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B5261" w14:textId="0B267B4C" w:rsidR="00CD60E1" w:rsidRDefault="00A77824" w:rsidP="00CD60E1">
      <w:pPr>
        <w:spacing w:after="0" w:line="360" w:lineRule="auto"/>
        <w:jc w:val="center"/>
        <w:rPr>
          <w:rFonts w:ascii="Arial" w:hAnsi="Arial" w:cs="Arial"/>
          <w:b/>
          <w:color w:val="1F3864" w:themeColor="accent1" w:themeShade="80"/>
          <w:sz w:val="32"/>
          <w:szCs w:val="32"/>
        </w:rPr>
      </w:pPr>
      <w:sdt>
        <w:sdtPr>
          <w:rPr>
            <w:rFonts w:ascii="Arial" w:hAnsi="Arial" w:cs="Arial"/>
            <w:b/>
            <w:color w:val="1F3864" w:themeColor="accent1" w:themeShade="80"/>
            <w:sz w:val="32"/>
            <w:szCs w:val="32"/>
          </w:rPr>
          <w:id w:val="2145690005"/>
          <w:citation/>
        </w:sdtPr>
        <w:sdtContent>
          <w:r>
            <w:rPr>
              <w:rFonts w:ascii="Arial" w:hAnsi="Arial" w:cs="Arial"/>
              <w:b/>
              <w:color w:val="1F3864" w:themeColor="accent1" w:themeShade="80"/>
              <w:sz w:val="32"/>
              <w:szCs w:val="32"/>
            </w:rPr>
            <w:fldChar w:fldCharType="begin"/>
          </w:r>
          <w:r>
            <w:rPr>
              <w:rFonts w:ascii="Arial" w:hAnsi="Arial" w:cs="Arial"/>
              <w:b/>
              <w:color w:val="1F3864" w:themeColor="accent1" w:themeShade="80"/>
              <w:sz w:val="32"/>
              <w:szCs w:val="32"/>
              <w:lang w:val="en-US"/>
            </w:rPr>
            <w:instrText xml:space="preserve"> CITATION Cla111 \l 1033 </w:instrText>
          </w:r>
          <w:r>
            <w:rPr>
              <w:rFonts w:ascii="Arial" w:hAnsi="Arial" w:cs="Arial"/>
              <w:b/>
              <w:color w:val="1F3864" w:themeColor="accent1" w:themeShade="80"/>
              <w:sz w:val="32"/>
              <w:szCs w:val="32"/>
            </w:rPr>
            <w:fldChar w:fldCharType="separate"/>
          </w:r>
          <w:r w:rsidRPr="00A77824">
            <w:rPr>
              <w:rFonts w:ascii="Arial" w:hAnsi="Arial" w:cs="Arial"/>
              <w:noProof/>
              <w:color w:val="1F3864" w:themeColor="accent1" w:themeShade="80"/>
              <w:sz w:val="32"/>
              <w:szCs w:val="32"/>
              <w:lang w:val="en-US"/>
            </w:rPr>
            <w:t>(Claringbull, 2011)</w:t>
          </w:r>
          <w:r>
            <w:rPr>
              <w:rFonts w:ascii="Arial" w:hAnsi="Arial" w:cs="Arial"/>
              <w:b/>
              <w:color w:val="1F3864" w:themeColor="accent1" w:themeShade="80"/>
              <w:sz w:val="32"/>
              <w:szCs w:val="32"/>
            </w:rPr>
            <w:fldChar w:fldCharType="end"/>
          </w:r>
        </w:sdtContent>
      </w:sdt>
      <w:r w:rsidR="00CD60E1">
        <w:rPr>
          <w:noProof/>
          <w:lang w:eastAsia="en-GB"/>
        </w:rPr>
        <w:drawing>
          <wp:inline distT="0" distB="0" distL="0" distR="0" wp14:anchorId="3AA7F0D9" wp14:editId="57CF8887">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40242091" w14:textId="77777777" w:rsidR="00CD60E1" w:rsidRDefault="00CD60E1" w:rsidP="00CD60E1">
      <w:pPr>
        <w:spacing w:after="0" w:line="360" w:lineRule="auto"/>
        <w:jc w:val="center"/>
        <w:rPr>
          <w:rFonts w:ascii="Arial" w:hAnsi="Arial" w:cs="Arial"/>
          <w:b/>
          <w:color w:val="1F3864" w:themeColor="accent1" w:themeShade="80"/>
          <w:sz w:val="32"/>
          <w:szCs w:val="32"/>
        </w:rPr>
      </w:pPr>
    </w:p>
    <w:p w14:paraId="45021F89" w14:textId="77777777" w:rsidR="00CD60E1" w:rsidRDefault="00CD60E1" w:rsidP="00CD60E1">
      <w:pPr>
        <w:spacing w:after="0" w:line="360" w:lineRule="auto"/>
        <w:jc w:val="center"/>
        <w:rPr>
          <w:rFonts w:ascii="Arial" w:hAnsi="Arial" w:cs="Arial"/>
          <w:b/>
          <w:color w:val="1F3864" w:themeColor="accent1" w:themeShade="80"/>
          <w:sz w:val="32"/>
          <w:szCs w:val="32"/>
        </w:rPr>
      </w:pPr>
    </w:p>
    <w:p w14:paraId="7D80A1D5" w14:textId="77777777" w:rsidR="00CD60E1" w:rsidRPr="0072034D" w:rsidRDefault="00CD60E1" w:rsidP="00CD60E1">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Academic Discipline of </w:t>
      </w:r>
      <w:r>
        <w:rPr>
          <w:rFonts w:ascii="Arial" w:hAnsi="Arial" w:cs="Arial"/>
          <w:b/>
          <w:color w:val="1F3864" w:themeColor="accent1" w:themeShade="80"/>
          <w:sz w:val="32"/>
          <w:szCs w:val="32"/>
        </w:rPr>
        <w:t>Psychology &amp; Counselling</w:t>
      </w:r>
    </w:p>
    <w:p w14:paraId="4ACD6B21" w14:textId="77777777" w:rsidR="00CD60E1" w:rsidRDefault="00CD60E1" w:rsidP="00CD60E1">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4593A97B" w14:textId="77777777" w:rsidR="00CD60E1" w:rsidRPr="0072034D" w:rsidRDefault="00CD60E1" w:rsidP="00CD60E1">
      <w:pPr>
        <w:autoSpaceDE w:val="0"/>
        <w:autoSpaceDN w:val="0"/>
        <w:adjustRightInd w:val="0"/>
        <w:spacing w:after="0" w:line="360" w:lineRule="auto"/>
        <w:jc w:val="center"/>
        <w:rPr>
          <w:rFonts w:ascii="Arial" w:hAnsi="Arial" w:cs="Arial"/>
          <w:b/>
          <w:color w:val="1F3864" w:themeColor="accent1" w:themeShade="80"/>
          <w:sz w:val="32"/>
          <w:szCs w:val="32"/>
          <w:lang w:eastAsia="en-GB"/>
        </w:rPr>
      </w:pPr>
      <w:r w:rsidRPr="0072034D">
        <w:rPr>
          <w:rFonts w:ascii="Arial" w:hAnsi="Arial" w:cs="Arial"/>
          <w:b/>
          <w:color w:val="1F3864" w:themeColor="accent1" w:themeShade="80"/>
          <w:sz w:val="32"/>
          <w:szCs w:val="32"/>
          <w:lang w:eastAsia="en-GB"/>
        </w:rPr>
        <w:t>MArts/BA Humanistic Counselling Practice</w:t>
      </w:r>
    </w:p>
    <w:p w14:paraId="4CD99B04" w14:textId="77777777" w:rsidR="00CD60E1" w:rsidRDefault="00CD60E1" w:rsidP="00CD60E1">
      <w:pPr>
        <w:spacing w:after="0" w:line="240" w:lineRule="auto"/>
        <w:rPr>
          <w:rFonts w:ascii="Arial" w:hAnsi="Arial" w:cs="Arial"/>
          <w:b/>
          <w:color w:val="1F3864" w:themeColor="accent1" w:themeShade="80"/>
          <w:sz w:val="32"/>
          <w:szCs w:val="32"/>
        </w:rPr>
      </w:pPr>
    </w:p>
    <w:p w14:paraId="531CBF4B"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10E38E18" w14:textId="77777777" w:rsidR="00CD60E1" w:rsidRPr="0072034D" w:rsidRDefault="00CD60E1" w:rsidP="00CD60E1">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Contemporary Mental Health</w:t>
      </w:r>
    </w:p>
    <w:p w14:paraId="04CEED23"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116C16F5" w14:textId="77777777" w:rsidR="00CD60E1" w:rsidRDefault="00CD60E1" w:rsidP="00CD60E1">
      <w:pPr>
        <w:spacing w:after="0" w:line="240" w:lineRule="auto"/>
        <w:rPr>
          <w:rFonts w:ascii="Arial" w:hAnsi="Arial" w:cs="Arial"/>
          <w:b/>
          <w:color w:val="1F3864" w:themeColor="accent1" w:themeShade="80"/>
          <w:sz w:val="32"/>
          <w:szCs w:val="32"/>
        </w:rPr>
      </w:pPr>
    </w:p>
    <w:p w14:paraId="7AB9742A" w14:textId="77777777" w:rsidR="00CD60E1" w:rsidRDefault="00CD60E1" w:rsidP="00CD60E1">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ECHC5001</w:t>
      </w:r>
    </w:p>
    <w:p w14:paraId="37AA742E" w14:textId="77777777" w:rsidR="00CD60E1" w:rsidRPr="0072034D" w:rsidRDefault="00CD60E1" w:rsidP="00CD60E1">
      <w:pPr>
        <w:spacing w:after="0" w:line="240" w:lineRule="auto"/>
        <w:jc w:val="center"/>
        <w:rPr>
          <w:rFonts w:ascii="Arial" w:hAnsi="Arial" w:cs="Arial"/>
          <w:b/>
          <w:color w:val="1F3864" w:themeColor="accent1" w:themeShade="80"/>
          <w:sz w:val="32"/>
          <w:szCs w:val="32"/>
        </w:rPr>
      </w:pPr>
    </w:p>
    <w:p w14:paraId="2137EB8B"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7953FD5F"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262C2976"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073F68C4" w14:textId="77777777" w:rsidR="00CD60E1" w:rsidRDefault="00CD60E1" w:rsidP="00CD60E1">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Two</w:t>
      </w:r>
    </w:p>
    <w:p w14:paraId="26A2D2F7"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4F840434" w14:textId="77777777" w:rsidR="00CD60E1" w:rsidRDefault="00CD60E1" w:rsidP="00CD60E1">
      <w:pPr>
        <w:spacing w:after="0" w:line="240" w:lineRule="auto"/>
        <w:rPr>
          <w:rFonts w:ascii="Arial" w:hAnsi="Arial" w:cs="Arial"/>
          <w:b/>
          <w:color w:val="1F3864" w:themeColor="accent1" w:themeShade="80"/>
          <w:sz w:val="32"/>
          <w:szCs w:val="32"/>
        </w:rPr>
      </w:pPr>
    </w:p>
    <w:p w14:paraId="16A21AC1"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63E92C1D" w14:textId="77777777" w:rsidR="00CD60E1" w:rsidRDefault="00CD60E1" w:rsidP="00CD60E1">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Amanda Williams</w:t>
      </w:r>
    </w:p>
    <w:p w14:paraId="034E31C0" w14:textId="77777777" w:rsidR="00CD60E1" w:rsidRDefault="00CD60E1" w:rsidP="00CD60E1">
      <w:pPr>
        <w:spacing w:after="0" w:line="240" w:lineRule="auto"/>
        <w:jc w:val="center"/>
        <w:rPr>
          <w:rFonts w:ascii="Arial" w:hAnsi="Arial" w:cs="Arial"/>
          <w:b/>
          <w:color w:val="1F3864" w:themeColor="accent1" w:themeShade="80"/>
          <w:sz w:val="32"/>
          <w:szCs w:val="32"/>
        </w:rPr>
      </w:pPr>
    </w:p>
    <w:p w14:paraId="69D744BA" w14:textId="77777777" w:rsidR="00CD60E1" w:rsidRDefault="00CD60E1" w:rsidP="00CD60E1">
      <w:pPr>
        <w:spacing w:after="0" w:line="240" w:lineRule="auto"/>
        <w:rPr>
          <w:rFonts w:ascii="Arial" w:hAnsi="Arial" w:cs="Arial"/>
          <w:b/>
          <w:color w:val="1F3864" w:themeColor="accent1" w:themeShade="80"/>
          <w:sz w:val="32"/>
          <w:szCs w:val="32"/>
        </w:rPr>
      </w:pPr>
    </w:p>
    <w:p w14:paraId="02747356" w14:textId="77777777" w:rsidR="00CD60E1" w:rsidRPr="0072034D" w:rsidRDefault="00CD60E1" w:rsidP="00CD60E1">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Number:1802264 </w:t>
      </w:r>
    </w:p>
    <w:p w14:paraId="4879539A" w14:textId="77777777" w:rsidR="00CD60E1" w:rsidRDefault="00CD60E1" w:rsidP="00CD60E1"/>
    <w:p w14:paraId="71891EF9" w14:textId="77777777" w:rsidR="00CD60E1" w:rsidRDefault="00CD60E1" w:rsidP="00CD60E1">
      <w:pPr>
        <w:jc w:val="center"/>
        <w:rPr>
          <w:rFonts w:ascii="Times New Roman" w:hAnsi="Times New Roman" w:cs="Times New Roman"/>
          <w:sz w:val="28"/>
          <w:szCs w:val="28"/>
          <w:lang w:val="en-US"/>
        </w:rPr>
      </w:pPr>
    </w:p>
    <w:p w14:paraId="34763A1B" w14:textId="77777777" w:rsidR="00CD60E1" w:rsidRDefault="00CD60E1" w:rsidP="00CD60E1">
      <w:pPr>
        <w:jc w:val="center"/>
        <w:rPr>
          <w:rFonts w:ascii="Times New Roman" w:hAnsi="Times New Roman" w:cs="Times New Roman"/>
          <w:sz w:val="28"/>
          <w:szCs w:val="28"/>
          <w:lang w:val="en-US"/>
        </w:rPr>
      </w:pPr>
    </w:p>
    <w:p w14:paraId="369FFD31" w14:textId="77777777" w:rsidR="00CD60E1" w:rsidRDefault="00CD60E1" w:rsidP="00CD60E1">
      <w:pPr>
        <w:jc w:val="center"/>
        <w:rPr>
          <w:rFonts w:ascii="Times New Roman" w:hAnsi="Times New Roman" w:cs="Times New Roman"/>
          <w:sz w:val="28"/>
          <w:szCs w:val="28"/>
          <w:lang w:val="en-US"/>
        </w:rPr>
      </w:pPr>
    </w:p>
    <w:p w14:paraId="32C12368" w14:textId="77777777" w:rsidR="00CD60E1" w:rsidRDefault="00CD60E1" w:rsidP="00CD60E1">
      <w:pPr>
        <w:jc w:val="center"/>
        <w:rPr>
          <w:rFonts w:ascii="Times New Roman" w:hAnsi="Times New Roman" w:cs="Times New Roman"/>
          <w:sz w:val="28"/>
          <w:szCs w:val="28"/>
          <w:lang w:val="en-US"/>
        </w:rPr>
      </w:pPr>
    </w:p>
    <w:p w14:paraId="3678281F" w14:textId="77777777" w:rsidR="00CD60E1" w:rsidRDefault="00CD60E1" w:rsidP="00CD60E1">
      <w:pPr>
        <w:jc w:val="center"/>
        <w:rPr>
          <w:rFonts w:ascii="Times New Roman" w:hAnsi="Times New Roman" w:cs="Times New Roman"/>
          <w:sz w:val="28"/>
          <w:szCs w:val="28"/>
          <w:lang w:val="en-US"/>
        </w:rPr>
      </w:pPr>
    </w:p>
    <w:p w14:paraId="5A358DD3" w14:textId="5E732B13" w:rsidR="00802A97" w:rsidRDefault="00802A97" w:rsidP="00CD60E1">
      <w:pPr>
        <w:jc w:val="center"/>
      </w:pPr>
    </w:p>
    <w:p w14:paraId="1D4F8F06" w14:textId="7DA4C58A" w:rsidR="00F329A4" w:rsidRPr="00F750E5" w:rsidRDefault="004C033B" w:rsidP="00F750E5">
      <w:pPr>
        <w:spacing w:line="480" w:lineRule="auto"/>
        <w:jc w:val="both"/>
        <w:rPr>
          <w:sz w:val="24"/>
          <w:szCs w:val="24"/>
        </w:rPr>
      </w:pPr>
      <w:r w:rsidRPr="004C033B">
        <w:rPr>
          <w:sz w:val="24"/>
          <w:szCs w:val="24"/>
        </w:rPr>
        <w:lastRenderedPageBreak/>
        <w:t xml:space="preserve">This essay will critically </w:t>
      </w:r>
      <w:r w:rsidR="00703E36" w:rsidRPr="004C033B">
        <w:rPr>
          <w:sz w:val="24"/>
          <w:szCs w:val="24"/>
        </w:rPr>
        <w:t>assess the</w:t>
      </w:r>
      <w:r w:rsidRPr="004C033B">
        <w:rPr>
          <w:sz w:val="24"/>
          <w:szCs w:val="24"/>
        </w:rPr>
        <w:t xml:space="preserve"> key </w:t>
      </w:r>
      <w:r w:rsidR="00703E36" w:rsidRPr="004C033B">
        <w:rPr>
          <w:sz w:val="24"/>
          <w:szCs w:val="24"/>
        </w:rPr>
        <w:t>considerations surrounding the classification</w:t>
      </w:r>
      <w:r w:rsidRPr="004C033B">
        <w:rPr>
          <w:sz w:val="24"/>
          <w:szCs w:val="24"/>
        </w:rPr>
        <w:t xml:space="preserve"> and diagnosis of mental illness within </w:t>
      </w:r>
      <w:r w:rsidR="009E2A6C">
        <w:rPr>
          <w:sz w:val="24"/>
          <w:szCs w:val="24"/>
        </w:rPr>
        <w:t>C</w:t>
      </w:r>
      <w:r w:rsidRPr="004C033B">
        <w:rPr>
          <w:sz w:val="24"/>
          <w:szCs w:val="24"/>
        </w:rPr>
        <w:t xml:space="preserve">ounselling and </w:t>
      </w:r>
      <w:r w:rsidR="00F329A4">
        <w:rPr>
          <w:sz w:val="24"/>
          <w:szCs w:val="24"/>
        </w:rPr>
        <w:t>C</w:t>
      </w:r>
      <w:r w:rsidRPr="004C033B">
        <w:rPr>
          <w:sz w:val="24"/>
          <w:szCs w:val="24"/>
        </w:rPr>
        <w:t xml:space="preserve">ontemporary </w:t>
      </w:r>
      <w:r w:rsidR="00F329A4">
        <w:rPr>
          <w:sz w:val="24"/>
          <w:szCs w:val="24"/>
        </w:rPr>
        <w:t>M</w:t>
      </w:r>
      <w:r w:rsidRPr="004C033B">
        <w:rPr>
          <w:sz w:val="24"/>
          <w:szCs w:val="24"/>
        </w:rPr>
        <w:t xml:space="preserve">ental </w:t>
      </w:r>
      <w:r w:rsidR="00F329A4">
        <w:rPr>
          <w:sz w:val="24"/>
          <w:szCs w:val="24"/>
        </w:rPr>
        <w:t>H</w:t>
      </w:r>
      <w:r w:rsidRPr="004C033B">
        <w:rPr>
          <w:sz w:val="24"/>
          <w:szCs w:val="24"/>
        </w:rPr>
        <w:t>ealth</w:t>
      </w:r>
      <w:r w:rsidR="00F329A4">
        <w:rPr>
          <w:sz w:val="24"/>
          <w:szCs w:val="24"/>
        </w:rPr>
        <w:t xml:space="preserve"> (CMH)</w:t>
      </w:r>
      <w:r w:rsidR="00703E36">
        <w:rPr>
          <w:sz w:val="24"/>
          <w:szCs w:val="24"/>
        </w:rPr>
        <w:t xml:space="preserve">. </w:t>
      </w:r>
      <w:r w:rsidR="00F329A4" w:rsidRPr="00F750E5">
        <w:rPr>
          <w:sz w:val="24"/>
          <w:szCs w:val="24"/>
        </w:rPr>
        <w:t>The origins of</w:t>
      </w:r>
      <w:r w:rsidR="009E2A6C">
        <w:rPr>
          <w:sz w:val="24"/>
          <w:szCs w:val="24"/>
        </w:rPr>
        <w:t xml:space="preserve"> </w:t>
      </w:r>
      <w:r w:rsidR="00F329A4" w:rsidRPr="00F750E5">
        <w:rPr>
          <w:sz w:val="24"/>
          <w:szCs w:val="24"/>
        </w:rPr>
        <w:t xml:space="preserve">CMH and well-being </w:t>
      </w:r>
      <w:r w:rsidR="00703E36" w:rsidRPr="00F750E5">
        <w:rPr>
          <w:sz w:val="24"/>
          <w:szCs w:val="24"/>
        </w:rPr>
        <w:t>including the</w:t>
      </w:r>
      <w:r w:rsidR="00F329A4" w:rsidRPr="00F750E5">
        <w:rPr>
          <w:sz w:val="24"/>
          <w:szCs w:val="24"/>
        </w:rPr>
        <w:t xml:space="preserve"> signs and symptoms often associated </w:t>
      </w:r>
      <w:r w:rsidR="00703E36" w:rsidRPr="00F750E5">
        <w:rPr>
          <w:sz w:val="24"/>
          <w:szCs w:val="24"/>
        </w:rPr>
        <w:t>with mental</w:t>
      </w:r>
      <w:r w:rsidR="00F329A4" w:rsidRPr="00F750E5">
        <w:rPr>
          <w:sz w:val="24"/>
          <w:szCs w:val="24"/>
        </w:rPr>
        <w:t xml:space="preserve"> </w:t>
      </w:r>
      <w:r w:rsidR="00703E36" w:rsidRPr="00F750E5">
        <w:rPr>
          <w:sz w:val="24"/>
          <w:szCs w:val="24"/>
        </w:rPr>
        <w:t>illness, and</w:t>
      </w:r>
      <w:r w:rsidR="00F329A4" w:rsidRPr="00F750E5">
        <w:rPr>
          <w:sz w:val="24"/>
          <w:szCs w:val="24"/>
        </w:rPr>
        <w:t xml:space="preserve"> severe forms </w:t>
      </w:r>
      <w:r w:rsidR="00703E36" w:rsidRPr="00F750E5">
        <w:rPr>
          <w:sz w:val="24"/>
          <w:szCs w:val="24"/>
        </w:rPr>
        <w:t>of psychological</w:t>
      </w:r>
      <w:r w:rsidR="00F329A4" w:rsidRPr="00F750E5">
        <w:rPr>
          <w:sz w:val="24"/>
          <w:szCs w:val="24"/>
        </w:rPr>
        <w:t xml:space="preserve"> distress will </w:t>
      </w:r>
      <w:r w:rsidR="00703E36" w:rsidRPr="00F750E5">
        <w:rPr>
          <w:sz w:val="24"/>
          <w:szCs w:val="24"/>
        </w:rPr>
        <w:t>be explored</w:t>
      </w:r>
      <w:r w:rsidR="00F329A4" w:rsidRPr="00F750E5">
        <w:rPr>
          <w:sz w:val="24"/>
          <w:szCs w:val="24"/>
        </w:rPr>
        <w:t xml:space="preserve"> and evaluated</w:t>
      </w:r>
      <w:r w:rsidR="00703E36" w:rsidRPr="00F750E5">
        <w:rPr>
          <w:sz w:val="24"/>
          <w:szCs w:val="24"/>
        </w:rPr>
        <w:t xml:space="preserve">. </w:t>
      </w:r>
      <w:r w:rsidR="00F329A4" w:rsidRPr="00F750E5">
        <w:rPr>
          <w:sz w:val="24"/>
          <w:szCs w:val="24"/>
        </w:rPr>
        <w:t xml:space="preserve">An appropriate strategy </w:t>
      </w:r>
      <w:r w:rsidR="009E2A6C" w:rsidRPr="00F750E5">
        <w:rPr>
          <w:sz w:val="24"/>
          <w:szCs w:val="24"/>
        </w:rPr>
        <w:t xml:space="preserve">for the assessment of a potential </w:t>
      </w:r>
      <w:r w:rsidR="00703E36" w:rsidRPr="00F750E5">
        <w:rPr>
          <w:sz w:val="24"/>
          <w:szCs w:val="24"/>
        </w:rPr>
        <w:t>client will</w:t>
      </w:r>
      <w:r w:rsidR="00F329A4" w:rsidRPr="00F750E5">
        <w:rPr>
          <w:sz w:val="24"/>
          <w:szCs w:val="24"/>
        </w:rPr>
        <w:t xml:space="preserve"> </w:t>
      </w:r>
      <w:r w:rsidR="00703E36" w:rsidRPr="00F750E5">
        <w:rPr>
          <w:sz w:val="24"/>
          <w:szCs w:val="24"/>
        </w:rPr>
        <w:t>be implemented</w:t>
      </w:r>
      <w:r w:rsidR="009E2A6C">
        <w:rPr>
          <w:sz w:val="24"/>
          <w:szCs w:val="24"/>
        </w:rPr>
        <w:t xml:space="preserve"> </w:t>
      </w:r>
      <w:r w:rsidR="009158AC">
        <w:rPr>
          <w:sz w:val="24"/>
          <w:szCs w:val="24"/>
        </w:rPr>
        <w:t xml:space="preserve">as </w:t>
      </w:r>
      <w:r w:rsidR="00703E36">
        <w:rPr>
          <w:sz w:val="24"/>
          <w:szCs w:val="24"/>
        </w:rPr>
        <w:t xml:space="preserve">a </w:t>
      </w:r>
      <w:r w:rsidR="00703E36" w:rsidRPr="00F750E5">
        <w:rPr>
          <w:sz w:val="24"/>
          <w:szCs w:val="24"/>
        </w:rPr>
        <w:t>case</w:t>
      </w:r>
      <w:r w:rsidR="00F329A4" w:rsidRPr="00F750E5">
        <w:rPr>
          <w:sz w:val="24"/>
          <w:szCs w:val="24"/>
        </w:rPr>
        <w:t xml:space="preserve"> formulation</w:t>
      </w:r>
      <w:r w:rsidR="009158AC">
        <w:rPr>
          <w:sz w:val="24"/>
          <w:szCs w:val="24"/>
        </w:rPr>
        <w:t xml:space="preserve"> including</w:t>
      </w:r>
      <w:r w:rsidR="00F329A4" w:rsidRPr="00F750E5">
        <w:rPr>
          <w:sz w:val="24"/>
          <w:szCs w:val="24"/>
        </w:rPr>
        <w:t>, risk assessment and</w:t>
      </w:r>
      <w:r w:rsidR="009158AC">
        <w:rPr>
          <w:sz w:val="24"/>
          <w:szCs w:val="24"/>
        </w:rPr>
        <w:t xml:space="preserve"> involving</w:t>
      </w:r>
      <w:r w:rsidR="00AB0972">
        <w:rPr>
          <w:sz w:val="24"/>
          <w:szCs w:val="24"/>
        </w:rPr>
        <w:t xml:space="preserve"> inter</w:t>
      </w:r>
      <w:r w:rsidR="003027D6">
        <w:rPr>
          <w:sz w:val="24"/>
          <w:szCs w:val="24"/>
        </w:rPr>
        <w:t>-</w:t>
      </w:r>
      <w:r w:rsidR="00703E36">
        <w:rPr>
          <w:sz w:val="24"/>
          <w:szCs w:val="24"/>
        </w:rPr>
        <w:t>disciplinary</w:t>
      </w:r>
      <w:r w:rsidR="003027D6">
        <w:rPr>
          <w:sz w:val="24"/>
          <w:szCs w:val="24"/>
        </w:rPr>
        <w:t xml:space="preserve"> teams and </w:t>
      </w:r>
      <w:r w:rsidR="009158AC">
        <w:rPr>
          <w:sz w:val="24"/>
          <w:szCs w:val="24"/>
        </w:rPr>
        <w:t xml:space="preserve"> </w:t>
      </w:r>
      <w:r w:rsidR="00F329A4" w:rsidRPr="00F750E5">
        <w:rPr>
          <w:sz w:val="24"/>
          <w:szCs w:val="24"/>
        </w:rPr>
        <w:t xml:space="preserve"> multi-</w:t>
      </w:r>
      <w:r w:rsidR="00703E36" w:rsidRPr="00F750E5">
        <w:rPr>
          <w:sz w:val="24"/>
          <w:szCs w:val="24"/>
        </w:rPr>
        <w:t>disciplinary</w:t>
      </w:r>
      <w:r w:rsidR="00F329A4" w:rsidRPr="00F750E5">
        <w:rPr>
          <w:sz w:val="24"/>
          <w:szCs w:val="24"/>
        </w:rPr>
        <w:t xml:space="preserve"> </w:t>
      </w:r>
      <w:r w:rsidR="003027D6">
        <w:rPr>
          <w:sz w:val="24"/>
          <w:szCs w:val="24"/>
        </w:rPr>
        <w:t xml:space="preserve">services </w:t>
      </w:r>
      <w:r w:rsidR="00F750E5">
        <w:rPr>
          <w:sz w:val="24"/>
          <w:szCs w:val="24"/>
        </w:rPr>
        <w:t>where required</w:t>
      </w:r>
      <w:r w:rsidR="00703E36">
        <w:rPr>
          <w:sz w:val="24"/>
          <w:szCs w:val="24"/>
        </w:rPr>
        <w:t xml:space="preserve">. </w:t>
      </w:r>
      <w:r w:rsidR="00F329A4" w:rsidRPr="00F750E5">
        <w:rPr>
          <w:sz w:val="24"/>
          <w:szCs w:val="24"/>
        </w:rPr>
        <w:t xml:space="preserve">The </w:t>
      </w:r>
      <w:r w:rsidR="00703E36" w:rsidRPr="00F750E5">
        <w:rPr>
          <w:sz w:val="24"/>
          <w:szCs w:val="24"/>
        </w:rPr>
        <w:t>most practiced</w:t>
      </w:r>
      <w:r w:rsidR="00F329A4" w:rsidRPr="00F750E5">
        <w:rPr>
          <w:sz w:val="24"/>
          <w:szCs w:val="24"/>
        </w:rPr>
        <w:t xml:space="preserve">   </w:t>
      </w:r>
      <w:r w:rsidR="00703E36">
        <w:rPr>
          <w:sz w:val="24"/>
          <w:szCs w:val="24"/>
        </w:rPr>
        <w:t>p</w:t>
      </w:r>
      <w:r w:rsidR="00F329A4" w:rsidRPr="00F750E5">
        <w:rPr>
          <w:sz w:val="24"/>
          <w:szCs w:val="24"/>
        </w:rPr>
        <w:t>sychological interventions will be explored and evaluated including the impact on the therapeutic relationship</w:t>
      </w:r>
      <w:r w:rsidR="003027D6">
        <w:rPr>
          <w:sz w:val="24"/>
          <w:szCs w:val="24"/>
        </w:rPr>
        <w:t>.</w:t>
      </w:r>
    </w:p>
    <w:p w14:paraId="102EA5FC" w14:textId="77777777" w:rsidR="00F329A4" w:rsidRDefault="00F329A4" w:rsidP="00F329A4"/>
    <w:p w14:paraId="239C0B73" w14:textId="77777777" w:rsidR="003027D6" w:rsidRDefault="003027D6" w:rsidP="00C63EA4">
      <w:pPr>
        <w:spacing w:line="480" w:lineRule="auto"/>
        <w:jc w:val="both"/>
        <w:rPr>
          <w:sz w:val="24"/>
          <w:szCs w:val="24"/>
        </w:rPr>
      </w:pPr>
    </w:p>
    <w:p w14:paraId="1BDC817A" w14:textId="79F02E8B" w:rsidR="001203A2" w:rsidRDefault="001203A2" w:rsidP="00C63EA4">
      <w:pPr>
        <w:spacing w:line="480" w:lineRule="auto"/>
        <w:jc w:val="both"/>
        <w:rPr>
          <w:rFonts w:ascii="Times New Roman" w:hAnsi="Times New Roman" w:cs="Times New Roman"/>
          <w:b/>
          <w:bCs/>
          <w:color w:val="4472C4" w:themeColor="accent1"/>
          <w:sz w:val="40"/>
          <w:szCs w:val="40"/>
          <w:lang w:val="en-US"/>
        </w:rPr>
      </w:pPr>
      <w:r w:rsidRPr="00C63EA4">
        <w:rPr>
          <w:rFonts w:cstheme="minorHAnsi"/>
          <w:sz w:val="24"/>
          <w:szCs w:val="24"/>
          <w:lang w:val="en-US"/>
        </w:rPr>
        <w:t xml:space="preserve">Mental health causes and treatments have varied dramatically since prehistoric times, and according to </w:t>
      </w:r>
      <w:proofErr w:type="spellStart"/>
      <w:r w:rsidRPr="00C63EA4">
        <w:rPr>
          <w:rFonts w:cstheme="minorHAnsi"/>
          <w:sz w:val="24"/>
          <w:szCs w:val="24"/>
          <w:lang w:val="en-US"/>
        </w:rPr>
        <w:t>Claringbull</w:t>
      </w:r>
      <w:proofErr w:type="spellEnd"/>
      <w:r w:rsidRPr="00C63EA4">
        <w:rPr>
          <w:rFonts w:cstheme="minorHAnsi"/>
          <w:sz w:val="24"/>
          <w:szCs w:val="24"/>
          <w:lang w:val="en-US"/>
        </w:rPr>
        <w:t xml:space="preserve">, (2011) societal and political  reactions were often the result of “fear and ignorance” </w:t>
      </w:r>
      <w:sdt>
        <w:sdtPr>
          <w:rPr>
            <w:rFonts w:cstheme="minorHAnsi"/>
            <w:sz w:val="24"/>
            <w:szCs w:val="24"/>
            <w:lang w:val="en-US"/>
          </w:rPr>
          <w:id w:val="-1866435552"/>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Cla111 \p 9 \l 1033 </w:instrText>
          </w:r>
          <w:r w:rsidRPr="00C63EA4">
            <w:rPr>
              <w:rFonts w:cstheme="minorHAnsi"/>
              <w:sz w:val="24"/>
              <w:szCs w:val="24"/>
              <w:lang w:val="en-US"/>
            </w:rPr>
            <w:fldChar w:fldCharType="separate"/>
          </w:r>
          <w:r w:rsidRPr="00C63EA4">
            <w:rPr>
              <w:rFonts w:cstheme="minorHAnsi"/>
              <w:noProof/>
              <w:sz w:val="24"/>
              <w:szCs w:val="24"/>
              <w:lang w:val="en-US"/>
            </w:rPr>
            <w:t>(Claringbull, 2011, p. 9)</w:t>
          </w:r>
          <w:r w:rsidRPr="00C63EA4">
            <w:rPr>
              <w:rFonts w:cstheme="minorHAnsi"/>
              <w:sz w:val="24"/>
              <w:szCs w:val="24"/>
              <w:lang w:val="en-US"/>
            </w:rPr>
            <w:fldChar w:fldCharType="end"/>
          </w:r>
        </w:sdtContent>
      </w:sdt>
      <w:r w:rsidRPr="00C63EA4">
        <w:rPr>
          <w:rFonts w:cstheme="minorHAnsi"/>
          <w:sz w:val="24"/>
          <w:szCs w:val="24"/>
          <w:lang w:val="en-US"/>
        </w:rPr>
        <w:t>; the term “Mental health” is often used to define whether an individual has “good”  or “poor” mental health and  in terms of  psychopathology suggests whether people are “sane or “insane”</w:t>
      </w:r>
      <w:sdt>
        <w:sdtPr>
          <w:rPr>
            <w:rFonts w:cstheme="minorHAnsi"/>
            <w:sz w:val="24"/>
            <w:szCs w:val="24"/>
            <w:lang w:val="en-US"/>
          </w:rPr>
          <w:id w:val="-1319572208"/>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Cla111 \p 2 \l 1033 </w:instrText>
          </w:r>
          <w:r w:rsidRPr="00C63EA4">
            <w:rPr>
              <w:rFonts w:cstheme="minorHAnsi"/>
              <w:sz w:val="24"/>
              <w:szCs w:val="24"/>
              <w:lang w:val="en-US"/>
            </w:rPr>
            <w:fldChar w:fldCharType="separate"/>
          </w:r>
          <w:r w:rsidRPr="00C63EA4">
            <w:rPr>
              <w:rFonts w:cstheme="minorHAnsi"/>
              <w:noProof/>
              <w:sz w:val="24"/>
              <w:szCs w:val="24"/>
              <w:lang w:val="en-US"/>
            </w:rPr>
            <w:t xml:space="preserve"> (Claringbull, 2011, p. 2)</w:t>
          </w:r>
          <w:r w:rsidRPr="00C63EA4">
            <w:rPr>
              <w:rFonts w:cstheme="minorHAnsi"/>
              <w:sz w:val="24"/>
              <w:szCs w:val="24"/>
              <w:lang w:val="en-US"/>
            </w:rPr>
            <w:fldChar w:fldCharType="end"/>
          </w:r>
        </w:sdtContent>
      </w:sdt>
      <w:r w:rsidR="00495F1A">
        <w:rPr>
          <w:rFonts w:cstheme="minorHAnsi"/>
          <w:sz w:val="24"/>
          <w:szCs w:val="24"/>
          <w:lang w:val="en-US"/>
        </w:rPr>
        <w:t xml:space="preserve">. </w:t>
      </w:r>
      <w:r w:rsidRPr="00C63EA4">
        <w:rPr>
          <w:rFonts w:cstheme="minorHAnsi"/>
          <w:sz w:val="24"/>
          <w:szCs w:val="24"/>
          <w:lang w:val="en-US"/>
        </w:rPr>
        <w:t>Within the field of counselling, many humanistic  therapists subscribe to the view of Rogers</w:t>
      </w:r>
      <w:r w:rsidR="00825788">
        <w:rPr>
          <w:rFonts w:cstheme="minorHAnsi"/>
          <w:sz w:val="24"/>
          <w:szCs w:val="24"/>
          <w:lang w:val="en-US"/>
        </w:rPr>
        <w:t>,</w:t>
      </w:r>
      <w:r w:rsidRPr="00C63EA4">
        <w:rPr>
          <w:rFonts w:cstheme="minorHAnsi"/>
          <w:sz w:val="24"/>
          <w:szCs w:val="24"/>
          <w:lang w:val="en-US"/>
        </w:rPr>
        <w:t xml:space="preserve"> (1957) who </w:t>
      </w:r>
      <w:r w:rsidRPr="00C63EA4">
        <w:rPr>
          <w:rFonts w:cstheme="minorHAnsi"/>
          <w:sz w:val="24"/>
          <w:szCs w:val="24"/>
          <w:shd w:val="clear" w:color="auto" w:fill="FFFFFF"/>
          <w:lang w:val="en-US"/>
        </w:rPr>
        <w:t>concluded  from his research, that</w:t>
      </w:r>
      <w:r w:rsidR="00495F1A">
        <w:rPr>
          <w:rFonts w:cstheme="minorHAnsi"/>
          <w:sz w:val="24"/>
          <w:szCs w:val="24"/>
          <w:shd w:val="clear" w:color="auto" w:fill="FFFFFF"/>
          <w:lang w:val="en-US"/>
        </w:rPr>
        <w:t xml:space="preserve"> assessment and </w:t>
      </w:r>
      <w:r w:rsidRPr="00C63EA4">
        <w:rPr>
          <w:rFonts w:cstheme="minorHAnsi"/>
          <w:sz w:val="24"/>
          <w:szCs w:val="24"/>
          <w:shd w:val="clear" w:color="auto" w:fill="FFFFFF"/>
          <w:lang w:val="en-US"/>
        </w:rPr>
        <w:t xml:space="preserve"> diagnosis is a </w:t>
      </w:r>
      <w:r w:rsidRPr="00C63EA4">
        <w:rPr>
          <w:rFonts w:cstheme="minorHAnsi"/>
          <w:sz w:val="24"/>
          <w:szCs w:val="24"/>
          <w:lang w:val="en-US"/>
        </w:rPr>
        <w:t xml:space="preserve"> “colossal waste of time” </w:t>
      </w:r>
      <w:sdt>
        <w:sdtPr>
          <w:rPr>
            <w:rFonts w:cstheme="minorHAnsi"/>
            <w:sz w:val="24"/>
            <w:szCs w:val="24"/>
            <w:lang w:val="en-US"/>
          </w:rPr>
          <w:id w:val="-1579751454"/>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Rog571 \p 102 \l 1033 </w:instrText>
          </w:r>
          <w:r w:rsidRPr="00C63EA4">
            <w:rPr>
              <w:rFonts w:cstheme="minorHAnsi"/>
              <w:sz w:val="24"/>
              <w:szCs w:val="24"/>
              <w:lang w:val="en-US"/>
            </w:rPr>
            <w:fldChar w:fldCharType="separate"/>
          </w:r>
          <w:r w:rsidRPr="00C63EA4">
            <w:rPr>
              <w:rFonts w:cstheme="minorHAnsi"/>
              <w:noProof/>
              <w:sz w:val="24"/>
              <w:szCs w:val="24"/>
              <w:lang w:val="en-US"/>
            </w:rPr>
            <w:t>(Rogers, 1957, p. 102)</w:t>
          </w:r>
          <w:r w:rsidRPr="00C63EA4">
            <w:rPr>
              <w:rFonts w:cstheme="minorHAnsi"/>
              <w:sz w:val="24"/>
              <w:szCs w:val="24"/>
              <w:lang w:val="en-US"/>
            </w:rPr>
            <w:fldChar w:fldCharType="end"/>
          </w:r>
        </w:sdtContent>
      </w:sdt>
      <w:r w:rsidRPr="00C63EA4">
        <w:rPr>
          <w:rFonts w:cstheme="minorHAnsi"/>
          <w:sz w:val="24"/>
          <w:szCs w:val="24"/>
          <w:lang w:val="en-US"/>
        </w:rPr>
        <w:t>. This argument is supported by Rosenhan’s experiment (1973); who found that the perception of  an individual diagnosis of “madness” varied drastically</w:t>
      </w:r>
      <w:sdt>
        <w:sdtPr>
          <w:rPr>
            <w:rFonts w:cstheme="minorHAnsi"/>
            <w:sz w:val="24"/>
            <w:szCs w:val="24"/>
            <w:lang w:val="en-US"/>
          </w:rPr>
          <w:id w:val="512733297"/>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 CITATION Ros73 \l 1033 </w:instrText>
          </w:r>
          <w:r w:rsidRPr="00C63EA4">
            <w:rPr>
              <w:rFonts w:cstheme="minorHAnsi"/>
              <w:sz w:val="24"/>
              <w:szCs w:val="24"/>
              <w:lang w:val="en-US"/>
            </w:rPr>
            <w:fldChar w:fldCharType="separate"/>
          </w:r>
          <w:r w:rsidRPr="00C63EA4">
            <w:rPr>
              <w:rFonts w:cstheme="minorHAnsi"/>
              <w:noProof/>
              <w:sz w:val="24"/>
              <w:szCs w:val="24"/>
              <w:lang w:val="en-US"/>
            </w:rPr>
            <w:t xml:space="preserve"> (Rosenhan, 1973)</w:t>
          </w:r>
          <w:r w:rsidRPr="00C63EA4">
            <w:rPr>
              <w:rFonts w:cstheme="minorHAnsi"/>
              <w:sz w:val="24"/>
              <w:szCs w:val="24"/>
              <w:lang w:val="en-US"/>
            </w:rPr>
            <w:fldChar w:fldCharType="end"/>
          </w:r>
        </w:sdtContent>
      </w:sdt>
      <w:r w:rsidRPr="00C63EA4">
        <w:rPr>
          <w:rFonts w:cstheme="minorHAnsi"/>
          <w:sz w:val="24"/>
          <w:szCs w:val="24"/>
          <w:lang w:val="en-US"/>
        </w:rPr>
        <w:t xml:space="preserve">. However, </w:t>
      </w:r>
      <w:proofErr w:type="spellStart"/>
      <w:r w:rsidRPr="00C63EA4">
        <w:rPr>
          <w:rFonts w:cstheme="minorHAnsi"/>
          <w:sz w:val="24"/>
          <w:szCs w:val="24"/>
          <w:lang w:val="en-US"/>
        </w:rPr>
        <w:t>Claringbull</w:t>
      </w:r>
      <w:proofErr w:type="spellEnd"/>
      <w:r w:rsidRPr="00C63EA4">
        <w:rPr>
          <w:rFonts w:cstheme="minorHAnsi"/>
          <w:sz w:val="24"/>
          <w:szCs w:val="24"/>
          <w:lang w:val="en-US"/>
        </w:rPr>
        <w:t xml:space="preserve"> (2011) stresses that an increasing population reporting mental distress requires an assessment criteria that can be used by mental health professionals to      communicate the signs and symptoms of distress between multi-di</w:t>
      </w:r>
      <w:r w:rsidR="001E2048">
        <w:rPr>
          <w:rFonts w:cstheme="minorHAnsi"/>
          <w:sz w:val="24"/>
          <w:szCs w:val="24"/>
          <w:lang w:val="en-US"/>
        </w:rPr>
        <w:t>s</w:t>
      </w:r>
      <w:r w:rsidRPr="00C63EA4">
        <w:rPr>
          <w:rFonts w:cstheme="minorHAnsi"/>
          <w:sz w:val="24"/>
          <w:szCs w:val="24"/>
          <w:lang w:val="en-US"/>
        </w:rPr>
        <w:t>ciplin</w:t>
      </w:r>
      <w:r w:rsidR="001E2048">
        <w:rPr>
          <w:rFonts w:cstheme="minorHAnsi"/>
          <w:sz w:val="24"/>
          <w:szCs w:val="24"/>
          <w:lang w:val="en-US"/>
        </w:rPr>
        <w:t>a</w:t>
      </w:r>
      <w:r w:rsidRPr="00C63EA4">
        <w:rPr>
          <w:rFonts w:cstheme="minorHAnsi"/>
          <w:sz w:val="24"/>
          <w:szCs w:val="24"/>
          <w:lang w:val="en-US"/>
        </w:rPr>
        <w:t>ry teams and inter</w:t>
      </w:r>
      <w:r w:rsidR="001E2048">
        <w:rPr>
          <w:rFonts w:cstheme="minorHAnsi"/>
          <w:sz w:val="24"/>
          <w:szCs w:val="24"/>
          <w:lang w:val="en-US"/>
        </w:rPr>
        <w:t>-</w:t>
      </w:r>
      <w:r w:rsidRPr="00C63EA4">
        <w:rPr>
          <w:rFonts w:cstheme="minorHAnsi"/>
          <w:sz w:val="24"/>
          <w:szCs w:val="24"/>
          <w:lang w:val="en-US"/>
        </w:rPr>
        <w:t>disciplinary services</w:t>
      </w:r>
      <w:sdt>
        <w:sdtPr>
          <w:rPr>
            <w:rFonts w:cstheme="minorHAnsi"/>
            <w:sz w:val="24"/>
            <w:szCs w:val="24"/>
            <w:lang w:val="en-US"/>
          </w:rPr>
          <w:id w:val="-45912521"/>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 CITATION Cla111 \l 1033 </w:instrText>
          </w:r>
          <w:r w:rsidRPr="00C63EA4">
            <w:rPr>
              <w:rFonts w:cstheme="minorHAnsi"/>
              <w:sz w:val="24"/>
              <w:szCs w:val="24"/>
              <w:lang w:val="en-US"/>
            </w:rPr>
            <w:fldChar w:fldCharType="separate"/>
          </w:r>
          <w:r w:rsidRPr="00C63EA4">
            <w:rPr>
              <w:rFonts w:cstheme="minorHAnsi"/>
              <w:noProof/>
              <w:sz w:val="24"/>
              <w:szCs w:val="24"/>
              <w:lang w:val="en-US"/>
            </w:rPr>
            <w:t xml:space="preserve"> (Claringbull, 2011)</w:t>
          </w:r>
          <w:r w:rsidRPr="00C63EA4">
            <w:rPr>
              <w:rFonts w:cstheme="minorHAnsi"/>
              <w:sz w:val="24"/>
              <w:szCs w:val="24"/>
              <w:lang w:val="en-US"/>
            </w:rPr>
            <w:fldChar w:fldCharType="end"/>
          </w:r>
        </w:sdtContent>
      </w:sdt>
      <w:r w:rsidRPr="00C63EA4">
        <w:rPr>
          <w:rFonts w:cstheme="minorHAnsi"/>
          <w:sz w:val="24"/>
          <w:szCs w:val="24"/>
          <w:lang w:val="en-US"/>
        </w:rPr>
        <w:t>.</w:t>
      </w:r>
      <w:r>
        <w:rPr>
          <w:rFonts w:ascii="Times New Roman" w:hAnsi="Times New Roman" w:cs="Times New Roman"/>
          <w:sz w:val="28"/>
          <w:szCs w:val="28"/>
          <w:lang w:val="en-US"/>
        </w:rPr>
        <w:t xml:space="preserve">  </w:t>
      </w:r>
    </w:p>
    <w:p w14:paraId="1A22EC7F" w14:textId="48D78B2B" w:rsidR="001059F1" w:rsidRDefault="001059F1" w:rsidP="001203A2">
      <w:pPr>
        <w:jc w:val="both"/>
        <w:rPr>
          <w:rFonts w:ascii="Times New Roman" w:hAnsi="Times New Roman" w:cs="Times New Roman"/>
          <w:b/>
          <w:bCs/>
          <w:color w:val="4472C4" w:themeColor="accent1"/>
          <w:sz w:val="40"/>
          <w:szCs w:val="40"/>
          <w:lang w:val="en-US"/>
        </w:rPr>
      </w:pPr>
    </w:p>
    <w:p w14:paraId="132C498A" w14:textId="62EE8584" w:rsidR="00A6521B" w:rsidRPr="0077657C" w:rsidRDefault="001059F1" w:rsidP="00C63EA4">
      <w:pPr>
        <w:spacing w:line="480" w:lineRule="auto"/>
        <w:jc w:val="both"/>
        <w:rPr>
          <w:rFonts w:cstheme="minorHAnsi"/>
          <w:color w:val="0070C0"/>
          <w:sz w:val="24"/>
          <w:szCs w:val="24"/>
          <w:lang w:val="en-US"/>
        </w:rPr>
      </w:pPr>
      <w:r w:rsidRPr="00C63EA4">
        <w:rPr>
          <w:rFonts w:cstheme="minorHAnsi"/>
          <w:sz w:val="24"/>
          <w:szCs w:val="24"/>
          <w:lang w:val="en-US"/>
        </w:rPr>
        <w:t xml:space="preserve">Most modern psychiatric classifications are derived from the medical models of  Kraepelin and Bleuler who believed that grouping together various symptoms and characteristics could explain syndromes, resulting in diagnostic categories that explain mental illness </w:t>
      </w:r>
      <w:sdt>
        <w:sdtPr>
          <w:rPr>
            <w:rFonts w:cstheme="minorHAnsi"/>
            <w:sz w:val="24"/>
            <w:szCs w:val="24"/>
            <w:lang w:val="en-US"/>
          </w:rPr>
          <w:id w:val="-632492371"/>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Cla111 \p 14 \l 1033 </w:instrText>
          </w:r>
          <w:r w:rsidRPr="00C63EA4">
            <w:rPr>
              <w:rFonts w:cstheme="minorHAnsi"/>
              <w:sz w:val="24"/>
              <w:szCs w:val="24"/>
              <w:lang w:val="en-US"/>
            </w:rPr>
            <w:fldChar w:fldCharType="separate"/>
          </w:r>
          <w:r w:rsidRPr="00C63EA4">
            <w:rPr>
              <w:rFonts w:cstheme="minorHAnsi"/>
              <w:noProof/>
              <w:sz w:val="24"/>
              <w:szCs w:val="24"/>
              <w:lang w:val="en-US"/>
            </w:rPr>
            <w:t>(Claringbull, 2011, p. 14)</w:t>
          </w:r>
          <w:r w:rsidRPr="00C63EA4">
            <w:rPr>
              <w:rFonts w:cstheme="minorHAnsi"/>
              <w:sz w:val="24"/>
              <w:szCs w:val="24"/>
              <w:lang w:val="en-US"/>
            </w:rPr>
            <w:fldChar w:fldCharType="end"/>
          </w:r>
        </w:sdtContent>
      </w:sdt>
      <w:r w:rsidRPr="00C63EA4">
        <w:rPr>
          <w:rFonts w:cstheme="minorHAnsi"/>
          <w:sz w:val="24"/>
          <w:szCs w:val="24"/>
          <w:lang w:val="en-US"/>
        </w:rPr>
        <w:t xml:space="preserve">. </w:t>
      </w:r>
      <w:proofErr w:type="spellStart"/>
      <w:r w:rsidRPr="00C63EA4">
        <w:rPr>
          <w:rFonts w:cstheme="minorHAnsi"/>
          <w:sz w:val="24"/>
          <w:szCs w:val="24"/>
          <w:lang w:val="en-US"/>
        </w:rPr>
        <w:t>Oyobode</w:t>
      </w:r>
      <w:proofErr w:type="spellEnd"/>
      <w:r w:rsidR="003F2599">
        <w:rPr>
          <w:rFonts w:cstheme="minorHAnsi"/>
          <w:sz w:val="24"/>
          <w:szCs w:val="24"/>
          <w:lang w:val="en-US"/>
        </w:rPr>
        <w:t>,  (2008)</w:t>
      </w:r>
      <w:r w:rsidRPr="00C63EA4">
        <w:rPr>
          <w:rFonts w:cstheme="minorHAnsi"/>
          <w:sz w:val="24"/>
          <w:szCs w:val="24"/>
          <w:lang w:val="en-US"/>
        </w:rPr>
        <w:t xml:space="preserve"> defines this particular method of study as “</w:t>
      </w:r>
      <w:proofErr w:type="spellStart"/>
      <w:r w:rsidRPr="00C63EA4">
        <w:rPr>
          <w:rFonts w:cstheme="minorHAnsi"/>
          <w:sz w:val="24"/>
          <w:szCs w:val="24"/>
          <w:lang w:val="en-US"/>
        </w:rPr>
        <w:t>psychopatholgy</w:t>
      </w:r>
      <w:proofErr w:type="spellEnd"/>
      <w:r w:rsidRPr="00C63EA4">
        <w:rPr>
          <w:rFonts w:cstheme="minorHAnsi"/>
          <w:sz w:val="24"/>
          <w:szCs w:val="24"/>
          <w:lang w:val="en-US"/>
        </w:rPr>
        <w:t>” which attempt</w:t>
      </w:r>
      <w:r w:rsidR="003F2599">
        <w:rPr>
          <w:rFonts w:cstheme="minorHAnsi"/>
          <w:sz w:val="24"/>
          <w:szCs w:val="24"/>
          <w:lang w:val="en-US"/>
        </w:rPr>
        <w:t>s</w:t>
      </w:r>
      <w:r w:rsidRPr="00C63EA4">
        <w:rPr>
          <w:rFonts w:cstheme="minorHAnsi"/>
          <w:sz w:val="24"/>
          <w:szCs w:val="24"/>
          <w:lang w:val="en-US"/>
        </w:rPr>
        <w:t xml:space="preserve"> to study the abnormal experiences of cognition and behavior </w:t>
      </w:r>
      <w:sdt>
        <w:sdtPr>
          <w:rPr>
            <w:rFonts w:cstheme="minorHAnsi"/>
            <w:sz w:val="24"/>
            <w:szCs w:val="24"/>
            <w:lang w:val="en-US"/>
          </w:rPr>
          <w:id w:val="1596124264"/>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Cla111 \p 10 \l 1033 </w:instrText>
          </w:r>
          <w:r w:rsidRPr="00C63EA4">
            <w:rPr>
              <w:rFonts w:cstheme="minorHAnsi"/>
              <w:sz w:val="24"/>
              <w:szCs w:val="24"/>
              <w:lang w:val="en-US"/>
            </w:rPr>
            <w:fldChar w:fldCharType="separate"/>
          </w:r>
          <w:r w:rsidRPr="00C63EA4">
            <w:rPr>
              <w:rFonts w:cstheme="minorHAnsi"/>
              <w:noProof/>
              <w:sz w:val="24"/>
              <w:szCs w:val="24"/>
              <w:lang w:val="en-US"/>
            </w:rPr>
            <w:t>(Claringbull, 2011, p. 10)</w:t>
          </w:r>
          <w:r w:rsidRPr="00C63EA4">
            <w:rPr>
              <w:rFonts w:cstheme="minorHAnsi"/>
              <w:sz w:val="24"/>
              <w:szCs w:val="24"/>
              <w:lang w:val="en-US"/>
            </w:rPr>
            <w:fldChar w:fldCharType="end"/>
          </w:r>
        </w:sdtContent>
      </w:sdt>
      <w:r w:rsidR="00C63EA4">
        <w:rPr>
          <w:rFonts w:cstheme="minorHAnsi"/>
          <w:sz w:val="24"/>
          <w:szCs w:val="24"/>
          <w:lang w:val="en-US"/>
        </w:rPr>
        <w:t>.</w:t>
      </w:r>
      <w:r w:rsidRPr="00C63EA4">
        <w:rPr>
          <w:rFonts w:cstheme="minorHAnsi"/>
          <w:sz w:val="24"/>
          <w:szCs w:val="24"/>
          <w:lang w:val="en-US"/>
        </w:rPr>
        <w:t xml:space="preserve"> Although many see this approach as a medical approach to mental health, </w:t>
      </w:r>
      <w:proofErr w:type="spellStart"/>
      <w:r w:rsidRPr="00C63EA4">
        <w:rPr>
          <w:rFonts w:cstheme="minorHAnsi"/>
          <w:sz w:val="24"/>
          <w:szCs w:val="24"/>
          <w:lang w:val="en-US"/>
        </w:rPr>
        <w:t>Claringbull</w:t>
      </w:r>
      <w:proofErr w:type="spellEnd"/>
      <w:r w:rsidRPr="00C63EA4">
        <w:rPr>
          <w:rFonts w:cstheme="minorHAnsi"/>
          <w:sz w:val="24"/>
          <w:szCs w:val="24"/>
          <w:lang w:val="en-US"/>
        </w:rPr>
        <w:t xml:space="preserve"> proposes that  The Diagnostic and Statistical Manual for the Classification of Diseases (DSM-5)</w:t>
      </w:r>
      <w:r w:rsidR="00C63EA4">
        <w:rPr>
          <w:rFonts w:cstheme="minorHAnsi"/>
          <w:sz w:val="24"/>
          <w:szCs w:val="24"/>
          <w:lang w:val="en-US"/>
        </w:rPr>
        <w:t>,</w:t>
      </w:r>
      <w:r w:rsidRPr="00C63EA4">
        <w:rPr>
          <w:rFonts w:cstheme="minorHAnsi"/>
          <w:sz w:val="24"/>
          <w:szCs w:val="24"/>
          <w:lang w:val="en-US"/>
        </w:rPr>
        <w:t xml:space="preserve"> considers the biological, sociological and psychological elements to a </w:t>
      </w:r>
      <w:proofErr w:type="spellStart"/>
      <w:r w:rsidRPr="00C63EA4">
        <w:rPr>
          <w:rFonts w:cstheme="minorHAnsi"/>
          <w:sz w:val="24"/>
          <w:szCs w:val="24"/>
          <w:lang w:val="en-US"/>
        </w:rPr>
        <w:t>persons</w:t>
      </w:r>
      <w:proofErr w:type="spellEnd"/>
      <w:r w:rsidRPr="00C63EA4">
        <w:rPr>
          <w:rFonts w:cstheme="minorHAnsi"/>
          <w:sz w:val="24"/>
          <w:szCs w:val="24"/>
          <w:lang w:val="en-US"/>
        </w:rPr>
        <w:t xml:space="preserve"> distress </w:t>
      </w:r>
      <w:sdt>
        <w:sdtPr>
          <w:rPr>
            <w:rFonts w:cstheme="minorHAnsi"/>
            <w:sz w:val="24"/>
            <w:szCs w:val="24"/>
            <w:lang w:val="en-US"/>
          </w:rPr>
          <w:id w:val="1360779688"/>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Cla111 \p 10 \l 1033 </w:instrText>
          </w:r>
          <w:r w:rsidRPr="00C63EA4">
            <w:rPr>
              <w:rFonts w:cstheme="minorHAnsi"/>
              <w:sz w:val="24"/>
              <w:szCs w:val="24"/>
              <w:lang w:val="en-US"/>
            </w:rPr>
            <w:fldChar w:fldCharType="separate"/>
          </w:r>
          <w:r w:rsidRPr="00C63EA4">
            <w:rPr>
              <w:rFonts w:cstheme="minorHAnsi"/>
              <w:noProof/>
              <w:sz w:val="24"/>
              <w:szCs w:val="24"/>
              <w:lang w:val="en-US"/>
            </w:rPr>
            <w:t>(Claringbull, 2011, p. 10)</w:t>
          </w:r>
          <w:r w:rsidRPr="00C63EA4">
            <w:rPr>
              <w:rFonts w:cstheme="minorHAnsi"/>
              <w:sz w:val="24"/>
              <w:szCs w:val="24"/>
              <w:lang w:val="en-US"/>
            </w:rPr>
            <w:fldChar w:fldCharType="end"/>
          </w:r>
        </w:sdtContent>
      </w:sdt>
      <w:r w:rsidR="00C63EA4">
        <w:rPr>
          <w:rFonts w:cstheme="minorHAnsi"/>
          <w:sz w:val="24"/>
          <w:szCs w:val="24"/>
          <w:lang w:val="en-US"/>
        </w:rPr>
        <w:t>.</w:t>
      </w:r>
      <w:r w:rsidRPr="00C63EA4">
        <w:rPr>
          <w:rFonts w:cstheme="minorHAnsi"/>
          <w:sz w:val="24"/>
          <w:szCs w:val="24"/>
          <w:lang w:val="en-US"/>
        </w:rPr>
        <w:t xml:space="preserve"> </w:t>
      </w:r>
      <w:r w:rsidR="0077657C">
        <w:rPr>
          <w:rFonts w:cstheme="minorHAnsi"/>
          <w:sz w:val="24"/>
          <w:szCs w:val="24"/>
          <w:lang w:val="en-US"/>
        </w:rPr>
        <w:t>The</w:t>
      </w:r>
      <w:r w:rsidR="00A6521B" w:rsidRPr="00C63EA4">
        <w:rPr>
          <w:rFonts w:cstheme="minorHAnsi"/>
          <w:sz w:val="24"/>
          <w:szCs w:val="24"/>
          <w:lang w:val="en-US"/>
        </w:rPr>
        <w:t xml:space="preserve"> National Health Service (NHS),</w:t>
      </w:r>
      <w:r w:rsidR="00F865D7">
        <w:rPr>
          <w:rFonts w:cstheme="minorHAnsi"/>
          <w:sz w:val="24"/>
          <w:szCs w:val="24"/>
          <w:lang w:val="en-US"/>
        </w:rPr>
        <w:t xml:space="preserve"> refer to the </w:t>
      </w:r>
      <w:r w:rsidR="00404580">
        <w:rPr>
          <w:rFonts w:cstheme="minorHAnsi"/>
          <w:sz w:val="24"/>
          <w:szCs w:val="24"/>
          <w:lang w:val="en-US"/>
        </w:rPr>
        <w:t>tenth</w:t>
      </w:r>
      <w:r w:rsidR="00F865D7">
        <w:rPr>
          <w:rFonts w:cstheme="minorHAnsi"/>
          <w:sz w:val="24"/>
          <w:szCs w:val="24"/>
          <w:lang w:val="en-US"/>
        </w:rPr>
        <w:t xml:space="preserve"> revision of </w:t>
      </w:r>
      <w:r w:rsidR="00A6521B" w:rsidRPr="00C63EA4">
        <w:rPr>
          <w:rFonts w:cstheme="minorHAnsi"/>
          <w:sz w:val="24"/>
          <w:szCs w:val="24"/>
          <w:lang w:val="en-US"/>
        </w:rPr>
        <w:t xml:space="preserve"> the  International Classification of Diseases</w:t>
      </w:r>
      <w:r w:rsidR="00404580">
        <w:rPr>
          <w:rFonts w:cstheme="minorHAnsi"/>
          <w:sz w:val="24"/>
          <w:szCs w:val="24"/>
          <w:lang w:val="en-US"/>
        </w:rPr>
        <w:t>,</w:t>
      </w:r>
      <w:r w:rsidR="00A6521B" w:rsidRPr="00C63EA4">
        <w:rPr>
          <w:rFonts w:cstheme="minorHAnsi"/>
          <w:sz w:val="24"/>
          <w:szCs w:val="24"/>
          <w:lang w:val="en-US"/>
        </w:rPr>
        <w:t xml:space="preserve">  (ICD-10)  founded by The World Health </w:t>
      </w:r>
      <w:proofErr w:type="spellStart"/>
      <w:r w:rsidR="00A6521B" w:rsidRPr="00C63EA4">
        <w:rPr>
          <w:rFonts w:cstheme="minorHAnsi"/>
          <w:sz w:val="24"/>
          <w:szCs w:val="24"/>
          <w:lang w:val="en-US"/>
        </w:rPr>
        <w:t>Organisation</w:t>
      </w:r>
      <w:proofErr w:type="spellEnd"/>
      <w:r w:rsidR="00404580">
        <w:rPr>
          <w:rFonts w:cstheme="minorHAnsi"/>
          <w:sz w:val="24"/>
          <w:szCs w:val="24"/>
          <w:lang w:val="en-US"/>
        </w:rPr>
        <w:t>,</w:t>
      </w:r>
      <w:r w:rsidR="00A6521B" w:rsidRPr="00C63EA4">
        <w:rPr>
          <w:rFonts w:cstheme="minorHAnsi"/>
          <w:sz w:val="24"/>
          <w:szCs w:val="24"/>
          <w:lang w:val="en-US"/>
        </w:rPr>
        <w:t xml:space="preserve"> (WHO) </w:t>
      </w:r>
      <w:sdt>
        <w:sdtPr>
          <w:rPr>
            <w:rFonts w:cstheme="minorHAnsi"/>
            <w:sz w:val="24"/>
            <w:szCs w:val="24"/>
            <w:lang w:val="en-US"/>
          </w:rPr>
          <w:id w:val="-780107353"/>
          <w:citation/>
        </w:sdtPr>
        <w:sdtEndPr/>
        <w:sdtContent>
          <w:r w:rsidR="00A6521B" w:rsidRPr="00C63EA4">
            <w:rPr>
              <w:rFonts w:cstheme="minorHAnsi"/>
              <w:sz w:val="24"/>
              <w:szCs w:val="24"/>
              <w:lang w:val="en-US"/>
            </w:rPr>
            <w:fldChar w:fldCharType="begin"/>
          </w:r>
          <w:r w:rsidR="00A6521B" w:rsidRPr="00C63EA4">
            <w:rPr>
              <w:rFonts w:cstheme="minorHAnsi"/>
              <w:sz w:val="24"/>
              <w:szCs w:val="24"/>
              <w:lang w:val="en-US"/>
            </w:rPr>
            <w:instrText xml:space="preserve"> CITATION WHO20 \l 1033 </w:instrText>
          </w:r>
          <w:r w:rsidR="00A6521B" w:rsidRPr="00C63EA4">
            <w:rPr>
              <w:rFonts w:cstheme="minorHAnsi"/>
              <w:sz w:val="24"/>
              <w:szCs w:val="24"/>
              <w:lang w:val="en-US"/>
            </w:rPr>
            <w:fldChar w:fldCharType="separate"/>
          </w:r>
          <w:r w:rsidR="00A6521B" w:rsidRPr="00C63EA4">
            <w:rPr>
              <w:rFonts w:cstheme="minorHAnsi"/>
              <w:noProof/>
              <w:sz w:val="24"/>
              <w:szCs w:val="24"/>
              <w:lang w:val="en-US"/>
            </w:rPr>
            <w:t>(W.H.O, 2020)</w:t>
          </w:r>
          <w:r w:rsidR="00A6521B" w:rsidRPr="00C63EA4">
            <w:rPr>
              <w:rFonts w:cstheme="minorHAnsi"/>
              <w:sz w:val="24"/>
              <w:szCs w:val="24"/>
              <w:lang w:val="en-US"/>
            </w:rPr>
            <w:fldChar w:fldCharType="end"/>
          </w:r>
        </w:sdtContent>
      </w:sdt>
      <w:r w:rsidR="00404580">
        <w:rPr>
          <w:rFonts w:cstheme="minorHAnsi"/>
          <w:sz w:val="24"/>
          <w:szCs w:val="24"/>
          <w:lang w:val="en-US"/>
        </w:rPr>
        <w:t>. The IC</w:t>
      </w:r>
      <w:r w:rsidR="00AA0EA6">
        <w:rPr>
          <w:rFonts w:cstheme="minorHAnsi"/>
          <w:sz w:val="24"/>
          <w:szCs w:val="24"/>
          <w:lang w:val="en-US"/>
        </w:rPr>
        <w:t xml:space="preserve">D-10 </w:t>
      </w:r>
      <w:r w:rsidR="00A6521B" w:rsidRPr="00C63EA4">
        <w:rPr>
          <w:rFonts w:cstheme="minorHAnsi"/>
          <w:sz w:val="24"/>
          <w:szCs w:val="24"/>
          <w:lang w:val="en-US"/>
        </w:rPr>
        <w:t xml:space="preserve">  is </w:t>
      </w:r>
      <w:r w:rsidR="00AA0EA6">
        <w:rPr>
          <w:rFonts w:cstheme="minorHAnsi"/>
          <w:sz w:val="24"/>
          <w:szCs w:val="24"/>
          <w:lang w:val="en-US"/>
        </w:rPr>
        <w:t xml:space="preserve"> often </w:t>
      </w:r>
      <w:r w:rsidR="00A6521B" w:rsidRPr="00C63EA4">
        <w:rPr>
          <w:rFonts w:cstheme="minorHAnsi"/>
          <w:sz w:val="24"/>
          <w:szCs w:val="24"/>
          <w:lang w:val="en-US"/>
        </w:rPr>
        <w:t xml:space="preserve">used as a prescriptive </w:t>
      </w:r>
      <w:proofErr w:type="gramStart"/>
      <w:r w:rsidR="00A6521B" w:rsidRPr="00C63EA4">
        <w:rPr>
          <w:rFonts w:cstheme="minorHAnsi"/>
          <w:sz w:val="24"/>
          <w:szCs w:val="24"/>
          <w:lang w:val="en-US"/>
        </w:rPr>
        <w:t>model,</w:t>
      </w:r>
      <w:proofErr w:type="gramEnd"/>
      <w:r w:rsidR="00A6521B" w:rsidRPr="00C63EA4">
        <w:rPr>
          <w:rFonts w:cstheme="minorHAnsi"/>
          <w:sz w:val="24"/>
          <w:szCs w:val="24"/>
          <w:lang w:val="en-US"/>
        </w:rPr>
        <w:t xml:space="preserve"> however the DSM-5 provides a more descriptive manual and is </w:t>
      </w:r>
      <w:proofErr w:type="spellStart"/>
      <w:r w:rsidR="00A6521B" w:rsidRPr="00C63EA4">
        <w:rPr>
          <w:rFonts w:cstheme="minorHAnsi"/>
          <w:sz w:val="24"/>
          <w:szCs w:val="24"/>
          <w:lang w:val="en-US"/>
        </w:rPr>
        <w:t>utilised</w:t>
      </w:r>
      <w:proofErr w:type="spellEnd"/>
      <w:r w:rsidR="00A6521B" w:rsidRPr="00C63EA4">
        <w:rPr>
          <w:rFonts w:cstheme="minorHAnsi"/>
          <w:sz w:val="24"/>
          <w:szCs w:val="24"/>
          <w:lang w:val="en-US"/>
        </w:rPr>
        <w:t xml:space="preserve"> more within research.</w:t>
      </w:r>
    </w:p>
    <w:p w14:paraId="3050DD67" w14:textId="20549163" w:rsidR="001059F1" w:rsidRPr="00C63EA4" w:rsidRDefault="001059F1" w:rsidP="00C63EA4">
      <w:pPr>
        <w:spacing w:line="480" w:lineRule="auto"/>
        <w:jc w:val="both"/>
        <w:rPr>
          <w:rFonts w:cstheme="minorHAnsi"/>
          <w:color w:val="0070C0"/>
          <w:sz w:val="24"/>
          <w:szCs w:val="24"/>
          <w:lang w:val="en-US"/>
        </w:rPr>
      </w:pPr>
    </w:p>
    <w:p w14:paraId="163A0F80" w14:textId="799D0B32" w:rsidR="00245A09" w:rsidRPr="00C63EA4" w:rsidRDefault="007D2A93" w:rsidP="00C63EA4">
      <w:pPr>
        <w:spacing w:line="480" w:lineRule="auto"/>
        <w:jc w:val="both"/>
        <w:rPr>
          <w:rFonts w:cstheme="minorHAnsi"/>
          <w:sz w:val="24"/>
          <w:szCs w:val="24"/>
          <w:lang w:val="en-US"/>
        </w:rPr>
      </w:pPr>
      <w:r w:rsidRPr="00C63EA4">
        <w:rPr>
          <w:rFonts w:cstheme="minorHAnsi"/>
          <w:noProof/>
          <w:sz w:val="24"/>
          <w:szCs w:val="24"/>
          <w:lang w:val="en-US"/>
        </w:rPr>
        <w:t>The W.H.O. (2020)</w:t>
      </w:r>
      <w:r w:rsidR="00532598" w:rsidRPr="00C63EA4">
        <w:rPr>
          <w:rFonts w:cstheme="minorHAnsi"/>
          <w:sz w:val="24"/>
          <w:szCs w:val="24"/>
          <w:lang w:val="en-US"/>
        </w:rPr>
        <w:t xml:space="preserve"> define “good mental health” as being related to good psychological and mental well-being;</w:t>
      </w:r>
      <w:r w:rsidRPr="00C63EA4">
        <w:rPr>
          <w:rFonts w:cstheme="minorHAnsi"/>
          <w:sz w:val="24"/>
          <w:szCs w:val="24"/>
          <w:lang w:val="en-US"/>
        </w:rPr>
        <w:t xml:space="preserve"> stressing </w:t>
      </w:r>
      <w:r w:rsidR="00E232C1" w:rsidRPr="00C63EA4">
        <w:rPr>
          <w:rFonts w:cstheme="minorHAnsi"/>
          <w:sz w:val="24"/>
          <w:szCs w:val="24"/>
          <w:lang w:val="en-US"/>
        </w:rPr>
        <w:t>the importance of  the promotion of</w:t>
      </w:r>
      <w:r w:rsidR="009F276E" w:rsidRPr="00C63EA4">
        <w:rPr>
          <w:rFonts w:cstheme="minorHAnsi"/>
          <w:sz w:val="24"/>
          <w:szCs w:val="24"/>
          <w:lang w:val="en-US"/>
        </w:rPr>
        <w:t xml:space="preserve"> this </w:t>
      </w:r>
      <w:r w:rsidR="00532598" w:rsidRPr="00C63EA4">
        <w:rPr>
          <w:rFonts w:cstheme="minorHAnsi"/>
          <w:sz w:val="24"/>
          <w:szCs w:val="24"/>
          <w:lang w:val="en-US"/>
        </w:rPr>
        <w:t xml:space="preserve"> to  prevent mental disorders, while  protecting human rights by providing care  for those who suffer from mental distress </w:t>
      </w:r>
      <w:sdt>
        <w:sdtPr>
          <w:rPr>
            <w:rFonts w:cstheme="minorHAnsi"/>
            <w:sz w:val="24"/>
            <w:szCs w:val="24"/>
            <w:lang w:val="en-US"/>
          </w:rPr>
          <w:id w:val="-160859876"/>
          <w:citation/>
        </w:sdtPr>
        <w:sdtEndPr/>
        <w:sdtContent>
          <w:r w:rsidR="00532598" w:rsidRPr="00C63EA4">
            <w:rPr>
              <w:rFonts w:cstheme="minorHAnsi"/>
              <w:sz w:val="24"/>
              <w:szCs w:val="24"/>
              <w:lang w:val="en-US"/>
            </w:rPr>
            <w:fldChar w:fldCharType="begin"/>
          </w:r>
          <w:r w:rsidR="00532598" w:rsidRPr="00C63EA4">
            <w:rPr>
              <w:rFonts w:cstheme="minorHAnsi"/>
              <w:sz w:val="24"/>
              <w:szCs w:val="24"/>
              <w:lang w:val="en-US"/>
            </w:rPr>
            <w:instrText xml:space="preserve"> CITATION WHO20 \l 1033 </w:instrText>
          </w:r>
          <w:r w:rsidR="00532598" w:rsidRPr="00C63EA4">
            <w:rPr>
              <w:rFonts w:cstheme="minorHAnsi"/>
              <w:sz w:val="24"/>
              <w:szCs w:val="24"/>
              <w:lang w:val="en-US"/>
            </w:rPr>
            <w:fldChar w:fldCharType="separate"/>
          </w:r>
          <w:r w:rsidR="00532598" w:rsidRPr="00C63EA4">
            <w:rPr>
              <w:rFonts w:cstheme="minorHAnsi"/>
              <w:noProof/>
              <w:sz w:val="24"/>
              <w:szCs w:val="24"/>
              <w:lang w:val="en-US"/>
            </w:rPr>
            <w:t>(W.H.O, 2020)</w:t>
          </w:r>
          <w:r w:rsidR="00532598" w:rsidRPr="00C63EA4">
            <w:rPr>
              <w:rFonts w:cstheme="minorHAnsi"/>
              <w:sz w:val="24"/>
              <w:szCs w:val="24"/>
              <w:lang w:val="en-US"/>
            </w:rPr>
            <w:fldChar w:fldCharType="end"/>
          </w:r>
        </w:sdtContent>
      </w:sdt>
      <w:r w:rsidR="00130E31" w:rsidRPr="00C63EA4">
        <w:rPr>
          <w:rFonts w:cstheme="minorHAnsi"/>
          <w:sz w:val="24"/>
          <w:szCs w:val="24"/>
          <w:lang w:val="en-US"/>
        </w:rPr>
        <w:t xml:space="preserve">. The </w:t>
      </w:r>
      <w:r w:rsidR="00532598" w:rsidRPr="00C63EA4">
        <w:rPr>
          <w:rFonts w:cstheme="minorHAnsi"/>
          <w:sz w:val="24"/>
          <w:szCs w:val="24"/>
          <w:lang w:val="en-US"/>
        </w:rPr>
        <w:t xml:space="preserve"> DSM-5, definition of mental disorder</w:t>
      </w:r>
      <w:r w:rsidR="003F2599">
        <w:rPr>
          <w:rFonts w:cstheme="minorHAnsi"/>
          <w:sz w:val="24"/>
          <w:szCs w:val="24"/>
          <w:lang w:val="en-US"/>
        </w:rPr>
        <w:t>s</w:t>
      </w:r>
      <w:r w:rsidR="00130E31" w:rsidRPr="00C63EA4">
        <w:rPr>
          <w:rFonts w:cstheme="minorHAnsi"/>
          <w:sz w:val="24"/>
          <w:szCs w:val="24"/>
          <w:lang w:val="en-US"/>
        </w:rPr>
        <w:t xml:space="preserve"> </w:t>
      </w:r>
      <w:sdt>
        <w:sdtPr>
          <w:rPr>
            <w:rFonts w:cstheme="minorHAnsi"/>
            <w:sz w:val="24"/>
            <w:szCs w:val="24"/>
            <w:lang w:val="en-US"/>
          </w:rPr>
          <w:id w:val="-1872984730"/>
          <w:citation/>
        </w:sdtPr>
        <w:sdtEndPr/>
        <w:sdtContent>
          <w:r w:rsidR="00130E31" w:rsidRPr="00C63EA4">
            <w:rPr>
              <w:rFonts w:cstheme="minorHAnsi"/>
              <w:sz w:val="24"/>
              <w:szCs w:val="24"/>
              <w:lang w:val="en-US"/>
            </w:rPr>
            <w:fldChar w:fldCharType="begin"/>
          </w:r>
          <w:r w:rsidR="00130E31" w:rsidRPr="00C63EA4">
            <w:rPr>
              <w:rFonts w:cstheme="minorHAnsi"/>
              <w:sz w:val="24"/>
              <w:szCs w:val="24"/>
              <w:lang w:val="en-US"/>
            </w:rPr>
            <w:instrText xml:space="preserve"> CITATION APA13 \l 1033 </w:instrText>
          </w:r>
          <w:r w:rsidR="00130E31" w:rsidRPr="00C63EA4">
            <w:rPr>
              <w:rFonts w:cstheme="minorHAnsi"/>
              <w:sz w:val="24"/>
              <w:szCs w:val="24"/>
              <w:lang w:val="en-US"/>
            </w:rPr>
            <w:fldChar w:fldCharType="separate"/>
          </w:r>
          <w:r w:rsidR="00130E31" w:rsidRPr="00C63EA4">
            <w:rPr>
              <w:rFonts w:cstheme="minorHAnsi"/>
              <w:noProof/>
              <w:sz w:val="24"/>
              <w:szCs w:val="24"/>
              <w:lang w:val="en-US"/>
            </w:rPr>
            <w:t>(APA, 2013)</w:t>
          </w:r>
          <w:r w:rsidR="00130E31" w:rsidRPr="00C63EA4">
            <w:rPr>
              <w:rFonts w:cstheme="minorHAnsi"/>
              <w:sz w:val="24"/>
              <w:szCs w:val="24"/>
              <w:lang w:val="en-US"/>
            </w:rPr>
            <w:fldChar w:fldCharType="end"/>
          </w:r>
        </w:sdtContent>
      </w:sdt>
      <w:r w:rsidR="00532598" w:rsidRPr="00C63EA4">
        <w:rPr>
          <w:rFonts w:cstheme="minorHAnsi"/>
          <w:sz w:val="24"/>
          <w:szCs w:val="24"/>
          <w:lang w:val="en-US"/>
        </w:rPr>
        <w:t xml:space="preserve">,   </w:t>
      </w:r>
      <w:r w:rsidR="003F2599">
        <w:rPr>
          <w:rFonts w:cstheme="minorHAnsi"/>
          <w:sz w:val="24"/>
          <w:szCs w:val="24"/>
          <w:lang w:val="en-US"/>
        </w:rPr>
        <w:t xml:space="preserve">are </w:t>
      </w:r>
      <w:r w:rsidR="00532598" w:rsidRPr="00C63EA4">
        <w:rPr>
          <w:rFonts w:cstheme="minorHAnsi"/>
          <w:sz w:val="24"/>
          <w:szCs w:val="24"/>
          <w:lang w:val="en-US"/>
        </w:rPr>
        <w:t xml:space="preserve">now  more confusing than ever according to Maisel (2013); as it attempts to maintain its position of “syndromes,” while struggling to incorporate and understanding of life events  and cultural differences in diagnoses </w:t>
      </w:r>
      <w:sdt>
        <w:sdtPr>
          <w:rPr>
            <w:rFonts w:cstheme="minorHAnsi"/>
            <w:sz w:val="24"/>
            <w:szCs w:val="24"/>
            <w:lang w:val="en-US"/>
          </w:rPr>
          <w:id w:val="-1882315082"/>
          <w:citation/>
        </w:sdtPr>
        <w:sdtEndPr/>
        <w:sdtContent>
          <w:r w:rsidR="00532598" w:rsidRPr="00C63EA4">
            <w:rPr>
              <w:rFonts w:cstheme="minorHAnsi"/>
              <w:sz w:val="24"/>
              <w:szCs w:val="24"/>
              <w:lang w:val="en-US"/>
            </w:rPr>
            <w:fldChar w:fldCharType="begin"/>
          </w:r>
          <w:r w:rsidR="00532598" w:rsidRPr="00C63EA4">
            <w:rPr>
              <w:rFonts w:cstheme="minorHAnsi"/>
              <w:sz w:val="24"/>
              <w:szCs w:val="24"/>
              <w:lang w:val="en-US"/>
            </w:rPr>
            <w:instrText xml:space="preserve"> CITATION Mai13 \l 1033 </w:instrText>
          </w:r>
          <w:r w:rsidR="00532598" w:rsidRPr="00C63EA4">
            <w:rPr>
              <w:rFonts w:cstheme="minorHAnsi"/>
              <w:sz w:val="24"/>
              <w:szCs w:val="24"/>
              <w:lang w:val="en-US"/>
            </w:rPr>
            <w:fldChar w:fldCharType="separate"/>
          </w:r>
          <w:r w:rsidR="00532598" w:rsidRPr="00C63EA4">
            <w:rPr>
              <w:rFonts w:cstheme="minorHAnsi"/>
              <w:noProof/>
              <w:sz w:val="24"/>
              <w:szCs w:val="24"/>
              <w:lang w:val="en-US"/>
            </w:rPr>
            <w:t>(Maisel, 2013)</w:t>
          </w:r>
          <w:r w:rsidR="00532598" w:rsidRPr="00C63EA4">
            <w:rPr>
              <w:rFonts w:cstheme="minorHAnsi"/>
              <w:sz w:val="24"/>
              <w:szCs w:val="24"/>
              <w:lang w:val="en-US"/>
            </w:rPr>
            <w:fldChar w:fldCharType="end"/>
          </w:r>
        </w:sdtContent>
      </w:sdt>
      <w:r w:rsidR="00532598" w:rsidRPr="00C63EA4">
        <w:rPr>
          <w:rFonts w:cstheme="minorHAnsi"/>
          <w:sz w:val="24"/>
          <w:szCs w:val="24"/>
          <w:lang w:val="en-US"/>
        </w:rPr>
        <w:t>. Maisel decries the very idea that this attempt has any credibility in assessment and diagnosis when the disorder may not even exist</w:t>
      </w:r>
      <w:sdt>
        <w:sdtPr>
          <w:rPr>
            <w:rFonts w:cstheme="minorHAnsi"/>
            <w:sz w:val="24"/>
            <w:szCs w:val="24"/>
            <w:lang w:val="en-US"/>
          </w:rPr>
          <w:id w:val="-475135486"/>
          <w:citation/>
        </w:sdtPr>
        <w:sdtEndPr/>
        <w:sdtContent>
          <w:r w:rsidR="00532598" w:rsidRPr="00C63EA4">
            <w:rPr>
              <w:rFonts w:cstheme="minorHAnsi"/>
              <w:sz w:val="24"/>
              <w:szCs w:val="24"/>
              <w:lang w:val="en-US"/>
            </w:rPr>
            <w:fldChar w:fldCharType="begin"/>
          </w:r>
          <w:r w:rsidR="00532598" w:rsidRPr="00C63EA4">
            <w:rPr>
              <w:rFonts w:cstheme="minorHAnsi"/>
              <w:sz w:val="24"/>
              <w:szCs w:val="24"/>
              <w:lang w:val="en-US"/>
            </w:rPr>
            <w:instrText xml:space="preserve"> CITATION Mai13 \l 1033 </w:instrText>
          </w:r>
          <w:r w:rsidR="00532598" w:rsidRPr="00C63EA4">
            <w:rPr>
              <w:rFonts w:cstheme="minorHAnsi"/>
              <w:sz w:val="24"/>
              <w:szCs w:val="24"/>
              <w:lang w:val="en-US"/>
            </w:rPr>
            <w:fldChar w:fldCharType="separate"/>
          </w:r>
          <w:r w:rsidR="00532598" w:rsidRPr="00C63EA4">
            <w:rPr>
              <w:rFonts w:cstheme="minorHAnsi"/>
              <w:noProof/>
              <w:sz w:val="24"/>
              <w:szCs w:val="24"/>
              <w:lang w:val="en-US"/>
            </w:rPr>
            <w:t xml:space="preserve"> (Maisel, 2013)</w:t>
          </w:r>
          <w:r w:rsidR="00532598" w:rsidRPr="00C63EA4">
            <w:rPr>
              <w:rFonts w:cstheme="minorHAnsi"/>
              <w:sz w:val="24"/>
              <w:szCs w:val="24"/>
              <w:lang w:val="en-US"/>
            </w:rPr>
            <w:fldChar w:fldCharType="end"/>
          </w:r>
        </w:sdtContent>
      </w:sdt>
      <w:r w:rsidR="00130E31" w:rsidRPr="00C63EA4">
        <w:rPr>
          <w:rFonts w:cstheme="minorHAnsi"/>
          <w:sz w:val="24"/>
          <w:szCs w:val="24"/>
          <w:lang w:val="en-US"/>
        </w:rPr>
        <w:t xml:space="preserve">. </w:t>
      </w:r>
      <w:r w:rsidR="00165BB4" w:rsidRPr="00C63EA4">
        <w:rPr>
          <w:rFonts w:cstheme="minorHAnsi"/>
          <w:noProof/>
          <w:sz w:val="24"/>
          <w:szCs w:val="24"/>
          <w:lang w:val="en-US"/>
        </w:rPr>
        <w:t xml:space="preserve">Frances, (2013), and </w:t>
      </w:r>
      <w:r w:rsidR="00165BB4" w:rsidRPr="00C63EA4">
        <w:rPr>
          <w:rFonts w:cstheme="minorHAnsi"/>
          <w:sz w:val="24"/>
          <w:szCs w:val="24"/>
          <w:lang w:val="en-US"/>
        </w:rPr>
        <w:t xml:space="preserve"> a major contributor to the compilation of the  DSM-5, also believes that </w:t>
      </w:r>
      <w:r w:rsidR="00165BB4" w:rsidRPr="00C63EA4">
        <w:rPr>
          <w:rFonts w:cstheme="minorHAnsi"/>
          <w:sz w:val="24"/>
          <w:szCs w:val="24"/>
          <w:lang w:val="en-US"/>
        </w:rPr>
        <w:lastRenderedPageBreak/>
        <w:t xml:space="preserve">mental illness is impossible to define;  and argues that to label people with a mental health diagnosis that </w:t>
      </w:r>
      <w:r w:rsidR="004236D5" w:rsidRPr="00C63EA4">
        <w:rPr>
          <w:rFonts w:cstheme="minorHAnsi"/>
          <w:sz w:val="24"/>
          <w:szCs w:val="24"/>
          <w:lang w:val="en-US"/>
        </w:rPr>
        <w:t xml:space="preserve"> often </w:t>
      </w:r>
      <w:r w:rsidR="00165BB4" w:rsidRPr="00C63EA4">
        <w:rPr>
          <w:rFonts w:cstheme="minorHAnsi"/>
          <w:sz w:val="24"/>
          <w:szCs w:val="24"/>
          <w:lang w:val="en-US"/>
        </w:rPr>
        <w:t>results from naturally occurring life events, can have catastrophic long-term consequences</w:t>
      </w:r>
      <w:r w:rsidR="006E02DD" w:rsidRPr="00C63EA4">
        <w:rPr>
          <w:rFonts w:cstheme="minorHAnsi"/>
          <w:sz w:val="24"/>
          <w:szCs w:val="24"/>
          <w:lang w:val="en-US"/>
        </w:rPr>
        <w:t>.</w:t>
      </w:r>
      <w:r w:rsidR="00AD13EF" w:rsidRPr="00C63EA4">
        <w:rPr>
          <w:rFonts w:cstheme="minorHAnsi"/>
          <w:sz w:val="24"/>
          <w:szCs w:val="24"/>
          <w:lang w:val="en-US"/>
        </w:rPr>
        <w:t xml:space="preserve"> </w:t>
      </w:r>
    </w:p>
    <w:p w14:paraId="3722BAF6" w14:textId="77777777" w:rsidR="00245A09" w:rsidRPr="00C63EA4" w:rsidRDefault="00245A09" w:rsidP="00C63EA4">
      <w:pPr>
        <w:spacing w:line="480" w:lineRule="auto"/>
        <w:jc w:val="both"/>
        <w:rPr>
          <w:rFonts w:cstheme="minorHAnsi"/>
          <w:sz w:val="24"/>
          <w:szCs w:val="24"/>
          <w:lang w:val="en-US"/>
        </w:rPr>
      </w:pPr>
    </w:p>
    <w:p w14:paraId="30F8228D" w14:textId="646343EB" w:rsidR="006E02DD" w:rsidRPr="00C63EA4" w:rsidRDefault="00AD13EF" w:rsidP="00C63EA4">
      <w:pPr>
        <w:spacing w:line="480" w:lineRule="auto"/>
        <w:jc w:val="both"/>
        <w:rPr>
          <w:rFonts w:cstheme="minorHAnsi"/>
          <w:sz w:val="24"/>
          <w:szCs w:val="24"/>
          <w:lang w:val="en-US"/>
        </w:rPr>
      </w:pPr>
      <w:r w:rsidRPr="00C63EA4">
        <w:rPr>
          <w:rFonts w:cstheme="minorHAnsi"/>
          <w:sz w:val="24"/>
          <w:szCs w:val="24"/>
          <w:lang w:val="en-US"/>
        </w:rPr>
        <w:t xml:space="preserve">Labelling  the  mentally </w:t>
      </w:r>
      <w:r w:rsidR="00245A09" w:rsidRPr="00C63EA4">
        <w:rPr>
          <w:rFonts w:cstheme="minorHAnsi"/>
          <w:sz w:val="24"/>
          <w:szCs w:val="24"/>
          <w:lang w:val="en-US"/>
        </w:rPr>
        <w:t>disordered</w:t>
      </w:r>
      <w:r w:rsidRPr="00C63EA4">
        <w:rPr>
          <w:rFonts w:cstheme="minorHAnsi"/>
          <w:sz w:val="24"/>
          <w:szCs w:val="24"/>
          <w:lang w:val="en-US"/>
        </w:rPr>
        <w:t xml:space="preserve">  leads to stigmatization  and  Erving  Goffman (1963) stressed how   it devalues the individual</w:t>
      </w:r>
      <w:r w:rsidR="005E50F9">
        <w:rPr>
          <w:rFonts w:cstheme="minorHAnsi"/>
          <w:sz w:val="24"/>
          <w:szCs w:val="24"/>
          <w:lang w:val="en-US"/>
        </w:rPr>
        <w:t>,</w:t>
      </w:r>
      <w:r w:rsidRPr="00C63EA4">
        <w:rPr>
          <w:rFonts w:cstheme="minorHAnsi"/>
          <w:sz w:val="24"/>
          <w:szCs w:val="24"/>
          <w:lang w:val="en-US"/>
        </w:rPr>
        <w:t xml:space="preserve"> leading to exclusion from social acceptance </w:t>
      </w:r>
      <w:sdt>
        <w:sdtPr>
          <w:rPr>
            <w:rFonts w:cstheme="minorHAnsi"/>
            <w:sz w:val="24"/>
            <w:szCs w:val="24"/>
            <w:lang w:val="en-US"/>
          </w:rPr>
          <w:id w:val="-1072431608"/>
          <w:citation/>
        </w:sdtPr>
        <w:sdtEndPr/>
        <w:sdtContent>
          <w:r w:rsidRPr="00C63EA4">
            <w:rPr>
              <w:rFonts w:cstheme="minorHAnsi"/>
              <w:sz w:val="24"/>
              <w:szCs w:val="24"/>
              <w:lang w:val="en-US"/>
            </w:rPr>
            <w:fldChar w:fldCharType="begin"/>
          </w:r>
          <w:r w:rsidRPr="00C63EA4">
            <w:rPr>
              <w:rFonts w:cstheme="minorHAnsi"/>
              <w:sz w:val="24"/>
              <w:szCs w:val="24"/>
              <w:lang w:val="en-US"/>
            </w:rPr>
            <w:instrText xml:space="preserve">CITATION Gid08 \p 269 \l 1033 </w:instrText>
          </w:r>
          <w:r w:rsidRPr="00C63EA4">
            <w:rPr>
              <w:rFonts w:cstheme="minorHAnsi"/>
              <w:sz w:val="24"/>
              <w:szCs w:val="24"/>
              <w:lang w:val="en-US"/>
            </w:rPr>
            <w:fldChar w:fldCharType="separate"/>
          </w:r>
          <w:r w:rsidRPr="00C63EA4">
            <w:rPr>
              <w:rFonts w:cstheme="minorHAnsi"/>
              <w:noProof/>
              <w:sz w:val="24"/>
              <w:szCs w:val="24"/>
              <w:lang w:val="en-US"/>
            </w:rPr>
            <w:t>(Giddens, 2008, p. 269)</w:t>
          </w:r>
          <w:r w:rsidRPr="00C63EA4">
            <w:rPr>
              <w:rFonts w:cstheme="minorHAnsi"/>
              <w:sz w:val="24"/>
              <w:szCs w:val="24"/>
              <w:lang w:val="en-US"/>
            </w:rPr>
            <w:fldChar w:fldCharType="end"/>
          </w:r>
        </w:sdtContent>
      </w:sdt>
      <w:r w:rsidRPr="00C63EA4">
        <w:rPr>
          <w:rFonts w:cstheme="minorHAnsi"/>
          <w:sz w:val="24"/>
          <w:szCs w:val="24"/>
          <w:lang w:val="en-US"/>
        </w:rPr>
        <w:t>. Corrigan</w:t>
      </w:r>
      <w:r w:rsidR="005E50F9">
        <w:rPr>
          <w:rFonts w:cstheme="minorHAnsi"/>
          <w:sz w:val="24"/>
          <w:szCs w:val="24"/>
          <w:lang w:val="en-US"/>
        </w:rPr>
        <w:t>,</w:t>
      </w:r>
      <w:r w:rsidRPr="00C63EA4">
        <w:rPr>
          <w:rFonts w:cstheme="minorHAnsi"/>
          <w:sz w:val="24"/>
          <w:szCs w:val="24"/>
          <w:lang w:val="en-US"/>
        </w:rPr>
        <w:t xml:space="preserve"> (2009) suggests this results in the person adopting the “why try” attitude as they suffer the effects of internalized shame, decreased self-esteem and self-determination </w:t>
      </w:r>
      <w:r w:rsidRPr="00C63EA4">
        <w:rPr>
          <w:rFonts w:cstheme="minorHAnsi"/>
          <w:noProof/>
          <w:sz w:val="24"/>
          <w:szCs w:val="24"/>
          <w:lang w:val="en-US"/>
        </w:rPr>
        <w:t>(Corrigan, et al., 2009).</w:t>
      </w:r>
      <w:r w:rsidR="008C6AF3" w:rsidRPr="00C63EA4">
        <w:rPr>
          <w:rFonts w:cstheme="minorHAnsi"/>
          <w:noProof/>
          <w:sz w:val="24"/>
          <w:szCs w:val="24"/>
          <w:lang w:val="en-US"/>
        </w:rPr>
        <w:t xml:space="preserve"> This is often compo</w:t>
      </w:r>
      <w:r w:rsidR="005E50F9">
        <w:rPr>
          <w:rFonts w:cstheme="minorHAnsi"/>
          <w:noProof/>
          <w:sz w:val="24"/>
          <w:szCs w:val="24"/>
          <w:lang w:val="en-US"/>
        </w:rPr>
        <w:t>u</w:t>
      </w:r>
      <w:r w:rsidR="008C6AF3" w:rsidRPr="00C63EA4">
        <w:rPr>
          <w:rFonts w:cstheme="minorHAnsi"/>
          <w:noProof/>
          <w:sz w:val="24"/>
          <w:szCs w:val="24"/>
          <w:lang w:val="en-US"/>
        </w:rPr>
        <w:t xml:space="preserve">nded </w:t>
      </w:r>
      <w:r w:rsidR="00AF0A54" w:rsidRPr="00C63EA4">
        <w:rPr>
          <w:rFonts w:cstheme="minorHAnsi"/>
          <w:noProof/>
          <w:sz w:val="24"/>
          <w:szCs w:val="24"/>
          <w:lang w:val="en-US"/>
        </w:rPr>
        <w:t>as Frances (2013) believes</w:t>
      </w:r>
      <w:r w:rsidR="00195C89" w:rsidRPr="00C63EA4">
        <w:rPr>
          <w:rFonts w:cstheme="minorHAnsi"/>
          <w:sz w:val="24"/>
          <w:szCs w:val="24"/>
          <w:lang w:val="en-US"/>
        </w:rPr>
        <w:t xml:space="preserve"> </w:t>
      </w:r>
      <w:r w:rsidR="00165BB4" w:rsidRPr="00C63EA4">
        <w:rPr>
          <w:rFonts w:cstheme="minorHAnsi"/>
          <w:sz w:val="24"/>
          <w:szCs w:val="24"/>
          <w:lang w:val="en-US"/>
        </w:rPr>
        <w:t xml:space="preserve">society decides whether disease exists or not, by how it perceives, names and responds to it and  he criticizes the escalated number of categories of defined mental disorders within the DSM-5, and alludes to over-medicalization and profiteering by the </w:t>
      </w:r>
      <w:proofErr w:type="spellStart"/>
      <w:r w:rsidR="00165BB4" w:rsidRPr="00C63EA4">
        <w:rPr>
          <w:rFonts w:cstheme="minorHAnsi"/>
          <w:sz w:val="24"/>
          <w:szCs w:val="24"/>
          <w:lang w:val="en-US"/>
        </w:rPr>
        <w:t>pharmacueutical</w:t>
      </w:r>
      <w:proofErr w:type="spellEnd"/>
      <w:r w:rsidR="00165BB4" w:rsidRPr="00C63EA4">
        <w:rPr>
          <w:rFonts w:cstheme="minorHAnsi"/>
          <w:sz w:val="24"/>
          <w:szCs w:val="24"/>
          <w:lang w:val="en-US"/>
        </w:rPr>
        <w:t xml:space="preserve"> companies </w:t>
      </w:r>
      <w:sdt>
        <w:sdtPr>
          <w:rPr>
            <w:rFonts w:cstheme="minorHAnsi"/>
            <w:sz w:val="24"/>
            <w:szCs w:val="24"/>
            <w:lang w:val="en-US"/>
          </w:rPr>
          <w:id w:val="-1891025567"/>
          <w:citation/>
        </w:sdtPr>
        <w:sdtEndPr/>
        <w:sdtContent>
          <w:r w:rsidR="00165BB4" w:rsidRPr="00C63EA4">
            <w:rPr>
              <w:rFonts w:cstheme="minorHAnsi"/>
              <w:sz w:val="24"/>
              <w:szCs w:val="24"/>
              <w:lang w:val="en-US"/>
            </w:rPr>
            <w:fldChar w:fldCharType="begin"/>
          </w:r>
          <w:r w:rsidR="00165BB4" w:rsidRPr="00C63EA4">
            <w:rPr>
              <w:rFonts w:cstheme="minorHAnsi"/>
              <w:sz w:val="24"/>
              <w:szCs w:val="24"/>
              <w:lang w:val="en-US"/>
            </w:rPr>
            <w:instrText xml:space="preserve"> CITATION Fra13 \l 1033 </w:instrText>
          </w:r>
          <w:r w:rsidR="00165BB4" w:rsidRPr="00C63EA4">
            <w:rPr>
              <w:rFonts w:cstheme="minorHAnsi"/>
              <w:sz w:val="24"/>
              <w:szCs w:val="24"/>
              <w:lang w:val="en-US"/>
            </w:rPr>
            <w:fldChar w:fldCharType="separate"/>
          </w:r>
          <w:r w:rsidR="00165BB4" w:rsidRPr="00C63EA4">
            <w:rPr>
              <w:rFonts w:cstheme="minorHAnsi"/>
              <w:noProof/>
              <w:sz w:val="24"/>
              <w:szCs w:val="24"/>
              <w:lang w:val="en-US"/>
            </w:rPr>
            <w:t>(Frances, 2013)</w:t>
          </w:r>
          <w:r w:rsidR="00165BB4" w:rsidRPr="00C63EA4">
            <w:rPr>
              <w:rFonts w:cstheme="minorHAnsi"/>
              <w:sz w:val="24"/>
              <w:szCs w:val="24"/>
              <w:lang w:val="en-US"/>
            </w:rPr>
            <w:fldChar w:fldCharType="end"/>
          </w:r>
        </w:sdtContent>
      </w:sdt>
      <w:r w:rsidR="00165BB4" w:rsidRPr="00C63EA4">
        <w:rPr>
          <w:rFonts w:cstheme="minorHAnsi"/>
          <w:sz w:val="24"/>
          <w:szCs w:val="24"/>
          <w:lang w:val="en-US"/>
        </w:rPr>
        <w:t>.</w:t>
      </w:r>
      <w:r w:rsidR="005B7E33" w:rsidRPr="00C63EA4">
        <w:rPr>
          <w:rFonts w:cstheme="minorHAnsi"/>
          <w:sz w:val="24"/>
          <w:szCs w:val="24"/>
          <w:lang w:val="en-US"/>
        </w:rPr>
        <w:t xml:space="preserve"> </w:t>
      </w:r>
      <w:r w:rsidR="007E57A8" w:rsidRPr="00C63EA4">
        <w:rPr>
          <w:rFonts w:cstheme="minorHAnsi"/>
          <w:sz w:val="24"/>
          <w:szCs w:val="24"/>
          <w:lang w:val="en-US"/>
        </w:rPr>
        <w:t xml:space="preserve"> </w:t>
      </w:r>
    </w:p>
    <w:p w14:paraId="6A8AB454" w14:textId="77777777" w:rsidR="006B7585" w:rsidRPr="00C63EA4" w:rsidRDefault="006B7585" w:rsidP="00C63EA4">
      <w:pPr>
        <w:spacing w:line="480" w:lineRule="auto"/>
        <w:jc w:val="both"/>
        <w:rPr>
          <w:rFonts w:cstheme="minorHAnsi"/>
          <w:sz w:val="24"/>
          <w:szCs w:val="24"/>
          <w:lang w:val="en-US"/>
        </w:rPr>
      </w:pPr>
    </w:p>
    <w:p w14:paraId="0E5BB46C" w14:textId="18C37C9F" w:rsidR="008E17E3" w:rsidRDefault="0067624F" w:rsidP="00C63EA4">
      <w:pPr>
        <w:spacing w:line="480" w:lineRule="auto"/>
        <w:jc w:val="both"/>
        <w:rPr>
          <w:rFonts w:cstheme="minorHAnsi"/>
          <w:sz w:val="24"/>
          <w:szCs w:val="24"/>
          <w:lang w:val="en-US"/>
        </w:rPr>
      </w:pPr>
      <w:r>
        <w:rPr>
          <w:rFonts w:cstheme="minorHAnsi"/>
          <w:sz w:val="24"/>
          <w:szCs w:val="24"/>
          <w:lang w:val="en-US"/>
        </w:rPr>
        <w:t>Bentall</w:t>
      </w:r>
      <w:r w:rsidR="00EB0F7C">
        <w:rPr>
          <w:rFonts w:cstheme="minorHAnsi"/>
          <w:sz w:val="24"/>
          <w:szCs w:val="24"/>
          <w:lang w:val="en-US"/>
        </w:rPr>
        <w:t>, (2003)</w:t>
      </w:r>
      <w:r>
        <w:rPr>
          <w:rFonts w:cstheme="minorHAnsi"/>
          <w:sz w:val="24"/>
          <w:szCs w:val="24"/>
          <w:lang w:val="en-US"/>
        </w:rPr>
        <w:t xml:space="preserve"> proposes that </w:t>
      </w:r>
      <w:r w:rsidR="00BA3BD4">
        <w:rPr>
          <w:rFonts w:cstheme="minorHAnsi"/>
          <w:sz w:val="24"/>
          <w:szCs w:val="24"/>
          <w:lang w:val="en-US"/>
        </w:rPr>
        <w:t>when the signs and symptoms are explained</w:t>
      </w:r>
      <w:r w:rsidR="0085726B">
        <w:rPr>
          <w:rFonts w:cstheme="minorHAnsi"/>
          <w:sz w:val="24"/>
          <w:szCs w:val="24"/>
          <w:lang w:val="en-US"/>
        </w:rPr>
        <w:t>,</w:t>
      </w:r>
      <w:r w:rsidR="00BA3BD4">
        <w:rPr>
          <w:rFonts w:cstheme="minorHAnsi"/>
          <w:sz w:val="24"/>
          <w:szCs w:val="24"/>
          <w:lang w:val="en-US"/>
        </w:rPr>
        <w:t xml:space="preserve"> madness</w:t>
      </w:r>
      <w:r w:rsidR="00E85CBB">
        <w:rPr>
          <w:rFonts w:cstheme="minorHAnsi"/>
          <w:sz w:val="24"/>
          <w:szCs w:val="24"/>
          <w:lang w:val="en-US"/>
        </w:rPr>
        <w:t xml:space="preserve"> does </w:t>
      </w:r>
      <w:r w:rsidR="0085726B">
        <w:rPr>
          <w:rFonts w:cstheme="minorHAnsi"/>
          <w:sz w:val="24"/>
          <w:szCs w:val="24"/>
          <w:lang w:val="en-US"/>
        </w:rPr>
        <w:t>n</w:t>
      </w:r>
      <w:r w:rsidR="00E85CBB">
        <w:rPr>
          <w:rFonts w:cstheme="minorHAnsi"/>
          <w:sz w:val="24"/>
          <w:szCs w:val="24"/>
          <w:lang w:val="en-US"/>
        </w:rPr>
        <w:t>ot exist</w:t>
      </w:r>
      <w:r w:rsidR="0085726B">
        <w:rPr>
          <w:rFonts w:cstheme="minorHAnsi"/>
          <w:sz w:val="24"/>
          <w:szCs w:val="24"/>
          <w:lang w:val="en-US"/>
        </w:rPr>
        <w:t>. H</w:t>
      </w:r>
      <w:r w:rsidR="00E85CBB">
        <w:rPr>
          <w:rFonts w:cstheme="minorHAnsi"/>
          <w:sz w:val="24"/>
          <w:szCs w:val="24"/>
          <w:lang w:val="en-US"/>
        </w:rPr>
        <w:t xml:space="preserve">e </w:t>
      </w:r>
      <w:r w:rsidR="002846B0">
        <w:rPr>
          <w:rFonts w:cstheme="minorHAnsi"/>
          <w:sz w:val="24"/>
          <w:szCs w:val="24"/>
          <w:lang w:val="en-US"/>
        </w:rPr>
        <w:t>s</w:t>
      </w:r>
      <w:r w:rsidR="00200150">
        <w:rPr>
          <w:rFonts w:cstheme="minorHAnsi"/>
          <w:sz w:val="24"/>
          <w:szCs w:val="24"/>
          <w:lang w:val="en-US"/>
        </w:rPr>
        <w:t xml:space="preserve">tates that a small number of the ordinary public </w:t>
      </w:r>
      <w:r w:rsidR="00044F3A">
        <w:rPr>
          <w:rFonts w:cstheme="minorHAnsi"/>
          <w:sz w:val="24"/>
          <w:szCs w:val="24"/>
          <w:lang w:val="en-US"/>
        </w:rPr>
        <w:t>also experience auditory</w:t>
      </w:r>
      <w:r w:rsidR="00BF28E1">
        <w:rPr>
          <w:rFonts w:cstheme="minorHAnsi"/>
          <w:sz w:val="24"/>
          <w:szCs w:val="24"/>
          <w:lang w:val="en-US"/>
        </w:rPr>
        <w:t>, olfactory,</w:t>
      </w:r>
      <w:r w:rsidR="005B6FBC">
        <w:rPr>
          <w:rFonts w:cstheme="minorHAnsi"/>
          <w:sz w:val="24"/>
          <w:szCs w:val="24"/>
          <w:lang w:val="en-US"/>
        </w:rPr>
        <w:t xml:space="preserve"> </w:t>
      </w:r>
      <w:r w:rsidR="00BF28E1">
        <w:rPr>
          <w:rFonts w:cstheme="minorHAnsi"/>
          <w:sz w:val="24"/>
          <w:szCs w:val="24"/>
          <w:lang w:val="en-US"/>
        </w:rPr>
        <w:t xml:space="preserve">visual </w:t>
      </w:r>
      <w:r w:rsidR="005B6FBC">
        <w:rPr>
          <w:rFonts w:cstheme="minorHAnsi"/>
          <w:sz w:val="24"/>
          <w:szCs w:val="24"/>
          <w:lang w:val="en-US"/>
        </w:rPr>
        <w:t xml:space="preserve">and </w:t>
      </w:r>
      <w:proofErr w:type="spellStart"/>
      <w:r w:rsidR="005B6FBC">
        <w:rPr>
          <w:rFonts w:cstheme="minorHAnsi"/>
          <w:sz w:val="24"/>
          <w:szCs w:val="24"/>
          <w:lang w:val="en-US"/>
        </w:rPr>
        <w:t>tacital</w:t>
      </w:r>
      <w:proofErr w:type="spellEnd"/>
      <w:r w:rsidR="00044F3A">
        <w:rPr>
          <w:rFonts w:cstheme="minorHAnsi"/>
          <w:sz w:val="24"/>
          <w:szCs w:val="24"/>
          <w:lang w:val="en-US"/>
        </w:rPr>
        <w:t xml:space="preserve"> hallucinations</w:t>
      </w:r>
      <w:r w:rsidR="005B6FBC">
        <w:rPr>
          <w:rFonts w:cstheme="minorHAnsi"/>
          <w:sz w:val="24"/>
          <w:szCs w:val="24"/>
          <w:lang w:val="en-US"/>
        </w:rPr>
        <w:t>;</w:t>
      </w:r>
      <w:r w:rsidR="00044F3A">
        <w:rPr>
          <w:rFonts w:cstheme="minorHAnsi"/>
          <w:sz w:val="24"/>
          <w:szCs w:val="24"/>
          <w:lang w:val="en-US"/>
        </w:rPr>
        <w:t xml:space="preserve"> </w:t>
      </w:r>
      <w:r w:rsidR="0085726B">
        <w:rPr>
          <w:rFonts w:cstheme="minorHAnsi"/>
          <w:sz w:val="24"/>
          <w:szCs w:val="24"/>
          <w:lang w:val="en-US"/>
        </w:rPr>
        <w:t>and although most clinician</w:t>
      </w:r>
      <w:r w:rsidR="00BF28E1">
        <w:rPr>
          <w:rFonts w:cstheme="minorHAnsi"/>
          <w:sz w:val="24"/>
          <w:szCs w:val="24"/>
          <w:lang w:val="en-US"/>
        </w:rPr>
        <w:t>s</w:t>
      </w:r>
      <w:r w:rsidR="0085726B">
        <w:rPr>
          <w:rFonts w:cstheme="minorHAnsi"/>
          <w:sz w:val="24"/>
          <w:szCs w:val="24"/>
          <w:lang w:val="en-US"/>
        </w:rPr>
        <w:t xml:space="preserve"> perceive </w:t>
      </w:r>
      <w:r w:rsidR="005358AD">
        <w:rPr>
          <w:rFonts w:cstheme="minorHAnsi"/>
          <w:sz w:val="24"/>
          <w:szCs w:val="24"/>
          <w:lang w:val="en-US"/>
        </w:rPr>
        <w:t>hearing voices as threatening, they can</w:t>
      </w:r>
      <w:r w:rsidR="002867D7">
        <w:rPr>
          <w:rFonts w:cstheme="minorHAnsi"/>
          <w:sz w:val="24"/>
          <w:szCs w:val="24"/>
          <w:lang w:val="en-US"/>
        </w:rPr>
        <w:t xml:space="preserve"> also</w:t>
      </w:r>
      <w:r w:rsidR="005358AD">
        <w:rPr>
          <w:rFonts w:cstheme="minorHAnsi"/>
          <w:sz w:val="24"/>
          <w:szCs w:val="24"/>
          <w:lang w:val="en-US"/>
        </w:rPr>
        <w:t xml:space="preserve"> be supportive </w:t>
      </w:r>
      <w:r w:rsidR="00ED3088">
        <w:rPr>
          <w:rFonts w:cstheme="minorHAnsi"/>
          <w:sz w:val="24"/>
          <w:szCs w:val="24"/>
          <w:lang w:val="en-US"/>
        </w:rPr>
        <w:t>and comforting</w:t>
      </w:r>
      <w:r w:rsidR="009354ED">
        <w:rPr>
          <w:rFonts w:cstheme="minorHAnsi"/>
          <w:sz w:val="24"/>
          <w:szCs w:val="24"/>
          <w:lang w:val="en-US"/>
        </w:rPr>
        <w:t>;</w:t>
      </w:r>
      <w:r w:rsidR="00AE1991">
        <w:rPr>
          <w:rFonts w:cstheme="minorHAnsi"/>
          <w:sz w:val="24"/>
          <w:szCs w:val="24"/>
          <w:lang w:val="en-US"/>
        </w:rPr>
        <w:t xml:space="preserve"> Theoretically talking to oneself develops in early childhood </w:t>
      </w:r>
      <w:r w:rsidR="00ED45AE">
        <w:rPr>
          <w:rFonts w:cstheme="minorHAnsi"/>
          <w:sz w:val="24"/>
          <w:szCs w:val="24"/>
          <w:lang w:val="en-US"/>
        </w:rPr>
        <w:t>and it is the dysfunctional metacognitive beliefs</w:t>
      </w:r>
      <w:r w:rsidR="00CB1594">
        <w:rPr>
          <w:rFonts w:cstheme="minorHAnsi"/>
          <w:sz w:val="24"/>
          <w:szCs w:val="24"/>
          <w:lang w:val="en-US"/>
        </w:rPr>
        <w:t xml:space="preserve"> of the individual </w:t>
      </w:r>
      <w:r w:rsidR="00A250E2">
        <w:rPr>
          <w:rFonts w:cstheme="minorHAnsi"/>
          <w:sz w:val="24"/>
          <w:szCs w:val="24"/>
          <w:lang w:val="en-US"/>
        </w:rPr>
        <w:t>trying to correct their ways of thinking</w:t>
      </w:r>
      <w:r w:rsidR="002867D7">
        <w:rPr>
          <w:rFonts w:cstheme="minorHAnsi"/>
          <w:sz w:val="24"/>
          <w:szCs w:val="24"/>
          <w:lang w:val="en-US"/>
        </w:rPr>
        <w:t xml:space="preserve"> </w:t>
      </w:r>
      <w:sdt>
        <w:sdtPr>
          <w:rPr>
            <w:rFonts w:cstheme="minorHAnsi"/>
            <w:sz w:val="24"/>
            <w:szCs w:val="24"/>
            <w:lang w:val="en-US"/>
          </w:rPr>
          <w:id w:val="-539517450"/>
          <w:citation/>
        </w:sdtPr>
        <w:sdtEndPr/>
        <w:sdtContent>
          <w:r w:rsidR="00EB0F7C">
            <w:rPr>
              <w:rFonts w:cstheme="minorHAnsi"/>
              <w:sz w:val="24"/>
              <w:szCs w:val="24"/>
              <w:lang w:val="en-US"/>
            </w:rPr>
            <w:fldChar w:fldCharType="begin"/>
          </w:r>
          <w:r w:rsidR="00EB0F7C">
            <w:rPr>
              <w:rFonts w:cstheme="minorHAnsi"/>
              <w:sz w:val="24"/>
              <w:szCs w:val="24"/>
              <w:lang w:val="en-US"/>
            </w:rPr>
            <w:instrText xml:space="preserve"> CITATION Ben03 \l 1033 </w:instrText>
          </w:r>
          <w:r w:rsidR="00EB0F7C">
            <w:rPr>
              <w:rFonts w:cstheme="minorHAnsi"/>
              <w:sz w:val="24"/>
              <w:szCs w:val="24"/>
              <w:lang w:val="en-US"/>
            </w:rPr>
            <w:fldChar w:fldCharType="separate"/>
          </w:r>
          <w:r w:rsidR="00EB0F7C" w:rsidRPr="00EB0F7C">
            <w:rPr>
              <w:rFonts w:cstheme="minorHAnsi"/>
              <w:noProof/>
              <w:sz w:val="24"/>
              <w:szCs w:val="24"/>
              <w:lang w:val="en-US"/>
            </w:rPr>
            <w:t>(Bentall, 2003)</w:t>
          </w:r>
          <w:r w:rsidR="00EB0F7C">
            <w:rPr>
              <w:rFonts w:cstheme="minorHAnsi"/>
              <w:sz w:val="24"/>
              <w:szCs w:val="24"/>
              <w:lang w:val="en-US"/>
            </w:rPr>
            <w:fldChar w:fldCharType="end"/>
          </w:r>
        </w:sdtContent>
      </w:sdt>
      <w:r w:rsidR="009354ED">
        <w:rPr>
          <w:rFonts w:cstheme="minorHAnsi"/>
          <w:sz w:val="24"/>
          <w:szCs w:val="24"/>
          <w:lang w:val="en-US"/>
        </w:rPr>
        <w:t>.</w:t>
      </w:r>
    </w:p>
    <w:p w14:paraId="380E0043" w14:textId="77777777" w:rsidR="00701673" w:rsidRDefault="00701673" w:rsidP="00125B3F">
      <w:pPr>
        <w:spacing w:line="480" w:lineRule="auto"/>
        <w:jc w:val="both"/>
        <w:rPr>
          <w:rFonts w:cstheme="minorHAnsi"/>
          <w:sz w:val="24"/>
          <w:szCs w:val="24"/>
          <w:lang w:val="en-US"/>
        </w:rPr>
      </w:pPr>
    </w:p>
    <w:p w14:paraId="0C34C609" w14:textId="64C36BDE" w:rsidR="00125B3F" w:rsidRDefault="00AD2A1C" w:rsidP="00125B3F">
      <w:pPr>
        <w:spacing w:line="480" w:lineRule="auto"/>
        <w:jc w:val="both"/>
        <w:rPr>
          <w:rFonts w:cstheme="minorHAnsi"/>
          <w:sz w:val="24"/>
          <w:szCs w:val="24"/>
          <w:lang w:val="en-US"/>
        </w:rPr>
      </w:pPr>
      <w:r>
        <w:rPr>
          <w:rFonts w:cstheme="minorHAnsi"/>
          <w:sz w:val="24"/>
          <w:szCs w:val="24"/>
          <w:lang w:val="en-US"/>
        </w:rPr>
        <w:lastRenderedPageBreak/>
        <w:t xml:space="preserve">When counselling within </w:t>
      </w:r>
      <w:proofErr w:type="spellStart"/>
      <w:r w:rsidR="006B77C2">
        <w:rPr>
          <w:rFonts w:cstheme="minorHAnsi"/>
          <w:sz w:val="24"/>
          <w:szCs w:val="24"/>
          <w:lang w:val="en-US"/>
        </w:rPr>
        <w:t>organisations</w:t>
      </w:r>
      <w:proofErr w:type="spellEnd"/>
      <w:r w:rsidR="006B77C2">
        <w:rPr>
          <w:rFonts w:cstheme="minorHAnsi"/>
          <w:sz w:val="24"/>
          <w:szCs w:val="24"/>
          <w:lang w:val="en-US"/>
        </w:rPr>
        <w:t xml:space="preserve"> </w:t>
      </w:r>
      <w:r w:rsidR="00E25D93">
        <w:rPr>
          <w:rFonts w:cstheme="minorHAnsi"/>
          <w:sz w:val="24"/>
          <w:szCs w:val="24"/>
          <w:lang w:val="en-US"/>
        </w:rPr>
        <w:t>and the NHS</w:t>
      </w:r>
      <w:r w:rsidR="0063113C">
        <w:rPr>
          <w:rFonts w:cstheme="minorHAnsi"/>
          <w:sz w:val="24"/>
          <w:szCs w:val="24"/>
          <w:lang w:val="en-US"/>
        </w:rPr>
        <w:t>, Guthrie</w:t>
      </w:r>
      <w:r w:rsidR="0063159D">
        <w:rPr>
          <w:rFonts w:cstheme="minorHAnsi"/>
          <w:sz w:val="24"/>
          <w:szCs w:val="24"/>
          <w:lang w:val="en-US"/>
        </w:rPr>
        <w:t xml:space="preserve"> (2008)</w:t>
      </w:r>
      <w:r w:rsidR="00F259F7">
        <w:rPr>
          <w:rFonts w:cstheme="minorHAnsi"/>
          <w:sz w:val="24"/>
          <w:szCs w:val="24"/>
          <w:lang w:val="en-US"/>
        </w:rPr>
        <w:t xml:space="preserve"> recommends that </w:t>
      </w:r>
      <w:r w:rsidR="006B77C2">
        <w:rPr>
          <w:rFonts w:cstheme="minorHAnsi"/>
          <w:sz w:val="24"/>
          <w:szCs w:val="24"/>
          <w:lang w:val="en-US"/>
        </w:rPr>
        <w:t xml:space="preserve"> </w:t>
      </w:r>
      <w:r w:rsidR="00B72F55">
        <w:rPr>
          <w:rFonts w:cstheme="minorHAnsi"/>
          <w:sz w:val="24"/>
          <w:szCs w:val="24"/>
          <w:lang w:val="en-US"/>
        </w:rPr>
        <w:t xml:space="preserve"> </w:t>
      </w:r>
      <w:r w:rsidR="009A6896">
        <w:rPr>
          <w:rFonts w:cstheme="minorHAnsi"/>
          <w:sz w:val="24"/>
          <w:szCs w:val="24"/>
          <w:lang w:val="en-US"/>
        </w:rPr>
        <w:t>counsellor</w:t>
      </w:r>
      <w:r w:rsidR="00F259F7">
        <w:rPr>
          <w:rFonts w:cstheme="minorHAnsi"/>
          <w:sz w:val="24"/>
          <w:szCs w:val="24"/>
          <w:lang w:val="en-US"/>
        </w:rPr>
        <w:t xml:space="preserve">s </w:t>
      </w:r>
      <w:r w:rsidR="008A0145">
        <w:rPr>
          <w:rFonts w:cstheme="minorHAnsi"/>
          <w:sz w:val="24"/>
          <w:szCs w:val="24"/>
          <w:lang w:val="en-US"/>
        </w:rPr>
        <w:t xml:space="preserve">are </w:t>
      </w:r>
      <w:r w:rsidR="00F7470C">
        <w:rPr>
          <w:rFonts w:cstheme="minorHAnsi"/>
          <w:sz w:val="24"/>
          <w:szCs w:val="24"/>
          <w:lang w:val="en-US"/>
        </w:rPr>
        <w:t xml:space="preserve"> </w:t>
      </w:r>
      <w:r w:rsidR="009A6896">
        <w:rPr>
          <w:rFonts w:cstheme="minorHAnsi"/>
          <w:sz w:val="24"/>
          <w:szCs w:val="24"/>
          <w:lang w:val="en-US"/>
        </w:rPr>
        <w:t xml:space="preserve"> aware of the </w:t>
      </w:r>
      <w:r w:rsidR="00630808">
        <w:rPr>
          <w:rFonts w:cstheme="minorHAnsi"/>
          <w:sz w:val="24"/>
          <w:szCs w:val="24"/>
          <w:lang w:val="en-US"/>
        </w:rPr>
        <w:t>signs</w:t>
      </w:r>
      <w:r w:rsidR="00F7470C">
        <w:rPr>
          <w:rFonts w:cstheme="minorHAnsi"/>
          <w:sz w:val="24"/>
          <w:szCs w:val="24"/>
          <w:lang w:val="en-US"/>
        </w:rPr>
        <w:t>,</w:t>
      </w:r>
      <w:r w:rsidR="00630808">
        <w:rPr>
          <w:rFonts w:cstheme="minorHAnsi"/>
          <w:sz w:val="24"/>
          <w:szCs w:val="24"/>
          <w:lang w:val="en-US"/>
        </w:rPr>
        <w:t xml:space="preserve"> symptoms and classifications of</w:t>
      </w:r>
      <w:r w:rsidR="00F7470C">
        <w:rPr>
          <w:rFonts w:cstheme="minorHAnsi"/>
          <w:sz w:val="24"/>
          <w:szCs w:val="24"/>
          <w:lang w:val="en-US"/>
        </w:rPr>
        <w:t xml:space="preserve"> severe mental health </w:t>
      </w:r>
      <w:r>
        <w:rPr>
          <w:rFonts w:cstheme="minorHAnsi"/>
          <w:sz w:val="24"/>
          <w:szCs w:val="24"/>
          <w:lang w:val="en-US"/>
        </w:rPr>
        <w:t>disorders</w:t>
      </w:r>
      <w:sdt>
        <w:sdtPr>
          <w:rPr>
            <w:rFonts w:cstheme="minorHAnsi"/>
            <w:sz w:val="24"/>
            <w:szCs w:val="24"/>
            <w:lang w:val="en-US"/>
          </w:rPr>
          <w:id w:val="27762895"/>
          <w:citation/>
        </w:sdtPr>
        <w:sdtContent>
          <w:r w:rsidR="009C0928">
            <w:rPr>
              <w:rFonts w:cstheme="minorHAnsi"/>
              <w:sz w:val="24"/>
              <w:szCs w:val="24"/>
              <w:lang w:val="en-US"/>
            </w:rPr>
            <w:fldChar w:fldCharType="begin"/>
          </w:r>
          <w:r w:rsidR="009C0928">
            <w:rPr>
              <w:rFonts w:cstheme="minorHAnsi"/>
              <w:sz w:val="24"/>
              <w:szCs w:val="24"/>
              <w:lang w:val="en-US"/>
            </w:rPr>
            <w:instrText xml:space="preserve">CITATION Cla111 \p 18 \l 1033 </w:instrText>
          </w:r>
          <w:r w:rsidR="009C0928">
            <w:rPr>
              <w:rFonts w:cstheme="minorHAnsi"/>
              <w:sz w:val="24"/>
              <w:szCs w:val="24"/>
              <w:lang w:val="en-US"/>
            </w:rPr>
            <w:fldChar w:fldCharType="separate"/>
          </w:r>
          <w:r w:rsidR="009C0928">
            <w:rPr>
              <w:rFonts w:cstheme="minorHAnsi"/>
              <w:noProof/>
              <w:sz w:val="24"/>
              <w:szCs w:val="24"/>
              <w:lang w:val="en-US"/>
            </w:rPr>
            <w:t xml:space="preserve"> </w:t>
          </w:r>
          <w:r w:rsidR="009C0928" w:rsidRPr="009C0928">
            <w:rPr>
              <w:rFonts w:cstheme="minorHAnsi"/>
              <w:noProof/>
              <w:sz w:val="24"/>
              <w:szCs w:val="24"/>
              <w:lang w:val="en-US"/>
            </w:rPr>
            <w:t>(Claringbull, 2011, p. 18)</w:t>
          </w:r>
          <w:r w:rsidR="009C0928">
            <w:rPr>
              <w:rFonts w:cstheme="minorHAnsi"/>
              <w:sz w:val="24"/>
              <w:szCs w:val="24"/>
              <w:lang w:val="en-US"/>
            </w:rPr>
            <w:fldChar w:fldCharType="end"/>
          </w:r>
        </w:sdtContent>
      </w:sdt>
      <w:r w:rsidR="00125B3F">
        <w:rPr>
          <w:rFonts w:cstheme="minorHAnsi"/>
          <w:sz w:val="24"/>
          <w:szCs w:val="24"/>
          <w:lang w:val="en-US"/>
        </w:rPr>
        <w:t>.</w:t>
      </w:r>
      <w:r w:rsidR="00125B3F" w:rsidRPr="00125B3F">
        <w:rPr>
          <w:rFonts w:cstheme="minorHAnsi"/>
          <w:sz w:val="24"/>
          <w:szCs w:val="24"/>
          <w:lang w:val="en-US"/>
        </w:rPr>
        <w:t xml:space="preserve"> </w:t>
      </w:r>
      <w:r w:rsidR="00125B3F" w:rsidRPr="00C63EA4">
        <w:rPr>
          <w:rFonts w:cstheme="minorHAnsi"/>
          <w:sz w:val="24"/>
          <w:szCs w:val="24"/>
          <w:lang w:val="en-US"/>
        </w:rPr>
        <w:t xml:space="preserve">For example; a person who is referred for counselling and displays the signs and symptoms of  severe psychological distress; these include positive symptoms </w:t>
      </w:r>
      <w:r w:rsidR="00125B3F">
        <w:rPr>
          <w:rFonts w:cstheme="minorHAnsi"/>
          <w:sz w:val="24"/>
          <w:szCs w:val="24"/>
          <w:lang w:val="en-US"/>
        </w:rPr>
        <w:t xml:space="preserve"> of psychosis </w:t>
      </w:r>
      <w:r w:rsidR="00125B3F" w:rsidRPr="00C63EA4">
        <w:rPr>
          <w:rFonts w:cstheme="minorHAnsi"/>
          <w:sz w:val="24"/>
          <w:szCs w:val="24"/>
          <w:lang w:val="en-US"/>
        </w:rPr>
        <w:t xml:space="preserve">such as  auditory and visual   hallucinations, </w:t>
      </w:r>
      <w:proofErr w:type="spellStart"/>
      <w:r w:rsidR="00125B3F" w:rsidRPr="00C63EA4">
        <w:rPr>
          <w:rFonts w:cstheme="minorHAnsi"/>
          <w:sz w:val="24"/>
          <w:szCs w:val="24"/>
          <w:lang w:val="en-US"/>
        </w:rPr>
        <w:t>persecutional</w:t>
      </w:r>
      <w:proofErr w:type="spellEnd"/>
      <w:r w:rsidR="00125B3F" w:rsidRPr="00C63EA4">
        <w:rPr>
          <w:rFonts w:cstheme="minorHAnsi"/>
          <w:sz w:val="24"/>
          <w:szCs w:val="24"/>
          <w:lang w:val="en-US"/>
        </w:rPr>
        <w:t xml:space="preserve"> and delusional beliefs of control and delusions of reference; and negative symptoms such as </w:t>
      </w:r>
      <w:proofErr w:type="spellStart"/>
      <w:r w:rsidR="00125B3F" w:rsidRPr="00C63EA4">
        <w:rPr>
          <w:rFonts w:cstheme="minorHAnsi"/>
          <w:sz w:val="24"/>
          <w:szCs w:val="24"/>
          <w:lang w:val="en-US"/>
        </w:rPr>
        <w:t>Avoliation</w:t>
      </w:r>
      <w:proofErr w:type="spellEnd"/>
      <w:r w:rsidR="00125B3F" w:rsidRPr="00C63EA4">
        <w:rPr>
          <w:rFonts w:cstheme="minorHAnsi"/>
          <w:sz w:val="24"/>
          <w:szCs w:val="24"/>
          <w:lang w:val="en-US"/>
        </w:rPr>
        <w:t xml:space="preserve">, Alogia, Anhedonia, Diminished emotional expression and </w:t>
      </w:r>
      <w:proofErr w:type="spellStart"/>
      <w:r w:rsidR="00125B3F" w:rsidRPr="00C63EA4">
        <w:rPr>
          <w:rFonts w:cstheme="minorHAnsi"/>
          <w:sz w:val="24"/>
          <w:szCs w:val="24"/>
          <w:lang w:val="en-US"/>
        </w:rPr>
        <w:t>Asociality</w:t>
      </w:r>
      <w:proofErr w:type="spellEnd"/>
      <w:sdt>
        <w:sdtPr>
          <w:rPr>
            <w:rFonts w:cstheme="minorHAnsi"/>
            <w:sz w:val="24"/>
            <w:szCs w:val="24"/>
            <w:lang w:val="en-US"/>
          </w:rPr>
          <w:id w:val="331498408"/>
          <w:citation/>
        </w:sdtPr>
        <w:sdtContent>
          <w:r w:rsidR="00125B3F" w:rsidRPr="00C63EA4">
            <w:rPr>
              <w:rFonts w:cstheme="minorHAnsi"/>
              <w:sz w:val="24"/>
              <w:szCs w:val="24"/>
              <w:lang w:val="en-US"/>
            </w:rPr>
            <w:fldChar w:fldCharType="begin"/>
          </w:r>
          <w:r w:rsidR="00125B3F" w:rsidRPr="00C63EA4">
            <w:rPr>
              <w:rFonts w:cstheme="minorHAnsi"/>
              <w:sz w:val="24"/>
              <w:szCs w:val="24"/>
              <w:lang w:val="en-US"/>
            </w:rPr>
            <w:instrText xml:space="preserve"> CITATION nhs19 \l 1033 </w:instrText>
          </w:r>
          <w:r w:rsidR="00125B3F" w:rsidRPr="00C63EA4">
            <w:rPr>
              <w:rFonts w:cstheme="minorHAnsi"/>
              <w:sz w:val="24"/>
              <w:szCs w:val="24"/>
              <w:lang w:val="en-US"/>
            </w:rPr>
            <w:fldChar w:fldCharType="separate"/>
          </w:r>
          <w:r w:rsidR="00125B3F" w:rsidRPr="00C63EA4">
            <w:rPr>
              <w:rFonts w:cstheme="minorHAnsi"/>
              <w:noProof/>
              <w:sz w:val="24"/>
              <w:szCs w:val="24"/>
              <w:lang w:val="en-US"/>
            </w:rPr>
            <w:t xml:space="preserve"> (nhs.uk, 2019)</w:t>
          </w:r>
          <w:r w:rsidR="00125B3F" w:rsidRPr="00C63EA4">
            <w:rPr>
              <w:rFonts w:cstheme="minorHAnsi"/>
              <w:sz w:val="24"/>
              <w:szCs w:val="24"/>
              <w:lang w:val="en-US"/>
            </w:rPr>
            <w:fldChar w:fldCharType="end"/>
          </w:r>
        </w:sdtContent>
      </w:sdt>
      <w:r w:rsidR="00125B3F" w:rsidRPr="00C63EA4">
        <w:rPr>
          <w:rFonts w:cstheme="minorHAnsi"/>
          <w:sz w:val="24"/>
          <w:szCs w:val="24"/>
          <w:lang w:val="en-US"/>
        </w:rPr>
        <w:t xml:space="preserve"> </w:t>
      </w:r>
      <w:r w:rsidR="00125B3F">
        <w:rPr>
          <w:rFonts w:cstheme="minorHAnsi"/>
          <w:sz w:val="24"/>
          <w:szCs w:val="24"/>
          <w:lang w:val="en-US"/>
        </w:rPr>
        <w:t xml:space="preserve">although in previous editions of </w:t>
      </w:r>
      <w:r w:rsidR="00353E95">
        <w:rPr>
          <w:rFonts w:cstheme="minorHAnsi"/>
          <w:sz w:val="24"/>
          <w:szCs w:val="24"/>
          <w:lang w:val="en-US"/>
        </w:rPr>
        <w:t>the DSM-5 t</w:t>
      </w:r>
      <w:r w:rsidR="00125B3F" w:rsidRPr="00C63EA4">
        <w:rPr>
          <w:rFonts w:cstheme="minorHAnsi"/>
          <w:sz w:val="24"/>
          <w:szCs w:val="24"/>
          <w:lang w:val="en-US"/>
        </w:rPr>
        <w:t xml:space="preserve">hese were symptomatic of schizophrenia, </w:t>
      </w:r>
      <w:r w:rsidR="00474EA8">
        <w:rPr>
          <w:rFonts w:cstheme="minorHAnsi"/>
          <w:sz w:val="24"/>
          <w:szCs w:val="24"/>
          <w:lang w:val="en-US"/>
        </w:rPr>
        <w:t xml:space="preserve">these </w:t>
      </w:r>
      <w:r w:rsidR="00125B3F" w:rsidRPr="00C63EA4">
        <w:rPr>
          <w:rFonts w:cstheme="minorHAnsi"/>
          <w:sz w:val="24"/>
          <w:szCs w:val="24"/>
          <w:lang w:val="en-US"/>
        </w:rPr>
        <w:t xml:space="preserve"> are now accepted as  present within several mental health disorders, including delusional disorder, brief psychotic disorder, schizoaffective disorder and bipolar disorder</w:t>
      </w:r>
      <w:sdt>
        <w:sdtPr>
          <w:rPr>
            <w:rFonts w:cstheme="minorHAnsi"/>
            <w:sz w:val="24"/>
            <w:szCs w:val="24"/>
            <w:lang w:val="en-US"/>
          </w:rPr>
          <w:id w:val="1466232711"/>
          <w:citation/>
        </w:sdtPr>
        <w:sdtContent>
          <w:r w:rsidR="00474EA8">
            <w:rPr>
              <w:rFonts w:cstheme="minorHAnsi"/>
              <w:sz w:val="24"/>
              <w:szCs w:val="24"/>
              <w:lang w:val="en-US"/>
            </w:rPr>
            <w:fldChar w:fldCharType="begin"/>
          </w:r>
          <w:r w:rsidR="00474EA8">
            <w:rPr>
              <w:rFonts w:cstheme="minorHAnsi"/>
              <w:sz w:val="24"/>
              <w:szCs w:val="24"/>
              <w:lang w:val="en-US"/>
            </w:rPr>
            <w:instrText xml:space="preserve"> CITATION nhs19 \l 1033 </w:instrText>
          </w:r>
          <w:r w:rsidR="00474EA8">
            <w:rPr>
              <w:rFonts w:cstheme="minorHAnsi"/>
              <w:sz w:val="24"/>
              <w:szCs w:val="24"/>
              <w:lang w:val="en-US"/>
            </w:rPr>
            <w:fldChar w:fldCharType="separate"/>
          </w:r>
          <w:r w:rsidR="00474EA8">
            <w:rPr>
              <w:rFonts w:cstheme="minorHAnsi"/>
              <w:noProof/>
              <w:sz w:val="24"/>
              <w:szCs w:val="24"/>
              <w:lang w:val="en-US"/>
            </w:rPr>
            <w:t xml:space="preserve"> </w:t>
          </w:r>
          <w:r w:rsidR="00474EA8" w:rsidRPr="00474EA8">
            <w:rPr>
              <w:rFonts w:cstheme="minorHAnsi"/>
              <w:noProof/>
              <w:sz w:val="24"/>
              <w:szCs w:val="24"/>
              <w:lang w:val="en-US"/>
            </w:rPr>
            <w:t>(nhs.uk, 2019)</w:t>
          </w:r>
          <w:r w:rsidR="00474EA8">
            <w:rPr>
              <w:rFonts w:cstheme="minorHAnsi"/>
              <w:sz w:val="24"/>
              <w:szCs w:val="24"/>
              <w:lang w:val="en-US"/>
            </w:rPr>
            <w:fldChar w:fldCharType="end"/>
          </w:r>
        </w:sdtContent>
      </w:sdt>
      <w:r w:rsidR="00125B3F" w:rsidRPr="00C63EA4">
        <w:rPr>
          <w:rFonts w:cstheme="minorHAnsi"/>
          <w:sz w:val="24"/>
          <w:szCs w:val="24"/>
          <w:lang w:val="en-US"/>
        </w:rPr>
        <w:t xml:space="preserve"> </w:t>
      </w:r>
    </w:p>
    <w:p w14:paraId="2E662AF9" w14:textId="77777777" w:rsidR="00701673" w:rsidRDefault="00701673" w:rsidP="00685DAF">
      <w:pPr>
        <w:spacing w:line="480" w:lineRule="auto"/>
        <w:jc w:val="both"/>
        <w:rPr>
          <w:rFonts w:cstheme="minorHAnsi"/>
          <w:sz w:val="24"/>
          <w:szCs w:val="24"/>
          <w:lang w:val="en-US"/>
        </w:rPr>
      </w:pPr>
    </w:p>
    <w:p w14:paraId="66CF7317" w14:textId="29A1C756" w:rsidR="00B72F55" w:rsidRDefault="00474EA8" w:rsidP="00685DAF">
      <w:pPr>
        <w:spacing w:line="480" w:lineRule="auto"/>
        <w:jc w:val="both"/>
        <w:rPr>
          <w:rFonts w:cstheme="minorHAnsi"/>
          <w:sz w:val="24"/>
          <w:szCs w:val="24"/>
          <w:lang w:val="en-US"/>
        </w:rPr>
      </w:pPr>
      <w:r>
        <w:rPr>
          <w:rFonts w:cstheme="minorHAnsi"/>
          <w:sz w:val="24"/>
          <w:szCs w:val="24"/>
          <w:lang w:val="en-US"/>
        </w:rPr>
        <w:t xml:space="preserve">Although </w:t>
      </w:r>
      <w:r w:rsidR="00FB62A6">
        <w:rPr>
          <w:rFonts w:cstheme="minorHAnsi"/>
          <w:sz w:val="24"/>
          <w:szCs w:val="24"/>
          <w:lang w:val="en-US"/>
        </w:rPr>
        <w:t>S</w:t>
      </w:r>
      <w:r w:rsidR="001E6790">
        <w:rPr>
          <w:rFonts w:cstheme="minorHAnsi"/>
          <w:sz w:val="24"/>
          <w:szCs w:val="24"/>
          <w:lang w:val="en-US"/>
        </w:rPr>
        <w:t xml:space="preserve">trawbridge and </w:t>
      </w:r>
      <w:proofErr w:type="spellStart"/>
      <w:r w:rsidR="001E6790">
        <w:rPr>
          <w:rFonts w:cstheme="minorHAnsi"/>
          <w:sz w:val="24"/>
          <w:szCs w:val="24"/>
          <w:lang w:val="en-US"/>
        </w:rPr>
        <w:t>Woolfe</w:t>
      </w:r>
      <w:proofErr w:type="spellEnd"/>
      <w:r w:rsidR="00FB62A6">
        <w:rPr>
          <w:rFonts w:cstheme="minorHAnsi"/>
          <w:sz w:val="24"/>
          <w:szCs w:val="24"/>
          <w:lang w:val="en-US"/>
        </w:rPr>
        <w:t xml:space="preserve"> (2010)</w:t>
      </w:r>
      <w:r w:rsidR="001E6790">
        <w:rPr>
          <w:rFonts w:cstheme="minorHAnsi"/>
          <w:sz w:val="24"/>
          <w:szCs w:val="24"/>
          <w:lang w:val="en-US"/>
        </w:rPr>
        <w:t xml:space="preserve"> argue </w:t>
      </w:r>
      <w:r w:rsidR="00FB62A6">
        <w:rPr>
          <w:rFonts w:cstheme="minorHAnsi"/>
          <w:sz w:val="24"/>
          <w:szCs w:val="24"/>
          <w:lang w:val="en-US"/>
        </w:rPr>
        <w:t xml:space="preserve">that </w:t>
      </w:r>
      <w:r w:rsidR="001D24D7">
        <w:rPr>
          <w:rFonts w:cstheme="minorHAnsi"/>
          <w:sz w:val="24"/>
          <w:szCs w:val="24"/>
          <w:lang w:val="en-US"/>
        </w:rPr>
        <w:t>counselling psycholog</w:t>
      </w:r>
      <w:r w:rsidR="008F62F1">
        <w:rPr>
          <w:rFonts w:cstheme="minorHAnsi"/>
          <w:sz w:val="24"/>
          <w:szCs w:val="24"/>
          <w:lang w:val="en-US"/>
        </w:rPr>
        <w:t>y st</w:t>
      </w:r>
      <w:r w:rsidR="00F917D5">
        <w:rPr>
          <w:rFonts w:cstheme="minorHAnsi"/>
          <w:sz w:val="24"/>
          <w:szCs w:val="24"/>
          <w:lang w:val="en-US"/>
        </w:rPr>
        <w:t>r</w:t>
      </w:r>
      <w:r w:rsidR="008F62F1">
        <w:rPr>
          <w:rFonts w:cstheme="minorHAnsi"/>
          <w:sz w:val="24"/>
          <w:szCs w:val="24"/>
          <w:lang w:val="en-US"/>
        </w:rPr>
        <w:t xml:space="preserve">ives to understand the subjective </w:t>
      </w:r>
      <w:r w:rsidR="00F917D5">
        <w:rPr>
          <w:rFonts w:cstheme="minorHAnsi"/>
          <w:sz w:val="24"/>
          <w:szCs w:val="24"/>
          <w:lang w:val="en-US"/>
        </w:rPr>
        <w:t xml:space="preserve">world of the client </w:t>
      </w:r>
      <w:r w:rsidR="00686428">
        <w:rPr>
          <w:rFonts w:cstheme="minorHAnsi"/>
          <w:sz w:val="24"/>
          <w:szCs w:val="24"/>
          <w:lang w:val="en-US"/>
        </w:rPr>
        <w:t xml:space="preserve">as opposed to </w:t>
      </w:r>
      <w:r w:rsidR="000304E4">
        <w:rPr>
          <w:rFonts w:cstheme="minorHAnsi"/>
          <w:sz w:val="24"/>
          <w:szCs w:val="24"/>
          <w:lang w:val="en-US"/>
        </w:rPr>
        <w:t>diagnosing the client</w:t>
      </w:r>
      <w:sdt>
        <w:sdtPr>
          <w:rPr>
            <w:rFonts w:cstheme="minorHAnsi"/>
            <w:sz w:val="24"/>
            <w:szCs w:val="24"/>
            <w:lang w:val="en-US"/>
          </w:rPr>
          <w:id w:val="-1799138960"/>
          <w:citation/>
        </w:sdtPr>
        <w:sdtContent>
          <w:r w:rsidR="00F07A3F">
            <w:rPr>
              <w:rFonts w:cstheme="minorHAnsi"/>
              <w:sz w:val="24"/>
              <w:szCs w:val="24"/>
              <w:lang w:val="en-US"/>
            </w:rPr>
            <w:fldChar w:fldCharType="begin"/>
          </w:r>
          <w:r w:rsidR="006E6253">
            <w:rPr>
              <w:rFonts w:cstheme="minorHAnsi"/>
              <w:sz w:val="24"/>
              <w:szCs w:val="24"/>
              <w:lang w:val="en-US"/>
            </w:rPr>
            <w:instrText xml:space="preserve">CITATION Lar12 \p 56 \l 1033 </w:instrText>
          </w:r>
          <w:r w:rsidR="00F07A3F">
            <w:rPr>
              <w:rFonts w:cstheme="minorHAnsi"/>
              <w:sz w:val="24"/>
              <w:szCs w:val="24"/>
              <w:lang w:val="en-US"/>
            </w:rPr>
            <w:fldChar w:fldCharType="separate"/>
          </w:r>
          <w:r w:rsidR="006E6253">
            <w:rPr>
              <w:rFonts w:cstheme="minorHAnsi"/>
              <w:noProof/>
              <w:sz w:val="24"/>
              <w:szCs w:val="24"/>
              <w:lang w:val="en-US"/>
            </w:rPr>
            <w:t xml:space="preserve"> </w:t>
          </w:r>
          <w:r w:rsidR="006E6253" w:rsidRPr="006E6253">
            <w:rPr>
              <w:rFonts w:cstheme="minorHAnsi"/>
              <w:noProof/>
              <w:sz w:val="24"/>
              <w:szCs w:val="24"/>
              <w:lang w:val="en-US"/>
            </w:rPr>
            <w:t>(Larsson, et al., 2012, p. 56)</w:t>
          </w:r>
          <w:r w:rsidR="00F07A3F">
            <w:rPr>
              <w:rFonts w:cstheme="minorHAnsi"/>
              <w:sz w:val="24"/>
              <w:szCs w:val="24"/>
              <w:lang w:val="en-US"/>
            </w:rPr>
            <w:fldChar w:fldCharType="end"/>
          </w:r>
        </w:sdtContent>
      </w:sdt>
      <w:r w:rsidR="0035257D">
        <w:rPr>
          <w:rFonts w:cstheme="minorHAnsi"/>
          <w:sz w:val="24"/>
          <w:szCs w:val="24"/>
          <w:lang w:val="en-US"/>
        </w:rPr>
        <w:t xml:space="preserve">; </w:t>
      </w:r>
      <w:proofErr w:type="spellStart"/>
      <w:r w:rsidR="0035257D">
        <w:rPr>
          <w:rFonts w:cstheme="minorHAnsi"/>
          <w:sz w:val="24"/>
          <w:szCs w:val="24"/>
          <w:lang w:val="en-US"/>
        </w:rPr>
        <w:t>Woolf</w:t>
      </w:r>
      <w:r w:rsidR="008168F8">
        <w:rPr>
          <w:rFonts w:cstheme="minorHAnsi"/>
          <w:sz w:val="24"/>
          <w:szCs w:val="24"/>
          <w:lang w:val="en-US"/>
        </w:rPr>
        <w:t>e</w:t>
      </w:r>
      <w:proofErr w:type="spellEnd"/>
      <w:r w:rsidR="008168F8">
        <w:rPr>
          <w:rFonts w:cstheme="minorHAnsi"/>
          <w:sz w:val="24"/>
          <w:szCs w:val="24"/>
          <w:lang w:val="en-US"/>
        </w:rPr>
        <w:t xml:space="preserve"> (1996)</w:t>
      </w:r>
      <w:r w:rsidR="0035257D">
        <w:rPr>
          <w:rFonts w:cstheme="minorHAnsi"/>
          <w:sz w:val="24"/>
          <w:szCs w:val="24"/>
          <w:lang w:val="en-US"/>
        </w:rPr>
        <w:t xml:space="preserve"> </w:t>
      </w:r>
      <w:r w:rsidR="008168F8">
        <w:rPr>
          <w:rFonts w:cstheme="minorHAnsi"/>
          <w:sz w:val="24"/>
          <w:szCs w:val="24"/>
          <w:lang w:val="en-US"/>
        </w:rPr>
        <w:t xml:space="preserve"> states how </w:t>
      </w:r>
      <w:r w:rsidR="00F07A3F">
        <w:rPr>
          <w:rFonts w:cstheme="minorHAnsi"/>
          <w:sz w:val="24"/>
          <w:szCs w:val="24"/>
          <w:lang w:val="en-US"/>
        </w:rPr>
        <w:t xml:space="preserve"> </w:t>
      </w:r>
      <w:r w:rsidR="00F07A3F">
        <w:rPr>
          <w:sz w:val="24"/>
          <w:szCs w:val="24"/>
          <w:lang w:val="en-US"/>
        </w:rPr>
        <w:t>communication between</w:t>
      </w:r>
      <w:r w:rsidR="00461A63">
        <w:rPr>
          <w:sz w:val="24"/>
          <w:szCs w:val="24"/>
          <w:lang w:val="en-US"/>
        </w:rPr>
        <w:t xml:space="preserve"> the scie</w:t>
      </w:r>
      <w:r w:rsidR="002075A7">
        <w:rPr>
          <w:sz w:val="24"/>
          <w:szCs w:val="24"/>
          <w:lang w:val="en-US"/>
        </w:rPr>
        <w:t xml:space="preserve">ntist-practitioner models </w:t>
      </w:r>
      <w:r w:rsidR="00F07A3F">
        <w:rPr>
          <w:sz w:val="24"/>
          <w:szCs w:val="24"/>
          <w:lang w:val="en-US"/>
        </w:rPr>
        <w:t xml:space="preserve"> </w:t>
      </w:r>
      <w:r w:rsidR="002075A7">
        <w:rPr>
          <w:sz w:val="24"/>
          <w:szCs w:val="24"/>
          <w:lang w:val="en-US"/>
        </w:rPr>
        <w:t xml:space="preserve">are </w:t>
      </w:r>
      <w:r w:rsidR="00F07A3F">
        <w:rPr>
          <w:sz w:val="24"/>
          <w:szCs w:val="24"/>
          <w:lang w:val="en-US"/>
        </w:rPr>
        <w:t>essential</w:t>
      </w:r>
      <w:r w:rsidR="0035257D">
        <w:rPr>
          <w:sz w:val="24"/>
          <w:szCs w:val="24"/>
          <w:lang w:val="en-US"/>
        </w:rPr>
        <w:t xml:space="preserve"> in CMH</w:t>
      </w:r>
      <w:r w:rsidR="00F07A3F">
        <w:rPr>
          <w:sz w:val="24"/>
          <w:szCs w:val="24"/>
          <w:lang w:val="en-US"/>
        </w:rPr>
        <w:t xml:space="preserve"> for the benefit of the client</w:t>
      </w:r>
      <w:r w:rsidR="0035257D">
        <w:rPr>
          <w:sz w:val="24"/>
          <w:szCs w:val="24"/>
          <w:lang w:val="en-US"/>
        </w:rPr>
        <w:t xml:space="preserve"> in evidence based practice</w:t>
      </w:r>
      <w:sdt>
        <w:sdtPr>
          <w:rPr>
            <w:sz w:val="24"/>
            <w:szCs w:val="24"/>
            <w:lang w:val="en-US"/>
          </w:rPr>
          <w:id w:val="-193379837"/>
          <w:citation/>
        </w:sdtPr>
        <w:sdtContent>
          <w:r w:rsidR="006E6253">
            <w:rPr>
              <w:sz w:val="24"/>
              <w:szCs w:val="24"/>
              <w:lang w:val="en-US"/>
            </w:rPr>
            <w:fldChar w:fldCharType="begin"/>
          </w:r>
          <w:r w:rsidR="006E6253">
            <w:rPr>
              <w:sz w:val="24"/>
              <w:szCs w:val="24"/>
              <w:lang w:val="en-US"/>
            </w:rPr>
            <w:instrText xml:space="preserve">CITATION Lar12 \p 56 \l 1033 </w:instrText>
          </w:r>
          <w:r w:rsidR="006E6253">
            <w:rPr>
              <w:sz w:val="24"/>
              <w:szCs w:val="24"/>
              <w:lang w:val="en-US"/>
            </w:rPr>
            <w:fldChar w:fldCharType="separate"/>
          </w:r>
          <w:r w:rsidR="006E6253">
            <w:rPr>
              <w:noProof/>
              <w:sz w:val="24"/>
              <w:szCs w:val="24"/>
              <w:lang w:val="en-US"/>
            </w:rPr>
            <w:t xml:space="preserve"> </w:t>
          </w:r>
          <w:r w:rsidR="006E6253" w:rsidRPr="006E6253">
            <w:rPr>
              <w:noProof/>
              <w:sz w:val="24"/>
              <w:szCs w:val="24"/>
              <w:lang w:val="en-US"/>
            </w:rPr>
            <w:t>(Larsson, et al., 2012, p. 56)</w:t>
          </w:r>
          <w:r w:rsidR="006E6253">
            <w:rPr>
              <w:sz w:val="24"/>
              <w:szCs w:val="24"/>
              <w:lang w:val="en-US"/>
            </w:rPr>
            <w:fldChar w:fldCharType="end"/>
          </w:r>
        </w:sdtContent>
      </w:sdt>
      <w:r w:rsidR="00F07A3F">
        <w:rPr>
          <w:sz w:val="24"/>
          <w:szCs w:val="24"/>
          <w:lang w:val="en-US"/>
        </w:rPr>
        <w:t xml:space="preserve">  </w:t>
      </w:r>
      <w:r w:rsidR="00125B3F">
        <w:rPr>
          <w:rFonts w:cstheme="minorHAnsi"/>
          <w:sz w:val="24"/>
          <w:szCs w:val="24"/>
          <w:lang w:val="en-US"/>
        </w:rPr>
        <w:t xml:space="preserve"> </w:t>
      </w:r>
      <w:r w:rsidR="00662F7F">
        <w:rPr>
          <w:sz w:val="24"/>
          <w:szCs w:val="24"/>
          <w:lang w:val="en-US"/>
        </w:rPr>
        <w:t>H</w:t>
      </w:r>
      <w:r w:rsidR="007F7B07">
        <w:rPr>
          <w:sz w:val="24"/>
          <w:szCs w:val="24"/>
          <w:lang w:val="en-US"/>
        </w:rPr>
        <w:t>owever</w:t>
      </w:r>
      <w:r w:rsidR="00662F7F">
        <w:rPr>
          <w:sz w:val="24"/>
          <w:szCs w:val="24"/>
          <w:lang w:val="en-US"/>
        </w:rPr>
        <w:t>,</w:t>
      </w:r>
      <w:r w:rsidR="007F7B07">
        <w:rPr>
          <w:sz w:val="24"/>
          <w:szCs w:val="24"/>
          <w:lang w:val="en-US"/>
        </w:rPr>
        <w:t xml:space="preserve"> it is important that the counsellor is mindful of </w:t>
      </w:r>
      <w:r w:rsidR="004A2EE9">
        <w:rPr>
          <w:sz w:val="24"/>
          <w:szCs w:val="24"/>
          <w:lang w:val="en-US"/>
        </w:rPr>
        <w:t>the language used when carrying out a</w:t>
      </w:r>
      <w:r w:rsidR="000D3EC4">
        <w:rPr>
          <w:sz w:val="24"/>
          <w:szCs w:val="24"/>
          <w:lang w:val="en-US"/>
        </w:rPr>
        <w:t>n</w:t>
      </w:r>
      <w:r w:rsidR="004A2EE9">
        <w:rPr>
          <w:sz w:val="24"/>
          <w:szCs w:val="24"/>
          <w:lang w:val="en-US"/>
        </w:rPr>
        <w:t xml:space="preserve">  assessment</w:t>
      </w:r>
      <w:r w:rsidR="00F66A7C">
        <w:rPr>
          <w:sz w:val="24"/>
          <w:szCs w:val="24"/>
          <w:lang w:val="en-US"/>
        </w:rPr>
        <w:t>,</w:t>
      </w:r>
      <w:r w:rsidR="004A2EE9">
        <w:rPr>
          <w:sz w:val="24"/>
          <w:szCs w:val="24"/>
          <w:lang w:val="en-US"/>
        </w:rPr>
        <w:t xml:space="preserve"> </w:t>
      </w:r>
      <w:r w:rsidR="00320805">
        <w:rPr>
          <w:sz w:val="24"/>
          <w:szCs w:val="24"/>
          <w:lang w:val="en-US"/>
        </w:rPr>
        <w:t>to prevent de-</w:t>
      </w:r>
      <w:proofErr w:type="spellStart"/>
      <w:r w:rsidR="00320805">
        <w:rPr>
          <w:sz w:val="24"/>
          <w:szCs w:val="24"/>
          <w:lang w:val="en-US"/>
        </w:rPr>
        <w:t>humanising</w:t>
      </w:r>
      <w:proofErr w:type="spellEnd"/>
      <w:r w:rsidR="00320805">
        <w:rPr>
          <w:sz w:val="24"/>
          <w:szCs w:val="24"/>
          <w:lang w:val="en-US"/>
        </w:rPr>
        <w:t xml:space="preserve"> and labelling the client</w:t>
      </w:r>
      <w:r w:rsidR="00A01997">
        <w:rPr>
          <w:sz w:val="24"/>
          <w:szCs w:val="24"/>
          <w:lang w:val="en-US"/>
        </w:rPr>
        <w:t xml:space="preserve"> and </w:t>
      </w:r>
      <w:r w:rsidR="00AF4FAD">
        <w:rPr>
          <w:sz w:val="24"/>
          <w:szCs w:val="24"/>
          <w:lang w:val="en-US"/>
        </w:rPr>
        <w:t xml:space="preserve">  damaging the  therapeutic relationship</w:t>
      </w:r>
      <w:r w:rsidR="000722A6">
        <w:rPr>
          <w:sz w:val="24"/>
          <w:szCs w:val="24"/>
          <w:lang w:val="en-US"/>
        </w:rPr>
        <w:t xml:space="preserve">; as </w:t>
      </w:r>
      <w:proofErr w:type="spellStart"/>
      <w:r w:rsidR="00FB4218">
        <w:rPr>
          <w:sz w:val="24"/>
          <w:szCs w:val="24"/>
          <w:lang w:val="en-US"/>
        </w:rPr>
        <w:t>Mah</w:t>
      </w:r>
      <w:r w:rsidR="00567BBA">
        <w:rPr>
          <w:sz w:val="24"/>
          <w:szCs w:val="24"/>
          <w:lang w:val="en-US"/>
        </w:rPr>
        <w:t>r</w:t>
      </w:r>
      <w:r w:rsidR="00FB4218">
        <w:rPr>
          <w:sz w:val="24"/>
          <w:szCs w:val="24"/>
          <w:lang w:val="en-US"/>
        </w:rPr>
        <w:t>er</w:t>
      </w:r>
      <w:proofErr w:type="spellEnd"/>
      <w:r w:rsidR="00567BBA">
        <w:rPr>
          <w:sz w:val="24"/>
          <w:szCs w:val="24"/>
          <w:lang w:val="en-US"/>
        </w:rPr>
        <w:t xml:space="preserve"> (2003) warns </w:t>
      </w:r>
      <w:r w:rsidR="00076325">
        <w:rPr>
          <w:sz w:val="24"/>
          <w:szCs w:val="24"/>
          <w:lang w:val="en-US"/>
        </w:rPr>
        <w:t xml:space="preserve">that </w:t>
      </w:r>
      <w:r w:rsidR="00F94747">
        <w:rPr>
          <w:sz w:val="24"/>
          <w:szCs w:val="24"/>
          <w:lang w:val="en-US"/>
        </w:rPr>
        <w:t xml:space="preserve">this </w:t>
      </w:r>
      <w:r w:rsidR="003A15BA">
        <w:rPr>
          <w:sz w:val="24"/>
          <w:szCs w:val="24"/>
          <w:lang w:val="en-US"/>
        </w:rPr>
        <w:t xml:space="preserve">“spirit” can invade the therapeutic process </w:t>
      </w:r>
      <w:r w:rsidR="00395E84">
        <w:rPr>
          <w:sz w:val="24"/>
          <w:szCs w:val="24"/>
          <w:lang w:val="en-US"/>
        </w:rPr>
        <w:t>and deny the possibility of growth and change</w:t>
      </w:r>
      <w:sdt>
        <w:sdtPr>
          <w:rPr>
            <w:sz w:val="24"/>
            <w:szCs w:val="24"/>
            <w:lang w:val="en-US"/>
          </w:rPr>
          <w:id w:val="278463604"/>
          <w:citation/>
        </w:sdtPr>
        <w:sdtContent>
          <w:r w:rsidR="000D5E7D">
            <w:rPr>
              <w:sz w:val="24"/>
              <w:szCs w:val="24"/>
              <w:lang w:val="en-US"/>
            </w:rPr>
            <w:fldChar w:fldCharType="begin"/>
          </w:r>
          <w:r w:rsidR="000D5E7D">
            <w:rPr>
              <w:sz w:val="24"/>
              <w:szCs w:val="24"/>
              <w:lang w:val="en-US"/>
            </w:rPr>
            <w:instrText xml:space="preserve"> CITATION Lar12 \l 1033 </w:instrText>
          </w:r>
          <w:r w:rsidR="000D5E7D">
            <w:rPr>
              <w:sz w:val="24"/>
              <w:szCs w:val="24"/>
              <w:lang w:val="en-US"/>
            </w:rPr>
            <w:fldChar w:fldCharType="separate"/>
          </w:r>
          <w:r w:rsidR="000D5E7D">
            <w:rPr>
              <w:noProof/>
              <w:sz w:val="24"/>
              <w:szCs w:val="24"/>
              <w:lang w:val="en-US"/>
            </w:rPr>
            <w:t xml:space="preserve"> </w:t>
          </w:r>
          <w:r w:rsidR="000D5E7D" w:rsidRPr="000D5E7D">
            <w:rPr>
              <w:noProof/>
              <w:sz w:val="24"/>
              <w:szCs w:val="24"/>
              <w:lang w:val="en-US"/>
            </w:rPr>
            <w:t>(Larsson, et al., 2012)</w:t>
          </w:r>
          <w:r w:rsidR="000D5E7D">
            <w:rPr>
              <w:sz w:val="24"/>
              <w:szCs w:val="24"/>
              <w:lang w:val="en-US"/>
            </w:rPr>
            <w:fldChar w:fldCharType="end"/>
          </w:r>
        </w:sdtContent>
      </w:sdt>
      <w:r w:rsidR="000D5E7D">
        <w:rPr>
          <w:sz w:val="24"/>
          <w:szCs w:val="24"/>
          <w:lang w:val="en-US"/>
        </w:rPr>
        <w:t>.</w:t>
      </w:r>
    </w:p>
    <w:p w14:paraId="1E909231" w14:textId="1E10A651" w:rsidR="003F2599" w:rsidRPr="00C63EA4" w:rsidRDefault="003F2599" w:rsidP="00C63EA4">
      <w:pPr>
        <w:spacing w:line="480" w:lineRule="auto"/>
        <w:jc w:val="both"/>
        <w:rPr>
          <w:rFonts w:cstheme="minorHAnsi"/>
          <w:sz w:val="24"/>
          <w:szCs w:val="24"/>
          <w:lang w:val="en-US"/>
        </w:rPr>
      </w:pPr>
    </w:p>
    <w:p w14:paraId="5A854C0C" w14:textId="77777777" w:rsidR="00701673" w:rsidRDefault="00701673" w:rsidP="0041700F">
      <w:pPr>
        <w:spacing w:line="480" w:lineRule="auto"/>
        <w:jc w:val="both"/>
        <w:rPr>
          <w:sz w:val="24"/>
          <w:szCs w:val="24"/>
          <w:lang w:val="en-US"/>
        </w:rPr>
      </w:pPr>
    </w:p>
    <w:p w14:paraId="6A4C548C" w14:textId="3E68EE28" w:rsidR="00C9464E" w:rsidRDefault="000D3EC4" w:rsidP="0041700F">
      <w:pPr>
        <w:spacing w:line="480" w:lineRule="auto"/>
        <w:jc w:val="both"/>
        <w:rPr>
          <w:sz w:val="24"/>
          <w:szCs w:val="24"/>
          <w:lang w:val="en-US"/>
        </w:rPr>
      </w:pPr>
      <w:r>
        <w:rPr>
          <w:sz w:val="24"/>
          <w:szCs w:val="24"/>
          <w:lang w:val="en-US"/>
        </w:rPr>
        <w:lastRenderedPageBreak/>
        <w:t xml:space="preserve">An </w:t>
      </w:r>
      <w:r w:rsidR="001F3B9A">
        <w:rPr>
          <w:sz w:val="24"/>
          <w:szCs w:val="24"/>
          <w:lang w:val="en-US"/>
        </w:rPr>
        <w:t xml:space="preserve">appropriate </w:t>
      </w:r>
      <w:r w:rsidR="001C03D2">
        <w:rPr>
          <w:sz w:val="24"/>
          <w:szCs w:val="24"/>
          <w:lang w:val="en-US"/>
        </w:rPr>
        <w:t>strategy</w:t>
      </w:r>
      <w:r w:rsidR="001C03D2">
        <w:rPr>
          <w:sz w:val="24"/>
          <w:szCs w:val="24"/>
          <w:lang w:val="en-US"/>
        </w:rPr>
        <w:t xml:space="preserve"> </w:t>
      </w:r>
      <w:r w:rsidR="00AE18E6">
        <w:rPr>
          <w:sz w:val="24"/>
          <w:szCs w:val="24"/>
          <w:lang w:val="en-US"/>
        </w:rPr>
        <w:t xml:space="preserve">for assessment of a potential client </w:t>
      </w:r>
      <w:r w:rsidR="001C03D2">
        <w:rPr>
          <w:sz w:val="24"/>
          <w:szCs w:val="24"/>
          <w:lang w:val="en-US"/>
        </w:rPr>
        <w:t>might include a case formulat</w:t>
      </w:r>
      <w:r w:rsidR="00C037B4">
        <w:rPr>
          <w:sz w:val="24"/>
          <w:szCs w:val="24"/>
          <w:lang w:val="en-US"/>
        </w:rPr>
        <w:t>ion as follows</w:t>
      </w:r>
      <w:proofErr w:type="gramStart"/>
      <w:r w:rsidR="00C037B4">
        <w:rPr>
          <w:sz w:val="24"/>
          <w:szCs w:val="24"/>
          <w:lang w:val="en-US"/>
        </w:rPr>
        <w:t>.</w:t>
      </w:r>
      <w:r w:rsidR="001F3B9A">
        <w:rPr>
          <w:sz w:val="24"/>
          <w:szCs w:val="24"/>
          <w:lang w:val="en-US"/>
        </w:rPr>
        <w:t xml:space="preserve"> </w:t>
      </w:r>
      <w:r w:rsidR="009F74B7">
        <w:rPr>
          <w:sz w:val="24"/>
          <w:szCs w:val="24"/>
          <w:lang w:val="en-US"/>
        </w:rPr>
        <w:t xml:space="preserve"> </w:t>
      </w:r>
      <w:proofErr w:type="gramEnd"/>
      <w:r w:rsidR="009F74B7">
        <w:rPr>
          <w:sz w:val="24"/>
          <w:szCs w:val="24"/>
          <w:lang w:val="en-US"/>
        </w:rPr>
        <w:t xml:space="preserve">The </w:t>
      </w:r>
      <w:r w:rsidR="000E1E7D">
        <w:rPr>
          <w:sz w:val="24"/>
          <w:szCs w:val="24"/>
          <w:lang w:val="en-US"/>
        </w:rPr>
        <w:t>client has been referred for therapy by their General Practitioner (GP) after reporting  childhood sexual abuse</w:t>
      </w:r>
      <w:r w:rsidR="009F74B7">
        <w:rPr>
          <w:sz w:val="24"/>
          <w:szCs w:val="24"/>
          <w:lang w:val="en-US"/>
        </w:rPr>
        <w:t>;</w:t>
      </w:r>
      <w:r w:rsidR="000E1E7D">
        <w:rPr>
          <w:sz w:val="24"/>
          <w:szCs w:val="24"/>
          <w:lang w:val="en-US"/>
        </w:rPr>
        <w:t xml:space="preserve"> to an  organization that supports survivors of sexual and domestic violence. </w:t>
      </w:r>
      <w:r w:rsidR="009F74B7">
        <w:rPr>
          <w:sz w:val="24"/>
          <w:szCs w:val="24"/>
          <w:lang w:val="en-US"/>
        </w:rPr>
        <w:t>T</w:t>
      </w:r>
      <w:r w:rsidR="000E1E7D">
        <w:rPr>
          <w:sz w:val="24"/>
          <w:szCs w:val="24"/>
          <w:lang w:val="en-US"/>
        </w:rPr>
        <w:t>he organization</w:t>
      </w:r>
      <w:r w:rsidR="009F74B7">
        <w:rPr>
          <w:sz w:val="24"/>
          <w:szCs w:val="24"/>
          <w:lang w:val="en-US"/>
        </w:rPr>
        <w:t xml:space="preserve"> proposes </w:t>
      </w:r>
      <w:r w:rsidR="000E1E7D">
        <w:rPr>
          <w:sz w:val="24"/>
          <w:szCs w:val="24"/>
          <w:lang w:val="en-US"/>
        </w:rPr>
        <w:t xml:space="preserve"> a three step Trauma </w:t>
      </w:r>
      <w:proofErr w:type="spellStart"/>
      <w:r w:rsidR="000E1E7D">
        <w:rPr>
          <w:sz w:val="24"/>
          <w:szCs w:val="24"/>
          <w:lang w:val="en-US"/>
        </w:rPr>
        <w:t>Focussed</w:t>
      </w:r>
      <w:proofErr w:type="spellEnd"/>
      <w:r w:rsidR="000E1E7D">
        <w:rPr>
          <w:sz w:val="24"/>
          <w:szCs w:val="24"/>
          <w:lang w:val="en-US"/>
        </w:rPr>
        <w:t xml:space="preserve"> Cognitive </w:t>
      </w:r>
      <w:proofErr w:type="spellStart"/>
      <w:r w:rsidR="000E1E7D">
        <w:rPr>
          <w:sz w:val="24"/>
          <w:szCs w:val="24"/>
          <w:lang w:val="en-US"/>
        </w:rPr>
        <w:t>Behavioural</w:t>
      </w:r>
      <w:proofErr w:type="spellEnd"/>
      <w:r w:rsidR="000E1E7D">
        <w:rPr>
          <w:sz w:val="24"/>
          <w:szCs w:val="24"/>
          <w:lang w:val="en-US"/>
        </w:rPr>
        <w:t xml:space="preserve"> Therapy</w:t>
      </w:r>
      <w:r w:rsidR="009A4B81">
        <w:rPr>
          <w:sz w:val="24"/>
          <w:szCs w:val="24"/>
          <w:lang w:val="en-US"/>
        </w:rPr>
        <w:t xml:space="preserve"> (TF-CBT)</w:t>
      </w:r>
      <w:r w:rsidR="000E1E7D">
        <w:rPr>
          <w:sz w:val="24"/>
          <w:szCs w:val="24"/>
          <w:lang w:val="en-US"/>
        </w:rPr>
        <w:t xml:space="preserve"> within a humanistic approach. The client suffers from  depression and takes the anti-depressant, Citalopram.</w:t>
      </w:r>
      <w:r w:rsidR="0041700F">
        <w:rPr>
          <w:sz w:val="24"/>
          <w:szCs w:val="24"/>
          <w:lang w:val="en-US"/>
        </w:rPr>
        <w:t xml:space="preserve"> </w:t>
      </w:r>
      <w:r w:rsidR="00C9464E">
        <w:rPr>
          <w:sz w:val="24"/>
          <w:szCs w:val="24"/>
          <w:lang w:val="en-US"/>
        </w:rPr>
        <w:t>The client has waited over 12 months for  counselling and is distressed</w:t>
      </w:r>
      <w:r w:rsidR="00B3606D">
        <w:rPr>
          <w:sz w:val="24"/>
          <w:szCs w:val="24"/>
          <w:lang w:val="en-US"/>
        </w:rPr>
        <w:t>;</w:t>
      </w:r>
      <w:r w:rsidR="00C9464E">
        <w:rPr>
          <w:sz w:val="24"/>
          <w:szCs w:val="24"/>
          <w:lang w:val="en-US"/>
        </w:rPr>
        <w:t xml:space="preserve"> in the assessment session she discloses that although she knows the perpetrator is dead, he constantly follows her and is going to tell the whole world about her tonight by putting it on Sky News. The client says she feels she now  has no option but to kill herself because she can’t  face the shame of others finding out about the abuse.</w:t>
      </w:r>
    </w:p>
    <w:p w14:paraId="3BF744B8" w14:textId="77777777" w:rsidR="0041700F" w:rsidRDefault="0041700F" w:rsidP="00662B3D">
      <w:pPr>
        <w:spacing w:line="360" w:lineRule="auto"/>
        <w:jc w:val="both"/>
        <w:rPr>
          <w:sz w:val="24"/>
          <w:szCs w:val="24"/>
          <w:lang w:val="en-US"/>
        </w:rPr>
      </w:pPr>
    </w:p>
    <w:p w14:paraId="625ADD0A" w14:textId="7461E6EF" w:rsidR="00662B3D" w:rsidRDefault="00662B3D" w:rsidP="0041700F">
      <w:pPr>
        <w:spacing w:line="480" w:lineRule="auto"/>
        <w:jc w:val="both"/>
        <w:rPr>
          <w:sz w:val="24"/>
          <w:szCs w:val="24"/>
          <w:lang w:val="en-US"/>
        </w:rPr>
      </w:pPr>
      <w:r>
        <w:rPr>
          <w:sz w:val="24"/>
          <w:szCs w:val="24"/>
          <w:lang w:val="en-US"/>
        </w:rPr>
        <w:t xml:space="preserve">The counsellor should avoid dismissing the </w:t>
      </w:r>
      <w:proofErr w:type="gramStart"/>
      <w:r>
        <w:rPr>
          <w:sz w:val="24"/>
          <w:szCs w:val="24"/>
          <w:lang w:val="en-US"/>
        </w:rPr>
        <w:t>clients</w:t>
      </w:r>
      <w:proofErr w:type="gramEnd"/>
      <w:r>
        <w:rPr>
          <w:sz w:val="24"/>
          <w:szCs w:val="24"/>
          <w:lang w:val="en-US"/>
        </w:rPr>
        <w:t xml:space="preserve"> feelings of fear although be sure not to corroborate the story as fact. Informing the client that the client may need to feel safer and need some more </w:t>
      </w:r>
      <w:proofErr w:type="spellStart"/>
      <w:r>
        <w:rPr>
          <w:sz w:val="24"/>
          <w:szCs w:val="24"/>
          <w:lang w:val="en-US"/>
        </w:rPr>
        <w:t>resourses</w:t>
      </w:r>
      <w:proofErr w:type="spellEnd"/>
      <w:r>
        <w:rPr>
          <w:sz w:val="24"/>
          <w:szCs w:val="24"/>
          <w:lang w:val="en-US"/>
        </w:rPr>
        <w:t xml:space="preserve"> available to them at this time is important. The client may have given the names of family members or support networks that they would like to be contacted which could be passed to the safeguarding lead and the crisis team.</w:t>
      </w:r>
      <w:r w:rsidR="00A01997">
        <w:rPr>
          <w:sz w:val="24"/>
          <w:szCs w:val="24"/>
          <w:lang w:val="en-US"/>
        </w:rPr>
        <w:t xml:space="preserve"> </w:t>
      </w:r>
      <w:r>
        <w:rPr>
          <w:sz w:val="24"/>
          <w:szCs w:val="24"/>
          <w:lang w:val="en-US"/>
        </w:rPr>
        <w:t xml:space="preserve">The </w:t>
      </w:r>
      <w:proofErr w:type="gramStart"/>
      <w:r>
        <w:rPr>
          <w:sz w:val="24"/>
          <w:szCs w:val="24"/>
          <w:lang w:val="en-US"/>
        </w:rPr>
        <w:t>clients</w:t>
      </w:r>
      <w:proofErr w:type="gramEnd"/>
      <w:r>
        <w:rPr>
          <w:sz w:val="24"/>
          <w:szCs w:val="24"/>
          <w:lang w:val="en-US"/>
        </w:rPr>
        <w:t xml:space="preserve"> signs and symptoms should be recorded professionally, accurately and relevantly  should they be required by other health professionals or the courts. The fact that the client is extremely suicidal is the first consideration. The counsellor needs to formulate a plan immediately that involves safeguarding and where possible with   informed consent. Within an organization the protocol is to contact the safeguarding lead who will contact  the clients GP the Police and the Crisis Resolution Team (CRT).</w:t>
      </w:r>
    </w:p>
    <w:p w14:paraId="7A9B04A4" w14:textId="77777777" w:rsidR="0041700F" w:rsidRDefault="0041700F" w:rsidP="0041700F">
      <w:pPr>
        <w:spacing w:line="480" w:lineRule="auto"/>
        <w:jc w:val="both"/>
        <w:rPr>
          <w:sz w:val="24"/>
          <w:szCs w:val="24"/>
          <w:lang w:val="en-US"/>
        </w:rPr>
      </w:pPr>
    </w:p>
    <w:p w14:paraId="39754167" w14:textId="79F54DEF" w:rsidR="00662B3D" w:rsidRDefault="00926926" w:rsidP="0041700F">
      <w:pPr>
        <w:spacing w:line="480" w:lineRule="auto"/>
        <w:jc w:val="both"/>
        <w:rPr>
          <w:sz w:val="24"/>
          <w:szCs w:val="24"/>
          <w:lang w:val="en-US"/>
        </w:rPr>
      </w:pPr>
      <w:r>
        <w:rPr>
          <w:sz w:val="24"/>
          <w:szCs w:val="24"/>
          <w:lang w:val="en-US"/>
        </w:rPr>
        <w:lastRenderedPageBreak/>
        <w:t xml:space="preserve">The client said she  often  experiences the  overwhelming symptoms of </w:t>
      </w:r>
      <w:proofErr w:type="spellStart"/>
      <w:r>
        <w:rPr>
          <w:sz w:val="24"/>
          <w:szCs w:val="24"/>
          <w:lang w:val="en-US"/>
        </w:rPr>
        <w:t>Post Traumatic</w:t>
      </w:r>
      <w:proofErr w:type="spellEnd"/>
      <w:r>
        <w:rPr>
          <w:sz w:val="24"/>
          <w:szCs w:val="24"/>
          <w:lang w:val="en-US"/>
        </w:rPr>
        <w:t xml:space="preserve"> Stress Disorder (PTSD) and it is possible that the amygdala within the brain is warning her that she is in imminent danger and to keep quiet of her experiences of childhood abuse. However,  the symptoms that the client reports are conducive to those of psychosis and as she is not open to logical </w:t>
      </w:r>
      <w:r w:rsidR="00685DAF">
        <w:rPr>
          <w:sz w:val="24"/>
          <w:szCs w:val="24"/>
          <w:lang w:val="en-US"/>
        </w:rPr>
        <w:t>refutat</w:t>
      </w:r>
      <w:r w:rsidR="003D49E4">
        <w:rPr>
          <w:sz w:val="24"/>
          <w:szCs w:val="24"/>
          <w:lang w:val="en-US"/>
        </w:rPr>
        <w:t>ion</w:t>
      </w:r>
      <w:r w:rsidR="00125B01">
        <w:rPr>
          <w:sz w:val="24"/>
          <w:szCs w:val="24"/>
          <w:lang w:val="en-US"/>
        </w:rPr>
        <w:t>,</w:t>
      </w:r>
      <w:r>
        <w:rPr>
          <w:sz w:val="24"/>
          <w:szCs w:val="24"/>
          <w:lang w:val="en-US"/>
        </w:rPr>
        <w:t xml:space="preserve">  she is at  high risk of  suicide. The symptoms of PTSD are many</w:t>
      </w:r>
      <w:r w:rsidR="00125B01">
        <w:rPr>
          <w:sz w:val="24"/>
          <w:szCs w:val="24"/>
          <w:lang w:val="en-US"/>
        </w:rPr>
        <w:t>,</w:t>
      </w:r>
      <w:r>
        <w:rPr>
          <w:sz w:val="24"/>
          <w:szCs w:val="24"/>
          <w:lang w:val="en-US"/>
        </w:rPr>
        <w:t xml:space="preserve"> and include nightmares, flashbacks, panic attacks, anxiety, </w:t>
      </w:r>
      <w:proofErr w:type="gramStart"/>
      <w:r>
        <w:rPr>
          <w:sz w:val="24"/>
          <w:szCs w:val="24"/>
          <w:lang w:val="en-US"/>
        </w:rPr>
        <w:t>depression</w:t>
      </w:r>
      <w:proofErr w:type="gramEnd"/>
      <w:r>
        <w:rPr>
          <w:sz w:val="24"/>
          <w:szCs w:val="24"/>
          <w:lang w:val="en-US"/>
        </w:rPr>
        <w:t xml:space="preserve"> and  hallucinations which can be  auditory, visual and sensual. Many people develop coping mechanisms to deal with these symptoms for example, self-harm to relieve stress and anxiety which while not ideal, may prevent suicide. It is possible that the client is self-medicating with drugs or alcohol which could be interacting with her prescribed medication for anxiety and depression.</w:t>
      </w:r>
    </w:p>
    <w:p w14:paraId="0BEB1B0A" w14:textId="77777777" w:rsidR="00577027" w:rsidRDefault="00577027" w:rsidP="0041700F">
      <w:pPr>
        <w:spacing w:line="480" w:lineRule="auto"/>
        <w:jc w:val="both"/>
        <w:rPr>
          <w:sz w:val="24"/>
          <w:szCs w:val="24"/>
          <w:lang w:val="en-US"/>
        </w:rPr>
      </w:pPr>
    </w:p>
    <w:p w14:paraId="51D5A4B7" w14:textId="1F125AFA" w:rsidR="006C0B6D" w:rsidRDefault="00431658" w:rsidP="00B7440D">
      <w:pPr>
        <w:spacing w:line="480" w:lineRule="auto"/>
        <w:jc w:val="both"/>
        <w:rPr>
          <w:sz w:val="24"/>
          <w:szCs w:val="24"/>
          <w:lang w:val="en-US"/>
        </w:rPr>
      </w:pPr>
      <w:r>
        <w:rPr>
          <w:sz w:val="24"/>
          <w:szCs w:val="24"/>
          <w:lang w:val="en-US"/>
        </w:rPr>
        <w:t>As her medication is now stable, t</w:t>
      </w:r>
      <w:r w:rsidR="006C0B6D">
        <w:rPr>
          <w:sz w:val="24"/>
          <w:szCs w:val="24"/>
          <w:lang w:val="en-US"/>
        </w:rPr>
        <w:t>he client returns to therapy after three months  having   received a psychiatric  diagnosis of type one Bi-Polar Disorder which was she was told was  the reason for her Paranoia and delusions</w:t>
      </w:r>
      <w:proofErr w:type="gramStart"/>
      <w:r w:rsidR="006C0B6D">
        <w:rPr>
          <w:sz w:val="24"/>
          <w:szCs w:val="24"/>
          <w:lang w:val="en-US"/>
        </w:rPr>
        <w:t xml:space="preserve">.  </w:t>
      </w:r>
      <w:proofErr w:type="gramEnd"/>
      <w:r w:rsidR="006C0B6D">
        <w:rPr>
          <w:sz w:val="24"/>
          <w:szCs w:val="24"/>
          <w:lang w:val="en-US"/>
        </w:rPr>
        <w:t>She t</w:t>
      </w:r>
      <w:r w:rsidR="009A4B81">
        <w:rPr>
          <w:sz w:val="24"/>
          <w:szCs w:val="24"/>
          <w:lang w:val="en-US"/>
        </w:rPr>
        <w:t>ells</w:t>
      </w:r>
      <w:r w:rsidR="006C0B6D">
        <w:rPr>
          <w:sz w:val="24"/>
          <w:szCs w:val="24"/>
          <w:lang w:val="en-US"/>
        </w:rPr>
        <w:t xml:space="preserve"> the counsellor she now takes Olanzapine, to help with the psychosis  and Lithium to stabilize her mood. The client tells the counsellor  that her father who is an Alcoholic, has always  suffered from this disorder and for  which he blames his violent outbursts and the break-down of his marriage  from her mother. </w:t>
      </w:r>
    </w:p>
    <w:p w14:paraId="7A257C30" w14:textId="77777777" w:rsidR="00A01997" w:rsidRDefault="00A01997" w:rsidP="00746515">
      <w:pPr>
        <w:spacing w:line="480" w:lineRule="auto"/>
        <w:jc w:val="both"/>
        <w:rPr>
          <w:sz w:val="24"/>
          <w:szCs w:val="24"/>
          <w:lang w:val="en-US"/>
        </w:rPr>
      </w:pPr>
    </w:p>
    <w:p w14:paraId="15A60F45" w14:textId="485D4768" w:rsidR="00C414A6" w:rsidRDefault="00250F58" w:rsidP="00746515">
      <w:pPr>
        <w:spacing w:line="480" w:lineRule="auto"/>
        <w:jc w:val="both"/>
        <w:rPr>
          <w:sz w:val="24"/>
          <w:szCs w:val="24"/>
          <w:lang w:val="en-US"/>
        </w:rPr>
      </w:pPr>
      <w:r>
        <w:rPr>
          <w:sz w:val="24"/>
          <w:szCs w:val="24"/>
          <w:lang w:val="en-US"/>
        </w:rPr>
        <w:t xml:space="preserve">As the client and counsellor </w:t>
      </w:r>
      <w:r w:rsidR="006C0B6D">
        <w:rPr>
          <w:sz w:val="24"/>
          <w:szCs w:val="24"/>
          <w:lang w:val="en-US"/>
        </w:rPr>
        <w:t>re-establish the therapeutic relationship and</w:t>
      </w:r>
      <w:r w:rsidR="00B7440D">
        <w:rPr>
          <w:sz w:val="24"/>
          <w:szCs w:val="24"/>
          <w:lang w:val="en-US"/>
        </w:rPr>
        <w:t xml:space="preserve"> proceed </w:t>
      </w:r>
      <w:r w:rsidR="006C0B6D">
        <w:rPr>
          <w:sz w:val="24"/>
          <w:szCs w:val="24"/>
          <w:lang w:val="en-US"/>
        </w:rPr>
        <w:t xml:space="preserve">  with the TF-CBT model of the </w:t>
      </w:r>
      <w:r w:rsidR="00EB5AD5">
        <w:rPr>
          <w:sz w:val="24"/>
          <w:szCs w:val="24"/>
          <w:lang w:val="en-US"/>
        </w:rPr>
        <w:t xml:space="preserve">organization it </w:t>
      </w:r>
      <w:r w:rsidR="006E2F42">
        <w:rPr>
          <w:sz w:val="24"/>
          <w:szCs w:val="24"/>
          <w:lang w:val="en-US"/>
        </w:rPr>
        <w:t xml:space="preserve"> is </w:t>
      </w:r>
      <w:r w:rsidR="005E1A27">
        <w:rPr>
          <w:sz w:val="24"/>
          <w:szCs w:val="24"/>
          <w:lang w:val="en-US"/>
        </w:rPr>
        <w:t>important that they review the contract</w:t>
      </w:r>
      <w:r w:rsidR="0014271C">
        <w:rPr>
          <w:sz w:val="24"/>
          <w:szCs w:val="24"/>
          <w:lang w:val="en-US"/>
        </w:rPr>
        <w:t xml:space="preserve"> and </w:t>
      </w:r>
      <w:r w:rsidR="005E1A27">
        <w:rPr>
          <w:sz w:val="24"/>
          <w:szCs w:val="24"/>
          <w:lang w:val="en-US"/>
        </w:rPr>
        <w:t xml:space="preserve"> the confidentiality agreements</w:t>
      </w:r>
      <w:r w:rsidR="0014271C">
        <w:rPr>
          <w:sz w:val="24"/>
          <w:szCs w:val="24"/>
          <w:lang w:val="en-US"/>
        </w:rPr>
        <w:t xml:space="preserve">, and </w:t>
      </w:r>
      <w:r w:rsidR="001F5564">
        <w:rPr>
          <w:sz w:val="24"/>
          <w:szCs w:val="24"/>
          <w:lang w:val="en-US"/>
        </w:rPr>
        <w:t xml:space="preserve">include the contact numbers of any additional </w:t>
      </w:r>
      <w:r w:rsidR="00F87408">
        <w:rPr>
          <w:sz w:val="24"/>
          <w:szCs w:val="24"/>
          <w:lang w:val="en-US"/>
        </w:rPr>
        <w:t xml:space="preserve">support services the client has </w:t>
      </w:r>
      <w:r w:rsidR="005E1A27">
        <w:rPr>
          <w:sz w:val="24"/>
          <w:szCs w:val="24"/>
          <w:lang w:val="en-US"/>
        </w:rPr>
        <w:t xml:space="preserve"> for example Psychiatrist, Community Psychiatric Nurse (CPN)</w:t>
      </w:r>
      <w:r w:rsidR="00F87408">
        <w:rPr>
          <w:sz w:val="24"/>
          <w:szCs w:val="24"/>
          <w:lang w:val="en-US"/>
        </w:rPr>
        <w:t>,</w:t>
      </w:r>
      <w:r w:rsidR="005E1A27">
        <w:rPr>
          <w:sz w:val="24"/>
          <w:szCs w:val="24"/>
          <w:lang w:val="en-US"/>
        </w:rPr>
        <w:t xml:space="preserve"> support worker</w:t>
      </w:r>
      <w:r w:rsidR="00F87408">
        <w:rPr>
          <w:sz w:val="24"/>
          <w:szCs w:val="24"/>
          <w:lang w:val="en-US"/>
        </w:rPr>
        <w:t xml:space="preserve"> or housing officer</w:t>
      </w:r>
      <w:r w:rsidR="00166213">
        <w:rPr>
          <w:sz w:val="24"/>
          <w:szCs w:val="24"/>
          <w:lang w:val="en-US"/>
        </w:rPr>
        <w:t xml:space="preserve">. Any new medication should be added for safety and </w:t>
      </w:r>
      <w:r w:rsidR="00DE179B">
        <w:rPr>
          <w:sz w:val="24"/>
          <w:szCs w:val="24"/>
          <w:lang w:val="en-US"/>
        </w:rPr>
        <w:t xml:space="preserve">information </w:t>
      </w:r>
      <w:r w:rsidR="00DE179B">
        <w:rPr>
          <w:sz w:val="24"/>
          <w:szCs w:val="24"/>
          <w:lang w:val="en-US"/>
        </w:rPr>
        <w:lastRenderedPageBreak/>
        <w:t xml:space="preserve">should this be </w:t>
      </w:r>
      <w:r w:rsidR="0053278C">
        <w:rPr>
          <w:sz w:val="24"/>
          <w:szCs w:val="24"/>
          <w:lang w:val="en-US"/>
        </w:rPr>
        <w:t>required by other health professionals</w:t>
      </w:r>
      <w:r w:rsidR="00533B32">
        <w:rPr>
          <w:sz w:val="24"/>
          <w:szCs w:val="24"/>
          <w:lang w:val="en-US"/>
        </w:rPr>
        <w:t>.</w:t>
      </w:r>
      <w:r w:rsidR="005E1A27">
        <w:rPr>
          <w:sz w:val="24"/>
          <w:szCs w:val="24"/>
          <w:lang w:val="en-US"/>
        </w:rPr>
        <w:t xml:space="preserve"> Details of the number</w:t>
      </w:r>
      <w:r w:rsidR="00E5594D">
        <w:rPr>
          <w:sz w:val="24"/>
          <w:szCs w:val="24"/>
          <w:lang w:val="en-US"/>
        </w:rPr>
        <w:t xml:space="preserve"> and duration </w:t>
      </w:r>
      <w:r w:rsidR="005E1A27">
        <w:rPr>
          <w:sz w:val="24"/>
          <w:szCs w:val="24"/>
          <w:lang w:val="en-US"/>
        </w:rPr>
        <w:t xml:space="preserve"> of sessions </w:t>
      </w:r>
      <w:r w:rsidR="00E5594D">
        <w:rPr>
          <w:sz w:val="24"/>
          <w:szCs w:val="24"/>
          <w:lang w:val="en-US"/>
        </w:rPr>
        <w:t xml:space="preserve">would be recorded </w:t>
      </w:r>
      <w:r w:rsidR="001F1A3C">
        <w:rPr>
          <w:sz w:val="24"/>
          <w:szCs w:val="24"/>
          <w:lang w:val="en-US"/>
        </w:rPr>
        <w:t xml:space="preserve">and </w:t>
      </w:r>
      <w:r w:rsidR="00D33332">
        <w:rPr>
          <w:sz w:val="24"/>
          <w:szCs w:val="24"/>
          <w:lang w:val="en-US"/>
        </w:rPr>
        <w:t>the dates and timings of reviews.</w:t>
      </w:r>
      <w:r w:rsidR="00E5594D">
        <w:rPr>
          <w:sz w:val="24"/>
          <w:szCs w:val="24"/>
          <w:lang w:val="en-US"/>
        </w:rPr>
        <w:t xml:space="preserve"> </w:t>
      </w:r>
    </w:p>
    <w:p w14:paraId="6DABBEED" w14:textId="1E38DF4C" w:rsidR="006C0B6D" w:rsidRDefault="00D607D4" w:rsidP="00746515">
      <w:pPr>
        <w:spacing w:line="480" w:lineRule="auto"/>
        <w:jc w:val="both"/>
        <w:rPr>
          <w:b/>
          <w:bCs/>
          <w:color w:val="4472C4" w:themeColor="accent1"/>
          <w:sz w:val="40"/>
          <w:szCs w:val="40"/>
          <w:lang w:val="en-US"/>
        </w:rPr>
      </w:pPr>
      <w:r>
        <w:rPr>
          <w:sz w:val="24"/>
          <w:szCs w:val="24"/>
          <w:lang w:val="en-US"/>
        </w:rPr>
        <w:t xml:space="preserve">Within the therapy session </w:t>
      </w:r>
      <w:r w:rsidR="006C0B6D">
        <w:rPr>
          <w:sz w:val="24"/>
          <w:szCs w:val="24"/>
          <w:lang w:val="en-US"/>
        </w:rPr>
        <w:t xml:space="preserve"> particular  attention</w:t>
      </w:r>
      <w:r>
        <w:rPr>
          <w:sz w:val="24"/>
          <w:szCs w:val="24"/>
          <w:lang w:val="en-US"/>
        </w:rPr>
        <w:t xml:space="preserve"> should be paid </w:t>
      </w:r>
      <w:r w:rsidR="006C0B6D">
        <w:rPr>
          <w:sz w:val="24"/>
          <w:szCs w:val="24"/>
          <w:lang w:val="en-US"/>
        </w:rPr>
        <w:t>to safety</w:t>
      </w:r>
      <w:r w:rsidR="004C3210">
        <w:rPr>
          <w:sz w:val="24"/>
          <w:szCs w:val="24"/>
          <w:lang w:val="en-US"/>
        </w:rPr>
        <w:t xml:space="preserve"> and </w:t>
      </w:r>
      <w:r w:rsidR="006C0B6D">
        <w:rPr>
          <w:sz w:val="24"/>
          <w:szCs w:val="24"/>
          <w:lang w:val="en-US"/>
        </w:rPr>
        <w:t>stabilization</w:t>
      </w:r>
      <w:r w:rsidR="004C3210">
        <w:rPr>
          <w:sz w:val="24"/>
          <w:szCs w:val="24"/>
          <w:lang w:val="en-US"/>
        </w:rPr>
        <w:t xml:space="preserve"> to prevent </w:t>
      </w:r>
      <w:r w:rsidR="00096E4E">
        <w:rPr>
          <w:sz w:val="24"/>
          <w:szCs w:val="24"/>
          <w:lang w:val="en-US"/>
        </w:rPr>
        <w:t>re-</w:t>
      </w:r>
      <w:proofErr w:type="spellStart"/>
      <w:r w:rsidR="00096E4E">
        <w:rPr>
          <w:sz w:val="24"/>
          <w:szCs w:val="24"/>
          <w:lang w:val="en-US"/>
        </w:rPr>
        <w:t>traumatising</w:t>
      </w:r>
      <w:proofErr w:type="spellEnd"/>
      <w:r w:rsidR="00096E4E">
        <w:rPr>
          <w:sz w:val="24"/>
          <w:szCs w:val="24"/>
          <w:lang w:val="en-US"/>
        </w:rPr>
        <w:t xml:space="preserve"> the client</w:t>
      </w:r>
      <w:r w:rsidR="006278CB">
        <w:rPr>
          <w:sz w:val="24"/>
          <w:szCs w:val="24"/>
          <w:lang w:val="en-US"/>
        </w:rPr>
        <w:t xml:space="preserve">; however nice guidelines suggest that the  </w:t>
      </w:r>
      <w:r w:rsidR="006C0B6D">
        <w:rPr>
          <w:sz w:val="24"/>
          <w:szCs w:val="24"/>
          <w:lang w:val="en-US"/>
        </w:rPr>
        <w:t xml:space="preserve"> </w:t>
      </w:r>
      <w:r w:rsidR="000F567A">
        <w:rPr>
          <w:sz w:val="24"/>
          <w:szCs w:val="24"/>
          <w:lang w:val="en-US"/>
        </w:rPr>
        <w:t>p</w:t>
      </w:r>
      <w:r w:rsidR="00D44984">
        <w:rPr>
          <w:sz w:val="24"/>
          <w:szCs w:val="24"/>
          <w:lang w:val="en-US"/>
        </w:rPr>
        <w:t xml:space="preserve">sychoeducation element and subsequent empowerment </w:t>
      </w:r>
      <w:r w:rsidR="006C03A8">
        <w:rPr>
          <w:sz w:val="24"/>
          <w:szCs w:val="24"/>
          <w:lang w:val="en-US"/>
        </w:rPr>
        <w:t>of the client will hopefully help alleviate the symptoms of depression.</w:t>
      </w:r>
      <w:r w:rsidR="006C0B6D">
        <w:rPr>
          <w:sz w:val="24"/>
          <w:szCs w:val="24"/>
          <w:lang w:val="en-US"/>
        </w:rPr>
        <w:t xml:space="preserve"> </w:t>
      </w:r>
    </w:p>
    <w:p w14:paraId="47FB0856" w14:textId="653912DE" w:rsidR="00BA0D20" w:rsidRPr="0041700F" w:rsidRDefault="006C0B6D" w:rsidP="0041700F">
      <w:pPr>
        <w:spacing w:line="360" w:lineRule="auto"/>
        <w:jc w:val="both"/>
        <w:rPr>
          <w:b/>
          <w:bCs/>
          <w:color w:val="4472C4" w:themeColor="accent1"/>
          <w:sz w:val="40"/>
          <w:szCs w:val="40"/>
          <w:lang w:val="en-US"/>
        </w:rPr>
      </w:pPr>
      <w:r w:rsidRPr="00A01B1F">
        <w:rPr>
          <w:b/>
          <w:bCs/>
          <w:color w:val="4472C4" w:themeColor="accent1"/>
          <w:sz w:val="40"/>
          <w:szCs w:val="40"/>
          <w:lang w:val="en-US"/>
        </w:rPr>
        <w:t xml:space="preserve"> </w:t>
      </w:r>
    </w:p>
    <w:p w14:paraId="43A199C3" w14:textId="16EF3A9C" w:rsidR="003E00CB" w:rsidRPr="003E00CB" w:rsidRDefault="009D1311" w:rsidP="003E00CB">
      <w:pPr>
        <w:spacing w:line="480" w:lineRule="auto"/>
        <w:jc w:val="both"/>
        <w:rPr>
          <w:rFonts w:cstheme="minorHAnsi"/>
          <w:color w:val="FFFFFF" w:themeColor="background1"/>
          <w:sz w:val="24"/>
          <w:szCs w:val="24"/>
          <w:lang w:val="en-US"/>
        </w:rPr>
      </w:pPr>
      <w:r>
        <w:rPr>
          <w:rFonts w:cstheme="minorHAnsi"/>
          <w:sz w:val="24"/>
          <w:szCs w:val="24"/>
          <w:lang w:val="en-US"/>
        </w:rPr>
        <w:t xml:space="preserve">Previously </w:t>
      </w:r>
      <w:r w:rsidR="00514B4B">
        <w:rPr>
          <w:rFonts w:cstheme="minorHAnsi"/>
          <w:sz w:val="24"/>
          <w:szCs w:val="24"/>
          <w:lang w:val="en-US"/>
        </w:rPr>
        <w:t xml:space="preserve"> </w:t>
      </w:r>
      <w:r w:rsidR="006D4174">
        <w:rPr>
          <w:rFonts w:cstheme="minorHAnsi"/>
          <w:sz w:val="24"/>
          <w:szCs w:val="24"/>
          <w:lang w:val="en-US"/>
        </w:rPr>
        <w:t>Bentall, (2003)</w:t>
      </w:r>
      <w:r w:rsidR="00875323">
        <w:rPr>
          <w:rFonts w:cstheme="minorHAnsi"/>
          <w:sz w:val="24"/>
          <w:szCs w:val="24"/>
          <w:lang w:val="en-US"/>
        </w:rPr>
        <w:t xml:space="preserve"> believes that</w:t>
      </w:r>
      <w:r w:rsidR="006D4174">
        <w:rPr>
          <w:rFonts w:cstheme="minorHAnsi"/>
          <w:sz w:val="24"/>
          <w:szCs w:val="24"/>
          <w:lang w:val="en-US"/>
        </w:rPr>
        <w:t xml:space="preserve"> </w:t>
      </w:r>
      <w:r>
        <w:rPr>
          <w:rFonts w:cstheme="minorHAnsi"/>
          <w:sz w:val="24"/>
          <w:szCs w:val="24"/>
          <w:lang w:val="en-US"/>
        </w:rPr>
        <w:t xml:space="preserve"> the  </w:t>
      </w:r>
      <w:r>
        <w:rPr>
          <w:rFonts w:cstheme="minorHAnsi"/>
          <w:sz w:val="24"/>
          <w:szCs w:val="24"/>
          <w:lang w:val="en-US"/>
        </w:rPr>
        <w:t>medical and the psychological professions have been divided in their approach to treating mental distress</w:t>
      </w:r>
      <w:r>
        <w:rPr>
          <w:rFonts w:cstheme="minorHAnsi"/>
          <w:sz w:val="24"/>
          <w:szCs w:val="24"/>
          <w:lang w:val="en-US"/>
        </w:rPr>
        <w:t>;</w:t>
      </w:r>
      <w:r>
        <w:rPr>
          <w:rFonts w:cstheme="minorHAnsi"/>
          <w:sz w:val="24"/>
          <w:szCs w:val="24"/>
          <w:lang w:val="en-US"/>
        </w:rPr>
        <w:t xml:space="preserve"> </w:t>
      </w:r>
      <w:r>
        <w:rPr>
          <w:rFonts w:cstheme="minorHAnsi"/>
          <w:sz w:val="24"/>
          <w:szCs w:val="24"/>
          <w:lang w:val="en-US"/>
        </w:rPr>
        <w:t>w</w:t>
      </w:r>
      <w:r w:rsidR="00786DBB">
        <w:rPr>
          <w:rFonts w:cstheme="minorHAnsi"/>
          <w:sz w:val="24"/>
          <w:szCs w:val="24"/>
          <w:lang w:val="en-US"/>
        </w:rPr>
        <w:t xml:space="preserve">ith </w:t>
      </w:r>
      <w:r w:rsidR="00621C6D">
        <w:rPr>
          <w:rFonts w:cstheme="minorHAnsi"/>
          <w:sz w:val="24"/>
          <w:szCs w:val="24"/>
          <w:lang w:val="en-US"/>
        </w:rPr>
        <w:t xml:space="preserve"> medics concerned </w:t>
      </w:r>
      <w:r w:rsidR="006449CE">
        <w:rPr>
          <w:rFonts w:cstheme="minorHAnsi"/>
          <w:sz w:val="24"/>
          <w:szCs w:val="24"/>
          <w:lang w:val="en-US"/>
        </w:rPr>
        <w:t>with biolo</w:t>
      </w:r>
      <w:r w:rsidR="00786DBB">
        <w:rPr>
          <w:rFonts w:cstheme="minorHAnsi"/>
          <w:sz w:val="24"/>
          <w:szCs w:val="24"/>
          <w:lang w:val="en-US"/>
        </w:rPr>
        <w:t>g</w:t>
      </w:r>
      <w:r w:rsidR="00BC74E5">
        <w:rPr>
          <w:rFonts w:cstheme="minorHAnsi"/>
          <w:sz w:val="24"/>
          <w:szCs w:val="24"/>
          <w:lang w:val="en-US"/>
        </w:rPr>
        <w:t xml:space="preserve">y </w:t>
      </w:r>
      <w:r w:rsidR="006449CE">
        <w:rPr>
          <w:rFonts w:cstheme="minorHAnsi"/>
          <w:sz w:val="24"/>
          <w:szCs w:val="24"/>
          <w:lang w:val="en-US"/>
        </w:rPr>
        <w:t xml:space="preserve"> </w:t>
      </w:r>
      <w:r w:rsidR="00514B4B">
        <w:rPr>
          <w:rFonts w:cstheme="minorHAnsi"/>
          <w:sz w:val="24"/>
          <w:szCs w:val="24"/>
          <w:lang w:val="en-US"/>
        </w:rPr>
        <w:t>and psychotherapy</w:t>
      </w:r>
      <w:r w:rsidR="00BC74E5">
        <w:rPr>
          <w:rFonts w:cstheme="minorHAnsi"/>
          <w:sz w:val="24"/>
          <w:szCs w:val="24"/>
          <w:lang w:val="en-US"/>
        </w:rPr>
        <w:t xml:space="preserve"> being </w:t>
      </w:r>
      <w:r w:rsidR="00514B4B">
        <w:rPr>
          <w:rFonts w:cstheme="minorHAnsi"/>
          <w:sz w:val="24"/>
          <w:szCs w:val="24"/>
          <w:lang w:val="en-US"/>
        </w:rPr>
        <w:t xml:space="preserve"> </w:t>
      </w:r>
      <w:r>
        <w:rPr>
          <w:rFonts w:cstheme="minorHAnsi"/>
          <w:sz w:val="24"/>
          <w:szCs w:val="24"/>
          <w:lang w:val="en-US"/>
        </w:rPr>
        <w:t xml:space="preserve"> pr</w:t>
      </w:r>
      <w:r w:rsidR="00786DBB">
        <w:rPr>
          <w:rFonts w:cstheme="minorHAnsi"/>
          <w:sz w:val="24"/>
          <w:szCs w:val="24"/>
          <w:lang w:val="en-US"/>
        </w:rPr>
        <w:t xml:space="preserve">eoccupied </w:t>
      </w:r>
      <w:r w:rsidR="00514B4B">
        <w:rPr>
          <w:rFonts w:cstheme="minorHAnsi"/>
          <w:sz w:val="24"/>
          <w:szCs w:val="24"/>
          <w:lang w:val="en-US"/>
        </w:rPr>
        <w:t>with the mind</w:t>
      </w:r>
      <w:sdt>
        <w:sdtPr>
          <w:rPr>
            <w:rFonts w:cstheme="minorHAnsi"/>
            <w:sz w:val="24"/>
            <w:szCs w:val="24"/>
            <w:lang w:val="en-US"/>
          </w:rPr>
          <w:id w:val="278082282"/>
          <w:citation/>
        </w:sdtPr>
        <w:sdtEndPr/>
        <w:sdtContent>
          <w:r w:rsidR="006D4174">
            <w:rPr>
              <w:rFonts w:cstheme="minorHAnsi"/>
              <w:sz w:val="24"/>
              <w:szCs w:val="24"/>
              <w:lang w:val="en-US"/>
            </w:rPr>
            <w:fldChar w:fldCharType="begin"/>
          </w:r>
          <w:r w:rsidR="00875323">
            <w:rPr>
              <w:rFonts w:cstheme="minorHAnsi"/>
              <w:sz w:val="24"/>
              <w:szCs w:val="24"/>
              <w:lang w:val="en-US"/>
            </w:rPr>
            <w:instrText xml:space="preserve">CITATION Ben03 \p 121 \l 1033 </w:instrText>
          </w:r>
          <w:r w:rsidR="006D4174">
            <w:rPr>
              <w:rFonts w:cstheme="minorHAnsi"/>
              <w:sz w:val="24"/>
              <w:szCs w:val="24"/>
              <w:lang w:val="en-US"/>
            </w:rPr>
            <w:fldChar w:fldCharType="separate"/>
          </w:r>
          <w:r w:rsidR="00875323">
            <w:rPr>
              <w:rFonts w:cstheme="minorHAnsi"/>
              <w:noProof/>
              <w:sz w:val="24"/>
              <w:szCs w:val="24"/>
              <w:lang w:val="en-US"/>
            </w:rPr>
            <w:t xml:space="preserve"> </w:t>
          </w:r>
          <w:r w:rsidR="00875323" w:rsidRPr="00875323">
            <w:rPr>
              <w:rFonts w:cstheme="minorHAnsi"/>
              <w:noProof/>
              <w:sz w:val="24"/>
              <w:szCs w:val="24"/>
              <w:lang w:val="en-US"/>
            </w:rPr>
            <w:t>(Bentall, 2003, p. 121)</w:t>
          </w:r>
          <w:r w:rsidR="006D4174">
            <w:rPr>
              <w:rFonts w:cstheme="minorHAnsi"/>
              <w:sz w:val="24"/>
              <w:szCs w:val="24"/>
              <w:lang w:val="en-US"/>
            </w:rPr>
            <w:fldChar w:fldCharType="end"/>
          </w:r>
        </w:sdtContent>
      </w:sdt>
      <w:r w:rsidR="00983DC6">
        <w:rPr>
          <w:rFonts w:cstheme="minorHAnsi"/>
          <w:sz w:val="24"/>
          <w:szCs w:val="24"/>
          <w:lang w:val="en-US"/>
        </w:rPr>
        <w:t xml:space="preserve">. </w:t>
      </w:r>
      <w:r w:rsidR="00001D67">
        <w:rPr>
          <w:rFonts w:cstheme="minorHAnsi"/>
          <w:sz w:val="24"/>
          <w:szCs w:val="24"/>
          <w:lang w:val="en-US"/>
        </w:rPr>
        <w:t xml:space="preserve">Thankfully </w:t>
      </w:r>
      <w:r w:rsidR="00693034">
        <w:rPr>
          <w:rFonts w:cstheme="minorHAnsi"/>
          <w:sz w:val="24"/>
          <w:szCs w:val="24"/>
          <w:lang w:val="en-US"/>
        </w:rPr>
        <w:t>now</w:t>
      </w:r>
      <w:r w:rsidR="00BC74E5">
        <w:rPr>
          <w:rFonts w:cstheme="minorHAnsi"/>
          <w:sz w:val="24"/>
          <w:szCs w:val="24"/>
          <w:lang w:val="en-US"/>
        </w:rPr>
        <w:t xml:space="preserve"> </w:t>
      </w:r>
      <w:r w:rsidR="00E118FE">
        <w:rPr>
          <w:rFonts w:cstheme="minorHAnsi"/>
          <w:sz w:val="24"/>
          <w:szCs w:val="24"/>
          <w:lang w:val="en-US"/>
        </w:rPr>
        <w:t xml:space="preserve"> the professions </w:t>
      </w:r>
      <w:r w:rsidR="00693034">
        <w:rPr>
          <w:rFonts w:cstheme="minorHAnsi"/>
          <w:sz w:val="24"/>
          <w:szCs w:val="24"/>
          <w:lang w:val="en-US"/>
        </w:rPr>
        <w:t xml:space="preserve"> a</w:t>
      </w:r>
      <w:r w:rsidR="00E118FE">
        <w:rPr>
          <w:rFonts w:cstheme="minorHAnsi"/>
          <w:sz w:val="24"/>
          <w:szCs w:val="24"/>
          <w:lang w:val="en-US"/>
        </w:rPr>
        <w:t xml:space="preserve">re </w:t>
      </w:r>
      <w:r w:rsidR="00693034">
        <w:rPr>
          <w:rFonts w:cstheme="minorHAnsi"/>
          <w:sz w:val="24"/>
          <w:szCs w:val="24"/>
          <w:lang w:val="en-US"/>
        </w:rPr>
        <w:t xml:space="preserve"> </w:t>
      </w:r>
      <w:r w:rsidR="006C6408">
        <w:rPr>
          <w:rFonts w:cstheme="minorHAnsi"/>
          <w:sz w:val="24"/>
          <w:szCs w:val="24"/>
          <w:lang w:val="en-US"/>
        </w:rPr>
        <w:t xml:space="preserve">more aware that </w:t>
      </w:r>
      <w:r w:rsidR="00875323">
        <w:rPr>
          <w:rFonts w:cstheme="minorHAnsi"/>
          <w:sz w:val="24"/>
          <w:szCs w:val="24"/>
          <w:lang w:val="en-US"/>
        </w:rPr>
        <w:t xml:space="preserve"> </w:t>
      </w:r>
      <w:r w:rsidR="00983DC6">
        <w:rPr>
          <w:rFonts w:cstheme="minorHAnsi"/>
          <w:sz w:val="24"/>
          <w:szCs w:val="24"/>
          <w:lang w:val="en-US"/>
        </w:rPr>
        <w:t>c</w:t>
      </w:r>
      <w:r w:rsidR="00827723">
        <w:rPr>
          <w:rFonts w:cstheme="minorHAnsi"/>
          <w:sz w:val="24"/>
          <w:szCs w:val="24"/>
          <w:lang w:val="en-US"/>
        </w:rPr>
        <w:t>ertain medical conditions</w:t>
      </w:r>
      <w:r w:rsidR="00983DC6">
        <w:rPr>
          <w:rFonts w:cstheme="minorHAnsi"/>
          <w:sz w:val="24"/>
          <w:szCs w:val="24"/>
          <w:lang w:val="en-US"/>
        </w:rPr>
        <w:t xml:space="preserve"> or</w:t>
      </w:r>
      <w:r w:rsidR="00D03D35">
        <w:rPr>
          <w:rFonts w:cstheme="minorHAnsi"/>
          <w:sz w:val="24"/>
          <w:szCs w:val="24"/>
          <w:lang w:val="en-US"/>
        </w:rPr>
        <w:t xml:space="preserve"> </w:t>
      </w:r>
      <w:r w:rsidR="00E82F9F">
        <w:rPr>
          <w:rFonts w:cstheme="minorHAnsi"/>
          <w:sz w:val="24"/>
          <w:szCs w:val="24"/>
          <w:lang w:val="en-US"/>
        </w:rPr>
        <w:t>hormonal imbalances such as Thyroid dysfunction</w:t>
      </w:r>
      <w:r w:rsidR="006201D1">
        <w:rPr>
          <w:rFonts w:cstheme="minorHAnsi"/>
          <w:sz w:val="24"/>
          <w:szCs w:val="24"/>
          <w:lang w:val="en-US"/>
        </w:rPr>
        <w:t>,</w:t>
      </w:r>
      <w:r w:rsidR="00E82F9F">
        <w:rPr>
          <w:rFonts w:cstheme="minorHAnsi"/>
          <w:sz w:val="24"/>
          <w:szCs w:val="24"/>
          <w:lang w:val="en-US"/>
        </w:rPr>
        <w:t xml:space="preserve"> can </w:t>
      </w:r>
      <w:r w:rsidR="006C6408">
        <w:rPr>
          <w:rFonts w:cstheme="minorHAnsi"/>
          <w:sz w:val="24"/>
          <w:szCs w:val="24"/>
          <w:lang w:val="en-US"/>
        </w:rPr>
        <w:t xml:space="preserve"> </w:t>
      </w:r>
      <w:r w:rsidR="00AE704A">
        <w:rPr>
          <w:rFonts w:cstheme="minorHAnsi"/>
          <w:sz w:val="24"/>
          <w:szCs w:val="24"/>
          <w:lang w:val="en-US"/>
        </w:rPr>
        <w:t xml:space="preserve">present as having a significant effect on cognition and emotion on  a  person in therapy; </w:t>
      </w:r>
      <w:r w:rsidR="00584B43">
        <w:rPr>
          <w:rFonts w:cstheme="minorHAnsi"/>
          <w:sz w:val="24"/>
          <w:szCs w:val="24"/>
          <w:lang w:val="en-US"/>
        </w:rPr>
        <w:t xml:space="preserve">which can </w:t>
      </w:r>
      <w:r w:rsidR="00E82F9F">
        <w:rPr>
          <w:rFonts w:cstheme="minorHAnsi"/>
          <w:sz w:val="24"/>
          <w:szCs w:val="24"/>
          <w:lang w:val="en-US"/>
        </w:rPr>
        <w:t xml:space="preserve">be </w:t>
      </w:r>
      <w:r w:rsidR="00DA3DD5">
        <w:rPr>
          <w:rFonts w:cstheme="minorHAnsi"/>
          <w:sz w:val="24"/>
          <w:szCs w:val="24"/>
          <w:lang w:val="en-US"/>
        </w:rPr>
        <w:t>tested with a simple blood test and ofte</w:t>
      </w:r>
      <w:r w:rsidR="00BA0C60">
        <w:rPr>
          <w:rFonts w:cstheme="minorHAnsi"/>
          <w:sz w:val="24"/>
          <w:szCs w:val="24"/>
          <w:lang w:val="en-US"/>
        </w:rPr>
        <w:t>n corrected relatively easily</w:t>
      </w:r>
      <w:r w:rsidR="00584B43">
        <w:rPr>
          <w:rFonts w:cstheme="minorHAnsi"/>
          <w:sz w:val="24"/>
          <w:szCs w:val="24"/>
          <w:lang w:val="en-US"/>
        </w:rPr>
        <w:t xml:space="preserve">, </w:t>
      </w:r>
      <w:proofErr w:type="spellStart"/>
      <w:r w:rsidR="00584B43">
        <w:rPr>
          <w:rFonts w:cstheme="minorHAnsi"/>
          <w:sz w:val="24"/>
          <w:szCs w:val="24"/>
          <w:lang w:val="en-US"/>
        </w:rPr>
        <w:t>eleavi</w:t>
      </w:r>
      <w:r w:rsidR="00847717">
        <w:rPr>
          <w:rFonts w:cstheme="minorHAnsi"/>
          <w:sz w:val="24"/>
          <w:szCs w:val="24"/>
          <w:lang w:val="en-US"/>
        </w:rPr>
        <w:t>ating</w:t>
      </w:r>
      <w:proofErr w:type="spellEnd"/>
      <w:r w:rsidR="00847717">
        <w:rPr>
          <w:rFonts w:cstheme="minorHAnsi"/>
          <w:sz w:val="24"/>
          <w:szCs w:val="24"/>
          <w:lang w:val="en-US"/>
        </w:rPr>
        <w:t xml:space="preserve"> the clients symptoms relatively </w:t>
      </w:r>
      <w:r w:rsidR="006201D1">
        <w:rPr>
          <w:rFonts w:cstheme="minorHAnsi"/>
          <w:sz w:val="24"/>
          <w:szCs w:val="24"/>
          <w:lang w:val="en-US"/>
        </w:rPr>
        <w:t>quickly</w:t>
      </w:r>
      <w:sdt>
        <w:sdtPr>
          <w:rPr>
            <w:rFonts w:cstheme="minorHAnsi"/>
            <w:sz w:val="24"/>
            <w:szCs w:val="24"/>
            <w:lang w:val="en-US"/>
          </w:rPr>
          <w:id w:val="-185985680"/>
          <w:citation/>
        </w:sdtPr>
        <w:sdtEndPr/>
        <w:sdtContent>
          <w:r w:rsidR="006201D1">
            <w:rPr>
              <w:rFonts w:cstheme="minorHAnsi"/>
              <w:sz w:val="24"/>
              <w:szCs w:val="24"/>
              <w:lang w:val="en-US"/>
            </w:rPr>
            <w:fldChar w:fldCharType="begin"/>
          </w:r>
          <w:r w:rsidR="006201D1">
            <w:rPr>
              <w:rFonts w:cstheme="minorHAnsi"/>
              <w:sz w:val="24"/>
              <w:szCs w:val="24"/>
              <w:lang w:val="en-US"/>
            </w:rPr>
            <w:instrText xml:space="preserve"> CITATION Har07 \l 1033 </w:instrText>
          </w:r>
          <w:r w:rsidR="006201D1">
            <w:rPr>
              <w:rFonts w:cstheme="minorHAnsi"/>
              <w:sz w:val="24"/>
              <w:szCs w:val="24"/>
              <w:lang w:val="en-US"/>
            </w:rPr>
            <w:fldChar w:fldCharType="separate"/>
          </w:r>
          <w:r w:rsidR="006201D1">
            <w:rPr>
              <w:rFonts w:cstheme="minorHAnsi"/>
              <w:noProof/>
              <w:sz w:val="24"/>
              <w:szCs w:val="24"/>
              <w:lang w:val="en-US"/>
            </w:rPr>
            <w:t xml:space="preserve"> </w:t>
          </w:r>
          <w:r w:rsidR="006201D1" w:rsidRPr="006201D1">
            <w:rPr>
              <w:rFonts w:cstheme="minorHAnsi"/>
              <w:noProof/>
              <w:sz w:val="24"/>
              <w:szCs w:val="24"/>
              <w:lang w:val="en-US"/>
            </w:rPr>
            <w:t>(Harvard Health Publishing, 2007)</w:t>
          </w:r>
          <w:r w:rsidR="006201D1">
            <w:rPr>
              <w:rFonts w:cstheme="minorHAnsi"/>
              <w:sz w:val="24"/>
              <w:szCs w:val="24"/>
              <w:lang w:val="en-US"/>
            </w:rPr>
            <w:fldChar w:fldCharType="end"/>
          </w:r>
        </w:sdtContent>
      </w:sdt>
      <w:r w:rsidR="007C30BD">
        <w:rPr>
          <w:rFonts w:cstheme="minorHAnsi"/>
          <w:sz w:val="24"/>
          <w:szCs w:val="24"/>
          <w:lang w:val="en-US"/>
        </w:rPr>
        <w:t>. Likewise</w:t>
      </w:r>
      <w:r w:rsidR="00662FD9">
        <w:rPr>
          <w:rFonts w:cstheme="minorHAnsi"/>
          <w:sz w:val="24"/>
          <w:szCs w:val="24"/>
          <w:lang w:val="en-US"/>
        </w:rPr>
        <w:t xml:space="preserve"> </w:t>
      </w:r>
      <w:r w:rsidR="00767FEC">
        <w:rPr>
          <w:rFonts w:ascii="Arial" w:hAnsi="Arial" w:cs="Arial"/>
          <w:color w:val="121212"/>
          <w:shd w:val="clear" w:color="auto" w:fill="FFFFFF"/>
        </w:rPr>
        <w:t xml:space="preserve">Friedman and Rosenman (1976) propose that </w:t>
      </w:r>
      <w:r w:rsidR="004A3B7D">
        <w:rPr>
          <w:rFonts w:ascii="Arial" w:hAnsi="Arial" w:cs="Arial"/>
          <w:color w:val="121212"/>
          <w:shd w:val="clear" w:color="auto" w:fill="FFFFFF"/>
        </w:rPr>
        <w:t xml:space="preserve">Type </w:t>
      </w:r>
      <w:r w:rsidR="00311E0F">
        <w:rPr>
          <w:rFonts w:ascii="Arial" w:hAnsi="Arial" w:cs="Arial"/>
          <w:color w:val="121212"/>
          <w:shd w:val="clear" w:color="auto" w:fill="FFFFFF"/>
        </w:rPr>
        <w:t xml:space="preserve">A </w:t>
      </w:r>
      <w:r w:rsidR="007C30BD">
        <w:rPr>
          <w:rFonts w:cstheme="minorHAnsi"/>
          <w:sz w:val="24"/>
          <w:szCs w:val="24"/>
          <w:lang w:val="en-US"/>
        </w:rPr>
        <w:t xml:space="preserve">  personalit</w:t>
      </w:r>
      <w:r w:rsidR="00311E0F">
        <w:rPr>
          <w:rFonts w:cstheme="minorHAnsi"/>
          <w:sz w:val="24"/>
          <w:szCs w:val="24"/>
          <w:lang w:val="en-US"/>
        </w:rPr>
        <w:t xml:space="preserve">ies </w:t>
      </w:r>
      <w:r w:rsidR="00AB789A">
        <w:rPr>
          <w:rFonts w:cstheme="minorHAnsi"/>
          <w:sz w:val="24"/>
          <w:szCs w:val="24"/>
          <w:lang w:val="en-US"/>
        </w:rPr>
        <w:t>types are more like</w:t>
      </w:r>
      <w:r w:rsidR="00380B6D">
        <w:rPr>
          <w:rFonts w:cstheme="minorHAnsi"/>
          <w:sz w:val="24"/>
          <w:szCs w:val="24"/>
          <w:lang w:val="en-US"/>
        </w:rPr>
        <w:t>l</w:t>
      </w:r>
      <w:r w:rsidR="00AB789A">
        <w:rPr>
          <w:rFonts w:cstheme="minorHAnsi"/>
          <w:sz w:val="24"/>
          <w:szCs w:val="24"/>
          <w:lang w:val="en-US"/>
        </w:rPr>
        <w:t xml:space="preserve">y to </w:t>
      </w:r>
      <w:r w:rsidR="005622C4">
        <w:rPr>
          <w:rFonts w:cstheme="minorHAnsi"/>
          <w:sz w:val="24"/>
          <w:szCs w:val="24"/>
          <w:lang w:val="en-US"/>
        </w:rPr>
        <w:t xml:space="preserve">suffer from stress and anxiety leading to </w:t>
      </w:r>
      <w:r w:rsidR="00524830">
        <w:rPr>
          <w:rFonts w:cstheme="minorHAnsi"/>
          <w:sz w:val="24"/>
          <w:szCs w:val="24"/>
          <w:lang w:val="en-US"/>
        </w:rPr>
        <w:t>increases risk of</w:t>
      </w:r>
      <w:r w:rsidR="00B14D0A">
        <w:rPr>
          <w:rFonts w:cstheme="minorHAnsi"/>
          <w:sz w:val="24"/>
          <w:szCs w:val="24"/>
          <w:lang w:val="en-US"/>
        </w:rPr>
        <w:t xml:space="preserve"> </w:t>
      </w:r>
      <w:r w:rsidR="00524830">
        <w:rPr>
          <w:rFonts w:cstheme="minorHAnsi"/>
          <w:sz w:val="24"/>
          <w:szCs w:val="24"/>
          <w:lang w:val="en-US"/>
        </w:rPr>
        <w:t xml:space="preserve">heart </w:t>
      </w:r>
      <w:r w:rsidR="00311E0F">
        <w:rPr>
          <w:rFonts w:cstheme="minorHAnsi"/>
          <w:sz w:val="24"/>
          <w:szCs w:val="24"/>
          <w:lang w:val="en-US"/>
        </w:rPr>
        <w:t>disease</w:t>
      </w:r>
      <w:r w:rsidR="00E5478F">
        <w:rPr>
          <w:rFonts w:cstheme="minorHAnsi"/>
          <w:sz w:val="24"/>
          <w:szCs w:val="24"/>
          <w:lang w:val="en-US"/>
        </w:rPr>
        <w:t xml:space="preserve">, high blood pressure and </w:t>
      </w:r>
      <w:r w:rsidR="00524830">
        <w:rPr>
          <w:rFonts w:cstheme="minorHAnsi"/>
          <w:sz w:val="24"/>
          <w:szCs w:val="24"/>
          <w:lang w:val="en-US"/>
        </w:rPr>
        <w:t xml:space="preserve"> stroke</w:t>
      </w:r>
      <w:sdt>
        <w:sdtPr>
          <w:rPr>
            <w:rFonts w:cstheme="minorHAnsi"/>
            <w:sz w:val="24"/>
            <w:szCs w:val="24"/>
            <w:lang w:val="en-US"/>
          </w:rPr>
          <w:id w:val="254562155"/>
          <w:citation/>
        </w:sdtPr>
        <w:sdtEndPr/>
        <w:sdtContent>
          <w:r w:rsidR="00380B6D">
            <w:rPr>
              <w:rFonts w:cstheme="minorHAnsi"/>
              <w:sz w:val="24"/>
              <w:szCs w:val="24"/>
              <w:lang w:val="en-US"/>
            </w:rPr>
            <w:fldChar w:fldCharType="begin"/>
          </w:r>
          <w:r w:rsidR="00380B6D">
            <w:rPr>
              <w:rFonts w:cstheme="minorHAnsi"/>
              <w:sz w:val="24"/>
              <w:szCs w:val="24"/>
              <w:lang w:val="en-US"/>
            </w:rPr>
            <w:instrText xml:space="preserve"> CITATION Sim17 \l 1033 </w:instrText>
          </w:r>
          <w:r w:rsidR="00380B6D">
            <w:rPr>
              <w:rFonts w:cstheme="minorHAnsi"/>
              <w:sz w:val="24"/>
              <w:szCs w:val="24"/>
              <w:lang w:val="en-US"/>
            </w:rPr>
            <w:fldChar w:fldCharType="separate"/>
          </w:r>
          <w:r w:rsidR="00380B6D">
            <w:rPr>
              <w:rFonts w:cstheme="minorHAnsi"/>
              <w:noProof/>
              <w:sz w:val="24"/>
              <w:szCs w:val="24"/>
              <w:lang w:val="en-US"/>
            </w:rPr>
            <w:t xml:space="preserve"> </w:t>
          </w:r>
          <w:r w:rsidR="00380B6D" w:rsidRPr="00380B6D">
            <w:rPr>
              <w:rFonts w:cstheme="minorHAnsi"/>
              <w:noProof/>
              <w:sz w:val="24"/>
              <w:szCs w:val="24"/>
              <w:lang w:val="en-US"/>
            </w:rPr>
            <w:t>(Simply Psychology, 2017)</w:t>
          </w:r>
          <w:r w:rsidR="00380B6D">
            <w:rPr>
              <w:rFonts w:cstheme="minorHAnsi"/>
              <w:sz w:val="24"/>
              <w:szCs w:val="24"/>
              <w:lang w:val="en-US"/>
            </w:rPr>
            <w:fldChar w:fldCharType="end"/>
          </w:r>
        </w:sdtContent>
      </w:sdt>
      <w:r w:rsidR="00E5478F">
        <w:rPr>
          <w:rFonts w:cstheme="minorHAnsi"/>
          <w:sz w:val="24"/>
          <w:szCs w:val="24"/>
          <w:lang w:val="en-US"/>
        </w:rPr>
        <w:t xml:space="preserve"> Moreover the anxiety and stress </w:t>
      </w:r>
      <w:r w:rsidR="00A657FE">
        <w:rPr>
          <w:rFonts w:cstheme="minorHAnsi"/>
          <w:sz w:val="24"/>
          <w:szCs w:val="24"/>
          <w:lang w:val="en-US"/>
        </w:rPr>
        <w:t>experienced by people of type A personalities are highly like</w:t>
      </w:r>
      <w:r w:rsidR="001A2397">
        <w:rPr>
          <w:rFonts w:cstheme="minorHAnsi"/>
          <w:sz w:val="24"/>
          <w:szCs w:val="24"/>
          <w:lang w:val="en-US"/>
        </w:rPr>
        <w:t xml:space="preserve">ly to resort to destructive coping mechanisms such as </w:t>
      </w:r>
      <w:r w:rsidR="00EA7D51">
        <w:rPr>
          <w:rFonts w:cstheme="minorHAnsi"/>
          <w:sz w:val="24"/>
          <w:szCs w:val="24"/>
          <w:lang w:val="en-US"/>
        </w:rPr>
        <w:t xml:space="preserve">drugs, alcohol </w:t>
      </w:r>
      <w:r w:rsidR="00380B6D">
        <w:rPr>
          <w:rFonts w:cstheme="minorHAnsi"/>
          <w:sz w:val="24"/>
          <w:szCs w:val="24"/>
          <w:lang w:val="en-US"/>
        </w:rPr>
        <w:t>and  eating  disorders</w:t>
      </w:r>
      <w:sdt>
        <w:sdtPr>
          <w:rPr>
            <w:rFonts w:cstheme="minorHAnsi"/>
            <w:sz w:val="24"/>
            <w:szCs w:val="24"/>
            <w:lang w:val="en-US"/>
          </w:rPr>
          <w:id w:val="2025816997"/>
          <w:citation/>
        </w:sdtPr>
        <w:sdtEndPr/>
        <w:sdtContent>
          <w:r w:rsidR="00380B6D">
            <w:rPr>
              <w:rFonts w:cstheme="minorHAnsi"/>
              <w:sz w:val="24"/>
              <w:szCs w:val="24"/>
              <w:lang w:val="en-US"/>
            </w:rPr>
            <w:fldChar w:fldCharType="begin"/>
          </w:r>
          <w:r w:rsidR="00380B6D">
            <w:rPr>
              <w:rFonts w:cstheme="minorHAnsi"/>
              <w:sz w:val="24"/>
              <w:szCs w:val="24"/>
              <w:lang w:val="en-US"/>
            </w:rPr>
            <w:instrText xml:space="preserve"> CITATION Sim17 \l 1033 </w:instrText>
          </w:r>
          <w:r w:rsidR="00380B6D">
            <w:rPr>
              <w:rFonts w:cstheme="minorHAnsi"/>
              <w:sz w:val="24"/>
              <w:szCs w:val="24"/>
              <w:lang w:val="en-US"/>
            </w:rPr>
            <w:fldChar w:fldCharType="separate"/>
          </w:r>
          <w:r w:rsidR="00380B6D">
            <w:rPr>
              <w:rFonts w:cstheme="minorHAnsi"/>
              <w:noProof/>
              <w:sz w:val="24"/>
              <w:szCs w:val="24"/>
              <w:lang w:val="en-US"/>
            </w:rPr>
            <w:t xml:space="preserve"> </w:t>
          </w:r>
          <w:r w:rsidR="00380B6D" w:rsidRPr="00380B6D">
            <w:rPr>
              <w:rFonts w:cstheme="minorHAnsi"/>
              <w:noProof/>
              <w:sz w:val="24"/>
              <w:szCs w:val="24"/>
              <w:lang w:val="en-US"/>
            </w:rPr>
            <w:t>(Simply Psychology, 2017)</w:t>
          </w:r>
          <w:r w:rsidR="00380B6D">
            <w:rPr>
              <w:rFonts w:cstheme="minorHAnsi"/>
              <w:sz w:val="24"/>
              <w:szCs w:val="24"/>
              <w:lang w:val="en-US"/>
            </w:rPr>
            <w:fldChar w:fldCharType="end"/>
          </w:r>
        </w:sdtContent>
      </w:sdt>
      <w:r w:rsidR="00435D8E">
        <w:rPr>
          <w:rFonts w:cstheme="minorHAnsi"/>
          <w:sz w:val="24"/>
          <w:szCs w:val="24"/>
          <w:lang w:val="en-US"/>
        </w:rPr>
        <w:t>.</w:t>
      </w:r>
      <w:r w:rsidR="00853911">
        <w:rPr>
          <w:rFonts w:cstheme="minorHAnsi"/>
          <w:sz w:val="24"/>
          <w:szCs w:val="24"/>
          <w:lang w:val="en-US"/>
        </w:rPr>
        <w:t xml:space="preserve"> </w:t>
      </w:r>
      <w:r w:rsidR="00435D8E">
        <w:rPr>
          <w:rFonts w:cstheme="minorHAnsi"/>
          <w:sz w:val="24"/>
          <w:szCs w:val="24"/>
          <w:lang w:val="en-US"/>
        </w:rPr>
        <w:t>T</w:t>
      </w:r>
      <w:r w:rsidR="00853911">
        <w:rPr>
          <w:rFonts w:cstheme="minorHAnsi"/>
          <w:sz w:val="24"/>
          <w:szCs w:val="24"/>
          <w:lang w:val="en-US"/>
        </w:rPr>
        <w:t xml:space="preserve">he </w:t>
      </w:r>
      <w:r w:rsidR="00C24645">
        <w:rPr>
          <w:rFonts w:cstheme="minorHAnsi"/>
          <w:sz w:val="24"/>
          <w:szCs w:val="24"/>
          <w:lang w:val="en-US"/>
        </w:rPr>
        <w:t>problem in relation to drugs and alcohol is exacerbated</w:t>
      </w:r>
      <w:r w:rsidR="00435D8E">
        <w:rPr>
          <w:rFonts w:cstheme="minorHAnsi"/>
          <w:sz w:val="24"/>
          <w:szCs w:val="24"/>
          <w:lang w:val="en-US"/>
        </w:rPr>
        <w:t>,</w:t>
      </w:r>
      <w:r w:rsidR="00C24645">
        <w:rPr>
          <w:rFonts w:cstheme="minorHAnsi"/>
          <w:sz w:val="24"/>
          <w:szCs w:val="24"/>
          <w:lang w:val="en-US"/>
        </w:rPr>
        <w:t xml:space="preserve"> </w:t>
      </w:r>
      <w:r w:rsidR="00A75C0B">
        <w:rPr>
          <w:rFonts w:cstheme="minorHAnsi"/>
          <w:sz w:val="24"/>
          <w:szCs w:val="24"/>
          <w:lang w:val="en-US"/>
        </w:rPr>
        <w:t xml:space="preserve">when there is potential for </w:t>
      </w:r>
      <w:r w:rsidR="00435D8E">
        <w:rPr>
          <w:rFonts w:cstheme="minorHAnsi"/>
          <w:sz w:val="24"/>
          <w:szCs w:val="24"/>
          <w:lang w:val="en-US"/>
        </w:rPr>
        <w:t>a chemical interaction with prescription medication</w:t>
      </w:r>
      <w:sdt>
        <w:sdtPr>
          <w:rPr>
            <w:rFonts w:cstheme="minorHAnsi"/>
            <w:sz w:val="24"/>
            <w:szCs w:val="24"/>
            <w:lang w:val="en-US"/>
          </w:rPr>
          <w:id w:val="926460065"/>
          <w:citation/>
        </w:sdtPr>
        <w:sdtContent>
          <w:r w:rsidR="009D3DCF">
            <w:rPr>
              <w:rFonts w:cstheme="minorHAnsi"/>
              <w:sz w:val="24"/>
              <w:szCs w:val="24"/>
              <w:lang w:val="en-US"/>
            </w:rPr>
            <w:fldChar w:fldCharType="begin"/>
          </w:r>
          <w:r w:rsidR="009D3DCF">
            <w:rPr>
              <w:rFonts w:cstheme="minorHAnsi"/>
              <w:sz w:val="24"/>
              <w:szCs w:val="24"/>
              <w:lang w:val="en-US"/>
            </w:rPr>
            <w:instrText xml:space="preserve"> CITATION Sim17 \l 1033 </w:instrText>
          </w:r>
          <w:r w:rsidR="009D3DCF">
            <w:rPr>
              <w:rFonts w:cstheme="minorHAnsi"/>
              <w:sz w:val="24"/>
              <w:szCs w:val="24"/>
              <w:lang w:val="en-US"/>
            </w:rPr>
            <w:fldChar w:fldCharType="separate"/>
          </w:r>
          <w:r w:rsidR="009D3DCF">
            <w:rPr>
              <w:rFonts w:cstheme="minorHAnsi"/>
              <w:noProof/>
              <w:sz w:val="24"/>
              <w:szCs w:val="24"/>
              <w:lang w:val="en-US"/>
            </w:rPr>
            <w:t xml:space="preserve"> </w:t>
          </w:r>
          <w:r w:rsidR="009D3DCF" w:rsidRPr="009D3DCF">
            <w:rPr>
              <w:rFonts w:cstheme="minorHAnsi"/>
              <w:noProof/>
              <w:sz w:val="24"/>
              <w:szCs w:val="24"/>
              <w:lang w:val="en-US"/>
            </w:rPr>
            <w:t>(Simply Psychology, 2017)</w:t>
          </w:r>
          <w:r w:rsidR="009D3DCF">
            <w:rPr>
              <w:rFonts w:cstheme="minorHAnsi"/>
              <w:sz w:val="24"/>
              <w:szCs w:val="24"/>
              <w:lang w:val="en-US"/>
            </w:rPr>
            <w:fldChar w:fldCharType="end"/>
          </w:r>
        </w:sdtContent>
      </w:sdt>
      <w:r w:rsidR="009D3DCF">
        <w:rPr>
          <w:rFonts w:cstheme="minorHAnsi"/>
          <w:sz w:val="24"/>
          <w:szCs w:val="24"/>
          <w:lang w:val="en-US"/>
        </w:rPr>
        <w:t>.</w:t>
      </w:r>
    </w:p>
    <w:p w14:paraId="04A688AF" w14:textId="77777777" w:rsidR="00020E1F" w:rsidRDefault="00020E1F" w:rsidP="00A26F01">
      <w:pPr>
        <w:spacing w:line="480" w:lineRule="auto"/>
        <w:jc w:val="both"/>
        <w:rPr>
          <w:rFonts w:cstheme="minorHAnsi"/>
          <w:sz w:val="24"/>
          <w:szCs w:val="24"/>
          <w:lang w:val="en-US"/>
        </w:rPr>
      </w:pPr>
    </w:p>
    <w:p w14:paraId="09B316DE" w14:textId="77777777" w:rsidR="00A26F01" w:rsidRDefault="00A26F01" w:rsidP="00A26F01">
      <w:pPr>
        <w:spacing w:line="480" w:lineRule="auto"/>
        <w:jc w:val="both"/>
        <w:rPr>
          <w:rFonts w:cstheme="minorHAnsi"/>
          <w:sz w:val="24"/>
          <w:szCs w:val="24"/>
          <w:lang w:val="en-US"/>
        </w:rPr>
      </w:pPr>
    </w:p>
    <w:p w14:paraId="111B31B8" w14:textId="77777777" w:rsidR="009A4B81" w:rsidRDefault="00EB6476" w:rsidP="00A26F01">
      <w:pPr>
        <w:spacing w:line="480" w:lineRule="auto"/>
        <w:jc w:val="both"/>
        <w:rPr>
          <w:rFonts w:cstheme="minorHAnsi"/>
          <w:sz w:val="24"/>
          <w:szCs w:val="24"/>
          <w:lang w:val="en-US"/>
        </w:rPr>
      </w:pPr>
      <w:r w:rsidRPr="00A26F01">
        <w:rPr>
          <w:rFonts w:cstheme="minorHAnsi"/>
          <w:sz w:val="24"/>
          <w:szCs w:val="24"/>
          <w:lang w:val="en-US"/>
        </w:rPr>
        <w:t xml:space="preserve">Psychotropic </w:t>
      </w:r>
      <w:r w:rsidR="004E5A45" w:rsidRPr="00A26F01">
        <w:rPr>
          <w:rFonts w:cstheme="minorHAnsi"/>
          <w:sz w:val="24"/>
          <w:szCs w:val="24"/>
          <w:lang w:val="en-US"/>
        </w:rPr>
        <w:t>interventions that alter the mind or affect the mood</w:t>
      </w:r>
      <w:r w:rsidR="003E44DC" w:rsidRPr="00A26F01">
        <w:rPr>
          <w:rFonts w:cstheme="minorHAnsi"/>
          <w:sz w:val="24"/>
          <w:szCs w:val="24"/>
          <w:lang w:val="en-US"/>
        </w:rPr>
        <w:t xml:space="preserve">, whether legal or illegal are </w:t>
      </w:r>
      <w:r w:rsidR="005B5E6F" w:rsidRPr="00A26F01">
        <w:rPr>
          <w:rFonts w:cstheme="minorHAnsi"/>
          <w:sz w:val="24"/>
          <w:szCs w:val="24"/>
          <w:lang w:val="en-US"/>
        </w:rPr>
        <w:t xml:space="preserve">psychoactive and </w:t>
      </w:r>
      <w:r w:rsidR="006C1A49" w:rsidRPr="00A26F01">
        <w:rPr>
          <w:rFonts w:cstheme="minorHAnsi"/>
          <w:sz w:val="24"/>
          <w:szCs w:val="24"/>
          <w:lang w:val="en-US"/>
        </w:rPr>
        <w:t>poisonous to the system</w:t>
      </w:r>
      <w:r w:rsidR="00566AD1">
        <w:rPr>
          <w:rFonts w:cstheme="minorHAnsi"/>
          <w:sz w:val="24"/>
          <w:szCs w:val="24"/>
          <w:lang w:val="en-US"/>
        </w:rPr>
        <w:t xml:space="preserve"> (</w:t>
      </w:r>
      <w:r w:rsidR="00C33D34">
        <w:rPr>
          <w:rFonts w:cstheme="minorHAnsi"/>
          <w:sz w:val="24"/>
          <w:szCs w:val="24"/>
          <w:lang w:val="en-US"/>
        </w:rPr>
        <w:t>S</w:t>
      </w:r>
      <w:r w:rsidR="00566AD1">
        <w:rPr>
          <w:rFonts w:cstheme="minorHAnsi"/>
          <w:sz w:val="24"/>
          <w:szCs w:val="24"/>
          <w:lang w:val="en-US"/>
        </w:rPr>
        <w:t>iege</w:t>
      </w:r>
      <w:r w:rsidR="00C33D34">
        <w:rPr>
          <w:rFonts w:cstheme="minorHAnsi"/>
          <w:sz w:val="24"/>
          <w:szCs w:val="24"/>
          <w:lang w:val="en-US"/>
        </w:rPr>
        <w:t>l, 2005);</w:t>
      </w:r>
      <w:r w:rsidR="006C1A49" w:rsidRPr="00A26F01">
        <w:rPr>
          <w:rFonts w:cstheme="minorHAnsi"/>
          <w:sz w:val="24"/>
          <w:szCs w:val="24"/>
          <w:lang w:val="en-US"/>
        </w:rPr>
        <w:t xml:space="preserve"> </w:t>
      </w:r>
      <w:r w:rsidR="00C33D34">
        <w:rPr>
          <w:rFonts w:cstheme="minorHAnsi"/>
          <w:sz w:val="24"/>
          <w:szCs w:val="24"/>
          <w:lang w:val="en-US"/>
        </w:rPr>
        <w:t>t</w:t>
      </w:r>
      <w:r w:rsidR="006C1A49" w:rsidRPr="00A26F01">
        <w:rPr>
          <w:rFonts w:cstheme="minorHAnsi"/>
          <w:sz w:val="24"/>
          <w:szCs w:val="24"/>
          <w:lang w:val="en-US"/>
        </w:rPr>
        <w:t>h</w:t>
      </w:r>
      <w:r w:rsidR="006C3344" w:rsidRPr="00A26F01">
        <w:rPr>
          <w:rFonts w:cstheme="minorHAnsi"/>
          <w:sz w:val="24"/>
          <w:szCs w:val="24"/>
          <w:lang w:val="en-US"/>
        </w:rPr>
        <w:t>is includes the most prevalent of drugs in society</w:t>
      </w:r>
      <w:r w:rsidR="00DC78B5" w:rsidRPr="00A26F01">
        <w:rPr>
          <w:rFonts w:cstheme="minorHAnsi"/>
          <w:sz w:val="24"/>
          <w:szCs w:val="24"/>
          <w:lang w:val="en-US"/>
        </w:rPr>
        <w:t xml:space="preserve">, nicotine and alcohol which account for </w:t>
      </w:r>
      <w:r w:rsidR="00EC0583" w:rsidRPr="00A26F01">
        <w:rPr>
          <w:rFonts w:cstheme="minorHAnsi"/>
          <w:sz w:val="24"/>
          <w:szCs w:val="24"/>
          <w:lang w:val="en-US"/>
        </w:rPr>
        <w:t>the highest number of deaths and self-harm world-wide</w:t>
      </w:r>
      <w:sdt>
        <w:sdtPr>
          <w:rPr>
            <w:rFonts w:cstheme="minorHAnsi"/>
            <w:sz w:val="24"/>
            <w:szCs w:val="24"/>
            <w:lang w:val="en-US"/>
          </w:rPr>
          <w:id w:val="1748848266"/>
          <w:citation/>
        </w:sdtPr>
        <w:sdtContent>
          <w:r w:rsidR="00C33D34">
            <w:rPr>
              <w:rFonts w:cstheme="minorHAnsi"/>
              <w:sz w:val="24"/>
              <w:szCs w:val="24"/>
              <w:lang w:val="en-US"/>
            </w:rPr>
            <w:fldChar w:fldCharType="begin"/>
          </w:r>
          <w:r w:rsidR="00254A86">
            <w:rPr>
              <w:rFonts w:cstheme="minorHAnsi"/>
              <w:sz w:val="24"/>
              <w:szCs w:val="24"/>
              <w:lang w:val="en-US"/>
            </w:rPr>
            <w:instrText xml:space="preserve">CITATION Cla111 \p 133 \l 1033 </w:instrText>
          </w:r>
          <w:r w:rsidR="00C33D34">
            <w:rPr>
              <w:rFonts w:cstheme="minorHAnsi"/>
              <w:sz w:val="24"/>
              <w:szCs w:val="24"/>
              <w:lang w:val="en-US"/>
            </w:rPr>
            <w:fldChar w:fldCharType="separate"/>
          </w:r>
          <w:r w:rsidR="00254A86">
            <w:rPr>
              <w:rFonts w:cstheme="minorHAnsi"/>
              <w:noProof/>
              <w:sz w:val="24"/>
              <w:szCs w:val="24"/>
              <w:lang w:val="en-US"/>
            </w:rPr>
            <w:t xml:space="preserve"> </w:t>
          </w:r>
          <w:r w:rsidR="00254A86" w:rsidRPr="00254A86">
            <w:rPr>
              <w:rFonts w:cstheme="minorHAnsi"/>
              <w:noProof/>
              <w:sz w:val="24"/>
              <w:szCs w:val="24"/>
              <w:lang w:val="en-US"/>
            </w:rPr>
            <w:t>(Claringbull, 2011, p. 133)</w:t>
          </w:r>
          <w:r w:rsidR="00C33D34">
            <w:rPr>
              <w:rFonts w:cstheme="minorHAnsi"/>
              <w:sz w:val="24"/>
              <w:szCs w:val="24"/>
              <w:lang w:val="en-US"/>
            </w:rPr>
            <w:fldChar w:fldCharType="end"/>
          </w:r>
        </w:sdtContent>
      </w:sdt>
      <w:r w:rsidR="00254A86">
        <w:rPr>
          <w:rFonts w:cstheme="minorHAnsi"/>
          <w:sz w:val="24"/>
          <w:szCs w:val="24"/>
          <w:lang w:val="en-US"/>
        </w:rPr>
        <w:t>.</w:t>
      </w:r>
      <w:r w:rsidR="0018110E" w:rsidRPr="00A26F01">
        <w:rPr>
          <w:rFonts w:cstheme="minorHAnsi"/>
          <w:sz w:val="24"/>
          <w:szCs w:val="24"/>
          <w:lang w:val="en-US"/>
        </w:rPr>
        <w:t xml:space="preserve"> </w:t>
      </w:r>
    </w:p>
    <w:p w14:paraId="05EF6815" w14:textId="77777777" w:rsidR="009A4B81" w:rsidRDefault="009A4B81" w:rsidP="00A26F01">
      <w:pPr>
        <w:spacing w:line="480" w:lineRule="auto"/>
        <w:jc w:val="both"/>
        <w:rPr>
          <w:rFonts w:cstheme="minorHAnsi"/>
          <w:sz w:val="24"/>
          <w:szCs w:val="24"/>
          <w:lang w:val="en-US"/>
        </w:rPr>
      </w:pPr>
    </w:p>
    <w:p w14:paraId="5570AACF" w14:textId="1CFA60D6" w:rsidR="00914BE4" w:rsidRPr="009A4B81" w:rsidRDefault="008D4296" w:rsidP="00581C1D">
      <w:pPr>
        <w:spacing w:line="480" w:lineRule="auto"/>
        <w:jc w:val="both"/>
        <w:rPr>
          <w:rFonts w:cstheme="minorHAnsi"/>
          <w:sz w:val="24"/>
          <w:szCs w:val="24"/>
          <w:lang w:val="en-US"/>
        </w:rPr>
      </w:pPr>
      <w:r>
        <w:rPr>
          <w:rFonts w:cstheme="minorHAnsi"/>
          <w:sz w:val="24"/>
          <w:szCs w:val="24"/>
          <w:lang w:val="en-US"/>
        </w:rPr>
        <w:t>W</w:t>
      </w:r>
      <w:r w:rsidR="00D9124D" w:rsidRPr="00A26F01">
        <w:rPr>
          <w:rFonts w:cstheme="minorHAnsi"/>
          <w:sz w:val="24"/>
          <w:szCs w:val="24"/>
          <w:lang w:val="en-US"/>
        </w:rPr>
        <w:t>ithin the field of counselling and psychotherapy</w:t>
      </w:r>
      <w:r w:rsidR="00254A86">
        <w:rPr>
          <w:rFonts w:cstheme="minorHAnsi"/>
          <w:sz w:val="24"/>
          <w:szCs w:val="24"/>
          <w:lang w:val="en-US"/>
        </w:rPr>
        <w:t>,</w:t>
      </w:r>
      <w:r w:rsidR="00352DDB">
        <w:rPr>
          <w:rFonts w:cstheme="minorHAnsi"/>
          <w:sz w:val="24"/>
          <w:szCs w:val="24"/>
          <w:lang w:val="en-US"/>
        </w:rPr>
        <w:t xml:space="preserve"> </w:t>
      </w:r>
      <w:r w:rsidR="00EB1755">
        <w:rPr>
          <w:rFonts w:cstheme="minorHAnsi"/>
          <w:sz w:val="24"/>
          <w:szCs w:val="24"/>
          <w:lang w:val="en-US"/>
        </w:rPr>
        <w:t xml:space="preserve">many clients may take </w:t>
      </w:r>
      <w:r w:rsidR="009650A7" w:rsidRPr="00A26F01">
        <w:rPr>
          <w:rFonts w:cstheme="minorHAnsi"/>
          <w:sz w:val="24"/>
          <w:szCs w:val="24"/>
          <w:lang w:val="en-US"/>
        </w:rPr>
        <w:t>prescri</w:t>
      </w:r>
      <w:r w:rsidR="00254A86">
        <w:rPr>
          <w:rFonts w:cstheme="minorHAnsi"/>
          <w:sz w:val="24"/>
          <w:szCs w:val="24"/>
          <w:lang w:val="en-US"/>
        </w:rPr>
        <w:t>ption</w:t>
      </w:r>
      <w:r w:rsidR="009650A7" w:rsidRPr="00A26F01">
        <w:rPr>
          <w:rFonts w:cstheme="minorHAnsi"/>
          <w:sz w:val="24"/>
          <w:szCs w:val="24"/>
          <w:lang w:val="en-US"/>
        </w:rPr>
        <w:t xml:space="preserve"> medications</w:t>
      </w:r>
      <w:r w:rsidR="00B12641" w:rsidRPr="00A26F01">
        <w:rPr>
          <w:rFonts w:cstheme="minorHAnsi"/>
          <w:sz w:val="24"/>
          <w:szCs w:val="24"/>
          <w:lang w:val="en-US"/>
        </w:rPr>
        <w:t>; for example, anti</w:t>
      </w:r>
      <w:r w:rsidR="000E11F2" w:rsidRPr="00A26F01">
        <w:rPr>
          <w:rFonts w:cstheme="minorHAnsi"/>
          <w:sz w:val="24"/>
          <w:szCs w:val="24"/>
          <w:lang w:val="en-US"/>
        </w:rPr>
        <w:t>-depressants, anxiolytic</w:t>
      </w:r>
      <w:r w:rsidR="004A3F42" w:rsidRPr="00A26F01">
        <w:rPr>
          <w:rFonts w:cstheme="minorHAnsi"/>
          <w:sz w:val="24"/>
          <w:szCs w:val="24"/>
          <w:lang w:val="en-US"/>
        </w:rPr>
        <w:t xml:space="preserve">s, mood </w:t>
      </w:r>
      <w:proofErr w:type="spellStart"/>
      <w:r w:rsidR="004A3F42" w:rsidRPr="00A26F01">
        <w:rPr>
          <w:rFonts w:cstheme="minorHAnsi"/>
          <w:sz w:val="24"/>
          <w:szCs w:val="24"/>
          <w:lang w:val="en-US"/>
        </w:rPr>
        <w:t>stabilisers</w:t>
      </w:r>
      <w:proofErr w:type="spellEnd"/>
      <w:r w:rsidR="004A3F42" w:rsidRPr="00A26F01">
        <w:rPr>
          <w:rFonts w:cstheme="minorHAnsi"/>
          <w:sz w:val="24"/>
          <w:szCs w:val="24"/>
          <w:lang w:val="en-US"/>
        </w:rPr>
        <w:t xml:space="preserve"> and anti</w:t>
      </w:r>
      <w:r w:rsidR="0025130F" w:rsidRPr="00A26F01">
        <w:rPr>
          <w:rFonts w:cstheme="minorHAnsi"/>
          <w:sz w:val="24"/>
          <w:szCs w:val="24"/>
          <w:lang w:val="en-US"/>
        </w:rPr>
        <w:t>psychotics</w:t>
      </w:r>
      <w:sdt>
        <w:sdtPr>
          <w:rPr>
            <w:rFonts w:cstheme="minorHAnsi"/>
            <w:sz w:val="24"/>
            <w:szCs w:val="24"/>
            <w:lang w:val="en-US"/>
          </w:rPr>
          <w:id w:val="-1791044733"/>
          <w:citation/>
        </w:sdtPr>
        <w:sdtContent>
          <w:r w:rsidR="00A87E94">
            <w:rPr>
              <w:rFonts w:cstheme="minorHAnsi"/>
              <w:sz w:val="24"/>
              <w:szCs w:val="24"/>
              <w:lang w:val="en-US"/>
            </w:rPr>
            <w:fldChar w:fldCharType="begin"/>
          </w:r>
          <w:r w:rsidR="00A87E94">
            <w:rPr>
              <w:rFonts w:cstheme="minorHAnsi"/>
              <w:sz w:val="24"/>
              <w:szCs w:val="24"/>
              <w:lang w:val="en-US"/>
            </w:rPr>
            <w:instrText xml:space="preserve">CITATION Cla111 \p 138 \l 1033 </w:instrText>
          </w:r>
          <w:r w:rsidR="00A87E94">
            <w:rPr>
              <w:rFonts w:cstheme="minorHAnsi"/>
              <w:sz w:val="24"/>
              <w:szCs w:val="24"/>
              <w:lang w:val="en-US"/>
            </w:rPr>
            <w:fldChar w:fldCharType="separate"/>
          </w:r>
          <w:r w:rsidR="00A87E94">
            <w:rPr>
              <w:rFonts w:cstheme="minorHAnsi"/>
              <w:noProof/>
              <w:sz w:val="24"/>
              <w:szCs w:val="24"/>
              <w:lang w:val="en-US"/>
            </w:rPr>
            <w:t xml:space="preserve"> </w:t>
          </w:r>
          <w:r w:rsidR="00A87E94" w:rsidRPr="00A87E94">
            <w:rPr>
              <w:rFonts w:cstheme="minorHAnsi"/>
              <w:noProof/>
              <w:sz w:val="24"/>
              <w:szCs w:val="24"/>
              <w:lang w:val="en-US"/>
            </w:rPr>
            <w:t>(Claringbull, 2011, p. 138)</w:t>
          </w:r>
          <w:r w:rsidR="00A87E94">
            <w:rPr>
              <w:rFonts w:cstheme="minorHAnsi"/>
              <w:sz w:val="24"/>
              <w:szCs w:val="24"/>
              <w:lang w:val="en-US"/>
            </w:rPr>
            <w:fldChar w:fldCharType="end"/>
          </w:r>
        </w:sdtContent>
      </w:sdt>
      <w:r w:rsidR="00A87E94">
        <w:rPr>
          <w:rFonts w:cstheme="minorHAnsi"/>
          <w:sz w:val="24"/>
          <w:szCs w:val="24"/>
          <w:lang w:val="en-US"/>
        </w:rPr>
        <w:t>.</w:t>
      </w:r>
      <w:r w:rsidR="009A4B81">
        <w:rPr>
          <w:rFonts w:cstheme="minorHAnsi"/>
          <w:sz w:val="24"/>
          <w:szCs w:val="24"/>
          <w:lang w:val="en-US"/>
        </w:rPr>
        <w:t xml:space="preserve"> </w:t>
      </w:r>
      <w:r w:rsidR="00914BE4" w:rsidRPr="00A26F01">
        <w:rPr>
          <w:rFonts w:cstheme="minorHAnsi"/>
          <w:sz w:val="24"/>
          <w:szCs w:val="24"/>
        </w:rPr>
        <w:t>Medical psychological interventions for severe mental illness include</w:t>
      </w:r>
      <w:r w:rsidR="00487EF0">
        <w:rPr>
          <w:rFonts w:cstheme="minorHAnsi"/>
          <w:sz w:val="24"/>
          <w:szCs w:val="24"/>
        </w:rPr>
        <w:t xml:space="preserve"> first generation </w:t>
      </w:r>
      <w:r w:rsidR="00914BE4" w:rsidRPr="00A26F01">
        <w:rPr>
          <w:rFonts w:cstheme="minorHAnsi"/>
          <w:sz w:val="24"/>
          <w:szCs w:val="24"/>
        </w:rPr>
        <w:t xml:space="preserve"> Anti-psychotics</w:t>
      </w:r>
      <w:r w:rsidR="00351487">
        <w:rPr>
          <w:rFonts w:cstheme="minorHAnsi"/>
          <w:sz w:val="24"/>
          <w:szCs w:val="24"/>
        </w:rPr>
        <w:t xml:space="preserve"> such as </w:t>
      </w:r>
      <w:r w:rsidR="0011362B">
        <w:rPr>
          <w:rFonts w:cstheme="minorHAnsi"/>
          <w:sz w:val="24"/>
          <w:szCs w:val="24"/>
        </w:rPr>
        <w:t>Chlorpromazine</w:t>
      </w:r>
      <w:r w:rsidR="00914BE4" w:rsidRPr="00A26F01">
        <w:rPr>
          <w:rFonts w:cstheme="minorHAnsi"/>
          <w:sz w:val="24"/>
          <w:szCs w:val="24"/>
        </w:rPr>
        <w:t xml:space="preserve"> which relieve the symptoms but delay rather than preventing relapse</w:t>
      </w:r>
      <w:r w:rsidR="001E3275">
        <w:rPr>
          <w:rFonts w:cstheme="minorHAnsi"/>
          <w:sz w:val="24"/>
          <w:szCs w:val="24"/>
        </w:rPr>
        <w:t xml:space="preserve">; </w:t>
      </w:r>
      <w:r w:rsidR="00914BE4" w:rsidRPr="00A26F01">
        <w:rPr>
          <w:rFonts w:cstheme="minorHAnsi"/>
          <w:sz w:val="24"/>
          <w:szCs w:val="24"/>
        </w:rPr>
        <w:t>they also have</w:t>
      </w:r>
      <w:r w:rsidR="001E3275">
        <w:rPr>
          <w:rFonts w:cstheme="minorHAnsi"/>
          <w:sz w:val="24"/>
          <w:szCs w:val="24"/>
        </w:rPr>
        <w:t xml:space="preserve"> unpleasant </w:t>
      </w:r>
      <w:r w:rsidR="00914BE4" w:rsidRPr="00A26F01">
        <w:rPr>
          <w:rFonts w:cstheme="minorHAnsi"/>
          <w:sz w:val="24"/>
          <w:szCs w:val="24"/>
        </w:rPr>
        <w:t xml:space="preserve"> side effect</w:t>
      </w:r>
      <w:r w:rsidR="0088737B">
        <w:rPr>
          <w:rFonts w:cstheme="minorHAnsi"/>
          <w:sz w:val="24"/>
          <w:szCs w:val="24"/>
        </w:rPr>
        <w:t>s</w:t>
      </w:r>
      <w:r w:rsidR="00914BE4" w:rsidRPr="00A26F01">
        <w:rPr>
          <w:rFonts w:cstheme="minorHAnsi"/>
          <w:sz w:val="24"/>
          <w:szCs w:val="24"/>
        </w:rPr>
        <w:t xml:space="preserve"> which make non-compliance more likely</w:t>
      </w:r>
      <w:r w:rsidR="001E3275">
        <w:rPr>
          <w:rFonts w:cstheme="minorHAnsi"/>
          <w:sz w:val="24"/>
          <w:szCs w:val="24"/>
        </w:rPr>
        <w:t>,</w:t>
      </w:r>
      <w:r w:rsidR="00914BE4" w:rsidRPr="00A26F01">
        <w:rPr>
          <w:rFonts w:cstheme="minorHAnsi"/>
          <w:sz w:val="24"/>
          <w:szCs w:val="24"/>
        </w:rPr>
        <w:t xml:space="preserve"> leading to relapse</w:t>
      </w:r>
      <w:r w:rsidR="003353F6">
        <w:rPr>
          <w:rFonts w:cstheme="minorHAnsi"/>
          <w:sz w:val="24"/>
          <w:szCs w:val="24"/>
        </w:rPr>
        <w:t xml:space="preserve"> </w:t>
      </w:r>
      <w:sdt>
        <w:sdtPr>
          <w:rPr>
            <w:rFonts w:cstheme="minorHAnsi"/>
            <w:sz w:val="24"/>
            <w:szCs w:val="24"/>
          </w:rPr>
          <w:id w:val="1882050689"/>
          <w:citation/>
        </w:sdtPr>
        <w:sdtContent>
          <w:r w:rsidR="003353F6">
            <w:rPr>
              <w:rFonts w:cstheme="minorHAnsi"/>
              <w:sz w:val="24"/>
              <w:szCs w:val="24"/>
            </w:rPr>
            <w:fldChar w:fldCharType="begin"/>
          </w:r>
          <w:r w:rsidR="003353F6">
            <w:rPr>
              <w:rFonts w:cstheme="minorHAnsi"/>
              <w:sz w:val="24"/>
              <w:szCs w:val="24"/>
              <w:lang w:val="en-US"/>
            </w:rPr>
            <w:instrText xml:space="preserve"> CITATION min202 \l 1033 </w:instrText>
          </w:r>
          <w:r w:rsidR="003353F6">
            <w:rPr>
              <w:rFonts w:cstheme="minorHAnsi"/>
              <w:sz w:val="24"/>
              <w:szCs w:val="24"/>
            </w:rPr>
            <w:fldChar w:fldCharType="separate"/>
          </w:r>
          <w:r w:rsidR="003353F6" w:rsidRPr="003353F6">
            <w:rPr>
              <w:rFonts w:cstheme="minorHAnsi"/>
              <w:noProof/>
              <w:sz w:val="24"/>
              <w:szCs w:val="24"/>
              <w:lang w:val="en-US"/>
            </w:rPr>
            <w:t>(mind.org.uk, 2017)</w:t>
          </w:r>
          <w:r w:rsidR="003353F6">
            <w:rPr>
              <w:rFonts w:cstheme="minorHAnsi"/>
              <w:sz w:val="24"/>
              <w:szCs w:val="24"/>
            </w:rPr>
            <w:fldChar w:fldCharType="end"/>
          </w:r>
        </w:sdtContent>
      </w:sdt>
      <w:r w:rsidR="003353F6">
        <w:rPr>
          <w:rFonts w:cstheme="minorHAnsi"/>
          <w:sz w:val="24"/>
          <w:szCs w:val="24"/>
        </w:rPr>
        <w:t xml:space="preserve">. </w:t>
      </w:r>
      <w:r w:rsidR="00914BE4" w:rsidRPr="00A26F01">
        <w:rPr>
          <w:rFonts w:cstheme="minorHAnsi"/>
          <w:sz w:val="24"/>
          <w:szCs w:val="24"/>
        </w:rPr>
        <w:t>Newer A</w:t>
      </w:r>
      <w:r w:rsidR="001E3275">
        <w:rPr>
          <w:rFonts w:cstheme="minorHAnsi"/>
          <w:sz w:val="24"/>
          <w:szCs w:val="24"/>
        </w:rPr>
        <w:t>-</w:t>
      </w:r>
      <w:r w:rsidR="00914BE4" w:rsidRPr="00A26F01">
        <w:rPr>
          <w:rFonts w:cstheme="minorHAnsi"/>
          <w:sz w:val="24"/>
          <w:szCs w:val="24"/>
        </w:rPr>
        <w:t>typical anti-psychotics</w:t>
      </w:r>
      <w:r w:rsidR="001E3275">
        <w:rPr>
          <w:rFonts w:cstheme="minorHAnsi"/>
          <w:sz w:val="24"/>
          <w:szCs w:val="24"/>
        </w:rPr>
        <w:t xml:space="preserve"> for example </w:t>
      </w:r>
      <w:r w:rsidR="00E25676">
        <w:rPr>
          <w:rFonts w:cstheme="minorHAnsi"/>
          <w:sz w:val="24"/>
          <w:szCs w:val="24"/>
        </w:rPr>
        <w:t>Olanzapine</w:t>
      </w:r>
      <w:r w:rsidR="00914BE4" w:rsidRPr="00A26F01">
        <w:rPr>
          <w:rFonts w:cstheme="minorHAnsi"/>
          <w:sz w:val="24"/>
          <w:szCs w:val="24"/>
        </w:rPr>
        <w:t xml:space="preserve"> may be less effective overall</w:t>
      </w:r>
      <w:r w:rsidR="0088737B">
        <w:rPr>
          <w:rFonts w:cstheme="minorHAnsi"/>
          <w:sz w:val="24"/>
          <w:szCs w:val="24"/>
        </w:rPr>
        <w:t>,</w:t>
      </w:r>
      <w:r w:rsidR="00914BE4" w:rsidRPr="00A26F01">
        <w:rPr>
          <w:rFonts w:cstheme="minorHAnsi"/>
          <w:sz w:val="24"/>
          <w:szCs w:val="24"/>
        </w:rPr>
        <w:t xml:space="preserve"> for most people</w:t>
      </w:r>
      <w:r w:rsidR="00E25676">
        <w:rPr>
          <w:rFonts w:cstheme="minorHAnsi"/>
          <w:sz w:val="24"/>
          <w:szCs w:val="24"/>
        </w:rPr>
        <w:t>,</w:t>
      </w:r>
      <w:r w:rsidR="00914BE4" w:rsidRPr="00A26F01">
        <w:rPr>
          <w:rFonts w:cstheme="minorHAnsi"/>
          <w:sz w:val="24"/>
          <w:szCs w:val="24"/>
        </w:rPr>
        <w:t xml:space="preserve"> although</w:t>
      </w:r>
      <w:r w:rsidR="002725BC">
        <w:rPr>
          <w:rFonts w:cstheme="minorHAnsi"/>
          <w:sz w:val="24"/>
          <w:szCs w:val="24"/>
        </w:rPr>
        <w:t xml:space="preserve"> as</w:t>
      </w:r>
      <w:r w:rsidR="00914BE4" w:rsidRPr="00A26F01">
        <w:rPr>
          <w:rFonts w:cstheme="minorHAnsi"/>
          <w:sz w:val="24"/>
          <w:szCs w:val="24"/>
        </w:rPr>
        <w:t xml:space="preserve"> they appear to have fewer side effects</w:t>
      </w:r>
      <w:r w:rsidR="002725BC">
        <w:rPr>
          <w:rFonts w:cstheme="minorHAnsi"/>
          <w:sz w:val="24"/>
          <w:szCs w:val="24"/>
        </w:rPr>
        <w:t xml:space="preserve"> medication adherence </w:t>
      </w:r>
      <w:r w:rsidR="008D35E9">
        <w:rPr>
          <w:rFonts w:cstheme="minorHAnsi"/>
          <w:sz w:val="24"/>
          <w:szCs w:val="24"/>
        </w:rPr>
        <w:t>is more likely</w:t>
      </w:r>
      <w:r w:rsidR="003353F6">
        <w:rPr>
          <w:rFonts w:cstheme="minorHAnsi"/>
          <w:sz w:val="24"/>
          <w:szCs w:val="24"/>
        </w:rPr>
        <w:t xml:space="preserve"> </w:t>
      </w:r>
      <w:sdt>
        <w:sdtPr>
          <w:rPr>
            <w:rFonts w:cstheme="minorHAnsi"/>
            <w:sz w:val="24"/>
            <w:szCs w:val="24"/>
          </w:rPr>
          <w:id w:val="-2057692493"/>
          <w:citation/>
        </w:sdtPr>
        <w:sdtContent>
          <w:r w:rsidR="003353F6">
            <w:rPr>
              <w:rFonts w:cstheme="minorHAnsi"/>
              <w:sz w:val="24"/>
              <w:szCs w:val="24"/>
            </w:rPr>
            <w:fldChar w:fldCharType="begin"/>
          </w:r>
          <w:r w:rsidR="003353F6">
            <w:rPr>
              <w:rFonts w:cstheme="minorHAnsi"/>
              <w:sz w:val="24"/>
              <w:szCs w:val="24"/>
              <w:lang w:val="en-US"/>
            </w:rPr>
            <w:instrText xml:space="preserve"> CITATION min202 \l 1033 </w:instrText>
          </w:r>
          <w:r w:rsidR="003353F6">
            <w:rPr>
              <w:rFonts w:cstheme="minorHAnsi"/>
              <w:sz w:val="24"/>
              <w:szCs w:val="24"/>
            </w:rPr>
            <w:fldChar w:fldCharType="separate"/>
          </w:r>
          <w:r w:rsidR="003353F6" w:rsidRPr="003353F6">
            <w:rPr>
              <w:rFonts w:cstheme="minorHAnsi"/>
              <w:noProof/>
              <w:sz w:val="24"/>
              <w:szCs w:val="24"/>
              <w:lang w:val="en-US"/>
            </w:rPr>
            <w:t>(mind.org.uk, 2017)</w:t>
          </w:r>
          <w:r w:rsidR="003353F6">
            <w:rPr>
              <w:rFonts w:cstheme="minorHAnsi"/>
              <w:sz w:val="24"/>
              <w:szCs w:val="24"/>
            </w:rPr>
            <w:fldChar w:fldCharType="end"/>
          </w:r>
        </w:sdtContent>
      </w:sdt>
      <w:r w:rsidR="00581C1D">
        <w:rPr>
          <w:rFonts w:cstheme="minorHAnsi"/>
          <w:sz w:val="24"/>
          <w:szCs w:val="24"/>
        </w:rPr>
        <w:t xml:space="preserve">. </w:t>
      </w:r>
      <w:r w:rsidR="008D35E9">
        <w:rPr>
          <w:rFonts w:cstheme="minorHAnsi"/>
          <w:sz w:val="24"/>
          <w:szCs w:val="24"/>
        </w:rPr>
        <w:t xml:space="preserve">Lithium Carbonate </w:t>
      </w:r>
      <w:r w:rsidR="00AE66B4">
        <w:rPr>
          <w:rFonts w:cstheme="minorHAnsi"/>
          <w:sz w:val="24"/>
          <w:szCs w:val="24"/>
        </w:rPr>
        <w:t>often prescribed as a mood stabiliser</w:t>
      </w:r>
      <w:r w:rsidR="00581C1D">
        <w:rPr>
          <w:rFonts w:cstheme="minorHAnsi"/>
          <w:sz w:val="24"/>
          <w:szCs w:val="24"/>
        </w:rPr>
        <w:t>,</w:t>
      </w:r>
      <w:r w:rsidR="00AE66B4">
        <w:rPr>
          <w:rFonts w:cstheme="minorHAnsi"/>
          <w:sz w:val="24"/>
          <w:szCs w:val="24"/>
        </w:rPr>
        <w:t xml:space="preserve"> is found to be beneficial although there are repo</w:t>
      </w:r>
      <w:r w:rsidR="00267325">
        <w:rPr>
          <w:rFonts w:cstheme="minorHAnsi"/>
          <w:sz w:val="24"/>
          <w:szCs w:val="24"/>
        </w:rPr>
        <w:t>rts of suicide risks</w:t>
      </w:r>
      <w:sdt>
        <w:sdtPr>
          <w:rPr>
            <w:rFonts w:cstheme="minorHAnsi"/>
            <w:sz w:val="24"/>
            <w:szCs w:val="24"/>
          </w:rPr>
          <w:id w:val="-2105099678"/>
          <w:citation/>
        </w:sdtPr>
        <w:sdtContent>
          <w:r w:rsidR="003353F6">
            <w:rPr>
              <w:rFonts w:cstheme="minorHAnsi"/>
              <w:sz w:val="24"/>
              <w:szCs w:val="24"/>
            </w:rPr>
            <w:fldChar w:fldCharType="begin"/>
          </w:r>
          <w:r w:rsidR="003353F6">
            <w:rPr>
              <w:rFonts w:cstheme="minorHAnsi"/>
              <w:sz w:val="24"/>
              <w:szCs w:val="24"/>
              <w:lang w:val="en-US"/>
            </w:rPr>
            <w:instrText xml:space="preserve"> CITATION min202 \l 1033 </w:instrText>
          </w:r>
          <w:r w:rsidR="003353F6">
            <w:rPr>
              <w:rFonts w:cstheme="minorHAnsi"/>
              <w:sz w:val="24"/>
              <w:szCs w:val="24"/>
            </w:rPr>
            <w:fldChar w:fldCharType="separate"/>
          </w:r>
          <w:r w:rsidR="003353F6">
            <w:rPr>
              <w:rFonts w:cstheme="minorHAnsi"/>
              <w:noProof/>
              <w:sz w:val="24"/>
              <w:szCs w:val="24"/>
              <w:lang w:val="en-US"/>
            </w:rPr>
            <w:t xml:space="preserve"> </w:t>
          </w:r>
          <w:r w:rsidR="003353F6" w:rsidRPr="003353F6">
            <w:rPr>
              <w:rFonts w:cstheme="minorHAnsi"/>
              <w:noProof/>
              <w:sz w:val="24"/>
              <w:szCs w:val="24"/>
              <w:lang w:val="en-US"/>
            </w:rPr>
            <w:t>(mind.org.uk, 2017)</w:t>
          </w:r>
          <w:r w:rsidR="003353F6">
            <w:rPr>
              <w:rFonts w:cstheme="minorHAnsi"/>
              <w:sz w:val="24"/>
              <w:szCs w:val="24"/>
            </w:rPr>
            <w:fldChar w:fldCharType="end"/>
          </w:r>
        </w:sdtContent>
      </w:sdt>
      <w:r w:rsidR="003353F6">
        <w:rPr>
          <w:rFonts w:cstheme="minorHAnsi"/>
          <w:sz w:val="24"/>
          <w:szCs w:val="24"/>
        </w:rPr>
        <w:t>.</w:t>
      </w:r>
      <w:r w:rsidR="00267325">
        <w:rPr>
          <w:rFonts w:cstheme="minorHAnsi"/>
          <w:sz w:val="24"/>
          <w:szCs w:val="24"/>
        </w:rPr>
        <w:t xml:space="preserve"> This is also true of most ant</w:t>
      </w:r>
      <w:r w:rsidR="00CC08A0">
        <w:rPr>
          <w:rFonts w:cstheme="minorHAnsi"/>
          <w:sz w:val="24"/>
          <w:szCs w:val="24"/>
        </w:rPr>
        <w:t>i-</w:t>
      </w:r>
      <w:r w:rsidR="00267325">
        <w:rPr>
          <w:rFonts w:cstheme="minorHAnsi"/>
          <w:sz w:val="24"/>
          <w:szCs w:val="24"/>
        </w:rPr>
        <w:t>depressants</w:t>
      </w:r>
      <w:r w:rsidR="00016CF9">
        <w:rPr>
          <w:rFonts w:cstheme="minorHAnsi"/>
          <w:sz w:val="24"/>
          <w:szCs w:val="24"/>
        </w:rPr>
        <w:t xml:space="preserve"> such as </w:t>
      </w:r>
    </w:p>
    <w:p w14:paraId="7CD36776" w14:textId="77777777" w:rsidR="00581C1D" w:rsidRDefault="00581C1D" w:rsidP="00A26F01">
      <w:pPr>
        <w:spacing w:line="480" w:lineRule="auto"/>
        <w:jc w:val="both"/>
        <w:rPr>
          <w:rFonts w:cstheme="minorHAnsi"/>
          <w:sz w:val="24"/>
          <w:szCs w:val="24"/>
          <w:lang w:val="en-US"/>
        </w:rPr>
      </w:pPr>
    </w:p>
    <w:p w14:paraId="3D44E633" w14:textId="7DDC05B2" w:rsidR="008E4FAF" w:rsidRPr="00A26F01" w:rsidRDefault="000C391E" w:rsidP="00A26F01">
      <w:pPr>
        <w:spacing w:line="480" w:lineRule="auto"/>
        <w:jc w:val="both"/>
        <w:rPr>
          <w:rFonts w:cstheme="minorHAnsi"/>
          <w:sz w:val="24"/>
          <w:szCs w:val="24"/>
          <w:lang w:val="en-US"/>
        </w:rPr>
      </w:pPr>
      <w:r w:rsidRPr="00A26F01">
        <w:rPr>
          <w:rFonts w:cstheme="minorHAnsi"/>
          <w:sz w:val="24"/>
          <w:szCs w:val="24"/>
          <w:lang w:val="en-US"/>
        </w:rPr>
        <w:t>It is therefore important that the counsellor i</w:t>
      </w:r>
      <w:r w:rsidR="00240C4D" w:rsidRPr="00A26F01">
        <w:rPr>
          <w:rFonts w:cstheme="minorHAnsi"/>
          <w:sz w:val="24"/>
          <w:szCs w:val="24"/>
          <w:lang w:val="en-US"/>
        </w:rPr>
        <w:t xml:space="preserve">s aware </w:t>
      </w:r>
      <w:r w:rsidR="00642CA5" w:rsidRPr="00A26F01">
        <w:rPr>
          <w:rFonts w:cstheme="minorHAnsi"/>
          <w:sz w:val="24"/>
          <w:szCs w:val="24"/>
          <w:lang w:val="en-US"/>
        </w:rPr>
        <w:t xml:space="preserve">of the clients  </w:t>
      </w:r>
      <w:r w:rsidR="00642CA5" w:rsidRPr="00DD0F2C">
        <w:rPr>
          <w:rFonts w:cstheme="minorHAnsi"/>
          <w:i/>
          <w:iCs/>
          <w:sz w:val="24"/>
          <w:szCs w:val="24"/>
          <w:lang w:val="en-US"/>
        </w:rPr>
        <w:t>prescribed</w:t>
      </w:r>
      <w:r w:rsidR="00642CA5" w:rsidRPr="00A26F01">
        <w:rPr>
          <w:rFonts w:cstheme="minorHAnsi"/>
          <w:sz w:val="24"/>
          <w:szCs w:val="24"/>
          <w:lang w:val="en-US"/>
        </w:rPr>
        <w:t xml:space="preserve"> medication</w:t>
      </w:r>
      <w:r w:rsidR="00665CCE" w:rsidRPr="00A26F01">
        <w:rPr>
          <w:rFonts w:cstheme="minorHAnsi"/>
          <w:sz w:val="24"/>
          <w:szCs w:val="24"/>
          <w:lang w:val="en-US"/>
        </w:rPr>
        <w:t xml:space="preserve"> and informed of any changes</w:t>
      </w:r>
      <w:r w:rsidR="00DD0F2C">
        <w:rPr>
          <w:rFonts w:cstheme="minorHAnsi"/>
          <w:sz w:val="24"/>
          <w:szCs w:val="24"/>
          <w:lang w:val="en-US"/>
        </w:rPr>
        <w:t xml:space="preserve"> as</w:t>
      </w:r>
      <w:r w:rsidR="00C764E1">
        <w:rPr>
          <w:rFonts w:cstheme="minorHAnsi"/>
          <w:sz w:val="24"/>
          <w:szCs w:val="24"/>
          <w:lang w:val="en-US"/>
        </w:rPr>
        <w:t xml:space="preserve"> </w:t>
      </w:r>
      <w:r w:rsidR="00C764E1">
        <w:rPr>
          <w:rFonts w:cstheme="minorHAnsi"/>
          <w:sz w:val="24"/>
          <w:szCs w:val="24"/>
          <w:lang w:val="en-US"/>
        </w:rPr>
        <w:t>Brown (2017)</w:t>
      </w:r>
      <w:r w:rsidR="00C764E1" w:rsidRPr="00A26F01">
        <w:rPr>
          <w:rFonts w:cstheme="minorHAnsi"/>
          <w:sz w:val="24"/>
          <w:szCs w:val="24"/>
          <w:lang w:val="en-US"/>
        </w:rPr>
        <w:t xml:space="preserve"> </w:t>
      </w:r>
      <w:r w:rsidR="00C764E1">
        <w:rPr>
          <w:rFonts w:cstheme="minorHAnsi"/>
          <w:sz w:val="24"/>
          <w:szCs w:val="24"/>
          <w:lang w:val="en-US"/>
        </w:rPr>
        <w:t>states</w:t>
      </w:r>
      <w:r w:rsidR="00DD0F2C">
        <w:rPr>
          <w:rFonts w:cstheme="minorHAnsi"/>
          <w:sz w:val="24"/>
          <w:szCs w:val="24"/>
          <w:lang w:val="en-US"/>
        </w:rPr>
        <w:t xml:space="preserve"> people can have </w:t>
      </w:r>
      <w:r w:rsidR="007B29A3">
        <w:rPr>
          <w:rFonts w:cstheme="minorHAnsi"/>
          <w:sz w:val="24"/>
          <w:szCs w:val="24"/>
          <w:lang w:val="en-US"/>
        </w:rPr>
        <w:t xml:space="preserve">adverse reactions </w:t>
      </w:r>
      <w:r w:rsidR="00C436F2">
        <w:rPr>
          <w:rFonts w:cstheme="minorHAnsi"/>
          <w:sz w:val="24"/>
          <w:szCs w:val="24"/>
          <w:lang w:val="en-US"/>
        </w:rPr>
        <w:t xml:space="preserve">from </w:t>
      </w:r>
      <w:r w:rsidR="007B29A3">
        <w:rPr>
          <w:rFonts w:cstheme="minorHAnsi"/>
          <w:sz w:val="24"/>
          <w:szCs w:val="24"/>
          <w:lang w:val="en-US"/>
        </w:rPr>
        <w:t xml:space="preserve"> increased suicide ideation</w:t>
      </w:r>
      <w:r w:rsidR="007A498C">
        <w:rPr>
          <w:rFonts w:cstheme="minorHAnsi"/>
          <w:sz w:val="24"/>
          <w:szCs w:val="24"/>
          <w:lang w:val="en-US"/>
        </w:rPr>
        <w:t xml:space="preserve"> or no effect at all</w:t>
      </w:r>
      <w:r w:rsidR="00DD0F2C">
        <w:rPr>
          <w:rFonts w:cstheme="minorHAnsi"/>
          <w:sz w:val="24"/>
          <w:szCs w:val="24"/>
          <w:lang w:val="en-US"/>
        </w:rPr>
        <w:t xml:space="preserve"> </w:t>
      </w:r>
      <w:r w:rsidR="009304B9" w:rsidRPr="00A26F01">
        <w:rPr>
          <w:rFonts w:cstheme="minorHAnsi"/>
          <w:sz w:val="24"/>
          <w:szCs w:val="24"/>
          <w:lang w:val="en-US"/>
        </w:rPr>
        <w:t xml:space="preserve">not </w:t>
      </w:r>
      <w:r w:rsidR="001A7FB8" w:rsidRPr="00A26F01">
        <w:rPr>
          <w:rFonts w:cstheme="minorHAnsi"/>
          <w:sz w:val="24"/>
          <w:szCs w:val="24"/>
          <w:lang w:val="en-US"/>
        </w:rPr>
        <w:t>all</w:t>
      </w:r>
      <w:r w:rsidR="00C764E1">
        <w:rPr>
          <w:rFonts w:cstheme="minorHAnsi"/>
          <w:sz w:val="24"/>
          <w:szCs w:val="24"/>
          <w:lang w:val="en-US"/>
        </w:rPr>
        <w:t xml:space="preserve">; furthermore </w:t>
      </w:r>
      <w:r w:rsidR="002702FD">
        <w:rPr>
          <w:rFonts w:cstheme="minorHAnsi"/>
          <w:sz w:val="24"/>
          <w:szCs w:val="24"/>
          <w:lang w:val="en-US"/>
        </w:rPr>
        <w:t xml:space="preserve">evidence suggests that long </w:t>
      </w:r>
      <w:r w:rsidR="002702FD">
        <w:rPr>
          <w:rFonts w:cstheme="minorHAnsi"/>
          <w:sz w:val="24"/>
          <w:szCs w:val="24"/>
          <w:lang w:val="en-US"/>
        </w:rPr>
        <w:lastRenderedPageBreak/>
        <w:t xml:space="preserve">term use of psychiatric drugs </w:t>
      </w:r>
      <w:r w:rsidR="0059014A">
        <w:rPr>
          <w:rFonts w:cstheme="minorHAnsi"/>
          <w:sz w:val="24"/>
          <w:szCs w:val="24"/>
          <w:lang w:val="en-US"/>
        </w:rPr>
        <w:t xml:space="preserve">can induce new psychiatric disorders </w:t>
      </w:r>
      <w:r w:rsidR="00F6369D">
        <w:rPr>
          <w:rFonts w:cstheme="minorHAnsi"/>
          <w:sz w:val="24"/>
          <w:szCs w:val="24"/>
          <w:lang w:val="en-US"/>
        </w:rPr>
        <w:t xml:space="preserve">while also </w:t>
      </w:r>
      <w:proofErr w:type="spellStart"/>
      <w:r w:rsidR="00F6369D">
        <w:rPr>
          <w:rFonts w:cstheme="minorHAnsi"/>
          <w:sz w:val="24"/>
          <w:szCs w:val="24"/>
          <w:lang w:val="en-US"/>
        </w:rPr>
        <w:t>exhaserbating</w:t>
      </w:r>
      <w:proofErr w:type="spellEnd"/>
      <w:r w:rsidR="00F6369D">
        <w:rPr>
          <w:rFonts w:cstheme="minorHAnsi"/>
          <w:sz w:val="24"/>
          <w:szCs w:val="24"/>
          <w:lang w:val="en-US"/>
        </w:rPr>
        <w:t xml:space="preserve"> pre-existing conditions</w:t>
      </w:r>
      <w:sdt>
        <w:sdtPr>
          <w:rPr>
            <w:rFonts w:cstheme="minorHAnsi"/>
            <w:sz w:val="24"/>
            <w:szCs w:val="24"/>
            <w:lang w:val="en-US"/>
          </w:rPr>
          <w:id w:val="1348907997"/>
          <w:citation/>
        </w:sdtPr>
        <w:sdtContent>
          <w:r w:rsidR="007C3F59">
            <w:rPr>
              <w:rFonts w:cstheme="minorHAnsi"/>
              <w:sz w:val="24"/>
              <w:szCs w:val="24"/>
              <w:lang w:val="en-US"/>
            </w:rPr>
            <w:fldChar w:fldCharType="begin"/>
          </w:r>
          <w:r w:rsidR="007C3F59">
            <w:rPr>
              <w:rFonts w:cstheme="minorHAnsi"/>
              <w:sz w:val="24"/>
              <w:szCs w:val="24"/>
              <w:lang w:val="en-US"/>
            </w:rPr>
            <w:instrText xml:space="preserve"> CITATION Bro17 \l 1033 </w:instrText>
          </w:r>
          <w:r w:rsidR="007C3F59">
            <w:rPr>
              <w:rFonts w:cstheme="minorHAnsi"/>
              <w:sz w:val="24"/>
              <w:szCs w:val="24"/>
              <w:lang w:val="en-US"/>
            </w:rPr>
            <w:fldChar w:fldCharType="separate"/>
          </w:r>
          <w:r w:rsidR="007C3F59">
            <w:rPr>
              <w:rFonts w:cstheme="minorHAnsi"/>
              <w:noProof/>
              <w:sz w:val="24"/>
              <w:szCs w:val="24"/>
              <w:lang w:val="en-US"/>
            </w:rPr>
            <w:t xml:space="preserve"> </w:t>
          </w:r>
          <w:r w:rsidR="007C3F59" w:rsidRPr="007C3F59">
            <w:rPr>
              <w:rFonts w:cstheme="minorHAnsi"/>
              <w:noProof/>
              <w:sz w:val="24"/>
              <w:szCs w:val="24"/>
              <w:lang w:val="en-US"/>
            </w:rPr>
            <w:t>(Brown, 2017)</w:t>
          </w:r>
          <w:r w:rsidR="007C3F59">
            <w:rPr>
              <w:rFonts w:cstheme="minorHAnsi"/>
              <w:sz w:val="24"/>
              <w:szCs w:val="24"/>
              <w:lang w:val="en-US"/>
            </w:rPr>
            <w:fldChar w:fldCharType="end"/>
          </w:r>
        </w:sdtContent>
      </w:sdt>
      <w:r w:rsidR="00891F5D">
        <w:rPr>
          <w:rFonts w:cstheme="minorHAnsi"/>
          <w:sz w:val="24"/>
          <w:szCs w:val="24"/>
          <w:lang w:val="en-US"/>
        </w:rPr>
        <w:t>.</w:t>
      </w:r>
      <w:r w:rsidR="00C436F2">
        <w:rPr>
          <w:rFonts w:cstheme="minorHAnsi"/>
          <w:sz w:val="24"/>
          <w:szCs w:val="24"/>
          <w:lang w:val="en-US"/>
        </w:rPr>
        <w:t xml:space="preserve"> </w:t>
      </w:r>
    </w:p>
    <w:p w14:paraId="16FD0D23" w14:textId="04EDBB27" w:rsidR="005F0630" w:rsidRPr="00A26F01" w:rsidRDefault="005F0630" w:rsidP="00A26F01">
      <w:pPr>
        <w:spacing w:line="480" w:lineRule="auto"/>
        <w:jc w:val="both"/>
        <w:rPr>
          <w:rFonts w:cstheme="minorHAnsi"/>
          <w:sz w:val="24"/>
          <w:szCs w:val="24"/>
          <w:lang w:val="en-US"/>
        </w:rPr>
      </w:pPr>
    </w:p>
    <w:p w14:paraId="46911148" w14:textId="77777777" w:rsidR="005724BC" w:rsidRDefault="00337BD3" w:rsidP="00394C35">
      <w:pPr>
        <w:spacing w:line="480" w:lineRule="auto"/>
        <w:jc w:val="both"/>
        <w:rPr>
          <w:rFonts w:cstheme="minorHAnsi"/>
          <w:sz w:val="24"/>
          <w:szCs w:val="24"/>
          <w:lang w:val="en-US"/>
        </w:rPr>
      </w:pPr>
      <w:proofErr w:type="spellStart"/>
      <w:r w:rsidRPr="00A26F01">
        <w:rPr>
          <w:rFonts w:cstheme="minorHAnsi"/>
          <w:sz w:val="24"/>
          <w:szCs w:val="24"/>
          <w:lang w:val="en-US"/>
        </w:rPr>
        <w:t>P</w:t>
      </w:r>
      <w:r w:rsidR="004464A8" w:rsidRPr="00A26F01">
        <w:rPr>
          <w:rFonts w:cstheme="minorHAnsi"/>
          <w:sz w:val="24"/>
          <w:szCs w:val="24"/>
          <w:lang w:val="en-US"/>
        </w:rPr>
        <w:t>sychop</w:t>
      </w:r>
      <w:r w:rsidRPr="00A26F01">
        <w:rPr>
          <w:rFonts w:cstheme="minorHAnsi"/>
          <w:sz w:val="24"/>
          <w:szCs w:val="24"/>
          <w:lang w:val="en-US"/>
        </w:rPr>
        <w:t>harmachology</w:t>
      </w:r>
      <w:proofErr w:type="spellEnd"/>
      <w:r w:rsidRPr="00A26F01">
        <w:rPr>
          <w:rFonts w:cstheme="minorHAnsi"/>
          <w:sz w:val="24"/>
          <w:szCs w:val="24"/>
          <w:lang w:val="en-US"/>
        </w:rPr>
        <w:t xml:space="preserve"> </w:t>
      </w:r>
      <w:r w:rsidR="00655D97" w:rsidRPr="00A26F01">
        <w:rPr>
          <w:rFonts w:cstheme="minorHAnsi"/>
          <w:sz w:val="24"/>
          <w:szCs w:val="24"/>
          <w:lang w:val="en-US"/>
        </w:rPr>
        <w:t xml:space="preserve">studies how </w:t>
      </w:r>
      <w:r w:rsidR="00503F73" w:rsidRPr="00A26F01">
        <w:rPr>
          <w:rFonts w:cstheme="minorHAnsi"/>
          <w:sz w:val="24"/>
          <w:szCs w:val="24"/>
          <w:lang w:val="en-US"/>
        </w:rPr>
        <w:t xml:space="preserve">psychotropic and psychoactive substances </w:t>
      </w:r>
      <w:r w:rsidR="004B046A" w:rsidRPr="00A26F01">
        <w:rPr>
          <w:rFonts w:cstheme="minorHAnsi"/>
          <w:sz w:val="24"/>
          <w:szCs w:val="24"/>
          <w:lang w:val="en-US"/>
        </w:rPr>
        <w:t>such as cannabinoids, amp</w:t>
      </w:r>
      <w:r w:rsidR="00A93434" w:rsidRPr="00A26F01">
        <w:rPr>
          <w:rFonts w:cstheme="minorHAnsi"/>
          <w:sz w:val="24"/>
          <w:szCs w:val="24"/>
          <w:lang w:val="en-US"/>
        </w:rPr>
        <w:t>hetamines</w:t>
      </w:r>
      <w:r w:rsidR="00951F8B" w:rsidRPr="00A26F01">
        <w:rPr>
          <w:rFonts w:cstheme="minorHAnsi"/>
          <w:sz w:val="24"/>
          <w:szCs w:val="24"/>
          <w:lang w:val="en-US"/>
        </w:rPr>
        <w:t>,</w:t>
      </w:r>
      <w:r w:rsidR="00A93434" w:rsidRPr="00A26F01">
        <w:rPr>
          <w:rFonts w:cstheme="minorHAnsi"/>
          <w:sz w:val="24"/>
          <w:szCs w:val="24"/>
          <w:lang w:val="en-US"/>
        </w:rPr>
        <w:t xml:space="preserve"> opiates</w:t>
      </w:r>
      <w:r w:rsidR="00951F8B" w:rsidRPr="00A26F01">
        <w:rPr>
          <w:rFonts w:cstheme="minorHAnsi"/>
          <w:sz w:val="24"/>
          <w:szCs w:val="24"/>
          <w:lang w:val="en-US"/>
        </w:rPr>
        <w:t>,</w:t>
      </w:r>
      <w:r w:rsidR="00A93434" w:rsidRPr="00A26F01">
        <w:rPr>
          <w:rFonts w:cstheme="minorHAnsi"/>
          <w:sz w:val="24"/>
          <w:szCs w:val="24"/>
          <w:lang w:val="en-US"/>
        </w:rPr>
        <w:t xml:space="preserve"> anabolic steroi</w:t>
      </w:r>
      <w:r w:rsidR="00951F8B" w:rsidRPr="00A26F01">
        <w:rPr>
          <w:rFonts w:cstheme="minorHAnsi"/>
          <w:sz w:val="24"/>
          <w:szCs w:val="24"/>
          <w:lang w:val="en-US"/>
        </w:rPr>
        <w:t xml:space="preserve">ds and </w:t>
      </w:r>
      <w:r w:rsidR="00417F45" w:rsidRPr="00A26F01">
        <w:rPr>
          <w:rFonts w:cstheme="minorHAnsi"/>
          <w:sz w:val="24"/>
          <w:szCs w:val="24"/>
          <w:lang w:val="en-US"/>
        </w:rPr>
        <w:t>designer drugs affect the chemical pathways of the brain</w:t>
      </w:r>
      <w:sdt>
        <w:sdtPr>
          <w:rPr>
            <w:rFonts w:cstheme="minorHAnsi"/>
            <w:sz w:val="24"/>
            <w:szCs w:val="24"/>
            <w:lang w:val="en-US"/>
          </w:rPr>
          <w:id w:val="82583317"/>
          <w:citation/>
        </w:sdtPr>
        <w:sdtContent>
          <w:r w:rsidR="00DC7039">
            <w:rPr>
              <w:rFonts w:cstheme="minorHAnsi"/>
              <w:sz w:val="24"/>
              <w:szCs w:val="24"/>
              <w:lang w:val="en-US"/>
            </w:rPr>
            <w:fldChar w:fldCharType="begin"/>
          </w:r>
          <w:r w:rsidR="00DC7039">
            <w:rPr>
              <w:rFonts w:cstheme="minorHAnsi"/>
              <w:sz w:val="24"/>
              <w:szCs w:val="24"/>
              <w:lang w:val="en-US"/>
            </w:rPr>
            <w:instrText xml:space="preserve">CITATION Cla111 \p 135 \l 1033 </w:instrText>
          </w:r>
          <w:r w:rsidR="00DC7039">
            <w:rPr>
              <w:rFonts w:cstheme="minorHAnsi"/>
              <w:sz w:val="24"/>
              <w:szCs w:val="24"/>
              <w:lang w:val="en-US"/>
            </w:rPr>
            <w:fldChar w:fldCharType="separate"/>
          </w:r>
          <w:r w:rsidR="00DC7039">
            <w:rPr>
              <w:rFonts w:cstheme="minorHAnsi"/>
              <w:noProof/>
              <w:sz w:val="24"/>
              <w:szCs w:val="24"/>
              <w:lang w:val="en-US"/>
            </w:rPr>
            <w:t xml:space="preserve"> </w:t>
          </w:r>
          <w:r w:rsidR="00DC7039" w:rsidRPr="00DC7039">
            <w:rPr>
              <w:rFonts w:cstheme="minorHAnsi"/>
              <w:noProof/>
              <w:sz w:val="24"/>
              <w:szCs w:val="24"/>
              <w:lang w:val="en-US"/>
            </w:rPr>
            <w:t>(Claringbull, 2011, p. 135)</w:t>
          </w:r>
          <w:r w:rsidR="00DC7039">
            <w:rPr>
              <w:rFonts w:cstheme="minorHAnsi"/>
              <w:sz w:val="24"/>
              <w:szCs w:val="24"/>
              <w:lang w:val="en-US"/>
            </w:rPr>
            <w:fldChar w:fldCharType="end"/>
          </w:r>
        </w:sdtContent>
      </w:sdt>
      <w:r w:rsidR="00E20D21">
        <w:rPr>
          <w:rFonts w:cstheme="minorHAnsi"/>
          <w:sz w:val="24"/>
          <w:szCs w:val="24"/>
          <w:lang w:val="en-US"/>
        </w:rPr>
        <w:t>.</w:t>
      </w:r>
      <w:r w:rsidR="00FF5C7E">
        <w:rPr>
          <w:rFonts w:cstheme="minorHAnsi"/>
          <w:sz w:val="24"/>
          <w:szCs w:val="24"/>
          <w:lang w:val="en-US"/>
        </w:rPr>
        <w:t xml:space="preserve"> </w:t>
      </w:r>
      <w:r w:rsidR="004774B2" w:rsidRPr="00A26F01">
        <w:rPr>
          <w:rFonts w:cstheme="minorHAnsi"/>
          <w:sz w:val="24"/>
          <w:szCs w:val="24"/>
          <w:lang w:val="en-US"/>
        </w:rPr>
        <w:t>It is now widely accepted that neur</w:t>
      </w:r>
      <w:r w:rsidR="00D43786" w:rsidRPr="00A26F01">
        <w:rPr>
          <w:rFonts w:cstheme="minorHAnsi"/>
          <w:sz w:val="24"/>
          <w:szCs w:val="24"/>
          <w:lang w:val="en-US"/>
        </w:rPr>
        <w:t xml:space="preserve">otransmitters </w:t>
      </w:r>
      <w:r w:rsidR="00584329" w:rsidRPr="00A26F01">
        <w:rPr>
          <w:rFonts w:cstheme="minorHAnsi"/>
          <w:sz w:val="24"/>
          <w:szCs w:val="24"/>
          <w:lang w:val="en-US"/>
        </w:rPr>
        <w:t>control the messages sent along the</w:t>
      </w:r>
      <w:r w:rsidR="000A74C7" w:rsidRPr="00A26F01">
        <w:rPr>
          <w:rFonts w:cstheme="minorHAnsi"/>
          <w:sz w:val="24"/>
          <w:szCs w:val="24"/>
          <w:lang w:val="en-US"/>
        </w:rPr>
        <w:t>se</w:t>
      </w:r>
      <w:r w:rsidR="00584329" w:rsidRPr="00A26F01">
        <w:rPr>
          <w:rFonts w:cstheme="minorHAnsi"/>
          <w:sz w:val="24"/>
          <w:szCs w:val="24"/>
          <w:lang w:val="en-US"/>
        </w:rPr>
        <w:t xml:space="preserve"> neuro</w:t>
      </w:r>
      <w:r w:rsidR="00B2344F" w:rsidRPr="00A26F01">
        <w:rPr>
          <w:rFonts w:cstheme="minorHAnsi"/>
          <w:sz w:val="24"/>
          <w:szCs w:val="24"/>
          <w:lang w:val="en-US"/>
        </w:rPr>
        <w:t>pathways</w:t>
      </w:r>
      <w:r w:rsidR="000A74C7" w:rsidRPr="00A26F01">
        <w:rPr>
          <w:rFonts w:cstheme="minorHAnsi"/>
          <w:sz w:val="24"/>
          <w:szCs w:val="24"/>
          <w:lang w:val="en-US"/>
        </w:rPr>
        <w:t>; however</w:t>
      </w:r>
      <w:r w:rsidR="0074530C" w:rsidRPr="00A26F01">
        <w:rPr>
          <w:rFonts w:cstheme="minorHAnsi"/>
          <w:sz w:val="24"/>
          <w:szCs w:val="24"/>
          <w:lang w:val="en-US"/>
        </w:rPr>
        <w:t xml:space="preserve"> </w:t>
      </w:r>
      <w:r w:rsidR="00AD2E04" w:rsidRPr="00A26F01">
        <w:rPr>
          <w:rFonts w:cstheme="minorHAnsi"/>
          <w:sz w:val="24"/>
          <w:szCs w:val="24"/>
          <w:lang w:val="en-US"/>
        </w:rPr>
        <w:t xml:space="preserve">the understanding of </w:t>
      </w:r>
      <w:r w:rsidR="0074530C" w:rsidRPr="00A26F01">
        <w:rPr>
          <w:rFonts w:cstheme="minorHAnsi"/>
          <w:sz w:val="24"/>
          <w:szCs w:val="24"/>
          <w:lang w:val="en-US"/>
        </w:rPr>
        <w:t xml:space="preserve"> </w:t>
      </w:r>
      <w:r w:rsidR="007674DD" w:rsidRPr="00A26F01">
        <w:rPr>
          <w:rFonts w:cstheme="minorHAnsi"/>
          <w:sz w:val="24"/>
          <w:szCs w:val="24"/>
          <w:lang w:val="en-US"/>
        </w:rPr>
        <w:t>neuropathways and</w:t>
      </w:r>
      <w:r w:rsidR="00AD2E04" w:rsidRPr="00A26F01">
        <w:rPr>
          <w:rFonts w:cstheme="minorHAnsi"/>
          <w:sz w:val="24"/>
          <w:szCs w:val="24"/>
          <w:lang w:val="en-US"/>
        </w:rPr>
        <w:t xml:space="preserve"> more importantly </w:t>
      </w:r>
      <w:r w:rsidR="00721CB2" w:rsidRPr="00A26F01">
        <w:rPr>
          <w:rFonts w:cstheme="minorHAnsi"/>
          <w:sz w:val="24"/>
          <w:szCs w:val="24"/>
          <w:lang w:val="en-US"/>
        </w:rPr>
        <w:t xml:space="preserve">the </w:t>
      </w:r>
      <w:r w:rsidR="007674DD" w:rsidRPr="00A26F01">
        <w:rPr>
          <w:rFonts w:cstheme="minorHAnsi"/>
          <w:sz w:val="24"/>
          <w:szCs w:val="24"/>
          <w:lang w:val="en-US"/>
        </w:rPr>
        <w:t xml:space="preserve"> subsequent</w:t>
      </w:r>
      <w:r w:rsidR="00721CB2" w:rsidRPr="00A26F01">
        <w:rPr>
          <w:rFonts w:cstheme="minorHAnsi"/>
          <w:sz w:val="24"/>
          <w:szCs w:val="24"/>
          <w:lang w:val="en-US"/>
        </w:rPr>
        <w:t xml:space="preserve"> </w:t>
      </w:r>
      <w:r w:rsidR="006C4164" w:rsidRPr="00A26F01">
        <w:rPr>
          <w:rFonts w:cstheme="minorHAnsi"/>
          <w:sz w:val="24"/>
          <w:szCs w:val="24"/>
          <w:lang w:val="en-US"/>
        </w:rPr>
        <w:t>ability to control the messages</w:t>
      </w:r>
      <w:r w:rsidR="00795BDF" w:rsidRPr="00A26F01">
        <w:rPr>
          <w:rFonts w:cstheme="minorHAnsi"/>
          <w:sz w:val="24"/>
          <w:szCs w:val="24"/>
          <w:lang w:val="en-US"/>
        </w:rPr>
        <w:t xml:space="preserve"> that are </w:t>
      </w:r>
      <w:r w:rsidR="006C4164" w:rsidRPr="00A26F01">
        <w:rPr>
          <w:rFonts w:cstheme="minorHAnsi"/>
          <w:sz w:val="24"/>
          <w:szCs w:val="24"/>
          <w:lang w:val="en-US"/>
        </w:rPr>
        <w:t xml:space="preserve"> </w:t>
      </w:r>
      <w:r w:rsidR="00795BDF" w:rsidRPr="00A26F01">
        <w:rPr>
          <w:rFonts w:cstheme="minorHAnsi"/>
          <w:sz w:val="24"/>
          <w:szCs w:val="24"/>
          <w:lang w:val="en-US"/>
        </w:rPr>
        <w:t xml:space="preserve">transmitted </w:t>
      </w:r>
      <w:r w:rsidR="006C4164" w:rsidRPr="00A26F01">
        <w:rPr>
          <w:rFonts w:cstheme="minorHAnsi"/>
          <w:sz w:val="24"/>
          <w:szCs w:val="24"/>
          <w:lang w:val="en-US"/>
        </w:rPr>
        <w:t xml:space="preserve"> are</w:t>
      </w:r>
      <w:r w:rsidR="00795BDF" w:rsidRPr="00A26F01">
        <w:rPr>
          <w:rFonts w:cstheme="minorHAnsi"/>
          <w:sz w:val="24"/>
          <w:szCs w:val="24"/>
          <w:lang w:val="en-US"/>
        </w:rPr>
        <w:t xml:space="preserve"> often</w:t>
      </w:r>
      <w:r w:rsidR="006C4164" w:rsidRPr="00A26F01">
        <w:rPr>
          <w:rFonts w:cstheme="minorHAnsi"/>
          <w:sz w:val="24"/>
          <w:szCs w:val="24"/>
          <w:lang w:val="en-US"/>
        </w:rPr>
        <w:t xml:space="preserve"> clumsy </w:t>
      </w:r>
      <w:r w:rsidR="00795BDF" w:rsidRPr="00A26F01">
        <w:rPr>
          <w:rFonts w:cstheme="minorHAnsi"/>
          <w:sz w:val="24"/>
          <w:szCs w:val="24"/>
          <w:lang w:val="en-US"/>
        </w:rPr>
        <w:t>or</w:t>
      </w:r>
      <w:r w:rsidR="006C4164" w:rsidRPr="00A26F01">
        <w:rPr>
          <w:rFonts w:cstheme="minorHAnsi"/>
          <w:sz w:val="24"/>
          <w:szCs w:val="24"/>
          <w:lang w:val="en-US"/>
        </w:rPr>
        <w:t xml:space="preserve"> </w:t>
      </w:r>
      <w:r w:rsidR="00856024" w:rsidRPr="00A26F01">
        <w:rPr>
          <w:rFonts w:cstheme="minorHAnsi"/>
          <w:sz w:val="24"/>
          <w:szCs w:val="24"/>
          <w:lang w:val="en-US"/>
        </w:rPr>
        <w:t>ineffective</w:t>
      </w:r>
      <w:sdt>
        <w:sdtPr>
          <w:rPr>
            <w:rFonts w:cstheme="minorHAnsi"/>
            <w:sz w:val="24"/>
            <w:szCs w:val="24"/>
            <w:lang w:val="en-US"/>
          </w:rPr>
          <w:id w:val="-262306243"/>
          <w:citation/>
        </w:sdtPr>
        <w:sdtContent>
          <w:r w:rsidR="00E20D21">
            <w:rPr>
              <w:rFonts w:cstheme="minorHAnsi"/>
              <w:sz w:val="24"/>
              <w:szCs w:val="24"/>
              <w:lang w:val="en-US"/>
            </w:rPr>
            <w:fldChar w:fldCharType="begin"/>
          </w:r>
          <w:r w:rsidR="00E20D21">
            <w:rPr>
              <w:rFonts w:cstheme="minorHAnsi"/>
              <w:sz w:val="24"/>
              <w:szCs w:val="24"/>
              <w:lang w:val="en-US"/>
            </w:rPr>
            <w:instrText xml:space="preserve">CITATION Cla111 \p 135 \l 1033 </w:instrText>
          </w:r>
          <w:r w:rsidR="00E20D21">
            <w:rPr>
              <w:rFonts w:cstheme="minorHAnsi"/>
              <w:sz w:val="24"/>
              <w:szCs w:val="24"/>
              <w:lang w:val="en-US"/>
            </w:rPr>
            <w:fldChar w:fldCharType="separate"/>
          </w:r>
          <w:r w:rsidR="00E20D21">
            <w:rPr>
              <w:rFonts w:cstheme="minorHAnsi"/>
              <w:noProof/>
              <w:sz w:val="24"/>
              <w:szCs w:val="24"/>
              <w:lang w:val="en-US"/>
            </w:rPr>
            <w:t xml:space="preserve"> </w:t>
          </w:r>
          <w:r w:rsidR="00E20D21" w:rsidRPr="00E20D21">
            <w:rPr>
              <w:rFonts w:cstheme="minorHAnsi"/>
              <w:noProof/>
              <w:sz w:val="24"/>
              <w:szCs w:val="24"/>
              <w:lang w:val="en-US"/>
            </w:rPr>
            <w:t>(Claringbull, 2011, p. 135)</w:t>
          </w:r>
          <w:r w:rsidR="00E20D21">
            <w:rPr>
              <w:rFonts w:cstheme="minorHAnsi"/>
              <w:sz w:val="24"/>
              <w:szCs w:val="24"/>
              <w:lang w:val="en-US"/>
            </w:rPr>
            <w:fldChar w:fldCharType="end"/>
          </w:r>
        </w:sdtContent>
      </w:sdt>
      <w:r w:rsidR="00856024" w:rsidRPr="00A26F01">
        <w:rPr>
          <w:rFonts w:cstheme="minorHAnsi"/>
          <w:sz w:val="24"/>
          <w:szCs w:val="24"/>
          <w:lang w:val="en-US"/>
        </w:rPr>
        <w:t xml:space="preserve"> Furthermore</w:t>
      </w:r>
      <w:r w:rsidR="00E20D21">
        <w:rPr>
          <w:rFonts w:cstheme="minorHAnsi"/>
          <w:sz w:val="24"/>
          <w:szCs w:val="24"/>
          <w:lang w:val="en-US"/>
        </w:rPr>
        <w:t xml:space="preserve"> </w:t>
      </w:r>
      <w:proofErr w:type="spellStart"/>
      <w:r w:rsidR="008951A8">
        <w:rPr>
          <w:rFonts w:cstheme="minorHAnsi"/>
          <w:sz w:val="24"/>
          <w:szCs w:val="24"/>
          <w:lang w:val="en-US"/>
        </w:rPr>
        <w:t>C</w:t>
      </w:r>
      <w:r w:rsidR="00E20D21">
        <w:rPr>
          <w:rFonts w:cstheme="minorHAnsi"/>
          <w:sz w:val="24"/>
          <w:szCs w:val="24"/>
          <w:lang w:val="en-US"/>
        </w:rPr>
        <w:t>laringbull</w:t>
      </w:r>
      <w:proofErr w:type="spellEnd"/>
      <w:r w:rsidR="00E20D21">
        <w:rPr>
          <w:rFonts w:cstheme="minorHAnsi"/>
          <w:sz w:val="24"/>
          <w:szCs w:val="24"/>
          <w:lang w:val="en-US"/>
        </w:rPr>
        <w:t xml:space="preserve"> </w:t>
      </w:r>
      <w:r w:rsidR="008951A8">
        <w:rPr>
          <w:rFonts w:cstheme="minorHAnsi"/>
          <w:sz w:val="24"/>
          <w:szCs w:val="24"/>
          <w:lang w:val="en-US"/>
        </w:rPr>
        <w:t xml:space="preserve">questions  the morality of constructing a </w:t>
      </w:r>
      <w:r w:rsidR="00394C35">
        <w:rPr>
          <w:rFonts w:cstheme="minorHAnsi"/>
          <w:sz w:val="24"/>
          <w:szCs w:val="24"/>
          <w:lang w:val="en-US"/>
        </w:rPr>
        <w:t xml:space="preserve">world </w:t>
      </w:r>
      <w:r w:rsidR="00856024" w:rsidRPr="00A26F01">
        <w:rPr>
          <w:rFonts w:cstheme="minorHAnsi"/>
          <w:sz w:val="24"/>
          <w:szCs w:val="24"/>
          <w:lang w:val="en-US"/>
        </w:rPr>
        <w:t xml:space="preserve"> </w:t>
      </w:r>
      <w:r w:rsidR="00B5470A" w:rsidRPr="00A26F01">
        <w:rPr>
          <w:rFonts w:cstheme="minorHAnsi"/>
          <w:sz w:val="24"/>
          <w:szCs w:val="24"/>
          <w:lang w:val="en-US"/>
        </w:rPr>
        <w:t>where moods can be changed at will</w:t>
      </w:r>
      <w:sdt>
        <w:sdtPr>
          <w:rPr>
            <w:rFonts w:cstheme="minorHAnsi"/>
            <w:sz w:val="24"/>
            <w:szCs w:val="24"/>
            <w:lang w:val="en-US"/>
          </w:rPr>
          <w:id w:val="-928035847"/>
          <w:citation/>
        </w:sdtPr>
        <w:sdtContent>
          <w:r w:rsidR="00394C35">
            <w:rPr>
              <w:rFonts w:cstheme="minorHAnsi"/>
              <w:sz w:val="24"/>
              <w:szCs w:val="24"/>
              <w:lang w:val="en-US"/>
            </w:rPr>
            <w:fldChar w:fldCharType="begin"/>
          </w:r>
          <w:r w:rsidR="00394C35">
            <w:rPr>
              <w:rFonts w:cstheme="minorHAnsi"/>
              <w:sz w:val="24"/>
              <w:szCs w:val="24"/>
              <w:lang w:val="en-US"/>
            </w:rPr>
            <w:instrText xml:space="preserve">CITATION Cla111 \p 135 \l 1033 </w:instrText>
          </w:r>
          <w:r w:rsidR="00394C35">
            <w:rPr>
              <w:rFonts w:cstheme="minorHAnsi"/>
              <w:sz w:val="24"/>
              <w:szCs w:val="24"/>
              <w:lang w:val="en-US"/>
            </w:rPr>
            <w:fldChar w:fldCharType="separate"/>
          </w:r>
          <w:r w:rsidR="00394C35">
            <w:rPr>
              <w:rFonts w:cstheme="minorHAnsi"/>
              <w:noProof/>
              <w:sz w:val="24"/>
              <w:szCs w:val="24"/>
              <w:lang w:val="en-US"/>
            </w:rPr>
            <w:t xml:space="preserve"> </w:t>
          </w:r>
          <w:r w:rsidR="00394C35" w:rsidRPr="00394C35">
            <w:rPr>
              <w:rFonts w:cstheme="minorHAnsi"/>
              <w:noProof/>
              <w:sz w:val="24"/>
              <w:szCs w:val="24"/>
              <w:lang w:val="en-US"/>
            </w:rPr>
            <w:t>(Claringbull, 2011, p. 135)</w:t>
          </w:r>
          <w:r w:rsidR="00394C35">
            <w:rPr>
              <w:rFonts w:cstheme="minorHAnsi"/>
              <w:sz w:val="24"/>
              <w:szCs w:val="24"/>
              <w:lang w:val="en-US"/>
            </w:rPr>
            <w:fldChar w:fldCharType="end"/>
          </w:r>
        </w:sdtContent>
      </w:sdt>
      <w:r w:rsidR="005724BC">
        <w:rPr>
          <w:rFonts w:cstheme="minorHAnsi"/>
          <w:sz w:val="24"/>
          <w:szCs w:val="24"/>
          <w:lang w:val="en-US"/>
        </w:rPr>
        <w:t>.</w:t>
      </w:r>
    </w:p>
    <w:p w14:paraId="182AFBF8" w14:textId="77777777" w:rsidR="001C0BE6" w:rsidRDefault="001C0BE6" w:rsidP="00A2088D">
      <w:pPr>
        <w:spacing w:line="480" w:lineRule="auto"/>
        <w:jc w:val="both"/>
        <w:rPr>
          <w:rFonts w:cstheme="minorHAnsi"/>
          <w:sz w:val="24"/>
          <w:szCs w:val="24"/>
          <w:lang w:val="en-US"/>
        </w:rPr>
      </w:pPr>
    </w:p>
    <w:p w14:paraId="6915B37B" w14:textId="387D606E" w:rsidR="00196BD5" w:rsidRPr="004831C9" w:rsidRDefault="005724BC" w:rsidP="00A2088D">
      <w:pPr>
        <w:spacing w:line="480" w:lineRule="auto"/>
        <w:jc w:val="both"/>
        <w:rPr>
          <w:rFonts w:cstheme="minorHAnsi"/>
          <w:sz w:val="24"/>
          <w:szCs w:val="24"/>
          <w:lang w:val="en-US"/>
        </w:rPr>
      </w:pPr>
      <w:r>
        <w:rPr>
          <w:rFonts w:cstheme="minorHAnsi"/>
          <w:sz w:val="24"/>
          <w:szCs w:val="24"/>
          <w:lang w:val="en-US"/>
        </w:rPr>
        <w:t>A</w:t>
      </w:r>
      <w:r w:rsidR="003C32A3">
        <w:rPr>
          <w:rFonts w:cstheme="minorHAnsi"/>
          <w:sz w:val="24"/>
          <w:szCs w:val="24"/>
          <w:lang w:val="en-US"/>
        </w:rPr>
        <w:t>dvancements in research o</w:t>
      </w:r>
      <w:r w:rsidR="00B10408">
        <w:rPr>
          <w:rFonts w:cstheme="minorHAnsi"/>
          <w:sz w:val="24"/>
          <w:szCs w:val="24"/>
          <w:lang w:val="en-US"/>
        </w:rPr>
        <w:t>n</w:t>
      </w:r>
      <w:r w:rsidR="003C32A3">
        <w:rPr>
          <w:rFonts w:cstheme="minorHAnsi"/>
          <w:sz w:val="24"/>
          <w:szCs w:val="24"/>
          <w:lang w:val="en-US"/>
        </w:rPr>
        <w:t xml:space="preserve"> </w:t>
      </w:r>
      <w:proofErr w:type="spellStart"/>
      <w:r w:rsidR="003C32A3">
        <w:rPr>
          <w:rFonts w:cstheme="minorHAnsi"/>
          <w:sz w:val="24"/>
          <w:szCs w:val="24"/>
          <w:lang w:val="en-US"/>
        </w:rPr>
        <w:t>psychoachtive</w:t>
      </w:r>
      <w:proofErr w:type="spellEnd"/>
      <w:r w:rsidR="003C32A3">
        <w:rPr>
          <w:rFonts w:cstheme="minorHAnsi"/>
          <w:sz w:val="24"/>
          <w:szCs w:val="24"/>
          <w:lang w:val="en-US"/>
        </w:rPr>
        <w:t xml:space="preserve"> d</w:t>
      </w:r>
      <w:r w:rsidR="00824BE1">
        <w:rPr>
          <w:rFonts w:cstheme="minorHAnsi"/>
          <w:sz w:val="24"/>
          <w:szCs w:val="24"/>
          <w:lang w:val="en-US"/>
        </w:rPr>
        <w:t>rugs on the biological system</w:t>
      </w:r>
      <w:r w:rsidR="00B10408">
        <w:rPr>
          <w:rFonts w:cstheme="minorHAnsi"/>
          <w:sz w:val="24"/>
          <w:szCs w:val="24"/>
          <w:lang w:val="en-US"/>
        </w:rPr>
        <w:t>,</w:t>
      </w:r>
      <w:r w:rsidR="00824BE1">
        <w:rPr>
          <w:rFonts w:cstheme="minorHAnsi"/>
          <w:sz w:val="24"/>
          <w:szCs w:val="24"/>
          <w:lang w:val="en-US"/>
        </w:rPr>
        <w:t xml:space="preserve"> </w:t>
      </w:r>
      <w:r w:rsidR="00C47386">
        <w:rPr>
          <w:rFonts w:cstheme="minorHAnsi"/>
          <w:sz w:val="24"/>
          <w:szCs w:val="24"/>
          <w:lang w:val="en-US"/>
        </w:rPr>
        <w:t xml:space="preserve">provide the evidence to support the hypothesis </w:t>
      </w:r>
      <w:r w:rsidR="00F2018E">
        <w:rPr>
          <w:rFonts w:cstheme="minorHAnsi"/>
          <w:sz w:val="24"/>
          <w:szCs w:val="24"/>
          <w:lang w:val="en-US"/>
        </w:rPr>
        <w:t>that mental disorders are physical illnesses</w:t>
      </w:r>
      <w:r w:rsidR="00DF28D3">
        <w:rPr>
          <w:rFonts w:cstheme="minorHAnsi"/>
          <w:sz w:val="24"/>
          <w:szCs w:val="24"/>
          <w:lang w:val="en-US"/>
        </w:rPr>
        <w:t xml:space="preserve">; furthermore </w:t>
      </w:r>
      <w:r w:rsidR="00693647">
        <w:rPr>
          <w:rFonts w:cstheme="minorHAnsi"/>
          <w:sz w:val="24"/>
          <w:szCs w:val="24"/>
          <w:lang w:val="en-US"/>
        </w:rPr>
        <w:t>rese</w:t>
      </w:r>
      <w:r w:rsidR="0009681B">
        <w:rPr>
          <w:rFonts w:cstheme="minorHAnsi"/>
          <w:sz w:val="24"/>
          <w:szCs w:val="24"/>
          <w:lang w:val="en-US"/>
        </w:rPr>
        <w:t xml:space="preserve">arch also shows how the psychological mind is affected by psychotherapy </w:t>
      </w:r>
      <w:r w:rsidR="001D30EF">
        <w:rPr>
          <w:rFonts w:cstheme="minorHAnsi"/>
          <w:sz w:val="24"/>
          <w:szCs w:val="24"/>
          <w:lang w:val="en-US"/>
        </w:rPr>
        <w:t>and now most clinicians now recommend pills and therapy</w:t>
      </w:r>
      <w:r w:rsidR="00797871">
        <w:rPr>
          <w:rFonts w:cstheme="minorHAnsi"/>
          <w:sz w:val="24"/>
          <w:szCs w:val="24"/>
          <w:lang w:val="en-US"/>
        </w:rPr>
        <w:t xml:space="preserve">; although there are </w:t>
      </w:r>
      <w:r w:rsidR="00AB6FCF">
        <w:rPr>
          <w:rFonts w:cstheme="minorHAnsi"/>
          <w:sz w:val="24"/>
          <w:szCs w:val="24"/>
          <w:lang w:val="en-US"/>
        </w:rPr>
        <w:t xml:space="preserve">challenges and benefits </w:t>
      </w:r>
      <w:r w:rsidR="004F2B80">
        <w:rPr>
          <w:rFonts w:cstheme="minorHAnsi"/>
          <w:sz w:val="24"/>
          <w:szCs w:val="24"/>
          <w:lang w:val="en-US"/>
        </w:rPr>
        <w:t>to most medications</w:t>
      </w:r>
      <w:r w:rsidR="00A2088D">
        <w:rPr>
          <w:rFonts w:cstheme="minorHAnsi"/>
          <w:sz w:val="24"/>
          <w:szCs w:val="24"/>
          <w:lang w:val="en-US"/>
        </w:rPr>
        <w:t>.</w:t>
      </w:r>
      <w:r w:rsidR="001C0BE6">
        <w:rPr>
          <w:rFonts w:cstheme="minorHAnsi"/>
          <w:sz w:val="24"/>
          <w:szCs w:val="24"/>
          <w:lang w:val="en-US"/>
        </w:rPr>
        <w:t xml:space="preserve"> </w:t>
      </w:r>
      <w:r w:rsidR="00A2088D" w:rsidRPr="00A2088D">
        <w:rPr>
          <w:sz w:val="24"/>
          <w:szCs w:val="24"/>
        </w:rPr>
        <w:t xml:space="preserve">Nice guidelines recommend a pharmacotherapy approach to the treatment of psychosis however if the person insists on therapy </w:t>
      </w:r>
      <w:r w:rsidR="00703E36" w:rsidRPr="00A2088D">
        <w:rPr>
          <w:sz w:val="24"/>
          <w:szCs w:val="24"/>
        </w:rPr>
        <w:t>alone,</w:t>
      </w:r>
      <w:r w:rsidR="00A2088D" w:rsidRPr="00A2088D">
        <w:rPr>
          <w:sz w:val="24"/>
          <w:szCs w:val="24"/>
        </w:rPr>
        <w:t xml:space="preserve"> they suggest family intervention and CBT, with a monthly </w:t>
      </w:r>
      <w:r w:rsidR="00703E36" w:rsidRPr="00A2088D">
        <w:rPr>
          <w:sz w:val="24"/>
          <w:szCs w:val="24"/>
        </w:rPr>
        <w:t>review; while</w:t>
      </w:r>
      <w:r w:rsidR="00A2088D" w:rsidRPr="00A2088D">
        <w:rPr>
          <w:sz w:val="24"/>
          <w:szCs w:val="24"/>
        </w:rPr>
        <w:t xml:space="preserve"> continuing to monitor the persons mood and functioning through education, employment or training. However this monitoring and assessment is contraindicative to the person </w:t>
      </w:r>
      <w:r w:rsidR="00703E36" w:rsidRPr="00A2088D">
        <w:rPr>
          <w:sz w:val="24"/>
          <w:szCs w:val="24"/>
        </w:rPr>
        <w:t>centred</w:t>
      </w:r>
      <w:r w:rsidR="00A2088D" w:rsidRPr="00A2088D">
        <w:rPr>
          <w:sz w:val="24"/>
          <w:szCs w:val="24"/>
        </w:rPr>
        <w:t xml:space="preserve"> approach and Dougas (2010 ) stresses the difficulty in maintaining a humanist</w:t>
      </w:r>
      <w:r w:rsidR="00251896">
        <w:rPr>
          <w:sz w:val="24"/>
          <w:szCs w:val="24"/>
        </w:rPr>
        <w:t>i</w:t>
      </w:r>
      <w:r w:rsidR="00A2088D" w:rsidRPr="00A2088D">
        <w:rPr>
          <w:sz w:val="24"/>
          <w:szCs w:val="24"/>
        </w:rPr>
        <w:t>c value base in a medical model which has a focus on classifying a disorder</w:t>
      </w:r>
      <w:sdt>
        <w:sdtPr>
          <w:rPr>
            <w:sz w:val="24"/>
            <w:szCs w:val="24"/>
          </w:rPr>
          <w:id w:val="435491389"/>
          <w:citation/>
        </w:sdtPr>
        <w:sdtContent>
          <w:r w:rsidR="00251896">
            <w:rPr>
              <w:sz w:val="24"/>
              <w:szCs w:val="24"/>
            </w:rPr>
            <w:fldChar w:fldCharType="begin"/>
          </w:r>
          <w:r w:rsidR="00251896">
            <w:rPr>
              <w:sz w:val="24"/>
              <w:szCs w:val="24"/>
              <w:lang w:val="en-US"/>
            </w:rPr>
            <w:instrText xml:space="preserve">CITATION Lar12 \p 60 \l 1033 </w:instrText>
          </w:r>
          <w:r w:rsidR="00251896">
            <w:rPr>
              <w:sz w:val="24"/>
              <w:szCs w:val="24"/>
            </w:rPr>
            <w:fldChar w:fldCharType="separate"/>
          </w:r>
          <w:r w:rsidR="00251896">
            <w:rPr>
              <w:noProof/>
              <w:sz w:val="24"/>
              <w:szCs w:val="24"/>
              <w:lang w:val="en-US"/>
            </w:rPr>
            <w:t xml:space="preserve"> </w:t>
          </w:r>
          <w:r w:rsidR="00251896" w:rsidRPr="00251896">
            <w:rPr>
              <w:noProof/>
              <w:sz w:val="24"/>
              <w:szCs w:val="24"/>
              <w:lang w:val="en-US"/>
            </w:rPr>
            <w:t>(Larsson, et al., 2012, p. 60)</w:t>
          </w:r>
          <w:r w:rsidR="00251896">
            <w:rPr>
              <w:sz w:val="24"/>
              <w:szCs w:val="24"/>
            </w:rPr>
            <w:fldChar w:fldCharType="end"/>
          </w:r>
        </w:sdtContent>
      </w:sdt>
      <w:r w:rsidR="00251896">
        <w:rPr>
          <w:sz w:val="24"/>
          <w:szCs w:val="24"/>
        </w:rPr>
        <w:t>.</w:t>
      </w:r>
    </w:p>
    <w:p w14:paraId="169C2345" w14:textId="6D4EB7E1" w:rsidR="00401535" w:rsidRDefault="00401535" w:rsidP="002F565A">
      <w:pPr>
        <w:spacing w:line="480" w:lineRule="auto"/>
        <w:jc w:val="both"/>
        <w:rPr>
          <w:rFonts w:cstheme="minorHAnsi"/>
          <w:color w:val="0E0E0E"/>
          <w:sz w:val="24"/>
          <w:szCs w:val="24"/>
          <w:shd w:val="clear" w:color="auto" w:fill="FAFAFB"/>
        </w:rPr>
      </w:pPr>
    </w:p>
    <w:p w14:paraId="4F912928" w14:textId="77777777" w:rsidR="001C0BE6" w:rsidRPr="00A26F01" w:rsidRDefault="00196BD5" w:rsidP="001C0BE6">
      <w:pPr>
        <w:spacing w:before="240" w:line="480" w:lineRule="auto"/>
        <w:jc w:val="both"/>
        <w:rPr>
          <w:rFonts w:cstheme="minorHAnsi"/>
          <w:color w:val="0070C0"/>
          <w:sz w:val="24"/>
          <w:szCs w:val="24"/>
          <w:lang w:val="en-US"/>
        </w:rPr>
      </w:pPr>
      <w:r w:rsidRPr="002F565A">
        <w:rPr>
          <w:rFonts w:cstheme="minorHAnsi"/>
          <w:color w:val="0E0E0E"/>
          <w:sz w:val="24"/>
          <w:szCs w:val="24"/>
          <w:shd w:val="clear" w:color="auto" w:fill="FAFAFB"/>
        </w:rPr>
        <w:t xml:space="preserve">People who show </w:t>
      </w:r>
      <w:r w:rsidR="0051073F" w:rsidRPr="002F565A">
        <w:rPr>
          <w:rFonts w:cstheme="minorHAnsi"/>
          <w:color w:val="0E0E0E"/>
          <w:sz w:val="24"/>
          <w:szCs w:val="24"/>
          <w:shd w:val="clear" w:color="auto" w:fill="FAFAFB"/>
        </w:rPr>
        <w:t xml:space="preserve">signs and symptoms of PTSD should be </w:t>
      </w:r>
      <w:r w:rsidR="005D17C9" w:rsidRPr="002F565A">
        <w:rPr>
          <w:rFonts w:cstheme="minorHAnsi"/>
          <w:color w:val="0E0E0E"/>
          <w:sz w:val="24"/>
          <w:szCs w:val="24"/>
          <w:shd w:val="clear" w:color="auto" w:fill="FAFAFB"/>
        </w:rPr>
        <w:t>referred for TF-</w:t>
      </w:r>
      <w:r w:rsidR="002F565A" w:rsidRPr="002F565A">
        <w:rPr>
          <w:rFonts w:cstheme="minorHAnsi"/>
          <w:color w:val="0E0E0E"/>
          <w:sz w:val="24"/>
          <w:szCs w:val="24"/>
          <w:shd w:val="clear" w:color="auto" w:fill="FAFAFB"/>
        </w:rPr>
        <w:t xml:space="preserve">CBT or </w:t>
      </w:r>
      <w:r w:rsidR="002F565A" w:rsidRPr="002F565A">
        <w:rPr>
          <w:rFonts w:cstheme="minorHAnsi"/>
          <w:color w:val="0E0E0E"/>
          <w:sz w:val="24"/>
          <w:szCs w:val="24"/>
          <w:shd w:val="clear" w:color="auto" w:fill="FAFAFB"/>
        </w:rPr>
        <w:t xml:space="preserve">eye movement desensitisation and reprocessing </w:t>
      </w:r>
      <w:r w:rsidR="002F565A" w:rsidRPr="002F565A">
        <w:rPr>
          <w:rFonts w:cstheme="minorHAnsi"/>
          <w:color w:val="0E0E0E"/>
          <w:sz w:val="24"/>
          <w:szCs w:val="24"/>
          <w:shd w:val="clear" w:color="auto" w:fill="FAFAFB"/>
        </w:rPr>
        <w:t>(</w:t>
      </w:r>
      <w:r w:rsidR="002F565A" w:rsidRPr="002F565A">
        <w:rPr>
          <w:rFonts w:cstheme="minorHAnsi"/>
          <w:color w:val="0E0E0E"/>
          <w:sz w:val="24"/>
          <w:szCs w:val="24"/>
          <w:shd w:val="clear" w:color="auto" w:fill="FAFAFB"/>
        </w:rPr>
        <w:t>EMDR</w:t>
      </w:r>
      <w:r w:rsidR="002F565A" w:rsidRPr="002F565A">
        <w:rPr>
          <w:rFonts w:cstheme="minorHAnsi"/>
          <w:color w:val="0E0E0E"/>
          <w:sz w:val="24"/>
          <w:szCs w:val="24"/>
          <w:shd w:val="clear" w:color="auto" w:fill="FAFAFB"/>
        </w:rPr>
        <w:t>)</w:t>
      </w:r>
      <w:sdt>
        <w:sdtPr>
          <w:rPr>
            <w:rFonts w:cstheme="minorHAnsi"/>
            <w:color w:val="0E0E0E"/>
            <w:sz w:val="24"/>
            <w:szCs w:val="24"/>
            <w:shd w:val="clear" w:color="auto" w:fill="FAFAFB"/>
          </w:rPr>
          <w:id w:val="466938025"/>
          <w:citation/>
        </w:sdtPr>
        <w:sdtContent>
          <w:r w:rsidR="00860B64">
            <w:rPr>
              <w:rFonts w:cstheme="minorHAnsi"/>
              <w:color w:val="0E0E0E"/>
              <w:sz w:val="24"/>
              <w:szCs w:val="24"/>
              <w:shd w:val="clear" w:color="auto" w:fill="FAFAFB"/>
            </w:rPr>
            <w:fldChar w:fldCharType="begin"/>
          </w:r>
          <w:r w:rsidR="00860B64">
            <w:rPr>
              <w:rFonts w:cstheme="minorHAnsi"/>
              <w:color w:val="0E0E0E"/>
              <w:sz w:val="24"/>
              <w:szCs w:val="24"/>
              <w:shd w:val="clear" w:color="auto" w:fill="FAFAFB"/>
              <w:lang w:val="en-US"/>
            </w:rPr>
            <w:instrText xml:space="preserve"> CITATION NIC20 \l 1033 </w:instrText>
          </w:r>
          <w:r w:rsidR="00860B64">
            <w:rPr>
              <w:rFonts w:cstheme="minorHAnsi"/>
              <w:color w:val="0E0E0E"/>
              <w:sz w:val="24"/>
              <w:szCs w:val="24"/>
              <w:shd w:val="clear" w:color="auto" w:fill="FAFAFB"/>
            </w:rPr>
            <w:fldChar w:fldCharType="separate"/>
          </w:r>
          <w:r w:rsidR="00860B64">
            <w:rPr>
              <w:rFonts w:cstheme="minorHAnsi"/>
              <w:noProof/>
              <w:color w:val="0E0E0E"/>
              <w:sz w:val="24"/>
              <w:szCs w:val="24"/>
              <w:shd w:val="clear" w:color="auto" w:fill="FAFAFB"/>
              <w:lang w:val="en-US"/>
            </w:rPr>
            <w:t xml:space="preserve"> </w:t>
          </w:r>
          <w:r w:rsidR="00860B64" w:rsidRPr="00860B64">
            <w:rPr>
              <w:rFonts w:cstheme="minorHAnsi"/>
              <w:noProof/>
              <w:color w:val="0E0E0E"/>
              <w:sz w:val="24"/>
              <w:szCs w:val="24"/>
              <w:shd w:val="clear" w:color="auto" w:fill="FAFAFB"/>
              <w:lang w:val="en-US"/>
            </w:rPr>
            <w:t>(NICE, 2020)</w:t>
          </w:r>
          <w:r w:rsidR="00860B64">
            <w:rPr>
              <w:rFonts w:cstheme="minorHAnsi"/>
              <w:color w:val="0E0E0E"/>
              <w:sz w:val="24"/>
              <w:szCs w:val="24"/>
              <w:shd w:val="clear" w:color="auto" w:fill="FAFAFB"/>
            </w:rPr>
            <w:fldChar w:fldCharType="end"/>
          </w:r>
        </w:sdtContent>
      </w:sdt>
      <w:r w:rsidR="00860B64">
        <w:rPr>
          <w:rFonts w:cstheme="minorHAnsi"/>
          <w:color w:val="0E0E0E"/>
          <w:sz w:val="24"/>
          <w:szCs w:val="24"/>
          <w:shd w:val="clear" w:color="auto" w:fill="FAFAFB"/>
        </w:rPr>
        <w:t>,</w:t>
      </w:r>
      <w:r w:rsidR="009B0E06">
        <w:rPr>
          <w:rFonts w:cstheme="minorHAnsi"/>
          <w:color w:val="0E0E0E"/>
          <w:sz w:val="24"/>
          <w:szCs w:val="24"/>
          <w:shd w:val="clear" w:color="auto" w:fill="FAFAFB"/>
        </w:rPr>
        <w:t xml:space="preserve"> although not all services are available in a</w:t>
      </w:r>
      <w:r w:rsidR="00C72257">
        <w:rPr>
          <w:rFonts w:cstheme="minorHAnsi"/>
          <w:color w:val="0E0E0E"/>
          <w:sz w:val="24"/>
          <w:szCs w:val="24"/>
          <w:shd w:val="clear" w:color="auto" w:fill="FAFAFB"/>
        </w:rPr>
        <w:t xml:space="preserve">reas and often the waiting lists are so long that </w:t>
      </w:r>
      <w:r w:rsidR="005234BE">
        <w:rPr>
          <w:rFonts w:cstheme="minorHAnsi"/>
          <w:color w:val="0E0E0E"/>
          <w:sz w:val="24"/>
          <w:szCs w:val="24"/>
          <w:shd w:val="clear" w:color="auto" w:fill="FAFAFB"/>
        </w:rPr>
        <w:t>the diagnosis does not fit the therapy</w:t>
      </w:r>
      <w:r w:rsidR="00860B64">
        <w:rPr>
          <w:rFonts w:cstheme="minorHAnsi"/>
          <w:color w:val="0E0E0E"/>
          <w:sz w:val="24"/>
          <w:szCs w:val="24"/>
          <w:shd w:val="clear" w:color="auto" w:fill="FAFAFB"/>
        </w:rPr>
        <w:t>.</w:t>
      </w:r>
      <w:r w:rsidR="001C0BE6">
        <w:rPr>
          <w:rFonts w:cstheme="minorHAnsi"/>
          <w:color w:val="0E0E0E"/>
          <w:sz w:val="24"/>
          <w:szCs w:val="24"/>
          <w:shd w:val="clear" w:color="auto" w:fill="FAFAFB"/>
        </w:rPr>
        <w:t xml:space="preserve"> </w:t>
      </w:r>
      <w:r w:rsidR="00611B9A">
        <w:rPr>
          <w:rFonts w:cstheme="minorHAnsi"/>
          <w:color w:val="0E0E0E"/>
        </w:rPr>
        <w:t>I</w:t>
      </w:r>
      <w:r w:rsidR="00401535" w:rsidRPr="008D3905">
        <w:rPr>
          <w:rFonts w:cstheme="minorHAnsi"/>
          <w:color w:val="0E0E0E"/>
        </w:rPr>
        <w:t xml:space="preserve">ndividual CBT </w:t>
      </w:r>
      <w:r w:rsidR="003B2384" w:rsidRPr="008D3905">
        <w:rPr>
          <w:rFonts w:cstheme="minorHAnsi"/>
          <w:color w:val="0E0E0E"/>
        </w:rPr>
        <w:t xml:space="preserve"> or </w:t>
      </w:r>
      <w:r w:rsidR="004D6DCD" w:rsidRPr="008D3905">
        <w:rPr>
          <w:rFonts w:cstheme="minorHAnsi"/>
          <w:color w:val="0E0E0E"/>
        </w:rPr>
        <w:t xml:space="preserve">MBCT </w:t>
      </w:r>
      <w:r w:rsidR="00F568FC" w:rsidRPr="008D3905">
        <w:rPr>
          <w:rFonts w:cstheme="minorHAnsi"/>
          <w:color w:val="0E0E0E"/>
        </w:rPr>
        <w:t xml:space="preserve">is considered </w:t>
      </w:r>
      <w:r w:rsidR="00344FA5" w:rsidRPr="008D3905">
        <w:rPr>
          <w:rFonts w:cstheme="minorHAnsi"/>
          <w:color w:val="0E0E0E"/>
        </w:rPr>
        <w:t xml:space="preserve">effective for those </w:t>
      </w:r>
      <w:r w:rsidR="007C67D6" w:rsidRPr="008D3905">
        <w:rPr>
          <w:rFonts w:cstheme="minorHAnsi"/>
          <w:color w:val="0E0E0E"/>
        </w:rPr>
        <w:t xml:space="preserve"> taking</w:t>
      </w:r>
      <w:r w:rsidR="00387B71" w:rsidRPr="008D3905">
        <w:rPr>
          <w:rFonts w:cstheme="minorHAnsi"/>
          <w:color w:val="0E0E0E"/>
        </w:rPr>
        <w:t xml:space="preserve"> </w:t>
      </w:r>
      <w:r w:rsidR="00387B71" w:rsidRPr="008D3905">
        <w:rPr>
          <w:rFonts w:cstheme="minorHAnsi"/>
          <w:color w:val="0E0E0E"/>
        </w:rPr>
        <w:t>antidepressant medication</w:t>
      </w:r>
      <w:r w:rsidR="007C67D6" w:rsidRPr="008D3905">
        <w:rPr>
          <w:rFonts w:cstheme="minorHAnsi"/>
          <w:color w:val="0E0E0E"/>
        </w:rPr>
        <w:t xml:space="preserve"> </w:t>
      </w:r>
      <w:r w:rsidR="007D65FF" w:rsidRPr="008D3905">
        <w:rPr>
          <w:rFonts w:cstheme="minorHAnsi"/>
          <w:color w:val="0E0E0E"/>
        </w:rPr>
        <w:t>who are currently well</w:t>
      </w:r>
      <w:r w:rsidR="007D65FF" w:rsidRPr="008D3905">
        <w:rPr>
          <w:rFonts w:cstheme="minorHAnsi"/>
          <w:color w:val="0E0E0E"/>
        </w:rPr>
        <w:t xml:space="preserve"> but at risk of relapse</w:t>
      </w:r>
      <w:sdt>
        <w:sdtPr>
          <w:rPr>
            <w:rFonts w:cstheme="minorHAnsi"/>
            <w:color w:val="0E0E0E"/>
          </w:rPr>
          <w:id w:val="1008416456"/>
          <w:citation/>
        </w:sdtPr>
        <w:sdtContent>
          <w:r w:rsidR="00860B64">
            <w:rPr>
              <w:rFonts w:cstheme="minorHAnsi"/>
              <w:color w:val="0E0E0E"/>
            </w:rPr>
            <w:fldChar w:fldCharType="begin"/>
          </w:r>
          <w:r w:rsidR="00860B64">
            <w:rPr>
              <w:rFonts w:cstheme="minorHAnsi"/>
              <w:color w:val="0E0E0E"/>
              <w:lang w:val="en-US"/>
            </w:rPr>
            <w:instrText xml:space="preserve"> CITATION NIC20 \l 1033 </w:instrText>
          </w:r>
          <w:r w:rsidR="00860B64">
            <w:rPr>
              <w:rFonts w:cstheme="minorHAnsi"/>
              <w:color w:val="0E0E0E"/>
            </w:rPr>
            <w:fldChar w:fldCharType="separate"/>
          </w:r>
          <w:r w:rsidR="00860B64">
            <w:rPr>
              <w:rFonts w:cstheme="minorHAnsi"/>
              <w:noProof/>
              <w:color w:val="0E0E0E"/>
              <w:lang w:val="en-US"/>
            </w:rPr>
            <w:t xml:space="preserve"> </w:t>
          </w:r>
          <w:r w:rsidR="00860B64" w:rsidRPr="00860B64">
            <w:rPr>
              <w:rFonts w:eastAsia="Times New Roman" w:cstheme="minorHAnsi"/>
              <w:noProof/>
              <w:color w:val="0E0E0E"/>
              <w:lang w:val="en-US"/>
            </w:rPr>
            <w:t>(NICE, 2020)</w:t>
          </w:r>
          <w:r w:rsidR="00860B64">
            <w:rPr>
              <w:rFonts w:cstheme="minorHAnsi"/>
              <w:color w:val="0E0E0E"/>
            </w:rPr>
            <w:fldChar w:fldCharType="end"/>
          </w:r>
        </w:sdtContent>
      </w:sdt>
      <w:r w:rsidR="00860B64">
        <w:rPr>
          <w:rFonts w:cstheme="minorHAnsi"/>
          <w:color w:val="0E0E0E"/>
        </w:rPr>
        <w:t xml:space="preserve">. </w:t>
      </w:r>
      <w:r w:rsidR="00BC2FCC">
        <w:rPr>
          <w:rFonts w:cstheme="minorHAnsi"/>
          <w:color w:val="0E0E0E"/>
        </w:rPr>
        <w:t>MBCT is</w:t>
      </w:r>
      <w:r w:rsidR="00105907">
        <w:rPr>
          <w:rFonts w:cstheme="minorHAnsi"/>
          <w:color w:val="0E0E0E"/>
        </w:rPr>
        <w:t xml:space="preserve"> a modified ve</w:t>
      </w:r>
      <w:r w:rsidR="00A54906">
        <w:rPr>
          <w:rFonts w:cstheme="minorHAnsi"/>
          <w:color w:val="0E0E0E"/>
        </w:rPr>
        <w:t xml:space="preserve">rsion of CBT that uses meditation and breathing exercises </w:t>
      </w:r>
      <w:r w:rsidR="00F97398">
        <w:rPr>
          <w:rFonts w:cstheme="minorHAnsi"/>
          <w:color w:val="0E0E0E"/>
        </w:rPr>
        <w:t xml:space="preserve">and other </w:t>
      </w:r>
      <w:r w:rsidR="00FB69B3">
        <w:rPr>
          <w:rFonts w:cstheme="minorHAnsi"/>
          <w:color w:val="0E0E0E"/>
        </w:rPr>
        <w:t>mindful practices</w:t>
      </w:r>
      <w:r w:rsidR="00A41EC6">
        <w:rPr>
          <w:rFonts w:cstheme="minorHAnsi"/>
          <w:color w:val="0E0E0E"/>
        </w:rPr>
        <w:t xml:space="preserve">; it has been </w:t>
      </w:r>
      <w:r w:rsidR="00BC174E">
        <w:rPr>
          <w:rFonts w:cstheme="minorHAnsi"/>
          <w:color w:val="0E0E0E"/>
        </w:rPr>
        <w:t>proven to be effective in treating long term and recurrent depression</w:t>
      </w:r>
      <w:r w:rsidR="00345ECC">
        <w:rPr>
          <w:rFonts w:cstheme="minorHAnsi"/>
          <w:color w:val="0E0E0E"/>
        </w:rPr>
        <w:t>, and</w:t>
      </w:r>
      <w:r w:rsidR="00F03561">
        <w:rPr>
          <w:rFonts w:cstheme="minorHAnsi"/>
          <w:color w:val="0E0E0E"/>
        </w:rPr>
        <w:t xml:space="preserve"> has</w:t>
      </w:r>
      <w:r w:rsidR="001C0BE6">
        <w:rPr>
          <w:rFonts w:cstheme="minorHAnsi"/>
          <w:color w:val="0E0E0E"/>
        </w:rPr>
        <w:t xml:space="preserve"> also</w:t>
      </w:r>
      <w:r w:rsidR="00F03561">
        <w:rPr>
          <w:rFonts w:cstheme="minorHAnsi"/>
          <w:color w:val="0E0E0E"/>
        </w:rPr>
        <w:t xml:space="preserve"> shown results in relieving vascular symptoms and traumatic brain inju</w:t>
      </w:r>
      <w:r w:rsidR="00611B9A">
        <w:rPr>
          <w:rFonts w:cstheme="minorHAnsi"/>
          <w:color w:val="0E0E0E"/>
        </w:rPr>
        <w:t>ries</w:t>
      </w:r>
      <w:sdt>
        <w:sdtPr>
          <w:rPr>
            <w:rFonts w:cstheme="minorHAnsi"/>
            <w:color w:val="0E0E0E"/>
          </w:rPr>
          <w:id w:val="1896846730"/>
          <w:citation/>
        </w:sdtPr>
        <w:sdtContent>
          <w:r w:rsidR="00860B64">
            <w:rPr>
              <w:rFonts w:cstheme="minorHAnsi"/>
              <w:color w:val="0E0E0E"/>
            </w:rPr>
            <w:fldChar w:fldCharType="begin"/>
          </w:r>
          <w:r w:rsidR="00860B64">
            <w:rPr>
              <w:rFonts w:cstheme="minorHAnsi"/>
              <w:color w:val="0E0E0E"/>
              <w:lang w:val="en-US"/>
            </w:rPr>
            <w:instrText xml:space="preserve"> CITATION Psy20 \l 1033 </w:instrText>
          </w:r>
          <w:r w:rsidR="00860B64">
            <w:rPr>
              <w:rFonts w:cstheme="minorHAnsi"/>
              <w:color w:val="0E0E0E"/>
            </w:rPr>
            <w:fldChar w:fldCharType="separate"/>
          </w:r>
          <w:r w:rsidR="00860B64">
            <w:rPr>
              <w:rFonts w:cstheme="minorHAnsi"/>
              <w:noProof/>
              <w:color w:val="0E0E0E"/>
              <w:lang w:val="en-US"/>
            </w:rPr>
            <w:t xml:space="preserve"> </w:t>
          </w:r>
          <w:r w:rsidR="00860B64" w:rsidRPr="00860B64">
            <w:rPr>
              <w:rFonts w:eastAsia="Times New Roman" w:cstheme="minorHAnsi"/>
              <w:noProof/>
              <w:color w:val="0E0E0E"/>
              <w:lang w:val="en-US"/>
            </w:rPr>
            <w:t>(Psychology Today, 2020)</w:t>
          </w:r>
          <w:r w:rsidR="00860B64">
            <w:rPr>
              <w:rFonts w:cstheme="minorHAnsi"/>
              <w:color w:val="0E0E0E"/>
            </w:rPr>
            <w:fldChar w:fldCharType="end"/>
          </w:r>
        </w:sdtContent>
      </w:sdt>
      <w:r w:rsidR="00345ECC">
        <w:rPr>
          <w:rFonts w:cstheme="minorHAnsi"/>
          <w:color w:val="0E0E0E"/>
        </w:rPr>
        <w:t xml:space="preserve"> </w:t>
      </w:r>
      <w:r w:rsidR="001C0BE6">
        <w:rPr>
          <w:rFonts w:cstheme="minorHAnsi"/>
          <w:sz w:val="24"/>
          <w:szCs w:val="24"/>
          <w:lang w:val="en-US"/>
        </w:rPr>
        <w:t xml:space="preserve">CBT was developed by Aaron T. Beck in 1963 as an approach for depression and is now still widely used within the NHS. </w:t>
      </w:r>
      <w:proofErr w:type="gramStart"/>
      <w:r w:rsidR="001C0BE6">
        <w:rPr>
          <w:rFonts w:cstheme="minorHAnsi"/>
          <w:sz w:val="24"/>
          <w:szCs w:val="24"/>
          <w:lang w:val="en-US"/>
        </w:rPr>
        <w:t>However</w:t>
      </w:r>
      <w:proofErr w:type="gramEnd"/>
      <w:r w:rsidR="001C0BE6">
        <w:rPr>
          <w:rFonts w:cstheme="minorHAnsi"/>
          <w:sz w:val="24"/>
          <w:szCs w:val="24"/>
          <w:lang w:val="en-US"/>
        </w:rPr>
        <w:t xml:space="preserve">   the provision of ten sessions is often not enough to establish a therapeutic relationship upon which the goal orientated process depends. </w:t>
      </w:r>
    </w:p>
    <w:p w14:paraId="7A3B04E4" w14:textId="79A6507C" w:rsidR="00D24835" w:rsidRPr="004831C9" w:rsidRDefault="00D24835" w:rsidP="004831C9">
      <w:pPr>
        <w:spacing w:before="240" w:line="480" w:lineRule="auto"/>
        <w:jc w:val="both"/>
        <w:rPr>
          <w:rFonts w:cstheme="minorHAnsi"/>
          <w:color w:val="0070C0"/>
          <w:sz w:val="24"/>
          <w:szCs w:val="24"/>
          <w:lang w:val="en-US"/>
        </w:rPr>
      </w:pPr>
    </w:p>
    <w:p w14:paraId="0FB1469E" w14:textId="24F7B7E9" w:rsidR="00D00D7B" w:rsidRDefault="00E822D1" w:rsidP="000A68DC">
      <w:pPr>
        <w:spacing w:line="480" w:lineRule="auto"/>
        <w:jc w:val="both"/>
        <w:rPr>
          <w:rFonts w:cstheme="minorHAnsi"/>
          <w:sz w:val="24"/>
          <w:szCs w:val="24"/>
          <w:shd w:val="clear" w:color="auto" w:fill="FFFFFF"/>
        </w:rPr>
      </w:pPr>
      <w:r>
        <w:rPr>
          <w:rFonts w:cstheme="minorHAnsi"/>
          <w:sz w:val="24"/>
          <w:szCs w:val="24"/>
          <w:shd w:val="clear" w:color="auto" w:fill="FFFFFF"/>
        </w:rPr>
        <w:t xml:space="preserve">In sum the </w:t>
      </w:r>
      <w:r w:rsidR="00083951">
        <w:rPr>
          <w:rFonts w:cstheme="minorHAnsi"/>
          <w:sz w:val="24"/>
          <w:szCs w:val="24"/>
          <w:shd w:val="clear" w:color="auto" w:fill="FFFFFF"/>
        </w:rPr>
        <w:t>difficulty is that the</w:t>
      </w:r>
      <w:r w:rsidR="002A2839">
        <w:rPr>
          <w:rFonts w:cstheme="minorHAnsi"/>
          <w:sz w:val="24"/>
          <w:szCs w:val="24"/>
          <w:shd w:val="clear" w:color="auto" w:fill="FFFFFF"/>
        </w:rPr>
        <w:t>re are two key issues associated with the cla</w:t>
      </w:r>
      <w:r w:rsidR="007C3351">
        <w:rPr>
          <w:rFonts w:cstheme="minorHAnsi"/>
          <w:sz w:val="24"/>
          <w:szCs w:val="24"/>
          <w:shd w:val="clear" w:color="auto" w:fill="FFFFFF"/>
        </w:rPr>
        <w:t>ssification and diagnosis of mental illness in contemporary mental health and counselling</w:t>
      </w:r>
      <w:r w:rsidR="003F2DB9">
        <w:rPr>
          <w:rFonts w:cstheme="minorHAnsi"/>
          <w:sz w:val="24"/>
          <w:szCs w:val="24"/>
          <w:shd w:val="clear" w:color="auto" w:fill="FFFFFF"/>
        </w:rPr>
        <w:t xml:space="preserve"> and </w:t>
      </w:r>
      <w:proofErr w:type="spellStart"/>
      <w:r w:rsidR="003F2DB9">
        <w:rPr>
          <w:rFonts w:cstheme="minorHAnsi"/>
          <w:sz w:val="24"/>
          <w:szCs w:val="24"/>
          <w:shd w:val="clear" w:color="auto" w:fill="FFFFFF"/>
        </w:rPr>
        <w:t>Dougher</w:t>
      </w:r>
      <w:proofErr w:type="spellEnd"/>
      <w:r w:rsidR="003F2DB9">
        <w:rPr>
          <w:rFonts w:cstheme="minorHAnsi"/>
          <w:sz w:val="24"/>
          <w:szCs w:val="24"/>
          <w:shd w:val="clear" w:color="auto" w:fill="FFFFFF"/>
        </w:rPr>
        <w:t xml:space="preserve"> </w:t>
      </w:r>
      <w:r w:rsidR="00222292">
        <w:rPr>
          <w:rFonts w:cstheme="minorHAnsi"/>
          <w:sz w:val="24"/>
          <w:szCs w:val="24"/>
          <w:shd w:val="clear" w:color="auto" w:fill="FFFFFF"/>
        </w:rPr>
        <w:t>(1995) states, b</w:t>
      </w:r>
      <w:r w:rsidR="00FA723F">
        <w:rPr>
          <w:rFonts w:cstheme="minorHAnsi"/>
          <w:sz w:val="24"/>
          <w:szCs w:val="24"/>
          <w:shd w:val="clear" w:color="auto" w:fill="FFFFFF"/>
        </w:rPr>
        <w:t>oth are equally valid</w:t>
      </w:r>
      <w:r w:rsidR="00222292">
        <w:rPr>
          <w:rFonts w:cstheme="minorHAnsi"/>
          <w:sz w:val="24"/>
          <w:szCs w:val="24"/>
          <w:shd w:val="clear" w:color="auto" w:fill="FFFFFF"/>
        </w:rPr>
        <w:t>,</w:t>
      </w:r>
      <w:r w:rsidR="00FA723F">
        <w:rPr>
          <w:rFonts w:cstheme="minorHAnsi"/>
          <w:sz w:val="24"/>
          <w:szCs w:val="24"/>
          <w:shd w:val="clear" w:color="auto" w:fill="FFFFFF"/>
        </w:rPr>
        <w:t xml:space="preserve"> </w:t>
      </w:r>
      <w:r w:rsidR="003142A4">
        <w:rPr>
          <w:rFonts w:cstheme="minorHAnsi"/>
          <w:sz w:val="24"/>
          <w:szCs w:val="24"/>
          <w:shd w:val="clear" w:color="auto" w:fill="FFFFFF"/>
        </w:rPr>
        <w:t>although they have incompatible world views</w:t>
      </w:r>
      <w:sdt>
        <w:sdtPr>
          <w:rPr>
            <w:rFonts w:cstheme="minorHAnsi"/>
            <w:sz w:val="24"/>
            <w:szCs w:val="24"/>
            <w:shd w:val="clear" w:color="auto" w:fill="FFFFFF"/>
          </w:rPr>
          <w:id w:val="393934997"/>
          <w:citation/>
        </w:sdtPr>
        <w:sdtContent>
          <w:r w:rsidR="00222292">
            <w:rPr>
              <w:rFonts w:cstheme="minorHAnsi"/>
              <w:sz w:val="24"/>
              <w:szCs w:val="24"/>
              <w:shd w:val="clear" w:color="auto" w:fill="FFFFFF"/>
            </w:rPr>
            <w:fldChar w:fldCharType="begin"/>
          </w:r>
          <w:r w:rsidR="00222292">
            <w:rPr>
              <w:rFonts w:cstheme="minorHAnsi"/>
              <w:sz w:val="24"/>
              <w:szCs w:val="24"/>
              <w:shd w:val="clear" w:color="auto" w:fill="FFFFFF"/>
              <w:lang w:val="en-US"/>
            </w:rPr>
            <w:instrText xml:space="preserve">CITATION Lar12 \p 57 \l 1033 </w:instrText>
          </w:r>
          <w:r w:rsidR="00222292">
            <w:rPr>
              <w:rFonts w:cstheme="minorHAnsi"/>
              <w:sz w:val="24"/>
              <w:szCs w:val="24"/>
              <w:shd w:val="clear" w:color="auto" w:fill="FFFFFF"/>
            </w:rPr>
            <w:fldChar w:fldCharType="separate"/>
          </w:r>
          <w:r w:rsidR="00222292">
            <w:rPr>
              <w:rFonts w:cstheme="minorHAnsi"/>
              <w:noProof/>
              <w:sz w:val="24"/>
              <w:szCs w:val="24"/>
              <w:shd w:val="clear" w:color="auto" w:fill="FFFFFF"/>
              <w:lang w:val="en-US"/>
            </w:rPr>
            <w:t xml:space="preserve"> </w:t>
          </w:r>
          <w:r w:rsidR="00222292" w:rsidRPr="00222292">
            <w:rPr>
              <w:rFonts w:cstheme="minorHAnsi"/>
              <w:noProof/>
              <w:sz w:val="24"/>
              <w:szCs w:val="24"/>
              <w:shd w:val="clear" w:color="auto" w:fill="FFFFFF"/>
              <w:lang w:val="en-US"/>
            </w:rPr>
            <w:t>(Larsson, et al., 2012, p. 57)</w:t>
          </w:r>
          <w:r w:rsidR="00222292">
            <w:rPr>
              <w:rFonts w:cstheme="minorHAnsi"/>
              <w:sz w:val="24"/>
              <w:szCs w:val="24"/>
              <w:shd w:val="clear" w:color="auto" w:fill="FFFFFF"/>
            </w:rPr>
            <w:fldChar w:fldCharType="end"/>
          </w:r>
        </w:sdtContent>
      </w:sdt>
      <w:r w:rsidR="006A3FD7">
        <w:rPr>
          <w:rFonts w:cstheme="minorHAnsi"/>
          <w:sz w:val="24"/>
          <w:szCs w:val="24"/>
          <w:shd w:val="clear" w:color="auto" w:fill="FFFFFF"/>
        </w:rPr>
        <w:t xml:space="preserve"> </w:t>
      </w:r>
      <w:r w:rsidR="00703E36">
        <w:rPr>
          <w:rFonts w:cstheme="minorHAnsi"/>
          <w:sz w:val="24"/>
          <w:szCs w:val="24"/>
          <w:shd w:val="clear" w:color="auto" w:fill="FFFFFF"/>
        </w:rPr>
        <w:t>However,</w:t>
      </w:r>
      <w:r w:rsidR="006A3FD7">
        <w:rPr>
          <w:rFonts w:cstheme="minorHAnsi"/>
          <w:sz w:val="24"/>
          <w:szCs w:val="24"/>
          <w:shd w:val="clear" w:color="auto" w:fill="FFFFFF"/>
        </w:rPr>
        <w:t xml:space="preserve"> it is this </w:t>
      </w:r>
      <w:r w:rsidR="00FE42D4">
        <w:rPr>
          <w:rFonts w:cstheme="minorHAnsi"/>
          <w:sz w:val="24"/>
          <w:szCs w:val="24"/>
          <w:shd w:val="clear" w:color="auto" w:fill="FFFFFF"/>
        </w:rPr>
        <w:t xml:space="preserve">subjective stance that enables the professions to remain alert to the </w:t>
      </w:r>
      <w:r w:rsidR="007122D0">
        <w:rPr>
          <w:rFonts w:cstheme="minorHAnsi"/>
          <w:sz w:val="24"/>
          <w:szCs w:val="24"/>
          <w:shd w:val="clear" w:color="auto" w:fill="FFFFFF"/>
        </w:rPr>
        <w:t>differences</w:t>
      </w:r>
      <w:r w:rsidR="00D84FE4">
        <w:rPr>
          <w:rFonts w:cstheme="minorHAnsi"/>
          <w:sz w:val="24"/>
          <w:szCs w:val="24"/>
          <w:shd w:val="clear" w:color="auto" w:fill="FFFFFF"/>
        </w:rPr>
        <w:t>. The biggest challenge</w:t>
      </w:r>
      <w:r w:rsidR="006129F0">
        <w:rPr>
          <w:rFonts w:cstheme="minorHAnsi"/>
          <w:sz w:val="24"/>
          <w:szCs w:val="24"/>
          <w:shd w:val="clear" w:color="auto" w:fill="FFFFFF"/>
        </w:rPr>
        <w:t xml:space="preserve"> accor</w:t>
      </w:r>
      <w:r w:rsidR="00632061">
        <w:rPr>
          <w:rFonts w:cstheme="minorHAnsi"/>
          <w:sz w:val="24"/>
          <w:szCs w:val="24"/>
          <w:shd w:val="clear" w:color="auto" w:fill="FFFFFF"/>
        </w:rPr>
        <w:t>ding to Pere</w:t>
      </w:r>
      <w:r w:rsidR="005A7D10">
        <w:rPr>
          <w:rFonts w:cstheme="minorHAnsi"/>
          <w:sz w:val="24"/>
          <w:szCs w:val="24"/>
          <w:shd w:val="clear" w:color="auto" w:fill="FFFFFF"/>
        </w:rPr>
        <w:t>z-Alvarez &amp;</w:t>
      </w:r>
      <w:r w:rsidR="00084410">
        <w:rPr>
          <w:rFonts w:cstheme="minorHAnsi"/>
          <w:sz w:val="24"/>
          <w:szCs w:val="24"/>
          <w:shd w:val="clear" w:color="auto" w:fill="FFFFFF"/>
        </w:rPr>
        <w:t xml:space="preserve"> Garcia, (2007)</w:t>
      </w:r>
      <w:r w:rsidR="00D84FE4">
        <w:rPr>
          <w:rFonts w:cstheme="minorHAnsi"/>
          <w:sz w:val="24"/>
          <w:szCs w:val="24"/>
          <w:shd w:val="clear" w:color="auto" w:fill="FFFFFF"/>
        </w:rPr>
        <w:t xml:space="preserve"> is </w:t>
      </w:r>
      <w:r w:rsidR="00497BEE">
        <w:rPr>
          <w:rFonts w:cstheme="minorHAnsi"/>
          <w:sz w:val="24"/>
          <w:szCs w:val="24"/>
          <w:shd w:val="clear" w:color="auto" w:fill="FFFFFF"/>
        </w:rPr>
        <w:t xml:space="preserve">how the categories are discussed in daily conversations </w:t>
      </w:r>
      <w:r w:rsidR="00205132">
        <w:rPr>
          <w:rFonts w:cstheme="minorHAnsi"/>
          <w:sz w:val="24"/>
          <w:szCs w:val="24"/>
          <w:shd w:val="clear" w:color="auto" w:fill="FFFFFF"/>
        </w:rPr>
        <w:t xml:space="preserve">by clinicians and those in prominent positions </w:t>
      </w:r>
      <w:r w:rsidR="006958F9">
        <w:rPr>
          <w:rFonts w:cstheme="minorHAnsi"/>
          <w:sz w:val="24"/>
          <w:szCs w:val="24"/>
          <w:shd w:val="clear" w:color="auto" w:fill="FFFFFF"/>
        </w:rPr>
        <w:t xml:space="preserve">when the socially constructed </w:t>
      </w:r>
      <w:r w:rsidR="004E34D4">
        <w:rPr>
          <w:rFonts w:cstheme="minorHAnsi"/>
          <w:sz w:val="24"/>
          <w:szCs w:val="24"/>
          <w:shd w:val="clear" w:color="auto" w:fill="FFFFFF"/>
        </w:rPr>
        <w:t>use of labels in practice is the source of the problem</w:t>
      </w:r>
      <w:sdt>
        <w:sdtPr>
          <w:rPr>
            <w:rFonts w:cstheme="minorHAnsi"/>
            <w:sz w:val="24"/>
            <w:szCs w:val="24"/>
            <w:shd w:val="clear" w:color="auto" w:fill="FFFFFF"/>
          </w:rPr>
          <w:id w:val="784473522"/>
          <w:citation/>
        </w:sdtPr>
        <w:sdtContent>
          <w:r w:rsidR="00084410">
            <w:rPr>
              <w:rFonts w:cstheme="minorHAnsi"/>
              <w:sz w:val="24"/>
              <w:szCs w:val="24"/>
              <w:shd w:val="clear" w:color="auto" w:fill="FFFFFF"/>
            </w:rPr>
            <w:fldChar w:fldCharType="begin"/>
          </w:r>
          <w:r w:rsidR="00084410">
            <w:rPr>
              <w:rFonts w:cstheme="minorHAnsi"/>
              <w:sz w:val="24"/>
              <w:szCs w:val="24"/>
              <w:shd w:val="clear" w:color="auto" w:fill="FFFFFF"/>
              <w:lang w:val="en-US"/>
            </w:rPr>
            <w:instrText xml:space="preserve">CITATION Lar12 \p 59 \l 1033 </w:instrText>
          </w:r>
          <w:r w:rsidR="00084410">
            <w:rPr>
              <w:rFonts w:cstheme="minorHAnsi"/>
              <w:sz w:val="24"/>
              <w:szCs w:val="24"/>
              <w:shd w:val="clear" w:color="auto" w:fill="FFFFFF"/>
            </w:rPr>
            <w:fldChar w:fldCharType="separate"/>
          </w:r>
          <w:r w:rsidR="00084410">
            <w:rPr>
              <w:rFonts w:cstheme="minorHAnsi"/>
              <w:noProof/>
              <w:sz w:val="24"/>
              <w:szCs w:val="24"/>
              <w:shd w:val="clear" w:color="auto" w:fill="FFFFFF"/>
              <w:lang w:val="en-US"/>
            </w:rPr>
            <w:t xml:space="preserve"> </w:t>
          </w:r>
          <w:r w:rsidR="00084410" w:rsidRPr="00084410">
            <w:rPr>
              <w:rFonts w:cstheme="minorHAnsi"/>
              <w:noProof/>
              <w:sz w:val="24"/>
              <w:szCs w:val="24"/>
              <w:shd w:val="clear" w:color="auto" w:fill="FFFFFF"/>
              <w:lang w:val="en-US"/>
            </w:rPr>
            <w:t>(Larsson, et al., 2012, p. 59)</w:t>
          </w:r>
          <w:r w:rsidR="00084410">
            <w:rPr>
              <w:rFonts w:cstheme="minorHAnsi"/>
              <w:sz w:val="24"/>
              <w:szCs w:val="24"/>
              <w:shd w:val="clear" w:color="auto" w:fill="FFFFFF"/>
            </w:rPr>
            <w:fldChar w:fldCharType="end"/>
          </w:r>
        </w:sdtContent>
      </w:sdt>
      <w:r w:rsidR="00222292">
        <w:rPr>
          <w:rFonts w:cstheme="minorHAnsi"/>
          <w:sz w:val="24"/>
          <w:szCs w:val="24"/>
          <w:shd w:val="clear" w:color="auto" w:fill="FFFFFF"/>
        </w:rPr>
        <w:t>.</w:t>
      </w:r>
    </w:p>
    <w:p w14:paraId="4BB10B78" w14:textId="77777777" w:rsidR="00D00D7B" w:rsidRDefault="00D00D7B" w:rsidP="000A68DC">
      <w:pPr>
        <w:spacing w:line="480" w:lineRule="auto"/>
        <w:jc w:val="both"/>
        <w:rPr>
          <w:rFonts w:cstheme="minorHAnsi"/>
          <w:sz w:val="24"/>
          <w:szCs w:val="24"/>
          <w:shd w:val="clear" w:color="auto" w:fill="FFFFFF"/>
        </w:rPr>
      </w:pPr>
    </w:p>
    <w:sectPr w:rsidR="00D00D7B" w:rsidSect="001E2048">
      <w:headerReference w:type="default" r:id="rId13"/>
      <w:footerReference w:type="default" r:id="rId14"/>
      <w:pgSz w:w="11906" w:h="16838"/>
      <w:pgMar w:top="1440" w:right="1440" w:bottom="1440" w:left="144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710A5" w14:textId="77777777" w:rsidR="00CD25B5" w:rsidRDefault="00CD25B5" w:rsidP="001E2048">
      <w:pPr>
        <w:spacing w:after="0" w:line="240" w:lineRule="auto"/>
      </w:pPr>
      <w:r>
        <w:separator/>
      </w:r>
    </w:p>
  </w:endnote>
  <w:endnote w:type="continuationSeparator" w:id="0">
    <w:p w14:paraId="21F69E19" w14:textId="77777777" w:rsidR="00CD25B5" w:rsidRDefault="00CD25B5" w:rsidP="001E2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0077141"/>
      <w:docPartObj>
        <w:docPartGallery w:val="Page Numbers (Bottom of Page)"/>
        <w:docPartUnique/>
      </w:docPartObj>
    </w:sdtPr>
    <w:sdtEndPr>
      <w:rPr>
        <w:noProof/>
      </w:rPr>
    </w:sdtEndPr>
    <w:sdtContent>
      <w:p w14:paraId="0903A83F" w14:textId="58CC8FD2" w:rsidR="001E2048" w:rsidRDefault="001E20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52727" w14:textId="77777777" w:rsidR="001E2048" w:rsidRDefault="001E2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6ECBC" w14:textId="77777777" w:rsidR="00CD25B5" w:rsidRDefault="00CD25B5" w:rsidP="001E2048">
      <w:pPr>
        <w:spacing w:after="0" w:line="240" w:lineRule="auto"/>
      </w:pPr>
      <w:r>
        <w:separator/>
      </w:r>
    </w:p>
  </w:footnote>
  <w:footnote w:type="continuationSeparator" w:id="0">
    <w:p w14:paraId="75E16A50" w14:textId="77777777" w:rsidR="00CD25B5" w:rsidRDefault="00CD25B5" w:rsidP="001E2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C1A6A" w14:textId="67A8FBFA" w:rsidR="001E2048" w:rsidRPr="00542844" w:rsidRDefault="00542844">
    <w:pPr>
      <w:pStyle w:val="Header"/>
      <w:rPr>
        <w:lang w:val="en-US"/>
      </w:rPr>
    </w:pPr>
    <w:r>
      <w:rPr>
        <w:lang w:val="en-US"/>
      </w:rPr>
      <w:t>1</w:t>
    </w:r>
    <w:r w:rsidR="005C0163">
      <w:rPr>
        <w:lang w:val="en-US"/>
      </w:rPr>
      <w:t>802264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61CCA"/>
    <w:multiLevelType w:val="multilevel"/>
    <w:tmpl w:val="3E78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205682"/>
    <w:multiLevelType w:val="multilevel"/>
    <w:tmpl w:val="E7C2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3913EA"/>
    <w:multiLevelType w:val="hybridMultilevel"/>
    <w:tmpl w:val="38FEF5AE"/>
    <w:lvl w:ilvl="0" w:tplc="0809000F">
      <w:start w:val="1"/>
      <w:numFmt w:val="decimal"/>
      <w:lvlText w:val="%1."/>
      <w:lvlJc w:val="left"/>
      <w:pPr>
        <w:ind w:left="540" w:hanging="360"/>
      </w:p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3" w15:restartNumberingAfterBreak="0">
    <w:nsid w:val="796F781B"/>
    <w:multiLevelType w:val="multilevel"/>
    <w:tmpl w:val="F8CA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0E1"/>
    <w:rsid w:val="00001D67"/>
    <w:rsid w:val="00002172"/>
    <w:rsid w:val="00004087"/>
    <w:rsid w:val="00011BE3"/>
    <w:rsid w:val="00016CF9"/>
    <w:rsid w:val="0002057E"/>
    <w:rsid w:val="00020E1F"/>
    <w:rsid w:val="0002434F"/>
    <w:rsid w:val="00024DE6"/>
    <w:rsid w:val="0002618C"/>
    <w:rsid w:val="000304E4"/>
    <w:rsid w:val="00044F3A"/>
    <w:rsid w:val="00056704"/>
    <w:rsid w:val="00057C6E"/>
    <w:rsid w:val="0007071C"/>
    <w:rsid w:val="00071830"/>
    <w:rsid w:val="000722A6"/>
    <w:rsid w:val="00075628"/>
    <w:rsid w:val="00076325"/>
    <w:rsid w:val="00076603"/>
    <w:rsid w:val="00080115"/>
    <w:rsid w:val="000811D4"/>
    <w:rsid w:val="00083951"/>
    <w:rsid w:val="00084410"/>
    <w:rsid w:val="00092E4D"/>
    <w:rsid w:val="0009526A"/>
    <w:rsid w:val="0009681B"/>
    <w:rsid w:val="0009698E"/>
    <w:rsid w:val="00096E4E"/>
    <w:rsid w:val="00097FDE"/>
    <w:rsid w:val="000A68DC"/>
    <w:rsid w:val="000A74C7"/>
    <w:rsid w:val="000B0BED"/>
    <w:rsid w:val="000C391E"/>
    <w:rsid w:val="000D20BC"/>
    <w:rsid w:val="000D3A3E"/>
    <w:rsid w:val="000D3EC4"/>
    <w:rsid w:val="000D5E7D"/>
    <w:rsid w:val="000E11F2"/>
    <w:rsid w:val="000E1E7D"/>
    <w:rsid w:val="000E35FA"/>
    <w:rsid w:val="000F4EB1"/>
    <w:rsid w:val="000F567A"/>
    <w:rsid w:val="00103F2C"/>
    <w:rsid w:val="00105907"/>
    <w:rsid w:val="001059F1"/>
    <w:rsid w:val="0011362B"/>
    <w:rsid w:val="00114204"/>
    <w:rsid w:val="00117F05"/>
    <w:rsid w:val="001203A2"/>
    <w:rsid w:val="00125B01"/>
    <w:rsid w:val="00125B3F"/>
    <w:rsid w:val="00130E31"/>
    <w:rsid w:val="00137876"/>
    <w:rsid w:val="00140177"/>
    <w:rsid w:val="0014271C"/>
    <w:rsid w:val="0015363A"/>
    <w:rsid w:val="00157E42"/>
    <w:rsid w:val="0016592B"/>
    <w:rsid w:val="00165BB4"/>
    <w:rsid w:val="00166213"/>
    <w:rsid w:val="00177E16"/>
    <w:rsid w:val="0018110E"/>
    <w:rsid w:val="0018127B"/>
    <w:rsid w:val="00183D8F"/>
    <w:rsid w:val="00185DF8"/>
    <w:rsid w:val="001926D1"/>
    <w:rsid w:val="00195C89"/>
    <w:rsid w:val="00196BD5"/>
    <w:rsid w:val="001A2397"/>
    <w:rsid w:val="001A508F"/>
    <w:rsid w:val="001A7FB8"/>
    <w:rsid w:val="001B7E98"/>
    <w:rsid w:val="001C03D2"/>
    <w:rsid w:val="001C0BE6"/>
    <w:rsid w:val="001D24D7"/>
    <w:rsid w:val="001D30EF"/>
    <w:rsid w:val="001D598E"/>
    <w:rsid w:val="001E2048"/>
    <w:rsid w:val="001E3275"/>
    <w:rsid w:val="001E6790"/>
    <w:rsid w:val="001E69D6"/>
    <w:rsid w:val="001F1A3C"/>
    <w:rsid w:val="001F3B9A"/>
    <w:rsid w:val="001F5564"/>
    <w:rsid w:val="00200150"/>
    <w:rsid w:val="00201042"/>
    <w:rsid w:val="00205132"/>
    <w:rsid w:val="002075A7"/>
    <w:rsid w:val="002120EE"/>
    <w:rsid w:val="00222292"/>
    <w:rsid w:val="00240C4D"/>
    <w:rsid w:val="00245A09"/>
    <w:rsid w:val="00250F58"/>
    <w:rsid w:val="0025130F"/>
    <w:rsid w:val="00251896"/>
    <w:rsid w:val="00254A86"/>
    <w:rsid w:val="002628F3"/>
    <w:rsid w:val="00267325"/>
    <w:rsid w:val="002702FD"/>
    <w:rsid w:val="002725BC"/>
    <w:rsid w:val="0028332A"/>
    <w:rsid w:val="00283371"/>
    <w:rsid w:val="002846B0"/>
    <w:rsid w:val="002867D7"/>
    <w:rsid w:val="002A1253"/>
    <w:rsid w:val="002A2839"/>
    <w:rsid w:val="002A59CE"/>
    <w:rsid w:val="002A5E50"/>
    <w:rsid w:val="002B5434"/>
    <w:rsid w:val="002C17E8"/>
    <w:rsid w:val="002E6225"/>
    <w:rsid w:val="002F0610"/>
    <w:rsid w:val="002F323E"/>
    <w:rsid w:val="002F565A"/>
    <w:rsid w:val="003027D6"/>
    <w:rsid w:val="00311E0F"/>
    <w:rsid w:val="003142A4"/>
    <w:rsid w:val="00317150"/>
    <w:rsid w:val="00320805"/>
    <w:rsid w:val="00322D40"/>
    <w:rsid w:val="00322EB6"/>
    <w:rsid w:val="00323F93"/>
    <w:rsid w:val="003267E2"/>
    <w:rsid w:val="003302E7"/>
    <w:rsid w:val="003353F6"/>
    <w:rsid w:val="00337BD3"/>
    <w:rsid w:val="00344FA5"/>
    <w:rsid w:val="00345ECC"/>
    <w:rsid w:val="003463DC"/>
    <w:rsid w:val="00351487"/>
    <w:rsid w:val="0035257D"/>
    <w:rsid w:val="00352DDB"/>
    <w:rsid w:val="00353E95"/>
    <w:rsid w:val="00372077"/>
    <w:rsid w:val="00380B6D"/>
    <w:rsid w:val="00387B71"/>
    <w:rsid w:val="003943BD"/>
    <w:rsid w:val="00394C35"/>
    <w:rsid w:val="00395E84"/>
    <w:rsid w:val="003A15BA"/>
    <w:rsid w:val="003A3973"/>
    <w:rsid w:val="003A5597"/>
    <w:rsid w:val="003A6B88"/>
    <w:rsid w:val="003B0D2F"/>
    <w:rsid w:val="003B2384"/>
    <w:rsid w:val="003C32A3"/>
    <w:rsid w:val="003D49E4"/>
    <w:rsid w:val="003D7AE3"/>
    <w:rsid w:val="003E00CB"/>
    <w:rsid w:val="003E44CF"/>
    <w:rsid w:val="003E44DC"/>
    <w:rsid w:val="003F2599"/>
    <w:rsid w:val="003F2DB9"/>
    <w:rsid w:val="00401535"/>
    <w:rsid w:val="00404580"/>
    <w:rsid w:val="00404888"/>
    <w:rsid w:val="00406844"/>
    <w:rsid w:val="00410A46"/>
    <w:rsid w:val="0041700F"/>
    <w:rsid w:val="00417F45"/>
    <w:rsid w:val="004236D5"/>
    <w:rsid w:val="00431658"/>
    <w:rsid w:val="00435D8E"/>
    <w:rsid w:val="00446030"/>
    <w:rsid w:val="004464A8"/>
    <w:rsid w:val="0044682B"/>
    <w:rsid w:val="004537C9"/>
    <w:rsid w:val="00461A63"/>
    <w:rsid w:val="00473706"/>
    <w:rsid w:val="00474EA8"/>
    <w:rsid w:val="00476376"/>
    <w:rsid w:val="004774B2"/>
    <w:rsid w:val="004831C9"/>
    <w:rsid w:val="00485577"/>
    <w:rsid w:val="00487EF0"/>
    <w:rsid w:val="004948E6"/>
    <w:rsid w:val="00495F1A"/>
    <w:rsid w:val="00497BEE"/>
    <w:rsid w:val="004A2EE9"/>
    <w:rsid w:val="004A3B7D"/>
    <w:rsid w:val="004A3F42"/>
    <w:rsid w:val="004A6778"/>
    <w:rsid w:val="004B046A"/>
    <w:rsid w:val="004B2D2F"/>
    <w:rsid w:val="004C033B"/>
    <w:rsid w:val="004C3210"/>
    <w:rsid w:val="004C4824"/>
    <w:rsid w:val="004D6DCD"/>
    <w:rsid w:val="004E0581"/>
    <w:rsid w:val="004E305C"/>
    <w:rsid w:val="004E34D4"/>
    <w:rsid w:val="004E5A45"/>
    <w:rsid w:val="004F2B80"/>
    <w:rsid w:val="00502092"/>
    <w:rsid w:val="00503F73"/>
    <w:rsid w:val="0051073F"/>
    <w:rsid w:val="00514B4B"/>
    <w:rsid w:val="005234BE"/>
    <w:rsid w:val="005245A2"/>
    <w:rsid w:val="00524830"/>
    <w:rsid w:val="00530587"/>
    <w:rsid w:val="00532598"/>
    <w:rsid w:val="0053278C"/>
    <w:rsid w:val="00533B32"/>
    <w:rsid w:val="005358AD"/>
    <w:rsid w:val="00542844"/>
    <w:rsid w:val="005516E6"/>
    <w:rsid w:val="00553A4B"/>
    <w:rsid w:val="00555AE8"/>
    <w:rsid w:val="005622C4"/>
    <w:rsid w:val="00564285"/>
    <w:rsid w:val="0056616B"/>
    <w:rsid w:val="00566AD1"/>
    <w:rsid w:val="00567BBA"/>
    <w:rsid w:val="005724BC"/>
    <w:rsid w:val="005767C7"/>
    <w:rsid w:val="00577027"/>
    <w:rsid w:val="00580BC0"/>
    <w:rsid w:val="00581C1D"/>
    <w:rsid w:val="00584329"/>
    <w:rsid w:val="00584B43"/>
    <w:rsid w:val="0059014A"/>
    <w:rsid w:val="005902E5"/>
    <w:rsid w:val="005A7D10"/>
    <w:rsid w:val="005B5E6F"/>
    <w:rsid w:val="005B6FBC"/>
    <w:rsid w:val="005B7E33"/>
    <w:rsid w:val="005C0163"/>
    <w:rsid w:val="005D17C9"/>
    <w:rsid w:val="005E1A27"/>
    <w:rsid w:val="005E50F9"/>
    <w:rsid w:val="005F0630"/>
    <w:rsid w:val="005F214D"/>
    <w:rsid w:val="006058AB"/>
    <w:rsid w:val="00611B9A"/>
    <w:rsid w:val="006129F0"/>
    <w:rsid w:val="0061549B"/>
    <w:rsid w:val="006201D1"/>
    <w:rsid w:val="00621C6D"/>
    <w:rsid w:val="0062666A"/>
    <w:rsid w:val="006278CB"/>
    <w:rsid w:val="00630808"/>
    <w:rsid w:val="0063113C"/>
    <w:rsid w:val="0063159D"/>
    <w:rsid w:val="00632061"/>
    <w:rsid w:val="0063568C"/>
    <w:rsid w:val="00635DF3"/>
    <w:rsid w:val="00642573"/>
    <w:rsid w:val="00642CA5"/>
    <w:rsid w:val="006449CE"/>
    <w:rsid w:val="00651ACF"/>
    <w:rsid w:val="0065361A"/>
    <w:rsid w:val="00655D97"/>
    <w:rsid w:val="00662B3D"/>
    <w:rsid w:val="00662F7F"/>
    <w:rsid w:val="00662FD9"/>
    <w:rsid w:val="00664ACE"/>
    <w:rsid w:val="00665629"/>
    <w:rsid w:val="00665CCE"/>
    <w:rsid w:val="0067624F"/>
    <w:rsid w:val="00680247"/>
    <w:rsid w:val="00685DAF"/>
    <w:rsid w:val="00686428"/>
    <w:rsid w:val="00693034"/>
    <w:rsid w:val="00693647"/>
    <w:rsid w:val="006958F9"/>
    <w:rsid w:val="006A3FD7"/>
    <w:rsid w:val="006B7585"/>
    <w:rsid w:val="006B77C2"/>
    <w:rsid w:val="006C0188"/>
    <w:rsid w:val="006C03A8"/>
    <w:rsid w:val="006C0B6D"/>
    <w:rsid w:val="006C1A49"/>
    <w:rsid w:val="006C3344"/>
    <w:rsid w:val="006C4164"/>
    <w:rsid w:val="006C6408"/>
    <w:rsid w:val="006C66FD"/>
    <w:rsid w:val="006D4174"/>
    <w:rsid w:val="006D7058"/>
    <w:rsid w:val="006E02DD"/>
    <w:rsid w:val="006E2F42"/>
    <w:rsid w:val="006E6253"/>
    <w:rsid w:val="006E6808"/>
    <w:rsid w:val="0070010B"/>
    <w:rsid w:val="00701673"/>
    <w:rsid w:val="00702454"/>
    <w:rsid w:val="00703E36"/>
    <w:rsid w:val="00707863"/>
    <w:rsid w:val="007122D0"/>
    <w:rsid w:val="00721CB2"/>
    <w:rsid w:val="0072355A"/>
    <w:rsid w:val="007304C4"/>
    <w:rsid w:val="007379B4"/>
    <w:rsid w:val="0074134E"/>
    <w:rsid w:val="0074530C"/>
    <w:rsid w:val="00746515"/>
    <w:rsid w:val="00746680"/>
    <w:rsid w:val="00755D76"/>
    <w:rsid w:val="007674DD"/>
    <w:rsid w:val="00767E58"/>
    <w:rsid w:val="00767FEC"/>
    <w:rsid w:val="0077657C"/>
    <w:rsid w:val="0077759F"/>
    <w:rsid w:val="0078687E"/>
    <w:rsid w:val="00786DBB"/>
    <w:rsid w:val="00794F33"/>
    <w:rsid w:val="00795BDF"/>
    <w:rsid w:val="00797871"/>
    <w:rsid w:val="007A498C"/>
    <w:rsid w:val="007A4BFB"/>
    <w:rsid w:val="007A4CFB"/>
    <w:rsid w:val="007A5199"/>
    <w:rsid w:val="007A6439"/>
    <w:rsid w:val="007B29A3"/>
    <w:rsid w:val="007C30BD"/>
    <w:rsid w:val="007C3351"/>
    <w:rsid w:val="007C3F59"/>
    <w:rsid w:val="007C67D6"/>
    <w:rsid w:val="007D2A93"/>
    <w:rsid w:val="007D65FF"/>
    <w:rsid w:val="007E170F"/>
    <w:rsid w:val="007E4BCC"/>
    <w:rsid w:val="007E57A8"/>
    <w:rsid w:val="007F5F3B"/>
    <w:rsid w:val="007F77FA"/>
    <w:rsid w:val="007F7B07"/>
    <w:rsid w:val="0080109C"/>
    <w:rsid w:val="00802143"/>
    <w:rsid w:val="00802A97"/>
    <w:rsid w:val="00814BFB"/>
    <w:rsid w:val="008168F8"/>
    <w:rsid w:val="008217A1"/>
    <w:rsid w:val="00824BE1"/>
    <w:rsid w:val="00825788"/>
    <w:rsid w:val="00827723"/>
    <w:rsid w:val="0083234C"/>
    <w:rsid w:val="008325C2"/>
    <w:rsid w:val="00833678"/>
    <w:rsid w:val="00847202"/>
    <w:rsid w:val="00847717"/>
    <w:rsid w:val="00853911"/>
    <w:rsid w:val="00856024"/>
    <w:rsid w:val="0085726B"/>
    <w:rsid w:val="00860B64"/>
    <w:rsid w:val="00864F06"/>
    <w:rsid w:val="00875323"/>
    <w:rsid w:val="0088737B"/>
    <w:rsid w:val="008875B2"/>
    <w:rsid w:val="00891F5D"/>
    <w:rsid w:val="008951A8"/>
    <w:rsid w:val="008A0145"/>
    <w:rsid w:val="008B7E87"/>
    <w:rsid w:val="008C2A03"/>
    <w:rsid w:val="008C6AF3"/>
    <w:rsid w:val="008C7DFC"/>
    <w:rsid w:val="008D35E9"/>
    <w:rsid w:val="008D3877"/>
    <w:rsid w:val="008D3905"/>
    <w:rsid w:val="008D4296"/>
    <w:rsid w:val="008E17E3"/>
    <w:rsid w:val="008E4FAF"/>
    <w:rsid w:val="008F1C7F"/>
    <w:rsid w:val="008F27FD"/>
    <w:rsid w:val="008F2F1D"/>
    <w:rsid w:val="008F33AF"/>
    <w:rsid w:val="008F62F1"/>
    <w:rsid w:val="00903429"/>
    <w:rsid w:val="00914430"/>
    <w:rsid w:val="00914BE4"/>
    <w:rsid w:val="009158AC"/>
    <w:rsid w:val="00926926"/>
    <w:rsid w:val="009304B9"/>
    <w:rsid w:val="009354ED"/>
    <w:rsid w:val="00942366"/>
    <w:rsid w:val="00945249"/>
    <w:rsid w:val="00951F8B"/>
    <w:rsid w:val="009650A7"/>
    <w:rsid w:val="009812EC"/>
    <w:rsid w:val="00983A66"/>
    <w:rsid w:val="00983DC6"/>
    <w:rsid w:val="009A275A"/>
    <w:rsid w:val="009A294B"/>
    <w:rsid w:val="009A4B81"/>
    <w:rsid w:val="009A6896"/>
    <w:rsid w:val="009B0E06"/>
    <w:rsid w:val="009B5E5F"/>
    <w:rsid w:val="009B72B2"/>
    <w:rsid w:val="009C0928"/>
    <w:rsid w:val="009C3C62"/>
    <w:rsid w:val="009D1311"/>
    <w:rsid w:val="009D3DCF"/>
    <w:rsid w:val="009E2A6C"/>
    <w:rsid w:val="009E2B59"/>
    <w:rsid w:val="009E579B"/>
    <w:rsid w:val="009E6480"/>
    <w:rsid w:val="009F0AC2"/>
    <w:rsid w:val="009F276E"/>
    <w:rsid w:val="009F74B7"/>
    <w:rsid w:val="00A01997"/>
    <w:rsid w:val="00A2088D"/>
    <w:rsid w:val="00A250E2"/>
    <w:rsid w:val="00A26F01"/>
    <w:rsid w:val="00A3556D"/>
    <w:rsid w:val="00A41EC6"/>
    <w:rsid w:val="00A54906"/>
    <w:rsid w:val="00A5795E"/>
    <w:rsid w:val="00A64D10"/>
    <w:rsid w:val="00A6521B"/>
    <w:rsid w:val="00A657FE"/>
    <w:rsid w:val="00A75C0B"/>
    <w:rsid w:val="00A77824"/>
    <w:rsid w:val="00A8658F"/>
    <w:rsid w:val="00A87E94"/>
    <w:rsid w:val="00A93434"/>
    <w:rsid w:val="00AA0B7C"/>
    <w:rsid w:val="00AA0EA6"/>
    <w:rsid w:val="00AA7235"/>
    <w:rsid w:val="00AB0972"/>
    <w:rsid w:val="00AB228D"/>
    <w:rsid w:val="00AB6FCF"/>
    <w:rsid w:val="00AB789A"/>
    <w:rsid w:val="00AD13EF"/>
    <w:rsid w:val="00AD2A1C"/>
    <w:rsid w:val="00AD2E04"/>
    <w:rsid w:val="00AD3B41"/>
    <w:rsid w:val="00AD61E0"/>
    <w:rsid w:val="00AE18E6"/>
    <w:rsid w:val="00AE1991"/>
    <w:rsid w:val="00AE66B4"/>
    <w:rsid w:val="00AE704A"/>
    <w:rsid w:val="00AF0A54"/>
    <w:rsid w:val="00AF4FAD"/>
    <w:rsid w:val="00B10408"/>
    <w:rsid w:val="00B119ED"/>
    <w:rsid w:val="00B12641"/>
    <w:rsid w:val="00B14D0A"/>
    <w:rsid w:val="00B2344F"/>
    <w:rsid w:val="00B332F4"/>
    <w:rsid w:val="00B352A5"/>
    <w:rsid w:val="00B3606D"/>
    <w:rsid w:val="00B40B7A"/>
    <w:rsid w:val="00B472C8"/>
    <w:rsid w:val="00B47580"/>
    <w:rsid w:val="00B5470A"/>
    <w:rsid w:val="00B5671F"/>
    <w:rsid w:val="00B708AA"/>
    <w:rsid w:val="00B72F55"/>
    <w:rsid w:val="00B7440D"/>
    <w:rsid w:val="00B877A5"/>
    <w:rsid w:val="00B91A5E"/>
    <w:rsid w:val="00B948B6"/>
    <w:rsid w:val="00BA0C60"/>
    <w:rsid w:val="00BA0D20"/>
    <w:rsid w:val="00BA3BD4"/>
    <w:rsid w:val="00BA4627"/>
    <w:rsid w:val="00BC010A"/>
    <w:rsid w:val="00BC174E"/>
    <w:rsid w:val="00BC2FCC"/>
    <w:rsid w:val="00BC417E"/>
    <w:rsid w:val="00BC68B4"/>
    <w:rsid w:val="00BC74E5"/>
    <w:rsid w:val="00BF2070"/>
    <w:rsid w:val="00BF28E1"/>
    <w:rsid w:val="00BF5406"/>
    <w:rsid w:val="00C00E79"/>
    <w:rsid w:val="00C037B4"/>
    <w:rsid w:val="00C13BFF"/>
    <w:rsid w:val="00C2368A"/>
    <w:rsid w:val="00C23D71"/>
    <w:rsid w:val="00C24645"/>
    <w:rsid w:val="00C33D34"/>
    <w:rsid w:val="00C414A6"/>
    <w:rsid w:val="00C436F2"/>
    <w:rsid w:val="00C47386"/>
    <w:rsid w:val="00C51927"/>
    <w:rsid w:val="00C5652F"/>
    <w:rsid w:val="00C63EA4"/>
    <w:rsid w:val="00C72257"/>
    <w:rsid w:val="00C764E1"/>
    <w:rsid w:val="00C767FC"/>
    <w:rsid w:val="00C9464E"/>
    <w:rsid w:val="00CA7AD6"/>
    <w:rsid w:val="00CB1594"/>
    <w:rsid w:val="00CC08A0"/>
    <w:rsid w:val="00CD16F7"/>
    <w:rsid w:val="00CD25B5"/>
    <w:rsid w:val="00CD60E1"/>
    <w:rsid w:val="00CE5F1C"/>
    <w:rsid w:val="00CF0951"/>
    <w:rsid w:val="00D00D7B"/>
    <w:rsid w:val="00D03D35"/>
    <w:rsid w:val="00D106BE"/>
    <w:rsid w:val="00D16040"/>
    <w:rsid w:val="00D1776A"/>
    <w:rsid w:val="00D24835"/>
    <w:rsid w:val="00D32844"/>
    <w:rsid w:val="00D33332"/>
    <w:rsid w:val="00D4140D"/>
    <w:rsid w:val="00D43786"/>
    <w:rsid w:val="00D44984"/>
    <w:rsid w:val="00D479FD"/>
    <w:rsid w:val="00D607D4"/>
    <w:rsid w:val="00D610A2"/>
    <w:rsid w:val="00D65821"/>
    <w:rsid w:val="00D661BC"/>
    <w:rsid w:val="00D71FF8"/>
    <w:rsid w:val="00D82FD7"/>
    <w:rsid w:val="00D84FE4"/>
    <w:rsid w:val="00D9124D"/>
    <w:rsid w:val="00DA3DD5"/>
    <w:rsid w:val="00DB1345"/>
    <w:rsid w:val="00DC28BA"/>
    <w:rsid w:val="00DC2E55"/>
    <w:rsid w:val="00DC7039"/>
    <w:rsid w:val="00DC7794"/>
    <w:rsid w:val="00DC78B5"/>
    <w:rsid w:val="00DD0F2C"/>
    <w:rsid w:val="00DD28D8"/>
    <w:rsid w:val="00DD2FA2"/>
    <w:rsid w:val="00DE1120"/>
    <w:rsid w:val="00DE179B"/>
    <w:rsid w:val="00DE79B1"/>
    <w:rsid w:val="00DF180D"/>
    <w:rsid w:val="00DF28D3"/>
    <w:rsid w:val="00DF2CA8"/>
    <w:rsid w:val="00E109FE"/>
    <w:rsid w:val="00E118FE"/>
    <w:rsid w:val="00E13222"/>
    <w:rsid w:val="00E13E68"/>
    <w:rsid w:val="00E20D21"/>
    <w:rsid w:val="00E225DB"/>
    <w:rsid w:val="00E232C1"/>
    <w:rsid w:val="00E25676"/>
    <w:rsid w:val="00E25A40"/>
    <w:rsid w:val="00E25D93"/>
    <w:rsid w:val="00E30B9D"/>
    <w:rsid w:val="00E35E2C"/>
    <w:rsid w:val="00E47E91"/>
    <w:rsid w:val="00E52D61"/>
    <w:rsid w:val="00E5478F"/>
    <w:rsid w:val="00E5594D"/>
    <w:rsid w:val="00E64ED3"/>
    <w:rsid w:val="00E8063D"/>
    <w:rsid w:val="00E822D1"/>
    <w:rsid w:val="00E82F9F"/>
    <w:rsid w:val="00E85CBB"/>
    <w:rsid w:val="00E86D04"/>
    <w:rsid w:val="00E87F6F"/>
    <w:rsid w:val="00E908F1"/>
    <w:rsid w:val="00E95C55"/>
    <w:rsid w:val="00EA2D83"/>
    <w:rsid w:val="00EA7D51"/>
    <w:rsid w:val="00EB0F7C"/>
    <w:rsid w:val="00EB1755"/>
    <w:rsid w:val="00EB5AD5"/>
    <w:rsid w:val="00EB6476"/>
    <w:rsid w:val="00EC0583"/>
    <w:rsid w:val="00EC4907"/>
    <w:rsid w:val="00ED3088"/>
    <w:rsid w:val="00ED45AE"/>
    <w:rsid w:val="00ED659D"/>
    <w:rsid w:val="00ED6998"/>
    <w:rsid w:val="00F03561"/>
    <w:rsid w:val="00F07A3F"/>
    <w:rsid w:val="00F16097"/>
    <w:rsid w:val="00F17063"/>
    <w:rsid w:val="00F2018E"/>
    <w:rsid w:val="00F2214D"/>
    <w:rsid w:val="00F259F7"/>
    <w:rsid w:val="00F329A4"/>
    <w:rsid w:val="00F568FC"/>
    <w:rsid w:val="00F62041"/>
    <w:rsid w:val="00F62C60"/>
    <w:rsid w:val="00F6369D"/>
    <w:rsid w:val="00F66A7C"/>
    <w:rsid w:val="00F702F6"/>
    <w:rsid w:val="00F7470C"/>
    <w:rsid w:val="00F750E5"/>
    <w:rsid w:val="00F865D7"/>
    <w:rsid w:val="00F87408"/>
    <w:rsid w:val="00F87725"/>
    <w:rsid w:val="00F917D5"/>
    <w:rsid w:val="00F93BDA"/>
    <w:rsid w:val="00F94747"/>
    <w:rsid w:val="00F94E20"/>
    <w:rsid w:val="00F96AB7"/>
    <w:rsid w:val="00F97398"/>
    <w:rsid w:val="00FA723F"/>
    <w:rsid w:val="00FB1AE5"/>
    <w:rsid w:val="00FB4218"/>
    <w:rsid w:val="00FB62A6"/>
    <w:rsid w:val="00FB69B3"/>
    <w:rsid w:val="00FC671E"/>
    <w:rsid w:val="00FD05AF"/>
    <w:rsid w:val="00FD2EB4"/>
    <w:rsid w:val="00FE0EB3"/>
    <w:rsid w:val="00FE3974"/>
    <w:rsid w:val="00FE42D4"/>
    <w:rsid w:val="00FE75BC"/>
    <w:rsid w:val="00FF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5D922"/>
  <w15:chartTrackingRefBased/>
  <w15:docId w15:val="{BCEE237B-C2B4-4109-9F7B-C33E99AF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0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585"/>
    <w:pPr>
      <w:ind w:left="720"/>
      <w:contextualSpacing/>
    </w:pPr>
  </w:style>
  <w:style w:type="paragraph" w:customStyle="1" w:styleId="numbered-paragraph">
    <w:name w:val="numbered-paragraph"/>
    <w:basedOn w:val="Normal"/>
    <w:rsid w:val="00F160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0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16097"/>
    <w:rPr>
      <w:b/>
      <w:bCs/>
    </w:rPr>
  </w:style>
  <w:style w:type="character" w:customStyle="1" w:styleId="paragraph-number">
    <w:name w:val="paragraph-number"/>
    <w:basedOn w:val="DefaultParagraphFont"/>
    <w:rsid w:val="00F16097"/>
  </w:style>
  <w:style w:type="character" w:styleId="Hyperlink">
    <w:name w:val="Hyperlink"/>
    <w:basedOn w:val="DefaultParagraphFont"/>
    <w:uiPriority w:val="99"/>
    <w:semiHidden/>
    <w:unhideWhenUsed/>
    <w:rsid w:val="00401535"/>
    <w:rPr>
      <w:color w:val="0000FF"/>
      <w:u w:val="single"/>
    </w:rPr>
  </w:style>
  <w:style w:type="paragraph" w:styleId="Header">
    <w:name w:val="header"/>
    <w:basedOn w:val="Normal"/>
    <w:link w:val="HeaderChar"/>
    <w:uiPriority w:val="99"/>
    <w:unhideWhenUsed/>
    <w:rsid w:val="001E2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048"/>
  </w:style>
  <w:style w:type="paragraph" w:styleId="Footer">
    <w:name w:val="footer"/>
    <w:basedOn w:val="Normal"/>
    <w:link w:val="FooterChar"/>
    <w:uiPriority w:val="99"/>
    <w:unhideWhenUsed/>
    <w:rsid w:val="001E2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7212">
      <w:bodyDiv w:val="1"/>
      <w:marLeft w:val="0"/>
      <w:marRight w:val="0"/>
      <w:marTop w:val="0"/>
      <w:marBottom w:val="0"/>
      <w:divBdr>
        <w:top w:val="none" w:sz="0" w:space="0" w:color="auto"/>
        <w:left w:val="none" w:sz="0" w:space="0" w:color="auto"/>
        <w:bottom w:val="none" w:sz="0" w:space="0" w:color="auto"/>
        <w:right w:val="none" w:sz="0" w:space="0" w:color="auto"/>
      </w:divBdr>
    </w:div>
    <w:div w:id="38408792">
      <w:bodyDiv w:val="1"/>
      <w:marLeft w:val="0"/>
      <w:marRight w:val="0"/>
      <w:marTop w:val="0"/>
      <w:marBottom w:val="0"/>
      <w:divBdr>
        <w:top w:val="none" w:sz="0" w:space="0" w:color="auto"/>
        <w:left w:val="none" w:sz="0" w:space="0" w:color="auto"/>
        <w:bottom w:val="none" w:sz="0" w:space="0" w:color="auto"/>
        <w:right w:val="none" w:sz="0" w:space="0" w:color="auto"/>
      </w:divBdr>
    </w:div>
    <w:div w:id="67001646">
      <w:bodyDiv w:val="1"/>
      <w:marLeft w:val="0"/>
      <w:marRight w:val="0"/>
      <w:marTop w:val="0"/>
      <w:marBottom w:val="0"/>
      <w:divBdr>
        <w:top w:val="none" w:sz="0" w:space="0" w:color="auto"/>
        <w:left w:val="none" w:sz="0" w:space="0" w:color="auto"/>
        <w:bottom w:val="none" w:sz="0" w:space="0" w:color="auto"/>
        <w:right w:val="none" w:sz="0" w:space="0" w:color="auto"/>
      </w:divBdr>
    </w:div>
    <w:div w:id="76639095">
      <w:bodyDiv w:val="1"/>
      <w:marLeft w:val="0"/>
      <w:marRight w:val="0"/>
      <w:marTop w:val="0"/>
      <w:marBottom w:val="0"/>
      <w:divBdr>
        <w:top w:val="none" w:sz="0" w:space="0" w:color="auto"/>
        <w:left w:val="none" w:sz="0" w:space="0" w:color="auto"/>
        <w:bottom w:val="none" w:sz="0" w:space="0" w:color="auto"/>
        <w:right w:val="none" w:sz="0" w:space="0" w:color="auto"/>
      </w:divBdr>
    </w:div>
    <w:div w:id="112946737">
      <w:bodyDiv w:val="1"/>
      <w:marLeft w:val="0"/>
      <w:marRight w:val="0"/>
      <w:marTop w:val="0"/>
      <w:marBottom w:val="0"/>
      <w:divBdr>
        <w:top w:val="none" w:sz="0" w:space="0" w:color="auto"/>
        <w:left w:val="none" w:sz="0" w:space="0" w:color="auto"/>
        <w:bottom w:val="none" w:sz="0" w:space="0" w:color="auto"/>
        <w:right w:val="none" w:sz="0" w:space="0" w:color="auto"/>
      </w:divBdr>
    </w:div>
    <w:div w:id="170681451">
      <w:bodyDiv w:val="1"/>
      <w:marLeft w:val="0"/>
      <w:marRight w:val="0"/>
      <w:marTop w:val="0"/>
      <w:marBottom w:val="0"/>
      <w:divBdr>
        <w:top w:val="none" w:sz="0" w:space="0" w:color="auto"/>
        <w:left w:val="none" w:sz="0" w:space="0" w:color="auto"/>
        <w:bottom w:val="none" w:sz="0" w:space="0" w:color="auto"/>
        <w:right w:val="none" w:sz="0" w:space="0" w:color="auto"/>
      </w:divBdr>
    </w:div>
    <w:div w:id="211700016">
      <w:bodyDiv w:val="1"/>
      <w:marLeft w:val="0"/>
      <w:marRight w:val="0"/>
      <w:marTop w:val="0"/>
      <w:marBottom w:val="0"/>
      <w:divBdr>
        <w:top w:val="none" w:sz="0" w:space="0" w:color="auto"/>
        <w:left w:val="none" w:sz="0" w:space="0" w:color="auto"/>
        <w:bottom w:val="none" w:sz="0" w:space="0" w:color="auto"/>
        <w:right w:val="none" w:sz="0" w:space="0" w:color="auto"/>
      </w:divBdr>
    </w:div>
    <w:div w:id="213587573">
      <w:bodyDiv w:val="1"/>
      <w:marLeft w:val="0"/>
      <w:marRight w:val="0"/>
      <w:marTop w:val="0"/>
      <w:marBottom w:val="0"/>
      <w:divBdr>
        <w:top w:val="none" w:sz="0" w:space="0" w:color="auto"/>
        <w:left w:val="none" w:sz="0" w:space="0" w:color="auto"/>
        <w:bottom w:val="none" w:sz="0" w:space="0" w:color="auto"/>
        <w:right w:val="none" w:sz="0" w:space="0" w:color="auto"/>
      </w:divBdr>
    </w:div>
    <w:div w:id="218128359">
      <w:bodyDiv w:val="1"/>
      <w:marLeft w:val="0"/>
      <w:marRight w:val="0"/>
      <w:marTop w:val="0"/>
      <w:marBottom w:val="0"/>
      <w:divBdr>
        <w:top w:val="none" w:sz="0" w:space="0" w:color="auto"/>
        <w:left w:val="none" w:sz="0" w:space="0" w:color="auto"/>
        <w:bottom w:val="none" w:sz="0" w:space="0" w:color="auto"/>
        <w:right w:val="none" w:sz="0" w:space="0" w:color="auto"/>
      </w:divBdr>
    </w:div>
    <w:div w:id="281376321">
      <w:bodyDiv w:val="1"/>
      <w:marLeft w:val="0"/>
      <w:marRight w:val="0"/>
      <w:marTop w:val="0"/>
      <w:marBottom w:val="0"/>
      <w:divBdr>
        <w:top w:val="none" w:sz="0" w:space="0" w:color="auto"/>
        <w:left w:val="none" w:sz="0" w:space="0" w:color="auto"/>
        <w:bottom w:val="none" w:sz="0" w:space="0" w:color="auto"/>
        <w:right w:val="none" w:sz="0" w:space="0" w:color="auto"/>
      </w:divBdr>
    </w:div>
    <w:div w:id="310641590">
      <w:bodyDiv w:val="1"/>
      <w:marLeft w:val="0"/>
      <w:marRight w:val="0"/>
      <w:marTop w:val="0"/>
      <w:marBottom w:val="0"/>
      <w:divBdr>
        <w:top w:val="none" w:sz="0" w:space="0" w:color="auto"/>
        <w:left w:val="none" w:sz="0" w:space="0" w:color="auto"/>
        <w:bottom w:val="none" w:sz="0" w:space="0" w:color="auto"/>
        <w:right w:val="none" w:sz="0" w:space="0" w:color="auto"/>
      </w:divBdr>
    </w:div>
    <w:div w:id="320542598">
      <w:bodyDiv w:val="1"/>
      <w:marLeft w:val="0"/>
      <w:marRight w:val="0"/>
      <w:marTop w:val="0"/>
      <w:marBottom w:val="0"/>
      <w:divBdr>
        <w:top w:val="none" w:sz="0" w:space="0" w:color="auto"/>
        <w:left w:val="none" w:sz="0" w:space="0" w:color="auto"/>
        <w:bottom w:val="none" w:sz="0" w:space="0" w:color="auto"/>
        <w:right w:val="none" w:sz="0" w:space="0" w:color="auto"/>
      </w:divBdr>
    </w:div>
    <w:div w:id="401290895">
      <w:bodyDiv w:val="1"/>
      <w:marLeft w:val="0"/>
      <w:marRight w:val="0"/>
      <w:marTop w:val="0"/>
      <w:marBottom w:val="0"/>
      <w:divBdr>
        <w:top w:val="none" w:sz="0" w:space="0" w:color="auto"/>
        <w:left w:val="none" w:sz="0" w:space="0" w:color="auto"/>
        <w:bottom w:val="none" w:sz="0" w:space="0" w:color="auto"/>
        <w:right w:val="none" w:sz="0" w:space="0" w:color="auto"/>
      </w:divBdr>
    </w:div>
    <w:div w:id="408893938">
      <w:bodyDiv w:val="1"/>
      <w:marLeft w:val="0"/>
      <w:marRight w:val="0"/>
      <w:marTop w:val="0"/>
      <w:marBottom w:val="0"/>
      <w:divBdr>
        <w:top w:val="none" w:sz="0" w:space="0" w:color="auto"/>
        <w:left w:val="none" w:sz="0" w:space="0" w:color="auto"/>
        <w:bottom w:val="none" w:sz="0" w:space="0" w:color="auto"/>
        <w:right w:val="none" w:sz="0" w:space="0" w:color="auto"/>
      </w:divBdr>
    </w:div>
    <w:div w:id="436028271">
      <w:bodyDiv w:val="1"/>
      <w:marLeft w:val="0"/>
      <w:marRight w:val="0"/>
      <w:marTop w:val="0"/>
      <w:marBottom w:val="0"/>
      <w:divBdr>
        <w:top w:val="none" w:sz="0" w:space="0" w:color="auto"/>
        <w:left w:val="none" w:sz="0" w:space="0" w:color="auto"/>
        <w:bottom w:val="none" w:sz="0" w:space="0" w:color="auto"/>
        <w:right w:val="none" w:sz="0" w:space="0" w:color="auto"/>
      </w:divBdr>
    </w:div>
    <w:div w:id="504396170">
      <w:bodyDiv w:val="1"/>
      <w:marLeft w:val="0"/>
      <w:marRight w:val="0"/>
      <w:marTop w:val="0"/>
      <w:marBottom w:val="0"/>
      <w:divBdr>
        <w:top w:val="none" w:sz="0" w:space="0" w:color="auto"/>
        <w:left w:val="none" w:sz="0" w:space="0" w:color="auto"/>
        <w:bottom w:val="none" w:sz="0" w:space="0" w:color="auto"/>
        <w:right w:val="none" w:sz="0" w:space="0" w:color="auto"/>
      </w:divBdr>
    </w:div>
    <w:div w:id="542444414">
      <w:bodyDiv w:val="1"/>
      <w:marLeft w:val="0"/>
      <w:marRight w:val="0"/>
      <w:marTop w:val="0"/>
      <w:marBottom w:val="0"/>
      <w:divBdr>
        <w:top w:val="none" w:sz="0" w:space="0" w:color="auto"/>
        <w:left w:val="none" w:sz="0" w:space="0" w:color="auto"/>
        <w:bottom w:val="none" w:sz="0" w:space="0" w:color="auto"/>
        <w:right w:val="none" w:sz="0" w:space="0" w:color="auto"/>
      </w:divBdr>
    </w:div>
    <w:div w:id="545719873">
      <w:bodyDiv w:val="1"/>
      <w:marLeft w:val="0"/>
      <w:marRight w:val="0"/>
      <w:marTop w:val="0"/>
      <w:marBottom w:val="0"/>
      <w:divBdr>
        <w:top w:val="none" w:sz="0" w:space="0" w:color="auto"/>
        <w:left w:val="none" w:sz="0" w:space="0" w:color="auto"/>
        <w:bottom w:val="none" w:sz="0" w:space="0" w:color="auto"/>
        <w:right w:val="none" w:sz="0" w:space="0" w:color="auto"/>
      </w:divBdr>
    </w:div>
    <w:div w:id="566691396">
      <w:bodyDiv w:val="1"/>
      <w:marLeft w:val="0"/>
      <w:marRight w:val="0"/>
      <w:marTop w:val="0"/>
      <w:marBottom w:val="0"/>
      <w:divBdr>
        <w:top w:val="none" w:sz="0" w:space="0" w:color="auto"/>
        <w:left w:val="none" w:sz="0" w:space="0" w:color="auto"/>
        <w:bottom w:val="none" w:sz="0" w:space="0" w:color="auto"/>
        <w:right w:val="none" w:sz="0" w:space="0" w:color="auto"/>
      </w:divBdr>
    </w:div>
    <w:div w:id="672075907">
      <w:bodyDiv w:val="1"/>
      <w:marLeft w:val="0"/>
      <w:marRight w:val="0"/>
      <w:marTop w:val="0"/>
      <w:marBottom w:val="0"/>
      <w:divBdr>
        <w:top w:val="none" w:sz="0" w:space="0" w:color="auto"/>
        <w:left w:val="none" w:sz="0" w:space="0" w:color="auto"/>
        <w:bottom w:val="none" w:sz="0" w:space="0" w:color="auto"/>
        <w:right w:val="none" w:sz="0" w:space="0" w:color="auto"/>
      </w:divBdr>
    </w:div>
    <w:div w:id="674572306">
      <w:bodyDiv w:val="1"/>
      <w:marLeft w:val="0"/>
      <w:marRight w:val="0"/>
      <w:marTop w:val="0"/>
      <w:marBottom w:val="0"/>
      <w:divBdr>
        <w:top w:val="none" w:sz="0" w:space="0" w:color="auto"/>
        <w:left w:val="none" w:sz="0" w:space="0" w:color="auto"/>
        <w:bottom w:val="none" w:sz="0" w:space="0" w:color="auto"/>
        <w:right w:val="none" w:sz="0" w:space="0" w:color="auto"/>
      </w:divBdr>
    </w:div>
    <w:div w:id="688021754">
      <w:bodyDiv w:val="1"/>
      <w:marLeft w:val="0"/>
      <w:marRight w:val="0"/>
      <w:marTop w:val="0"/>
      <w:marBottom w:val="0"/>
      <w:divBdr>
        <w:top w:val="none" w:sz="0" w:space="0" w:color="auto"/>
        <w:left w:val="none" w:sz="0" w:space="0" w:color="auto"/>
        <w:bottom w:val="none" w:sz="0" w:space="0" w:color="auto"/>
        <w:right w:val="none" w:sz="0" w:space="0" w:color="auto"/>
      </w:divBdr>
    </w:div>
    <w:div w:id="713967369">
      <w:bodyDiv w:val="1"/>
      <w:marLeft w:val="0"/>
      <w:marRight w:val="0"/>
      <w:marTop w:val="0"/>
      <w:marBottom w:val="0"/>
      <w:divBdr>
        <w:top w:val="none" w:sz="0" w:space="0" w:color="auto"/>
        <w:left w:val="none" w:sz="0" w:space="0" w:color="auto"/>
        <w:bottom w:val="none" w:sz="0" w:space="0" w:color="auto"/>
        <w:right w:val="none" w:sz="0" w:space="0" w:color="auto"/>
      </w:divBdr>
    </w:div>
    <w:div w:id="791900155">
      <w:bodyDiv w:val="1"/>
      <w:marLeft w:val="0"/>
      <w:marRight w:val="0"/>
      <w:marTop w:val="0"/>
      <w:marBottom w:val="0"/>
      <w:divBdr>
        <w:top w:val="none" w:sz="0" w:space="0" w:color="auto"/>
        <w:left w:val="none" w:sz="0" w:space="0" w:color="auto"/>
        <w:bottom w:val="none" w:sz="0" w:space="0" w:color="auto"/>
        <w:right w:val="none" w:sz="0" w:space="0" w:color="auto"/>
      </w:divBdr>
    </w:div>
    <w:div w:id="810246783">
      <w:bodyDiv w:val="1"/>
      <w:marLeft w:val="0"/>
      <w:marRight w:val="0"/>
      <w:marTop w:val="0"/>
      <w:marBottom w:val="0"/>
      <w:divBdr>
        <w:top w:val="none" w:sz="0" w:space="0" w:color="auto"/>
        <w:left w:val="none" w:sz="0" w:space="0" w:color="auto"/>
        <w:bottom w:val="none" w:sz="0" w:space="0" w:color="auto"/>
        <w:right w:val="none" w:sz="0" w:space="0" w:color="auto"/>
      </w:divBdr>
    </w:div>
    <w:div w:id="878587024">
      <w:bodyDiv w:val="1"/>
      <w:marLeft w:val="0"/>
      <w:marRight w:val="0"/>
      <w:marTop w:val="0"/>
      <w:marBottom w:val="0"/>
      <w:divBdr>
        <w:top w:val="none" w:sz="0" w:space="0" w:color="auto"/>
        <w:left w:val="none" w:sz="0" w:space="0" w:color="auto"/>
        <w:bottom w:val="none" w:sz="0" w:space="0" w:color="auto"/>
        <w:right w:val="none" w:sz="0" w:space="0" w:color="auto"/>
      </w:divBdr>
    </w:div>
    <w:div w:id="914390890">
      <w:bodyDiv w:val="1"/>
      <w:marLeft w:val="0"/>
      <w:marRight w:val="0"/>
      <w:marTop w:val="0"/>
      <w:marBottom w:val="0"/>
      <w:divBdr>
        <w:top w:val="none" w:sz="0" w:space="0" w:color="auto"/>
        <w:left w:val="none" w:sz="0" w:space="0" w:color="auto"/>
        <w:bottom w:val="none" w:sz="0" w:space="0" w:color="auto"/>
        <w:right w:val="none" w:sz="0" w:space="0" w:color="auto"/>
      </w:divBdr>
    </w:div>
    <w:div w:id="921570664">
      <w:bodyDiv w:val="1"/>
      <w:marLeft w:val="0"/>
      <w:marRight w:val="0"/>
      <w:marTop w:val="0"/>
      <w:marBottom w:val="0"/>
      <w:divBdr>
        <w:top w:val="none" w:sz="0" w:space="0" w:color="auto"/>
        <w:left w:val="none" w:sz="0" w:space="0" w:color="auto"/>
        <w:bottom w:val="none" w:sz="0" w:space="0" w:color="auto"/>
        <w:right w:val="none" w:sz="0" w:space="0" w:color="auto"/>
      </w:divBdr>
    </w:div>
    <w:div w:id="971716424">
      <w:bodyDiv w:val="1"/>
      <w:marLeft w:val="0"/>
      <w:marRight w:val="0"/>
      <w:marTop w:val="0"/>
      <w:marBottom w:val="0"/>
      <w:divBdr>
        <w:top w:val="none" w:sz="0" w:space="0" w:color="auto"/>
        <w:left w:val="none" w:sz="0" w:space="0" w:color="auto"/>
        <w:bottom w:val="none" w:sz="0" w:space="0" w:color="auto"/>
        <w:right w:val="none" w:sz="0" w:space="0" w:color="auto"/>
      </w:divBdr>
    </w:div>
    <w:div w:id="974600300">
      <w:bodyDiv w:val="1"/>
      <w:marLeft w:val="0"/>
      <w:marRight w:val="0"/>
      <w:marTop w:val="0"/>
      <w:marBottom w:val="0"/>
      <w:divBdr>
        <w:top w:val="none" w:sz="0" w:space="0" w:color="auto"/>
        <w:left w:val="none" w:sz="0" w:space="0" w:color="auto"/>
        <w:bottom w:val="none" w:sz="0" w:space="0" w:color="auto"/>
        <w:right w:val="none" w:sz="0" w:space="0" w:color="auto"/>
      </w:divBdr>
    </w:div>
    <w:div w:id="1205873100">
      <w:bodyDiv w:val="1"/>
      <w:marLeft w:val="0"/>
      <w:marRight w:val="0"/>
      <w:marTop w:val="0"/>
      <w:marBottom w:val="0"/>
      <w:divBdr>
        <w:top w:val="none" w:sz="0" w:space="0" w:color="auto"/>
        <w:left w:val="none" w:sz="0" w:space="0" w:color="auto"/>
        <w:bottom w:val="none" w:sz="0" w:space="0" w:color="auto"/>
        <w:right w:val="none" w:sz="0" w:space="0" w:color="auto"/>
      </w:divBdr>
    </w:div>
    <w:div w:id="1220896371">
      <w:bodyDiv w:val="1"/>
      <w:marLeft w:val="0"/>
      <w:marRight w:val="0"/>
      <w:marTop w:val="0"/>
      <w:marBottom w:val="0"/>
      <w:divBdr>
        <w:top w:val="none" w:sz="0" w:space="0" w:color="auto"/>
        <w:left w:val="none" w:sz="0" w:space="0" w:color="auto"/>
        <w:bottom w:val="none" w:sz="0" w:space="0" w:color="auto"/>
        <w:right w:val="none" w:sz="0" w:space="0" w:color="auto"/>
      </w:divBdr>
    </w:div>
    <w:div w:id="1317295315">
      <w:bodyDiv w:val="1"/>
      <w:marLeft w:val="0"/>
      <w:marRight w:val="0"/>
      <w:marTop w:val="0"/>
      <w:marBottom w:val="0"/>
      <w:divBdr>
        <w:top w:val="none" w:sz="0" w:space="0" w:color="auto"/>
        <w:left w:val="none" w:sz="0" w:space="0" w:color="auto"/>
        <w:bottom w:val="none" w:sz="0" w:space="0" w:color="auto"/>
        <w:right w:val="none" w:sz="0" w:space="0" w:color="auto"/>
      </w:divBdr>
    </w:div>
    <w:div w:id="1330905216">
      <w:bodyDiv w:val="1"/>
      <w:marLeft w:val="0"/>
      <w:marRight w:val="0"/>
      <w:marTop w:val="0"/>
      <w:marBottom w:val="0"/>
      <w:divBdr>
        <w:top w:val="none" w:sz="0" w:space="0" w:color="auto"/>
        <w:left w:val="none" w:sz="0" w:space="0" w:color="auto"/>
        <w:bottom w:val="none" w:sz="0" w:space="0" w:color="auto"/>
        <w:right w:val="none" w:sz="0" w:space="0" w:color="auto"/>
      </w:divBdr>
    </w:div>
    <w:div w:id="1454595325">
      <w:bodyDiv w:val="1"/>
      <w:marLeft w:val="0"/>
      <w:marRight w:val="0"/>
      <w:marTop w:val="0"/>
      <w:marBottom w:val="0"/>
      <w:divBdr>
        <w:top w:val="none" w:sz="0" w:space="0" w:color="auto"/>
        <w:left w:val="none" w:sz="0" w:space="0" w:color="auto"/>
        <w:bottom w:val="none" w:sz="0" w:space="0" w:color="auto"/>
        <w:right w:val="none" w:sz="0" w:space="0" w:color="auto"/>
      </w:divBdr>
    </w:div>
    <w:div w:id="1644430637">
      <w:bodyDiv w:val="1"/>
      <w:marLeft w:val="0"/>
      <w:marRight w:val="0"/>
      <w:marTop w:val="0"/>
      <w:marBottom w:val="0"/>
      <w:divBdr>
        <w:top w:val="none" w:sz="0" w:space="0" w:color="auto"/>
        <w:left w:val="none" w:sz="0" w:space="0" w:color="auto"/>
        <w:bottom w:val="none" w:sz="0" w:space="0" w:color="auto"/>
        <w:right w:val="none" w:sz="0" w:space="0" w:color="auto"/>
      </w:divBdr>
    </w:div>
    <w:div w:id="1653366112">
      <w:bodyDiv w:val="1"/>
      <w:marLeft w:val="0"/>
      <w:marRight w:val="0"/>
      <w:marTop w:val="0"/>
      <w:marBottom w:val="0"/>
      <w:divBdr>
        <w:top w:val="none" w:sz="0" w:space="0" w:color="auto"/>
        <w:left w:val="none" w:sz="0" w:space="0" w:color="auto"/>
        <w:bottom w:val="none" w:sz="0" w:space="0" w:color="auto"/>
        <w:right w:val="none" w:sz="0" w:space="0" w:color="auto"/>
      </w:divBdr>
    </w:div>
    <w:div w:id="1718242240">
      <w:bodyDiv w:val="1"/>
      <w:marLeft w:val="0"/>
      <w:marRight w:val="0"/>
      <w:marTop w:val="0"/>
      <w:marBottom w:val="0"/>
      <w:divBdr>
        <w:top w:val="none" w:sz="0" w:space="0" w:color="auto"/>
        <w:left w:val="none" w:sz="0" w:space="0" w:color="auto"/>
        <w:bottom w:val="none" w:sz="0" w:space="0" w:color="auto"/>
        <w:right w:val="none" w:sz="0" w:space="0" w:color="auto"/>
      </w:divBdr>
      <w:divsChild>
        <w:div w:id="2073654183">
          <w:marLeft w:val="960"/>
          <w:marRight w:val="0"/>
          <w:marTop w:val="0"/>
          <w:marBottom w:val="0"/>
          <w:divBdr>
            <w:top w:val="none" w:sz="0" w:space="0" w:color="auto"/>
            <w:left w:val="none" w:sz="0" w:space="0" w:color="auto"/>
            <w:bottom w:val="none" w:sz="0" w:space="0" w:color="auto"/>
            <w:right w:val="none" w:sz="0" w:space="0" w:color="auto"/>
          </w:divBdr>
        </w:div>
      </w:divsChild>
    </w:div>
    <w:div w:id="1750233348">
      <w:bodyDiv w:val="1"/>
      <w:marLeft w:val="0"/>
      <w:marRight w:val="0"/>
      <w:marTop w:val="0"/>
      <w:marBottom w:val="0"/>
      <w:divBdr>
        <w:top w:val="none" w:sz="0" w:space="0" w:color="auto"/>
        <w:left w:val="none" w:sz="0" w:space="0" w:color="auto"/>
        <w:bottom w:val="none" w:sz="0" w:space="0" w:color="auto"/>
        <w:right w:val="none" w:sz="0" w:space="0" w:color="auto"/>
      </w:divBdr>
      <w:divsChild>
        <w:div w:id="1373188265">
          <w:marLeft w:val="960"/>
          <w:marRight w:val="0"/>
          <w:marTop w:val="0"/>
          <w:marBottom w:val="0"/>
          <w:divBdr>
            <w:top w:val="none" w:sz="0" w:space="0" w:color="auto"/>
            <w:left w:val="none" w:sz="0" w:space="0" w:color="auto"/>
            <w:bottom w:val="none" w:sz="0" w:space="0" w:color="auto"/>
            <w:right w:val="none" w:sz="0" w:space="0" w:color="auto"/>
          </w:divBdr>
        </w:div>
      </w:divsChild>
    </w:div>
    <w:div w:id="1755472288">
      <w:bodyDiv w:val="1"/>
      <w:marLeft w:val="0"/>
      <w:marRight w:val="0"/>
      <w:marTop w:val="0"/>
      <w:marBottom w:val="0"/>
      <w:divBdr>
        <w:top w:val="none" w:sz="0" w:space="0" w:color="auto"/>
        <w:left w:val="none" w:sz="0" w:space="0" w:color="auto"/>
        <w:bottom w:val="none" w:sz="0" w:space="0" w:color="auto"/>
        <w:right w:val="none" w:sz="0" w:space="0" w:color="auto"/>
      </w:divBdr>
      <w:divsChild>
        <w:div w:id="833105352">
          <w:marLeft w:val="960"/>
          <w:marRight w:val="0"/>
          <w:marTop w:val="0"/>
          <w:marBottom w:val="0"/>
          <w:divBdr>
            <w:top w:val="none" w:sz="0" w:space="0" w:color="auto"/>
            <w:left w:val="none" w:sz="0" w:space="0" w:color="auto"/>
            <w:bottom w:val="none" w:sz="0" w:space="0" w:color="auto"/>
            <w:right w:val="none" w:sz="0" w:space="0" w:color="auto"/>
          </w:divBdr>
        </w:div>
      </w:divsChild>
    </w:div>
    <w:div w:id="1793010055">
      <w:bodyDiv w:val="1"/>
      <w:marLeft w:val="0"/>
      <w:marRight w:val="0"/>
      <w:marTop w:val="0"/>
      <w:marBottom w:val="0"/>
      <w:divBdr>
        <w:top w:val="none" w:sz="0" w:space="0" w:color="auto"/>
        <w:left w:val="none" w:sz="0" w:space="0" w:color="auto"/>
        <w:bottom w:val="none" w:sz="0" w:space="0" w:color="auto"/>
        <w:right w:val="none" w:sz="0" w:space="0" w:color="auto"/>
      </w:divBdr>
    </w:div>
    <w:div w:id="1799569626">
      <w:bodyDiv w:val="1"/>
      <w:marLeft w:val="0"/>
      <w:marRight w:val="0"/>
      <w:marTop w:val="0"/>
      <w:marBottom w:val="0"/>
      <w:divBdr>
        <w:top w:val="none" w:sz="0" w:space="0" w:color="auto"/>
        <w:left w:val="none" w:sz="0" w:space="0" w:color="auto"/>
        <w:bottom w:val="none" w:sz="0" w:space="0" w:color="auto"/>
        <w:right w:val="none" w:sz="0" w:space="0" w:color="auto"/>
      </w:divBdr>
    </w:div>
    <w:div w:id="1844466329">
      <w:bodyDiv w:val="1"/>
      <w:marLeft w:val="0"/>
      <w:marRight w:val="0"/>
      <w:marTop w:val="0"/>
      <w:marBottom w:val="0"/>
      <w:divBdr>
        <w:top w:val="none" w:sz="0" w:space="0" w:color="auto"/>
        <w:left w:val="none" w:sz="0" w:space="0" w:color="auto"/>
        <w:bottom w:val="none" w:sz="0" w:space="0" w:color="auto"/>
        <w:right w:val="none" w:sz="0" w:space="0" w:color="auto"/>
      </w:divBdr>
    </w:div>
    <w:div w:id="1883009753">
      <w:bodyDiv w:val="1"/>
      <w:marLeft w:val="0"/>
      <w:marRight w:val="0"/>
      <w:marTop w:val="0"/>
      <w:marBottom w:val="0"/>
      <w:divBdr>
        <w:top w:val="none" w:sz="0" w:space="0" w:color="auto"/>
        <w:left w:val="none" w:sz="0" w:space="0" w:color="auto"/>
        <w:bottom w:val="none" w:sz="0" w:space="0" w:color="auto"/>
        <w:right w:val="none" w:sz="0" w:space="0" w:color="auto"/>
      </w:divBdr>
    </w:div>
    <w:div w:id="1893272069">
      <w:bodyDiv w:val="1"/>
      <w:marLeft w:val="0"/>
      <w:marRight w:val="0"/>
      <w:marTop w:val="0"/>
      <w:marBottom w:val="0"/>
      <w:divBdr>
        <w:top w:val="none" w:sz="0" w:space="0" w:color="auto"/>
        <w:left w:val="none" w:sz="0" w:space="0" w:color="auto"/>
        <w:bottom w:val="none" w:sz="0" w:space="0" w:color="auto"/>
        <w:right w:val="none" w:sz="0" w:space="0" w:color="auto"/>
      </w:divBdr>
    </w:div>
    <w:div w:id="1903907564">
      <w:bodyDiv w:val="1"/>
      <w:marLeft w:val="0"/>
      <w:marRight w:val="0"/>
      <w:marTop w:val="0"/>
      <w:marBottom w:val="0"/>
      <w:divBdr>
        <w:top w:val="none" w:sz="0" w:space="0" w:color="auto"/>
        <w:left w:val="none" w:sz="0" w:space="0" w:color="auto"/>
        <w:bottom w:val="none" w:sz="0" w:space="0" w:color="auto"/>
        <w:right w:val="none" w:sz="0" w:space="0" w:color="auto"/>
      </w:divBdr>
    </w:div>
    <w:div w:id="1932230355">
      <w:bodyDiv w:val="1"/>
      <w:marLeft w:val="0"/>
      <w:marRight w:val="0"/>
      <w:marTop w:val="0"/>
      <w:marBottom w:val="0"/>
      <w:divBdr>
        <w:top w:val="none" w:sz="0" w:space="0" w:color="auto"/>
        <w:left w:val="none" w:sz="0" w:space="0" w:color="auto"/>
        <w:bottom w:val="none" w:sz="0" w:space="0" w:color="auto"/>
        <w:right w:val="none" w:sz="0" w:space="0" w:color="auto"/>
      </w:divBdr>
    </w:div>
    <w:div w:id="1988320459">
      <w:bodyDiv w:val="1"/>
      <w:marLeft w:val="0"/>
      <w:marRight w:val="0"/>
      <w:marTop w:val="0"/>
      <w:marBottom w:val="0"/>
      <w:divBdr>
        <w:top w:val="none" w:sz="0" w:space="0" w:color="auto"/>
        <w:left w:val="none" w:sz="0" w:space="0" w:color="auto"/>
        <w:bottom w:val="none" w:sz="0" w:space="0" w:color="auto"/>
        <w:right w:val="none" w:sz="0" w:space="0" w:color="auto"/>
      </w:divBdr>
    </w:div>
    <w:div w:id="2088454525">
      <w:bodyDiv w:val="1"/>
      <w:marLeft w:val="0"/>
      <w:marRight w:val="0"/>
      <w:marTop w:val="0"/>
      <w:marBottom w:val="0"/>
      <w:divBdr>
        <w:top w:val="none" w:sz="0" w:space="0" w:color="auto"/>
        <w:left w:val="none" w:sz="0" w:space="0" w:color="auto"/>
        <w:bottom w:val="none" w:sz="0" w:space="0" w:color="auto"/>
        <w:right w:val="none" w:sz="0" w:space="0" w:color="auto"/>
      </w:divBdr>
    </w:div>
    <w:div w:id="2123526008">
      <w:bodyDiv w:val="1"/>
      <w:marLeft w:val="0"/>
      <w:marRight w:val="0"/>
      <w:marTop w:val="0"/>
      <w:marBottom w:val="0"/>
      <w:divBdr>
        <w:top w:val="none" w:sz="0" w:space="0" w:color="auto"/>
        <w:left w:val="none" w:sz="0" w:space="0" w:color="auto"/>
        <w:bottom w:val="none" w:sz="0" w:space="0" w:color="auto"/>
        <w:right w:val="none" w:sz="0" w:space="0" w:color="auto"/>
      </w:divBdr>
    </w:div>
    <w:div w:id="2124573818">
      <w:bodyDiv w:val="1"/>
      <w:marLeft w:val="0"/>
      <w:marRight w:val="0"/>
      <w:marTop w:val="0"/>
      <w:marBottom w:val="0"/>
      <w:divBdr>
        <w:top w:val="none" w:sz="0" w:space="0" w:color="auto"/>
        <w:left w:val="none" w:sz="0" w:space="0" w:color="auto"/>
        <w:bottom w:val="none" w:sz="0" w:space="0" w:color="auto"/>
        <w:right w:val="none" w:sz="0" w:space="0" w:color="auto"/>
      </w:divBdr>
    </w:div>
    <w:div w:id="214160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png@01D3889D.06E5258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1" ma:contentTypeDescription="Create a new document." ma:contentTypeScope="" ma:versionID="ceefb370f21df2315c9b32ce7ea6c5fd">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ea04b7d0b7a59e650fd799056d90f5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Cla111</b:Tag>
    <b:SourceType>Book</b:SourceType>
    <b:Guid>{A8C49BA9-1DDC-455B-A3D7-6E5ED8C4A55A}</b:Guid>
    <b:Author>
      <b:Author>
        <b:NameList>
          <b:Person>
            <b:Last>Claringbull</b:Last>
            <b:First>Norman</b:First>
          </b:Person>
        </b:NameList>
      </b:Author>
    </b:Author>
    <b:Title>Mental Health in Counselling and Psychotherapy</b:Title>
    <b:Year>2011</b:Year>
    <b:City>Exeter</b:City>
    <b:Publisher>Learning Matters Ltd</b:Publisher>
    <b:RefOrder>1</b:RefOrder>
  </b:Source>
  <b:Source>
    <b:Tag>Rog571</b:Tag>
    <b:SourceType>JournalArticle</b:SourceType>
    <b:Guid>{39EE2F82-FEBD-4389-AFA3-30310351703A}</b:Guid>
    <b:Title>The necessary and sufficient conditions of therapeutic personality change</b:Title>
    <b:Year>1957</b:Year>
    <b:Pages>95-103</b:Pages>
    <b:Author>
      <b:Author>
        <b:NameList>
          <b:Person>
            <b:Last>Rogers</b:Last>
            <b:First>C.</b:First>
            <b:Middle>R</b:Middle>
          </b:Person>
        </b:NameList>
      </b:Author>
    </b:Author>
    <b:JournalName>Journal of Consulting Psychology</b:JournalName>
    <b:Volume>21</b:Volume>
    <b:RefOrder>2</b:RefOrder>
  </b:Source>
  <b:Source>
    <b:Tag>Ros73</b:Tag>
    <b:SourceType>JournalArticle</b:SourceType>
    <b:Guid>{4B94E986-B2E6-4D12-A101-93AAEA24BAF1}</b:Guid>
    <b:Author>
      <b:Author>
        <b:NameList>
          <b:Person>
            <b:Last>Rosenhan</b:Last>
            <b:First>D.</b:First>
            <b:Middle>L</b:Middle>
          </b:Person>
        </b:NameList>
      </b:Author>
    </b:Author>
    <b:Title>Being Sane in Insane Places</b:Title>
    <b:Year>1973</b:Year>
    <b:JournalName>American Association for the Advancement of Science</b:JournalName>
    <b:Pages>250-259</b:Pages>
    <b:Volume>179</b:Volume>
    <b:Issue>70</b:Issue>
    <b:RefOrder>3</b:RefOrder>
  </b:Source>
  <b:Source>
    <b:Tag>WHO20</b:Tag>
    <b:SourceType>InternetSite</b:SourceType>
    <b:Guid>{377F95FE-12E9-4308-ACE8-5CAB6631CC58}</b:Guid>
    <b:Title>World Health Organisation: Mental Health</b:Title>
    <b:Year>2020</b:Year>
    <b:Author>
      <b:Author>
        <b:Corporate>W.H.O</b:Corporate>
      </b:Author>
    </b:Author>
    <b:YearAccessed>2020</b:YearAccessed>
    <b:MonthAccessed>April</b:MonthAccessed>
    <b:DayAccessed>10</b:DayAccessed>
    <b:URL>https://www.who.int/mental_health/en/</b:URL>
    <b:RefOrder>4</b:RefOrder>
  </b:Source>
  <b:Source>
    <b:Tag>APA13</b:Tag>
    <b:SourceType>InternetSite</b:SourceType>
    <b:Guid>{0AD48C85-FD96-45F1-B20A-61401BABDC97}</b:Guid>
    <b:Title>American Psychiatric Association: The Diagnostic and statistical Manual for the Classification if Diseases</b:Title>
    <b:Year>2013</b:Year>
    <b:YearAccessed>2020</b:YearAccessed>
    <b:MonthAccessed>April</b:MonthAccessed>
    <b:DayAccessed>10</b:DayAccessed>
    <b:URL>https://www.appi.org/institutions</b:URL>
    <b:Author>
      <b:Author>
        <b:Corporate>APA</b:Corporate>
      </b:Author>
    </b:Author>
    <b:City>USA</b:City>
    <b:Publisher>American Psychiatric Association Publishing</b:Publisher>
    <b:RefOrder>5</b:RefOrder>
  </b:Source>
  <b:Source>
    <b:Tag>Mai13</b:Tag>
    <b:SourceType>DocumentFromInternetSite</b:SourceType>
    <b:Guid>{9435DF72-71D3-403B-B887-BA18F6B49200}</b:Guid>
    <b:Title>Psychology Today</b:Title>
    <b:Year>2013</b:Year>
    <b:YearAccessed>2020</b:YearAccessed>
    <b:MonthAccessed>April</b:MonthAccessed>
    <b:DayAccessed>10</b:DayAccessed>
    <b:URL>https://www.psychologytoday.com/us/blog/rethinking-mental-health/201307/the-new-definition-mental-disorder</b:URL>
    <b:Author>
      <b:Author>
        <b:NameList>
          <b:Person>
            <b:Last>Maisel</b:Last>
            <b:First>Eric</b:First>
          </b:Person>
        </b:NameList>
      </b:Author>
    </b:Author>
    <b:Month>July</b:Month>
    <b:Day>23</b:Day>
    <b:RefOrder>6</b:RefOrder>
  </b:Source>
  <b:Source>
    <b:Tag>Gid08</b:Tag>
    <b:SourceType>Book</b:SourceType>
    <b:Guid>{217F3C3A-C78C-49D6-92A3-DB1E717F201D}</b:Guid>
    <b:Title>SOCIOLOGY: FULLY REVISED AND UPDATED</b:Title>
    <b:Year>2008</b:Year>
    <b:Author>
      <b:Author>
        <b:NameList>
          <b:Person>
            <b:Last>Giddens</b:Last>
            <b:First>Anthony</b:First>
          </b:Person>
        </b:NameList>
      </b:Author>
    </b:Author>
    <b:City>Cambridge</b:City>
    <b:Publisher>Polity Press</b:Publisher>
    <b:Edition>5th</b:Edition>
    <b:RefOrder>7</b:RefOrder>
  </b:Source>
  <b:Source>
    <b:Tag>COR09</b:Tag>
    <b:SourceType>JournalArticle</b:SourceType>
    <b:Guid>{A23C49B4-5803-458A-AFFA-F6130305BD80}</b:Guid>
    <b:Author>
      <b:Author>
        <b:NameList>
          <b:Person>
            <b:Last>CORRIGAN</b:Last>
            <b:First>P.</b:First>
            <b:Middle>W</b:Middle>
          </b:Person>
          <b:Person>
            <b:Last>LARSON</b:Last>
            <b:First>J.</b:First>
            <b:Middle>E</b:Middle>
          </b:Person>
          <b:Person>
            <b:Last>and RÜSCH</b:Last>
            <b:First>N</b:First>
          </b:Person>
        </b:NameList>
      </b:Author>
    </b:Author>
    <b:Title>Self-stigma and the “why try” effect: impact on life goals and evidence-based practices</b:Title>
    <b:Year>2009</b:Year>
    <b:JournalName>World Psychiatry</b:JournalName>
    <b:Pages>75-81</b:Pages>
    <b:Volume>8</b:Volume>
    <b:Issue>2</b:Issue>
    <b:RefOrder>17</b:RefOrder>
  </b:Source>
  <b:Source>
    <b:Tag>nhs19</b:Tag>
    <b:SourceType>InternetSite</b:SourceType>
    <b:Guid>{6B30C4EE-C66A-4EA6-845B-B8D7E4AFE5DC}</b:Guid>
    <b:Author>
      <b:Author>
        <b:Corporate>nhs.uk</b:Corporate>
      </b:Author>
    </b:Author>
    <b:Title>Psychosis treatment</b:Title>
    <b:Year>2019</b:Year>
    <b:YearAccessed>2020</b:YearAccessed>
    <b:MonthAccessed>April</b:MonthAccessed>
    <b:DayAccessed>15</b:DayAccessed>
    <b:URL>https://www.nhs.uk/conditions/psychosis/treatment/</b:URL>
    <b:RefOrder>9</b:RefOrder>
  </b:Source>
  <b:Source>
    <b:Tag>Ben03</b:Tag>
    <b:SourceType>Book</b:SourceType>
    <b:Guid>{3235C409-E413-4A90-A34D-316C83E53BBD}</b:Guid>
    <b:Title>Madness explained: Psychosis and Human Nature</b:Title>
    <b:Year>2003</b:Year>
    <b:Author>
      <b:Author>
        <b:NameList>
          <b:Person>
            <b:Last>Bentall</b:Last>
            <b:First>R.P</b:First>
          </b:Person>
        </b:NameList>
      </b:Author>
    </b:Author>
    <b:City>London</b:City>
    <b:Publisher>Penguine</b:Publisher>
    <b:RefOrder>8</b:RefOrder>
  </b:Source>
  <b:Source>
    <b:Tag>Har07</b:Tag>
    <b:SourceType>InternetSite</b:SourceType>
    <b:Guid>{8810D7F1-17DC-45EC-9E04-1AEB2C47711C}</b:Guid>
    <b:Title>Thyroid deficiency and mental health</b:Title>
    <b:Year>2007</b:Year>
    <b:Edition>https://www.health.harvard.edu/diseases-and-conditions/thyroid-deficiency-and-mental-health</b:Edition>
    <b:YearAccessed>2020</b:YearAccessed>
    <b:MonthAccessed>April</b:MonthAccessed>
    <b:DayAccessed>20</b:DayAccessed>
    <b:URL>https://www.health.harvard.edu/diseases-and-conditions/thyroid-deficiency-and-mental-health</b:URL>
    <b:Author>
      <b:Author>
        <b:Corporate>Harvard Health Publishing</b:Corporate>
      </b:Author>
    </b:Author>
    <b:RefOrder>11</b:RefOrder>
  </b:Source>
  <b:Source>
    <b:Tag>Sim17</b:Tag>
    <b:SourceType>InternetSite</b:SourceType>
    <b:Guid>{F5689A00-274F-4D1D-B665-BA14AD0CC5A9}</b:Guid>
    <b:Author>
      <b:Author>
        <b:Corporate>Simply Psychology</b:Corporate>
      </b:Author>
    </b:Author>
    <b:Title>Type A and B Personality</b:Title>
    <b:Year>2017</b:Year>
    <b:YearAccessed>2020</b:YearAccessed>
    <b:MonthAccessed>April</b:MonthAccessed>
    <b:DayAccessed>21</b:DayAccessed>
    <b:URL>https://www.simplypsychology.org/personality-a.html</b:URL>
    <b:RefOrder>12</b:RefOrder>
  </b:Source>
  <b:Source>
    <b:Tag>Lar12</b:Tag>
    <b:SourceType>JournalArticle</b:SourceType>
    <b:Guid>{23AB3053-AA05-4813-A925-FEF79748A26D}</b:Guid>
    <b:Title>Counselling Psycholgy and Diagnostic Categories: A Critical Literature Review</b:Title>
    <b:Year>2012</b:Year>
    <b:Author>
      <b:Author>
        <b:NameList>
          <b:Person>
            <b:Last>Larsson</b:Last>
            <b:First>P</b:First>
          </b:Person>
          <b:Person>
            <b:Last>Brooks</b:Last>
            <b:First>O</b:First>
          </b:Person>
          <b:Person>
            <b:Last>and Loewenthal</b:Last>
            <b:First>D</b:First>
          </b:Person>
        </b:NameList>
      </b:Author>
    </b:Author>
    <b:JournalName>Counselling Psychology Review</b:JournalName>
    <b:Pages>55-67</b:Pages>
    <b:Volume>27</b:Volume>
    <b:Issue>3</b:Issue>
    <b:RefOrder>10</b:RefOrder>
  </b:Source>
  <b:Source>
    <b:Tag>Bro17</b:Tag>
    <b:SourceType>JournalArticle</b:SourceType>
    <b:Guid>{917A0E3C-1E72-4EC4-8307-B5C623D8155A}</b:Guid>
    <b:Author>
      <b:Author>
        <b:NameList>
          <b:Person>
            <b:Last>Brown</b:Last>
            <b:First>S</b:First>
          </b:Person>
        </b:NameList>
      </b:Author>
    </b:Author>
    <b:Title>What the doctor ordered</b:Title>
    <b:JournalName>therapy today</b:JournalName>
    <b:Year>2017</b:Year>
    <b:Pages>8-11</b:Pages>
    <b:Volume>28</b:Volume>
    <b:Issue>7</b:Issue>
    <b:RefOrder>14</b:RefOrder>
  </b:Source>
  <b:Source>
    <b:Tag>nic20</b:Tag>
    <b:SourceType>InternetSite</b:SourceType>
    <b:Guid>{A5BF210F-80FE-4E25-B92C-6A68CAE7F32B}</b:Guid>
    <b:Title>Guidance on the use of electroconvulsive therapy</b:Title>
    <b:Year>2020</b:Year>
    <b:Author>
      <b:Author>
        <b:Corporate>nice.org.uk</b:Corporate>
      </b:Author>
    </b:Author>
    <b:YearAccessed>2020</b:YearAccessed>
    <b:MonthAccessed>April</b:MonthAccessed>
    <b:DayAccessed>21</b:DayAccessed>
    <b:URL>https://www.nice.org.uk/guidance/ta59/chapter/1-Guidance</b:URL>
    <b:RefOrder>18</b:RefOrder>
  </b:Source>
  <b:Source>
    <b:Tag>min202</b:Tag>
    <b:SourceType>InternetSite</b:SourceType>
    <b:Guid>{A37D7306-3A50-4C8C-9374-2A32E3515CF5}</b:Guid>
    <b:Author>
      <b:Author>
        <b:Corporate>mind.org.uk</b:Corporate>
      </b:Author>
    </b:Author>
    <b:Title>Psychiatric Medication</b:Title>
    <b:YearAccessed>2020</b:YearAccessed>
    <b:MonthAccessed>April</b:MonthAccessed>
    <b:DayAccessed>21</b:DayAccessed>
    <b:URL>https://www.mind.org.uk/information-support/drugs-and-treatments/medication/drug-names-a-z/</b:URL>
    <b:Year>2017</b:Year>
    <b:RefOrder>13</b:RefOrder>
  </b:Source>
  <b:Source>
    <b:Tag>Psy20</b:Tag>
    <b:SourceType>InternetSite</b:SourceType>
    <b:Guid>{BE32A9E3-06BF-428C-BF15-68C760AF7D46}</b:Guid>
    <b:Author>
      <b:Author>
        <b:Corporate>Psychology Today</b:Corporate>
      </b:Author>
    </b:Author>
    <b:Title>Mindfulness based cognitive therapy</b:Title>
    <b:Year>2020</b:Year>
    <b:YearAccessed>2020</b:YearAccessed>
    <b:MonthAccessed>April</b:MonthAccessed>
    <b:DayAccessed>21</b:DayAccessed>
    <b:URL>https://www.psychologytoday.com/us/therapy-types/mindfulness-based-cognitive-therapy</b:URL>
    <b:RefOrder>16</b:RefOrder>
  </b:Source>
  <b:Source>
    <b:Tag>NIC20</b:Tag>
    <b:SourceType>InternetSite</b:SourceType>
    <b:Guid>{46789FC5-054F-4C2B-B3BD-AB3B1C5E9471}</b:Guid>
    <b:Author>
      <b:Author>
        <b:Corporate>NICE</b:Corporate>
      </b:Author>
    </b:Author>
    <b:Title>Common mental health problems: identification and pathways to care</b:Title>
    <b:Year>2020</b:Year>
    <b:YearAccessed>2020</b:YearAccessed>
    <b:MonthAccessed>April</b:MonthAccessed>
    <b:DayAccessed>21</b:DayAccessed>
    <b:URL>https://www.nice.org.uk/guidance/CG123/chapter/1-Guidance#ftn.footnote_4</b:URL>
    <b:RefOrder>15</b:RefOrder>
  </b:Source>
</b:Sources>
</file>

<file path=customXml/itemProps1.xml><?xml version="1.0" encoding="utf-8"?>
<ds:datastoreItem xmlns:ds="http://schemas.openxmlformats.org/officeDocument/2006/customXml" ds:itemID="{5FE77861-9751-4D58-BDBF-B7C6B3A717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F747E7-BBC7-4BFB-8913-D3711DE74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69C931-F47A-4590-AA07-2E4C946DAA6B}">
  <ds:schemaRefs>
    <ds:schemaRef ds:uri="http://schemas.microsoft.com/sharepoint/v3/contenttype/forms"/>
  </ds:schemaRefs>
</ds:datastoreItem>
</file>

<file path=customXml/itemProps4.xml><?xml version="1.0" encoding="utf-8"?>
<ds:datastoreItem xmlns:ds="http://schemas.openxmlformats.org/officeDocument/2006/customXml" ds:itemID="{977CD1C6-EEB4-416D-9849-43440CE6E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11</Pages>
  <Words>2847</Words>
  <Characters>16233</Characters>
  <Application>Microsoft Office Word</Application>
  <DocSecurity>0</DocSecurity>
  <Lines>135</Lines>
  <Paragraphs>38</Paragraphs>
  <ScaleCrop>false</ScaleCrop>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williams</dc:creator>
  <cp:keywords/>
  <dc:description/>
  <cp:lastModifiedBy>mandy williams</cp:lastModifiedBy>
  <cp:revision>599</cp:revision>
  <dcterms:created xsi:type="dcterms:W3CDTF">2020-04-18T11:00:00Z</dcterms:created>
  <dcterms:modified xsi:type="dcterms:W3CDTF">2020-04-21T22:35:00Z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