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EA786" w14:textId="77777777" w:rsidR="00CC48A7" w:rsidRPr="00100679" w:rsidRDefault="00CC48A7" w:rsidP="00CC48A7">
      <w:pPr>
        <w:pStyle w:val="Heading1"/>
        <w:rPr>
          <w:rFonts w:ascii="Times New Roman" w:hAnsi="Times New Roman" w:cs="Times New Roman"/>
          <w:b/>
          <w:color w:val="auto"/>
          <w:sz w:val="24"/>
          <w:szCs w:val="24"/>
        </w:rPr>
      </w:pPr>
    </w:p>
    <w:p w14:paraId="647D7F4B" w14:textId="77777777" w:rsidR="00CC48A7" w:rsidRPr="00100679" w:rsidRDefault="00CC48A7" w:rsidP="00CC48A7">
      <w:pPr>
        <w:rPr>
          <w:rFonts w:ascii="Times New Roman" w:hAnsi="Times New Roman" w:cs="Times New Roman"/>
          <w:sz w:val="24"/>
          <w:szCs w:val="24"/>
        </w:rPr>
      </w:pPr>
    </w:p>
    <w:p w14:paraId="3D894241" w14:textId="77777777" w:rsidR="00CC48A7" w:rsidRPr="00100679" w:rsidRDefault="00CC48A7" w:rsidP="00CC48A7">
      <w:pPr>
        <w:rPr>
          <w:rFonts w:ascii="Times New Roman" w:hAnsi="Times New Roman" w:cs="Times New Roman"/>
          <w:sz w:val="24"/>
          <w:szCs w:val="24"/>
        </w:rPr>
      </w:pPr>
    </w:p>
    <w:p w14:paraId="55BF8FF4" w14:textId="77777777" w:rsidR="006B6F95" w:rsidRPr="00100679" w:rsidRDefault="006B6F95" w:rsidP="00CC48A7">
      <w:pPr>
        <w:rPr>
          <w:rFonts w:ascii="Times New Roman" w:hAnsi="Times New Roman" w:cs="Times New Roman"/>
          <w:sz w:val="24"/>
          <w:szCs w:val="24"/>
        </w:rPr>
      </w:pPr>
    </w:p>
    <w:p w14:paraId="31026366" w14:textId="77777777" w:rsidR="006B6F95" w:rsidRPr="00100679" w:rsidRDefault="006B6F95" w:rsidP="00CC48A7">
      <w:pPr>
        <w:rPr>
          <w:rFonts w:ascii="Times New Roman" w:hAnsi="Times New Roman" w:cs="Times New Roman"/>
          <w:sz w:val="24"/>
          <w:szCs w:val="24"/>
        </w:rPr>
      </w:pPr>
    </w:p>
    <w:p w14:paraId="43AC1F24" w14:textId="77777777" w:rsidR="006B6F95" w:rsidRPr="00100679" w:rsidRDefault="006B6F95" w:rsidP="00CC48A7">
      <w:pPr>
        <w:rPr>
          <w:rFonts w:ascii="Times New Roman" w:hAnsi="Times New Roman" w:cs="Times New Roman"/>
          <w:sz w:val="24"/>
          <w:szCs w:val="24"/>
        </w:rPr>
      </w:pPr>
    </w:p>
    <w:p w14:paraId="3D336ED0" w14:textId="77777777" w:rsidR="006B6F95" w:rsidRPr="00100679" w:rsidRDefault="006B6F95" w:rsidP="006B6F95">
      <w:pPr>
        <w:jc w:val="center"/>
        <w:rPr>
          <w:rFonts w:ascii="Times New Roman" w:hAnsi="Times New Roman" w:cs="Times New Roman"/>
          <w:sz w:val="24"/>
          <w:szCs w:val="24"/>
        </w:rPr>
      </w:pPr>
      <w:r w:rsidRPr="00100679">
        <w:rPr>
          <w:rFonts w:ascii="Times New Roman" w:hAnsi="Times New Roman" w:cs="Times New Roman"/>
          <w:sz w:val="24"/>
          <w:szCs w:val="24"/>
        </w:rPr>
        <w:t>INTERNAL AND EXTERNAL ENVIRONMENT ANALYSIS OF ROLLS-ROYCE CARS MOTOR LIMITED</w:t>
      </w:r>
    </w:p>
    <w:p w14:paraId="792EE705" w14:textId="38A9FA74" w:rsidR="006B6F95" w:rsidRPr="00100679" w:rsidRDefault="006B6F95" w:rsidP="006B6F95">
      <w:pPr>
        <w:jc w:val="center"/>
        <w:rPr>
          <w:rFonts w:ascii="Times New Roman" w:hAnsi="Times New Roman" w:cs="Times New Roman"/>
          <w:sz w:val="24"/>
          <w:szCs w:val="24"/>
        </w:rPr>
      </w:pPr>
    </w:p>
    <w:p w14:paraId="17619345" w14:textId="77777777" w:rsidR="006B6F95" w:rsidRPr="00100679" w:rsidRDefault="006B6F95" w:rsidP="006B6F95">
      <w:pPr>
        <w:jc w:val="center"/>
        <w:rPr>
          <w:rFonts w:ascii="Times New Roman" w:hAnsi="Times New Roman" w:cs="Times New Roman"/>
          <w:sz w:val="24"/>
          <w:szCs w:val="24"/>
        </w:rPr>
      </w:pPr>
    </w:p>
    <w:p w14:paraId="155B79A3" w14:textId="77777777" w:rsidR="006B6F95" w:rsidRPr="00100679" w:rsidRDefault="006B6F95" w:rsidP="006B6F95">
      <w:pPr>
        <w:jc w:val="center"/>
        <w:rPr>
          <w:rFonts w:ascii="Times New Roman" w:hAnsi="Times New Roman" w:cs="Times New Roman"/>
          <w:sz w:val="24"/>
          <w:szCs w:val="24"/>
        </w:rPr>
      </w:pPr>
    </w:p>
    <w:p w14:paraId="71562533" w14:textId="77777777" w:rsidR="006B6F95" w:rsidRPr="00100679" w:rsidRDefault="006B6F95" w:rsidP="006B6F95">
      <w:pPr>
        <w:jc w:val="center"/>
        <w:rPr>
          <w:rFonts w:ascii="Times New Roman" w:hAnsi="Times New Roman" w:cs="Times New Roman"/>
          <w:sz w:val="24"/>
          <w:szCs w:val="24"/>
        </w:rPr>
      </w:pPr>
    </w:p>
    <w:p w14:paraId="10DDFE35" w14:textId="474A937E" w:rsidR="006B6F95" w:rsidRPr="005D0943" w:rsidRDefault="006B6F95" w:rsidP="006B6F95">
      <w:pPr>
        <w:jc w:val="center"/>
        <w:rPr>
          <w:rFonts w:ascii="Times New Roman" w:hAnsi="Times New Roman" w:cs="Times New Roman"/>
          <w:color w:val="FFFFFF" w:themeColor="background1"/>
          <w:sz w:val="24"/>
          <w:szCs w:val="24"/>
        </w:rPr>
      </w:pPr>
      <w:r w:rsidRPr="00100679">
        <w:rPr>
          <w:rFonts w:ascii="Times New Roman" w:hAnsi="Times New Roman" w:cs="Times New Roman"/>
          <w:sz w:val="24"/>
          <w:szCs w:val="24"/>
        </w:rPr>
        <w:t>Course</w:t>
      </w:r>
      <w:r w:rsidR="005D0943">
        <w:rPr>
          <w:rFonts w:ascii="Times New Roman" w:hAnsi="Times New Roman" w:cs="Times New Roman"/>
          <w:sz w:val="24"/>
          <w:szCs w:val="24"/>
        </w:rPr>
        <w:t>: The Global Business Environment (LCBB4005)</w:t>
      </w:r>
    </w:p>
    <w:p w14:paraId="2F6DE14A" w14:textId="37D20CA8" w:rsidR="006B6F95" w:rsidRPr="00100679" w:rsidRDefault="006B6F95" w:rsidP="006B6F95">
      <w:pPr>
        <w:jc w:val="center"/>
        <w:rPr>
          <w:rFonts w:ascii="Times New Roman" w:hAnsi="Times New Roman" w:cs="Times New Roman"/>
          <w:sz w:val="24"/>
          <w:szCs w:val="24"/>
        </w:rPr>
      </w:pPr>
      <w:r w:rsidRPr="00100679">
        <w:rPr>
          <w:rFonts w:ascii="Times New Roman" w:hAnsi="Times New Roman" w:cs="Times New Roman"/>
          <w:sz w:val="24"/>
          <w:szCs w:val="24"/>
        </w:rPr>
        <w:t>Professor’s Name</w:t>
      </w:r>
      <w:r w:rsidR="005D0943">
        <w:rPr>
          <w:rFonts w:ascii="Times New Roman" w:hAnsi="Times New Roman" w:cs="Times New Roman"/>
          <w:sz w:val="24"/>
          <w:szCs w:val="24"/>
        </w:rPr>
        <w:t>: Nadeem Mirza</w:t>
      </w:r>
    </w:p>
    <w:p w14:paraId="2568A9E7" w14:textId="1764ACFC" w:rsidR="006B6F95" w:rsidRPr="00100679" w:rsidRDefault="006B6F95" w:rsidP="006B6F95">
      <w:pPr>
        <w:jc w:val="center"/>
        <w:rPr>
          <w:rFonts w:ascii="Times New Roman" w:hAnsi="Times New Roman" w:cs="Times New Roman"/>
          <w:sz w:val="24"/>
          <w:szCs w:val="24"/>
        </w:rPr>
      </w:pPr>
      <w:r w:rsidRPr="00100679">
        <w:rPr>
          <w:rFonts w:ascii="Times New Roman" w:hAnsi="Times New Roman" w:cs="Times New Roman"/>
          <w:sz w:val="24"/>
          <w:szCs w:val="24"/>
        </w:rPr>
        <w:t>University</w:t>
      </w:r>
      <w:r w:rsidR="005D0943">
        <w:rPr>
          <w:rFonts w:ascii="Times New Roman" w:hAnsi="Times New Roman" w:cs="Times New Roman"/>
          <w:sz w:val="24"/>
          <w:szCs w:val="24"/>
        </w:rPr>
        <w:t>: Trinity Saint David</w:t>
      </w:r>
    </w:p>
    <w:p w14:paraId="3B4ACA7A" w14:textId="73DC4FDB" w:rsidR="006B6F95" w:rsidRPr="00100679" w:rsidRDefault="005D0943" w:rsidP="006B6F95">
      <w:pPr>
        <w:jc w:val="center"/>
        <w:rPr>
          <w:rFonts w:ascii="Times New Roman" w:hAnsi="Times New Roman" w:cs="Times New Roman"/>
          <w:sz w:val="24"/>
          <w:szCs w:val="24"/>
        </w:rPr>
      </w:pPr>
      <w:r>
        <w:rPr>
          <w:rFonts w:ascii="Times New Roman" w:hAnsi="Times New Roman" w:cs="Times New Roman"/>
          <w:sz w:val="24"/>
          <w:szCs w:val="24"/>
        </w:rPr>
        <w:t>Student Name: Corman Darinka (</w:t>
      </w:r>
      <w:r w:rsidR="00E72DE7">
        <w:rPr>
          <w:rFonts w:ascii="Times New Roman" w:hAnsi="Times New Roman" w:cs="Times New Roman"/>
          <w:sz w:val="24"/>
          <w:szCs w:val="24"/>
        </w:rPr>
        <w:t>2029004)</w:t>
      </w:r>
    </w:p>
    <w:p w14:paraId="3F466FB4" w14:textId="381B2064" w:rsidR="006B6F95" w:rsidRPr="00100679" w:rsidRDefault="006B6F95" w:rsidP="006B6F95">
      <w:pPr>
        <w:jc w:val="center"/>
        <w:rPr>
          <w:rFonts w:ascii="Times New Roman" w:hAnsi="Times New Roman" w:cs="Times New Roman"/>
          <w:sz w:val="24"/>
          <w:szCs w:val="24"/>
        </w:rPr>
      </w:pPr>
    </w:p>
    <w:p w14:paraId="0C382DE0" w14:textId="77777777" w:rsidR="00CC48A7" w:rsidRPr="00100679" w:rsidRDefault="00CC48A7" w:rsidP="00CC48A7">
      <w:pPr>
        <w:rPr>
          <w:rFonts w:ascii="Times New Roman" w:hAnsi="Times New Roman" w:cs="Times New Roman"/>
          <w:sz w:val="24"/>
          <w:szCs w:val="24"/>
        </w:rPr>
      </w:pPr>
    </w:p>
    <w:p w14:paraId="6244A9EA" w14:textId="77777777" w:rsidR="00CC48A7" w:rsidRPr="00100679" w:rsidRDefault="00CC48A7" w:rsidP="00CC48A7">
      <w:pPr>
        <w:rPr>
          <w:rFonts w:ascii="Times New Roman" w:hAnsi="Times New Roman" w:cs="Times New Roman"/>
          <w:sz w:val="24"/>
          <w:szCs w:val="24"/>
        </w:rPr>
      </w:pPr>
    </w:p>
    <w:p w14:paraId="7F37510B" w14:textId="77777777" w:rsidR="00CC48A7" w:rsidRPr="00100679" w:rsidRDefault="00CC48A7" w:rsidP="00CC48A7">
      <w:pPr>
        <w:pStyle w:val="TOC1"/>
        <w:spacing w:after="160"/>
        <w:rPr>
          <w:rFonts w:ascii="Times New Roman" w:hAnsi="Times New Roman" w:cs="Times New Roman"/>
          <w:sz w:val="24"/>
          <w:szCs w:val="24"/>
        </w:rPr>
      </w:pPr>
    </w:p>
    <w:p w14:paraId="082D0770" w14:textId="77777777" w:rsidR="00CC48A7" w:rsidRPr="00100679" w:rsidRDefault="00CC48A7" w:rsidP="00CC48A7">
      <w:pPr>
        <w:rPr>
          <w:rFonts w:ascii="Times New Roman" w:hAnsi="Times New Roman" w:cs="Times New Roman"/>
          <w:sz w:val="24"/>
          <w:szCs w:val="24"/>
        </w:rPr>
      </w:pPr>
    </w:p>
    <w:p w14:paraId="428311A7" w14:textId="77777777" w:rsidR="00CC48A7" w:rsidRPr="00100679" w:rsidRDefault="00CC48A7" w:rsidP="00CC48A7">
      <w:pPr>
        <w:rPr>
          <w:rFonts w:ascii="Times New Roman" w:hAnsi="Times New Roman" w:cs="Times New Roman"/>
          <w:sz w:val="24"/>
          <w:szCs w:val="24"/>
        </w:rPr>
      </w:pPr>
    </w:p>
    <w:p w14:paraId="394915D3" w14:textId="77777777" w:rsidR="00CC48A7" w:rsidRPr="00100679" w:rsidRDefault="00CC48A7" w:rsidP="00CC48A7">
      <w:pPr>
        <w:rPr>
          <w:rFonts w:ascii="Times New Roman" w:hAnsi="Times New Roman" w:cs="Times New Roman"/>
          <w:sz w:val="24"/>
          <w:szCs w:val="24"/>
        </w:rPr>
      </w:pPr>
    </w:p>
    <w:p w14:paraId="43D7178B" w14:textId="77777777" w:rsidR="00CC48A7" w:rsidRPr="00100679" w:rsidRDefault="00CC48A7" w:rsidP="00CC48A7">
      <w:pPr>
        <w:rPr>
          <w:rFonts w:ascii="Times New Roman" w:hAnsi="Times New Roman" w:cs="Times New Roman"/>
          <w:sz w:val="24"/>
          <w:szCs w:val="24"/>
        </w:rPr>
      </w:pPr>
    </w:p>
    <w:p w14:paraId="2DAF0BCF" w14:textId="77777777" w:rsidR="00CC48A7" w:rsidRPr="00100679" w:rsidRDefault="00CC48A7" w:rsidP="00CC48A7">
      <w:pPr>
        <w:rPr>
          <w:rFonts w:ascii="Times New Roman" w:hAnsi="Times New Roman" w:cs="Times New Roman"/>
          <w:sz w:val="24"/>
          <w:szCs w:val="24"/>
        </w:rPr>
      </w:pPr>
    </w:p>
    <w:p w14:paraId="2F64D5A6" w14:textId="77777777" w:rsidR="00CC48A7" w:rsidRPr="00100679" w:rsidRDefault="00CC48A7" w:rsidP="00CC48A7">
      <w:pPr>
        <w:rPr>
          <w:rFonts w:ascii="Times New Roman" w:hAnsi="Times New Roman" w:cs="Times New Roman"/>
          <w:sz w:val="24"/>
          <w:szCs w:val="24"/>
        </w:rPr>
      </w:pPr>
    </w:p>
    <w:p w14:paraId="4A6505CA" w14:textId="77777777" w:rsidR="00CC48A7" w:rsidRPr="00100679" w:rsidRDefault="00CC48A7" w:rsidP="00CC48A7">
      <w:pPr>
        <w:rPr>
          <w:rFonts w:ascii="Times New Roman" w:hAnsi="Times New Roman" w:cs="Times New Roman"/>
          <w:sz w:val="24"/>
          <w:szCs w:val="24"/>
        </w:rPr>
      </w:pPr>
    </w:p>
    <w:p w14:paraId="209BF0F9" w14:textId="77777777" w:rsidR="00CC48A7" w:rsidRPr="00100679" w:rsidRDefault="00CC48A7" w:rsidP="00CC48A7">
      <w:pPr>
        <w:rPr>
          <w:rFonts w:ascii="Times New Roman" w:hAnsi="Times New Roman" w:cs="Times New Roman"/>
          <w:sz w:val="24"/>
          <w:szCs w:val="24"/>
        </w:rPr>
      </w:pPr>
    </w:p>
    <w:p w14:paraId="19784B17" w14:textId="77777777" w:rsidR="006B6F95" w:rsidRPr="00100679" w:rsidRDefault="006B6F95" w:rsidP="00CC48A7">
      <w:pPr>
        <w:rPr>
          <w:rFonts w:ascii="Times New Roman" w:hAnsi="Times New Roman" w:cs="Times New Roman"/>
          <w:sz w:val="24"/>
          <w:szCs w:val="24"/>
        </w:rPr>
      </w:pPr>
    </w:p>
    <w:p w14:paraId="36E56189" w14:textId="77777777" w:rsidR="00CC48A7" w:rsidRPr="00100679" w:rsidRDefault="00CC48A7" w:rsidP="00CC48A7">
      <w:pP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569270395"/>
        <w:docPartObj>
          <w:docPartGallery w:val="Table of Contents"/>
          <w:docPartUnique/>
        </w:docPartObj>
      </w:sdtPr>
      <w:sdtEndPr>
        <w:rPr>
          <w:b/>
          <w:bCs/>
          <w:noProof/>
        </w:rPr>
      </w:sdtEndPr>
      <w:sdtContent>
        <w:p w14:paraId="18DB96BE" w14:textId="77777777" w:rsidR="00CC48A7" w:rsidRPr="00100679" w:rsidRDefault="00CC48A7">
          <w:pPr>
            <w:pStyle w:val="TOCHeading"/>
            <w:rPr>
              <w:rFonts w:ascii="Times New Roman" w:hAnsi="Times New Roman" w:cs="Times New Roman"/>
              <w:sz w:val="24"/>
              <w:szCs w:val="24"/>
            </w:rPr>
          </w:pPr>
          <w:r w:rsidRPr="00100679">
            <w:rPr>
              <w:rFonts w:ascii="Times New Roman" w:hAnsi="Times New Roman" w:cs="Times New Roman"/>
              <w:sz w:val="24"/>
              <w:szCs w:val="24"/>
            </w:rPr>
            <w:t>Table of Contents</w:t>
          </w:r>
        </w:p>
        <w:p w14:paraId="3B32C5EC" w14:textId="77777777" w:rsidR="00936B3E" w:rsidRDefault="00CC48A7">
          <w:pPr>
            <w:pStyle w:val="TOC1"/>
            <w:tabs>
              <w:tab w:val="right" w:leader="dot" w:pos="9016"/>
            </w:tabs>
            <w:rPr>
              <w:rFonts w:eastAsiaTheme="minorEastAsia"/>
              <w:noProof/>
              <w:lang w:eastAsia="en-GB"/>
            </w:rPr>
          </w:pPr>
          <w:r w:rsidRPr="00100679">
            <w:rPr>
              <w:rFonts w:ascii="Times New Roman" w:hAnsi="Times New Roman" w:cs="Times New Roman"/>
              <w:sz w:val="24"/>
              <w:szCs w:val="24"/>
            </w:rPr>
            <w:fldChar w:fldCharType="begin"/>
          </w:r>
          <w:r w:rsidRPr="00100679">
            <w:rPr>
              <w:rFonts w:ascii="Times New Roman" w:hAnsi="Times New Roman" w:cs="Times New Roman"/>
              <w:sz w:val="24"/>
              <w:szCs w:val="24"/>
            </w:rPr>
            <w:instrText xml:space="preserve"> TOC \o "1-3" \h \z \u </w:instrText>
          </w:r>
          <w:r w:rsidRPr="00100679">
            <w:rPr>
              <w:rFonts w:ascii="Times New Roman" w:hAnsi="Times New Roman" w:cs="Times New Roman"/>
              <w:sz w:val="24"/>
              <w:szCs w:val="24"/>
            </w:rPr>
            <w:fldChar w:fldCharType="separate"/>
          </w:r>
          <w:hyperlink w:anchor="_Toc90634932" w:history="1">
            <w:r w:rsidR="00936B3E" w:rsidRPr="00833B6E">
              <w:rPr>
                <w:rStyle w:val="Hyperlink"/>
                <w:rFonts w:ascii="Times New Roman" w:hAnsi="Times New Roman" w:cs="Times New Roman"/>
                <w:b/>
                <w:noProof/>
              </w:rPr>
              <w:t>Introduction</w:t>
            </w:r>
            <w:r w:rsidR="00936B3E">
              <w:rPr>
                <w:noProof/>
                <w:webHidden/>
              </w:rPr>
              <w:tab/>
            </w:r>
            <w:r w:rsidR="00936B3E">
              <w:rPr>
                <w:noProof/>
                <w:webHidden/>
              </w:rPr>
              <w:fldChar w:fldCharType="begin"/>
            </w:r>
            <w:r w:rsidR="00936B3E">
              <w:rPr>
                <w:noProof/>
                <w:webHidden/>
              </w:rPr>
              <w:instrText xml:space="preserve"> PAGEREF _Toc90634932 \h </w:instrText>
            </w:r>
            <w:r w:rsidR="00936B3E">
              <w:rPr>
                <w:noProof/>
                <w:webHidden/>
              </w:rPr>
            </w:r>
            <w:r w:rsidR="00936B3E">
              <w:rPr>
                <w:noProof/>
                <w:webHidden/>
              </w:rPr>
              <w:fldChar w:fldCharType="separate"/>
            </w:r>
            <w:r w:rsidR="00936B3E">
              <w:rPr>
                <w:noProof/>
                <w:webHidden/>
              </w:rPr>
              <w:t>3</w:t>
            </w:r>
            <w:r w:rsidR="00936B3E">
              <w:rPr>
                <w:noProof/>
                <w:webHidden/>
              </w:rPr>
              <w:fldChar w:fldCharType="end"/>
            </w:r>
          </w:hyperlink>
        </w:p>
        <w:p w14:paraId="25DFD2D7" w14:textId="77777777" w:rsidR="00936B3E" w:rsidRDefault="00E72DE7">
          <w:pPr>
            <w:pStyle w:val="TOC1"/>
            <w:tabs>
              <w:tab w:val="right" w:leader="dot" w:pos="9016"/>
            </w:tabs>
            <w:rPr>
              <w:rFonts w:eastAsiaTheme="minorEastAsia"/>
              <w:noProof/>
              <w:lang w:eastAsia="en-GB"/>
            </w:rPr>
          </w:pPr>
          <w:hyperlink w:anchor="_Toc90634933" w:history="1">
            <w:r w:rsidR="00936B3E" w:rsidRPr="00833B6E">
              <w:rPr>
                <w:rStyle w:val="Hyperlink"/>
                <w:rFonts w:ascii="Times New Roman" w:hAnsi="Times New Roman" w:cs="Times New Roman"/>
                <w:b/>
                <w:noProof/>
              </w:rPr>
              <w:t>Overview of Rolls-Royce Motor Cars Limited</w:t>
            </w:r>
            <w:r w:rsidR="00936B3E">
              <w:rPr>
                <w:noProof/>
                <w:webHidden/>
              </w:rPr>
              <w:tab/>
            </w:r>
            <w:r w:rsidR="00936B3E">
              <w:rPr>
                <w:noProof/>
                <w:webHidden/>
              </w:rPr>
              <w:fldChar w:fldCharType="begin"/>
            </w:r>
            <w:r w:rsidR="00936B3E">
              <w:rPr>
                <w:noProof/>
                <w:webHidden/>
              </w:rPr>
              <w:instrText xml:space="preserve"> PAGEREF _Toc90634933 \h </w:instrText>
            </w:r>
            <w:r w:rsidR="00936B3E">
              <w:rPr>
                <w:noProof/>
                <w:webHidden/>
              </w:rPr>
            </w:r>
            <w:r w:rsidR="00936B3E">
              <w:rPr>
                <w:noProof/>
                <w:webHidden/>
              </w:rPr>
              <w:fldChar w:fldCharType="separate"/>
            </w:r>
            <w:r w:rsidR="00936B3E">
              <w:rPr>
                <w:noProof/>
                <w:webHidden/>
              </w:rPr>
              <w:t>3</w:t>
            </w:r>
            <w:r w:rsidR="00936B3E">
              <w:rPr>
                <w:noProof/>
                <w:webHidden/>
              </w:rPr>
              <w:fldChar w:fldCharType="end"/>
            </w:r>
          </w:hyperlink>
        </w:p>
        <w:p w14:paraId="16A84F5C" w14:textId="77777777" w:rsidR="00936B3E" w:rsidRDefault="00E72DE7">
          <w:pPr>
            <w:pStyle w:val="TOC1"/>
            <w:tabs>
              <w:tab w:val="right" w:leader="dot" w:pos="9016"/>
            </w:tabs>
            <w:rPr>
              <w:rFonts w:eastAsiaTheme="minorEastAsia"/>
              <w:noProof/>
              <w:lang w:eastAsia="en-GB"/>
            </w:rPr>
          </w:pPr>
          <w:hyperlink w:anchor="_Toc90634934" w:history="1">
            <w:r w:rsidR="00936B3E" w:rsidRPr="00833B6E">
              <w:rPr>
                <w:rStyle w:val="Hyperlink"/>
                <w:rFonts w:ascii="Times New Roman" w:hAnsi="Times New Roman" w:cs="Times New Roman"/>
                <w:b/>
                <w:noProof/>
              </w:rPr>
              <w:t>SWOT Analysis of Rolls-Royce Motor Cars Limited</w:t>
            </w:r>
            <w:r w:rsidR="00936B3E">
              <w:rPr>
                <w:noProof/>
                <w:webHidden/>
              </w:rPr>
              <w:tab/>
            </w:r>
            <w:r w:rsidR="00936B3E">
              <w:rPr>
                <w:noProof/>
                <w:webHidden/>
              </w:rPr>
              <w:fldChar w:fldCharType="begin"/>
            </w:r>
            <w:r w:rsidR="00936B3E">
              <w:rPr>
                <w:noProof/>
                <w:webHidden/>
              </w:rPr>
              <w:instrText xml:space="preserve"> PAGEREF _Toc90634934 \h </w:instrText>
            </w:r>
            <w:r w:rsidR="00936B3E">
              <w:rPr>
                <w:noProof/>
                <w:webHidden/>
              </w:rPr>
            </w:r>
            <w:r w:rsidR="00936B3E">
              <w:rPr>
                <w:noProof/>
                <w:webHidden/>
              </w:rPr>
              <w:fldChar w:fldCharType="separate"/>
            </w:r>
            <w:r w:rsidR="00936B3E">
              <w:rPr>
                <w:noProof/>
                <w:webHidden/>
              </w:rPr>
              <w:t>4</w:t>
            </w:r>
            <w:r w:rsidR="00936B3E">
              <w:rPr>
                <w:noProof/>
                <w:webHidden/>
              </w:rPr>
              <w:fldChar w:fldCharType="end"/>
            </w:r>
          </w:hyperlink>
        </w:p>
        <w:p w14:paraId="51F93A50" w14:textId="77777777" w:rsidR="00936B3E" w:rsidRDefault="00E72DE7">
          <w:pPr>
            <w:pStyle w:val="TOC2"/>
            <w:tabs>
              <w:tab w:val="right" w:leader="dot" w:pos="9016"/>
            </w:tabs>
            <w:rPr>
              <w:rFonts w:eastAsiaTheme="minorEastAsia"/>
              <w:noProof/>
              <w:lang w:eastAsia="en-GB"/>
            </w:rPr>
          </w:pPr>
          <w:hyperlink w:anchor="_Toc90634935" w:history="1">
            <w:r w:rsidR="00936B3E" w:rsidRPr="00833B6E">
              <w:rPr>
                <w:rStyle w:val="Hyperlink"/>
                <w:rFonts w:ascii="Times New Roman" w:hAnsi="Times New Roman" w:cs="Times New Roman"/>
                <w:b/>
                <w:noProof/>
              </w:rPr>
              <w:t>Weaknesses</w:t>
            </w:r>
            <w:r w:rsidR="00936B3E">
              <w:rPr>
                <w:noProof/>
                <w:webHidden/>
              </w:rPr>
              <w:tab/>
            </w:r>
            <w:r w:rsidR="00936B3E">
              <w:rPr>
                <w:noProof/>
                <w:webHidden/>
              </w:rPr>
              <w:fldChar w:fldCharType="begin"/>
            </w:r>
            <w:r w:rsidR="00936B3E">
              <w:rPr>
                <w:noProof/>
                <w:webHidden/>
              </w:rPr>
              <w:instrText xml:space="preserve"> PAGEREF _Toc90634935 \h </w:instrText>
            </w:r>
            <w:r w:rsidR="00936B3E">
              <w:rPr>
                <w:noProof/>
                <w:webHidden/>
              </w:rPr>
            </w:r>
            <w:r w:rsidR="00936B3E">
              <w:rPr>
                <w:noProof/>
                <w:webHidden/>
              </w:rPr>
              <w:fldChar w:fldCharType="separate"/>
            </w:r>
            <w:r w:rsidR="00936B3E">
              <w:rPr>
                <w:noProof/>
                <w:webHidden/>
              </w:rPr>
              <w:t>4</w:t>
            </w:r>
            <w:r w:rsidR="00936B3E">
              <w:rPr>
                <w:noProof/>
                <w:webHidden/>
              </w:rPr>
              <w:fldChar w:fldCharType="end"/>
            </w:r>
          </w:hyperlink>
        </w:p>
        <w:p w14:paraId="613EEA40" w14:textId="77777777" w:rsidR="00936B3E" w:rsidRDefault="00E72DE7">
          <w:pPr>
            <w:pStyle w:val="TOC2"/>
            <w:tabs>
              <w:tab w:val="right" w:leader="dot" w:pos="9016"/>
            </w:tabs>
            <w:rPr>
              <w:rFonts w:eastAsiaTheme="minorEastAsia"/>
              <w:noProof/>
              <w:lang w:eastAsia="en-GB"/>
            </w:rPr>
          </w:pPr>
          <w:hyperlink w:anchor="_Toc90634936" w:history="1">
            <w:r w:rsidR="00936B3E" w:rsidRPr="00833B6E">
              <w:rPr>
                <w:rStyle w:val="Hyperlink"/>
                <w:rFonts w:ascii="Times New Roman" w:hAnsi="Times New Roman" w:cs="Times New Roman"/>
                <w:b/>
                <w:noProof/>
              </w:rPr>
              <w:t>Opportunities</w:t>
            </w:r>
            <w:r w:rsidR="00936B3E">
              <w:rPr>
                <w:noProof/>
                <w:webHidden/>
              </w:rPr>
              <w:tab/>
            </w:r>
            <w:r w:rsidR="00936B3E">
              <w:rPr>
                <w:noProof/>
                <w:webHidden/>
              </w:rPr>
              <w:fldChar w:fldCharType="begin"/>
            </w:r>
            <w:r w:rsidR="00936B3E">
              <w:rPr>
                <w:noProof/>
                <w:webHidden/>
              </w:rPr>
              <w:instrText xml:space="preserve"> PAGEREF _Toc90634936 \h </w:instrText>
            </w:r>
            <w:r w:rsidR="00936B3E">
              <w:rPr>
                <w:noProof/>
                <w:webHidden/>
              </w:rPr>
            </w:r>
            <w:r w:rsidR="00936B3E">
              <w:rPr>
                <w:noProof/>
                <w:webHidden/>
              </w:rPr>
              <w:fldChar w:fldCharType="separate"/>
            </w:r>
            <w:r w:rsidR="00936B3E">
              <w:rPr>
                <w:noProof/>
                <w:webHidden/>
              </w:rPr>
              <w:t>4</w:t>
            </w:r>
            <w:r w:rsidR="00936B3E">
              <w:rPr>
                <w:noProof/>
                <w:webHidden/>
              </w:rPr>
              <w:fldChar w:fldCharType="end"/>
            </w:r>
          </w:hyperlink>
        </w:p>
        <w:p w14:paraId="45AD7543" w14:textId="77777777" w:rsidR="00936B3E" w:rsidRDefault="00E72DE7">
          <w:pPr>
            <w:pStyle w:val="TOC2"/>
            <w:tabs>
              <w:tab w:val="right" w:leader="dot" w:pos="9016"/>
            </w:tabs>
            <w:rPr>
              <w:rFonts w:eastAsiaTheme="minorEastAsia"/>
              <w:noProof/>
              <w:lang w:eastAsia="en-GB"/>
            </w:rPr>
          </w:pPr>
          <w:hyperlink w:anchor="_Toc90634937" w:history="1">
            <w:r w:rsidR="00936B3E" w:rsidRPr="00833B6E">
              <w:rPr>
                <w:rStyle w:val="Hyperlink"/>
                <w:rFonts w:ascii="Times New Roman" w:hAnsi="Times New Roman" w:cs="Times New Roman"/>
                <w:b/>
                <w:noProof/>
              </w:rPr>
              <w:t>Threats</w:t>
            </w:r>
            <w:r w:rsidR="00936B3E">
              <w:rPr>
                <w:noProof/>
                <w:webHidden/>
              </w:rPr>
              <w:tab/>
            </w:r>
            <w:r w:rsidR="00936B3E">
              <w:rPr>
                <w:noProof/>
                <w:webHidden/>
              </w:rPr>
              <w:fldChar w:fldCharType="begin"/>
            </w:r>
            <w:r w:rsidR="00936B3E">
              <w:rPr>
                <w:noProof/>
                <w:webHidden/>
              </w:rPr>
              <w:instrText xml:space="preserve"> PAGEREF _Toc90634937 \h </w:instrText>
            </w:r>
            <w:r w:rsidR="00936B3E">
              <w:rPr>
                <w:noProof/>
                <w:webHidden/>
              </w:rPr>
            </w:r>
            <w:r w:rsidR="00936B3E">
              <w:rPr>
                <w:noProof/>
                <w:webHidden/>
              </w:rPr>
              <w:fldChar w:fldCharType="separate"/>
            </w:r>
            <w:r w:rsidR="00936B3E">
              <w:rPr>
                <w:noProof/>
                <w:webHidden/>
              </w:rPr>
              <w:t>5</w:t>
            </w:r>
            <w:r w:rsidR="00936B3E">
              <w:rPr>
                <w:noProof/>
                <w:webHidden/>
              </w:rPr>
              <w:fldChar w:fldCharType="end"/>
            </w:r>
          </w:hyperlink>
        </w:p>
        <w:p w14:paraId="2A786747" w14:textId="77777777" w:rsidR="00936B3E" w:rsidRDefault="00E72DE7">
          <w:pPr>
            <w:pStyle w:val="TOC1"/>
            <w:tabs>
              <w:tab w:val="right" w:leader="dot" w:pos="9016"/>
            </w:tabs>
            <w:rPr>
              <w:rFonts w:eastAsiaTheme="minorEastAsia"/>
              <w:noProof/>
              <w:lang w:eastAsia="en-GB"/>
            </w:rPr>
          </w:pPr>
          <w:hyperlink w:anchor="_Toc90634938" w:history="1">
            <w:r w:rsidR="00936B3E" w:rsidRPr="00833B6E">
              <w:rPr>
                <w:rStyle w:val="Hyperlink"/>
                <w:rFonts w:ascii="Times New Roman" w:hAnsi="Times New Roman" w:cs="Times New Roman"/>
                <w:b/>
                <w:noProof/>
              </w:rPr>
              <w:t>PESTLE Analysis of Rolls-Royce Cars Limited</w:t>
            </w:r>
            <w:r w:rsidR="00936B3E">
              <w:rPr>
                <w:noProof/>
                <w:webHidden/>
              </w:rPr>
              <w:tab/>
            </w:r>
            <w:r w:rsidR="00936B3E">
              <w:rPr>
                <w:noProof/>
                <w:webHidden/>
              </w:rPr>
              <w:fldChar w:fldCharType="begin"/>
            </w:r>
            <w:r w:rsidR="00936B3E">
              <w:rPr>
                <w:noProof/>
                <w:webHidden/>
              </w:rPr>
              <w:instrText xml:space="preserve"> PAGEREF _Toc90634938 \h </w:instrText>
            </w:r>
            <w:r w:rsidR="00936B3E">
              <w:rPr>
                <w:noProof/>
                <w:webHidden/>
              </w:rPr>
            </w:r>
            <w:r w:rsidR="00936B3E">
              <w:rPr>
                <w:noProof/>
                <w:webHidden/>
              </w:rPr>
              <w:fldChar w:fldCharType="separate"/>
            </w:r>
            <w:r w:rsidR="00936B3E">
              <w:rPr>
                <w:noProof/>
                <w:webHidden/>
              </w:rPr>
              <w:t>5</w:t>
            </w:r>
            <w:r w:rsidR="00936B3E">
              <w:rPr>
                <w:noProof/>
                <w:webHidden/>
              </w:rPr>
              <w:fldChar w:fldCharType="end"/>
            </w:r>
          </w:hyperlink>
        </w:p>
        <w:p w14:paraId="681EE3C2" w14:textId="77777777" w:rsidR="00936B3E" w:rsidRDefault="00E72DE7">
          <w:pPr>
            <w:pStyle w:val="TOC2"/>
            <w:tabs>
              <w:tab w:val="right" w:leader="dot" w:pos="9016"/>
            </w:tabs>
            <w:rPr>
              <w:rFonts w:eastAsiaTheme="minorEastAsia"/>
              <w:noProof/>
              <w:lang w:eastAsia="en-GB"/>
            </w:rPr>
          </w:pPr>
          <w:hyperlink w:anchor="_Toc90634939" w:history="1">
            <w:r w:rsidR="00936B3E" w:rsidRPr="00833B6E">
              <w:rPr>
                <w:rStyle w:val="Hyperlink"/>
                <w:rFonts w:ascii="Times New Roman" w:hAnsi="Times New Roman" w:cs="Times New Roman"/>
                <w:b/>
                <w:noProof/>
              </w:rPr>
              <w:t>Political Factors</w:t>
            </w:r>
            <w:r w:rsidR="00936B3E">
              <w:rPr>
                <w:noProof/>
                <w:webHidden/>
              </w:rPr>
              <w:tab/>
            </w:r>
            <w:r w:rsidR="00936B3E">
              <w:rPr>
                <w:noProof/>
                <w:webHidden/>
              </w:rPr>
              <w:fldChar w:fldCharType="begin"/>
            </w:r>
            <w:r w:rsidR="00936B3E">
              <w:rPr>
                <w:noProof/>
                <w:webHidden/>
              </w:rPr>
              <w:instrText xml:space="preserve"> PAGEREF _Toc90634939 \h </w:instrText>
            </w:r>
            <w:r w:rsidR="00936B3E">
              <w:rPr>
                <w:noProof/>
                <w:webHidden/>
              </w:rPr>
            </w:r>
            <w:r w:rsidR="00936B3E">
              <w:rPr>
                <w:noProof/>
                <w:webHidden/>
              </w:rPr>
              <w:fldChar w:fldCharType="separate"/>
            </w:r>
            <w:r w:rsidR="00936B3E">
              <w:rPr>
                <w:noProof/>
                <w:webHidden/>
              </w:rPr>
              <w:t>5</w:t>
            </w:r>
            <w:r w:rsidR="00936B3E">
              <w:rPr>
                <w:noProof/>
                <w:webHidden/>
              </w:rPr>
              <w:fldChar w:fldCharType="end"/>
            </w:r>
          </w:hyperlink>
        </w:p>
        <w:p w14:paraId="041488EF" w14:textId="77777777" w:rsidR="00936B3E" w:rsidRDefault="00E72DE7">
          <w:pPr>
            <w:pStyle w:val="TOC2"/>
            <w:tabs>
              <w:tab w:val="right" w:leader="dot" w:pos="9016"/>
            </w:tabs>
            <w:rPr>
              <w:rFonts w:eastAsiaTheme="minorEastAsia"/>
              <w:noProof/>
              <w:lang w:eastAsia="en-GB"/>
            </w:rPr>
          </w:pPr>
          <w:hyperlink w:anchor="_Toc90634940" w:history="1">
            <w:r w:rsidR="00936B3E" w:rsidRPr="00833B6E">
              <w:rPr>
                <w:rStyle w:val="Hyperlink"/>
                <w:rFonts w:ascii="Times New Roman" w:hAnsi="Times New Roman" w:cs="Times New Roman"/>
                <w:b/>
                <w:noProof/>
              </w:rPr>
              <w:t>Social-Cultural Factors</w:t>
            </w:r>
            <w:r w:rsidR="00936B3E">
              <w:rPr>
                <w:noProof/>
                <w:webHidden/>
              </w:rPr>
              <w:tab/>
            </w:r>
            <w:r w:rsidR="00936B3E">
              <w:rPr>
                <w:noProof/>
                <w:webHidden/>
              </w:rPr>
              <w:fldChar w:fldCharType="begin"/>
            </w:r>
            <w:r w:rsidR="00936B3E">
              <w:rPr>
                <w:noProof/>
                <w:webHidden/>
              </w:rPr>
              <w:instrText xml:space="preserve"> PAGEREF _Toc90634940 \h </w:instrText>
            </w:r>
            <w:r w:rsidR="00936B3E">
              <w:rPr>
                <w:noProof/>
                <w:webHidden/>
              </w:rPr>
            </w:r>
            <w:r w:rsidR="00936B3E">
              <w:rPr>
                <w:noProof/>
                <w:webHidden/>
              </w:rPr>
              <w:fldChar w:fldCharType="separate"/>
            </w:r>
            <w:r w:rsidR="00936B3E">
              <w:rPr>
                <w:noProof/>
                <w:webHidden/>
              </w:rPr>
              <w:t>6</w:t>
            </w:r>
            <w:r w:rsidR="00936B3E">
              <w:rPr>
                <w:noProof/>
                <w:webHidden/>
              </w:rPr>
              <w:fldChar w:fldCharType="end"/>
            </w:r>
          </w:hyperlink>
        </w:p>
        <w:p w14:paraId="22D5EB2E" w14:textId="77777777" w:rsidR="00936B3E" w:rsidRDefault="00E72DE7">
          <w:pPr>
            <w:pStyle w:val="TOC2"/>
            <w:tabs>
              <w:tab w:val="right" w:leader="dot" w:pos="9016"/>
            </w:tabs>
            <w:rPr>
              <w:rFonts w:eastAsiaTheme="minorEastAsia"/>
              <w:noProof/>
              <w:lang w:eastAsia="en-GB"/>
            </w:rPr>
          </w:pPr>
          <w:hyperlink w:anchor="_Toc90634941" w:history="1">
            <w:r w:rsidR="00936B3E" w:rsidRPr="00833B6E">
              <w:rPr>
                <w:rStyle w:val="Hyperlink"/>
                <w:rFonts w:ascii="Times New Roman" w:hAnsi="Times New Roman" w:cs="Times New Roman"/>
                <w:b/>
                <w:noProof/>
              </w:rPr>
              <w:t>Technological Factors</w:t>
            </w:r>
            <w:r w:rsidR="00936B3E">
              <w:rPr>
                <w:noProof/>
                <w:webHidden/>
              </w:rPr>
              <w:tab/>
            </w:r>
            <w:r w:rsidR="00936B3E">
              <w:rPr>
                <w:noProof/>
                <w:webHidden/>
              </w:rPr>
              <w:fldChar w:fldCharType="begin"/>
            </w:r>
            <w:r w:rsidR="00936B3E">
              <w:rPr>
                <w:noProof/>
                <w:webHidden/>
              </w:rPr>
              <w:instrText xml:space="preserve"> PAGEREF _Toc90634941 \h </w:instrText>
            </w:r>
            <w:r w:rsidR="00936B3E">
              <w:rPr>
                <w:noProof/>
                <w:webHidden/>
              </w:rPr>
            </w:r>
            <w:r w:rsidR="00936B3E">
              <w:rPr>
                <w:noProof/>
                <w:webHidden/>
              </w:rPr>
              <w:fldChar w:fldCharType="separate"/>
            </w:r>
            <w:r w:rsidR="00936B3E">
              <w:rPr>
                <w:noProof/>
                <w:webHidden/>
              </w:rPr>
              <w:t>7</w:t>
            </w:r>
            <w:r w:rsidR="00936B3E">
              <w:rPr>
                <w:noProof/>
                <w:webHidden/>
              </w:rPr>
              <w:fldChar w:fldCharType="end"/>
            </w:r>
          </w:hyperlink>
        </w:p>
        <w:p w14:paraId="03ABF997" w14:textId="77777777" w:rsidR="00936B3E" w:rsidRDefault="00E72DE7">
          <w:pPr>
            <w:pStyle w:val="TOC2"/>
            <w:tabs>
              <w:tab w:val="right" w:leader="dot" w:pos="9016"/>
            </w:tabs>
            <w:rPr>
              <w:rFonts w:eastAsiaTheme="minorEastAsia"/>
              <w:noProof/>
              <w:lang w:eastAsia="en-GB"/>
            </w:rPr>
          </w:pPr>
          <w:hyperlink w:anchor="_Toc90634942" w:history="1">
            <w:r w:rsidR="00936B3E" w:rsidRPr="00833B6E">
              <w:rPr>
                <w:rStyle w:val="Hyperlink"/>
                <w:rFonts w:ascii="Times New Roman" w:hAnsi="Times New Roman" w:cs="Times New Roman"/>
                <w:b/>
                <w:noProof/>
              </w:rPr>
              <w:t>Legal Factors</w:t>
            </w:r>
            <w:r w:rsidR="00936B3E">
              <w:rPr>
                <w:noProof/>
                <w:webHidden/>
              </w:rPr>
              <w:tab/>
            </w:r>
            <w:r w:rsidR="00936B3E">
              <w:rPr>
                <w:noProof/>
                <w:webHidden/>
              </w:rPr>
              <w:fldChar w:fldCharType="begin"/>
            </w:r>
            <w:r w:rsidR="00936B3E">
              <w:rPr>
                <w:noProof/>
                <w:webHidden/>
              </w:rPr>
              <w:instrText xml:space="preserve"> PAGEREF _Toc90634942 \h </w:instrText>
            </w:r>
            <w:r w:rsidR="00936B3E">
              <w:rPr>
                <w:noProof/>
                <w:webHidden/>
              </w:rPr>
            </w:r>
            <w:r w:rsidR="00936B3E">
              <w:rPr>
                <w:noProof/>
                <w:webHidden/>
              </w:rPr>
              <w:fldChar w:fldCharType="separate"/>
            </w:r>
            <w:r w:rsidR="00936B3E">
              <w:rPr>
                <w:noProof/>
                <w:webHidden/>
              </w:rPr>
              <w:t>7</w:t>
            </w:r>
            <w:r w:rsidR="00936B3E">
              <w:rPr>
                <w:noProof/>
                <w:webHidden/>
              </w:rPr>
              <w:fldChar w:fldCharType="end"/>
            </w:r>
          </w:hyperlink>
        </w:p>
        <w:p w14:paraId="7792B9F8" w14:textId="77777777" w:rsidR="00936B3E" w:rsidRDefault="00E72DE7">
          <w:pPr>
            <w:pStyle w:val="TOC2"/>
            <w:tabs>
              <w:tab w:val="right" w:leader="dot" w:pos="9016"/>
            </w:tabs>
            <w:rPr>
              <w:rFonts w:eastAsiaTheme="minorEastAsia"/>
              <w:noProof/>
              <w:lang w:eastAsia="en-GB"/>
            </w:rPr>
          </w:pPr>
          <w:hyperlink w:anchor="_Toc90634943" w:history="1">
            <w:r w:rsidR="00936B3E" w:rsidRPr="00833B6E">
              <w:rPr>
                <w:rStyle w:val="Hyperlink"/>
                <w:rFonts w:ascii="Times New Roman" w:hAnsi="Times New Roman" w:cs="Times New Roman"/>
                <w:b/>
                <w:noProof/>
              </w:rPr>
              <w:t>Environmental Factors</w:t>
            </w:r>
            <w:r w:rsidR="00936B3E">
              <w:rPr>
                <w:noProof/>
                <w:webHidden/>
              </w:rPr>
              <w:tab/>
            </w:r>
            <w:r w:rsidR="00936B3E">
              <w:rPr>
                <w:noProof/>
                <w:webHidden/>
              </w:rPr>
              <w:fldChar w:fldCharType="begin"/>
            </w:r>
            <w:r w:rsidR="00936B3E">
              <w:rPr>
                <w:noProof/>
                <w:webHidden/>
              </w:rPr>
              <w:instrText xml:space="preserve"> PAGEREF _Toc90634943 \h </w:instrText>
            </w:r>
            <w:r w:rsidR="00936B3E">
              <w:rPr>
                <w:noProof/>
                <w:webHidden/>
              </w:rPr>
            </w:r>
            <w:r w:rsidR="00936B3E">
              <w:rPr>
                <w:noProof/>
                <w:webHidden/>
              </w:rPr>
              <w:fldChar w:fldCharType="separate"/>
            </w:r>
            <w:r w:rsidR="00936B3E">
              <w:rPr>
                <w:noProof/>
                <w:webHidden/>
              </w:rPr>
              <w:t>7</w:t>
            </w:r>
            <w:r w:rsidR="00936B3E">
              <w:rPr>
                <w:noProof/>
                <w:webHidden/>
              </w:rPr>
              <w:fldChar w:fldCharType="end"/>
            </w:r>
          </w:hyperlink>
        </w:p>
        <w:p w14:paraId="52F54E10" w14:textId="77777777" w:rsidR="00936B3E" w:rsidRDefault="00E72DE7">
          <w:pPr>
            <w:pStyle w:val="TOC1"/>
            <w:tabs>
              <w:tab w:val="right" w:leader="dot" w:pos="9016"/>
            </w:tabs>
            <w:rPr>
              <w:rFonts w:eastAsiaTheme="minorEastAsia"/>
              <w:noProof/>
              <w:lang w:eastAsia="en-GB"/>
            </w:rPr>
          </w:pPr>
          <w:hyperlink w:anchor="_Toc90634944" w:history="1">
            <w:r w:rsidR="00936B3E" w:rsidRPr="00833B6E">
              <w:rPr>
                <w:rStyle w:val="Hyperlink"/>
                <w:rFonts w:ascii="Times New Roman" w:hAnsi="Times New Roman" w:cs="Times New Roman"/>
                <w:b/>
                <w:noProof/>
              </w:rPr>
              <w:t>Porter’s Five Forces Model</w:t>
            </w:r>
            <w:r w:rsidR="00936B3E">
              <w:rPr>
                <w:noProof/>
                <w:webHidden/>
              </w:rPr>
              <w:tab/>
            </w:r>
            <w:r w:rsidR="00936B3E">
              <w:rPr>
                <w:noProof/>
                <w:webHidden/>
              </w:rPr>
              <w:fldChar w:fldCharType="begin"/>
            </w:r>
            <w:r w:rsidR="00936B3E">
              <w:rPr>
                <w:noProof/>
                <w:webHidden/>
              </w:rPr>
              <w:instrText xml:space="preserve"> PAGEREF _Toc90634944 \h </w:instrText>
            </w:r>
            <w:r w:rsidR="00936B3E">
              <w:rPr>
                <w:noProof/>
                <w:webHidden/>
              </w:rPr>
            </w:r>
            <w:r w:rsidR="00936B3E">
              <w:rPr>
                <w:noProof/>
                <w:webHidden/>
              </w:rPr>
              <w:fldChar w:fldCharType="separate"/>
            </w:r>
            <w:r w:rsidR="00936B3E">
              <w:rPr>
                <w:noProof/>
                <w:webHidden/>
              </w:rPr>
              <w:t>8</w:t>
            </w:r>
            <w:r w:rsidR="00936B3E">
              <w:rPr>
                <w:noProof/>
                <w:webHidden/>
              </w:rPr>
              <w:fldChar w:fldCharType="end"/>
            </w:r>
          </w:hyperlink>
        </w:p>
        <w:p w14:paraId="27C0961A" w14:textId="77777777" w:rsidR="00936B3E" w:rsidRDefault="00E72DE7">
          <w:pPr>
            <w:pStyle w:val="TOC2"/>
            <w:tabs>
              <w:tab w:val="right" w:leader="dot" w:pos="9016"/>
            </w:tabs>
            <w:rPr>
              <w:rFonts w:eastAsiaTheme="minorEastAsia"/>
              <w:noProof/>
              <w:lang w:eastAsia="en-GB"/>
            </w:rPr>
          </w:pPr>
          <w:hyperlink w:anchor="_Toc90634945" w:history="1">
            <w:r w:rsidR="00936B3E" w:rsidRPr="00833B6E">
              <w:rPr>
                <w:rStyle w:val="Hyperlink"/>
                <w:rFonts w:ascii="Times New Roman" w:hAnsi="Times New Roman" w:cs="Times New Roman"/>
                <w:b/>
                <w:noProof/>
              </w:rPr>
              <w:t>Threats of New Entrants</w:t>
            </w:r>
            <w:r w:rsidR="00936B3E">
              <w:rPr>
                <w:noProof/>
                <w:webHidden/>
              </w:rPr>
              <w:tab/>
            </w:r>
            <w:r w:rsidR="00936B3E">
              <w:rPr>
                <w:noProof/>
                <w:webHidden/>
              </w:rPr>
              <w:fldChar w:fldCharType="begin"/>
            </w:r>
            <w:r w:rsidR="00936B3E">
              <w:rPr>
                <w:noProof/>
                <w:webHidden/>
              </w:rPr>
              <w:instrText xml:space="preserve"> PAGEREF _Toc90634945 \h </w:instrText>
            </w:r>
            <w:r w:rsidR="00936B3E">
              <w:rPr>
                <w:noProof/>
                <w:webHidden/>
              </w:rPr>
            </w:r>
            <w:r w:rsidR="00936B3E">
              <w:rPr>
                <w:noProof/>
                <w:webHidden/>
              </w:rPr>
              <w:fldChar w:fldCharType="separate"/>
            </w:r>
            <w:r w:rsidR="00936B3E">
              <w:rPr>
                <w:noProof/>
                <w:webHidden/>
              </w:rPr>
              <w:t>8</w:t>
            </w:r>
            <w:r w:rsidR="00936B3E">
              <w:rPr>
                <w:noProof/>
                <w:webHidden/>
              </w:rPr>
              <w:fldChar w:fldCharType="end"/>
            </w:r>
          </w:hyperlink>
        </w:p>
        <w:p w14:paraId="224B3891" w14:textId="77777777" w:rsidR="00936B3E" w:rsidRDefault="00E72DE7">
          <w:pPr>
            <w:pStyle w:val="TOC2"/>
            <w:tabs>
              <w:tab w:val="right" w:leader="dot" w:pos="9016"/>
            </w:tabs>
            <w:rPr>
              <w:rFonts w:eastAsiaTheme="minorEastAsia"/>
              <w:noProof/>
              <w:lang w:eastAsia="en-GB"/>
            </w:rPr>
          </w:pPr>
          <w:hyperlink w:anchor="_Toc90634946" w:history="1">
            <w:r w:rsidR="00936B3E" w:rsidRPr="00833B6E">
              <w:rPr>
                <w:rStyle w:val="Hyperlink"/>
                <w:rFonts w:ascii="Times New Roman" w:hAnsi="Times New Roman" w:cs="Times New Roman"/>
                <w:b/>
                <w:noProof/>
              </w:rPr>
              <w:t>Bargaining Power of Suppliers</w:t>
            </w:r>
            <w:r w:rsidR="00936B3E">
              <w:rPr>
                <w:noProof/>
                <w:webHidden/>
              </w:rPr>
              <w:tab/>
            </w:r>
            <w:r w:rsidR="00936B3E">
              <w:rPr>
                <w:noProof/>
                <w:webHidden/>
              </w:rPr>
              <w:fldChar w:fldCharType="begin"/>
            </w:r>
            <w:r w:rsidR="00936B3E">
              <w:rPr>
                <w:noProof/>
                <w:webHidden/>
              </w:rPr>
              <w:instrText xml:space="preserve"> PAGEREF _Toc90634946 \h </w:instrText>
            </w:r>
            <w:r w:rsidR="00936B3E">
              <w:rPr>
                <w:noProof/>
                <w:webHidden/>
              </w:rPr>
            </w:r>
            <w:r w:rsidR="00936B3E">
              <w:rPr>
                <w:noProof/>
                <w:webHidden/>
              </w:rPr>
              <w:fldChar w:fldCharType="separate"/>
            </w:r>
            <w:r w:rsidR="00936B3E">
              <w:rPr>
                <w:noProof/>
                <w:webHidden/>
              </w:rPr>
              <w:t>8</w:t>
            </w:r>
            <w:r w:rsidR="00936B3E">
              <w:rPr>
                <w:noProof/>
                <w:webHidden/>
              </w:rPr>
              <w:fldChar w:fldCharType="end"/>
            </w:r>
          </w:hyperlink>
        </w:p>
        <w:p w14:paraId="3AC5D357" w14:textId="77777777" w:rsidR="00936B3E" w:rsidRDefault="00E72DE7">
          <w:pPr>
            <w:pStyle w:val="TOC2"/>
            <w:tabs>
              <w:tab w:val="right" w:leader="dot" w:pos="9016"/>
            </w:tabs>
            <w:rPr>
              <w:rFonts w:eastAsiaTheme="minorEastAsia"/>
              <w:noProof/>
              <w:lang w:eastAsia="en-GB"/>
            </w:rPr>
          </w:pPr>
          <w:hyperlink w:anchor="_Toc90634947" w:history="1">
            <w:r w:rsidR="00936B3E" w:rsidRPr="00833B6E">
              <w:rPr>
                <w:rStyle w:val="Hyperlink"/>
                <w:rFonts w:ascii="Times New Roman" w:hAnsi="Times New Roman" w:cs="Times New Roman"/>
                <w:b/>
                <w:noProof/>
              </w:rPr>
              <w:t>Bargaining Power of Buyers</w:t>
            </w:r>
            <w:r w:rsidR="00936B3E">
              <w:rPr>
                <w:noProof/>
                <w:webHidden/>
              </w:rPr>
              <w:tab/>
            </w:r>
            <w:r w:rsidR="00936B3E">
              <w:rPr>
                <w:noProof/>
                <w:webHidden/>
              </w:rPr>
              <w:fldChar w:fldCharType="begin"/>
            </w:r>
            <w:r w:rsidR="00936B3E">
              <w:rPr>
                <w:noProof/>
                <w:webHidden/>
              </w:rPr>
              <w:instrText xml:space="preserve"> PAGEREF _Toc90634947 \h </w:instrText>
            </w:r>
            <w:r w:rsidR="00936B3E">
              <w:rPr>
                <w:noProof/>
                <w:webHidden/>
              </w:rPr>
            </w:r>
            <w:r w:rsidR="00936B3E">
              <w:rPr>
                <w:noProof/>
                <w:webHidden/>
              </w:rPr>
              <w:fldChar w:fldCharType="separate"/>
            </w:r>
            <w:r w:rsidR="00936B3E">
              <w:rPr>
                <w:noProof/>
                <w:webHidden/>
              </w:rPr>
              <w:t>8</w:t>
            </w:r>
            <w:r w:rsidR="00936B3E">
              <w:rPr>
                <w:noProof/>
                <w:webHidden/>
              </w:rPr>
              <w:fldChar w:fldCharType="end"/>
            </w:r>
          </w:hyperlink>
        </w:p>
        <w:p w14:paraId="52498114" w14:textId="77777777" w:rsidR="00936B3E" w:rsidRDefault="00E72DE7">
          <w:pPr>
            <w:pStyle w:val="TOC2"/>
            <w:tabs>
              <w:tab w:val="right" w:leader="dot" w:pos="9016"/>
            </w:tabs>
            <w:rPr>
              <w:rFonts w:eastAsiaTheme="minorEastAsia"/>
              <w:noProof/>
              <w:lang w:eastAsia="en-GB"/>
            </w:rPr>
          </w:pPr>
          <w:hyperlink w:anchor="_Toc90634948" w:history="1">
            <w:r w:rsidR="00936B3E" w:rsidRPr="00833B6E">
              <w:rPr>
                <w:rStyle w:val="Hyperlink"/>
                <w:rFonts w:ascii="Times New Roman" w:hAnsi="Times New Roman" w:cs="Times New Roman"/>
                <w:b/>
                <w:noProof/>
              </w:rPr>
              <w:t>Threat of Substitutes</w:t>
            </w:r>
            <w:r w:rsidR="00936B3E">
              <w:rPr>
                <w:noProof/>
                <w:webHidden/>
              </w:rPr>
              <w:tab/>
            </w:r>
            <w:r w:rsidR="00936B3E">
              <w:rPr>
                <w:noProof/>
                <w:webHidden/>
              </w:rPr>
              <w:fldChar w:fldCharType="begin"/>
            </w:r>
            <w:r w:rsidR="00936B3E">
              <w:rPr>
                <w:noProof/>
                <w:webHidden/>
              </w:rPr>
              <w:instrText xml:space="preserve"> PAGEREF _Toc90634948 \h </w:instrText>
            </w:r>
            <w:r w:rsidR="00936B3E">
              <w:rPr>
                <w:noProof/>
                <w:webHidden/>
              </w:rPr>
            </w:r>
            <w:r w:rsidR="00936B3E">
              <w:rPr>
                <w:noProof/>
                <w:webHidden/>
              </w:rPr>
              <w:fldChar w:fldCharType="separate"/>
            </w:r>
            <w:r w:rsidR="00936B3E">
              <w:rPr>
                <w:noProof/>
                <w:webHidden/>
              </w:rPr>
              <w:t>9</w:t>
            </w:r>
            <w:r w:rsidR="00936B3E">
              <w:rPr>
                <w:noProof/>
                <w:webHidden/>
              </w:rPr>
              <w:fldChar w:fldCharType="end"/>
            </w:r>
          </w:hyperlink>
        </w:p>
        <w:p w14:paraId="68E9B940" w14:textId="77777777" w:rsidR="00936B3E" w:rsidRDefault="00E72DE7">
          <w:pPr>
            <w:pStyle w:val="TOC2"/>
            <w:tabs>
              <w:tab w:val="right" w:leader="dot" w:pos="9016"/>
            </w:tabs>
            <w:rPr>
              <w:rFonts w:eastAsiaTheme="minorEastAsia"/>
              <w:noProof/>
              <w:lang w:eastAsia="en-GB"/>
            </w:rPr>
          </w:pPr>
          <w:hyperlink w:anchor="_Toc90634949" w:history="1">
            <w:r w:rsidR="00936B3E" w:rsidRPr="00833B6E">
              <w:rPr>
                <w:rStyle w:val="Hyperlink"/>
                <w:rFonts w:ascii="Times New Roman" w:hAnsi="Times New Roman" w:cs="Times New Roman"/>
                <w:b/>
                <w:noProof/>
              </w:rPr>
              <w:t>Competitive Rivalry</w:t>
            </w:r>
            <w:r w:rsidR="00936B3E">
              <w:rPr>
                <w:noProof/>
                <w:webHidden/>
              </w:rPr>
              <w:tab/>
            </w:r>
            <w:r w:rsidR="00936B3E">
              <w:rPr>
                <w:noProof/>
                <w:webHidden/>
              </w:rPr>
              <w:fldChar w:fldCharType="begin"/>
            </w:r>
            <w:r w:rsidR="00936B3E">
              <w:rPr>
                <w:noProof/>
                <w:webHidden/>
              </w:rPr>
              <w:instrText xml:space="preserve"> PAGEREF _Toc90634949 \h </w:instrText>
            </w:r>
            <w:r w:rsidR="00936B3E">
              <w:rPr>
                <w:noProof/>
                <w:webHidden/>
              </w:rPr>
            </w:r>
            <w:r w:rsidR="00936B3E">
              <w:rPr>
                <w:noProof/>
                <w:webHidden/>
              </w:rPr>
              <w:fldChar w:fldCharType="separate"/>
            </w:r>
            <w:r w:rsidR="00936B3E">
              <w:rPr>
                <w:noProof/>
                <w:webHidden/>
              </w:rPr>
              <w:t>9</w:t>
            </w:r>
            <w:r w:rsidR="00936B3E">
              <w:rPr>
                <w:noProof/>
                <w:webHidden/>
              </w:rPr>
              <w:fldChar w:fldCharType="end"/>
            </w:r>
          </w:hyperlink>
        </w:p>
        <w:p w14:paraId="6974B60C" w14:textId="77777777" w:rsidR="00936B3E" w:rsidRDefault="00E72DE7">
          <w:pPr>
            <w:pStyle w:val="TOC1"/>
            <w:tabs>
              <w:tab w:val="right" w:leader="dot" w:pos="9016"/>
            </w:tabs>
            <w:rPr>
              <w:rFonts w:eastAsiaTheme="minorEastAsia"/>
              <w:noProof/>
              <w:lang w:eastAsia="en-GB"/>
            </w:rPr>
          </w:pPr>
          <w:hyperlink w:anchor="_Toc90634950" w:history="1">
            <w:r w:rsidR="00936B3E" w:rsidRPr="00833B6E">
              <w:rPr>
                <w:rStyle w:val="Hyperlink"/>
                <w:rFonts w:ascii="Times New Roman" w:hAnsi="Times New Roman" w:cs="Times New Roman"/>
                <w:b/>
                <w:noProof/>
              </w:rPr>
              <w:t>Porter’s Value Chain Analysis of Rolls-Royce Car Motors Limited</w:t>
            </w:r>
            <w:r w:rsidR="00936B3E">
              <w:rPr>
                <w:noProof/>
                <w:webHidden/>
              </w:rPr>
              <w:tab/>
            </w:r>
            <w:r w:rsidR="00936B3E">
              <w:rPr>
                <w:noProof/>
                <w:webHidden/>
              </w:rPr>
              <w:fldChar w:fldCharType="begin"/>
            </w:r>
            <w:r w:rsidR="00936B3E">
              <w:rPr>
                <w:noProof/>
                <w:webHidden/>
              </w:rPr>
              <w:instrText xml:space="preserve"> PAGEREF _Toc90634950 \h </w:instrText>
            </w:r>
            <w:r w:rsidR="00936B3E">
              <w:rPr>
                <w:noProof/>
                <w:webHidden/>
              </w:rPr>
            </w:r>
            <w:r w:rsidR="00936B3E">
              <w:rPr>
                <w:noProof/>
                <w:webHidden/>
              </w:rPr>
              <w:fldChar w:fldCharType="separate"/>
            </w:r>
            <w:r w:rsidR="00936B3E">
              <w:rPr>
                <w:noProof/>
                <w:webHidden/>
              </w:rPr>
              <w:t>9</w:t>
            </w:r>
            <w:r w:rsidR="00936B3E">
              <w:rPr>
                <w:noProof/>
                <w:webHidden/>
              </w:rPr>
              <w:fldChar w:fldCharType="end"/>
            </w:r>
          </w:hyperlink>
        </w:p>
        <w:p w14:paraId="3D78D67B" w14:textId="77777777" w:rsidR="00936B3E" w:rsidRDefault="00E72DE7">
          <w:pPr>
            <w:pStyle w:val="TOC2"/>
            <w:tabs>
              <w:tab w:val="right" w:leader="dot" w:pos="9016"/>
            </w:tabs>
            <w:rPr>
              <w:rFonts w:eastAsiaTheme="minorEastAsia"/>
              <w:noProof/>
              <w:lang w:eastAsia="en-GB"/>
            </w:rPr>
          </w:pPr>
          <w:hyperlink w:anchor="_Toc90634951" w:history="1">
            <w:r w:rsidR="00936B3E" w:rsidRPr="00833B6E">
              <w:rPr>
                <w:rStyle w:val="Hyperlink"/>
                <w:rFonts w:ascii="Times New Roman" w:hAnsi="Times New Roman" w:cs="Times New Roman"/>
                <w:b/>
                <w:noProof/>
              </w:rPr>
              <w:t>Inbound Logistics</w:t>
            </w:r>
            <w:r w:rsidR="00936B3E">
              <w:rPr>
                <w:noProof/>
                <w:webHidden/>
              </w:rPr>
              <w:tab/>
            </w:r>
            <w:r w:rsidR="00936B3E">
              <w:rPr>
                <w:noProof/>
                <w:webHidden/>
              </w:rPr>
              <w:fldChar w:fldCharType="begin"/>
            </w:r>
            <w:r w:rsidR="00936B3E">
              <w:rPr>
                <w:noProof/>
                <w:webHidden/>
              </w:rPr>
              <w:instrText xml:space="preserve"> PAGEREF _Toc90634951 \h </w:instrText>
            </w:r>
            <w:r w:rsidR="00936B3E">
              <w:rPr>
                <w:noProof/>
                <w:webHidden/>
              </w:rPr>
            </w:r>
            <w:r w:rsidR="00936B3E">
              <w:rPr>
                <w:noProof/>
                <w:webHidden/>
              </w:rPr>
              <w:fldChar w:fldCharType="separate"/>
            </w:r>
            <w:r w:rsidR="00936B3E">
              <w:rPr>
                <w:noProof/>
                <w:webHidden/>
              </w:rPr>
              <w:t>9</w:t>
            </w:r>
            <w:r w:rsidR="00936B3E">
              <w:rPr>
                <w:noProof/>
                <w:webHidden/>
              </w:rPr>
              <w:fldChar w:fldCharType="end"/>
            </w:r>
          </w:hyperlink>
        </w:p>
        <w:p w14:paraId="5FC90AA4" w14:textId="77777777" w:rsidR="00936B3E" w:rsidRDefault="00E72DE7">
          <w:pPr>
            <w:pStyle w:val="TOC2"/>
            <w:tabs>
              <w:tab w:val="right" w:leader="dot" w:pos="9016"/>
            </w:tabs>
            <w:rPr>
              <w:rFonts w:eastAsiaTheme="minorEastAsia"/>
              <w:noProof/>
              <w:lang w:eastAsia="en-GB"/>
            </w:rPr>
          </w:pPr>
          <w:hyperlink w:anchor="_Toc90634952" w:history="1">
            <w:r w:rsidR="00936B3E" w:rsidRPr="00833B6E">
              <w:rPr>
                <w:rStyle w:val="Hyperlink"/>
                <w:rFonts w:ascii="Times New Roman" w:hAnsi="Times New Roman" w:cs="Times New Roman"/>
                <w:b/>
                <w:noProof/>
              </w:rPr>
              <w:t>Operations</w:t>
            </w:r>
            <w:r w:rsidR="00936B3E">
              <w:rPr>
                <w:noProof/>
                <w:webHidden/>
              </w:rPr>
              <w:tab/>
            </w:r>
            <w:r w:rsidR="00936B3E">
              <w:rPr>
                <w:noProof/>
                <w:webHidden/>
              </w:rPr>
              <w:fldChar w:fldCharType="begin"/>
            </w:r>
            <w:r w:rsidR="00936B3E">
              <w:rPr>
                <w:noProof/>
                <w:webHidden/>
              </w:rPr>
              <w:instrText xml:space="preserve"> PAGEREF _Toc90634952 \h </w:instrText>
            </w:r>
            <w:r w:rsidR="00936B3E">
              <w:rPr>
                <w:noProof/>
                <w:webHidden/>
              </w:rPr>
            </w:r>
            <w:r w:rsidR="00936B3E">
              <w:rPr>
                <w:noProof/>
                <w:webHidden/>
              </w:rPr>
              <w:fldChar w:fldCharType="separate"/>
            </w:r>
            <w:r w:rsidR="00936B3E">
              <w:rPr>
                <w:noProof/>
                <w:webHidden/>
              </w:rPr>
              <w:t>9</w:t>
            </w:r>
            <w:r w:rsidR="00936B3E">
              <w:rPr>
                <w:noProof/>
                <w:webHidden/>
              </w:rPr>
              <w:fldChar w:fldCharType="end"/>
            </w:r>
          </w:hyperlink>
        </w:p>
        <w:p w14:paraId="3EAA2D3D" w14:textId="77777777" w:rsidR="00936B3E" w:rsidRDefault="00E72DE7">
          <w:pPr>
            <w:pStyle w:val="TOC2"/>
            <w:tabs>
              <w:tab w:val="right" w:leader="dot" w:pos="9016"/>
            </w:tabs>
            <w:rPr>
              <w:rFonts w:eastAsiaTheme="minorEastAsia"/>
              <w:noProof/>
              <w:lang w:eastAsia="en-GB"/>
            </w:rPr>
          </w:pPr>
          <w:hyperlink w:anchor="_Toc90634953" w:history="1">
            <w:r w:rsidR="00936B3E" w:rsidRPr="00833B6E">
              <w:rPr>
                <w:rStyle w:val="Hyperlink"/>
                <w:rFonts w:ascii="Times New Roman" w:hAnsi="Times New Roman" w:cs="Times New Roman"/>
                <w:b/>
                <w:noProof/>
              </w:rPr>
              <w:t>Outbound Logistics</w:t>
            </w:r>
            <w:r w:rsidR="00936B3E">
              <w:rPr>
                <w:noProof/>
                <w:webHidden/>
              </w:rPr>
              <w:tab/>
            </w:r>
            <w:r w:rsidR="00936B3E">
              <w:rPr>
                <w:noProof/>
                <w:webHidden/>
              </w:rPr>
              <w:fldChar w:fldCharType="begin"/>
            </w:r>
            <w:r w:rsidR="00936B3E">
              <w:rPr>
                <w:noProof/>
                <w:webHidden/>
              </w:rPr>
              <w:instrText xml:space="preserve"> PAGEREF _Toc90634953 \h </w:instrText>
            </w:r>
            <w:r w:rsidR="00936B3E">
              <w:rPr>
                <w:noProof/>
                <w:webHidden/>
              </w:rPr>
            </w:r>
            <w:r w:rsidR="00936B3E">
              <w:rPr>
                <w:noProof/>
                <w:webHidden/>
              </w:rPr>
              <w:fldChar w:fldCharType="separate"/>
            </w:r>
            <w:r w:rsidR="00936B3E">
              <w:rPr>
                <w:noProof/>
                <w:webHidden/>
              </w:rPr>
              <w:t>10</w:t>
            </w:r>
            <w:r w:rsidR="00936B3E">
              <w:rPr>
                <w:noProof/>
                <w:webHidden/>
              </w:rPr>
              <w:fldChar w:fldCharType="end"/>
            </w:r>
          </w:hyperlink>
        </w:p>
        <w:p w14:paraId="21965A13" w14:textId="77777777" w:rsidR="00936B3E" w:rsidRDefault="00E72DE7">
          <w:pPr>
            <w:pStyle w:val="TOC2"/>
            <w:tabs>
              <w:tab w:val="right" w:leader="dot" w:pos="9016"/>
            </w:tabs>
            <w:rPr>
              <w:rFonts w:eastAsiaTheme="minorEastAsia"/>
              <w:noProof/>
              <w:lang w:eastAsia="en-GB"/>
            </w:rPr>
          </w:pPr>
          <w:hyperlink w:anchor="_Toc90634954" w:history="1">
            <w:r w:rsidR="00936B3E" w:rsidRPr="00833B6E">
              <w:rPr>
                <w:rStyle w:val="Hyperlink"/>
                <w:rFonts w:ascii="Times New Roman" w:hAnsi="Times New Roman" w:cs="Times New Roman"/>
                <w:b/>
                <w:noProof/>
              </w:rPr>
              <w:t>Marketing and Sales</w:t>
            </w:r>
            <w:r w:rsidR="00936B3E">
              <w:rPr>
                <w:noProof/>
                <w:webHidden/>
              </w:rPr>
              <w:tab/>
            </w:r>
            <w:r w:rsidR="00936B3E">
              <w:rPr>
                <w:noProof/>
                <w:webHidden/>
              </w:rPr>
              <w:fldChar w:fldCharType="begin"/>
            </w:r>
            <w:r w:rsidR="00936B3E">
              <w:rPr>
                <w:noProof/>
                <w:webHidden/>
              </w:rPr>
              <w:instrText xml:space="preserve"> PAGEREF _Toc90634954 \h </w:instrText>
            </w:r>
            <w:r w:rsidR="00936B3E">
              <w:rPr>
                <w:noProof/>
                <w:webHidden/>
              </w:rPr>
            </w:r>
            <w:r w:rsidR="00936B3E">
              <w:rPr>
                <w:noProof/>
                <w:webHidden/>
              </w:rPr>
              <w:fldChar w:fldCharType="separate"/>
            </w:r>
            <w:r w:rsidR="00936B3E">
              <w:rPr>
                <w:noProof/>
                <w:webHidden/>
              </w:rPr>
              <w:t>10</w:t>
            </w:r>
            <w:r w:rsidR="00936B3E">
              <w:rPr>
                <w:noProof/>
                <w:webHidden/>
              </w:rPr>
              <w:fldChar w:fldCharType="end"/>
            </w:r>
          </w:hyperlink>
        </w:p>
        <w:p w14:paraId="200A475F" w14:textId="77777777" w:rsidR="00936B3E" w:rsidRDefault="00E72DE7">
          <w:pPr>
            <w:pStyle w:val="TOC2"/>
            <w:tabs>
              <w:tab w:val="right" w:leader="dot" w:pos="9016"/>
            </w:tabs>
            <w:rPr>
              <w:rFonts w:eastAsiaTheme="minorEastAsia"/>
              <w:noProof/>
              <w:lang w:eastAsia="en-GB"/>
            </w:rPr>
          </w:pPr>
          <w:hyperlink w:anchor="_Toc90634955" w:history="1">
            <w:r w:rsidR="00936B3E" w:rsidRPr="00833B6E">
              <w:rPr>
                <w:rStyle w:val="Hyperlink"/>
                <w:rFonts w:ascii="Times New Roman" w:hAnsi="Times New Roman" w:cs="Times New Roman"/>
                <w:b/>
                <w:noProof/>
              </w:rPr>
              <w:t>Services</w:t>
            </w:r>
            <w:r w:rsidR="00936B3E">
              <w:rPr>
                <w:noProof/>
                <w:webHidden/>
              </w:rPr>
              <w:tab/>
            </w:r>
            <w:r w:rsidR="00936B3E">
              <w:rPr>
                <w:noProof/>
                <w:webHidden/>
              </w:rPr>
              <w:fldChar w:fldCharType="begin"/>
            </w:r>
            <w:r w:rsidR="00936B3E">
              <w:rPr>
                <w:noProof/>
                <w:webHidden/>
              </w:rPr>
              <w:instrText xml:space="preserve"> PAGEREF _Toc90634955 \h </w:instrText>
            </w:r>
            <w:r w:rsidR="00936B3E">
              <w:rPr>
                <w:noProof/>
                <w:webHidden/>
              </w:rPr>
            </w:r>
            <w:r w:rsidR="00936B3E">
              <w:rPr>
                <w:noProof/>
                <w:webHidden/>
              </w:rPr>
              <w:fldChar w:fldCharType="separate"/>
            </w:r>
            <w:r w:rsidR="00936B3E">
              <w:rPr>
                <w:noProof/>
                <w:webHidden/>
              </w:rPr>
              <w:t>10</w:t>
            </w:r>
            <w:r w:rsidR="00936B3E">
              <w:rPr>
                <w:noProof/>
                <w:webHidden/>
              </w:rPr>
              <w:fldChar w:fldCharType="end"/>
            </w:r>
          </w:hyperlink>
        </w:p>
        <w:p w14:paraId="4560D164" w14:textId="77777777" w:rsidR="00936B3E" w:rsidRDefault="00E72DE7">
          <w:pPr>
            <w:pStyle w:val="TOC1"/>
            <w:tabs>
              <w:tab w:val="right" w:leader="dot" w:pos="9016"/>
            </w:tabs>
            <w:rPr>
              <w:rFonts w:eastAsiaTheme="minorEastAsia"/>
              <w:noProof/>
              <w:lang w:eastAsia="en-GB"/>
            </w:rPr>
          </w:pPr>
          <w:hyperlink w:anchor="_Toc90634956" w:history="1">
            <w:r w:rsidR="00936B3E" w:rsidRPr="00833B6E">
              <w:rPr>
                <w:rStyle w:val="Hyperlink"/>
                <w:rFonts w:ascii="Times New Roman" w:hAnsi="Times New Roman" w:cs="Times New Roman"/>
                <w:b/>
                <w:noProof/>
              </w:rPr>
              <w:t>Conclusion</w:t>
            </w:r>
            <w:r w:rsidR="00936B3E">
              <w:rPr>
                <w:noProof/>
                <w:webHidden/>
              </w:rPr>
              <w:tab/>
            </w:r>
            <w:r w:rsidR="00936B3E">
              <w:rPr>
                <w:noProof/>
                <w:webHidden/>
              </w:rPr>
              <w:fldChar w:fldCharType="begin"/>
            </w:r>
            <w:r w:rsidR="00936B3E">
              <w:rPr>
                <w:noProof/>
                <w:webHidden/>
              </w:rPr>
              <w:instrText xml:space="preserve"> PAGEREF _Toc90634956 \h </w:instrText>
            </w:r>
            <w:r w:rsidR="00936B3E">
              <w:rPr>
                <w:noProof/>
                <w:webHidden/>
              </w:rPr>
            </w:r>
            <w:r w:rsidR="00936B3E">
              <w:rPr>
                <w:noProof/>
                <w:webHidden/>
              </w:rPr>
              <w:fldChar w:fldCharType="separate"/>
            </w:r>
            <w:r w:rsidR="00936B3E">
              <w:rPr>
                <w:noProof/>
                <w:webHidden/>
              </w:rPr>
              <w:t>11</w:t>
            </w:r>
            <w:r w:rsidR="00936B3E">
              <w:rPr>
                <w:noProof/>
                <w:webHidden/>
              </w:rPr>
              <w:fldChar w:fldCharType="end"/>
            </w:r>
          </w:hyperlink>
        </w:p>
        <w:p w14:paraId="2E4DC6EA" w14:textId="77777777" w:rsidR="00936B3E" w:rsidRDefault="00E72DE7">
          <w:pPr>
            <w:pStyle w:val="TOC1"/>
            <w:tabs>
              <w:tab w:val="right" w:leader="dot" w:pos="9016"/>
            </w:tabs>
            <w:rPr>
              <w:rFonts w:eastAsiaTheme="minorEastAsia"/>
              <w:noProof/>
              <w:lang w:eastAsia="en-GB"/>
            </w:rPr>
          </w:pPr>
          <w:hyperlink w:anchor="_Toc90634957" w:history="1">
            <w:r w:rsidR="00936B3E" w:rsidRPr="00833B6E">
              <w:rPr>
                <w:rStyle w:val="Hyperlink"/>
                <w:rFonts w:ascii="Times New Roman" w:hAnsi="Times New Roman" w:cs="Times New Roman"/>
                <w:b/>
                <w:noProof/>
              </w:rPr>
              <w:t>References</w:t>
            </w:r>
            <w:r w:rsidR="00936B3E">
              <w:rPr>
                <w:noProof/>
                <w:webHidden/>
              </w:rPr>
              <w:tab/>
            </w:r>
            <w:r w:rsidR="00936B3E">
              <w:rPr>
                <w:noProof/>
                <w:webHidden/>
              </w:rPr>
              <w:fldChar w:fldCharType="begin"/>
            </w:r>
            <w:r w:rsidR="00936B3E">
              <w:rPr>
                <w:noProof/>
                <w:webHidden/>
              </w:rPr>
              <w:instrText xml:space="preserve"> PAGEREF _Toc90634957 \h </w:instrText>
            </w:r>
            <w:r w:rsidR="00936B3E">
              <w:rPr>
                <w:noProof/>
                <w:webHidden/>
              </w:rPr>
            </w:r>
            <w:r w:rsidR="00936B3E">
              <w:rPr>
                <w:noProof/>
                <w:webHidden/>
              </w:rPr>
              <w:fldChar w:fldCharType="separate"/>
            </w:r>
            <w:r w:rsidR="00936B3E">
              <w:rPr>
                <w:noProof/>
                <w:webHidden/>
              </w:rPr>
              <w:t>12</w:t>
            </w:r>
            <w:r w:rsidR="00936B3E">
              <w:rPr>
                <w:noProof/>
                <w:webHidden/>
              </w:rPr>
              <w:fldChar w:fldCharType="end"/>
            </w:r>
          </w:hyperlink>
        </w:p>
        <w:p w14:paraId="78D4D3D3" w14:textId="77777777" w:rsidR="00CC48A7" w:rsidRPr="00100679" w:rsidRDefault="00CC48A7">
          <w:pPr>
            <w:rPr>
              <w:rFonts w:ascii="Times New Roman" w:hAnsi="Times New Roman" w:cs="Times New Roman"/>
              <w:sz w:val="24"/>
              <w:szCs w:val="24"/>
            </w:rPr>
          </w:pPr>
          <w:r w:rsidRPr="00100679">
            <w:rPr>
              <w:rFonts w:ascii="Times New Roman" w:hAnsi="Times New Roman" w:cs="Times New Roman"/>
              <w:b/>
              <w:bCs/>
              <w:noProof/>
              <w:sz w:val="24"/>
              <w:szCs w:val="24"/>
            </w:rPr>
            <w:fldChar w:fldCharType="end"/>
          </w:r>
        </w:p>
      </w:sdtContent>
    </w:sdt>
    <w:p w14:paraId="17CF372C" w14:textId="77777777" w:rsidR="00CC48A7" w:rsidRPr="00100679" w:rsidRDefault="00CC48A7" w:rsidP="00CC48A7">
      <w:pPr>
        <w:rPr>
          <w:rFonts w:ascii="Times New Roman" w:hAnsi="Times New Roman" w:cs="Times New Roman"/>
          <w:sz w:val="24"/>
          <w:szCs w:val="24"/>
        </w:rPr>
      </w:pPr>
    </w:p>
    <w:p w14:paraId="03844DA8" w14:textId="77777777" w:rsidR="00CC48A7" w:rsidRPr="00100679" w:rsidRDefault="00CC48A7" w:rsidP="00CC48A7">
      <w:pPr>
        <w:rPr>
          <w:rFonts w:ascii="Times New Roman" w:hAnsi="Times New Roman" w:cs="Times New Roman"/>
          <w:sz w:val="24"/>
          <w:szCs w:val="24"/>
        </w:rPr>
      </w:pPr>
    </w:p>
    <w:p w14:paraId="05A3E221" w14:textId="77777777" w:rsidR="00CC48A7" w:rsidRPr="00100679" w:rsidRDefault="00CC48A7" w:rsidP="00CC48A7">
      <w:pPr>
        <w:rPr>
          <w:rFonts w:ascii="Times New Roman" w:hAnsi="Times New Roman" w:cs="Times New Roman"/>
          <w:sz w:val="24"/>
          <w:szCs w:val="24"/>
        </w:rPr>
      </w:pPr>
    </w:p>
    <w:p w14:paraId="7B26B306" w14:textId="77777777" w:rsidR="00CC48A7" w:rsidRPr="00100679" w:rsidRDefault="00CC48A7" w:rsidP="00CC48A7">
      <w:pPr>
        <w:rPr>
          <w:rFonts w:ascii="Times New Roman" w:hAnsi="Times New Roman" w:cs="Times New Roman"/>
          <w:sz w:val="24"/>
          <w:szCs w:val="24"/>
        </w:rPr>
      </w:pPr>
    </w:p>
    <w:p w14:paraId="16AEDF60" w14:textId="77777777" w:rsidR="00CC48A7" w:rsidRPr="00100679" w:rsidRDefault="00CC48A7" w:rsidP="00CC48A7">
      <w:pPr>
        <w:rPr>
          <w:rFonts w:ascii="Times New Roman" w:hAnsi="Times New Roman" w:cs="Times New Roman"/>
          <w:sz w:val="24"/>
          <w:szCs w:val="24"/>
        </w:rPr>
      </w:pPr>
    </w:p>
    <w:p w14:paraId="4DBC1275" w14:textId="77777777" w:rsidR="00CC48A7" w:rsidRPr="00100679" w:rsidRDefault="00CC48A7" w:rsidP="00CC48A7">
      <w:pPr>
        <w:rPr>
          <w:rFonts w:ascii="Times New Roman" w:hAnsi="Times New Roman" w:cs="Times New Roman"/>
          <w:sz w:val="24"/>
          <w:szCs w:val="24"/>
        </w:rPr>
      </w:pPr>
    </w:p>
    <w:p w14:paraId="431CEF44" w14:textId="77777777" w:rsidR="00D16049" w:rsidRPr="00100679" w:rsidRDefault="00703249" w:rsidP="00B053DC">
      <w:pPr>
        <w:pStyle w:val="Heading1"/>
        <w:spacing w:line="480" w:lineRule="auto"/>
        <w:jc w:val="center"/>
        <w:rPr>
          <w:rFonts w:ascii="Times New Roman" w:hAnsi="Times New Roman" w:cs="Times New Roman"/>
          <w:b/>
          <w:color w:val="auto"/>
          <w:sz w:val="24"/>
          <w:szCs w:val="24"/>
        </w:rPr>
      </w:pPr>
      <w:bookmarkStart w:id="0" w:name="_Toc90634932"/>
      <w:r w:rsidRPr="00100679">
        <w:rPr>
          <w:rFonts w:ascii="Times New Roman" w:hAnsi="Times New Roman" w:cs="Times New Roman"/>
          <w:b/>
          <w:color w:val="auto"/>
          <w:sz w:val="24"/>
          <w:szCs w:val="24"/>
        </w:rPr>
        <w:lastRenderedPageBreak/>
        <w:t>Introduction</w:t>
      </w:r>
      <w:bookmarkEnd w:id="0"/>
    </w:p>
    <w:p w14:paraId="4813D899" w14:textId="77777777" w:rsidR="00363C40" w:rsidRPr="00100679" w:rsidRDefault="00ED5D94" w:rsidP="00B053DC">
      <w:pPr>
        <w:pStyle w:val="BodyTextIndent"/>
        <w:spacing w:line="480" w:lineRule="auto"/>
        <w:rPr>
          <w:sz w:val="24"/>
          <w:szCs w:val="24"/>
        </w:rPr>
      </w:pPr>
      <w:r w:rsidRPr="00100679">
        <w:rPr>
          <w:sz w:val="24"/>
          <w:szCs w:val="24"/>
        </w:rPr>
        <w:t>Organis</w:t>
      </w:r>
      <w:r w:rsidR="00703249" w:rsidRPr="00100679">
        <w:rPr>
          <w:sz w:val="24"/>
          <w:szCs w:val="24"/>
        </w:rPr>
        <w:t>ations do not exist in a vacuum. They operate in an environment where internal and external factors influence their success or failure.</w:t>
      </w:r>
      <w:r w:rsidR="001B0494" w:rsidRPr="00100679">
        <w:rPr>
          <w:sz w:val="24"/>
          <w:szCs w:val="24"/>
        </w:rPr>
        <w:t xml:space="preserve"> Since change is inevitable, </w:t>
      </w:r>
      <w:r w:rsidR="00824989" w:rsidRPr="00100679">
        <w:rPr>
          <w:sz w:val="24"/>
          <w:szCs w:val="24"/>
        </w:rPr>
        <w:t xml:space="preserve">businesses must adjust their models to match the environmental changes to remain relevant and </w:t>
      </w:r>
      <w:r w:rsidR="00AE640C" w:rsidRPr="00100679">
        <w:rPr>
          <w:sz w:val="24"/>
          <w:szCs w:val="24"/>
        </w:rPr>
        <w:t>competitive</w:t>
      </w:r>
      <w:r w:rsidR="00824989" w:rsidRPr="00100679">
        <w:rPr>
          <w:sz w:val="24"/>
          <w:szCs w:val="24"/>
        </w:rPr>
        <w:t>.</w:t>
      </w:r>
      <w:r w:rsidR="00A458AD" w:rsidRPr="00100679">
        <w:rPr>
          <w:sz w:val="24"/>
          <w:szCs w:val="24"/>
        </w:rPr>
        <w:t xml:space="preserve"> Since environmental factors can affect a firm positively or negatively, it is </w:t>
      </w:r>
      <w:r w:rsidR="00363C40" w:rsidRPr="00100679">
        <w:rPr>
          <w:sz w:val="24"/>
          <w:szCs w:val="24"/>
        </w:rPr>
        <w:t>essential</w:t>
      </w:r>
      <w:r w:rsidR="00A458AD" w:rsidRPr="00100679">
        <w:rPr>
          <w:sz w:val="24"/>
          <w:szCs w:val="24"/>
        </w:rPr>
        <w:t xml:space="preserve"> to </w:t>
      </w:r>
      <w:r w:rsidR="00363C40" w:rsidRPr="00100679">
        <w:rPr>
          <w:sz w:val="24"/>
          <w:szCs w:val="24"/>
        </w:rPr>
        <w:t>scan the internal and external factors that impact</w:t>
      </w:r>
      <w:r w:rsidR="00A458AD" w:rsidRPr="00100679">
        <w:rPr>
          <w:sz w:val="24"/>
          <w:szCs w:val="24"/>
        </w:rPr>
        <w:t xml:space="preserve"> </w:t>
      </w:r>
      <w:r w:rsidR="00363C40" w:rsidRPr="00100679">
        <w:rPr>
          <w:sz w:val="24"/>
          <w:szCs w:val="24"/>
        </w:rPr>
        <w:t>its</w:t>
      </w:r>
      <w:r w:rsidR="00A458AD" w:rsidRPr="00100679">
        <w:rPr>
          <w:sz w:val="24"/>
          <w:szCs w:val="24"/>
        </w:rPr>
        <w:t xml:space="preserve"> operations. </w:t>
      </w:r>
      <w:r w:rsidR="00363C40" w:rsidRPr="00100679">
        <w:rPr>
          <w:sz w:val="24"/>
          <w:szCs w:val="24"/>
        </w:rPr>
        <w:t xml:space="preserve">The internal analysis looks at factors within a </w:t>
      </w:r>
      <w:r w:rsidR="00A458AD" w:rsidRPr="00100679">
        <w:rPr>
          <w:sz w:val="24"/>
          <w:szCs w:val="24"/>
        </w:rPr>
        <w:t>business</w:t>
      </w:r>
      <w:r w:rsidR="00363C40" w:rsidRPr="00100679">
        <w:rPr>
          <w:sz w:val="24"/>
          <w:szCs w:val="24"/>
        </w:rPr>
        <w:t xml:space="preserve"> set-up controllable by the organisation’s leadership</w:t>
      </w:r>
      <w:r w:rsidR="00A458AD" w:rsidRPr="00100679">
        <w:rPr>
          <w:sz w:val="24"/>
          <w:szCs w:val="24"/>
        </w:rPr>
        <w:t>.</w:t>
      </w:r>
    </w:p>
    <w:p w14:paraId="3C6937B4" w14:textId="77777777" w:rsidR="00703249" w:rsidRPr="00100679" w:rsidRDefault="00EC64FB" w:rsidP="00B053DC">
      <w:pPr>
        <w:pStyle w:val="BodyTextIndent"/>
        <w:spacing w:line="480" w:lineRule="auto"/>
        <w:rPr>
          <w:sz w:val="24"/>
          <w:szCs w:val="24"/>
        </w:rPr>
      </w:pPr>
      <w:r w:rsidRPr="00100679">
        <w:rPr>
          <w:sz w:val="24"/>
          <w:szCs w:val="24"/>
        </w:rPr>
        <w:t xml:space="preserve">On the other hand, </w:t>
      </w:r>
      <w:r w:rsidR="00363C40" w:rsidRPr="00100679">
        <w:rPr>
          <w:sz w:val="24"/>
          <w:szCs w:val="24"/>
        </w:rPr>
        <w:t xml:space="preserve">the </w:t>
      </w:r>
      <w:r w:rsidRPr="00100679">
        <w:rPr>
          <w:sz w:val="24"/>
          <w:szCs w:val="24"/>
        </w:rPr>
        <w:t xml:space="preserve">external analysis focuses on the wider business </w:t>
      </w:r>
      <w:r w:rsidR="00AE640C" w:rsidRPr="00100679">
        <w:rPr>
          <w:sz w:val="24"/>
          <w:szCs w:val="24"/>
        </w:rPr>
        <w:t>environment. These factors are hard to predict and control</w:t>
      </w:r>
      <w:r w:rsidR="00CD5353" w:rsidRPr="00100679">
        <w:rPr>
          <w:sz w:val="24"/>
          <w:szCs w:val="24"/>
        </w:rPr>
        <w:t xml:space="preserve"> and can be dangerous for a business.</w:t>
      </w:r>
      <w:r w:rsidR="00D51DCC" w:rsidRPr="00100679">
        <w:rPr>
          <w:sz w:val="24"/>
          <w:szCs w:val="24"/>
        </w:rPr>
        <w:t xml:space="preserve"> Therefore, </w:t>
      </w:r>
      <w:r w:rsidR="00363C40" w:rsidRPr="00100679">
        <w:rPr>
          <w:sz w:val="24"/>
          <w:szCs w:val="24"/>
        </w:rPr>
        <w:t>examining</w:t>
      </w:r>
      <w:r w:rsidR="00D51DCC" w:rsidRPr="00100679">
        <w:rPr>
          <w:sz w:val="24"/>
          <w:szCs w:val="24"/>
        </w:rPr>
        <w:t xml:space="preserve"> the internal and external analyses presents a complete picture of the current situation and the appropriate steps that can help in marketing and identify threats </w:t>
      </w:r>
      <w:r w:rsidR="00250D03" w:rsidRPr="00100679">
        <w:rPr>
          <w:sz w:val="24"/>
          <w:szCs w:val="24"/>
        </w:rPr>
        <w:t xml:space="preserve">or opportunities available to the organisation. </w:t>
      </w:r>
      <w:r w:rsidR="00F40FC0" w:rsidRPr="00100679">
        <w:rPr>
          <w:sz w:val="24"/>
          <w:szCs w:val="24"/>
        </w:rPr>
        <w:t>This paper examines the internal and external environments of Rolls Royce to identify the challenges the company encounters in its global business, the competitive advantage, and its core values on sustainability.</w:t>
      </w:r>
    </w:p>
    <w:p w14:paraId="2B8AD13A" w14:textId="77777777" w:rsidR="004B57DD" w:rsidRPr="00100679" w:rsidRDefault="00CC48A7" w:rsidP="00B053DC">
      <w:pPr>
        <w:pStyle w:val="Heading1"/>
        <w:spacing w:line="480" w:lineRule="auto"/>
        <w:jc w:val="center"/>
        <w:rPr>
          <w:rFonts w:ascii="Times New Roman" w:hAnsi="Times New Roman" w:cs="Times New Roman"/>
          <w:b/>
          <w:color w:val="auto"/>
          <w:sz w:val="24"/>
          <w:szCs w:val="24"/>
        </w:rPr>
      </w:pPr>
      <w:bookmarkStart w:id="1" w:name="_Toc90634933"/>
      <w:r w:rsidRPr="00100679">
        <w:rPr>
          <w:rFonts w:ascii="Times New Roman" w:hAnsi="Times New Roman" w:cs="Times New Roman"/>
          <w:b/>
          <w:color w:val="auto"/>
          <w:sz w:val="24"/>
          <w:szCs w:val="24"/>
        </w:rPr>
        <w:t>Overview of Rolls-</w:t>
      </w:r>
      <w:r w:rsidR="00B6284A" w:rsidRPr="00100679">
        <w:rPr>
          <w:rFonts w:ascii="Times New Roman" w:hAnsi="Times New Roman" w:cs="Times New Roman"/>
          <w:b/>
          <w:color w:val="auto"/>
          <w:sz w:val="24"/>
          <w:szCs w:val="24"/>
        </w:rPr>
        <w:t>Royce</w:t>
      </w:r>
      <w:r w:rsidR="00BE7028" w:rsidRPr="00100679">
        <w:rPr>
          <w:rFonts w:ascii="Times New Roman" w:hAnsi="Times New Roman" w:cs="Times New Roman"/>
          <w:b/>
          <w:color w:val="auto"/>
          <w:sz w:val="24"/>
          <w:szCs w:val="24"/>
        </w:rPr>
        <w:t xml:space="preserve"> Motor Cars Limited</w:t>
      </w:r>
      <w:bookmarkEnd w:id="1"/>
    </w:p>
    <w:p w14:paraId="078979F0" w14:textId="77777777" w:rsidR="00B6284A" w:rsidRPr="00100679" w:rsidRDefault="007E107F" w:rsidP="00B053DC">
      <w:pPr>
        <w:pStyle w:val="BodyTextIndent"/>
        <w:spacing w:line="480" w:lineRule="auto"/>
        <w:rPr>
          <w:sz w:val="24"/>
          <w:szCs w:val="24"/>
        </w:rPr>
      </w:pPr>
      <w:r w:rsidRPr="00100679">
        <w:rPr>
          <w:sz w:val="24"/>
          <w:szCs w:val="24"/>
        </w:rPr>
        <w:t>Rolls-</w:t>
      </w:r>
      <w:r w:rsidR="009E1B0B" w:rsidRPr="00100679">
        <w:rPr>
          <w:sz w:val="24"/>
          <w:szCs w:val="24"/>
        </w:rPr>
        <w:t>Royce is a British</w:t>
      </w:r>
      <w:r w:rsidR="00BE7028" w:rsidRPr="00100679">
        <w:rPr>
          <w:sz w:val="24"/>
          <w:szCs w:val="24"/>
        </w:rPr>
        <w:t xml:space="preserve"> luxury car manufacturer wholly</w:t>
      </w:r>
      <w:r w:rsidR="00363C40" w:rsidRPr="00100679">
        <w:rPr>
          <w:sz w:val="24"/>
          <w:szCs w:val="24"/>
        </w:rPr>
        <w:t>-</w:t>
      </w:r>
      <w:r w:rsidR="00BE7028" w:rsidRPr="00100679">
        <w:rPr>
          <w:sz w:val="24"/>
          <w:szCs w:val="24"/>
        </w:rPr>
        <w:t xml:space="preserve">owned subsidiary of the BMW Group. The </w:t>
      </w:r>
      <w:r w:rsidR="002E0A10" w:rsidRPr="00100679">
        <w:rPr>
          <w:sz w:val="24"/>
          <w:szCs w:val="24"/>
        </w:rPr>
        <w:t>company was formed in 1998 after BMW granted</w:t>
      </w:r>
      <w:r w:rsidR="00BE7028" w:rsidRPr="00100679">
        <w:rPr>
          <w:sz w:val="24"/>
          <w:szCs w:val="24"/>
        </w:rPr>
        <w:t xml:space="preserve"> Rolls-Royce Holdings PLC </w:t>
      </w:r>
      <w:r w:rsidR="008D7517" w:rsidRPr="00100679">
        <w:rPr>
          <w:sz w:val="24"/>
          <w:szCs w:val="24"/>
        </w:rPr>
        <w:t xml:space="preserve">exclusive rights </w:t>
      </w:r>
      <w:r w:rsidR="00BE7028" w:rsidRPr="00100679">
        <w:rPr>
          <w:sz w:val="24"/>
          <w:szCs w:val="24"/>
        </w:rPr>
        <w:t xml:space="preserve">to manufacture automobiles and use </w:t>
      </w:r>
      <w:r w:rsidR="00363C40" w:rsidRPr="00100679">
        <w:rPr>
          <w:sz w:val="24"/>
          <w:szCs w:val="24"/>
        </w:rPr>
        <w:t xml:space="preserve">the </w:t>
      </w:r>
      <w:r w:rsidR="008D7517" w:rsidRPr="00100679">
        <w:rPr>
          <w:sz w:val="24"/>
          <w:szCs w:val="24"/>
        </w:rPr>
        <w:t>Rolls-Royce</w:t>
      </w:r>
      <w:r w:rsidR="00BE7028" w:rsidRPr="00100679">
        <w:rPr>
          <w:sz w:val="24"/>
          <w:szCs w:val="24"/>
        </w:rPr>
        <w:t xml:space="preserve"> brand’</w:t>
      </w:r>
      <w:r w:rsidR="008D7517" w:rsidRPr="00100679">
        <w:rPr>
          <w:sz w:val="24"/>
          <w:szCs w:val="24"/>
        </w:rPr>
        <w:t>s name and logo</w:t>
      </w:r>
      <w:r w:rsidR="00BE7028" w:rsidRPr="00100679">
        <w:rPr>
          <w:sz w:val="24"/>
          <w:szCs w:val="24"/>
        </w:rPr>
        <w:t>.</w:t>
      </w:r>
      <w:r w:rsidR="008D7517" w:rsidRPr="00100679">
        <w:rPr>
          <w:sz w:val="24"/>
          <w:szCs w:val="24"/>
        </w:rPr>
        <w:t xml:space="preserve"> Currently, the company operates 31 production and assembly facilities located in 15 countries. The automotive segment employs over 108,000 employees and accounts for over 90 per cent of the staff</w:t>
      </w:r>
      <w:r w:rsidR="00E5647E" w:rsidRPr="00100679">
        <w:rPr>
          <w:sz w:val="24"/>
          <w:szCs w:val="24"/>
        </w:rPr>
        <w:t xml:space="preserve"> (BMW Group, 2020)</w:t>
      </w:r>
      <w:r w:rsidR="008D7517" w:rsidRPr="00100679">
        <w:rPr>
          <w:sz w:val="24"/>
          <w:szCs w:val="24"/>
        </w:rPr>
        <w:t xml:space="preserve">. Besides, the company operates a worldwide sales network making it the leading producer of premium automobiles </w:t>
      </w:r>
      <w:r w:rsidR="00363C40" w:rsidRPr="00100679">
        <w:rPr>
          <w:sz w:val="24"/>
          <w:szCs w:val="24"/>
        </w:rPr>
        <w:t>globally</w:t>
      </w:r>
      <w:r w:rsidR="008D7517" w:rsidRPr="00100679">
        <w:rPr>
          <w:sz w:val="24"/>
          <w:szCs w:val="24"/>
        </w:rPr>
        <w:t xml:space="preserve">. </w:t>
      </w:r>
      <w:r w:rsidR="006F22EC" w:rsidRPr="00100679">
        <w:rPr>
          <w:sz w:val="24"/>
          <w:szCs w:val="24"/>
        </w:rPr>
        <w:t>The company, therefore, is an ideal case study for internal and external analysis companies in global business.</w:t>
      </w:r>
    </w:p>
    <w:p w14:paraId="401793D3" w14:textId="77777777" w:rsidR="00A53D6D" w:rsidRPr="00100679" w:rsidRDefault="0016525F" w:rsidP="00A53D6D">
      <w:pPr>
        <w:pStyle w:val="BodyTextIndent"/>
        <w:spacing w:line="360" w:lineRule="auto"/>
        <w:ind w:firstLine="0"/>
        <w:jc w:val="center"/>
        <w:rPr>
          <w:rFonts w:eastAsiaTheme="majorEastAsia"/>
          <w:b/>
          <w:sz w:val="24"/>
          <w:szCs w:val="24"/>
        </w:rPr>
      </w:pPr>
      <w:bookmarkStart w:id="2" w:name="_Toc90634934"/>
      <w:r w:rsidRPr="00100679">
        <w:rPr>
          <w:rStyle w:val="Heading1Char"/>
          <w:rFonts w:ascii="Times New Roman" w:hAnsi="Times New Roman" w:cs="Times New Roman"/>
          <w:b/>
          <w:color w:val="auto"/>
          <w:sz w:val="24"/>
          <w:szCs w:val="24"/>
        </w:rPr>
        <w:lastRenderedPageBreak/>
        <w:t>SWOT Analysis of Rolls-Royce Motor Cars Limited</w:t>
      </w:r>
      <w:bookmarkEnd w:id="2"/>
    </w:p>
    <w:p w14:paraId="638EE2DC" w14:textId="77777777" w:rsidR="0016525F" w:rsidRPr="00100679" w:rsidRDefault="00A53D6D" w:rsidP="00A53D6D">
      <w:pPr>
        <w:tabs>
          <w:tab w:val="left" w:pos="1455"/>
        </w:tabs>
        <w:spacing w:line="360" w:lineRule="auto"/>
        <w:rPr>
          <w:rFonts w:ascii="Times New Roman" w:hAnsi="Times New Roman" w:cs="Times New Roman"/>
          <w:b/>
          <w:sz w:val="24"/>
          <w:szCs w:val="24"/>
        </w:rPr>
      </w:pPr>
      <w:r w:rsidRPr="00100679">
        <w:rPr>
          <w:rFonts w:ascii="Times New Roman" w:hAnsi="Times New Roman" w:cs="Times New Roman"/>
          <w:sz w:val="24"/>
          <w:szCs w:val="24"/>
        </w:rPr>
        <w:tab/>
      </w:r>
      <w:r w:rsidR="00045D0A" w:rsidRPr="00100679">
        <w:rPr>
          <w:rFonts w:ascii="Times New Roman" w:hAnsi="Times New Roman" w:cs="Times New Roman"/>
          <w:b/>
          <w:sz w:val="24"/>
          <w:szCs w:val="24"/>
        </w:rPr>
        <w:t>Strengths</w:t>
      </w:r>
    </w:p>
    <w:p w14:paraId="7BA2109F" w14:textId="77777777" w:rsidR="00386831" w:rsidRPr="00100679" w:rsidRDefault="00045D0A" w:rsidP="00A53D6D">
      <w:pPr>
        <w:pStyle w:val="BodyTextIndent"/>
        <w:spacing w:line="360" w:lineRule="auto"/>
        <w:rPr>
          <w:sz w:val="24"/>
          <w:szCs w:val="24"/>
        </w:rPr>
      </w:pPr>
      <w:r w:rsidRPr="00100679">
        <w:rPr>
          <w:sz w:val="24"/>
          <w:szCs w:val="24"/>
        </w:rPr>
        <w:t xml:space="preserve">The company boasts of a strong brand image. Since its inception, Rolls-Royce motors has always been associated with superior and quality cars with high performance. </w:t>
      </w:r>
      <w:r w:rsidR="00153D11" w:rsidRPr="00100679">
        <w:rPr>
          <w:sz w:val="24"/>
          <w:szCs w:val="24"/>
        </w:rPr>
        <w:t xml:space="preserve">Consequently, this </w:t>
      </w:r>
      <w:r w:rsidR="00363C40" w:rsidRPr="00100679">
        <w:rPr>
          <w:sz w:val="24"/>
          <w:szCs w:val="24"/>
        </w:rPr>
        <w:t>brand perception</w:t>
      </w:r>
      <w:r w:rsidR="00153D11" w:rsidRPr="00100679">
        <w:rPr>
          <w:sz w:val="24"/>
          <w:szCs w:val="24"/>
        </w:rPr>
        <w:t xml:space="preserve"> allows the company to charge premium rates for its cars.</w:t>
      </w:r>
      <w:r w:rsidR="00B21E20" w:rsidRPr="00100679">
        <w:rPr>
          <w:sz w:val="24"/>
          <w:szCs w:val="24"/>
        </w:rPr>
        <w:t xml:space="preserve"> Secondly, the support from the mother company has also been a strength for Rolls-Royce. </w:t>
      </w:r>
      <w:r w:rsidRPr="00100679">
        <w:rPr>
          <w:sz w:val="24"/>
          <w:szCs w:val="24"/>
        </w:rPr>
        <w:t xml:space="preserve">The research and development team from </w:t>
      </w:r>
      <w:r w:rsidR="00B21E20" w:rsidRPr="00100679">
        <w:rPr>
          <w:sz w:val="24"/>
          <w:szCs w:val="24"/>
        </w:rPr>
        <w:t>BMW Group</w:t>
      </w:r>
      <w:r w:rsidRPr="00100679">
        <w:rPr>
          <w:sz w:val="24"/>
          <w:szCs w:val="24"/>
        </w:rPr>
        <w:t xml:space="preserve"> continuously</w:t>
      </w:r>
      <w:r w:rsidR="00B21E20" w:rsidRPr="00100679">
        <w:rPr>
          <w:sz w:val="24"/>
          <w:szCs w:val="24"/>
        </w:rPr>
        <w:t xml:space="preserve"> research the newest technologies earning </w:t>
      </w:r>
      <w:r w:rsidR="00363C40" w:rsidRPr="00100679">
        <w:rPr>
          <w:sz w:val="24"/>
          <w:szCs w:val="24"/>
        </w:rPr>
        <w:t>them</w:t>
      </w:r>
      <w:r w:rsidR="00B21E20" w:rsidRPr="00100679">
        <w:rPr>
          <w:sz w:val="24"/>
          <w:szCs w:val="24"/>
        </w:rPr>
        <w:t xml:space="preserve"> perfection over time. Therefore, th</w:t>
      </w:r>
      <w:r w:rsidR="00363C40" w:rsidRPr="00100679">
        <w:rPr>
          <w:sz w:val="24"/>
          <w:szCs w:val="24"/>
        </w:rPr>
        <w:t>rough this backing, the subsidiary</w:t>
      </w:r>
      <w:r w:rsidR="00B21E20" w:rsidRPr="00100679">
        <w:rPr>
          <w:sz w:val="24"/>
          <w:szCs w:val="24"/>
        </w:rPr>
        <w:t xml:space="preserve"> can compete with its peers in the market.</w:t>
      </w:r>
      <w:r w:rsidR="00063866" w:rsidRPr="00100679">
        <w:rPr>
          <w:sz w:val="24"/>
          <w:szCs w:val="24"/>
        </w:rPr>
        <w:t xml:space="preserve"> Besides, the company has an extensive and highly skilled workforce capable of meeting market</w:t>
      </w:r>
      <w:r w:rsidR="00363C40" w:rsidRPr="00100679">
        <w:rPr>
          <w:sz w:val="24"/>
          <w:szCs w:val="24"/>
        </w:rPr>
        <w:t xml:space="preserve"> expe</w:t>
      </w:r>
      <w:r w:rsidR="00063866" w:rsidRPr="00100679">
        <w:rPr>
          <w:sz w:val="24"/>
          <w:szCs w:val="24"/>
        </w:rPr>
        <w:t xml:space="preserve">ctations. </w:t>
      </w:r>
      <w:r w:rsidR="00B50100" w:rsidRPr="00100679">
        <w:rPr>
          <w:sz w:val="24"/>
          <w:szCs w:val="24"/>
        </w:rPr>
        <w:t xml:space="preserve">According to BMW Group (2020), the parent company employs </w:t>
      </w:r>
      <w:r w:rsidR="00734F9F" w:rsidRPr="00100679">
        <w:rPr>
          <w:sz w:val="24"/>
          <w:szCs w:val="24"/>
        </w:rPr>
        <w:t>‘</w:t>
      </w:r>
      <w:r w:rsidR="00B50100" w:rsidRPr="00100679">
        <w:rPr>
          <w:sz w:val="24"/>
          <w:szCs w:val="24"/>
        </w:rPr>
        <w:t xml:space="preserve">creative minds from the most diverse nations who have the drive and passion </w:t>
      </w:r>
      <w:r w:rsidR="00363C40" w:rsidRPr="00100679">
        <w:rPr>
          <w:sz w:val="24"/>
          <w:szCs w:val="24"/>
        </w:rPr>
        <w:t>for driving</w:t>
      </w:r>
      <w:r w:rsidR="00B50100" w:rsidRPr="00100679">
        <w:rPr>
          <w:sz w:val="24"/>
          <w:szCs w:val="24"/>
        </w:rPr>
        <w:t xml:space="preserve"> future’s sustainable mobility.</w:t>
      </w:r>
      <w:r w:rsidR="00363C40" w:rsidRPr="00100679">
        <w:rPr>
          <w:sz w:val="24"/>
          <w:szCs w:val="24"/>
        </w:rPr>
        <w:t>’</w:t>
      </w:r>
      <w:r w:rsidR="00F42712" w:rsidRPr="00100679">
        <w:rPr>
          <w:sz w:val="24"/>
          <w:szCs w:val="24"/>
        </w:rPr>
        <w:t xml:space="preserve"> Additionally, the firm prides </w:t>
      </w:r>
      <w:r w:rsidR="00363C40" w:rsidRPr="00100679">
        <w:rPr>
          <w:sz w:val="24"/>
          <w:szCs w:val="24"/>
        </w:rPr>
        <w:t xml:space="preserve">itself </w:t>
      </w:r>
      <w:r w:rsidR="00F42712" w:rsidRPr="00100679">
        <w:rPr>
          <w:sz w:val="24"/>
          <w:szCs w:val="24"/>
        </w:rPr>
        <w:t>in its global presence where it serves customers spread across all the countries of the world.</w:t>
      </w:r>
    </w:p>
    <w:p w14:paraId="1364A9E3" w14:textId="77777777" w:rsidR="00386831" w:rsidRPr="00100679" w:rsidRDefault="00386831" w:rsidP="00B053DC">
      <w:pPr>
        <w:pStyle w:val="Heading2"/>
        <w:spacing w:line="480" w:lineRule="auto"/>
        <w:ind w:firstLine="720"/>
        <w:rPr>
          <w:rFonts w:ascii="Times New Roman" w:hAnsi="Times New Roman" w:cs="Times New Roman"/>
          <w:b/>
          <w:sz w:val="24"/>
          <w:szCs w:val="24"/>
        </w:rPr>
      </w:pPr>
      <w:bookmarkStart w:id="3" w:name="_Toc90634935"/>
      <w:r w:rsidRPr="00100679">
        <w:rPr>
          <w:rFonts w:ascii="Times New Roman" w:hAnsi="Times New Roman" w:cs="Times New Roman"/>
          <w:b/>
          <w:color w:val="auto"/>
          <w:sz w:val="24"/>
          <w:szCs w:val="24"/>
        </w:rPr>
        <w:t>Weaknesses</w:t>
      </w:r>
      <w:bookmarkEnd w:id="3"/>
    </w:p>
    <w:p w14:paraId="17D62257" w14:textId="77777777" w:rsidR="00045D0A" w:rsidRPr="00100679" w:rsidRDefault="00EF297A" w:rsidP="00B053DC">
      <w:pPr>
        <w:pStyle w:val="BodyTextIndent"/>
        <w:spacing w:line="480" w:lineRule="auto"/>
        <w:rPr>
          <w:sz w:val="24"/>
          <w:szCs w:val="24"/>
        </w:rPr>
      </w:pPr>
      <w:r w:rsidRPr="00100679">
        <w:rPr>
          <w:sz w:val="24"/>
          <w:szCs w:val="24"/>
        </w:rPr>
        <w:t>This element represents areas of improvement for Rolls-Royce. First, the brand perception is luxurious and associated with dignity and high status. The</w:t>
      </w:r>
      <w:r w:rsidR="00363C40" w:rsidRPr="00100679">
        <w:rPr>
          <w:sz w:val="24"/>
          <w:szCs w:val="24"/>
        </w:rPr>
        <w:t>refore, the brand is</w:t>
      </w:r>
      <w:r w:rsidRPr="00100679">
        <w:rPr>
          <w:sz w:val="24"/>
          <w:szCs w:val="24"/>
        </w:rPr>
        <w:t xml:space="preserve"> deemed una</w:t>
      </w:r>
      <w:r w:rsidR="00363C40" w:rsidRPr="00100679">
        <w:rPr>
          <w:sz w:val="24"/>
          <w:szCs w:val="24"/>
        </w:rPr>
        <w:t>ffordable to the lower class</w:t>
      </w:r>
      <w:r w:rsidRPr="00100679">
        <w:rPr>
          <w:sz w:val="24"/>
          <w:szCs w:val="24"/>
        </w:rPr>
        <w:t xml:space="preserve"> of the population.</w:t>
      </w:r>
      <w:r w:rsidR="00196793" w:rsidRPr="00100679">
        <w:rPr>
          <w:sz w:val="24"/>
          <w:szCs w:val="24"/>
        </w:rPr>
        <w:t xml:space="preserve"> Secondly, the evolutionary design of Rolls-Royce makes successive models look similar or clones of the original model.</w:t>
      </w:r>
      <w:r w:rsidR="00D6797F" w:rsidRPr="00100679">
        <w:rPr>
          <w:sz w:val="24"/>
          <w:szCs w:val="24"/>
        </w:rPr>
        <w:t xml:space="preserve"> This may be </w:t>
      </w:r>
      <w:r w:rsidR="00363C40" w:rsidRPr="00100679">
        <w:rPr>
          <w:sz w:val="24"/>
          <w:szCs w:val="24"/>
        </w:rPr>
        <w:t>a disadvantage</w:t>
      </w:r>
      <w:r w:rsidR="00D6797F" w:rsidRPr="00100679">
        <w:rPr>
          <w:sz w:val="24"/>
          <w:szCs w:val="24"/>
        </w:rPr>
        <w:t xml:space="preserve"> in a market where customers </w:t>
      </w:r>
      <w:r w:rsidR="00363C40" w:rsidRPr="00100679">
        <w:rPr>
          <w:sz w:val="24"/>
          <w:szCs w:val="24"/>
        </w:rPr>
        <w:t>look</w:t>
      </w:r>
      <w:r w:rsidR="00D6797F" w:rsidRPr="00100679">
        <w:rPr>
          <w:sz w:val="24"/>
          <w:szCs w:val="24"/>
        </w:rPr>
        <w:t xml:space="preserve"> for new and unique designs for premium cars.</w:t>
      </w:r>
      <w:r w:rsidR="00493836" w:rsidRPr="00100679">
        <w:rPr>
          <w:sz w:val="24"/>
          <w:szCs w:val="24"/>
        </w:rPr>
        <w:t xml:space="preserve"> As earlier mentioned, the company charges high costs for its cars. Consequently, the pricing limits the company to a small </w:t>
      </w:r>
      <w:r w:rsidR="00363C40" w:rsidRPr="00100679">
        <w:rPr>
          <w:sz w:val="24"/>
          <w:szCs w:val="24"/>
        </w:rPr>
        <w:t>market niche</w:t>
      </w:r>
      <w:r w:rsidR="00493836" w:rsidRPr="00100679">
        <w:rPr>
          <w:sz w:val="24"/>
          <w:szCs w:val="24"/>
        </w:rPr>
        <w:t xml:space="preserve"> </w:t>
      </w:r>
      <w:r w:rsidR="00363C40" w:rsidRPr="00100679">
        <w:rPr>
          <w:sz w:val="24"/>
          <w:szCs w:val="24"/>
        </w:rPr>
        <w:t>that</w:t>
      </w:r>
      <w:r w:rsidR="00493836" w:rsidRPr="00100679">
        <w:rPr>
          <w:sz w:val="24"/>
          <w:szCs w:val="24"/>
        </w:rPr>
        <w:t xml:space="preserve"> can afford the premium prices.</w:t>
      </w:r>
      <w:r w:rsidR="002A1553" w:rsidRPr="00100679">
        <w:rPr>
          <w:sz w:val="24"/>
          <w:szCs w:val="24"/>
        </w:rPr>
        <w:t xml:space="preserve"> Lastly, the company over-relies on repeat purchases due to the low number of potential customers. Therefore, a s</w:t>
      </w:r>
      <w:r w:rsidR="00363C40" w:rsidRPr="00100679">
        <w:rPr>
          <w:sz w:val="24"/>
          <w:szCs w:val="24"/>
        </w:rPr>
        <w:t>light</w:t>
      </w:r>
      <w:r w:rsidR="002A1553" w:rsidRPr="00100679">
        <w:rPr>
          <w:sz w:val="24"/>
          <w:szCs w:val="24"/>
        </w:rPr>
        <w:t xml:space="preserve"> shift in customer loyalty may have </w:t>
      </w:r>
      <w:r w:rsidR="00363C40" w:rsidRPr="00100679">
        <w:rPr>
          <w:sz w:val="24"/>
          <w:szCs w:val="24"/>
        </w:rPr>
        <w:t xml:space="preserve">a </w:t>
      </w:r>
      <w:r w:rsidR="002A1553" w:rsidRPr="00100679">
        <w:rPr>
          <w:sz w:val="24"/>
          <w:szCs w:val="24"/>
        </w:rPr>
        <w:t>tremendous effect on the company’s performance.</w:t>
      </w:r>
    </w:p>
    <w:p w14:paraId="0CF011EA" w14:textId="77777777" w:rsidR="002A1553" w:rsidRPr="00100679" w:rsidRDefault="002A1553" w:rsidP="00B053DC">
      <w:pPr>
        <w:pStyle w:val="Heading2"/>
        <w:spacing w:line="480" w:lineRule="auto"/>
        <w:ind w:firstLine="720"/>
        <w:rPr>
          <w:rFonts w:ascii="Times New Roman" w:hAnsi="Times New Roman" w:cs="Times New Roman"/>
          <w:b/>
          <w:color w:val="auto"/>
          <w:sz w:val="24"/>
          <w:szCs w:val="24"/>
        </w:rPr>
      </w:pPr>
      <w:bookmarkStart w:id="4" w:name="_Toc90634936"/>
      <w:r w:rsidRPr="00100679">
        <w:rPr>
          <w:rFonts w:ascii="Times New Roman" w:hAnsi="Times New Roman" w:cs="Times New Roman"/>
          <w:b/>
          <w:color w:val="auto"/>
          <w:sz w:val="24"/>
          <w:szCs w:val="24"/>
        </w:rPr>
        <w:t>Opportunities</w:t>
      </w:r>
      <w:bookmarkEnd w:id="4"/>
    </w:p>
    <w:p w14:paraId="70EBFB39" w14:textId="77777777" w:rsidR="002A1553" w:rsidRPr="00100679" w:rsidRDefault="00363C40" w:rsidP="00B053DC">
      <w:pPr>
        <w:pStyle w:val="BodyTextIndent"/>
        <w:spacing w:line="480" w:lineRule="auto"/>
        <w:rPr>
          <w:sz w:val="24"/>
          <w:szCs w:val="24"/>
        </w:rPr>
      </w:pPr>
      <w:r w:rsidRPr="00100679">
        <w:rPr>
          <w:sz w:val="24"/>
          <w:szCs w:val="24"/>
        </w:rPr>
        <w:t>Rolls-Royce can capitalise on several avenues in the operating environment</w:t>
      </w:r>
      <w:r w:rsidR="007B2B74" w:rsidRPr="00100679">
        <w:rPr>
          <w:sz w:val="24"/>
          <w:szCs w:val="24"/>
        </w:rPr>
        <w:t xml:space="preserve"> to boost its returns. Since technology is rapidly growing in the automobile industry, the company can </w:t>
      </w:r>
      <w:r w:rsidR="007B2B74" w:rsidRPr="00100679">
        <w:rPr>
          <w:sz w:val="24"/>
          <w:szCs w:val="24"/>
        </w:rPr>
        <w:lastRenderedPageBreak/>
        <w:t>produce technology</w:t>
      </w:r>
      <w:r w:rsidRPr="00100679">
        <w:rPr>
          <w:sz w:val="24"/>
          <w:szCs w:val="24"/>
        </w:rPr>
        <w:t>-</w:t>
      </w:r>
      <w:r w:rsidR="007B2B74" w:rsidRPr="00100679">
        <w:rPr>
          <w:sz w:val="24"/>
          <w:szCs w:val="24"/>
        </w:rPr>
        <w:t>savvy cars such as self-driven luxurious cars.</w:t>
      </w:r>
      <w:r w:rsidR="002F2703" w:rsidRPr="00100679">
        <w:rPr>
          <w:sz w:val="24"/>
          <w:szCs w:val="24"/>
        </w:rPr>
        <w:t xml:space="preserve"> Besides, there is an opportunity for integrating new</w:t>
      </w:r>
      <w:r w:rsidRPr="00100679">
        <w:rPr>
          <w:sz w:val="24"/>
          <w:szCs w:val="24"/>
        </w:rPr>
        <w:t>-</w:t>
      </w:r>
      <w:r w:rsidR="002F2703" w:rsidRPr="00100679">
        <w:rPr>
          <w:sz w:val="24"/>
          <w:szCs w:val="24"/>
        </w:rPr>
        <w:t>age technologies such as I</w:t>
      </w:r>
      <w:r w:rsidRPr="00100679">
        <w:rPr>
          <w:sz w:val="24"/>
          <w:szCs w:val="24"/>
        </w:rPr>
        <w:t>o</w:t>
      </w:r>
      <w:r w:rsidR="002F2703" w:rsidRPr="00100679">
        <w:rPr>
          <w:sz w:val="24"/>
          <w:szCs w:val="24"/>
        </w:rPr>
        <w:t>T, data connectivity, and machine learning in its products.</w:t>
      </w:r>
      <w:r w:rsidR="006C3D71" w:rsidRPr="00100679">
        <w:rPr>
          <w:sz w:val="24"/>
          <w:szCs w:val="24"/>
        </w:rPr>
        <w:t xml:space="preserve"> The growing customer spending in the modern world due to dual-income family set-ups creates an opportunity for Rolls-Royce to develop ideal transportation choices for such families.</w:t>
      </w:r>
      <w:r w:rsidR="00CC534D" w:rsidRPr="00100679">
        <w:rPr>
          <w:sz w:val="24"/>
          <w:szCs w:val="24"/>
        </w:rPr>
        <w:t xml:space="preserve"> The organisation can also focus on environment-friendly cars. Climate change awareness has been a focus of many countries and international bodies. This creates an opportunity for Rolls-Royce to manufacture green and hybrid high</w:t>
      </w:r>
      <w:r w:rsidRPr="00100679">
        <w:rPr>
          <w:sz w:val="24"/>
          <w:szCs w:val="24"/>
        </w:rPr>
        <w:t>-</w:t>
      </w:r>
      <w:r w:rsidR="00CC534D" w:rsidRPr="00100679">
        <w:rPr>
          <w:sz w:val="24"/>
          <w:szCs w:val="24"/>
        </w:rPr>
        <w:t xml:space="preserve">end vehicles that are currently </w:t>
      </w:r>
      <w:r w:rsidRPr="00100679">
        <w:rPr>
          <w:sz w:val="24"/>
          <w:szCs w:val="24"/>
        </w:rPr>
        <w:t>i</w:t>
      </w:r>
      <w:r w:rsidR="00CC534D" w:rsidRPr="00100679">
        <w:rPr>
          <w:sz w:val="24"/>
          <w:szCs w:val="24"/>
        </w:rPr>
        <w:t>n high demand.</w:t>
      </w:r>
    </w:p>
    <w:p w14:paraId="2811A2E8" w14:textId="77777777" w:rsidR="002E4C57" w:rsidRPr="00100679" w:rsidRDefault="002E4C57" w:rsidP="00B053DC">
      <w:pPr>
        <w:pStyle w:val="Heading2"/>
        <w:spacing w:line="480" w:lineRule="auto"/>
        <w:ind w:firstLine="720"/>
        <w:rPr>
          <w:rFonts w:ascii="Times New Roman" w:hAnsi="Times New Roman" w:cs="Times New Roman"/>
          <w:b/>
          <w:color w:val="auto"/>
          <w:sz w:val="24"/>
          <w:szCs w:val="24"/>
        </w:rPr>
      </w:pPr>
      <w:bookmarkStart w:id="5" w:name="_Toc90634937"/>
      <w:r w:rsidRPr="00100679">
        <w:rPr>
          <w:rFonts w:ascii="Times New Roman" w:hAnsi="Times New Roman" w:cs="Times New Roman"/>
          <w:b/>
          <w:color w:val="auto"/>
          <w:sz w:val="24"/>
          <w:szCs w:val="24"/>
        </w:rPr>
        <w:t>Threats</w:t>
      </w:r>
      <w:bookmarkEnd w:id="5"/>
    </w:p>
    <w:p w14:paraId="47A37905" w14:textId="77777777" w:rsidR="002E4C57" w:rsidRPr="00100679" w:rsidRDefault="005D65FD" w:rsidP="00B053DC">
      <w:pPr>
        <w:pStyle w:val="BodyTextIndent"/>
        <w:spacing w:line="480" w:lineRule="auto"/>
        <w:rPr>
          <w:sz w:val="24"/>
          <w:szCs w:val="24"/>
        </w:rPr>
      </w:pPr>
      <w:r w:rsidRPr="00100679">
        <w:rPr>
          <w:sz w:val="24"/>
          <w:szCs w:val="24"/>
        </w:rPr>
        <w:t>This element refers to the factors that can be detrimental to a company’s growth.</w:t>
      </w:r>
      <w:r w:rsidR="002C631A" w:rsidRPr="00100679">
        <w:rPr>
          <w:sz w:val="24"/>
          <w:szCs w:val="24"/>
        </w:rPr>
        <w:t xml:space="preserve"> First, Rolls-Royce </w:t>
      </w:r>
      <w:r w:rsidR="00363C40" w:rsidRPr="00100679">
        <w:rPr>
          <w:sz w:val="24"/>
          <w:szCs w:val="24"/>
        </w:rPr>
        <w:t>faces</w:t>
      </w:r>
      <w:r w:rsidR="002C631A" w:rsidRPr="00100679">
        <w:rPr>
          <w:sz w:val="24"/>
          <w:szCs w:val="24"/>
        </w:rPr>
        <w:t xml:space="preserve"> </w:t>
      </w:r>
      <w:r w:rsidR="00363C40" w:rsidRPr="00100679">
        <w:rPr>
          <w:sz w:val="24"/>
          <w:szCs w:val="24"/>
        </w:rPr>
        <w:t xml:space="preserve">increased </w:t>
      </w:r>
      <w:r w:rsidR="002C631A" w:rsidRPr="00100679">
        <w:rPr>
          <w:sz w:val="24"/>
          <w:szCs w:val="24"/>
        </w:rPr>
        <w:t xml:space="preserve">competition from other luxury car brands </w:t>
      </w:r>
      <w:r w:rsidR="00363C40" w:rsidRPr="00100679">
        <w:rPr>
          <w:sz w:val="24"/>
          <w:szCs w:val="24"/>
        </w:rPr>
        <w:t>like</w:t>
      </w:r>
      <w:r w:rsidR="002C631A" w:rsidRPr="00100679">
        <w:rPr>
          <w:sz w:val="24"/>
          <w:szCs w:val="24"/>
        </w:rPr>
        <w:t xml:space="preserve"> Mercedes-Benz, BMW, Lamborghini, </w:t>
      </w:r>
      <w:r w:rsidR="005A0572" w:rsidRPr="00100679">
        <w:rPr>
          <w:sz w:val="24"/>
          <w:szCs w:val="24"/>
        </w:rPr>
        <w:t xml:space="preserve">Ferrari, </w:t>
      </w:r>
      <w:r w:rsidR="002C631A" w:rsidRPr="00100679">
        <w:rPr>
          <w:sz w:val="24"/>
          <w:szCs w:val="24"/>
        </w:rPr>
        <w:t xml:space="preserve">and Audi. </w:t>
      </w:r>
      <w:r w:rsidR="00152B2E" w:rsidRPr="00100679">
        <w:rPr>
          <w:sz w:val="24"/>
          <w:szCs w:val="24"/>
        </w:rPr>
        <w:t>With an already small niche, competition threatens to reduce the size further. Since the automobile industry is shifting towards non-fossil fuel and sustainable vehicles, the cost of production is equally increasing with a threat to raise the</w:t>
      </w:r>
      <w:r w:rsidR="00363C40" w:rsidRPr="00100679">
        <w:rPr>
          <w:sz w:val="24"/>
          <w:szCs w:val="24"/>
        </w:rPr>
        <w:t xml:space="preserve"> </w:t>
      </w:r>
      <w:r w:rsidR="00152B2E" w:rsidRPr="00100679">
        <w:rPr>
          <w:sz w:val="24"/>
          <w:szCs w:val="24"/>
        </w:rPr>
        <w:t xml:space="preserve">already-high prices of the company’s vehicles. </w:t>
      </w:r>
      <w:r w:rsidR="000B1D6D" w:rsidRPr="00100679">
        <w:rPr>
          <w:sz w:val="24"/>
          <w:szCs w:val="24"/>
        </w:rPr>
        <w:t>Lastly, the protectionist trade policies in some countries and the unwillingness of people to spend much on luxury during the Covid-19 era are threats to Rolls-Royce’s sales.</w:t>
      </w:r>
    </w:p>
    <w:p w14:paraId="65668D61" w14:textId="77777777" w:rsidR="00F11261" w:rsidRPr="00100679" w:rsidRDefault="00F11261" w:rsidP="00B053DC">
      <w:pPr>
        <w:pStyle w:val="Heading1"/>
        <w:spacing w:line="480" w:lineRule="auto"/>
        <w:jc w:val="center"/>
        <w:rPr>
          <w:rFonts w:ascii="Times New Roman" w:hAnsi="Times New Roman" w:cs="Times New Roman"/>
          <w:b/>
          <w:color w:val="auto"/>
          <w:sz w:val="24"/>
          <w:szCs w:val="24"/>
        </w:rPr>
      </w:pPr>
      <w:bookmarkStart w:id="6" w:name="_Toc90634938"/>
      <w:r w:rsidRPr="00100679">
        <w:rPr>
          <w:rFonts w:ascii="Times New Roman" w:hAnsi="Times New Roman" w:cs="Times New Roman"/>
          <w:b/>
          <w:color w:val="auto"/>
          <w:sz w:val="24"/>
          <w:szCs w:val="24"/>
        </w:rPr>
        <w:t>PESTLE Analysis of Rolls-Royce Cars Limited</w:t>
      </w:r>
      <w:bookmarkEnd w:id="6"/>
    </w:p>
    <w:p w14:paraId="2A4AB6E7" w14:textId="77777777" w:rsidR="00F11261" w:rsidRPr="00100679" w:rsidRDefault="00F11261" w:rsidP="00B053DC">
      <w:pPr>
        <w:pStyle w:val="Heading2"/>
        <w:spacing w:line="480" w:lineRule="auto"/>
        <w:ind w:firstLine="720"/>
        <w:rPr>
          <w:rFonts w:ascii="Times New Roman" w:hAnsi="Times New Roman" w:cs="Times New Roman"/>
          <w:b/>
          <w:color w:val="auto"/>
          <w:sz w:val="24"/>
          <w:szCs w:val="24"/>
        </w:rPr>
      </w:pPr>
      <w:bookmarkStart w:id="7" w:name="_Toc90634939"/>
      <w:r w:rsidRPr="00100679">
        <w:rPr>
          <w:rFonts w:ascii="Times New Roman" w:hAnsi="Times New Roman" w:cs="Times New Roman"/>
          <w:b/>
          <w:color w:val="auto"/>
          <w:sz w:val="24"/>
          <w:szCs w:val="24"/>
        </w:rPr>
        <w:t>Political</w:t>
      </w:r>
      <w:r w:rsidR="005511AD" w:rsidRPr="00100679">
        <w:rPr>
          <w:rFonts w:ascii="Times New Roman" w:hAnsi="Times New Roman" w:cs="Times New Roman"/>
          <w:b/>
          <w:color w:val="auto"/>
          <w:sz w:val="24"/>
          <w:szCs w:val="24"/>
        </w:rPr>
        <w:t xml:space="preserve"> Factors</w:t>
      </w:r>
      <w:bookmarkEnd w:id="7"/>
    </w:p>
    <w:p w14:paraId="0F578EA4" w14:textId="77777777" w:rsidR="00A53D6D" w:rsidRPr="00100679" w:rsidRDefault="00F11261" w:rsidP="00A53D6D">
      <w:pPr>
        <w:pStyle w:val="BodyTextIndent"/>
        <w:spacing w:line="480" w:lineRule="auto"/>
        <w:rPr>
          <w:sz w:val="24"/>
          <w:szCs w:val="24"/>
        </w:rPr>
      </w:pPr>
      <w:r w:rsidRPr="00100679">
        <w:rPr>
          <w:sz w:val="24"/>
          <w:szCs w:val="24"/>
        </w:rPr>
        <w:t xml:space="preserve">Although Rolls-Royce is a British company, it operates in different countries and regions </w:t>
      </w:r>
      <w:r w:rsidR="00363C40" w:rsidRPr="00100679">
        <w:rPr>
          <w:sz w:val="24"/>
          <w:szCs w:val="24"/>
        </w:rPr>
        <w:t>worldwide</w:t>
      </w:r>
      <w:r w:rsidRPr="00100679">
        <w:rPr>
          <w:sz w:val="24"/>
          <w:szCs w:val="24"/>
        </w:rPr>
        <w:t xml:space="preserve">. </w:t>
      </w:r>
      <w:r w:rsidR="00D03CC0" w:rsidRPr="00100679">
        <w:rPr>
          <w:sz w:val="24"/>
          <w:szCs w:val="24"/>
        </w:rPr>
        <w:t xml:space="preserve">Consequently, the company is exposed to </w:t>
      </w:r>
      <w:r w:rsidR="005A2E37" w:rsidRPr="00100679">
        <w:rPr>
          <w:sz w:val="24"/>
          <w:szCs w:val="24"/>
        </w:rPr>
        <w:t xml:space="preserve">different political environments, which </w:t>
      </w:r>
      <w:r w:rsidR="00363C40" w:rsidRPr="00100679">
        <w:rPr>
          <w:sz w:val="24"/>
          <w:szCs w:val="24"/>
        </w:rPr>
        <w:t>significantly influence</w:t>
      </w:r>
      <w:r w:rsidR="005A2E37" w:rsidRPr="00100679">
        <w:rPr>
          <w:sz w:val="24"/>
          <w:szCs w:val="24"/>
        </w:rPr>
        <w:t xml:space="preserve"> its sales.</w:t>
      </w:r>
      <w:r w:rsidR="000675F9" w:rsidRPr="00100679">
        <w:rPr>
          <w:sz w:val="24"/>
          <w:szCs w:val="24"/>
        </w:rPr>
        <w:t xml:space="preserve"> The political instability in some Asian and African countries have seen the company’s sales in those regions decline. </w:t>
      </w:r>
      <w:r w:rsidR="00E31F73" w:rsidRPr="00100679">
        <w:rPr>
          <w:sz w:val="24"/>
          <w:szCs w:val="24"/>
        </w:rPr>
        <w:t>On the other hand, the firm has traditionally enjoyed political goodwill in Europe</w:t>
      </w:r>
      <w:r w:rsidR="00363C40" w:rsidRPr="00100679">
        <w:rPr>
          <w:sz w:val="24"/>
          <w:szCs w:val="24"/>
        </w:rPr>
        <w:t>,</w:t>
      </w:r>
      <w:r w:rsidR="00E31F73" w:rsidRPr="00100679">
        <w:rPr>
          <w:sz w:val="24"/>
          <w:szCs w:val="24"/>
        </w:rPr>
        <w:t xml:space="preserve"> making it the largest </w:t>
      </w:r>
      <w:r w:rsidR="00E31F73" w:rsidRPr="00100679">
        <w:rPr>
          <w:sz w:val="24"/>
          <w:szCs w:val="24"/>
        </w:rPr>
        <w:lastRenderedPageBreak/>
        <w:t>market segment for Rolls-Royce vehicle</w:t>
      </w:r>
      <w:r w:rsidR="00363C40" w:rsidRPr="00100679">
        <w:rPr>
          <w:sz w:val="24"/>
          <w:szCs w:val="24"/>
        </w:rPr>
        <w:t>s</w:t>
      </w:r>
      <w:r w:rsidR="00E31F73" w:rsidRPr="00100679">
        <w:rPr>
          <w:sz w:val="24"/>
          <w:szCs w:val="24"/>
        </w:rPr>
        <w:t xml:space="preserve">. </w:t>
      </w:r>
      <w:r w:rsidR="00B171F0" w:rsidRPr="00100679">
        <w:rPr>
          <w:sz w:val="24"/>
          <w:szCs w:val="24"/>
        </w:rPr>
        <w:t xml:space="preserve">However, following the Brexit vote, the company is faced with various challenges such as high costs, </w:t>
      </w:r>
      <w:r w:rsidR="00363C40" w:rsidRPr="00100679">
        <w:rPr>
          <w:sz w:val="24"/>
          <w:szCs w:val="24"/>
        </w:rPr>
        <w:t xml:space="preserve">a </w:t>
      </w:r>
      <w:r w:rsidR="00B171F0" w:rsidRPr="00100679">
        <w:rPr>
          <w:sz w:val="24"/>
          <w:szCs w:val="24"/>
        </w:rPr>
        <w:t xml:space="preserve">decline in profit margins, </w:t>
      </w:r>
      <w:r w:rsidR="00F0474F" w:rsidRPr="00100679">
        <w:rPr>
          <w:sz w:val="24"/>
          <w:szCs w:val="24"/>
        </w:rPr>
        <w:t xml:space="preserve">pricing uncertainty, </w:t>
      </w:r>
      <w:r w:rsidR="00667C53" w:rsidRPr="00100679">
        <w:rPr>
          <w:sz w:val="24"/>
          <w:szCs w:val="24"/>
        </w:rPr>
        <w:t xml:space="preserve">unpredictable </w:t>
      </w:r>
      <w:r w:rsidR="00F0474F" w:rsidRPr="00100679">
        <w:rPr>
          <w:sz w:val="24"/>
          <w:szCs w:val="24"/>
        </w:rPr>
        <w:t xml:space="preserve">future supply, </w:t>
      </w:r>
      <w:r w:rsidR="00B171F0" w:rsidRPr="00100679">
        <w:rPr>
          <w:sz w:val="24"/>
          <w:szCs w:val="24"/>
        </w:rPr>
        <w:t>and slow economic growth.</w:t>
      </w:r>
      <w:r w:rsidR="00DD49A4" w:rsidRPr="00100679">
        <w:rPr>
          <w:sz w:val="24"/>
          <w:szCs w:val="24"/>
        </w:rPr>
        <w:t xml:space="preserve"> Therefore, the corporation is lobbying for continued free flow of goods and labour in the region to retain its business.</w:t>
      </w:r>
    </w:p>
    <w:p w14:paraId="2D07F170" w14:textId="77777777" w:rsidR="00E32CA1" w:rsidRPr="00100679" w:rsidRDefault="00A53D6D" w:rsidP="00A53D6D">
      <w:pPr>
        <w:pStyle w:val="BodyTextIndent"/>
        <w:spacing w:line="480" w:lineRule="auto"/>
        <w:rPr>
          <w:b/>
          <w:sz w:val="24"/>
          <w:szCs w:val="24"/>
        </w:rPr>
      </w:pPr>
      <w:r w:rsidRPr="00100679">
        <w:rPr>
          <w:b/>
          <w:sz w:val="24"/>
          <w:szCs w:val="24"/>
        </w:rPr>
        <w:t>E</w:t>
      </w:r>
      <w:r w:rsidR="00E32CA1" w:rsidRPr="00100679">
        <w:rPr>
          <w:b/>
          <w:sz w:val="24"/>
          <w:szCs w:val="24"/>
        </w:rPr>
        <w:t>conomic</w:t>
      </w:r>
      <w:r w:rsidR="005511AD" w:rsidRPr="00100679">
        <w:rPr>
          <w:b/>
          <w:sz w:val="24"/>
          <w:szCs w:val="24"/>
        </w:rPr>
        <w:t xml:space="preserve"> Factors</w:t>
      </w:r>
    </w:p>
    <w:p w14:paraId="24C61095" w14:textId="77777777" w:rsidR="00E32CA1" w:rsidRPr="00100679" w:rsidRDefault="003C6A31" w:rsidP="00B053DC">
      <w:pPr>
        <w:pStyle w:val="BodyTextIndent"/>
        <w:spacing w:line="480" w:lineRule="auto"/>
        <w:rPr>
          <w:sz w:val="24"/>
          <w:szCs w:val="24"/>
        </w:rPr>
      </w:pPr>
      <w:r w:rsidRPr="00100679">
        <w:rPr>
          <w:sz w:val="24"/>
          <w:szCs w:val="24"/>
        </w:rPr>
        <w:t>Due to its vast operational bases, Rolls-Royce is faced with varying economic factors such as interest rates, inflation rates, tax rates, exchange rates, and income rates.</w:t>
      </w:r>
      <w:r w:rsidR="008A7EE1" w:rsidRPr="00100679">
        <w:rPr>
          <w:sz w:val="24"/>
          <w:szCs w:val="24"/>
        </w:rPr>
        <w:t xml:space="preserve"> Therefore, the company must consider these before establishing its operations in a given country or region to guarantee success. Failure to analyse such issues may lead to eventual closure, losses, or conflict with the various governments. </w:t>
      </w:r>
      <w:r w:rsidR="008B1C1B" w:rsidRPr="00100679">
        <w:rPr>
          <w:sz w:val="24"/>
          <w:szCs w:val="24"/>
        </w:rPr>
        <w:t>Notably, Rolls-Royce performs well in areas with higher income r</w:t>
      </w:r>
      <w:r w:rsidR="00ED70C0" w:rsidRPr="00100679">
        <w:rPr>
          <w:sz w:val="24"/>
          <w:szCs w:val="24"/>
        </w:rPr>
        <w:t xml:space="preserve">ates due to its premium pricing policy. </w:t>
      </w:r>
      <w:r w:rsidR="00EF6E9F" w:rsidRPr="00100679">
        <w:rPr>
          <w:sz w:val="24"/>
          <w:szCs w:val="24"/>
        </w:rPr>
        <w:t>In addition, the company’s sales dwindled during periods of economic slowdown</w:t>
      </w:r>
      <w:r w:rsidR="00363C40" w:rsidRPr="00100679">
        <w:rPr>
          <w:sz w:val="24"/>
          <w:szCs w:val="24"/>
        </w:rPr>
        <w:t>s,</w:t>
      </w:r>
      <w:r w:rsidR="00EF6E9F" w:rsidRPr="00100679">
        <w:rPr>
          <w:sz w:val="24"/>
          <w:szCs w:val="24"/>
        </w:rPr>
        <w:t xml:space="preserve"> such </w:t>
      </w:r>
      <w:r w:rsidR="00054FCE" w:rsidRPr="00100679">
        <w:rPr>
          <w:sz w:val="24"/>
          <w:szCs w:val="24"/>
        </w:rPr>
        <w:t>as the</w:t>
      </w:r>
      <w:r w:rsidR="00EF6E9F" w:rsidRPr="00100679">
        <w:rPr>
          <w:sz w:val="24"/>
          <w:szCs w:val="24"/>
        </w:rPr>
        <w:t xml:space="preserve"> 2008-2009 financial crisis.</w:t>
      </w:r>
    </w:p>
    <w:p w14:paraId="5D76F520" w14:textId="77777777" w:rsidR="00054FCE" w:rsidRPr="00100679" w:rsidRDefault="00054FCE" w:rsidP="00B053DC">
      <w:pPr>
        <w:pStyle w:val="Heading2"/>
        <w:spacing w:line="480" w:lineRule="auto"/>
        <w:ind w:firstLine="720"/>
        <w:rPr>
          <w:rFonts w:ascii="Times New Roman" w:hAnsi="Times New Roman" w:cs="Times New Roman"/>
          <w:b/>
          <w:color w:val="auto"/>
          <w:sz w:val="24"/>
          <w:szCs w:val="24"/>
        </w:rPr>
      </w:pPr>
      <w:bookmarkStart w:id="8" w:name="_Toc90634940"/>
      <w:r w:rsidRPr="00100679">
        <w:rPr>
          <w:rFonts w:ascii="Times New Roman" w:hAnsi="Times New Roman" w:cs="Times New Roman"/>
          <w:b/>
          <w:color w:val="auto"/>
          <w:sz w:val="24"/>
          <w:szCs w:val="24"/>
        </w:rPr>
        <w:t>Social-Cultural</w:t>
      </w:r>
      <w:r w:rsidR="005511AD" w:rsidRPr="00100679">
        <w:rPr>
          <w:rFonts w:ascii="Times New Roman" w:hAnsi="Times New Roman" w:cs="Times New Roman"/>
          <w:b/>
          <w:color w:val="auto"/>
          <w:sz w:val="24"/>
          <w:szCs w:val="24"/>
        </w:rPr>
        <w:t xml:space="preserve"> Factors</w:t>
      </w:r>
      <w:bookmarkEnd w:id="8"/>
    </w:p>
    <w:p w14:paraId="37A6B407" w14:textId="77777777" w:rsidR="00054FCE" w:rsidRPr="00100679" w:rsidRDefault="00F01A32" w:rsidP="00B053DC">
      <w:pPr>
        <w:pStyle w:val="BodyTextIndent"/>
        <w:spacing w:line="480" w:lineRule="auto"/>
        <w:rPr>
          <w:sz w:val="24"/>
          <w:szCs w:val="24"/>
        </w:rPr>
      </w:pPr>
      <w:r w:rsidRPr="00100679">
        <w:rPr>
          <w:sz w:val="24"/>
          <w:szCs w:val="24"/>
        </w:rPr>
        <w:t>This element relates to</w:t>
      </w:r>
      <w:r w:rsidR="00335CD2" w:rsidRPr="00100679">
        <w:rPr>
          <w:sz w:val="24"/>
          <w:szCs w:val="24"/>
        </w:rPr>
        <w:t xml:space="preserve"> the</w:t>
      </w:r>
      <w:r w:rsidRPr="00100679">
        <w:rPr>
          <w:sz w:val="24"/>
          <w:szCs w:val="24"/>
        </w:rPr>
        <w:t xml:space="preserve"> direct</w:t>
      </w:r>
      <w:r w:rsidR="00335CD2" w:rsidRPr="00100679">
        <w:rPr>
          <w:sz w:val="24"/>
          <w:szCs w:val="24"/>
        </w:rPr>
        <w:t xml:space="preserve"> connection of the company with its customers.</w:t>
      </w:r>
      <w:r w:rsidR="00836FD4" w:rsidRPr="00100679">
        <w:rPr>
          <w:sz w:val="24"/>
          <w:szCs w:val="24"/>
        </w:rPr>
        <w:t xml:space="preserve"> Rolls-Royce is recognised globally for its superior automobile products.</w:t>
      </w:r>
      <w:r w:rsidR="00136ACC" w:rsidRPr="00100679">
        <w:rPr>
          <w:sz w:val="24"/>
          <w:szCs w:val="24"/>
        </w:rPr>
        <w:t xml:space="preserve"> The vehicles are associated with high status and dignity due to their high prices.</w:t>
      </w:r>
      <w:r w:rsidR="00E031E5" w:rsidRPr="00100679">
        <w:rPr>
          <w:sz w:val="24"/>
          <w:szCs w:val="24"/>
        </w:rPr>
        <w:t xml:space="preserve"> Although th</w:t>
      </w:r>
      <w:r w:rsidR="00363C40" w:rsidRPr="00100679">
        <w:rPr>
          <w:sz w:val="24"/>
          <w:szCs w:val="24"/>
        </w:rPr>
        <w:t>e high-class spectrum of society appreciates this aspect of high status, it can be argued that the brand does not directly connect</w:t>
      </w:r>
      <w:r w:rsidR="00E031E5" w:rsidRPr="00100679">
        <w:rPr>
          <w:sz w:val="24"/>
          <w:szCs w:val="24"/>
        </w:rPr>
        <w:t xml:space="preserve"> with the low</w:t>
      </w:r>
      <w:r w:rsidR="00363C40" w:rsidRPr="00100679">
        <w:rPr>
          <w:sz w:val="24"/>
          <w:szCs w:val="24"/>
        </w:rPr>
        <w:t>-</w:t>
      </w:r>
      <w:r w:rsidR="00E031E5" w:rsidRPr="00100679">
        <w:rPr>
          <w:sz w:val="24"/>
          <w:szCs w:val="24"/>
        </w:rPr>
        <w:t>class consumers.</w:t>
      </w:r>
      <w:r w:rsidR="00800F0D" w:rsidRPr="00100679">
        <w:rPr>
          <w:sz w:val="24"/>
          <w:szCs w:val="24"/>
        </w:rPr>
        <w:t xml:space="preserve"> However, </w:t>
      </w:r>
      <w:r w:rsidR="00363C40" w:rsidRPr="00100679">
        <w:rPr>
          <w:sz w:val="24"/>
          <w:szCs w:val="24"/>
        </w:rPr>
        <w:t>mindful</w:t>
      </w:r>
      <w:r w:rsidR="00800F0D" w:rsidRPr="00100679">
        <w:rPr>
          <w:sz w:val="24"/>
          <w:szCs w:val="24"/>
        </w:rPr>
        <w:t xml:space="preserve"> of this fact, Rolls-Royce studies the societal settings and avails their vehicles to segments of the society where the target customers are located.</w:t>
      </w:r>
      <w:r w:rsidR="00307915" w:rsidRPr="00100679">
        <w:rPr>
          <w:sz w:val="24"/>
          <w:szCs w:val="24"/>
        </w:rPr>
        <w:t xml:space="preserve"> Skulski (2020,23) observes that a clear understanding of social-cultural aspects of society is critical to the success of a firm’s marketing strategy. </w:t>
      </w:r>
      <w:r w:rsidR="008E1D27" w:rsidRPr="00100679">
        <w:rPr>
          <w:sz w:val="24"/>
          <w:szCs w:val="24"/>
        </w:rPr>
        <w:t>Equally, marketers at Rolls-Royce develop unique strategies for different markets that incorporate social-cultural considerations.</w:t>
      </w:r>
    </w:p>
    <w:p w14:paraId="11553D7F" w14:textId="77777777" w:rsidR="005511AD" w:rsidRPr="00100679" w:rsidRDefault="005511AD" w:rsidP="00B053DC">
      <w:pPr>
        <w:pStyle w:val="Heading2"/>
        <w:spacing w:line="480" w:lineRule="auto"/>
        <w:ind w:firstLine="720"/>
        <w:rPr>
          <w:rFonts w:ascii="Times New Roman" w:hAnsi="Times New Roman" w:cs="Times New Roman"/>
          <w:b/>
          <w:color w:val="auto"/>
          <w:sz w:val="24"/>
          <w:szCs w:val="24"/>
        </w:rPr>
      </w:pPr>
      <w:bookmarkStart w:id="9" w:name="_Toc90634941"/>
      <w:r w:rsidRPr="00100679">
        <w:rPr>
          <w:rFonts w:ascii="Times New Roman" w:hAnsi="Times New Roman" w:cs="Times New Roman"/>
          <w:b/>
          <w:color w:val="auto"/>
          <w:sz w:val="24"/>
          <w:szCs w:val="24"/>
        </w:rPr>
        <w:lastRenderedPageBreak/>
        <w:t>Technological Factors</w:t>
      </w:r>
      <w:bookmarkEnd w:id="9"/>
    </w:p>
    <w:p w14:paraId="0E24F985" w14:textId="77777777" w:rsidR="00712648" w:rsidRPr="00100679" w:rsidRDefault="00712648" w:rsidP="00B053DC">
      <w:pPr>
        <w:pStyle w:val="BodyTextIndent"/>
        <w:spacing w:line="480" w:lineRule="auto"/>
        <w:rPr>
          <w:sz w:val="24"/>
          <w:szCs w:val="24"/>
        </w:rPr>
      </w:pPr>
      <w:r w:rsidRPr="00100679">
        <w:rPr>
          <w:sz w:val="24"/>
          <w:szCs w:val="24"/>
        </w:rPr>
        <w:t xml:space="preserve">Technology is one of the </w:t>
      </w:r>
      <w:r w:rsidR="00363C40" w:rsidRPr="00100679">
        <w:rPr>
          <w:sz w:val="24"/>
          <w:szCs w:val="24"/>
        </w:rPr>
        <w:t>automotive industry’s key driving factors,</w:t>
      </w:r>
      <w:r w:rsidRPr="00100679">
        <w:rPr>
          <w:sz w:val="24"/>
          <w:szCs w:val="24"/>
        </w:rPr>
        <w:t xml:space="preserve"> and Roll-Royce Car Motors Limited is aware of the fact. </w:t>
      </w:r>
      <w:r w:rsidR="00AC2574" w:rsidRPr="00100679">
        <w:rPr>
          <w:sz w:val="24"/>
          <w:szCs w:val="24"/>
        </w:rPr>
        <w:t>Annually, the company commits over 900 million pounds to research and development</w:t>
      </w:r>
      <w:r w:rsidR="00363C40" w:rsidRPr="00100679">
        <w:rPr>
          <w:sz w:val="24"/>
          <w:szCs w:val="24"/>
        </w:rPr>
        <w:t>,</w:t>
      </w:r>
      <w:r w:rsidR="00AC2574" w:rsidRPr="00100679">
        <w:rPr>
          <w:sz w:val="24"/>
          <w:szCs w:val="24"/>
        </w:rPr>
        <w:t xml:space="preserve"> underlining the company’s commitment to developing new technology</w:t>
      </w:r>
      <w:r w:rsidR="00082CC0" w:rsidRPr="00100679">
        <w:rPr>
          <w:sz w:val="24"/>
          <w:szCs w:val="24"/>
        </w:rPr>
        <w:t xml:space="preserve"> (Sharpe, 2012, 17)</w:t>
      </w:r>
      <w:r w:rsidR="00AC2574" w:rsidRPr="00100679">
        <w:rPr>
          <w:sz w:val="24"/>
          <w:szCs w:val="24"/>
        </w:rPr>
        <w:t>.</w:t>
      </w:r>
      <w:r w:rsidR="00F15B8C" w:rsidRPr="00100679">
        <w:rPr>
          <w:sz w:val="24"/>
          <w:szCs w:val="24"/>
        </w:rPr>
        <w:t xml:space="preserve"> The results of these efforts </w:t>
      </w:r>
      <w:r w:rsidR="00363C40" w:rsidRPr="00100679">
        <w:rPr>
          <w:sz w:val="24"/>
          <w:szCs w:val="24"/>
        </w:rPr>
        <w:t>are</w:t>
      </w:r>
      <w:r w:rsidR="00F15B8C" w:rsidRPr="00100679">
        <w:rPr>
          <w:sz w:val="24"/>
          <w:szCs w:val="24"/>
        </w:rPr>
        <w:t xml:space="preserve"> vehicles with high safety margins and performance. </w:t>
      </w:r>
      <w:r w:rsidR="00285F2B" w:rsidRPr="00100679">
        <w:rPr>
          <w:sz w:val="24"/>
          <w:szCs w:val="24"/>
        </w:rPr>
        <w:t xml:space="preserve">In addition, the corporation is keen to safeguard its technology and spends </w:t>
      </w:r>
      <w:r w:rsidR="00363C40" w:rsidRPr="00100679">
        <w:rPr>
          <w:sz w:val="24"/>
          <w:szCs w:val="24"/>
        </w:rPr>
        <w:t>enormous</w:t>
      </w:r>
      <w:r w:rsidR="00285F2B" w:rsidRPr="00100679">
        <w:rPr>
          <w:sz w:val="24"/>
          <w:szCs w:val="24"/>
        </w:rPr>
        <w:t xml:space="preserve"> resources </w:t>
      </w:r>
      <w:r w:rsidR="00363C40" w:rsidRPr="00100679">
        <w:rPr>
          <w:sz w:val="24"/>
          <w:szCs w:val="24"/>
        </w:rPr>
        <w:t>o</w:t>
      </w:r>
      <w:r w:rsidR="00285F2B" w:rsidRPr="00100679">
        <w:rPr>
          <w:sz w:val="24"/>
          <w:szCs w:val="24"/>
        </w:rPr>
        <w:t xml:space="preserve">n patents </w:t>
      </w:r>
      <w:r w:rsidR="00363C40" w:rsidRPr="00100679">
        <w:rPr>
          <w:sz w:val="24"/>
          <w:szCs w:val="24"/>
        </w:rPr>
        <w:t>to sustain</w:t>
      </w:r>
      <w:r w:rsidR="00285F2B" w:rsidRPr="00100679">
        <w:rPr>
          <w:sz w:val="24"/>
          <w:szCs w:val="24"/>
        </w:rPr>
        <w:t xml:space="preserve"> its competitive edge against rivals. </w:t>
      </w:r>
    </w:p>
    <w:p w14:paraId="3B8528A0" w14:textId="77777777" w:rsidR="00285F2B" w:rsidRPr="00100679" w:rsidRDefault="003F3C57" w:rsidP="00B053DC">
      <w:pPr>
        <w:pStyle w:val="Heading2"/>
        <w:spacing w:line="480" w:lineRule="auto"/>
        <w:ind w:firstLine="720"/>
        <w:rPr>
          <w:rFonts w:ascii="Times New Roman" w:hAnsi="Times New Roman" w:cs="Times New Roman"/>
          <w:b/>
          <w:color w:val="auto"/>
          <w:sz w:val="24"/>
          <w:szCs w:val="24"/>
        </w:rPr>
      </w:pPr>
      <w:bookmarkStart w:id="10" w:name="_Toc90634942"/>
      <w:r w:rsidRPr="00100679">
        <w:rPr>
          <w:rFonts w:ascii="Times New Roman" w:hAnsi="Times New Roman" w:cs="Times New Roman"/>
          <w:b/>
          <w:color w:val="auto"/>
          <w:sz w:val="24"/>
          <w:szCs w:val="24"/>
        </w:rPr>
        <w:t>Legal Factors</w:t>
      </w:r>
      <w:bookmarkEnd w:id="10"/>
    </w:p>
    <w:p w14:paraId="7E745CA3" w14:textId="77777777" w:rsidR="003F3C57" w:rsidRPr="00100679" w:rsidRDefault="00730923" w:rsidP="00B053DC">
      <w:pPr>
        <w:pStyle w:val="BodyTextIndent"/>
        <w:spacing w:line="480" w:lineRule="auto"/>
        <w:rPr>
          <w:sz w:val="24"/>
          <w:szCs w:val="24"/>
        </w:rPr>
      </w:pPr>
      <w:r w:rsidRPr="00100679">
        <w:rPr>
          <w:sz w:val="24"/>
          <w:szCs w:val="24"/>
        </w:rPr>
        <w:t xml:space="preserve">Due to its operations in different jurisdictions, Rolls-Royce must abide by </w:t>
      </w:r>
      <w:r w:rsidR="00363C40" w:rsidRPr="00100679">
        <w:rPr>
          <w:sz w:val="24"/>
          <w:szCs w:val="24"/>
        </w:rPr>
        <w:t>various</w:t>
      </w:r>
      <w:r w:rsidRPr="00100679">
        <w:rPr>
          <w:sz w:val="24"/>
          <w:szCs w:val="24"/>
        </w:rPr>
        <w:t xml:space="preserve"> legal constraints.</w:t>
      </w:r>
      <w:r w:rsidR="005A6DE1" w:rsidRPr="00100679">
        <w:rPr>
          <w:sz w:val="24"/>
          <w:szCs w:val="24"/>
        </w:rPr>
        <w:t xml:space="preserve"> The company embarked on a gradual but substantial transformational legal process to help minimise legal confrontations with l</w:t>
      </w:r>
      <w:r w:rsidR="002171A5" w:rsidRPr="00100679">
        <w:rPr>
          <w:sz w:val="24"/>
          <w:szCs w:val="24"/>
        </w:rPr>
        <w:t>aws set in different countries</w:t>
      </w:r>
      <w:r w:rsidR="00363C40" w:rsidRPr="00100679">
        <w:rPr>
          <w:sz w:val="24"/>
          <w:szCs w:val="24"/>
        </w:rPr>
        <w:t>,</w:t>
      </w:r>
      <w:r w:rsidR="002171A5" w:rsidRPr="00100679">
        <w:rPr>
          <w:sz w:val="24"/>
          <w:szCs w:val="24"/>
        </w:rPr>
        <w:t xml:space="preserve"> such as environmental laws, automobile production laws, and taxation impact laws. </w:t>
      </w:r>
      <w:r w:rsidR="00834E08" w:rsidRPr="00100679">
        <w:rPr>
          <w:sz w:val="24"/>
          <w:szCs w:val="24"/>
        </w:rPr>
        <w:t xml:space="preserve">For instance, some countries where the organisation has </w:t>
      </w:r>
      <w:r w:rsidR="00363C40" w:rsidRPr="00100679">
        <w:rPr>
          <w:sz w:val="24"/>
          <w:szCs w:val="24"/>
        </w:rPr>
        <w:t>operations</w:t>
      </w:r>
      <w:r w:rsidR="00834E08" w:rsidRPr="00100679">
        <w:rPr>
          <w:sz w:val="24"/>
          <w:szCs w:val="24"/>
        </w:rPr>
        <w:t xml:space="preserve"> are yet to set rules on </w:t>
      </w:r>
      <w:r w:rsidR="00363C40" w:rsidRPr="00100679">
        <w:rPr>
          <w:sz w:val="24"/>
          <w:szCs w:val="24"/>
        </w:rPr>
        <w:t xml:space="preserve">the </w:t>
      </w:r>
      <w:r w:rsidR="00834E08" w:rsidRPr="00100679">
        <w:rPr>
          <w:sz w:val="24"/>
          <w:szCs w:val="24"/>
        </w:rPr>
        <w:t>production of hybrid vehicles</w:t>
      </w:r>
      <w:r w:rsidR="00363C40" w:rsidRPr="00100679">
        <w:rPr>
          <w:sz w:val="24"/>
          <w:szCs w:val="24"/>
        </w:rPr>
        <w:t>,</w:t>
      </w:r>
      <w:r w:rsidR="00834E08" w:rsidRPr="00100679">
        <w:rPr>
          <w:sz w:val="24"/>
          <w:szCs w:val="24"/>
        </w:rPr>
        <w:t xml:space="preserve"> posing a </w:t>
      </w:r>
      <w:r w:rsidR="00363C40" w:rsidRPr="00100679">
        <w:rPr>
          <w:sz w:val="24"/>
          <w:szCs w:val="24"/>
        </w:rPr>
        <w:t>considerable</w:t>
      </w:r>
      <w:r w:rsidR="00834E08" w:rsidRPr="00100679">
        <w:rPr>
          <w:sz w:val="24"/>
          <w:szCs w:val="24"/>
        </w:rPr>
        <w:t xml:space="preserve"> risk for Rolls-Royce. Besides, the company has </w:t>
      </w:r>
      <w:r w:rsidR="00390E6D" w:rsidRPr="00100679">
        <w:rPr>
          <w:sz w:val="24"/>
          <w:szCs w:val="24"/>
        </w:rPr>
        <w:t>previously</w:t>
      </w:r>
      <w:r w:rsidR="00834E08" w:rsidRPr="00100679">
        <w:rPr>
          <w:sz w:val="24"/>
          <w:szCs w:val="24"/>
        </w:rPr>
        <w:t xml:space="preserve"> been charged with a bribery case and accused of failure to observe the UN’s sus</w:t>
      </w:r>
      <w:r w:rsidR="00390E6D" w:rsidRPr="00100679">
        <w:rPr>
          <w:sz w:val="24"/>
          <w:szCs w:val="24"/>
        </w:rPr>
        <w:t>tainab</w:t>
      </w:r>
      <w:r w:rsidR="00363C40" w:rsidRPr="00100679">
        <w:rPr>
          <w:sz w:val="24"/>
          <w:szCs w:val="24"/>
        </w:rPr>
        <w:t>le</w:t>
      </w:r>
      <w:r w:rsidR="00390E6D" w:rsidRPr="00100679">
        <w:rPr>
          <w:sz w:val="24"/>
          <w:szCs w:val="24"/>
        </w:rPr>
        <w:t xml:space="preserve"> development programme</w:t>
      </w:r>
      <w:r w:rsidR="00491E70" w:rsidRPr="00100679">
        <w:rPr>
          <w:sz w:val="24"/>
          <w:szCs w:val="24"/>
        </w:rPr>
        <w:t xml:space="preserve"> (Baines et al., 2007)</w:t>
      </w:r>
      <w:r w:rsidR="00390E6D" w:rsidRPr="00100679">
        <w:rPr>
          <w:sz w:val="24"/>
          <w:szCs w:val="24"/>
        </w:rPr>
        <w:t xml:space="preserve">. </w:t>
      </w:r>
      <w:r w:rsidR="00554415" w:rsidRPr="00100679">
        <w:rPr>
          <w:sz w:val="24"/>
          <w:szCs w:val="24"/>
        </w:rPr>
        <w:t xml:space="preserve">Against this backdrop, the corporation has invested in </w:t>
      </w:r>
      <w:r w:rsidR="00363C40" w:rsidRPr="00100679">
        <w:rPr>
          <w:sz w:val="24"/>
          <w:szCs w:val="24"/>
        </w:rPr>
        <w:t>training</w:t>
      </w:r>
      <w:r w:rsidR="00554415" w:rsidRPr="00100679">
        <w:rPr>
          <w:sz w:val="24"/>
          <w:szCs w:val="24"/>
        </w:rPr>
        <w:t xml:space="preserve"> its staff and associates </w:t>
      </w:r>
      <w:r w:rsidR="00363C40" w:rsidRPr="00100679">
        <w:rPr>
          <w:sz w:val="24"/>
          <w:szCs w:val="24"/>
        </w:rPr>
        <w:t xml:space="preserve">in the different areas it has its operations </w:t>
      </w:r>
      <w:r w:rsidR="00554415" w:rsidRPr="00100679">
        <w:rPr>
          <w:sz w:val="24"/>
          <w:szCs w:val="24"/>
        </w:rPr>
        <w:t>on the legal requirements.</w:t>
      </w:r>
    </w:p>
    <w:p w14:paraId="5112C33D" w14:textId="77777777" w:rsidR="00A931FD" w:rsidRPr="00100679" w:rsidRDefault="00A931FD" w:rsidP="00B053DC">
      <w:pPr>
        <w:pStyle w:val="Heading2"/>
        <w:spacing w:line="480" w:lineRule="auto"/>
        <w:ind w:firstLine="720"/>
        <w:rPr>
          <w:rFonts w:ascii="Times New Roman" w:hAnsi="Times New Roman" w:cs="Times New Roman"/>
          <w:b/>
          <w:color w:val="auto"/>
          <w:sz w:val="24"/>
          <w:szCs w:val="24"/>
        </w:rPr>
      </w:pPr>
      <w:bookmarkStart w:id="11" w:name="_Toc90634943"/>
      <w:r w:rsidRPr="00100679">
        <w:rPr>
          <w:rFonts w:ascii="Times New Roman" w:hAnsi="Times New Roman" w:cs="Times New Roman"/>
          <w:b/>
          <w:color w:val="auto"/>
          <w:sz w:val="24"/>
          <w:szCs w:val="24"/>
        </w:rPr>
        <w:t>Environmental Factors</w:t>
      </w:r>
      <w:bookmarkEnd w:id="11"/>
    </w:p>
    <w:p w14:paraId="57D8D5E6" w14:textId="77777777" w:rsidR="00A95B09" w:rsidRPr="00100679" w:rsidRDefault="00C97A53" w:rsidP="00A95B09">
      <w:pPr>
        <w:pStyle w:val="BodyTextIndent"/>
        <w:spacing w:line="480" w:lineRule="auto"/>
        <w:rPr>
          <w:sz w:val="24"/>
          <w:szCs w:val="24"/>
        </w:rPr>
      </w:pPr>
      <w:r w:rsidRPr="00100679">
        <w:rPr>
          <w:sz w:val="24"/>
          <w:szCs w:val="24"/>
        </w:rPr>
        <w:t xml:space="preserve">The automobile industry is one of the </w:t>
      </w:r>
      <w:r w:rsidR="00363C40" w:rsidRPr="00100679">
        <w:rPr>
          <w:sz w:val="24"/>
          <w:szCs w:val="24"/>
        </w:rPr>
        <w:t>most significan</w:t>
      </w:r>
      <w:r w:rsidRPr="00100679">
        <w:rPr>
          <w:sz w:val="24"/>
          <w:szCs w:val="24"/>
        </w:rPr>
        <w:t>t contrib</w:t>
      </w:r>
      <w:r w:rsidR="007D2DA6" w:rsidRPr="00100679">
        <w:rPr>
          <w:sz w:val="24"/>
          <w:szCs w:val="24"/>
        </w:rPr>
        <w:t xml:space="preserve">utors </w:t>
      </w:r>
      <w:r w:rsidR="00363C40" w:rsidRPr="00100679">
        <w:rPr>
          <w:sz w:val="24"/>
          <w:szCs w:val="24"/>
        </w:rPr>
        <w:t>to</w:t>
      </w:r>
      <w:r w:rsidR="007D2DA6" w:rsidRPr="00100679">
        <w:rPr>
          <w:sz w:val="24"/>
          <w:szCs w:val="24"/>
        </w:rPr>
        <w:t xml:space="preserve"> pollution </w:t>
      </w:r>
      <w:r w:rsidR="00363C40" w:rsidRPr="00100679">
        <w:rPr>
          <w:sz w:val="24"/>
          <w:szCs w:val="24"/>
        </w:rPr>
        <w:t>globally,</w:t>
      </w:r>
      <w:r w:rsidR="007D2DA6" w:rsidRPr="00100679">
        <w:rPr>
          <w:sz w:val="24"/>
          <w:szCs w:val="24"/>
        </w:rPr>
        <w:t xml:space="preserve"> and Rolls-Royce is not an exception.</w:t>
      </w:r>
      <w:r w:rsidR="00180732" w:rsidRPr="00100679">
        <w:rPr>
          <w:sz w:val="24"/>
          <w:szCs w:val="24"/>
        </w:rPr>
        <w:t xml:space="preserve"> The company is accused of failing to invest in newer models that are more environment-friendly and continues to provide clones of its earlier models.</w:t>
      </w:r>
      <w:r w:rsidR="00003470" w:rsidRPr="00100679">
        <w:rPr>
          <w:sz w:val="24"/>
          <w:szCs w:val="24"/>
        </w:rPr>
        <w:t xml:space="preserve"> However, </w:t>
      </w:r>
      <w:r w:rsidR="00363C40" w:rsidRPr="00100679">
        <w:rPr>
          <w:sz w:val="24"/>
          <w:szCs w:val="24"/>
        </w:rPr>
        <w:t>on the other hand, the company</w:t>
      </w:r>
      <w:r w:rsidR="00003470" w:rsidRPr="00100679">
        <w:rPr>
          <w:sz w:val="24"/>
          <w:szCs w:val="24"/>
        </w:rPr>
        <w:t xml:space="preserve"> invests in CSR activities as part of its long-term business strategy</w:t>
      </w:r>
      <w:r w:rsidR="00C9188A" w:rsidRPr="00100679">
        <w:rPr>
          <w:sz w:val="24"/>
          <w:szCs w:val="24"/>
        </w:rPr>
        <w:t xml:space="preserve"> (Whitehouse, 2006, 281)</w:t>
      </w:r>
      <w:r w:rsidR="00003470" w:rsidRPr="00100679">
        <w:rPr>
          <w:sz w:val="24"/>
          <w:szCs w:val="24"/>
        </w:rPr>
        <w:t>.</w:t>
      </w:r>
      <w:r w:rsidR="008D2771" w:rsidRPr="00100679">
        <w:rPr>
          <w:sz w:val="24"/>
          <w:szCs w:val="24"/>
        </w:rPr>
        <w:t xml:space="preserve"> </w:t>
      </w:r>
      <w:r w:rsidR="00363C40" w:rsidRPr="00100679">
        <w:rPr>
          <w:sz w:val="24"/>
          <w:szCs w:val="24"/>
        </w:rPr>
        <w:t xml:space="preserve">Rolls-Royce strives to satisfy the changing environmental demands on emissions controls through innovation and product </w:t>
      </w:r>
      <w:r w:rsidR="00363C40" w:rsidRPr="00100679">
        <w:rPr>
          <w:sz w:val="24"/>
          <w:szCs w:val="24"/>
        </w:rPr>
        <w:lastRenderedPageBreak/>
        <w:t>development</w:t>
      </w:r>
      <w:r w:rsidR="001C78D5" w:rsidRPr="00100679">
        <w:rPr>
          <w:sz w:val="24"/>
          <w:szCs w:val="24"/>
        </w:rPr>
        <w:t>. Indeed, this is evident in the newer hybrid and green vehicles produced by the company lately.</w:t>
      </w:r>
      <w:r w:rsidR="00574AA0" w:rsidRPr="00100679">
        <w:rPr>
          <w:sz w:val="24"/>
          <w:szCs w:val="24"/>
        </w:rPr>
        <w:t xml:space="preserve"> The move is beneficial to the firm in the long</w:t>
      </w:r>
      <w:r w:rsidR="00363C40" w:rsidRPr="00100679">
        <w:rPr>
          <w:sz w:val="24"/>
          <w:szCs w:val="24"/>
        </w:rPr>
        <w:t xml:space="preserve"> </w:t>
      </w:r>
      <w:r w:rsidR="00574AA0" w:rsidRPr="00100679">
        <w:rPr>
          <w:sz w:val="24"/>
          <w:szCs w:val="24"/>
        </w:rPr>
        <w:t>term as it avoids lawsuits and associated cost</w:t>
      </w:r>
      <w:r w:rsidR="00363C40" w:rsidRPr="00100679">
        <w:rPr>
          <w:sz w:val="24"/>
          <w:szCs w:val="24"/>
        </w:rPr>
        <w:t>s</w:t>
      </w:r>
      <w:r w:rsidR="00574AA0" w:rsidRPr="00100679">
        <w:rPr>
          <w:sz w:val="24"/>
          <w:szCs w:val="24"/>
        </w:rPr>
        <w:t xml:space="preserve"> in fines and penalties.</w:t>
      </w:r>
    </w:p>
    <w:p w14:paraId="3492B11F" w14:textId="77777777" w:rsidR="00CE6675" w:rsidRPr="00100679" w:rsidRDefault="00580111" w:rsidP="009D6A24">
      <w:pPr>
        <w:pStyle w:val="Heading1"/>
        <w:jc w:val="center"/>
        <w:rPr>
          <w:rFonts w:ascii="Times New Roman" w:hAnsi="Times New Roman" w:cs="Times New Roman"/>
          <w:b/>
          <w:color w:val="auto"/>
          <w:sz w:val="24"/>
          <w:szCs w:val="24"/>
        </w:rPr>
      </w:pPr>
      <w:bookmarkStart w:id="12" w:name="_Toc90634944"/>
      <w:r w:rsidRPr="00100679">
        <w:rPr>
          <w:rFonts w:ascii="Times New Roman" w:hAnsi="Times New Roman" w:cs="Times New Roman"/>
          <w:b/>
          <w:color w:val="auto"/>
          <w:sz w:val="24"/>
          <w:szCs w:val="24"/>
        </w:rPr>
        <w:t>Porter’s Five Forces Model</w:t>
      </w:r>
      <w:bookmarkEnd w:id="12"/>
    </w:p>
    <w:p w14:paraId="7AA1C08F" w14:textId="77777777" w:rsidR="00A95B09" w:rsidRPr="00100679" w:rsidRDefault="00AA6C42" w:rsidP="009D6A24">
      <w:pPr>
        <w:pStyle w:val="Heading2"/>
        <w:ind w:firstLine="720"/>
        <w:rPr>
          <w:rFonts w:ascii="Times New Roman" w:hAnsi="Times New Roman" w:cs="Times New Roman"/>
          <w:b/>
          <w:color w:val="auto"/>
          <w:sz w:val="24"/>
          <w:szCs w:val="24"/>
        </w:rPr>
      </w:pPr>
      <w:bookmarkStart w:id="13" w:name="_Toc90634945"/>
      <w:r w:rsidRPr="00100679">
        <w:rPr>
          <w:rFonts w:ascii="Times New Roman" w:hAnsi="Times New Roman" w:cs="Times New Roman"/>
          <w:b/>
          <w:color w:val="auto"/>
          <w:sz w:val="24"/>
          <w:szCs w:val="24"/>
        </w:rPr>
        <w:t>Threats of New Entrants</w:t>
      </w:r>
      <w:bookmarkEnd w:id="13"/>
    </w:p>
    <w:p w14:paraId="2A652709" w14:textId="77777777" w:rsidR="00AA6C42" w:rsidRPr="00100679" w:rsidRDefault="00AA6C42" w:rsidP="00A95B09">
      <w:pPr>
        <w:pStyle w:val="BodyTextIndent"/>
        <w:spacing w:line="480" w:lineRule="auto"/>
        <w:rPr>
          <w:sz w:val="24"/>
          <w:szCs w:val="24"/>
        </w:rPr>
      </w:pPr>
      <w:r w:rsidRPr="00100679">
        <w:rPr>
          <w:sz w:val="24"/>
          <w:szCs w:val="24"/>
        </w:rPr>
        <w:t>The automobile industry is a saturated and capital-intensive industry</w:t>
      </w:r>
      <w:r w:rsidR="00C77906" w:rsidRPr="00100679">
        <w:rPr>
          <w:sz w:val="24"/>
          <w:szCs w:val="24"/>
        </w:rPr>
        <w:t xml:space="preserve"> (Sledge, 2005)</w:t>
      </w:r>
      <w:r w:rsidRPr="00100679">
        <w:rPr>
          <w:sz w:val="24"/>
          <w:szCs w:val="24"/>
        </w:rPr>
        <w:t xml:space="preserve">. Therefore, companies such as Rolls-Royce benefit from a cost advantage while making it hard for new entrants to achieve economy of scale. However, new entrants have easy access to distribution networks that can help them set distribution networks and venture into the business.  The corporation can </w:t>
      </w:r>
      <w:r w:rsidR="0071477F" w:rsidRPr="00100679">
        <w:rPr>
          <w:sz w:val="24"/>
          <w:szCs w:val="24"/>
        </w:rPr>
        <w:t>utilise</w:t>
      </w:r>
      <w:r w:rsidRPr="00100679">
        <w:rPr>
          <w:sz w:val="24"/>
          <w:szCs w:val="24"/>
        </w:rPr>
        <w:t xml:space="preserve"> economies of scale to </w:t>
      </w:r>
      <w:r w:rsidR="0071477F" w:rsidRPr="00100679">
        <w:rPr>
          <w:sz w:val="24"/>
          <w:szCs w:val="24"/>
        </w:rPr>
        <w:t>tackle</w:t>
      </w:r>
      <w:r w:rsidRPr="00100679">
        <w:rPr>
          <w:sz w:val="24"/>
          <w:szCs w:val="24"/>
        </w:rPr>
        <w:t xml:space="preserve"> new entrants through its cost advantage. Further, differentiation of products through innovation and marketing can help build a strong brand identification that helps it retain its customers.</w:t>
      </w:r>
    </w:p>
    <w:p w14:paraId="05974C21" w14:textId="77777777" w:rsidR="00AA6C42" w:rsidRPr="00100679" w:rsidRDefault="00AA6C42" w:rsidP="009D6A24">
      <w:pPr>
        <w:pStyle w:val="Heading2"/>
        <w:ind w:firstLine="720"/>
        <w:rPr>
          <w:rFonts w:ascii="Times New Roman" w:hAnsi="Times New Roman" w:cs="Times New Roman"/>
          <w:b/>
          <w:color w:val="auto"/>
          <w:sz w:val="24"/>
          <w:szCs w:val="24"/>
        </w:rPr>
      </w:pPr>
      <w:bookmarkStart w:id="14" w:name="_Toc90634946"/>
      <w:r w:rsidRPr="00100679">
        <w:rPr>
          <w:rFonts w:ascii="Times New Roman" w:hAnsi="Times New Roman" w:cs="Times New Roman"/>
          <w:b/>
          <w:color w:val="auto"/>
          <w:sz w:val="24"/>
          <w:szCs w:val="24"/>
        </w:rPr>
        <w:t>Bargaining Power of Suppliers</w:t>
      </w:r>
      <w:bookmarkEnd w:id="14"/>
    </w:p>
    <w:p w14:paraId="185048E2" w14:textId="77777777" w:rsidR="00AA6C42" w:rsidRPr="00100679" w:rsidRDefault="0077465B" w:rsidP="00A95B09">
      <w:pPr>
        <w:pStyle w:val="BodyTextIndent"/>
        <w:spacing w:line="480" w:lineRule="auto"/>
        <w:rPr>
          <w:sz w:val="24"/>
          <w:szCs w:val="24"/>
        </w:rPr>
      </w:pPr>
      <w:r w:rsidRPr="00100679">
        <w:rPr>
          <w:sz w:val="24"/>
          <w:szCs w:val="24"/>
        </w:rPr>
        <w:t>The bargaining power of suppliers is inversely related to their number in the market. In the automotive industry, the number of suppliers essentially exceeds the number of producing firms</w:t>
      </w:r>
      <w:r w:rsidR="004156D6" w:rsidRPr="00100679">
        <w:rPr>
          <w:sz w:val="24"/>
          <w:szCs w:val="24"/>
        </w:rPr>
        <w:t xml:space="preserve"> (Sledge, 2005)</w:t>
      </w:r>
      <w:r w:rsidRPr="00100679">
        <w:rPr>
          <w:sz w:val="24"/>
          <w:szCs w:val="24"/>
        </w:rPr>
        <w:t>. Consequently, the bargaining power is weak</w:t>
      </w:r>
      <w:r w:rsidR="00C955D5" w:rsidRPr="00100679">
        <w:rPr>
          <w:sz w:val="24"/>
          <w:szCs w:val="24"/>
        </w:rPr>
        <w:t>,</w:t>
      </w:r>
      <w:r w:rsidRPr="00100679">
        <w:rPr>
          <w:sz w:val="24"/>
          <w:szCs w:val="24"/>
        </w:rPr>
        <w:t xml:space="preserve"> and Rolls-Royce can purchase its raw materials at low costs. Also, if the materials do not meet the standards required, the company can easily switch to other suppliers.</w:t>
      </w:r>
      <w:r w:rsidR="00C955D5" w:rsidRPr="00100679">
        <w:rPr>
          <w:sz w:val="24"/>
          <w:szCs w:val="24"/>
        </w:rPr>
        <w:t xml:space="preserve"> Besides, since the company operates globally, it can increase efficiency by having different suppliers for different geographic zones. </w:t>
      </w:r>
    </w:p>
    <w:p w14:paraId="5B08D719" w14:textId="77777777" w:rsidR="00C955D5" w:rsidRPr="00100679" w:rsidRDefault="00C955D5" w:rsidP="009D6A24">
      <w:pPr>
        <w:pStyle w:val="Heading2"/>
        <w:ind w:firstLine="720"/>
        <w:rPr>
          <w:rFonts w:ascii="Times New Roman" w:hAnsi="Times New Roman" w:cs="Times New Roman"/>
          <w:b/>
          <w:color w:val="auto"/>
          <w:sz w:val="24"/>
          <w:szCs w:val="24"/>
        </w:rPr>
      </w:pPr>
      <w:bookmarkStart w:id="15" w:name="_Toc90634947"/>
      <w:r w:rsidRPr="00100679">
        <w:rPr>
          <w:rFonts w:ascii="Times New Roman" w:hAnsi="Times New Roman" w:cs="Times New Roman"/>
          <w:b/>
          <w:color w:val="auto"/>
          <w:sz w:val="24"/>
          <w:szCs w:val="24"/>
        </w:rPr>
        <w:t>Bargaining Power of Buyers</w:t>
      </w:r>
      <w:bookmarkEnd w:id="15"/>
    </w:p>
    <w:p w14:paraId="7D30C17B" w14:textId="77777777" w:rsidR="00C955D5" w:rsidRPr="00100679" w:rsidRDefault="00C955D5" w:rsidP="00A95B09">
      <w:pPr>
        <w:pStyle w:val="BodyTextIndent"/>
        <w:spacing w:line="480" w:lineRule="auto"/>
        <w:rPr>
          <w:sz w:val="24"/>
          <w:szCs w:val="24"/>
        </w:rPr>
      </w:pPr>
      <w:r w:rsidRPr="00100679">
        <w:rPr>
          <w:sz w:val="24"/>
          <w:szCs w:val="24"/>
        </w:rPr>
        <w:t>The luxury cars segment of the automotive industry has a few firms producing the vehicles. Therefore, the bargaining power of buyers is low and cannot control the prices. Rolls-Royce can take advantage of this fact to build a large customer base while focusing on differentiation and innovation to attract more buyers.</w:t>
      </w:r>
      <w:r w:rsidR="007868D6" w:rsidRPr="00100679">
        <w:rPr>
          <w:sz w:val="24"/>
          <w:szCs w:val="24"/>
        </w:rPr>
        <w:t xml:space="preserve"> Beside</w:t>
      </w:r>
      <w:r w:rsidR="00464BCD" w:rsidRPr="00100679">
        <w:rPr>
          <w:sz w:val="24"/>
          <w:szCs w:val="24"/>
        </w:rPr>
        <w:t>s</w:t>
      </w:r>
      <w:r w:rsidR="007868D6" w:rsidRPr="00100679">
        <w:rPr>
          <w:sz w:val="24"/>
          <w:szCs w:val="24"/>
        </w:rPr>
        <w:t xml:space="preserve">, the economies of scale can be </w:t>
      </w:r>
      <w:r w:rsidR="007868D6" w:rsidRPr="00100679">
        <w:rPr>
          <w:sz w:val="24"/>
          <w:szCs w:val="24"/>
        </w:rPr>
        <w:lastRenderedPageBreak/>
        <w:t xml:space="preserve">beneficial in developing </w:t>
      </w:r>
      <w:r w:rsidR="00464BCD" w:rsidRPr="00100679">
        <w:rPr>
          <w:sz w:val="24"/>
          <w:szCs w:val="24"/>
        </w:rPr>
        <w:t xml:space="preserve">a </w:t>
      </w:r>
      <w:r w:rsidR="007868D6" w:rsidRPr="00100679">
        <w:rPr>
          <w:sz w:val="24"/>
          <w:szCs w:val="24"/>
        </w:rPr>
        <w:t>cost advantage that allows the company to lower its prices and attract more customers.</w:t>
      </w:r>
    </w:p>
    <w:p w14:paraId="527B7EFF" w14:textId="77777777" w:rsidR="00464BCD" w:rsidRPr="00100679" w:rsidRDefault="001D3464" w:rsidP="009D6A24">
      <w:pPr>
        <w:pStyle w:val="Heading2"/>
        <w:ind w:firstLine="720"/>
        <w:rPr>
          <w:rFonts w:ascii="Times New Roman" w:hAnsi="Times New Roman" w:cs="Times New Roman"/>
          <w:b/>
          <w:color w:val="auto"/>
          <w:sz w:val="24"/>
          <w:szCs w:val="24"/>
        </w:rPr>
      </w:pPr>
      <w:bookmarkStart w:id="16" w:name="_Toc90634948"/>
      <w:r w:rsidRPr="00100679">
        <w:rPr>
          <w:rFonts w:ascii="Times New Roman" w:hAnsi="Times New Roman" w:cs="Times New Roman"/>
          <w:b/>
          <w:color w:val="auto"/>
          <w:sz w:val="24"/>
          <w:szCs w:val="24"/>
        </w:rPr>
        <w:t>Threat of Substitutes</w:t>
      </w:r>
      <w:bookmarkEnd w:id="16"/>
    </w:p>
    <w:p w14:paraId="66C3EB74" w14:textId="77777777" w:rsidR="003507D4" w:rsidRPr="00100679" w:rsidRDefault="001D3464" w:rsidP="003507D4">
      <w:pPr>
        <w:pStyle w:val="BodyTextIndent"/>
        <w:spacing w:line="480" w:lineRule="auto"/>
        <w:rPr>
          <w:sz w:val="24"/>
          <w:szCs w:val="24"/>
        </w:rPr>
      </w:pPr>
      <w:r w:rsidRPr="00100679">
        <w:rPr>
          <w:sz w:val="24"/>
          <w:szCs w:val="24"/>
        </w:rPr>
        <w:t>There are a few substitutes for Roll-Royce’s products. Equally, the available substitutes are of high prices and others lower quality. Therefore, the threat of substitutes is a weaker force in the industry.</w:t>
      </w:r>
      <w:r w:rsidR="003507D4" w:rsidRPr="00100679">
        <w:rPr>
          <w:sz w:val="24"/>
          <w:szCs w:val="24"/>
        </w:rPr>
        <w:t xml:space="preserve"> The company can tackle this threat by producing high-quality vehicles at lower prices than possible substitutes. Further, differentiation can make the products unique and competitive.</w:t>
      </w:r>
    </w:p>
    <w:p w14:paraId="052CB3C9" w14:textId="77777777" w:rsidR="00BA5AA1" w:rsidRPr="00100679" w:rsidRDefault="00BA5AA1" w:rsidP="009D6A24">
      <w:pPr>
        <w:pStyle w:val="Heading2"/>
        <w:ind w:firstLine="720"/>
        <w:rPr>
          <w:rFonts w:ascii="Times New Roman" w:hAnsi="Times New Roman" w:cs="Times New Roman"/>
          <w:b/>
          <w:color w:val="auto"/>
          <w:sz w:val="24"/>
          <w:szCs w:val="24"/>
        </w:rPr>
      </w:pPr>
      <w:bookmarkStart w:id="17" w:name="_Toc90634949"/>
      <w:r w:rsidRPr="00100679">
        <w:rPr>
          <w:rFonts w:ascii="Times New Roman" w:hAnsi="Times New Roman" w:cs="Times New Roman"/>
          <w:b/>
          <w:color w:val="auto"/>
          <w:sz w:val="24"/>
          <w:szCs w:val="24"/>
        </w:rPr>
        <w:t>Competitive Riva</w:t>
      </w:r>
      <w:r w:rsidR="009D6A24" w:rsidRPr="00100679">
        <w:rPr>
          <w:rFonts w:ascii="Times New Roman" w:hAnsi="Times New Roman" w:cs="Times New Roman"/>
          <w:b/>
          <w:color w:val="auto"/>
          <w:sz w:val="24"/>
          <w:szCs w:val="24"/>
        </w:rPr>
        <w:t>lr</w:t>
      </w:r>
      <w:r w:rsidRPr="00100679">
        <w:rPr>
          <w:rFonts w:ascii="Times New Roman" w:hAnsi="Times New Roman" w:cs="Times New Roman"/>
          <w:b/>
          <w:color w:val="auto"/>
          <w:sz w:val="24"/>
          <w:szCs w:val="24"/>
        </w:rPr>
        <w:t>y</w:t>
      </w:r>
      <w:bookmarkEnd w:id="17"/>
    </w:p>
    <w:p w14:paraId="1EF9D60D" w14:textId="77777777" w:rsidR="00AA6C42" w:rsidRPr="00100679" w:rsidRDefault="00BB6867" w:rsidP="00A95B09">
      <w:pPr>
        <w:pStyle w:val="BodyTextIndent"/>
        <w:spacing w:line="480" w:lineRule="auto"/>
        <w:rPr>
          <w:sz w:val="24"/>
          <w:szCs w:val="24"/>
        </w:rPr>
      </w:pPr>
      <w:r w:rsidRPr="00100679">
        <w:rPr>
          <w:sz w:val="24"/>
          <w:szCs w:val="24"/>
        </w:rPr>
        <w:t xml:space="preserve">On one side, competitive rivalry in the luxury cars segment of the automotive industry is </w:t>
      </w:r>
      <w:r w:rsidR="009D6A24" w:rsidRPr="00100679">
        <w:rPr>
          <w:sz w:val="24"/>
          <w:szCs w:val="24"/>
        </w:rPr>
        <w:t>intense</w:t>
      </w:r>
      <w:r w:rsidRPr="00100679">
        <w:rPr>
          <w:sz w:val="24"/>
          <w:szCs w:val="24"/>
        </w:rPr>
        <w:t>. This is due to large market share by existing firms, high fixed costs, large capacity increment required in production, diversity of strategies, and high exit barriers. On the other side, few competitors, positive industry growth, and high differentiation levels lower the rivalry</w:t>
      </w:r>
      <w:r w:rsidR="00D5105E" w:rsidRPr="00100679">
        <w:rPr>
          <w:sz w:val="24"/>
          <w:szCs w:val="24"/>
        </w:rPr>
        <w:t xml:space="preserve"> (Martin, 2021)</w:t>
      </w:r>
      <w:r w:rsidRPr="00100679">
        <w:rPr>
          <w:sz w:val="24"/>
          <w:szCs w:val="24"/>
        </w:rPr>
        <w:t xml:space="preserve">. </w:t>
      </w:r>
      <w:r w:rsidR="008626B6" w:rsidRPr="00100679">
        <w:rPr>
          <w:sz w:val="24"/>
          <w:szCs w:val="24"/>
        </w:rPr>
        <w:t>Therefore, Rolls-Royce can tackle the rivalry by differentiating its products, targeting new customers rather than those of existing firms, and conducting market research to establish the situation o</w:t>
      </w:r>
      <w:r w:rsidR="009D6A24" w:rsidRPr="00100679">
        <w:rPr>
          <w:sz w:val="24"/>
          <w:szCs w:val="24"/>
        </w:rPr>
        <w:t>f</w:t>
      </w:r>
      <w:r w:rsidR="008626B6" w:rsidRPr="00100679">
        <w:rPr>
          <w:sz w:val="24"/>
          <w:szCs w:val="24"/>
        </w:rPr>
        <w:t xml:space="preserve"> sup</w:t>
      </w:r>
      <w:r w:rsidR="009D6A24" w:rsidRPr="00100679">
        <w:rPr>
          <w:sz w:val="24"/>
          <w:szCs w:val="24"/>
        </w:rPr>
        <w:t>p</w:t>
      </w:r>
      <w:r w:rsidR="008626B6" w:rsidRPr="00100679">
        <w:rPr>
          <w:sz w:val="24"/>
          <w:szCs w:val="24"/>
        </w:rPr>
        <w:t>ly and demand.</w:t>
      </w:r>
    </w:p>
    <w:p w14:paraId="719574C1" w14:textId="77777777" w:rsidR="007E107F" w:rsidRPr="00100679" w:rsidRDefault="007E107F" w:rsidP="00B053DC">
      <w:pPr>
        <w:pStyle w:val="Heading1"/>
        <w:spacing w:line="480" w:lineRule="auto"/>
        <w:jc w:val="center"/>
        <w:rPr>
          <w:rFonts w:ascii="Times New Roman" w:hAnsi="Times New Roman" w:cs="Times New Roman"/>
          <w:b/>
          <w:color w:val="auto"/>
          <w:sz w:val="24"/>
          <w:szCs w:val="24"/>
        </w:rPr>
      </w:pPr>
      <w:bookmarkStart w:id="18" w:name="_Toc90634950"/>
      <w:r w:rsidRPr="00100679">
        <w:rPr>
          <w:rFonts w:ascii="Times New Roman" w:hAnsi="Times New Roman" w:cs="Times New Roman"/>
          <w:b/>
          <w:color w:val="auto"/>
          <w:sz w:val="24"/>
          <w:szCs w:val="24"/>
        </w:rPr>
        <w:t>Porter’</w:t>
      </w:r>
      <w:r w:rsidR="00CE6675" w:rsidRPr="00100679">
        <w:rPr>
          <w:rFonts w:ascii="Times New Roman" w:hAnsi="Times New Roman" w:cs="Times New Roman"/>
          <w:b/>
          <w:color w:val="auto"/>
          <w:sz w:val="24"/>
          <w:szCs w:val="24"/>
        </w:rPr>
        <w:t>s</w:t>
      </w:r>
      <w:r w:rsidRPr="00100679">
        <w:rPr>
          <w:rFonts w:ascii="Times New Roman" w:hAnsi="Times New Roman" w:cs="Times New Roman"/>
          <w:b/>
          <w:color w:val="auto"/>
          <w:sz w:val="24"/>
          <w:szCs w:val="24"/>
        </w:rPr>
        <w:t xml:space="preserve"> Value Chain Analysis of Rolls-Royce Car Motors Limited</w:t>
      </w:r>
      <w:bookmarkEnd w:id="18"/>
    </w:p>
    <w:p w14:paraId="0DAD0D9F" w14:textId="77777777" w:rsidR="007E107F" w:rsidRPr="00100679" w:rsidRDefault="00730B9D" w:rsidP="00B053DC">
      <w:pPr>
        <w:pStyle w:val="Heading2"/>
        <w:spacing w:line="480" w:lineRule="auto"/>
        <w:ind w:firstLine="720"/>
        <w:rPr>
          <w:rFonts w:ascii="Times New Roman" w:hAnsi="Times New Roman" w:cs="Times New Roman"/>
          <w:b/>
          <w:color w:val="auto"/>
          <w:sz w:val="24"/>
          <w:szCs w:val="24"/>
        </w:rPr>
      </w:pPr>
      <w:bookmarkStart w:id="19" w:name="_Toc90634951"/>
      <w:r w:rsidRPr="00100679">
        <w:rPr>
          <w:rFonts w:ascii="Times New Roman" w:hAnsi="Times New Roman" w:cs="Times New Roman"/>
          <w:b/>
          <w:color w:val="auto"/>
          <w:sz w:val="24"/>
          <w:szCs w:val="24"/>
        </w:rPr>
        <w:t>Inbound Logistics</w:t>
      </w:r>
      <w:bookmarkEnd w:id="19"/>
    </w:p>
    <w:p w14:paraId="42F049D4" w14:textId="77777777" w:rsidR="00730B9D" w:rsidRPr="00100679" w:rsidRDefault="00730B9D" w:rsidP="00B053DC">
      <w:pPr>
        <w:pStyle w:val="BodyTextIndent"/>
        <w:spacing w:line="480" w:lineRule="auto"/>
        <w:rPr>
          <w:sz w:val="24"/>
          <w:szCs w:val="24"/>
        </w:rPr>
      </w:pPr>
      <w:r w:rsidRPr="00100679">
        <w:rPr>
          <w:sz w:val="24"/>
          <w:szCs w:val="24"/>
        </w:rPr>
        <w:t xml:space="preserve">A strong relationship between a company and its suppliers is vital for </w:t>
      </w:r>
      <w:r w:rsidR="00363C40" w:rsidRPr="00100679">
        <w:rPr>
          <w:sz w:val="24"/>
          <w:szCs w:val="24"/>
        </w:rPr>
        <w:t xml:space="preserve">the </w:t>
      </w:r>
      <w:r w:rsidRPr="00100679">
        <w:rPr>
          <w:sz w:val="24"/>
          <w:szCs w:val="24"/>
        </w:rPr>
        <w:t>reception, storage, and distribution of a product</w:t>
      </w:r>
      <w:r w:rsidR="006B6D6C" w:rsidRPr="00100679">
        <w:rPr>
          <w:sz w:val="24"/>
          <w:szCs w:val="24"/>
        </w:rPr>
        <w:t xml:space="preserve"> (Porter, 2001</w:t>
      </w:r>
      <w:r w:rsidR="00563F36" w:rsidRPr="00100679">
        <w:rPr>
          <w:sz w:val="24"/>
          <w:szCs w:val="24"/>
        </w:rPr>
        <w:t>, 55</w:t>
      </w:r>
      <w:r w:rsidR="006B6D6C" w:rsidRPr="00100679">
        <w:rPr>
          <w:sz w:val="24"/>
          <w:szCs w:val="24"/>
        </w:rPr>
        <w:t>)</w:t>
      </w:r>
      <w:r w:rsidRPr="00100679">
        <w:rPr>
          <w:sz w:val="24"/>
          <w:szCs w:val="24"/>
        </w:rPr>
        <w:t>. Rolls-Royce can be faced with se</w:t>
      </w:r>
      <w:r w:rsidR="00363C40" w:rsidRPr="00100679">
        <w:rPr>
          <w:sz w:val="24"/>
          <w:szCs w:val="24"/>
        </w:rPr>
        <w:t>vere</w:t>
      </w:r>
      <w:r w:rsidRPr="00100679">
        <w:rPr>
          <w:sz w:val="24"/>
          <w:szCs w:val="24"/>
        </w:rPr>
        <w:t xml:space="preserve"> challenges in its production of vehicles if it does not focus on the details of transforming the raw materials into finished products.</w:t>
      </w:r>
    </w:p>
    <w:p w14:paraId="174D2548" w14:textId="77777777" w:rsidR="00730B9D" w:rsidRPr="00100679" w:rsidRDefault="00730B9D" w:rsidP="00B053DC">
      <w:pPr>
        <w:pStyle w:val="Heading2"/>
        <w:spacing w:line="480" w:lineRule="auto"/>
        <w:ind w:firstLine="720"/>
        <w:rPr>
          <w:rFonts w:ascii="Times New Roman" w:hAnsi="Times New Roman" w:cs="Times New Roman"/>
          <w:b/>
          <w:color w:val="auto"/>
          <w:sz w:val="24"/>
          <w:szCs w:val="24"/>
        </w:rPr>
      </w:pPr>
      <w:bookmarkStart w:id="20" w:name="_Toc90634952"/>
      <w:r w:rsidRPr="00100679">
        <w:rPr>
          <w:rFonts w:ascii="Times New Roman" w:hAnsi="Times New Roman" w:cs="Times New Roman"/>
          <w:b/>
          <w:color w:val="auto"/>
          <w:sz w:val="24"/>
          <w:szCs w:val="24"/>
        </w:rPr>
        <w:t>Operations</w:t>
      </w:r>
      <w:bookmarkEnd w:id="20"/>
    </w:p>
    <w:p w14:paraId="059BF7C7" w14:textId="77777777" w:rsidR="00730B9D" w:rsidRPr="00100679" w:rsidRDefault="00730B9D" w:rsidP="00B053DC">
      <w:pPr>
        <w:pStyle w:val="BodyTextIndent"/>
        <w:spacing w:line="480" w:lineRule="auto"/>
        <w:rPr>
          <w:sz w:val="24"/>
          <w:szCs w:val="24"/>
        </w:rPr>
      </w:pPr>
      <w:r w:rsidRPr="00100679">
        <w:rPr>
          <w:sz w:val="24"/>
          <w:szCs w:val="24"/>
        </w:rPr>
        <w:t xml:space="preserve">Analysis of operational activities is </w:t>
      </w:r>
      <w:r w:rsidR="00363C40" w:rsidRPr="00100679">
        <w:rPr>
          <w:sz w:val="24"/>
          <w:szCs w:val="24"/>
        </w:rPr>
        <w:t>vital</w:t>
      </w:r>
      <w:r w:rsidRPr="00100679">
        <w:rPr>
          <w:sz w:val="24"/>
          <w:szCs w:val="24"/>
        </w:rPr>
        <w:t xml:space="preserve"> upon the arrival of raw materials and</w:t>
      </w:r>
      <w:r w:rsidR="00363C40" w:rsidRPr="00100679">
        <w:rPr>
          <w:sz w:val="24"/>
          <w:szCs w:val="24"/>
        </w:rPr>
        <w:t xml:space="preserve"> when</w:t>
      </w:r>
      <w:r w:rsidRPr="00100679">
        <w:rPr>
          <w:sz w:val="24"/>
          <w:szCs w:val="24"/>
        </w:rPr>
        <w:t xml:space="preserve"> a firm is ready to pr</w:t>
      </w:r>
      <w:r w:rsidR="00B80996" w:rsidRPr="00100679">
        <w:rPr>
          <w:sz w:val="24"/>
          <w:szCs w:val="24"/>
        </w:rPr>
        <w:t>ocess the materials into the final</w:t>
      </w:r>
      <w:r w:rsidRPr="00100679">
        <w:rPr>
          <w:sz w:val="24"/>
          <w:szCs w:val="24"/>
        </w:rPr>
        <w:t xml:space="preserve"> product and offer it to the market</w:t>
      </w:r>
      <w:r w:rsidR="00DF3C94" w:rsidRPr="00100679">
        <w:rPr>
          <w:sz w:val="24"/>
          <w:szCs w:val="24"/>
        </w:rPr>
        <w:t xml:space="preserve"> (Porter, </w:t>
      </w:r>
      <w:r w:rsidR="00DF3C94" w:rsidRPr="00100679">
        <w:rPr>
          <w:sz w:val="24"/>
          <w:szCs w:val="24"/>
        </w:rPr>
        <w:lastRenderedPageBreak/>
        <w:t>2001</w:t>
      </w:r>
      <w:r w:rsidR="00563F36" w:rsidRPr="00100679">
        <w:rPr>
          <w:sz w:val="24"/>
          <w:szCs w:val="24"/>
        </w:rPr>
        <w:t>, 58</w:t>
      </w:r>
      <w:r w:rsidR="00DF3C94" w:rsidRPr="00100679">
        <w:rPr>
          <w:sz w:val="24"/>
          <w:szCs w:val="24"/>
        </w:rPr>
        <w:t>)</w:t>
      </w:r>
      <w:r w:rsidRPr="00100679">
        <w:rPr>
          <w:sz w:val="24"/>
          <w:szCs w:val="24"/>
        </w:rPr>
        <w:t>.</w:t>
      </w:r>
      <w:r w:rsidR="0005288F" w:rsidRPr="00100679">
        <w:rPr>
          <w:sz w:val="24"/>
          <w:szCs w:val="24"/>
        </w:rPr>
        <w:t xml:space="preserve"> For Rolls-Royce</w:t>
      </w:r>
      <w:r w:rsidR="00363C40" w:rsidRPr="00100679">
        <w:rPr>
          <w:sz w:val="24"/>
          <w:szCs w:val="24"/>
        </w:rPr>
        <w:t>,</w:t>
      </w:r>
      <w:r w:rsidR="0005288F" w:rsidRPr="00100679">
        <w:rPr>
          <w:sz w:val="24"/>
          <w:szCs w:val="24"/>
        </w:rPr>
        <w:t xml:space="preserve"> these activities may involve machining, assembling, and testing. </w:t>
      </w:r>
      <w:r w:rsidR="00B22AD1" w:rsidRPr="00100679">
        <w:rPr>
          <w:sz w:val="24"/>
          <w:szCs w:val="24"/>
        </w:rPr>
        <w:t>Besides, the activities include repair and maintenance services. Failure to perform these activities may lead to decreased productivity, minimal efficiency, and low competitiveness for Rolls-Royce</w:t>
      </w:r>
      <w:r w:rsidR="00363C40" w:rsidRPr="00100679">
        <w:rPr>
          <w:sz w:val="24"/>
          <w:szCs w:val="24"/>
        </w:rPr>
        <w:t>, leading</w:t>
      </w:r>
      <w:r w:rsidR="00B22AD1" w:rsidRPr="00100679">
        <w:rPr>
          <w:sz w:val="24"/>
          <w:szCs w:val="24"/>
        </w:rPr>
        <w:t xml:space="preserve"> to low sales and company growth.</w:t>
      </w:r>
    </w:p>
    <w:p w14:paraId="4B7D3EBF" w14:textId="77777777" w:rsidR="007876D0" w:rsidRPr="00100679" w:rsidRDefault="007876D0" w:rsidP="00B053DC">
      <w:pPr>
        <w:pStyle w:val="Heading2"/>
        <w:spacing w:line="480" w:lineRule="auto"/>
        <w:ind w:firstLine="720"/>
        <w:rPr>
          <w:rFonts w:ascii="Times New Roman" w:hAnsi="Times New Roman" w:cs="Times New Roman"/>
          <w:b/>
          <w:color w:val="auto"/>
          <w:sz w:val="24"/>
          <w:szCs w:val="24"/>
        </w:rPr>
      </w:pPr>
      <w:bookmarkStart w:id="21" w:name="_Toc90634953"/>
      <w:r w:rsidRPr="00100679">
        <w:rPr>
          <w:rFonts w:ascii="Times New Roman" w:hAnsi="Times New Roman" w:cs="Times New Roman"/>
          <w:b/>
          <w:color w:val="auto"/>
          <w:sz w:val="24"/>
          <w:szCs w:val="24"/>
        </w:rPr>
        <w:t>Outbound Logistics</w:t>
      </w:r>
      <w:bookmarkEnd w:id="21"/>
    </w:p>
    <w:p w14:paraId="1EDCFABB" w14:textId="77777777" w:rsidR="007876D0" w:rsidRPr="00100679" w:rsidRDefault="007876D0" w:rsidP="00B053DC">
      <w:pPr>
        <w:pStyle w:val="BodyTextIndent"/>
        <w:spacing w:line="480" w:lineRule="auto"/>
        <w:rPr>
          <w:sz w:val="24"/>
          <w:szCs w:val="24"/>
        </w:rPr>
      </w:pPr>
      <w:r w:rsidRPr="00100679">
        <w:rPr>
          <w:sz w:val="24"/>
          <w:szCs w:val="24"/>
        </w:rPr>
        <w:t xml:space="preserve">This step involves the activities that ensure the product is delivered to the final consumer in the right form. </w:t>
      </w:r>
      <w:r w:rsidR="00363C40" w:rsidRPr="00100679">
        <w:rPr>
          <w:sz w:val="24"/>
          <w:szCs w:val="24"/>
        </w:rPr>
        <w:t>Rolls-Royce can derive a competitive advantage and achieve its business growth goals by analysing and optimising such activities as handling of materials, warehousing, processing of orders, transportation, and the eventual delivery of its automobile</w:t>
      </w:r>
      <w:r w:rsidRPr="00100679">
        <w:rPr>
          <w:sz w:val="24"/>
          <w:szCs w:val="24"/>
        </w:rPr>
        <w:t>s</w:t>
      </w:r>
      <w:r w:rsidR="000625B2" w:rsidRPr="00100679">
        <w:rPr>
          <w:sz w:val="24"/>
          <w:szCs w:val="24"/>
        </w:rPr>
        <w:t xml:space="preserve"> (Ensign, 2001, 19)</w:t>
      </w:r>
      <w:r w:rsidRPr="00100679">
        <w:rPr>
          <w:sz w:val="24"/>
          <w:szCs w:val="24"/>
        </w:rPr>
        <w:t>.</w:t>
      </w:r>
      <w:r w:rsidR="00211F54" w:rsidRPr="00100679">
        <w:rPr>
          <w:sz w:val="24"/>
          <w:szCs w:val="24"/>
        </w:rPr>
        <w:t xml:space="preserve"> This is because outbound value chain activities</w:t>
      </w:r>
      <w:r w:rsidR="00363C40" w:rsidRPr="00100679">
        <w:rPr>
          <w:sz w:val="24"/>
          <w:szCs w:val="24"/>
        </w:rPr>
        <w:t>,</w:t>
      </w:r>
      <w:r w:rsidR="00211F54" w:rsidRPr="00100679">
        <w:rPr>
          <w:sz w:val="24"/>
          <w:szCs w:val="24"/>
        </w:rPr>
        <w:t xml:space="preserve"> when managed optimally, guarantee quality and maximises customer satisfaction. </w:t>
      </w:r>
    </w:p>
    <w:p w14:paraId="1E8BAD81" w14:textId="77777777" w:rsidR="006A0536" w:rsidRPr="00100679" w:rsidRDefault="006A0536" w:rsidP="00B053DC">
      <w:pPr>
        <w:pStyle w:val="Heading2"/>
        <w:spacing w:line="480" w:lineRule="auto"/>
        <w:ind w:firstLine="720"/>
        <w:rPr>
          <w:rFonts w:ascii="Times New Roman" w:hAnsi="Times New Roman" w:cs="Times New Roman"/>
          <w:b/>
          <w:color w:val="auto"/>
          <w:sz w:val="24"/>
          <w:szCs w:val="24"/>
        </w:rPr>
      </w:pPr>
      <w:bookmarkStart w:id="22" w:name="_Toc90634954"/>
      <w:r w:rsidRPr="00100679">
        <w:rPr>
          <w:rFonts w:ascii="Times New Roman" w:hAnsi="Times New Roman" w:cs="Times New Roman"/>
          <w:b/>
          <w:color w:val="auto"/>
          <w:sz w:val="24"/>
          <w:szCs w:val="24"/>
        </w:rPr>
        <w:t>Marketing and Sales</w:t>
      </w:r>
      <w:bookmarkEnd w:id="22"/>
    </w:p>
    <w:p w14:paraId="6F8BF1F8" w14:textId="77777777" w:rsidR="006A0536" w:rsidRPr="00100679" w:rsidRDefault="007D383A" w:rsidP="00B053DC">
      <w:pPr>
        <w:pStyle w:val="BodyTextIndent"/>
        <w:spacing w:line="480" w:lineRule="auto"/>
        <w:rPr>
          <w:sz w:val="24"/>
          <w:szCs w:val="24"/>
        </w:rPr>
      </w:pPr>
      <w:r w:rsidRPr="00100679">
        <w:rPr>
          <w:sz w:val="24"/>
          <w:szCs w:val="24"/>
        </w:rPr>
        <w:t>Production of high quality and superior vehicles on its own is not enough for Rolls-Royce to create value. Therefore, this step is crucial in highlighting the differentiation points and benefits offered by the company’s products over those of the competitors.</w:t>
      </w:r>
      <w:r w:rsidR="005C38BF" w:rsidRPr="00100679">
        <w:rPr>
          <w:sz w:val="24"/>
          <w:szCs w:val="24"/>
        </w:rPr>
        <w:t xml:space="preserve"> </w:t>
      </w:r>
      <w:r w:rsidR="00363C40" w:rsidRPr="00100679">
        <w:rPr>
          <w:sz w:val="24"/>
          <w:szCs w:val="24"/>
        </w:rPr>
        <w:t>The corporation’s important marketing and sales activiti</w:t>
      </w:r>
      <w:r w:rsidR="005C38BF" w:rsidRPr="00100679">
        <w:rPr>
          <w:sz w:val="24"/>
          <w:szCs w:val="24"/>
        </w:rPr>
        <w:t>es include advertisement, pricing, sales force, and promotional activities.</w:t>
      </w:r>
    </w:p>
    <w:p w14:paraId="66CEBB91" w14:textId="77777777" w:rsidR="005C38BF" w:rsidRPr="00100679" w:rsidRDefault="005C38BF" w:rsidP="00B053DC">
      <w:pPr>
        <w:pStyle w:val="Heading2"/>
        <w:spacing w:line="480" w:lineRule="auto"/>
        <w:ind w:firstLine="720"/>
        <w:rPr>
          <w:rFonts w:ascii="Times New Roman" w:hAnsi="Times New Roman" w:cs="Times New Roman"/>
          <w:b/>
          <w:color w:val="auto"/>
          <w:sz w:val="24"/>
          <w:szCs w:val="24"/>
        </w:rPr>
      </w:pPr>
      <w:bookmarkStart w:id="23" w:name="_Toc90634955"/>
      <w:r w:rsidRPr="00100679">
        <w:rPr>
          <w:rFonts w:ascii="Times New Roman" w:hAnsi="Times New Roman" w:cs="Times New Roman"/>
          <w:b/>
          <w:color w:val="auto"/>
          <w:sz w:val="24"/>
          <w:szCs w:val="24"/>
        </w:rPr>
        <w:t>Services</w:t>
      </w:r>
      <w:bookmarkEnd w:id="23"/>
    </w:p>
    <w:p w14:paraId="23FE88E9" w14:textId="77777777" w:rsidR="005C38BF" w:rsidRPr="00100679" w:rsidRDefault="00693C5B" w:rsidP="00B053DC">
      <w:pPr>
        <w:pStyle w:val="BodyTextIndent"/>
        <w:spacing w:line="480" w:lineRule="auto"/>
        <w:rPr>
          <w:sz w:val="24"/>
          <w:szCs w:val="24"/>
        </w:rPr>
      </w:pPr>
      <w:r w:rsidRPr="00100679">
        <w:rPr>
          <w:sz w:val="24"/>
          <w:szCs w:val="24"/>
        </w:rPr>
        <w:t>This step involves the pre and post-sale services aimed at creating customer loyalty.</w:t>
      </w:r>
      <w:r w:rsidR="00AD030F" w:rsidRPr="00100679">
        <w:rPr>
          <w:sz w:val="24"/>
          <w:szCs w:val="24"/>
        </w:rPr>
        <w:t xml:space="preserve"> Being an automobile company, Rolls-Royce creates value by </w:t>
      </w:r>
      <w:r w:rsidR="00363C40" w:rsidRPr="00100679">
        <w:rPr>
          <w:sz w:val="24"/>
          <w:szCs w:val="24"/>
        </w:rPr>
        <w:t>ensuring</w:t>
      </w:r>
      <w:r w:rsidR="00AD030F" w:rsidRPr="00100679">
        <w:rPr>
          <w:sz w:val="24"/>
          <w:szCs w:val="24"/>
        </w:rPr>
        <w:t xml:space="preserve"> customer concerns on products are efficiently addressed to maintain the brand image. Further, the company offers warranties on its products, an effective tool </w:t>
      </w:r>
      <w:r w:rsidR="00363C40" w:rsidRPr="00100679">
        <w:rPr>
          <w:sz w:val="24"/>
          <w:szCs w:val="24"/>
        </w:rPr>
        <w:t>for</w:t>
      </w:r>
      <w:r w:rsidR="00AD030F" w:rsidRPr="00100679">
        <w:rPr>
          <w:sz w:val="24"/>
          <w:szCs w:val="24"/>
        </w:rPr>
        <w:t xml:space="preserve"> marketing its vehicles and retaining customer</w:t>
      </w:r>
      <w:r w:rsidR="00363C40" w:rsidRPr="00100679">
        <w:rPr>
          <w:sz w:val="24"/>
          <w:szCs w:val="24"/>
        </w:rPr>
        <w:t>s</w:t>
      </w:r>
      <w:r w:rsidR="00AD030F" w:rsidRPr="00100679">
        <w:rPr>
          <w:sz w:val="24"/>
          <w:szCs w:val="24"/>
        </w:rPr>
        <w:t>.</w:t>
      </w:r>
    </w:p>
    <w:p w14:paraId="76D7274F" w14:textId="77777777" w:rsidR="00CE6675" w:rsidRPr="00100679" w:rsidRDefault="00CE6675" w:rsidP="00B053DC">
      <w:pPr>
        <w:pStyle w:val="Heading1"/>
        <w:spacing w:line="480" w:lineRule="auto"/>
        <w:jc w:val="center"/>
        <w:rPr>
          <w:rFonts w:ascii="Times New Roman" w:hAnsi="Times New Roman" w:cs="Times New Roman"/>
          <w:b/>
          <w:color w:val="auto"/>
          <w:sz w:val="24"/>
          <w:szCs w:val="24"/>
        </w:rPr>
      </w:pPr>
      <w:bookmarkStart w:id="24" w:name="_Toc90634956"/>
      <w:r w:rsidRPr="00100679">
        <w:rPr>
          <w:rFonts w:ascii="Times New Roman" w:hAnsi="Times New Roman" w:cs="Times New Roman"/>
          <w:b/>
          <w:color w:val="auto"/>
          <w:sz w:val="24"/>
          <w:szCs w:val="24"/>
        </w:rPr>
        <w:lastRenderedPageBreak/>
        <w:t>Conclusion</w:t>
      </w:r>
      <w:bookmarkEnd w:id="24"/>
    </w:p>
    <w:p w14:paraId="370C0BA5" w14:textId="77777777" w:rsidR="00A95B09" w:rsidRPr="00100679" w:rsidRDefault="00892C7E" w:rsidP="00B053DC">
      <w:pPr>
        <w:pStyle w:val="BodyTextIndent"/>
        <w:spacing w:line="480" w:lineRule="auto"/>
        <w:rPr>
          <w:sz w:val="24"/>
          <w:szCs w:val="24"/>
        </w:rPr>
      </w:pPr>
      <w:r w:rsidRPr="00100679">
        <w:rPr>
          <w:sz w:val="24"/>
          <w:szCs w:val="24"/>
        </w:rPr>
        <w:t xml:space="preserve">The internal and external environments in which an organisation operates play a </w:t>
      </w:r>
      <w:r w:rsidR="00363C40" w:rsidRPr="00100679">
        <w:rPr>
          <w:sz w:val="24"/>
          <w:szCs w:val="24"/>
        </w:rPr>
        <w:t>significant</w:t>
      </w:r>
      <w:r w:rsidRPr="00100679">
        <w:rPr>
          <w:sz w:val="24"/>
          <w:szCs w:val="24"/>
        </w:rPr>
        <w:t xml:space="preserve"> role in its success or downfall. While the internal environment factors are within the firm’s control, external factors are unpredictable and </w:t>
      </w:r>
      <w:r w:rsidR="00363C40" w:rsidRPr="00100679">
        <w:rPr>
          <w:sz w:val="24"/>
          <w:szCs w:val="24"/>
        </w:rPr>
        <w:t>un</w:t>
      </w:r>
      <w:r w:rsidRPr="00100679">
        <w:rPr>
          <w:sz w:val="24"/>
          <w:szCs w:val="24"/>
        </w:rPr>
        <w:t>controllable. Successful businesses, therefore, must conduct in</w:t>
      </w:r>
      <w:r w:rsidR="00363C40" w:rsidRPr="00100679">
        <w:rPr>
          <w:sz w:val="24"/>
          <w:szCs w:val="24"/>
        </w:rPr>
        <w:t>-</w:t>
      </w:r>
      <w:r w:rsidRPr="00100679">
        <w:rPr>
          <w:sz w:val="24"/>
          <w:szCs w:val="24"/>
        </w:rPr>
        <w:t xml:space="preserve">depth analyses of these environments to develop </w:t>
      </w:r>
      <w:r w:rsidR="00363C40" w:rsidRPr="00100679">
        <w:rPr>
          <w:sz w:val="24"/>
          <w:szCs w:val="24"/>
        </w:rPr>
        <w:t xml:space="preserve">the </w:t>
      </w:r>
      <w:r w:rsidRPr="00100679">
        <w:rPr>
          <w:sz w:val="24"/>
          <w:szCs w:val="24"/>
        </w:rPr>
        <w:t xml:space="preserve">right policies for long-term business growth achievement. SWOT, PESTLE, Porter’s Five Forces, and value chain analyses provide the best insight </w:t>
      </w:r>
      <w:r w:rsidR="00363C40" w:rsidRPr="00100679">
        <w:rPr>
          <w:sz w:val="24"/>
          <w:szCs w:val="24"/>
        </w:rPr>
        <w:t>in</w:t>
      </w:r>
      <w:r w:rsidRPr="00100679">
        <w:rPr>
          <w:sz w:val="24"/>
          <w:szCs w:val="24"/>
        </w:rPr>
        <w:t>to a firm’s operating environment and its challenges therein. Indeed, the discussion</w:t>
      </w:r>
      <w:r w:rsidR="00222ADD" w:rsidRPr="00100679">
        <w:rPr>
          <w:sz w:val="24"/>
          <w:szCs w:val="24"/>
        </w:rPr>
        <w:t xml:space="preserve"> above</w:t>
      </w:r>
      <w:r w:rsidRPr="00100679">
        <w:rPr>
          <w:sz w:val="24"/>
          <w:szCs w:val="24"/>
        </w:rPr>
        <w:t xml:space="preserve"> has utilised </w:t>
      </w:r>
      <w:r w:rsidR="00222ADD" w:rsidRPr="00100679">
        <w:rPr>
          <w:sz w:val="24"/>
          <w:szCs w:val="24"/>
        </w:rPr>
        <w:t xml:space="preserve">the tools to </w:t>
      </w:r>
      <w:r w:rsidR="00417A5C" w:rsidRPr="00100679">
        <w:rPr>
          <w:sz w:val="24"/>
          <w:szCs w:val="24"/>
        </w:rPr>
        <w:t>evaluate Rolls-Royce’s automotive industry position critically</w:t>
      </w:r>
      <w:r w:rsidR="00222ADD" w:rsidRPr="00100679">
        <w:rPr>
          <w:sz w:val="24"/>
          <w:szCs w:val="24"/>
        </w:rPr>
        <w:t>.</w:t>
      </w:r>
    </w:p>
    <w:p w14:paraId="64277BDA" w14:textId="77777777" w:rsidR="00A95B09" w:rsidRPr="00100679" w:rsidRDefault="00A95B09" w:rsidP="00A95B09">
      <w:pPr>
        <w:rPr>
          <w:rFonts w:ascii="Times New Roman" w:hAnsi="Times New Roman" w:cs="Times New Roman"/>
          <w:sz w:val="24"/>
          <w:szCs w:val="24"/>
        </w:rPr>
      </w:pPr>
      <w:r w:rsidRPr="00100679">
        <w:rPr>
          <w:rFonts w:ascii="Times New Roman" w:hAnsi="Times New Roman" w:cs="Times New Roman"/>
          <w:sz w:val="24"/>
          <w:szCs w:val="24"/>
        </w:rPr>
        <w:br w:type="page"/>
      </w:r>
    </w:p>
    <w:p w14:paraId="59C73BE7" w14:textId="77777777" w:rsidR="00CE6675" w:rsidRPr="00100679" w:rsidRDefault="00A95B09" w:rsidP="00A95B09">
      <w:pPr>
        <w:pStyle w:val="Heading1"/>
        <w:jc w:val="center"/>
        <w:rPr>
          <w:rFonts w:ascii="Times New Roman" w:hAnsi="Times New Roman" w:cs="Times New Roman"/>
          <w:b/>
          <w:color w:val="auto"/>
          <w:sz w:val="24"/>
          <w:szCs w:val="24"/>
        </w:rPr>
      </w:pPr>
      <w:bookmarkStart w:id="25" w:name="_Toc90634957"/>
      <w:r w:rsidRPr="00100679">
        <w:rPr>
          <w:rFonts w:ascii="Times New Roman" w:hAnsi="Times New Roman" w:cs="Times New Roman"/>
          <w:b/>
          <w:color w:val="auto"/>
          <w:sz w:val="24"/>
          <w:szCs w:val="24"/>
        </w:rPr>
        <w:lastRenderedPageBreak/>
        <w:t>References</w:t>
      </w:r>
      <w:bookmarkEnd w:id="25"/>
    </w:p>
    <w:p w14:paraId="4B51E15D" w14:textId="77777777" w:rsidR="00B22AD1" w:rsidRPr="00100679" w:rsidRDefault="00B22AD1" w:rsidP="00B21E20">
      <w:pPr>
        <w:pStyle w:val="BodyTextIndent"/>
        <w:rPr>
          <w:sz w:val="24"/>
          <w:szCs w:val="24"/>
        </w:rPr>
      </w:pPr>
    </w:p>
    <w:p w14:paraId="1F3F7B76" w14:textId="77777777" w:rsidR="002663C5" w:rsidRPr="00100679" w:rsidRDefault="002663C5" w:rsidP="00100679">
      <w:pPr>
        <w:pStyle w:val="BodyTextIndent"/>
        <w:spacing w:line="480" w:lineRule="auto"/>
        <w:ind w:left="720" w:hanging="720"/>
        <w:rPr>
          <w:sz w:val="24"/>
          <w:szCs w:val="24"/>
        </w:rPr>
      </w:pPr>
      <w:r w:rsidRPr="00100679">
        <w:rPr>
          <w:sz w:val="24"/>
          <w:szCs w:val="24"/>
        </w:rPr>
        <w:t xml:space="preserve">Baines, T.S., Lightfoot, H.W., Evans, S., Neely, A., Greenough, R., </w:t>
      </w:r>
      <w:proofErr w:type="spellStart"/>
      <w:r w:rsidRPr="00100679">
        <w:rPr>
          <w:sz w:val="24"/>
          <w:szCs w:val="24"/>
        </w:rPr>
        <w:t>Peppard</w:t>
      </w:r>
      <w:proofErr w:type="spellEnd"/>
      <w:r w:rsidRPr="00100679">
        <w:rPr>
          <w:sz w:val="24"/>
          <w:szCs w:val="24"/>
        </w:rPr>
        <w:t xml:space="preserve">, J., Roy, R., Shehab, E., Braganza, A., Tiwari, A. and </w:t>
      </w:r>
      <w:proofErr w:type="spellStart"/>
      <w:r w:rsidRPr="00100679">
        <w:rPr>
          <w:sz w:val="24"/>
          <w:szCs w:val="24"/>
        </w:rPr>
        <w:t>Alcock</w:t>
      </w:r>
      <w:proofErr w:type="spellEnd"/>
      <w:r w:rsidRPr="00100679">
        <w:rPr>
          <w:sz w:val="24"/>
          <w:szCs w:val="24"/>
        </w:rPr>
        <w:t>, J.R., 2007. State-of-the-art in product-service systems. Proceedings of the Institution of Mechanical Engineers, Part B: journal of engineering manufacture, 221(10), pp.1543-1552.</w:t>
      </w:r>
    </w:p>
    <w:p w14:paraId="61702D11" w14:textId="77777777" w:rsidR="002663C5" w:rsidRPr="00100679" w:rsidRDefault="002663C5" w:rsidP="00100679">
      <w:pPr>
        <w:pStyle w:val="BodyTextIndent"/>
        <w:spacing w:line="480" w:lineRule="auto"/>
        <w:ind w:left="720" w:hanging="720"/>
        <w:rPr>
          <w:sz w:val="24"/>
          <w:szCs w:val="24"/>
        </w:rPr>
      </w:pPr>
      <w:r>
        <w:rPr>
          <w:sz w:val="24"/>
          <w:szCs w:val="24"/>
        </w:rPr>
        <w:t xml:space="preserve">BMW GROUP, 2020, </w:t>
      </w:r>
      <w:r w:rsidRPr="00100679">
        <w:rPr>
          <w:sz w:val="24"/>
          <w:szCs w:val="24"/>
        </w:rPr>
        <w:t>[online]</w:t>
      </w:r>
      <w:r>
        <w:rPr>
          <w:sz w:val="24"/>
          <w:szCs w:val="24"/>
        </w:rPr>
        <w:t xml:space="preserve"> BMW GROUP. </w:t>
      </w:r>
      <w:r w:rsidRPr="00100679">
        <w:rPr>
          <w:sz w:val="24"/>
          <w:szCs w:val="24"/>
        </w:rPr>
        <w:t>Available at: &lt;</w:t>
      </w:r>
      <w:r w:rsidRPr="00100679">
        <w:t xml:space="preserve"> </w:t>
      </w:r>
      <w:r w:rsidRPr="00100679">
        <w:rPr>
          <w:sz w:val="24"/>
          <w:szCs w:val="24"/>
        </w:rPr>
        <w:t>https://www.bmwgroup.com/en/company.html&gt; [Accessed 17 December 2021].</w:t>
      </w:r>
    </w:p>
    <w:p w14:paraId="277DBECB" w14:textId="77777777" w:rsidR="002663C5" w:rsidRPr="00100679" w:rsidRDefault="002663C5" w:rsidP="00100679">
      <w:pPr>
        <w:pStyle w:val="BodyTextIndent"/>
        <w:spacing w:line="480" w:lineRule="auto"/>
        <w:ind w:left="720" w:hanging="720"/>
        <w:rPr>
          <w:sz w:val="24"/>
          <w:szCs w:val="24"/>
        </w:rPr>
      </w:pPr>
      <w:r w:rsidRPr="00100679">
        <w:rPr>
          <w:sz w:val="24"/>
          <w:szCs w:val="24"/>
        </w:rPr>
        <w:t>Ensign, P.C., 2001. Value chain analysis and competitive advantage. Journal of General Management, 27(1), pp.18-42.</w:t>
      </w:r>
    </w:p>
    <w:p w14:paraId="1E0D2E84" w14:textId="77777777" w:rsidR="002663C5" w:rsidRDefault="002663C5" w:rsidP="00100679">
      <w:pPr>
        <w:pStyle w:val="BodyTextIndent"/>
        <w:spacing w:line="480" w:lineRule="auto"/>
        <w:ind w:left="720" w:hanging="720"/>
        <w:rPr>
          <w:sz w:val="24"/>
          <w:szCs w:val="24"/>
        </w:rPr>
      </w:pPr>
      <w:r w:rsidRPr="00100679">
        <w:rPr>
          <w:sz w:val="24"/>
          <w:szCs w:val="24"/>
        </w:rPr>
        <w:t xml:space="preserve">Martin, M., 2021. How Porter's Five Forces Can Help Small Businesses </w:t>
      </w:r>
      <w:proofErr w:type="spellStart"/>
      <w:r w:rsidRPr="00100679">
        <w:rPr>
          <w:sz w:val="24"/>
          <w:szCs w:val="24"/>
        </w:rPr>
        <w:t>Analyze</w:t>
      </w:r>
      <w:proofErr w:type="spellEnd"/>
      <w:r w:rsidRPr="00100679">
        <w:rPr>
          <w:sz w:val="24"/>
          <w:szCs w:val="24"/>
        </w:rPr>
        <w:t xml:space="preserve"> the Competition. [online] Businessnewsdaily.com. Available at: &lt;https://www.businessnewsdaily.com/5446-porters-five-forces.html&gt; [Accessed 17 December 2021].</w:t>
      </w:r>
    </w:p>
    <w:p w14:paraId="7ABE3D57" w14:textId="77777777" w:rsidR="002663C5" w:rsidRPr="00100679" w:rsidRDefault="002663C5" w:rsidP="00100679">
      <w:pPr>
        <w:pStyle w:val="BodyTextIndent"/>
        <w:spacing w:line="480" w:lineRule="auto"/>
        <w:ind w:left="720" w:hanging="720"/>
        <w:rPr>
          <w:sz w:val="24"/>
          <w:szCs w:val="24"/>
        </w:rPr>
      </w:pPr>
      <w:r w:rsidRPr="00100679">
        <w:rPr>
          <w:sz w:val="24"/>
          <w:szCs w:val="24"/>
        </w:rPr>
        <w:t>Porter, M.E., 2001. The value chain and competitive advantage. Understanding business processes, 2, pp.50-66.</w:t>
      </w:r>
    </w:p>
    <w:p w14:paraId="6F442611" w14:textId="77777777" w:rsidR="002663C5" w:rsidRPr="00100679" w:rsidRDefault="002663C5" w:rsidP="00100679">
      <w:pPr>
        <w:pStyle w:val="BodyTextIndent"/>
        <w:spacing w:line="480" w:lineRule="auto"/>
        <w:ind w:left="720" w:hanging="720"/>
        <w:rPr>
          <w:sz w:val="24"/>
          <w:szCs w:val="24"/>
        </w:rPr>
      </w:pPr>
      <w:r w:rsidRPr="00100679">
        <w:rPr>
          <w:sz w:val="24"/>
          <w:szCs w:val="24"/>
        </w:rPr>
        <w:t>Sharpe, L., 2012. Rolls-Royce invites customers to try electric motoring. Engineering &amp; Technology, 3(6), p.17.</w:t>
      </w:r>
    </w:p>
    <w:p w14:paraId="247556EF" w14:textId="77777777" w:rsidR="002663C5" w:rsidRPr="00100679" w:rsidRDefault="002663C5" w:rsidP="00100679">
      <w:pPr>
        <w:pStyle w:val="BodyTextIndent"/>
        <w:spacing w:line="480" w:lineRule="auto"/>
        <w:ind w:left="720" w:hanging="720"/>
        <w:rPr>
          <w:sz w:val="24"/>
          <w:szCs w:val="24"/>
        </w:rPr>
      </w:pPr>
      <w:r w:rsidRPr="00100679">
        <w:rPr>
          <w:sz w:val="24"/>
          <w:szCs w:val="24"/>
        </w:rPr>
        <w:t xml:space="preserve">Skulski, P. ed., 2020. Cultural Aspects of International Business. </w:t>
      </w:r>
      <w:proofErr w:type="spellStart"/>
      <w:r w:rsidRPr="00100679">
        <w:rPr>
          <w:sz w:val="24"/>
          <w:szCs w:val="24"/>
        </w:rPr>
        <w:t>Wydawnictwo</w:t>
      </w:r>
      <w:proofErr w:type="spellEnd"/>
      <w:r w:rsidRPr="00100679">
        <w:rPr>
          <w:sz w:val="24"/>
          <w:szCs w:val="24"/>
        </w:rPr>
        <w:t xml:space="preserve"> </w:t>
      </w:r>
      <w:proofErr w:type="spellStart"/>
      <w:r w:rsidRPr="00100679">
        <w:rPr>
          <w:sz w:val="24"/>
          <w:szCs w:val="24"/>
        </w:rPr>
        <w:t>Uniwersytetu</w:t>
      </w:r>
      <w:proofErr w:type="spellEnd"/>
      <w:r w:rsidRPr="00100679">
        <w:rPr>
          <w:sz w:val="24"/>
          <w:szCs w:val="24"/>
        </w:rPr>
        <w:t xml:space="preserve"> </w:t>
      </w:r>
      <w:proofErr w:type="spellStart"/>
      <w:r w:rsidRPr="00100679">
        <w:rPr>
          <w:sz w:val="24"/>
          <w:szCs w:val="24"/>
        </w:rPr>
        <w:t>Ekonomicznego</w:t>
      </w:r>
      <w:proofErr w:type="spellEnd"/>
      <w:r w:rsidRPr="00100679">
        <w:rPr>
          <w:sz w:val="24"/>
          <w:szCs w:val="24"/>
        </w:rPr>
        <w:t xml:space="preserve"> we </w:t>
      </w:r>
      <w:proofErr w:type="spellStart"/>
      <w:r w:rsidRPr="00100679">
        <w:rPr>
          <w:sz w:val="24"/>
          <w:szCs w:val="24"/>
        </w:rPr>
        <w:t>Wrocławiu</w:t>
      </w:r>
      <w:proofErr w:type="spellEnd"/>
      <w:r w:rsidRPr="00100679">
        <w:rPr>
          <w:sz w:val="24"/>
          <w:szCs w:val="24"/>
        </w:rPr>
        <w:t>.</w:t>
      </w:r>
    </w:p>
    <w:p w14:paraId="4494D2EF" w14:textId="77777777" w:rsidR="002663C5" w:rsidRPr="00100679" w:rsidRDefault="002663C5" w:rsidP="00100679">
      <w:pPr>
        <w:pStyle w:val="BodyTextIndent"/>
        <w:spacing w:line="480" w:lineRule="auto"/>
        <w:ind w:left="720" w:hanging="720"/>
        <w:rPr>
          <w:sz w:val="24"/>
          <w:szCs w:val="24"/>
        </w:rPr>
      </w:pPr>
      <w:r w:rsidRPr="00100679">
        <w:rPr>
          <w:sz w:val="24"/>
          <w:szCs w:val="24"/>
        </w:rPr>
        <w:t xml:space="preserve">Sledge, S., 2005. Does Porter's diamond hold in the global automotive </w:t>
      </w:r>
      <w:proofErr w:type="gramStart"/>
      <w:r w:rsidRPr="00100679">
        <w:rPr>
          <w:sz w:val="24"/>
          <w:szCs w:val="24"/>
        </w:rPr>
        <w:t>industry?.</w:t>
      </w:r>
      <w:proofErr w:type="gramEnd"/>
      <w:r w:rsidRPr="00100679">
        <w:rPr>
          <w:sz w:val="24"/>
          <w:szCs w:val="24"/>
        </w:rPr>
        <w:t xml:space="preserve"> Journal of Competitiveness Studies, 13(1), p.22.</w:t>
      </w:r>
    </w:p>
    <w:p w14:paraId="1C6CF8F0" w14:textId="77777777" w:rsidR="002663C5" w:rsidRPr="00100679" w:rsidRDefault="002663C5" w:rsidP="00100679">
      <w:pPr>
        <w:pStyle w:val="BodyTextIndent"/>
        <w:spacing w:line="480" w:lineRule="auto"/>
        <w:ind w:left="720" w:hanging="720"/>
        <w:rPr>
          <w:sz w:val="24"/>
          <w:szCs w:val="24"/>
        </w:rPr>
      </w:pPr>
      <w:r w:rsidRPr="00100679">
        <w:rPr>
          <w:sz w:val="24"/>
          <w:szCs w:val="24"/>
        </w:rPr>
        <w:t>Whitehouse, L., 2006. Corporate social responsibility: Views from the frontline. Journal of Business Ethics, 63(3), pp.279-296.</w:t>
      </w:r>
    </w:p>
    <w:sectPr w:rsidR="002663C5" w:rsidRPr="00100679">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84B0F" w14:textId="77777777" w:rsidR="00695E44" w:rsidRDefault="00695E44" w:rsidP="00CC48A7">
      <w:pPr>
        <w:spacing w:after="0" w:line="240" w:lineRule="auto"/>
      </w:pPr>
      <w:r>
        <w:separator/>
      </w:r>
    </w:p>
  </w:endnote>
  <w:endnote w:type="continuationSeparator" w:id="0">
    <w:p w14:paraId="5254F224" w14:textId="77777777" w:rsidR="00695E44" w:rsidRDefault="00695E44" w:rsidP="00CC4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6C810" w14:textId="77777777" w:rsidR="00695E44" w:rsidRDefault="00695E44" w:rsidP="00CC48A7">
      <w:pPr>
        <w:spacing w:after="0" w:line="240" w:lineRule="auto"/>
      </w:pPr>
      <w:r>
        <w:separator/>
      </w:r>
    </w:p>
  </w:footnote>
  <w:footnote w:type="continuationSeparator" w:id="0">
    <w:p w14:paraId="5F8EAE7A" w14:textId="77777777" w:rsidR="00695E44" w:rsidRDefault="00695E44" w:rsidP="00CC4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100014500"/>
      <w:docPartObj>
        <w:docPartGallery w:val="Page Numbers (Top of Page)"/>
        <w:docPartUnique/>
      </w:docPartObj>
    </w:sdtPr>
    <w:sdtEndPr>
      <w:rPr>
        <w:noProof/>
      </w:rPr>
    </w:sdtEndPr>
    <w:sdtContent>
      <w:p w14:paraId="12D5E937" w14:textId="77777777" w:rsidR="006B6F95" w:rsidRPr="006B6F95" w:rsidRDefault="006B6F95">
        <w:pPr>
          <w:pStyle w:val="Header"/>
          <w:jc w:val="right"/>
          <w:rPr>
            <w:rFonts w:ascii="Times New Roman" w:hAnsi="Times New Roman" w:cs="Times New Roman"/>
            <w:sz w:val="24"/>
            <w:szCs w:val="24"/>
          </w:rPr>
        </w:pPr>
        <w:r w:rsidRPr="006B6F95">
          <w:rPr>
            <w:rFonts w:ascii="Times New Roman" w:hAnsi="Times New Roman" w:cs="Times New Roman"/>
            <w:sz w:val="24"/>
            <w:szCs w:val="24"/>
          </w:rPr>
          <w:t xml:space="preserve">Internal and External Environment Analysis of Rolls-Royce </w:t>
        </w:r>
        <w:r w:rsidRPr="006B6F95">
          <w:rPr>
            <w:rFonts w:ascii="Times New Roman" w:hAnsi="Times New Roman" w:cs="Times New Roman"/>
            <w:sz w:val="24"/>
            <w:szCs w:val="24"/>
          </w:rPr>
          <w:fldChar w:fldCharType="begin"/>
        </w:r>
        <w:r w:rsidRPr="006B6F95">
          <w:rPr>
            <w:rFonts w:ascii="Times New Roman" w:hAnsi="Times New Roman" w:cs="Times New Roman"/>
            <w:sz w:val="24"/>
            <w:szCs w:val="24"/>
          </w:rPr>
          <w:instrText xml:space="preserve"> PAGE   \* MERGEFORMAT </w:instrText>
        </w:r>
        <w:r w:rsidRPr="006B6F95">
          <w:rPr>
            <w:rFonts w:ascii="Times New Roman" w:hAnsi="Times New Roman" w:cs="Times New Roman"/>
            <w:sz w:val="24"/>
            <w:szCs w:val="24"/>
          </w:rPr>
          <w:fldChar w:fldCharType="separate"/>
        </w:r>
        <w:r w:rsidR="00936B3E">
          <w:rPr>
            <w:rFonts w:ascii="Times New Roman" w:hAnsi="Times New Roman" w:cs="Times New Roman"/>
            <w:noProof/>
            <w:sz w:val="24"/>
            <w:szCs w:val="24"/>
          </w:rPr>
          <w:t>3</w:t>
        </w:r>
        <w:r w:rsidRPr="006B6F95">
          <w:rPr>
            <w:rFonts w:ascii="Times New Roman" w:hAnsi="Times New Roman" w:cs="Times New Roman"/>
            <w:noProof/>
            <w:sz w:val="24"/>
            <w:szCs w:val="24"/>
          </w:rPr>
          <w:fldChar w:fldCharType="end"/>
        </w:r>
      </w:p>
    </w:sdtContent>
  </w:sdt>
  <w:p w14:paraId="336092B6" w14:textId="77777777" w:rsidR="00CC48A7" w:rsidRPr="006B6F95" w:rsidRDefault="00CC48A7">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G0NDQ3tzC2NDSzsDRQ0lEKTi0uzszPAykwrAUAqP8luiwAAAA="/>
  </w:docVars>
  <w:rsids>
    <w:rsidRoot w:val="00703249"/>
    <w:rsid w:val="00003470"/>
    <w:rsid w:val="00045D0A"/>
    <w:rsid w:val="0005288F"/>
    <w:rsid w:val="00054FCE"/>
    <w:rsid w:val="000625B2"/>
    <w:rsid w:val="00063866"/>
    <w:rsid w:val="000675F9"/>
    <w:rsid w:val="00082CC0"/>
    <w:rsid w:val="000B1D6D"/>
    <w:rsid w:val="00100679"/>
    <w:rsid w:val="00136ACC"/>
    <w:rsid w:val="00152B2E"/>
    <w:rsid w:val="00153D11"/>
    <w:rsid w:val="0016525F"/>
    <w:rsid w:val="00180732"/>
    <w:rsid w:val="00196793"/>
    <w:rsid w:val="001B0494"/>
    <w:rsid w:val="001C78D5"/>
    <w:rsid w:val="001D3464"/>
    <w:rsid w:val="00211F54"/>
    <w:rsid w:val="002171A5"/>
    <w:rsid w:val="00222ADD"/>
    <w:rsid w:val="00250D03"/>
    <w:rsid w:val="002663C5"/>
    <w:rsid w:val="00285F2B"/>
    <w:rsid w:val="002A1553"/>
    <w:rsid w:val="002A3A94"/>
    <w:rsid w:val="002C631A"/>
    <w:rsid w:val="002E0A10"/>
    <w:rsid w:val="002E4C57"/>
    <w:rsid w:val="002F2703"/>
    <w:rsid w:val="00307915"/>
    <w:rsid w:val="00335CD2"/>
    <w:rsid w:val="003507D4"/>
    <w:rsid w:val="00363C40"/>
    <w:rsid w:val="00364234"/>
    <w:rsid w:val="00386831"/>
    <w:rsid w:val="00390E6D"/>
    <w:rsid w:val="003943E2"/>
    <w:rsid w:val="003C6A31"/>
    <w:rsid w:val="003F3C57"/>
    <w:rsid w:val="004156D6"/>
    <w:rsid w:val="00417A5C"/>
    <w:rsid w:val="00464BCD"/>
    <w:rsid w:val="00491E70"/>
    <w:rsid w:val="00493836"/>
    <w:rsid w:val="004B57DD"/>
    <w:rsid w:val="004E1F1A"/>
    <w:rsid w:val="005511AD"/>
    <w:rsid w:val="00554415"/>
    <w:rsid w:val="00563F36"/>
    <w:rsid w:val="00574AA0"/>
    <w:rsid w:val="00580111"/>
    <w:rsid w:val="005A0572"/>
    <w:rsid w:val="005A2E37"/>
    <w:rsid w:val="005A6DE1"/>
    <w:rsid w:val="005C38BF"/>
    <w:rsid w:val="005D0943"/>
    <w:rsid w:val="005D65FD"/>
    <w:rsid w:val="00667C53"/>
    <w:rsid w:val="00693C5B"/>
    <w:rsid w:val="00695E44"/>
    <w:rsid w:val="006A0536"/>
    <w:rsid w:val="006B6D6C"/>
    <w:rsid w:val="006B6F95"/>
    <w:rsid w:val="006C3D71"/>
    <w:rsid w:val="006F22EC"/>
    <w:rsid w:val="00703249"/>
    <w:rsid w:val="00712648"/>
    <w:rsid w:val="0071477F"/>
    <w:rsid w:val="00730923"/>
    <w:rsid w:val="00730B9D"/>
    <w:rsid w:val="00734F9F"/>
    <w:rsid w:val="0077465B"/>
    <w:rsid w:val="007868D6"/>
    <w:rsid w:val="007876D0"/>
    <w:rsid w:val="007B2B74"/>
    <w:rsid w:val="007D2DA6"/>
    <w:rsid w:val="007D383A"/>
    <w:rsid w:val="007E107F"/>
    <w:rsid w:val="00800F0D"/>
    <w:rsid w:val="00824989"/>
    <w:rsid w:val="00834E08"/>
    <w:rsid w:val="00836FD4"/>
    <w:rsid w:val="008626B6"/>
    <w:rsid w:val="00892C7E"/>
    <w:rsid w:val="008A7EE1"/>
    <w:rsid w:val="008B1C1B"/>
    <w:rsid w:val="008D2771"/>
    <w:rsid w:val="008D7517"/>
    <w:rsid w:val="008E1D27"/>
    <w:rsid w:val="00936B3E"/>
    <w:rsid w:val="009D6A24"/>
    <w:rsid w:val="009E1B0B"/>
    <w:rsid w:val="00A458AD"/>
    <w:rsid w:val="00A53D6D"/>
    <w:rsid w:val="00A931FD"/>
    <w:rsid w:val="00A95B09"/>
    <w:rsid w:val="00AA6C42"/>
    <w:rsid w:val="00AC2574"/>
    <w:rsid w:val="00AD030F"/>
    <w:rsid w:val="00AE640C"/>
    <w:rsid w:val="00AF61C4"/>
    <w:rsid w:val="00B053DC"/>
    <w:rsid w:val="00B171F0"/>
    <w:rsid w:val="00B21E20"/>
    <w:rsid w:val="00B22AD1"/>
    <w:rsid w:val="00B43F2C"/>
    <w:rsid w:val="00B50100"/>
    <w:rsid w:val="00B5080E"/>
    <w:rsid w:val="00B6284A"/>
    <w:rsid w:val="00B80996"/>
    <w:rsid w:val="00BA5AA1"/>
    <w:rsid w:val="00BB6867"/>
    <w:rsid w:val="00BE7028"/>
    <w:rsid w:val="00C46A73"/>
    <w:rsid w:val="00C77906"/>
    <w:rsid w:val="00C9188A"/>
    <w:rsid w:val="00C955D5"/>
    <w:rsid w:val="00C97A53"/>
    <w:rsid w:val="00CC48A7"/>
    <w:rsid w:val="00CC534D"/>
    <w:rsid w:val="00CD5353"/>
    <w:rsid w:val="00CE6675"/>
    <w:rsid w:val="00D03CC0"/>
    <w:rsid w:val="00D16049"/>
    <w:rsid w:val="00D17F13"/>
    <w:rsid w:val="00D5105E"/>
    <w:rsid w:val="00D51DCC"/>
    <w:rsid w:val="00D6797F"/>
    <w:rsid w:val="00D94AFA"/>
    <w:rsid w:val="00DD49A4"/>
    <w:rsid w:val="00DF3C94"/>
    <w:rsid w:val="00E031E5"/>
    <w:rsid w:val="00E31F73"/>
    <w:rsid w:val="00E32CA1"/>
    <w:rsid w:val="00E5647E"/>
    <w:rsid w:val="00E72DE7"/>
    <w:rsid w:val="00EC64FB"/>
    <w:rsid w:val="00ED5D94"/>
    <w:rsid w:val="00ED70C0"/>
    <w:rsid w:val="00EF297A"/>
    <w:rsid w:val="00EF6E9F"/>
    <w:rsid w:val="00F01A32"/>
    <w:rsid w:val="00F0474F"/>
    <w:rsid w:val="00F11261"/>
    <w:rsid w:val="00F15B8C"/>
    <w:rsid w:val="00F40FC0"/>
    <w:rsid w:val="00F42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6E26EB"/>
  <w15:chartTrackingRefBased/>
  <w15:docId w15:val="{839529B7-1086-4FA8-AE3E-2DE338327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8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C48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1B0494"/>
    <w:pPr>
      <w:ind w:firstLine="720"/>
    </w:pPr>
    <w:rPr>
      <w:rFonts w:ascii="Times New Roman" w:hAnsi="Times New Roman" w:cs="Times New Roman"/>
    </w:rPr>
  </w:style>
  <w:style w:type="character" w:customStyle="1" w:styleId="BodyTextIndentChar">
    <w:name w:val="Body Text Indent Char"/>
    <w:basedOn w:val="DefaultParagraphFont"/>
    <w:link w:val="BodyTextIndent"/>
    <w:uiPriority w:val="99"/>
    <w:rsid w:val="001B0494"/>
    <w:rPr>
      <w:rFonts w:ascii="Times New Roman" w:hAnsi="Times New Roman" w:cs="Times New Roman"/>
    </w:rPr>
  </w:style>
  <w:style w:type="character" w:customStyle="1" w:styleId="Heading1Char">
    <w:name w:val="Heading 1 Char"/>
    <w:basedOn w:val="DefaultParagraphFont"/>
    <w:link w:val="Heading1"/>
    <w:uiPriority w:val="9"/>
    <w:rsid w:val="00CC48A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C48A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C48A7"/>
    <w:pPr>
      <w:outlineLvl w:val="9"/>
    </w:pPr>
    <w:rPr>
      <w:lang w:val="en-US"/>
    </w:rPr>
  </w:style>
  <w:style w:type="paragraph" w:styleId="TOC1">
    <w:name w:val="toc 1"/>
    <w:basedOn w:val="Normal"/>
    <w:next w:val="Normal"/>
    <w:autoRedefine/>
    <w:uiPriority w:val="39"/>
    <w:unhideWhenUsed/>
    <w:rsid w:val="00CC48A7"/>
    <w:pPr>
      <w:spacing w:after="100"/>
    </w:pPr>
  </w:style>
  <w:style w:type="paragraph" w:styleId="TOC2">
    <w:name w:val="toc 2"/>
    <w:basedOn w:val="Normal"/>
    <w:next w:val="Normal"/>
    <w:autoRedefine/>
    <w:uiPriority w:val="39"/>
    <w:unhideWhenUsed/>
    <w:rsid w:val="00CC48A7"/>
    <w:pPr>
      <w:spacing w:after="100"/>
      <w:ind w:left="220"/>
    </w:pPr>
  </w:style>
  <w:style w:type="character" w:styleId="Hyperlink">
    <w:name w:val="Hyperlink"/>
    <w:basedOn w:val="DefaultParagraphFont"/>
    <w:uiPriority w:val="99"/>
    <w:unhideWhenUsed/>
    <w:rsid w:val="00CC48A7"/>
    <w:rPr>
      <w:color w:val="0563C1" w:themeColor="hyperlink"/>
      <w:u w:val="single"/>
    </w:rPr>
  </w:style>
  <w:style w:type="paragraph" w:styleId="Header">
    <w:name w:val="header"/>
    <w:basedOn w:val="Normal"/>
    <w:link w:val="HeaderChar"/>
    <w:uiPriority w:val="99"/>
    <w:unhideWhenUsed/>
    <w:rsid w:val="00CC4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8A7"/>
  </w:style>
  <w:style w:type="paragraph" w:styleId="Footer">
    <w:name w:val="footer"/>
    <w:basedOn w:val="Normal"/>
    <w:link w:val="FooterChar"/>
    <w:uiPriority w:val="99"/>
    <w:unhideWhenUsed/>
    <w:rsid w:val="00CC4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D646B1-E259-46F3-B7FE-BC09D75C2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2928</Words>
  <Characters>16695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Corman Darinka</dc:creator>
  <cp:keywords/>
  <dc:description/>
  <cp:lastModifiedBy>Darinka Corman</cp:lastModifiedBy>
  <cp:revision>2</cp:revision>
  <dcterms:created xsi:type="dcterms:W3CDTF">2022-01-07T14:41:00Z</dcterms:created>
  <dcterms:modified xsi:type="dcterms:W3CDTF">2022-01-07T14:41:00Z</dcterms:modified>
</cp:coreProperties>
</file>