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149A" w:rsidRDefault="0098149A">
      <w:bookmarkStart w:id="0" w:name="_bhg3x9q67pwb" w:colFirst="0" w:colLast="0"/>
      <w:bookmarkEnd w:id="0"/>
    </w:p>
    <w:p w:rsidR="0098149A" w:rsidRDefault="0098149A"/>
    <w:p w:rsidR="0098149A" w:rsidRDefault="0098149A"/>
    <w:p w:rsidR="0098149A" w:rsidRDefault="0098149A"/>
    <w:p w:rsidR="0098149A" w:rsidRDefault="0098149A"/>
    <w:p w:rsidR="0098149A" w:rsidRDefault="0098149A"/>
    <w:p w:rsidR="0098149A" w:rsidRDefault="0098149A"/>
    <w:p w:rsidR="0098149A" w:rsidRDefault="0098149A"/>
    <w:p w:rsidR="0098149A" w:rsidRDefault="0098149A"/>
    <w:p w:rsidR="0098149A" w:rsidRDefault="0098149A">
      <w:pPr>
        <w:rPr>
          <w:sz w:val="72"/>
          <w:szCs w:val="72"/>
        </w:rPr>
      </w:pPr>
      <w:r>
        <w:rPr>
          <w:sz w:val="72"/>
          <w:szCs w:val="72"/>
        </w:rPr>
        <w:t xml:space="preserve">     The effects of E-Learning     (Online Learning)on students</w:t>
      </w:r>
    </w:p>
    <w:p w:rsidR="0098149A" w:rsidRDefault="0098149A">
      <w:pPr>
        <w:rPr>
          <w:sz w:val="72"/>
          <w:szCs w:val="72"/>
        </w:rPr>
      </w:pPr>
    </w:p>
    <w:p w:rsidR="0098149A" w:rsidRDefault="0098149A">
      <w:pPr>
        <w:rPr>
          <w:sz w:val="72"/>
          <w:szCs w:val="72"/>
        </w:rPr>
      </w:pPr>
      <w:r>
        <w:rPr>
          <w:sz w:val="72"/>
          <w:szCs w:val="72"/>
        </w:rPr>
        <w:t xml:space="preserve">  </w:t>
      </w:r>
    </w:p>
    <w:p w:rsidR="0098149A" w:rsidRDefault="00B03A1C">
      <w:pPr>
        <w:rPr>
          <w:sz w:val="48"/>
          <w:szCs w:val="48"/>
        </w:rPr>
      </w:pPr>
      <w:r>
        <w:rPr>
          <w:sz w:val="48"/>
          <w:szCs w:val="48"/>
        </w:rPr>
        <w:t xml:space="preserve"> </w:t>
      </w:r>
      <w:r w:rsidR="0098149A">
        <w:rPr>
          <w:sz w:val="48"/>
          <w:szCs w:val="48"/>
        </w:rPr>
        <w:t>Student name:Cristian Lungu</w:t>
      </w:r>
      <w:r>
        <w:rPr>
          <w:sz w:val="48"/>
          <w:szCs w:val="48"/>
        </w:rPr>
        <w:t>.</w:t>
      </w:r>
    </w:p>
    <w:p w:rsidR="0098149A" w:rsidRDefault="00B03A1C">
      <w:pPr>
        <w:rPr>
          <w:sz w:val="48"/>
          <w:szCs w:val="48"/>
        </w:rPr>
      </w:pPr>
      <w:r>
        <w:rPr>
          <w:sz w:val="48"/>
          <w:szCs w:val="48"/>
        </w:rPr>
        <w:t xml:space="preserve"> </w:t>
      </w:r>
      <w:r w:rsidR="0098149A">
        <w:rPr>
          <w:sz w:val="48"/>
          <w:szCs w:val="48"/>
        </w:rPr>
        <w:t>Student ID number:2026298</w:t>
      </w:r>
      <w:r>
        <w:rPr>
          <w:sz w:val="48"/>
          <w:szCs w:val="48"/>
        </w:rPr>
        <w:t>.</w:t>
      </w:r>
    </w:p>
    <w:p w:rsidR="00B03A1C" w:rsidRDefault="00B03A1C">
      <w:pPr>
        <w:rPr>
          <w:sz w:val="48"/>
          <w:szCs w:val="48"/>
        </w:rPr>
      </w:pPr>
      <w:r>
        <w:rPr>
          <w:sz w:val="48"/>
          <w:szCs w:val="48"/>
        </w:rPr>
        <w:t xml:space="preserve"> Module:Academic and Employability Skills.</w:t>
      </w:r>
    </w:p>
    <w:p w:rsidR="00B03A1C" w:rsidRDefault="00B03A1C">
      <w:pPr>
        <w:rPr>
          <w:sz w:val="48"/>
          <w:szCs w:val="48"/>
        </w:rPr>
      </w:pPr>
      <w:r>
        <w:rPr>
          <w:sz w:val="48"/>
          <w:szCs w:val="48"/>
        </w:rPr>
        <w:t xml:space="preserve"> Module code:BMSW 4001.</w:t>
      </w:r>
    </w:p>
    <w:p w:rsidR="0098149A" w:rsidRDefault="0098149A">
      <w:r>
        <w:br w:type="page"/>
      </w:r>
    </w:p>
    <w:p w:rsidR="00545A13" w:rsidRPr="00022365" w:rsidRDefault="00545A13">
      <w:pPr>
        <w:pStyle w:val="Heading1"/>
        <w:spacing w:line="360" w:lineRule="auto"/>
        <w:jc w:val="both"/>
        <w:rPr>
          <w:rFonts w:ascii="Arial" w:eastAsia="Times New Roman" w:hAnsi="Arial"/>
          <w:b w:val="0"/>
          <w:sz w:val="24"/>
          <w:szCs w:val="24"/>
        </w:rPr>
      </w:pPr>
      <w:bookmarkStart w:id="1" w:name="_h4d54z8axsog" w:colFirst="0" w:colLast="0"/>
      <w:bookmarkEnd w:id="1"/>
    </w:p>
    <w:sdt>
      <w:sdtPr>
        <w:id w:val="-825200910"/>
        <w:docPartObj>
          <w:docPartGallery w:val="Table of Contents"/>
          <w:docPartUnique/>
        </w:docPartObj>
      </w:sdtPr>
      <w:sdtEndPr>
        <w:rPr>
          <w:rFonts w:ascii="Arial" w:eastAsia="Arial" w:hAnsi="Arial" w:cs="Arial"/>
          <w:b/>
          <w:bCs/>
          <w:noProof/>
          <w:color w:val="auto"/>
          <w:sz w:val="22"/>
          <w:szCs w:val="22"/>
        </w:rPr>
      </w:sdtEndPr>
      <w:sdtContent>
        <w:p w:rsidR="00617D90" w:rsidRDefault="00617D90">
          <w:pPr>
            <w:pStyle w:val="TOCHeading"/>
          </w:pPr>
          <w:r>
            <w:t>Table of Contents:</w:t>
          </w:r>
        </w:p>
        <w:p w:rsidR="00617D90" w:rsidRDefault="00617D90" w:rsidP="00617D90"/>
        <w:p w:rsidR="00617D90" w:rsidRPr="00617D90" w:rsidRDefault="00617D90" w:rsidP="00617D90"/>
        <w:p w:rsidR="00617D90" w:rsidRDefault="00617D90">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89790526" w:history="1">
            <w:r w:rsidRPr="003A483F">
              <w:rPr>
                <w:rStyle w:val="Hyperlink"/>
                <w:noProof/>
              </w:rPr>
              <w:t>Task 1</w:t>
            </w:r>
            <w:r>
              <w:rPr>
                <w:noProof/>
                <w:webHidden/>
              </w:rPr>
              <w:tab/>
            </w:r>
            <w:r>
              <w:rPr>
                <w:noProof/>
                <w:webHidden/>
              </w:rPr>
              <w:fldChar w:fldCharType="begin"/>
            </w:r>
            <w:r>
              <w:rPr>
                <w:noProof/>
                <w:webHidden/>
              </w:rPr>
              <w:instrText xml:space="preserve"> PAGEREF _Toc89790526 \h </w:instrText>
            </w:r>
            <w:r>
              <w:rPr>
                <w:noProof/>
                <w:webHidden/>
              </w:rPr>
            </w:r>
            <w:r>
              <w:rPr>
                <w:noProof/>
                <w:webHidden/>
              </w:rPr>
              <w:fldChar w:fldCharType="separate"/>
            </w:r>
            <w:r>
              <w:rPr>
                <w:noProof/>
                <w:webHidden/>
              </w:rPr>
              <w:t>3</w:t>
            </w:r>
            <w:r>
              <w:rPr>
                <w:noProof/>
                <w:webHidden/>
              </w:rPr>
              <w:fldChar w:fldCharType="end"/>
            </w:r>
          </w:hyperlink>
        </w:p>
        <w:p w:rsidR="00617D90" w:rsidRDefault="00617D90">
          <w:pPr>
            <w:pStyle w:val="TOC2"/>
            <w:tabs>
              <w:tab w:val="right" w:leader="dot" w:pos="9350"/>
            </w:tabs>
            <w:rPr>
              <w:rFonts w:asciiTheme="minorHAnsi" w:eastAsiaTheme="minorEastAsia" w:hAnsiTheme="minorHAnsi" w:cstheme="minorBidi"/>
              <w:noProof/>
            </w:rPr>
          </w:pPr>
          <w:hyperlink w:anchor="_Toc89790527" w:history="1">
            <w:r w:rsidRPr="003A483F">
              <w:rPr>
                <w:rStyle w:val="Hyperlink"/>
                <w:noProof/>
              </w:rPr>
              <w:t>Introduction:</w:t>
            </w:r>
            <w:r>
              <w:rPr>
                <w:noProof/>
                <w:webHidden/>
              </w:rPr>
              <w:tab/>
            </w:r>
            <w:r>
              <w:rPr>
                <w:noProof/>
                <w:webHidden/>
              </w:rPr>
              <w:fldChar w:fldCharType="begin"/>
            </w:r>
            <w:r>
              <w:rPr>
                <w:noProof/>
                <w:webHidden/>
              </w:rPr>
              <w:instrText xml:space="preserve"> PAGEREF _Toc89790527 \h </w:instrText>
            </w:r>
            <w:r>
              <w:rPr>
                <w:noProof/>
                <w:webHidden/>
              </w:rPr>
            </w:r>
            <w:r>
              <w:rPr>
                <w:noProof/>
                <w:webHidden/>
              </w:rPr>
              <w:fldChar w:fldCharType="separate"/>
            </w:r>
            <w:r>
              <w:rPr>
                <w:noProof/>
                <w:webHidden/>
              </w:rPr>
              <w:t>3</w:t>
            </w:r>
            <w:r>
              <w:rPr>
                <w:noProof/>
                <w:webHidden/>
              </w:rPr>
              <w:fldChar w:fldCharType="end"/>
            </w:r>
          </w:hyperlink>
        </w:p>
        <w:p w:rsidR="00617D90" w:rsidRDefault="00617D90">
          <w:pPr>
            <w:pStyle w:val="TOC2"/>
            <w:tabs>
              <w:tab w:val="right" w:leader="dot" w:pos="9350"/>
            </w:tabs>
            <w:rPr>
              <w:rFonts w:asciiTheme="minorHAnsi" w:eastAsiaTheme="minorEastAsia" w:hAnsiTheme="minorHAnsi" w:cstheme="minorBidi"/>
              <w:noProof/>
            </w:rPr>
          </w:pPr>
          <w:hyperlink w:anchor="_Toc89790528" w:history="1">
            <w:r w:rsidRPr="003A483F">
              <w:rPr>
                <w:rStyle w:val="Hyperlink"/>
                <w:noProof/>
              </w:rPr>
              <w:t>Main Body:</w:t>
            </w:r>
            <w:r>
              <w:rPr>
                <w:noProof/>
                <w:webHidden/>
              </w:rPr>
              <w:tab/>
            </w:r>
            <w:r>
              <w:rPr>
                <w:noProof/>
                <w:webHidden/>
              </w:rPr>
              <w:fldChar w:fldCharType="begin"/>
            </w:r>
            <w:r>
              <w:rPr>
                <w:noProof/>
                <w:webHidden/>
              </w:rPr>
              <w:instrText xml:space="preserve"> PAGEREF _Toc89790528 \h </w:instrText>
            </w:r>
            <w:r>
              <w:rPr>
                <w:noProof/>
                <w:webHidden/>
              </w:rPr>
            </w:r>
            <w:r>
              <w:rPr>
                <w:noProof/>
                <w:webHidden/>
              </w:rPr>
              <w:fldChar w:fldCharType="separate"/>
            </w:r>
            <w:r>
              <w:rPr>
                <w:noProof/>
                <w:webHidden/>
              </w:rPr>
              <w:t>4</w:t>
            </w:r>
            <w:r>
              <w:rPr>
                <w:noProof/>
                <w:webHidden/>
              </w:rPr>
              <w:fldChar w:fldCharType="end"/>
            </w:r>
          </w:hyperlink>
        </w:p>
        <w:p w:rsidR="00617D90" w:rsidRDefault="00617D90">
          <w:pPr>
            <w:pStyle w:val="TOC2"/>
            <w:tabs>
              <w:tab w:val="right" w:leader="dot" w:pos="9350"/>
            </w:tabs>
            <w:rPr>
              <w:rFonts w:asciiTheme="minorHAnsi" w:eastAsiaTheme="minorEastAsia" w:hAnsiTheme="minorHAnsi" w:cstheme="minorBidi"/>
              <w:noProof/>
            </w:rPr>
          </w:pPr>
          <w:hyperlink w:anchor="_Toc89790529" w:history="1">
            <w:r w:rsidRPr="003A483F">
              <w:rPr>
                <w:rStyle w:val="Hyperlink"/>
                <w:noProof/>
              </w:rPr>
              <w:t>Conclusion</w:t>
            </w:r>
            <w:r>
              <w:rPr>
                <w:noProof/>
                <w:webHidden/>
              </w:rPr>
              <w:tab/>
            </w:r>
            <w:r>
              <w:rPr>
                <w:noProof/>
                <w:webHidden/>
              </w:rPr>
              <w:fldChar w:fldCharType="begin"/>
            </w:r>
            <w:r>
              <w:rPr>
                <w:noProof/>
                <w:webHidden/>
              </w:rPr>
              <w:instrText xml:space="preserve"> PAGEREF _Toc89790529 \h </w:instrText>
            </w:r>
            <w:r>
              <w:rPr>
                <w:noProof/>
                <w:webHidden/>
              </w:rPr>
            </w:r>
            <w:r>
              <w:rPr>
                <w:noProof/>
                <w:webHidden/>
              </w:rPr>
              <w:fldChar w:fldCharType="separate"/>
            </w:r>
            <w:r>
              <w:rPr>
                <w:noProof/>
                <w:webHidden/>
              </w:rPr>
              <w:t>9</w:t>
            </w:r>
            <w:r>
              <w:rPr>
                <w:noProof/>
                <w:webHidden/>
              </w:rPr>
              <w:fldChar w:fldCharType="end"/>
            </w:r>
          </w:hyperlink>
        </w:p>
        <w:p w:rsidR="00617D90" w:rsidRDefault="00617D90">
          <w:pPr>
            <w:pStyle w:val="TOC1"/>
            <w:tabs>
              <w:tab w:val="right" w:leader="dot" w:pos="9350"/>
            </w:tabs>
            <w:rPr>
              <w:rFonts w:asciiTheme="minorHAnsi" w:eastAsiaTheme="minorEastAsia" w:hAnsiTheme="minorHAnsi" w:cstheme="minorBidi"/>
              <w:noProof/>
            </w:rPr>
          </w:pPr>
          <w:hyperlink w:anchor="_Toc89790530" w:history="1">
            <w:r w:rsidRPr="003A483F">
              <w:rPr>
                <w:rStyle w:val="Hyperlink"/>
                <w:rFonts w:eastAsia="Times New Roman"/>
                <w:noProof/>
              </w:rPr>
              <w:t>Referencing:</w:t>
            </w:r>
            <w:r>
              <w:rPr>
                <w:noProof/>
                <w:webHidden/>
              </w:rPr>
              <w:tab/>
            </w:r>
            <w:r>
              <w:rPr>
                <w:noProof/>
                <w:webHidden/>
              </w:rPr>
              <w:fldChar w:fldCharType="begin"/>
            </w:r>
            <w:r>
              <w:rPr>
                <w:noProof/>
                <w:webHidden/>
              </w:rPr>
              <w:instrText xml:space="preserve"> PAGEREF _Toc89790530 \h </w:instrText>
            </w:r>
            <w:r>
              <w:rPr>
                <w:noProof/>
                <w:webHidden/>
              </w:rPr>
            </w:r>
            <w:r>
              <w:rPr>
                <w:noProof/>
                <w:webHidden/>
              </w:rPr>
              <w:fldChar w:fldCharType="separate"/>
            </w:r>
            <w:r>
              <w:rPr>
                <w:noProof/>
                <w:webHidden/>
              </w:rPr>
              <w:t>10</w:t>
            </w:r>
            <w:r>
              <w:rPr>
                <w:noProof/>
                <w:webHidden/>
              </w:rPr>
              <w:fldChar w:fldCharType="end"/>
            </w:r>
          </w:hyperlink>
        </w:p>
        <w:p w:rsidR="00617D90" w:rsidRDefault="00617D90">
          <w:r>
            <w:rPr>
              <w:b/>
              <w:bCs/>
              <w:noProof/>
            </w:rPr>
            <w:fldChar w:fldCharType="end"/>
          </w:r>
        </w:p>
      </w:sdtContent>
    </w:sdt>
    <w:p w:rsidR="00545A13" w:rsidRPr="00022365" w:rsidRDefault="00545A13">
      <w:pPr>
        <w:rPr>
          <w:rFonts w:eastAsia="Times New Roman"/>
          <w:b/>
          <w:sz w:val="24"/>
          <w:szCs w:val="24"/>
        </w:rPr>
      </w:pPr>
    </w:p>
    <w:p w:rsidR="00545A13" w:rsidRPr="00022365" w:rsidRDefault="00C36404">
      <w:pPr>
        <w:pStyle w:val="Heading1"/>
        <w:spacing w:line="360" w:lineRule="auto"/>
        <w:jc w:val="both"/>
        <w:rPr>
          <w:rFonts w:ascii="Arial" w:eastAsia="Times New Roman" w:hAnsi="Arial"/>
          <w:b w:val="0"/>
          <w:sz w:val="24"/>
          <w:szCs w:val="24"/>
        </w:rPr>
      </w:pPr>
      <w:bookmarkStart w:id="2" w:name="_e4egulbzirxe" w:colFirst="0" w:colLast="0"/>
      <w:bookmarkEnd w:id="2"/>
      <w:r w:rsidRPr="00022365">
        <w:rPr>
          <w:rFonts w:ascii="Arial" w:hAnsi="Arial"/>
        </w:rPr>
        <w:br w:type="page"/>
      </w:r>
    </w:p>
    <w:p w:rsidR="00545A13" w:rsidRPr="00022365" w:rsidRDefault="00C36404" w:rsidP="00022365">
      <w:pPr>
        <w:pStyle w:val="Heading1"/>
        <w:rPr>
          <w:b w:val="0"/>
        </w:rPr>
      </w:pPr>
      <w:bookmarkStart w:id="3" w:name="_Toc89790526"/>
      <w:r w:rsidRPr="00022365">
        <w:lastRenderedPageBreak/>
        <w:t>Task 1</w:t>
      </w:r>
      <w:bookmarkEnd w:id="3"/>
    </w:p>
    <w:p w:rsidR="00545A13" w:rsidRPr="00022365" w:rsidRDefault="00C36404" w:rsidP="00022365">
      <w:pPr>
        <w:pStyle w:val="Heading2"/>
      </w:pPr>
      <w:bookmarkStart w:id="4" w:name="_Toc89790527"/>
      <w:r w:rsidRPr="00022365">
        <w:t>Introduction</w:t>
      </w:r>
      <w:r w:rsidR="00B03A1C">
        <w:t>:</w:t>
      </w:r>
      <w:bookmarkEnd w:id="4"/>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Online learning refers to electronically supported learning through the internet. With the rapid growth and application of technology, online learning has become </w:t>
      </w:r>
      <w:r w:rsidR="00A72F76" w:rsidRPr="00022365">
        <w:rPr>
          <w:rFonts w:eastAsia="Times New Roman"/>
          <w:color w:val="222222"/>
          <w:highlight w:val="white"/>
        </w:rPr>
        <w:t>an</w:t>
      </w:r>
      <w:r w:rsidR="00C36404" w:rsidRPr="00022365">
        <w:rPr>
          <w:rFonts w:eastAsia="Times New Roman"/>
          <w:color w:val="222222"/>
          <w:highlight w:val="white"/>
        </w:rPr>
        <w:t xml:space="preserve"> </w:t>
      </w:r>
      <w:r w:rsidR="00A72F76" w:rsidRPr="00022365">
        <w:rPr>
          <w:rFonts w:eastAsia="Times New Roman"/>
          <w:color w:val="222222"/>
          <w:highlight w:val="white"/>
        </w:rPr>
        <w:t>integral</w:t>
      </w:r>
      <w:r w:rsidR="00C36404" w:rsidRPr="00022365">
        <w:rPr>
          <w:rFonts w:eastAsia="Times New Roman"/>
          <w:color w:val="222222"/>
          <w:highlight w:val="white"/>
        </w:rPr>
        <w:t xml:space="preserve"> part of many educational institutions to make the process of learning much easier. With online learning, the students can learn almost every `subject at flexible </w:t>
      </w:r>
      <w:r w:rsidR="00A72F76" w:rsidRPr="00022365">
        <w:rPr>
          <w:rFonts w:eastAsia="Times New Roman"/>
          <w:color w:val="222222"/>
          <w:highlight w:val="white"/>
        </w:rPr>
        <w:t>timetables,</w:t>
      </w:r>
      <w:r w:rsidR="00C36404" w:rsidRPr="00022365">
        <w:rPr>
          <w:rFonts w:eastAsia="Times New Roman"/>
          <w:color w:val="222222"/>
          <w:highlight w:val="white"/>
        </w:rPr>
        <w:t xml:space="preserve"> as it is the best technique for on-campus study. Online learning allows the students to study remotely from their home country itself. Currently, online learning is considered the future of education (Educations, 2021). This study will discuss the concept of E-learning or online learning in the current education systems. This study will mainly highlight the effects of online learning on the students evaluating both negative as well as positive impacts on the students. Furthermore, this study will demonstrate a few recommendations on how the E-Learning (Online Learning) environment can best be provided for students to meet the increasing demand due to the current Covid- 19 pandemic.</w:t>
      </w:r>
    </w:p>
    <w:p w:rsidR="00545A13" w:rsidRPr="00022365" w:rsidRDefault="00C36404">
      <w:pPr>
        <w:spacing w:before="240" w:after="240" w:line="360" w:lineRule="auto"/>
        <w:jc w:val="both"/>
        <w:rPr>
          <w:rFonts w:eastAsia="Times New Roman"/>
          <w:color w:val="222222"/>
          <w:highlight w:val="white"/>
        </w:rPr>
      </w:pPr>
      <w:r w:rsidRPr="00022365">
        <w:br w:type="page"/>
      </w:r>
    </w:p>
    <w:p w:rsidR="00545A13" w:rsidRPr="00022365" w:rsidRDefault="00C36404" w:rsidP="00022365">
      <w:pPr>
        <w:pStyle w:val="Heading2"/>
      </w:pPr>
      <w:bookmarkStart w:id="5" w:name="_Toc89790528"/>
      <w:r w:rsidRPr="00022365">
        <w:lastRenderedPageBreak/>
        <w:t>Main Body</w:t>
      </w:r>
      <w:r w:rsidR="00B03A1C">
        <w:t>:</w:t>
      </w:r>
      <w:bookmarkEnd w:id="5"/>
    </w:p>
    <w:p w:rsidR="00545A13" w:rsidRPr="00022365" w:rsidRDefault="00B03A1C">
      <w:pPr>
        <w:spacing w:line="360" w:lineRule="auto"/>
        <w:jc w:val="both"/>
        <w:rPr>
          <w:rFonts w:eastAsia="Times New Roman"/>
          <w:i/>
          <w:color w:val="222222"/>
          <w:highlight w:val="white"/>
          <w:u w:val="single"/>
        </w:rPr>
      </w:pPr>
      <w:r>
        <w:rPr>
          <w:rFonts w:eastAsia="Times New Roman"/>
          <w:i/>
          <w:color w:val="222222"/>
          <w:highlight w:val="white"/>
          <w:u w:val="single"/>
        </w:rPr>
        <w:t xml:space="preserve">                     </w:t>
      </w:r>
      <w:r w:rsidR="00C36404" w:rsidRPr="00022365">
        <w:rPr>
          <w:rFonts w:eastAsia="Times New Roman"/>
          <w:i/>
          <w:color w:val="222222"/>
          <w:highlight w:val="white"/>
          <w:u w:val="single"/>
        </w:rPr>
        <w:t>Evaluate the negative impact of Online Learning on the students</w:t>
      </w:r>
    </w:p>
    <w:p w:rsid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Online learning is a method through which the students grow and learn through a fully virtual environment and it is mostly used in the higher educational grounds that enable the students to gain knowledge flexibly so that they can work towards a degree at their own pace. It refers to internet-based learning connecting the students of different backgrounds and cultures that encourage the variety of perspectives into learning through the synchronous learning pattern (Top Hat, 2021). There is an extreme need for the traditional schools to engage in the virtual training of the students providing the essential study materials including the online courses virtually which are why the educators are forced to put extra efforts into the incorporation of the online learning programs into the study curriculum in a very proper way. The students also necessarily require a sense of passion and careful planning so that they can gain the full advantage of online learning effectively (Education World, 2021). </w:t>
      </w:r>
    </w:p>
    <w:p w:rsid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According to Tamm </w:t>
      </w:r>
      <w:r w:rsidR="00C36404" w:rsidRPr="00022365">
        <w:rPr>
          <w:rFonts w:eastAsia="Times New Roman"/>
          <w:i/>
          <w:color w:val="222222"/>
          <w:highlight w:val="white"/>
        </w:rPr>
        <w:t>et al</w:t>
      </w:r>
      <w:r w:rsidR="00C36404" w:rsidRPr="00022365">
        <w:rPr>
          <w:rFonts w:eastAsia="Times New Roman"/>
          <w:color w:val="222222"/>
          <w:highlight w:val="white"/>
        </w:rPr>
        <w:t xml:space="preserve">. (2021), however, the major demerits associated with online learning are that the online student’s feedback is very much limited. Moreover, online learning can lead to social isolation and a lack of communication skills. Online learning requires a very strong motivation level and good time management skills that all students might not necessarily possess. The students might often indulge in the corrupt practice of cheating during the examinations conducted online making it hard for the educational institutions to prevent cheating that might harness the potential future of the students. It is often considered that the online instructors focus more on theory learning rather than practical learning and they often face a lack of communication with the students leading to a major hurdle in the process of learning. </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Furthermore, the online learning system can only be accessed through the availability of computers that all the students might not be able to afford, and also there is a lack of quality education in the online learning process. Therefore, online learning can impose various negative impacts on students. According to Kokemuller </w:t>
      </w:r>
      <w:r w:rsidR="00C36404" w:rsidRPr="00022365">
        <w:rPr>
          <w:rFonts w:eastAsia="Times New Roman"/>
          <w:i/>
          <w:color w:val="222222"/>
          <w:highlight w:val="white"/>
        </w:rPr>
        <w:t>et al.</w:t>
      </w:r>
      <w:r w:rsidR="00C36404" w:rsidRPr="00022365">
        <w:rPr>
          <w:rFonts w:eastAsia="Times New Roman"/>
          <w:color w:val="222222"/>
          <w:highlight w:val="white"/>
        </w:rPr>
        <w:t xml:space="preserve"> (2021), Some of the major negative impacts of the students includes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Less Direct Contact – There is a lack of direct access to the instructors and the classmates in the online education platforms as compared to the traditional face-to-face classes </w:t>
      </w:r>
      <w:r w:rsidR="00C36404" w:rsidRPr="00022365">
        <w:rPr>
          <w:rFonts w:eastAsia="Times New Roman"/>
          <w:color w:val="222222"/>
          <w:highlight w:val="white"/>
        </w:rPr>
        <w:lastRenderedPageBreak/>
        <w:t xml:space="preserve">where the communication usually takes place through emails and occasional virtual meetings conducted for the discussions. This often leads to the lack of interaction between the educators and the </w:t>
      </w:r>
      <w:r w:rsidR="00022365" w:rsidRPr="00022365">
        <w:rPr>
          <w:rFonts w:eastAsia="Times New Roman"/>
          <w:color w:val="222222"/>
          <w:highlight w:val="white"/>
        </w:rPr>
        <w:t>students,</w:t>
      </w:r>
      <w:r w:rsidR="00C36404" w:rsidRPr="00022365">
        <w:rPr>
          <w:rFonts w:eastAsia="Times New Roman"/>
          <w:color w:val="222222"/>
          <w:highlight w:val="white"/>
        </w:rPr>
        <w:t xml:space="preserve"> as they aren't able to get immediate solutions to their problems related to a particular question or subject.</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Requires time commitment – According to Kokemuller </w:t>
      </w:r>
      <w:r w:rsidR="00C36404" w:rsidRPr="00022365">
        <w:rPr>
          <w:rFonts w:eastAsia="Times New Roman"/>
          <w:i/>
          <w:color w:val="222222"/>
          <w:highlight w:val="white"/>
        </w:rPr>
        <w:t>et al.</w:t>
      </w:r>
      <w:r w:rsidR="00C36404" w:rsidRPr="00022365">
        <w:rPr>
          <w:rFonts w:eastAsia="Times New Roman"/>
          <w:color w:val="222222"/>
          <w:highlight w:val="white"/>
        </w:rPr>
        <w:t xml:space="preserve"> (2021), online education can only be led forward through active and self-disciplined learning which requires a great level of time commitment. The students face difficulty regarding the time commitment during the online </w:t>
      </w:r>
      <w:r w:rsidR="00022365" w:rsidRPr="00022365">
        <w:rPr>
          <w:rFonts w:eastAsia="Times New Roman"/>
          <w:color w:val="222222"/>
          <w:highlight w:val="white"/>
        </w:rPr>
        <w:t>studies,</w:t>
      </w:r>
      <w:r w:rsidR="00C36404" w:rsidRPr="00022365">
        <w:rPr>
          <w:rFonts w:eastAsia="Times New Roman"/>
          <w:color w:val="222222"/>
          <w:highlight w:val="white"/>
        </w:rPr>
        <w:t xml:space="preserve"> as they need to schedule a particular time each day so that they can read the important assignments. The students also need to communicate with each other regarding the projects and the assignments for which they need to sort the best timings suitable for each member participating in the projects to make the collaboration more effective.</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Less Accountability – In the online education system, the instructors often update the grades of the students through the virtual grading books, and the chance of getting regular feedbacks regarding the class decreases. The students face a lack of regular instructions and engagements from the class peers that makes them less accountable to the students regarding the completion of the given assignments.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Higher Dropout Rate - According to Kokemuller </w:t>
      </w:r>
      <w:r w:rsidR="00C36404" w:rsidRPr="00022365">
        <w:rPr>
          <w:rFonts w:eastAsia="Times New Roman"/>
          <w:i/>
          <w:color w:val="222222"/>
          <w:highlight w:val="white"/>
        </w:rPr>
        <w:t>et al.</w:t>
      </w:r>
      <w:r w:rsidR="00C36404" w:rsidRPr="00022365">
        <w:rPr>
          <w:rFonts w:eastAsia="Times New Roman"/>
          <w:color w:val="222222"/>
          <w:highlight w:val="white"/>
        </w:rPr>
        <w:t xml:space="preserve"> (2021), the most popular negative impact of online learning on the students is that it may lead to higher cases of failure and dropouts as the students often are most likely to bunk or drop the online classes. Many students fail to attend or complete their classes due to the lack of discipline among them as they can do anything in the absence of the face-to-face and constant guidance of the educators that is the major reason for their failure in the important examinations.  Moreover, they even might lack the essential knowledge regarding the subject as they are carefree about the examinations because they think that they might easily indulge in the cheating practices without any interference from the mentors due to the online learning and education system. </w:t>
      </w:r>
    </w:p>
    <w:p w:rsidR="00545A13" w:rsidRPr="00022365" w:rsidRDefault="00C36404">
      <w:pPr>
        <w:spacing w:before="240" w:after="240" w:line="360" w:lineRule="auto"/>
        <w:jc w:val="center"/>
        <w:rPr>
          <w:rFonts w:eastAsia="Times New Roman"/>
          <w:color w:val="222222"/>
          <w:highlight w:val="white"/>
        </w:rPr>
      </w:pPr>
      <w:r w:rsidRPr="00022365">
        <w:rPr>
          <w:rFonts w:eastAsia="Times New Roman"/>
          <w:noProof/>
          <w:color w:val="222222"/>
          <w:highlight w:val="white"/>
        </w:rPr>
        <w:lastRenderedPageBreak/>
        <w:drawing>
          <wp:inline distT="114300" distB="114300" distL="114300" distR="114300" wp14:anchorId="1F7DF134" wp14:editId="3D9B21EC">
            <wp:extent cx="4016149" cy="18557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016149" cy="1855738"/>
                    </a:xfrm>
                    <a:prstGeom prst="rect">
                      <a:avLst/>
                    </a:prstGeom>
                  </pic:spPr>
                </pic:pic>
              </a:graphicData>
            </a:graphic>
          </wp:inline>
        </w:drawing>
      </w:r>
    </w:p>
    <w:p w:rsidR="00545A13" w:rsidRPr="00022365" w:rsidRDefault="00C36404">
      <w:pPr>
        <w:spacing w:before="240" w:after="240" w:line="360" w:lineRule="auto"/>
        <w:jc w:val="center"/>
        <w:rPr>
          <w:rFonts w:eastAsia="Times New Roman"/>
          <w:b/>
          <w:color w:val="111111"/>
          <w:highlight w:val="white"/>
        </w:rPr>
      </w:pPr>
      <w:r w:rsidRPr="00022365">
        <w:rPr>
          <w:rFonts w:eastAsia="Times New Roman"/>
          <w:b/>
          <w:color w:val="222222"/>
          <w:highlight w:val="white"/>
        </w:rPr>
        <w:t>Figure 1: Disadvantages of E-learning or Online Learning</w:t>
      </w:r>
    </w:p>
    <w:p w:rsidR="00545A13" w:rsidRPr="00022365" w:rsidRDefault="00C36404">
      <w:pPr>
        <w:spacing w:before="240" w:after="240" w:line="360" w:lineRule="auto"/>
        <w:jc w:val="center"/>
        <w:rPr>
          <w:rFonts w:eastAsia="Times New Roman"/>
          <w:color w:val="222222"/>
          <w:highlight w:val="white"/>
        </w:rPr>
      </w:pPr>
      <w:r w:rsidRPr="00022365">
        <w:rPr>
          <w:rFonts w:eastAsia="Times New Roman"/>
          <w:color w:val="222222"/>
          <w:highlight w:val="white"/>
        </w:rPr>
        <w:t xml:space="preserve">(Source - Awan </w:t>
      </w:r>
      <w:r w:rsidRPr="00022365">
        <w:rPr>
          <w:rFonts w:eastAsia="Times New Roman"/>
          <w:i/>
          <w:color w:val="222222"/>
          <w:highlight w:val="white"/>
        </w:rPr>
        <w:t>et al.</w:t>
      </w:r>
      <w:r w:rsidRPr="00022365">
        <w:rPr>
          <w:rFonts w:eastAsia="Times New Roman"/>
          <w:color w:val="222222"/>
          <w:highlight w:val="white"/>
        </w:rPr>
        <w:t xml:space="preserve"> 2021)</w:t>
      </w:r>
    </w:p>
    <w:p w:rsidR="00545A13" w:rsidRPr="00022365" w:rsidRDefault="00B03A1C">
      <w:pPr>
        <w:spacing w:line="360" w:lineRule="auto"/>
        <w:jc w:val="both"/>
        <w:rPr>
          <w:rFonts w:eastAsia="Times New Roman"/>
          <w:i/>
          <w:color w:val="222222"/>
          <w:highlight w:val="white"/>
          <w:u w:val="single"/>
        </w:rPr>
      </w:pPr>
      <w:r>
        <w:rPr>
          <w:rFonts w:eastAsia="Times New Roman"/>
          <w:i/>
          <w:color w:val="222222"/>
          <w:highlight w:val="white"/>
          <w:u w:val="single"/>
        </w:rPr>
        <w:t xml:space="preserve">                         </w:t>
      </w:r>
      <w:r w:rsidR="00C36404" w:rsidRPr="00022365">
        <w:rPr>
          <w:rFonts w:eastAsia="Times New Roman"/>
          <w:i/>
          <w:color w:val="222222"/>
          <w:highlight w:val="white"/>
          <w:u w:val="single"/>
        </w:rPr>
        <w:t>Evaluate the positive impact of Online Learning on the students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Online learning has effectively broadened the educational opportunities for the students through the integration of technology efficiently. It has helped the students in becoming more engaged leading to the growth and development of skills like technological skills. The students specifically suffering from certain disabilities have majorly been positively affected by online learning. Online learning has helped the students in overcoming the learning challenges. Furthermore, online learning has resulted in the increased motivation level and attendance of the students improving their overall performance on the core knowledge of the subjects essential for their future career development (Intel World, 2021). Therefore, online learning has instilled a majority of positive impacts on the students. Some of the major positive impacts of Online learning on the students includes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Career Advancement and Hobbies – According to Heap </w:t>
      </w:r>
      <w:r w:rsidR="00C36404" w:rsidRPr="00022365">
        <w:rPr>
          <w:rFonts w:eastAsia="Times New Roman"/>
          <w:i/>
          <w:color w:val="222222"/>
          <w:highlight w:val="white"/>
        </w:rPr>
        <w:t>et al.</w:t>
      </w:r>
      <w:r w:rsidR="00C36404" w:rsidRPr="00022365">
        <w:rPr>
          <w:rFonts w:eastAsia="Times New Roman"/>
          <w:color w:val="222222"/>
          <w:highlight w:val="white"/>
        </w:rPr>
        <w:t xml:space="preserve"> (2017), students through online learning, have gained more flexibility respectively. They are now able to maintain their study schedule more easily through the online learning system. They can interact with their educators and their classmates at their own pace through the regular discussion sessions. Through this, they are now able to complete their online courses on time and they can utilize the remaining time to learn some other skills or gain a new hobby. This enhances their experience as a student and through this, they are now able to gain extreme career advancements that lead to their employee development.</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lastRenderedPageBreak/>
        <w:t xml:space="preserve">                     </w:t>
      </w:r>
      <w:r w:rsidR="00C36404" w:rsidRPr="00022365">
        <w:rPr>
          <w:rFonts w:eastAsia="Times New Roman"/>
          <w:color w:val="222222"/>
          <w:highlight w:val="white"/>
        </w:rPr>
        <w:t>Lower Costs and Debts – Online learning has effectively cut the need for extra tuition fees, unnecessary book supplies, and also the student’s conveyance fees. This lowers the cost of education for the peers of the students giving them a sense of financial relief.</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Self-Discipline and Responsibility – According to Heap </w:t>
      </w:r>
      <w:r w:rsidR="00C36404" w:rsidRPr="00022365">
        <w:rPr>
          <w:rFonts w:eastAsia="Times New Roman"/>
          <w:i/>
          <w:color w:val="222222"/>
          <w:highlight w:val="white"/>
        </w:rPr>
        <w:t>et al</w:t>
      </w:r>
      <w:r w:rsidR="00C36404" w:rsidRPr="00022365">
        <w:rPr>
          <w:rFonts w:eastAsia="Times New Roman"/>
          <w:color w:val="222222"/>
          <w:highlight w:val="white"/>
        </w:rPr>
        <w:t>. (2017), gaining learning online requires lots of self-motivation and time management skills as no one is physically present to keep an eye on the students regarding the deadlines of the important projects and daily assignments. This increases the self-mentoring ability of the students through which they become more disciplined and focused on their responsibilities as a student.</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Variety of choices regarding the course topics – The students need to sort out what they want to study and where they want to study besides their general subjects or courses they want to pursue further. Online learning has allowed the students to study online at their convenience diminishing their worry about the location to gain knowledge about the new courses. The students can easily select and focus on the subjects they are interested in from the variety of subjects and topics available at the online learning platforms. </w:t>
      </w:r>
    </w:p>
    <w:p w:rsidR="00545A13" w:rsidRPr="00022365" w:rsidRDefault="00C36404">
      <w:pPr>
        <w:spacing w:before="240" w:after="240" w:line="360" w:lineRule="auto"/>
        <w:jc w:val="center"/>
        <w:rPr>
          <w:rFonts w:eastAsia="Times New Roman"/>
          <w:color w:val="222222"/>
          <w:highlight w:val="white"/>
        </w:rPr>
      </w:pPr>
      <w:r w:rsidRPr="00022365">
        <w:rPr>
          <w:rFonts w:eastAsia="Times New Roman"/>
          <w:noProof/>
          <w:color w:val="222222"/>
          <w:highlight w:val="white"/>
        </w:rPr>
        <w:drawing>
          <wp:inline distT="114300" distB="114300" distL="114300" distR="114300" wp14:anchorId="03711FE6" wp14:editId="25E160C5">
            <wp:extent cx="2928938" cy="280552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2928938" cy="2805527"/>
                    </a:xfrm>
                    <a:prstGeom prst="rect">
                      <a:avLst/>
                    </a:prstGeom>
                  </pic:spPr>
                </pic:pic>
              </a:graphicData>
            </a:graphic>
          </wp:inline>
        </w:drawing>
      </w:r>
    </w:p>
    <w:p w:rsidR="00545A13" w:rsidRPr="00022365" w:rsidRDefault="00C36404">
      <w:pPr>
        <w:spacing w:before="240" w:after="240" w:line="360" w:lineRule="auto"/>
        <w:jc w:val="center"/>
        <w:rPr>
          <w:rFonts w:eastAsia="Times New Roman"/>
          <w:b/>
          <w:color w:val="222222"/>
          <w:highlight w:val="white"/>
        </w:rPr>
      </w:pPr>
      <w:r w:rsidRPr="00022365">
        <w:rPr>
          <w:rFonts w:eastAsia="Times New Roman"/>
          <w:b/>
          <w:color w:val="222222"/>
          <w:highlight w:val="white"/>
        </w:rPr>
        <w:t>Figure 2: Positive Effects of Online Learning</w:t>
      </w:r>
    </w:p>
    <w:p w:rsidR="00545A13" w:rsidRPr="00022365" w:rsidRDefault="00C36404">
      <w:pPr>
        <w:spacing w:before="240" w:after="240" w:line="360" w:lineRule="auto"/>
        <w:jc w:val="center"/>
        <w:rPr>
          <w:rFonts w:eastAsia="Times New Roman"/>
          <w:color w:val="222222"/>
          <w:highlight w:val="white"/>
        </w:rPr>
      </w:pPr>
      <w:r w:rsidRPr="00022365">
        <w:rPr>
          <w:rFonts w:eastAsia="Times New Roman"/>
          <w:color w:val="222222"/>
          <w:highlight w:val="white"/>
        </w:rPr>
        <w:t xml:space="preserve">(Source - Sanchez </w:t>
      </w:r>
      <w:r w:rsidRPr="00022365">
        <w:rPr>
          <w:rFonts w:eastAsia="Times New Roman"/>
          <w:i/>
          <w:color w:val="222222"/>
          <w:highlight w:val="white"/>
        </w:rPr>
        <w:t>et al</w:t>
      </w:r>
      <w:r w:rsidRPr="00022365">
        <w:rPr>
          <w:rFonts w:eastAsia="Times New Roman"/>
          <w:color w:val="222222"/>
          <w:highlight w:val="white"/>
        </w:rPr>
        <w:t>. 2020)</w:t>
      </w:r>
    </w:p>
    <w:p w:rsidR="00545A13" w:rsidRPr="00022365" w:rsidRDefault="00C36404">
      <w:pPr>
        <w:spacing w:line="360" w:lineRule="auto"/>
        <w:jc w:val="both"/>
        <w:rPr>
          <w:rFonts w:eastAsia="Times New Roman"/>
          <w:i/>
          <w:color w:val="222222"/>
          <w:highlight w:val="white"/>
          <w:u w:val="single"/>
        </w:rPr>
      </w:pPr>
      <w:r w:rsidRPr="00022365">
        <w:rPr>
          <w:rFonts w:eastAsia="Times New Roman"/>
          <w:i/>
          <w:color w:val="222222"/>
          <w:highlight w:val="white"/>
          <w:u w:val="single"/>
        </w:rPr>
        <w:t>Recommendations on how the E-Learning (Online Learning) environment can best be provided for students to meet the increasing demand due to the current Covid- 19 pandemic</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lastRenderedPageBreak/>
        <w:t xml:space="preserve">                  </w:t>
      </w:r>
      <w:r w:rsidR="00C36404" w:rsidRPr="00022365">
        <w:rPr>
          <w:rFonts w:eastAsia="Times New Roman"/>
          <w:color w:val="222222"/>
          <w:highlight w:val="white"/>
        </w:rPr>
        <w:t xml:space="preserve">According to Bhula </w:t>
      </w:r>
      <w:r w:rsidR="00C36404" w:rsidRPr="00022365">
        <w:rPr>
          <w:rFonts w:eastAsia="Times New Roman"/>
          <w:i/>
          <w:color w:val="222222"/>
          <w:highlight w:val="white"/>
        </w:rPr>
        <w:t>et al.</w:t>
      </w:r>
      <w:r w:rsidR="00C36404" w:rsidRPr="00022365">
        <w:rPr>
          <w:rFonts w:eastAsia="Times New Roman"/>
          <w:color w:val="222222"/>
          <w:highlight w:val="white"/>
        </w:rPr>
        <w:t xml:space="preserve"> (2020), the sudden outbreak of the Covid-19 pandemic created a major learning crisis for the students as it harnessed the regular and traditional learning patterns of the students. The schools were forced to shut down as they had to follow the government's protocol for maintaining the social distancing. This caused learning losses to the students. The schools immediately shifted to the online learning pattern to continue the education for the students for their future career development. In this uncertain time of the Covid-19 pandemic, the schools are ongoing with immense pressure to create the best E-learning environment for the students so that they can meet the increasing demand for education through the online platforms. A few of the recommendations on how they can enhance their online learning pattern include</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Recording the lessons - As due to the Covid-19 pandemic, the classes of the students have shifted online, the schools must guide the students to record their classes whenever possible so that they can watch the classes again and again in case they are facing issues regarding the understanding of the certain topics. According to Prakash </w:t>
      </w:r>
      <w:r w:rsidR="00C36404" w:rsidRPr="00022365">
        <w:rPr>
          <w:rFonts w:eastAsia="Times New Roman"/>
          <w:i/>
          <w:color w:val="222222"/>
          <w:highlight w:val="white"/>
        </w:rPr>
        <w:t>et al.</w:t>
      </w:r>
      <w:r w:rsidR="00C36404" w:rsidRPr="00022365">
        <w:rPr>
          <w:rFonts w:eastAsia="Times New Roman"/>
          <w:color w:val="222222"/>
          <w:highlight w:val="white"/>
        </w:rPr>
        <w:t xml:space="preserve"> (2019), the students can effectively re-watch the important parts of the classes anytime. Moreover, the administrators can even record a summary of the important meetings in the form of video to avoid the overflow of the E-mails in the student's ids.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Prioritizing the personal connections – The schools should provide the students the opportunity to enhance their connections to avoid the issue of self-isolation by assigning the group study tasks that require working in big teams. This will ensure the proper maintenance of the mental health of the students.</w:t>
      </w:r>
    </w:p>
    <w:p w:rsidR="00545A13" w:rsidRPr="00022365" w:rsidRDefault="00B03A1C">
      <w:pPr>
        <w:spacing w:before="240" w:after="240"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Providing Information in multiple ways – According to Prakash </w:t>
      </w:r>
      <w:r w:rsidR="00C36404" w:rsidRPr="00022365">
        <w:rPr>
          <w:rFonts w:eastAsia="Times New Roman"/>
          <w:i/>
          <w:color w:val="222222"/>
          <w:highlight w:val="white"/>
        </w:rPr>
        <w:t>et al.</w:t>
      </w:r>
      <w:r w:rsidR="00C36404" w:rsidRPr="00022365">
        <w:rPr>
          <w:rFonts w:eastAsia="Times New Roman"/>
          <w:color w:val="222222"/>
          <w:highlight w:val="white"/>
        </w:rPr>
        <w:t xml:space="preserve"> (2019), the schools can't provide multiple contexts to the students through online learning for better explanations. Therefore, the educators and mentors in the educational institutions can focus on presenting the important information in various ways to enable a better understanding among the learners. They can make the lessons available in various formats so that the students can download the transcripts for each lesson productively. Moreover, they can provide PowerPoint as an additional resource for learning to the students. </w:t>
      </w:r>
    </w:p>
    <w:p w:rsidR="00545A13" w:rsidRPr="00022365" w:rsidRDefault="00C36404" w:rsidP="00022365">
      <w:pPr>
        <w:pStyle w:val="Heading2"/>
      </w:pPr>
      <w:r w:rsidRPr="00022365">
        <w:br w:type="page"/>
      </w:r>
      <w:bookmarkStart w:id="6" w:name="_Toc89790529"/>
      <w:r w:rsidRPr="00022365">
        <w:lastRenderedPageBreak/>
        <w:t>Conclusion</w:t>
      </w:r>
      <w:bookmarkEnd w:id="6"/>
      <w:r w:rsidR="00EF427B">
        <w:t>:</w:t>
      </w:r>
      <w:bookmarkStart w:id="7" w:name="_GoBack"/>
      <w:bookmarkEnd w:id="7"/>
    </w:p>
    <w:p w:rsidR="00545A13" w:rsidRPr="00022365" w:rsidRDefault="00B03A1C">
      <w:pPr>
        <w:spacing w:line="360" w:lineRule="auto"/>
        <w:jc w:val="both"/>
        <w:rPr>
          <w:rFonts w:eastAsia="Times New Roman"/>
          <w:color w:val="222222"/>
          <w:highlight w:val="white"/>
        </w:rPr>
      </w:pPr>
      <w:r>
        <w:rPr>
          <w:rFonts w:eastAsia="Times New Roman"/>
          <w:color w:val="222222"/>
          <w:highlight w:val="white"/>
        </w:rPr>
        <w:t xml:space="preserve">                   </w:t>
      </w:r>
      <w:r w:rsidR="00C36404" w:rsidRPr="00022365">
        <w:rPr>
          <w:rFonts w:eastAsia="Times New Roman"/>
          <w:color w:val="222222"/>
          <w:highlight w:val="white"/>
        </w:rPr>
        <w:t xml:space="preserve">This study has mainly highlighted the effects of online learning on students. This study has explained how online learning has become an integral part of the current educational institutions as due to the Covid-19 pandemic, the schools were shut down so they had to switch to the E-learning patterns to carry forward the education process. This study has highlighted the negative as well as the positive impact of online learning on the students where the negative impacts include the lack of direct contact, the requirement for the time commitment, lesser accountability, and the higher dropout rate and the positive impacts include the advancement in the career, increase in self-discipline and variety of the course choices. Furthermore, this study contains a few recommendations on how the E-Learning (Online Learning) environment can best be provided for students to meet the increasing demand due to the current Covid- 19 pandemic regarding recording the lessons frequently, prioritizing the personal connections between the students and providing important information related to subjects in multiple ways. </w:t>
      </w:r>
    </w:p>
    <w:p w:rsidR="00545A13" w:rsidRPr="00022365" w:rsidRDefault="00C36404">
      <w:pPr>
        <w:spacing w:line="360" w:lineRule="auto"/>
        <w:jc w:val="both"/>
        <w:rPr>
          <w:rFonts w:eastAsia="Times New Roman"/>
          <w:color w:val="222222"/>
          <w:highlight w:val="white"/>
        </w:rPr>
      </w:pPr>
      <w:r w:rsidRPr="00022365">
        <w:br w:type="page"/>
      </w:r>
    </w:p>
    <w:p w:rsidR="00545A13" w:rsidRPr="00022365" w:rsidRDefault="00C36404">
      <w:pPr>
        <w:pStyle w:val="Heading1"/>
        <w:spacing w:line="360" w:lineRule="auto"/>
        <w:jc w:val="both"/>
        <w:rPr>
          <w:rFonts w:ascii="Arial" w:eastAsia="Times New Roman" w:hAnsi="Arial"/>
          <w:b w:val="0"/>
          <w:sz w:val="22"/>
          <w:szCs w:val="22"/>
        </w:rPr>
      </w:pPr>
      <w:bookmarkStart w:id="8" w:name="_Toc89790530"/>
      <w:r w:rsidRPr="00022365">
        <w:rPr>
          <w:rFonts w:ascii="Arial" w:eastAsia="Times New Roman" w:hAnsi="Arial"/>
          <w:sz w:val="22"/>
          <w:szCs w:val="22"/>
        </w:rPr>
        <w:lastRenderedPageBreak/>
        <w:t>Referencing</w:t>
      </w:r>
      <w:r w:rsidR="00B03A1C">
        <w:rPr>
          <w:rFonts w:ascii="Arial" w:eastAsia="Times New Roman" w:hAnsi="Arial"/>
          <w:sz w:val="22"/>
          <w:szCs w:val="22"/>
        </w:rPr>
        <w:t>:</w:t>
      </w:r>
      <w:bookmarkEnd w:id="8"/>
    </w:p>
    <w:p w:rsidR="00022365" w:rsidRPr="00022365" w:rsidRDefault="00022365">
      <w:pPr>
        <w:spacing w:before="240" w:after="240" w:line="360" w:lineRule="auto"/>
        <w:jc w:val="both"/>
        <w:rPr>
          <w:rFonts w:eastAsia="Times New Roman"/>
          <w:color w:val="222222"/>
          <w:sz w:val="24"/>
          <w:szCs w:val="24"/>
          <w:highlight w:val="white"/>
        </w:rPr>
      </w:pPr>
      <w:r w:rsidRPr="00022365">
        <w:rPr>
          <w:rFonts w:eastAsia="Times New Roman"/>
          <w:color w:val="222222"/>
          <w:highlight w:val="white"/>
        </w:rPr>
        <w:t>Awan, Z, W, 2021. Disadvantages of E-learning or Online Learning. Available at: &lt;</w:t>
      </w:r>
      <w:hyperlink r:id="rId9" w:history="1">
        <w:r w:rsidRPr="00022365">
          <w:rPr>
            <w:rFonts w:eastAsia="Times New Roman"/>
            <w:color w:val="222222"/>
            <w:highlight w:val="white"/>
          </w:rPr>
          <w:t xml:space="preserve"> </w:t>
        </w:r>
      </w:hyperlink>
      <w:hyperlink r:id="rId10" w:history="1">
        <w:r w:rsidRPr="00022365">
          <w:rPr>
            <w:rFonts w:eastAsia="Times New Roman"/>
            <w:color w:val="1155CC"/>
            <w:highlight w:val="white"/>
            <w:u w:val="single"/>
          </w:rPr>
          <w:t>https://imaqpress.com/2675/disadvantages-of-e-learning-or-online-learning/</w:t>
        </w:r>
      </w:hyperlink>
      <w:r w:rsidRPr="00022365">
        <w:rPr>
          <w:rFonts w:eastAsia="Times New Roman"/>
          <w:color w:val="222222"/>
          <w:highlight w:val="white"/>
        </w:rPr>
        <w:t>&gt; [Accessed November 29 2021].</w:t>
      </w:r>
      <w:r w:rsidRPr="00022365">
        <w:rPr>
          <w:rFonts w:eastAsia="Times New Roman"/>
          <w:color w:val="222222"/>
          <w:sz w:val="24"/>
          <w:szCs w:val="24"/>
          <w:highlight w:val="white"/>
        </w:rPr>
        <w:t xml:space="preserve"> </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Bhula, R, 2020. A Better Education for All During—and After—the COVID-19 Pandemic. Available at: &lt;</w:t>
      </w:r>
      <w:hyperlink r:id="rId11" w:history="1">
        <w:r w:rsidRPr="00022365">
          <w:rPr>
            <w:rFonts w:eastAsia="Times New Roman"/>
            <w:color w:val="222222"/>
            <w:highlight w:val="white"/>
          </w:rPr>
          <w:t xml:space="preserve"> </w:t>
        </w:r>
      </w:hyperlink>
      <w:hyperlink r:id="rId12" w:history="1">
        <w:r w:rsidRPr="00022365">
          <w:rPr>
            <w:rFonts w:eastAsia="Times New Roman"/>
            <w:color w:val="1155CC"/>
            <w:highlight w:val="white"/>
            <w:u w:val="single"/>
          </w:rPr>
          <w:t>https://ssir.org/articles/entry/a_better_education_for_all_during_and_after_the_covid_19_pandemic</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Educations. Com. 2021. Online Learning - What Is It And How Does It Work? Available at: &lt;</w:t>
      </w:r>
      <w:hyperlink r:id="rId13" w:history="1">
        <w:r w:rsidRPr="00022365">
          <w:rPr>
            <w:rFonts w:eastAsia="Times New Roman"/>
            <w:color w:val="222222"/>
            <w:highlight w:val="white"/>
          </w:rPr>
          <w:t xml:space="preserve"> </w:t>
        </w:r>
      </w:hyperlink>
      <w:hyperlink r:id="rId14" w:history="1">
        <w:r w:rsidRPr="00022365">
          <w:rPr>
            <w:rFonts w:eastAsia="Times New Roman"/>
            <w:color w:val="1155CC"/>
            <w:highlight w:val="white"/>
            <w:u w:val="single"/>
          </w:rPr>
          <w:t>https://www.educations.com/study-guides/study-online/</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Educationworld. In. 2021. Impact of online learning on school education. Available at: &lt;</w:t>
      </w:r>
      <w:hyperlink r:id="rId15" w:history="1">
        <w:r w:rsidRPr="00022365">
          <w:rPr>
            <w:rFonts w:eastAsia="Times New Roman"/>
            <w:color w:val="222222"/>
            <w:highlight w:val="white"/>
          </w:rPr>
          <w:t xml:space="preserve"> </w:t>
        </w:r>
      </w:hyperlink>
      <w:hyperlink r:id="rId16" w:history="1">
        <w:r w:rsidRPr="00022365">
          <w:rPr>
            <w:rFonts w:eastAsia="Times New Roman"/>
            <w:color w:val="1155CC"/>
            <w:highlight w:val="white"/>
            <w:u w:val="single"/>
          </w:rPr>
          <w:t>https://www.educationworld.in/impact-of-online-learning-on-school-education/</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Heap, T, 2017. 5 BENEFITS OF STUDYING ONLINE (VS. FACE-TO-FACE CLASSROOM). Available at: &lt;</w:t>
      </w:r>
      <w:hyperlink r:id="rId17" w:history="1">
        <w:r w:rsidRPr="00022365">
          <w:rPr>
            <w:rFonts w:eastAsia="Times New Roman"/>
            <w:color w:val="222222"/>
            <w:highlight w:val="white"/>
          </w:rPr>
          <w:t xml:space="preserve"> </w:t>
        </w:r>
      </w:hyperlink>
      <w:hyperlink r:id="rId18" w:history="1">
        <w:r w:rsidRPr="00022365">
          <w:rPr>
            <w:rFonts w:eastAsia="Times New Roman"/>
            <w:color w:val="1155CC"/>
            <w:highlight w:val="white"/>
            <w:u w:val="single"/>
          </w:rPr>
          <w:t>https://online.illinois.edu/articles/online-learning/item/2017/06/05/5-benefits-of-studying-online-(vs.-face-to-face-classroom)</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Intel. La. 2021. The Positive Impact of eLearning. Available at: &lt;</w:t>
      </w:r>
      <w:hyperlink r:id="rId19" w:history="1">
        <w:r w:rsidRPr="00022365">
          <w:rPr>
            <w:rFonts w:eastAsia="Times New Roman"/>
            <w:color w:val="222222"/>
            <w:highlight w:val="white"/>
          </w:rPr>
          <w:t xml:space="preserve"> </w:t>
        </w:r>
      </w:hyperlink>
      <w:hyperlink r:id="rId20" w:history="1">
        <w:r w:rsidRPr="00022365">
          <w:rPr>
            <w:rFonts w:eastAsia="Times New Roman"/>
            <w:color w:val="1155CC"/>
            <w:highlight w:val="white"/>
            <w:u w:val="single"/>
          </w:rPr>
          <w:t>https://www.intel.la/content/dam/www/program/education/us/en/documents/positive-impact-of-elearning.pdf</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Kokemuller, N, 2021. Negative Effects of Online Courses. Available at: &lt;</w:t>
      </w:r>
      <w:hyperlink r:id="rId21" w:history="1">
        <w:r w:rsidRPr="00022365">
          <w:rPr>
            <w:rFonts w:eastAsia="Times New Roman"/>
            <w:color w:val="222222"/>
            <w:highlight w:val="white"/>
          </w:rPr>
          <w:t xml:space="preserve"> </w:t>
        </w:r>
      </w:hyperlink>
      <w:hyperlink r:id="rId22" w:history="1">
        <w:r w:rsidRPr="00022365">
          <w:rPr>
            <w:rFonts w:eastAsia="Times New Roman"/>
            <w:color w:val="1155CC"/>
            <w:highlight w:val="white"/>
            <w:u w:val="single"/>
          </w:rPr>
          <w:t>https://education.seattlepi.com/negative-effects-online-courses-1094.html</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Prakash, V, 2019. 8 Ways To Enhance The Learning Process In Online Education. Available at: &lt;</w:t>
      </w:r>
      <w:hyperlink r:id="rId23" w:history="1">
        <w:r w:rsidRPr="00022365">
          <w:rPr>
            <w:rFonts w:eastAsia="Times New Roman"/>
            <w:color w:val="222222"/>
            <w:highlight w:val="white"/>
          </w:rPr>
          <w:t xml:space="preserve"> </w:t>
        </w:r>
      </w:hyperlink>
      <w:hyperlink r:id="rId24" w:history="1">
        <w:r w:rsidRPr="00022365">
          <w:rPr>
            <w:rFonts w:eastAsia="Times New Roman"/>
            <w:color w:val="1155CC"/>
            <w:highlight w:val="white"/>
            <w:u w:val="single"/>
          </w:rPr>
          <w:t>https://elearningindustry.com/learning-process-in-online-education-8-ways-enhance</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Sanchez, C, 2020. Additions in online course offerings create more opportunities for students. Available at: &lt;</w:t>
      </w:r>
      <w:hyperlink r:id="rId25" w:history="1">
        <w:r w:rsidRPr="00022365">
          <w:rPr>
            <w:rFonts w:eastAsia="Times New Roman"/>
            <w:color w:val="222222"/>
            <w:highlight w:val="white"/>
          </w:rPr>
          <w:t xml:space="preserve"> </w:t>
        </w:r>
      </w:hyperlink>
      <w:hyperlink r:id="rId26" w:history="1">
        <w:r w:rsidRPr="00022365">
          <w:rPr>
            <w:rFonts w:eastAsia="Times New Roman"/>
            <w:color w:val="1155CC"/>
            <w:highlight w:val="white"/>
            <w:u w:val="single"/>
          </w:rPr>
          <w:t>https://www.hilltopviewsonline.com/21592/news/additions-in-online-course-offerings-create-more-opportunities-for-students/</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lastRenderedPageBreak/>
        <w:t>Tamm, S, 2020. 10 Biggest Disadvantages of E-Learning. Available at: &lt;</w:t>
      </w:r>
      <w:hyperlink r:id="rId27" w:history="1">
        <w:r w:rsidRPr="00022365">
          <w:rPr>
            <w:rFonts w:eastAsia="Times New Roman"/>
            <w:color w:val="222222"/>
            <w:highlight w:val="white"/>
          </w:rPr>
          <w:t xml:space="preserve"> </w:t>
        </w:r>
      </w:hyperlink>
      <w:hyperlink r:id="rId28" w:history="1">
        <w:r w:rsidRPr="00022365">
          <w:rPr>
            <w:rFonts w:eastAsia="Times New Roman"/>
            <w:color w:val="1155CC"/>
            <w:highlight w:val="white"/>
            <w:u w:val="single"/>
          </w:rPr>
          <w:t>https://e-student.org/disadvantages-of-e-learning/</w:t>
        </w:r>
      </w:hyperlink>
      <w:r w:rsidRPr="00022365">
        <w:rPr>
          <w:rFonts w:eastAsia="Times New Roman"/>
          <w:color w:val="222222"/>
          <w:highlight w:val="white"/>
        </w:rPr>
        <w:t>&gt; [Accessed November 29 2021].</w:t>
      </w:r>
    </w:p>
    <w:p w:rsidR="00022365" w:rsidRPr="00022365" w:rsidRDefault="00022365">
      <w:pPr>
        <w:spacing w:before="240" w:after="240" w:line="360" w:lineRule="auto"/>
        <w:jc w:val="both"/>
        <w:rPr>
          <w:rFonts w:eastAsia="Times New Roman"/>
          <w:color w:val="222222"/>
          <w:highlight w:val="white"/>
        </w:rPr>
      </w:pPr>
      <w:r w:rsidRPr="00022365">
        <w:rPr>
          <w:rFonts w:eastAsia="Times New Roman"/>
          <w:color w:val="222222"/>
          <w:highlight w:val="white"/>
        </w:rPr>
        <w:t>Tophat. Com. 2021. Online learning. Available at: &lt;</w:t>
      </w:r>
      <w:hyperlink r:id="rId29" w:history="1">
        <w:r w:rsidRPr="00022365">
          <w:rPr>
            <w:rFonts w:eastAsia="Times New Roman"/>
            <w:color w:val="222222"/>
            <w:highlight w:val="white"/>
          </w:rPr>
          <w:t xml:space="preserve"> </w:t>
        </w:r>
      </w:hyperlink>
      <w:hyperlink r:id="rId30" w:history="1">
        <w:r w:rsidRPr="00022365">
          <w:rPr>
            <w:rFonts w:eastAsia="Times New Roman"/>
            <w:color w:val="1155CC"/>
            <w:highlight w:val="white"/>
            <w:u w:val="single"/>
          </w:rPr>
          <w:t>https://tophat.com/glossary/o/online-learning/</w:t>
        </w:r>
      </w:hyperlink>
      <w:r w:rsidRPr="00022365">
        <w:rPr>
          <w:rFonts w:eastAsia="Times New Roman"/>
          <w:color w:val="222222"/>
          <w:highlight w:val="white"/>
        </w:rPr>
        <w:t>&gt; [Accessed November 29 2021].</w:t>
      </w:r>
    </w:p>
    <w:p w:rsidR="00545A13" w:rsidRPr="00022365" w:rsidRDefault="00545A13">
      <w:pPr>
        <w:spacing w:before="240" w:after="240" w:line="360" w:lineRule="auto"/>
        <w:jc w:val="both"/>
        <w:rPr>
          <w:rFonts w:eastAsia="Times New Roman"/>
          <w:color w:val="222222"/>
          <w:sz w:val="24"/>
          <w:szCs w:val="24"/>
          <w:highlight w:val="white"/>
        </w:rPr>
      </w:pPr>
    </w:p>
    <w:p w:rsidR="00545A13" w:rsidRPr="00022365" w:rsidRDefault="00545A13">
      <w:pPr>
        <w:spacing w:before="240" w:after="240" w:line="360" w:lineRule="auto"/>
        <w:jc w:val="both"/>
        <w:rPr>
          <w:rFonts w:eastAsia="Times New Roman"/>
          <w:color w:val="222222"/>
          <w:sz w:val="24"/>
          <w:szCs w:val="24"/>
          <w:highlight w:val="white"/>
        </w:rPr>
      </w:pPr>
    </w:p>
    <w:p w:rsidR="00545A13" w:rsidRPr="00022365" w:rsidRDefault="00545A13">
      <w:pPr>
        <w:spacing w:before="240" w:after="240" w:line="360" w:lineRule="auto"/>
        <w:jc w:val="both"/>
        <w:rPr>
          <w:rFonts w:eastAsia="Times New Roman"/>
          <w:color w:val="222222"/>
          <w:sz w:val="24"/>
          <w:szCs w:val="24"/>
          <w:highlight w:val="white"/>
        </w:rPr>
      </w:pPr>
    </w:p>
    <w:p w:rsidR="00545A13" w:rsidRPr="00022365" w:rsidRDefault="00545A13">
      <w:pPr>
        <w:spacing w:before="240" w:after="240" w:line="360" w:lineRule="auto"/>
        <w:jc w:val="both"/>
        <w:rPr>
          <w:rFonts w:eastAsia="Times New Roman"/>
          <w:color w:val="222222"/>
          <w:sz w:val="24"/>
          <w:szCs w:val="24"/>
          <w:highlight w:val="white"/>
        </w:rPr>
      </w:pPr>
    </w:p>
    <w:p w:rsidR="00545A13" w:rsidRPr="00022365" w:rsidRDefault="00545A13">
      <w:pPr>
        <w:spacing w:line="360" w:lineRule="auto"/>
        <w:jc w:val="both"/>
        <w:rPr>
          <w:rFonts w:eastAsia="Times New Roman"/>
          <w:color w:val="222222"/>
          <w:sz w:val="24"/>
          <w:szCs w:val="24"/>
          <w:highlight w:val="white"/>
        </w:rPr>
      </w:pPr>
    </w:p>
    <w:p w:rsidR="00545A13" w:rsidRPr="00022365" w:rsidRDefault="00545A13">
      <w:pPr>
        <w:spacing w:line="360" w:lineRule="auto"/>
        <w:jc w:val="both"/>
        <w:rPr>
          <w:rFonts w:eastAsia="Times New Roman"/>
          <w:color w:val="222222"/>
          <w:sz w:val="24"/>
          <w:szCs w:val="24"/>
          <w:highlight w:val="white"/>
        </w:rPr>
      </w:pPr>
    </w:p>
    <w:p w:rsidR="00545A13" w:rsidRPr="00022365" w:rsidRDefault="00545A13">
      <w:pPr>
        <w:spacing w:line="360" w:lineRule="auto"/>
        <w:jc w:val="both"/>
        <w:rPr>
          <w:rFonts w:eastAsia="Times New Roman"/>
          <w:color w:val="222222"/>
          <w:sz w:val="24"/>
          <w:szCs w:val="24"/>
          <w:highlight w:val="white"/>
        </w:rPr>
      </w:pPr>
    </w:p>
    <w:sectPr w:rsidR="00545A13" w:rsidRPr="00022365" w:rsidSect="00617D90">
      <w:headerReference w:type="default" r:id="rId31"/>
      <w:footerReference w:type="default" r:id="rId32"/>
      <w:footerReference w:type="first" r:id="rId33"/>
      <w:pgSz w:w="12240" w:h="15840"/>
      <w:pgMar w:top="1440" w:right="1440" w:bottom="1440" w:left="1440"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6164" w:rsidRDefault="001C6164">
      <w:pPr>
        <w:spacing w:line="240" w:lineRule="auto"/>
      </w:pPr>
      <w:r>
        <w:separator/>
      </w:r>
    </w:p>
  </w:endnote>
  <w:endnote w:type="continuationSeparator" w:id="0">
    <w:p w:rsidR="001C6164" w:rsidRDefault="001C61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6377853"/>
      <w:docPartObj>
        <w:docPartGallery w:val="Page Numbers (Bottom of Page)"/>
        <w:docPartUnique/>
      </w:docPartObj>
    </w:sdtPr>
    <w:sdtEndPr>
      <w:rPr>
        <w:noProof/>
      </w:rPr>
    </w:sdtEndPr>
    <w:sdtContent>
      <w:p w:rsidR="00617D90" w:rsidRDefault="00617D90">
        <w:pPr>
          <w:pStyle w:val="Footer"/>
          <w:jc w:val="right"/>
        </w:pPr>
        <w:r>
          <w:fldChar w:fldCharType="begin"/>
        </w:r>
        <w:r>
          <w:instrText xml:space="preserve"> PAGE   \* MERGEFORMAT </w:instrText>
        </w:r>
        <w:r>
          <w:fldChar w:fldCharType="separate"/>
        </w:r>
        <w:r w:rsidR="00EF427B">
          <w:rPr>
            <w:noProof/>
          </w:rPr>
          <w:t>2</w:t>
        </w:r>
        <w:r>
          <w:rPr>
            <w:noProof/>
          </w:rPr>
          <w:fldChar w:fldCharType="end"/>
        </w:r>
      </w:p>
    </w:sdtContent>
  </w:sdt>
  <w:p w:rsidR="00545A13" w:rsidRDefault="00545A13">
    <w:pPr>
      <w:jc w:val="right"/>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536407"/>
      <w:docPartObj>
        <w:docPartGallery w:val="Page Numbers (Bottom of Page)"/>
        <w:docPartUnique/>
      </w:docPartObj>
    </w:sdtPr>
    <w:sdtEndPr>
      <w:rPr>
        <w:noProof/>
      </w:rPr>
    </w:sdtEndPr>
    <w:sdtContent>
      <w:p w:rsidR="00617D90" w:rsidRDefault="00617D90">
        <w:pPr>
          <w:pStyle w:val="Footer"/>
          <w:jc w:val="right"/>
        </w:pPr>
      </w:p>
    </w:sdtContent>
  </w:sdt>
  <w:p w:rsidR="00083708" w:rsidRDefault="00083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6164" w:rsidRDefault="001C6164">
      <w:pPr>
        <w:spacing w:line="240" w:lineRule="auto"/>
      </w:pPr>
      <w:r>
        <w:separator/>
      </w:r>
    </w:p>
  </w:footnote>
  <w:footnote w:type="continuationSeparator" w:id="0">
    <w:p w:rsidR="001C6164" w:rsidRDefault="001C61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9163795"/>
      <w:docPartObj>
        <w:docPartGallery w:val="Page Numbers (Margins)"/>
        <w:docPartUnique/>
      </w:docPartObj>
    </w:sdtPr>
    <w:sdtEndPr/>
    <w:sdtContent>
      <w:p w:rsidR="008B2EDD" w:rsidRDefault="001C6164">
        <w:pPr>
          <w:pStyle w:val="Header"/>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5A13"/>
    <w:rsid w:val="00022365"/>
    <w:rsid w:val="00083708"/>
    <w:rsid w:val="001C6164"/>
    <w:rsid w:val="00512B37"/>
    <w:rsid w:val="00545A13"/>
    <w:rsid w:val="00593BCE"/>
    <w:rsid w:val="00617D90"/>
    <w:rsid w:val="008B2EDD"/>
    <w:rsid w:val="0098149A"/>
    <w:rsid w:val="009F6919"/>
    <w:rsid w:val="00A72F76"/>
    <w:rsid w:val="00AD281F"/>
    <w:rsid w:val="00B03A1C"/>
    <w:rsid w:val="00B10D50"/>
    <w:rsid w:val="00BF3E57"/>
    <w:rsid w:val="00C36404"/>
    <w:rsid w:val="00DD4C22"/>
    <w:rsid w:val="00EF427B"/>
    <w:rsid w:val="00F26F36"/>
    <w:rsid w:val="00F27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36DF18"/>
  <w15:docId w15:val="{7A4E112C-3E26-44E0-8747-515A33927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022365"/>
    <w:pPr>
      <w:keepNext/>
      <w:keepLines/>
      <w:spacing w:before="400" w:after="120"/>
      <w:jc w:val="center"/>
      <w:outlineLvl w:val="0"/>
    </w:pPr>
    <w:rPr>
      <w:rFonts w:ascii="Arial Black" w:hAnsi="Arial Black"/>
      <w:b/>
      <w:sz w:val="32"/>
      <w:szCs w:val="40"/>
    </w:rPr>
  </w:style>
  <w:style w:type="paragraph" w:styleId="Heading2">
    <w:name w:val="heading 2"/>
    <w:basedOn w:val="Normal"/>
    <w:next w:val="Normal"/>
    <w:rsid w:val="00022365"/>
    <w:pPr>
      <w:keepNext/>
      <w:keepLines/>
      <w:spacing w:before="360" w:after="120" w:line="360" w:lineRule="auto"/>
      <w:jc w:val="both"/>
      <w:outlineLvl w:val="1"/>
    </w:pPr>
    <w:rPr>
      <w:rFonts w:ascii="Algerian" w:hAnsi="Algerian"/>
      <w:b/>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link w:val="NoSpacingChar"/>
    <w:uiPriority w:val="1"/>
    <w:qFormat/>
    <w:rsid w:val="00DD4C22"/>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DD4C22"/>
    <w:rPr>
      <w:rFonts w:asciiTheme="minorHAnsi" w:eastAsiaTheme="minorEastAsia" w:hAnsiTheme="minorHAnsi" w:cstheme="minorBidi"/>
      <w:lang w:val="en-US" w:eastAsia="ja-JP"/>
    </w:rPr>
  </w:style>
  <w:style w:type="paragraph" w:styleId="BalloonText">
    <w:name w:val="Balloon Text"/>
    <w:basedOn w:val="Normal"/>
    <w:link w:val="BalloonTextChar"/>
    <w:uiPriority w:val="99"/>
    <w:semiHidden/>
    <w:unhideWhenUsed/>
    <w:rsid w:val="00DD4C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C22"/>
    <w:rPr>
      <w:rFonts w:ascii="Tahoma" w:hAnsi="Tahoma" w:cs="Tahoma"/>
      <w:sz w:val="16"/>
      <w:szCs w:val="16"/>
    </w:rPr>
  </w:style>
  <w:style w:type="paragraph" w:styleId="TOC1">
    <w:name w:val="toc 1"/>
    <w:basedOn w:val="Normal"/>
    <w:next w:val="Normal"/>
    <w:autoRedefine/>
    <w:uiPriority w:val="39"/>
    <w:unhideWhenUsed/>
    <w:rsid w:val="00022365"/>
    <w:pPr>
      <w:spacing w:after="100"/>
    </w:pPr>
  </w:style>
  <w:style w:type="paragraph" w:styleId="TOC2">
    <w:name w:val="toc 2"/>
    <w:basedOn w:val="Normal"/>
    <w:next w:val="Normal"/>
    <w:autoRedefine/>
    <w:uiPriority w:val="39"/>
    <w:unhideWhenUsed/>
    <w:rsid w:val="00022365"/>
    <w:pPr>
      <w:spacing w:after="100"/>
      <w:ind w:left="220"/>
    </w:pPr>
  </w:style>
  <w:style w:type="character" w:styleId="Hyperlink">
    <w:name w:val="Hyperlink"/>
    <w:basedOn w:val="DefaultParagraphFont"/>
    <w:uiPriority w:val="99"/>
    <w:unhideWhenUsed/>
    <w:rsid w:val="00022365"/>
    <w:rPr>
      <w:color w:val="0000FF" w:themeColor="hyperlink"/>
      <w:u w:val="single"/>
    </w:rPr>
  </w:style>
  <w:style w:type="paragraph" w:styleId="TOCHeading">
    <w:name w:val="TOC Heading"/>
    <w:basedOn w:val="Heading1"/>
    <w:next w:val="Normal"/>
    <w:uiPriority w:val="39"/>
    <w:unhideWhenUsed/>
    <w:qFormat/>
    <w:rsid w:val="008B2EDD"/>
    <w:pPr>
      <w:spacing w:before="240" w:after="0" w:line="259" w:lineRule="auto"/>
      <w:jc w:val="left"/>
      <w:outlineLvl w:val="9"/>
    </w:pPr>
    <w:rPr>
      <w:rFonts w:asciiTheme="majorHAnsi" w:eastAsiaTheme="majorEastAsia" w:hAnsiTheme="majorHAnsi" w:cstheme="majorBidi"/>
      <w:b w:val="0"/>
      <w:color w:val="365F91" w:themeColor="accent1" w:themeShade="BF"/>
      <w:szCs w:val="32"/>
    </w:rPr>
  </w:style>
  <w:style w:type="paragraph" w:styleId="Header">
    <w:name w:val="header"/>
    <w:basedOn w:val="Normal"/>
    <w:link w:val="HeaderChar"/>
    <w:uiPriority w:val="99"/>
    <w:unhideWhenUsed/>
    <w:rsid w:val="008B2EDD"/>
    <w:pPr>
      <w:tabs>
        <w:tab w:val="center" w:pos="4680"/>
        <w:tab w:val="right" w:pos="9360"/>
      </w:tabs>
      <w:spacing w:line="240" w:lineRule="auto"/>
    </w:pPr>
  </w:style>
  <w:style w:type="character" w:customStyle="1" w:styleId="HeaderChar">
    <w:name w:val="Header Char"/>
    <w:basedOn w:val="DefaultParagraphFont"/>
    <w:link w:val="Header"/>
    <w:uiPriority w:val="99"/>
    <w:rsid w:val="008B2EDD"/>
  </w:style>
  <w:style w:type="paragraph" w:styleId="Footer">
    <w:name w:val="footer"/>
    <w:basedOn w:val="Normal"/>
    <w:link w:val="FooterChar"/>
    <w:uiPriority w:val="99"/>
    <w:unhideWhenUsed/>
    <w:rsid w:val="008B2EDD"/>
    <w:pPr>
      <w:tabs>
        <w:tab w:val="center" w:pos="4680"/>
        <w:tab w:val="right" w:pos="9360"/>
      </w:tabs>
      <w:spacing w:line="240" w:lineRule="auto"/>
    </w:pPr>
  </w:style>
  <w:style w:type="character" w:customStyle="1" w:styleId="FooterChar">
    <w:name w:val="Footer Char"/>
    <w:basedOn w:val="DefaultParagraphFont"/>
    <w:link w:val="Footer"/>
    <w:uiPriority w:val="99"/>
    <w:rsid w:val="008B2EDD"/>
  </w:style>
  <w:style w:type="paragraph" w:styleId="TOC3">
    <w:name w:val="toc 3"/>
    <w:basedOn w:val="Normal"/>
    <w:next w:val="Normal"/>
    <w:autoRedefine/>
    <w:uiPriority w:val="39"/>
    <w:unhideWhenUsed/>
    <w:rsid w:val="00617D90"/>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s.com/study-guides/study-online/" TargetMode="External"/><Relationship Id="rId18" Type="http://schemas.openxmlformats.org/officeDocument/2006/relationships/hyperlink" Target="https://online.illinois.edu/articles/online-learning/item/2017/06/05/5-benefits-of-studying-online-(vs.-face-to-face-classroom)" TargetMode="External"/><Relationship Id="rId26" Type="http://schemas.openxmlformats.org/officeDocument/2006/relationships/hyperlink" Target="https://www.hilltopviewsonline.com/21592/news/additions-in-online-course-offerings-create-more-opportunities-for-students/" TargetMode="External"/><Relationship Id="rId3" Type="http://schemas.openxmlformats.org/officeDocument/2006/relationships/settings" Target="settings.xml"/><Relationship Id="rId21" Type="http://schemas.openxmlformats.org/officeDocument/2006/relationships/hyperlink" Target="https://education.seattlepi.com/negative-effects-online-courses-1094.html"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sir.org/articles/entry/a_better_education_for_all_during_and_after_the_covid_19_pandemic" TargetMode="External"/><Relationship Id="rId17" Type="http://schemas.openxmlformats.org/officeDocument/2006/relationships/hyperlink" Target="https://online.illinois.edu/articles/online-learning/item/2017/06/05/5-benefits-of-studying-online-(vs.-face-to-face-classroom)" TargetMode="External"/><Relationship Id="rId25" Type="http://schemas.openxmlformats.org/officeDocument/2006/relationships/hyperlink" Target="https://www.hilltopviewsonline.com/21592/news/additions-in-online-course-offerings-create-more-opportunities-for-student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ducationworld.in/impact-of-online-learning-on-school-education/" TargetMode="External"/><Relationship Id="rId20" Type="http://schemas.openxmlformats.org/officeDocument/2006/relationships/hyperlink" Target="https://www.intel.la/content/dam/www/program/education/us/en/documents/positive-impact-of-elearning.pdf" TargetMode="External"/><Relationship Id="rId29" Type="http://schemas.openxmlformats.org/officeDocument/2006/relationships/hyperlink" Target="https://tophat.com/glossary/o/online-learn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sir.org/articles/entry/a_better_education_for_all_during_and_after_the_covid_19_pandemic" TargetMode="External"/><Relationship Id="rId24" Type="http://schemas.openxmlformats.org/officeDocument/2006/relationships/hyperlink" Target="https://elearningindustry.com/learning-process-in-online-education-8-ways-enhanc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ducationworld.in/impact-of-online-learning-on-school-education/" TargetMode="External"/><Relationship Id="rId23" Type="http://schemas.openxmlformats.org/officeDocument/2006/relationships/hyperlink" Target="https://elearningindustry.com/learning-process-in-online-education-8-ways-enhance" TargetMode="External"/><Relationship Id="rId28" Type="http://schemas.openxmlformats.org/officeDocument/2006/relationships/hyperlink" Target="https://e-student.org/disadvantages-of-e-learning/" TargetMode="External"/><Relationship Id="rId36" Type="http://schemas.openxmlformats.org/officeDocument/2006/relationships/theme" Target="theme/theme1.xml"/><Relationship Id="rId10" Type="http://schemas.openxmlformats.org/officeDocument/2006/relationships/hyperlink" Target="https://imaqpress.com/2675/disadvantages-of-e-learning-or-online-learning/" TargetMode="External"/><Relationship Id="rId19" Type="http://schemas.openxmlformats.org/officeDocument/2006/relationships/hyperlink" Target="https://www.intel.la/content/dam/www/program/education/us/en/documents/positive-impact-of-elearning.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imaqpress.com/2675/disadvantages-of-e-learning-or-online-learning/" TargetMode="External"/><Relationship Id="rId14" Type="http://schemas.openxmlformats.org/officeDocument/2006/relationships/hyperlink" Target="https://www.educations.com/study-guides/study-online/" TargetMode="External"/><Relationship Id="rId22" Type="http://schemas.openxmlformats.org/officeDocument/2006/relationships/hyperlink" Target="https://education.seattlepi.com/negative-effects-online-courses-1094.html" TargetMode="External"/><Relationship Id="rId27" Type="http://schemas.openxmlformats.org/officeDocument/2006/relationships/hyperlink" Target="https://e-student.org/disadvantages-of-e-learning/" TargetMode="External"/><Relationship Id="rId30" Type="http://schemas.openxmlformats.org/officeDocument/2006/relationships/hyperlink" Target="https://tophat.com/glossary/o/online-learning/" TargetMode="External"/><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760"/>
    <w:rsid w:val="004C2760"/>
    <w:rsid w:val="00A235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A49AD03D1F4D418BCA16AB30F4121B">
    <w:name w:val="20A49AD03D1F4D418BCA16AB30F4121B"/>
    <w:rsid w:val="004C2760"/>
  </w:style>
  <w:style w:type="paragraph" w:customStyle="1" w:styleId="6472A7BEF7704699BBBFD4CF661B59A0">
    <w:name w:val="6472A7BEF7704699BBBFD4CF661B59A0"/>
    <w:rsid w:val="004C2760"/>
  </w:style>
  <w:style w:type="paragraph" w:customStyle="1" w:styleId="C06D77230A654326AB1E8E77DA368F79">
    <w:name w:val="C06D77230A654326AB1E8E77DA368F79"/>
    <w:rsid w:val="004C27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bwMode="auto">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a:spPr>
      <a:bodyPr rot="0" vert="vert270" wrap="square" lIns="91440" tIns="45720" rIns="91440" bIns="45720" anchor="ctr" anchorCtr="0" upright="1">
        <a:spAutoFit/>
      </a:bodyPr>
      <a:lst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2021-11-28T00:00:00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TASK 1</dc:subject>
  <dc:creator>STUDENT ID</dc:creator>
  <cp:lastModifiedBy>CRISTI</cp:lastModifiedBy>
  <cp:revision>12</cp:revision>
  <dcterms:created xsi:type="dcterms:W3CDTF">2021-11-30T07:53:00Z</dcterms:created>
  <dcterms:modified xsi:type="dcterms:W3CDTF">2021-12-07T17:31:00Z</dcterms:modified>
</cp:coreProperties>
</file>