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A86CC" w14:textId="77777777" w:rsidR="00EE05B0" w:rsidRPr="00076F5D" w:rsidRDefault="00EE05B0" w:rsidP="00C96178">
      <w:pPr>
        <w:pStyle w:val="AssignHeader"/>
        <w:rPr>
          <w:rFonts w:asciiTheme="minorHAnsi" w:hAnsiTheme="minorHAnsi" w:cstheme="minorHAnsi"/>
        </w:rPr>
      </w:pPr>
    </w:p>
    <w:p w14:paraId="2750C74F" w14:textId="77777777" w:rsidR="00EE05B0" w:rsidRPr="00076F5D" w:rsidRDefault="00EE05B0" w:rsidP="00C96178">
      <w:pPr>
        <w:pStyle w:val="AssignHeader"/>
        <w:rPr>
          <w:rFonts w:asciiTheme="minorHAnsi" w:hAnsiTheme="minorHAnsi" w:cstheme="minorHAnsi"/>
        </w:rPr>
      </w:pPr>
    </w:p>
    <w:p w14:paraId="0A6FBFD8" w14:textId="5CD67BEB" w:rsidR="00F17040" w:rsidRPr="00076F5D" w:rsidRDefault="00C96178" w:rsidP="00C96178">
      <w:pPr>
        <w:pStyle w:val="AssignHeader"/>
        <w:rPr>
          <w:rFonts w:asciiTheme="minorHAnsi" w:hAnsiTheme="minorHAnsi" w:cstheme="minorHAnsi"/>
          <w:sz w:val="48"/>
          <w:szCs w:val="32"/>
        </w:rPr>
      </w:pPr>
      <w:r w:rsidRPr="00076F5D">
        <w:rPr>
          <w:rFonts w:asciiTheme="minorHAnsi" w:hAnsiTheme="minorHAnsi" w:cstheme="minorHAnsi"/>
          <w:sz w:val="48"/>
          <w:szCs w:val="32"/>
        </w:rPr>
        <w:t xml:space="preserve">How a </w:t>
      </w:r>
      <w:r w:rsidR="003603B1">
        <w:rPr>
          <w:rFonts w:asciiTheme="minorHAnsi" w:hAnsiTheme="minorHAnsi" w:cstheme="minorHAnsi"/>
          <w:sz w:val="48"/>
          <w:szCs w:val="32"/>
        </w:rPr>
        <w:t>S</w:t>
      </w:r>
      <w:r w:rsidRPr="00076F5D">
        <w:rPr>
          <w:rFonts w:asciiTheme="minorHAnsi" w:hAnsiTheme="minorHAnsi" w:cstheme="minorHAnsi"/>
          <w:sz w:val="48"/>
          <w:szCs w:val="32"/>
        </w:rPr>
        <w:t xml:space="preserve">chool </w:t>
      </w:r>
      <w:r w:rsidR="003603B1">
        <w:rPr>
          <w:rFonts w:asciiTheme="minorHAnsi" w:hAnsiTheme="minorHAnsi" w:cstheme="minorHAnsi"/>
          <w:sz w:val="48"/>
          <w:szCs w:val="32"/>
        </w:rPr>
        <w:t>D</w:t>
      </w:r>
      <w:r w:rsidRPr="00076F5D">
        <w:rPr>
          <w:rFonts w:asciiTheme="minorHAnsi" w:hAnsiTheme="minorHAnsi" w:cstheme="minorHAnsi"/>
          <w:sz w:val="48"/>
          <w:szCs w:val="32"/>
        </w:rPr>
        <w:t xml:space="preserve">evelops </w:t>
      </w:r>
      <w:r w:rsidR="003603B1">
        <w:rPr>
          <w:rFonts w:asciiTheme="minorHAnsi" w:hAnsiTheme="minorHAnsi" w:cstheme="minorHAnsi"/>
          <w:sz w:val="48"/>
          <w:szCs w:val="32"/>
        </w:rPr>
        <w:t>O</w:t>
      </w:r>
      <w:r w:rsidRPr="00076F5D">
        <w:rPr>
          <w:rFonts w:asciiTheme="minorHAnsi" w:hAnsiTheme="minorHAnsi" w:cstheme="minorHAnsi"/>
          <w:sz w:val="48"/>
          <w:szCs w:val="32"/>
        </w:rPr>
        <w:t xml:space="preserve">ne </w:t>
      </w:r>
      <w:r w:rsidR="003603B1">
        <w:rPr>
          <w:rFonts w:asciiTheme="minorHAnsi" w:hAnsiTheme="minorHAnsi" w:cstheme="minorHAnsi"/>
          <w:sz w:val="48"/>
          <w:szCs w:val="32"/>
        </w:rPr>
        <w:t>A</w:t>
      </w:r>
      <w:r w:rsidRPr="00076F5D">
        <w:rPr>
          <w:rFonts w:asciiTheme="minorHAnsi" w:hAnsiTheme="minorHAnsi" w:cstheme="minorHAnsi"/>
          <w:sz w:val="48"/>
          <w:szCs w:val="32"/>
        </w:rPr>
        <w:t xml:space="preserve">spect of its </w:t>
      </w:r>
      <w:r w:rsidR="00F17040" w:rsidRPr="00076F5D">
        <w:rPr>
          <w:rFonts w:asciiTheme="minorHAnsi" w:hAnsiTheme="minorHAnsi" w:cstheme="minorHAnsi"/>
          <w:sz w:val="48"/>
          <w:szCs w:val="32"/>
        </w:rPr>
        <w:t>School Improvement Plan</w:t>
      </w:r>
    </w:p>
    <w:p w14:paraId="5C71C99F" w14:textId="77777777" w:rsidR="00F17040" w:rsidRPr="00076F5D" w:rsidRDefault="00F17040" w:rsidP="00C96178">
      <w:pPr>
        <w:pStyle w:val="AssignHeader"/>
        <w:rPr>
          <w:rFonts w:asciiTheme="minorHAnsi" w:hAnsiTheme="minorHAnsi" w:cstheme="minorHAnsi"/>
          <w:sz w:val="48"/>
          <w:szCs w:val="32"/>
        </w:rPr>
      </w:pPr>
    </w:p>
    <w:p w14:paraId="17E8F713" w14:textId="2B180234" w:rsidR="00C96178" w:rsidRPr="00076F5D" w:rsidRDefault="00F17040" w:rsidP="00CB689A">
      <w:pPr>
        <w:pStyle w:val="AssignHeader"/>
        <w:spacing w:line="276" w:lineRule="auto"/>
        <w:rPr>
          <w:rFonts w:asciiTheme="minorHAnsi" w:hAnsiTheme="minorHAnsi" w:cstheme="minorHAnsi"/>
          <w:b w:val="0"/>
          <w:bCs/>
          <w:i/>
          <w:iCs/>
          <w:sz w:val="32"/>
          <w:szCs w:val="20"/>
          <w:u w:val="none"/>
        </w:rPr>
      </w:pPr>
      <w:r w:rsidRPr="00076F5D">
        <w:rPr>
          <w:rFonts w:asciiTheme="minorHAnsi" w:hAnsiTheme="minorHAnsi" w:cstheme="minorHAnsi"/>
          <w:b w:val="0"/>
          <w:bCs/>
          <w:i/>
          <w:iCs/>
          <w:sz w:val="32"/>
          <w:szCs w:val="20"/>
          <w:u w:val="none"/>
        </w:rPr>
        <w:t>A Report That Critically Reflects On The Actions,</w:t>
      </w:r>
    </w:p>
    <w:p w14:paraId="118CB437" w14:textId="0B7CE9D7" w:rsidR="006419C3" w:rsidRDefault="00F17040" w:rsidP="00CB689A">
      <w:pPr>
        <w:pStyle w:val="AssignHeader"/>
        <w:spacing w:line="276" w:lineRule="auto"/>
        <w:rPr>
          <w:rFonts w:asciiTheme="minorHAnsi" w:hAnsiTheme="minorHAnsi" w:cstheme="minorHAnsi"/>
          <w:b w:val="0"/>
          <w:bCs/>
          <w:i/>
          <w:iCs/>
          <w:sz w:val="32"/>
          <w:szCs w:val="20"/>
          <w:u w:val="none"/>
        </w:rPr>
      </w:pPr>
      <w:r w:rsidRPr="00076F5D">
        <w:rPr>
          <w:rFonts w:asciiTheme="minorHAnsi" w:hAnsiTheme="minorHAnsi" w:cstheme="minorHAnsi"/>
          <w:b w:val="0"/>
          <w:bCs/>
          <w:i/>
          <w:iCs/>
          <w:sz w:val="32"/>
          <w:szCs w:val="20"/>
          <w:u w:val="none"/>
        </w:rPr>
        <w:t>Impact And Evidence Base.</w:t>
      </w:r>
    </w:p>
    <w:p w14:paraId="4DFA503C" w14:textId="77777777" w:rsidR="005D53F2" w:rsidRDefault="005D53F2" w:rsidP="005D53F2">
      <w:pPr>
        <w:pStyle w:val="AssignSubHeader"/>
      </w:pPr>
    </w:p>
    <w:p w14:paraId="696E692A" w14:textId="5E8E8506" w:rsidR="005D53F2" w:rsidRDefault="005D53F2" w:rsidP="005D53F2">
      <w:pPr>
        <w:pStyle w:val="AssignBody"/>
        <w:jc w:val="center"/>
      </w:pPr>
      <w:r>
        <w:t xml:space="preserve">Student Number: </w:t>
      </w:r>
      <w:r w:rsidR="00C12B6A">
        <w:t>2200452</w:t>
      </w:r>
    </w:p>
    <w:p w14:paraId="6A02DA3B" w14:textId="1C92119F" w:rsidR="00267BDA" w:rsidRPr="00C12B6A" w:rsidRDefault="005D53F2" w:rsidP="00C12B6A">
      <w:pPr>
        <w:pStyle w:val="AssignBody"/>
        <w:jc w:val="center"/>
      </w:pPr>
      <w:r>
        <w:t>Module Number: ECAD7003 Part B</w:t>
      </w:r>
    </w:p>
    <w:p w14:paraId="51EFF9E1" w14:textId="77777777" w:rsidR="00CB689A" w:rsidRPr="00076F5D" w:rsidRDefault="00CB689A" w:rsidP="00267BDA">
      <w:pPr>
        <w:pStyle w:val="AssignBody"/>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267BDA" w:rsidRPr="00076F5D" w14:paraId="60C53CE6" w14:textId="77777777" w:rsidTr="00267BDA">
        <w:trPr>
          <w:trHeight w:val="383"/>
        </w:trPr>
        <w:tc>
          <w:tcPr>
            <w:tcW w:w="4508" w:type="dxa"/>
            <w:vAlign w:val="center"/>
          </w:tcPr>
          <w:p w14:paraId="62CF036A" w14:textId="792AE2A1" w:rsidR="00267BDA" w:rsidRPr="00076F5D" w:rsidRDefault="00267BDA" w:rsidP="00267BDA">
            <w:pPr>
              <w:pStyle w:val="AssignBody"/>
              <w:spacing w:line="240" w:lineRule="auto"/>
              <w:rPr>
                <w:rFonts w:asciiTheme="minorHAnsi" w:hAnsiTheme="minorHAnsi" w:cstheme="minorHAnsi"/>
                <w:b/>
                <w:szCs w:val="18"/>
              </w:rPr>
            </w:pPr>
            <w:r w:rsidRPr="00076F5D">
              <w:rPr>
                <w:rFonts w:asciiTheme="minorHAnsi" w:hAnsiTheme="minorHAnsi" w:cstheme="minorHAnsi"/>
                <w:b/>
                <w:szCs w:val="18"/>
              </w:rPr>
              <w:t>Targets</w:t>
            </w:r>
          </w:p>
        </w:tc>
        <w:tc>
          <w:tcPr>
            <w:tcW w:w="4508" w:type="dxa"/>
            <w:vAlign w:val="center"/>
          </w:tcPr>
          <w:p w14:paraId="3AC2DDD6" w14:textId="6B43EB01" w:rsidR="00267BDA" w:rsidRPr="00076F5D" w:rsidRDefault="00267BDA" w:rsidP="00267BDA">
            <w:pPr>
              <w:pStyle w:val="AssignBody"/>
              <w:spacing w:line="240" w:lineRule="auto"/>
              <w:rPr>
                <w:rFonts w:asciiTheme="minorHAnsi" w:hAnsiTheme="minorHAnsi" w:cstheme="minorHAnsi"/>
                <w:b/>
                <w:szCs w:val="18"/>
              </w:rPr>
            </w:pPr>
            <w:r w:rsidRPr="00076F5D">
              <w:rPr>
                <w:rFonts w:asciiTheme="minorHAnsi" w:hAnsiTheme="minorHAnsi" w:cstheme="minorHAnsi"/>
                <w:b/>
                <w:szCs w:val="18"/>
              </w:rPr>
              <w:t>Actions</w:t>
            </w:r>
          </w:p>
        </w:tc>
      </w:tr>
      <w:tr w:rsidR="00267BDA" w:rsidRPr="00076F5D" w14:paraId="0C017105" w14:textId="77777777" w:rsidTr="003603B1">
        <w:trPr>
          <w:trHeight w:val="1656"/>
        </w:trPr>
        <w:tc>
          <w:tcPr>
            <w:tcW w:w="4508" w:type="dxa"/>
          </w:tcPr>
          <w:p w14:paraId="4B2045D8" w14:textId="77777777" w:rsidR="00267BDA" w:rsidRPr="00076F5D" w:rsidRDefault="00267BDA" w:rsidP="003603B1">
            <w:pPr>
              <w:pStyle w:val="AssignBody"/>
              <w:spacing w:line="240" w:lineRule="auto"/>
              <w:rPr>
                <w:rFonts w:asciiTheme="minorHAnsi" w:hAnsiTheme="minorHAnsi" w:cstheme="minorHAnsi"/>
                <w:bCs/>
                <w:szCs w:val="18"/>
              </w:rPr>
            </w:pPr>
            <w:r w:rsidRPr="00076F5D">
              <w:rPr>
                <w:rFonts w:asciiTheme="minorHAnsi" w:hAnsiTheme="minorHAnsi" w:cstheme="minorHAnsi"/>
                <w:bCs/>
                <w:szCs w:val="18"/>
              </w:rPr>
              <w:t>Consider linking your findings to the next steps in your professional standards.</w:t>
            </w:r>
          </w:p>
          <w:p w14:paraId="09BE1B73" w14:textId="424E77F4" w:rsidR="00EE05B0" w:rsidRPr="00076F5D" w:rsidRDefault="00EE05B0" w:rsidP="00EE05B0">
            <w:pPr>
              <w:pStyle w:val="AssignBody"/>
              <w:spacing w:before="120" w:line="240" w:lineRule="auto"/>
              <w:rPr>
                <w:rFonts w:asciiTheme="minorHAnsi" w:hAnsiTheme="minorHAnsi" w:cstheme="minorHAnsi"/>
                <w:bCs/>
                <w:szCs w:val="18"/>
              </w:rPr>
            </w:pPr>
          </w:p>
        </w:tc>
        <w:tc>
          <w:tcPr>
            <w:tcW w:w="4508" w:type="dxa"/>
            <w:vAlign w:val="center"/>
          </w:tcPr>
          <w:p w14:paraId="5D2FC0B9" w14:textId="6A4B7229" w:rsidR="00267BDA" w:rsidRPr="00076F5D" w:rsidRDefault="003603B1" w:rsidP="003603B1">
            <w:pPr>
              <w:pStyle w:val="AssignBody"/>
              <w:spacing w:line="240" w:lineRule="auto"/>
              <w:rPr>
                <w:rFonts w:asciiTheme="minorHAnsi" w:hAnsiTheme="minorHAnsi" w:cstheme="minorHAnsi"/>
                <w:bCs/>
                <w:szCs w:val="18"/>
              </w:rPr>
            </w:pPr>
            <w:r>
              <w:rPr>
                <w:rFonts w:asciiTheme="minorHAnsi" w:hAnsiTheme="minorHAnsi" w:cstheme="minorHAnsi"/>
                <w:bCs/>
                <w:szCs w:val="18"/>
              </w:rPr>
              <w:t xml:space="preserve">I have addressed this target by dedicating the last paragraph in my conclusion to linking my research with relevent strands within </w:t>
            </w:r>
            <w:r w:rsidRPr="003603B1">
              <w:rPr>
                <w:rFonts w:asciiTheme="minorHAnsi" w:hAnsiTheme="minorHAnsi" w:cstheme="minorHAnsi"/>
                <w:bCs/>
                <w:i/>
                <w:iCs/>
                <w:szCs w:val="18"/>
              </w:rPr>
              <w:t>The Standards of Professional Teaching and Leadership</w:t>
            </w:r>
            <w:r>
              <w:rPr>
                <w:rFonts w:asciiTheme="minorHAnsi" w:hAnsiTheme="minorHAnsi" w:cstheme="minorHAnsi"/>
                <w:bCs/>
                <w:szCs w:val="18"/>
              </w:rPr>
              <w:t xml:space="preserve"> and teacher development going forward.</w:t>
            </w:r>
          </w:p>
        </w:tc>
      </w:tr>
    </w:tbl>
    <w:p w14:paraId="2D90B965" w14:textId="77777777" w:rsidR="00CB689A" w:rsidRPr="00076F5D" w:rsidRDefault="00CB689A" w:rsidP="00BF68E1">
      <w:pPr>
        <w:pStyle w:val="AssignBody"/>
        <w:spacing w:after="240"/>
        <w:jc w:val="both"/>
        <w:rPr>
          <w:rFonts w:asciiTheme="minorHAnsi" w:hAnsiTheme="minorHAnsi" w:cstheme="minorHAnsi"/>
          <w:bCs/>
          <w:szCs w:val="18"/>
        </w:rPr>
      </w:pPr>
    </w:p>
    <w:p w14:paraId="611F7F35" w14:textId="0BB1B5F3" w:rsidR="00C96178" w:rsidRPr="00076F5D" w:rsidRDefault="00C96178" w:rsidP="00BF68E1">
      <w:pPr>
        <w:pStyle w:val="AssignBody"/>
        <w:spacing w:after="240"/>
        <w:jc w:val="both"/>
        <w:rPr>
          <w:rFonts w:asciiTheme="minorHAnsi" w:hAnsiTheme="minorHAnsi" w:cstheme="minorHAnsi"/>
          <w:b/>
          <w:sz w:val="28"/>
        </w:rPr>
      </w:pPr>
      <w:r w:rsidRPr="00076F5D">
        <w:rPr>
          <w:rFonts w:asciiTheme="minorHAnsi" w:hAnsiTheme="minorHAnsi" w:cstheme="minorHAnsi"/>
          <w:b/>
          <w:sz w:val="28"/>
        </w:rPr>
        <w:t>Introduction</w:t>
      </w:r>
    </w:p>
    <w:p w14:paraId="108C891E" w14:textId="3A24502F" w:rsidR="00D65D9C" w:rsidRDefault="00CE1D72" w:rsidP="00D65D9C">
      <w:pPr>
        <w:pStyle w:val="AssignBody"/>
        <w:spacing w:line="276" w:lineRule="auto"/>
        <w:ind w:firstLine="720"/>
        <w:jc w:val="both"/>
        <w:rPr>
          <w:rFonts w:asciiTheme="minorHAnsi" w:hAnsiTheme="minorHAnsi" w:cstheme="minorHAnsi"/>
        </w:rPr>
      </w:pPr>
      <w:r w:rsidRPr="00076F5D">
        <w:rPr>
          <w:rFonts w:asciiTheme="minorHAnsi" w:hAnsiTheme="minorHAnsi" w:cstheme="minorHAnsi"/>
        </w:rPr>
        <w:t xml:space="preserve">This paper explores </w:t>
      </w:r>
      <w:r w:rsidR="00C66CAD" w:rsidRPr="00076F5D">
        <w:rPr>
          <w:rFonts w:asciiTheme="minorHAnsi" w:hAnsiTheme="minorHAnsi" w:cstheme="minorHAnsi"/>
        </w:rPr>
        <w:t xml:space="preserve">the principles and </w:t>
      </w:r>
      <w:r w:rsidR="008D32C2">
        <w:rPr>
          <w:rFonts w:asciiTheme="minorHAnsi" w:hAnsiTheme="minorHAnsi" w:cstheme="minorHAnsi"/>
        </w:rPr>
        <w:t>process</w:t>
      </w:r>
      <w:r w:rsidR="00C66CAD" w:rsidRPr="00076F5D">
        <w:rPr>
          <w:rFonts w:asciiTheme="minorHAnsi" w:hAnsiTheme="minorHAnsi" w:cstheme="minorHAnsi"/>
        </w:rPr>
        <w:t xml:space="preserve"> of school improvement in Wales</w:t>
      </w:r>
      <w:r w:rsidR="00D65D9C">
        <w:rPr>
          <w:rFonts w:asciiTheme="minorHAnsi" w:hAnsiTheme="minorHAnsi" w:cstheme="minorHAnsi"/>
        </w:rPr>
        <w:t>,</w:t>
      </w:r>
      <w:r w:rsidR="00C66CAD" w:rsidRPr="00076F5D">
        <w:rPr>
          <w:rFonts w:asciiTheme="minorHAnsi" w:hAnsiTheme="minorHAnsi" w:cstheme="minorHAnsi"/>
        </w:rPr>
        <w:t xml:space="preserve"> using a case study of an unnamed setting, referred to as School</w:t>
      </w:r>
      <w:r w:rsidR="00D65D9C">
        <w:rPr>
          <w:rFonts w:asciiTheme="minorHAnsi" w:hAnsiTheme="minorHAnsi" w:cstheme="minorHAnsi"/>
        </w:rPr>
        <w:t>-</w:t>
      </w:r>
      <w:r w:rsidR="00C66CAD" w:rsidRPr="00076F5D">
        <w:rPr>
          <w:rFonts w:asciiTheme="minorHAnsi" w:hAnsiTheme="minorHAnsi" w:cstheme="minorHAnsi"/>
        </w:rPr>
        <w:t>Z,</w:t>
      </w:r>
      <w:r w:rsidRPr="00076F5D">
        <w:rPr>
          <w:rFonts w:asciiTheme="minorHAnsi" w:hAnsiTheme="minorHAnsi" w:cstheme="minorHAnsi"/>
        </w:rPr>
        <w:t xml:space="preserve"> </w:t>
      </w:r>
      <w:r w:rsidR="00C66CAD" w:rsidRPr="00076F5D">
        <w:rPr>
          <w:rFonts w:asciiTheme="minorHAnsi" w:hAnsiTheme="minorHAnsi" w:cstheme="minorHAnsi"/>
        </w:rPr>
        <w:t xml:space="preserve">in </w:t>
      </w:r>
      <w:r w:rsidR="004A3951" w:rsidRPr="00076F5D">
        <w:rPr>
          <w:rFonts w:asciiTheme="minorHAnsi" w:hAnsiTheme="minorHAnsi" w:cstheme="minorHAnsi"/>
        </w:rPr>
        <w:t>adherence</w:t>
      </w:r>
      <w:r w:rsidR="00C66CAD" w:rsidRPr="00076F5D">
        <w:rPr>
          <w:rFonts w:asciiTheme="minorHAnsi" w:hAnsiTheme="minorHAnsi" w:cstheme="minorHAnsi"/>
        </w:rPr>
        <w:t xml:space="preserve"> with</w:t>
      </w:r>
      <w:r w:rsidRPr="00076F5D">
        <w:rPr>
          <w:rFonts w:asciiTheme="minorHAnsi" w:hAnsiTheme="minorHAnsi" w:cstheme="minorHAnsi"/>
        </w:rPr>
        <w:t xml:space="preserve"> </w:t>
      </w:r>
      <w:r w:rsidR="008D32C2">
        <w:rPr>
          <w:rFonts w:asciiTheme="minorHAnsi" w:hAnsiTheme="minorHAnsi" w:cstheme="minorHAnsi"/>
        </w:rPr>
        <w:t xml:space="preserve">BERA’s (2022) </w:t>
      </w:r>
      <w:r w:rsidR="00C66CAD" w:rsidRPr="00076F5D">
        <w:rPr>
          <w:rFonts w:asciiTheme="minorHAnsi" w:hAnsiTheme="minorHAnsi" w:cstheme="minorHAnsi"/>
          <w:i/>
          <w:iCs/>
        </w:rPr>
        <w:t>Guidelines of Educational Research</w:t>
      </w:r>
      <w:r w:rsidR="00C66CAD" w:rsidRPr="00076F5D">
        <w:rPr>
          <w:rFonts w:asciiTheme="minorHAnsi" w:hAnsiTheme="minorHAnsi" w:cstheme="minorHAnsi"/>
        </w:rPr>
        <w:t xml:space="preserve"> and </w:t>
      </w:r>
      <w:r w:rsidR="008D32C2">
        <w:rPr>
          <w:rFonts w:asciiTheme="minorHAnsi" w:hAnsiTheme="minorHAnsi" w:cstheme="minorHAnsi"/>
        </w:rPr>
        <w:t xml:space="preserve">the </w:t>
      </w:r>
      <w:r w:rsidR="00C66CAD" w:rsidRPr="00076F5D">
        <w:rPr>
          <w:rFonts w:asciiTheme="minorHAnsi" w:hAnsiTheme="minorHAnsi" w:cstheme="minorHAnsi"/>
        </w:rPr>
        <w:t>university’s</w:t>
      </w:r>
      <w:r w:rsidR="00C66CAD" w:rsidRPr="00076F5D">
        <w:rPr>
          <w:rFonts w:asciiTheme="minorHAnsi" w:hAnsiTheme="minorHAnsi" w:cstheme="minorHAnsi"/>
          <w:i/>
          <w:iCs/>
        </w:rPr>
        <w:t xml:space="preserve"> Research Ethics &amp; Integrity Code of Practise</w:t>
      </w:r>
      <w:r w:rsidR="00C66CAD" w:rsidRPr="00076F5D">
        <w:rPr>
          <w:rFonts w:asciiTheme="minorHAnsi" w:hAnsiTheme="minorHAnsi" w:cstheme="minorHAnsi"/>
        </w:rPr>
        <w:t xml:space="preserve"> </w:t>
      </w:r>
      <w:r w:rsidRPr="00076F5D">
        <w:rPr>
          <w:rFonts w:asciiTheme="minorHAnsi" w:hAnsiTheme="minorHAnsi" w:cstheme="minorHAnsi"/>
        </w:rPr>
        <w:t>(</w:t>
      </w:r>
      <w:r w:rsidR="00C66CAD" w:rsidRPr="00076F5D">
        <w:rPr>
          <w:rFonts w:asciiTheme="minorHAnsi" w:hAnsiTheme="minorHAnsi" w:cstheme="minorHAnsi"/>
        </w:rPr>
        <w:t>UWTSD, 2022</w:t>
      </w:r>
      <w:r w:rsidRPr="00076F5D">
        <w:rPr>
          <w:rFonts w:asciiTheme="minorHAnsi" w:hAnsiTheme="minorHAnsi" w:cstheme="minorHAnsi"/>
        </w:rPr>
        <w:t>)</w:t>
      </w:r>
      <w:r w:rsidR="00C66CAD" w:rsidRPr="00076F5D">
        <w:rPr>
          <w:rFonts w:asciiTheme="minorHAnsi" w:hAnsiTheme="minorHAnsi" w:cstheme="minorHAnsi"/>
        </w:rPr>
        <w:t>.</w:t>
      </w:r>
      <w:r w:rsidRPr="00076F5D">
        <w:rPr>
          <w:rFonts w:asciiTheme="minorHAnsi" w:hAnsiTheme="minorHAnsi" w:cstheme="minorHAnsi"/>
        </w:rPr>
        <w:t xml:space="preserve"> </w:t>
      </w:r>
      <w:r w:rsidR="00D65D9C" w:rsidRPr="00D65D9C">
        <w:rPr>
          <w:rFonts w:asciiTheme="minorHAnsi" w:hAnsiTheme="minorHAnsi" w:cstheme="minorHAnsi"/>
        </w:rPr>
        <w:t>School</w:t>
      </w:r>
      <w:r w:rsidR="00D65D9C">
        <w:rPr>
          <w:rFonts w:asciiTheme="minorHAnsi" w:hAnsiTheme="minorHAnsi" w:cstheme="minorHAnsi"/>
        </w:rPr>
        <w:t>-</w:t>
      </w:r>
      <w:r w:rsidR="00D65D9C" w:rsidRPr="00D65D9C">
        <w:rPr>
          <w:rFonts w:asciiTheme="minorHAnsi" w:hAnsiTheme="minorHAnsi" w:cstheme="minorHAnsi"/>
        </w:rPr>
        <w:t xml:space="preserve">Z, a South Wales primary </w:t>
      </w:r>
      <w:r w:rsidR="00D65D9C">
        <w:rPr>
          <w:rFonts w:asciiTheme="minorHAnsi" w:hAnsiTheme="minorHAnsi" w:cstheme="minorHAnsi"/>
        </w:rPr>
        <w:t>school serving approximately</w:t>
      </w:r>
      <w:r w:rsidR="00D65D9C" w:rsidRPr="00D65D9C">
        <w:rPr>
          <w:rFonts w:asciiTheme="minorHAnsi" w:hAnsiTheme="minorHAnsi" w:cstheme="minorHAnsi"/>
        </w:rPr>
        <w:t xml:space="preserve"> 500, has fewer </w:t>
      </w:r>
      <w:r w:rsidR="00D65D9C">
        <w:rPr>
          <w:rFonts w:asciiTheme="minorHAnsi" w:hAnsiTheme="minorHAnsi" w:cstheme="minorHAnsi"/>
        </w:rPr>
        <w:t>pupils eligible for free school meals [</w:t>
      </w:r>
      <w:proofErr w:type="spellStart"/>
      <w:r w:rsidR="00D65D9C" w:rsidRPr="00D65D9C">
        <w:rPr>
          <w:rFonts w:asciiTheme="minorHAnsi" w:hAnsiTheme="minorHAnsi" w:cstheme="minorHAnsi"/>
        </w:rPr>
        <w:t>eFSM</w:t>
      </w:r>
      <w:proofErr w:type="spellEnd"/>
      <w:r w:rsidR="00D65D9C">
        <w:rPr>
          <w:rFonts w:asciiTheme="minorHAnsi" w:hAnsiTheme="minorHAnsi" w:cstheme="minorHAnsi"/>
        </w:rPr>
        <w:t xml:space="preserve">] </w:t>
      </w:r>
      <w:r w:rsidR="00D65D9C" w:rsidRPr="00D65D9C">
        <w:rPr>
          <w:rFonts w:asciiTheme="minorHAnsi" w:hAnsiTheme="minorHAnsi" w:cstheme="minorHAnsi"/>
        </w:rPr>
        <w:t>and</w:t>
      </w:r>
      <w:r w:rsidR="00D65D9C">
        <w:rPr>
          <w:rFonts w:asciiTheme="minorHAnsi" w:hAnsiTheme="minorHAnsi" w:cstheme="minorHAnsi"/>
        </w:rPr>
        <w:t xml:space="preserve"> who speak English as an Additional Language</w:t>
      </w:r>
      <w:r w:rsidR="00D65D9C" w:rsidRPr="00D65D9C">
        <w:rPr>
          <w:rFonts w:asciiTheme="minorHAnsi" w:hAnsiTheme="minorHAnsi" w:cstheme="minorHAnsi"/>
        </w:rPr>
        <w:t xml:space="preserve"> </w:t>
      </w:r>
      <w:r w:rsidR="00D65D9C">
        <w:rPr>
          <w:rFonts w:asciiTheme="minorHAnsi" w:hAnsiTheme="minorHAnsi" w:cstheme="minorHAnsi"/>
        </w:rPr>
        <w:t>[</w:t>
      </w:r>
      <w:r w:rsidR="00D65D9C" w:rsidRPr="00D65D9C">
        <w:rPr>
          <w:rFonts w:asciiTheme="minorHAnsi" w:hAnsiTheme="minorHAnsi" w:cstheme="minorHAnsi"/>
        </w:rPr>
        <w:t>EAL</w:t>
      </w:r>
      <w:r w:rsidR="00D65D9C">
        <w:rPr>
          <w:rFonts w:asciiTheme="minorHAnsi" w:hAnsiTheme="minorHAnsi" w:cstheme="minorHAnsi"/>
        </w:rPr>
        <w:t>]</w:t>
      </w:r>
      <w:r w:rsidR="00D65D9C" w:rsidRPr="00D65D9C">
        <w:rPr>
          <w:rFonts w:asciiTheme="minorHAnsi" w:hAnsiTheme="minorHAnsi" w:cstheme="minorHAnsi"/>
        </w:rPr>
        <w:t xml:space="preserve"> than nearby schools, </w:t>
      </w:r>
      <w:r w:rsidR="00D65D9C">
        <w:rPr>
          <w:rFonts w:asciiTheme="minorHAnsi" w:hAnsiTheme="minorHAnsi" w:cstheme="minorHAnsi"/>
        </w:rPr>
        <w:t>and</w:t>
      </w:r>
      <w:r w:rsidR="00D65D9C" w:rsidRPr="00D65D9C">
        <w:rPr>
          <w:rFonts w:asciiTheme="minorHAnsi" w:hAnsiTheme="minorHAnsi" w:cstheme="minorHAnsi"/>
        </w:rPr>
        <w:t xml:space="preserve"> a third of pupils from ethnic minority backgrounds</w:t>
      </w:r>
      <w:r w:rsidR="00D65D9C">
        <w:rPr>
          <w:rFonts w:asciiTheme="minorHAnsi" w:hAnsiTheme="minorHAnsi" w:cstheme="minorHAnsi"/>
        </w:rPr>
        <w:t xml:space="preserve"> </w:t>
      </w:r>
      <w:r w:rsidR="00C66CAD" w:rsidRPr="00076F5D">
        <w:rPr>
          <w:rFonts w:asciiTheme="minorHAnsi" w:hAnsiTheme="minorHAnsi" w:cstheme="minorHAnsi"/>
        </w:rPr>
        <w:t>(</w:t>
      </w:r>
      <w:r w:rsidR="001C7A06" w:rsidRPr="00D65D9C">
        <w:rPr>
          <w:rFonts w:asciiTheme="minorHAnsi" w:hAnsiTheme="minorHAnsi" w:cstheme="minorHAnsi"/>
          <w:highlight w:val="black"/>
        </w:rPr>
        <w:t>--------------------</w:t>
      </w:r>
      <w:r w:rsidR="00C66CAD" w:rsidRPr="00076F5D">
        <w:rPr>
          <w:rFonts w:asciiTheme="minorHAnsi" w:hAnsiTheme="minorHAnsi" w:cstheme="minorHAnsi"/>
        </w:rPr>
        <w:t xml:space="preserve">, </w:t>
      </w:r>
      <w:r w:rsidRPr="00076F5D">
        <w:rPr>
          <w:rFonts w:asciiTheme="minorHAnsi" w:hAnsiTheme="minorHAnsi" w:cstheme="minorHAnsi"/>
        </w:rPr>
        <w:t>2022</w:t>
      </w:r>
      <w:r w:rsidR="0012620C" w:rsidRPr="00076F5D">
        <w:rPr>
          <w:rFonts w:asciiTheme="minorHAnsi" w:hAnsiTheme="minorHAnsi" w:cstheme="minorHAnsi"/>
        </w:rPr>
        <w:t>a</w:t>
      </w:r>
      <w:r w:rsidRPr="00076F5D">
        <w:rPr>
          <w:rFonts w:asciiTheme="minorHAnsi" w:hAnsiTheme="minorHAnsi" w:cstheme="minorHAnsi"/>
        </w:rPr>
        <w:t>, p.3</w:t>
      </w:r>
      <w:r w:rsidR="00C66CAD" w:rsidRPr="00076F5D">
        <w:rPr>
          <w:rFonts w:asciiTheme="minorHAnsi" w:hAnsiTheme="minorHAnsi" w:cstheme="minorHAnsi"/>
        </w:rPr>
        <w:t xml:space="preserve">). </w:t>
      </w:r>
      <w:r w:rsidR="00D65D9C" w:rsidRPr="00D65D9C">
        <w:rPr>
          <w:rFonts w:asciiTheme="minorHAnsi" w:hAnsiTheme="minorHAnsi" w:cstheme="minorHAnsi"/>
        </w:rPr>
        <w:t>Estyn's (2019b) recent inspection advised improving monitoring, planning, and advancing pupil engagement in all classes.</w:t>
      </w:r>
      <w:r w:rsidR="00D65D9C">
        <w:rPr>
          <w:rFonts w:asciiTheme="minorHAnsi" w:hAnsiTheme="minorHAnsi" w:cstheme="minorHAnsi"/>
        </w:rPr>
        <w:t xml:space="preserve"> </w:t>
      </w:r>
      <w:r w:rsidR="00AC3EB0">
        <w:rPr>
          <w:rFonts w:asciiTheme="minorHAnsi" w:hAnsiTheme="minorHAnsi" w:cstheme="minorHAnsi"/>
        </w:rPr>
        <w:t>O</w:t>
      </w:r>
      <w:r w:rsidR="00C66CAD" w:rsidRPr="00076F5D">
        <w:rPr>
          <w:rFonts w:asciiTheme="minorHAnsi" w:hAnsiTheme="minorHAnsi" w:cstheme="minorHAnsi"/>
        </w:rPr>
        <w:t>ne</w:t>
      </w:r>
      <w:r w:rsidRPr="00076F5D">
        <w:rPr>
          <w:rFonts w:asciiTheme="minorHAnsi" w:hAnsiTheme="minorHAnsi" w:cstheme="minorHAnsi"/>
        </w:rPr>
        <w:t xml:space="preserve"> of </w:t>
      </w:r>
      <w:r w:rsidR="00AC3EB0">
        <w:rPr>
          <w:rFonts w:asciiTheme="minorHAnsi" w:hAnsiTheme="minorHAnsi" w:cstheme="minorHAnsi"/>
        </w:rPr>
        <w:t>School-Z’s</w:t>
      </w:r>
      <w:r w:rsidRPr="00076F5D">
        <w:rPr>
          <w:rFonts w:asciiTheme="minorHAnsi" w:hAnsiTheme="minorHAnsi" w:cstheme="minorHAnsi"/>
        </w:rPr>
        <w:t xml:space="preserve"> </w:t>
      </w:r>
      <w:r w:rsidR="009B1142" w:rsidRPr="00076F5D">
        <w:rPr>
          <w:rFonts w:asciiTheme="minorHAnsi" w:hAnsiTheme="minorHAnsi" w:cstheme="minorHAnsi"/>
        </w:rPr>
        <w:t>s</w:t>
      </w:r>
      <w:r w:rsidRPr="00076F5D">
        <w:rPr>
          <w:rFonts w:asciiTheme="minorHAnsi" w:hAnsiTheme="minorHAnsi" w:cstheme="minorHAnsi"/>
        </w:rPr>
        <w:t xml:space="preserve">trategic </w:t>
      </w:r>
      <w:r w:rsidR="009B1142" w:rsidRPr="00076F5D">
        <w:rPr>
          <w:rFonts w:asciiTheme="minorHAnsi" w:hAnsiTheme="minorHAnsi" w:cstheme="minorHAnsi"/>
        </w:rPr>
        <w:t>a</w:t>
      </w:r>
      <w:r w:rsidRPr="00076F5D">
        <w:rPr>
          <w:rFonts w:asciiTheme="minorHAnsi" w:hAnsiTheme="minorHAnsi" w:cstheme="minorHAnsi"/>
        </w:rPr>
        <w:t xml:space="preserve">ims focuses on learner engagement and </w:t>
      </w:r>
      <w:r w:rsidR="009B1142" w:rsidRPr="00076F5D">
        <w:rPr>
          <w:rFonts w:asciiTheme="minorHAnsi" w:hAnsiTheme="minorHAnsi" w:cstheme="minorHAnsi"/>
        </w:rPr>
        <w:t xml:space="preserve">learner-driven </w:t>
      </w:r>
      <w:r w:rsidRPr="00076F5D">
        <w:rPr>
          <w:rFonts w:asciiTheme="minorHAnsi" w:hAnsiTheme="minorHAnsi" w:cstheme="minorHAnsi"/>
        </w:rPr>
        <w:t xml:space="preserve">curriculum </w:t>
      </w:r>
      <w:r w:rsidR="009B1142" w:rsidRPr="00076F5D">
        <w:rPr>
          <w:rFonts w:asciiTheme="minorHAnsi" w:hAnsiTheme="minorHAnsi" w:cstheme="minorHAnsi"/>
        </w:rPr>
        <w:t xml:space="preserve">design, with a priority </w:t>
      </w:r>
      <w:r w:rsidR="008D32C2">
        <w:rPr>
          <w:rFonts w:asciiTheme="minorHAnsi" w:hAnsiTheme="minorHAnsi" w:cstheme="minorHAnsi"/>
        </w:rPr>
        <w:t xml:space="preserve">to enhance </w:t>
      </w:r>
      <w:r w:rsidR="009B1142" w:rsidRPr="00076F5D">
        <w:rPr>
          <w:rFonts w:asciiTheme="minorHAnsi" w:hAnsiTheme="minorHAnsi" w:cstheme="minorHAnsi"/>
        </w:rPr>
        <w:t>pupil voice (</w:t>
      </w:r>
      <w:r w:rsidR="00D65D9C" w:rsidRPr="00D65D9C">
        <w:rPr>
          <w:rFonts w:asciiTheme="minorHAnsi" w:hAnsiTheme="minorHAnsi" w:cstheme="minorHAnsi"/>
          <w:highlight w:val="black"/>
        </w:rPr>
        <w:t>--------------------</w:t>
      </w:r>
      <w:r w:rsidR="009B1142" w:rsidRPr="00076F5D">
        <w:rPr>
          <w:rFonts w:asciiTheme="minorHAnsi" w:hAnsiTheme="minorHAnsi" w:cstheme="minorHAnsi"/>
        </w:rPr>
        <w:t>,</w:t>
      </w:r>
      <w:r w:rsidRPr="00076F5D">
        <w:rPr>
          <w:rFonts w:asciiTheme="minorHAnsi" w:hAnsiTheme="minorHAnsi" w:cstheme="minorHAnsi"/>
        </w:rPr>
        <w:t xml:space="preserve"> 2022</w:t>
      </w:r>
      <w:r w:rsidR="0012620C" w:rsidRPr="00076F5D">
        <w:rPr>
          <w:rFonts w:asciiTheme="minorHAnsi" w:hAnsiTheme="minorHAnsi" w:cstheme="minorHAnsi"/>
        </w:rPr>
        <w:t>a</w:t>
      </w:r>
      <w:r w:rsidRPr="00076F5D">
        <w:rPr>
          <w:rFonts w:asciiTheme="minorHAnsi" w:hAnsiTheme="minorHAnsi" w:cstheme="minorHAnsi"/>
        </w:rPr>
        <w:t xml:space="preserve">). </w:t>
      </w:r>
    </w:p>
    <w:p w14:paraId="0C1CABA3" w14:textId="462A12E4" w:rsidR="00915C6A" w:rsidRDefault="00AC3EB0" w:rsidP="00AC3EB0">
      <w:pPr>
        <w:pStyle w:val="AssignBody"/>
        <w:spacing w:line="276" w:lineRule="auto"/>
        <w:ind w:firstLine="720"/>
        <w:jc w:val="both"/>
        <w:rPr>
          <w:rFonts w:asciiTheme="minorHAnsi" w:hAnsiTheme="minorHAnsi" w:cstheme="minorHAnsi"/>
        </w:rPr>
      </w:pPr>
      <w:r>
        <w:rPr>
          <w:rFonts w:asciiTheme="minorHAnsi" w:hAnsiTheme="minorHAnsi" w:cstheme="minorHAnsi"/>
        </w:rPr>
        <w:t xml:space="preserve">This specific priority will be reviewed against Welsh Government laws, policies, the New Curriculum for Wales, and literature surrounding self-evaluation, planning, implementation and the school improvement process.  </w:t>
      </w:r>
      <w:r>
        <w:rPr>
          <w:rFonts w:asciiTheme="minorHAnsi" w:hAnsiTheme="minorHAnsi" w:cstheme="minorHAnsi"/>
        </w:rPr>
        <w:t>Sharing</w:t>
      </w:r>
      <w:r w:rsidRPr="008D32C2">
        <w:rPr>
          <w:rFonts w:asciiTheme="minorHAnsi" w:hAnsiTheme="minorHAnsi" w:cstheme="minorHAnsi"/>
        </w:rPr>
        <w:t xml:space="preserve"> the school's context is vital for </w:t>
      </w:r>
      <w:r>
        <w:rPr>
          <w:rFonts w:asciiTheme="minorHAnsi" w:hAnsiTheme="minorHAnsi" w:cstheme="minorHAnsi"/>
        </w:rPr>
        <w:t>understanding</w:t>
      </w:r>
      <w:r w:rsidRPr="008D32C2">
        <w:rPr>
          <w:rFonts w:asciiTheme="minorHAnsi" w:hAnsiTheme="minorHAnsi" w:cstheme="minorHAnsi"/>
        </w:rPr>
        <w:t xml:space="preserve"> how its SIP responds to challenges like resource allocation and external recommendations.</w:t>
      </w:r>
      <w:r>
        <w:rPr>
          <w:rFonts w:asciiTheme="minorHAnsi" w:hAnsiTheme="minorHAnsi" w:cstheme="minorHAnsi"/>
        </w:rPr>
        <w:t xml:space="preserve"> </w:t>
      </w:r>
      <w:r w:rsidR="008D32C2" w:rsidRPr="008D32C2">
        <w:rPr>
          <w:rFonts w:asciiTheme="minorHAnsi" w:hAnsiTheme="minorHAnsi" w:cstheme="minorHAnsi"/>
        </w:rPr>
        <w:t xml:space="preserve">Additionally, the </w:t>
      </w:r>
      <w:r w:rsidR="008D32C2" w:rsidRPr="008D32C2">
        <w:rPr>
          <w:rFonts w:asciiTheme="minorHAnsi" w:hAnsiTheme="minorHAnsi" w:cstheme="minorHAnsi"/>
        </w:rPr>
        <w:lastRenderedPageBreak/>
        <w:t>motivations, goals, and actions for a pupil-influenced curriculum will be outlined to connect theory and research with practical applications aligning with the school's improvement plan.</w:t>
      </w:r>
    </w:p>
    <w:p w14:paraId="5E28493C" w14:textId="77777777" w:rsidR="008D32C2" w:rsidRPr="00076F5D" w:rsidRDefault="008D32C2" w:rsidP="008D32C2">
      <w:pPr>
        <w:pStyle w:val="AssignBody"/>
        <w:spacing w:line="276" w:lineRule="auto"/>
        <w:ind w:firstLine="720"/>
        <w:jc w:val="both"/>
        <w:rPr>
          <w:rFonts w:asciiTheme="minorHAnsi" w:hAnsiTheme="minorHAnsi" w:cstheme="minorHAnsi"/>
        </w:rPr>
      </w:pPr>
    </w:p>
    <w:p w14:paraId="3E64381A" w14:textId="2C0A5E6A" w:rsidR="00915C6A" w:rsidRPr="00076F5D" w:rsidRDefault="00542974" w:rsidP="00CB689A">
      <w:pPr>
        <w:pStyle w:val="AssignBody"/>
        <w:spacing w:after="120"/>
        <w:jc w:val="both"/>
        <w:rPr>
          <w:rFonts w:asciiTheme="minorHAnsi" w:hAnsiTheme="minorHAnsi" w:cstheme="minorHAnsi"/>
          <w:b/>
          <w:bCs/>
          <w:sz w:val="28"/>
          <w:szCs w:val="28"/>
        </w:rPr>
      </w:pPr>
      <w:r w:rsidRPr="00076F5D">
        <w:rPr>
          <w:rFonts w:asciiTheme="minorHAnsi" w:hAnsiTheme="minorHAnsi" w:cstheme="minorHAnsi"/>
          <w:b/>
          <w:bCs/>
          <w:sz w:val="28"/>
          <w:szCs w:val="28"/>
        </w:rPr>
        <w:t>School Improvement Processes</w:t>
      </w:r>
    </w:p>
    <w:p w14:paraId="49196F87" w14:textId="70821B98" w:rsidR="001871C7" w:rsidRPr="00076F5D" w:rsidRDefault="004F19FF" w:rsidP="004F19FF">
      <w:pPr>
        <w:pStyle w:val="AssignBody"/>
        <w:spacing w:line="276" w:lineRule="auto"/>
        <w:jc w:val="both"/>
        <w:rPr>
          <w:rFonts w:asciiTheme="minorHAnsi" w:hAnsiTheme="minorHAnsi" w:cstheme="minorHAnsi"/>
        </w:rPr>
      </w:pPr>
      <w:r>
        <w:rPr>
          <w:rFonts w:asciiTheme="minorHAnsi" w:hAnsiTheme="minorHAnsi" w:cstheme="minorHAnsi"/>
        </w:rPr>
        <w:tab/>
        <w:t>Notions and approaches to school improvement ha</w:t>
      </w:r>
      <w:r w:rsidR="00A83545">
        <w:rPr>
          <w:rFonts w:asciiTheme="minorHAnsi" w:hAnsiTheme="minorHAnsi" w:cstheme="minorHAnsi"/>
        </w:rPr>
        <w:t>ve</w:t>
      </w:r>
      <w:r>
        <w:rPr>
          <w:rFonts w:asciiTheme="minorHAnsi" w:hAnsiTheme="minorHAnsi" w:cstheme="minorHAnsi"/>
        </w:rPr>
        <w:t xml:space="preserve"> evolved significantly over the last eighty years. Starting with Aikin’s (1942) Organisational Development research</w:t>
      </w:r>
      <w:r w:rsidR="00915C6A" w:rsidRPr="00076F5D">
        <w:rPr>
          <w:rFonts w:asciiTheme="minorHAnsi" w:hAnsiTheme="minorHAnsi" w:cstheme="minorHAnsi"/>
        </w:rPr>
        <w:tab/>
      </w:r>
      <w:r w:rsidR="00CA600B" w:rsidRPr="00076F5D">
        <w:rPr>
          <w:rFonts w:asciiTheme="minorHAnsi" w:hAnsiTheme="minorHAnsi" w:cstheme="minorHAnsi"/>
        </w:rPr>
        <w:t>and Lewin's (1947) Model of Cha</w:t>
      </w:r>
      <w:r w:rsidR="00440BF2">
        <w:rPr>
          <w:rFonts w:asciiTheme="minorHAnsi" w:hAnsiTheme="minorHAnsi" w:cstheme="minorHAnsi"/>
        </w:rPr>
        <w:t>nge through intervention</w:t>
      </w:r>
      <w:r>
        <w:rPr>
          <w:rFonts w:asciiTheme="minorHAnsi" w:hAnsiTheme="minorHAnsi" w:cstheme="minorHAnsi"/>
        </w:rPr>
        <w:t xml:space="preserve">, the practice first emerged with a relatively loose “top-down” </w:t>
      </w:r>
      <w:r w:rsidR="00A83545">
        <w:rPr>
          <w:rFonts w:asciiTheme="minorHAnsi" w:hAnsiTheme="minorHAnsi" w:cstheme="minorHAnsi"/>
        </w:rPr>
        <w:t>template</w:t>
      </w:r>
      <w:r w:rsidR="00CA600B" w:rsidRPr="00076F5D">
        <w:rPr>
          <w:rFonts w:asciiTheme="minorHAnsi" w:hAnsiTheme="minorHAnsi" w:cstheme="minorHAnsi"/>
        </w:rPr>
        <w:t xml:space="preserve"> (Schmuck and Runkel, 1985). </w:t>
      </w:r>
      <w:r>
        <w:rPr>
          <w:rFonts w:asciiTheme="minorHAnsi" w:hAnsiTheme="minorHAnsi" w:cstheme="minorHAnsi"/>
        </w:rPr>
        <w:t>However,</w:t>
      </w:r>
      <w:r w:rsidR="00CA600B" w:rsidRPr="00076F5D">
        <w:rPr>
          <w:rFonts w:asciiTheme="minorHAnsi" w:hAnsiTheme="minorHAnsi" w:cstheme="minorHAnsi"/>
        </w:rPr>
        <w:t xml:space="preserve"> the 1980s</w:t>
      </w:r>
      <w:r>
        <w:rPr>
          <w:rFonts w:asciiTheme="minorHAnsi" w:hAnsiTheme="minorHAnsi" w:cstheme="minorHAnsi"/>
        </w:rPr>
        <w:t xml:space="preserve"> brought about</w:t>
      </w:r>
      <w:r w:rsidR="00CA600B" w:rsidRPr="00076F5D">
        <w:rPr>
          <w:rFonts w:asciiTheme="minorHAnsi" w:hAnsiTheme="minorHAnsi" w:cstheme="minorHAnsi"/>
        </w:rPr>
        <w:t xml:space="preserve"> teacher action research for school development </w:t>
      </w:r>
      <w:r>
        <w:rPr>
          <w:rFonts w:asciiTheme="minorHAnsi" w:hAnsiTheme="minorHAnsi" w:cstheme="minorHAnsi"/>
        </w:rPr>
        <w:t>an</w:t>
      </w:r>
      <w:r w:rsidR="00A83545">
        <w:rPr>
          <w:rFonts w:asciiTheme="minorHAnsi" w:hAnsiTheme="minorHAnsi" w:cstheme="minorHAnsi"/>
        </w:rPr>
        <w:t>d</w:t>
      </w:r>
      <w:r>
        <w:rPr>
          <w:rFonts w:asciiTheme="minorHAnsi" w:hAnsiTheme="minorHAnsi" w:cstheme="minorHAnsi"/>
        </w:rPr>
        <w:t xml:space="preserve"> </w:t>
      </w:r>
      <w:r w:rsidR="000254C7">
        <w:rPr>
          <w:rFonts w:asciiTheme="minorHAnsi" w:hAnsiTheme="minorHAnsi" w:cstheme="minorHAnsi"/>
        </w:rPr>
        <w:t>increas</w:t>
      </w:r>
      <w:r>
        <w:rPr>
          <w:rFonts w:asciiTheme="minorHAnsi" w:hAnsiTheme="minorHAnsi" w:cstheme="minorHAnsi"/>
        </w:rPr>
        <w:t>e</w:t>
      </w:r>
      <w:r w:rsidR="00A83545">
        <w:rPr>
          <w:rFonts w:asciiTheme="minorHAnsi" w:hAnsiTheme="minorHAnsi" w:cstheme="minorHAnsi"/>
        </w:rPr>
        <w:t>d</w:t>
      </w:r>
      <w:r>
        <w:rPr>
          <w:rFonts w:asciiTheme="minorHAnsi" w:hAnsiTheme="minorHAnsi" w:cstheme="minorHAnsi"/>
        </w:rPr>
        <w:t xml:space="preserve"> </w:t>
      </w:r>
      <w:r w:rsidR="00CA600B" w:rsidRPr="00076F5D">
        <w:rPr>
          <w:rFonts w:asciiTheme="minorHAnsi" w:hAnsiTheme="minorHAnsi" w:cstheme="minorHAnsi"/>
        </w:rPr>
        <w:t>school accountability</w:t>
      </w:r>
      <w:r w:rsidR="00FD1E67" w:rsidRPr="00076F5D">
        <w:rPr>
          <w:rFonts w:asciiTheme="minorHAnsi" w:hAnsiTheme="minorHAnsi" w:cstheme="minorHAnsi"/>
        </w:rPr>
        <w:t xml:space="preserve"> </w:t>
      </w:r>
      <w:r w:rsidR="00CA600B" w:rsidRPr="00076F5D">
        <w:rPr>
          <w:rFonts w:asciiTheme="minorHAnsi" w:hAnsiTheme="minorHAnsi" w:cstheme="minorHAnsi"/>
        </w:rPr>
        <w:t>(</w:t>
      </w:r>
      <w:r w:rsidR="00467D0B" w:rsidRPr="00076F5D">
        <w:rPr>
          <w:rFonts w:asciiTheme="minorHAnsi" w:hAnsiTheme="minorHAnsi" w:cstheme="minorHAnsi"/>
        </w:rPr>
        <w:t>Meli, 1999;</w:t>
      </w:r>
      <w:r w:rsidR="00CA600B" w:rsidRPr="00076F5D">
        <w:rPr>
          <w:rFonts w:asciiTheme="minorHAnsi" w:hAnsiTheme="minorHAnsi" w:cstheme="minorHAnsi"/>
        </w:rPr>
        <w:t xml:space="preserve"> Papadopoulos, 1994). </w:t>
      </w:r>
      <w:r w:rsidR="001871C7" w:rsidRPr="00076F5D">
        <w:rPr>
          <w:rFonts w:asciiTheme="minorHAnsi" w:hAnsiTheme="minorHAnsi" w:cstheme="minorHAnsi"/>
        </w:rPr>
        <w:t xml:space="preserve">Consequently, by the 1990s, </w:t>
      </w:r>
      <w:r w:rsidR="00796691" w:rsidRPr="00076F5D">
        <w:rPr>
          <w:rFonts w:asciiTheme="minorHAnsi" w:hAnsiTheme="minorHAnsi" w:cstheme="minorHAnsi"/>
        </w:rPr>
        <w:t>s</w:t>
      </w:r>
      <w:r w:rsidR="00CA600B" w:rsidRPr="00076F5D">
        <w:rPr>
          <w:rFonts w:asciiTheme="minorHAnsi" w:hAnsiTheme="minorHAnsi" w:cstheme="minorHAnsi"/>
        </w:rPr>
        <w:t xml:space="preserve">chool </w:t>
      </w:r>
      <w:r w:rsidR="00FD1E67" w:rsidRPr="00076F5D">
        <w:rPr>
          <w:rFonts w:asciiTheme="minorHAnsi" w:hAnsiTheme="minorHAnsi" w:cstheme="minorHAnsi"/>
        </w:rPr>
        <w:t>development</w:t>
      </w:r>
      <w:r w:rsidR="001871C7" w:rsidRPr="00076F5D">
        <w:rPr>
          <w:rFonts w:asciiTheme="minorHAnsi" w:hAnsiTheme="minorHAnsi" w:cstheme="minorHAnsi"/>
        </w:rPr>
        <w:t xml:space="preserve"> </w:t>
      </w:r>
      <w:r w:rsidR="00A83545">
        <w:rPr>
          <w:rFonts w:asciiTheme="minorHAnsi" w:hAnsiTheme="minorHAnsi" w:cstheme="minorHAnsi"/>
        </w:rPr>
        <w:t>decentralised</w:t>
      </w:r>
      <w:r w:rsidR="00AC3EB0">
        <w:rPr>
          <w:rFonts w:asciiTheme="minorHAnsi" w:hAnsiTheme="minorHAnsi" w:cstheme="minorHAnsi"/>
        </w:rPr>
        <w:t>,</w:t>
      </w:r>
      <w:r w:rsidR="004657EE">
        <w:rPr>
          <w:rFonts w:asciiTheme="minorHAnsi" w:hAnsiTheme="minorHAnsi" w:cstheme="minorHAnsi"/>
        </w:rPr>
        <w:t xml:space="preserve"> </w:t>
      </w:r>
      <w:r w:rsidR="00AC3EB0">
        <w:rPr>
          <w:rFonts w:asciiTheme="minorHAnsi" w:hAnsiTheme="minorHAnsi" w:cstheme="minorHAnsi"/>
        </w:rPr>
        <w:t>relieving</w:t>
      </w:r>
      <w:r w:rsidR="001871C7" w:rsidRPr="00076F5D">
        <w:rPr>
          <w:rFonts w:asciiTheme="minorHAnsi" w:hAnsiTheme="minorHAnsi" w:cstheme="minorHAnsi"/>
        </w:rPr>
        <w:t xml:space="preserve"> settings from governmental restrictions </w:t>
      </w:r>
      <w:r w:rsidR="00CA600B" w:rsidRPr="00076F5D">
        <w:rPr>
          <w:rFonts w:asciiTheme="minorHAnsi" w:hAnsiTheme="minorHAnsi" w:cstheme="minorHAnsi"/>
        </w:rPr>
        <w:t xml:space="preserve">(Caldwell and Spinks, 1988; Hargreaves </w:t>
      </w:r>
      <w:r w:rsidR="00C65E09">
        <w:rPr>
          <w:rFonts w:asciiTheme="minorHAnsi" w:hAnsiTheme="minorHAnsi" w:cstheme="minorHAnsi"/>
        </w:rPr>
        <w:t>and</w:t>
      </w:r>
      <w:r w:rsidR="00CA600B" w:rsidRPr="00076F5D">
        <w:rPr>
          <w:rFonts w:asciiTheme="minorHAnsi" w:hAnsiTheme="minorHAnsi" w:cstheme="minorHAnsi"/>
        </w:rPr>
        <w:t xml:space="preserve"> Hopkins 1991). </w:t>
      </w:r>
      <w:r w:rsidR="000254C7">
        <w:rPr>
          <w:rFonts w:asciiTheme="minorHAnsi" w:hAnsiTheme="minorHAnsi" w:cstheme="minorHAnsi"/>
        </w:rPr>
        <w:t xml:space="preserve">The next decade </w:t>
      </w:r>
      <w:r w:rsidR="00FD1E67" w:rsidRPr="00076F5D">
        <w:rPr>
          <w:rFonts w:asciiTheme="minorHAnsi" w:hAnsiTheme="minorHAnsi" w:cstheme="minorHAnsi"/>
        </w:rPr>
        <w:t xml:space="preserve">saw school </w:t>
      </w:r>
      <w:r w:rsidR="00AC3EB0">
        <w:rPr>
          <w:rFonts w:asciiTheme="minorHAnsi" w:hAnsiTheme="minorHAnsi" w:cstheme="minorHAnsi"/>
        </w:rPr>
        <w:t xml:space="preserve">best practice collaboration across networks rebalancing the </w:t>
      </w:r>
      <w:r w:rsidR="00CA600B" w:rsidRPr="00076F5D">
        <w:rPr>
          <w:rFonts w:asciiTheme="minorHAnsi" w:hAnsiTheme="minorHAnsi" w:cstheme="minorHAnsi"/>
        </w:rPr>
        <w:t>top-down</w:t>
      </w:r>
      <w:r w:rsidR="00A83545">
        <w:rPr>
          <w:rFonts w:asciiTheme="minorHAnsi" w:hAnsiTheme="minorHAnsi" w:cstheme="minorHAnsi"/>
        </w:rPr>
        <w:t>”</w:t>
      </w:r>
      <w:r w:rsidR="00CA600B" w:rsidRPr="00076F5D">
        <w:rPr>
          <w:rFonts w:asciiTheme="minorHAnsi" w:hAnsiTheme="minorHAnsi" w:cstheme="minorHAnsi"/>
        </w:rPr>
        <w:t xml:space="preserve"> and </w:t>
      </w:r>
      <w:r w:rsidR="00A83545">
        <w:rPr>
          <w:rFonts w:asciiTheme="minorHAnsi" w:hAnsiTheme="minorHAnsi" w:cstheme="minorHAnsi"/>
        </w:rPr>
        <w:t>“</w:t>
      </w:r>
      <w:r w:rsidR="00CA600B" w:rsidRPr="00076F5D">
        <w:rPr>
          <w:rFonts w:asciiTheme="minorHAnsi" w:hAnsiTheme="minorHAnsi" w:cstheme="minorHAnsi"/>
        </w:rPr>
        <w:t>bottom-up</w:t>
      </w:r>
      <w:r w:rsidR="00A83545">
        <w:rPr>
          <w:rFonts w:asciiTheme="minorHAnsi" w:hAnsiTheme="minorHAnsi" w:cstheme="minorHAnsi"/>
        </w:rPr>
        <w:t xml:space="preserve">” </w:t>
      </w:r>
      <w:r w:rsidR="00AC3EB0">
        <w:rPr>
          <w:rFonts w:asciiTheme="minorHAnsi" w:hAnsiTheme="minorHAnsi" w:cstheme="minorHAnsi"/>
        </w:rPr>
        <w:t>ration</w:t>
      </w:r>
      <w:r w:rsidR="00CA600B" w:rsidRPr="00076F5D">
        <w:rPr>
          <w:rFonts w:asciiTheme="minorHAnsi" w:hAnsiTheme="minorHAnsi" w:cstheme="minorHAnsi"/>
        </w:rPr>
        <w:t xml:space="preserve"> (Harris and </w:t>
      </w:r>
      <w:proofErr w:type="spellStart"/>
      <w:r w:rsidR="00CA600B" w:rsidRPr="00076F5D">
        <w:rPr>
          <w:rFonts w:asciiTheme="minorHAnsi" w:hAnsiTheme="minorHAnsi" w:cstheme="minorHAnsi"/>
        </w:rPr>
        <w:t>Chrispeels</w:t>
      </w:r>
      <w:proofErr w:type="spellEnd"/>
      <w:r w:rsidR="00CA600B" w:rsidRPr="00076F5D">
        <w:rPr>
          <w:rFonts w:asciiTheme="minorHAnsi" w:hAnsiTheme="minorHAnsi" w:cstheme="minorHAnsi"/>
        </w:rPr>
        <w:t xml:space="preserve">, 2008; Harris and Jones, 2010). </w:t>
      </w:r>
    </w:p>
    <w:p w14:paraId="2B769533" w14:textId="18FB5DC2" w:rsidR="00FD1E67" w:rsidRPr="00076F5D" w:rsidRDefault="00A83545" w:rsidP="00076F5D">
      <w:pPr>
        <w:pStyle w:val="AssignBody"/>
        <w:spacing w:line="276" w:lineRule="auto"/>
        <w:ind w:firstLine="720"/>
        <w:jc w:val="both"/>
        <w:rPr>
          <w:rFonts w:asciiTheme="minorHAnsi" w:hAnsiTheme="minorHAnsi" w:cstheme="minorHAnsi"/>
        </w:rPr>
      </w:pPr>
      <w:r>
        <w:rPr>
          <w:rFonts w:asciiTheme="minorHAnsi" w:hAnsiTheme="minorHAnsi" w:cstheme="minorHAnsi"/>
        </w:rPr>
        <w:t>The</w:t>
      </w:r>
      <w:r w:rsidR="00CA600B" w:rsidRPr="00076F5D">
        <w:rPr>
          <w:rFonts w:asciiTheme="minorHAnsi" w:hAnsiTheme="minorHAnsi" w:cstheme="minorHAnsi"/>
        </w:rPr>
        <w:t xml:space="preserve"> contemporary </w:t>
      </w:r>
      <w:r w:rsidRPr="00076F5D">
        <w:rPr>
          <w:rFonts w:asciiTheme="minorHAnsi" w:hAnsiTheme="minorHAnsi" w:cstheme="minorHAnsi"/>
        </w:rPr>
        <w:t>view</w:t>
      </w:r>
      <w:r w:rsidR="00CA600B" w:rsidRPr="00076F5D">
        <w:rPr>
          <w:rFonts w:asciiTheme="minorHAnsi" w:hAnsiTheme="minorHAnsi" w:cstheme="minorHAnsi"/>
        </w:rPr>
        <w:t xml:space="preserve"> of </w:t>
      </w:r>
      <w:r>
        <w:rPr>
          <w:rFonts w:asciiTheme="minorHAnsi" w:hAnsiTheme="minorHAnsi" w:cstheme="minorHAnsi"/>
        </w:rPr>
        <w:t>sc</w:t>
      </w:r>
      <w:r w:rsidR="00CA600B" w:rsidRPr="00076F5D">
        <w:rPr>
          <w:rFonts w:asciiTheme="minorHAnsi" w:hAnsiTheme="minorHAnsi" w:cstheme="minorHAnsi"/>
        </w:rPr>
        <w:t>ho</w:t>
      </w:r>
      <w:r w:rsidR="00DE4659">
        <w:rPr>
          <w:rFonts w:asciiTheme="minorHAnsi" w:hAnsiTheme="minorHAnsi" w:cstheme="minorHAnsi"/>
        </w:rPr>
        <w:t xml:space="preserve">ol </w:t>
      </w:r>
      <w:r>
        <w:rPr>
          <w:rFonts w:asciiTheme="minorHAnsi" w:hAnsiTheme="minorHAnsi" w:cstheme="minorHAnsi"/>
        </w:rPr>
        <w:t>im</w:t>
      </w:r>
      <w:r w:rsidR="00DE4659">
        <w:rPr>
          <w:rFonts w:asciiTheme="minorHAnsi" w:hAnsiTheme="minorHAnsi" w:cstheme="minorHAnsi"/>
        </w:rPr>
        <w:t xml:space="preserve">provement </w:t>
      </w:r>
      <w:r>
        <w:rPr>
          <w:rFonts w:asciiTheme="minorHAnsi" w:hAnsiTheme="minorHAnsi" w:cstheme="minorHAnsi"/>
        </w:rPr>
        <w:t xml:space="preserve">now </w:t>
      </w:r>
      <w:r w:rsidR="00CA600B" w:rsidRPr="00076F5D">
        <w:rPr>
          <w:rFonts w:asciiTheme="minorHAnsi" w:hAnsiTheme="minorHAnsi" w:cstheme="minorHAnsi"/>
        </w:rPr>
        <w:t>pla</w:t>
      </w:r>
      <w:r w:rsidR="00DE4659">
        <w:rPr>
          <w:rFonts w:asciiTheme="minorHAnsi" w:hAnsiTheme="minorHAnsi" w:cstheme="minorHAnsi"/>
        </w:rPr>
        <w:t>c</w:t>
      </w:r>
      <w:r>
        <w:rPr>
          <w:rFonts w:asciiTheme="minorHAnsi" w:hAnsiTheme="minorHAnsi" w:cstheme="minorHAnsi"/>
        </w:rPr>
        <w:t>es</w:t>
      </w:r>
      <w:r w:rsidR="00DE4659">
        <w:rPr>
          <w:rFonts w:asciiTheme="minorHAnsi" w:hAnsiTheme="minorHAnsi" w:cstheme="minorHAnsi"/>
        </w:rPr>
        <w:t xml:space="preserve"> </w:t>
      </w:r>
      <w:r w:rsidR="00CA600B" w:rsidRPr="00076F5D">
        <w:rPr>
          <w:rFonts w:asciiTheme="minorHAnsi" w:hAnsiTheme="minorHAnsi" w:cstheme="minorHAnsi"/>
        </w:rPr>
        <w:t xml:space="preserve">emphasis on features of effective education and the dynamics of improvement </w:t>
      </w:r>
      <w:r w:rsidR="00796691" w:rsidRPr="00076F5D">
        <w:rPr>
          <w:rFonts w:asciiTheme="minorHAnsi" w:hAnsiTheme="minorHAnsi" w:cstheme="minorHAnsi"/>
        </w:rPr>
        <w:t xml:space="preserve">across systems </w:t>
      </w:r>
      <w:r w:rsidR="00CA600B" w:rsidRPr="00076F5D">
        <w:rPr>
          <w:rFonts w:asciiTheme="minorHAnsi" w:hAnsiTheme="minorHAnsi" w:cstheme="minorHAnsi"/>
        </w:rPr>
        <w:t>(Townsend, 2007</w:t>
      </w:r>
      <w:r w:rsidR="00796691" w:rsidRPr="00076F5D">
        <w:rPr>
          <w:rFonts w:asciiTheme="minorHAnsi" w:hAnsiTheme="minorHAnsi" w:cstheme="minorHAnsi"/>
        </w:rPr>
        <w:t xml:space="preserve">; </w:t>
      </w:r>
      <w:r w:rsidR="00796691" w:rsidRPr="00076F5D">
        <w:rPr>
          <w:rFonts w:asciiTheme="minorHAnsi" w:hAnsiTheme="minorHAnsi" w:cstheme="minorHAnsi"/>
          <w:bCs/>
          <w:szCs w:val="18"/>
        </w:rPr>
        <w:t>Bronfenbrenner, 1995</w:t>
      </w:r>
      <w:r w:rsidR="00CA600B" w:rsidRPr="00076F5D">
        <w:rPr>
          <w:rFonts w:asciiTheme="minorHAnsi" w:hAnsiTheme="minorHAnsi" w:cstheme="minorHAnsi"/>
        </w:rPr>
        <w:t xml:space="preserve">). </w:t>
      </w:r>
      <w:r w:rsidRPr="00A83545">
        <w:rPr>
          <w:rFonts w:asciiTheme="minorHAnsi" w:hAnsiTheme="minorHAnsi" w:cstheme="minorHAnsi"/>
        </w:rPr>
        <w:t xml:space="preserve">Matthews (2009) opposes </w:t>
      </w:r>
      <w:r w:rsidR="000B239B">
        <w:rPr>
          <w:rFonts w:asciiTheme="minorHAnsi" w:hAnsiTheme="minorHAnsi" w:cstheme="minorHAnsi"/>
        </w:rPr>
        <w:t xml:space="preserve">a </w:t>
      </w:r>
      <w:r w:rsidR="000B239B" w:rsidRPr="00A83545">
        <w:rPr>
          <w:rFonts w:asciiTheme="minorHAnsi" w:hAnsiTheme="minorHAnsi" w:cstheme="minorHAnsi"/>
        </w:rPr>
        <w:t>common</w:t>
      </w:r>
      <w:r w:rsidRPr="00A83545">
        <w:rPr>
          <w:rFonts w:asciiTheme="minorHAnsi" w:hAnsiTheme="minorHAnsi" w:cstheme="minorHAnsi"/>
        </w:rPr>
        <w:t xml:space="preserve"> school improvement</w:t>
      </w:r>
      <w:r w:rsidR="000B239B">
        <w:rPr>
          <w:rFonts w:asciiTheme="minorHAnsi" w:hAnsiTheme="minorHAnsi" w:cstheme="minorHAnsi"/>
        </w:rPr>
        <w:t xml:space="preserve"> approach</w:t>
      </w:r>
      <w:r w:rsidRPr="00A83545">
        <w:rPr>
          <w:rFonts w:asciiTheme="minorHAnsi" w:hAnsiTheme="minorHAnsi" w:cstheme="minorHAnsi"/>
        </w:rPr>
        <w:t>, favo</w:t>
      </w:r>
      <w:r>
        <w:rPr>
          <w:rFonts w:asciiTheme="minorHAnsi" w:hAnsiTheme="minorHAnsi" w:cstheme="minorHAnsi"/>
        </w:rPr>
        <w:t>u</w:t>
      </w:r>
      <w:r w:rsidRPr="00A83545">
        <w:rPr>
          <w:rFonts w:asciiTheme="minorHAnsi" w:hAnsiTheme="minorHAnsi" w:cstheme="minorHAnsi"/>
        </w:rPr>
        <w:t>ring adaptable strategies considering schools</w:t>
      </w:r>
      <w:r>
        <w:rPr>
          <w:rFonts w:asciiTheme="minorHAnsi" w:hAnsiTheme="minorHAnsi" w:cstheme="minorHAnsi"/>
        </w:rPr>
        <w:t xml:space="preserve"> contexts and</w:t>
      </w:r>
      <w:r w:rsidRPr="00A83545">
        <w:rPr>
          <w:rFonts w:asciiTheme="minorHAnsi" w:hAnsiTheme="minorHAnsi" w:cstheme="minorHAnsi"/>
        </w:rPr>
        <w:t xml:space="preserve"> diverse developmental stages</w:t>
      </w:r>
      <w:r w:rsidR="000B239B">
        <w:rPr>
          <w:rFonts w:asciiTheme="minorHAnsi" w:hAnsiTheme="minorHAnsi" w:cstheme="minorHAnsi"/>
        </w:rPr>
        <w:t>. Furthermore,</w:t>
      </w:r>
      <w:r>
        <w:rPr>
          <w:rFonts w:asciiTheme="minorHAnsi" w:hAnsiTheme="minorHAnsi" w:cstheme="minorHAnsi"/>
        </w:rPr>
        <w:t xml:space="preserve"> </w:t>
      </w:r>
      <w:r w:rsidRPr="00A83545">
        <w:rPr>
          <w:rFonts w:asciiTheme="minorHAnsi" w:hAnsiTheme="minorHAnsi" w:cstheme="minorHAnsi"/>
        </w:rPr>
        <w:t xml:space="preserve">McKinsey (2010) stresses </w:t>
      </w:r>
      <w:r w:rsidR="000B239B">
        <w:rPr>
          <w:rFonts w:asciiTheme="minorHAnsi" w:hAnsiTheme="minorHAnsi" w:cstheme="minorHAnsi"/>
        </w:rPr>
        <w:t xml:space="preserve">the use of </w:t>
      </w:r>
      <w:r w:rsidRPr="00A83545">
        <w:rPr>
          <w:rFonts w:asciiTheme="minorHAnsi" w:hAnsiTheme="minorHAnsi" w:cstheme="minorHAnsi"/>
        </w:rPr>
        <w:t>evidence-informed interventions</w:t>
      </w:r>
      <w:r w:rsidR="000B239B">
        <w:rPr>
          <w:rFonts w:asciiTheme="minorHAnsi" w:hAnsiTheme="minorHAnsi" w:cstheme="minorHAnsi"/>
        </w:rPr>
        <w:t xml:space="preserve"> catering to </w:t>
      </w:r>
      <w:r w:rsidRPr="00A83545">
        <w:rPr>
          <w:rFonts w:asciiTheme="minorHAnsi" w:hAnsiTheme="minorHAnsi" w:cstheme="minorHAnsi"/>
        </w:rPr>
        <w:t>situational needs and national priorities.</w:t>
      </w:r>
      <w:r>
        <w:rPr>
          <w:rFonts w:asciiTheme="minorHAnsi" w:hAnsiTheme="minorHAnsi" w:cstheme="minorHAnsi"/>
        </w:rPr>
        <w:t xml:space="preserve"> </w:t>
      </w:r>
      <w:r w:rsidR="000B239B" w:rsidRPr="000B239B">
        <w:rPr>
          <w:rFonts w:asciiTheme="minorHAnsi" w:hAnsiTheme="minorHAnsi" w:cstheme="minorHAnsi"/>
        </w:rPr>
        <w:t xml:space="preserve">Hopkins </w:t>
      </w:r>
      <w:r w:rsidR="000B239B" w:rsidRPr="00A46B81">
        <w:rPr>
          <w:rFonts w:asciiTheme="minorHAnsi" w:hAnsiTheme="minorHAnsi" w:cstheme="minorHAnsi"/>
          <w:i/>
          <w:iCs/>
        </w:rPr>
        <w:t>et al</w:t>
      </w:r>
      <w:r w:rsidR="000B239B" w:rsidRPr="000B239B">
        <w:rPr>
          <w:rFonts w:asciiTheme="minorHAnsi" w:hAnsiTheme="minorHAnsi" w:cstheme="minorHAnsi"/>
        </w:rPr>
        <w:t>. (2014) emphasi</w:t>
      </w:r>
      <w:r w:rsidR="00AC3EB0">
        <w:rPr>
          <w:rFonts w:asciiTheme="minorHAnsi" w:hAnsiTheme="minorHAnsi" w:cstheme="minorHAnsi"/>
        </w:rPr>
        <w:t>s</w:t>
      </w:r>
      <w:r w:rsidR="000B239B" w:rsidRPr="000B239B">
        <w:rPr>
          <w:rFonts w:asciiTheme="minorHAnsi" w:hAnsiTheme="minorHAnsi" w:cstheme="minorHAnsi"/>
        </w:rPr>
        <w:t xml:space="preserve">e transparent policies, responsive curriculums, robust data systems, self-evaluation, professional development, and performance management as </w:t>
      </w:r>
      <w:r w:rsidR="000B239B">
        <w:rPr>
          <w:rFonts w:asciiTheme="minorHAnsi" w:hAnsiTheme="minorHAnsi" w:cstheme="minorHAnsi"/>
        </w:rPr>
        <w:t xml:space="preserve">universally </w:t>
      </w:r>
      <w:r w:rsidR="000B239B" w:rsidRPr="000B239B">
        <w:rPr>
          <w:rFonts w:asciiTheme="minorHAnsi" w:hAnsiTheme="minorHAnsi" w:cstheme="minorHAnsi"/>
        </w:rPr>
        <w:t>vital.</w:t>
      </w:r>
      <w:r w:rsidR="000B239B">
        <w:rPr>
          <w:rFonts w:asciiTheme="minorHAnsi" w:hAnsiTheme="minorHAnsi" w:cstheme="minorHAnsi"/>
        </w:rPr>
        <w:t xml:space="preserve"> SIPs are</w:t>
      </w:r>
      <w:r w:rsidR="00FD1E67" w:rsidRPr="00076F5D">
        <w:rPr>
          <w:rFonts w:asciiTheme="minorHAnsi" w:hAnsiTheme="minorHAnsi" w:cstheme="minorHAnsi"/>
        </w:rPr>
        <w:t xml:space="preserve"> formulated </w:t>
      </w:r>
      <w:r w:rsidR="00AC3EB0">
        <w:rPr>
          <w:rFonts w:asciiTheme="minorHAnsi" w:hAnsiTheme="minorHAnsi" w:cstheme="minorHAnsi"/>
        </w:rPr>
        <w:t>collaboratively among</w:t>
      </w:r>
      <w:r w:rsidR="00FD1E67" w:rsidRPr="00076F5D">
        <w:rPr>
          <w:rFonts w:asciiTheme="minorHAnsi" w:hAnsiTheme="minorHAnsi" w:cstheme="minorHAnsi"/>
        </w:rPr>
        <w:t xml:space="preserve"> </w:t>
      </w:r>
      <w:r w:rsidR="000B239B">
        <w:rPr>
          <w:rFonts w:asciiTheme="minorHAnsi" w:hAnsiTheme="minorHAnsi" w:cstheme="minorHAnsi"/>
        </w:rPr>
        <w:t xml:space="preserve">school </w:t>
      </w:r>
      <w:r w:rsidR="00FD1E67" w:rsidRPr="00076F5D">
        <w:rPr>
          <w:rFonts w:asciiTheme="minorHAnsi" w:hAnsiTheme="minorHAnsi" w:cstheme="minorHAnsi"/>
        </w:rPr>
        <w:t>stakeholders</w:t>
      </w:r>
      <w:r w:rsidR="00AC3EB0">
        <w:rPr>
          <w:rFonts w:asciiTheme="minorHAnsi" w:hAnsiTheme="minorHAnsi" w:cstheme="minorHAnsi"/>
        </w:rPr>
        <w:t xml:space="preserve">, </w:t>
      </w:r>
      <w:r w:rsidR="00FD1E67" w:rsidRPr="00076F5D">
        <w:rPr>
          <w:rFonts w:asciiTheme="minorHAnsi" w:hAnsiTheme="minorHAnsi" w:cstheme="minorHAnsi"/>
        </w:rPr>
        <w:t>outlin</w:t>
      </w:r>
      <w:r w:rsidR="00AC3EB0">
        <w:rPr>
          <w:rFonts w:asciiTheme="minorHAnsi" w:hAnsiTheme="minorHAnsi" w:cstheme="minorHAnsi"/>
        </w:rPr>
        <w:t>ing</w:t>
      </w:r>
      <w:r w:rsidR="00FD1E67" w:rsidRPr="00076F5D">
        <w:rPr>
          <w:rFonts w:asciiTheme="minorHAnsi" w:hAnsiTheme="minorHAnsi" w:cstheme="minorHAnsi"/>
        </w:rPr>
        <w:t xml:space="preserve"> aims, </w:t>
      </w:r>
      <w:r w:rsidR="000B239B">
        <w:rPr>
          <w:rFonts w:asciiTheme="minorHAnsi" w:hAnsiTheme="minorHAnsi" w:cstheme="minorHAnsi"/>
        </w:rPr>
        <w:t xml:space="preserve">plans and </w:t>
      </w:r>
      <w:r w:rsidR="00FD1E67" w:rsidRPr="00076F5D">
        <w:rPr>
          <w:rFonts w:asciiTheme="minorHAnsi" w:hAnsiTheme="minorHAnsi" w:cstheme="minorHAnsi"/>
        </w:rPr>
        <w:t>actions</w:t>
      </w:r>
      <w:r w:rsidR="000B239B">
        <w:rPr>
          <w:rFonts w:asciiTheme="minorHAnsi" w:hAnsiTheme="minorHAnsi" w:cstheme="minorHAnsi"/>
        </w:rPr>
        <w:t xml:space="preserve"> for</w:t>
      </w:r>
      <w:r w:rsidR="00FD1E67" w:rsidRPr="00076F5D">
        <w:rPr>
          <w:rFonts w:asciiTheme="minorHAnsi" w:hAnsiTheme="minorHAnsi" w:cstheme="minorHAnsi"/>
        </w:rPr>
        <w:t xml:space="preserve"> enhanc</w:t>
      </w:r>
      <w:r w:rsidR="000B239B">
        <w:rPr>
          <w:rFonts w:asciiTheme="minorHAnsi" w:hAnsiTheme="minorHAnsi" w:cstheme="minorHAnsi"/>
        </w:rPr>
        <w:t>ing</w:t>
      </w:r>
      <w:r w:rsidR="00FD1E67" w:rsidRPr="00076F5D">
        <w:rPr>
          <w:rFonts w:asciiTheme="minorHAnsi" w:hAnsiTheme="minorHAnsi" w:cstheme="minorHAnsi"/>
        </w:rPr>
        <w:t xml:space="preserve"> teaching, learning,</w:t>
      </w:r>
      <w:r w:rsidR="000B239B">
        <w:rPr>
          <w:rFonts w:asciiTheme="minorHAnsi" w:hAnsiTheme="minorHAnsi" w:cstheme="minorHAnsi"/>
        </w:rPr>
        <w:t xml:space="preserve"> wellbeing</w:t>
      </w:r>
      <w:r w:rsidR="00FD1E67" w:rsidRPr="00076F5D">
        <w:rPr>
          <w:rFonts w:asciiTheme="minorHAnsi" w:hAnsiTheme="minorHAnsi" w:cstheme="minorHAnsi"/>
        </w:rPr>
        <w:t xml:space="preserve"> and overall educational outcomes (Haynes, 1996; Curry, 2007). McNamara (2002) and Hargreaves (1996) endorse SIPs as a well-defined planning cycle.</w:t>
      </w:r>
    </w:p>
    <w:p w14:paraId="0BA59151" w14:textId="334D82B5" w:rsidR="008D1C07" w:rsidRPr="00076F5D" w:rsidRDefault="000B239B" w:rsidP="00332AA7">
      <w:pPr>
        <w:spacing w:after="0" w:line="276" w:lineRule="auto"/>
        <w:ind w:firstLine="720"/>
        <w:jc w:val="both"/>
        <w:rPr>
          <w:rFonts w:cstheme="minorHAnsi"/>
        </w:rPr>
      </w:pPr>
      <w:r w:rsidRPr="000B239B">
        <w:rPr>
          <w:rFonts w:cstheme="minorHAnsi"/>
        </w:rPr>
        <w:t xml:space="preserve">In line with the New Curriculum for Wales, SIPs are regularly monitored and transparently created to ensure accountability, as mandated by the </w:t>
      </w:r>
      <w:r w:rsidRPr="000B239B">
        <w:rPr>
          <w:rFonts w:cstheme="minorHAnsi"/>
          <w:i/>
          <w:iCs/>
        </w:rPr>
        <w:t>Education (School Development Plans) Regulations</w:t>
      </w:r>
      <w:r w:rsidRPr="000B239B">
        <w:rPr>
          <w:rFonts w:cstheme="minorHAnsi"/>
        </w:rPr>
        <w:t xml:space="preserve"> (2014) (Godfrey, 2020; Welsh Government, 2014, 2022).</w:t>
      </w:r>
      <w:r>
        <w:rPr>
          <w:rFonts w:cstheme="minorHAnsi"/>
        </w:rPr>
        <w:t xml:space="preserve"> </w:t>
      </w:r>
      <w:r w:rsidR="003A1213">
        <w:rPr>
          <w:rFonts w:cstheme="minorHAnsi"/>
        </w:rPr>
        <w:t xml:space="preserve">However, Xaba (2006) notes </w:t>
      </w:r>
      <w:r w:rsidR="00277BCE" w:rsidRPr="00076F5D">
        <w:rPr>
          <w:rFonts w:cstheme="minorHAnsi"/>
        </w:rPr>
        <w:t xml:space="preserve">resource restrictions, </w:t>
      </w:r>
      <w:r w:rsidR="00477907">
        <w:rPr>
          <w:rFonts w:cstheme="minorHAnsi"/>
        </w:rPr>
        <w:t xml:space="preserve">misaligned </w:t>
      </w:r>
      <w:r w:rsidR="00277BCE" w:rsidRPr="00076F5D">
        <w:rPr>
          <w:rFonts w:cstheme="minorHAnsi"/>
        </w:rPr>
        <w:t xml:space="preserve">stakeholder perspectives, and intricate procedural requirements can hinder their implementation. </w:t>
      </w:r>
      <w:r w:rsidR="00332AA7">
        <w:rPr>
          <w:rFonts w:cstheme="minorHAnsi"/>
        </w:rPr>
        <w:t xml:space="preserve">Thus, </w:t>
      </w:r>
      <w:r w:rsidR="00332AA7" w:rsidRPr="00332AA7">
        <w:rPr>
          <w:rFonts w:cstheme="minorHAnsi"/>
        </w:rPr>
        <w:t>Welsh Government (2021) endorses self-evaluation for defining priorities, setting goals, and guiding strategic planning, encompassing resource allocation, professional development, and measurable success criteria.</w:t>
      </w:r>
      <w:r w:rsidR="00332AA7">
        <w:rPr>
          <w:rFonts w:cstheme="minorHAnsi"/>
        </w:rPr>
        <w:t xml:space="preserve"> </w:t>
      </w:r>
      <w:r w:rsidR="000A6394" w:rsidRPr="00076F5D">
        <w:rPr>
          <w:rFonts w:cstheme="minorHAnsi"/>
        </w:rPr>
        <w:t>The purpose of SIPs endorses</w:t>
      </w:r>
      <w:r w:rsidR="00467D0B" w:rsidRPr="00076F5D">
        <w:rPr>
          <w:rFonts w:cstheme="minorHAnsi"/>
        </w:rPr>
        <w:t xml:space="preserve"> </w:t>
      </w:r>
      <w:r w:rsidR="000A6394" w:rsidRPr="00076F5D">
        <w:rPr>
          <w:rFonts w:cstheme="minorHAnsi"/>
        </w:rPr>
        <w:t xml:space="preserve">Vygotsky's (1978) Sociocultural Theory and Bronfenbrenner's (1995) Ecological Systems Theory, which highlight social interactions, cultural influences, and the interconnectedness between individuals and proximal and distal social systems in shaping learning and development. The </w:t>
      </w:r>
      <w:r w:rsidR="001722B9" w:rsidRPr="00076F5D">
        <w:rPr>
          <w:rFonts w:cstheme="minorHAnsi"/>
        </w:rPr>
        <w:t>p</w:t>
      </w:r>
      <w:r w:rsidR="000A6394" w:rsidRPr="00076F5D">
        <w:rPr>
          <w:rFonts w:cstheme="minorHAnsi"/>
        </w:rPr>
        <w:t xml:space="preserve">lanning cycle mirrors Change Theory, which identifies change drivers, understands change implementation, and evaluates the impact of change on the organisation and its stakeholders (Evans </w:t>
      </w:r>
      <w:r w:rsidR="000A6394" w:rsidRPr="00A46B81">
        <w:rPr>
          <w:rFonts w:cstheme="minorHAnsi"/>
          <w:i/>
          <w:iCs/>
        </w:rPr>
        <w:t>et al</w:t>
      </w:r>
      <w:r w:rsidR="000A6394" w:rsidRPr="00076F5D">
        <w:rPr>
          <w:rFonts w:cstheme="minorHAnsi"/>
        </w:rPr>
        <w:t xml:space="preserve">. 2012). </w:t>
      </w:r>
      <w:r w:rsidR="001722B9" w:rsidRPr="00076F5D">
        <w:rPr>
          <w:rFonts w:cstheme="minorHAnsi"/>
        </w:rPr>
        <w:t>The process is likened to Kolb’s</w:t>
      </w:r>
      <w:r w:rsidR="000A6394" w:rsidRPr="00076F5D">
        <w:rPr>
          <w:rFonts w:cstheme="minorHAnsi"/>
        </w:rPr>
        <w:t xml:space="preserve"> (2015) </w:t>
      </w:r>
      <w:r w:rsidR="001722B9" w:rsidRPr="00076F5D">
        <w:rPr>
          <w:rFonts w:cstheme="minorHAnsi"/>
        </w:rPr>
        <w:t>C</w:t>
      </w:r>
      <w:r w:rsidR="000A6394" w:rsidRPr="00076F5D">
        <w:rPr>
          <w:rFonts w:cstheme="minorHAnsi"/>
        </w:rPr>
        <w:t xml:space="preserve">ritical </w:t>
      </w:r>
      <w:r w:rsidR="001722B9" w:rsidRPr="00076F5D">
        <w:rPr>
          <w:rFonts w:cstheme="minorHAnsi"/>
        </w:rPr>
        <w:t>R</w:t>
      </w:r>
      <w:r w:rsidR="000A6394" w:rsidRPr="00076F5D">
        <w:rPr>
          <w:rFonts w:cstheme="minorHAnsi"/>
        </w:rPr>
        <w:t xml:space="preserve">eflection </w:t>
      </w:r>
      <w:r w:rsidR="001722B9" w:rsidRPr="00076F5D">
        <w:rPr>
          <w:rFonts w:cstheme="minorHAnsi"/>
        </w:rPr>
        <w:t>C</w:t>
      </w:r>
      <w:r w:rsidR="000A6394" w:rsidRPr="00076F5D">
        <w:rPr>
          <w:rFonts w:cstheme="minorHAnsi"/>
        </w:rPr>
        <w:t xml:space="preserve">ycle of planning, action, observation, and reflection, where stakeholders address difficulties, implement interventions, evaluate their effectiveness, and critically reflect on the results (Welsh Government, 2014). </w:t>
      </w:r>
    </w:p>
    <w:p w14:paraId="1857EE72" w14:textId="77777777" w:rsidR="000A6394" w:rsidRPr="00076F5D" w:rsidRDefault="000A6394" w:rsidP="00076F5D">
      <w:pPr>
        <w:pStyle w:val="AssignBody"/>
        <w:spacing w:line="276" w:lineRule="auto"/>
        <w:jc w:val="both"/>
        <w:rPr>
          <w:rFonts w:asciiTheme="minorHAnsi" w:hAnsiTheme="minorHAnsi" w:cstheme="minorHAnsi"/>
        </w:rPr>
      </w:pPr>
    </w:p>
    <w:p w14:paraId="342FF924" w14:textId="44CB4AE0" w:rsidR="008D1C07" w:rsidRPr="00076F5D" w:rsidRDefault="008D1C07" w:rsidP="00076F5D">
      <w:pPr>
        <w:pStyle w:val="AssignBody"/>
        <w:spacing w:after="120"/>
        <w:jc w:val="both"/>
        <w:rPr>
          <w:rFonts w:asciiTheme="minorHAnsi" w:hAnsiTheme="minorHAnsi" w:cstheme="minorHAnsi"/>
          <w:b/>
          <w:bCs/>
          <w:sz w:val="28"/>
          <w:szCs w:val="28"/>
        </w:rPr>
      </w:pPr>
      <w:r w:rsidRPr="00076F5D">
        <w:rPr>
          <w:rFonts w:asciiTheme="minorHAnsi" w:hAnsiTheme="minorHAnsi" w:cstheme="minorHAnsi"/>
          <w:b/>
          <w:bCs/>
          <w:sz w:val="28"/>
          <w:szCs w:val="28"/>
        </w:rPr>
        <w:t>Pupil Voice</w:t>
      </w:r>
      <w:r w:rsidR="00A96461" w:rsidRPr="00076F5D">
        <w:rPr>
          <w:rFonts w:asciiTheme="minorHAnsi" w:hAnsiTheme="minorHAnsi" w:cstheme="minorHAnsi"/>
          <w:b/>
          <w:bCs/>
          <w:sz w:val="28"/>
          <w:szCs w:val="28"/>
        </w:rPr>
        <w:t xml:space="preserve"> </w:t>
      </w:r>
    </w:p>
    <w:p w14:paraId="1CC31564" w14:textId="6EBBB960" w:rsidR="00DD57FF" w:rsidRPr="00DD57FF" w:rsidRDefault="00467D0B" w:rsidP="00DD57FF">
      <w:pPr>
        <w:pStyle w:val="AssignBody"/>
        <w:spacing w:line="276" w:lineRule="auto"/>
        <w:ind w:firstLine="720"/>
        <w:jc w:val="both"/>
        <w:rPr>
          <w:rFonts w:asciiTheme="minorHAnsi" w:hAnsiTheme="minorHAnsi" w:cstheme="minorHAnsi"/>
          <w:bCs/>
          <w:szCs w:val="18"/>
        </w:rPr>
      </w:pPr>
      <w:r w:rsidRPr="00076F5D">
        <w:rPr>
          <w:rFonts w:asciiTheme="minorHAnsi" w:hAnsiTheme="minorHAnsi" w:cstheme="minorHAnsi"/>
          <w:bCs/>
          <w:szCs w:val="18"/>
        </w:rPr>
        <w:t>Priority 1.4 in the SIP for School</w:t>
      </w:r>
      <w:r w:rsidR="00A46B81">
        <w:rPr>
          <w:rFonts w:asciiTheme="minorHAnsi" w:hAnsiTheme="minorHAnsi" w:cstheme="minorHAnsi"/>
          <w:bCs/>
          <w:szCs w:val="18"/>
        </w:rPr>
        <w:t>-</w:t>
      </w:r>
      <w:r w:rsidRPr="00076F5D">
        <w:rPr>
          <w:rFonts w:asciiTheme="minorHAnsi" w:hAnsiTheme="minorHAnsi" w:cstheme="minorHAnsi"/>
          <w:bCs/>
          <w:szCs w:val="18"/>
        </w:rPr>
        <w:t>Z aims to "develop a pupil voice influenced curriculum</w:t>
      </w:r>
      <w:r w:rsidR="007A60F1" w:rsidRPr="00076F5D">
        <w:rPr>
          <w:rFonts w:asciiTheme="minorHAnsi" w:hAnsiTheme="minorHAnsi" w:cstheme="minorHAnsi"/>
          <w:bCs/>
          <w:szCs w:val="18"/>
        </w:rPr>
        <w:t>”</w:t>
      </w:r>
      <w:r w:rsidR="007A60F1" w:rsidRPr="00076F5D">
        <w:rPr>
          <w:rFonts w:asciiTheme="minorHAnsi" w:hAnsiTheme="minorHAnsi" w:cstheme="minorHAnsi"/>
        </w:rPr>
        <w:t xml:space="preserve"> (</w:t>
      </w:r>
      <w:r w:rsidR="001C7A06" w:rsidRPr="00D65D9C">
        <w:rPr>
          <w:rFonts w:asciiTheme="minorHAnsi" w:hAnsiTheme="minorHAnsi" w:cstheme="minorHAnsi"/>
          <w:highlight w:val="black"/>
        </w:rPr>
        <w:t>--------------------</w:t>
      </w:r>
      <w:r w:rsidR="007A60F1" w:rsidRPr="00076F5D">
        <w:rPr>
          <w:rFonts w:asciiTheme="minorHAnsi" w:hAnsiTheme="minorHAnsi" w:cstheme="minorHAnsi"/>
        </w:rPr>
        <w:t>, 2022</w:t>
      </w:r>
      <w:r w:rsidR="0012620C" w:rsidRPr="00076F5D">
        <w:rPr>
          <w:rFonts w:asciiTheme="minorHAnsi" w:hAnsiTheme="minorHAnsi" w:cstheme="minorHAnsi"/>
        </w:rPr>
        <w:t>a</w:t>
      </w:r>
      <w:r w:rsidR="00477907">
        <w:rPr>
          <w:rFonts w:asciiTheme="minorHAnsi" w:hAnsiTheme="minorHAnsi" w:cstheme="minorHAnsi"/>
        </w:rPr>
        <w:t xml:space="preserve"> p.5</w:t>
      </w:r>
      <w:r w:rsidR="007A60F1" w:rsidRPr="00076F5D">
        <w:rPr>
          <w:rFonts w:asciiTheme="minorHAnsi" w:hAnsiTheme="minorHAnsi" w:cstheme="minorHAnsi"/>
        </w:rPr>
        <w:t>)</w:t>
      </w:r>
      <w:r w:rsidR="007A60F1" w:rsidRPr="00076F5D">
        <w:rPr>
          <w:rFonts w:asciiTheme="minorHAnsi" w:hAnsiTheme="minorHAnsi" w:cstheme="minorHAnsi"/>
          <w:bCs/>
          <w:szCs w:val="18"/>
        </w:rPr>
        <w:t>.</w:t>
      </w:r>
      <w:r w:rsidRPr="00076F5D">
        <w:rPr>
          <w:rFonts w:asciiTheme="minorHAnsi" w:hAnsiTheme="minorHAnsi" w:cstheme="minorHAnsi"/>
          <w:bCs/>
          <w:szCs w:val="18"/>
        </w:rPr>
        <w:t xml:space="preserve"> Pupil voice in education ref</w:t>
      </w:r>
      <w:r w:rsidR="00576FD9">
        <w:rPr>
          <w:rFonts w:asciiTheme="minorHAnsi" w:hAnsiTheme="minorHAnsi" w:cstheme="minorHAnsi"/>
          <w:bCs/>
          <w:szCs w:val="18"/>
        </w:rPr>
        <w:t xml:space="preserve">ers to children </w:t>
      </w:r>
      <w:r w:rsidRPr="00076F5D">
        <w:rPr>
          <w:rFonts w:asciiTheme="minorHAnsi" w:hAnsiTheme="minorHAnsi" w:cstheme="minorHAnsi"/>
          <w:bCs/>
          <w:szCs w:val="18"/>
        </w:rPr>
        <w:t>shaping their learning experiences, expressing opinions, and contributing to decision-making within the school</w:t>
      </w:r>
      <w:r w:rsidR="007A60F1" w:rsidRPr="00076F5D">
        <w:rPr>
          <w:rFonts w:asciiTheme="minorHAnsi" w:hAnsiTheme="minorHAnsi" w:cstheme="minorHAnsi"/>
          <w:bCs/>
          <w:szCs w:val="18"/>
        </w:rPr>
        <w:t xml:space="preserve"> (</w:t>
      </w:r>
      <w:proofErr w:type="spellStart"/>
      <w:r w:rsidR="00D71249" w:rsidRPr="00076F5D">
        <w:rPr>
          <w:rFonts w:asciiTheme="minorHAnsi" w:hAnsiTheme="minorHAnsi" w:cstheme="minorHAnsi"/>
        </w:rPr>
        <w:t>Cheminais</w:t>
      </w:r>
      <w:proofErr w:type="spellEnd"/>
      <w:r w:rsidR="00D71249" w:rsidRPr="00076F5D">
        <w:rPr>
          <w:rFonts w:asciiTheme="minorHAnsi" w:hAnsiTheme="minorHAnsi" w:cstheme="minorHAnsi"/>
        </w:rPr>
        <w:t>, 2013</w:t>
      </w:r>
      <w:r w:rsidR="007A60F1" w:rsidRPr="00076F5D">
        <w:rPr>
          <w:rFonts w:asciiTheme="minorHAnsi" w:hAnsiTheme="minorHAnsi" w:cstheme="minorHAnsi"/>
          <w:bCs/>
          <w:szCs w:val="18"/>
        </w:rPr>
        <w:t>)</w:t>
      </w:r>
      <w:r w:rsidRPr="00076F5D">
        <w:rPr>
          <w:rFonts w:asciiTheme="minorHAnsi" w:hAnsiTheme="minorHAnsi" w:cstheme="minorHAnsi"/>
          <w:bCs/>
          <w:szCs w:val="18"/>
        </w:rPr>
        <w:t xml:space="preserve">. </w:t>
      </w:r>
      <w:r w:rsidR="00DD57FF" w:rsidRPr="00DD57FF">
        <w:rPr>
          <w:rFonts w:asciiTheme="minorHAnsi" w:hAnsiTheme="minorHAnsi" w:cstheme="minorHAnsi"/>
          <w:bCs/>
          <w:szCs w:val="18"/>
        </w:rPr>
        <w:t xml:space="preserve">Pupil </w:t>
      </w:r>
      <w:r w:rsidR="00DD57FF" w:rsidRPr="00DD57FF">
        <w:rPr>
          <w:rFonts w:asciiTheme="minorHAnsi" w:hAnsiTheme="minorHAnsi" w:cstheme="minorHAnsi"/>
          <w:bCs/>
          <w:szCs w:val="18"/>
        </w:rPr>
        <w:lastRenderedPageBreak/>
        <w:t>voice, as highlighted by Noyes (2005), not only identifies gaps in provision and offers new learning opportunities</w:t>
      </w:r>
      <w:r w:rsidR="00EB1ADB">
        <w:rPr>
          <w:rFonts w:asciiTheme="minorHAnsi" w:hAnsiTheme="minorHAnsi" w:cstheme="minorHAnsi"/>
          <w:bCs/>
          <w:szCs w:val="18"/>
        </w:rPr>
        <w:t>,</w:t>
      </w:r>
      <w:r w:rsidR="00DD57FF" w:rsidRPr="00DD57FF">
        <w:rPr>
          <w:rFonts w:asciiTheme="minorHAnsi" w:hAnsiTheme="minorHAnsi" w:cstheme="minorHAnsi"/>
          <w:bCs/>
          <w:szCs w:val="18"/>
        </w:rPr>
        <w:t xml:space="preserve"> but also reduces inequalities and shapes curriculum pathways that nurture critical thinking for real-world scenarios. This approach resonates with Article 12 of the </w:t>
      </w:r>
      <w:r w:rsidR="00DD57FF" w:rsidRPr="00DD57FF">
        <w:rPr>
          <w:rFonts w:asciiTheme="minorHAnsi" w:hAnsiTheme="minorHAnsi" w:cstheme="minorHAnsi"/>
          <w:bCs/>
          <w:i/>
          <w:iCs/>
          <w:szCs w:val="18"/>
        </w:rPr>
        <w:t xml:space="preserve">UN Convention on the Rights of </w:t>
      </w:r>
      <w:r w:rsidR="00DD1844">
        <w:rPr>
          <w:rFonts w:asciiTheme="minorHAnsi" w:hAnsiTheme="minorHAnsi" w:cstheme="minorHAnsi"/>
          <w:bCs/>
          <w:i/>
          <w:iCs/>
          <w:szCs w:val="18"/>
        </w:rPr>
        <w:t xml:space="preserve"> </w:t>
      </w:r>
      <w:r w:rsidR="00DD57FF" w:rsidRPr="00DD57FF">
        <w:rPr>
          <w:rFonts w:asciiTheme="minorHAnsi" w:hAnsiTheme="minorHAnsi" w:cstheme="minorHAnsi"/>
          <w:bCs/>
          <w:i/>
          <w:iCs/>
          <w:szCs w:val="18"/>
        </w:rPr>
        <w:t>the Child</w:t>
      </w:r>
      <w:r w:rsidR="00DD57FF" w:rsidRPr="00DD57FF">
        <w:rPr>
          <w:rFonts w:asciiTheme="minorHAnsi" w:hAnsiTheme="minorHAnsi" w:cstheme="minorHAnsi"/>
          <w:bCs/>
          <w:szCs w:val="18"/>
        </w:rPr>
        <w:t xml:space="preserve">, promoting children's freedom to express opinions and engage in decisions (UNICEF, 1990). </w:t>
      </w:r>
      <w:r w:rsidR="00DD57FF">
        <w:rPr>
          <w:rFonts w:asciiTheme="minorHAnsi" w:hAnsiTheme="minorHAnsi" w:cstheme="minorHAnsi"/>
          <w:bCs/>
          <w:szCs w:val="18"/>
        </w:rPr>
        <w:t xml:space="preserve">Furthermore, </w:t>
      </w:r>
      <w:r w:rsidR="00DD57FF" w:rsidRPr="00DD57FF">
        <w:rPr>
          <w:rFonts w:asciiTheme="minorHAnsi" w:hAnsiTheme="minorHAnsi" w:cstheme="minorHAnsi"/>
          <w:bCs/>
          <w:szCs w:val="18"/>
        </w:rPr>
        <w:t xml:space="preserve">the </w:t>
      </w:r>
      <w:r w:rsidR="00DD57FF" w:rsidRPr="00DD57FF">
        <w:rPr>
          <w:rFonts w:asciiTheme="minorHAnsi" w:hAnsiTheme="minorHAnsi" w:cstheme="minorHAnsi"/>
          <w:bCs/>
          <w:i/>
          <w:iCs/>
          <w:szCs w:val="18"/>
        </w:rPr>
        <w:t>Children and Young People's National Participation Standards</w:t>
      </w:r>
      <w:r w:rsidR="00DD57FF">
        <w:rPr>
          <w:rFonts w:asciiTheme="minorHAnsi" w:hAnsiTheme="minorHAnsi" w:cstheme="minorHAnsi"/>
          <w:bCs/>
          <w:szCs w:val="18"/>
        </w:rPr>
        <w:t xml:space="preserve"> </w:t>
      </w:r>
      <w:r w:rsidR="00DD57FF" w:rsidRPr="00DD57FF">
        <w:rPr>
          <w:rFonts w:asciiTheme="minorHAnsi" w:hAnsiTheme="minorHAnsi" w:cstheme="minorHAnsi"/>
          <w:bCs/>
          <w:szCs w:val="18"/>
        </w:rPr>
        <w:t>advocate children's involvement in decision-making</w:t>
      </w:r>
      <w:r w:rsidR="00DD57FF">
        <w:rPr>
          <w:rFonts w:asciiTheme="minorHAnsi" w:hAnsiTheme="minorHAnsi" w:cstheme="minorHAnsi"/>
          <w:bCs/>
          <w:szCs w:val="18"/>
        </w:rPr>
        <w:t xml:space="preserve">, and </w:t>
      </w:r>
      <w:r w:rsidR="00DD57FF" w:rsidRPr="00DD57FF">
        <w:rPr>
          <w:rFonts w:asciiTheme="minorHAnsi" w:hAnsiTheme="minorHAnsi" w:cstheme="minorHAnsi"/>
          <w:bCs/>
          <w:i/>
          <w:iCs/>
          <w:szCs w:val="18"/>
        </w:rPr>
        <w:t>The Schools Council Wales Act</w:t>
      </w:r>
      <w:r w:rsidR="00DD57FF" w:rsidRPr="00DD57FF">
        <w:rPr>
          <w:rFonts w:asciiTheme="minorHAnsi" w:hAnsiTheme="minorHAnsi" w:cstheme="minorHAnsi"/>
          <w:bCs/>
          <w:szCs w:val="18"/>
        </w:rPr>
        <w:t xml:space="preserve"> (2005) mandates school councils in maintained settings</w:t>
      </w:r>
      <w:r w:rsidR="00DD57FF">
        <w:rPr>
          <w:rFonts w:asciiTheme="minorHAnsi" w:hAnsiTheme="minorHAnsi" w:cstheme="minorHAnsi"/>
          <w:bCs/>
          <w:szCs w:val="18"/>
        </w:rPr>
        <w:t xml:space="preserve"> (Welsh Government, 2016)</w:t>
      </w:r>
      <w:r w:rsidR="00DD57FF" w:rsidRPr="00DD57FF">
        <w:rPr>
          <w:rFonts w:asciiTheme="minorHAnsi" w:hAnsiTheme="minorHAnsi" w:cstheme="minorHAnsi"/>
          <w:bCs/>
          <w:szCs w:val="18"/>
        </w:rPr>
        <w:t xml:space="preserve">. Moreover, the </w:t>
      </w:r>
      <w:r w:rsidR="00DD57FF" w:rsidRPr="00DD57FF">
        <w:rPr>
          <w:rFonts w:asciiTheme="minorHAnsi" w:hAnsiTheme="minorHAnsi" w:cstheme="minorHAnsi"/>
          <w:bCs/>
          <w:i/>
          <w:iCs/>
          <w:szCs w:val="18"/>
        </w:rPr>
        <w:t>Wellbeing of Future Generations Act</w:t>
      </w:r>
      <w:r w:rsidR="00DD57FF" w:rsidRPr="00DD57FF">
        <w:rPr>
          <w:rFonts w:asciiTheme="minorHAnsi" w:hAnsiTheme="minorHAnsi" w:cstheme="minorHAnsi"/>
          <w:bCs/>
          <w:szCs w:val="18"/>
        </w:rPr>
        <w:t xml:space="preserve"> (2015) in Wales underscores pupil voice's role in fostering self-advocacy and contributions to a sustainable, inclusive future. </w:t>
      </w:r>
      <w:r w:rsidR="00477907">
        <w:rPr>
          <w:rFonts w:asciiTheme="minorHAnsi" w:hAnsiTheme="minorHAnsi" w:cstheme="minorHAnsi"/>
          <w:bCs/>
          <w:szCs w:val="18"/>
        </w:rPr>
        <w:t>Consequently,</w:t>
      </w:r>
      <w:r w:rsidR="00DD57FF" w:rsidRPr="00DD57FF">
        <w:rPr>
          <w:rFonts w:asciiTheme="minorHAnsi" w:hAnsiTheme="minorHAnsi" w:cstheme="minorHAnsi"/>
          <w:bCs/>
          <w:szCs w:val="18"/>
        </w:rPr>
        <w:t xml:space="preserve"> pupil voice </w:t>
      </w:r>
      <w:r w:rsidR="00477907">
        <w:rPr>
          <w:rFonts w:asciiTheme="minorHAnsi" w:hAnsiTheme="minorHAnsi" w:cstheme="minorHAnsi"/>
          <w:bCs/>
          <w:szCs w:val="18"/>
        </w:rPr>
        <w:t>is</w:t>
      </w:r>
      <w:r w:rsidR="00DD57FF" w:rsidRPr="00DD57FF">
        <w:rPr>
          <w:rFonts w:asciiTheme="minorHAnsi" w:hAnsiTheme="minorHAnsi" w:cstheme="minorHAnsi"/>
          <w:bCs/>
          <w:szCs w:val="18"/>
        </w:rPr>
        <w:t xml:space="preserve"> pivotal in school improvement cycles, particularly within the context of the shift towards more learner-centred pedagogies proposed in </w:t>
      </w:r>
      <w:r w:rsidR="00DD57FF" w:rsidRPr="00DD57FF">
        <w:rPr>
          <w:rFonts w:asciiTheme="minorHAnsi" w:hAnsiTheme="minorHAnsi" w:cstheme="minorHAnsi"/>
          <w:bCs/>
          <w:i/>
          <w:iCs/>
          <w:szCs w:val="18"/>
        </w:rPr>
        <w:t>Successful Futures</w:t>
      </w:r>
      <w:r w:rsidR="00DD57FF" w:rsidRPr="00DD57FF">
        <w:rPr>
          <w:rFonts w:asciiTheme="minorHAnsi" w:hAnsiTheme="minorHAnsi" w:cstheme="minorHAnsi"/>
          <w:bCs/>
          <w:szCs w:val="18"/>
        </w:rPr>
        <w:t xml:space="preserve"> (Donaldson, 2015).</w:t>
      </w:r>
    </w:p>
    <w:p w14:paraId="24447558" w14:textId="12CC9661" w:rsidR="00D65698" w:rsidRDefault="00D65698" w:rsidP="00D65698">
      <w:pPr>
        <w:pStyle w:val="AssignBody"/>
        <w:spacing w:line="276" w:lineRule="auto"/>
        <w:ind w:firstLine="720"/>
        <w:jc w:val="both"/>
        <w:rPr>
          <w:rFonts w:asciiTheme="minorHAnsi" w:hAnsiTheme="minorHAnsi" w:cstheme="minorHAnsi"/>
          <w:bCs/>
          <w:szCs w:val="18"/>
        </w:rPr>
      </w:pPr>
      <w:r w:rsidRPr="00D65698">
        <w:rPr>
          <w:rFonts w:asciiTheme="minorHAnsi" w:hAnsiTheme="minorHAnsi" w:cstheme="minorHAnsi"/>
          <w:bCs/>
          <w:szCs w:val="18"/>
        </w:rPr>
        <w:t xml:space="preserve">One intriguing approach employed by School-Z to </w:t>
      </w:r>
      <w:r>
        <w:rPr>
          <w:rFonts w:asciiTheme="minorHAnsi" w:hAnsiTheme="minorHAnsi" w:cstheme="minorHAnsi"/>
          <w:bCs/>
          <w:szCs w:val="18"/>
        </w:rPr>
        <w:t>elevate</w:t>
      </w:r>
      <w:r w:rsidRPr="00D65698">
        <w:rPr>
          <w:rFonts w:asciiTheme="minorHAnsi" w:hAnsiTheme="minorHAnsi" w:cstheme="minorHAnsi"/>
          <w:bCs/>
          <w:szCs w:val="18"/>
        </w:rPr>
        <w:t xml:space="preserve"> pupil voice is through immersion day experiences, which use learner-centred approaches for curriculum development. Theme immersion, as defined by Manning </w:t>
      </w:r>
      <w:r w:rsidRPr="00A46B81">
        <w:rPr>
          <w:rFonts w:asciiTheme="minorHAnsi" w:hAnsiTheme="minorHAnsi" w:cstheme="minorHAnsi"/>
          <w:bCs/>
          <w:i/>
          <w:iCs/>
          <w:szCs w:val="18"/>
        </w:rPr>
        <w:t>et al</w:t>
      </w:r>
      <w:r w:rsidRPr="00D65698">
        <w:rPr>
          <w:rFonts w:asciiTheme="minorHAnsi" w:hAnsiTheme="minorHAnsi" w:cstheme="minorHAnsi"/>
          <w:bCs/>
          <w:szCs w:val="18"/>
        </w:rPr>
        <w:t xml:space="preserve">. (1994), </w:t>
      </w:r>
      <w:r w:rsidR="007B0BE6">
        <w:rPr>
          <w:rFonts w:asciiTheme="minorHAnsi" w:hAnsiTheme="minorHAnsi" w:cstheme="minorHAnsi"/>
          <w:bCs/>
          <w:szCs w:val="18"/>
        </w:rPr>
        <w:t>is a</w:t>
      </w:r>
      <w:r w:rsidRPr="00D65698">
        <w:rPr>
          <w:rFonts w:asciiTheme="minorHAnsi" w:hAnsiTheme="minorHAnsi" w:cstheme="minorHAnsi"/>
          <w:bCs/>
          <w:szCs w:val="18"/>
        </w:rPr>
        <w:t xml:space="preserve"> deep exploration</w:t>
      </w:r>
      <w:r w:rsidR="007B0BE6">
        <w:rPr>
          <w:rFonts w:asciiTheme="minorHAnsi" w:hAnsiTheme="minorHAnsi" w:cstheme="minorHAnsi"/>
          <w:bCs/>
          <w:szCs w:val="18"/>
        </w:rPr>
        <w:t>,</w:t>
      </w:r>
      <w:r w:rsidRPr="00D65698">
        <w:rPr>
          <w:rFonts w:asciiTheme="minorHAnsi" w:hAnsiTheme="minorHAnsi" w:cstheme="minorHAnsi"/>
          <w:bCs/>
          <w:szCs w:val="18"/>
        </w:rPr>
        <w:t xml:space="preserve"> guided by students' interests</w:t>
      </w:r>
      <w:r w:rsidR="007B0BE6">
        <w:rPr>
          <w:rFonts w:asciiTheme="minorHAnsi" w:hAnsiTheme="minorHAnsi" w:cstheme="minorHAnsi"/>
          <w:bCs/>
          <w:szCs w:val="18"/>
        </w:rPr>
        <w:t xml:space="preserve"> to </w:t>
      </w:r>
      <w:r w:rsidRPr="00D65698">
        <w:rPr>
          <w:rFonts w:asciiTheme="minorHAnsi" w:hAnsiTheme="minorHAnsi" w:cstheme="minorHAnsi"/>
          <w:bCs/>
          <w:szCs w:val="18"/>
        </w:rPr>
        <w:t xml:space="preserve">enhance skills and concept understanding. This process </w:t>
      </w:r>
      <w:r w:rsidR="007B0BE6">
        <w:rPr>
          <w:rFonts w:asciiTheme="minorHAnsi" w:hAnsiTheme="minorHAnsi" w:cstheme="minorHAnsi"/>
          <w:bCs/>
          <w:szCs w:val="18"/>
        </w:rPr>
        <w:t xml:space="preserve">utilises </w:t>
      </w:r>
      <w:r w:rsidRPr="00D65698">
        <w:rPr>
          <w:rFonts w:asciiTheme="minorHAnsi" w:hAnsiTheme="minorHAnsi" w:cstheme="minorHAnsi"/>
          <w:bCs/>
          <w:szCs w:val="18"/>
        </w:rPr>
        <w:t>questioning, retrieval practices, and real-life experiences</w:t>
      </w:r>
      <w:r w:rsidR="007B0BE6">
        <w:rPr>
          <w:rFonts w:asciiTheme="minorHAnsi" w:hAnsiTheme="minorHAnsi" w:cstheme="minorHAnsi"/>
          <w:bCs/>
          <w:szCs w:val="18"/>
        </w:rPr>
        <w:t xml:space="preserve"> to </w:t>
      </w:r>
      <w:r w:rsidR="00477907">
        <w:rPr>
          <w:rFonts w:asciiTheme="minorHAnsi" w:hAnsiTheme="minorHAnsi" w:cstheme="minorHAnsi"/>
          <w:bCs/>
          <w:szCs w:val="18"/>
        </w:rPr>
        <w:t>encourage</w:t>
      </w:r>
      <w:r w:rsidRPr="00D65698">
        <w:rPr>
          <w:rFonts w:asciiTheme="minorHAnsi" w:hAnsiTheme="minorHAnsi" w:cstheme="minorHAnsi"/>
          <w:bCs/>
          <w:szCs w:val="18"/>
        </w:rPr>
        <w:t xml:space="preserve"> engagement and critical thinking</w:t>
      </w:r>
      <w:r w:rsidR="007B0BE6">
        <w:rPr>
          <w:rFonts w:asciiTheme="minorHAnsi" w:hAnsiTheme="minorHAnsi" w:cstheme="minorHAnsi"/>
          <w:bCs/>
          <w:szCs w:val="18"/>
        </w:rPr>
        <w:t xml:space="preserve"> (</w:t>
      </w:r>
      <w:r w:rsidR="007B0BE6">
        <w:rPr>
          <w:rFonts w:asciiTheme="minorHAnsi" w:hAnsiTheme="minorHAnsi" w:cstheme="minorHAnsi"/>
          <w:bCs/>
          <w:i/>
          <w:iCs/>
          <w:szCs w:val="18"/>
        </w:rPr>
        <w:t>ibid</w:t>
      </w:r>
      <w:r w:rsidR="007B0BE6">
        <w:rPr>
          <w:rFonts w:asciiTheme="minorHAnsi" w:hAnsiTheme="minorHAnsi" w:cstheme="minorHAnsi"/>
          <w:bCs/>
          <w:szCs w:val="18"/>
        </w:rPr>
        <w:t>)</w:t>
      </w:r>
      <w:r w:rsidRPr="00D65698">
        <w:rPr>
          <w:rFonts w:asciiTheme="minorHAnsi" w:hAnsiTheme="minorHAnsi" w:cstheme="minorHAnsi"/>
          <w:bCs/>
          <w:szCs w:val="18"/>
        </w:rPr>
        <w:t>. Immersion days further introduce new themes through captivating real-life experiences, similar to Roberts</w:t>
      </w:r>
      <w:r w:rsidR="00C65E09">
        <w:rPr>
          <w:rFonts w:asciiTheme="minorHAnsi" w:hAnsiTheme="minorHAnsi" w:cstheme="minorHAnsi"/>
          <w:bCs/>
          <w:szCs w:val="18"/>
        </w:rPr>
        <w:t xml:space="preserve"> and </w:t>
      </w:r>
      <w:proofErr w:type="spellStart"/>
      <w:r w:rsidR="00C65E09">
        <w:rPr>
          <w:rFonts w:asciiTheme="minorHAnsi" w:hAnsiTheme="minorHAnsi" w:cstheme="minorHAnsi"/>
          <w:bCs/>
          <w:szCs w:val="18"/>
        </w:rPr>
        <w:t>Kidds</w:t>
      </w:r>
      <w:proofErr w:type="spellEnd"/>
      <w:r w:rsidRPr="00D65698">
        <w:rPr>
          <w:rFonts w:asciiTheme="minorHAnsi" w:hAnsiTheme="minorHAnsi" w:cstheme="minorHAnsi"/>
          <w:bCs/>
          <w:szCs w:val="18"/>
        </w:rPr>
        <w:t>' (2018) "landmarks"</w:t>
      </w:r>
      <w:r w:rsidR="00C65E09">
        <w:rPr>
          <w:rFonts w:asciiTheme="minorHAnsi" w:hAnsiTheme="minorHAnsi" w:cstheme="minorHAnsi"/>
          <w:bCs/>
          <w:szCs w:val="18"/>
        </w:rPr>
        <w:t>,</w:t>
      </w:r>
      <w:r w:rsidRPr="00D65698">
        <w:rPr>
          <w:rFonts w:asciiTheme="minorHAnsi" w:hAnsiTheme="minorHAnsi" w:cstheme="minorHAnsi"/>
          <w:bCs/>
          <w:szCs w:val="18"/>
        </w:rPr>
        <w:t xml:space="preserve"> which serve as launching points connected to central concepts for </w:t>
      </w:r>
      <w:r w:rsidR="00C65E09">
        <w:rPr>
          <w:rFonts w:asciiTheme="minorHAnsi" w:hAnsiTheme="minorHAnsi" w:cstheme="minorHAnsi"/>
          <w:bCs/>
          <w:szCs w:val="18"/>
        </w:rPr>
        <w:t>learning</w:t>
      </w:r>
      <w:r w:rsidRPr="00D65698">
        <w:rPr>
          <w:rFonts w:asciiTheme="minorHAnsi" w:hAnsiTheme="minorHAnsi" w:cstheme="minorHAnsi"/>
          <w:bCs/>
          <w:szCs w:val="18"/>
        </w:rPr>
        <w:t xml:space="preserve">. These, often termed "hooks" and "lures," </w:t>
      </w:r>
      <w:r w:rsidR="007B0BE6">
        <w:rPr>
          <w:rFonts w:asciiTheme="minorHAnsi" w:hAnsiTheme="minorHAnsi" w:cstheme="minorHAnsi"/>
          <w:bCs/>
          <w:szCs w:val="18"/>
        </w:rPr>
        <w:t>are designed to</w:t>
      </w:r>
      <w:r w:rsidRPr="00D65698">
        <w:rPr>
          <w:rFonts w:asciiTheme="minorHAnsi" w:hAnsiTheme="minorHAnsi" w:cstheme="minorHAnsi"/>
          <w:bCs/>
          <w:szCs w:val="18"/>
        </w:rPr>
        <w:t xml:space="preserve"> </w:t>
      </w:r>
      <w:r w:rsidR="00477907">
        <w:rPr>
          <w:rFonts w:asciiTheme="minorHAnsi" w:hAnsiTheme="minorHAnsi" w:cstheme="minorHAnsi"/>
          <w:bCs/>
          <w:szCs w:val="18"/>
        </w:rPr>
        <w:t>capture</w:t>
      </w:r>
      <w:r w:rsidRPr="00D65698">
        <w:rPr>
          <w:rFonts w:asciiTheme="minorHAnsi" w:hAnsiTheme="minorHAnsi" w:cstheme="minorHAnsi"/>
          <w:bCs/>
          <w:szCs w:val="18"/>
        </w:rPr>
        <w:t xml:space="preserve"> </w:t>
      </w:r>
      <w:r w:rsidR="007B0BE6">
        <w:rPr>
          <w:rFonts w:asciiTheme="minorHAnsi" w:hAnsiTheme="minorHAnsi" w:cstheme="minorHAnsi"/>
          <w:bCs/>
          <w:szCs w:val="18"/>
        </w:rPr>
        <w:t>and</w:t>
      </w:r>
      <w:r w:rsidRPr="00D65698">
        <w:rPr>
          <w:rFonts w:asciiTheme="minorHAnsi" w:hAnsiTheme="minorHAnsi" w:cstheme="minorHAnsi"/>
          <w:bCs/>
          <w:szCs w:val="18"/>
        </w:rPr>
        <w:t xml:space="preserve"> promot</w:t>
      </w:r>
      <w:r w:rsidR="007B0BE6">
        <w:rPr>
          <w:rFonts w:asciiTheme="minorHAnsi" w:hAnsiTheme="minorHAnsi" w:cstheme="minorHAnsi"/>
          <w:bCs/>
          <w:szCs w:val="18"/>
        </w:rPr>
        <w:t>e</w:t>
      </w:r>
      <w:r w:rsidRPr="00D65698">
        <w:rPr>
          <w:rFonts w:asciiTheme="minorHAnsi" w:hAnsiTheme="minorHAnsi" w:cstheme="minorHAnsi"/>
          <w:bCs/>
          <w:szCs w:val="18"/>
        </w:rPr>
        <w:t xml:space="preserve"> meaningful learning (Allchin, 2015). </w:t>
      </w:r>
      <w:r w:rsidR="007B0BE6" w:rsidRPr="00D65698">
        <w:rPr>
          <w:rFonts w:asciiTheme="minorHAnsi" w:hAnsiTheme="minorHAnsi" w:cstheme="minorHAnsi"/>
          <w:bCs/>
          <w:szCs w:val="18"/>
        </w:rPr>
        <w:t xml:space="preserve">Welsh Government (2023) advocates incorporating Donaldson's (2015, p.65) twelve </w:t>
      </w:r>
      <w:r w:rsidR="00C65E09">
        <w:rPr>
          <w:rFonts w:asciiTheme="minorHAnsi" w:hAnsiTheme="minorHAnsi" w:cstheme="minorHAnsi"/>
          <w:bCs/>
          <w:szCs w:val="18"/>
        </w:rPr>
        <w:t xml:space="preserve"> </w:t>
      </w:r>
      <w:r w:rsidR="007B0BE6" w:rsidRPr="00D65698">
        <w:rPr>
          <w:rFonts w:asciiTheme="minorHAnsi" w:hAnsiTheme="minorHAnsi" w:cstheme="minorHAnsi"/>
          <w:bCs/>
          <w:szCs w:val="18"/>
        </w:rPr>
        <w:t xml:space="preserve">pedagogical principles into curriculum design, </w:t>
      </w:r>
      <w:r w:rsidR="007B0BE6">
        <w:rPr>
          <w:rFonts w:asciiTheme="minorHAnsi" w:hAnsiTheme="minorHAnsi" w:cstheme="minorHAnsi"/>
          <w:bCs/>
          <w:szCs w:val="18"/>
        </w:rPr>
        <w:t>where teaching and learning should build</w:t>
      </w:r>
      <w:r w:rsidR="007B0BE6" w:rsidRPr="00D65698">
        <w:rPr>
          <w:rFonts w:asciiTheme="minorHAnsi" w:hAnsiTheme="minorHAnsi" w:cstheme="minorHAnsi"/>
          <w:bCs/>
          <w:szCs w:val="18"/>
        </w:rPr>
        <w:t xml:space="preserve"> on prior learning, </w:t>
      </w:r>
      <w:r w:rsidR="007B0BE6">
        <w:rPr>
          <w:rFonts w:asciiTheme="minorHAnsi" w:hAnsiTheme="minorHAnsi" w:cstheme="minorHAnsi"/>
          <w:bCs/>
          <w:szCs w:val="18"/>
        </w:rPr>
        <w:t xml:space="preserve">provide </w:t>
      </w:r>
      <w:r w:rsidR="007B0BE6" w:rsidRPr="00D65698">
        <w:rPr>
          <w:rFonts w:asciiTheme="minorHAnsi" w:hAnsiTheme="minorHAnsi" w:cstheme="minorHAnsi"/>
          <w:bCs/>
          <w:szCs w:val="18"/>
        </w:rPr>
        <w:t>authentic contexts, engag</w:t>
      </w:r>
      <w:r w:rsidR="007B0BE6">
        <w:rPr>
          <w:rFonts w:asciiTheme="minorHAnsi" w:hAnsiTheme="minorHAnsi" w:cstheme="minorHAnsi"/>
          <w:bCs/>
          <w:szCs w:val="18"/>
        </w:rPr>
        <w:t>e</w:t>
      </w:r>
      <w:r w:rsidR="007B0BE6" w:rsidRPr="00D65698">
        <w:rPr>
          <w:rFonts w:asciiTheme="minorHAnsi" w:hAnsiTheme="minorHAnsi" w:cstheme="minorHAnsi"/>
          <w:bCs/>
          <w:szCs w:val="18"/>
        </w:rPr>
        <w:t xml:space="preserve"> learners</w:t>
      </w:r>
      <w:r w:rsidR="007B0BE6">
        <w:rPr>
          <w:rFonts w:asciiTheme="minorHAnsi" w:hAnsiTheme="minorHAnsi" w:cstheme="minorHAnsi"/>
          <w:bCs/>
          <w:szCs w:val="18"/>
        </w:rPr>
        <w:t xml:space="preserve"> interests</w:t>
      </w:r>
      <w:r w:rsidR="007B0BE6" w:rsidRPr="00D65698">
        <w:rPr>
          <w:rFonts w:asciiTheme="minorHAnsi" w:hAnsiTheme="minorHAnsi" w:cstheme="minorHAnsi"/>
          <w:bCs/>
          <w:szCs w:val="18"/>
        </w:rPr>
        <w:t>, foster collaboration, increas</w:t>
      </w:r>
      <w:r w:rsidR="007B0BE6">
        <w:rPr>
          <w:rFonts w:asciiTheme="minorHAnsi" w:hAnsiTheme="minorHAnsi" w:cstheme="minorHAnsi"/>
          <w:bCs/>
          <w:szCs w:val="18"/>
        </w:rPr>
        <w:t>e pupil</w:t>
      </w:r>
      <w:r w:rsidR="007B0BE6" w:rsidRPr="00D65698">
        <w:rPr>
          <w:rFonts w:asciiTheme="minorHAnsi" w:hAnsiTheme="minorHAnsi" w:cstheme="minorHAnsi"/>
          <w:bCs/>
          <w:szCs w:val="18"/>
        </w:rPr>
        <w:t xml:space="preserve"> agency, and </w:t>
      </w:r>
      <w:r w:rsidR="007B0BE6">
        <w:rPr>
          <w:rFonts w:asciiTheme="minorHAnsi" w:hAnsiTheme="minorHAnsi" w:cstheme="minorHAnsi"/>
          <w:bCs/>
          <w:szCs w:val="18"/>
        </w:rPr>
        <w:t xml:space="preserve">a “blend” of </w:t>
      </w:r>
      <w:r w:rsidR="007B0BE6" w:rsidRPr="00D65698">
        <w:rPr>
          <w:rFonts w:asciiTheme="minorHAnsi" w:hAnsiTheme="minorHAnsi" w:cstheme="minorHAnsi"/>
          <w:bCs/>
          <w:szCs w:val="18"/>
        </w:rPr>
        <w:t>methodologies.</w:t>
      </w:r>
      <w:r w:rsidR="007B0BE6">
        <w:rPr>
          <w:rFonts w:asciiTheme="minorHAnsi" w:hAnsiTheme="minorHAnsi" w:cstheme="minorHAnsi"/>
          <w:bCs/>
          <w:szCs w:val="18"/>
        </w:rPr>
        <w:t xml:space="preserve"> Immersion days are</w:t>
      </w:r>
      <w:r w:rsidRPr="00D65698">
        <w:rPr>
          <w:rFonts w:asciiTheme="minorHAnsi" w:hAnsiTheme="minorHAnsi" w:cstheme="minorHAnsi"/>
          <w:bCs/>
          <w:szCs w:val="18"/>
        </w:rPr>
        <w:t xml:space="preserve"> interwoven multimodal encounters</w:t>
      </w:r>
      <w:r w:rsidR="007B0BE6">
        <w:rPr>
          <w:rFonts w:asciiTheme="minorHAnsi" w:hAnsiTheme="minorHAnsi" w:cstheme="minorHAnsi"/>
          <w:bCs/>
          <w:szCs w:val="18"/>
        </w:rPr>
        <w:t xml:space="preserve"> that</w:t>
      </w:r>
      <w:r w:rsidRPr="00D65698">
        <w:rPr>
          <w:rFonts w:asciiTheme="minorHAnsi" w:hAnsiTheme="minorHAnsi" w:cstheme="minorHAnsi"/>
          <w:bCs/>
          <w:szCs w:val="18"/>
        </w:rPr>
        <w:t xml:space="preserve"> enable </w:t>
      </w:r>
      <w:r w:rsidR="00477907">
        <w:rPr>
          <w:rFonts w:asciiTheme="minorHAnsi" w:hAnsiTheme="minorHAnsi" w:cstheme="minorHAnsi"/>
          <w:bCs/>
          <w:szCs w:val="18"/>
        </w:rPr>
        <w:t>learners</w:t>
      </w:r>
      <w:r w:rsidRPr="00D65698">
        <w:rPr>
          <w:rFonts w:asciiTheme="minorHAnsi" w:hAnsiTheme="minorHAnsi" w:cstheme="minorHAnsi"/>
          <w:bCs/>
          <w:szCs w:val="18"/>
        </w:rPr>
        <w:t xml:space="preserve"> to explore </w:t>
      </w:r>
      <w:r w:rsidR="007B0BE6">
        <w:rPr>
          <w:rFonts w:asciiTheme="minorHAnsi" w:hAnsiTheme="minorHAnsi" w:cstheme="minorHAnsi"/>
          <w:bCs/>
          <w:szCs w:val="18"/>
        </w:rPr>
        <w:t xml:space="preserve">and lead </w:t>
      </w:r>
      <w:r w:rsidRPr="00D65698">
        <w:rPr>
          <w:rFonts w:asciiTheme="minorHAnsi" w:hAnsiTheme="minorHAnsi" w:cstheme="minorHAnsi"/>
          <w:bCs/>
          <w:szCs w:val="18"/>
        </w:rPr>
        <w:t>topic</w:t>
      </w:r>
      <w:r w:rsidR="007B0BE6">
        <w:rPr>
          <w:rFonts w:asciiTheme="minorHAnsi" w:hAnsiTheme="minorHAnsi" w:cstheme="minorHAnsi"/>
          <w:bCs/>
          <w:szCs w:val="18"/>
        </w:rPr>
        <w:t xml:space="preserve"> inquiries</w:t>
      </w:r>
      <w:r w:rsidRPr="00D65698">
        <w:rPr>
          <w:rFonts w:asciiTheme="minorHAnsi" w:hAnsiTheme="minorHAnsi" w:cstheme="minorHAnsi"/>
          <w:bCs/>
          <w:szCs w:val="18"/>
        </w:rPr>
        <w:t>, aligning well with the New Curriculum for Wales Framework and Donaldson's pedagogical principles.</w:t>
      </w:r>
      <w:r w:rsidR="007B0BE6">
        <w:rPr>
          <w:rFonts w:asciiTheme="minorHAnsi" w:hAnsiTheme="minorHAnsi" w:cstheme="minorHAnsi"/>
          <w:bCs/>
          <w:szCs w:val="18"/>
        </w:rPr>
        <w:t xml:space="preserve"> </w:t>
      </w:r>
    </w:p>
    <w:p w14:paraId="172D44D5" w14:textId="0472D51F" w:rsidR="00DD1844" w:rsidRPr="00DD1844" w:rsidRDefault="00DD1844" w:rsidP="00DD1844">
      <w:pPr>
        <w:pStyle w:val="AssignBody"/>
        <w:spacing w:line="276" w:lineRule="auto"/>
        <w:ind w:firstLine="720"/>
        <w:jc w:val="both"/>
        <w:rPr>
          <w:rFonts w:asciiTheme="minorHAnsi" w:hAnsiTheme="minorHAnsi" w:cstheme="minorHAnsi"/>
          <w:bCs/>
          <w:szCs w:val="18"/>
        </w:rPr>
      </w:pPr>
      <w:r w:rsidRPr="00DD1844">
        <w:rPr>
          <w:rFonts w:asciiTheme="minorHAnsi" w:hAnsiTheme="minorHAnsi" w:cstheme="minorHAnsi"/>
          <w:bCs/>
          <w:szCs w:val="18"/>
        </w:rPr>
        <w:t xml:space="preserve">Education has long held that new experiences and sensations spark children's interest and motivation to learn (Shirley and Hargreaves, 2021). </w:t>
      </w:r>
      <w:r w:rsidR="00477907">
        <w:rPr>
          <w:rFonts w:asciiTheme="minorHAnsi" w:hAnsiTheme="minorHAnsi" w:cstheme="minorHAnsi"/>
          <w:bCs/>
          <w:szCs w:val="18"/>
        </w:rPr>
        <w:t>In this regard, l</w:t>
      </w:r>
      <w:r w:rsidRPr="00DD1844">
        <w:rPr>
          <w:rFonts w:asciiTheme="minorHAnsi" w:hAnsiTheme="minorHAnsi" w:cstheme="minorHAnsi"/>
          <w:bCs/>
          <w:szCs w:val="18"/>
        </w:rPr>
        <w:t xml:space="preserve">earner-centred pedagogies like </w:t>
      </w:r>
      <w:r w:rsidR="00477907">
        <w:rPr>
          <w:rFonts w:asciiTheme="minorHAnsi" w:hAnsiTheme="minorHAnsi" w:cstheme="minorHAnsi"/>
          <w:bCs/>
          <w:szCs w:val="18"/>
        </w:rPr>
        <w:t>a</w:t>
      </w:r>
      <w:r w:rsidRPr="00DD1844">
        <w:rPr>
          <w:rFonts w:asciiTheme="minorHAnsi" w:hAnsiTheme="minorHAnsi" w:cstheme="minorHAnsi"/>
          <w:bCs/>
          <w:szCs w:val="18"/>
        </w:rPr>
        <w:t>uthentic learning, provide credible real-world experiences for practical problem-solving</w:t>
      </w:r>
      <w:r w:rsidR="00477907" w:rsidRPr="00477907">
        <w:rPr>
          <w:rFonts w:asciiTheme="minorHAnsi" w:hAnsiTheme="minorHAnsi" w:cstheme="minorHAnsi"/>
          <w:bCs/>
          <w:szCs w:val="18"/>
        </w:rPr>
        <w:t xml:space="preserve"> </w:t>
      </w:r>
      <w:r w:rsidR="00477907">
        <w:rPr>
          <w:rFonts w:asciiTheme="minorHAnsi" w:hAnsiTheme="minorHAnsi" w:cstheme="minorHAnsi"/>
          <w:bCs/>
          <w:szCs w:val="18"/>
        </w:rPr>
        <w:t>(</w:t>
      </w:r>
      <w:r w:rsidR="00477907" w:rsidRPr="00DD1844">
        <w:rPr>
          <w:rFonts w:asciiTheme="minorHAnsi" w:hAnsiTheme="minorHAnsi" w:cstheme="minorHAnsi"/>
          <w:bCs/>
          <w:szCs w:val="18"/>
        </w:rPr>
        <w:t>Stanley, 2018; Herrington and Herrington, 2008</w:t>
      </w:r>
      <w:r w:rsidR="00477907">
        <w:rPr>
          <w:rFonts w:asciiTheme="minorHAnsi" w:hAnsiTheme="minorHAnsi" w:cstheme="minorHAnsi"/>
          <w:bCs/>
          <w:szCs w:val="18"/>
        </w:rPr>
        <w:t xml:space="preserve">). </w:t>
      </w:r>
      <w:r w:rsidR="00D70564">
        <w:rPr>
          <w:rFonts w:asciiTheme="minorHAnsi" w:hAnsiTheme="minorHAnsi" w:cstheme="minorHAnsi"/>
          <w:bCs/>
          <w:szCs w:val="18"/>
        </w:rPr>
        <w:t>Additionally</w:t>
      </w:r>
      <w:r w:rsidR="00477907">
        <w:rPr>
          <w:rFonts w:asciiTheme="minorHAnsi" w:hAnsiTheme="minorHAnsi" w:cstheme="minorHAnsi"/>
          <w:bCs/>
          <w:szCs w:val="18"/>
        </w:rPr>
        <w:t>,</w:t>
      </w:r>
      <w:r w:rsidRPr="00DD1844">
        <w:rPr>
          <w:rFonts w:asciiTheme="minorHAnsi" w:hAnsiTheme="minorHAnsi" w:cstheme="minorHAnsi"/>
          <w:bCs/>
          <w:szCs w:val="18"/>
        </w:rPr>
        <w:t xml:space="preserve"> experiential learning encourag</w:t>
      </w:r>
      <w:r w:rsidR="00477907">
        <w:rPr>
          <w:rFonts w:asciiTheme="minorHAnsi" w:hAnsiTheme="minorHAnsi" w:cstheme="minorHAnsi"/>
          <w:bCs/>
          <w:szCs w:val="18"/>
        </w:rPr>
        <w:t>es</w:t>
      </w:r>
      <w:r w:rsidRPr="00DD1844">
        <w:rPr>
          <w:rFonts w:asciiTheme="minorHAnsi" w:hAnsiTheme="minorHAnsi" w:cstheme="minorHAnsi"/>
          <w:bCs/>
          <w:szCs w:val="18"/>
        </w:rPr>
        <w:t xml:space="preserve"> knowledge and skill application through exposure to </w:t>
      </w:r>
      <w:r w:rsidR="00477907">
        <w:rPr>
          <w:rFonts w:asciiTheme="minorHAnsi" w:hAnsiTheme="minorHAnsi" w:cstheme="minorHAnsi"/>
          <w:bCs/>
          <w:szCs w:val="18"/>
        </w:rPr>
        <w:t>immersive</w:t>
      </w:r>
      <w:r w:rsidRPr="00DD1844">
        <w:rPr>
          <w:rFonts w:asciiTheme="minorHAnsi" w:hAnsiTheme="minorHAnsi" w:cstheme="minorHAnsi"/>
          <w:bCs/>
          <w:szCs w:val="18"/>
        </w:rPr>
        <w:t xml:space="preserve"> situations</w:t>
      </w:r>
      <w:r w:rsidR="00D70564">
        <w:rPr>
          <w:rFonts w:asciiTheme="minorHAnsi" w:hAnsiTheme="minorHAnsi" w:cstheme="minorHAnsi"/>
          <w:bCs/>
          <w:szCs w:val="18"/>
        </w:rPr>
        <w:t xml:space="preserve"> for reflection</w:t>
      </w:r>
      <w:r w:rsidR="00477907">
        <w:rPr>
          <w:rFonts w:asciiTheme="minorHAnsi" w:hAnsiTheme="minorHAnsi" w:cstheme="minorHAnsi"/>
          <w:bCs/>
          <w:szCs w:val="18"/>
        </w:rPr>
        <w:t xml:space="preserve"> </w:t>
      </w:r>
      <w:r w:rsidR="00477907" w:rsidRPr="00DD1844">
        <w:rPr>
          <w:rFonts w:asciiTheme="minorHAnsi" w:hAnsiTheme="minorHAnsi" w:cstheme="minorHAnsi"/>
          <w:bCs/>
          <w:szCs w:val="18"/>
        </w:rPr>
        <w:t>(Wurdinger and Carlson, 2009; Kolb, 1984)</w:t>
      </w:r>
      <w:r w:rsidRPr="00DD1844">
        <w:rPr>
          <w:rFonts w:asciiTheme="minorHAnsi" w:hAnsiTheme="minorHAnsi" w:cstheme="minorHAnsi"/>
          <w:bCs/>
          <w:szCs w:val="18"/>
        </w:rPr>
        <w:t xml:space="preserve">. </w:t>
      </w:r>
      <w:r w:rsidR="00D70564">
        <w:rPr>
          <w:rFonts w:asciiTheme="minorHAnsi" w:hAnsiTheme="minorHAnsi" w:cstheme="minorHAnsi"/>
          <w:bCs/>
          <w:szCs w:val="18"/>
        </w:rPr>
        <w:t>Central</w:t>
      </w:r>
      <w:r w:rsidRPr="00DD1844">
        <w:rPr>
          <w:rFonts w:asciiTheme="minorHAnsi" w:hAnsiTheme="minorHAnsi" w:cstheme="minorHAnsi"/>
          <w:bCs/>
          <w:szCs w:val="18"/>
        </w:rPr>
        <w:t xml:space="preserve"> to School</w:t>
      </w:r>
      <w:r w:rsidR="00A46B81">
        <w:rPr>
          <w:rFonts w:asciiTheme="minorHAnsi" w:hAnsiTheme="minorHAnsi" w:cstheme="minorHAnsi"/>
          <w:bCs/>
          <w:szCs w:val="18"/>
        </w:rPr>
        <w:t>-</w:t>
      </w:r>
      <w:r w:rsidRPr="00DD1844">
        <w:rPr>
          <w:rFonts w:asciiTheme="minorHAnsi" w:hAnsiTheme="minorHAnsi" w:cstheme="minorHAnsi"/>
          <w:bCs/>
          <w:szCs w:val="18"/>
        </w:rPr>
        <w:t xml:space="preserve">Z's strategy, </w:t>
      </w:r>
      <w:r w:rsidR="00D70564">
        <w:rPr>
          <w:rFonts w:asciiTheme="minorHAnsi" w:hAnsiTheme="minorHAnsi" w:cstheme="minorHAnsi"/>
          <w:bCs/>
          <w:szCs w:val="18"/>
        </w:rPr>
        <w:t xml:space="preserve">immersion days </w:t>
      </w:r>
      <w:r w:rsidRPr="00DD1844">
        <w:rPr>
          <w:rFonts w:asciiTheme="minorHAnsi" w:hAnsiTheme="minorHAnsi" w:cstheme="minorHAnsi"/>
          <w:bCs/>
          <w:szCs w:val="18"/>
        </w:rPr>
        <w:t xml:space="preserve">serve as a conduit for learner-centred education, echoing </w:t>
      </w:r>
      <w:r w:rsidR="00D70564">
        <w:rPr>
          <w:rFonts w:asciiTheme="minorHAnsi" w:hAnsiTheme="minorHAnsi" w:cstheme="minorHAnsi"/>
          <w:bCs/>
          <w:szCs w:val="18"/>
        </w:rPr>
        <w:t>pupil</w:t>
      </w:r>
      <w:r w:rsidRPr="00DD1844">
        <w:rPr>
          <w:rFonts w:asciiTheme="minorHAnsi" w:hAnsiTheme="minorHAnsi" w:cstheme="minorHAnsi"/>
          <w:bCs/>
          <w:szCs w:val="18"/>
        </w:rPr>
        <w:t xml:space="preserve"> voices and offering dynamic, real-world engagement for lasting learning (Shah, 2020; </w:t>
      </w:r>
      <w:proofErr w:type="spellStart"/>
      <w:r w:rsidRPr="00DD1844">
        <w:rPr>
          <w:rFonts w:asciiTheme="minorHAnsi" w:hAnsiTheme="minorHAnsi" w:cstheme="minorHAnsi"/>
          <w:bCs/>
          <w:szCs w:val="18"/>
        </w:rPr>
        <w:t>Shweisfurth</w:t>
      </w:r>
      <w:proofErr w:type="spellEnd"/>
      <w:r w:rsidRPr="00DD1844">
        <w:rPr>
          <w:rFonts w:asciiTheme="minorHAnsi" w:hAnsiTheme="minorHAnsi" w:cstheme="minorHAnsi"/>
          <w:bCs/>
          <w:szCs w:val="18"/>
        </w:rPr>
        <w:t>, 2015). Collaborative learning, integral to these pedagogies, facilitates diverse idea exchange among students, enhancing subject knowledge and fostering innovation (Moate and Cox, 2015; Baker, 2015). School</w:t>
      </w:r>
      <w:r w:rsidR="00A46B81">
        <w:rPr>
          <w:rFonts w:asciiTheme="minorHAnsi" w:hAnsiTheme="minorHAnsi" w:cstheme="minorHAnsi"/>
          <w:bCs/>
          <w:szCs w:val="18"/>
        </w:rPr>
        <w:t>-</w:t>
      </w:r>
      <w:r w:rsidRPr="00DD1844">
        <w:rPr>
          <w:rFonts w:asciiTheme="minorHAnsi" w:hAnsiTheme="minorHAnsi" w:cstheme="minorHAnsi"/>
          <w:bCs/>
          <w:szCs w:val="18"/>
        </w:rPr>
        <w:t>Z blends these widely recognised pedagogies with the primary objective of amplifying children's opinions</w:t>
      </w:r>
      <w:r w:rsidR="00D70564">
        <w:rPr>
          <w:rFonts w:asciiTheme="minorHAnsi" w:hAnsiTheme="minorHAnsi" w:cstheme="minorHAnsi"/>
          <w:bCs/>
          <w:szCs w:val="18"/>
        </w:rPr>
        <w:t xml:space="preserve"> for</w:t>
      </w:r>
      <w:r w:rsidRPr="00DD1844">
        <w:rPr>
          <w:rFonts w:asciiTheme="minorHAnsi" w:hAnsiTheme="minorHAnsi" w:cstheme="minorHAnsi"/>
          <w:bCs/>
          <w:szCs w:val="18"/>
        </w:rPr>
        <w:t xml:space="preserve"> decision-making, complementing Donaldson’s (2015) vision of effective education and following </w:t>
      </w:r>
      <w:r w:rsidR="00D70564">
        <w:rPr>
          <w:rFonts w:asciiTheme="minorHAnsi" w:hAnsiTheme="minorHAnsi" w:cstheme="minorHAnsi"/>
          <w:bCs/>
          <w:szCs w:val="18"/>
        </w:rPr>
        <w:t xml:space="preserve">the aforementioned </w:t>
      </w:r>
      <w:r w:rsidRPr="00DD1844">
        <w:rPr>
          <w:rFonts w:asciiTheme="minorHAnsi" w:hAnsiTheme="minorHAnsi" w:cstheme="minorHAnsi"/>
          <w:bCs/>
          <w:szCs w:val="18"/>
        </w:rPr>
        <w:t>laws and guidance.</w:t>
      </w:r>
    </w:p>
    <w:p w14:paraId="01EEF34A" w14:textId="77777777" w:rsidR="00D05260" w:rsidRPr="00076F5D" w:rsidRDefault="00D05260" w:rsidP="00DD1844">
      <w:pPr>
        <w:spacing w:after="0" w:line="276" w:lineRule="auto"/>
        <w:jc w:val="both"/>
        <w:rPr>
          <w:rFonts w:cstheme="minorHAnsi"/>
          <w:bCs/>
          <w:szCs w:val="18"/>
        </w:rPr>
      </w:pPr>
    </w:p>
    <w:p w14:paraId="4D32E8FA" w14:textId="77F954F5" w:rsidR="00C96178" w:rsidRPr="00076F5D" w:rsidRDefault="00C96178" w:rsidP="00CB689A">
      <w:pPr>
        <w:pStyle w:val="AssignBody"/>
        <w:spacing w:after="120"/>
        <w:jc w:val="both"/>
        <w:rPr>
          <w:rFonts w:asciiTheme="minorHAnsi" w:hAnsiTheme="minorHAnsi" w:cstheme="minorHAnsi"/>
          <w:b/>
          <w:sz w:val="28"/>
        </w:rPr>
      </w:pPr>
      <w:r w:rsidRPr="00076F5D">
        <w:rPr>
          <w:rFonts w:asciiTheme="minorHAnsi" w:hAnsiTheme="minorHAnsi" w:cstheme="minorHAnsi"/>
          <w:b/>
          <w:sz w:val="28"/>
        </w:rPr>
        <w:t xml:space="preserve">Developing an </w:t>
      </w:r>
      <w:r w:rsidR="00EE76FF">
        <w:rPr>
          <w:rFonts w:asciiTheme="minorHAnsi" w:hAnsiTheme="minorHAnsi" w:cstheme="minorHAnsi"/>
          <w:b/>
          <w:sz w:val="28"/>
        </w:rPr>
        <w:t>A</w:t>
      </w:r>
      <w:r w:rsidRPr="00076F5D">
        <w:rPr>
          <w:rFonts w:asciiTheme="minorHAnsi" w:hAnsiTheme="minorHAnsi" w:cstheme="minorHAnsi"/>
          <w:b/>
          <w:sz w:val="28"/>
        </w:rPr>
        <w:t xml:space="preserve">ction </w:t>
      </w:r>
      <w:r w:rsidR="00EE76FF">
        <w:rPr>
          <w:rFonts w:asciiTheme="minorHAnsi" w:hAnsiTheme="minorHAnsi" w:cstheme="minorHAnsi"/>
          <w:b/>
          <w:sz w:val="28"/>
        </w:rPr>
        <w:t>P</w:t>
      </w:r>
      <w:r w:rsidRPr="00076F5D">
        <w:rPr>
          <w:rFonts w:asciiTheme="minorHAnsi" w:hAnsiTheme="minorHAnsi" w:cstheme="minorHAnsi"/>
          <w:b/>
          <w:sz w:val="28"/>
        </w:rPr>
        <w:t xml:space="preserve">oint </w:t>
      </w:r>
    </w:p>
    <w:p w14:paraId="0E3D5814" w14:textId="724264FE" w:rsidR="00656BA4" w:rsidRPr="00076F5D" w:rsidRDefault="00656BA4" w:rsidP="00CB689A">
      <w:pPr>
        <w:spacing w:after="0" w:line="276" w:lineRule="auto"/>
        <w:ind w:firstLine="720"/>
        <w:jc w:val="both"/>
        <w:rPr>
          <w:rFonts w:cstheme="minorHAnsi"/>
          <w:bCs/>
          <w:szCs w:val="18"/>
        </w:rPr>
      </w:pPr>
      <w:r w:rsidRPr="00076F5D">
        <w:rPr>
          <w:rFonts w:cstheme="minorHAnsi"/>
          <w:bCs/>
          <w:szCs w:val="18"/>
        </w:rPr>
        <w:t>School</w:t>
      </w:r>
      <w:r w:rsidR="00A46B81">
        <w:rPr>
          <w:rFonts w:cstheme="minorHAnsi"/>
          <w:bCs/>
          <w:szCs w:val="18"/>
        </w:rPr>
        <w:t>-</w:t>
      </w:r>
      <w:r w:rsidRPr="00076F5D">
        <w:rPr>
          <w:rFonts w:cstheme="minorHAnsi"/>
          <w:bCs/>
          <w:szCs w:val="18"/>
        </w:rPr>
        <w:t>Z provides a broad and progressive curriculum to equip learners with the skills and expertise the</w:t>
      </w:r>
      <w:r w:rsidR="00AA0F06">
        <w:rPr>
          <w:rFonts w:cstheme="minorHAnsi"/>
          <w:bCs/>
          <w:szCs w:val="18"/>
        </w:rPr>
        <w:t xml:space="preserve">y need to succeed </w:t>
      </w:r>
      <w:r w:rsidR="009C124B">
        <w:rPr>
          <w:rFonts w:cstheme="minorHAnsi"/>
          <w:bCs/>
          <w:szCs w:val="18"/>
        </w:rPr>
        <w:t>and</w:t>
      </w:r>
      <w:r w:rsidRPr="00076F5D">
        <w:rPr>
          <w:rFonts w:cstheme="minorHAnsi"/>
          <w:bCs/>
          <w:szCs w:val="18"/>
        </w:rPr>
        <w:t xml:space="preserve"> delivers a whole-school </w:t>
      </w:r>
      <w:r w:rsidR="009C124B">
        <w:rPr>
          <w:rFonts w:cstheme="minorHAnsi"/>
          <w:bCs/>
          <w:szCs w:val="18"/>
        </w:rPr>
        <w:t xml:space="preserve">cross-curricular </w:t>
      </w:r>
      <w:r w:rsidRPr="00076F5D">
        <w:rPr>
          <w:rFonts w:cstheme="minorHAnsi"/>
          <w:bCs/>
          <w:szCs w:val="18"/>
        </w:rPr>
        <w:t>"Curriculum Project" bi-termly, focusing on one Area of Learning and Experience [AoLE] (</w:t>
      </w:r>
      <w:r w:rsidR="001C7A06" w:rsidRPr="00D65D9C">
        <w:rPr>
          <w:rFonts w:cstheme="minorHAnsi"/>
          <w:highlight w:val="black"/>
        </w:rPr>
        <w:t>--------------------</w:t>
      </w:r>
      <w:r w:rsidRPr="00076F5D">
        <w:rPr>
          <w:rFonts w:cstheme="minorHAnsi"/>
          <w:bCs/>
          <w:szCs w:val="18"/>
        </w:rPr>
        <w:t>, 2023). Each project reinforces literacy, mathematics, and digital competency (</w:t>
      </w:r>
      <w:r w:rsidR="001C7A06" w:rsidRPr="00D65D9C">
        <w:rPr>
          <w:rFonts w:cstheme="minorHAnsi"/>
          <w:highlight w:val="black"/>
        </w:rPr>
        <w:t>--------------------</w:t>
      </w:r>
      <w:r w:rsidRPr="00076F5D">
        <w:rPr>
          <w:rFonts w:cstheme="minorHAnsi"/>
          <w:bCs/>
          <w:szCs w:val="18"/>
        </w:rPr>
        <w:t>, 2022b). The ethos of the school is centred around the cultivation, development, and maintenance</w:t>
      </w:r>
      <w:r w:rsidR="00AA0F06">
        <w:rPr>
          <w:rFonts w:cstheme="minorHAnsi"/>
          <w:bCs/>
          <w:szCs w:val="18"/>
        </w:rPr>
        <w:t xml:space="preserve"> of positive relationships </w:t>
      </w:r>
      <w:r w:rsidRPr="00076F5D">
        <w:rPr>
          <w:rFonts w:cstheme="minorHAnsi"/>
          <w:bCs/>
          <w:szCs w:val="18"/>
        </w:rPr>
        <w:lastRenderedPageBreak/>
        <w:t>between pupils, staff, parents, governors and the wider community (</w:t>
      </w:r>
      <w:r w:rsidR="001C7A06" w:rsidRPr="00D65D9C">
        <w:rPr>
          <w:rFonts w:cstheme="minorHAnsi"/>
          <w:highlight w:val="black"/>
        </w:rPr>
        <w:t>--------------------</w:t>
      </w:r>
      <w:r w:rsidRPr="00076F5D">
        <w:rPr>
          <w:rFonts w:cstheme="minorHAnsi"/>
          <w:bCs/>
          <w:szCs w:val="18"/>
        </w:rPr>
        <w:t>, 2023). School</w:t>
      </w:r>
      <w:r w:rsidR="00A46B81">
        <w:rPr>
          <w:rFonts w:cstheme="minorHAnsi"/>
          <w:bCs/>
          <w:szCs w:val="18"/>
        </w:rPr>
        <w:t>-</w:t>
      </w:r>
      <w:r w:rsidRPr="00076F5D">
        <w:rPr>
          <w:rFonts w:cstheme="minorHAnsi"/>
          <w:bCs/>
          <w:szCs w:val="18"/>
        </w:rPr>
        <w:t>Z prioritises learner engagement and pupil voice, the development and dynamics of which shall be explored in relation to Priority 1.4 of its SIP (</w:t>
      </w:r>
      <w:r w:rsidR="001C7A06" w:rsidRPr="00D65D9C">
        <w:rPr>
          <w:rFonts w:cstheme="minorHAnsi"/>
          <w:highlight w:val="black"/>
        </w:rPr>
        <w:t>--------------------</w:t>
      </w:r>
      <w:r w:rsidRPr="00076F5D">
        <w:rPr>
          <w:rFonts w:cstheme="minorHAnsi"/>
          <w:bCs/>
          <w:szCs w:val="18"/>
        </w:rPr>
        <w:t xml:space="preserve">, 2022a). </w:t>
      </w:r>
    </w:p>
    <w:p w14:paraId="68BA6AF4" w14:textId="5BFD0ABC" w:rsidR="00D05260" w:rsidRPr="00076F5D" w:rsidRDefault="00D05260" w:rsidP="00CB689A">
      <w:pPr>
        <w:spacing w:after="0" w:line="276" w:lineRule="auto"/>
        <w:ind w:firstLine="720"/>
        <w:jc w:val="both"/>
        <w:rPr>
          <w:rFonts w:cstheme="minorHAnsi"/>
          <w:bCs/>
          <w:szCs w:val="18"/>
        </w:rPr>
      </w:pPr>
      <w:r w:rsidRPr="00076F5D">
        <w:rPr>
          <w:rFonts w:cstheme="minorHAnsi"/>
          <w:bCs/>
          <w:szCs w:val="18"/>
        </w:rPr>
        <w:t xml:space="preserve">Welsh Government's (2022) directives mandate and recommend school </w:t>
      </w:r>
      <w:r w:rsidR="009C124B">
        <w:rPr>
          <w:rFonts w:cstheme="minorHAnsi"/>
          <w:bCs/>
          <w:szCs w:val="18"/>
        </w:rPr>
        <w:t>improvement</w:t>
      </w:r>
      <w:r w:rsidRPr="00076F5D">
        <w:rPr>
          <w:rFonts w:cstheme="minorHAnsi"/>
          <w:bCs/>
          <w:szCs w:val="18"/>
        </w:rPr>
        <w:t xml:space="preserve"> emphasi</w:t>
      </w:r>
      <w:r w:rsidR="00813273" w:rsidRPr="00076F5D">
        <w:rPr>
          <w:rFonts w:cstheme="minorHAnsi"/>
          <w:bCs/>
          <w:szCs w:val="18"/>
        </w:rPr>
        <w:t>s</w:t>
      </w:r>
      <w:r w:rsidR="009C124B">
        <w:rPr>
          <w:rFonts w:cstheme="minorHAnsi"/>
          <w:bCs/>
          <w:szCs w:val="18"/>
        </w:rPr>
        <w:t>es</w:t>
      </w:r>
      <w:r w:rsidRPr="00076F5D">
        <w:rPr>
          <w:rFonts w:cstheme="minorHAnsi"/>
          <w:bCs/>
          <w:szCs w:val="18"/>
        </w:rPr>
        <w:t xml:space="preserve"> evaluation, improvement, accountability, and transparency</w:t>
      </w:r>
      <w:r w:rsidR="009C124B">
        <w:rPr>
          <w:rFonts w:cstheme="minorHAnsi"/>
          <w:bCs/>
          <w:szCs w:val="18"/>
        </w:rPr>
        <w:t xml:space="preserve"> with an </w:t>
      </w:r>
      <w:r w:rsidRPr="00076F5D">
        <w:rPr>
          <w:rFonts w:cstheme="minorHAnsi"/>
          <w:bCs/>
          <w:szCs w:val="18"/>
        </w:rPr>
        <w:t>annually update</w:t>
      </w:r>
      <w:r w:rsidR="009C124B">
        <w:rPr>
          <w:rFonts w:cstheme="minorHAnsi"/>
          <w:bCs/>
          <w:szCs w:val="18"/>
        </w:rPr>
        <w:t xml:space="preserve">d, </w:t>
      </w:r>
      <w:r w:rsidRPr="00076F5D">
        <w:rPr>
          <w:rFonts w:cstheme="minorHAnsi"/>
          <w:bCs/>
          <w:szCs w:val="18"/>
        </w:rPr>
        <w:t xml:space="preserve">triennial SIP to </w:t>
      </w:r>
      <w:r w:rsidR="00CA44DE" w:rsidRPr="00076F5D">
        <w:rPr>
          <w:rFonts w:cstheme="minorHAnsi"/>
          <w:bCs/>
          <w:szCs w:val="18"/>
        </w:rPr>
        <w:t>fulfil</w:t>
      </w:r>
      <w:r w:rsidRPr="00076F5D">
        <w:rPr>
          <w:rFonts w:cstheme="minorHAnsi"/>
          <w:bCs/>
          <w:szCs w:val="18"/>
        </w:rPr>
        <w:t xml:space="preserve"> academic year objectives and long-term goals. Masters (2016) advocates self-evaluation as the initial SIP step, </w:t>
      </w:r>
      <w:r w:rsidR="009C124B">
        <w:rPr>
          <w:rFonts w:cstheme="minorHAnsi"/>
          <w:bCs/>
          <w:szCs w:val="18"/>
        </w:rPr>
        <w:t xml:space="preserve">for </w:t>
      </w:r>
      <w:r w:rsidRPr="00076F5D">
        <w:rPr>
          <w:rFonts w:cstheme="minorHAnsi"/>
          <w:bCs/>
          <w:szCs w:val="18"/>
        </w:rPr>
        <w:t xml:space="preserve">defining goals and </w:t>
      </w:r>
      <w:r w:rsidR="009C124B">
        <w:rPr>
          <w:rFonts w:cstheme="minorHAnsi"/>
          <w:bCs/>
          <w:szCs w:val="18"/>
        </w:rPr>
        <w:t>developing</w:t>
      </w:r>
      <w:r w:rsidRPr="00076F5D">
        <w:rPr>
          <w:rFonts w:cstheme="minorHAnsi"/>
          <w:bCs/>
          <w:szCs w:val="18"/>
        </w:rPr>
        <w:t xml:space="preserve"> learning organi</w:t>
      </w:r>
      <w:r w:rsidR="00114B39">
        <w:rPr>
          <w:rFonts w:cstheme="minorHAnsi"/>
          <w:bCs/>
          <w:szCs w:val="18"/>
        </w:rPr>
        <w:t>s</w:t>
      </w:r>
      <w:r w:rsidRPr="00076F5D">
        <w:rPr>
          <w:rFonts w:cstheme="minorHAnsi"/>
          <w:bCs/>
          <w:szCs w:val="18"/>
        </w:rPr>
        <w:t>ations (</w:t>
      </w:r>
      <w:r w:rsidR="00786E1D">
        <w:rPr>
          <w:rFonts w:cstheme="minorHAnsi"/>
          <w:bCs/>
          <w:szCs w:val="18"/>
        </w:rPr>
        <w:t xml:space="preserve">McBeath, 2008; </w:t>
      </w:r>
      <w:r w:rsidRPr="00076F5D">
        <w:rPr>
          <w:rFonts w:cstheme="minorHAnsi"/>
          <w:bCs/>
          <w:szCs w:val="18"/>
        </w:rPr>
        <w:t xml:space="preserve">Kools </w:t>
      </w:r>
      <w:r w:rsidRPr="00A46B81">
        <w:rPr>
          <w:rFonts w:cstheme="minorHAnsi"/>
          <w:bCs/>
          <w:i/>
          <w:iCs/>
          <w:szCs w:val="18"/>
        </w:rPr>
        <w:t>et al</w:t>
      </w:r>
      <w:r w:rsidRPr="00076F5D">
        <w:rPr>
          <w:rFonts w:cstheme="minorHAnsi"/>
          <w:bCs/>
          <w:szCs w:val="18"/>
        </w:rPr>
        <w:t>., 2018). School</w:t>
      </w:r>
      <w:r w:rsidR="00A46B81">
        <w:rPr>
          <w:rFonts w:cstheme="minorHAnsi"/>
          <w:bCs/>
          <w:szCs w:val="18"/>
        </w:rPr>
        <w:t>-</w:t>
      </w:r>
      <w:r w:rsidRPr="00076F5D">
        <w:rPr>
          <w:rFonts w:cstheme="minorHAnsi"/>
          <w:bCs/>
          <w:szCs w:val="18"/>
        </w:rPr>
        <w:t>Z employs diverse self-assessment methods for comprehensive evaluation, combining quantitative and qualitative data (</w:t>
      </w:r>
      <w:r w:rsidR="001C7A06" w:rsidRPr="00D65D9C">
        <w:rPr>
          <w:rFonts w:cstheme="minorHAnsi"/>
          <w:highlight w:val="black"/>
        </w:rPr>
        <w:t>--------------------</w:t>
      </w:r>
      <w:r w:rsidRPr="00076F5D">
        <w:rPr>
          <w:rFonts w:cstheme="minorHAnsi"/>
          <w:bCs/>
          <w:szCs w:val="18"/>
        </w:rPr>
        <w:t>, 2023). Staff analyse quantitative metrics like student achievement and attendance, while qualitative insights are gathered through discussions with learners, parents, and teachers</w:t>
      </w:r>
      <w:r w:rsidR="009C124B">
        <w:rPr>
          <w:rFonts w:cstheme="minorHAnsi"/>
          <w:bCs/>
          <w:szCs w:val="18"/>
        </w:rPr>
        <w:t xml:space="preserve"> (</w:t>
      </w:r>
      <w:r w:rsidR="009C124B">
        <w:rPr>
          <w:rFonts w:cstheme="minorHAnsi"/>
          <w:bCs/>
          <w:i/>
          <w:iCs/>
          <w:szCs w:val="18"/>
        </w:rPr>
        <w:t>ibid</w:t>
      </w:r>
      <w:r w:rsidR="009C124B">
        <w:rPr>
          <w:rFonts w:cstheme="minorHAnsi"/>
          <w:bCs/>
          <w:szCs w:val="18"/>
        </w:rPr>
        <w:t>)</w:t>
      </w:r>
      <w:r w:rsidRPr="00076F5D">
        <w:rPr>
          <w:rFonts w:cstheme="minorHAnsi"/>
          <w:bCs/>
          <w:szCs w:val="18"/>
        </w:rPr>
        <w:t xml:space="preserve">. This multifaceted approach, aligned with Brookfield's (1995) Lens Theory, triangulates perspectives. In 2021, </w:t>
      </w:r>
      <w:r w:rsidR="009C124B">
        <w:rPr>
          <w:rFonts w:cstheme="minorHAnsi"/>
          <w:bCs/>
          <w:szCs w:val="18"/>
        </w:rPr>
        <w:t xml:space="preserve">self-evaluation </w:t>
      </w:r>
      <w:r w:rsidRPr="00076F5D">
        <w:rPr>
          <w:rFonts w:cstheme="minorHAnsi"/>
          <w:bCs/>
          <w:szCs w:val="18"/>
        </w:rPr>
        <w:t xml:space="preserve">exposed inconsistent literacy and numeracy standards in curriculum projects compared to subject-specific </w:t>
      </w:r>
      <w:r w:rsidR="00D70564">
        <w:rPr>
          <w:rFonts w:cstheme="minorHAnsi"/>
          <w:bCs/>
          <w:szCs w:val="18"/>
        </w:rPr>
        <w:t xml:space="preserve">lessons </w:t>
      </w:r>
      <w:r w:rsidRPr="00076F5D">
        <w:rPr>
          <w:rFonts w:cstheme="minorHAnsi"/>
          <w:bCs/>
          <w:szCs w:val="18"/>
        </w:rPr>
        <w:t>(</w:t>
      </w:r>
      <w:r w:rsidR="001C7A06" w:rsidRPr="00D65D9C">
        <w:rPr>
          <w:rFonts w:cstheme="minorHAnsi"/>
          <w:highlight w:val="black"/>
        </w:rPr>
        <w:t>--------------------</w:t>
      </w:r>
      <w:r w:rsidRPr="00076F5D">
        <w:rPr>
          <w:rFonts w:cstheme="minorHAnsi"/>
          <w:bCs/>
          <w:szCs w:val="18"/>
        </w:rPr>
        <w:t xml:space="preserve">, personal communication, 2023). Subsequent </w:t>
      </w:r>
      <w:r w:rsidR="00D70564">
        <w:rPr>
          <w:rFonts w:cstheme="minorHAnsi"/>
          <w:bCs/>
          <w:szCs w:val="18"/>
        </w:rPr>
        <w:t>pupil interviews</w:t>
      </w:r>
      <w:r w:rsidRPr="00076F5D">
        <w:rPr>
          <w:rFonts w:cstheme="minorHAnsi"/>
          <w:bCs/>
          <w:szCs w:val="18"/>
        </w:rPr>
        <w:t xml:space="preserve"> </w:t>
      </w:r>
      <w:r w:rsidR="00D70564">
        <w:rPr>
          <w:rFonts w:cstheme="minorHAnsi"/>
          <w:bCs/>
          <w:szCs w:val="18"/>
        </w:rPr>
        <w:t>revealed</w:t>
      </w:r>
      <w:r w:rsidRPr="00076F5D">
        <w:rPr>
          <w:rFonts w:cstheme="minorHAnsi"/>
          <w:bCs/>
          <w:szCs w:val="18"/>
        </w:rPr>
        <w:t xml:space="preserve"> a desire for greater influence over curriculum project direction and </w:t>
      </w:r>
      <w:r w:rsidR="009C124B">
        <w:rPr>
          <w:rFonts w:cstheme="minorHAnsi"/>
          <w:bCs/>
          <w:szCs w:val="18"/>
        </w:rPr>
        <w:t>clear explanations</w:t>
      </w:r>
      <w:r w:rsidRPr="00076F5D">
        <w:rPr>
          <w:rFonts w:cstheme="minorHAnsi"/>
          <w:bCs/>
          <w:szCs w:val="18"/>
        </w:rPr>
        <w:t xml:space="preserve"> between literacy/numeracy and real-world applications (ibid). Priority 1.4 stands prominently in School Improvement, aiming to foster meaningful pupil voice, enhance engagement, and integrate core skills into curriculum projects through immersion days.</w:t>
      </w:r>
    </w:p>
    <w:p w14:paraId="50307128" w14:textId="19AD6A33" w:rsidR="003B04DD" w:rsidRPr="00076F5D" w:rsidRDefault="003B04DD" w:rsidP="00CB689A">
      <w:pPr>
        <w:spacing w:after="0" w:line="276" w:lineRule="auto"/>
        <w:ind w:firstLine="720"/>
        <w:jc w:val="both"/>
        <w:rPr>
          <w:rFonts w:cstheme="minorHAnsi"/>
          <w:bCs/>
          <w:szCs w:val="18"/>
        </w:rPr>
      </w:pPr>
      <w:r w:rsidRPr="00076F5D">
        <w:rPr>
          <w:rFonts w:cstheme="minorHAnsi"/>
          <w:bCs/>
          <w:szCs w:val="18"/>
        </w:rPr>
        <w:t xml:space="preserve">Within </w:t>
      </w:r>
      <w:r w:rsidR="00CA44DE" w:rsidRPr="00076F5D">
        <w:rPr>
          <w:rFonts w:cstheme="minorHAnsi"/>
          <w:bCs/>
          <w:szCs w:val="18"/>
        </w:rPr>
        <w:t>School</w:t>
      </w:r>
      <w:r w:rsidR="00A46B81">
        <w:rPr>
          <w:rFonts w:cstheme="minorHAnsi"/>
          <w:bCs/>
          <w:szCs w:val="18"/>
        </w:rPr>
        <w:t>-</w:t>
      </w:r>
      <w:r w:rsidR="00CA44DE" w:rsidRPr="00076F5D">
        <w:rPr>
          <w:rFonts w:cstheme="minorHAnsi"/>
          <w:bCs/>
          <w:szCs w:val="18"/>
        </w:rPr>
        <w:t>Z,</w:t>
      </w:r>
      <w:r w:rsidRPr="00076F5D">
        <w:rPr>
          <w:rFonts w:cstheme="minorHAnsi"/>
          <w:bCs/>
          <w:szCs w:val="18"/>
        </w:rPr>
        <w:t xml:space="preserve"> strategic planning involves senior stakeholders</w:t>
      </w:r>
      <w:r w:rsidR="0074247E">
        <w:rPr>
          <w:rFonts w:cstheme="minorHAnsi"/>
          <w:bCs/>
          <w:szCs w:val="18"/>
        </w:rPr>
        <w:t>, such as the governing body, who</w:t>
      </w:r>
      <w:r w:rsidRPr="00076F5D">
        <w:rPr>
          <w:rFonts w:cstheme="minorHAnsi"/>
          <w:bCs/>
          <w:szCs w:val="18"/>
        </w:rPr>
        <w:t xml:space="preserve"> collaboratively determ</w:t>
      </w:r>
      <w:r w:rsidR="0074247E">
        <w:rPr>
          <w:rFonts w:cstheme="minorHAnsi"/>
          <w:bCs/>
          <w:szCs w:val="18"/>
        </w:rPr>
        <w:t>ine</w:t>
      </w:r>
      <w:r w:rsidRPr="00076F5D">
        <w:rPr>
          <w:rFonts w:cstheme="minorHAnsi"/>
          <w:bCs/>
          <w:szCs w:val="18"/>
        </w:rPr>
        <w:t xml:space="preserve"> priorities based on self-evaluation outcomes</w:t>
      </w:r>
      <w:r w:rsidR="00786E1D">
        <w:rPr>
          <w:rFonts w:cstheme="minorHAnsi"/>
          <w:bCs/>
          <w:szCs w:val="18"/>
        </w:rPr>
        <w:t>,</w:t>
      </w:r>
      <w:r w:rsidR="0074247E">
        <w:rPr>
          <w:rFonts w:cstheme="minorHAnsi"/>
          <w:bCs/>
          <w:szCs w:val="18"/>
        </w:rPr>
        <w:t xml:space="preserve"> and review the SIP,</w:t>
      </w:r>
      <w:r w:rsidR="00786E1D">
        <w:rPr>
          <w:rFonts w:cstheme="minorHAnsi"/>
          <w:bCs/>
          <w:szCs w:val="18"/>
        </w:rPr>
        <w:t xml:space="preserve"> as recommended by Creemers </w:t>
      </w:r>
      <w:r w:rsidR="00786E1D">
        <w:rPr>
          <w:rFonts w:cstheme="minorHAnsi"/>
          <w:bCs/>
          <w:i/>
          <w:iCs/>
          <w:szCs w:val="18"/>
        </w:rPr>
        <w:t>et al.</w:t>
      </w:r>
      <w:r w:rsidR="00786E1D">
        <w:rPr>
          <w:rFonts w:cstheme="minorHAnsi"/>
          <w:bCs/>
          <w:szCs w:val="18"/>
        </w:rPr>
        <w:t xml:space="preserve"> (2022</w:t>
      </w:r>
      <w:r w:rsidR="0074247E">
        <w:rPr>
          <w:rFonts w:cstheme="minorHAnsi"/>
          <w:bCs/>
          <w:szCs w:val="18"/>
        </w:rPr>
        <w:t xml:space="preserve">; </w:t>
      </w:r>
      <w:r w:rsidR="001C7A06" w:rsidRPr="00D65D9C">
        <w:rPr>
          <w:rFonts w:cstheme="minorHAnsi"/>
          <w:highlight w:val="black"/>
        </w:rPr>
        <w:t>--------------------</w:t>
      </w:r>
      <w:r w:rsidR="001C7A06">
        <w:rPr>
          <w:rFonts w:cstheme="minorHAnsi"/>
        </w:rPr>
        <w:t>,</w:t>
      </w:r>
      <w:r w:rsidR="00786E1D" w:rsidRPr="00076F5D">
        <w:rPr>
          <w:rFonts w:cstheme="minorHAnsi"/>
          <w:bCs/>
          <w:szCs w:val="18"/>
        </w:rPr>
        <w:t xml:space="preserve"> 2022b). </w:t>
      </w:r>
      <w:r w:rsidR="00D70564">
        <w:rPr>
          <w:rFonts w:cstheme="minorHAnsi"/>
        </w:rPr>
        <w:t>In accordance with</w:t>
      </w:r>
      <w:r w:rsidR="00786E1D" w:rsidRPr="00076F5D">
        <w:rPr>
          <w:rFonts w:cstheme="minorHAnsi"/>
        </w:rPr>
        <w:t xml:space="preserve"> Sharples </w:t>
      </w:r>
      <w:r w:rsidR="00786E1D" w:rsidRPr="00A46B81">
        <w:rPr>
          <w:rFonts w:cstheme="minorHAnsi"/>
          <w:i/>
          <w:iCs/>
        </w:rPr>
        <w:t>et al</w:t>
      </w:r>
      <w:r w:rsidR="00786E1D" w:rsidRPr="00076F5D">
        <w:rPr>
          <w:rFonts w:cstheme="minorHAnsi"/>
        </w:rPr>
        <w:t>. (2018</w:t>
      </w:r>
      <w:r w:rsidR="00D70564">
        <w:rPr>
          <w:rFonts w:cstheme="minorHAnsi"/>
        </w:rPr>
        <w:t>)</w:t>
      </w:r>
      <w:r w:rsidR="0074247E">
        <w:rPr>
          <w:rFonts w:cstheme="minorHAnsi"/>
        </w:rPr>
        <w:t>,</w:t>
      </w:r>
      <w:r w:rsidR="00D70564">
        <w:rPr>
          <w:rFonts w:cstheme="minorHAnsi"/>
        </w:rPr>
        <w:t xml:space="preserve"> school</w:t>
      </w:r>
      <w:r w:rsidR="0074247E">
        <w:rPr>
          <w:rFonts w:cstheme="minorHAnsi"/>
        </w:rPr>
        <w:t xml:space="preserve"> leadership</w:t>
      </w:r>
      <w:r w:rsidR="00D70564">
        <w:rPr>
          <w:rFonts w:cstheme="minorHAnsi"/>
        </w:rPr>
        <w:t xml:space="preserve"> set</w:t>
      </w:r>
      <w:r w:rsidR="00786E1D" w:rsidRPr="00076F5D">
        <w:rPr>
          <w:rFonts w:cstheme="minorHAnsi"/>
        </w:rPr>
        <w:t xml:space="preserve"> a clear agenda that </w:t>
      </w:r>
      <w:r w:rsidR="0074247E">
        <w:rPr>
          <w:rFonts w:cstheme="minorHAnsi"/>
        </w:rPr>
        <w:t xml:space="preserve">optimises </w:t>
      </w:r>
      <w:r w:rsidR="00786E1D" w:rsidRPr="00076F5D">
        <w:rPr>
          <w:rFonts w:cstheme="minorHAnsi"/>
        </w:rPr>
        <w:t>staff skills, assesse</w:t>
      </w:r>
      <w:r w:rsidR="0074247E">
        <w:rPr>
          <w:rFonts w:cstheme="minorHAnsi"/>
        </w:rPr>
        <w:t>s</w:t>
      </w:r>
      <w:r w:rsidR="00786E1D" w:rsidRPr="00076F5D">
        <w:rPr>
          <w:rFonts w:cstheme="minorHAnsi"/>
        </w:rPr>
        <w:t xml:space="preserve"> resources, set</w:t>
      </w:r>
      <w:r w:rsidR="0074247E">
        <w:rPr>
          <w:rFonts w:cstheme="minorHAnsi"/>
        </w:rPr>
        <w:t>s</w:t>
      </w:r>
      <w:r w:rsidR="00786E1D" w:rsidRPr="00076F5D">
        <w:rPr>
          <w:rFonts w:cstheme="minorHAnsi"/>
        </w:rPr>
        <w:t xml:space="preserve"> realistic timescales, and </w:t>
      </w:r>
      <w:r w:rsidR="0074247E">
        <w:rPr>
          <w:rFonts w:cstheme="minorHAnsi"/>
        </w:rPr>
        <w:t>plans</w:t>
      </w:r>
      <w:r w:rsidR="00786E1D" w:rsidRPr="00076F5D">
        <w:rPr>
          <w:rFonts w:cstheme="minorHAnsi"/>
        </w:rPr>
        <w:t xml:space="preserve"> progress tracking</w:t>
      </w:r>
      <w:r w:rsidR="0074247E">
        <w:rPr>
          <w:rFonts w:cstheme="minorHAnsi"/>
        </w:rPr>
        <w:t xml:space="preserve">, </w:t>
      </w:r>
      <w:r w:rsidR="0074247E">
        <w:rPr>
          <w:rFonts w:cstheme="minorHAnsi"/>
          <w:bCs/>
          <w:szCs w:val="18"/>
        </w:rPr>
        <w:t>l</w:t>
      </w:r>
      <w:r w:rsidRPr="00076F5D">
        <w:rPr>
          <w:rFonts w:cstheme="minorHAnsi"/>
          <w:bCs/>
          <w:szCs w:val="18"/>
        </w:rPr>
        <w:t>everaging their understanding of the school's dynamics and competencies</w:t>
      </w:r>
      <w:r w:rsidR="00786E1D">
        <w:rPr>
          <w:rFonts w:cstheme="minorHAnsi"/>
          <w:bCs/>
          <w:szCs w:val="18"/>
        </w:rPr>
        <w:t xml:space="preserve"> </w:t>
      </w:r>
      <w:r w:rsidR="00786E1D" w:rsidRPr="00076F5D">
        <w:rPr>
          <w:rFonts w:cstheme="minorHAnsi"/>
          <w:bCs/>
          <w:szCs w:val="18"/>
        </w:rPr>
        <w:t>(</w:t>
      </w:r>
      <w:r w:rsidR="001C7A06" w:rsidRPr="00D65D9C">
        <w:rPr>
          <w:rFonts w:cstheme="minorHAnsi"/>
          <w:highlight w:val="black"/>
        </w:rPr>
        <w:t>--------------------</w:t>
      </w:r>
      <w:r w:rsidR="00786E1D" w:rsidRPr="00076F5D">
        <w:rPr>
          <w:rFonts w:cstheme="minorHAnsi"/>
          <w:bCs/>
          <w:szCs w:val="18"/>
        </w:rPr>
        <w:t>, 2022b).</w:t>
      </w:r>
      <w:r w:rsidRPr="00076F5D">
        <w:rPr>
          <w:rFonts w:cstheme="minorHAnsi"/>
          <w:bCs/>
          <w:szCs w:val="18"/>
        </w:rPr>
        <w:t xml:space="preserve"> External best practices and expert insights</w:t>
      </w:r>
      <w:r w:rsidR="00CA44DE" w:rsidRPr="00076F5D">
        <w:rPr>
          <w:rFonts w:cstheme="minorHAnsi"/>
          <w:bCs/>
          <w:szCs w:val="18"/>
        </w:rPr>
        <w:t xml:space="preserve"> </w:t>
      </w:r>
      <w:r w:rsidRPr="00076F5D">
        <w:rPr>
          <w:rFonts w:cstheme="minorHAnsi"/>
          <w:bCs/>
          <w:szCs w:val="18"/>
        </w:rPr>
        <w:t>supplement internal expertise</w:t>
      </w:r>
      <w:r w:rsidR="0074247E">
        <w:rPr>
          <w:rFonts w:cstheme="minorHAnsi"/>
          <w:bCs/>
          <w:szCs w:val="18"/>
        </w:rPr>
        <w:t>, via</w:t>
      </w:r>
      <w:r w:rsidRPr="00076F5D">
        <w:rPr>
          <w:rFonts w:cstheme="minorHAnsi"/>
          <w:bCs/>
          <w:szCs w:val="18"/>
        </w:rPr>
        <w:t xml:space="preserve"> cluster school</w:t>
      </w:r>
      <w:r w:rsidR="0074247E">
        <w:rPr>
          <w:rFonts w:cstheme="minorHAnsi"/>
          <w:bCs/>
          <w:szCs w:val="18"/>
        </w:rPr>
        <w:t xml:space="preserve"> meetings</w:t>
      </w:r>
      <w:r w:rsidR="00CA44DE" w:rsidRPr="00076F5D">
        <w:rPr>
          <w:rFonts w:cstheme="minorHAnsi"/>
          <w:bCs/>
          <w:szCs w:val="18"/>
        </w:rPr>
        <w:t xml:space="preserve"> </w:t>
      </w:r>
      <w:r w:rsidR="0074247E">
        <w:rPr>
          <w:rFonts w:cstheme="minorHAnsi"/>
          <w:bCs/>
          <w:szCs w:val="18"/>
        </w:rPr>
        <w:t xml:space="preserve">and challenger advisor liaisons </w:t>
      </w:r>
      <w:r w:rsidR="00CA44DE" w:rsidRPr="00076F5D">
        <w:rPr>
          <w:rFonts w:cstheme="minorHAnsi"/>
          <w:bCs/>
          <w:szCs w:val="18"/>
        </w:rPr>
        <w:t>(</w:t>
      </w:r>
      <w:r w:rsidR="001C7A06" w:rsidRPr="00D65D9C">
        <w:rPr>
          <w:rFonts w:cstheme="minorHAnsi"/>
          <w:highlight w:val="black"/>
        </w:rPr>
        <w:t>--------------------</w:t>
      </w:r>
      <w:r w:rsidR="00CA44DE" w:rsidRPr="00076F5D">
        <w:rPr>
          <w:rFonts w:cstheme="minorHAnsi"/>
          <w:bCs/>
          <w:szCs w:val="18"/>
        </w:rPr>
        <w:t>, personal communication, 2023)</w:t>
      </w:r>
      <w:r w:rsidRPr="00076F5D">
        <w:rPr>
          <w:rFonts w:cstheme="minorHAnsi"/>
          <w:bCs/>
          <w:szCs w:val="18"/>
        </w:rPr>
        <w:t xml:space="preserve">. Government resources such as </w:t>
      </w:r>
      <w:r w:rsidRPr="00076F5D">
        <w:rPr>
          <w:rFonts w:cstheme="minorHAnsi"/>
          <w:bCs/>
          <w:i/>
          <w:iCs/>
          <w:szCs w:val="18"/>
        </w:rPr>
        <w:t>The Teaching and Learning Research Programme in Wales</w:t>
      </w:r>
      <w:r w:rsidRPr="00076F5D">
        <w:rPr>
          <w:rFonts w:cstheme="minorHAnsi"/>
          <w:bCs/>
          <w:szCs w:val="18"/>
        </w:rPr>
        <w:t xml:space="preserve"> and </w:t>
      </w:r>
      <w:r w:rsidRPr="00076F5D">
        <w:rPr>
          <w:rFonts w:cstheme="minorHAnsi"/>
          <w:bCs/>
          <w:i/>
          <w:iCs/>
          <w:szCs w:val="18"/>
        </w:rPr>
        <w:t xml:space="preserve">Pupil Participation: A Best Practice Guide </w:t>
      </w:r>
      <w:r w:rsidR="00B66134">
        <w:rPr>
          <w:rFonts w:cstheme="minorHAnsi"/>
          <w:bCs/>
          <w:szCs w:val="18"/>
        </w:rPr>
        <w:t xml:space="preserve">have </w:t>
      </w:r>
      <w:r w:rsidRPr="00B66134">
        <w:rPr>
          <w:rFonts w:cstheme="minorHAnsi"/>
          <w:bCs/>
          <w:szCs w:val="18"/>
        </w:rPr>
        <w:t>offer</w:t>
      </w:r>
      <w:r w:rsidR="00B66134">
        <w:rPr>
          <w:rFonts w:cstheme="minorHAnsi"/>
          <w:bCs/>
          <w:szCs w:val="18"/>
        </w:rPr>
        <w:t>ed</w:t>
      </w:r>
      <w:r w:rsidRPr="00B66134">
        <w:rPr>
          <w:rFonts w:cstheme="minorHAnsi"/>
          <w:bCs/>
          <w:szCs w:val="18"/>
        </w:rPr>
        <w:t xml:space="preserve"> valuable insights on Pupil Voice</w:t>
      </w:r>
      <w:r w:rsidR="00B66134">
        <w:rPr>
          <w:rFonts w:cstheme="minorHAnsi"/>
          <w:bCs/>
          <w:szCs w:val="18"/>
        </w:rPr>
        <w:t xml:space="preserve"> planning</w:t>
      </w:r>
      <w:r w:rsidRPr="00076F5D">
        <w:rPr>
          <w:rFonts w:cstheme="minorHAnsi"/>
          <w:bCs/>
          <w:szCs w:val="18"/>
        </w:rPr>
        <w:t xml:space="preserve"> (Welsh Government, 2010; Estyn, 2016). </w:t>
      </w:r>
      <w:r w:rsidR="00D05260" w:rsidRPr="00076F5D">
        <w:rPr>
          <w:rFonts w:cstheme="minorHAnsi"/>
          <w:bCs/>
          <w:szCs w:val="18"/>
        </w:rPr>
        <w:t xml:space="preserve">The budget allocation for Priority 1.4 </w:t>
      </w:r>
      <w:r w:rsidR="00CA44DE" w:rsidRPr="00076F5D">
        <w:rPr>
          <w:rFonts w:cstheme="minorHAnsi"/>
          <w:bCs/>
          <w:szCs w:val="18"/>
        </w:rPr>
        <w:t xml:space="preserve">regarding curriculum development, staff training, and immersion day logistics </w:t>
      </w:r>
      <w:r w:rsidR="00D05260" w:rsidRPr="00076F5D">
        <w:rPr>
          <w:rFonts w:cstheme="minorHAnsi"/>
          <w:bCs/>
          <w:szCs w:val="18"/>
        </w:rPr>
        <w:t>is unclear</w:t>
      </w:r>
      <w:r w:rsidR="00B66134">
        <w:rPr>
          <w:rFonts w:cstheme="minorHAnsi"/>
          <w:bCs/>
          <w:szCs w:val="18"/>
        </w:rPr>
        <w:t>. However, in the past,</w:t>
      </w:r>
      <w:r w:rsidRPr="00076F5D">
        <w:rPr>
          <w:rFonts w:cstheme="minorHAnsi"/>
          <w:bCs/>
          <w:szCs w:val="18"/>
        </w:rPr>
        <w:t xml:space="preserve"> funds for Immersion Days and Curriculum Projects </w:t>
      </w:r>
      <w:r w:rsidR="00B66134">
        <w:rPr>
          <w:rFonts w:cstheme="minorHAnsi"/>
          <w:bCs/>
          <w:szCs w:val="18"/>
        </w:rPr>
        <w:t>have been</w:t>
      </w:r>
      <w:r w:rsidRPr="00076F5D">
        <w:rPr>
          <w:rFonts w:cstheme="minorHAnsi"/>
          <w:bCs/>
          <w:szCs w:val="18"/>
        </w:rPr>
        <w:t xml:space="preserve"> secured</w:t>
      </w:r>
      <w:r w:rsidR="00D05260" w:rsidRPr="00076F5D">
        <w:rPr>
          <w:rFonts w:cstheme="minorHAnsi"/>
          <w:bCs/>
          <w:szCs w:val="18"/>
        </w:rPr>
        <w:t xml:space="preserve"> (</w:t>
      </w:r>
      <w:r w:rsidR="001C7A06" w:rsidRPr="00D65D9C">
        <w:rPr>
          <w:rFonts w:cstheme="minorHAnsi"/>
          <w:highlight w:val="black"/>
        </w:rPr>
        <w:t>--------------------</w:t>
      </w:r>
      <w:r w:rsidR="00D05260" w:rsidRPr="00076F5D">
        <w:rPr>
          <w:rFonts w:cstheme="minorHAnsi"/>
          <w:bCs/>
          <w:szCs w:val="18"/>
        </w:rPr>
        <w:t>, personal communication, 2023)</w:t>
      </w:r>
      <w:r w:rsidRPr="00076F5D">
        <w:rPr>
          <w:rFonts w:cstheme="minorHAnsi"/>
          <w:bCs/>
          <w:szCs w:val="18"/>
        </w:rPr>
        <w:t xml:space="preserve">. </w:t>
      </w:r>
    </w:p>
    <w:p w14:paraId="493A4600" w14:textId="0AA4DCEB" w:rsidR="0036797F" w:rsidRPr="00076F5D" w:rsidRDefault="0054386E" w:rsidP="00CB689A">
      <w:pPr>
        <w:spacing w:after="0" w:line="276" w:lineRule="auto"/>
        <w:ind w:firstLine="720"/>
        <w:jc w:val="both"/>
        <w:rPr>
          <w:rFonts w:cstheme="minorHAnsi"/>
          <w:bCs/>
          <w:szCs w:val="18"/>
        </w:rPr>
      </w:pPr>
      <w:r w:rsidRPr="00076F5D">
        <w:rPr>
          <w:rFonts w:cstheme="minorHAnsi"/>
        </w:rPr>
        <w:t xml:space="preserve">Welsh Government (2014) also stipulates implementation and impact monitoring must ensure collective awareness and commitment to improvement across the school. </w:t>
      </w:r>
      <w:r w:rsidR="00D05260" w:rsidRPr="00076F5D">
        <w:rPr>
          <w:rFonts w:cstheme="minorHAnsi"/>
          <w:bCs/>
          <w:szCs w:val="18"/>
        </w:rPr>
        <w:t>In this academic year, School</w:t>
      </w:r>
      <w:r w:rsidR="00114B39">
        <w:rPr>
          <w:rFonts w:cstheme="minorHAnsi"/>
          <w:bCs/>
          <w:szCs w:val="18"/>
        </w:rPr>
        <w:t>-</w:t>
      </w:r>
      <w:r w:rsidR="00D05260" w:rsidRPr="00076F5D">
        <w:rPr>
          <w:rFonts w:cstheme="minorHAnsi"/>
          <w:bCs/>
          <w:szCs w:val="18"/>
        </w:rPr>
        <w:t>Z has taken multiple actions to address Priority 1.4. To involve learners in curriculum development prior to Immersion Days</w:t>
      </w:r>
      <w:r w:rsidR="00B66134">
        <w:rPr>
          <w:rFonts w:cstheme="minorHAnsi"/>
          <w:bCs/>
          <w:szCs w:val="18"/>
        </w:rPr>
        <w:t xml:space="preserve">, </w:t>
      </w:r>
      <w:r w:rsidR="00D05260" w:rsidRPr="00076F5D">
        <w:rPr>
          <w:rFonts w:cstheme="minorHAnsi"/>
          <w:bCs/>
          <w:szCs w:val="18"/>
        </w:rPr>
        <w:t xml:space="preserve">a </w:t>
      </w:r>
      <w:r w:rsidR="00045ADB">
        <w:rPr>
          <w:rFonts w:cstheme="minorHAnsi"/>
          <w:bCs/>
          <w:szCs w:val="18"/>
        </w:rPr>
        <w:t xml:space="preserve">pupil </w:t>
      </w:r>
      <w:r w:rsidR="00D05260" w:rsidRPr="00076F5D">
        <w:rPr>
          <w:rFonts w:cstheme="minorHAnsi"/>
          <w:bCs/>
          <w:szCs w:val="18"/>
        </w:rPr>
        <w:t>Curriculum Voice Tea</w:t>
      </w:r>
      <w:r w:rsidR="00045ADB">
        <w:rPr>
          <w:rFonts w:cstheme="minorHAnsi"/>
          <w:bCs/>
          <w:szCs w:val="18"/>
        </w:rPr>
        <w:t>m</w:t>
      </w:r>
      <w:r w:rsidR="00D05260" w:rsidRPr="00076F5D">
        <w:rPr>
          <w:rFonts w:cstheme="minorHAnsi"/>
          <w:bCs/>
          <w:szCs w:val="18"/>
        </w:rPr>
        <w:t xml:space="preserve"> was established (</w:t>
      </w:r>
      <w:r w:rsidR="001C7A06" w:rsidRPr="00D65D9C">
        <w:rPr>
          <w:rFonts w:cstheme="minorHAnsi"/>
          <w:highlight w:val="black"/>
        </w:rPr>
        <w:t>--------------------</w:t>
      </w:r>
      <w:r w:rsidR="00D05260" w:rsidRPr="00076F5D">
        <w:rPr>
          <w:rFonts w:cstheme="minorHAnsi"/>
          <w:bCs/>
          <w:szCs w:val="18"/>
        </w:rPr>
        <w:t xml:space="preserve">, 2022a). This participatory approach amplifies voices, addressing the needs of smaller </w:t>
      </w:r>
      <w:r w:rsidR="00B66134">
        <w:rPr>
          <w:rFonts w:cstheme="minorHAnsi"/>
          <w:bCs/>
          <w:szCs w:val="18"/>
        </w:rPr>
        <w:t>pupil</w:t>
      </w:r>
      <w:r w:rsidR="00D05260" w:rsidRPr="00076F5D">
        <w:rPr>
          <w:rFonts w:cstheme="minorHAnsi"/>
          <w:bCs/>
          <w:szCs w:val="18"/>
        </w:rPr>
        <w:t xml:space="preserve"> populations and inspiring innovative ideas (Rolls and Hargreaves, 2022). Additional leadership roles like Digital Leaders, Health and Wellbeing Ambassadors, Criw Cymraeg, Eco Councillors, and child representatives for each AoLE team have </w:t>
      </w:r>
      <w:r w:rsidR="00B66134">
        <w:rPr>
          <w:rFonts w:cstheme="minorHAnsi"/>
          <w:bCs/>
          <w:szCs w:val="18"/>
        </w:rPr>
        <w:t>also helped</w:t>
      </w:r>
      <w:r w:rsidR="00D05260" w:rsidRPr="00076F5D">
        <w:rPr>
          <w:rFonts w:cstheme="minorHAnsi"/>
          <w:bCs/>
          <w:szCs w:val="18"/>
        </w:rPr>
        <w:t xml:space="preserve"> nurtur</w:t>
      </w:r>
      <w:r w:rsidR="00B66134">
        <w:rPr>
          <w:rFonts w:cstheme="minorHAnsi"/>
          <w:bCs/>
          <w:szCs w:val="18"/>
        </w:rPr>
        <w:t>e</w:t>
      </w:r>
      <w:r w:rsidR="00D05260" w:rsidRPr="00076F5D">
        <w:rPr>
          <w:rFonts w:cstheme="minorHAnsi"/>
          <w:bCs/>
          <w:szCs w:val="18"/>
        </w:rPr>
        <w:t xml:space="preserve"> </w:t>
      </w:r>
      <w:r w:rsidR="00B66134">
        <w:rPr>
          <w:rFonts w:cstheme="minorHAnsi"/>
          <w:bCs/>
          <w:szCs w:val="18"/>
        </w:rPr>
        <w:t>pupils’</w:t>
      </w:r>
      <w:r w:rsidR="00D05260" w:rsidRPr="00076F5D">
        <w:rPr>
          <w:rFonts w:cstheme="minorHAnsi"/>
          <w:bCs/>
          <w:szCs w:val="18"/>
        </w:rPr>
        <w:t xml:space="preserve"> interests and </w:t>
      </w:r>
      <w:r w:rsidR="00B66134">
        <w:rPr>
          <w:rFonts w:cstheme="minorHAnsi"/>
          <w:bCs/>
          <w:szCs w:val="18"/>
        </w:rPr>
        <w:t>explore</w:t>
      </w:r>
      <w:r w:rsidR="00D05260" w:rsidRPr="00076F5D">
        <w:rPr>
          <w:rFonts w:cstheme="minorHAnsi"/>
          <w:bCs/>
          <w:szCs w:val="18"/>
        </w:rPr>
        <w:t xml:space="preserve"> new paths (</w:t>
      </w:r>
      <w:r w:rsidR="00B66134" w:rsidRPr="00D65D9C">
        <w:rPr>
          <w:rFonts w:cstheme="minorHAnsi"/>
          <w:highlight w:val="black"/>
        </w:rPr>
        <w:t>--------------------</w:t>
      </w:r>
      <w:r w:rsidR="00B66134" w:rsidRPr="00076F5D">
        <w:rPr>
          <w:rFonts w:cstheme="minorHAnsi"/>
          <w:bCs/>
          <w:szCs w:val="18"/>
        </w:rPr>
        <w:t>, 2022b</w:t>
      </w:r>
      <w:r w:rsidR="00B66134">
        <w:rPr>
          <w:rFonts w:cstheme="minorHAnsi"/>
          <w:bCs/>
          <w:szCs w:val="18"/>
        </w:rPr>
        <w:t xml:space="preserve">; </w:t>
      </w:r>
      <w:proofErr w:type="spellStart"/>
      <w:r w:rsidR="00D05260" w:rsidRPr="00076F5D">
        <w:rPr>
          <w:rFonts w:cstheme="minorHAnsi"/>
          <w:bCs/>
          <w:szCs w:val="18"/>
        </w:rPr>
        <w:t>Cheminais</w:t>
      </w:r>
      <w:proofErr w:type="spellEnd"/>
      <w:r w:rsidR="00D05260" w:rsidRPr="00076F5D">
        <w:rPr>
          <w:rFonts w:cstheme="minorHAnsi"/>
          <w:bCs/>
          <w:szCs w:val="18"/>
        </w:rPr>
        <w:t xml:space="preserve">, 2013). </w:t>
      </w:r>
      <w:r w:rsidR="00B66134" w:rsidRPr="00B66134">
        <w:rPr>
          <w:rFonts w:cstheme="minorHAnsi"/>
          <w:bCs/>
          <w:szCs w:val="18"/>
        </w:rPr>
        <w:t xml:space="preserve">A professional development inset day equipped staff to integrate pupil voices during immersion days, </w:t>
      </w:r>
      <w:r w:rsidR="00B66134">
        <w:rPr>
          <w:rFonts w:cstheme="minorHAnsi"/>
          <w:bCs/>
          <w:szCs w:val="18"/>
        </w:rPr>
        <w:t>utilising</w:t>
      </w:r>
      <w:r w:rsidR="00B66134" w:rsidRPr="00B66134">
        <w:rPr>
          <w:rFonts w:cstheme="minorHAnsi"/>
          <w:bCs/>
          <w:szCs w:val="18"/>
        </w:rPr>
        <w:t xml:space="preserve"> collaboration, diverse perspectives</w:t>
      </w:r>
      <w:r w:rsidR="00B66134">
        <w:rPr>
          <w:rFonts w:cstheme="minorHAnsi"/>
          <w:bCs/>
          <w:szCs w:val="18"/>
        </w:rPr>
        <w:t xml:space="preserve"> for </w:t>
      </w:r>
      <w:r w:rsidR="00B66134" w:rsidRPr="00B66134">
        <w:rPr>
          <w:rFonts w:cstheme="minorHAnsi"/>
          <w:bCs/>
          <w:szCs w:val="18"/>
        </w:rPr>
        <w:t>strategic planning (</w:t>
      </w:r>
      <w:r w:rsidR="00B66134" w:rsidRPr="00B66134">
        <w:rPr>
          <w:rFonts w:cstheme="minorHAnsi"/>
          <w:bCs/>
          <w:szCs w:val="18"/>
          <w:highlight w:val="black"/>
        </w:rPr>
        <w:t>--------------------</w:t>
      </w:r>
      <w:r w:rsidR="00B66134" w:rsidRPr="00B66134">
        <w:rPr>
          <w:rFonts w:cstheme="minorHAnsi"/>
          <w:bCs/>
          <w:szCs w:val="18"/>
        </w:rPr>
        <w:t>, 2022a</w:t>
      </w:r>
      <w:r w:rsidR="00B66134">
        <w:rPr>
          <w:rFonts w:cstheme="minorHAnsi"/>
          <w:bCs/>
          <w:szCs w:val="18"/>
        </w:rPr>
        <w:t xml:space="preserve">; </w:t>
      </w:r>
      <w:proofErr w:type="spellStart"/>
      <w:r w:rsidR="00B66134" w:rsidRPr="00B66134">
        <w:rPr>
          <w:rFonts w:cstheme="minorHAnsi"/>
          <w:bCs/>
          <w:szCs w:val="18"/>
        </w:rPr>
        <w:t>Muijs</w:t>
      </w:r>
      <w:proofErr w:type="spellEnd"/>
      <w:r w:rsidR="00B66134" w:rsidRPr="00B66134">
        <w:rPr>
          <w:rFonts w:cstheme="minorHAnsi"/>
          <w:bCs/>
          <w:szCs w:val="18"/>
        </w:rPr>
        <w:t xml:space="preserve"> and Harris, 2006).</w:t>
      </w:r>
      <w:r w:rsidR="00B66134">
        <w:rPr>
          <w:rFonts w:cstheme="minorHAnsi"/>
          <w:bCs/>
          <w:szCs w:val="18"/>
        </w:rPr>
        <w:t xml:space="preserve"> </w:t>
      </w:r>
      <w:r w:rsidR="00B66134" w:rsidRPr="00B66134">
        <w:rPr>
          <w:rFonts w:cstheme="minorHAnsi"/>
          <w:bCs/>
          <w:szCs w:val="18"/>
        </w:rPr>
        <w:t xml:space="preserve">During the discussion, </w:t>
      </w:r>
      <w:r w:rsidR="00045ADB">
        <w:rPr>
          <w:rFonts w:cstheme="minorHAnsi"/>
          <w:bCs/>
          <w:szCs w:val="18"/>
        </w:rPr>
        <w:t>a</w:t>
      </w:r>
      <w:r w:rsidR="00B66134" w:rsidRPr="00B66134">
        <w:rPr>
          <w:rFonts w:cstheme="minorHAnsi"/>
          <w:bCs/>
          <w:szCs w:val="18"/>
        </w:rPr>
        <w:t xml:space="preserve"> decision was made </w:t>
      </w:r>
      <w:r w:rsidR="00045ADB">
        <w:rPr>
          <w:rFonts w:cstheme="minorHAnsi"/>
          <w:bCs/>
          <w:szCs w:val="18"/>
        </w:rPr>
        <w:t xml:space="preserve">for pupils </w:t>
      </w:r>
      <w:r w:rsidR="00B66134" w:rsidRPr="00B66134">
        <w:rPr>
          <w:rFonts w:cstheme="minorHAnsi"/>
          <w:bCs/>
          <w:szCs w:val="18"/>
        </w:rPr>
        <w:t xml:space="preserve">to dedicate </w:t>
      </w:r>
      <w:r w:rsidR="00045ADB">
        <w:rPr>
          <w:rFonts w:cstheme="minorHAnsi"/>
          <w:bCs/>
          <w:szCs w:val="18"/>
        </w:rPr>
        <w:t xml:space="preserve">workbook space after immersion days </w:t>
      </w:r>
      <w:r w:rsidR="00B66134" w:rsidRPr="00B66134">
        <w:rPr>
          <w:rFonts w:cstheme="minorHAnsi"/>
          <w:bCs/>
          <w:szCs w:val="18"/>
        </w:rPr>
        <w:t xml:space="preserve">for recording </w:t>
      </w:r>
      <w:r w:rsidR="00045ADB">
        <w:rPr>
          <w:rFonts w:cstheme="minorHAnsi"/>
          <w:bCs/>
          <w:szCs w:val="18"/>
        </w:rPr>
        <w:t xml:space="preserve">their </w:t>
      </w:r>
      <w:r w:rsidR="00B66134" w:rsidRPr="00B66134">
        <w:rPr>
          <w:rFonts w:cstheme="minorHAnsi"/>
          <w:bCs/>
          <w:szCs w:val="18"/>
        </w:rPr>
        <w:t xml:space="preserve">experiences and impressions, integrating thinking routines to bolster self-evaluation and impact monitoring </w:t>
      </w:r>
      <w:r w:rsidR="00B66134" w:rsidRPr="00076F5D">
        <w:rPr>
          <w:rFonts w:cstheme="minorHAnsi"/>
          <w:bCs/>
          <w:szCs w:val="18"/>
        </w:rPr>
        <w:t>(</w:t>
      </w:r>
      <w:r w:rsidR="00B66134" w:rsidRPr="00D65D9C">
        <w:rPr>
          <w:rFonts w:cstheme="minorHAnsi"/>
          <w:highlight w:val="black"/>
        </w:rPr>
        <w:t>--------------------</w:t>
      </w:r>
      <w:r w:rsidR="00B66134" w:rsidRPr="00076F5D">
        <w:rPr>
          <w:rFonts w:cstheme="minorHAnsi"/>
          <w:bCs/>
          <w:szCs w:val="18"/>
        </w:rPr>
        <w:t>, 2022a</w:t>
      </w:r>
      <w:r w:rsidR="00B66134">
        <w:rPr>
          <w:rFonts w:cstheme="minorHAnsi"/>
          <w:bCs/>
          <w:szCs w:val="18"/>
        </w:rPr>
        <w:t xml:space="preserve">; </w:t>
      </w:r>
      <w:r w:rsidR="00B66134" w:rsidRPr="00076F5D">
        <w:rPr>
          <w:rFonts w:cstheme="minorHAnsi"/>
          <w:bCs/>
          <w:szCs w:val="18"/>
        </w:rPr>
        <w:t xml:space="preserve">Ritchhart </w:t>
      </w:r>
      <w:r w:rsidR="00B66134" w:rsidRPr="00A46B81">
        <w:rPr>
          <w:rFonts w:cstheme="minorHAnsi"/>
          <w:bCs/>
          <w:i/>
          <w:iCs/>
          <w:szCs w:val="18"/>
        </w:rPr>
        <w:t>et al</w:t>
      </w:r>
      <w:r w:rsidR="00B66134" w:rsidRPr="00076F5D">
        <w:rPr>
          <w:rFonts w:cstheme="minorHAnsi"/>
          <w:bCs/>
          <w:i/>
          <w:iCs/>
          <w:szCs w:val="18"/>
        </w:rPr>
        <w:t>.</w:t>
      </w:r>
      <w:r w:rsidR="00B66134" w:rsidRPr="00076F5D">
        <w:rPr>
          <w:rFonts w:cstheme="minorHAnsi"/>
          <w:bCs/>
          <w:szCs w:val="18"/>
        </w:rPr>
        <w:t xml:space="preserve"> </w:t>
      </w:r>
      <w:r w:rsidR="00B66134" w:rsidRPr="00B66147">
        <w:rPr>
          <w:rFonts w:cstheme="minorHAnsi"/>
          <w:bCs/>
          <w:szCs w:val="18"/>
        </w:rPr>
        <w:t>2011)</w:t>
      </w:r>
      <w:r w:rsidR="00D05260" w:rsidRPr="00B66147">
        <w:rPr>
          <w:rFonts w:cstheme="minorHAnsi"/>
          <w:bCs/>
          <w:szCs w:val="18"/>
        </w:rPr>
        <w:t xml:space="preserve">. </w:t>
      </w:r>
      <w:r w:rsidR="00324831" w:rsidRPr="00B66147">
        <w:rPr>
          <w:rFonts w:cstheme="minorHAnsi"/>
          <w:bCs/>
          <w:szCs w:val="18"/>
        </w:rPr>
        <w:t>The school also took the decision to adopt Flipgrid</w:t>
      </w:r>
      <w:r w:rsidR="00D05260" w:rsidRPr="00B66147">
        <w:rPr>
          <w:rFonts w:cstheme="minorHAnsi"/>
          <w:bCs/>
          <w:szCs w:val="18"/>
        </w:rPr>
        <w:t xml:space="preserve">, a multimedia </w:t>
      </w:r>
      <w:r w:rsidR="00D05260" w:rsidRPr="00B66147">
        <w:rPr>
          <w:rFonts w:cstheme="minorHAnsi"/>
          <w:bCs/>
          <w:szCs w:val="18"/>
        </w:rPr>
        <w:lastRenderedPageBreak/>
        <w:t>platform allowing video or audio responses</w:t>
      </w:r>
      <w:r w:rsidR="00324831" w:rsidRPr="00B66147">
        <w:rPr>
          <w:rFonts w:cstheme="minorHAnsi"/>
          <w:bCs/>
          <w:szCs w:val="18"/>
        </w:rPr>
        <w:t xml:space="preserve">, </w:t>
      </w:r>
      <w:r w:rsidR="00D05260" w:rsidRPr="00B66147">
        <w:rPr>
          <w:rFonts w:cstheme="minorHAnsi"/>
          <w:bCs/>
          <w:szCs w:val="18"/>
        </w:rPr>
        <w:t>align</w:t>
      </w:r>
      <w:r w:rsidR="00324831" w:rsidRPr="00B66147">
        <w:rPr>
          <w:rFonts w:cstheme="minorHAnsi"/>
          <w:bCs/>
          <w:szCs w:val="18"/>
        </w:rPr>
        <w:t>ing</w:t>
      </w:r>
      <w:r w:rsidR="00D05260" w:rsidRPr="00B66147">
        <w:rPr>
          <w:rFonts w:cstheme="minorHAnsi"/>
          <w:bCs/>
          <w:szCs w:val="18"/>
        </w:rPr>
        <w:t xml:space="preserve"> with the New Curriculum for Wales digital competency</w:t>
      </w:r>
      <w:r w:rsidR="00324831" w:rsidRPr="00B66147">
        <w:rPr>
          <w:rFonts w:cstheme="minorHAnsi"/>
          <w:bCs/>
          <w:szCs w:val="18"/>
        </w:rPr>
        <w:t xml:space="preserve"> framework (Microsoft, 2019)</w:t>
      </w:r>
      <w:r w:rsidR="00D05260" w:rsidRPr="00B66147">
        <w:rPr>
          <w:rFonts w:cstheme="minorHAnsi"/>
          <w:bCs/>
          <w:szCs w:val="18"/>
        </w:rPr>
        <w:t>.</w:t>
      </w:r>
      <w:r w:rsidR="00D05260" w:rsidRPr="00076F5D">
        <w:rPr>
          <w:rFonts w:cstheme="minorHAnsi"/>
          <w:bCs/>
          <w:szCs w:val="18"/>
        </w:rPr>
        <w:t xml:space="preserve"> School</w:t>
      </w:r>
      <w:r w:rsidR="00A46B81">
        <w:rPr>
          <w:rFonts w:cstheme="minorHAnsi"/>
          <w:bCs/>
          <w:szCs w:val="18"/>
        </w:rPr>
        <w:t>-</w:t>
      </w:r>
      <w:r w:rsidR="00D05260" w:rsidRPr="00076F5D">
        <w:rPr>
          <w:rFonts w:cstheme="minorHAnsi"/>
          <w:bCs/>
          <w:szCs w:val="18"/>
        </w:rPr>
        <w:t xml:space="preserve">Z </w:t>
      </w:r>
      <w:r w:rsidR="00324831">
        <w:rPr>
          <w:rFonts w:cstheme="minorHAnsi"/>
          <w:bCs/>
          <w:szCs w:val="18"/>
        </w:rPr>
        <w:t xml:space="preserve">previously </w:t>
      </w:r>
      <w:r w:rsidR="00D05260" w:rsidRPr="00076F5D">
        <w:rPr>
          <w:rFonts w:cstheme="minorHAnsi"/>
          <w:bCs/>
          <w:szCs w:val="18"/>
        </w:rPr>
        <w:t>participated in Hattie</w:t>
      </w:r>
      <w:r w:rsidR="004976D6" w:rsidRPr="00076F5D">
        <w:rPr>
          <w:rFonts w:cstheme="minorHAnsi"/>
          <w:bCs/>
          <w:szCs w:val="18"/>
        </w:rPr>
        <w:t xml:space="preserve"> and Clarke’s</w:t>
      </w:r>
      <w:r w:rsidR="00732E29" w:rsidRPr="00076F5D">
        <w:rPr>
          <w:rFonts w:cstheme="minorHAnsi"/>
          <w:bCs/>
          <w:szCs w:val="18"/>
        </w:rPr>
        <w:t xml:space="preserve"> (2018)</w:t>
      </w:r>
      <w:r w:rsidR="00D05260" w:rsidRPr="00076F5D">
        <w:rPr>
          <w:rFonts w:cstheme="minorHAnsi"/>
          <w:bCs/>
          <w:szCs w:val="18"/>
        </w:rPr>
        <w:t xml:space="preserve"> </w:t>
      </w:r>
      <w:r w:rsidR="00D05260" w:rsidRPr="00076F5D">
        <w:rPr>
          <w:rFonts w:cstheme="minorHAnsi"/>
          <w:bCs/>
          <w:i/>
          <w:iCs/>
          <w:szCs w:val="18"/>
        </w:rPr>
        <w:t xml:space="preserve">Visible Learning </w:t>
      </w:r>
      <w:r w:rsidR="00D05260" w:rsidRPr="00076F5D">
        <w:rPr>
          <w:rFonts w:cstheme="minorHAnsi"/>
          <w:bCs/>
          <w:szCs w:val="18"/>
        </w:rPr>
        <w:t>and</w:t>
      </w:r>
      <w:r w:rsidR="00D05260" w:rsidRPr="00076F5D">
        <w:rPr>
          <w:rFonts w:cstheme="minorHAnsi"/>
          <w:bCs/>
          <w:i/>
          <w:iCs/>
          <w:szCs w:val="18"/>
        </w:rPr>
        <w:t xml:space="preserve"> Formative Assessment</w:t>
      </w:r>
      <w:r w:rsidR="00D05260" w:rsidRPr="00076F5D">
        <w:rPr>
          <w:rFonts w:cstheme="minorHAnsi"/>
          <w:bCs/>
          <w:szCs w:val="18"/>
        </w:rPr>
        <w:t xml:space="preserve"> research and Roberts' </w:t>
      </w:r>
      <w:r w:rsidR="00732E29" w:rsidRPr="00076F5D">
        <w:rPr>
          <w:rFonts w:cstheme="minorHAnsi"/>
          <w:bCs/>
          <w:szCs w:val="18"/>
        </w:rPr>
        <w:t xml:space="preserve">(2012) </w:t>
      </w:r>
      <w:r w:rsidR="00D05260" w:rsidRPr="00076F5D">
        <w:rPr>
          <w:rFonts w:cstheme="minorHAnsi"/>
          <w:bCs/>
          <w:szCs w:val="18"/>
        </w:rPr>
        <w:t>creative curriculum training,</w:t>
      </w:r>
      <w:r w:rsidR="00CA44DE" w:rsidRPr="00076F5D">
        <w:rPr>
          <w:rFonts w:cstheme="minorHAnsi"/>
          <w:bCs/>
          <w:szCs w:val="18"/>
        </w:rPr>
        <w:t xml:space="preserve"> </w:t>
      </w:r>
      <w:r w:rsidR="0036797F" w:rsidRPr="00076F5D">
        <w:rPr>
          <w:rFonts w:cstheme="minorHAnsi"/>
          <w:bCs/>
          <w:szCs w:val="18"/>
        </w:rPr>
        <w:t>which has also contributed to School</w:t>
      </w:r>
      <w:r w:rsidR="00A46B81">
        <w:rPr>
          <w:rFonts w:cstheme="minorHAnsi"/>
          <w:bCs/>
          <w:szCs w:val="18"/>
        </w:rPr>
        <w:t>-</w:t>
      </w:r>
      <w:r w:rsidR="0036797F" w:rsidRPr="00076F5D">
        <w:rPr>
          <w:rFonts w:cstheme="minorHAnsi"/>
          <w:bCs/>
          <w:szCs w:val="18"/>
        </w:rPr>
        <w:t>Z’s current strategic plans, and implementation</w:t>
      </w:r>
      <w:r w:rsidR="00431F73" w:rsidRPr="00076F5D">
        <w:rPr>
          <w:rFonts w:cstheme="minorHAnsi"/>
          <w:bCs/>
          <w:szCs w:val="18"/>
        </w:rPr>
        <w:t xml:space="preserve"> (</w:t>
      </w:r>
      <w:r w:rsidR="001C7A06" w:rsidRPr="00D65D9C">
        <w:rPr>
          <w:rFonts w:cstheme="minorHAnsi"/>
          <w:highlight w:val="black"/>
        </w:rPr>
        <w:t>--------------------</w:t>
      </w:r>
      <w:r w:rsidR="00431F73" w:rsidRPr="00076F5D">
        <w:rPr>
          <w:rFonts w:cstheme="minorHAnsi"/>
        </w:rPr>
        <w:t xml:space="preserve"> 2023)</w:t>
      </w:r>
      <w:r w:rsidR="0036797F" w:rsidRPr="00076F5D">
        <w:rPr>
          <w:rFonts w:cstheme="minorHAnsi"/>
          <w:bCs/>
          <w:szCs w:val="18"/>
        </w:rPr>
        <w:t xml:space="preserve">. </w:t>
      </w:r>
    </w:p>
    <w:p w14:paraId="0CD34BA6" w14:textId="2DDD5EC4" w:rsidR="0036797F" w:rsidRPr="0054386E" w:rsidRDefault="00324831" w:rsidP="0054386E">
      <w:pPr>
        <w:spacing w:after="0" w:line="276" w:lineRule="auto"/>
        <w:ind w:firstLine="720"/>
        <w:jc w:val="both"/>
        <w:rPr>
          <w:rFonts w:cstheme="minorHAnsi"/>
        </w:rPr>
      </w:pPr>
      <w:r w:rsidRPr="00324831">
        <w:rPr>
          <w:rFonts w:cstheme="minorHAnsi"/>
          <w:bCs/>
          <w:szCs w:val="18"/>
        </w:rPr>
        <w:t>School</w:t>
      </w:r>
      <w:r w:rsidR="00045ADB">
        <w:rPr>
          <w:rFonts w:cstheme="minorHAnsi"/>
          <w:bCs/>
          <w:szCs w:val="18"/>
        </w:rPr>
        <w:t>-</w:t>
      </w:r>
      <w:r w:rsidRPr="00324831">
        <w:rPr>
          <w:rFonts w:cstheme="minorHAnsi"/>
          <w:bCs/>
          <w:szCs w:val="18"/>
        </w:rPr>
        <w:t xml:space="preserve">Z employs data analysis, formative assessments, classroom observations, pupil and parental feedback, and benchmarking to monitor the impact of school improvement actions </w:t>
      </w:r>
      <w:r w:rsidRPr="00076F5D">
        <w:rPr>
          <w:rFonts w:cstheme="minorHAnsi"/>
          <w:bCs/>
          <w:szCs w:val="18"/>
        </w:rPr>
        <w:t>(</w:t>
      </w:r>
      <w:r w:rsidRPr="00D65D9C">
        <w:rPr>
          <w:rFonts w:cstheme="minorHAnsi"/>
          <w:highlight w:val="black"/>
        </w:rPr>
        <w:t>--------------------</w:t>
      </w:r>
      <w:r w:rsidRPr="00076F5D">
        <w:rPr>
          <w:rFonts w:cstheme="minorHAnsi"/>
          <w:bCs/>
          <w:szCs w:val="18"/>
        </w:rPr>
        <w:t>, 2022a</w:t>
      </w:r>
      <w:r w:rsidR="0054386E" w:rsidRPr="00076F5D">
        <w:rPr>
          <w:rFonts w:cstheme="minorHAnsi"/>
        </w:rPr>
        <w:t xml:space="preserve">; Chapman and Sammons, 2013). </w:t>
      </w:r>
      <w:r w:rsidR="00A21ED8" w:rsidRPr="00076F5D">
        <w:rPr>
          <w:rFonts w:cstheme="minorHAnsi"/>
          <w:bCs/>
          <w:szCs w:val="18"/>
        </w:rPr>
        <w:t>To guarantee consistency, staff receive constructive feedback after termly SIP reviews and half-termly moderations</w:t>
      </w:r>
      <w:r w:rsidR="002D2268" w:rsidRPr="00076F5D">
        <w:rPr>
          <w:rFonts w:cstheme="minorHAnsi"/>
          <w:bCs/>
          <w:szCs w:val="18"/>
        </w:rPr>
        <w:t xml:space="preserve"> (</w:t>
      </w:r>
      <w:r w:rsidR="001C7A06" w:rsidRPr="00D65D9C">
        <w:rPr>
          <w:rFonts w:cstheme="minorHAnsi"/>
          <w:highlight w:val="black"/>
        </w:rPr>
        <w:t>--------------------</w:t>
      </w:r>
      <w:r w:rsidR="002D2268" w:rsidRPr="00076F5D">
        <w:rPr>
          <w:rFonts w:cstheme="minorHAnsi"/>
          <w:bCs/>
          <w:szCs w:val="18"/>
        </w:rPr>
        <w:t>, 2022b)</w:t>
      </w:r>
      <w:r w:rsidR="00A21ED8" w:rsidRPr="00076F5D">
        <w:rPr>
          <w:rFonts w:cstheme="minorHAnsi"/>
          <w:bCs/>
          <w:szCs w:val="18"/>
        </w:rPr>
        <w:t xml:space="preserve">. </w:t>
      </w:r>
      <w:r w:rsidRPr="00324831">
        <w:rPr>
          <w:rFonts w:cstheme="minorHAnsi"/>
          <w:bCs/>
          <w:szCs w:val="18"/>
        </w:rPr>
        <w:t xml:space="preserve">The school administers online questionnaires after curriculum projects to evaluate pupil engagement, with recent results indicating that students feel their ideas are valued and integrated, highlighting the positive influence of pupil voice in curriculum development </w:t>
      </w:r>
      <w:r w:rsidR="002D2268" w:rsidRPr="00076F5D">
        <w:rPr>
          <w:rFonts w:cstheme="minorHAnsi"/>
          <w:bCs/>
          <w:szCs w:val="18"/>
        </w:rPr>
        <w:t>(</w:t>
      </w:r>
      <w:r w:rsidR="001C7A06" w:rsidRPr="00D65D9C">
        <w:rPr>
          <w:rFonts w:cstheme="minorHAnsi"/>
          <w:highlight w:val="black"/>
        </w:rPr>
        <w:t>--------------------</w:t>
      </w:r>
      <w:r w:rsidR="002D2268" w:rsidRPr="00076F5D">
        <w:rPr>
          <w:rFonts w:cstheme="minorHAnsi"/>
          <w:bCs/>
          <w:szCs w:val="18"/>
        </w:rPr>
        <w:t>, personal communication, 2023)</w:t>
      </w:r>
      <w:r w:rsidR="00A21ED8" w:rsidRPr="00076F5D">
        <w:rPr>
          <w:rFonts w:cstheme="minorHAnsi"/>
          <w:bCs/>
          <w:szCs w:val="18"/>
        </w:rPr>
        <w:t>. Flipgrid has been praised by the school's Digital Leaders for its fun nature</w:t>
      </w:r>
      <w:r w:rsidR="00350D97">
        <w:rPr>
          <w:rFonts w:cstheme="minorHAnsi"/>
          <w:bCs/>
          <w:szCs w:val="18"/>
        </w:rPr>
        <w:t>,</w:t>
      </w:r>
      <w:r w:rsidR="00A21ED8" w:rsidRPr="00076F5D">
        <w:rPr>
          <w:rFonts w:cstheme="minorHAnsi"/>
          <w:bCs/>
          <w:szCs w:val="18"/>
        </w:rPr>
        <w:t xml:space="preserve"> which has led to the programmes full integration across AoLE</w:t>
      </w:r>
      <w:r>
        <w:rPr>
          <w:rFonts w:cstheme="minorHAnsi"/>
          <w:bCs/>
          <w:szCs w:val="18"/>
        </w:rPr>
        <w:t>s</w:t>
      </w:r>
      <w:r w:rsidR="002D2268" w:rsidRPr="00076F5D">
        <w:rPr>
          <w:rFonts w:cstheme="minorHAnsi"/>
          <w:bCs/>
          <w:szCs w:val="18"/>
        </w:rPr>
        <w:t xml:space="preserve"> (</w:t>
      </w:r>
      <w:r w:rsidR="001C7A06" w:rsidRPr="00D65D9C">
        <w:rPr>
          <w:rFonts w:cstheme="minorHAnsi"/>
          <w:highlight w:val="black"/>
        </w:rPr>
        <w:t>--------------------</w:t>
      </w:r>
      <w:r w:rsidR="002D2268" w:rsidRPr="00076F5D">
        <w:rPr>
          <w:rFonts w:cstheme="minorHAnsi"/>
          <w:bCs/>
          <w:szCs w:val="18"/>
        </w:rPr>
        <w:t>, 2022a)</w:t>
      </w:r>
      <w:r w:rsidR="00A21ED8" w:rsidRPr="00076F5D">
        <w:rPr>
          <w:rFonts w:cstheme="minorHAnsi"/>
          <w:bCs/>
          <w:szCs w:val="18"/>
        </w:rPr>
        <w:t xml:space="preserve">. Effects on numeracy and literacy have been measured through </w:t>
      </w:r>
      <w:r w:rsidR="002D2268" w:rsidRPr="00076F5D">
        <w:rPr>
          <w:rFonts w:cstheme="minorHAnsi"/>
          <w:bCs/>
          <w:szCs w:val="18"/>
        </w:rPr>
        <w:t>book sampling</w:t>
      </w:r>
      <w:r w:rsidR="00A21ED8" w:rsidRPr="00076F5D">
        <w:rPr>
          <w:rFonts w:cstheme="minorHAnsi"/>
          <w:bCs/>
          <w:szCs w:val="18"/>
        </w:rPr>
        <w:t xml:space="preserve"> and the school has noticed improvements in the overall presentation of curriculum project books, attesting to the tangible impact of these actions</w:t>
      </w:r>
      <w:r w:rsidR="002D2268" w:rsidRPr="00076F5D">
        <w:rPr>
          <w:rFonts w:cstheme="minorHAnsi"/>
          <w:bCs/>
          <w:szCs w:val="18"/>
        </w:rPr>
        <w:t xml:space="preserve"> (</w:t>
      </w:r>
      <w:r w:rsidR="001C7A06" w:rsidRPr="00D65D9C">
        <w:rPr>
          <w:rFonts w:cstheme="minorHAnsi"/>
          <w:highlight w:val="black"/>
        </w:rPr>
        <w:t>--------------------</w:t>
      </w:r>
      <w:r w:rsidR="002D2268" w:rsidRPr="00076F5D">
        <w:rPr>
          <w:rFonts w:cstheme="minorHAnsi"/>
          <w:bCs/>
          <w:szCs w:val="18"/>
        </w:rPr>
        <w:t>, 2022b)</w:t>
      </w:r>
      <w:r w:rsidR="00A21ED8" w:rsidRPr="00076F5D">
        <w:rPr>
          <w:rFonts w:cstheme="minorHAnsi"/>
          <w:bCs/>
          <w:szCs w:val="18"/>
        </w:rPr>
        <w:t xml:space="preserve">. </w:t>
      </w:r>
      <w:r w:rsidR="00B66147" w:rsidRPr="00B66147">
        <w:rPr>
          <w:rFonts w:cstheme="minorHAnsi"/>
          <w:bCs/>
          <w:szCs w:val="18"/>
        </w:rPr>
        <w:t>The school's commitment to learner-centric planning is clearly reflected in the records of Curriculum Voice Team meetings, which are attended by leadership and actively seek feedback and input for shaping future immersions</w:t>
      </w:r>
      <w:r w:rsidR="00B66147">
        <w:rPr>
          <w:rFonts w:cstheme="minorHAnsi"/>
          <w:bCs/>
          <w:szCs w:val="18"/>
        </w:rPr>
        <w:t xml:space="preserve"> </w:t>
      </w:r>
      <w:r w:rsidR="002D2268" w:rsidRPr="00076F5D">
        <w:rPr>
          <w:rFonts w:cstheme="minorHAnsi"/>
          <w:bCs/>
          <w:szCs w:val="18"/>
        </w:rPr>
        <w:t>(</w:t>
      </w:r>
      <w:r w:rsidR="001C7A06" w:rsidRPr="00D65D9C">
        <w:rPr>
          <w:rFonts w:cstheme="minorHAnsi"/>
          <w:highlight w:val="black"/>
        </w:rPr>
        <w:t>--------------------</w:t>
      </w:r>
      <w:r w:rsidR="002D2268" w:rsidRPr="00076F5D">
        <w:rPr>
          <w:rFonts w:cstheme="minorHAnsi"/>
          <w:bCs/>
          <w:szCs w:val="18"/>
        </w:rPr>
        <w:t>, 2022a)</w:t>
      </w:r>
      <w:r w:rsidR="00A21ED8" w:rsidRPr="00076F5D">
        <w:rPr>
          <w:rFonts w:cstheme="minorHAnsi"/>
          <w:bCs/>
          <w:szCs w:val="18"/>
        </w:rPr>
        <w:t xml:space="preserve">. </w:t>
      </w:r>
      <w:r w:rsidR="0054386E" w:rsidRPr="00076F5D">
        <w:rPr>
          <w:rFonts w:cstheme="minorHAnsi"/>
        </w:rPr>
        <w:t xml:space="preserve">Self-evaluation and professional community engagement </w:t>
      </w:r>
      <w:r w:rsidR="00B66147">
        <w:rPr>
          <w:rFonts w:cstheme="minorHAnsi"/>
        </w:rPr>
        <w:t>is now informing</w:t>
      </w:r>
      <w:r w:rsidR="0054386E" w:rsidRPr="00076F5D">
        <w:rPr>
          <w:rFonts w:cstheme="minorHAnsi"/>
        </w:rPr>
        <w:t xml:space="preserve"> updates and revisions to reflect </w:t>
      </w:r>
      <w:r w:rsidR="00B66147">
        <w:rPr>
          <w:rFonts w:cstheme="minorHAnsi"/>
        </w:rPr>
        <w:t xml:space="preserve">the progress made in meeting this priority </w:t>
      </w:r>
      <w:r w:rsidR="00B66147" w:rsidRPr="00076F5D">
        <w:rPr>
          <w:rFonts w:cstheme="minorHAnsi"/>
          <w:bCs/>
          <w:szCs w:val="18"/>
        </w:rPr>
        <w:t>(</w:t>
      </w:r>
      <w:r w:rsidR="00B66147" w:rsidRPr="00D65D9C">
        <w:rPr>
          <w:rFonts w:cstheme="minorHAnsi"/>
          <w:highlight w:val="black"/>
        </w:rPr>
        <w:t>--------------------</w:t>
      </w:r>
      <w:r w:rsidR="00B66147" w:rsidRPr="00076F5D">
        <w:rPr>
          <w:rFonts w:cstheme="minorHAnsi"/>
          <w:bCs/>
          <w:szCs w:val="18"/>
        </w:rPr>
        <w:t>, personal communication, 2023</w:t>
      </w:r>
      <w:r w:rsidR="00B66147">
        <w:rPr>
          <w:rFonts w:cstheme="minorHAnsi"/>
          <w:bCs/>
          <w:szCs w:val="18"/>
        </w:rPr>
        <w:t xml:space="preserve">; </w:t>
      </w:r>
      <w:r w:rsidR="0054386E" w:rsidRPr="00076F5D">
        <w:rPr>
          <w:rFonts w:cstheme="minorHAnsi"/>
        </w:rPr>
        <w:t>Welsh Government, 2022).</w:t>
      </w:r>
    </w:p>
    <w:p w14:paraId="6B042909" w14:textId="77777777" w:rsidR="00A21ED8" w:rsidRPr="00076F5D" w:rsidRDefault="00A21ED8" w:rsidP="00CB689A">
      <w:pPr>
        <w:spacing w:after="0" w:line="276" w:lineRule="auto"/>
        <w:jc w:val="both"/>
        <w:rPr>
          <w:rFonts w:cstheme="minorHAnsi"/>
          <w:bCs/>
          <w:szCs w:val="18"/>
        </w:rPr>
      </w:pPr>
    </w:p>
    <w:p w14:paraId="3FF4DB0D" w14:textId="333D209C" w:rsidR="00A21ED8" w:rsidRPr="00076F5D" w:rsidRDefault="00A21ED8" w:rsidP="00A21ED8">
      <w:pPr>
        <w:spacing w:after="0" w:line="360" w:lineRule="auto"/>
        <w:jc w:val="both"/>
        <w:rPr>
          <w:rFonts w:cstheme="minorHAnsi"/>
          <w:b/>
          <w:sz w:val="28"/>
        </w:rPr>
      </w:pPr>
      <w:r w:rsidRPr="00076F5D">
        <w:rPr>
          <w:rFonts w:cstheme="minorHAnsi"/>
          <w:b/>
          <w:sz w:val="28"/>
        </w:rPr>
        <w:t>Reflections</w:t>
      </w:r>
      <w:r w:rsidR="00A91FD5">
        <w:rPr>
          <w:rFonts w:cstheme="minorHAnsi"/>
          <w:b/>
          <w:sz w:val="28"/>
        </w:rPr>
        <w:t xml:space="preserve"> </w:t>
      </w:r>
    </w:p>
    <w:p w14:paraId="5EFC5DA6" w14:textId="3EC3094E" w:rsidR="001C7A06" w:rsidRPr="001C7A06" w:rsidRDefault="001C7A06" w:rsidP="001C7A06">
      <w:pPr>
        <w:pStyle w:val="AssignBody"/>
        <w:spacing w:line="276" w:lineRule="auto"/>
        <w:ind w:firstLine="720"/>
        <w:jc w:val="both"/>
        <w:rPr>
          <w:rFonts w:asciiTheme="minorHAnsi" w:hAnsiTheme="minorHAnsi" w:cstheme="minorHAnsi"/>
          <w:bCs/>
          <w:szCs w:val="18"/>
        </w:rPr>
      </w:pPr>
      <w:r w:rsidRPr="001C7A06">
        <w:rPr>
          <w:rFonts w:asciiTheme="minorHAnsi" w:hAnsiTheme="minorHAnsi" w:cstheme="minorHAnsi"/>
          <w:bCs/>
          <w:szCs w:val="18"/>
        </w:rPr>
        <w:t xml:space="preserve">In line with </w:t>
      </w:r>
      <w:r w:rsidR="00045ADB">
        <w:rPr>
          <w:rFonts w:asciiTheme="minorHAnsi" w:hAnsiTheme="minorHAnsi" w:cstheme="minorHAnsi"/>
          <w:bCs/>
          <w:szCs w:val="18"/>
        </w:rPr>
        <w:t>n</w:t>
      </w:r>
      <w:r w:rsidRPr="001C7A06">
        <w:rPr>
          <w:rFonts w:asciiTheme="minorHAnsi" w:hAnsiTheme="minorHAnsi" w:cstheme="minorHAnsi"/>
          <w:bCs/>
          <w:szCs w:val="18"/>
        </w:rPr>
        <w:t xml:space="preserve">ational </w:t>
      </w:r>
      <w:r w:rsidR="00045ADB">
        <w:rPr>
          <w:rFonts w:asciiTheme="minorHAnsi" w:hAnsiTheme="minorHAnsi" w:cstheme="minorHAnsi"/>
          <w:bCs/>
          <w:szCs w:val="18"/>
        </w:rPr>
        <w:t>p</w:t>
      </w:r>
      <w:r w:rsidRPr="001C7A06">
        <w:rPr>
          <w:rFonts w:asciiTheme="minorHAnsi" w:hAnsiTheme="minorHAnsi" w:cstheme="minorHAnsi"/>
          <w:bCs/>
          <w:szCs w:val="18"/>
        </w:rPr>
        <w:t>olicies, School</w:t>
      </w:r>
      <w:r>
        <w:rPr>
          <w:rFonts w:asciiTheme="minorHAnsi" w:hAnsiTheme="minorHAnsi" w:cstheme="minorHAnsi"/>
          <w:bCs/>
          <w:szCs w:val="18"/>
        </w:rPr>
        <w:t>-</w:t>
      </w:r>
      <w:r w:rsidRPr="001C7A06">
        <w:rPr>
          <w:rFonts w:asciiTheme="minorHAnsi" w:hAnsiTheme="minorHAnsi" w:cstheme="minorHAnsi"/>
          <w:bCs/>
          <w:szCs w:val="18"/>
        </w:rPr>
        <w:t xml:space="preserve">Z embraced the priority of enhancing its curriculum by </w:t>
      </w:r>
      <w:r w:rsidR="00B66147">
        <w:rPr>
          <w:rFonts w:asciiTheme="minorHAnsi" w:hAnsiTheme="minorHAnsi" w:cstheme="minorHAnsi"/>
          <w:bCs/>
          <w:szCs w:val="18"/>
        </w:rPr>
        <w:t>increasing</w:t>
      </w:r>
      <w:r w:rsidRPr="001C7A06">
        <w:rPr>
          <w:rFonts w:asciiTheme="minorHAnsi" w:hAnsiTheme="minorHAnsi" w:cstheme="minorHAnsi"/>
          <w:bCs/>
          <w:szCs w:val="18"/>
        </w:rPr>
        <w:t xml:space="preserve"> pupil </w:t>
      </w:r>
      <w:r w:rsidR="00B66147">
        <w:rPr>
          <w:rFonts w:asciiTheme="minorHAnsi" w:hAnsiTheme="minorHAnsi" w:cstheme="minorHAnsi"/>
          <w:bCs/>
          <w:szCs w:val="18"/>
        </w:rPr>
        <w:t>voice</w:t>
      </w:r>
      <w:r w:rsidRPr="001C7A06">
        <w:rPr>
          <w:rFonts w:asciiTheme="minorHAnsi" w:hAnsiTheme="minorHAnsi" w:cstheme="minorHAnsi"/>
          <w:bCs/>
          <w:szCs w:val="18"/>
        </w:rPr>
        <w:t xml:space="preserve"> (</w:t>
      </w:r>
      <w:r w:rsidRPr="00D65D9C">
        <w:rPr>
          <w:rFonts w:asciiTheme="minorHAnsi" w:hAnsiTheme="minorHAnsi" w:cstheme="minorHAnsi"/>
          <w:highlight w:val="black"/>
        </w:rPr>
        <w:t>--------------------</w:t>
      </w:r>
      <w:r w:rsidRPr="001C7A06">
        <w:rPr>
          <w:rFonts w:asciiTheme="minorHAnsi" w:hAnsiTheme="minorHAnsi" w:cstheme="minorHAnsi"/>
          <w:bCs/>
          <w:szCs w:val="18"/>
        </w:rPr>
        <w:t>, 2022a). This strategic choice resonated with the school's ethos, aiming to comprehensively boost engagement, as recommended by Estyn (2019</w:t>
      </w:r>
      <w:r w:rsidR="009A38E0">
        <w:rPr>
          <w:rFonts w:asciiTheme="minorHAnsi" w:hAnsiTheme="minorHAnsi" w:cstheme="minorHAnsi"/>
          <w:bCs/>
          <w:szCs w:val="18"/>
        </w:rPr>
        <w:t>b</w:t>
      </w:r>
      <w:r w:rsidRPr="001C7A06">
        <w:rPr>
          <w:rFonts w:asciiTheme="minorHAnsi" w:hAnsiTheme="minorHAnsi" w:cstheme="minorHAnsi"/>
          <w:bCs/>
          <w:szCs w:val="18"/>
        </w:rPr>
        <w:t xml:space="preserve">). Additionally, this initiative aimed to bridge the numeracy and literacy skill gaps within practical applications. </w:t>
      </w:r>
    </w:p>
    <w:p w14:paraId="12A19009" w14:textId="521B4275" w:rsidR="001C7A06" w:rsidRPr="001C7A06" w:rsidRDefault="001C7A06" w:rsidP="001C7A06">
      <w:pPr>
        <w:pStyle w:val="AssignBody"/>
        <w:spacing w:line="276" w:lineRule="auto"/>
        <w:ind w:firstLine="720"/>
        <w:jc w:val="both"/>
        <w:rPr>
          <w:rFonts w:asciiTheme="minorHAnsi" w:hAnsiTheme="minorHAnsi" w:cstheme="minorHAnsi"/>
          <w:bCs/>
          <w:szCs w:val="18"/>
        </w:rPr>
      </w:pPr>
      <w:r w:rsidRPr="001C7A06">
        <w:rPr>
          <w:rFonts w:asciiTheme="minorHAnsi" w:hAnsiTheme="minorHAnsi" w:cstheme="minorHAnsi"/>
          <w:bCs/>
          <w:szCs w:val="18"/>
        </w:rPr>
        <w:t xml:space="preserve">The school executed a comprehensive self-evaluation, meticulously analysing quantitative and qualitative data for a panoramic perspective of its strengths and areas requiring improvement. </w:t>
      </w:r>
      <w:r w:rsidR="00EE76FF">
        <w:rPr>
          <w:rFonts w:asciiTheme="minorHAnsi" w:hAnsiTheme="minorHAnsi" w:cstheme="minorHAnsi"/>
          <w:bCs/>
          <w:szCs w:val="18"/>
        </w:rPr>
        <w:t xml:space="preserve">The </w:t>
      </w:r>
      <w:r w:rsidRPr="001C7A06">
        <w:rPr>
          <w:rFonts w:asciiTheme="minorHAnsi" w:hAnsiTheme="minorHAnsi" w:cstheme="minorHAnsi"/>
          <w:bCs/>
          <w:szCs w:val="18"/>
        </w:rPr>
        <w:t xml:space="preserve">school could have extended its scope to include insights into pupil well-being and self-efficacy, linking it to the </w:t>
      </w:r>
      <w:r w:rsidRPr="00B66147">
        <w:rPr>
          <w:rFonts w:asciiTheme="minorHAnsi" w:hAnsiTheme="minorHAnsi" w:cstheme="minorHAnsi"/>
          <w:bCs/>
          <w:i/>
          <w:iCs/>
          <w:szCs w:val="18"/>
        </w:rPr>
        <w:t>Wellbeing of Future Generations Act</w:t>
      </w:r>
      <w:r w:rsidRPr="001C7A06">
        <w:rPr>
          <w:rFonts w:asciiTheme="minorHAnsi" w:hAnsiTheme="minorHAnsi" w:cstheme="minorHAnsi"/>
          <w:bCs/>
          <w:szCs w:val="18"/>
        </w:rPr>
        <w:t xml:space="preserve"> (2015) (Hamdan and Fradi, 2023). In terms of strategic planning, School</w:t>
      </w:r>
      <w:r>
        <w:rPr>
          <w:rFonts w:asciiTheme="minorHAnsi" w:hAnsiTheme="minorHAnsi" w:cstheme="minorHAnsi"/>
          <w:bCs/>
          <w:szCs w:val="18"/>
        </w:rPr>
        <w:t>-</w:t>
      </w:r>
      <w:r w:rsidRPr="001C7A06">
        <w:rPr>
          <w:rFonts w:asciiTheme="minorHAnsi" w:hAnsiTheme="minorHAnsi" w:cstheme="minorHAnsi"/>
          <w:bCs/>
          <w:szCs w:val="18"/>
        </w:rPr>
        <w:t xml:space="preserve">Z showcased </w:t>
      </w:r>
      <w:r w:rsidR="00B66147">
        <w:rPr>
          <w:rFonts w:asciiTheme="minorHAnsi" w:hAnsiTheme="minorHAnsi" w:cstheme="minorHAnsi"/>
          <w:bCs/>
          <w:szCs w:val="18"/>
        </w:rPr>
        <w:t>strong</w:t>
      </w:r>
      <w:r w:rsidRPr="001C7A06">
        <w:rPr>
          <w:rFonts w:asciiTheme="minorHAnsi" w:hAnsiTheme="minorHAnsi" w:cstheme="minorHAnsi"/>
          <w:bCs/>
          <w:szCs w:val="18"/>
        </w:rPr>
        <w:t xml:space="preserve"> practices </w:t>
      </w:r>
      <w:r w:rsidR="00B66147">
        <w:rPr>
          <w:rFonts w:asciiTheme="minorHAnsi" w:hAnsiTheme="minorHAnsi" w:cstheme="minorHAnsi"/>
          <w:bCs/>
          <w:szCs w:val="18"/>
        </w:rPr>
        <w:t xml:space="preserve">in </w:t>
      </w:r>
      <w:r w:rsidRPr="001C7A06">
        <w:rPr>
          <w:rFonts w:asciiTheme="minorHAnsi" w:hAnsiTheme="minorHAnsi" w:cstheme="minorHAnsi"/>
          <w:bCs/>
          <w:szCs w:val="18"/>
        </w:rPr>
        <w:t xml:space="preserve">seeking external opinions, engaging with pertinent literature, and leveraging its inherent strengths. However, </w:t>
      </w:r>
      <w:r w:rsidR="00045ADB">
        <w:rPr>
          <w:rFonts w:asciiTheme="minorHAnsi" w:hAnsiTheme="minorHAnsi" w:cstheme="minorHAnsi"/>
          <w:bCs/>
          <w:szCs w:val="18"/>
        </w:rPr>
        <w:t xml:space="preserve">School-Z should seek greater input from </w:t>
      </w:r>
      <w:r w:rsidRPr="001C7A06">
        <w:rPr>
          <w:rFonts w:asciiTheme="minorHAnsi" w:hAnsiTheme="minorHAnsi" w:cstheme="minorHAnsi"/>
          <w:bCs/>
          <w:szCs w:val="18"/>
        </w:rPr>
        <w:t>staff members</w:t>
      </w:r>
      <w:r w:rsidR="00B66147">
        <w:rPr>
          <w:rFonts w:asciiTheme="minorHAnsi" w:hAnsiTheme="minorHAnsi" w:cstheme="minorHAnsi"/>
          <w:bCs/>
          <w:szCs w:val="18"/>
        </w:rPr>
        <w:t>,</w:t>
      </w:r>
      <w:r w:rsidR="00045ADB">
        <w:rPr>
          <w:rFonts w:asciiTheme="minorHAnsi" w:hAnsiTheme="minorHAnsi" w:cstheme="minorHAnsi"/>
          <w:bCs/>
          <w:szCs w:val="18"/>
        </w:rPr>
        <w:t xml:space="preserve"> with a broader range of frontline perspectives, as recommended by</w:t>
      </w:r>
      <w:r w:rsidR="00B66147">
        <w:rPr>
          <w:rFonts w:asciiTheme="minorHAnsi" w:hAnsiTheme="minorHAnsi" w:cstheme="minorHAnsi"/>
          <w:bCs/>
          <w:szCs w:val="18"/>
        </w:rPr>
        <w:t xml:space="preserve"> Santos (2005</w:t>
      </w:r>
      <w:r w:rsidR="00045ADB">
        <w:rPr>
          <w:rFonts w:asciiTheme="minorHAnsi" w:hAnsiTheme="minorHAnsi" w:cstheme="minorHAnsi"/>
          <w:bCs/>
          <w:szCs w:val="18"/>
        </w:rPr>
        <w:t>)</w:t>
      </w:r>
      <w:r w:rsidRPr="001C7A06">
        <w:rPr>
          <w:rFonts w:asciiTheme="minorHAnsi" w:hAnsiTheme="minorHAnsi" w:cstheme="minorHAnsi"/>
          <w:bCs/>
          <w:szCs w:val="18"/>
        </w:rPr>
        <w:t>. Regarding implementation methods, while student committees were established</w:t>
      </w:r>
      <w:r w:rsidR="00B66147">
        <w:rPr>
          <w:rFonts w:asciiTheme="minorHAnsi" w:hAnsiTheme="minorHAnsi" w:cstheme="minorHAnsi"/>
          <w:bCs/>
          <w:szCs w:val="18"/>
        </w:rPr>
        <w:t xml:space="preserve"> the elective process has not been clarified. </w:t>
      </w:r>
      <w:r w:rsidR="00290A04" w:rsidRPr="00290A04">
        <w:rPr>
          <w:rFonts w:asciiTheme="minorHAnsi" w:hAnsiTheme="minorHAnsi" w:cstheme="minorHAnsi"/>
          <w:bCs/>
          <w:szCs w:val="18"/>
        </w:rPr>
        <w:t xml:space="preserve">Thus, in accordance with Arnot and Reay's guidance (2007), embracing an inclusive approach to collecting pupil input would ensure diverse representation and promote equitable decision-making that </w:t>
      </w:r>
      <w:r w:rsidR="00290A04">
        <w:rPr>
          <w:rFonts w:asciiTheme="minorHAnsi" w:hAnsiTheme="minorHAnsi" w:cstheme="minorHAnsi"/>
          <w:bCs/>
          <w:szCs w:val="18"/>
        </w:rPr>
        <w:t>tackles inequality (Smith, 2018)</w:t>
      </w:r>
      <w:r w:rsidR="00290A04" w:rsidRPr="00290A04">
        <w:rPr>
          <w:rFonts w:asciiTheme="minorHAnsi" w:hAnsiTheme="minorHAnsi" w:cstheme="minorHAnsi"/>
          <w:bCs/>
          <w:szCs w:val="18"/>
        </w:rPr>
        <w:t>.</w:t>
      </w:r>
      <w:r w:rsidR="00290A04">
        <w:rPr>
          <w:rFonts w:asciiTheme="minorHAnsi" w:hAnsiTheme="minorHAnsi" w:cstheme="minorHAnsi"/>
          <w:bCs/>
          <w:szCs w:val="18"/>
        </w:rPr>
        <w:t xml:space="preserve"> </w:t>
      </w:r>
      <w:r w:rsidRPr="001C7A06">
        <w:rPr>
          <w:rFonts w:asciiTheme="minorHAnsi" w:hAnsiTheme="minorHAnsi" w:cstheme="minorHAnsi"/>
          <w:bCs/>
          <w:szCs w:val="18"/>
        </w:rPr>
        <w:t xml:space="preserve">While </w:t>
      </w:r>
      <w:r w:rsidR="002164D0">
        <w:rPr>
          <w:rFonts w:asciiTheme="minorHAnsi" w:hAnsiTheme="minorHAnsi" w:cstheme="minorHAnsi"/>
          <w:bCs/>
          <w:szCs w:val="18"/>
        </w:rPr>
        <w:t xml:space="preserve">School-Z’s </w:t>
      </w:r>
      <w:r w:rsidRPr="001C7A06">
        <w:rPr>
          <w:rFonts w:asciiTheme="minorHAnsi" w:hAnsiTheme="minorHAnsi" w:cstheme="minorHAnsi"/>
          <w:bCs/>
          <w:szCs w:val="18"/>
        </w:rPr>
        <w:t xml:space="preserve">monitoring methods indicated intervention success, limitations must be acknowledged. </w:t>
      </w:r>
      <w:r w:rsidR="002164D0">
        <w:rPr>
          <w:rFonts w:asciiTheme="minorHAnsi" w:hAnsiTheme="minorHAnsi" w:cstheme="minorHAnsi"/>
          <w:bCs/>
          <w:szCs w:val="18"/>
        </w:rPr>
        <w:t>T</w:t>
      </w:r>
      <w:r w:rsidRPr="001C7A06">
        <w:rPr>
          <w:rFonts w:asciiTheme="minorHAnsi" w:hAnsiTheme="minorHAnsi" w:cstheme="minorHAnsi"/>
          <w:bCs/>
          <w:szCs w:val="18"/>
        </w:rPr>
        <w:t xml:space="preserve">he multifaceted nature of learning </w:t>
      </w:r>
      <w:r w:rsidR="002164D0">
        <w:rPr>
          <w:rFonts w:asciiTheme="minorHAnsi" w:hAnsiTheme="minorHAnsi" w:cstheme="minorHAnsi"/>
          <w:bCs/>
          <w:szCs w:val="18"/>
        </w:rPr>
        <w:t xml:space="preserve">means </w:t>
      </w:r>
      <w:r w:rsidRPr="001C7A06">
        <w:rPr>
          <w:rFonts w:asciiTheme="minorHAnsi" w:hAnsiTheme="minorHAnsi" w:cstheme="minorHAnsi"/>
          <w:bCs/>
          <w:szCs w:val="18"/>
        </w:rPr>
        <w:t xml:space="preserve">measuring </w:t>
      </w:r>
      <w:r w:rsidR="002164D0">
        <w:rPr>
          <w:rFonts w:asciiTheme="minorHAnsi" w:hAnsiTheme="minorHAnsi" w:cstheme="minorHAnsi"/>
          <w:bCs/>
          <w:szCs w:val="18"/>
        </w:rPr>
        <w:t xml:space="preserve">impacts </w:t>
      </w:r>
      <w:r w:rsidRPr="001C7A06">
        <w:rPr>
          <w:rFonts w:asciiTheme="minorHAnsi" w:hAnsiTheme="minorHAnsi" w:cstheme="minorHAnsi"/>
          <w:bCs/>
          <w:szCs w:val="18"/>
        </w:rPr>
        <w:t xml:space="preserve">in isolation </w:t>
      </w:r>
      <w:r w:rsidR="002164D0">
        <w:rPr>
          <w:rFonts w:asciiTheme="minorHAnsi" w:hAnsiTheme="minorHAnsi" w:cstheme="minorHAnsi"/>
          <w:bCs/>
          <w:szCs w:val="18"/>
        </w:rPr>
        <w:t>becomes</w:t>
      </w:r>
      <w:r w:rsidRPr="001C7A06">
        <w:rPr>
          <w:rFonts w:asciiTheme="minorHAnsi" w:hAnsiTheme="minorHAnsi" w:cstheme="minorHAnsi"/>
          <w:bCs/>
          <w:szCs w:val="18"/>
        </w:rPr>
        <w:t xml:space="preserve"> challeng</w:t>
      </w:r>
      <w:r w:rsidR="002164D0">
        <w:rPr>
          <w:rFonts w:asciiTheme="minorHAnsi" w:hAnsiTheme="minorHAnsi" w:cstheme="minorHAnsi"/>
          <w:bCs/>
          <w:szCs w:val="18"/>
        </w:rPr>
        <w:t>ing</w:t>
      </w:r>
      <w:r w:rsidRPr="001C7A06">
        <w:rPr>
          <w:rFonts w:asciiTheme="minorHAnsi" w:hAnsiTheme="minorHAnsi" w:cstheme="minorHAnsi"/>
          <w:bCs/>
          <w:szCs w:val="18"/>
        </w:rPr>
        <w:t xml:space="preserve">. </w:t>
      </w:r>
      <w:r w:rsidR="002164D0">
        <w:rPr>
          <w:rFonts w:asciiTheme="minorHAnsi" w:hAnsiTheme="minorHAnsi" w:cstheme="minorHAnsi"/>
          <w:bCs/>
          <w:szCs w:val="18"/>
        </w:rPr>
        <w:t>Regardless</w:t>
      </w:r>
      <w:r w:rsidRPr="001C7A06">
        <w:rPr>
          <w:rFonts w:asciiTheme="minorHAnsi" w:hAnsiTheme="minorHAnsi" w:cstheme="minorHAnsi"/>
          <w:bCs/>
          <w:szCs w:val="18"/>
        </w:rPr>
        <w:t>, School</w:t>
      </w:r>
      <w:r>
        <w:rPr>
          <w:rFonts w:asciiTheme="minorHAnsi" w:hAnsiTheme="minorHAnsi" w:cstheme="minorHAnsi"/>
          <w:bCs/>
          <w:szCs w:val="18"/>
        </w:rPr>
        <w:t>-</w:t>
      </w:r>
      <w:r w:rsidRPr="001C7A06">
        <w:rPr>
          <w:rFonts w:asciiTheme="minorHAnsi" w:hAnsiTheme="minorHAnsi" w:cstheme="minorHAnsi"/>
          <w:bCs/>
          <w:szCs w:val="18"/>
        </w:rPr>
        <w:t xml:space="preserve">Z </w:t>
      </w:r>
      <w:r w:rsidR="00EE76FF">
        <w:rPr>
          <w:rFonts w:asciiTheme="minorHAnsi" w:hAnsiTheme="minorHAnsi" w:cstheme="minorHAnsi"/>
          <w:bCs/>
          <w:szCs w:val="18"/>
        </w:rPr>
        <w:t>should</w:t>
      </w:r>
      <w:r w:rsidRPr="001C7A06">
        <w:rPr>
          <w:rFonts w:asciiTheme="minorHAnsi" w:hAnsiTheme="minorHAnsi" w:cstheme="minorHAnsi"/>
          <w:bCs/>
          <w:szCs w:val="18"/>
        </w:rPr>
        <w:t xml:space="preserve"> </w:t>
      </w:r>
      <w:r w:rsidR="00045ADB">
        <w:rPr>
          <w:rFonts w:asciiTheme="minorHAnsi" w:hAnsiTheme="minorHAnsi" w:cstheme="minorHAnsi"/>
          <w:bCs/>
          <w:szCs w:val="18"/>
        </w:rPr>
        <w:t>randomly select pupils</w:t>
      </w:r>
      <w:r w:rsidRPr="001C7A06">
        <w:rPr>
          <w:rFonts w:asciiTheme="minorHAnsi" w:hAnsiTheme="minorHAnsi" w:cstheme="minorHAnsi"/>
          <w:bCs/>
          <w:szCs w:val="18"/>
        </w:rPr>
        <w:t xml:space="preserve"> for </w:t>
      </w:r>
      <w:r w:rsidR="002164D0">
        <w:rPr>
          <w:rFonts w:asciiTheme="minorHAnsi" w:hAnsiTheme="minorHAnsi" w:cstheme="minorHAnsi"/>
          <w:bCs/>
          <w:szCs w:val="18"/>
        </w:rPr>
        <w:t>feedback sessions</w:t>
      </w:r>
      <w:r w:rsidRPr="001C7A06">
        <w:rPr>
          <w:rFonts w:asciiTheme="minorHAnsi" w:hAnsiTheme="minorHAnsi" w:cstheme="minorHAnsi"/>
          <w:bCs/>
          <w:szCs w:val="18"/>
        </w:rPr>
        <w:t xml:space="preserve">, ensuring </w:t>
      </w:r>
      <w:r w:rsidR="002164D0">
        <w:rPr>
          <w:rFonts w:asciiTheme="minorHAnsi" w:hAnsiTheme="minorHAnsi" w:cstheme="minorHAnsi"/>
          <w:bCs/>
          <w:szCs w:val="18"/>
        </w:rPr>
        <w:t xml:space="preserve">representative monitoring </w:t>
      </w:r>
      <w:r w:rsidRPr="001C7A06">
        <w:rPr>
          <w:rFonts w:asciiTheme="minorHAnsi" w:hAnsiTheme="minorHAnsi" w:cstheme="minorHAnsi"/>
          <w:bCs/>
          <w:szCs w:val="18"/>
        </w:rPr>
        <w:t>(Welsh Government, 2011).</w:t>
      </w:r>
    </w:p>
    <w:p w14:paraId="33070351" w14:textId="209F7D62" w:rsidR="00290A04" w:rsidRDefault="001C7A06" w:rsidP="001C7A06">
      <w:pPr>
        <w:pStyle w:val="AssignBody"/>
        <w:spacing w:line="276" w:lineRule="auto"/>
        <w:ind w:firstLine="720"/>
        <w:jc w:val="both"/>
        <w:rPr>
          <w:rFonts w:asciiTheme="minorHAnsi" w:hAnsiTheme="minorHAnsi" w:cstheme="minorHAnsi"/>
          <w:bCs/>
          <w:szCs w:val="18"/>
        </w:rPr>
      </w:pPr>
      <w:r w:rsidRPr="001C7A06">
        <w:rPr>
          <w:rFonts w:asciiTheme="minorHAnsi" w:hAnsiTheme="minorHAnsi" w:cstheme="minorHAnsi"/>
          <w:bCs/>
          <w:szCs w:val="18"/>
        </w:rPr>
        <w:t>School</w:t>
      </w:r>
      <w:r>
        <w:rPr>
          <w:rFonts w:asciiTheme="minorHAnsi" w:hAnsiTheme="minorHAnsi" w:cstheme="minorHAnsi"/>
          <w:bCs/>
          <w:szCs w:val="18"/>
        </w:rPr>
        <w:t>-</w:t>
      </w:r>
      <w:r w:rsidRPr="001C7A06">
        <w:rPr>
          <w:rFonts w:asciiTheme="minorHAnsi" w:hAnsiTheme="minorHAnsi" w:cstheme="minorHAnsi"/>
          <w:bCs/>
          <w:szCs w:val="18"/>
        </w:rPr>
        <w:t>Z is embarking on a transformative shift in curriculum design, transitioning from thematic inquiries to a concept-driven curriculum (</w:t>
      </w:r>
      <w:r w:rsidR="00290A04" w:rsidRPr="00D65D9C">
        <w:rPr>
          <w:rFonts w:asciiTheme="minorHAnsi" w:hAnsiTheme="minorHAnsi" w:cstheme="minorHAnsi"/>
          <w:highlight w:val="black"/>
        </w:rPr>
        <w:t>--------------------</w:t>
      </w:r>
      <w:r w:rsidRPr="001C7A06">
        <w:rPr>
          <w:rFonts w:asciiTheme="minorHAnsi" w:hAnsiTheme="minorHAnsi" w:cstheme="minorHAnsi"/>
          <w:bCs/>
          <w:szCs w:val="18"/>
        </w:rPr>
        <w:t xml:space="preserve">, personal communication, 2023). </w:t>
      </w:r>
      <w:r w:rsidR="00290A04" w:rsidRPr="00290A04">
        <w:rPr>
          <w:rFonts w:asciiTheme="minorHAnsi" w:hAnsiTheme="minorHAnsi" w:cstheme="minorHAnsi"/>
          <w:bCs/>
          <w:szCs w:val="18"/>
        </w:rPr>
        <w:t xml:space="preserve">This shift aims to provide a more integrated learning experience, enabling students to delve into </w:t>
      </w:r>
      <w:r w:rsidR="00290A04" w:rsidRPr="00290A04">
        <w:rPr>
          <w:rFonts w:asciiTheme="minorHAnsi" w:hAnsiTheme="minorHAnsi" w:cstheme="minorHAnsi"/>
          <w:bCs/>
          <w:szCs w:val="18"/>
        </w:rPr>
        <w:lastRenderedPageBreak/>
        <w:t xml:space="preserve">fundamental concepts </w:t>
      </w:r>
      <w:r w:rsidR="00290A04">
        <w:rPr>
          <w:rFonts w:asciiTheme="minorHAnsi" w:hAnsiTheme="minorHAnsi" w:cstheme="minorHAnsi"/>
          <w:bCs/>
          <w:szCs w:val="18"/>
        </w:rPr>
        <w:t>cross-curricularly</w:t>
      </w:r>
      <w:r w:rsidR="00290A04" w:rsidRPr="00290A04">
        <w:rPr>
          <w:rFonts w:asciiTheme="minorHAnsi" w:hAnsiTheme="minorHAnsi" w:cstheme="minorHAnsi"/>
          <w:bCs/>
          <w:szCs w:val="18"/>
        </w:rPr>
        <w:t xml:space="preserve">, </w:t>
      </w:r>
      <w:r w:rsidR="00290A04">
        <w:rPr>
          <w:rFonts w:asciiTheme="minorHAnsi" w:hAnsiTheme="minorHAnsi" w:cstheme="minorHAnsi"/>
          <w:bCs/>
          <w:szCs w:val="18"/>
        </w:rPr>
        <w:t>creating</w:t>
      </w:r>
      <w:r w:rsidR="00290A04" w:rsidRPr="00290A04">
        <w:rPr>
          <w:rFonts w:asciiTheme="minorHAnsi" w:hAnsiTheme="minorHAnsi" w:cstheme="minorHAnsi"/>
          <w:bCs/>
          <w:szCs w:val="18"/>
        </w:rPr>
        <w:t xml:space="preserve"> interdisciplinary connections</w:t>
      </w:r>
      <w:r w:rsidR="00290A04">
        <w:rPr>
          <w:rFonts w:asciiTheme="minorHAnsi" w:hAnsiTheme="minorHAnsi" w:cstheme="minorHAnsi"/>
          <w:bCs/>
          <w:szCs w:val="18"/>
        </w:rPr>
        <w:t xml:space="preserve"> </w:t>
      </w:r>
      <w:r w:rsidRPr="001C7A06">
        <w:rPr>
          <w:rFonts w:asciiTheme="minorHAnsi" w:hAnsiTheme="minorHAnsi" w:cstheme="minorHAnsi"/>
          <w:bCs/>
          <w:szCs w:val="18"/>
        </w:rPr>
        <w:t xml:space="preserve">(Erickson, 2007). </w:t>
      </w:r>
      <w:r w:rsidR="00290A04" w:rsidRPr="00290A04">
        <w:rPr>
          <w:rFonts w:asciiTheme="minorHAnsi" w:hAnsiTheme="minorHAnsi" w:cstheme="minorHAnsi"/>
          <w:bCs/>
          <w:szCs w:val="18"/>
        </w:rPr>
        <w:t>Incorporating pupil voice into the essence of concept-driven learning, as aligned with Priority 1.4, requires addressing the challenge of complex concept understanding. Offering a variety of theme options aligned with the concept could effectively enhance student comprehension and engagement.</w:t>
      </w:r>
      <w:r w:rsidR="00290A04">
        <w:rPr>
          <w:rFonts w:asciiTheme="minorHAnsi" w:hAnsiTheme="minorHAnsi" w:cstheme="minorHAnsi"/>
          <w:bCs/>
          <w:szCs w:val="18"/>
        </w:rPr>
        <w:t xml:space="preserve"> </w:t>
      </w:r>
      <w:r w:rsidRPr="001C7A06">
        <w:rPr>
          <w:rFonts w:asciiTheme="minorHAnsi" w:hAnsiTheme="minorHAnsi" w:cstheme="minorHAnsi"/>
          <w:bCs/>
          <w:szCs w:val="18"/>
        </w:rPr>
        <w:t>Furthermore, commencing September 2023, School</w:t>
      </w:r>
      <w:r>
        <w:rPr>
          <w:rFonts w:asciiTheme="minorHAnsi" w:hAnsiTheme="minorHAnsi" w:cstheme="minorHAnsi"/>
          <w:bCs/>
          <w:szCs w:val="18"/>
        </w:rPr>
        <w:t>-</w:t>
      </w:r>
      <w:r w:rsidRPr="001C7A06">
        <w:rPr>
          <w:rFonts w:asciiTheme="minorHAnsi" w:hAnsiTheme="minorHAnsi" w:cstheme="minorHAnsi"/>
          <w:bCs/>
          <w:szCs w:val="18"/>
        </w:rPr>
        <w:t>Z will adopt a Spiral Curriculum model, gradually developing core concepts over time for improved understanding and retention (</w:t>
      </w:r>
      <w:r w:rsidR="00290A04" w:rsidRPr="00D65D9C">
        <w:rPr>
          <w:rFonts w:asciiTheme="minorHAnsi" w:hAnsiTheme="minorHAnsi" w:cstheme="minorHAnsi"/>
          <w:highlight w:val="black"/>
        </w:rPr>
        <w:t>--------------------</w:t>
      </w:r>
      <w:r w:rsidRPr="001C7A06">
        <w:rPr>
          <w:rFonts w:asciiTheme="minorHAnsi" w:hAnsiTheme="minorHAnsi" w:cstheme="minorHAnsi"/>
          <w:bCs/>
          <w:szCs w:val="18"/>
        </w:rPr>
        <w:t xml:space="preserve">, personal communication, 2023; Gibbs, 2014). </w:t>
      </w:r>
      <w:r w:rsidR="00290A04" w:rsidRPr="00290A04">
        <w:rPr>
          <w:rFonts w:asciiTheme="minorHAnsi" w:hAnsiTheme="minorHAnsi" w:cstheme="minorHAnsi"/>
          <w:bCs/>
          <w:szCs w:val="18"/>
        </w:rPr>
        <w:t>Considering this shift, reconsidering the whole-school approach to immersion days could be wise. Staggering these days across year groups, aligned with their curriculum cycles, could align with the Spiral Curriculum model, fostering an integrated fusion of pupil voice and curriculum development.</w:t>
      </w:r>
    </w:p>
    <w:p w14:paraId="17D1F912" w14:textId="03A5F4AB" w:rsidR="000E771B" w:rsidRDefault="00290A04" w:rsidP="000E771B">
      <w:pPr>
        <w:pStyle w:val="AssignBody"/>
        <w:spacing w:line="276" w:lineRule="auto"/>
        <w:ind w:firstLine="720"/>
        <w:jc w:val="both"/>
        <w:rPr>
          <w:rFonts w:asciiTheme="minorHAnsi" w:hAnsiTheme="minorHAnsi" w:cstheme="minorHAnsi"/>
          <w:bCs/>
          <w:szCs w:val="18"/>
        </w:rPr>
      </w:pPr>
      <w:r w:rsidRPr="00290A04">
        <w:rPr>
          <w:rFonts w:asciiTheme="minorHAnsi" w:hAnsiTheme="minorHAnsi" w:cstheme="minorHAnsi"/>
          <w:bCs/>
          <w:szCs w:val="18"/>
        </w:rPr>
        <w:t xml:space="preserve">Addressing budgetary constraints is crucial amid these advancements. </w:t>
      </w:r>
      <w:r w:rsidR="000E771B" w:rsidRPr="000E771B">
        <w:rPr>
          <w:rFonts w:asciiTheme="minorHAnsi" w:hAnsiTheme="minorHAnsi" w:cstheme="minorHAnsi"/>
          <w:bCs/>
          <w:szCs w:val="18"/>
        </w:rPr>
        <w:t xml:space="preserve">Budget deficits in schools, with 39 projected for 2023-24 in the local area, could strain resources and impact </w:t>
      </w:r>
      <w:r w:rsidR="00AD509F">
        <w:rPr>
          <w:rFonts w:asciiTheme="minorHAnsi" w:hAnsiTheme="minorHAnsi" w:cstheme="minorHAnsi"/>
          <w:bCs/>
          <w:szCs w:val="18"/>
        </w:rPr>
        <w:t xml:space="preserve">immersion days </w:t>
      </w:r>
      <w:r w:rsidR="000E771B" w:rsidRPr="000E771B">
        <w:rPr>
          <w:rFonts w:asciiTheme="minorHAnsi" w:hAnsiTheme="minorHAnsi" w:cstheme="minorHAnsi"/>
          <w:bCs/>
          <w:szCs w:val="18"/>
        </w:rPr>
        <w:t xml:space="preserve">and training vital for </w:t>
      </w:r>
      <w:r w:rsidR="000E771B">
        <w:rPr>
          <w:rFonts w:asciiTheme="minorHAnsi" w:hAnsiTheme="minorHAnsi" w:cstheme="minorHAnsi"/>
          <w:bCs/>
          <w:szCs w:val="18"/>
        </w:rPr>
        <w:t>Priority 1.4</w:t>
      </w:r>
      <w:r w:rsidR="000E771B" w:rsidRPr="000E771B">
        <w:rPr>
          <w:rFonts w:asciiTheme="minorHAnsi" w:hAnsiTheme="minorHAnsi" w:cstheme="minorHAnsi"/>
          <w:bCs/>
          <w:szCs w:val="18"/>
        </w:rPr>
        <w:t xml:space="preserve"> (</w:t>
      </w:r>
      <w:proofErr w:type="spellStart"/>
      <w:r w:rsidR="000E771B" w:rsidRPr="000E771B">
        <w:rPr>
          <w:rFonts w:asciiTheme="minorHAnsi" w:hAnsiTheme="minorHAnsi" w:cstheme="minorHAnsi"/>
          <w:bCs/>
          <w:szCs w:val="18"/>
        </w:rPr>
        <w:t>Peskett</w:t>
      </w:r>
      <w:proofErr w:type="spellEnd"/>
      <w:r w:rsidR="000E771B" w:rsidRPr="000E771B">
        <w:rPr>
          <w:rFonts w:asciiTheme="minorHAnsi" w:hAnsiTheme="minorHAnsi" w:cstheme="minorHAnsi"/>
          <w:bCs/>
          <w:szCs w:val="18"/>
        </w:rPr>
        <w:t>, 2023).</w:t>
      </w:r>
      <w:r w:rsidR="000E771B">
        <w:rPr>
          <w:rFonts w:asciiTheme="minorHAnsi" w:hAnsiTheme="minorHAnsi" w:cstheme="minorHAnsi"/>
          <w:bCs/>
          <w:szCs w:val="18"/>
        </w:rPr>
        <w:t xml:space="preserve"> </w:t>
      </w:r>
      <w:r w:rsidR="000E771B" w:rsidRPr="000E771B">
        <w:rPr>
          <w:rFonts w:asciiTheme="minorHAnsi" w:hAnsiTheme="minorHAnsi" w:cstheme="minorHAnsi"/>
          <w:bCs/>
          <w:szCs w:val="18"/>
        </w:rPr>
        <w:t xml:space="preserve">To address this, creative resource allocation, exploring external funding, and forging community partnerships </w:t>
      </w:r>
      <w:r w:rsidR="000E771B">
        <w:rPr>
          <w:rFonts w:asciiTheme="minorHAnsi" w:hAnsiTheme="minorHAnsi" w:cstheme="minorHAnsi"/>
          <w:bCs/>
          <w:szCs w:val="18"/>
        </w:rPr>
        <w:t>will be</w:t>
      </w:r>
      <w:r w:rsidR="000E771B" w:rsidRPr="000E771B">
        <w:rPr>
          <w:rFonts w:asciiTheme="minorHAnsi" w:hAnsiTheme="minorHAnsi" w:cstheme="minorHAnsi"/>
          <w:bCs/>
          <w:szCs w:val="18"/>
        </w:rPr>
        <w:t xml:space="preserve"> crucial. </w:t>
      </w:r>
      <w:r w:rsidR="000E771B">
        <w:rPr>
          <w:rFonts w:asciiTheme="minorHAnsi" w:hAnsiTheme="minorHAnsi" w:cstheme="minorHAnsi"/>
          <w:bCs/>
          <w:szCs w:val="18"/>
        </w:rPr>
        <w:t>As a suggestion, a</w:t>
      </w:r>
      <w:r w:rsidR="000E771B" w:rsidRPr="000E771B">
        <w:rPr>
          <w:rFonts w:asciiTheme="minorHAnsi" w:hAnsiTheme="minorHAnsi" w:cstheme="minorHAnsi"/>
          <w:bCs/>
          <w:szCs w:val="18"/>
        </w:rPr>
        <w:t xml:space="preserve">pplying for the People &amp; Places </w:t>
      </w:r>
      <w:r w:rsidR="00AD509F">
        <w:rPr>
          <w:rFonts w:asciiTheme="minorHAnsi" w:hAnsiTheme="minorHAnsi" w:cstheme="minorHAnsi"/>
          <w:bCs/>
          <w:szCs w:val="18"/>
        </w:rPr>
        <w:t>G</w:t>
      </w:r>
      <w:r w:rsidR="000E771B" w:rsidRPr="000E771B">
        <w:rPr>
          <w:rFonts w:asciiTheme="minorHAnsi" w:hAnsiTheme="minorHAnsi" w:cstheme="minorHAnsi"/>
          <w:bCs/>
          <w:szCs w:val="18"/>
        </w:rPr>
        <w:t>rant from the National Lottery Community, aligned with learner involvement and local strengths, could significantly support School</w:t>
      </w:r>
      <w:r w:rsidR="00114B39">
        <w:rPr>
          <w:rFonts w:asciiTheme="minorHAnsi" w:hAnsiTheme="minorHAnsi" w:cstheme="minorHAnsi"/>
          <w:bCs/>
          <w:szCs w:val="18"/>
        </w:rPr>
        <w:t>-</w:t>
      </w:r>
      <w:r w:rsidR="000E771B" w:rsidRPr="000E771B">
        <w:rPr>
          <w:rFonts w:asciiTheme="minorHAnsi" w:hAnsiTheme="minorHAnsi" w:cstheme="minorHAnsi"/>
          <w:bCs/>
          <w:szCs w:val="18"/>
        </w:rPr>
        <w:t>Z's initiatives, aligning with national goals to address inequalities and enhance the educational community (Third Sector Support Wales, 2022).</w:t>
      </w:r>
    </w:p>
    <w:p w14:paraId="76B2FF8A" w14:textId="77777777" w:rsidR="000E771B" w:rsidRPr="00076F5D" w:rsidRDefault="000E771B" w:rsidP="001C7A06">
      <w:pPr>
        <w:pStyle w:val="AssignBody"/>
        <w:jc w:val="both"/>
        <w:rPr>
          <w:rFonts w:asciiTheme="minorHAnsi" w:hAnsiTheme="minorHAnsi" w:cstheme="minorHAnsi"/>
        </w:rPr>
      </w:pPr>
    </w:p>
    <w:p w14:paraId="0034E8D2" w14:textId="627C93A7" w:rsidR="00C96178" w:rsidRPr="00076F5D" w:rsidRDefault="00C96178" w:rsidP="00CB689A">
      <w:pPr>
        <w:pStyle w:val="AssignBody"/>
        <w:spacing w:after="120"/>
        <w:jc w:val="both"/>
        <w:rPr>
          <w:rFonts w:asciiTheme="minorHAnsi" w:hAnsiTheme="minorHAnsi" w:cstheme="minorHAnsi"/>
          <w:b/>
          <w:bCs/>
        </w:rPr>
      </w:pPr>
      <w:r w:rsidRPr="00076F5D">
        <w:rPr>
          <w:rFonts w:asciiTheme="minorHAnsi" w:hAnsiTheme="minorHAnsi" w:cstheme="minorHAnsi"/>
          <w:b/>
          <w:bCs/>
          <w:sz w:val="28"/>
          <w:szCs w:val="28"/>
        </w:rPr>
        <w:t>Conclusion</w:t>
      </w:r>
      <w:r w:rsidR="00EE76FF">
        <w:rPr>
          <w:rFonts w:asciiTheme="minorHAnsi" w:hAnsiTheme="minorHAnsi" w:cstheme="minorHAnsi"/>
          <w:b/>
          <w:bCs/>
          <w:sz w:val="28"/>
          <w:szCs w:val="28"/>
        </w:rPr>
        <w:t>s</w:t>
      </w:r>
    </w:p>
    <w:p w14:paraId="2557DB8D" w14:textId="1076122F" w:rsidR="00786E1D" w:rsidRPr="00786E1D" w:rsidRDefault="00C96178" w:rsidP="00786E1D">
      <w:pPr>
        <w:pStyle w:val="AssignBody"/>
        <w:spacing w:line="276" w:lineRule="auto"/>
        <w:jc w:val="both"/>
        <w:rPr>
          <w:rFonts w:asciiTheme="minorHAnsi" w:hAnsiTheme="minorHAnsi" w:cstheme="minorHAnsi"/>
        </w:rPr>
      </w:pPr>
      <w:r w:rsidRPr="00076F5D">
        <w:rPr>
          <w:rFonts w:asciiTheme="minorHAnsi" w:hAnsiTheme="minorHAnsi" w:cstheme="minorHAnsi"/>
        </w:rPr>
        <w:tab/>
      </w:r>
      <w:r w:rsidR="00786E1D" w:rsidRPr="00786E1D">
        <w:rPr>
          <w:rFonts w:asciiTheme="minorHAnsi" w:hAnsiTheme="minorHAnsi" w:cstheme="minorHAnsi"/>
        </w:rPr>
        <w:t>The exploration of School</w:t>
      </w:r>
      <w:r w:rsidR="001C7A06">
        <w:rPr>
          <w:rFonts w:asciiTheme="minorHAnsi" w:hAnsiTheme="minorHAnsi" w:cstheme="minorHAnsi"/>
        </w:rPr>
        <w:t>-</w:t>
      </w:r>
      <w:r w:rsidR="00786E1D" w:rsidRPr="00786E1D">
        <w:rPr>
          <w:rFonts w:asciiTheme="minorHAnsi" w:hAnsiTheme="minorHAnsi" w:cstheme="minorHAnsi"/>
        </w:rPr>
        <w:t>Z's commitment to enhancing pupil engagement through curriculum development was a focal point in this assignment. By utili</w:t>
      </w:r>
      <w:r w:rsidR="00AD509F">
        <w:rPr>
          <w:rFonts w:asciiTheme="minorHAnsi" w:hAnsiTheme="minorHAnsi" w:cstheme="minorHAnsi"/>
        </w:rPr>
        <w:t>s</w:t>
      </w:r>
      <w:r w:rsidR="00786E1D" w:rsidRPr="00786E1D">
        <w:rPr>
          <w:rFonts w:asciiTheme="minorHAnsi" w:hAnsiTheme="minorHAnsi" w:cstheme="minorHAnsi"/>
        </w:rPr>
        <w:t>ing a combination of qualitative and quantitative data in their self-evaluation process, the school successfully refined its curriculum design, promoting accessibility and engagement in learning. The integration of external perspectives, literature engagement, and harnessing the school's strengths enhanced strategic planning. Implementation tactics, including student committees, digital tools, and targeted professional development, aimed to align curriculum initiatives with student interests and core competencies.</w:t>
      </w:r>
      <w:r w:rsidR="00786E1D">
        <w:rPr>
          <w:rFonts w:asciiTheme="minorHAnsi" w:hAnsiTheme="minorHAnsi" w:cstheme="minorHAnsi"/>
        </w:rPr>
        <w:t xml:space="preserve"> </w:t>
      </w:r>
      <w:r w:rsidR="00786E1D" w:rsidRPr="00786E1D">
        <w:rPr>
          <w:rFonts w:asciiTheme="minorHAnsi" w:hAnsiTheme="minorHAnsi" w:cstheme="minorHAnsi"/>
        </w:rPr>
        <w:t>This assignment underscores the intricate interplay between educational theory and practice, underlining the importance of embracing diverse viewpoints, especially those of learners, in decision-making processes. Going forward, recogni</w:t>
      </w:r>
      <w:r w:rsidR="00114B39">
        <w:rPr>
          <w:rFonts w:asciiTheme="minorHAnsi" w:hAnsiTheme="minorHAnsi" w:cstheme="minorHAnsi"/>
        </w:rPr>
        <w:t>s</w:t>
      </w:r>
      <w:r w:rsidR="00786E1D" w:rsidRPr="00786E1D">
        <w:rPr>
          <w:rFonts w:asciiTheme="minorHAnsi" w:hAnsiTheme="minorHAnsi" w:cstheme="minorHAnsi"/>
        </w:rPr>
        <w:t>ing the valuable insights from this assignment becomes pivotal. It underscores the shared responsibility of all stakeholders, echoing the notion of school improvement as a collective effort (Creemers</w:t>
      </w:r>
      <w:r w:rsidR="00786E1D" w:rsidRPr="00786E1D">
        <w:rPr>
          <w:rFonts w:asciiTheme="minorHAnsi" w:hAnsiTheme="minorHAnsi" w:cstheme="minorHAnsi"/>
          <w:i/>
          <w:iCs/>
        </w:rPr>
        <w:t xml:space="preserve"> et al.,</w:t>
      </w:r>
      <w:r w:rsidR="00786E1D" w:rsidRPr="00786E1D">
        <w:rPr>
          <w:rFonts w:asciiTheme="minorHAnsi" w:hAnsiTheme="minorHAnsi" w:cstheme="minorHAnsi"/>
        </w:rPr>
        <w:t xml:space="preserve"> 2022).</w:t>
      </w:r>
    </w:p>
    <w:p w14:paraId="20727D44" w14:textId="4AF6A708" w:rsidR="00332AA7" w:rsidRDefault="00786E1D" w:rsidP="003603B1">
      <w:pPr>
        <w:pStyle w:val="AssignBody"/>
        <w:spacing w:line="276" w:lineRule="auto"/>
        <w:ind w:firstLine="720"/>
        <w:jc w:val="both"/>
        <w:rPr>
          <w:rFonts w:asciiTheme="minorHAnsi" w:hAnsiTheme="minorHAnsi" w:cstheme="minorHAnsi"/>
        </w:rPr>
      </w:pPr>
      <w:r w:rsidRPr="00786E1D">
        <w:rPr>
          <w:rFonts w:asciiTheme="minorHAnsi" w:hAnsiTheme="minorHAnsi" w:cstheme="minorHAnsi"/>
        </w:rPr>
        <w:t xml:space="preserve">As the </w:t>
      </w:r>
      <w:r w:rsidRPr="00786E1D">
        <w:rPr>
          <w:rFonts w:asciiTheme="minorHAnsi" w:hAnsiTheme="minorHAnsi" w:cstheme="minorHAnsi"/>
          <w:i/>
          <w:iCs/>
        </w:rPr>
        <w:t>Professional Standards of Teaching and Leadership</w:t>
      </w:r>
      <w:r w:rsidRPr="00786E1D">
        <w:rPr>
          <w:rFonts w:asciiTheme="minorHAnsi" w:hAnsiTheme="minorHAnsi" w:cstheme="minorHAnsi"/>
        </w:rPr>
        <w:t xml:space="preserve"> come into focus, lessons gleaned from this assignment will guide future teaching practices (Welsh Government, 2019).</w:t>
      </w:r>
      <w:r w:rsidR="003603B1">
        <w:rPr>
          <w:rFonts w:asciiTheme="minorHAnsi" w:hAnsiTheme="minorHAnsi" w:cstheme="minorHAnsi"/>
        </w:rPr>
        <w:t xml:space="preserve"> </w:t>
      </w:r>
      <w:r w:rsidR="003603B1" w:rsidRPr="003603B1">
        <w:rPr>
          <w:rFonts w:asciiTheme="minorHAnsi" w:hAnsiTheme="minorHAnsi" w:cstheme="minorHAnsi"/>
        </w:rPr>
        <w:t xml:space="preserve">It </w:t>
      </w:r>
      <w:r w:rsidR="003603B1">
        <w:rPr>
          <w:rFonts w:asciiTheme="minorHAnsi" w:hAnsiTheme="minorHAnsi" w:cstheme="minorHAnsi"/>
        </w:rPr>
        <w:t>highlights</w:t>
      </w:r>
      <w:r w:rsidR="003603B1" w:rsidRPr="003603B1">
        <w:rPr>
          <w:rFonts w:asciiTheme="minorHAnsi" w:hAnsiTheme="minorHAnsi" w:cstheme="minorHAnsi"/>
        </w:rPr>
        <w:t xml:space="preserve"> assessment </w:t>
      </w:r>
      <w:r w:rsidR="003603B1">
        <w:rPr>
          <w:rFonts w:asciiTheme="minorHAnsi" w:hAnsiTheme="minorHAnsi" w:cstheme="minorHAnsi"/>
        </w:rPr>
        <w:t>purposes</w:t>
      </w:r>
      <w:r w:rsidR="003603B1" w:rsidRPr="003603B1">
        <w:rPr>
          <w:rFonts w:asciiTheme="minorHAnsi" w:hAnsiTheme="minorHAnsi" w:cstheme="minorHAnsi"/>
        </w:rPr>
        <w:t xml:space="preserve"> for school improvement and underscores the value of </w:t>
      </w:r>
      <w:r w:rsidR="003603B1">
        <w:rPr>
          <w:rFonts w:asciiTheme="minorHAnsi" w:hAnsiTheme="minorHAnsi" w:cstheme="minorHAnsi"/>
        </w:rPr>
        <w:t>accurate</w:t>
      </w:r>
      <w:r w:rsidR="003603B1" w:rsidRPr="003603B1">
        <w:rPr>
          <w:rFonts w:asciiTheme="minorHAnsi" w:hAnsiTheme="minorHAnsi" w:cstheme="minorHAnsi"/>
        </w:rPr>
        <w:t xml:space="preserve"> record-keeping and reporting to capture </w:t>
      </w:r>
      <w:r w:rsidR="003603B1">
        <w:rPr>
          <w:rFonts w:asciiTheme="minorHAnsi" w:hAnsiTheme="minorHAnsi" w:cstheme="minorHAnsi"/>
        </w:rPr>
        <w:t>pupil</w:t>
      </w:r>
      <w:r w:rsidR="003603B1" w:rsidRPr="003603B1">
        <w:rPr>
          <w:rFonts w:asciiTheme="minorHAnsi" w:hAnsiTheme="minorHAnsi" w:cstheme="minorHAnsi"/>
        </w:rPr>
        <w:t xml:space="preserve"> progress and well-being.</w:t>
      </w:r>
      <w:r w:rsidR="003603B1">
        <w:rPr>
          <w:rFonts w:asciiTheme="minorHAnsi" w:hAnsiTheme="minorHAnsi" w:cstheme="minorHAnsi"/>
        </w:rPr>
        <w:t xml:space="preserve"> </w:t>
      </w:r>
      <w:r w:rsidR="003603B1" w:rsidRPr="003603B1">
        <w:rPr>
          <w:rFonts w:asciiTheme="minorHAnsi" w:hAnsiTheme="minorHAnsi" w:cstheme="minorHAnsi"/>
        </w:rPr>
        <w:t xml:space="preserve">Incorporating authentic pedagogies, experiential learning, and learner-centeredness is essential for creating cross-curricular experiences that </w:t>
      </w:r>
      <w:r w:rsidR="003603B1">
        <w:rPr>
          <w:rFonts w:asciiTheme="minorHAnsi" w:hAnsiTheme="minorHAnsi" w:cstheme="minorHAnsi"/>
        </w:rPr>
        <w:t>entice</w:t>
      </w:r>
      <w:r w:rsidR="003603B1" w:rsidRPr="003603B1">
        <w:rPr>
          <w:rFonts w:asciiTheme="minorHAnsi" w:hAnsiTheme="minorHAnsi" w:cstheme="minorHAnsi"/>
        </w:rPr>
        <w:t xml:space="preserve"> and provide meaningful learning opportunities.</w:t>
      </w:r>
      <w:r w:rsidR="003603B1">
        <w:rPr>
          <w:rFonts w:asciiTheme="minorHAnsi" w:hAnsiTheme="minorHAnsi" w:cstheme="minorHAnsi"/>
        </w:rPr>
        <w:t xml:space="preserve"> </w:t>
      </w:r>
      <w:r w:rsidRPr="00786E1D">
        <w:rPr>
          <w:rFonts w:asciiTheme="minorHAnsi" w:hAnsiTheme="minorHAnsi" w:cstheme="minorHAnsi"/>
        </w:rPr>
        <w:t xml:space="preserve">Central to this is a commitment to harnessing </w:t>
      </w:r>
      <w:r>
        <w:rPr>
          <w:rFonts w:asciiTheme="minorHAnsi" w:hAnsiTheme="minorHAnsi" w:cstheme="minorHAnsi"/>
        </w:rPr>
        <w:t>pupil</w:t>
      </w:r>
      <w:r w:rsidRPr="00786E1D">
        <w:rPr>
          <w:rFonts w:asciiTheme="minorHAnsi" w:hAnsiTheme="minorHAnsi" w:cstheme="minorHAnsi"/>
        </w:rPr>
        <w:t xml:space="preserve"> voice to shape learning experiences that </w:t>
      </w:r>
      <w:r w:rsidR="00AD509F">
        <w:rPr>
          <w:rFonts w:asciiTheme="minorHAnsi" w:hAnsiTheme="minorHAnsi" w:cstheme="minorHAnsi"/>
        </w:rPr>
        <w:t>elicit</w:t>
      </w:r>
      <w:r w:rsidRPr="00786E1D">
        <w:rPr>
          <w:rFonts w:asciiTheme="minorHAnsi" w:hAnsiTheme="minorHAnsi" w:cstheme="minorHAnsi"/>
        </w:rPr>
        <w:t xml:space="preserve"> </w:t>
      </w:r>
      <w:r w:rsidR="00AD509F">
        <w:rPr>
          <w:rFonts w:asciiTheme="minorHAnsi" w:hAnsiTheme="minorHAnsi" w:cstheme="minorHAnsi"/>
        </w:rPr>
        <w:t xml:space="preserve">deep-learning </w:t>
      </w:r>
      <w:r w:rsidRPr="00786E1D">
        <w:rPr>
          <w:rFonts w:asciiTheme="minorHAnsi" w:hAnsiTheme="minorHAnsi" w:cstheme="minorHAnsi"/>
        </w:rPr>
        <w:t xml:space="preserve">and </w:t>
      </w:r>
      <w:r w:rsidR="00AD509F">
        <w:rPr>
          <w:rFonts w:asciiTheme="minorHAnsi" w:hAnsiTheme="minorHAnsi" w:cstheme="minorHAnsi"/>
        </w:rPr>
        <w:t>skill transferal</w:t>
      </w:r>
      <w:r w:rsidRPr="00786E1D">
        <w:rPr>
          <w:rFonts w:asciiTheme="minorHAnsi" w:hAnsiTheme="minorHAnsi" w:cstheme="minorHAnsi"/>
        </w:rPr>
        <w:t>.</w:t>
      </w:r>
      <w:r>
        <w:rPr>
          <w:rFonts w:asciiTheme="minorHAnsi" w:hAnsiTheme="minorHAnsi" w:cstheme="minorHAnsi"/>
        </w:rPr>
        <w:t xml:space="preserve"> </w:t>
      </w:r>
      <w:r w:rsidRPr="00786E1D">
        <w:rPr>
          <w:rFonts w:asciiTheme="minorHAnsi" w:hAnsiTheme="minorHAnsi" w:cstheme="minorHAnsi"/>
        </w:rPr>
        <w:t xml:space="preserve">Moreover, this assignment's emphasis on aligning with national policies and initiatives resonates with the commitment to address socio-economic disparities within education, contributing to a more equitable learning landscape. </w:t>
      </w:r>
      <w:r w:rsidR="00AD509F">
        <w:rPr>
          <w:rFonts w:asciiTheme="minorHAnsi" w:hAnsiTheme="minorHAnsi" w:cstheme="minorHAnsi"/>
        </w:rPr>
        <w:t>Through this,</w:t>
      </w:r>
      <w:r w:rsidRPr="00786E1D">
        <w:rPr>
          <w:rFonts w:asciiTheme="minorHAnsi" w:hAnsiTheme="minorHAnsi" w:cstheme="minorHAnsi"/>
        </w:rPr>
        <w:t xml:space="preserve"> educators can pave the </w:t>
      </w:r>
      <w:r w:rsidR="003603B1">
        <w:rPr>
          <w:rFonts w:asciiTheme="minorHAnsi" w:hAnsiTheme="minorHAnsi" w:cstheme="minorHAnsi"/>
        </w:rPr>
        <w:t>way</w:t>
      </w:r>
      <w:r w:rsidRPr="00786E1D">
        <w:rPr>
          <w:rFonts w:asciiTheme="minorHAnsi" w:hAnsiTheme="minorHAnsi" w:cstheme="minorHAnsi"/>
        </w:rPr>
        <w:t xml:space="preserve"> towards a more equitable and enriching educational experience.</w:t>
      </w:r>
      <w:r w:rsidR="00AD509F">
        <w:rPr>
          <w:rFonts w:asciiTheme="minorHAnsi" w:hAnsiTheme="minorHAnsi" w:cstheme="minorHAnsi"/>
        </w:rPr>
        <w:t xml:space="preserve"> </w:t>
      </w:r>
    </w:p>
    <w:p w14:paraId="06EE6F45" w14:textId="77777777" w:rsidR="00786E1D" w:rsidRDefault="00786E1D" w:rsidP="00786E1D">
      <w:pPr>
        <w:pStyle w:val="AssignBody"/>
        <w:spacing w:line="276" w:lineRule="auto"/>
        <w:jc w:val="both"/>
        <w:rPr>
          <w:rFonts w:asciiTheme="minorHAnsi" w:hAnsiTheme="minorHAnsi" w:cstheme="minorHAnsi"/>
        </w:rPr>
      </w:pPr>
    </w:p>
    <w:p w14:paraId="1BB46C06" w14:textId="77777777" w:rsidR="00332AA7" w:rsidRPr="00076F5D" w:rsidRDefault="00332AA7" w:rsidP="00332AA7">
      <w:pPr>
        <w:pStyle w:val="AssignBody"/>
        <w:spacing w:line="276" w:lineRule="auto"/>
        <w:jc w:val="both"/>
        <w:rPr>
          <w:rFonts w:asciiTheme="minorHAnsi" w:hAnsiTheme="minorHAnsi" w:cstheme="minorHAnsi"/>
        </w:rPr>
      </w:pPr>
    </w:p>
    <w:p w14:paraId="1CD25871" w14:textId="6481D3D7" w:rsidR="00DF656A" w:rsidRPr="00076F5D" w:rsidRDefault="00DF656A" w:rsidP="00343409">
      <w:pPr>
        <w:pStyle w:val="AssignBody"/>
        <w:spacing w:after="120"/>
        <w:jc w:val="both"/>
        <w:rPr>
          <w:rFonts w:asciiTheme="minorHAnsi" w:hAnsiTheme="minorHAnsi" w:cstheme="minorHAnsi"/>
          <w:b/>
          <w:bCs/>
          <w:sz w:val="28"/>
          <w:szCs w:val="28"/>
        </w:rPr>
      </w:pPr>
      <w:r w:rsidRPr="00076F5D">
        <w:rPr>
          <w:rFonts w:asciiTheme="minorHAnsi" w:hAnsiTheme="minorHAnsi" w:cstheme="minorHAnsi"/>
          <w:b/>
          <w:bCs/>
          <w:sz w:val="28"/>
          <w:szCs w:val="28"/>
        </w:rPr>
        <w:t>References</w:t>
      </w:r>
    </w:p>
    <w:p w14:paraId="0939CC20" w14:textId="6263E728" w:rsidR="00465ED4" w:rsidRPr="00076F5D" w:rsidRDefault="00465ED4"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Aikin, W. M. (1942) </w:t>
      </w:r>
      <w:r w:rsidRPr="00076F5D">
        <w:rPr>
          <w:rFonts w:asciiTheme="minorHAnsi" w:hAnsiTheme="minorHAnsi" w:cstheme="minorHAnsi"/>
          <w:i/>
          <w:iCs/>
        </w:rPr>
        <w:t>The Story of the Eight-year Study: With Conclusions and Recommendations.</w:t>
      </w:r>
      <w:r w:rsidRPr="00076F5D">
        <w:rPr>
          <w:rFonts w:asciiTheme="minorHAnsi" w:hAnsiTheme="minorHAnsi" w:cstheme="minorHAnsi"/>
        </w:rPr>
        <w:t> </w:t>
      </w:r>
      <w:r w:rsidR="00C56E5F" w:rsidRPr="00076F5D">
        <w:rPr>
          <w:rFonts w:asciiTheme="minorHAnsi" w:hAnsiTheme="minorHAnsi" w:cstheme="minorHAnsi"/>
        </w:rPr>
        <w:t>[</w:t>
      </w:r>
      <w:proofErr w:type="spellStart"/>
      <w:r w:rsidR="00C56E5F" w:rsidRPr="00076F5D">
        <w:rPr>
          <w:rFonts w:asciiTheme="minorHAnsi" w:hAnsiTheme="minorHAnsi" w:cstheme="minorHAnsi"/>
        </w:rPr>
        <w:t>eBOOK</w:t>
      </w:r>
      <w:proofErr w:type="spellEnd"/>
      <w:r w:rsidR="00C56E5F" w:rsidRPr="00076F5D">
        <w:rPr>
          <w:rFonts w:asciiTheme="minorHAnsi" w:hAnsiTheme="minorHAnsi" w:cstheme="minorHAnsi"/>
        </w:rPr>
        <w:t xml:space="preserve">] </w:t>
      </w:r>
      <w:r w:rsidRPr="00076F5D">
        <w:rPr>
          <w:rFonts w:asciiTheme="minorHAnsi" w:hAnsiTheme="minorHAnsi" w:cstheme="minorHAnsi"/>
        </w:rPr>
        <w:t>United Kingdom: Harper &amp; Brothers.</w:t>
      </w:r>
    </w:p>
    <w:p w14:paraId="7C741D8B" w14:textId="55909E1C" w:rsidR="00227132" w:rsidRPr="00076F5D" w:rsidRDefault="0022713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Allchin, D. (2015) ‘Hooks, Lines, &amp; Sinkers’, in </w:t>
      </w:r>
      <w:r w:rsidRPr="00076F5D">
        <w:rPr>
          <w:rFonts w:asciiTheme="minorHAnsi" w:hAnsiTheme="minorHAnsi" w:cstheme="minorHAnsi"/>
          <w:i/>
          <w:iCs/>
        </w:rPr>
        <w:t>The American Biology Teacher</w:t>
      </w:r>
      <w:r w:rsidRPr="00076F5D">
        <w:rPr>
          <w:rFonts w:asciiTheme="minorHAnsi" w:hAnsiTheme="minorHAnsi" w:cstheme="minorHAnsi"/>
        </w:rPr>
        <w:t xml:space="preserve">, </w:t>
      </w:r>
      <w:r w:rsidRPr="00076F5D">
        <w:rPr>
          <w:rFonts w:asciiTheme="minorHAnsi" w:hAnsiTheme="minorHAnsi" w:cstheme="minorHAnsi"/>
          <w:i/>
          <w:iCs/>
        </w:rPr>
        <w:t>77</w:t>
      </w:r>
      <w:r w:rsidRPr="00076F5D">
        <w:rPr>
          <w:rFonts w:asciiTheme="minorHAnsi" w:hAnsiTheme="minorHAnsi" w:cstheme="minorHAnsi"/>
        </w:rPr>
        <w:t xml:space="preserve">(9), pp.718–720. </w:t>
      </w:r>
      <w:r w:rsidR="00B87EDE" w:rsidRPr="00076F5D">
        <w:rPr>
          <w:rFonts w:asciiTheme="minorHAnsi" w:hAnsiTheme="minorHAnsi" w:cstheme="minorHAnsi"/>
        </w:rPr>
        <w:t xml:space="preserve">[PDF] </w:t>
      </w:r>
      <w:r w:rsidRPr="00076F5D">
        <w:rPr>
          <w:rFonts w:asciiTheme="minorHAnsi" w:hAnsiTheme="minorHAnsi" w:cstheme="minorHAnsi"/>
        </w:rPr>
        <w:t>Available at: https://doi.org/10.1525/abt.2015.77.9.14 [Accessed 01.08.2023].</w:t>
      </w:r>
    </w:p>
    <w:p w14:paraId="49737C74" w14:textId="1AF6E19A" w:rsidR="004976D6" w:rsidRPr="00076F5D" w:rsidRDefault="004976D6"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Arnot, M. and Reay, D. (2007) ‘A Sociology Of Pedagogic Voice: Power, Inequality And Pupil Consultation’, in </w:t>
      </w:r>
      <w:r w:rsidRPr="00076F5D">
        <w:rPr>
          <w:rFonts w:asciiTheme="minorHAnsi" w:hAnsiTheme="minorHAnsi" w:cstheme="minorHAnsi"/>
          <w:i/>
          <w:iCs/>
        </w:rPr>
        <w:t>Discourse: Studies In The Cultural Politics Of Education</w:t>
      </w:r>
      <w:r w:rsidRPr="00076F5D">
        <w:rPr>
          <w:rFonts w:asciiTheme="minorHAnsi" w:hAnsiTheme="minorHAnsi" w:cstheme="minorHAnsi"/>
        </w:rPr>
        <w:t xml:space="preserve">, </w:t>
      </w:r>
      <w:r w:rsidRPr="00076F5D">
        <w:rPr>
          <w:rFonts w:asciiTheme="minorHAnsi" w:hAnsiTheme="minorHAnsi" w:cstheme="minorHAnsi"/>
          <w:i/>
          <w:iCs/>
        </w:rPr>
        <w:t>28</w:t>
      </w:r>
      <w:r w:rsidRPr="00076F5D">
        <w:rPr>
          <w:rFonts w:asciiTheme="minorHAnsi" w:hAnsiTheme="minorHAnsi" w:cstheme="minorHAnsi"/>
        </w:rPr>
        <w:t>(3), pp.311-325. [PDF] Available at: https://www.jstor.org/stable/30032582 [Accessed 09.08.2023].</w:t>
      </w:r>
    </w:p>
    <w:p w14:paraId="65C580CD" w14:textId="7E1A648E" w:rsidR="00F17040" w:rsidRPr="00076F5D" w:rsidRDefault="00F17040"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Baker, M.J. (2015) ‘Collaboration in collaborative learning’, in </w:t>
      </w:r>
      <w:r w:rsidRPr="00076F5D">
        <w:rPr>
          <w:rFonts w:asciiTheme="minorHAnsi" w:hAnsiTheme="minorHAnsi" w:cstheme="minorHAnsi"/>
          <w:i/>
          <w:iCs/>
        </w:rPr>
        <w:t>Interaction studies, 16</w:t>
      </w:r>
      <w:r w:rsidRPr="00076F5D">
        <w:rPr>
          <w:rFonts w:asciiTheme="minorHAnsi" w:hAnsiTheme="minorHAnsi" w:cstheme="minorHAnsi"/>
        </w:rPr>
        <w:t xml:space="preserve">(3), pp.451-473. </w:t>
      </w:r>
      <w:r w:rsidR="00B87EDE" w:rsidRPr="00076F5D">
        <w:rPr>
          <w:rFonts w:asciiTheme="minorHAnsi" w:hAnsiTheme="minorHAnsi" w:cstheme="minorHAnsi"/>
        </w:rPr>
        <w:t xml:space="preserve">[PDF] </w:t>
      </w:r>
      <w:r w:rsidRPr="00076F5D">
        <w:rPr>
          <w:rFonts w:asciiTheme="minorHAnsi" w:hAnsiTheme="minorHAnsi" w:cstheme="minorHAnsi"/>
        </w:rPr>
        <w:t>Available at: https://www.researchgate.net/profile/Jean-Macgregor/publication/242282475_What_is_Collaborative_Learning/links/53f279060cf2bc0c40eaa8be/What-is-Collaborative-Learning.pdf [Accessed 06.08.2023].</w:t>
      </w:r>
    </w:p>
    <w:p w14:paraId="3BF95EAA" w14:textId="4B5E5CC9" w:rsidR="005A4612" w:rsidRPr="00076F5D" w:rsidRDefault="005A461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BERA (2018) </w:t>
      </w:r>
      <w:r w:rsidRPr="00076F5D">
        <w:rPr>
          <w:rFonts w:asciiTheme="minorHAnsi" w:hAnsiTheme="minorHAnsi" w:cstheme="minorHAnsi"/>
          <w:i/>
          <w:iCs/>
        </w:rPr>
        <w:t>Ethical Guidelines for Educational Research.</w:t>
      </w:r>
      <w:r w:rsidRPr="00076F5D">
        <w:rPr>
          <w:rFonts w:asciiTheme="minorHAnsi" w:hAnsiTheme="minorHAnsi" w:cstheme="minorHAnsi"/>
        </w:rPr>
        <w:t xml:space="preserve"> [4th Edition]. </w:t>
      </w:r>
      <w:r w:rsidR="00B87EDE" w:rsidRPr="00076F5D">
        <w:rPr>
          <w:rFonts w:asciiTheme="minorHAnsi" w:hAnsiTheme="minorHAnsi" w:cstheme="minorHAnsi"/>
        </w:rPr>
        <w:t xml:space="preserve">[PDF] </w:t>
      </w:r>
      <w:r w:rsidRPr="00076F5D">
        <w:rPr>
          <w:rFonts w:asciiTheme="minorHAnsi" w:hAnsiTheme="minorHAnsi" w:cstheme="minorHAnsi"/>
        </w:rPr>
        <w:t>Available at: https://www.bera.ac.uk/researchers-resources/publications/ethical-guidelines-for-educational-research-2018 [Accessed 21.02.2023].</w:t>
      </w:r>
    </w:p>
    <w:p w14:paraId="35C7F08E" w14:textId="71C91CAF" w:rsidR="005A4612" w:rsidRPr="00076F5D" w:rsidRDefault="005A461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Bronfenbrenner, U. (1995) ‘Developmental Ecology Through Space And Time: A Future Perspective’, in P. Moen, G. H. Elder, Jr., &amp; K. </w:t>
      </w:r>
      <w:proofErr w:type="spellStart"/>
      <w:r w:rsidRPr="00076F5D">
        <w:rPr>
          <w:rFonts w:asciiTheme="minorHAnsi" w:hAnsiTheme="minorHAnsi" w:cstheme="minorHAnsi"/>
        </w:rPr>
        <w:t>Lüscher</w:t>
      </w:r>
      <w:proofErr w:type="spellEnd"/>
      <w:r w:rsidRPr="00076F5D">
        <w:rPr>
          <w:rFonts w:asciiTheme="minorHAnsi" w:hAnsiTheme="minorHAnsi" w:cstheme="minorHAnsi"/>
        </w:rPr>
        <w:t xml:space="preserve"> (Eds.), </w:t>
      </w:r>
      <w:r w:rsidRPr="00076F5D">
        <w:rPr>
          <w:rFonts w:asciiTheme="minorHAnsi" w:hAnsiTheme="minorHAnsi" w:cstheme="minorHAnsi"/>
          <w:i/>
          <w:iCs/>
        </w:rPr>
        <w:t>Examining Lives In Context: Perspectives On The Ecology Of Human Development</w:t>
      </w:r>
      <w:r w:rsidRPr="00076F5D">
        <w:rPr>
          <w:rFonts w:asciiTheme="minorHAnsi" w:hAnsiTheme="minorHAnsi" w:cstheme="minorHAnsi"/>
        </w:rPr>
        <w:t xml:space="preserve"> (pp. 619–647). American Psychological Association. </w:t>
      </w:r>
      <w:r w:rsidR="00B87EDE" w:rsidRPr="00076F5D">
        <w:rPr>
          <w:rFonts w:asciiTheme="minorHAnsi" w:hAnsiTheme="minorHAnsi" w:cstheme="minorHAnsi"/>
        </w:rPr>
        <w:t xml:space="preserve">[PDF] </w:t>
      </w:r>
      <w:r w:rsidRPr="00076F5D">
        <w:rPr>
          <w:rFonts w:asciiTheme="minorHAnsi" w:hAnsiTheme="minorHAnsi" w:cstheme="minorHAnsi"/>
        </w:rPr>
        <w:t xml:space="preserve">Available at: https://doi.org/10.1037/10176-018 [Accessed </w:t>
      </w:r>
      <w:r w:rsidR="007774BA" w:rsidRPr="00076F5D">
        <w:rPr>
          <w:rFonts w:asciiTheme="minorHAnsi" w:hAnsiTheme="minorHAnsi" w:cstheme="minorHAnsi"/>
        </w:rPr>
        <w:t>01</w:t>
      </w:r>
      <w:r w:rsidRPr="00076F5D">
        <w:rPr>
          <w:rFonts w:asciiTheme="minorHAnsi" w:hAnsiTheme="minorHAnsi" w:cstheme="minorHAnsi"/>
        </w:rPr>
        <w:t>.0</w:t>
      </w:r>
      <w:r w:rsidR="007774BA" w:rsidRPr="00076F5D">
        <w:rPr>
          <w:rFonts w:asciiTheme="minorHAnsi" w:hAnsiTheme="minorHAnsi" w:cstheme="minorHAnsi"/>
        </w:rPr>
        <w:t>8</w:t>
      </w:r>
      <w:r w:rsidRPr="00076F5D">
        <w:rPr>
          <w:rFonts w:asciiTheme="minorHAnsi" w:hAnsiTheme="minorHAnsi" w:cstheme="minorHAnsi"/>
        </w:rPr>
        <w:t>.2023].</w:t>
      </w:r>
    </w:p>
    <w:p w14:paraId="4D7D31E0" w14:textId="59BE1190" w:rsidR="00E05323" w:rsidRPr="00076F5D" w:rsidRDefault="00E05323"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Brookfield, S. (1995) </w:t>
      </w:r>
      <w:r w:rsidRPr="00076F5D">
        <w:rPr>
          <w:rFonts w:asciiTheme="minorHAnsi" w:hAnsiTheme="minorHAnsi" w:cstheme="minorHAnsi"/>
          <w:i/>
          <w:iCs/>
        </w:rPr>
        <w:t>Becoming a Critically Reflective Teacher.</w:t>
      </w:r>
      <w:r w:rsidRPr="00076F5D">
        <w:rPr>
          <w:rFonts w:asciiTheme="minorHAnsi" w:hAnsiTheme="minorHAnsi" w:cstheme="minorHAnsi"/>
        </w:rPr>
        <w:t xml:space="preserve"> [</w:t>
      </w:r>
      <w:proofErr w:type="spellStart"/>
      <w:r w:rsidRPr="00076F5D">
        <w:rPr>
          <w:rFonts w:asciiTheme="minorHAnsi" w:hAnsiTheme="minorHAnsi" w:cstheme="minorHAnsi"/>
        </w:rPr>
        <w:t>eBOOK</w:t>
      </w:r>
      <w:proofErr w:type="spellEnd"/>
      <w:r w:rsidRPr="00076F5D">
        <w:rPr>
          <w:rFonts w:asciiTheme="minorHAnsi" w:hAnsiTheme="minorHAnsi" w:cstheme="minorHAnsi"/>
        </w:rPr>
        <w:t>] San Francisco: Jossey-Bass Inc.</w:t>
      </w:r>
    </w:p>
    <w:p w14:paraId="31BD75CA" w14:textId="7082EF3F" w:rsidR="00AA5FAF" w:rsidRPr="00076F5D" w:rsidRDefault="00AA5FA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Caldwell, B.J. and Spinks, J.M. (1988) </w:t>
      </w:r>
      <w:r w:rsidRPr="00076F5D">
        <w:rPr>
          <w:rFonts w:asciiTheme="minorHAnsi" w:hAnsiTheme="minorHAnsi" w:cstheme="minorHAnsi"/>
          <w:i/>
          <w:iCs/>
        </w:rPr>
        <w:t>The Self-Managing School.</w:t>
      </w:r>
      <w:r w:rsidRPr="00076F5D">
        <w:rPr>
          <w:rFonts w:asciiTheme="minorHAnsi" w:hAnsiTheme="minorHAnsi" w:cstheme="minorHAnsi"/>
        </w:rPr>
        <w:t xml:space="preserve"> </w:t>
      </w:r>
      <w:r w:rsidR="00C56E5F" w:rsidRPr="00076F5D">
        <w:rPr>
          <w:rFonts w:asciiTheme="minorHAnsi" w:hAnsiTheme="minorHAnsi" w:cstheme="minorHAnsi"/>
        </w:rPr>
        <w:t xml:space="preserve">[BOOK] </w:t>
      </w:r>
      <w:r w:rsidRPr="00076F5D">
        <w:rPr>
          <w:rFonts w:asciiTheme="minorHAnsi" w:hAnsiTheme="minorHAnsi" w:cstheme="minorHAnsi"/>
        </w:rPr>
        <w:t>Lewes: Falmer Press.</w:t>
      </w:r>
    </w:p>
    <w:p w14:paraId="0BBC52BE" w14:textId="21397792" w:rsidR="00B927E3" w:rsidRPr="00076F5D" w:rsidRDefault="00B927E3"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Chapman, C. </w:t>
      </w:r>
      <w:r w:rsidR="00EF6B27" w:rsidRPr="00076F5D">
        <w:rPr>
          <w:rFonts w:asciiTheme="minorHAnsi" w:hAnsiTheme="minorHAnsi" w:cstheme="minorHAnsi"/>
        </w:rPr>
        <w:t>and</w:t>
      </w:r>
      <w:r w:rsidRPr="00076F5D">
        <w:rPr>
          <w:rFonts w:asciiTheme="minorHAnsi" w:hAnsiTheme="minorHAnsi" w:cstheme="minorHAnsi"/>
        </w:rPr>
        <w:t xml:space="preserve"> Sammons, P. (2013</w:t>
      </w:r>
      <w:r w:rsidR="00EF6B27" w:rsidRPr="00076F5D">
        <w:rPr>
          <w:rFonts w:asciiTheme="minorHAnsi" w:hAnsiTheme="minorHAnsi" w:cstheme="minorHAnsi"/>
        </w:rPr>
        <w:t>)</w:t>
      </w:r>
      <w:r w:rsidRPr="00076F5D">
        <w:rPr>
          <w:rFonts w:asciiTheme="minorHAnsi" w:hAnsiTheme="minorHAnsi" w:cstheme="minorHAnsi"/>
        </w:rPr>
        <w:t xml:space="preserve"> </w:t>
      </w:r>
      <w:r w:rsidRPr="00076F5D">
        <w:rPr>
          <w:rFonts w:asciiTheme="minorHAnsi" w:hAnsiTheme="minorHAnsi" w:cstheme="minorHAnsi"/>
          <w:i/>
          <w:iCs/>
        </w:rPr>
        <w:t xml:space="preserve">School </w:t>
      </w:r>
      <w:r w:rsidR="00EF6B27" w:rsidRPr="00076F5D">
        <w:rPr>
          <w:rFonts w:asciiTheme="minorHAnsi" w:hAnsiTheme="minorHAnsi" w:cstheme="minorHAnsi"/>
          <w:i/>
          <w:iCs/>
        </w:rPr>
        <w:t xml:space="preserve">Self-Evaluation For School Improvement: </w:t>
      </w:r>
      <w:r w:rsidRPr="00076F5D">
        <w:rPr>
          <w:rFonts w:asciiTheme="minorHAnsi" w:hAnsiTheme="minorHAnsi" w:cstheme="minorHAnsi"/>
          <w:i/>
          <w:iCs/>
        </w:rPr>
        <w:t xml:space="preserve">What </w:t>
      </w:r>
      <w:r w:rsidR="00EF6B27" w:rsidRPr="00076F5D">
        <w:rPr>
          <w:rFonts w:asciiTheme="minorHAnsi" w:hAnsiTheme="minorHAnsi" w:cstheme="minorHAnsi"/>
          <w:i/>
          <w:iCs/>
        </w:rPr>
        <w:t xml:space="preserve">Works And Why? </w:t>
      </w:r>
      <w:r w:rsidRPr="00076F5D">
        <w:rPr>
          <w:rFonts w:asciiTheme="minorHAnsi" w:hAnsiTheme="minorHAnsi" w:cstheme="minorHAnsi"/>
        </w:rPr>
        <w:t>[</w:t>
      </w:r>
      <w:r w:rsidR="00C56E5F" w:rsidRPr="00076F5D">
        <w:rPr>
          <w:rFonts w:asciiTheme="minorHAnsi" w:hAnsiTheme="minorHAnsi" w:cstheme="minorHAnsi"/>
        </w:rPr>
        <w:t>REPORT</w:t>
      </w:r>
      <w:r w:rsidRPr="00076F5D">
        <w:rPr>
          <w:rFonts w:asciiTheme="minorHAnsi" w:hAnsiTheme="minorHAnsi" w:cstheme="minorHAnsi"/>
        </w:rPr>
        <w:t>] Reading: Education Development Trust.</w:t>
      </w:r>
    </w:p>
    <w:p w14:paraId="63FABFE3" w14:textId="4B7463C0" w:rsidR="00D71249" w:rsidRPr="00076F5D" w:rsidRDefault="00D71249" w:rsidP="00076F5D">
      <w:pPr>
        <w:pStyle w:val="AssignBody"/>
        <w:spacing w:after="240" w:line="240" w:lineRule="auto"/>
        <w:ind w:left="720" w:hanging="720"/>
        <w:rPr>
          <w:rFonts w:asciiTheme="minorHAnsi" w:hAnsiTheme="minorHAnsi" w:cstheme="minorHAnsi"/>
        </w:rPr>
      </w:pPr>
      <w:proofErr w:type="spellStart"/>
      <w:r w:rsidRPr="00076F5D">
        <w:rPr>
          <w:rFonts w:asciiTheme="minorHAnsi" w:hAnsiTheme="minorHAnsi" w:cstheme="minorHAnsi"/>
        </w:rPr>
        <w:t>Cheminais</w:t>
      </w:r>
      <w:proofErr w:type="spellEnd"/>
      <w:r w:rsidRPr="00076F5D">
        <w:rPr>
          <w:rFonts w:asciiTheme="minorHAnsi" w:hAnsiTheme="minorHAnsi" w:cstheme="minorHAnsi"/>
        </w:rPr>
        <w:t xml:space="preserve">, R. (2013) </w:t>
      </w:r>
      <w:r w:rsidRPr="00076F5D">
        <w:rPr>
          <w:rFonts w:asciiTheme="minorHAnsi" w:hAnsiTheme="minorHAnsi" w:cstheme="minorHAnsi"/>
          <w:i/>
          <w:iCs/>
        </w:rPr>
        <w:t>Engaging Pupil Voice To Ensure That Every Child Matters: A Practical Guide.</w:t>
      </w:r>
      <w:r w:rsidRPr="00076F5D">
        <w:rPr>
          <w:rFonts w:asciiTheme="minorHAnsi" w:hAnsiTheme="minorHAnsi" w:cstheme="minorHAnsi"/>
        </w:rPr>
        <w:t xml:space="preserve"> </w:t>
      </w:r>
      <w:r w:rsidR="00C56E5F" w:rsidRPr="00076F5D">
        <w:rPr>
          <w:rFonts w:asciiTheme="minorHAnsi" w:hAnsiTheme="minorHAnsi" w:cstheme="minorHAnsi"/>
        </w:rPr>
        <w:t>[</w:t>
      </w:r>
      <w:proofErr w:type="spellStart"/>
      <w:r w:rsidR="00C56E5F" w:rsidRPr="00076F5D">
        <w:rPr>
          <w:rFonts w:asciiTheme="minorHAnsi" w:hAnsiTheme="minorHAnsi" w:cstheme="minorHAnsi"/>
        </w:rPr>
        <w:t>eBOOK</w:t>
      </w:r>
      <w:proofErr w:type="spellEnd"/>
      <w:r w:rsidR="00C56E5F" w:rsidRPr="00076F5D">
        <w:rPr>
          <w:rFonts w:asciiTheme="minorHAnsi" w:hAnsiTheme="minorHAnsi" w:cstheme="minorHAnsi"/>
        </w:rPr>
        <w:t xml:space="preserve">] </w:t>
      </w:r>
      <w:r w:rsidRPr="00076F5D">
        <w:rPr>
          <w:rFonts w:asciiTheme="minorHAnsi" w:hAnsiTheme="minorHAnsi" w:cstheme="minorHAnsi"/>
        </w:rPr>
        <w:t>London: Routledge.</w:t>
      </w:r>
    </w:p>
    <w:p w14:paraId="7CA5B501" w14:textId="1461EF13" w:rsidR="0040250A" w:rsidRPr="00076F5D" w:rsidRDefault="0040250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Creemers, B. </w:t>
      </w:r>
      <w:r w:rsidRPr="00076F5D">
        <w:rPr>
          <w:rFonts w:asciiTheme="minorHAnsi" w:hAnsiTheme="minorHAnsi" w:cstheme="minorHAnsi"/>
          <w:i/>
          <w:iCs/>
        </w:rPr>
        <w:t xml:space="preserve">et al. </w:t>
      </w:r>
      <w:r w:rsidRPr="00076F5D">
        <w:rPr>
          <w:rFonts w:asciiTheme="minorHAnsi" w:hAnsiTheme="minorHAnsi" w:cstheme="minorHAnsi"/>
        </w:rPr>
        <w:t xml:space="preserve">(2022) </w:t>
      </w:r>
      <w:r w:rsidRPr="00076F5D">
        <w:rPr>
          <w:rFonts w:asciiTheme="minorHAnsi" w:hAnsiTheme="minorHAnsi" w:cstheme="minorHAnsi"/>
          <w:i/>
          <w:iCs/>
        </w:rPr>
        <w:t>School Effectiveness and School Improvement.</w:t>
      </w:r>
      <w:r w:rsidRPr="00076F5D">
        <w:rPr>
          <w:rFonts w:asciiTheme="minorHAnsi" w:hAnsiTheme="minorHAnsi" w:cstheme="minorHAnsi"/>
        </w:rPr>
        <w:t xml:space="preserve"> </w:t>
      </w:r>
      <w:r w:rsidR="00C56E5F" w:rsidRPr="00076F5D">
        <w:rPr>
          <w:rFonts w:asciiTheme="minorHAnsi" w:hAnsiTheme="minorHAnsi" w:cstheme="minorHAnsi"/>
        </w:rPr>
        <w:t xml:space="preserve">[BOOK] </w:t>
      </w:r>
      <w:r w:rsidRPr="00076F5D">
        <w:rPr>
          <w:rFonts w:asciiTheme="minorHAnsi" w:hAnsiTheme="minorHAnsi" w:cstheme="minorHAnsi"/>
        </w:rPr>
        <w:t>Oxon: Taylor and Francis Publishing.</w:t>
      </w:r>
    </w:p>
    <w:p w14:paraId="5149F549" w14:textId="7499B1DE" w:rsidR="0040250A" w:rsidRPr="00076F5D" w:rsidRDefault="0040250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Donaldson, G. (2015) </w:t>
      </w:r>
      <w:r w:rsidRPr="00076F5D">
        <w:rPr>
          <w:rFonts w:asciiTheme="minorHAnsi" w:hAnsiTheme="minorHAnsi" w:cstheme="minorHAnsi"/>
          <w:i/>
          <w:iCs/>
        </w:rPr>
        <w:t>Successful Futures: Independent Review of Curriculum and Assessment Arrangements in Wales.</w:t>
      </w:r>
      <w:r w:rsidRPr="00076F5D">
        <w:rPr>
          <w:rFonts w:asciiTheme="minorHAnsi" w:hAnsiTheme="minorHAnsi" w:cstheme="minorHAnsi"/>
        </w:rPr>
        <w:t xml:space="preserve"> Cardiff: Crown. </w:t>
      </w:r>
      <w:r w:rsidR="00B87EDE" w:rsidRPr="00076F5D">
        <w:rPr>
          <w:rFonts w:asciiTheme="minorHAnsi" w:hAnsiTheme="minorHAnsi" w:cstheme="minorHAnsi"/>
        </w:rPr>
        <w:t xml:space="preserve">[PDF] </w:t>
      </w:r>
      <w:r w:rsidRPr="00076F5D">
        <w:rPr>
          <w:rFonts w:asciiTheme="minorHAnsi" w:hAnsiTheme="minorHAnsi" w:cstheme="minorHAnsi"/>
        </w:rPr>
        <w:t>Available at: https://www.gov.wales/sites/default/files/publications/2018-03/successful-futures.pdf [Accessed 01.08.2023].</w:t>
      </w:r>
    </w:p>
    <w:p w14:paraId="54C95EBD" w14:textId="00C29D58" w:rsidR="00F44847" w:rsidRPr="00076F5D" w:rsidRDefault="00F44847"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Erickson, H. L. (2007) </w:t>
      </w:r>
      <w:r w:rsidRPr="00076F5D">
        <w:rPr>
          <w:rFonts w:asciiTheme="minorHAnsi" w:hAnsiTheme="minorHAnsi" w:cstheme="minorHAnsi"/>
          <w:i/>
          <w:iCs/>
        </w:rPr>
        <w:t>Concept-Based Curriculum and Instruction for the Thinking Classroom.</w:t>
      </w:r>
      <w:r w:rsidRPr="00076F5D">
        <w:rPr>
          <w:rFonts w:asciiTheme="minorHAnsi" w:hAnsiTheme="minorHAnsi" w:cstheme="minorHAnsi"/>
        </w:rPr>
        <w:t> India: SAGE Publications.</w:t>
      </w:r>
    </w:p>
    <w:p w14:paraId="3285E4C7" w14:textId="5699FE21" w:rsidR="00D5628A" w:rsidRPr="00076F5D" w:rsidRDefault="00D5628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lastRenderedPageBreak/>
        <w:t>Estyn (2019</w:t>
      </w:r>
      <w:r w:rsidR="009A38E0">
        <w:rPr>
          <w:rFonts w:asciiTheme="minorHAnsi" w:hAnsiTheme="minorHAnsi" w:cstheme="minorHAnsi"/>
        </w:rPr>
        <w:t>a</w:t>
      </w:r>
      <w:r w:rsidRPr="00076F5D">
        <w:rPr>
          <w:rFonts w:asciiTheme="minorHAnsi" w:hAnsiTheme="minorHAnsi" w:cstheme="minorHAnsi"/>
        </w:rPr>
        <w:t xml:space="preserve">) </w:t>
      </w:r>
      <w:r w:rsidRPr="00076F5D">
        <w:rPr>
          <w:rFonts w:asciiTheme="minorHAnsi" w:hAnsiTheme="minorHAnsi" w:cstheme="minorHAnsi"/>
          <w:i/>
          <w:iCs/>
        </w:rPr>
        <w:t>Effective Practice: Designing a Pupil-led Curriculum</w:t>
      </w:r>
      <w:r w:rsidRPr="00076F5D">
        <w:rPr>
          <w:rFonts w:asciiTheme="minorHAnsi" w:hAnsiTheme="minorHAnsi" w:cstheme="minorHAnsi"/>
        </w:rPr>
        <w:t xml:space="preserve">. Estyn. </w:t>
      </w:r>
      <w:r w:rsidR="00B87EDE" w:rsidRPr="00076F5D">
        <w:rPr>
          <w:rFonts w:asciiTheme="minorHAnsi" w:hAnsiTheme="minorHAnsi" w:cstheme="minorHAnsi"/>
        </w:rPr>
        <w:t xml:space="preserve">[WEBPAGE] </w:t>
      </w:r>
      <w:r w:rsidRPr="00076F5D">
        <w:rPr>
          <w:rFonts w:asciiTheme="minorHAnsi" w:hAnsiTheme="minorHAnsi" w:cstheme="minorHAnsi"/>
        </w:rPr>
        <w:t>Available at: https://www.estyn.gov.wales/effective-practice/designing-pupil-led-curriculum [Accessed 01.08.2023]</w:t>
      </w:r>
    </w:p>
    <w:p w14:paraId="580B205A" w14:textId="2362E7D2" w:rsidR="00381459" w:rsidRPr="00076F5D" w:rsidRDefault="00381459"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Estyn (2019b) A Report On </w:t>
      </w:r>
      <w:r w:rsidRPr="00076F5D">
        <w:rPr>
          <w:rFonts w:asciiTheme="minorHAnsi" w:hAnsiTheme="minorHAnsi" w:cstheme="minorHAnsi"/>
          <w:highlight w:val="black"/>
        </w:rPr>
        <w:t>________________</w:t>
      </w:r>
      <w:r w:rsidRPr="00076F5D">
        <w:rPr>
          <w:rFonts w:asciiTheme="minorHAnsi" w:hAnsiTheme="minorHAnsi" w:cstheme="minorHAnsi"/>
        </w:rPr>
        <w:t>. [PDF]. Cardiff: Crown Copyright. Available at: https://www.estyn.gov.wales/system/files/2021-08/Inspection%20report%20Marlborough%20Primary%20School%202019.pdf</w:t>
      </w:r>
    </w:p>
    <w:p w14:paraId="51557E18" w14:textId="73F620A5" w:rsidR="00EF6B27" w:rsidRPr="00076F5D" w:rsidRDefault="00EF6B27"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Estyn (2016) </w:t>
      </w:r>
      <w:r w:rsidRPr="00076F5D">
        <w:rPr>
          <w:rFonts w:asciiTheme="minorHAnsi" w:hAnsiTheme="minorHAnsi" w:cstheme="minorHAnsi"/>
          <w:i/>
          <w:iCs/>
        </w:rPr>
        <w:t>Leadership And Primary School Improvement.</w:t>
      </w:r>
      <w:r w:rsidRPr="00076F5D">
        <w:rPr>
          <w:rFonts w:asciiTheme="minorHAnsi" w:hAnsiTheme="minorHAnsi" w:cstheme="minorHAnsi"/>
        </w:rPr>
        <w:t xml:space="preserve"> [PDF] Cardiff: Crown. Available at: https://www.estyn.gov.wales/system/files/2020-07/Leadership%2520and%2520primary%2520improvement%2520-%2520new%2520links_0.pdf [Accessed 01.08.2023].</w:t>
      </w:r>
    </w:p>
    <w:p w14:paraId="060868C8" w14:textId="366CBED2" w:rsidR="00273D42" w:rsidRPr="00076F5D" w:rsidRDefault="00273D4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Evans, L.</w:t>
      </w:r>
      <w:r w:rsidR="008D1C07" w:rsidRPr="00076F5D">
        <w:rPr>
          <w:rFonts w:asciiTheme="minorHAnsi" w:hAnsiTheme="minorHAnsi" w:cstheme="minorHAnsi"/>
        </w:rPr>
        <w:t xml:space="preserve"> </w:t>
      </w:r>
      <w:r w:rsidR="008D1C07" w:rsidRPr="00076F5D">
        <w:rPr>
          <w:rFonts w:asciiTheme="minorHAnsi" w:hAnsiTheme="minorHAnsi" w:cstheme="minorHAnsi"/>
          <w:i/>
          <w:iCs/>
        </w:rPr>
        <w:t xml:space="preserve">et al. </w:t>
      </w:r>
      <w:r w:rsidRPr="00076F5D">
        <w:rPr>
          <w:rFonts w:asciiTheme="minorHAnsi" w:hAnsiTheme="minorHAnsi" w:cstheme="minorHAnsi"/>
        </w:rPr>
        <w:t xml:space="preserve">(2012) ‘Theoretical Frameworks to Guide School Improvement’, in </w:t>
      </w:r>
      <w:r w:rsidRPr="00076F5D">
        <w:rPr>
          <w:rFonts w:asciiTheme="minorHAnsi" w:hAnsiTheme="minorHAnsi" w:cstheme="minorHAnsi"/>
          <w:i/>
          <w:iCs/>
        </w:rPr>
        <w:t>NASSP Bulletin</w:t>
      </w:r>
      <w:r w:rsidRPr="00076F5D">
        <w:rPr>
          <w:rFonts w:asciiTheme="minorHAnsi" w:hAnsiTheme="minorHAnsi" w:cstheme="minorHAnsi"/>
        </w:rPr>
        <w:t xml:space="preserve">, </w:t>
      </w:r>
      <w:r w:rsidRPr="00076F5D">
        <w:rPr>
          <w:rFonts w:asciiTheme="minorHAnsi" w:hAnsiTheme="minorHAnsi" w:cstheme="minorHAnsi"/>
          <w:i/>
          <w:iCs/>
        </w:rPr>
        <w:t>96</w:t>
      </w:r>
      <w:r w:rsidRPr="00076F5D">
        <w:rPr>
          <w:rFonts w:asciiTheme="minorHAnsi" w:hAnsiTheme="minorHAnsi" w:cstheme="minorHAnsi"/>
        </w:rPr>
        <w:t xml:space="preserve">(2), pp. 154–171. </w:t>
      </w:r>
      <w:r w:rsidR="00B87EDE" w:rsidRPr="00076F5D">
        <w:rPr>
          <w:rFonts w:asciiTheme="minorHAnsi" w:hAnsiTheme="minorHAnsi" w:cstheme="minorHAnsi"/>
        </w:rPr>
        <w:t xml:space="preserve">[PDF] </w:t>
      </w:r>
      <w:r w:rsidRPr="00076F5D">
        <w:rPr>
          <w:rFonts w:asciiTheme="minorHAnsi" w:hAnsiTheme="minorHAnsi" w:cstheme="minorHAnsi"/>
        </w:rPr>
        <w:t>Available at: https://sageprofessor.files.wordpress.com/2017/10/theoretical-frameworks-to-guide-school-improvement.pdf [Accessed 05.08.2023].</w:t>
      </w:r>
    </w:p>
    <w:p w14:paraId="040F564F" w14:textId="4726271D" w:rsidR="00AB06F2" w:rsidRPr="00076F5D" w:rsidRDefault="00AB06F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Hamdan, S.M. and Fradi, G. (2023) ‘Leadership in Continuous School Improvement: Learning and Leading to Improve’, in </w:t>
      </w:r>
      <w:r w:rsidRPr="00076F5D">
        <w:rPr>
          <w:rFonts w:asciiTheme="minorHAnsi" w:hAnsiTheme="minorHAnsi" w:cstheme="minorHAnsi"/>
          <w:i/>
          <w:iCs/>
        </w:rPr>
        <w:t>Restructuring Leadership for School Improvement and Reform</w:t>
      </w:r>
      <w:r w:rsidRPr="00076F5D">
        <w:rPr>
          <w:rFonts w:asciiTheme="minorHAnsi" w:hAnsiTheme="minorHAnsi" w:cstheme="minorHAnsi"/>
        </w:rPr>
        <w:t>. pp.141-158. Pennsylvania: IGI Global.</w:t>
      </w:r>
    </w:p>
    <w:p w14:paraId="786021F6" w14:textId="746C53E4" w:rsidR="004B24B6" w:rsidRPr="00076F5D" w:rsidRDefault="00AA5FAF" w:rsidP="00076F5D">
      <w:pPr>
        <w:pStyle w:val="AssignBody"/>
        <w:tabs>
          <w:tab w:val="left" w:pos="3918"/>
        </w:tabs>
        <w:spacing w:after="240" w:line="240" w:lineRule="auto"/>
        <w:ind w:left="720" w:hanging="720"/>
        <w:rPr>
          <w:rFonts w:asciiTheme="minorHAnsi" w:hAnsiTheme="minorHAnsi" w:cstheme="minorHAnsi"/>
        </w:rPr>
      </w:pPr>
      <w:r w:rsidRPr="00076F5D">
        <w:rPr>
          <w:rFonts w:asciiTheme="minorHAnsi" w:hAnsiTheme="minorHAnsi" w:cstheme="minorHAnsi"/>
        </w:rPr>
        <w:t xml:space="preserve">Hargreaves, D. H. and Hopkins, D. (1991) </w:t>
      </w:r>
      <w:r w:rsidRPr="00076F5D">
        <w:rPr>
          <w:rFonts w:asciiTheme="minorHAnsi" w:hAnsiTheme="minorHAnsi" w:cstheme="minorHAnsi"/>
          <w:i/>
          <w:iCs/>
        </w:rPr>
        <w:t>The Empowered School: The Management and Practice of Development Planning.</w:t>
      </w:r>
      <w:r w:rsidRPr="00076F5D">
        <w:rPr>
          <w:rFonts w:asciiTheme="minorHAnsi" w:hAnsiTheme="minorHAnsi" w:cstheme="minorHAnsi"/>
        </w:rPr>
        <w:t xml:space="preserve"> </w:t>
      </w:r>
      <w:r w:rsidR="00C56E5F" w:rsidRPr="00076F5D">
        <w:rPr>
          <w:rFonts w:asciiTheme="minorHAnsi" w:hAnsiTheme="minorHAnsi" w:cstheme="minorHAnsi"/>
        </w:rPr>
        <w:t xml:space="preserve">[BOOK] </w:t>
      </w:r>
      <w:r w:rsidRPr="00076F5D">
        <w:rPr>
          <w:rFonts w:asciiTheme="minorHAnsi" w:hAnsiTheme="minorHAnsi" w:cstheme="minorHAnsi"/>
        </w:rPr>
        <w:t>London: Cassell.</w:t>
      </w:r>
    </w:p>
    <w:p w14:paraId="5CDB2D6E" w14:textId="4D2A6616" w:rsidR="004B24B6" w:rsidRPr="00076F5D" w:rsidRDefault="004B24B6" w:rsidP="00076F5D">
      <w:pPr>
        <w:pStyle w:val="AssignBody"/>
        <w:tabs>
          <w:tab w:val="left" w:pos="3918"/>
        </w:tabs>
        <w:spacing w:after="240" w:line="240" w:lineRule="auto"/>
        <w:ind w:left="720" w:hanging="720"/>
        <w:rPr>
          <w:rFonts w:asciiTheme="minorHAnsi" w:hAnsiTheme="minorHAnsi" w:cstheme="minorHAnsi"/>
        </w:rPr>
      </w:pPr>
      <w:r w:rsidRPr="00076F5D">
        <w:rPr>
          <w:rFonts w:asciiTheme="minorHAnsi" w:hAnsiTheme="minorHAnsi" w:cstheme="minorHAnsi"/>
        </w:rPr>
        <w:t xml:space="preserve">Harris, A. and </w:t>
      </w:r>
      <w:proofErr w:type="spellStart"/>
      <w:r w:rsidRPr="00076F5D">
        <w:rPr>
          <w:rFonts w:asciiTheme="minorHAnsi" w:hAnsiTheme="minorHAnsi" w:cstheme="minorHAnsi"/>
        </w:rPr>
        <w:t>Chrispeels</w:t>
      </w:r>
      <w:proofErr w:type="spellEnd"/>
      <w:r w:rsidRPr="00076F5D">
        <w:rPr>
          <w:rFonts w:asciiTheme="minorHAnsi" w:hAnsiTheme="minorHAnsi" w:cstheme="minorHAnsi"/>
        </w:rPr>
        <w:t xml:space="preserve"> J. (2008) </w:t>
      </w:r>
      <w:r w:rsidRPr="00076F5D">
        <w:rPr>
          <w:rFonts w:asciiTheme="minorHAnsi" w:hAnsiTheme="minorHAnsi" w:cstheme="minorHAnsi"/>
          <w:i/>
          <w:iCs/>
        </w:rPr>
        <w:t>International Perspectives on School Improvement.</w:t>
      </w:r>
      <w:r w:rsidRPr="00076F5D">
        <w:rPr>
          <w:rFonts w:asciiTheme="minorHAnsi" w:hAnsiTheme="minorHAnsi" w:cstheme="minorHAnsi"/>
        </w:rPr>
        <w:t xml:space="preserve"> </w:t>
      </w:r>
      <w:r w:rsidR="00C56E5F" w:rsidRPr="00076F5D">
        <w:rPr>
          <w:rFonts w:asciiTheme="minorHAnsi" w:hAnsiTheme="minorHAnsi" w:cstheme="minorHAnsi"/>
        </w:rPr>
        <w:t xml:space="preserve">[BOOK] </w:t>
      </w:r>
      <w:r w:rsidRPr="00076F5D">
        <w:rPr>
          <w:rFonts w:asciiTheme="minorHAnsi" w:hAnsiTheme="minorHAnsi" w:cstheme="minorHAnsi"/>
        </w:rPr>
        <w:t xml:space="preserve">London, Routledge Falmer. </w:t>
      </w:r>
    </w:p>
    <w:p w14:paraId="659EF8A8" w14:textId="77777777" w:rsidR="00732E29" w:rsidRPr="00076F5D" w:rsidRDefault="004B24B6" w:rsidP="00076F5D">
      <w:pPr>
        <w:pStyle w:val="AssignBody"/>
        <w:tabs>
          <w:tab w:val="left" w:pos="3918"/>
        </w:tabs>
        <w:spacing w:after="240" w:line="240" w:lineRule="auto"/>
        <w:ind w:left="720" w:hanging="720"/>
        <w:rPr>
          <w:rFonts w:asciiTheme="minorHAnsi" w:hAnsiTheme="minorHAnsi" w:cstheme="minorHAnsi"/>
        </w:rPr>
      </w:pPr>
      <w:r w:rsidRPr="00076F5D">
        <w:rPr>
          <w:rFonts w:asciiTheme="minorHAnsi" w:hAnsiTheme="minorHAnsi" w:cstheme="minorHAnsi"/>
        </w:rPr>
        <w:t xml:space="preserve">Harris, A and Jones, M (2010) </w:t>
      </w:r>
      <w:r w:rsidR="00C56E5F" w:rsidRPr="00076F5D">
        <w:rPr>
          <w:rFonts w:asciiTheme="minorHAnsi" w:hAnsiTheme="minorHAnsi" w:cstheme="minorHAnsi"/>
        </w:rPr>
        <w:t>‘</w:t>
      </w:r>
      <w:r w:rsidRPr="00076F5D">
        <w:rPr>
          <w:rFonts w:asciiTheme="minorHAnsi" w:hAnsiTheme="minorHAnsi" w:cstheme="minorHAnsi"/>
        </w:rPr>
        <w:t>Professional Learning Communities and System Improvement</w:t>
      </w:r>
      <w:r w:rsidR="00C56E5F" w:rsidRPr="00076F5D">
        <w:rPr>
          <w:rFonts w:asciiTheme="minorHAnsi" w:hAnsiTheme="minorHAnsi" w:cstheme="minorHAnsi"/>
        </w:rPr>
        <w:t>’, in</w:t>
      </w:r>
      <w:r w:rsidRPr="00076F5D">
        <w:rPr>
          <w:rFonts w:asciiTheme="minorHAnsi" w:hAnsiTheme="minorHAnsi" w:cstheme="minorHAnsi"/>
        </w:rPr>
        <w:t xml:space="preserve"> </w:t>
      </w:r>
      <w:r w:rsidRPr="00076F5D">
        <w:rPr>
          <w:rFonts w:asciiTheme="minorHAnsi" w:hAnsiTheme="minorHAnsi" w:cstheme="minorHAnsi"/>
          <w:i/>
          <w:iCs/>
        </w:rPr>
        <w:t>Improving Schools</w:t>
      </w:r>
      <w:r w:rsidRPr="00076F5D">
        <w:rPr>
          <w:rFonts w:asciiTheme="minorHAnsi" w:hAnsiTheme="minorHAnsi" w:cstheme="minorHAnsi"/>
        </w:rPr>
        <w:t>, 13(2), 172-181.</w:t>
      </w:r>
      <w:r w:rsidR="00C56E5F" w:rsidRPr="00076F5D">
        <w:rPr>
          <w:rFonts w:asciiTheme="minorHAnsi" w:hAnsiTheme="minorHAnsi" w:cstheme="minorHAnsi"/>
        </w:rPr>
        <w:t xml:space="preserve"> [PDF] Available at: https://www.academia.edu/download/33520934/Improving_Schools_Article_Professional_learning_communities_and_school_improvement_(1).pdf [Accessed 06.08.2023].</w:t>
      </w:r>
    </w:p>
    <w:p w14:paraId="6B9CE130" w14:textId="2BAD8C70" w:rsidR="00AA5FAF" w:rsidRPr="00076F5D" w:rsidRDefault="00732E29" w:rsidP="00076F5D">
      <w:pPr>
        <w:pStyle w:val="AssignBody"/>
        <w:tabs>
          <w:tab w:val="left" w:pos="3918"/>
        </w:tabs>
        <w:spacing w:after="240" w:line="240" w:lineRule="auto"/>
        <w:ind w:left="720" w:hanging="720"/>
        <w:rPr>
          <w:rFonts w:asciiTheme="minorHAnsi" w:hAnsiTheme="minorHAnsi" w:cstheme="minorHAnsi"/>
        </w:rPr>
      </w:pPr>
      <w:r w:rsidRPr="00076F5D">
        <w:rPr>
          <w:rFonts w:asciiTheme="minorHAnsi" w:hAnsiTheme="minorHAnsi" w:cstheme="minorHAnsi"/>
        </w:rPr>
        <w:t>Hattie, J.</w:t>
      </w:r>
      <w:r w:rsidR="004976D6" w:rsidRPr="00076F5D">
        <w:rPr>
          <w:rFonts w:asciiTheme="minorHAnsi" w:hAnsiTheme="minorHAnsi" w:cstheme="minorHAnsi"/>
        </w:rPr>
        <w:t xml:space="preserve"> and </w:t>
      </w:r>
      <w:r w:rsidRPr="00076F5D">
        <w:rPr>
          <w:rFonts w:asciiTheme="minorHAnsi" w:hAnsiTheme="minorHAnsi" w:cstheme="minorHAnsi"/>
        </w:rPr>
        <w:t>Clarke, S. (2018) </w:t>
      </w:r>
      <w:r w:rsidRPr="00076F5D">
        <w:rPr>
          <w:rFonts w:asciiTheme="minorHAnsi" w:hAnsiTheme="minorHAnsi" w:cstheme="minorHAnsi"/>
          <w:i/>
          <w:iCs/>
        </w:rPr>
        <w:t>Visible Learning: Feedback.</w:t>
      </w:r>
      <w:r w:rsidRPr="00076F5D">
        <w:rPr>
          <w:rFonts w:asciiTheme="minorHAnsi" w:hAnsiTheme="minorHAnsi" w:cstheme="minorHAnsi"/>
        </w:rPr>
        <w:t> London: Taylor &amp; Francis.</w:t>
      </w:r>
    </w:p>
    <w:p w14:paraId="429310E5" w14:textId="5800391A" w:rsidR="0061105F" w:rsidRPr="00076F5D" w:rsidRDefault="0061105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Herrington, A. and Herrington, J (2008) ‘What is an Authentic Learning Environment?’, in </w:t>
      </w:r>
      <w:r w:rsidRPr="00076F5D">
        <w:rPr>
          <w:rFonts w:asciiTheme="minorHAnsi" w:hAnsiTheme="minorHAnsi" w:cstheme="minorHAnsi"/>
          <w:i/>
          <w:iCs/>
        </w:rPr>
        <w:t>Authentic Learning Environments in Higher Education</w:t>
      </w:r>
      <w:r w:rsidRPr="00076F5D">
        <w:rPr>
          <w:rFonts w:asciiTheme="minorHAnsi" w:hAnsiTheme="minorHAnsi" w:cstheme="minorHAnsi"/>
        </w:rPr>
        <w:t xml:space="preserve">. </w:t>
      </w:r>
      <w:r w:rsidR="00B87EDE" w:rsidRPr="00076F5D">
        <w:rPr>
          <w:rFonts w:asciiTheme="minorHAnsi" w:hAnsiTheme="minorHAnsi" w:cstheme="minorHAnsi"/>
        </w:rPr>
        <w:t xml:space="preserve">[PDF] </w:t>
      </w:r>
      <w:r w:rsidRPr="00076F5D">
        <w:rPr>
          <w:rFonts w:asciiTheme="minorHAnsi" w:hAnsiTheme="minorHAnsi" w:cstheme="minorHAnsi"/>
        </w:rPr>
        <w:t>Available at: https://doi.org/10.4018/978-1-59140-594-8.ch001.</w:t>
      </w:r>
    </w:p>
    <w:p w14:paraId="0D0AA567" w14:textId="2E3C3D16" w:rsidR="00882E9C" w:rsidRPr="00076F5D" w:rsidRDefault="00882E9C"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Hopkins, D. </w:t>
      </w:r>
      <w:r w:rsidRPr="00076F5D">
        <w:rPr>
          <w:rFonts w:asciiTheme="minorHAnsi" w:hAnsiTheme="minorHAnsi" w:cstheme="minorHAnsi"/>
          <w:i/>
          <w:iCs/>
        </w:rPr>
        <w:t xml:space="preserve">et al. </w:t>
      </w:r>
      <w:r w:rsidRPr="00076F5D">
        <w:rPr>
          <w:rFonts w:asciiTheme="minorHAnsi" w:hAnsiTheme="minorHAnsi" w:cstheme="minorHAnsi"/>
        </w:rPr>
        <w:t xml:space="preserve">(2014) ‘School And System Improvement: A Narrative State of The Art Review’, in </w:t>
      </w:r>
      <w:r w:rsidRPr="00076F5D">
        <w:rPr>
          <w:rFonts w:asciiTheme="minorHAnsi" w:hAnsiTheme="minorHAnsi" w:cstheme="minorHAnsi"/>
          <w:i/>
          <w:iCs/>
        </w:rPr>
        <w:t>School Effectiveness and School Improvement</w:t>
      </w:r>
      <w:r w:rsidRPr="00076F5D">
        <w:rPr>
          <w:rFonts w:asciiTheme="minorHAnsi" w:hAnsiTheme="minorHAnsi" w:cstheme="minorHAnsi"/>
        </w:rPr>
        <w:t xml:space="preserve">, </w:t>
      </w:r>
      <w:r w:rsidRPr="00076F5D">
        <w:rPr>
          <w:rFonts w:asciiTheme="minorHAnsi" w:hAnsiTheme="minorHAnsi" w:cstheme="minorHAnsi"/>
          <w:i/>
          <w:iCs/>
        </w:rPr>
        <w:t>25</w:t>
      </w:r>
      <w:r w:rsidRPr="00076F5D">
        <w:rPr>
          <w:rFonts w:asciiTheme="minorHAnsi" w:hAnsiTheme="minorHAnsi" w:cstheme="minorHAnsi"/>
        </w:rPr>
        <w:t xml:space="preserve">(2), pp.257-281. </w:t>
      </w:r>
      <w:r w:rsidR="00B87EDE" w:rsidRPr="00076F5D">
        <w:rPr>
          <w:rFonts w:asciiTheme="minorHAnsi" w:hAnsiTheme="minorHAnsi" w:cstheme="minorHAnsi"/>
        </w:rPr>
        <w:t xml:space="preserve">[PDF] </w:t>
      </w:r>
      <w:r w:rsidRPr="00076F5D">
        <w:rPr>
          <w:rFonts w:asciiTheme="minorHAnsi" w:hAnsiTheme="minorHAnsi" w:cstheme="minorHAnsi"/>
        </w:rPr>
        <w:t>Available at: http://dx.doi.org/10.1080/09243453.2014.885452 [Accessed 03.08.2023].</w:t>
      </w:r>
    </w:p>
    <w:p w14:paraId="6A2D942C" w14:textId="4D918B38" w:rsidR="00F44847" w:rsidRPr="00076F5D" w:rsidRDefault="00F44847"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Gibbs, B.C. (2014) ‘Reconfiguring Bruner: Compressing the Spiral Curriculum’, in </w:t>
      </w:r>
      <w:r w:rsidRPr="00076F5D">
        <w:rPr>
          <w:rFonts w:asciiTheme="minorHAnsi" w:hAnsiTheme="minorHAnsi" w:cstheme="minorHAnsi"/>
          <w:i/>
          <w:iCs/>
        </w:rPr>
        <w:t xml:space="preserve">Phi Delta </w:t>
      </w:r>
      <w:proofErr w:type="spellStart"/>
      <w:r w:rsidRPr="00076F5D">
        <w:rPr>
          <w:rFonts w:asciiTheme="minorHAnsi" w:hAnsiTheme="minorHAnsi" w:cstheme="minorHAnsi"/>
          <w:i/>
          <w:iCs/>
        </w:rPr>
        <w:t>Kappan</w:t>
      </w:r>
      <w:proofErr w:type="spellEnd"/>
      <w:r w:rsidRPr="00076F5D">
        <w:rPr>
          <w:rFonts w:asciiTheme="minorHAnsi" w:hAnsiTheme="minorHAnsi" w:cstheme="minorHAnsi"/>
        </w:rPr>
        <w:t xml:space="preserve">, </w:t>
      </w:r>
      <w:r w:rsidRPr="00076F5D">
        <w:rPr>
          <w:rFonts w:asciiTheme="minorHAnsi" w:hAnsiTheme="minorHAnsi" w:cstheme="minorHAnsi"/>
          <w:i/>
          <w:iCs/>
        </w:rPr>
        <w:t>95</w:t>
      </w:r>
      <w:r w:rsidRPr="00076F5D">
        <w:rPr>
          <w:rFonts w:asciiTheme="minorHAnsi" w:hAnsiTheme="minorHAnsi" w:cstheme="minorHAnsi"/>
        </w:rPr>
        <w:t>(7), pp.41–44. [PDF] Available at:  https://doi.org/10.1177/003172171409500710 [Accessed 09.08.2023].</w:t>
      </w:r>
    </w:p>
    <w:p w14:paraId="27E09143" w14:textId="7D135840" w:rsidR="004C79FA" w:rsidRPr="00076F5D" w:rsidRDefault="004C79F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Godfrey, D. (2020) ‘From External Evaluation, To School Self-Evaluation, To Peer Review’, in </w:t>
      </w:r>
      <w:r w:rsidRPr="00076F5D">
        <w:rPr>
          <w:rFonts w:asciiTheme="minorHAnsi" w:hAnsiTheme="minorHAnsi" w:cstheme="minorHAnsi"/>
          <w:i/>
          <w:iCs/>
        </w:rPr>
        <w:t>School Peer Review for Educational Improvement and Accountability</w:t>
      </w:r>
      <w:r w:rsidR="00BF68E1" w:rsidRPr="00076F5D">
        <w:rPr>
          <w:rFonts w:asciiTheme="minorHAnsi" w:hAnsiTheme="minorHAnsi" w:cstheme="minorHAnsi"/>
          <w:i/>
          <w:iCs/>
        </w:rPr>
        <w:t xml:space="preserve">: </w:t>
      </w:r>
      <w:r w:rsidRPr="00076F5D">
        <w:rPr>
          <w:rFonts w:asciiTheme="minorHAnsi" w:hAnsiTheme="minorHAnsi" w:cstheme="minorHAnsi"/>
          <w:i/>
          <w:iCs/>
        </w:rPr>
        <w:t>Theory, Practice and Policy Implications</w:t>
      </w:r>
      <w:r w:rsidR="00BF68E1" w:rsidRPr="00076F5D">
        <w:rPr>
          <w:rFonts w:asciiTheme="minorHAnsi" w:hAnsiTheme="minorHAnsi" w:cstheme="minorHAnsi"/>
        </w:rPr>
        <w:t xml:space="preserve">, pp.2-23. London: Springer Nature. </w:t>
      </w:r>
    </w:p>
    <w:p w14:paraId="5EE64595" w14:textId="259D7245" w:rsidR="00FE01DE" w:rsidRPr="00076F5D" w:rsidRDefault="00FE01DE"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Kolb. (2015) </w:t>
      </w:r>
      <w:r w:rsidRPr="00076F5D">
        <w:rPr>
          <w:rFonts w:asciiTheme="minorHAnsi" w:hAnsiTheme="minorHAnsi" w:cstheme="minorHAnsi"/>
          <w:i/>
          <w:iCs/>
        </w:rPr>
        <w:t>Experiential Learning: Experience As The Source Of Learning And Development.</w:t>
      </w:r>
      <w:r w:rsidRPr="00076F5D">
        <w:rPr>
          <w:rFonts w:asciiTheme="minorHAnsi" w:hAnsiTheme="minorHAnsi" w:cstheme="minorHAnsi"/>
        </w:rPr>
        <w:t xml:space="preserve"> </w:t>
      </w:r>
      <w:r w:rsidR="00C56E5F" w:rsidRPr="00076F5D">
        <w:rPr>
          <w:rFonts w:asciiTheme="minorHAnsi" w:hAnsiTheme="minorHAnsi" w:cstheme="minorHAnsi"/>
        </w:rPr>
        <w:t>(</w:t>
      </w:r>
      <w:r w:rsidRPr="00076F5D">
        <w:rPr>
          <w:rFonts w:asciiTheme="minorHAnsi" w:hAnsiTheme="minorHAnsi" w:cstheme="minorHAnsi"/>
        </w:rPr>
        <w:t>2</w:t>
      </w:r>
      <w:r w:rsidRPr="00076F5D">
        <w:rPr>
          <w:rFonts w:asciiTheme="minorHAnsi" w:hAnsiTheme="minorHAnsi" w:cstheme="minorHAnsi"/>
          <w:vertAlign w:val="superscript"/>
        </w:rPr>
        <w:t>nd</w:t>
      </w:r>
      <w:r w:rsidRPr="00076F5D">
        <w:rPr>
          <w:rFonts w:asciiTheme="minorHAnsi" w:hAnsiTheme="minorHAnsi" w:cstheme="minorHAnsi"/>
        </w:rPr>
        <w:t xml:space="preserve"> Edition</w:t>
      </w:r>
      <w:r w:rsidR="00C56E5F" w:rsidRPr="00076F5D">
        <w:rPr>
          <w:rFonts w:asciiTheme="minorHAnsi" w:hAnsiTheme="minorHAnsi" w:cstheme="minorHAnsi"/>
        </w:rPr>
        <w:t>)</w:t>
      </w:r>
      <w:r w:rsidRPr="00076F5D">
        <w:rPr>
          <w:rFonts w:asciiTheme="minorHAnsi" w:hAnsiTheme="minorHAnsi" w:cstheme="minorHAnsi"/>
        </w:rPr>
        <w:t xml:space="preserve">. </w:t>
      </w:r>
      <w:r w:rsidR="00C56E5F" w:rsidRPr="00076F5D">
        <w:rPr>
          <w:rFonts w:asciiTheme="minorHAnsi" w:hAnsiTheme="minorHAnsi" w:cstheme="minorHAnsi"/>
        </w:rPr>
        <w:t xml:space="preserve">[BOOK] </w:t>
      </w:r>
      <w:r w:rsidRPr="00076F5D">
        <w:rPr>
          <w:rFonts w:asciiTheme="minorHAnsi" w:hAnsiTheme="minorHAnsi" w:cstheme="minorHAnsi"/>
        </w:rPr>
        <w:t>New Jersey: Pearson Education.</w:t>
      </w:r>
    </w:p>
    <w:p w14:paraId="1200B0D1" w14:textId="7E6E2438" w:rsidR="005A4612" w:rsidRPr="00076F5D" w:rsidRDefault="005A461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lastRenderedPageBreak/>
        <w:t xml:space="preserve">Kools, M. </w:t>
      </w:r>
      <w:r w:rsidRPr="00076F5D">
        <w:rPr>
          <w:rFonts w:asciiTheme="minorHAnsi" w:hAnsiTheme="minorHAnsi" w:cstheme="minorHAnsi"/>
          <w:i/>
          <w:iCs/>
        </w:rPr>
        <w:t>et al.</w:t>
      </w:r>
      <w:r w:rsidRPr="00076F5D">
        <w:rPr>
          <w:rFonts w:asciiTheme="minorHAnsi" w:hAnsiTheme="minorHAnsi" w:cstheme="minorHAnsi"/>
        </w:rPr>
        <w:t xml:space="preserve"> (2018) </w:t>
      </w:r>
      <w:r w:rsidRPr="00076F5D">
        <w:rPr>
          <w:rFonts w:asciiTheme="minorHAnsi" w:hAnsiTheme="minorHAnsi" w:cstheme="minorHAnsi"/>
          <w:i/>
          <w:iCs/>
        </w:rPr>
        <w:t>Developing Schools as Learning Organisations in Wales</w:t>
      </w:r>
      <w:r w:rsidR="00311984" w:rsidRPr="00076F5D">
        <w:rPr>
          <w:rFonts w:asciiTheme="minorHAnsi" w:hAnsiTheme="minorHAnsi" w:cstheme="minorHAnsi"/>
          <w:i/>
          <w:iCs/>
        </w:rPr>
        <w:t>.</w:t>
      </w:r>
      <w:r w:rsidRPr="00076F5D">
        <w:rPr>
          <w:rFonts w:asciiTheme="minorHAnsi" w:hAnsiTheme="minorHAnsi" w:cstheme="minorHAnsi"/>
        </w:rPr>
        <w:t xml:space="preserve"> [</w:t>
      </w:r>
      <w:proofErr w:type="spellStart"/>
      <w:r w:rsidRPr="00076F5D">
        <w:rPr>
          <w:rFonts w:asciiTheme="minorHAnsi" w:hAnsiTheme="minorHAnsi" w:cstheme="minorHAnsi"/>
        </w:rPr>
        <w:t>eBOOK</w:t>
      </w:r>
      <w:proofErr w:type="spellEnd"/>
      <w:r w:rsidRPr="00076F5D">
        <w:rPr>
          <w:rFonts w:asciiTheme="minorHAnsi" w:hAnsiTheme="minorHAnsi" w:cstheme="minorHAnsi"/>
        </w:rPr>
        <w:t xml:space="preserve">]. OECD. </w:t>
      </w:r>
      <w:r w:rsidR="00B87EDE" w:rsidRPr="00076F5D">
        <w:rPr>
          <w:rFonts w:asciiTheme="minorHAnsi" w:hAnsiTheme="minorHAnsi" w:cstheme="minorHAnsi"/>
        </w:rPr>
        <w:t xml:space="preserve">[PDF] </w:t>
      </w:r>
      <w:r w:rsidRPr="00076F5D">
        <w:rPr>
          <w:rFonts w:asciiTheme="minorHAnsi" w:hAnsiTheme="minorHAnsi" w:cstheme="minorHAnsi"/>
        </w:rPr>
        <w:t>Available at: https://repub.eur.nl/pub/113350/REPUB_113350_OA.pdf [Accessed 01.08.2023].</w:t>
      </w:r>
    </w:p>
    <w:p w14:paraId="0DF7C6D5" w14:textId="129991A1" w:rsidR="00465ED4" w:rsidRPr="00076F5D" w:rsidRDefault="00465ED4"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Lewin, K. (1947) ‘Group Decisions and Social Change’, in T.M. Newcomb and E.L. Hartley (Eds.) </w:t>
      </w:r>
      <w:r w:rsidRPr="00076F5D">
        <w:rPr>
          <w:rFonts w:asciiTheme="minorHAnsi" w:hAnsiTheme="minorHAnsi" w:cstheme="minorHAnsi"/>
          <w:i/>
          <w:iCs/>
        </w:rPr>
        <w:t>Readings In Social Psychology</w:t>
      </w:r>
      <w:r w:rsidRPr="00076F5D">
        <w:rPr>
          <w:rFonts w:asciiTheme="minorHAnsi" w:hAnsiTheme="minorHAnsi" w:cstheme="minorHAnsi"/>
        </w:rPr>
        <w:t xml:space="preserve">. </w:t>
      </w:r>
      <w:r w:rsidR="00B87EDE" w:rsidRPr="00076F5D">
        <w:rPr>
          <w:rFonts w:asciiTheme="minorHAnsi" w:hAnsiTheme="minorHAnsi" w:cstheme="minorHAnsi"/>
        </w:rPr>
        <w:t>[</w:t>
      </w:r>
      <w:proofErr w:type="spellStart"/>
      <w:r w:rsidR="00B87EDE" w:rsidRPr="00076F5D">
        <w:rPr>
          <w:rFonts w:asciiTheme="minorHAnsi" w:hAnsiTheme="minorHAnsi" w:cstheme="minorHAnsi"/>
        </w:rPr>
        <w:t>eBOOK</w:t>
      </w:r>
      <w:proofErr w:type="spellEnd"/>
      <w:r w:rsidR="00B87EDE" w:rsidRPr="00076F5D">
        <w:rPr>
          <w:rFonts w:asciiTheme="minorHAnsi" w:hAnsiTheme="minorHAnsi" w:cstheme="minorHAnsi"/>
        </w:rPr>
        <w:t xml:space="preserve">] </w:t>
      </w:r>
      <w:r w:rsidRPr="00076F5D">
        <w:rPr>
          <w:rFonts w:asciiTheme="minorHAnsi" w:hAnsiTheme="minorHAnsi" w:cstheme="minorHAnsi"/>
        </w:rPr>
        <w:t>New York: Henry Holt.</w:t>
      </w:r>
    </w:p>
    <w:p w14:paraId="1F976583" w14:textId="7144A320" w:rsidR="00DE764E" w:rsidRPr="00076F5D" w:rsidRDefault="00DE764E"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Manning, M. M.</w:t>
      </w:r>
      <w:r w:rsidR="00C65E09">
        <w:rPr>
          <w:rFonts w:asciiTheme="minorHAnsi" w:hAnsiTheme="minorHAnsi" w:cstheme="minorHAnsi"/>
        </w:rPr>
        <w:t xml:space="preserve"> </w:t>
      </w:r>
      <w:r w:rsidR="00C65E09">
        <w:rPr>
          <w:rFonts w:asciiTheme="minorHAnsi" w:hAnsiTheme="minorHAnsi" w:cstheme="minorHAnsi"/>
          <w:i/>
          <w:iCs/>
        </w:rPr>
        <w:t>et al</w:t>
      </w:r>
      <w:r w:rsidRPr="00076F5D">
        <w:rPr>
          <w:rFonts w:asciiTheme="minorHAnsi" w:hAnsiTheme="minorHAnsi" w:cstheme="minorHAnsi"/>
        </w:rPr>
        <w:t>. (1994) </w:t>
      </w:r>
      <w:r w:rsidRPr="00076F5D">
        <w:rPr>
          <w:rFonts w:asciiTheme="minorHAnsi" w:hAnsiTheme="minorHAnsi" w:cstheme="minorHAnsi"/>
          <w:i/>
          <w:iCs/>
        </w:rPr>
        <w:t>Theme Immersion: Inquiry-based Curriculum in Elementary and Middle Schools.</w:t>
      </w:r>
      <w:r w:rsidRPr="00076F5D">
        <w:rPr>
          <w:rFonts w:asciiTheme="minorHAnsi" w:hAnsiTheme="minorHAnsi" w:cstheme="minorHAnsi"/>
        </w:rPr>
        <w:t> </w:t>
      </w:r>
      <w:r w:rsidR="00B87EDE" w:rsidRPr="00076F5D">
        <w:rPr>
          <w:rFonts w:asciiTheme="minorHAnsi" w:hAnsiTheme="minorHAnsi" w:cstheme="minorHAnsi"/>
        </w:rPr>
        <w:t xml:space="preserve">[BOOK] </w:t>
      </w:r>
      <w:r w:rsidRPr="00076F5D">
        <w:rPr>
          <w:rFonts w:asciiTheme="minorHAnsi" w:hAnsiTheme="minorHAnsi" w:cstheme="minorHAnsi"/>
        </w:rPr>
        <w:t>London: Pearson Education.</w:t>
      </w:r>
    </w:p>
    <w:p w14:paraId="7B079F2A" w14:textId="3F09B787" w:rsidR="00467D0B" w:rsidRPr="00076F5D" w:rsidRDefault="00467D0B"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Meli, H. (1991) </w:t>
      </w:r>
      <w:r w:rsidRPr="00076F5D">
        <w:rPr>
          <w:rFonts w:asciiTheme="minorHAnsi" w:hAnsiTheme="minorHAnsi" w:cstheme="minorHAnsi"/>
          <w:i/>
          <w:iCs/>
        </w:rPr>
        <w:t>Educational Improvement Through Professional Collaboration: An Exploration Of Action Research As A Means Of Enhancing Teacher Development.</w:t>
      </w:r>
      <w:r w:rsidRPr="00076F5D">
        <w:rPr>
          <w:rFonts w:asciiTheme="minorHAnsi" w:hAnsiTheme="minorHAnsi" w:cstheme="minorHAnsi"/>
        </w:rPr>
        <w:t xml:space="preserve"> [PDF]. University of London. Available at: https://discovery.ucl.ac.uk/id/eprint/10006619/1/324980.pdf [Accessed 05.08.2023].</w:t>
      </w:r>
    </w:p>
    <w:p w14:paraId="368DCE13" w14:textId="7CDB1103" w:rsidR="0057241A" w:rsidRPr="00076F5D" w:rsidRDefault="0057241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Microsoft (2019) </w:t>
      </w:r>
      <w:r w:rsidRPr="00076F5D">
        <w:rPr>
          <w:rFonts w:asciiTheme="minorHAnsi" w:hAnsiTheme="minorHAnsi" w:cstheme="minorHAnsi"/>
          <w:i/>
          <w:iCs/>
        </w:rPr>
        <w:t>Wales To Become One Of The First Countries In The World To Give Schools Free Access To Microsoft 365</w:t>
      </w:r>
      <w:r w:rsidRPr="00076F5D">
        <w:rPr>
          <w:rFonts w:asciiTheme="minorHAnsi" w:hAnsiTheme="minorHAnsi" w:cstheme="minorHAnsi"/>
        </w:rPr>
        <w:t>. [WEBPAGE]. Available at: https://news.microsoft.com/en-gb/2019/03/22/wales-to-become-one-of-the-first-countries-in-the-world-to-give-schools-free-access-to-microsoft-365/ [Accessed 09.08.2023].</w:t>
      </w:r>
    </w:p>
    <w:p w14:paraId="5358B0EA" w14:textId="7AE23245" w:rsidR="007F2E3F" w:rsidRPr="00076F5D" w:rsidRDefault="007F2E3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Moate, R.M. and Cox, J.A. (2015) ‘Learner-Centered Pedagogy: Considerations for application in a Didactic Course’, in </w:t>
      </w:r>
      <w:r w:rsidRPr="00076F5D">
        <w:rPr>
          <w:rFonts w:asciiTheme="minorHAnsi" w:hAnsiTheme="minorHAnsi" w:cstheme="minorHAnsi"/>
          <w:i/>
          <w:iCs/>
        </w:rPr>
        <w:t xml:space="preserve">Professional </w:t>
      </w:r>
      <w:proofErr w:type="spellStart"/>
      <w:r w:rsidRPr="00076F5D">
        <w:rPr>
          <w:rFonts w:asciiTheme="minorHAnsi" w:hAnsiTheme="minorHAnsi" w:cstheme="minorHAnsi"/>
          <w:i/>
          <w:iCs/>
        </w:rPr>
        <w:t>Counselor</w:t>
      </w:r>
      <w:proofErr w:type="spellEnd"/>
      <w:r w:rsidRPr="00076F5D">
        <w:rPr>
          <w:rFonts w:asciiTheme="minorHAnsi" w:hAnsiTheme="minorHAnsi" w:cstheme="minorHAnsi"/>
          <w:i/>
          <w:iCs/>
        </w:rPr>
        <w:t>, 5</w:t>
      </w:r>
      <w:r w:rsidRPr="00076F5D">
        <w:rPr>
          <w:rFonts w:asciiTheme="minorHAnsi" w:hAnsiTheme="minorHAnsi" w:cstheme="minorHAnsi"/>
        </w:rPr>
        <w:t xml:space="preserve">(3), pp.379-389. </w:t>
      </w:r>
      <w:r w:rsidR="00B87EDE" w:rsidRPr="00076F5D">
        <w:rPr>
          <w:rFonts w:asciiTheme="minorHAnsi" w:hAnsiTheme="minorHAnsi" w:cstheme="minorHAnsi"/>
        </w:rPr>
        <w:t xml:space="preserve">[PDF] </w:t>
      </w:r>
      <w:r w:rsidRPr="00076F5D">
        <w:rPr>
          <w:rFonts w:asciiTheme="minorHAnsi" w:hAnsiTheme="minorHAnsi" w:cstheme="minorHAnsi"/>
        </w:rPr>
        <w:t>Available at: https://files.eric.ed.gov/fulltext/EJ1069427.pdf [Accessed 06.08.2023].</w:t>
      </w:r>
    </w:p>
    <w:p w14:paraId="02AD06EF" w14:textId="20113B01" w:rsidR="004D3A09" w:rsidRPr="00076F5D" w:rsidRDefault="004D3A09" w:rsidP="00076F5D">
      <w:pPr>
        <w:pStyle w:val="AssignBody"/>
        <w:spacing w:after="240" w:line="240" w:lineRule="auto"/>
        <w:ind w:left="720" w:hanging="720"/>
        <w:rPr>
          <w:rFonts w:asciiTheme="minorHAnsi" w:hAnsiTheme="minorHAnsi" w:cstheme="minorHAnsi"/>
        </w:rPr>
      </w:pPr>
      <w:proofErr w:type="spellStart"/>
      <w:r w:rsidRPr="00076F5D">
        <w:rPr>
          <w:rFonts w:asciiTheme="minorHAnsi" w:hAnsiTheme="minorHAnsi" w:cstheme="minorHAnsi"/>
        </w:rPr>
        <w:t>Muijs</w:t>
      </w:r>
      <w:proofErr w:type="spellEnd"/>
      <w:r w:rsidRPr="00076F5D">
        <w:rPr>
          <w:rFonts w:asciiTheme="minorHAnsi" w:hAnsiTheme="minorHAnsi" w:cstheme="minorHAnsi"/>
        </w:rPr>
        <w:t xml:space="preserve">, D. and Harris, A. (2006) ‘Teacher Led School Improvement: Teacher Leadership In The UK’, in </w:t>
      </w:r>
      <w:r w:rsidRPr="00076F5D">
        <w:rPr>
          <w:rFonts w:asciiTheme="minorHAnsi" w:hAnsiTheme="minorHAnsi" w:cstheme="minorHAnsi"/>
          <w:i/>
          <w:iCs/>
        </w:rPr>
        <w:t>Teaching And Teacher Education</w:t>
      </w:r>
      <w:r w:rsidRPr="00076F5D">
        <w:rPr>
          <w:rFonts w:asciiTheme="minorHAnsi" w:hAnsiTheme="minorHAnsi" w:cstheme="minorHAnsi"/>
        </w:rPr>
        <w:t xml:space="preserve">, </w:t>
      </w:r>
      <w:r w:rsidRPr="00076F5D">
        <w:rPr>
          <w:rFonts w:asciiTheme="minorHAnsi" w:hAnsiTheme="minorHAnsi" w:cstheme="minorHAnsi"/>
          <w:i/>
          <w:iCs/>
        </w:rPr>
        <w:t>22</w:t>
      </w:r>
      <w:r w:rsidRPr="00076F5D">
        <w:rPr>
          <w:rFonts w:asciiTheme="minorHAnsi" w:hAnsiTheme="minorHAnsi" w:cstheme="minorHAnsi"/>
        </w:rPr>
        <w:t xml:space="preserve">(8), pp.961-972. [PDF] Available at: </w:t>
      </w:r>
      <w:hyperlink r:id="rId11" w:tgtFrame="_blank" w:tooltip="Persistent link using digital object identifier" w:history="1">
        <w:r w:rsidRPr="00076F5D">
          <w:rPr>
            <w:rStyle w:val="anchor-text"/>
            <w:rFonts w:asciiTheme="minorHAnsi" w:hAnsiTheme="minorHAnsi" w:cstheme="minorHAnsi"/>
            <w:color w:val="2E2E2E"/>
            <w:sz w:val="21"/>
            <w:szCs w:val="21"/>
          </w:rPr>
          <w:t>https://doi.org/10.1016/j.tate.2006.04.010</w:t>
        </w:r>
      </w:hyperlink>
      <w:r w:rsidRPr="00076F5D">
        <w:rPr>
          <w:rFonts w:asciiTheme="minorHAnsi" w:hAnsiTheme="minorHAnsi" w:cstheme="minorHAnsi"/>
        </w:rPr>
        <w:t xml:space="preserve"> [Accessed 09.08.2023].</w:t>
      </w:r>
    </w:p>
    <w:p w14:paraId="3A3AAB22" w14:textId="46BA8134" w:rsidR="00B87EDE" w:rsidRPr="00076F5D" w:rsidRDefault="005C31E0"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My Local School (2022) </w:t>
      </w:r>
      <w:r w:rsidR="000E771B" w:rsidRPr="00D65D9C">
        <w:rPr>
          <w:rFonts w:asciiTheme="minorHAnsi" w:hAnsiTheme="minorHAnsi" w:cstheme="minorHAnsi"/>
          <w:highlight w:val="black"/>
        </w:rPr>
        <w:t>--------------------</w:t>
      </w:r>
      <w:r w:rsidRPr="00076F5D">
        <w:rPr>
          <w:rFonts w:asciiTheme="minorHAnsi" w:hAnsiTheme="minorHAnsi" w:cstheme="minorHAnsi"/>
        </w:rPr>
        <w:t>. [WEBPAGE] Available at: https://mylocalschool.gov.wales/School/</w:t>
      </w:r>
      <w:r w:rsidR="000E771B" w:rsidRPr="00D65D9C">
        <w:rPr>
          <w:rFonts w:asciiTheme="minorHAnsi" w:hAnsiTheme="minorHAnsi" w:cstheme="minorHAnsi"/>
          <w:highlight w:val="black"/>
        </w:rPr>
        <w:t>--------------------</w:t>
      </w:r>
      <w:r w:rsidRPr="00076F5D">
        <w:rPr>
          <w:rFonts w:asciiTheme="minorHAnsi" w:hAnsiTheme="minorHAnsi" w:cstheme="minorHAnsi"/>
        </w:rPr>
        <w:t>lang=</w:t>
      </w:r>
      <w:proofErr w:type="spellStart"/>
      <w:r w:rsidRPr="00076F5D">
        <w:rPr>
          <w:rFonts w:asciiTheme="minorHAnsi" w:hAnsiTheme="minorHAnsi" w:cstheme="minorHAnsi"/>
        </w:rPr>
        <w:t>en</w:t>
      </w:r>
      <w:proofErr w:type="spellEnd"/>
      <w:r w:rsidRPr="00076F5D">
        <w:rPr>
          <w:rFonts w:asciiTheme="minorHAnsi" w:hAnsiTheme="minorHAnsi" w:cstheme="minorHAnsi"/>
        </w:rPr>
        <w:t xml:space="preserve"> [Accessed 02.08.2023].</w:t>
      </w:r>
    </w:p>
    <w:p w14:paraId="6CFDE1B0" w14:textId="18581588" w:rsidR="00B87EDE" w:rsidRPr="00076F5D" w:rsidRDefault="000E771B" w:rsidP="00076F5D">
      <w:pPr>
        <w:pStyle w:val="AssignBody"/>
        <w:spacing w:after="240" w:line="240" w:lineRule="auto"/>
        <w:ind w:left="720" w:hanging="720"/>
        <w:rPr>
          <w:rFonts w:asciiTheme="minorHAnsi" w:hAnsiTheme="minorHAnsi" w:cstheme="minorHAnsi"/>
        </w:rPr>
      </w:pPr>
      <w:r w:rsidRPr="00D65D9C">
        <w:rPr>
          <w:rFonts w:asciiTheme="minorHAnsi" w:hAnsiTheme="minorHAnsi" w:cstheme="minorHAnsi"/>
          <w:highlight w:val="black"/>
        </w:rPr>
        <w:t>--------------------</w:t>
      </w:r>
      <w:r w:rsidR="00B87EDE" w:rsidRPr="00076F5D">
        <w:rPr>
          <w:rFonts w:asciiTheme="minorHAnsi" w:hAnsiTheme="minorHAnsi" w:cstheme="minorHAnsi"/>
        </w:rPr>
        <w:t xml:space="preserve"> (2023) </w:t>
      </w:r>
      <w:r w:rsidR="00B87EDE" w:rsidRPr="00076F5D">
        <w:rPr>
          <w:rFonts w:asciiTheme="minorHAnsi" w:hAnsiTheme="minorHAnsi" w:cstheme="minorHAnsi"/>
          <w:i/>
          <w:iCs/>
        </w:rPr>
        <w:t>Prospectus: 2023 – 2024</w:t>
      </w:r>
      <w:r w:rsidR="00B87EDE" w:rsidRPr="00076F5D">
        <w:rPr>
          <w:rFonts w:asciiTheme="minorHAnsi" w:hAnsiTheme="minorHAnsi" w:cstheme="minorHAnsi"/>
        </w:rPr>
        <w:t>. [PDF]. https</w:t>
      </w:r>
      <w:r>
        <w:rPr>
          <w:rFonts w:asciiTheme="minorHAnsi" w:hAnsiTheme="minorHAnsi" w:cstheme="minorHAnsi"/>
        </w:rPr>
        <w:t>://</w:t>
      </w:r>
      <w:r w:rsidRPr="000E771B">
        <w:rPr>
          <w:rFonts w:asciiTheme="minorHAnsi" w:hAnsiTheme="minorHAnsi" w:cstheme="minorHAnsi"/>
          <w:highlight w:val="black"/>
        </w:rPr>
        <w:t xml:space="preserve"> </w:t>
      </w:r>
      <w:r w:rsidRPr="00D65D9C">
        <w:rPr>
          <w:rFonts w:asciiTheme="minorHAnsi" w:hAnsiTheme="minorHAnsi" w:cstheme="minorHAnsi"/>
          <w:highlight w:val="black"/>
        </w:rPr>
        <w:t>--------------------</w:t>
      </w:r>
      <w:r w:rsidR="00B87EDE" w:rsidRPr="00076F5D">
        <w:rPr>
          <w:rFonts w:asciiTheme="minorHAnsi" w:hAnsiTheme="minorHAnsi" w:cstheme="minorHAnsi"/>
        </w:rPr>
        <w:t>.com/</w:t>
      </w:r>
      <w:proofErr w:type="spellStart"/>
      <w:r w:rsidR="00B87EDE" w:rsidRPr="00076F5D">
        <w:rPr>
          <w:rFonts w:asciiTheme="minorHAnsi" w:hAnsiTheme="minorHAnsi" w:cstheme="minorHAnsi"/>
        </w:rPr>
        <w:t>te</w:t>
      </w:r>
      <w:proofErr w:type="spellEnd"/>
      <w:r w:rsidR="00B87EDE" w:rsidRPr="00076F5D">
        <w:rPr>
          <w:rFonts w:asciiTheme="minorHAnsi" w:hAnsiTheme="minorHAnsi" w:cstheme="minorHAnsi"/>
        </w:rPr>
        <w:t>-content/uploads/://</w:t>
      </w:r>
      <w:r w:rsidRPr="00D65D9C">
        <w:rPr>
          <w:rFonts w:asciiTheme="minorHAnsi" w:hAnsiTheme="minorHAnsi" w:cstheme="minorHAnsi"/>
          <w:highlight w:val="black"/>
        </w:rPr>
        <w:t>--------------------</w:t>
      </w:r>
      <w:r w:rsidR="00B87EDE" w:rsidRPr="00076F5D">
        <w:rPr>
          <w:rFonts w:asciiTheme="minorHAnsi" w:hAnsiTheme="minorHAnsi" w:cstheme="minorHAnsi"/>
        </w:rPr>
        <w:t xml:space="preserve"> [Accessed 06.08.2023].</w:t>
      </w:r>
    </w:p>
    <w:p w14:paraId="359C86EA" w14:textId="369CBF88" w:rsidR="005C31E0" w:rsidRPr="00076F5D" w:rsidRDefault="000E771B" w:rsidP="00076F5D">
      <w:pPr>
        <w:pStyle w:val="AssignBody"/>
        <w:spacing w:after="240" w:line="240" w:lineRule="auto"/>
        <w:ind w:left="720" w:hanging="720"/>
        <w:rPr>
          <w:rFonts w:asciiTheme="minorHAnsi" w:hAnsiTheme="minorHAnsi" w:cstheme="minorHAnsi"/>
        </w:rPr>
      </w:pPr>
      <w:r w:rsidRPr="00D65D9C">
        <w:rPr>
          <w:rFonts w:asciiTheme="minorHAnsi" w:hAnsiTheme="minorHAnsi" w:cstheme="minorHAnsi"/>
          <w:highlight w:val="black"/>
        </w:rPr>
        <w:t>--------------------</w:t>
      </w:r>
      <w:r w:rsidR="005C31E0" w:rsidRPr="00076F5D">
        <w:rPr>
          <w:rFonts w:asciiTheme="minorHAnsi" w:hAnsiTheme="minorHAnsi" w:cstheme="minorHAnsi"/>
        </w:rPr>
        <w:t xml:space="preserve"> (2022</w:t>
      </w:r>
      <w:r w:rsidR="0012620C" w:rsidRPr="00076F5D">
        <w:rPr>
          <w:rFonts w:asciiTheme="minorHAnsi" w:hAnsiTheme="minorHAnsi" w:cstheme="minorHAnsi"/>
        </w:rPr>
        <w:t>a</w:t>
      </w:r>
      <w:r w:rsidR="005C31E0" w:rsidRPr="00076F5D">
        <w:rPr>
          <w:rFonts w:asciiTheme="minorHAnsi" w:hAnsiTheme="minorHAnsi" w:cstheme="minorHAnsi"/>
        </w:rPr>
        <w:t xml:space="preserve">) </w:t>
      </w:r>
      <w:r w:rsidR="005C31E0" w:rsidRPr="00076F5D">
        <w:rPr>
          <w:rFonts w:asciiTheme="minorHAnsi" w:hAnsiTheme="minorHAnsi" w:cstheme="minorHAnsi"/>
          <w:i/>
          <w:iCs/>
        </w:rPr>
        <w:t xml:space="preserve">School Improvement Plan. </w:t>
      </w:r>
      <w:r w:rsidR="005C31E0" w:rsidRPr="00076F5D">
        <w:rPr>
          <w:rFonts w:asciiTheme="minorHAnsi" w:hAnsiTheme="minorHAnsi" w:cstheme="minorHAnsi"/>
        </w:rPr>
        <w:t xml:space="preserve">[PDF]. Available at: </w:t>
      </w:r>
      <w:r w:rsidR="0095717F" w:rsidRPr="00076F5D">
        <w:rPr>
          <w:rFonts w:asciiTheme="minorHAnsi" w:hAnsiTheme="minorHAnsi" w:cstheme="minorHAnsi"/>
        </w:rPr>
        <w:t>https://</w:t>
      </w:r>
      <w:r w:rsidRPr="000E771B">
        <w:rPr>
          <w:rFonts w:asciiTheme="minorHAnsi" w:hAnsiTheme="minorHAnsi" w:cstheme="minorHAnsi"/>
          <w:highlight w:val="black"/>
        </w:rPr>
        <w:t xml:space="preserve"> </w:t>
      </w:r>
      <w:r w:rsidRPr="00D65D9C">
        <w:rPr>
          <w:rFonts w:asciiTheme="minorHAnsi" w:hAnsiTheme="minorHAnsi" w:cstheme="minorHAnsi"/>
          <w:highlight w:val="black"/>
        </w:rPr>
        <w:t>--------------------</w:t>
      </w:r>
      <w:r w:rsidR="0012620C" w:rsidRPr="00076F5D">
        <w:rPr>
          <w:rFonts w:asciiTheme="minorHAnsi" w:hAnsiTheme="minorHAnsi" w:cstheme="minorHAnsi"/>
          <w:highlight w:val="black"/>
        </w:rPr>
        <w:t xml:space="preserve"> </w:t>
      </w:r>
      <w:r w:rsidR="0095717F" w:rsidRPr="00076F5D">
        <w:rPr>
          <w:rFonts w:asciiTheme="minorHAnsi" w:hAnsiTheme="minorHAnsi" w:cstheme="minorHAnsi"/>
          <w:highlight w:val="black"/>
        </w:rPr>
        <w:t>___</w:t>
      </w:r>
      <w:r w:rsidR="0095717F" w:rsidRPr="00076F5D">
        <w:rPr>
          <w:rFonts w:asciiTheme="minorHAnsi" w:hAnsiTheme="minorHAnsi" w:cstheme="minorHAnsi"/>
        </w:rPr>
        <w:t>/about/improvement/</w:t>
      </w:r>
      <w:r w:rsidRPr="00D65D9C">
        <w:rPr>
          <w:rFonts w:asciiTheme="minorHAnsi" w:hAnsiTheme="minorHAnsi" w:cstheme="minorHAnsi"/>
          <w:highlight w:val="black"/>
        </w:rPr>
        <w:t>--------------------</w:t>
      </w:r>
      <w:r w:rsidR="0095717F" w:rsidRPr="00076F5D">
        <w:rPr>
          <w:rFonts w:asciiTheme="minorHAnsi" w:hAnsiTheme="minorHAnsi" w:cstheme="minorHAnsi"/>
        </w:rPr>
        <w:t xml:space="preserve"> [05.08.2023].</w:t>
      </w:r>
    </w:p>
    <w:p w14:paraId="63835500" w14:textId="3FB6D4AC" w:rsidR="0012620C" w:rsidRPr="00076F5D" w:rsidRDefault="000E771B" w:rsidP="00076F5D">
      <w:pPr>
        <w:pStyle w:val="AssignBody"/>
        <w:spacing w:after="240" w:line="240" w:lineRule="auto"/>
        <w:ind w:left="720" w:hanging="720"/>
        <w:rPr>
          <w:rFonts w:asciiTheme="minorHAnsi" w:hAnsiTheme="minorHAnsi" w:cstheme="minorHAnsi"/>
        </w:rPr>
      </w:pPr>
      <w:r w:rsidRPr="00D65D9C">
        <w:rPr>
          <w:rFonts w:asciiTheme="minorHAnsi" w:hAnsiTheme="minorHAnsi" w:cstheme="minorHAnsi"/>
          <w:highlight w:val="black"/>
        </w:rPr>
        <w:t>--------------------</w:t>
      </w:r>
      <w:r w:rsidR="0012620C" w:rsidRPr="00076F5D">
        <w:rPr>
          <w:rFonts w:asciiTheme="minorHAnsi" w:hAnsiTheme="minorHAnsi" w:cstheme="minorHAnsi"/>
        </w:rPr>
        <w:t xml:space="preserve"> (2022b) </w:t>
      </w:r>
      <w:r w:rsidR="0012620C" w:rsidRPr="00076F5D">
        <w:rPr>
          <w:rFonts w:asciiTheme="minorHAnsi" w:hAnsiTheme="minorHAnsi" w:cstheme="minorHAnsi"/>
          <w:i/>
          <w:iCs/>
        </w:rPr>
        <w:t>Curriculum &amp; Pedagogy Policy: A Holistic Policy Which Incorporates Our Approach To Curriculum Design And Delivery Alongside Our Teaching And Learning Ethos.</w:t>
      </w:r>
      <w:r w:rsidR="0012620C" w:rsidRPr="00076F5D">
        <w:rPr>
          <w:rFonts w:asciiTheme="minorHAnsi" w:hAnsiTheme="minorHAnsi" w:cstheme="minorHAnsi"/>
        </w:rPr>
        <w:t xml:space="preserve"> [PDF]. Available at: https</w:t>
      </w:r>
      <w:r>
        <w:rPr>
          <w:rFonts w:asciiTheme="minorHAnsi" w:hAnsiTheme="minorHAnsi" w:cstheme="minorHAnsi"/>
        </w:rPr>
        <w:t>://</w:t>
      </w:r>
      <w:r w:rsidRPr="000E771B">
        <w:rPr>
          <w:rFonts w:asciiTheme="minorHAnsi" w:hAnsiTheme="minorHAnsi" w:cstheme="minorHAnsi"/>
          <w:highlight w:val="black"/>
        </w:rPr>
        <w:t xml:space="preserve"> </w:t>
      </w:r>
      <w:r w:rsidRPr="00D65D9C">
        <w:rPr>
          <w:rFonts w:asciiTheme="minorHAnsi" w:hAnsiTheme="minorHAnsi" w:cstheme="minorHAnsi"/>
          <w:highlight w:val="black"/>
        </w:rPr>
        <w:t>--------------------</w:t>
      </w:r>
      <w:r w:rsidR="0012620C" w:rsidRPr="00076F5D">
        <w:rPr>
          <w:rFonts w:asciiTheme="minorHAnsi" w:hAnsiTheme="minorHAnsi" w:cstheme="minorHAnsi"/>
        </w:rPr>
        <w:t>com/</w:t>
      </w:r>
      <w:proofErr w:type="spellStart"/>
      <w:r w:rsidR="0012620C" w:rsidRPr="00076F5D">
        <w:rPr>
          <w:rFonts w:asciiTheme="minorHAnsi" w:hAnsiTheme="minorHAnsi" w:cstheme="minorHAnsi"/>
        </w:rPr>
        <w:t>wp</w:t>
      </w:r>
      <w:proofErr w:type="spellEnd"/>
      <w:r w:rsidR="0012620C" w:rsidRPr="00076F5D">
        <w:rPr>
          <w:rFonts w:asciiTheme="minorHAnsi" w:hAnsiTheme="minorHAnsi" w:cstheme="minorHAnsi"/>
        </w:rPr>
        <w:t>-content/uploads/://</w:t>
      </w:r>
      <w:r w:rsidRPr="00D65D9C">
        <w:rPr>
          <w:rFonts w:asciiTheme="minorHAnsi" w:hAnsiTheme="minorHAnsi" w:cstheme="minorHAnsi"/>
          <w:highlight w:val="black"/>
        </w:rPr>
        <w:t>--------------------</w:t>
      </w:r>
      <w:r w:rsidR="0012620C" w:rsidRPr="00076F5D">
        <w:rPr>
          <w:rFonts w:asciiTheme="minorHAnsi" w:hAnsiTheme="minorHAnsi" w:cstheme="minorHAnsi"/>
        </w:rPr>
        <w:t xml:space="preserve"> [Accessed 06.08.2023].</w:t>
      </w:r>
    </w:p>
    <w:p w14:paraId="100521C2" w14:textId="4F94B758" w:rsidR="0095717F" w:rsidRPr="00076F5D" w:rsidRDefault="0095717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Noyes, A. (2005) ‘Pupil Voice: Purpose, Power and the Possibilities for Democratic Schooling’, in </w:t>
      </w:r>
      <w:r w:rsidRPr="00076F5D">
        <w:rPr>
          <w:rFonts w:asciiTheme="minorHAnsi" w:hAnsiTheme="minorHAnsi" w:cstheme="minorHAnsi"/>
          <w:i/>
          <w:iCs/>
        </w:rPr>
        <w:t>British Educational Research Journal</w:t>
      </w:r>
      <w:r w:rsidRPr="00076F5D">
        <w:rPr>
          <w:rFonts w:asciiTheme="minorHAnsi" w:hAnsiTheme="minorHAnsi" w:cstheme="minorHAnsi"/>
        </w:rPr>
        <w:t xml:space="preserve">, 31(4), pp.533–540. </w:t>
      </w:r>
      <w:r w:rsidR="00B87EDE" w:rsidRPr="00076F5D">
        <w:rPr>
          <w:rFonts w:asciiTheme="minorHAnsi" w:hAnsiTheme="minorHAnsi" w:cstheme="minorHAnsi"/>
        </w:rPr>
        <w:t xml:space="preserve">[PDF] Available at: </w:t>
      </w:r>
      <w:r w:rsidRPr="00076F5D">
        <w:rPr>
          <w:rFonts w:asciiTheme="minorHAnsi" w:hAnsiTheme="minorHAnsi" w:cstheme="minorHAnsi"/>
        </w:rPr>
        <w:t>http://www.jstor.org/stable/30032582 [Accessed 05.08.2023].</w:t>
      </w:r>
    </w:p>
    <w:p w14:paraId="4B42A96A" w14:textId="75FE5005" w:rsidR="00465ED4" w:rsidRPr="00076F5D" w:rsidRDefault="00465ED4"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Papadopoulos, G. (1994) </w:t>
      </w:r>
      <w:r w:rsidRPr="00076F5D">
        <w:rPr>
          <w:rFonts w:asciiTheme="minorHAnsi" w:hAnsiTheme="minorHAnsi" w:cstheme="minorHAnsi"/>
          <w:i/>
          <w:iCs/>
        </w:rPr>
        <w:t>Education 1960-1990: An OECD Perspective</w:t>
      </w:r>
      <w:r w:rsidRPr="00076F5D">
        <w:rPr>
          <w:rFonts w:asciiTheme="minorHAnsi" w:hAnsiTheme="minorHAnsi" w:cstheme="minorHAnsi"/>
        </w:rPr>
        <w:t xml:space="preserve">. </w:t>
      </w:r>
      <w:r w:rsidR="00B87EDE" w:rsidRPr="00076F5D">
        <w:rPr>
          <w:rFonts w:asciiTheme="minorHAnsi" w:hAnsiTheme="minorHAnsi" w:cstheme="minorHAnsi"/>
        </w:rPr>
        <w:t>[</w:t>
      </w:r>
      <w:proofErr w:type="spellStart"/>
      <w:r w:rsidR="00B87EDE" w:rsidRPr="00076F5D">
        <w:rPr>
          <w:rFonts w:asciiTheme="minorHAnsi" w:hAnsiTheme="minorHAnsi" w:cstheme="minorHAnsi"/>
        </w:rPr>
        <w:t>eBOOK</w:t>
      </w:r>
      <w:proofErr w:type="spellEnd"/>
      <w:r w:rsidR="00B87EDE" w:rsidRPr="00076F5D">
        <w:rPr>
          <w:rFonts w:asciiTheme="minorHAnsi" w:hAnsiTheme="minorHAnsi" w:cstheme="minorHAnsi"/>
        </w:rPr>
        <w:t xml:space="preserve">] </w:t>
      </w:r>
      <w:r w:rsidRPr="00076F5D">
        <w:rPr>
          <w:rFonts w:asciiTheme="minorHAnsi" w:hAnsiTheme="minorHAnsi" w:cstheme="minorHAnsi"/>
        </w:rPr>
        <w:t>Paris: OECD.</w:t>
      </w:r>
    </w:p>
    <w:p w14:paraId="35722DC0" w14:textId="366B4F04" w:rsidR="0057241A" w:rsidRPr="00076F5D" w:rsidRDefault="0057241A" w:rsidP="00076F5D">
      <w:pPr>
        <w:pStyle w:val="AssignBody"/>
        <w:spacing w:after="240" w:line="240" w:lineRule="auto"/>
        <w:ind w:left="720" w:hanging="720"/>
        <w:rPr>
          <w:rFonts w:asciiTheme="minorHAnsi" w:hAnsiTheme="minorHAnsi" w:cstheme="minorHAnsi"/>
        </w:rPr>
      </w:pPr>
      <w:proofErr w:type="spellStart"/>
      <w:r w:rsidRPr="00076F5D">
        <w:rPr>
          <w:rFonts w:asciiTheme="minorHAnsi" w:hAnsiTheme="minorHAnsi" w:cstheme="minorHAnsi"/>
        </w:rPr>
        <w:t>Peskett</w:t>
      </w:r>
      <w:proofErr w:type="spellEnd"/>
      <w:r w:rsidRPr="00076F5D">
        <w:rPr>
          <w:rFonts w:asciiTheme="minorHAnsi" w:hAnsiTheme="minorHAnsi" w:cstheme="minorHAnsi"/>
        </w:rPr>
        <w:t xml:space="preserve">, T. (2023) </w:t>
      </w:r>
      <w:r w:rsidRPr="00076F5D">
        <w:rPr>
          <w:rFonts w:asciiTheme="minorHAnsi" w:hAnsiTheme="minorHAnsi" w:cstheme="minorHAnsi"/>
          <w:i/>
          <w:iCs/>
        </w:rPr>
        <w:t xml:space="preserve">‘Financial Situation Faced By </w:t>
      </w:r>
      <w:r w:rsidR="000E771B" w:rsidRPr="00D65D9C">
        <w:rPr>
          <w:rFonts w:asciiTheme="minorHAnsi" w:hAnsiTheme="minorHAnsi" w:cstheme="minorHAnsi"/>
          <w:highlight w:val="black"/>
        </w:rPr>
        <w:t>--------------------</w:t>
      </w:r>
      <w:r w:rsidRPr="00076F5D">
        <w:rPr>
          <w:rFonts w:asciiTheme="minorHAnsi" w:hAnsiTheme="minorHAnsi" w:cstheme="minorHAnsi"/>
          <w:i/>
          <w:iCs/>
        </w:rPr>
        <w:t xml:space="preserve"> Schools Is A 'Ticking Time Bomb'’</w:t>
      </w:r>
      <w:r w:rsidRPr="00076F5D">
        <w:rPr>
          <w:rFonts w:asciiTheme="minorHAnsi" w:hAnsiTheme="minorHAnsi" w:cstheme="minorHAnsi"/>
        </w:rPr>
        <w:t>. [NEWS]. Available at: https://www.walesonline.co.uk/news/education/financial-situation-faced-</w:t>
      </w:r>
      <w:r w:rsidR="000E771B" w:rsidRPr="00D65D9C">
        <w:rPr>
          <w:rFonts w:asciiTheme="minorHAnsi" w:hAnsiTheme="minorHAnsi" w:cstheme="minorHAnsi"/>
          <w:highlight w:val="black"/>
        </w:rPr>
        <w:t>--------------------</w:t>
      </w:r>
      <w:r w:rsidRPr="00076F5D">
        <w:rPr>
          <w:rFonts w:asciiTheme="minorHAnsi" w:hAnsiTheme="minorHAnsi" w:cstheme="minorHAnsi"/>
        </w:rPr>
        <w:t>-schools-</w:t>
      </w:r>
      <w:r w:rsidR="000E771B" w:rsidRPr="00D65D9C">
        <w:rPr>
          <w:rFonts w:asciiTheme="minorHAnsi" w:hAnsiTheme="minorHAnsi" w:cstheme="minorHAnsi"/>
          <w:highlight w:val="black"/>
        </w:rPr>
        <w:t>--------------------</w:t>
      </w:r>
      <w:r w:rsidRPr="00076F5D">
        <w:rPr>
          <w:rFonts w:asciiTheme="minorHAnsi" w:hAnsiTheme="minorHAnsi" w:cstheme="minorHAnsi"/>
        </w:rPr>
        <w:t xml:space="preserve"> [Accessed 09.08.2023].</w:t>
      </w:r>
    </w:p>
    <w:p w14:paraId="1F3C89E3" w14:textId="7B2D1586" w:rsidR="00D05260" w:rsidRPr="00076F5D" w:rsidRDefault="00D05260"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lastRenderedPageBreak/>
        <w:t xml:space="preserve">Ritchhart, R., Church, M. and Morrison, K. (2011) </w:t>
      </w:r>
      <w:r w:rsidRPr="00076F5D">
        <w:rPr>
          <w:rFonts w:asciiTheme="minorHAnsi" w:hAnsiTheme="minorHAnsi" w:cstheme="minorHAnsi"/>
          <w:i/>
          <w:iCs/>
        </w:rPr>
        <w:t>Making Thinking Visible: How To Promote Engagement, Understanding, And Independence For All Learners.</w:t>
      </w:r>
      <w:r w:rsidRPr="00076F5D">
        <w:rPr>
          <w:rFonts w:asciiTheme="minorHAnsi" w:hAnsiTheme="minorHAnsi" w:cstheme="minorHAnsi"/>
        </w:rPr>
        <w:t xml:space="preserve"> [</w:t>
      </w:r>
      <w:proofErr w:type="spellStart"/>
      <w:r w:rsidRPr="00076F5D">
        <w:rPr>
          <w:rFonts w:asciiTheme="minorHAnsi" w:hAnsiTheme="minorHAnsi" w:cstheme="minorHAnsi"/>
        </w:rPr>
        <w:t>eBOOK</w:t>
      </w:r>
      <w:proofErr w:type="spellEnd"/>
      <w:r w:rsidRPr="00076F5D">
        <w:rPr>
          <w:rFonts w:asciiTheme="minorHAnsi" w:hAnsiTheme="minorHAnsi" w:cstheme="minorHAnsi"/>
        </w:rPr>
        <w:t>] John Wiley &amp; Sons.</w:t>
      </w:r>
    </w:p>
    <w:p w14:paraId="70B9E626" w14:textId="77E06BDD" w:rsidR="00DF656A" w:rsidRPr="00076F5D" w:rsidRDefault="00DF656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Roberts, H. (2012) </w:t>
      </w:r>
      <w:r w:rsidRPr="00076F5D">
        <w:rPr>
          <w:rFonts w:asciiTheme="minorHAnsi" w:hAnsiTheme="minorHAnsi" w:cstheme="minorHAnsi"/>
          <w:i/>
          <w:iCs/>
        </w:rPr>
        <w:t>Oops! Helping Children Learn Accidentally</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 xml:space="preserve">Carmarthen: Independent Thinking Press. </w:t>
      </w:r>
    </w:p>
    <w:p w14:paraId="4040C4A0" w14:textId="72A32572" w:rsidR="00DF656A" w:rsidRPr="00076F5D" w:rsidRDefault="00DF656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Roberts, H. and Kidd, D. (2018) </w:t>
      </w:r>
      <w:r w:rsidRPr="00076F5D">
        <w:rPr>
          <w:rFonts w:asciiTheme="minorHAnsi" w:hAnsiTheme="minorHAnsi" w:cstheme="minorHAnsi"/>
          <w:i/>
          <w:iCs/>
        </w:rPr>
        <w:t>Uncharted Territories: Adventures in Learning</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 xml:space="preserve">Carmarthen: Independent Thinking Press. </w:t>
      </w:r>
    </w:p>
    <w:p w14:paraId="56DBC2D3" w14:textId="256F89B7" w:rsidR="00B15B57" w:rsidRPr="00076F5D" w:rsidRDefault="00B15B57"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Rolls, L. and Hargreaves, E. (2022) ‘Enabling Parity Of Participation By Listening To ‘Pupil Voice’’, in Biddulph, J., Flutter, J. and Rolls, L. (Eds) </w:t>
      </w:r>
      <w:r w:rsidRPr="00076F5D">
        <w:rPr>
          <w:rFonts w:asciiTheme="minorHAnsi" w:hAnsiTheme="minorHAnsi" w:cstheme="minorHAnsi"/>
          <w:i/>
          <w:iCs/>
        </w:rPr>
        <w:t>Unleashing Children’s Voices in New Democratic Primary Education</w:t>
      </w:r>
      <w:r w:rsidRPr="00076F5D">
        <w:rPr>
          <w:rFonts w:asciiTheme="minorHAnsi" w:hAnsiTheme="minorHAnsi" w:cstheme="minorHAnsi"/>
        </w:rPr>
        <w:t xml:space="preserve">. [BOOK] London: Taylor and Francis. </w:t>
      </w:r>
    </w:p>
    <w:p w14:paraId="43410A53" w14:textId="07F800E2" w:rsidR="00732E29" w:rsidRPr="00076F5D" w:rsidRDefault="00732E29"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Santo, S.A. (2005) ‘Knowledge Management: An Imperative for Schools of Education’, in </w:t>
      </w:r>
      <w:proofErr w:type="spellStart"/>
      <w:r w:rsidRPr="00076F5D">
        <w:rPr>
          <w:rFonts w:asciiTheme="minorHAnsi" w:hAnsiTheme="minorHAnsi" w:cstheme="minorHAnsi"/>
          <w:i/>
          <w:iCs/>
        </w:rPr>
        <w:t>TechTrends</w:t>
      </w:r>
      <w:proofErr w:type="spellEnd"/>
      <w:r w:rsidRPr="00076F5D">
        <w:rPr>
          <w:rFonts w:asciiTheme="minorHAnsi" w:hAnsiTheme="minorHAnsi" w:cstheme="minorHAnsi"/>
          <w:i/>
          <w:iCs/>
        </w:rPr>
        <w:t>: Linking Research and Practice to Improve Learning,</w:t>
      </w:r>
      <w:r w:rsidRPr="00076F5D">
        <w:rPr>
          <w:rFonts w:asciiTheme="minorHAnsi" w:hAnsiTheme="minorHAnsi" w:cstheme="minorHAnsi"/>
        </w:rPr>
        <w:t xml:space="preserve"> </w:t>
      </w:r>
      <w:r w:rsidRPr="00076F5D">
        <w:rPr>
          <w:rFonts w:asciiTheme="minorHAnsi" w:hAnsiTheme="minorHAnsi" w:cstheme="minorHAnsi"/>
          <w:i/>
          <w:iCs/>
        </w:rPr>
        <w:t>49</w:t>
      </w:r>
      <w:r w:rsidRPr="00076F5D">
        <w:rPr>
          <w:rFonts w:asciiTheme="minorHAnsi" w:hAnsiTheme="minorHAnsi" w:cstheme="minorHAnsi"/>
        </w:rPr>
        <w:t>(6), 42-49. [PDF] Available at: https://www.learntechlib.org/p/65794/ [Accessed 09.08.2023].</w:t>
      </w:r>
    </w:p>
    <w:p w14:paraId="1925C9D2" w14:textId="4B5BB14F" w:rsidR="00AA5FAF" w:rsidRPr="00076F5D" w:rsidRDefault="00AA5FA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Schmuck, R. and Runkel, P. (1985) </w:t>
      </w:r>
      <w:r w:rsidRPr="00076F5D">
        <w:rPr>
          <w:rFonts w:asciiTheme="minorHAnsi" w:hAnsiTheme="minorHAnsi" w:cstheme="minorHAnsi"/>
          <w:i/>
          <w:iCs/>
        </w:rPr>
        <w:t>The Handbook of Organizational Development in Schools</w:t>
      </w:r>
      <w:r w:rsidRPr="00076F5D">
        <w:rPr>
          <w:rFonts w:asciiTheme="minorHAnsi" w:hAnsiTheme="minorHAnsi" w:cstheme="minorHAnsi"/>
        </w:rPr>
        <w:t xml:space="preserve"> (3</w:t>
      </w:r>
      <w:r w:rsidRPr="00076F5D">
        <w:rPr>
          <w:rFonts w:asciiTheme="minorHAnsi" w:hAnsiTheme="minorHAnsi" w:cstheme="minorHAnsi"/>
          <w:vertAlign w:val="superscript"/>
        </w:rPr>
        <w:t>rd</w:t>
      </w:r>
      <w:r w:rsidR="00B87EDE" w:rsidRPr="00076F5D">
        <w:rPr>
          <w:rFonts w:asciiTheme="minorHAnsi" w:hAnsiTheme="minorHAnsi" w:cstheme="minorHAnsi"/>
        </w:rPr>
        <w:t xml:space="preserve"> Edition</w:t>
      </w:r>
      <w:r w:rsidRPr="00076F5D">
        <w:rPr>
          <w:rFonts w:asciiTheme="minorHAnsi" w:hAnsiTheme="minorHAnsi" w:cstheme="minorHAnsi"/>
        </w:rPr>
        <w:t>)</w:t>
      </w:r>
      <w:r w:rsidR="00B87EDE" w:rsidRPr="00076F5D">
        <w:rPr>
          <w:rFonts w:asciiTheme="minorHAnsi" w:hAnsiTheme="minorHAnsi" w:cstheme="minorHAnsi"/>
        </w:rPr>
        <w:t>.</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Palo Alto: Mayfield.</w:t>
      </w:r>
    </w:p>
    <w:p w14:paraId="11522F0C" w14:textId="364D84D8" w:rsidR="00885E62" w:rsidRPr="00076F5D" w:rsidRDefault="00885E6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Shah, R. (2020) ‘Concepts of Learner-Centred Teaching’ in </w:t>
      </w:r>
      <w:proofErr w:type="spellStart"/>
      <w:r w:rsidRPr="00076F5D">
        <w:rPr>
          <w:rFonts w:asciiTheme="minorHAnsi" w:hAnsiTheme="minorHAnsi" w:cstheme="minorHAnsi"/>
          <w:i/>
          <w:iCs/>
        </w:rPr>
        <w:t>Shanlax</w:t>
      </w:r>
      <w:proofErr w:type="spellEnd"/>
      <w:r w:rsidRPr="00076F5D">
        <w:rPr>
          <w:rFonts w:asciiTheme="minorHAnsi" w:hAnsiTheme="minorHAnsi" w:cstheme="minorHAnsi"/>
          <w:i/>
          <w:iCs/>
        </w:rPr>
        <w:t xml:space="preserve"> International Journal of Education, 8</w:t>
      </w:r>
      <w:r w:rsidRPr="00076F5D">
        <w:rPr>
          <w:rFonts w:asciiTheme="minorHAnsi" w:hAnsiTheme="minorHAnsi" w:cstheme="minorHAnsi"/>
        </w:rPr>
        <w:t xml:space="preserve">(3), pp.45-60. </w:t>
      </w:r>
      <w:r w:rsidR="00B87EDE" w:rsidRPr="00076F5D">
        <w:rPr>
          <w:rFonts w:asciiTheme="minorHAnsi" w:hAnsiTheme="minorHAnsi" w:cstheme="minorHAnsi"/>
        </w:rPr>
        <w:t xml:space="preserve">[PDF] </w:t>
      </w:r>
      <w:r w:rsidRPr="00076F5D">
        <w:rPr>
          <w:rFonts w:asciiTheme="minorHAnsi" w:hAnsiTheme="minorHAnsi" w:cstheme="minorHAnsi"/>
        </w:rPr>
        <w:t>Available at: https://orcid.org/0000-0003-0533-1338 [Accessed 06.08.2023].</w:t>
      </w:r>
    </w:p>
    <w:p w14:paraId="708C9ED0" w14:textId="47CEAEC5" w:rsidR="00DA4F2F" w:rsidRPr="00076F5D" w:rsidRDefault="00DA4F2F"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Sharples, J. </w:t>
      </w:r>
      <w:r w:rsidRPr="00076F5D">
        <w:rPr>
          <w:rFonts w:asciiTheme="minorHAnsi" w:hAnsiTheme="minorHAnsi" w:cstheme="minorHAnsi"/>
          <w:i/>
          <w:iCs/>
        </w:rPr>
        <w:t>et al.</w:t>
      </w:r>
      <w:r w:rsidRPr="00076F5D">
        <w:rPr>
          <w:rFonts w:asciiTheme="minorHAnsi" w:hAnsiTheme="minorHAnsi" w:cstheme="minorHAnsi"/>
        </w:rPr>
        <w:t xml:space="preserve"> (2018) </w:t>
      </w:r>
      <w:r w:rsidRPr="00076F5D">
        <w:rPr>
          <w:rFonts w:asciiTheme="minorHAnsi" w:hAnsiTheme="minorHAnsi" w:cstheme="minorHAnsi"/>
          <w:i/>
          <w:iCs/>
        </w:rPr>
        <w:t xml:space="preserve">Putting Evidence To Work: A School’s Guide To Implementation. </w:t>
      </w:r>
      <w:r w:rsidRPr="00076F5D">
        <w:rPr>
          <w:rFonts w:asciiTheme="minorHAnsi" w:hAnsiTheme="minorHAnsi" w:cstheme="minorHAnsi"/>
        </w:rPr>
        <w:t>[PDF] Education Endowment Foundation. Available at: https://d2tic4wvo1iusb.cloudfront.net/production/eef-guidance-reports/implementation/EEF_Implementation_Guidance_Report_2019.pdf?v=1691151288 [Accessed 04.07.2023].</w:t>
      </w:r>
    </w:p>
    <w:p w14:paraId="14C083E2" w14:textId="14CB6E86" w:rsidR="00DC2451" w:rsidRPr="00076F5D" w:rsidRDefault="00DC2451"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Shirley, D. and Hargreaves, A. (2021) </w:t>
      </w:r>
      <w:r w:rsidRPr="00076F5D">
        <w:rPr>
          <w:rFonts w:asciiTheme="minorHAnsi" w:hAnsiTheme="minorHAnsi" w:cstheme="minorHAnsi"/>
          <w:i/>
          <w:iCs/>
        </w:rPr>
        <w:t>Five Paths of Student Engagement: Blazing the Trail to Learning and Success.</w:t>
      </w:r>
      <w:r w:rsidRPr="00076F5D">
        <w:rPr>
          <w:rFonts w:asciiTheme="minorHAnsi" w:hAnsiTheme="minorHAnsi" w:cstheme="minorHAnsi"/>
        </w:rPr>
        <w:t> </w:t>
      </w:r>
      <w:r w:rsidR="00B87EDE" w:rsidRPr="00076F5D">
        <w:rPr>
          <w:rFonts w:asciiTheme="minorHAnsi" w:hAnsiTheme="minorHAnsi" w:cstheme="minorHAnsi"/>
        </w:rPr>
        <w:t xml:space="preserve">[BOOK] </w:t>
      </w:r>
      <w:r w:rsidR="00623F4F" w:rsidRPr="00076F5D">
        <w:rPr>
          <w:rFonts w:asciiTheme="minorHAnsi" w:hAnsiTheme="minorHAnsi" w:cstheme="minorHAnsi"/>
        </w:rPr>
        <w:t>Bloomington</w:t>
      </w:r>
      <w:r w:rsidRPr="00076F5D">
        <w:rPr>
          <w:rFonts w:asciiTheme="minorHAnsi" w:hAnsiTheme="minorHAnsi" w:cstheme="minorHAnsi"/>
        </w:rPr>
        <w:t>: Solution Tree Press.</w:t>
      </w:r>
    </w:p>
    <w:p w14:paraId="45F4F50C" w14:textId="1C2FA298" w:rsidR="00DF656A" w:rsidRPr="00076F5D" w:rsidRDefault="00DF656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Smith, E. (2018) </w:t>
      </w:r>
      <w:r w:rsidRPr="00076F5D">
        <w:rPr>
          <w:rFonts w:asciiTheme="minorHAnsi" w:hAnsiTheme="minorHAnsi" w:cstheme="minorHAnsi"/>
          <w:i/>
          <w:iCs/>
        </w:rPr>
        <w:t>Key Issues in Education and Social Justice</w:t>
      </w:r>
      <w:r w:rsidR="00B87EDE" w:rsidRPr="00076F5D">
        <w:rPr>
          <w:rFonts w:asciiTheme="minorHAnsi" w:hAnsiTheme="minorHAnsi" w:cstheme="minorHAnsi"/>
        </w:rPr>
        <w:t xml:space="preserve"> (</w:t>
      </w:r>
      <w:r w:rsidRPr="00076F5D">
        <w:rPr>
          <w:rFonts w:asciiTheme="minorHAnsi" w:hAnsiTheme="minorHAnsi" w:cstheme="minorHAnsi"/>
        </w:rPr>
        <w:t>2</w:t>
      </w:r>
      <w:r w:rsidRPr="00076F5D">
        <w:rPr>
          <w:rFonts w:asciiTheme="minorHAnsi" w:hAnsiTheme="minorHAnsi" w:cstheme="minorHAnsi"/>
          <w:vertAlign w:val="superscript"/>
        </w:rPr>
        <w:t>nd</w:t>
      </w:r>
      <w:r w:rsidRPr="00076F5D">
        <w:rPr>
          <w:rFonts w:asciiTheme="minorHAnsi" w:hAnsiTheme="minorHAnsi" w:cstheme="minorHAnsi"/>
        </w:rPr>
        <w:t xml:space="preserve"> Edition</w:t>
      </w:r>
      <w:r w:rsidR="00B87EDE" w:rsidRPr="00076F5D">
        <w:rPr>
          <w:rFonts w:asciiTheme="minorHAnsi" w:hAnsiTheme="minorHAnsi" w:cstheme="minorHAnsi"/>
        </w:rPr>
        <w:t>)</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 xml:space="preserve">London: Sage Publishers. </w:t>
      </w:r>
    </w:p>
    <w:p w14:paraId="4E66ECEA" w14:textId="482E9D2D" w:rsidR="00343409" w:rsidRPr="00076F5D" w:rsidRDefault="00343409"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Stanley, T. (2018) </w:t>
      </w:r>
      <w:r w:rsidRPr="00076F5D">
        <w:rPr>
          <w:rFonts w:asciiTheme="minorHAnsi" w:hAnsiTheme="minorHAnsi" w:cstheme="minorHAnsi"/>
          <w:i/>
          <w:iCs/>
        </w:rPr>
        <w:t>Authentic Learning: Real-World Experiences That Build 21</w:t>
      </w:r>
      <w:r w:rsidRPr="00076F5D">
        <w:rPr>
          <w:rFonts w:asciiTheme="minorHAnsi" w:hAnsiTheme="minorHAnsi" w:cstheme="minorHAnsi"/>
          <w:i/>
          <w:iCs/>
          <w:vertAlign w:val="superscript"/>
        </w:rPr>
        <w:t>st</w:t>
      </w:r>
      <w:r w:rsidRPr="00076F5D">
        <w:rPr>
          <w:rFonts w:asciiTheme="minorHAnsi" w:hAnsiTheme="minorHAnsi" w:cstheme="minorHAnsi"/>
          <w:i/>
          <w:iCs/>
        </w:rPr>
        <w:t xml:space="preserve"> Century Skills</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 xml:space="preserve">Oxon: Routledge. </w:t>
      </w:r>
    </w:p>
    <w:p w14:paraId="3BC247CE" w14:textId="6A93C8EE" w:rsidR="00542974" w:rsidRPr="00076F5D" w:rsidRDefault="00542974"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i/>
          <w:iCs/>
        </w:rPr>
        <w:t xml:space="preserve">The Education (School Development Plans) (Wales) Regulations 2014 </w:t>
      </w:r>
      <w:r w:rsidRPr="00076F5D">
        <w:rPr>
          <w:rFonts w:asciiTheme="minorHAnsi" w:hAnsiTheme="minorHAnsi" w:cstheme="minorHAnsi"/>
        </w:rPr>
        <w:t xml:space="preserve">(No. 2677 W. 265). </w:t>
      </w:r>
      <w:r w:rsidR="00B87EDE" w:rsidRPr="00076F5D">
        <w:rPr>
          <w:rFonts w:asciiTheme="minorHAnsi" w:hAnsiTheme="minorHAnsi" w:cstheme="minorHAnsi"/>
        </w:rPr>
        <w:t xml:space="preserve">[WEBPPAGE] </w:t>
      </w:r>
      <w:r w:rsidRPr="00076F5D">
        <w:rPr>
          <w:rFonts w:asciiTheme="minorHAnsi" w:hAnsiTheme="minorHAnsi" w:cstheme="minorHAnsi"/>
        </w:rPr>
        <w:t>Available at: https://www.legislation.gov.uk/wsi/2014/2677/contents/made [Accessed 05.08.2023].</w:t>
      </w:r>
    </w:p>
    <w:p w14:paraId="22B52E3B" w14:textId="7FB70EC0" w:rsidR="007A60F1" w:rsidRPr="00076F5D" w:rsidRDefault="007A60F1"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i/>
          <w:iCs/>
        </w:rPr>
        <w:t>The School Councils (Wales) Regulations 2005</w:t>
      </w:r>
      <w:r w:rsidRPr="00076F5D">
        <w:rPr>
          <w:rFonts w:asciiTheme="minorHAnsi" w:hAnsiTheme="minorHAnsi" w:cstheme="minorHAnsi"/>
        </w:rPr>
        <w:t xml:space="preserve"> (No. 3200 W. 236) </w:t>
      </w:r>
      <w:r w:rsidR="00B87EDE" w:rsidRPr="00076F5D">
        <w:rPr>
          <w:rFonts w:asciiTheme="minorHAnsi" w:hAnsiTheme="minorHAnsi" w:cstheme="minorHAnsi"/>
        </w:rPr>
        <w:t xml:space="preserve">[WEBPAGE] </w:t>
      </w:r>
      <w:r w:rsidRPr="00076F5D">
        <w:rPr>
          <w:rFonts w:asciiTheme="minorHAnsi" w:hAnsiTheme="minorHAnsi" w:cstheme="minorHAnsi"/>
        </w:rPr>
        <w:t>Available at: https://www.legislation.gov.uk/wsi/2005/3200/contents/made [Accessed 05.08.2023].</w:t>
      </w:r>
    </w:p>
    <w:p w14:paraId="239FC08D" w14:textId="1D62A119" w:rsidR="00D05260" w:rsidRPr="00076F5D" w:rsidRDefault="00D05260" w:rsidP="00076F5D">
      <w:pPr>
        <w:pStyle w:val="AssignBody"/>
        <w:spacing w:after="240" w:line="240" w:lineRule="auto"/>
        <w:ind w:left="720" w:hanging="720"/>
        <w:rPr>
          <w:rFonts w:asciiTheme="minorHAnsi" w:hAnsiTheme="minorHAnsi" w:cstheme="minorHAnsi"/>
          <w:i/>
          <w:iCs/>
        </w:rPr>
      </w:pPr>
      <w:r w:rsidRPr="00076F5D">
        <w:rPr>
          <w:rFonts w:asciiTheme="minorHAnsi" w:hAnsiTheme="minorHAnsi" w:cstheme="minorHAnsi"/>
        </w:rPr>
        <w:t xml:space="preserve">Third Sector Support Wales (2022) </w:t>
      </w:r>
      <w:r w:rsidRPr="00076F5D">
        <w:rPr>
          <w:rFonts w:asciiTheme="minorHAnsi" w:hAnsiTheme="minorHAnsi" w:cstheme="minorHAnsi"/>
          <w:i/>
          <w:iCs/>
        </w:rPr>
        <w:t>People &amp; Places - Large Grants.</w:t>
      </w:r>
      <w:r w:rsidRPr="00076F5D">
        <w:rPr>
          <w:rFonts w:asciiTheme="minorHAnsi" w:hAnsiTheme="minorHAnsi" w:cstheme="minorHAnsi"/>
        </w:rPr>
        <w:t xml:space="preserve"> [WEBPAGE]. Available at: https://funding.cymru/funds/601 [Accessed 09.08.2023]. </w:t>
      </w:r>
    </w:p>
    <w:p w14:paraId="73A46C87" w14:textId="2CBDE013" w:rsidR="007A60F1" w:rsidRPr="00076F5D" w:rsidRDefault="004B24B6"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Townsend, T. (2007) ‘School Effectiveness and Improvement In The Twenty-First Century: Reframing For The Future’, </w:t>
      </w:r>
      <w:r w:rsidRPr="00076F5D">
        <w:rPr>
          <w:rFonts w:asciiTheme="minorHAnsi" w:hAnsiTheme="minorHAnsi" w:cstheme="minorHAnsi"/>
          <w:color w:val="222222"/>
          <w:shd w:val="clear" w:color="auto" w:fill="FFFFFF"/>
        </w:rPr>
        <w:t>In </w:t>
      </w:r>
      <w:r w:rsidRPr="00076F5D">
        <w:rPr>
          <w:rFonts w:asciiTheme="minorHAnsi" w:hAnsiTheme="minorHAnsi" w:cstheme="minorHAnsi"/>
          <w:i/>
          <w:iCs/>
          <w:color w:val="222222"/>
          <w:shd w:val="clear" w:color="auto" w:fill="FFFFFF"/>
        </w:rPr>
        <w:t>International Handbook Of School Effectiveness and Improvement</w:t>
      </w:r>
      <w:r w:rsidRPr="00076F5D">
        <w:rPr>
          <w:rFonts w:asciiTheme="minorHAnsi" w:hAnsiTheme="minorHAnsi" w:cstheme="minorHAnsi"/>
          <w:color w:val="222222"/>
          <w:shd w:val="clear" w:color="auto" w:fill="FFFFFF"/>
        </w:rPr>
        <w:t xml:space="preserve">, </w:t>
      </w:r>
      <w:r w:rsidRPr="00076F5D">
        <w:rPr>
          <w:rFonts w:asciiTheme="minorHAnsi" w:hAnsiTheme="minorHAnsi" w:cstheme="minorHAnsi"/>
          <w:color w:val="222222"/>
          <w:shd w:val="clear" w:color="auto" w:fill="FFFFFF"/>
        </w:rPr>
        <w:lastRenderedPageBreak/>
        <w:t xml:space="preserve">pp.933-962. </w:t>
      </w:r>
      <w:r w:rsidR="00B87EDE" w:rsidRPr="00076F5D">
        <w:rPr>
          <w:rFonts w:asciiTheme="minorHAnsi" w:hAnsiTheme="minorHAnsi" w:cstheme="minorHAnsi"/>
        </w:rPr>
        <w:t xml:space="preserve">[PDF] </w:t>
      </w:r>
      <w:r w:rsidRPr="00076F5D">
        <w:rPr>
          <w:rFonts w:asciiTheme="minorHAnsi" w:hAnsiTheme="minorHAnsi" w:cstheme="minorHAnsi"/>
          <w:color w:val="222222"/>
          <w:shd w:val="clear" w:color="auto" w:fill="FFFFFF"/>
        </w:rPr>
        <w:t xml:space="preserve">Available At: </w:t>
      </w:r>
      <w:r w:rsidRPr="00076F5D">
        <w:rPr>
          <w:rFonts w:asciiTheme="minorHAnsi" w:hAnsiTheme="minorHAnsi" w:cstheme="minorHAnsi"/>
        </w:rPr>
        <w:t>Http://Dx.Doi.Org/10.1007/978-1-4020-5747-2_51 [Accessed 04.03.2023].</w:t>
      </w:r>
    </w:p>
    <w:p w14:paraId="256CA3EA" w14:textId="567AF29A" w:rsidR="007A60F1" w:rsidRPr="00076F5D" w:rsidRDefault="007A60F1"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UNICEF  (1990)  </w:t>
      </w:r>
      <w:r w:rsidRPr="00076F5D">
        <w:rPr>
          <w:rFonts w:asciiTheme="minorHAnsi" w:hAnsiTheme="minorHAnsi" w:cstheme="minorHAnsi"/>
          <w:i/>
          <w:iCs/>
        </w:rPr>
        <w:t>United  Nations  Convention  on  the  Rights  of  the  Child.</w:t>
      </w:r>
      <w:r w:rsidRPr="00076F5D">
        <w:rPr>
          <w:rFonts w:asciiTheme="minorHAnsi" w:hAnsiTheme="minorHAnsi" w:cstheme="minorHAnsi"/>
        </w:rPr>
        <w:t xml:space="preserve"> [</w:t>
      </w:r>
      <w:r w:rsidR="00B87EDE" w:rsidRPr="00076F5D">
        <w:rPr>
          <w:rFonts w:asciiTheme="minorHAnsi" w:hAnsiTheme="minorHAnsi" w:cstheme="minorHAnsi"/>
        </w:rPr>
        <w:t>PDF</w:t>
      </w:r>
      <w:r w:rsidRPr="00076F5D">
        <w:rPr>
          <w:rFonts w:asciiTheme="minorHAnsi" w:hAnsiTheme="minorHAnsi" w:cstheme="minorHAnsi"/>
        </w:rPr>
        <w:t>] Available at: https://www.unicef.org.uk/wp-con-tent/uploads/2010/05/UNCRC_united_nations_convention_on_the_rights_of_the_child.pdf [Accessed 28.02.2023]</w:t>
      </w:r>
    </w:p>
    <w:p w14:paraId="67D1EE66" w14:textId="05E46112" w:rsidR="00B927E3" w:rsidRPr="00076F5D" w:rsidRDefault="00B927E3"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UWTSD (2022) </w:t>
      </w:r>
      <w:r w:rsidRPr="00076F5D">
        <w:rPr>
          <w:rFonts w:asciiTheme="minorHAnsi" w:hAnsiTheme="minorHAnsi" w:cstheme="minorHAnsi"/>
          <w:i/>
          <w:iCs/>
        </w:rPr>
        <w:t>University of Wales Trinity Saint David: Research Ethics &amp; Integrity Code of Practice.</w:t>
      </w:r>
      <w:r w:rsidRPr="00076F5D">
        <w:rPr>
          <w:rFonts w:asciiTheme="minorHAnsi" w:hAnsiTheme="minorHAnsi" w:cstheme="minorHAnsi"/>
        </w:rPr>
        <w:t xml:space="preserve"> [PDF]. Swansea. Available at: https://www.uwtsd.ac.uk/media/uwtsd-website/content-assets/documents/research/REICoP-July-2022.pdf [Accessed 12.07.2023].</w:t>
      </w:r>
    </w:p>
    <w:p w14:paraId="5C9F8250" w14:textId="6B80D314" w:rsidR="00524D3D" w:rsidRPr="00076F5D" w:rsidRDefault="00524D3D"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Vygotsky, L. S. (1978) </w:t>
      </w:r>
      <w:r w:rsidRPr="00076F5D">
        <w:rPr>
          <w:rFonts w:asciiTheme="minorHAnsi" w:hAnsiTheme="minorHAnsi" w:cstheme="minorHAnsi"/>
          <w:i/>
          <w:iCs/>
        </w:rPr>
        <w:t>Mind In Society: The Development Of Higher Psychological Processes.</w:t>
      </w:r>
      <w:r w:rsidRPr="00076F5D">
        <w:rPr>
          <w:rFonts w:asciiTheme="minorHAnsi" w:hAnsiTheme="minorHAnsi" w:cstheme="minorHAnsi"/>
        </w:rPr>
        <w:t xml:space="preserve"> </w:t>
      </w:r>
      <w:r w:rsidR="00B87EDE" w:rsidRPr="00076F5D">
        <w:rPr>
          <w:rFonts w:asciiTheme="minorHAnsi" w:hAnsiTheme="minorHAnsi" w:cstheme="minorHAnsi"/>
        </w:rPr>
        <w:t xml:space="preserve">[BOOK] </w:t>
      </w:r>
      <w:r w:rsidRPr="00076F5D">
        <w:rPr>
          <w:rFonts w:asciiTheme="minorHAnsi" w:hAnsiTheme="minorHAnsi" w:cstheme="minorHAnsi"/>
        </w:rPr>
        <w:t>Cambridge: Harvard University Press.</w:t>
      </w:r>
    </w:p>
    <w:p w14:paraId="046F43F3" w14:textId="2EF3DDBC" w:rsidR="00D71249" w:rsidRPr="00076F5D" w:rsidRDefault="00D71249" w:rsidP="00076F5D">
      <w:pPr>
        <w:pStyle w:val="NormalWeb"/>
        <w:spacing w:before="0" w:after="240" w:afterAutospacing="0"/>
        <w:ind w:left="720" w:hanging="720"/>
        <w:rPr>
          <w:rFonts w:asciiTheme="minorHAnsi" w:hAnsiTheme="minorHAnsi" w:cstheme="minorHAnsi"/>
          <w:sz w:val="22"/>
          <w:szCs w:val="22"/>
        </w:rPr>
      </w:pPr>
      <w:r w:rsidRPr="00076F5D">
        <w:rPr>
          <w:rFonts w:asciiTheme="minorHAnsi" w:hAnsiTheme="minorHAnsi" w:cstheme="minorHAnsi"/>
          <w:i/>
          <w:iCs/>
          <w:sz w:val="22"/>
          <w:szCs w:val="22"/>
        </w:rPr>
        <w:t>Well-being of Future Generations (Wales) Act 2015</w:t>
      </w:r>
      <w:r w:rsidRPr="00076F5D">
        <w:rPr>
          <w:rFonts w:asciiTheme="minorHAnsi" w:hAnsiTheme="minorHAnsi" w:cstheme="minorHAnsi"/>
          <w:sz w:val="22"/>
          <w:szCs w:val="22"/>
        </w:rPr>
        <w:t xml:space="preserve"> (</w:t>
      </w:r>
      <w:proofErr w:type="spellStart"/>
      <w:r w:rsidRPr="00076F5D">
        <w:rPr>
          <w:rFonts w:asciiTheme="minorHAnsi" w:hAnsiTheme="minorHAnsi" w:cstheme="minorHAnsi"/>
          <w:sz w:val="22"/>
          <w:szCs w:val="22"/>
        </w:rPr>
        <w:t>anaw</w:t>
      </w:r>
      <w:proofErr w:type="spellEnd"/>
      <w:r w:rsidRPr="00076F5D">
        <w:rPr>
          <w:rFonts w:asciiTheme="minorHAnsi" w:hAnsiTheme="minorHAnsi" w:cstheme="minorHAnsi"/>
          <w:sz w:val="22"/>
          <w:szCs w:val="22"/>
        </w:rPr>
        <w:t xml:space="preserve"> 2). </w:t>
      </w:r>
      <w:r w:rsidR="00B87EDE" w:rsidRPr="00076F5D">
        <w:rPr>
          <w:rFonts w:asciiTheme="minorHAnsi" w:hAnsiTheme="minorHAnsi" w:cstheme="minorHAnsi"/>
          <w:sz w:val="22"/>
          <w:szCs w:val="22"/>
        </w:rPr>
        <w:t xml:space="preserve">[PDF] </w:t>
      </w:r>
      <w:r w:rsidRPr="00076F5D">
        <w:rPr>
          <w:rFonts w:asciiTheme="minorHAnsi" w:hAnsiTheme="minorHAnsi" w:cstheme="minorHAnsi"/>
          <w:sz w:val="22"/>
          <w:szCs w:val="22"/>
        </w:rPr>
        <w:t xml:space="preserve">Cardiff: The Stationery Office Limited. Available at: https://www.futuregenerations.wales/wp-content/uploads/2017/01/WFGAct-English.pdf [Accessed </w:t>
      </w:r>
      <w:r w:rsidR="00A47C04" w:rsidRPr="00076F5D">
        <w:rPr>
          <w:rFonts w:asciiTheme="minorHAnsi" w:hAnsiTheme="minorHAnsi" w:cstheme="minorHAnsi"/>
          <w:sz w:val="22"/>
          <w:szCs w:val="22"/>
        </w:rPr>
        <w:t>05.08.</w:t>
      </w:r>
      <w:r w:rsidRPr="00076F5D">
        <w:rPr>
          <w:rFonts w:asciiTheme="minorHAnsi" w:hAnsiTheme="minorHAnsi" w:cstheme="minorHAnsi"/>
          <w:sz w:val="22"/>
          <w:szCs w:val="22"/>
        </w:rPr>
        <w:t>2023].</w:t>
      </w:r>
    </w:p>
    <w:p w14:paraId="133546E2" w14:textId="02D641E4" w:rsidR="00972EA6" w:rsidRPr="00076F5D" w:rsidRDefault="00972EA6" w:rsidP="00076F5D">
      <w:pPr>
        <w:pStyle w:val="NormalWeb"/>
        <w:spacing w:after="240" w:afterAutospacing="0"/>
        <w:ind w:left="720" w:hanging="720"/>
        <w:rPr>
          <w:rFonts w:asciiTheme="minorHAnsi" w:hAnsiTheme="minorHAnsi" w:cstheme="minorHAnsi"/>
        </w:rPr>
      </w:pPr>
      <w:r w:rsidRPr="00076F5D">
        <w:rPr>
          <w:rFonts w:asciiTheme="minorHAnsi" w:hAnsiTheme="minorHAnsi" w:cstheme="minorHAnsi"/>
          <w:sz w:val="22"/>
          <w:szCs w:val="22"/>
        </w:rPr>
        <w:t xml:space="preserve">Welsh Government (2023) </w:t>
      </w:r>
      <w:r w:rsidRPr="00076F5D">
        <w:rPr>
          <w:rFonts w:asciiTheme="minorHAnsi" w:hAnsiTheme="minorHAnsi" w:cstheme="minorHAnsi"/>
          <w:i/>
          <w:iCs/>
          <w:sz w:val="22"/>
          <w:szCs w:val="22"/>
        </w:rPr>
        <w:t>Designing Your Curriculum: Pedagogy</w:t>
      </w:r>
      <w:r w:rsidRPr="00076F5D">
        <w:rPr>
          <w:rFonts w:asciiTheme="minorHAnsi" w:hAnsiTheme="minorHAnsi" w:cstheme="minorHAnsi"/>
          <w:sz w:val="22"/>
          <w:szCs w:val="22"/>
        </w:rPr>
        <w:t xml:space="preserve">. [WEBPAGE] Cardiff: Crown. Available at: https://hwb.gov.wales/curriculum-for-wales/designing-your-curriculum/pedagogy [Accessed 06.08.2023]. </w:t>
      </w:r>
    </w:p>
    <w:p w14:paraId="63F4EC3D" w14:textId="20894259" w:rsidR="005A4612" w:rsidRPr="00076F5D" w:rsidRDefault="005A461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(2022) </w:t>
      </w:r>
      <w:r w:rsidRPr="00076F5D">
        <w:rPr>
          <w:rFonts w:asciiTheme="minorHAnsi" w:hAnsiTheme="minorHAnsi" w:cstheme="minorHAnsi"/>
          <w:i/>
          <w:iCs/>
        </w:rPr>
        <w:t>School Improvement Guidance: Framework For Evaluation, Improvement And Accountability</w:t>
      </w:r>
      <w:r w:rsidRPr="00076F5D">
        <w:rPr>
          <w:rFonts w:asciiTheme="minorHAnsi" w:hAnsiTheme="minorHAnsi" w:cstheme="minorHAnsi"/>
        </w:rPr>
        <w:t>. [WEBPAGE] Cardiff: Crown. Available at: https://hwb.gov.wales/evaluation-improvement-and-accountability/school-improvement-guidance-framework-for-evaluation-improvement-and-accountability/ [Accessed 01.08.2023].</w:t>
      </w:r>
    </w:p>
    <w:p w14:paraId="7331CF1F" w14:textId="50292033" w:rsidR="00DF656A" w:rsidRPr="00076F5D" w:rsidRDefault="005A4612"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(2021) </w:t>
      </w:r>
      <w:r w:rsidRPr="00076F5D">
        <w:rPr>
          <w:rFonts w:asciiTheme="minorHAnsi" w:hAnsiTheme="minorHAnsi" w:cstheme="minorHAnsi"/>
          <w:i/>
          <w:iCs/>
        </w:rPr>
        <w:t xml:space="preserve">The National Resource: Evaluation And Improvement. </w:t>
      </w:r>
      <w:r w:rsidRPr="00076F5D">
        <w:rPr>
          <w:rFonts w:asciiTheme="minorHAnsi" w:hAnsiTheme="minorHAnsi" w:cstheme="minorHAnsi"/>
        </w:rPr>
        <w:t>[WEBPAGE]. Cardiff: Crown. Available at: https://hwb.gov.wales/evaluation-improvement-and-accountability/the-national-resource-evaluation-and-improvement/ [Accessed 01.08.2023].</w:t>
      </w:r>
    </w:p>
    <w:p w14:paraId="232F577B" w14:textId="5C5E385F" w:rsidR="00F44847" w:rsidRPr="00076F5D" w:rsidRDefault="00F44847"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(2019) </w:t>
      </w:r>
      <w:r w:rsidRPr="00076F5D">
        <w:rPr>
          <w:rFonts w:asciiTheme="minorHAnsi" w:hAnsiTheme="minorHAnsi" w:cstheme="minorHAnsi"/>
          <w:i/>
          <w:iCs/>
        </w:rPr>
        <w:t>Professional Standards for Teaching and Leadership.</w:t>
      </w:r>
      <w:r w:rsidRPr="00076F5D">
        <w:rPr>
          <w:rFonts w:asciiTheme="minorHAnsi" w:hAnsiTheme="minorHAnsi" w:cstheme="minorHAnsi"/>
        </w:rPr>
        <w:t xml:space="preserve"> Caerdydd: Education Wales. </w:t>
      </w:r>
      <w:r w:rsidR="004564AA" w:rsidRPr="00076F5D">
        <w:rPr>
          <w:rFonts w:asciiTheme="minorHAnsi" w:hAnsiTheme="minorHAnsi" w:cstheme="minorHAnsi"/>
        </w:rPr>
        <w:t xml:space="preserve">[PDF] </w:t>
      </w:r>
      <w:r w:rsidRPr="00076F5D">
        <w:rPr>
          <w:rFonts w:asciiTheme="minorHAnsi" w:hAnsiTheme="minorHAnsi" w:cstheme="minorHAnsi"/>
        </w:rPr>
        <w:t>Available at: https://hwb.gov.wales/api/storage/19bc948b-8a3f-41e0-944a-7bf2cadf7d18/professional-standards-for-teaching-and-leadership-interactive-pdf-for-pc.pdf [Accessed 21.02.2023]</w:t>
      </w:r>
    </w:p>
    <w:p w14:paraId="7F63B2C5" w14:textId="19206816" w:rsidR="00A06AA1" w:rsidRPr="00076F5D" w:rsidRDefault="00A06AA1"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(2016) </w:t>
      </w:r>
      <w:r w:rsidR="00A47C04" w:rsidRPr="00076F5D">
        <w:rPr>
          <w:rFonts w:asciiTheme="minorHAnsi" w:hAnsiTheme="minorHAnsi" w:cstheme="minorHAnsi"/>
        </w:rPr>
        <w:t>Children and Young People’s National Participation Standards. [PDF] Cardiff: Crown. Available at: https://www.gov.wales/sites/default/files/publications/2018-02/Bilingual-Participation-Standards-poster2016.pdf [Accessed 05.08.2023].</w:t>
      </w:r>
    </w:p>
    <w:p w14:paraId="660D8E3F" w14:textId="2348DF68" w:rsidR="00B927E3" w:rsidRPr="00076F5D" w:rsidRDefault="00B927E3"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(2014) </w:t>
      </w:r>
      <w:r w:rsidRPr="00076F5D">
        <w:rPr>
          <w:rFonts w:asciiTheme="minorHAnsi" w:hAnsiTheme="minorHAnsi" w:cstheme="minorHAnsi"/>
          <w:i/>
          <w:iCs/>
        </w:rPr>
        <w:t>School Development Plans</w:t>
      </w:r>
      <w:r w:rsidRPr="00076F5D">
        <w:rPr>
          <w:rFonts w:asciiTheme="minorHAnsi" w:hAnsiTheme="minorHAnsi" w:cstheme="minorHAnsi"/>
        </w:rPr>
        <w:t>. [PDF] Cardiff: Crown. Available at: https://www.gov.wales/sites/default/files/publications/2018-03/school-development-plans.pdf [Accessed 01.08.2023].</w:t>
      </w:r>
    </w:p>
    <w:p w14:paraId="21E36797" w14:textId="757F27E7" w:rsidR="0057241A" w:rsidRPr="00076F5D" w:rsidRDefault="0057241A" w:rsidP="00076F5D">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 xml:space="preserve">Welsh Government (2011) </w:t>
      </w:r>
      <w:r w:rsidRPr="00076F5D">
        <w:rPr>
          <w:rFonts w:asciiTheme="minorHAnsi" w:hAnsiTheme="minorHAnsi" w:cstheme="minorHAnsi"/>
          <w:i/>
          <w:iCs/>
        </w:rPr>
        <w:t>Self-Evaluation Tool for Pupil Voice in Schools in Wales.</w:t>
      </w:r>
      <w:r w:rsidRPr="00076F5D">
        <w:rPr>
          <w:rFonts w:asciiTheme="minorHAnsi" w:hAnsiTheme="minorHAnsi" w:cstheme="minorHAnsi"/>
        </w:rPr>
        <w:t xml:space="preserve"> Cardiff: Crown. Available at: https://www.yumpu.com/en/document/download/25595008/44c20-d87db-7e02f-ae65b-157ec-51e65-fb7aa-e9ea6 [Accessed 09.08.2023].</w:t>
      </w:r>
    </w:p>
    <w:p w14:paraId="1726104C" w14:textId="607379BD" w:rsidR="00C96178" w:rsidRPr="00076F5D" w:rsidRDefault="00847CF5" w:rsidP="00114B39">
      <w:pPr>
        <w:pStyle w:val="AssignBody"/>
        <w:spacing w:after="240" w:line="240" w:lineRule="auto"/>
        <w:ind w:left="720" w:hanging="720"/>
        <w:rPr>
          <w:rFonts w:asciiTheme="minorHAnsi" w:hAnsiTheme="minorHAnsi" w:cstheme="minorHAnsi"/>
        </w:rPr>
      </w:pPr>
      <w:r w:rsidRPr="00076F5D">
        <w:rPr>
          <w:rFonts w:asciiTheme="minorHAnsi" w:hAnsiTheme="minorHAnsi" w:cstheme="minorHAnsi"/>
        </w:rPr>
        <w:t>Wurdinger, S. D. and Carlson, J. A. (2009) </w:t>
      </w:r>
      <w:r w:rsidRPr="00076F5D">
        <w:rPr>
          <w:rFonts w:asciiTheme="minorHAnsi" w:hAnsiTheme="minorHAnsi" w:cstheme="minorHAnsi"/>
          <w:i/>
          <w:iCs/>
        </w:rPr>
        <w:t>Teaching for Experiential Learning: Five Approaches That Work</w:t>
      </w:r>
      <w:r w:rsidRPr="00076F5D">
        <w:rPr>
          <w:rFonts w:asciiTheme="minorHAnsi" w:hAnsiTheme="minorHAnsi" w:cstheme="minorHAnsi"/>
        </w:rPr>
        <w:t>. </w:t>
      </w:r>
      <w:r w:rsidR="00B87EDE" w:rsidRPr="00076F5D">
        <w:rPr>
          <w:rFonts w:asciiTheme="minorHAnsi" w:hAnsiTheme="minorHAnsi" w:cstheme="minorHAnsi"/>
        </w:rPr>
        <w:t xml:space="preserve">[BOOK] </w:t>
      </w:r>
      <w:r w:rsidRPr="00076F5D">
        <w:rPr>
          <w:rFonts w:asciiTheme="minorHAnsi" w:hAnsiTheme="minorHAnsi" w:cstheme="minorHAnsi"/>
        </w:rPr>
        <w:t>Ukraine: R&amp;L Education.</w:t>
      </w:r>
    </w:p>
    <w:sectPr w:rsidR="00C96178" w:rsidRPr="00076F5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84AD5" w14:textId="77777777" w:rsidR="009B1C92" w:rsidRDefault="009B1C92" w:rsidP="00E611D9">
      <w:pPr>
        <w:spacing w:after="0" w:line="240" w:lineRule="auto"/>
      </w:pPr>
      <w:r>
        <w:separator/>
      </w:r>
    </w:p>
  </w:endnote>
  <w:endnote w:type="continuationSeparator" w:id="0">
    <w:p w14:paraId="688666A6" w14:textId="77777777" w:rsidR="009B1C92" w:rsidRDefault="009B1C9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0C7497E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249D">
          <w:rPr>
            <w:noProof/>
          </w:rPr>
          <w:t>8</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A54B3" w14:textId="77777777" w:rsidR="009B1C92" w:rsidRDefault="009B1C92" w:rsidP="00E611D9">
      <w:pPr>
        <w:spacing w:after="0" w:line="240" w:lineRule="auto"/>
      </w:pPr>
      <w:r>
        <w:separator/>
      </w:r>
    </w:p>
  </w:footnote>
  <w:footnote w:type="continuationSeparator" w:id="0">
    <w:p w14:paraId="22A17DFD" w14:textId="77777777" w:rsidR="009B1C92" w:rsidRDefault="009B1C9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8F89DF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F656A">
            <w:rPr>
              <w:rFonts w:ascii="Arial" w:hAnsi="Arial" w:cs="Arial"/>
            </w:rPr>
            <w:t>7004</w:t>
          </w:r>
        </w:p>
      </w:tc>
      <w:tc>
        <w:tcPr>
          <w:tcW w:w="4508" w:type="dxa"/>
        </w:tcPr>
        <w:p w14:paraId="51D506A0" w14:textId="573E94D3" w:rsidR="00E611D9" w:rsidRPr="00E611D9" w:rsidRDefault="00E611D9" w:rsidP="00E611D9">
          <w:pPr>
            <w:pStyle w:val="Header"/>
            <w:jc w:val="right"/>
            <w:rPr>
              <w:rFonts w:ascii="Arial" w:hAnsi="Arial" w:cs="Arial"/>
            </w:rPr>
          </w:pPr>
          <w:r>
            <w:rPr>
              <w:rFonts w:ascii="Arial" w:hAnsi="Arial" w:cs="Arial"/>
            </w:rPr>
            <w:t xml:space="preserve"> Student Number: </w:t>
          </w:r>
          <w:r w:rsidR="00DF656A">
            <w:rPr>
              <w:rFonts w:ascii="Arial" w:hAnsi="Arial" w:cs="Arial"/>
            </w:rPr>
            <w:t>2200452</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E35"/>
    <w:multiLevelType w:val="hybridMultilevel"/>
    <w:tmpl w:val="0E0C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B2F5B"/>
    <w:multiLevelType w:val="hybridMultilevel"/>
    <w:tmpl w:val="C80E7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133AB0"/>
    <w:multiLevelType w:val="hybridMultilevel"/>
    <w:tmpl w:val="7E7E0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321704"/>
    <w:multiLevelType w:val="hybridMultilevel"/>
    <w:tmpl w:val="3BA69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D0DF9"/>
    <w:multiLevelType w:val="hybridMultilevel"/>
    <w:tmpl w:val="6DA237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C670AE"/>
    <w:multiLevelType w:val="hybridMultilevel"/>
    <w:tmpl w:val="151878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6332F3"/>
    <w:multiLevelType w:val="hybridMultilevel"/>
    <w:tmpl w:val="67966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721910">
    <w:abstractNumId w:val="2"/>
  </w:num>
  <w:num w:numId="2" w16cid:durableId="171772403">
    <w:abstractNumId w:val="5"/>
  </w:num>
  <w:num w:numId="3" w16cid:durableId="1028795870">
    <w:abstractNumId w:val="4"/>
  </w:num>
  <w:num w:numId="4" w16cid:durableId="1323461716">
    <w:abstractNumId w:val="1"/>
  </w:num>
  <w:num w:numId="5" w16cid:durableId="711923199">
    <w:abstractNumId w:val="0"/>
  </w:num>
  <w:num w:numId="6" w16cid:durableId="90785942">
    <w:abstractNumId w:val="6"/>
  </w:num>
  <w:num w:numId="7" w16cid:durableId="1111894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DAA"/>
    <w:rsid w:val="00021E49"/>
    <w:rsid w:val="000254C7"/>
    <w:rsid w:val="00044331"/>
    <w:rsid w:val="00045ADB"/>
    <w:rsid w:val="0004711F"/>
    <w:rsid w:val="000517BD"/>
    <w:rsid w:val="00053C5F"/>
    <w:rsid w:val="00076794"/>
    <w:rsid w:val="00076F5D"/>
    <w:rsid w:val="00087FFD"/>
    <w:rsid w:val="00096B84"/>
    <w:rsid w:val="000A6394"/>
    <w:rsid w:val="000B239B"/>
    <w:rsid w:val="000B2F02"/>
    <w:rsid w:val="000C36E5"/>
    <w:rsid w:val="000C5893"/>
    <w:rsid w:val="000D1D7B"/>
    <w:rsid w:val="000E06CD"/>
    <w:rsid w:val="000E74BA"/>
    <w:rsid w:val="000E771B"/>
    <w:rsid w:val="000F0607"/>
    <w:rsid w:val="000F54D5"/>
    <w:rsid w:val="0010190A"/>
    <w:rsid w:val="0010497F"/>
    <w:rsid w:val="00107BEF"/>
    <w:rsid w:val="00110014"/>
    <w:rsid w:val="00110B86"/>
    <w:rsid w:val="00113E77"/>
    <w:rsid w:val="00114B39"/>
    <w:rsid w:val="00117C5E"/>
    <w:rsid w:val="00125844"/>
    <w:rsid w:val="0012620C"/>
    <w:rsid w:val="00133B0E"/>
    <w:rsid w:val="00147208"/>
    <w:rsid w:val="0014737F"/>
    <w:rsid w:val="0015301D"/>
    <w:rsid w:val="001722B9"/>
    <w:rsid w:val="0017596D"/>
    <w:rsid w:val="001871C7"/>
    <w:rsid w:val="001956D4"/>
    <w:rsid w:val="00195B0D"/>
    <w:rsid w:val="001A23F9"/>
    <w:rsid w:val="001C60D4"/>
    <w:rsid w:val="001C7A06"/>
    <w:rsid w:val="001D1A4B"/>
    <w:rsid w:val="001E1AA2"/>
    <w:rsid w:val="001E5BA8"/>
    <w:rsid w:val="001F307D"/>
    <w:rsid w:val="002066E0"/>
    <w:rsid w:val="00212831"/>
    <w:rsid w:val="002164D0"/>
    <w:rsid w:val="002229F0"/>
    <w:rsid w:val="00222A99"/>
    <w:rsid w:val="00227058"/>
    <w:rsid w:val="00227132"/>
    <w:rsid w:val="00236C69"/>
    <w:rsid w:val="002554D9"/>
    <w:rsid w:val="00256EFD"/>
    <w:rsid w:val="00267BDA"/>
    <w:rsid w:val="00273D42"/>
    <w:rsid w:val="00277BCE"/>
    <w:rsid w:val="00283525"/>
    <w:rsid w:val="00287084"/>
    <w:rsid w:val="00290A04"/>
    <w:rsid w:val="00293D60"/>
    <w:rsid w:val="002A4B79"/>
    <w:rsid w:val="002B712E"/>
    <w:rsid w:val="002C1DE9"/>
    <w:rsid w:val="002D1743"/>
    <w:rsid w:val="002D2268"/>
    <w:rsid w:val="002D4521"/>
    <w:rsid w:val="002E4DC7"/>
    <w:rsid w:val="002F1E2B"/>
    <w:rsid w:val="002F6575"/>
    <w:rsid w:val="002F6E5D"/>
    <w:rsid w:val="00311984"/>
    <w:rsid w:val="00324831"/>
    <w:rsid w:val="00332AA7"/>
    <w:rsid w:val="00343409"/>
    <w:rsid w:val="00350D97"/>
    <w:rsid w:val="00352908"/>
    <w:rsid w:val="003603B1"/>
    <w:rsid w:val="0036797F"/>
    <w:rsid w:val="00381459"/>
    <w:rsid w:val="003869EE"/>
    <w:rsid w:val="00397A71"/>
    <w:rsid w:val="003A1213"/>
    <w:rsid w:val="003B04DD"/>
    <w:rsid w:val="003C0836"/>
    <w:rsid w:val="003E2203"/>
    <w:rsid w:val="003E3F15"/>
    <w:rsid w:val="003E55AE"/>
    <w:rsid w:val="0040250A"/>
    <w:rsid w:val="004046D3"/>
    <w:rsid w:val="00431F73"/>
    <w:rsid w:val="00433F17"/>
    <w:rsid w:val="00440BF2"/>
    <w:rsid w:val="004564AA"/>
    <w:rsid w:val="004657EE"/>
    <w:rsid w:val="00465ED4"/>
    <w:rsid w:val="00467D0B"/>
    <w:rsid w:val="00477907"/>
    <w:rsid w:val="00480EA6"/>
    <w:rsid w:val="00492CEA"/>
    <w:rsid w:val="004976D6"/>
    <w:rsid w:val="004A2916"/>
    <w:rsid w:val="004A29D3"/>
    <w:rsid w:val="004A3951"/>
    <w:rsid w:val="004B24B6"/>
    <w:rsid w:val="004C79FA"/>
    <w:rsid w:val="004D3A09"/>
    <w:rsid w:val="004F19FF"/>
    <w:rsid w:val="00524D3D"/>
    <w:rsid w:val="00542974"/>
    <w:rsid w:val="0054386E"/>
    <w:rsid w:val="00556BCD"/>
    <w:rsid w:val="005639D8"/>
    <w:rsid w:val="00564CC3"/>
    <w:rsid w:val="00567FB6"/>
    <w:rsid w:val="0057241A"/>
    <w:rsid w:val="00576FD9"/>
    <w:rsid w:val="005A4612"/>
    <w:rsid w:val="005C31E0"/>
    <w:rsid w:val="005D2B44"/>
    <w:rsid w:val="005D53F2"/>
    <w:rsid w:val="005E33C7"/>
    <w:rsid w:val="005E6DAB"/>
    <w:rsid w:val="006046AA"/>
    <w:rsid w:val="00610562"/>
    <w:rsid w:val="0061105F"/>
    <w:rsid w:val="00617D1E"/>
    <w:rsid w:val="00623F4F"/>
    <w:rsid w:val="0062472C"/>
    <w:rsid w:val="00625B66"/>
    <w:rsid w:val="006356A0"/>
    <w:rsid w:val="006378EF"/>
    <w:rsid w:val="006419C3"/>
    <w:rsid w:val="00642F72"/>
    <w:rsid w:val="00656BA4"/>
    <w:rsid w:val="00684A57"/>
    <w:rsid w:val="00685A40"/>
    <w:rsid w:val="00691A46"/>
    <w:rsid w:val="006920AD"/>
    <w:rsid w:val="006A78B2"/>
    <w:rsid w:val="006B5861"/>
    <w:rsid w:val="006B7642"/>
    <w:rsid w:val="006F6C53"/>
    <w:rsid w:val="00732E29"/>
    <w:rsid w:val="00736281"/>
    <w:rsid w:val="00736B95"/>
    <w:rsid w:val="00737AA3"/>
    <w:rsid w:val="0074247E"/>
    <w:rsid w:val="00742651"/>
    <w:rsid w:val="007515AF"/>
    <w:rsid w:val="00754E1D"/>
    <w:rsid w:val="007774BA"/>
    <w:rsid w:val="00777F5A"/>
    <w:rsid w:val="00780BEB"/>
    <w:rsid w:val="00783195"/>
    <w:rsid w:val="00786C98"/>
    <w:rsid w:val="00786E1D"/>
    <w:rsid w:val="00796691"/>
    <w:rsid w:val="007A60F1"/>
    <w:rsid w:val="007B0BE6"/>
    <w:rsid w:val="007B0CA7"/>
    <w:rsid w:val="007F08A8"/>
    <w:rsid w:val="007F11D8"/>
    <w:rsid w:val="007F2E3F"/>
    <w:rsid w:val="00804BB9"/>
    <w:rsid w:val="00811341"/>
    <w:rsid w:val="00813273"/>
    <w:rsid w:val="00813931"/>
    <w:rsid w:val="00815C39"/>
    <w:rsid w:val="00817F7A"/>
    <w:rsid w:val="00847CF5"/>
    <w:rsid w:val="0085254C"/>
    <w:rsid w:val="008563B9"/>
    <w:rsid w:val="0087208A"/>
    <w:rsid w:val="00882E9C"/>
    <w:rsid w:val="008859B5"/>
    <w:rsid w:val="00885E62"/>
    <w:rsid w:val="008863EB"/>
    <w:rsid w:val="008B1877"/>
    <w:rsid w:val="008B4F3A"/>
    <w:rsid w:val="008C22E7"/>
    <w:rsid w:val="008C27F2"/>
    <w:rsid w:val="008C7240"/>
    <w:rsid w:val="008D1C07"/>
    <w:rsid w:val="008D32C2"/>
    <w:rsid w:val="008E65C8"/>
    <w:rsid w:val="008F2450"/>
    <w:rsid w:val="00913842"/>
    <w:rsid w:val="00915C6A"/>
    <w:rsid w:val="00924D37"/>
    <w:rsid w:val="009367C9"/>
    <w:rsid w:val="00944F50"/>
    <w:rsid w:val="00947D56"/>
    <w:rsid w:val="0095717F"/>
    <w:rsid w:val="00965074"/>
    <w:rsid w:val="00972EA6"/>
    <w:rsid w:val="009764AD"/>
    <w:rsid w:val="0097764E"/>
    <w:rsid w:val="009915B5"/>
    <w:rsid w:val="009A38E0"/>
    <w:rsid w:val="009A415D"/>
    <w:rsid w:val="009B1142"/>
    <w:rsid w:val="009B1C92"/>
    <w:rsid w:val="009B65B0"/>
    <w:rsid w:val="009C124B"/>
    <w:rsid w:val="009C1C1D"/>
    <w:rsid w:val="009D4E73"/>
    <w:rsid w:val="009F22CA"/>
    <w:rsid w:val="009F78A4"/>
    <w:rsid w:val="00A06AA1"/>
    <w:rsid w:val="00A2125C"/>
    <w:rsid w:val="00A2191F"/>
    <w:rsid w:val="00A21ED8"/>
    <w:rsid w:val="00A46B81"/>
    <w:rsid w:val="00A47C04"/>
    <w:rsid w:val="00A57DD5"/>
    <w:rsid w:val="00A77AC6"/>
    <w:rsid w:val="00A82704"/>
    <w:rsid w:val="00A83545"/>
    <w:rsid w:val="00A86A09"/>
    <w:rsid w:val="00A91FD5"/>
    <w:rsid w:val="00A96208"/>
    <w:rsid w:val="00A96461"/>
    <w:rsid w:val="00A97153"/>
    <w:rsid w:val="00AA0F06"/>
    <w:rsid w:val="00AA5FAF"/>
    <w:rsid w:val="00AB06F2"/>
    <w:rsid w:val="00AB3554"/>
    <w:rsid w:val="00AC3EB0"/>
    <w:rsid w:val="00AD4EBD"/>
    <w:rsid w:val="00AD509F"/>
    <w:rsid w:val="00AE64AA"/>
    <w:rsid w:val="00B11769"/>
    <w:rsid w:val="00B12152"/>
    <w:rsid w:val="00B15B57"/>
    <w:rsid w:val="00B21D5E"/>
    <w:rsid w:val="00B3314C"/>
    <w:rsid w:val="00B4249D"/>
    <w:rsid w:val="00B43C3D"/>
    <w:rsid w:val="00B475FC"/>
    <w:rsid w:val="00B47ABB"/>
    <w:rsid w:val="00B55AF0"/>
    <w:rsid w:val="00B66134"/>
    <w:rsid w:val="00B66147"/>
    <w:rsid w:val="00B779E7"/>
    <w:rsid w:val="00B8119B"/>
    <w:rsid w:val="00B8202B"/>
    <w:rsid w:val="00B87EDE"/>
    <w:rsid w:val="00B927E3"/>
    <w:rsid w:val="00B95DBE"/>
    <w:rsid w:val="00BA1CA8"/>
    <w:rsid w:val="00BC651E"/>
    <w:rsid w:val="00BC6DC3"/>
    <w:rsid w:val="00BC6F4D"/>
    <w:rsid w:val="00BC7CBD"/>
    <w:rsid w:val="00BF5F38"/>
    <w:rsid w:val="00BF68E1"/>
    <w:rsid w:val="00C12B6A"/>
    <w:rsid w:val="00C241F1"/>
    <w:rsid w:val="00C2608C"/>
    <w:rsid w:val="00C26BB8"/>
    <w:rsid w:val="00C334FA"/>
    <w:rsid w:val="00C52B7A"/>
    <w:rsid w:val="00C5664C"/>
    <w:rsid w:val="00C56E5F"/>
    <w:rsid w:val="00C63545"/>
    <w:rsid w:val="00C65E09"/>
    <w:rsid w:val="00C66CAD"/>
    <w:rsid w:val="00C855DD"/>
    <w:rsid w:val="00C96178"/>
    <w:rsid w:val="00CA44DE"/>
    <w:rsid w:val="00CA600B"/>
    <w:rsid w:val="00CB689A"/>
    <w:rsid w:val="00CC11F9"/>
    <w:rsid w:val="00CD1240"/>
    <w:rsid w:val="00CE1D72"/>
    <w:rsid w:val="00D05260"/>
    <w:rsid w:val="00D053F1"/>
    <w:rsid w:val="00D22424"/>
    <w:rsid w:val="00D32BA8"/>
    <w:rsid w:val="00D354FD"/>
    <w:rsid w:val="00D520B5"/>
    <w:rsid w:val="00D5628A"/>
    <w:rsid w:val="00D65698"/>
    <w:rsid w:val="00D65D9C"/>
    <w:rsid w:val="00D70564"/>
    <w:rsid w:val="00D71249"/>
    <w:rsid w:val="00D83ABF"/>
    <w:rsid w:val="00D869DA"/>
    <w:rsid w:val="00D90586"/>
    <w:rsid w:val="00D93377"/>
    <w:rsid w:val="00DA4F2F"/>
    <w:rsid w:val="00DA70C8"/>
    <w:rsid w:val="00DB2A27"/>
    <w:rsid w:val="00DC2451"/>
    <w:rsid w:val="00DD1844"/>
    <w:rsid w:val="00DD57FF"/>
    <w:rsid w:val="00DE025C"/>
    <w:rsid w:val="00DE13A6"/>
    <w:rsid w:val="00DE4659"/>
    <w:rsid w:val="00DE764E"/>
    <w:rsid w:val="00DF656A"/>
    <w:rsid w:val="00E03096"/>
    <w:rsid w:val="00E04EB0"/>
    <w:rsid w:val="00E05323"/>
    <w:rsid w:val="00E250B4"/>
    <w:rsid w:val="00E257C0"/>
    <w:rsid w:val="00E611D9"/>
    <w:rsid w:val="00E64A2C"/>
    <w:rsid w:val="00E746CD"/>
    <w:rsid w:val="00E77BFC"/>
    <w:rsid w:val="00E808F0"/>
    <w:rsid w:val="00EA03FA"/>
    <w:rsid w:val="00EB1ADB"/>
    <w:rsid w:val="00EB7655"/>
    <w:rsid w:val="00EC689F"/>
    <w:rsid w:val="00EC79F9"/>
    <w:rsid w:val="00EE05B0"/>
    <w:rsid w:val="00EE1C3C"/>
    <w:rsid w:val="00EE76FF"/>
    <w:rsid w:val="00EF6B27"/>
    <w:rsid w:val="00EF77D8"/>
    <w:rsid w:val="00F148AD"/>
    <w:rsid w:val="00F15436"/>
    <w:rsid w:val="00F17040"/>
    <w:rsid w:val="00F24717"/>
    <w:rsid w:val="00F2484B"/>
    <w:rsid w:val="00F26550"/>
    <w:rsid w:val="00F44847"/>
    <w:rsid w:val="00F50DB9"/>
    <w:rsid w:val="00F53F38"/>
    <w:rsid w:val="00F65DD4"/>
    <w:rsid w:val="00F748BE"/>
    <w:rsid w:val="00F9500D"/>
    <w:rsid w:val="00FD1E67"/>
    <w:rsid w:val="00FD6523"/>
    <w:rsid w:val="00FE01DE"/>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4612"/>
    <w:rPr>
      <w:color w:val="0563C1" w:themeColor="hyperlink"/>
      <w:u w:val="single"/>
    </w:rPr>
  </w:style>
  <w:style w:type="character" w:customStyle="1" w:styleId="UnresolvedMention1">
    <w:name w:val="Unresolved Mention1"/>
    <w:basedOn w:val="DefaultParagraphFont"/>
    <w:uiPriority w:val="99"/>
    <w:semiHidden/>
    <w:unhideWhenUsed/>
    <w:rsid w:val="005A4612"/>
    <w:rPr>
      <w:color w:val="605E5C"/>
      <w:shd w:val="clear" w:color="auto" w:fill="E1DFDD"/>
    </w:rPr>
  </w:style>
  <w:style w:type="paragraph" w:styleId="ListParagraph">
    <w:name w:val="List Paragraph"/>
    <w:basedOn w:val="Normal"/>
    <w:uiPriority w:val="34"/>
    <w:qFormat/>
    <w:rsid w:val="00EA03FA"/>
    <w:pPr>
      <w:ind w:left="720"/>
      <w:contextualSpacing/>
    </w:pPr>
  </w:style>
  <w:style w:type="character" w:styleId="FollowedHyperlink">
    <w:name w:val="FollowedHyperlink"/>
    <w:basedOn w:val="DefaultParagraphFont"/>
    <w:uiPriority w:val="99"/>
    <w:semiHidden/>
    <w:unhideWhenUsed/>
    <w:rsid w:val="0095717F"/>
    <w:rPr>
      <w:color w:val="954F72" w:themeColor="followedHyperlink"/>
      <w:u w:val="single"/>
    </w:rPr>
  </w:style>
  <w:style w:type="character" w:customStyle="1" w:styleId="anchor-text">
    <w:name w:val="anchor-text"/>
    <w:basedOn w:val="DefaultParagraphFont"/>
    <w:rsid w:val="00885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681992">
      <w:bodyDiv w:val="1"/>
      <w:marLeft w:val="0"/>
      <w:marRight w:val="0"/>
      <w:marTop w:val="0"/>
      <w:marBottom w:val="0"/>
      <w:divBdr>
        <w:top w:val="none" w:sz="0" w:space="0" w:color="auto"/>
        <w:left w:val="none" w:sz="0" w:space="0" w:color="auto"/>
        <w:bottom w:val="none" w:sz="0" w:space="0" w:color="auto"/>
        <w:right w:val="none" w:sz="0" w:space="0" w:color="auto"/>
      </w:divBdr>
    </w:div>
    <w:div w:id="360472289">
      <w:bodyDiv w:val="1"/>
      <w:marLeft w:val="0"/>
      <w:marRight w:val="0"/>
      <w:marTop w:val="0"/>
      <w:marBottom w:val="0"/>
      <w:divBdr>
        <w:top w:val="none" w:sz="0" w:space="0" w:color="auto"/>
        <w:left w:val="none" w:sz="0" w:space="0" w:color="auto"/>
        <w:bottom w:val="none" w:sz="0" w:space="0" w:color="auto"/>
        <w:right w:val="none" w:sz="0" w:space="0" w:color="auto"/>
      </w:divBdr>
    </w:div>
    <w:div w:id="651905348">
      <w:bodyDiv w:val="1"/>
      <w:marLeft w:val="0"/>
      <w:marRight w:val="0"/>
      <w:marTop w:val="0"/>
      <w:marBottom w:val="0"/>
      <w:divBdr>
        <w:top w:val="none" w:sz="0" w:space="0" w:color="auto"/>
        <w:left w:val="none" w:sz="0" w:space="0" w:color="auto"/>
        <w:bottom w:val="none" w:sz="0" w:space="0" w:color="auto"/>
        <w:right w:val="none" w:sz="0" w:space="0" w:color="auto"/>
      </w:divBdr>
    </w:div>
    <w:div w:id="929697205">
      <w:bodyDiv w:val="1"/>
      <w:marLeft w:val="0"/>
      <w:marRight w:val="0"/>
      <w:marTop w:val="0"/>
      <w:marBottom w:val="0"/>
      <w:divBdr>
        <w:top w:val="none" w:sz="0" w:space="0" w:color="auto"/>
        <w:left w:val="none" w:sz="0" w:space="0" w:color="auto"/>
        <w:bottom w:val="none" w:sz="0" w:space="0" w:color="auto"/>
        <w:right w:val="none" w:sz="0" w:space="0" w:color="auto"/>
      </w:divBdr>
    </w:div>
    <w:div w:id="1001734393">
      <w:bodyDiv w:val="1"/>
      <w:marLeft w:val="0"/>
      <w:marRight w:val="0"/>
      <w:marTop w:val="0"/>
      <w:marBottom w:val="0"/>
      <w:divBdr>
        <w:top w:val="none" w:sz="0" w:space="0" w:color="auto"/>
        <w:left w:val="none" w:sz="0" w:space="0" w:color="auto"/>
        <w:bottom w:val="none" w:sz="0" w:space="0" w:color="auto"/>
        <w:right w:val="none" w:sz="0" w:space="0" w:color="auto"/>
      </w:divBdr>
    </w:div>
    <w:div w:id="1141464012">
      <w:bodyDiv w:val="1"/>
      <w:marLeft w:val="0"/>
      <w:marRight w:val="0"/>
      <w:marTop w:val="0"/>
      <w:marBottom w:val="0"/>
      <w:divBdr>
        <w:top w:val="none" w:sz="0" w:space="0" w:color="auto"/>
        <w:left w:val="none" w:sz="0" w:space="0" w:color="auto"/>
        <w:bottom w:val="none" w:sz="0" w:space="0" w:color="auto"/>
        <w:right w:val="none" w:sz="0" w:space="0" w:color="auto"/>
      </w:divBdr>
      <w:divsChild>
        <w:div w:id="316031216">
          <w:marLeft w:val="0"/>
          <w:marRight w:val="0"/>
          <w:marTop w:val="0"/>
          <w:marBottom w:val="0"/>
          <w:divBdr>
            <w:top w:val="single" w:sz="2" w:space="0" w:color="auto"/>
            <w:left w:val="single" w:sz="2" w:space="0" w:color="auto"/>
            <w:bottom w:val="single" w:sz="6" w:space="0" w:color="auto"/>
            <w:right w:val="single" w:sz="2" w:space="0" w:color="auto"/>
          </w:divBdr>
          <w:divsChild>
            <w:div w:id="1290237080">
              <w:marLeft w:val="0"/>
              <w:marRight w:val="0"/>
              <w:marTop w:val="100"/>
              <w:marBottom w:val="100"/>
              <w:divBdr>
                <w:top w:val="single" w:sz="2" w:space="0" w:color="D9D9E3"/>
                <w:left w:val="single" w:sz="2" w:space="0" w:color="D9D9E3"/>
                <w:bottom w:val="single" w:sz="2" w:space="0" w:color="D9D9E3"/>
                <w:right w:val="single" w:sz="2" w:space="0" w:color="D9D9E3"/>
              </w:divBdr>
              <w:divsChild>
                <w:div w:id="539437241">
                  <w:marLeft w:val="0"/>
                  <w:marRight w:val="0"/>
                  <w:marTop w:val="0"/>
                  <w:marBottom w:val="0"/>
                  <w:divBdr>
                    <w:top w:val="single" w:sz="2" w:space="0" w:color="D9D9E3"/>
                    <w:left w:val="single" w:sz="2" w:space="0" w:color="D9D9E3"/>
                    <w:bottom w:val="single" w:sz="2" w:space="0" w:color="D9D9E3"/>
                    <w:right w:val="single" w:sz="2" w:space="0" w:color="D9D9E3"/>
                  </w:divBdr>
                  <w:divsChild>
                    <w:div w:id="1985814010">
                      <w:marLeft w:val="0"/>
                      <w:marRight w:val="0"/>
                      <w:marTop w:val="0"/>
                      <w:marBottom w:val="0"/>
                      <w:divBdr>
                        <w:top w:val="single" w:sz="2" w:space="0" w:color="D9D9E3"/>
                        <w:left w:val="single" w:sz="2" w:space="0" w:color="D9D9E3"/>
                        <w:bottom w:val="single" w:sz="2" w:space="0" w:color="D9D9E3"/>
                        <w:right w:val="single" w:sz="2" w:space="0" w:color="D9D9E3"/>
                      </w:divBdr>
                      <w:divsChild>
                        <w:div w:id="809710155">
                          <w:marLeft w:val="0"/>
                          <w:marRight w:val="0"/>
                          <w:marTop w:val="0"/>
                          <w:marBottom w:val="0"/>
                          <w:divBdr>
                            <w:top w:val="single" w:sz="2" w:space="0" w:color="D9D9E3"/>
                            <w:left w:val="single" w:sz="2" w:space="0" w:color="D9D9E3"/>
                            <w:bottom w:val="single" w:sz="2" w:space="0" w:color="D9D9E3"/>
                            <w:right w:val="single" w:sz="2" w:space="0" w:color="D9D9E3"/>
                          </w:divBdr>
                          <w:divsChild>
                            <w:div w:id="694617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6243896">
      <w:bodyDiv w:val="1"/>
      <w:marLeft w:val="0"/>
      <w:marRight w:val="0"/>
      <w:marTop w:val="0"/>
      <w:marBottom w:val="0"/>
      <w:divBdr>
        <w:top w:val="none" w:sz="0" w:space="0" w:color="auto"/>
        <w:left w:val="none" w:sz="0" w:space="0" w:color="auto"/>
        <w:bottom w:val="none" w:sz="0" w:space="0" w:color="auto"/>
        <w:right w:val="none" w:sz="0" w:space="0" w:color="auto"/>
      </w:divBdr>
      <w:divsChild>
        <w:div w:id="2104259630">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518042397">
      <w:bodyDiv w:val="1"/>
      <w:marLeft w:val="0"/>
      <w:marRight w:val="0"/>
      <w:marTop w:val="0"/>
      <w:marBottom w:val="0"/>
      <w:divBdr>
        <w:top w:val="none" w:sz="0" w:space="0" w:color="auto"/>
        <w:left w:val="none" w:sz="0" w:space="0" w:color="auto"/>
        <w:bottom w:val="none" w:sz="0" w:space="0" w:color="auto"/>
        <w:right w:val="none" w:sz="0" w:space="0" w:color="auto"/>
      </w:divBdr>
    </w:div>
    <w:div w:id="1741097371">
      <w:bodyDiv w:val="1"/>
      <w:marLeft w:val="0"/>
      <w:marRight w:val="0"/>
      <w:marTop w:val="0"/>
      <w:marBottom w:val="0"/>
      <w:divBdr>
        <w:top w:val="none" w:sz="0" w:space="0" w:color="auto"/>
        <w:left w:val="none" w:sz="0" w:space="0" w:color="auto"/>
        <w:bottom w:val="none" w:sz="0" w:space="0" w:color="auto"/>
        <w:right w:val="none" w:sz="0" w:space="0" w:color="auto"/>
      </w:divBdr>
    </w:div>
    <w:div w:id="1843396830">
      <w:bodyDiv w:val="1"/>
      <w:marLeft w:val="0"/>
      <w:marRight w:val="0"/>
      <w:marTop w:val="0"/>
      <w:marBottom w:val="0"/>
      <w:divBdr>
        <w:top w:val="none" w:sz="0" w:space="0" w:color="auto"/>
        <w:left w:val="none" w:sz="0" w:space="0" w:color="auto"/>
        <w:bottom w:val="none" w:sz="0" w:space="0" w:color="auto"/>
        <w:right w:val="none" w:sz="0" w:space="0" w:color="auto"/>
      </w:divBdr>
    </w:div>
    <w:div w:id="189708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tate.2006.04.01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D6FC5CF9-AF54-4E15-BAB4-604E99776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5308</Words>
  <Characters>30261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Tessa Nicholson</cp:lastModifiedBy>
  <cp:revision>6</cp:revision>
  <dcterms:created xsi:type="dcterms:W3CDTF">2023-08-11T14:08:00Z</dcterms:created>
  <dcterms:modified xsi:type="dcterms:W3CDTF">2023-08-12T11:59:00Z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