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FAFFC" w14:textId="77777777" w:rsidR="0031779E" w:rsidRDefault="0031779E">
      <w:r>
        <w:t>Title Page</w:t>
      </w:r>
    </w:p>
    <w:p w14:paraId="53FF1543" w14:textId="6252AEB6" w:rsidR="00EC767D" w:rsidRDefault="00EC767D">
      <w:r>
        <w:t>University of Wales Trinity Saint David</w:t>
      </w:r>
      <w:r w:rsidR="006D323C">
        <w:t>.</w:t>
      </w:r>
    </w:p>
    <w:p w14:paraId="7BDF8673" w14:textId="77777777" w:rsidR="00EC767D" w:rsidRDefault="00EC767D">
      <w:r>
        <w:t>School of Engineering</w:t>
      </w:r>
    </w:p>
    <w:p w14:paraId="4935E52F" w14:textId="06AB0FD6" w:rsidR="00EC767D" w:rsidRDefault="00EC767D">
      <w:r>
        <w:t>Title of the coursework</w:t>
      </w:r>
      <w:r w:rsidR="006A0086">
        <w:t xml:space="preserve">: </w:t>
      </w:r>
      <w:r w:rsidR="0010325B">
        <w:t xml:space="preserve">FEA and </w:t>
      </w:r>
      <w:r w:rsidR="00EB6FBB">
        <w:t xml:space="preserve">Numeric Analysis and </w:t>
      </w:r>
      <w:r w:rsidR="00A32AD9">
        <w:t xml:space="preserve">Comparison of Connecting Rods </w:t>
      </w:r>
      <w:r w:rsidR="00B72BD5">
        <w:t>from</w:t>
      </w:r>
      <w:r w:rsidR="00A32AD9">
        <w:t xml:space="preserve"> </w:t>
      </w:r>
      <w:r w:rsidR="00F83205">
        <w:t>a Car and a Motorcycle</w:t>
      </w:r>
      <w:r w:rsidR="00D75C56">
        <w:t>.</w:t>
      </w:r>
    </w:p>
    <w:p w14:paraId="33A61C35" w14:textId="2EA9FB62" w:rsidR="00EC767D" w:rsidRDefault="00EC767D">
      <w:r>
        <w:t>Your Name</w:t>
      </w:r>
      <w:r w:rsidR="006A0086">
        <w:t>: Loaghan Slade</w:t>
      </w:r>
    </w:p>
    <w:p w14:paraId="0694F8D2" w14:textId="10A9C14E" w:rsidR="00EC767D" w:rsidRDefault="00EC767D">
      <w:r>
        <w:t>Your Student Number</w:t>
      </w:r>
      <w:r w:rsidR="006A0086">
        <w:t>: P151151</w:t>
      </w:r>
    </w:p>
    <w:p w14:paraId="1C1A426B" w14:textId="4F8E255A" w:rsidR="00EC767D" w:rsidRDefault="00EC767D">
      <w:r>
        <w:t>Date</w:t>
      </w:r>
      <w:r w:rsidR="006A0086">
        <w:t>: 0</w:t>
      </w:r>
      <w:r w:rsidR="00D75C56">
        <w:t>7</w:t>
      </w:r>
      <w:r w:rsidR="006A0086">
        <w:t>/03/20</w:t>
      </w:r>
      <w:r w:rsidR="00D75C56">
        <w:t>20</w:t>
      </w:r>
    </w:p>
    <w:p w14:paraId="3672CA34" w14:textId="68A96C8C" w:rsidR="00EC767D" w:rsidRDefault="00EC767D">
      <w:r>
        <w:t>Module Name and Code</w:t>
      </w:r>
      <w:r w:rsidR="006A0086">
        <w:t xml:space="preserve">: </w:t>
      </w:r>
      <w:r w:rsidR="00CB1D16">
        <w:t>Major Project, M6X</w:t>
      </w:r>
      <w:r w:rsidR="00E76FBB">
        <w:t>00417</w:t>
      </w:r>
    </w:p>
    <w:p w14:paraId="6CC403BB" w14:textId="63C0B311" w:rsidR="00EC767D" w:rsidRDefault="006A0086">
      <w:r>
        <w:t xml:space="preserve">Lecturer’s name: </w:t>
      </w:r>
      <w:r w:rsidR="00D94052">
        <w:t xml:space="preserve">Dr. </w:t>
      </w:r>
      <w:r w:rsidR="00E76FBB">
        <w:t>Owen Williams</w:t>
      </w:r>
    </w:p>
    <w:p w14:paraId="36D00AC8" w14:textId="77777777" w:rsidR="0031779E" w:rsidRDefault="0031779E">
      <w:r>
        <w:br w:type="page"/>
      </w:r>
    </w:p>
    <w:p w14:paraId="663A5938" w14:textId="77777777" w:rsidR="004123B0" w:rsidRDefault="004123B0"/>
    <w:p w14:paraId="677DACE2" w14:textId="77777777" w:rsidR="00BB7467" w:rsidRDefault="0031779E" w:rsidP="00B2630B">
      <w:pPr>
        <w:pStyle w:val="Heading1"/>
        <w:numPr>
          <w:ilvl w:val="0"/>
          <w:numId w:val="0"/>
        </w:numPr>
      </w:pPr>
      <w:bookmarkStart w:id="0" w:name="_Toc38211485"/>
      <w:r>
        <w:t>Abstract</w:t>
      </w:r>
      <w:bookmarkEnd w:id="0"/>
    </w:p>
    <w:p w14:paraId="5B5E3763" w14:textId="2B42C571" w:rsidR="00BB7467" w:rsidRDefault="004D693C" w:rsidP="00BB7467">
      <w:pPr>
        <w:rPr>
          <w:rFonts w:eastAsiaTheme="majorEastAsia" w:cstheme="majorBidi"/>
          <w:color w:val="2F5496" w:themeColor="accent1" w:themeShade="BF"/>
          <w:sz w:val="32"/>
          <w:szCs w:val="32"/>
        </w:rPr>
      </w:pPr>
      <w:r>
        <w:t xml:space="preserve">This report seeks to </w:t>
      </w:r>
      <w:r w:rsidR="00232484">
        <w:t>compare the design characteristics</w:t>
      </w:r>
      <w:r w:rsidR="00C16225">
        <w:t xml:space="preserve"> and operating conditions</w:t>
      </w:r>
      <w:r w:rsidR="00232484">
        <w:t xml:space="preserve"> of two connecting rods, one is taken from a Triumph Daytona 675r, the other is taken from a Ford Sigma 1.6L</w:t>
      </w:r>
      <w:r w:rsidR="00802052">
        <w:t xml:space="preserve">. </w:t>
      </w:r>
      <w:r w:rsidR="00220C6E">
        <w:t xml:space="preserve">To find critical information to compare between the two rods they are modelled in a computer aided design suite, the models then have a finite element analysis study carried out on them under motion loads calculated from </w:t>
      </w:r>
      <w:r w:rsidR="00C858F3">
        <w:t xml:space="preserve">real-world pressure data. In addition to a computational approach </w:t>
      </w:r>
      <w:r w:rsidR="00DB5035">
        <w:t xml:space="preserve">the rods are also analysed at key locations </w:t>
      </w:r>
      <w:r w:rsidR="009025D5">
        <w:t>to provide more detailed analysis</w:t>
      </w:r>
      <w:r w:rsidR="00C16225">
        <w:t xml:space="preserve"> where required.</w:t>
      </w:r>
      <w:r w:rsidR="00C0752B">
        <w:t xml:space="preserve"> The results of each study can then be compared to ascertain </w:t>
      </w:r>
      <w:r w:rsidR="00C3071D">
        <w:t xml:space="preserve">any design considerations made to optimise the rods for their </w:t>
      </w:r>
      <w:r w:rsidR="009E1388">
        <w:t xml:space="preserve">particular usage and purpose. </w:t>
      </w:r>
      <w:r w:rsidR="00BB7467">
        <w:br w:type="page"/>
      </w:r>
    </w:p>
    <w:sdt>
      <w:sdtPr>
        <w:rPr>
          <w:rFonts w:ascii="Arial" w:eastAsiaTheme="minorHAnsi" w:hAnsi="Arial" w:cstheme="minorBidi"/>
          <w:color w:val="auto"/>
          <w:sz w:val="22"/>
          <w:szCs w:val="22"/>
          <w:lang w:val="en-GB"/>
        </w:rPr>
        <w:id w:val="857699392"/>
        <w:docPartObj>
          <w:docPartGallery w:val="Table of Contents"/>
          <w:docPartUnique/>
        </w:docPartObj>
      </w:sdtPr>
      <w:sdtEndPr>
        <w:rPr>
          <w:b/>
          <w:bCs/>
          <w:noProof/>
        </w:rPr>
      </w:sdtEndPr>
      <w:sdtContent>
        <w:p w14:paraId="487FB046" w14:textId="77777777" w:rsidR="00BB7467" w:rsidRDefault="00BB7467">
          <w:pPr>
            <w:pStyle w:val="TOCHeading"/>
          </w:pPr>
          <w:r>
            <w:t>Contents</w:t>
          </w:r>
        </w:p>
        <w:p w14:paraId="4BF11340" w14:textId="65A3FFAC" w:rsidR="00B706F3" w:rsidRDefault="00BB746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8211485" w:history="1">
            <w:r w:rsidR="00B706F3" w:rsidRPr="008C6EA9">
              <w:rPr>
                <w:rStyle w:val="Hyperlink"/>
                <w:noProof/>
              </w:rPr>
              <w:t>Abstract</w:t>
            </w:r>
            <w:r w:rsidR="00B706F3">
              <w:rPr>
                <w:noProof/>
                <w:webHidden/>
              </w:rPr>
              <w:tab/>
            </w:r>
            <w:r w:rsidR="00B706F3">
              <w:rPr>
                <w:noProof/>
                <w:webHidden/>
              </w:rPr>
              <w:fldChar w:fldCharType="begin"/>
            </w:r>
            <w:r w:rsidR="00B706F3">
              <w:rPr>
                <w:noProof/>
                <w:webHidden/>
              </w:rPr>
              <w:instrText xml:space="preserve"> PAGEREF _Toc38211485 \h </w:instrText>
            </w:r>
            <w:r w:rsidR="00B706F3">
              <w:rPr>
                <w:noProof/>
                <w:webHidden/>
              </w:rPr>
            </w:r>
            <w:r w:rsidR="00B706F3">
              <w:rPr>
                <w:noProof/>
                <w:webHidden/>
              </w:rPr>
              <w:fldChar w:fldCharType="separate"/>
            </w:r>
            <w:r w:rsidR="00B706F3">
              <w:rPr>
                <w:noProof/>
                <w:webHidden/>
              </w:rPr>
              <w:t>II</w:t>
            </w:r>
            <w:r w:rsidR="00B706F3">
              <w:rPr>
                <w:noProof/>
                <w:webHidden/>
              </w:rPr>
              <w:fldChar w:fldCharType="end"/>
            </w:r>
          </w:hyperlink>
        </w:p>
        <w:p w14:paraId="7A7C5C95" w14:textId="0553CBDB"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486" w:history="1">
            <w:r w:rsidR="00B706F3" w:rsidRPr="008C6EA9">
              <w:rPr>
                <w:rStyle w:val="Hyperlink"/>
                <w:noProof/>
              </w:rPr>
              <w:t>1</w:t>
            </w:r>
            <w:r w:rsidR="00B706F3">
              <w:rPr>
                <w:rFonts w:asciiTheme="minorHAnsi" w:eastAsiaTheme="minorEastAsia" w:hAnsiTheme="minorHAnsi"/>
                <w:noProof/>
                <w:lang w:eastAsia="en-GB"/>
              </w:rPr>
              <w:tab/>
            </w:r>
            <w:r w:rsidR="00B706F3" w:rsidRPr="008C6EA9">
              <w:rPr>
                <w:rStyle w:val="Hyperlink"/>
                <w:noProof/>
              </w:rPr>
              <w:t>Introduction.</w:t>
            </w:r>
            <w:r w:rsidR="00B706F3">
              <w:rPr>
                <w:noProof/>
                <w:webHidden/>
              </w:rPr>
              <w:tab/>
            </w:r>
            <w:r w:rsidR="00B706F3">
              <w:rPr>
                <w:noProof/>
                <w:webHidden/>
              </w:rPr>
              <w:fldChar w:fldCharType="begin"/>
            </w:r>
            <w:r w:rsidR="00B706F3">
              <w:rPr>
                <w:noProof/>
                <w:webHidden/>
              </w:rPr>
              <w:instrText xml:space="preserve"> PAGEREF _Toc38211486 \h </w:instrText>
            </w:r>
            <w:r w:rsidR="00B706F3">
              <w:rPr>
                <w:noProof/>
                <w:webHidden/>
              </w:rPr>
            </w:r>
            <w:r w:rsidR="00B706F3">
              <w:rPr>
                <w:noProof/>
                <w:webHidden/>
              </w:rPr>
              <w:fldChar w:fldCharType="separate"/>
            </w:r>
            <w:r w:rsidR="00B706F3">
              <w:rPr>
                <w:noProof/>
                <w:webHidden/>
              </w:rPr>
              <w:t>1</w:t>
            </w:r>
            <w:r w:rsidR="00B706F3">
              <w:rPr>
                <w:noProof/>
                <w:webHidden/>
              </w:rPr>
              <w:fldChar w:fldCharType="end"/>
            </w:r>
          </w:hyperlink>
        </w:p>
        <w:p w14:paraId="0FF8B445" w14:textId="559E6989"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487" w:history="1">
            <w:r w:rsidR="00B706F3" w:rsidRPr="008C6EA9">
              <w:rPr>
                <w:rStyle w:val="Hyperlink"/>
                <w:noProof/>
              </w:rPr>
              <w:t>2</w:t>
            </w:r>
            <w:r w:rsidR="00B706F3">
              <w:rPr>
                <w:rFonts w:asciiTheme="minorHAnsi" w:eastAsiaTheme="minorEastAsia" w:hAnsiTheme="minorHAnsi"/>
                <w:noProof/>
                <w:lang w:eastAsia="en-GB"/>
              </w:rPr>
              <w:tab/>
            </w:r>
            <w:r w:rsidR="00B706F3" w:rsidRPr="008C6EA9">
              <w:rPr>
                <w:rStyle w:val="Hyperlink"/>
                <w:noProof/>
              </w:rPr>
              <w:t>Data Collection, Calculation, and Simulation.</w:t>
            </w:r>
            <w:r w:rsidR="00B706F3">
              <w:rPr>
                <w:noProof/>
                <w:webHidden/>
              </w:rPr>
              <w:tab/>
            </w:r>
            <w:r w:rsidR="00B706F3">
              <w:rPr>
                <w:noProof/>
                <w:webHidden/>
              </w:rPr>
              <w:fldChar w:fldCharType="begin"/>
            </w:r>
            <w:r w:rsidR="00B706F3">
              <w:rPr>
                <w:noProof/>
                <w:webHidden/>
              </w:rPr>
              <w:instrText xml:space="preserve"> PAGEREF _Toc38211487 \h </w:instrText>
            </w:r>
            <w:r w:rsidR="00B706F3">
              <w:rPr>
                <w:noProof/>
                <w:webHidden/>
              </w:rPr>
            </w:r>
            <w:r w:rsidR="00B706F3">
              <w:rPr>
                <w:noProof/>
                <w:webHidden/>
              </w:rPr>
              <w:fldChar w:fldCharType="separate"/>
            </w:r>
            <w:r w:rsidR="00B706F3">
              <w:rPr>
                <w:noProof/>
                <w:webHidden/>
              </w:rPr>
              <w:t>2</w:t>
            </w:r>
            <w:r w:rsidR="00B706F3">
              <w:rPr>
                <w:noProof/>
                <w:webHidden/>
              </w:rPr>
              <w:fldChar w:fldCharType="end"/>
            </w:r>
          </w:hyperlink>
        </w:p>
        <w:p w14:paraId="53288385" w14:textId="175F5B11"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488" w:history="1">
            <w:r w:rsidR="00B706F3" w:rsidRPr="008C6EA9">
              <w:rPr>
                <w:rStyle w:val="Hyperlink"/>
                <w:noProof/>
              </w:rPr>
              <w:t>2.1</w:t>
            </w:r>
            <w:r w:rsidR="00B706F3">
              <w:rPr>
                <w:rFonts w:asciiTheme="minorHAnsi" w:eastAsiaTheme="minorEastAsia" w:hAnsiTheme="minorHAnsi"/>
                <w:noProof/>
                <w:lang w:eastAsia="en-GB"/>
              </w:rPr>
              <w:tab/>
            </w:r>
            <w:r w:rsidR="00B706F3" w:rsidRPr="008C6EA9">
              <w:rPr>
                <w:rStyle w:val="Hyperlink"/>
                <w:noProof/>
              </w:rPr>
              <w:t>Engine 1, Ford Sigma 1.6L</w:t>
            </w:r>
            <w:r w:rsidR="00B706F3">
              <w:rPr>
                <w:noProof/>
                <w:webHidden/>
              </w:rPr>
              <w:tab/>
            </w:r>
            <w:r w:rsidR="00B706F3">
              <w:rPr>
                <w:noProof/>
                <w:webHidden/>
              </w:rPr>
              <w:fldChar w:fldCharType="begin"/>
            </w:r>
            <w:r w:rsidR="00B706F3">
              <w:rPr>
                <w:noProof/>
                <w:webHidden/>
              </w:rPr>
              <w:instrText xml:space="preserve"> PAGEREF _Toc38211488 \h </w:instrText>
            </w:r>
            <w:r w:rsidR="00B706F3">
              <w:rPr>
                <w:noProof/>
                <w:webHidden/>
              </w:rPr>
            </w:r>
            <w:r w:rsidR="00B706F3">
              <w:rPr>
                <w:noProof/>
                <w:webHidden/>
              </w:rPr>
              <w:fldChar w:fldCharType="separate"/>
            </w:r>
            <w:r w:rsidR="00B706F3">
              <w:rPr>
                <w:noProof/>
                <w:webHidden/>
              </w:rPr>
              <w:t>2</w:t>
            </w:r>
            <w:r w:rsidR="00B706F3">
              <w:rPr>
                <w:noProof/>
                <w:webHidden/>
              </w:rPr>
              <w:fldChar w:fldCharType="end"/>
            </w:r>
          </w:hyperlink>
        </w:p>
        <w:p w14:paraId="544A77F5" w14:textId="15B7F343"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489" w:history="1">
            <w:r w:rsidR="00B706F3" w:rsidRPr="008C6EA9">
              <w:rPr>
                <w:rStyle w:val="Hyperlink"/>
                <w:noProof/>
              </w:rPr>
              <w:t>2.2</w:t>
            </w:r>
            <w:r w:rsidR="00B706F3">
              <w:rPr>
                <w:rFonts w:asciiTheme="minorHAnsi" w:eastAsiaTheme="minorEastAsia" w:hAnsiTheme="minorHAnsi"/>
                <w:noProof/>
                <w:lang w:eastAsia="en-GB"/>
              </w:rPr>
              <w:tab/>
            </w:r>
            <w:r w:rsidR="00B706F3" w:rsidRPr="008C6EA9">
              <w:rPr>
                <w:rStyle w:val="Hyperlink"/>
                <w:noProof/>
              </w:rPr>
              <w:t>Engine 2, Triumph Daytona 675R</w:t>
            </w:r>
            <w:r w:rsidR="00B706F3">
              <w:rPr>
                <w:noProof/>
                <w:webHidden/>
              </w:rPr>
              <w:tab/>
            </w:r>
            <w:r w:rsidR="00B706F3">
              <w:rPr>
                <w:noProof/>
                <w:webHidden/>
              </w:rPr>
              <w:fldChar w:fldCharType="begin"/>
            </w:r>
            <w:r w:rsidR="00B706F3">
              <w:rPr>
                <w:noProof/>
                <w:webHidden/>
              </w:rPr>
              <w:instrText xml:space="preserve"> PAGEREF _Toc38211489 \h </w:instrText>
            </w:r>
            <w:r w:rsidR="00B706F3">
              <w:rPr>
                <w:noProof/>
                <w:webHidden/>
              </w:rPr>
            </w:r>
            <w:r w:rsidR="00B706F3">
              <w:rPr>
                <w:noProof/>
                <w:webHidden/>
              </w:rPr>
              <w:fldChar w:fldCharType="separate"/>
            </w:r>
            <w:r w:rsidR="00B706F3">
              <w:rPr>
                <w:noProof/>
                <w:webHidden/>
              </w:rPr>
              <w:t>2</w:t>
            </w:r>
            <w:r w:rsidR="00B706F3">
              <w:rPr>
                <w:noProof/>
                <w:webHidden/>
              </w:rPr>
              <w:fldChar w:fldCharType="end"/>
            </w:r>
          </w:hyperlink>
        </w:p>
        <w:p w14:paraId="47E8C865" w14:textId="00D46060"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490" w:history="1">
            <w:r w:rsidR="00B706F3" w:rsidRPr="008C6EA9">
              <w:rPr>
                <w:rStyle w:val="Hyperlink"/>
                <w:noProof/>
              </w:rPr>
              <w:t>2.3</w:t>
            </w:r>
            <w:r w:rsidR="00B706F3">
              <w:rPr>
                <w:rFonts w:asciiTheme="minorHAnsi" w:eastAsiaTheme="minorEastAsia" w:hAnsiTheme="minorHAnsi"/>
                <w:noProof/>
                <w:lang w:eastAsia="en-GB"/>
              </w:rPr>
              <w:tab/>
            </w:r>
            <w:r w:rsidR="00B706F3" w:rsidRPr="008C6EA9">
              <w:rPr>
                <w:rStyle w:val="Hyperlink"/>
                <w:noProof/>
              </w:rPr>
              <w:t>Connecting Rod Dimensions</w:t>
            </w:r>
            <w:r w:rsidR="00B706F3">
              <w:rPr>
                <w:noProof/>
                <w:webHidden/>
              </w:rPr>
              <w:tab/>
            </w:r>
            <w:r w:rsidR="00B706F3">
              <w:rPr>
                <w:noProof/>
                <w:webHidden/>
              </w:rPr>
              <w:fldChar w:fldCharType="begin"/>
            </w:r>
            <w:r w:rsidR="00B706F3">
              <w:rPr>
                <w:noProof/>
                <w:webHidden/>
              </w:rPr>
              <w:instrText xml:space="preserve"> PAGEREF _Toc38211490 \h </w:instrText>
            </w:r>
            <w:r w:rsidR="00B706F3">
              <w:rPr>
                <w:noProof/>
                <w:webHidden/>
              </w:rPr>
            </w:r>
            <w:r w:rsidR="00B706F3">
              <w:rPr>
                <w:noProof/>
                <w:webHidden/>
              </w:rPr>
              <w:fldChar w:fldCharType="separate"/>
            </w:r>
            <w:r w:rsidR="00B706F3">
              <w:rPr>
                <w:noProof/>
                <w:webHidden/>
              </w:rPr>
              <w:t>3</w:t>
            </w:r>
            <w:r w:rsidR="00B706F3">
              <w:rPr>
                <w:noProof/>
                <w:webHidden/>
              </w:rPr>
              <w:fldChar w:fldCharType="end"/>
            </w:r>
          </w:hyperlink>
        </w:p>
        <w:p w14:paraId="485CB517" w14:textId="53DB9F96"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491" w:history="1">
            <w:r w:rsidR="00B706F3" w:rsidRPr="008C6EA9">
              <w:rPr>
                <w:rStyle w:val="Hyperlink"/>
                <w:noProof/>
              </w:rPr>
              <w:t>2.4</w:t>
            </w:r>
            <w:r w:rsidR="00B706F3">
              <w:rPr>
                <w:rFonts w:asciiTheme="minorHAnsi" w:eastAsiaTheme="minorEastAsia" w:hAnsiTheme="minorHAnsi"/>
                <w:noProof/>
                <w:lang w:eastAsia="en-GB"/>
              </w:rPr>
              <w:tab/>
            </w:r>
            <w:r w:rsidR="00B706F3" w:rsidRPr="008C6EA9">
              <w:rPr>
                <w:rStyle w:val="Hyperlink"/>
                <w:noProof/>
              </w:rPr>
              <w:t>Force and speed Calculations</w:t>
            </w:r>
            <w:r w:rsidR="00B706F3">
              <w:rPr>
                <w:noProof/>
                <w:webHidden/>
              </w:rPr>
              <w:tab/>
            </w:r>
            <w:r w:rsidR="00B706F3">
              <w:rPr>
                <w:noProof/>
                <w:webHidden/>
              </w:rPr>
              <w:fldChar w:fldCharType="begin"/>
            </w:r>
            <w:r w:rsidR="00B706F3">
              <w:rPr>
                <w:noProof/>
                <w:webHidden/>
              </w:rPr>
              <w:instrText xml:space="preserve"> PAGEREF _Toc38211491 \h </w:instrText>
            </w:r>
            <w:r w:rsidR="00B706F3">
              <w:rPr>
                <w:noProof/>
                <w:webHidden/>
              </w:rPr>
            </w:r>
            <w:r w:rsidR="00B706F3">
              <w:rPr>
                <w:noProof/>
                <w:webHidden/>
              </w:rPr>
              <w:fldChar w:fldCharType="separate"/>
            </w:r>
            <w:r w:rsidR="00B706F3">
              <w:rPr>
                <w:noProof/>
                <w:webHidden/>
              </w:rPr>
              <w:t>4</w:t>
            </w:r>
            <w:r w:rsidR="00B706F3">
              <w:rPr>
                <w:noProof/>
                <w:webHidden/>
              </w:rPr>
              <w:fldChar w:fldCharType="end"/>
            </w:r>
          </w:hyperlink>
        </w:p>
        <w:p w14:paraId="279C0A80" w14:textId="2892EC4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2" w:history="1">
            <w:r w:rsidR="00B706F3" w:rsidRPr="008C6EA9">
              <w:rPr>
                <w:rStyle w:val="Hyperlink"/>
                <w:noProof/>
              </w:rPr>
              <w:t>2.4.1</w:t>
            </w:r>
            <w:r w:rsidR="00B706F3">
              <w:rPr>
                <w:rFonts w:asciiTheme="minorHAnsi" w:eastAsiaTheme="minorEastAsia" w:hAnsiTheme="minorHAnsi"/>
                <w:noProof/>
                <w:lang w:eastAsia="en-GB"/>
              </w:rPr>
              <w:tab/>
            </w:r>
            <w:r w:rsidR="00B706F3" w:rsidRPr="008C6EA9">
              <w:rPr>
                <w:rStyle w:val="Hyperlink"/>
                <w:noProof/>
              </w:rPr>
              <w:t>Revolution Speed</w:t>
            </w:r>
            <w:r w:rsidR="00B706F3">
              <w:rPr>
                <w:noProof/>
                <w:webHidden/>
              </w:rPr>
              <w:tab/>
            </w:r>
            <w:r w:rsidR="00B706F3">
              <w:rPr>
                <w:noProof/>
                <w:webHidden/>
              </w:rPr>
              <w:fldChar w:fldCharType="begin"/>
            </w:r>
            <w:r w:rsidR="00B706F3">
              <w:rPr>
                <w:noProof/>
                <w:webHidden/>
              </w:rPr>
              <w:instrText xml:space="preserve"> PAGEREF _Toc38211492 \h </w:instrText>
            </w:r>
            <w:r w:rsidR="00B706F3">
              <w:rPr>
                <w:noProof/>
                <w:webHidden/>
              </w:rPr>
            </w:r>
            <w:r w:rsidR="00B706F3">
              <w:rPr>
                <w:noProof/>
                <w:webHidden/>
              </w:rPr>
              <w:fldChar w:fldCharType="separate"/>
            </w:r>
            <w:r w:rsidR="00B706F3">
              <w:rPr>
                <w:noProof/>
                <w:webHidden/>
              </w:rPr>
              <w:t>4</w:t>
            </w:r>
            <w:r w:rsidR="00B706F3">
              <w:rPr>
                <w:noProof/>
                <w:webHidden/>
              </w:rPr>
              <w:fldChar w:fldCharType="end"/>
            </w:r>
          </w:hyperlink>
        </w:p>
        <w:p w14:paraId="284B8D7E" w14:textId="028E58F0"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3" w:history="1">
            <w:r w:rsidR="00B706F3" w:rsidRPr="008C6EA9">
              <w:rPr>
                <w:rStyle w:val="Hyperlink"/>
                <w:noProof/>
              </w:rPr>
              <w:t>2.4.2</w:t>
            </w:r>
            <w:r w:rsidR="00B706F3">
              <w:rPr>
                <w:rFonts w:asciiTheme="minorHAnsi" w:eastAsiaTheme="minorEastAsia" w:hAnsiTheme="minorHAnsi"/>
                <w:noProof/>
                <w:lang w:eastAsia="en-GB"/>
              </w:rPr>
              <w:tab/>
            </w:r>
            <w:r w:rsidR="00B706F3" w:rsidRPr="008C6EA9">
              <w:rPr>
                <w:rStyle w:val="Hyperlink"/>
                <w:noProof/>
              </w:rPr>
              <w:t>Time Taken Per Degree Travelled</w:t>
            </w:r>
            <w:r w:rsidR="00B706F3">
              <w:rPr>
                <w:noProof/>
                <w:webHidden/>
              </w:rPr>
              <w:tab/>
            </w:r>
            <w:r w:rsidR="00B706F3">
              <w:rPr>
                <w:noProof/>
                <w:webHidden/>
              </w:rPr>
              <w:fldChar w:fldCharType="begin"/>
            </w:r>
            <w:r w:rsidR="00B706F3">
              <w:rPr>
                <w:noProof/>
                <w:webHidden/>
              </w:rPr>
              <w:instrText xml:space="preserve"> PAGEREF _Toc38211493 \h </w:instrText>
            </w:r>
            <w:r w:rsidR="00B706F3">
              <w:rPr>
                <w:noProof/>
                <w:webHidden/>
              </w:rPr>
            </w:r>
            <w:r w:rsidR="00B706F3">
              <w:rPr>
                <w:noProof/>
                <w:webHidden/>
              </w:rPr>
              <w:fldChar w:fldCharType="separate"/>
            </w:r>
            <w:r w:rsidR="00B706F3">
              <w:rPr>
                <w:noProof/>
                <w:webHidden/>
              </w:rPr>
              <w:t>4</w:t>
            </w:r>
            <w:r w:rsidR="00B706F3">
              <w:rPr>
                <w:noProof/>
                <w:webHidden/>
              </w:rPr>
              <w:fldChar w:fldCharType="end"/>
            </w:r>
          </w:hyperlink>
        </w:p>
        <w:p w14:paraId="757FEF11" w14:textId="13D98AA9"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4" w:history="1">
            <w:r w:rsidR="00B706F3" w:rsidRPr="008C6EA9">
              <w:rPr>
                <w:rStyle w:val="Hyperlink"/>
                <w:noProof/>
              </w:rPr>
              <w:t>2.4.3</w:t>
            </w:r>
            <w:r w:rsidR="00B706F3">
              <w:rPr>
                <w:rFonts w:asciiTheme="minorHAnsi" w:eastAsiaTheme="minorEastAsia" w:hAnsiTheme="minorHAnsi"/>
                <w:noProof/>
                <w:lang w:eastAsia="en-GB"/>
              </w:rPr>
              <w:tab/>
            </w:r>
            <w:r w:rsidR="00B706F3" w:rsidRPr="008C6EA9">
              <w:rPr>
                <w:rStyle w:val="Hyperlink"/>
                <w:noProof/>
              </w:rPr>
              <w:t>Average pressure</w:t>
            </w:r>
            <w:r w:rsidR="00B706F3">
              <w:rPr>
                <w:noProof/>
                <w:webHidden/>
              </w:rPr>
              <w:tab/>
            </w:r>
            <w:r w:rsidR="00B706F3">
              <w:rPr>
                <w:noProof/>
                <w:webHidden/>
              </w:rPr>
              <w:fldChar w:fldCharType="begin"/>
            </w:r>
            <w:r w:rsidR="00B706F3">
              <w:rPr>
                <w:noProof/>
                <w:webHidden/>
              </w:rPr>
              <w:instrText xml:space="preserve"> PAGEREF _Toc38211494 \h </w:instrText>
            </w:r>
            <w:r w:rsidR="00B706F3">
              <w:rPr>
                <w:noProof/>
                <w:webHidden/>
              </w:rPr>
            </w:r>
            <w:r w:rsidR="00B706F3">
              <w:rPr>
                <w:noProof/>
                <w:webHidden/>
              </w:rPr>
              <w:fldChar w:fldCharType="separate"/>
            </w:r>
            <w:r w:rsidR="00B706F3">
              <w:rPr>
                <w:noProof/>
                <w:webHidden/>
              </w:rPr>
              <w:t>5</w:t>
            </w:r>
            <w:r w:rsidR="00B706F3">
              <w:rPr>
                <w:noProof/>
                <w:webHidden/>
              </w:rPr>
              <w:fldChar w:fldCharType="end"/>
            </w:r>
          </w:hyperlink>
        </w:p>
        <w:p w14:paraId="48034647" w14:textId="04FCD86A"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5" w:history="1">
            <w:r w:rsidR="00B706F3" w:rsidRPr="008C6EA9">
              <w:rPr>
                <w:rStyle w:val="Hyperlink"/>
                <w:noProof/>
              </w:rPr>
              <w:t>2.4.4</w:t>
            </w:r>
            <w:r w:rsidR="00B706F3">
              <w:rPr>
                <w:rFonts w:asciiTheme="minorHAnsi" w:eastAsiaTheme="minorEastAsia" w:hAnsiTheme="minorHAnsi"/>
                <w:noProof/>
                <w:lang w:eastAsia="en-GB"/>
              </w:rPr>
              <w:tab/>
            </w:r>
            <w:r w:rsidR="00B706F3" w:rsidRPr="008C6EA9">
              <w:rPr>
                <w:rStyle w:val="Hyperlink"/>
                <w:noProof/>
              </w:rPr>
              <w:t>Gas Force</w:t>
            </w:r>
            <w:r w:rsidR="00B706F3">
              <w:rPr>
                <w:noProof/>
                <w:webHidden/>
              </w:rPr>
              <w:tab/>
            </w:r>
            <w:r w:rsidR="00B706F3">
              <w:rPr>
                <w:noProof/>
                <w:webHidden/>
              </w:rPr>
              <w:fldChar w:fldCharType="begin"/>
            </w:r>
            <w:r w:rsidR="00B706F3">
              <w:rPr>
                <w:noProof/>
                <w:webHidden/>
              </w:rPr>
              <w:instrText xml:space="preserve"> PAGEREF _Toc38211495 \h </w:instrText>
            </w:r>
            <w:r w:rsidR="00B706F3">
              <w:rPr>
                <w:noProof/>
                <w:webHidden/>
              </w:rPr>
            </w:r>
            <w:r w:rsidR="00B706F3">
              <w:rPr>
                <w:noProof/>
                <w:webHidden/>
              </w:rPr>
              <w:fldChar w:fldCharType="separate"/>
            </w:r>
            <w:r w:rsidR="00B706F3">
              <w:rPr>
                <w:noProof/>
                <w:webHidden/>
              </w:rPr>
              <w:t>5</w:t>
            </w:r>
            <w:r w:rsidR="00B706F3">
              <w:rPr>
                <w:noProof/>
                <w:webHidden/>
              </w:rPr>
              <w:fldChar w:fldCharType="end"/>
            </w:r>
          </w:hyperlink>
        </w:p>
        <w:p w14:paraId="40ABE93C" w14:textId="7E6CE5D0"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6" w:history="1">
            <w:r w:rsidR="00B706F3" w:rsidRPr="008C6EA9">
              <w:rPr>
                <w:rStyle w:val="Hyperlink"/>
                <w:noProof/>
              </w:rPr>
              <w:t>2.4.5</w:t>
            </w:r>
            <w:r w:rsidR="00B706F3">
              <w:rPr>
                <w:rFonts w:asciiTheme="minorHAnsi" w:eastAsiaTheme="minorEastAsia" w:hAnsiTheme="minorHAnsi"/>
                <w:noProof/>
                <w:lang w:eastAsia="en-GB"/>
              </w:rPr>
              <w:tab/>
            </w:r>
            <w:r w:rsidR="00B706F3" w:rsidRPr="008C6EA9">
              <w:rPr>
                <w:rStyle w:val="Hyperlink"/>
                <w:noProof/>
              </w:rPr>
              <w:t>Inertia Force</w:t>
            </w:r>
            <w:r w:rsidR="00B706F3">
              <w:rPr>
                <w:noProof/>
                <w:webHidden/>
              </w:rPr>
              <w:tab/>
            </w:r>
            <w:r w:rsidR="00B706F3">
              <w:rPr>
                <w:noProof/>
                <w:webHidden/>
              </w:rPr>
              <w:fldChar w:fldCharType="begin"/>
            </w:r>
            <w:r w:rsidR="00B706F3">
              <w:rPr>
                <w:noProof/>
                <w:webHidden/>
              </w:rPr>
              <w:instrText xml:space="preserve"> PAGEREF _Toc38211496 \h </w:instrText>
            </w:r>
            <w:r w:rsidR="00B706F3">
              <w:rPr>
                <w:noProof/>
                <w:webHidden/>
              </w:rPr>
            </w:r>
            <w:r w:rsidR="00B706F3">
              <w:rPr>
                <w:noProof/>
                <w:webHidden/>
              </w:rPr>
              <w:fldChar w:fldCharType="separate"/>
            </w:r>
            <w:r w:rsidR="00B706F3">
              <w:rPr>
                <w:noProof/>
                <w:webHidden/>
              </w:rPr>
              <w:t>5</w:t>
            </w:r>
            <w:r w:rsidR="00B706F3">
              <w:rPr>
                <w:noProof/>
                <w:webHidden/>
              </w:rPr>
              <w:fldChar w:fldCharType="end"/>
            </w:r>
          </w:hyperlink>
        </w:p>
        <w:p w14:paraId="1E1F7BAA" w14:textId="6984E965"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7" w:history="1">
            <w:r w:rsidR="00B706F3" w:rsidRPr="008C6EA9">
              <w:rPr>
                <w:rStyle w:val="Hyperlink"/>
                <w:noProof/>
              </w:rPr>
              <w:t>2.4.6</w:t>
            </w:r>
            <w:r w:rsidR="00B706F3">
              <w:rPr>
                <w:rFonts w:asciiTheme="minorHAnsi" w:eastAsiaTheme="minorEastAsia" w:hAnsiTheme="minorHAnsi"/>
                <w:noProof/>
                <w:lang w:eastAsia="en-GB"/>
              </w:rPr>
              <w:tab/>
            </w:r>
            <w:r w:rsidR="00B706F3" w:rsidRPr="008C6EA9">
              <w:rPr>
                <w:rStyle w:val="Hyperlink"/>
                <w:noProof/>
              </w:rPr>
              <w:t>Rod Masses</w:t>
            </w:r>
            <w:r w:rsidR="00B706F3">
              <w:rPr>
                <w:noProof/>
                <w:webHidden/>
              </w:rPr>
              <w:tab/>
            </w:r>
            <w:r w:rsidR="00B706F3">
              <w:rPr>
                <w:noProof/>
                <w:webHidden/>
              </w:rPr>
              <w:fldChar w:fldCharType="begin"/>
            </w:r>
            <w:r w:rsidR="00B706F3">
              <w:rPr>
                <w:noProof/>
                <w:webHidden/>
              </w:rPr>
              <w:instrText xml:space="preserve"> PAGEREF _Toc38211497 \h </w:instrText>
            </w:r>
            <w:r w:rsidR="00B706F3">
              <w:rPr>
                <w:noProof/>
                <w:webHidden/>
              </w:rPr>
            </w:r>
            <w:r w:rsidR="00B706F3">
              <w:rPr>
                <w:noProof/>
                <w:webHidden/>
              </w:rPr>
              <w:fldChar w:fldCharType="separate"/>
            </w:r>
            <w:r w:rsidR="00B706F3">
              <w:rPr>
                <w:noProof/>
                <w:webHidden/>
              </w:rPr>
              <w:t>6</w:t>
            </w:r>
            <w:r w:rsidR="00B706F3">
              <w:rPr>
                <w:noProof/>
                <w:webHidden/>
              </w:rPr>
              <w:fldChar w:fldCharType="end"/>
            </w:r>
          </w:hyperlink>
        </w:p>
        <w:p w14:paraId="38D7EC92" w14:textId="18D0E005"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8" w:history="1">
            <w:r w:rsidR="00B706F3" w:rsidRPr="008C6EA9">
              <w:rPr>
                <w:rStyle w:val="Hyperlink"/>
                <w:noProof/>
              </w:rPr>
              <w:t>2.4.7</w:t>
            </w:r>
            <w:r w:rsidR="00B706F3">
              <w:rPr>
                <w:rFonts w:asciiTheme="minorHAnsi" w:eastAsiaTheme="minorEastAsia" w:hAnsiTheme="minorHAnsi"/>
                <w:noProof/>
                <w:lang w:eastAsia="en-GB"/>
              </w:rPr>
              <w:tab/>
            </w:r>
            <w:r w:rsidR="00B706F3" w:rsidRPr="008C6EA9">
              <w:rPr>
                <w:rStyle w:val="Hyperlink"/>
                <w:noProof/>
              </w:rPr>
              <w:t>First Order Inertia Force</w:t>
            </w:r>
            <w:r w:rsidR="00B706F3">
              <w:rPr>
                <w:noProof/>
                <w:webHidden/>
              </w:rPr>
              <w:tab/>
            </w:r>
            <w:r w:rsidR="00B706F3">
              <w:rPr>
                <w:noProof/>
                <w:webHidden/>
              </w:rPr>
              <w:fldChar w:fldCharType="begin"/>
            </w:r>
            <w:r w:rsidR="00B706F3">
              <w:rPr>
                <w:noProof/>
                <w:webHidden/>
              </w:rPr>
              <w:instrText xml:space="preserve"> PAGEREF _Toc38211498 \h </w:instrText>
            </w:r>
            <w:r w:rsidR="00B706F3">
              <w:rPr>
                <w:noProof/>
                <w:webHidden/>
              </w:rPr>
            </w:r>
            <w:r w:rsidR="00B706F3">
              <w:rPr>
                <w:noProof/>
                <w:webHidden/>
              </w:rPr>
              <w:fldChar w:fldCharType="separate"/>
            </w:r>
            <w:r w:rsidR="00B706F3">
              <w:rPr>
                <w:noProof/>
                <w:webHidden/>
              </w:rPr>
              <w:t>7</w:t>
            </w:r>
            <w:r w:rsidR="00B706F3">
              <w:rPr>
                <w:noProof/>
                <w:webHidden/>
              </w:rPr>
              <w:fldChar w:fldCharType="end"/>
            </w:r>
          </w:hyperlink>
        </w:p>
        <w:p w14:paraId="4E9B5F46" w14:textId="41E1D81A"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499" w:history="1">
            <w:r w:rsidR="00B706F3" w:rsidRPr="008C6EA9">
              <w:rPr>
                <w:rStyle w:val="Hyperlink"/>
                <w:noProof/>
              </w:rPr>
              <w:t>2.4.8</w:t>
            </w:r>
            <w:r w:rsidR="00B706F3">
              <w:rPr>
                <w:rFonts w:asciiTheme="minorHAnsi" w:eastAsiaTheme="minorEastAsia" w:hAnsiTheme="minorHAnsi"/>
                <w:noProof/>
                <w:lang w:eastAsia="en-GB"/>
              </w:rPr>
              <w:tab/>
            </w:r>
            <w:r w:rsidR="00B706F3" w:rsidRPr="008C6EA9">
              <w:rPr>
                <w:rStyle w:val="Hyperlink"/>
                <w:noProof/>
              </w:rPr>
              <w:t>Second Order Inertia Force</w:t>
            </w:r>
            <w:r w:rsidR="00B706F3">
              <w:rPr>
                <w:noProof/>
                <w:webHidden/>
              </w:rPr>
              <w:tab/>
            </w:r>
            <w:r w:rsidR="00B706F3">
              <w:rPr>
                <w:noProof/>
                <w:webHidden/>
              </w:rPr>
              <w:fldChar w:fldCharType="begin"/>
            </w:r>
            <w:r w:rsidR="00B706F3">
              <w:rPr>
                <w:noProof/>
                <w:webHidden/>
              </w:rPr>
              <w:instrText xml:space="preserve"> PAGEREF _Toc38211499 \h </w:instrText>
            </w:r>
            <w:r w:rsidR="00B706F3">
              <w:rPr>
                <w:noProof/>
                <w:webHidden/>
              </w:rPr>
            </w:r>
            <w:r w:rsidR="00B706F3">
              <w:rPr>
                <w:noProof/>
                <w:webHidden/>
              </w:rPr>
              <w:fldChar w:fldCharType="separate"/>
            </w:r>
            <w:r w:rsidR="00B706F3">
              <w:rPr>
                <w:noProof/>
                <w:webHidden/>
              </w:rPr>
              <w:t>7</w:t>
            </w:r>
            <w:r w:rsidR="00B706F3">
              <w:rPr>
                <w:noProof/>
                <w:webHidden/>
              </w:rPr>
              <w:fldChar w:fldCharType="end"/>
            </w:r>
          </w:hyperlink>
        </w:p>
        <w:p w14:paraId="39A2F026" w14:textId="34C1B7DE"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0" w:history="1">
            <w:r w:rsidR="00B706F3" w:rsidRPr="008C6EA9">
              <w:rPr>
                <w:rStyle w:val="Hyperlink"/>
                <w:noProof/>
              </w:rPr>
              <w:t>2.4.9</w:t>
            </w:r>
            <w:r w:rsidR="00B706F3">
              <w:rPr>
                <w:rFonts w:asciiTheme="minorHAnsi" w:eastAsiaTheme="minorEastAsia" w:hAnsiTheme="minorHAnsi"/>
                <w:noProof/>
                <w:lang w:eastAsia="en-GB"/>
              </w:rPr>
              <w:tab/>
            </w:r>
            <w:r w:rsidR="00B706F3" w:rsidRPr="008C6EA9">
              <w:rPr>
                <w:rStyle w:val="Hyperlink"/>
                <w:noProof/>
              </w:rPr>
              <w:t>Combined Inertia Force</w:t>
            </w:r>
            <w:r w:rsidR="00B706F3">
              <w:rPr>
                <w:noProof/>
                <w:webHidden/>
              </w:rPr>
              <w:tab/>
            </w:r>
            <w:r w:rsidR="00B706F3">
              <w:rPr>
                <w:noProof/>
                <w:webHidden/>
              </w:rPr>
              <w:fldChar w:fldCharType="begin"/>
            </w:r>
            <w:r w:rsidR="00B706F3">
              <w:rPr>
                <w:noProof/>
                <w:webHidden/>
              </w:rPr>
              <w:instrText xml:space="preserve"> PAGEREF _Toc38211500 \h </w:instrText>
            </w:r>
            <w:r w:rsidR="00B706F3">
              <w:rPr>
                <w:noProof/>
                <w:webHidden/>
              </w:rPr>
            </w:r>
            <w:r w:rsidR="00B706F3">
              <w:rPr>
                <w:noProof/>
                <w:webHidden/>
              </w:rPr>
              <w:fldChar w:fldCharType="separate"/>
            </w:r>
            <w:r w:rsidR="00B706F3">
              <w:rPr>
                <w:noProof/>
                <w:webHidden/>
              </w:rPr>
              <w:t>7</w:t>
            </w:r>
            <w:r w:rsidR="00B706F3">
              <w:rPr>
                <w:noProof/>
                <w:webHidden/>
              </w:rPr>
              <w:fldChar w:fldCharType="end"/>
            </w:r>
          </w:hyperlink>
        </w:p>
        <w:p w14:paraId="3AE3B4FA" w14:textId="3E1E159E"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1" w:history="1">
            <w:r w:rsidR="00B706F3" w:rsidRPr="008C6EA9">
              <w:rPr>
                <w:rStyle w:val="Hyperlink"/>
                <w:noProof/>
              </w:rPr>
              <w:t>2.4.10</w:t>
            </w:r>
            <w:r w:rsidR="00B706F3">
              <w:rPr>
                <w:rFonts w:asciiTheme="minorHAnsi" w:eastAsiaTheme="minorEastAsia" w:hAnsiTheme="minorHAnsi"/>
                <w:noProof/>
                <w:lang w:eastAsia="en-GB"/>
              </w:rPr>
              <w:tab/>
            </w:r>
            <w:r w:rsidR="00B706F3" w:rsidRPr="008C6EA9">
              <w:rPr>
                <w:rStyle w:val="Hyperlink"/>
                <w:noProof/>
              </w:rPr>
              <w:t>Net Force</w:t>
            </w:r>
            <w:r w:rsidR="00B706F3">
              <w:rPr>
                <w:noProof/>
                <w:webHidden/>
              </w:rPr>
              <w:tab/>
            </w:r>
            <w:r w:rsidR="00B706F3">
              <w:rPr>
                <w:noProof/>
                <w:webHidden/>
              </w:rPr>
              <w:fldChar w:fldCharType="begin"/>
            </w:r>
            <w:r w:rsidR="00B706F3">
              <w:rPr>
                <w:noProof/>
                <w:webHidden/>
              </w:rPr>
              <w:instrText xml:space="preserve"> PAGEREF _Toc38211501 \h </w:instrText>
            </w:r>
            <w:r w:rsidR="00B706F3">
              <w:rPr>
                <w:noProof/>
                <w:webHidden/>
              </w:rPr>
            </w:r>
            <w:r w:rsidR="00B706F3">
              <w:rPr>
                <w:noProof/>
                <w:webHidden/>
              </w:rPr>
              <w:fldChar w:fldCharType="separate"/>
            </w:r>
            <w:r w:rsidR="00B706F3">
              <w:rPr>
                <w:noProof/>
                <w:webHidden/>
              </w:rPr>
              <w:t>8</w:t>
            </w:r>
            <w:r w:rsidR="00B706F3">
              <w:rPr>
                <w:noProof/>
                <w:webHidden/>
              </w:rPr>
              <w:fldChar w:fldCharType="end"/>
            </w:r>
          </w:hyperlink>
        </w:p>
        <w:p w14:paraId="4CA2A61F" w14:textId="09F0D74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2" w:history="1">
            <w:r w:rsidR="00B706F3" w:rsidRPr="008C6EA9">
              <w:rPr>
                <w:rStyle w:val="Hyperlink"/>
                <w:noProof/>
              </w:rPr>
              <w:t>2.4.11</w:t>
            </w:r>
            <w:r w:rsidR="00B706F3">
              <w:rPr>
                <w:rFonts w:asciiTheme="minorHAnsi" w:eastAsiaTheme="minorEastAsia" w:hAnsiTheme="minorHAnsi"/>
                <w:noProof/>
                <w:lang w:eastAsia="en-GB"/>
              </w:rPr>
              <w:tab/>
            </w:r>
            <w:r w:rsidR="00B706F3" w:rsidRPr="008C6EA9">
              <w:rPr>
                <w:rStyle w:val="Hyperlink"/>
                <w:noProof/>
              </w:rPr>
              <w:t>Connecting Rod Angle</w:t>
            </w:r>
            <w:r w:rsidR="00B706F3">
              <w:rPr>
                <w:noProof/>
                <w:webHidden/>
              </w:rPr>
              <w:tab/>
            </w:r>
            <w:r w:rsidR="00B706F3">
              <w:rPr>
                <w:noProof/>
                <w:webHidden/>
              </w:rPr>
              <w:fldChar w:fldCharType="begin"/>
            </w:r>
            <w:r w:rsidR="00B706F3">
              <w:rPr>
                <w:noProof/>
                <w:webHidden/>
              </w:rPr>
              <w:instrText xml:space="preserve"> PAGEREF _Toc38211502 \h </w:instrText>
            </w:r>
            <w:r w:rsidR="00B706F3">
              <w:rPr>
                <w:noProof/>
                <w:webHidden/>
              </w:rPr>
            </w:r>
            <w:r w:rsidR="00B706F3">
              <w:rPr>
                <w:noProof/>
                <w:webHidden/>
              </w:rPr>
              <w:fldChar w:fldCharType="separate"/>
            </w:r>
            <w:r w:rsidR="00B706F3">
              <w:rPr>
                <w:noProof/>
                <w:webHidden/>
              </w:rPr>
              <w:t>8</w:t>
            </w:r>
            <w:r w:rsidR="00B706F3">
              <w:rPr>
                <w:noProof/>
                <w:webHidden/>
              </w:rPr>
              <w:fldChar w:fldCharType="end"/>
            </w:r>
          </w:hyperlink>
        </w:p>
        <w:p w14:paraId="16CBE229" w14:textId="2A0F3AEC"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3" w:history="1">
            <w:r w:rsidR="00B706F3" w:rsidRPr="008C6EA9">
              <w:rPr>
                <w:rStyle w:val="Hyperlink"/>
                <w:noProof/>
              </w:rPr>
              <w:t>2.4.12</w:t>
            </w:r>
            <w:r w:rsidR="00B706F3">
              <w:rPr>
                <w:rFonts w:asciiTheme="minorHAnsi" w:eastAsiaTheme="minorEastAsia" w:hAnsiTheme="minorHAnsi"/>
                <w:noProof/>
                <w:lang w:eastAsia="en-GB"/>
              </w:rPr>
              <w:tab/>
            </w:r>
            <w:r w:rsidR="00B706F3" w:rsidRPr="008C6EA9">
              <w:rPr>
                <w:rStyle w:val="Hyperlink"/>
                <w:noProof/>
              </w:rPr>
              <w:t>Connecting Rod Force</w:t>
            </w:r>
            <w:r w:rsidR="00B706F3">
              <w:rPr>
                <w:noProof/>
                <w:webHidden/>
              </w:rPr>
              <w:tab/>
            </w:r>
            <w:r w:rsidR="00B706F3">
              <w:rPr>
                <w:noProof/>
                <w:webHidden/>
              </w:rPr>
              <w:fldChar w:fldCharType="begin"/>
            </w:r>
            <w:r w:rsidR="00B706F3">
              <w:rPr>
                <w:noProof/>
                <w:webHidden/>
              </w:rPr>
              <w:instrText xml:space="preserve"> PAGEREF _Toc38211503 \h </w:instrText>
            </w:r>
            <w:r w:rsidR="00B706F3">
              <w:rPr>
                <w:noProof/>
                <w:webHidden/>
              </w:rPr>
            </w:r>
            <w:r w:rsidR="00B706F3">
              <w:rPr>
                <w:noProof/>
                <w:webHidden/>
              </w:rPr>
              <w:fldChar w:fldCharType="separate"/>
            </w:r>
            <w:r w:rsidR="00B706F3">
              <w:rPr>
                <w:noProof/>
                <w:webHidden/>
              </w:rPr>
              <w:t>8</w:t>
            </w:r>
            <w:r w:rsidR="00B706F3">
              <w:rPr>
                <w:noProof/>
                <w:webHidden/>
              </w:rPr>
              <w:fldChar w:fldCharType="end"/>
            </w:r>
          </w:hyperlink>
        </w:p>
        <w:p w14:paraId="26AFEBC7" w14:textId="2784C808"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04" w:history="1">
            <w:r w:rsidR="00B706F3" w:rsidRPr="008C6EA9">
              <w:rPr>
                <w:rStyle w:val="Hyperlink"/>
                <w:noProof/>
              </w:rPr>
              <w:t>2.5</w:t>
            </w:r>
            <w:r w:rsidR="00B706F3">
              <w:rPr>
                <w:rFonts w:asciiTheme="minorHAnsi" w:eastAsiaTheme="minorEastAsia" w:hAnsiTheme="minorHAnsi"/>
                <w:noProof/>
                <w:lang w:eastAsia="en-GB"/>
              </w:rPr>
              <w:tab/>
            </w:r>
            <w:r w:rsidR="00B706F3" w:rsidRPr="008C6EA9">
              <w:rPr>
                <w:rStyle w:val="Hyperlink"/>
                <w:noProof/>
              </w:rPr>
              <w:t>Further Calculations and Simulation</w:t>
            </w:r>
            <w:r w:rsidR="00B706F3">
              <w:rPr>
                <w:noProof/>
                <w:webHidden/>
              </w:rPr>
              <w:tab/>
            </w:r>
            <w:r w:rsidR="00B706F3">
              <w:rPr>
                <w:noProof/>
                <w:webHidden/>
              </w:rPr>
              <w:fldChar w:fldCharType="begin"/>
            </w:r>
            <w:r w:rsidR="00B706F3">
              <w:rPr>
                <w:noProof/>
                <w:webHidden/>
              </w:rPr>
              <w:instrText xml:space="preserve"> PAGEREF _Toc38211504 \h </w:instrText>
            </w:r>
            <w:r w:rsidR="00B706F3">
              <w:rPr>
                <w:noProof/>
                <w:webHidden/>
              </w:rPr>
            </w:r>
            <w:r w:rsidR="00B706F3">
              <w:rPr>
                <w:noProof/>
                <w:webHidden/>
              </w:rPr>
              <w:fldChar w:fldCharType="separate"/>
            </w:r>
            <w:r w:rsidR="00B706F3">
              <w:rPr>
                <w:noProof/>
                <w:webHidden/>
              </w:rPr>
              <w:t>9</w:t>
            </w:r>
            <w:r w:rsidR="00B706F3">
              <w:rPr>
                <w:noProof/>
                <w:webHidden/>
              </w:rPr>
              <w:fldChar w:fldCharType="end"/>
            </w:r>
          </w:hyperlink>
        </w:p>
        <w:p w14:paraId="45F50390" w14:textId="2204E7F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5" w:history="1">
            <w:r w:rsidR="00B706F3" w:rsidRPr="008C6EA9">
              <w:rPr>
                <w:rStyle w:val="Hyperlink"/>
                <w:noProof/>
              </w:rPr>
              <w:t>2.5.1</w:t>
            </w:r>
            <w:r w:rsidR="00B706F3">
              <w:rPr>
                <w:rFonts w:asciiTheme="minorHAnsi" w:eastAsiaTheme="minorEastAsia" w:hAnsiTheme="minorHAnsi"/>
                <w:noProof/>
                <w:lang w:eastAsia="en-GB"/>
              </w:rPr>
              <w:tab/>
            </w:r>
            <w:r w:rsidR="00B706F3" w:rsidRPr="008C6EA9">
              <w:rPr>
                <w:rStyle w:val="Hyperlink"/>
                <w:noProof/>
              </w:rPr>
              <w:t>Simulation</w:t>
            </w:r>
            <w:r w:rsidR="00B706F3">
              <w:rPr>
                <w:noProof/>
                <w:webHidden/>
              </w:rPr>
              <w:tab/>
            </w:r>
            <w:r w:rsidR="00B706F3">
              <w:rPr>
                <w:noProof/>
                <w:webHidden/>
              </w:rPr>
              <w:fldChar w:fldCharType="begin"/>
            </w:r>
            <w:r w:rsidR="00B706F3">
              <w:rPr>
                <w:noProof/>
                <w:webHidden/>
              </w:rPr>
              <w:instrText xml:space="preserve"> PAGEREF _Toc38211505 \h </w:instrText>
            </w:r>
            <w:r w:rsidR="00B706F3">
              <w:rPr>
                <w:noProof/>
                <w:webHidden/>
              </w:rPr>
            </w:r>
            <w:r w:rsidR="00B706F3">
              <w:rPr>
                <w:noProof/>
                <w:webHidden/>
              </w:rPr>
              <w:fldChar w:fldCharType="separate"/>
            </w:r>
            <w:r w:rsidR="00B706F3">
              <w:rPr>
                <w:noProof/>
                <w:webHidden/>
              </w:rPr>
              <w:t>9</w:t>
            </w:r>
            <w:r w:rsidR="00B706F3">
              <w:rPr>
                <w:noProof/>
                <w:webHidden/>
              </w:rPr>
              <w:fldChar w:fldCharType="end"/>
            </w:r>
          </w:hyperlink>
        </w:p>
        <w:p w14:paraId="63969615" w14:textId="13BB8573"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6" w:history="1">
            <w:r w:rsidR="00B706F3" w:rsidRPr="008C6EA9">
              <w:rPr>
                <w:rStyle w:val="Hyperlink"/>
                <w:noProof/>
              </w:rPr>
              <w:t>2.5.2</w:t>
            </w:r>
            <w:r w:rsidR="00B706F3">
              <w:rPr>
                <w:rFonts w:asciiTheme="minorHAnsi" w:eastAsiaTheme="minorEastAsia" w:hAnsiTheme="minorHAnsi"/>
                <w:noProof/>
                <w:lang w:eastAsia="en-GB"/>
              </w:rPr>
              <w:tab/>
            </w:r>
            <w:r w:rsidR="00B706F3" w:rsidRPr="008C6EA9">
              <w:rPr>
                <w:rStyle w:val="Hyperlink"/>
                <w:noProof/>
              </w:rPr>
              <w:t>Clearance Volume</w:t>
            </w:r>
            <w:r w:rsidR="00B706F3">
              <w:rPr>
                <w:noProof/>
                <w:webHidden/>
              </w:rPr>
              <w:tab/>
            </w:r>
            <w:r w:rsidR="00B706F3">
              <w:rPr>
                <w:noProof/>
                <w:webHidden/>
              </w:rPr>
              <w:fldChar w:fldCharType="begin"/>
            </w:r>
            <w:r w:rsidR="00B706F3">
              <w:rPr>
                <w:noProof/>
                <w:webHidden/>
              </w:rPr>
              <w:instrText xml:space="preserve"> PAGEREF _Toc38211506 \h </w:instrText>
            </w:r>
            <w:r w:rsidR="00B706F3">
              <w:rPr>
                <w:noProof/>
                <w:webHidden/>
              </w:rPr>
            </w:r>
            <w:r w:rsidR="00B706F3">
              <w:rPr>
                <w:noProof/>
                <w:webHidden/>
              </w:rPr>
              <w:fldChar w:fldCharType="separate"/>
            </w:r>
            <w:r w:rsidR="00B706F3">
              <w:rPr>
                <w:noProof/>
                <w:webHidden/>
              </w:rPr>
              <w:t>9</w:t>
            </w:r>
            <w:r w:rsidR="00B706F3">
              <w:rPr>
                <w:noProof/>
                <w:webHidden/>
              </w:rPr>
              <w:fldChar w:fldCharType="end"/>
            </w:r>
          </w:hyperlink>
        </w:p>
        <w:p w14:paraId="23089D9D" w14:textId="7392EEF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7" w:history="1">
            <w:r w:rsidR="00B706F3" w:rsidRPr="008C6EA9">
              <w:rPr>
                <w:rStyle w:val="Hyperlink"/>
                <w:noProof/>
              </w:rPr>
              <w:t>2.5.3</w:t>
            </w:r>
            <w:r w:rsidR="00B706F3">
              <w:rPr>
                <w:rFonts w:asciiTheme="minorHAnsi" w:eastAsiaTheme="minorEastAsia" w:hAnsiTheme="minorHAnsi"/>
                <w:noProof/>
                <w:lang w:eastAsia="en-GB"/>
              </w:rPr>
              <w:tab/>
            </w:r>
            <w:r w:rsidR="00B706F3" w:rsidRPr="008C6EA9">
              <w:rPr>
                <w:rStyle w:val="Hyperlink"/>
                <w:noProof/>
              </w:rPr>
              <w:t>Piston Displacement</w:t>
            </w:r>
            <w:r w:rsidR="00B706F3">
              <w:rPr>
                <w:noProof/>
                <w:webHidden/>
              </w:rPr>
              <w:tab/>
            </w:r>
            <w:r w:rsidR="00B706F3">
              <w:rPr>
                <w:noProof/>
                <w:webHidden/>
              </w:rPr>
              <w:fldChar w:fldCharType="begin"/>
            </w:r>
            <w:r w:rsidR="00B706F3">
              <w:rPr>
                <w:noProof/>
                <w:webHidden/>
              </w:rPr>
              <w:instrText xml:space="preserve"> PAGEREF _Toc38211507 \h </w:instrText>
            </w:r>
            <w:r w:rsidR="00B706F3">
              <w:rPr>
                <w:noProof/>
                <w:webHidden/>
              </w:rPr>
            </w:r>
            <w:r w:rsidR="00B706F3">
              <w:rPr>
                <w:noProof/>
                <w:webHidden/>
              </w:rPr>
              <w:fldChar w:fldCharType="separate"/>
            </w:r>
            <w:r w:rsidR="00B706F3">
              <w:rPr>
                <w:noProof/>
                <w:webHidden/>
              </w:rPr>
              <w:t>10</w:t>
            </w:r>
            <w:r w:rsidR="00B706F3">
              <w:rPr>
                <w:noProof/>
                <w:webHidden/>
              </w:rPr>
              <w:fldChar w:fldCharType="end"/>
            </w:r>
          </w:hyperlink>
        </w:p>
        <w:p w14:paraId="1C935ECA" w14:textId="22DE11BD"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8" w:history="1">
            <w:r w:rsidR="00B706F3" w:rsidRPr="008C6EA9">
              <w:rPr>
                <w:rStyle w:val="Hyperlink"/>
                <w:noProof/>
              </w:rPr>
              <w:t>2.5.4</w:t>
            </w:r>
            <w:r w:rsidR="00B706F3">
              <w:rPr>
                <w:rFonts w:asciiTheme="minorHAnsi" w:eastAsiaTheme="minorEastAsia" w:hAnsiTheme="minorHAnsi"/>
                <w:noProof/>
                <w:lang w:eastAsia="en-GB"/>
              </w:rPr>
              <w:tab/>
            </w:r>
            <w:r w:rsidR="00B706F3" w:rsidRPr="008C6EA9">
              <w:rPr>
                <w:rStyle w:val="Hyperlink"/>
                <w:noProof/>
              </w:rPr>
              <w:t>Simulated Volume</w:t>
            </w:r>
            <w:r w:rsidR="00B706F3">
              <w:rPr>
                <w:noProof/>
                <w:webHidden/>
              </w:rPr>
              <w:tab/>
            </w:r>
            <w:r w:rsidR="00B706F3">
              <w:rPr>
                <w:noProof/>
                <w:webHidden/>
              </w:rPr>
              <w:fldChar w:fldCharType="begin"/>
            </w:r>
            <w:r w:rsidR="00B706F3">
              <w:rPr>
                <w:noProof/>
                <w:webHidden/>
              </w:rPr>
              <w:instrText xml:space="preserve"> PAGEREF _Toc38211508 \h </w:instrText>
            </w:r>
            <w:r w:rsidR="00B706F3">
              <w:rPr>
                <w:noProof/>
                <w:webHidden/>
              </w:rPr>
            </w:r>
            <w:r w:rsidR="00B706F3">
              <w:rPr>
                <w:noProof/>
                <w:webHidden/>
              </w:rPr>
              <w:fldChar w:fldCharType="separate"/>
            </w:r>
            <w:r w:rsidR="00B706F3">
              <w:rPr>
                <w:noProof/>
                <w:webHidden/>
              </w:rPr>
              <w:t>10</w:t>
            </w:r>
            <w:r w:rsidR="00B706F3">
              <w:rPr>
                <w:noProof/>
                <w:webHidden/>
              </w:rPr>
              <w:fldChar w:fldCharType="end"/>
            </w:r>
          </w:hyperlink>
        </w:p>
        <w:p w14:paraId="5CA81B30" w14:textId="05A792A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09" w:history="1">
            <w:r w:rsidR="00B706F3" w:rsidRPr="008C6EA9">
              <w:rPr>
                <w:rStyle w:val="Hyperlink"/>
                <w:noProof/>
              </w:rPr>
              <w:t>2.5.5</w:t>
            </w:r>
            <w:r w:rsidR="00B706F3">
              <w:rPr>
                <w:rFonts w:asciiTheme="minorHAnsi" w:eastAsiaTheme="minorEastAsia" w:hAnsiTheme="minorHAnsi"/>
                <w:noProof/>
                <w:lang w:eastAsia="en-GB"/>
              </w:rPr>
              <w:tab/>
            </w:r>
            <w:r w:rsidR="00B706F3" w:rsidRPr="008C6EA9">
              <w:rPr>
                <w:rStyle w:val="Hyperlink"/>
                <w:noProof/>
              </w:rPr>
              <w:t>Polytropic Index</w:t>
            </w:r>
            <w:r w:rsidR="00B706F3">
              <w:rPr>
                <w:noProof/>
                <w:webHidden/>
              </w:rPr>
              <w:tab/>
            </w:r>
            <w:r w:rsidR="00B706F3">
              <w:rPr>
                <w:noProof/>
                <w:webHidden/>
              </w:rPr>
              <w:fldChar w:fldCharType="begin"/>
            </w:r>
            <w:r w:rsidR="00B706F3">
              <w:rPr>
                <w:noProof/>
                <w:webHidden/>
              </w:rPr>
              <w:instrText xml:space="preserve"> PAGEREF _Toc38211509 \h </w:instrText>
            </w:r>
            <w:r w:rsidR="00B706F3">
              <w:rPr>
                <w:noProof/>
                <w:webHidden/>
              </w:rPr>
            </w:r>
            <w:r w:rsidR="00B706F3">
              <w:rPr>
                <w:noProof/>
                <w:webHidden/>
              </w:rPr>
              <w:fldChar w:fldCharType="separate"/>
            </w:r>
            <w:r w:rsidR="00B706F3">
              <w:rPr>
                <w:noProof/>
                <w:webHidden/>
              </w:rPr>
              <w:t>10</w:t>
            </w:r>
            <w:r w:rsidR="00B706F3">
              <w:rPr>
                <w:noProof/>
                <w:webHidden/>
              </w:rPr>
              <w:fldChar w:fldCharType="end"/>
            </w:r>
          </w:hyperlink>
        </w:p>
        <w:p w14:paraId="3827D5EE" w14:textId="27AD2225"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0" w:history="1">
            <w:r w:rsidR="00B706F3" w:rsidRPr="008C6EA9">
              <w:rPr>
                <w:rStyle w:val="Hyperlink"/>
                <w:noProof/>
              </w:rPr>
              <w:t>2.5.6</w:t>
            </w:r>
            <w:r w:rsidR="00B706F3">
              <w:rPr>
                <w:rFonts w:asciiTheme="minorHAnsi" w:eastAsiaTheme="minorEastAsia" w:hAnsiTheme="minorHAnsi"/>
                <w:noProof/>
                <w:lang w:eastAsia="en-GB"/>
              </w:rPr>
              <w:tab/>
            </w:r>
            <w:r w:rsidR="00B706F3" w:rsidRPr="008C6EA9">
              <w:rPr>
                <w:rStyle w:val="Hyperlink"/>
                <w:noProof/>
              </w:rPr>
              <w:t>Simulated Pressure</w:t>
            </w:r>
            <w:r w:rsidR="00B706F3">
              <w:rPr>
                <w:noProof/>
                <w:webHidden/>
              </w:rPr>
              <w:tab/>
            </w:r>
            <w:r w:rsidR="00B706F3">
              <w:rPr>
                <w:noProof/>
                <w:webHidden/>
              </w:rPr>
              <w:fldChar w:fldCharType="begin"/>
            </w:r>
            <w:r w:rsidR="00B706F3">
              <w:rPr>
                <w:noProof/>
                <w:webHidden/>
              </w:rPr>
              <w:instrText xml:space="preserve"> PAGEREF _Toc38211510 \h </w:instrText>
            </w:r>
            <w:r w:rsidR="00B706F3">
              <w:rPr>
                <w:noProof/>
                <w:webHidden/>
              </w:rPr>
            </w:r>
            <w:r w:rsidR="00B706F3">
              <w:rPr>
                <w:noProof/>
                <w:webHidden/>
              </w:rPr>
              <w:fldChar w:fldCharType="separate"/>
            </w:r>
            <w:r w:rsidR="00B706F3">
              <w:rPr>
                <w:noProof/>
                <w:webHidden/>
              </w:rPr>
              <w:t>11</w:t>
            </w:r>
            <w:r w:rsidR="00B706F3">
              <w:rPr>
                <w:noProof/>
                <w:webHidden/>
              </w:rPr>
              <w:fldChar w:fldCharType="end"/>
            </w:r>
          </w:hyperlink>
        </w:p>
        <w:p w14:paraId="6B46EEF7" w14:textId="622DDCAB"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1" w:history="1">
            <w:r w:rsidR="00B706F3" w:rsidRPr="008C6EA9">
              <w:rPr>
                <w:rStyle w:val="Hyperlink"/>
                <w:noProof/>
              </w:rPr>
              <w:t>2.5.7</w:t>
            </w:r>
            <w:r w:rsidR="00B706F3">
              <w:rPr>
                <w:rFonts w:asciiTheme="minorHAnsi" w:eastAsiaTheme="minorEastAsia" w:hAnsiTheme="minorHAnsi"/>
                <w:noProof/>
                <w:lang w:eastAsia="en-GB"/>
              </w:rPr>
              <w:tab/>
            </w:r>
            <w:r w:rsidR="00B706F3" w:rsidRPr="008C6EA9">
              <w:rPr>
                <w:rStyle w:val="Hyperlink"/>
                <w:noProof/>
              </w:rPr>
              <w:t>Wiebe Function</w:t>
            </w:r>
            <w:r w:rsidR="00B706F3">
              <w:rPr>
                <w:noProof/>
                <w:webHidden/>
              </w:rPr>
              <w:tab/>
            </w:r>
            <w:r w:rsidR="00B706F3">
              <w:rPr>
                <w:noProof/>
                <w:webHidden/>
              </w:rPr>
              <w:fldChar w:fldCharType="begin"/>
            </w:r>
            <w:r w:rsidR="00B706F3">
              <w:rPr>
                <w:noProof/>
                <w:webHidden/>
              </w:rPr>
              <w:instrText xml:space="preserve"> PAGEREF _Toc38211511 \h </w:instrText>
            </w:r>
            <w:r w:rsidR="00B706F3">
              <w:rPr>
                <w:noProof/>
                <w:webHidden/>
              </w:rPr>
            </w:r>
            <w:r w:rsidR="00B706F3">
              <w:rPr>
                <w:noProof/>
                <w:webHidden/>
              </w:rPr>
              <w:fldChar w:fldCharType="separate"/>
            </w:r>
            <w:r w:rsidR="00B706F3">
              <w:rPr>
                <w:noProof/>
                <w:webHidden/>
              </w:rPr>
              <w:t>11</w:t>
            </w:r>
            <w:r w:rsidR="00B706F3">
              <w:rPr>
                <w:noProof/>
                <w:webHidden/>
              </w:rPr>
              <w:fldChar w:fldCharType="end"/>
            </w:r>
          </w:hyperlink>
        </w:p>
        <w:p w14:paraId="1B4A5BF7" w14:textId="29948689"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2" w:history="1">
            <w:r w:rsidR="00B706F3" w:rsidRPr="008C6EA9">
              <w:rPr>
                <w:rStyle w:val="Hyperlink"/>
                <w:noProof/>
              </w:rPr>
              <w:t>2.5.8</w:t>
            </w:r>
            <w:r w:rsidR="00B706F3">
              <w:rPr>
                <w:rFonts w:asciiTheme="minorHAnsi" w:eastAsiaTheme="minorEastAsia" w:hAnsiTheme="minorHAnsi"/>
                <w:noProof/>
                <w:lang w:eastAsia="en-GB"/>
              </w:rPr>
              <w:tab/>
            </w:r>
            <w:r w:rsidR="00B706F3" w:rsidRPr="008C6EA9">
              <w:rPr>
                <w:rStyle w:val="Hyperlink"/>
                <w:noProof/>
              </w:rPr>
              <w:t>Combustion Pressure</w:t>
            </w:r>
            <w:r w:rsidR="00B706F3">
              <w:rPr>
                <w:noProof/>
                <w:webHidden/>
              </w:rPr>
              <w:tab/>
            </w:r>
            <w:r w:rsidR="00B706F3">
              <w:rPr>
                <w:noProof/>
                <w:webHidden/>
              </w:rPr>
              <w:fldChar w:fldCharType="begin"/>
            </w:r>
            <w:r w:rsidR="00B706F3">
              <w:rPr>
                <w:noProof/>
                <w:webHidden/>
              </w:rPr>
              <w:instrText xml:space="preserve"> PAGEREF _Toc38211512 \h </w:instrText>
            </w:r>
            <w:r w:rsidR="00B706F3">
              <w:rPr>
                <w:noProof/>
                <w:webHidden/>
              </w:rPr>
            </w:r>
            <w:r w:rsidR="00B706F3">
              <w:rPr>
                <w:noProof/>
                <w:webHidden/>
              </w:rPr>
              <w:fldChar w:fldCharType="separate"/>
            </w:r>
            <w:r w:rsidR="00B706F3">
              <w:rPr>
                <w:noProof/>
                <w:webHidden/>
              </w:rPr>
              <w:t>11</w:t>
            </w:r>
            <w:r w:rsidR="00B706F3">
              <w:rPr>
                <w:noProof/>
                <w:webHidden/>
              </w:rPr>
              <w:fldChar w:fldCharType="end"/>
            </w:r>
          </w:hyperlink>
        </w:p>
        <w:p w14:paraId="0EB6CB4E" w14:textId="31072DCB"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3" w:history="1">
            <w:r w:rsidR="00B706F3" w:rsidRPr="008C6EA9">
              <w:rPr>
                <w:rStyle w:val="Hyperlink"/>
                <w:noProof/>
              </w:rPr>
              <w:t>2.5.9</w:t>
            </w:r>
            <w:r w:rsidR="00B706F3">
              <w:rPr>
                <w:rFonts w:asciiTheme="minorHAnsi" w:eastAsiaTheme="minorEastAsia" w:hAnsiTheme="minorHAnsi"/>
                <w:noProof/>
                <w:lang w:eastAsia="en-GB"/>
              </w:rPr>
              <w:tab/>
            </w:r>
            <w:r w:rsidR="00B706F3" w:rsidRPr="008C6EA9">
              <w:rPr>
                <w:rStyle w:val="Hyperlink"/>
                <w:noProof/>
              </w:rPr>
              <w:t>Further Calculations</w:t>
            </w:r>
            <w:r w:rsidR="00B706F3">
              <w:rPr>
                <w:noProof/>
                <w:webHidden/>
              </w:rPr>
              <w:tab/>
            </w:r>
            <w:r w:rsidR="00B706F3">
              <w:rPr>
                <w:noProof/>
                <w:webHidden/>
              </w:rPr>
              <w:fldChar w:fldCharType="begin"/>
            </w:r>
            <w:r w:rsidR="00B706F3">
              <w:rPr>
                <w:noProof/>
                <w:webHidden/>
              </w:rPr>
              <w:instrText xml:space="preserve"> PAGEREF _Toc38211513 \h </w:instrText>
            </w:r>
            <w:r w:rsidR="00B706F3">
              <w:rPr>
                <w:noProof/>
                <w:webHidden/>
              </w:rPr>
            </w:r>
            <w:r w:rsidR="00B706F3">
              <w:rPr>
                <w:noProof/>
                <w:webHidden/>
              </w:rPr>
              <w:fldChar w:fldCharType="separate"/>
            </w:r>
            <w:r w:rsidR="00B706F3">
              <w:rPr>
                <w:noProof/>
                <w:webHidden/>
              </w:rPr>
              <w:t>12</w:t>
            </w:r>
            <w:r w:rsidR="00B706F3">
              <w:rPr>
                <w:noProof/>
                <w:webHidden/>
              </w:rPr>
              <w:fldChar w:fldCharType="end"/>
            </w:r>
          </w:hyperlink>
        </w:p>
        <w:p w14:paraId="15A22822" w14:textId="1159D00D"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4" w:history="1">
            <w:r w:rsidR="00B706F3" w:rsidRPr="008C6EA9">
              <w:rPr>
                <w:rStyle w:val="Hyperlink"/>
                <w:noProof/>
              </w:rPr>
              <w:t>2.5.10</w:t>
            </w:r>
            <w:r w:rsidR="00B706F3">
              <w:rPr>
                <w:rFonts w:asciiTheme="minorHAnsi" w:eastAsiaTheme="minorEastAsia" w:hAnsiTheme="minorHAnsi"/>
                <w:noProof/>
                <w:lang w:eastAsia="en-GB"/>
              </w:rPr>
              <w:tab/>
            </w:r>
            <w:r w:rsidR="00B706F3" w:rsidRPr="008C6EA9">
              <w:rPr>
                <w:rStyle w:val="Hyperlink"/>
                <w:noProof/>
              </w:rPr>
              <w:t>Side and Friction Force</w:t>
            </w:r>
            <w:r w:rsidR="00B706F3">
              <w:rPr>
                <w:noProof/>
                <w:webHidden/>
              </w:rPr>
              <w:tab/>
            </w:r>
            <w:r w:rsidR="00B706F3">
              <w:rPr>
                <w:noProof/>
                <w:webHidden/>
              </w:rPr>
              <w:fldChar w:fldCharType="begin"/>
            </w:r>
            <w:r w:rsidR="00B706F3">
              <w:rPr>
                <w:noProof/>
                <w:webHidden/>
              </w:rPr>
              <w:instrText xml:space="preserve"> PAGEREF _Toc38211514 \h </w:instrText>
            </w:r>
            <w:r w:rsidR="00B706F3">
              <w:rPr>
                <w:noProof/>
                <w:webHidden/>
              </w:rPr>
            </w:r>
            <w:r w:rsidR="00B706F3">
              <w:rPr>
                <w:noProof/>
                <w:webHidden/>
              </w:rPr>
              <w:fldChar w:fldCharType="separate"/>
            </w:r>
            <w:r w:rsidR="00B706F3">
              <w:rPr>
                <w:noProof/>
                <w:webHidden/>
              </w:rPr>
              <w:t>12</w:t>
            </w:r>
            <w:r w:rsidR="00B706F3">
              <w:rPr>
                <w:noProof/>
                <w:webHidden/>
              </w:rPr>
              <w:fldChar w:fldCharType="end"/>
            </w:r>
          </w:hyperlink>
        </w:p>
        <w:p w14:paraId="08EA6E0E" w14:textId="33AEF2A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5" w:history="1">
            <w:r w:rsidR="00B706F3" w:rsidRPr="008C6EA9">
              <w:rPr>
                <w:rStyle w:val="Hyperlink"/>
                <w:noProof/>
              </w:rPr>
              <w:t>2.5.11</w:t>
            </w:r>
            <w:r w:rsidR="00B706F3">
              <w:rPr>
                <w:rFonts w:asciiTheme="minorHAnsi" w:eastAsiaTheme="minorEastAsia" w:hAnsiTheme="minorHAnsi"/>
                <w:noProof/>
                <w:lang w:eastAsia="en-GB"/>
              </w:rPr>
              <w:tab/>
            </w:r>
            <w:r w:rsidR="00B706F3" w:rsidRPr="008C6EA9">
              <w:rPr>
                <w:rStyle w:val="Hyperlink"/>
                <w:noProof/>
              </w:rPr>
              <w:t>Radial and Radial Friction Force</w:t>
            </w:r>
            <w:r w:rsidR="00B706F3">
              <w:rPr>
                <w:noProof/>
                <w:webHidden/>
              </w:rPr>
              <w:tab/>
            </w:r>
            <w:r w:rsidR="00B706F3">
              <w:rPr>
                <w:noProof/>
                <w:webHidden/>
              </w:rPr>
              <w:fldChar w:fldCharType="begin"/>
            </w:r>
            <w:r w:rsidR="00B706F3">
              <w:rPr>
                <w:noProof/>
                <w:webHidden/>
              </w:rPr>
              <w:instrText xml:space="preserve"> PAGEREF _Toc38211515 \h </w:instrText>
            </w:r>
            <w:r w:rsidR="00B706F3">
              <w:rPr>
                <w:noProof/>
                <w:webHidden/>
              </w:rPr>
            </w:r>
            <w:r w:rsidR="00B706F3">
              <w:rPr>
                <w:noProof/>
                <w:webHidden/>
              </w:rPr>
              <w:fldChar w:fldCharType="separate"/>
            </w:r>
            <w:r w:rsidR="00B706F3">
              <w:rPr>
                <w:noProof/>
                <w:webHidden/>
              </w:rPr>
              <w:t>12</w:t>
            </w:r>
            <w:r w:rsidR="00B706F3">
              <w:rPr>
                <w:noProof/>
                <w:webHidden/>
              </w:rPr>
              <w:fldChar w:fldCharType="end"/>
            </w:r>
          </w:hyperlink>
        </w:p>
        <w:p w14:paraId="248CD06D" w14:textId="606AB43C"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6" w:history="1">
            <w:r w:rsidR="00B706F3" w:rsidRPr="008C6EA9">
              <w:rPr>
                <w:rStyle w:val="Hyperlink"/>
                <w:noProof/>
              </w:rPr>
              <w:t>2.5.12</w:t>
            </w:r>
            <w:r w:rsidR="00B706F3">
              <w:rPr>
                <w:rFonts w:asciiTheme="minorHAnsi" w:eastAsiaTheme="minorEastAsia" w:hAnsiTheme="minorHAnsi"/>
                <w:noProof/>
                <w:lang w:eastAsia="en-GB"/>
              </w:rPr>
              <w:tab/>
            </w:r>
            <w:r w:rsidR="00B706F3" w:rsidRPr="008C6EA9">
              <w:rPr>
                <w:rStyle w:val="Hyperlink"/>
                <w:noProof/>
              </w:rPr>
              <w:t>Work Done and Work Loss Due to Friction</w:t>
            </w:r>
            <w:r w:rsidR="00B706F3">
              <w:rPr>
                <w:noProof/>
                <w:webHidden/>
              </w:rPr>
              <w:tab/>
            </w:r>
            <w:r w:rsidR="00B706F3">
              <w:rPr>
                <w:noProof/>
                <w:webHidden/>
              </w:rPr>
              <w:fldChar w:fldCharType="begin"/>
            </w:r>
            <w:r w:rsidR="00B706F3">
              <w:rPr>
                <w:noProof/>
                <w:webHidden/>
              </w:rPr>
              <w:instrText xml:space="preserve"> PAGEREF _Toc38211516 \h </w:instrText>
            </w:r>
            <w:r w:rsidR="00B706F3">
              <w:rPr>
                <w:noProof/>
                <w:webHidden/>
              </w:rPr>
            </w:r>
            <w:r w:rsidR="00B706F3">
              <w:rPr>
                <w:noProof/>
                <w:webHidden/>
              </w:rPr>
              <w:fldChar w:fldCharType="separate"/>
            </w:r>
            <w:r w:rsidR="00B706F3">
              <w:rPr>
                <w:noProof/>
                <w:webHidden/>
              </w:rPr>
              <w:t>13</w:t>
            </w:r>
            <w:r w:rsidR="00B706F3">
              <w:rPr>
                <w:noProof/>
                <w:webHidden/>
              </w:rPr>
              <w:fldChar w:fldCharType="end"/>
            </w:r>
          </w:hyperlink>
        </w:p>
        <w:p w14:paraId="4924A80F" w14:textId="24909A2B"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517" w:history="1">
            <w:r w:rsidR="00B706F3" w:rsidRPr="008C6EA9">
              <w:rPr>
                <w:rStyle w:val="Hyperlink"/>
                <w:noProof/>
              </w:rPr>
              <w:t>3</w:t>
            </w:r>
            <w:r w:rsidR="00B706F3">
              <w:rPr>
                <w:rFonts w:asciiTheme="minorHAnsi" w:eastAsiaTheme="minorEastAsia" w:hAnsiTheme="minorHAnsi"/>
                <w:noProof/>
                <w:lang w:eastAsia="en-GB"/>
              </w:rPr>
              <w:tab/>
            </w:r>
            <w:r w:rsidR="00B706F3" w:rsidRPr="008C6EA9">
              <w:rPr>
                <w:rStyle w:val="Hyperlink"/>
                <w:noProof/>
              </w:rPr>
              <w:t>Finite Element Analysis*</w:t>
            </w:r>
            <w:r w:rsidR="00B706F3">
              <w:rPr>
                <w:noProof/>
                <w:webHidden/>
              </w:rPr>
              <w:tab/>
            </w:r>
            <w:r w:rsidR="00B706F3">
              <w:rPr>
                <w:noProof/>
                <w:webHidden/>
              </w:rPr>
              <w:fldChar w:fldCharType="begin"/>
            </w:r>
            <w:r w:rsidR="00B706F3">
              <w:rPr>
                <w:noProof/>
                <w:webHidden/>
              </w:rPr>
              <w:instrText xml:space="preserve"> PAGEREF _Toc38211517 \h </w:instrText>
            </w:r>
            <w:r w:rsidR="00B706F3">
              <w:rPr>
                <w:noProof/>
                <w:webHidden/>
              </w:rPr>
            </w:r>
            <w:r w:rsidR="00B706F3">
              <w:rPr>
                <w:noProof/>
                <w:webHidden/>
              </w:rPr>
              <w:fldChar w:fldCharType="separate"/>
            </w:r>
            <w:r w:rsidR="00B706F3">
              <w:rPr>
                <w:noProof/>
                <w:webHidden/>
              </w:rPr>
              <w:t>13</w:t>
            </w:r>
            <w:r w:rsidR="00B706F3">
              <w:rPr>
                <w:noProof/>
                <w:webHidden/>
              </w:rPr>
              <w:fldChar w:fldCharType="end"/>
            </w:r>
          </w:hyperlink>
        </w:p>
        <w:p w14:paraId="1E5025B6" w14:textId="19BAA806"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8" w:history="1">
            <w:r w:rsidR="00B706F3" w:rsidRPr="008C6EA9">
              <w:rPr>
                <w:rStyle w:val="Hyperlink"/>
                <w:noProof/>
              </w:rPr>
              <w:t>3.1.1</w:t>
            </w:r>
            <w:r w:rsidR="00B706F3">
              <w:rPr>
                <w:rFonts w:asciiTheme="minorHAnsi" w:eastAsiaTheme="minorEastAsia" w:hAnsiTheme="minorHAnsi"/>
                <w:noProof/>
                <w:lang w:eastAsia="en-GB"/>
              </w:rPr>
              <w:tab/>
            </w:r>
            <w:r w:rsidR="00B706F3" w:rsidRPr="008C6EA9">
              <w:rPr>
                <w:rStyle w:val="Hyperlink"/>
                <w:noProof/>
              </w:rPr>
              <w:t>What is FEA and How Does it Work?</w:t>
            </w:r>
            <w:r w:rsidR="00B706F3">
              <w:rPr>
                <w:noProof/>
                <w:webHidden/>
              </w:rPr>
              <w:tab/>
            </w:r>
            <w:r w:rsidR="00B706F3">
              <w:rPr>
                <w:noProof/>
                <w:webHidden/>
              </w:rPr>
              <w:fldChar w:fldCharType="begin"/>
            </w:r>
            <w:r w:rsidR="00B706F3">
              <w:rPr>
                <w:noProof/>
                <w:webHidden/>
              </w:rPr>
              <w:instrText xml:space="preserve"> PAGEREF _Toc38211518 \h </w:instrText>
            </w:r>
            <w:r w:rsidR="00B706F3">
              <w:rPr>
                <w:noProof/>
                <w:webHidden/>
              </w:rPr>
            </w:r>
            <w:r w:rsidR="00B706F3">
              <w:rPr>
                <w:noProof/>
                <w:webHidden/>
              </w:rPr>
              <w:fldChar w:fldCharType="separate"/>
            </w:r>
            <w:r w:rsidR="00B706F3">
              <w:rPr>
                <w:noProof/>
                <w:webHidden/>
              </w:rPr>
              <w:t>14</w:t>
            </w:r>
            <w:r w:rsidR="00B706F3">
              <w:rPr>
                <w:noProof/>
                <w:webHidden/>
              </w:rPr>
              <w:fldChar w:fldCharType="end"/>
            </w:r>
          </w:hyperlink>
        </w:p>
        <w:p w14:paraId="03C37DEE" w14:textId="4E88DD5C"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19" w:history="1">
            <w:r w:rsidR="00B706F3" w:rsidRPr="008C6EA9">
              <w:rPr>
                <w:rStyle w:val="Hyperlink"/>
                <w:noProof/>
              </w:rPr>
              <w:t>3.1.2</w:t>
            </w:r>
            <w:r w:rsidR="00B706F3">
              <w:rPr>
                <w:rFonts w:asciiTheme="minorHAnsi" w:eastAsiaTheme="minorEastAsia" w:hAnsiTheme="minorHAnsi"/>
                <w:noProof/>
                <w:lang w:eastAsia="en-GB"/>
              </w:rPr>
              <w:tab/>
            </w:r>
            <w:r w:rsidR="00B706F3" w:rsidRPr="008C6EA9">
              <w:rPr>
                <w:rStyle w:val="Hyperlink"/>
                <w:noProof/>
              </w:rPr>
              <w:t>Why Use FEA?</w:t>
            </w:r>
            <w:r w:rsidR="00B706F3">
              <w:rPr>
                <w:noProof/>
                <w:webHidden/>
              </w:rPr>
              <w:tab/>
            </w:r>
            <w:r w:rsidR="00B706F3">
              <w:rPr>
                <w:noProof/>
                <w:webHidden/>
              </w:rPr>
              <w:fldChar w:fldCharType="begin"/>
            </w:r>
            <w:r w:rsidR="00B706F3">
              <w:rPr>
                <w:noProof/>
                <w:webHidden/>
              </w:rPr>
              <w:instrText xml:space="preserve"> PAGEREF _Toc38211519 \h </w:instrText>
            </w:r>
            <w:r w:rsidR="00B706F3">
              <w:rPr>
                <w:noProof/>
                <w:webHidden/>
              </w:rPr>
            </w:r>
            <w:r w:rsidR="00B706F3">
              <w:rPr>
                <w:noProof/>
                <w:webHidden/>
              </w:rPr>
              <w:fldChar w:fldCharType="separate"/>
            </w:r>
            <w:r w:rsidR="00B706F3">
              <w:rPr>
                <w:noProof/>
                <w:webHidden/>
              </w:rPr>
              <w:t>14</w:t>
            </w:r>
            <w:r w:rsidR="00B706F3">
              <w:rPr>
                <w:noProof/>
                <w:webHidden/>
              </w:rPr>
              <w:fldChar w:fldCharType="end"/>
            </w:r>
          </w:hyperlink>
        </w:p>
        <w:p w14:paraId="7DC2B985" w14:textId="5E4B884B"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20" w:history="1">
            <w:r w:rsidR="00B706F3" w:rsidRPr="008C6EA9">
              <w:rPr>
                <w:rStyle w:val="Hyperlink"/>
                <w:noProof/>
              </w:rPr>
              <w:t>3.2</w:t>
            </w:r>
            <w:r w:rsidR="00B706F3">
              <w:rPr>
                <w:rFonts w:asciiTheme="minorHAnsi" w:eastAsiaTheme="minorEastAsia" w:hAnsiTheme="minorHAnsi"/>
                <w:noProof/>
                <w:lang w:eastAsia="en-GB"/>
              </w:rPr>
              <w:tab/>
            </w:r>
            <w:r w:rsidR="00B706F3" w:rsidRPr="008C6EA9">
              <w:rPr>
                <w:rStyle w:val="Hyperlink"/>
                <w:noProof/>
              </w:rPr>
              <w:t>Methodology</w:t>
            </w:r>
            <w:r w:rsidR="00B706F3">
              <w:rPr>
                <w:noProof/>
                <w:webHidden/>
              </w:rPr>
              <w:tab/>
            </w:r>
            <w:r w:rsidR="00B706F3">
              <w:rPr>
                <w:noProof/>
                <w:webHidden/>
              </w:rPr>
              <w:fldChar w:fldCharType="begin"/>
            </w:r>
            <w:r w:rsidR="00B706F3">
              <w:rPr>
                <w:noProof/>
                <w:webHidden/>
              </w:rPr>
              <w:instrText xml:space="preserve"> PAGEREF _Toc38211520 \h </w:instrText>
            </w:r>
            <w:r w:rsidR="00B706F3">
              <w:rPr>
                <w:noProof/>
                <w:webHidden/>
              </w:rPr>
            </w:r>
            <w:r w:rsidR="00B706F3">
              <w:rPr>
                <w:noProof/>
                <w:webHidden/>
              </w:rPr>
              <w:fldChar w:fldCharType="separate"/>
            </w:r>
            <w:r w:rsidR="00B706F3">
              <w:rPr>
                <w:noProof/>
                <w:webHidden/>
              </w:rPr>
              <w:t>15</w:t>
            </w:r>
            <w:r w:rsidR="00B706F3">
              <w:rPr>
                <w:noProof/>
                <w:webHidden/>
              </w:rPr>
              <w:fldChar w:fldCharType="end"/>
            </w:r>
          </w:hyperlink>
        </w:p>
        <w:p w14:paraId="32542E03" w14:textId="26D78871"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21" w:history="1">
            <w:r w:rsidR="00B706F3" w:rsidRPr="008C6EA9">
              <w:rPr>
                <w:rStyle w:val="Hyperlink"/>
                <w:noProof/>
              </w:rPr>
              <w:t>3.2.1</w:t>
            </w:r>
            <w:r w:rsidR="00B706F3">
              <w:rPr>
                <w:rFonts w:asciiTheme="minorHAnsi" w:eastAsiaTheme="minorEastAsia" w:hAnsiTheme="minorHAnsi"/>
                <w:noProof/>
                <w:lang w:eastAsia="en-GB"/>
              </w:rPr>
              <w:tab/>
            </w:r>
            <w:r w:rsidR="00B706F3" w:rsidRPr="008C6EA9">
              <w:rPr>
                <w:rStyle w:val="Hyperlink"/>
                <w:noProof/>
              </w:rPr>
              <w:t>Preparation</w:t>
            </w:r>
            <w:r w:rsidR="00B706F3">
              <w:rPr>
                <w:noProof/>
                <w:webHidden/>
              </w:rPr>
              <w:tab/>
            </w:r>
            <w:r w:rsidR="00B706F3">
              <w:rPr>
                <w:noProof/>
                <w:webHidden/>
              </w:rPr>
              <w:fldChar w:fldCharType="begin"/>
            </w:r>
            <w:r w:rsidR="00B706F3">
              <w:rPr>
                <w:noProof/>
                <w:webHidden/>
              </w:rPr>
              <w:instrText xml:space="preserve"> PAGEREF _Toc38211521 \h </w:instrText>
            </w:r>
            <w:r w:rsidR="00B706F3">
              <w:rPr>
                <w:noProof/>
                <w:webHidden/>
              </w:rPr>
            </w:r>
            <w:r w:rsidR="00B706F3">
              <w:rPr>
                <w:noProof/>
                <w:webHidden/>
              </w:rPr>
              <w:fldChar w:fldCharType="separate"/>
            </w:r>
            <w:r w:rsidR="00B706F3">
              <w:rPr>
                <w:noProof/>
                <w:webHidden/>
              </w:rPr>
              <w:t>15</w:t>
            </w:r>
            <w:r w:rsidR="00B706F3">
              <w:rPr>
                <w:noProof/>
                <w:webHidden/>
              </w:rPr>
              <w:fldChar w:fldCharType="end"/>
            </w:r>
          </w:hyperlink>
        </w:p>
        <w:p w14:paraId="6275E4F5" w14:textId="77197F3D"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22" w:history="1">
            <w:r w:rsidR="00B706F3" w:rsidRPr="008C6EA9">
              <w:rPr>
                <w:rStyle w:val="Hyperlink"/>
                <w:noProof/>
              </w:rPr>
              <w:t>3.2.2</w:t>
            </w:r>
            <w:r w:rsidR="00B706F3">
              <w:rPr>
                <w:rFonts w:asciiTheme="minorHAnsi" w:eastAsiaTheme="minorEastAsia" w:hAnsiTheme="minorHAnsi"/>
                <w:noProof/>
                <w:lang w:eastAsia="en-GB"/>
              </w:rPr>
              <w:tab/>
            </w:r>
            <w:r w:rsidR="00B706F3" w:rsidRPr="008C6EA9">
              <w:rPr>
                <w:rStyle w:val="Hyperlink"/>
                <w:noProof/>
              </w:rPr>
              <w:t>CAD Modelling</w:t>
            </w:r>
            <w:r w:rsidR="00B706F3">
              <w:rPr>
                <w:noProof/>
                <w:webHidden/>
              </w:rPr>
              <w:tab/>
            </w:r>
            <w:r w:rsidR="00B706F3">
              <w:rPr>
                <w:noProof/>
                <w:webHidden/>
              </w:rPr>
              <w:fldChar w:fldCharType="begin"/>
            </w:r>
            <w:r w:rsidR="00B706F3">
              <w:rPr>
                <w:noProof/>
                <w:webHidden/>
              </w:rPr>
              <w:instrText xml:space="preserve"> PAGEREF _Toc38211522 \h </w:instrText>
            </w:r>
            <w:r w:rsidR="00B706F3">
              <w:rPr>
                <w:noProof/>
                <w:webHidden/>
              </w:rPr>
            </w:r>
            <w:r w:rsidR="00B706F3">
              <w:rPr>
                <w:noProof/>
                <w:webHidden/>
              </w:rPr>
              <w:fldChar w:fldCharType="separate"/>
            </w:r>
            <w:r w:rsidR="00B706F3">
              <w:rPr>
                <w:noProof/>
                <w:webHidden/>
              </w:rPr>
              <w:t>15</w:t>
            </w:r>
            <w:r w:rsidR="00B706F3">
              <w:rPr>
                <w:noProof/>
                <w:webHidden/>
              </w:rPr>
              <w:fldChar w:fldCharType="end"/>
            </w:r>
          </w:hyperlink>
        </w:p>
        <w:p w14:paraId="5FDD69DD" w14:textId="1037C251"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23" w:history="1">
            <w:r w:rsidR="00B706F3" w:rsidRPr="008C6EA9">
              <w:rPr>
                <w:rStyle w:val="Hyperlink"/>
                <w:noProof/>
              </w:rPr>
              <w:t>3.2.3</w:t>
            </w:r>
            <w:r w:rsidR="00B706F3">
              <w:rPr>
                <w:rFonts w:asciiTheme="minorHAnsi" w:eastAsiaTheme="minorEastAsia" w:hAnsiTheme="minorHAnsi"/>
                <w:noProof/>
                <w:lang w:eastAsia="en-GB"/>
              </w:rPr>
              <w:tab/>
            </w:r>
            <w:r w:rsidR="00B706F3" w:rsidRPr="008C6EA9">
              <w:rPr>
                <w:rStyle w:val="Hyperlink"/>
                <w:noProof/>
              </w:rPr>
              <w:t>Material Allocation</w:t>
            </w:r>
            <w:r w:rsidR="00B706F3">
              <w:rPr>
                <w:noProof/>
                <w:webHidden/>
              </w:rPr>
              <w:tab/>
            </w:r>
            <w:r w:rsidR="00B706F3">
              <w:rPr>
                <w:noProof/>
                <w:webHidden/>
              </w:rPr>
              <w:fldChar w:fldCharType="begin"/>
            </w:r>
            <w:r w:rsidR="00B706F3">
              <w:rPr>
                <w:noProof/>
                <w:webHidden/>
              </w:rPr>
              <w:instrText xml:space="preserve"> PAGEREF _Toc38211523 \h </w:instrText>
            </w:r>
            <w:r w:rsidR="00B706F3">
              <w:rPr>
                <w:noProof/>
                <w:webHidden/>
              </w:rPr>
            </w:r>
            <w:r w:rsidR="00B706F3">
              <w:rPr>
                <w:noProof/>
                <w:webHidden/>
              </w:rPr>
              <w:fldChar w:fldCharType="separate"/>
            </w:r>
            <w:r w:rsidR="00B706F3">
              <w:rPr>
                <w:noProof/>
                <w:webHidden/>
              </w:rPr>
              <w:t>18</w:t>
            </w:r>
            <w:r w:rsidR="00B706F3">
              <w:rPr>
                <w:noProof/>
                <w:webHidden/>
              </w:rPr>
              <w:fldChar w:fldCharType="end"/>
            </w:r>
          </w:hyperlink>
        </w:p>
        <w:p w14:paraId="4C331B7A" w14:textId="0597B180"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24" w:history="1">
            <w:r w:rsidR="00B706F3" w:rsidRPr="008C6EA9">
              <w:rPr>
                <w:rStyle w:val="Hyperlink"/>
                <w:noProof/>
              </w:rPr>
              <w:t>3.2.4</w:t>
            </w:r>
            <w:r w:rsidR="00B706F3">
              <w:rPr>
                <w:rFonts w:asciiTheme="minorHAnsi" w:eastAsiaTheme="minorEastAsia" w:hAnsiTheme="minorHAnsi"/>
                <w:noProof/>
                <w:lang w:eastAsia="en-GB"/>
              </w:rPr>
              <w:tab/>
            </w:r>
            <w:r w:rsidR="00B706F3" w:rsidRPr="008C6EA9">
              <w:rPr>
                <w:rStyle w:val="Hyperlink"/>
                <w:noProof/>
              </w:rPr>
              <w:t>Motion Simulation</w:t>
            </w:r>
            <w:r w:rsidR="00B706F3">
              <w:rPr>
                <w:noProof/>
                <w:webHidden/>
              </w:rPr>
              <w:tab/>
            </w:r>
            <w:r w:rsidR="00B706F3">
              <w:rPr>
                <w:noProof/>
                <w:webHidden/>
              </w:rPr>
              <w:fldChar w:fldCharType="begin"/>
            </w:r>
            <w:r w:rsidR="00B706F3">
              <w:rPr>
                <w:noProof/>
                <w:webHidden/>
              </w:rPr>
              <w:instrText xml:space="preserve"> PAGEREF _Toc38211524 \h </w:instrText>
            </w:r>
            <w:r w:rsidR="00B706F3">
              <w:rPr>
                <w:noProof/>
                <w:webHidden/>
              </w:rPr>
            </w:r>
            <w:r w:rsidR="00B706F3">
              <w:rPr>
                <w:noProof/>
                <w:webHidden/>
              </w:rPr>
              <w:fldChar w:fldCharType="separate"/>
            </w:r>
            <w:r w:rsidR="00B706F3">
              <w:rPr>
                <w:noProof/>
                <w:webHidden/>
              </w:rPr>
              <w:t>19</w:t>
            </w:r>
            <w:r w:rsidR="00B706F3">
              <w:rPr>
                <w:noProof/>
                <w:webHidden/>
              </w:rPr>
              <w:fldChar w:fldCharType="end"/>
            </w:r>
          </w:hyperlink>
        </w:p>
        <w:p w14:paraId="5FB1E924" w14:textId="2EC18381"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25" w:history="1">
            <w:r w:rsidR="00B706F3" w:rsidRPr="008C6EA9">
              <w:rPr>
                <w:rStyle w:val="Hyperlink"/>
                <w:noProof/>
              </w:rPr>
              <w:t>3.2.5</w:t>
            </w:r>
            <w:r w:rsidR="00B706F3">
              <w:rPr>
                <w:rFonts w:asciiTheme="minorHAnsi" w:eastAsiaTheme="minorEastAsia" w:hAnsiTheme="minorHAnsi"/>
                <w:noProof/>
                <w:lang w:eastAsia="en-GB"/>
              </w:rPr>
              <w:tab/>
            </w:r>
            <w:r w:rsidR="00B706F3" w:rsidRPr="008C6EA9">
              <w:rPr>
                <w:rStyle w:val="Hyperlink"/>
                <w:noProof/>
              </w:rPr>
              <w:t>FEA Process</w:t>
            </w:r>
            <w:r w:rsidR="00B706F3">
              <w:rPr>
                <w:noProof/>
                <w:webHidden/>
              </w:rPr>
              <w:tab/>
            </w:r>
            <w:r w:rsidR="00B706F3">
              <w:rPr>
                <w:noProof/>
                <w:webHidden/>
              </w:rPr>
              <w:fldChar w:fldCharType="begin"/>
            </w:r>
            <w:r w:rsidR="00B706F3">
              <w:rPr>
                <w:noProof/>
                <w:webHidden/>
              </w:rPr>
              <w:instrText xml:space="preserve"> PAGEREF _Toc38211525 \h </w:instrText>
            </w:r>
            <w:r w:rsidR="00B706F3">
              <w:rPr>
                <w:noProof/>
                <w:webHidden/>
              </w:rPr>
            </w:r>
            <w:r w:rsidR="00B706F3">
              <w:rPr>
                <w:noProof/>
                <w:webHidden/>
              </w:rPr>
              <w:fldChar w:fldCharType="separate"/>
            </w:r>
            <w:r w:rsidR="00B706F3">
              <w:rPr>
                <w:noProof/>
                <w:webHidden/>
              </w:rPr>
              <w:t>20</w:t>
            </w:r>
            <w:r w:rsidR="00B706F3">
              <w:rPr>
                <w:noProof/>
                <w:webHidden/>
              </w:rPr>
              <w:fldChar w:fldCharType="end"/>
            </w:r>
          </w:hyperlink>
        </w:p>
        <w:p w14:paraId="4749F167" w14:textId="621432DA"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26" w:history="1">
            <w:r w:rsidR="00B706F3" w:rsidRPr="008C6EA9">
              <w:rPr>
                <w:rStyle w:val="Hyperlink"/>
                <w:noProof/>
              </w:rPr>
              <w:t>3.3</w:t>
            </w:r>
            <w:r w:rsidR="00B706F3">
              <w:rPr>
                <w:rFonts w:asciiTheme="minorHAnsi" w:eastAsiaTheme="minorEastAsia" w:hAnsiTheme="minorHAnsi"/>
                <w:noProof/>
                <w:lang w:eastAsia="en-GB"/>
              </w:rPr>
              <w:tab/>
            </w:r>
            <w:r w:rsidR="00B706F3" w:rsidRPr="008C6EA9">
              <w:rPr>
                <w:rStyle w:val="Hyperlink"/>
                <w:noProof/>
              </w:rPr>
              <w:t>FEA Results</w:t>
            </w:r>
            <w:r w:rsidR="00B706F3">
              <w:rPr>
                <w:noProof/>
                <w:webHidden/>
              </w:rPr>
              <w:tab/>
            </w:r>
            <w:r w:rsidR="00B706F3">
              <w:rPr>
                <w:noProof/>
                <w:webHidden/>
              </w:rPr>
              <w:fldChar w:fldCharType="begin"/>
            </w:r>
            <w:r w:rsidR="00B706F3">
              <w:rPr>
                <w:noProof/>
                <w:webHidden/>
              </w:rPr>
              <w:instrText xml:space="preserve"> PAGEREF _Toc38211526 \h </w:instrText>
            </w:r>
            <w:r w:rsidR="00B706F3">
              <w:rPr>
                <w:noProof/>
                <w:webHidden/>
              </w:rPr>
            </w:r>
            <w:r w:rsidR="00B706F3">
              <w:rPr>
                <w:noProof/>
                <w:webHidden/>
              </w:rPr>
              <w:fldChar w:fldCharType="separate"/>
            </w:r>
            <w:r w:rsidR="00B706F3">
              <w:rPr>
                <w:noProof/>
                <w:webHidden/>
              </w:rPr>
              <w:t>21</w:t>
            </w:r>
            <w:r w:rsidR="00B706F3">
              <w:rPr>
                <w:noProof/>
                <w:webHidden/>
              </w:rPr>
              <w:fldChar w:fldCharType="end"/>
            </w:r>
          </w:hyperlink>
        </w:p>
        <w:p w14:paraId="7ABEE8C3" w14:textId="77DD3B41"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527" w:history="1">
            <w:r w:rsidR="00B706F3" w:rsidRPr="008C6EA9">
              <w:rPr>
                <w:rStyle w:val="Hyperlink"/>
                <w:noProof/>
              </w:rPr>
              <w:t>4</w:t>
            </w:r>
            <w:r w:rsidR="00B706F3">
              <w:rPr>
                <w:rFonts w:asciiTheme="minorHAnsi" w:eastAsiaTheme="minorEastAsia" w:hAnsiTheme="minorHAnsi"/>
                <w:noProof/>
                <w:lang w:eastAsia="en-GB"/>
              </w:rPr>
              <w:tab/>
            </w:r>
            <w:r w:rsidR="00B706F3" w:rsidRPr="008C6EA9">
              <w:rPr>
                <w:rStyle w:val="Hyperlink"/>
                <w:noProof/>
              </w:rPr>
              <w:t>Numerical Analysis</w:t>
            </w:r>
            <w:r w:rsidR="00B706F3">
              <w:rPr>
                <w:noProof/>
                <w:webHidden/>
              </w:rPr>
              <w:tab/>
            </w:r>
            <w:r w:rsidR="00B706F3">
              <w:rPr>
                <w:noProof/>
                <w:webHidden/>
              </w:rPr>
              <w:fldChar w:fldCharType="begin"/>
            </w:r>
            <w:r w:rsidR="00B706F3">
              <w:rPr>
                <w:noProof/>
                <w:webHidden/>
              </w:rPr>
              <w:instrText xml:space="preserve"> PAGEREF _Toc38211527 \h </w:instrText>
            </w:r>
            <w:r w:rsidR="00B706F3">
              <w:rPr>
                <w:noProof/>
                <w:webHidden/>
              </w:rPr>
            </w:r>
            <w:r w:rsidR="00B706F3">
              <w:rPr>
                <w:noProof/>
                <w:webHidden/>
              </w:rPr>
              <w:fldChar w:fldCharType="separate"/>
            </w:r>
            <w:r w:rsidR="00B706F3">
              <w:rPr>
                <w:noProof/>
                <w:webHidden/>
              </w:rPr>
              <w:t>27</w:t>
            </w:r>
            <w:r w:rsidR="00B706F3">
              <w:rPr>
                <w:noProof/>
                <w:webHidden/>
              </w:rPr>
              <w:fldChar w:fldCharType="end"/>
            </w:r>
          </w:hyperlink>
        </w:p>
        <w:p w14:paraId="08F473B5" w14:textId="06E69D81"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28" w:history="1">
            <w:r w:rsidR="00B706F3" w:rsidRPr="008C6EA9">
              <w:rPr>
                <w:rStyle w:val="Hyperlink"/>
                <w:noProof/>
              </w:rPr>
              <w:t>4.1</w:t>
            </w:r>
            <w:r w:rsidR="00B706F3">
              <w:rPr>
                <w:rFonts w:asciiTheme="minorHAnsi" w:eastAsiaTheme="minorEastAsia" w:hAnsiTheme="minorHAnsi"/>
                <w:noProof/>
                <w:lang w:eastAsia="en-GB"/>
              </w:rPr>
              <w:tab/>
            </w:r>
            <w:r w:rsidR="00B706F3" w:rsidRPr="008C6EA9">
              <w:rPr>
                <w:rStyle w:val="Hyperlink"/>
                <w:noProof/>
              </w:rPr>
              <w:t>Connecting Rod Forces</w:t>
            </w:r>
            <w:r w:rsidR="00B706F3">
              <w:rPr>
                <w:noProof/>
                <w:webHidden/>
              </w:rPr>
              <w:tab/>
            </w:r>
            <w:r w:rsidR="00B706F3">
              <w:rPr>
                <w:noProof/>
                <w:webHidden/>
              </w:rPr>
              <w:fldChar w:fldCharType="begin"/>
            </w:r>
            <w:r w:rsidR="00B706F3">
              <w:rPr>
                <w:noProof/>
                <w:webHidden/>
              </w:rPr>
              <w:instrText xml:space="preserve"> PAGEREF _Toc38211528 \h </w:instrText>
            </w:r>
            <w:r w:rsidR="00B706F3">
              <w:rPr>
                <w:noProof/>
                <w:webHidden/>
              </w:rPr>
            </w:r>
            <w:r w:rsidR="00B706F3">
              <w:rPr>
                <w:noProof/>
                <w:webHidden/>
              </w:rPr>
              <w:fldChar w:fldCharType="separate"/>
            </w:r>
            <w:r w:rsidR="00B706F3">
              <w:rPr>
                <w:noProof/>
                <w:webHidden/>
              </w:rPr>
              <w:t>27</w:t>
            </w:r>
            <w:r w:rsidR="00B706F3">
              <w:rPr>
                <w:noProof/>
                <w:webHidden/>
              </w:rPr>
              <w:fldChar w:fldCharType="end"/>
            </w:r>
          </w:hyperlink>
        </w:p>
        <w:p w14:paraId="2507ABC4" w14:textId="3656A7D7"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29" w:history="1">
            <w:r w:rsidR="00B706F3" w:rsidRPr="008C6EA9">
              <w:rPr>
                <w:rStyle w:val="Hyperlink"/>
                <w:noProof/>
              </w:rPr>
              <w:t>4.1.1</w:t>
            </w:r>
            <w:r w:rsidR="00B706F3">
              <w:rPr>
                <w:rFonts w:asciiTheme="minorHAnsi" w:eastAsiaTheme="minorEastAsia" w:hAnsiTheme="minorHAnsi"/>
                <w:noProof/>
                <w:lang w:eastAsia="en-GB"/>
              </w:rPr>
              <w:tab/>
            </w:r>
            <w:r w:rsidR="00B706F3" w:rsidRPr="008C6EA9">
              <w:rPr>
                <w:rStyle w:val="Hyperlink"/>
                <w:noProof/>
              </w:rPr>
              <w:t>Acceleration</w:t>
            </w:r>
            <w:r w:rsidR="00B706F3">
              <w:rPr>
                <w:noProof/>
                <w:webHidden/>
              </w:rPr>
              <w:tab/>
            </w:r>
            <w:r w:rsidR="00B706F3">
              <w:rPr>
                <w:noProof/>
                <w:webHidden/>
              </w:rPr>
              <w:fldChar w:fldCharType="begin"/>
            </w:r>
            <w:r w:rsidR="00B706F3">
              <w:rPr>
                <w:noProof/>
                <w:webHidden/>
              </w:rPr>
              <w:instrText xml:space="preserve"> PAGEREF _Toc38211529 \h </w:instrText>
            </w:r>
            <w:r w:rsidR="00B706F3">
              <w:rPr>
                <w:noProof/>
                <w:webHidden/>
              </w:rPr>
            </w:r>
            <w:r w:rsidR="00B706F3">
              <w:rPr>
                <w:noProof/>
                <w:webHidden/>
              </w:rPr>
              <w:fldChar w:fldCharType="separate"/>
            </w:r>
            <w:r w:rsidR="00B706F3">
              <w:rPr>
                <w:noProof/>
                <w:webHidden/>
              </w:rPr>
              <w:t>27</w:t>
            </w:r>
            <w:r w:rsidR="00B706F3">
              <w:rPr>
                <w:noProof/>
                <w:webHidden/>
              </w:rPr>
              <w:fldChar w:fldCharType="end"/>
            </w:r>
          </w:hyperlink>
        </w:p>
        <w:p w14:paraId="32553CD8" w14:textId="44A5A9B7"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0" w:history="1">
            <w:r w:rsidR="00B706F3" w:rsidRPr="008C6EA9">
              <w:rPr>
                <w:rStyle w:val="Hyperlink"/>
                <w:noProof/>
              </w:rPr>
              <w:t>4.1.2</w:t>
            </w:r>
            <w:r w:rsidR="00B706F3">
              <w:rPr>
                <w:rFonts w:asciiTheme="minorHAnsi" w:eastAsiaTheme="minorEastAsia" w:hAnsiTheme="minorHAnsi"/>
                <w:noProof/>
                <w:lang w:eastAsia="en-GB"/>
              </w:rPr>
              <w:tab/>
            </w:r>
            <w:r w:rsidR="00B706F3" w:rsidRPr="008C6EA9">
              <w:rPr>
                <w:rStyle w:val="Hyperlink"/>
                <w:noProof/>
              </w:rPr>
              <w:t>Inertia Force</w:t>
            </w:r>
            <w:r w:rsidR="00B706F3">
              <w:rPr>
                <w:noProof/>
                <w:webHidden/>
              </w:rPr>
              <w:tab/>
            </w:r>
            <w:r w:rsidR="00B706F3">
              <w:rPr>
                <w:noProof/>
                <w:webHidden/>
              </w:rPr>
              <w:fldChar w:fldCharType="begin"/>
            </w:r>
            <w:r w:rsidR="00B706F3">
              <w:rPr>
                <w:noProof/>
                <w:webHidden/>
              </w:rPr>
              <w:instrText xml:space="preserve"> PAGEREF _Toc38211530 \h </w:instrText>
            </w:r>
            <w:r w:rsidR="00B706F3">
              <w:rPr>
                <w:noProof/>
                <w:webHidden/>
              </w:rPr>
            </w:r>
            <w:r w:rsidR="00B706F3">
              <w:rPr>
                <w:noProof/>
                <w:webHidden/>
              </w:rPr>
              <w:fldChar w:fldCharType="separate"/>
            </w:r>
            <w:r w:rsidR="00B706F3">
              <w:rPr>
                <w:noProof/>
                <w:webHidden/>
              </w:rPr>
              <w:t>28</w:t>
            </w:r>
            <w:r w:rsidR="00B706F3">
              <w:rPr>
                <w:noProof/>
                <w:webHidden/>
              </w:rPr>
              <w:fldChar w:fldCharType="end"/>
            </w:r>
          </w:hyperlink>
        </w:p>
        <w:p w14:paraId="0B0BFE9E" w14:textId="49CA4E8B"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1" w:history="1">
            <w:r w:rsidR="00B706F3" w:rsidRPr="008C6EA9">
              <w:rPr>
                <w:rStyle w:val="Hyperlink"/>
                <w:noProof/>
              </w:rPr>
              <w:t>4.1.3</w:t>
            </w:r>
            <w:r w:rsidR="00B706F3">
              <w:rPr>
                <w:rFonts w:asciiTheme="minorHAnsi" w:eastAsiaTheme="minorEastAsia" w:hAnsiTheme="minorHAnsi"/>
                <w:noProof/>
                <w:lang w:eastAsia="en-GB"/>
              </w:rPr>
              <w:tab/>
            </w:r>
            <w:r w:rsidR="00B706F3" w:rsidRPr="008C6EA9">
              <w:rPr>
                <w:rStyle w:val="Hyperlink"/>
                <w:noProof/>
              </w:rPr>
              <w:t>Second Moment of Area</w:t>
            </w:r>
            <w:r w:rsidR="00B706F3">
              <w:rPr>
                <w:noProof/>
                <w:webHidden/>
              </w:rPr>
              <w:tab/>
            </w:r>
            <w:r w:rsidR="00B706F3">
              <w:rPr>
                <w:noProof/>
                <w:webHidden/>
              </w:rPr>
              <w:fldChar w:fldCharType="begin"/>
            </w:r>
            <w:r w:rsidR="00B706F3">
              <w:rPr>
                <w:noProof/>
                <w:webHidden/>
              </w:rPr>
              <w:instrText xml:space="preserve"> PAGEREF _Toc38211531 \h </w:instrText>
            </w:r>
            <w:r w:rsidR="00B706F3">
              <w:rPr>
                <w:noProof/>
                <w:webHidden/>
              </w:rPr>
            </w:r>
            <w:r w:rsidR="00B706F3">
              <w:rPr>
                <w:noProof/>
                <w:webHidden/>
              </w:rPr>
              <w:fldChar w:fldCharType="separate"/>
            </w:r>
            <w:r w:rsidR="00B706F3">
              <w:rPr>
                <w:noProof/>
                <w:webHidden/>
              </w:rPr>
              <w:t>31</w:t>
            </w:r>
            <w:r w:rsidR="00B706F3">
              <w:rPr>
                <w:noProof/>
                <w:webHidden/>
              </w:rPr>
              <w:fldChar w:fldCharType="end"/>
            </w:r>
          </w:hyperlink>
        </w:p>
        <w:p w14:paraId="6633A633" w14:textId="07AACA13"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2" w:history="1">
            <w:r w:rsidR="00B706F3" w:rsidRPr="008C6EA9">
              <w:rPr>
                <w:rStyle w:val="Hyperlink"/>
                <w:noProof/>
              </w:rPr>
              <w:t>4.1.4</w:t>
            </w:r>
            <w:r w:rsidR="00B706F3">
              <w:rPr>
                <w:rFonts w:asciiTheme="minorHAnsi" w:eastAsiaTheme="minorEastAsia" w:hAnsiTheme="minorHAnsi"/>
                <w:noProof/>
                <w:lang w:eastAsia="en-GB"/>
              </w:rPr>
              <w:tab/>
            </w:r>
            <w:r w:rsidR="00B706F3" w:rsidRPr="008C6EA9">
              <w:rPr>
                <w:rStyle w:val="Hyperlink"/>
                <w:noProof/>
              </w:rPr>
              <w:t>Connecting Rod Forces</w:t>
            </w:r>
            <w:r w:rsidR="00B706F3">
              <w:rPr>
                <w:noProof/>
                <w:webHidden/>
              </w:rPr>
              <w:tab/>
            </w:r>
            <w:r w:rsidR="00B706F3">
              <w:rPr>
                <w:noProof/>
                <w:webHidden/>
              </w:rPr>
              <w:fldChar w:fldCharType="begin"/>
            </w:r>
            <w:r w:rsidR="00B706F3">
              <w:rPr>
                <w:noProof/>
                <w:webHidden/>
              </w:rPr>
              <w:instrText xml:space="preserve"> PAGEREF _Toc38211532 \h </w:instrText>
            </w:r>
            <w:r w:rsidR="00B706F3">
              <w:rPr>
                <w:noProof/>
                <w:webHidden/>
              </w:rPr>
            </w:r>
            <w:r w:rsidR="00B706F3">
              <w:rPr>
                <w:noProof/>
                <w:webHidden/>
              </w:rPr>
              <w:fldChar w:fldCharType="separate"/>
            </w:r>
            <w:r w:rsidR="00B706F3">
              <w:rPr>
                <w:noProof/>
                <w:webHidden/>
              </w:rPr>
              <w:t>32</w:t>
            </w:r>
            <w:r w:rsidR="00B706F3">
              <w:rPr>
                <w:noProof/>
                <w:webHidden/>
              </w:rPr>
              <w:fldChar w:fldCharType="end"/>
            </w:r>
          </w:hyperlink>
        </w:p>
        <w:p w14:paraId="667BD235" w14:textId="48AD614F"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33" w:history="1">
            <w:r w:rsidR="00B706F3" w:rsidRPr="008C6EA9">
              <w:rPr>
                <w:rStyle w:val="Hyperlink"/>
                <w:noProof/>
              </w:rPr>
              <w:t>4.2</w:t>
            </w:r>
            <w:r w:rsidR="00B706F3">
              <w:rPr>
                <w:rFonts w:asciiTheme="minorHAnsi" w:eastAsiaTheme="minorEastAsia" w:hAnsiTheme="minorHAnsi"/>
                <w:noProof/>
                <w:lang w:eastAsia="en-GB"/>
              </w:rPr>
              <w:tab/>
            </w:r>
            <w:r w:rsidR="00B706F3" w:rsidRPr="008C6EA9">
              <w:rPr>
                <w:rStyle w:val="Hyperlink"/>
                <w:noProof/>
              </w:rPr>
              <w:t>Gudgeon Pin Stress Calculations</w:t>
            </w:r>
            <w:r w:rsidR="00B706F3">
              <w:rPr>
                <w:noProof/>
                <w:webHidden/>
              </w:rPr>
              <w:tab/>
            </w:r>
            <w:r w:rsidR="00B706F3">
              <w:rPr>
                <w:noProof/>
                <w:webHidden/>
              </w:rPr>
              <w:fldChar w:fldCharType="begin"/>
            </w:r>
            <w:r w:rsidR="00B706F3">
              <w:rPr>
                <w:noProof/>
                <w:webHidden/>
              </w:rPr>
              <w:instrText xml:space="preserve"> PAGEREF _Toc38211533 \h </w:instrText>
            </w:r>
            <w:r w:rsidR="00B706F3">
              <w:rPr>
                <w:noProof/>
                <w:webHidden/>
              </w:rPr>
            </w:r>
            <w:r w:rsidR="00B706F3">
              <w:rPr>
                <w:noProof/>
                <w:webHidden/>
              </w:rPr>
              <w:fldChar w:fldCharType="separate"/>
            </w:r>
            <w:r w:rsidR="00B706F3">
              <w:rPr>
                <w:noProof/>
                <w:webHidden/>
              </w:rPr>
              <w:t>32</w:t>
            </w:r>
            <w:r w:rsidR="00B706F3">
              <w:rPr>
                <w:noProof/>
                <w:webHidden/>
              </w:rPr>
              <w:fldChar w:fldCharType="end"/>
            </w:r>
          </w:hyperlink>
        </w:p>
        <w:p w14:paraId="373C39BC" w14:textId="7351179C"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4" w:history="1">
            <w:r w:rsidR="00B706F3" w:rsidRPr="008C6EA9">
              <w:rPr>
                <w:rStyle w:val="Hyperlink"/>
                <w:noProof/>
              </w:rPr>
              <w:t>4.2.1</w:t>
            </w:r>
            <w:r w:rsidR="00B706F3">
              <w:rPr>
                <w:rFonts w:asciiTheme="minorHAnsi" w:eastAsiaTheme="minorEastAsia" w:hAnsiTheme="minorHAnsi"/>
                <w:noProof/>
                <w:lang w:eastAsia="en-GB"/>
              </w:rPr>
              <w:tab/>
            </w:r>
            <w:r w:rsidR="00B706F3" w:rsidRPr="008C6EA9">
              <w:rPr>
                <w:rStyle w:val="Hyperlink"/>
                <w:noProof/>
              </w:rPr>
              <w:t>Net Bending Moment</w:t>
            </w:r>
            <w:r w:rsidR="00B706F3">
              <w:rPr>
                <w:noProof/>
                <w:webHidden/>
              </w:rPr>
              <w:tab/>
            </w:r>
            <w:r w:rsidR="00B706F3">
              <w:rPr>
                <w:noProof/>
                <w:webHidden/>
              </w:rPr>
              <w:fldChar w:fldCharType="begin"/>
            </w:r>
            <w:r w:rsidR="00B706F3">
              <w:rPr>
                <w:noProof/>
                <w:webHidden/>
              </w:rPr>
              <w:instrText xml:space="preserve"> PAGEREF _Toc38211534 \h </w:instrText>
            </w:r>
            <w:r w:rsidR="00B706F3">
              <w:rPr>
                <w:noProof/>
                <w:webHidden/>
              </w:rPr>
            </w:r>
            <w:r w:rsidR="00B706F3">
              <w:rPr>
                <w:noProof/>
                <w:webHidden/>
              </w:rPr>
              <w:fldChar w:fldCharType="separate"/>
            </w:r>
            <w:r w:rsidR="00B706F3">
              <w:rPr>
                <w:noProof/>
                <w:webHidden/>
              </w:rPr>
              <w:t>32</w:t>
            </w:r>
            <w:r w:rsidR="00B706F3">
              <w:rPr>
                <w:noProof/>
                <w:webHidden/>
              </w:rPr>
              <w:fldChar w:fldCharType="end"/>
            </w:r>
          </w:hyperlink>
        </w:p>
        <w:p w14:paraId="1C7FAC27" w14:textId="55E0CB47"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5" w:history="1">
            <w:r w:rsidR="00B706F3" w:rsidRPr="008C6EA9">
              <w:rPr>
                <w:rStyle w:val="Hyperlink"/>
                <w:noProof/>
              </w:rPr>
              <w:t>4.2.2</w:t>
            </w:r>
            <w:r w:rsidR="00B706F3">
              <w:rPr>
                <w:rFonts w:asciiTheme="minorHAnsi" w:eastAsiaTheme="minorEastAsia" w:hAnsiTheme="minorHAnsi"/>
                <w:noProof/>
                <w:lang w:eastAsia="en-GB"/>
              </w:rPr>
              <w:tab/>
            </w:r>
            <w:r w:rsidR="00B706F3" w:rsidRPr="008C6EA9">
              <w:rPr>
                <w:rStyle w:val="Hyperlink"/>
                <w:noProof/>
              </w:rPr>
              <w:t>Bending Stress</w:t>
            </w:r>
            <w:r w:rsidR="00B706F3">
              <w:rPr>
                <w:noProof/>
                <w:webHidden/>
              </w:rPr>
              <w:tab/>
            </w:r>
            <w:r w:rsidR="00B706F3">
              <w:rPr>
                <w:noProof/>
                <w:webHidden/>
              </w:rPr>
              <w:fldChar w:fldCharType="begin"/>
            </w:r>
            <w:r w:rsidR="00B706F3">
              <w:rPr>
                <w:noProof/>
                <w:webHidden/>
              </w:rPr>
              <w:instrText xml:space="preserve"> PAGEREF _Toc38211535 \h </w:instrText>
            </w:r>
            <w:r w:rsidR="00B706F3">
              <w:rPr>
                <w:noProof/>
                <w:webHidden/>
              </w:rPr>
            </w:r>
            <w:r w:rsidR="00B706F3">
              <w:rPr>
                <w:noProof/>
                <w:webHidden/>
              </w:rPr>
              <w:fldChar w:fldCharType="separate"/>
            </w:r>
            <w:r w:rsidR="00B706F3">
              <w:rPr>
                <w:noProof/>
                <w:webHidden/>
              </w:rPr>
              <w:t>33</w:t>
            </w:r>
            <w:r w:rsidR="00B706F3">
              <w:rPr>
                <w:noProof/>
                <w:webHidden/>
              </w:rPr>
              <w:fldChar w:fldCharType="end"/>
            </w:r>
          </w:hyperlink>
        </w:p>
        <w:p w14:paraId="68FC1940" w14:textId="5D6B6AE1"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6" w:history="1">
            <w:r w:rsidR="00B706F3" w:rsidRPr="008C6EA9">
              <w:rPr>
                <w:rStyle w:val="Hyperlink"/>
                <w:noProof/>
              </w:rPr>
              <w:t>4.2.3</w:t>
            </w:r>
            <w:r w:rsidR="00B706F3">
              <w:rPr>
                <w:rFonts w:asciiTheme="minorHAnsi" w:eastAsiaTheme="minorEastAsia" w:hAnsiTheme="minorHAnsi"/>
                <w:noProof/>
                <w:lang w:eastAsia="en-GB"/>
              </w:rPr>
              <w:tab/>
            </w:r>
            <w:r w:rsidR="00B706F3" w:rsidRPr="008C6EA9">
              <w:rPr>
                <w:rStyle w:val="Hyperlink"/>
                <w:noProof/>
              </w:rPr>
              <w:t>Shear Force and Stress</w:t>
            </w:r>
            <w:r w:rsidR="00B706F3">
              <w:rPr>
                <w:noProof/>
                <w:webHidden/>
              </w:rPr>
              <w:tab/>
            </w:r>
            <w:r w:rsidR="00B706F3">
              <w:rPr>
                <w:noProof/>
                <w:webHidden/>
              </w:rPr>
              <w:fldChar w:fldCharType="begin"/>
            </w:r>
            <w:r w:rsidR="00B706F3">
              <w:rPr>
                <w:noProof/>
                <w:webHidden/>
              </w:rPr>
              <w:instrText xml:space="preserve"> PAGEREF _Toc38211536 \h </w:instrText>
            </w:r>
            <w:r w:rsidR="00B706F3">
              <w:rPr>
                <w:noProof/>
                <w:webHidden/>
              </w:rPr>
            </w:r>
            <w:r w:rsidR="00B706F3">
              <w:rPr>
                <w:noProof/>
                <w:webHidden/>
              </w:rPr>
              <w:fldChar w:fldCharType="separate"/>
            </w:r>
            <w:r w:rsidR="00B706F3">
              <w:rPr>
                <w:noProof/>
                <w:webHidden/>
              </w:rPr>
              <w:t>34</w:t>
            </w:r>
            <w:r w:rsidR="00B706F3">
              <w:rPr>
                <w:noProof/>
                <w:webHidden/>
              </w:rPr>
              <w:fldChar w:fldCharType="end"/>
            </w:r>
          </w:hyperlink>
        </w:p>
        <w:p w14:paraId="2A619839" w14:textId="458718D2"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7" w:history="1">
            <w:r w:rsidR="00B706F3" w:rsidRPr="008C6EA9">
              <w:rPr>
                <w:rStyle w:val="Hyperlink"/>
                <w:noProof/>
              </w:rPr>
              <w:t>4.2.4</w:t>
            </w:r>
            <w:r w:rsidR="00B706F3">
              <w:rPr>
                <w:rFonts w:asciiTheme="minorHAnsi" w:eastAsiaTheme="minorEastAsia" w:hAnsiTheme="minorHAnsi"/>
                <w:noProof/>
                <w:lang w:eastAsia="en-GB"/>
              </w:rPr>
              <w:tab/>
            </w:r>
            <w:r w:rsidR="00B706F3" w:rsidRPr="008C6EA9">
              <w:rPr>
                <w:rStyle w:val="Hyperlink"/>
                <w:noProof/>
              </w:rPr>
              <w:t>Combined Stress</w:t>
            </w:r>
            <w:r w:rsidR="00B706F3">
              <w:rPr>
                <w:noProof/>
                <w:webHidden/>
              </w:rPr>
              <w:tab/>
            </w:r>
            <w:r w:rsidR="00B706F3">
              <w:rPr>
                <w:noProof/>
                <w:webHidden/>
              </w:rPr>
              <w:fldChar w:fldCharType="begin"/>
            </w:r>
            <w:r w:rsidR="00B706F3">
              <w:rPr>
                <w:noProof/>
                <w:webHidden/>
              </w:rPr>
              <w:instrText xml:space="preserve"> PAGEREF _Toc38211537 \h </w:instrText>
            </w:r>
            <w:r w:rsidR="00B706F3">
              <w:rPr>
                <w:noProof/>
                <w:webHidden/>
              </w:rPr>
            </w:r>
            <w:r w:rsidR="00B706F3">
              <w:rPr>
                <w:noProof/>
                <w:webHidden/>
              </w:rPr>
              <w:fldChar w:fldCharType="separate"/>
            </w:r>
            <w:r w:rsidR="00B706F3">
              <w:rPr>
                <w:noProof/>
                <w:webHidden/>
              </w:rPr>
              <w:t>34</w:t>
            </w:r>
            <w:r w:rsidR="00B706F3">
              <w:rPr>
                <w:noProof/>
                <w:webHidden/>
              </w:rPr>
              <w:fldChar w:fldCharType="end"/>
            </w:r>
          </w:hyperlink>
        </w:p>
        <w:p w14:paraId="7D1992BA" w14:textId="4D8090D1"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38" w:history="1">
            <w:r w:rsidR="00B706F3" w:rsidRPr="008C6EA9">
              <w:rPr>
                <w:rStyle w:val="Hyperlink"/>
                <w:noProof/>
              </w:rPr>
              <w:t>4.2.5</w:t>
            </w:r>
            <w:r w:rsidR="00B706F3">
              <w:rPr>
                <w:rFonts w:asciiTheme="minorHAnsi" w:eastAsiaTheme="minorEastAsia" w:hAnsiTheme="minorHAnsi"/>
                <w:noProof/>
                <w:lang w:eastAsia="en-GB"/>
              </w:rPr>
              <w:tab/>
            </w:r>
            <w:r w:rsidR="00B706F3" w:rsidRPr="008C6EA9">
              <w:rPr>
                <w:rStyle w:val="Hyperlink"/>
                <w:noProof/>
              </w:rPr>
              <w:t>Allowable Range of Stresses and Fatigue Safety Factor</w:t>
            </w:r>
            <w:r w:rsidR="00B706F3">
              <w:rPr>
                <w:noProof/>
                <w:webHidden/>
              </w:rPr>
              <w:tab/>
            </w:r>
            <w:r w:rsidR="00B706F3">
              <w:rPr>
                <w:noProof/>
                <w:webHidden/>
              </w:rPr>
              <w:fldChar w:fldCharType="begin"/>
            </w:r>
            <w:r w:rsidR="00B706F3">
              <w:rPr>
                <w:noProof/>
                <w:webHidden/>
              </w:rPr>
              <w:instrText xml:space="preserve"> PAGEREF _Toc38211538 \h </w:instrText>
            </w:r>
            <w:r w:rsidR="00B706F3">
              <w:rPr>
                <w:noProof/>
                <w:webHidden/>
              </w:rPr>
            </w:r>
            <w:r w:rsidR="00B706F3">
              <w:rPr>
                <w:noProof/>
                <w:webHidden/>
              </w:rPr>
              <w:fldChar w:fldCharType="separate"/>
            </w:r>
            <w:r w:rsidR="00B706F3">
              <w:rPr>
                <w:noProof/>
                <w:webHidden/>
              </w:rPr>
              <w:t>34</w:t>
            </w:r>
            <w:r w:rsidR="00B706F3">
              <w:rPr>
                <w:noProof/>
                <w:webHidden/>
              </w:rPr>
              <w:fldChar w:fldCharType="end"/>
            </w:r>
          </w:hyperlink>
        </w:p>
        <w:p w14:paraId="591EE979" w14:textId="1D2CD7FE"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39" w:history="1">
            <w:r w:rsidR="00B706F3" w:rsidRPr="008C6EA9">
              <w:rPr>
                <w:rStyle w:val="Hyperlink"/>
                <w:noProof/>
              </w:rPr>
              <w:t>4.3</w:t>
            </w:r>
            <w:r w:rsidR="00B706F3">
              <w:rPr>
                <w:rFonts w:asciiTheme="minorHAnsi" w:eastAsiaTheme="minorEastAsia" w:hAnsiTheme="minorHAnsi"/>
                <w:noProof/>
                <w:lang w:eastAsia="en-GB"/>
              </w:rPr>
              <w:tab/>
            </w:r>
            <w:r w:rsidR="00B706F3" w:rsidRPr="008C6EA9">
              <w:rPr>
                <w:rStyle w:val="Hyperlink"/>
                <w:noProof/>
              </w:rPr>
              <w:t>Triumph Gudgeon Pin</w:t>
            </w:r>
            <w:r w:rsidR="00B706F3">
              <w:rPr>
                <w:noProof/>
                <w:webHidden/>
              </w:rPr>
              <w:tab/>
            </w:r>
            <w:r w:rsidR="00B706F3">
              <w:rPr>
                <w:noProof/>
                <w:webHidden/>
              </w:rPr>
              <w:fldChar w:fldCharType="begin"/>
            </w:r>
            <w:r w:rsidR="00B706F3">
              <w:rPr>
                <w:noProof/>
                <w:webHidden/>
              </w:rPr>
              <w:instrText xml:space="preserve"> PAGEREF _Toc38211539 \h </w:instrText>
            </w:r>
            <w:r w:rsidR="00B706F3">
              <w:rPr>
                <w:noProof/>
                <w:webHidden/>
              </w:rPr>
            </w:r>
            <w:r w:rsidR="00B706F3">
              <w:rPr>
                <w:noProof/>
                <w:webHidden/>
              </w:rPr>
              <w:fldChar w:fldCharType="separate"/>
            </w:r>
            <w:r w:rsidR="00B706F3">
              <w:rPr>
                <w:noProof/>
                <w:webHidden/>
              </w:rPr>
              <w:t>35</w:t>
            </w:r>
            <w:r w:rsidR="00B706F3">
              <w:rPr>
                <w:noProof/>
                <w:webHidden/>
              </w:rPr>
              <w:fldChar w:fldCharType="end"/>
            </w:r>
          </w:hyperlink>
        </w:p>
        <w:p w14:paraId="11EFA332" w14:textId="74FF7F65"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40" w:history="1">
            <w:r w:rsidR="00B706F3" w:rsidRPr="008C6EA9">
              <w:rPr>
                <w:rStyle w:val="Hyperlink"/>
                <w:noProof/>
              </w:rPr>
              <w:t>4.4</w:t>
            </w:r>
            <w:r w:rsidR="00B706F3">
              <w:rPr>
                <w:rFonts w:asciiTheme="minorHAnsi" w:eastAsiaTheme="minorEastAsia" w:hAnsiTheme="minorHAnsi"/>
                <w:noProof/>
                <w:lang w:eastAsia="en-GB"/>
              </w:rPr>
              <w:tab/>
            </w:r>
            <w:r w:rsidR="00B706F3" w:rsidRPr="008C6EA9">
              <w:rPr>
                <w:rStyle w:val="Hyperlink"/>
                <w:noProof/>
              </w:rPr>
              <w:t>Ford Gudgeon Pin</w:t>
            </w:r>
            <w:r w:rsidR="00B706F3">
              <w:rPr>
                <w:noProof/>
                <w:webHidden/>
              </w:rPr>
              <w:tab/>
            </w:r>
            <w:r w:rsidR="00B706F3">
              <w:rPr>
                <w:noProof/>
                <w:webHidden/>
              </w:rPr>
              <w:fldChar w:fldCharType="begin"/>
            </w:r>
            <w:r w:rsidR="00B706F3">
              <w:rPr>
                <w:noProof/>
                <w:webHidden/>
              </w:rPr>
              <w:instrText xml:space="preserve"> PAGEREF _Toc38211540 \h </w:instrText>
            </w:r>
            <w:r w:rsidR="00B706F3">
              <w:rPr>
                <w:noProof/>
                <w:webHidden/>
              </w:rPr>
            </w:r>
            <w:r w:rsidR="00B706F3">
              <w:rPr>
                <w:noProof/>
                <w:webHidden/>
              </w:rPr>
              <w:fldChar w:fldCharType="separate"/>
            </w:r>
            <w:r w:rsidR="00B706F3">
              <w:rPr>
                <w:noProof/>
                <w:webHidden/>
              </w:rPr>
              <w:t>38</w:t>
            </w:r>
            <w:r w:rsidR="00B706F3">
              <w:rPr>
                <w:noProof/>
                <w:webHidden/>
              </w:rPr>
              <w:fldChar w:fldCharType="end"/>
            </w:r>
          </w:hyperlink>
        </w:p>
        <w:p w14:paraId="31547FA5" w14:textId="13FBC0EB"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41" w:history="1">
            <w:r w:rsidR="00B706F3" w:rsidRPr="008C6EA9">
              <w:rPr>
                <w:rStyle w:val="Hyperlink"/>
                <w:noProof/>
              </w:rPr>
              <w:t>4.5</w:t>
            </w:r>
            <w:r w:rsidR="00B706F3">
              <w:rPr>
                <w:rFonts w:asciiTheme="minorHAnsi" w:eastAsiaTheme="minorEastAsia" w:hAnsiTheme="minorHAnsi"/>
                <w:noProof/>
                <w:lang w:eastAsia="en-GB"/>
              </w:rPr>
              <w:tab/>
            </w:r>
            <w:r w:rsidR="00B706F3" w:rsidRPr="008C6EA9">
              <w:rPr>
                <w:rStyle w:val="Hyperlink"/>
                <w:noProof/>
              </w:rPr>
              <w:t>Key Point Stress Calculations</w:t>
            </w:r>
            <w:r w:rsidR="00B706F3">
              <w:rPr>
                <w:noProof/>
                <w:webHidden/>
              </w:rPr>
              <w:tab/>
            </w:r>
            <w:r w:rsidR="00B706F3">
              <w:rPr>
                <w:noProof/>
                <w:webHidden/>
              </w:rPr>
              <w:fldChar w:fldCharType="begin"/>
            </w:r>
            <w:r w:rsidR="00B706F3">
              <w:rPr>
                <w:noProof/>
                <w:webHidden/>
              </w:rPr>
              <w:instrText xml:space="preserve"> PAGEREF _Toc38211541 \h </w:instrText>
            </w:r>
            <w:r w:rsidR="00B706F3">
              <w:rPr>
                <w:noProof/>
                <w:webHidden/>
              </w:rPr>
            </w:r>
            <w:r w:rsidR="00B706F3">
              <w:rPr>
                <w:noProof/>
                <w:webHidden/>
              </w:rPr>
              <w:fldChar w:fldCharType="separate"/>
            </w:r>
            <w:r w:rsidR="00B706F3">
              <w:rPr>
                <w:noProof/>
                <w:webHidden/>
              </w:rPr>
              <w:t>41</w:t>
            </w:r>
            <w:r w:rsidR="00B706F3">
              <w:rPr>
                <w:noProof/>
                <w:webHidden/>
              </w:rPr>
              <w:fldChar w:fldCharType="end"/>
            </w:r>
          </w:hyperlink>
        </w:p>
        <w:p w14:paraId="11B1A58D" w14:textId="23C2BF9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2" w:history="1">
            <w:r w:rsidR="00B706F3" w:rsidRPr="008C6EA9">
              <w:rPr>
                <w:rStyle w:val="Hyperlink"/>
                <w:noProof/>
              </w:rPr>
              <w:t>4.5.1</w:t>
            </w:r>
            <w:r w:rsidR="00B706F3">
              <w:rPr>
                <w:rFonts w:asciiTheme="minorHAnsi" w:eastAsiaTheme="minorEastAsia" w:hAnsiTheme="minorHAnsi"/>
                <w:noProof/>
                <w:lang w:eastAsia="en-GB"/>
              </w:rPr>
              <w:tab/>
            </w:r>
            <w:r w:rsidR="00B706F3" w:rsidRPr="008C6EA9">
              <w:rPr>
                <w:rStyle w:val="Hyperlink"/>
                <w:noProof/>
              </w:rPr>
              <w:t>Compressive Stress</w:t>
            </w:r>
            <w:r w:rsidR="00B706F3">
              <w:rPr>
                <w:noProof/>
                <w:webHidden/>
              </w:rPr>
              <w:tab/>
            </w:r>
            <w:r w:rsidR="00B706F3">
              <w:rPr>
                <w:noProof/>
                <w:webHidden/>
              </w:rPr>
              <w:fldChar w:fldCharType="begin"/>
            </w:r>
            <w:r w:rsidR="00B706F3">
              <w:rPr>
                <w:noProof/>
                <w:webHidden/>
              </w:rPr>
              <w:instrText xml:space="preserve"> PAGEREF _Toc38211542 \h </w:instrText>
            </w:r>
            <w:r w:rsidR="00B706F3">
              <w:rPr>
                <w:noProof/>
                <w:webHidden/>
              </w:rPr>
            </w:r>
            <w:r w:rsidR="00B706F3">
              <w:rPr>
                <w:noProof/>
                <w:webHidden/>
              </w:rPr>
              <w:fldChar w:fldCharType="separate"/>
            </w:r>
            <w:r w:rsidR="00B706F3">
              <w:rPr>
                <w:noProof/>
                <w:webHidden/>
              </w:rPr>
              <w:t>42</w:t>
            </w:r>
            <w:r w:rsidR="00B706F3">
              <w:rPr>
                <w:noProof/>
                <w:webHidden/>
              </w:rPr>
              <w:fldChar w:fldCharType="end"/>
            </w:r>
          </w:hyperlink>
        </w:p>
        <w:p w14:paraId="6728C612" w14:textId="389957DD"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3" w:history="1">
            <w:r w:rsidR="00B706F3" w:rsidRPr="008C6EA9">
              <w:rPr>
                <w:rStyle w:val="Hyperlink"/>
                <w:noProof/>
              </w:rPr>
              <w:t>4.5.2</w:t>
            </w:r>
            <w:r w:rsidR="00B706F3">
              <w:rPr>
                <w:rFonts w:asciiTheme="minorHAnsi" w:eastAsiaTheme="minorEastAsia" w:hAnsiTheme="minorHAnsi"/>
                <w:noProof/>
                <w:lang w:eastAsia="en-GB"/>
              </w:rPr>
              <w:tab/>
            </w:r>
            <w:r w:rsidR="00B706F3" w:rsidRPr="008C6EA9">
              <w:rPr>
                <w:rStyle w:val="Hyperlink"/>
                <w:noProof/>
              </w:rPr>
              <w:t>Tensile Stress</w:t>
            </w:r>
            <w:r w:rsidR="00B706F3">
              <w:rPr>
                <w:noProof/>
                <w:webHidden/>
              </w:rPr>
              <w:tab/>
            </w:r>
            <w:r w:rsidR="00B706F3">
              <w:rPr>
                <w:noProof/>
                <w:webHidden/>
              </w:rPr>
              <w:fldChar w:fldCharType="begin"/>
            </w:r>
            <w:r w:rsidR="00B706F3">
              <w:rPr>
                <w:noProof/>
                <w:webHidden/>
              </w:rPr>
              <w:instrText xml:space="preserve"> PAGEREF _Toc38211543 \h </w:instrText>
            </w:r>
            <w:r w:rsidR="00B706F3">
              <w:rPr>
                <w:noProof/>
                <w:webHidden/>
              </w:rPr>
            </w:r>
            <w:r w:rsidR="00B706F3">
              <w:rPr>
                <w:noProof/>
                <w:webHidden/>
              </w:rPr>
              <w:fldChar w:fldCharType="separate"/>
            </w:r>
            <w:r w:rsidR="00B706F3">
              <w:rPr>
                <w:noProof/>
                <w:webHidden/>
              </w:rPr>
              <w:t>43</w:t>
            </w:r>
            <w:r w:rsidR="00B706F3">
              <w:rPr>
                <w:noProof/>
                <w:webHidden/>
              </w:rPr>
              <w:fldChar w:fldCharType="end"/>
            </w:r>
          </w:hyperlink>
        </w:p>
        <w:p w14:paraId="2243950E" w14:textId="37D2D8B1"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4" w:history="1">
            <w:r w:rsidR="00B706F3" w:rsidRPr="008C6EA9">
              <w:rPr>
                <w:rStyle w:val="Hyperlink"/>
                <w:noProof/>
              </w:rPr>
              <w:t>4.5.3</w:t>
            </w:r>
            <w:r w:rsidR="00B706F3">
              <w:rPr>
                <w:rFonts w:asciiTheme="minorHAnsi" w:eastAsiaTheme="minorEastAsia" w:hAnsiTheme="minorHAnsi"/>
                <w:noProof/>
                <w:lang w:eastAsia="en-GB"/>
              </w:rPr>
              <w:tab/>
            </w:r>
            <w:r w:rsidR="00B706F3" w:rsidRPr="008C6EA9">
              <w:rPr>
                <w:rStyle w:val="Hyperlink"/>
                <w:noProof/>
              </w:rPr>
              <w:t>Triumph Point A</w:t>
            </w:r>
            <w:r w:rsidR="00B706F3">
              <w:rPr>
                <w:noProof/>
                <w:webHidden/>
              </w:rPr>
              <w:tab/>
            </w:r>
            <w:r w:rsidR="00B706F3">
              <w:rPr>
                <w:noProof/>
                <w:webHidden/>
              </w:rPr>
              <w:fldChar w:fldCharType="begin"/>
            </w:r>
            <w:r w:rsidR="00B706F3">
              <w:rPr>
                <w:noProof/>
                <w:webHidden/>
              </w:rPr>
              <w:instrText xml:space="preserve"> PAGEREF _Toc38211544 \h </w:instrText>
            </w:r>
            <w:r w:rsidR="00B706F3">
              <w:rPr>
                <w:noProof/>
                <w:webHidden/>
              </w:rPr>
            </w:r>
            <w:r w:rsidR="00B706F3">
              <w:rPr>
                <w:noProof/>
                <w:webHidden/>
              </w:rPr>
              <w:fldChar w:fldCharType="separate"/>
            </w:r>
            <w:r w:rsidR="00B706F3">
              <w:rPr>
                <w:noProof/>
                <w:webHidden/>
              </w:rPr>
              <w:t>43</w:t>
            </w:r>
            <w:r w:rsidR="00B706F3">
              <w:rPr>
                <w:noProof/>
                <w:webHidden/>
              </w:rPr>
              <w:fldChar w:fldCharType="end"/>
            </w:r>
          </w:hyperlink>
        </w:p>
        <w:p w14:paraId="15B9FEDF" w14:textId="5D6B1F7F"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5" w:history="1">
            <w:r w:rsidR="00B706F3" w:rsidRPr="008C6EA9">
              <w:rPr>
                <w:rStyle w:val="Hyperlink"/>
                <w:noProof/>
              </w:rPr>
              <w:t>4.5.4</w:t>
            </w:r>
            <w:r w:rsidR="00B706F3">
              <w:rPr>
                <w:rFonts w:asciiTheme="minorHAnsi" w:eastAsiaTheme="minorEastAsia" w:hAnsiTheme="minorHAnsi"/>
                <w:noProof/>
                <w:lang w:eastAsia="en-GB"/>
              </w:rPr>
              <w:tab/>
            </w:r>
            <w:r w:rsidR="00B706F3" w:rsidRPr="008C6EA9">
              <w:rPr>
                <w:rStyle w:val="Hyperlink"/>
                <w:noProof/>
              </w:rPr>
              <w:t>Ford Point A</w:t>
            </w:r>
            <w:r w:rsidR="00B706F3">
              <w:rPr>
                <w:noProof/>
                <w:webHidden/>
              </w:rPr>
              <w:tab/>
            </w:r>
            <w:r w:rsidR="00B706F3">
              <w:rPr>
                <w:noProof/>
                <w:webHidden/>
              </w:rPr>
              <w:fldChar w:fldCharType="begin"/>
            </w:r>
            <w:r w:rsidR="00B706F3">
              <w:rPr>
                <w:noProof/>
                <w:webHidden/>
              </w:rPr>
              <w:instrText xml:space="preserve"> PAGEREF _Toc38211545 \h </w:instrText>
            </w:r>
            <w:r w:rsidR="00B706F3">
              <w:rPr>
                <w:noProof/>
                <w:webHidden/>
              </w:rPr>
            </w:r>
            <w:r w:rsidR="00B706F3">
              <w:rPr>
                <w:noProof/>
                <w:webHidden/>
              </w:rPr>
              <w:fldChar w:fldCharType="separate"/>
            </w:r>
            <w:r w:rsidR="00B706F3">
              <w:rPr>
                <w:noProof/>
                <w:webHidden/>
              </w:rPr>
              <w:t>45</w:t>
            </w:r>
            <w:r w:rsidR="00B706F3">
              <w:rPr>
                <w:noProof/>
                <w:webHidden/>
              </w:rPr>
              <w:fldChar w:fldCharType="end"/>
            </w:r>
          </w:hyperlink>
        </w:p>
        <w:p w14:paraId="1B73811D" w14:textId="330D045A"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6" w:history="1">
            <w:r w:rsidR="00B706F3" w:rsidRPr="008C6EA9">
              <w:rPr>
                <w:rStyle w:val="Hyperlink"/>
                <w:noProof/>
              </w:rPr>
              <w:t>4.5.5</w:t>
            </w:r>
            <w:r w:rsidR="00B706F3">
              <w:rPr>
                <w:rFonts w:asciiTheme="minorHAnsi" w:eastAsiaTheme="minorEastAsia" w:hAnsiTheme="minorHAnsi"/>
                <w:noProof/>
                <w:lang w:eastAsia="en-GB"/>
              </w:rPr>
              <w:tab/>
            </w:r>
            <w:r w:rsidR="00B706F3" w:rsidRPr="008C6EA9">
              <w:rPr>
                <w:rStyle w:val="Hyperlink"/>
                <w:noProof/>
              </w:rPr>
              <w:t>Triumph Point B</w:t>
            </w:r>
            <w:r w:rsidR="00B706F3">
              <w:rPr>
                <w:noProof/>
                <w:webHidden/>
              </w:rPr>
              <w:tab/>
            </w:r>
            <w:r w:rsidR="00B706F3">
              <w:rPr>
                <w:noProof/>
                <w:webHidden/>
              </w:rPr>
              <w:fldChar w:fldCharType="begin"/>
            </w:r>
            <w:r w:rsidR="00B706F3">
              <w:rPr>
                <w:noProof/>
                <w:webHidden/>
              </w:rPr>
              <w:instrText xml:space="preserve"> PAGEREF _Toc38211546 \h </w:instrText>
            </w:r>
            <w:r w:rsidR="00B706F3">
              <w:rPr>
                <w:noProof/>
                <w:webHidden/>
              </w:rPr>
            </w:r>
            <w:r w:rsidR="00B706F3">
              <w:rPr>
                <w:noProof/>
                <w:webHidden/>
              </w:rPr>
              <w:fldChar w:fldCharType="separate"/>
            </w:r>
            <w:r w:rsidR="00B706F3">
              <w:rPr>
                <w:noProof/>
                <w:webHidden/>
              </w:rPr>
              <w:t>46</w:t>
            </w:r>
            <w:r w:rsidR="00B706F3">
              <w:rPr>
                <w:noProof/>
                <w:webHidden/>
              </w:rPr>
              <w:fldChar w:fldCharType="end"/>
            </w:r>
          </w:hyperlink>
        </w:p>
        <w:p w14:paraId="392CEFAE" w14:textId="1C88E2FA"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7" w:history="1">
            <w:r w:rsidR="00B706F3" w:rsidRPr="008C6EA9">
              <w:rPr>
                <w:rStyle w:val="Hyperlink"/>
                <w:noProof/>
              </w:rPr>
              <w:t>4.5.6</w:t>
            </w:r>
            <w:r w:rsidR="00B706F3">
              <w:rPr>
                <w:rFonts w:asciiTheme="minorHAnsi" w:eastAsiaTheme="minorEastAsia" w:hAnsiTheme="minorHAnsi"/>
                <w:noProof/>
                <w:lang w:eastAsia="en-GB"/>
              </w:rPr>
              <w:tab/>
            </w:r>
            <w:r w:rsidR="00B706F3" w:rsidRPr="008C6EA9">
              <w:rPr>
                <w:rStyle w:val="Hyperlink"/>
                <w:noProof/>
              </w:rPr>
              <w:t>Ford Point B</w:t>
            </w:r>
            <w:r w:rsidR="00B706F3">
              <w:rPr>
                <w:noProof/>
                <w:webHidden/>
              </w:rPr>
              <w:tab/>
            </w:r>
            <w:r w:rsidR="00B706F3">
              <w:rPr>
                <w:noProof/>
                <w:webHidden/>
              </w:rPr>
              <w:fldChar w:fldCharType="begin"/>
            </w:r>
            <w:r w:rsidR="00B706F3">
              <w:rPr>
                <w:noProof/>
                <w:webHidden/>
              </w:rPr>
              <w:instrText xml:space="preserve"> PAGEREF _Toc38211547 \h </w:instrText>
            </w:r>
            <w:r w:rsidR="00B706F3">
              <w:rPr>
                <w:noProof/>
                <w:webHidden/>
              </w:rPr>
            </w:r>
            <w:r w:rsidR="00B706F3">
              <w:rPr>
                <w:noProof/>
                <w:webHidden/>
              </w:rPr>
              <w:fldChar w:fldCharType="separate"/>
            </w:r>
            <w:r w:rsidR="00B706F3">
              <w:rPr>
                <w:noProof/>
                <w:webHidden/>
              </w:rPr>
              <w:t>48</w:t>
            </w:r>
            <w:r w:rsidR="00B706F3">
              <w:rPr>
                <w:noProof/>
                <w:webHidden/>
              </w:rPr>
              <w:fldChar w:fldCharType="end"/>
            </w:r>
          </w:hyperlink>
        </w:p>
        <w:p w14:paraId="0BF3BE41" w14:textId="10C1B271"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8" w:history="1">
            <w:r w:rsidR="00B706F3" w:rsidRPr="008C6EA9">
              <w:rPr>
                <w:rStyle w:val="Hyperlink"/>
                <w:noProof/>
              </w:rPr>
              <w:t>4.5.7</w:t>
            </w:r>
            <w:r w:rsidR="00B706F3">
              <w:rPr>
                <w:rFonts w:asciiTheme="minorHAnsi" w:eastAsiaTheme="minorEastAsia" w:hAnsiTheme="minorHAnsi"/>
                <w:noProof/>
                <w:lang w:eastAsia="en-GB"/>
              </w:rPr>
              <w:tab/>
            </w:r>
            <w:r w:rsidR="00B706F3" w:rsidRPr="008C6EA9">
              <w:rPr>
                <w:rStyle w:val="Hyperlink"/>
                <w:noProof/>
              </w:rPr>
              <w:t>Triumph Point C</w:t>
            </w:r>
            <w:r w:rsidR="00B706F3">
              <w:rPr>
                <w:noProof/>
                <w:webHidden/>
              </w:rPr>
              <w:tab/>
            </w:r>
            <w:r w:rsidR="00B706F3">
              <w:rPr>
                <w:noProof/>
                <w:webHidden/>
              </w:rPr>
              <w:fldChar w:fldCharType="begin"/>
            </w:r>
            <w:r w:rsidR="00B706F3">
              <w:rPr>
                <w:noProof/>
                <w:webHidden/>
              </w:rPr>
              <w:instrText xml:space="preserve"> PAGEREF _Toc38211548 \h </w:instrText>
            </w:r>
            <w:r w:rsidR="00B706F3">
              <w:rPr>
                <w:noProof/>
                <w:webHidden/>
              </w:rPr>
            </w:r>
            <w:r w:rsidR="00B706F3">
              <w:rPr>
                <w:noProof/>
                <w:webHidden/>
              </w:rPr>
              <w:fldChar w:fldCharType="separate"/>
            </w:r>
            <w:r w:rsidR="00B706F3">
              <w:rPr>
                <w:noProof/>
                <w:webHidden/>
              </w:rPr>
              <w:t>49</w:t>
            </w:r>
            <w:r w:rsidR="00B706F3">
              <w:rPr>
                <w:noProof/>
                <w:webHidden/>
              </w:rPr>
              <w:fldChar w:fldCharType="end"/>
            </w:r>
          </w:hyperlink>
        </w:p>
        <w:p w14:paraId="20D68780" w14:textId="3FA1EE3C"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49" w:history="1">
            <w:r w:rsidR="00B706F3" w:rsidRPr="008C6EA9">
              <w:rPr>
                <w:rStyle w:val="Hyperlink"/>
                <w:noProof/>
              </w:rPr>
              <w:t>4.5.8</w:t>
            </w:r>
            <w:r w:rsidR="00B706F3">
              <w:rPr>
                <w:rFonts w:asciiTheme="minorHAnsi" w:eastAsiaTheme="minorEastAsia" w:hAnsiTheme="minorHAnsi"/>
                <w:noProof/>
                <w:lang w:eastAsia="en-GB"/>
              </w:rPr>
              <w:tab/>
            </w:r>
            <w:r w:rsidR="00B706F3" w:rsidRPr="008C6EA9">
              <w:rPr>
                <w:rStyle w:val="Hyperlink"/>
                <w:noProof/>
              </w:rPr>
              <w:t>Ford Point C</w:t>
            </w:r>
            <w:r w:rsidR="00B706F3">
              <w:rPr>
                <w:noProof/>
                <w:webHidden/>
              </w:rPr>
              <w:tab/>
            </w:r>
            <w:r w:rsidR="00B706F3">
              <w:rPr>
                <w:noProof/>
                <w:webHidden/>
              </w:rPr>
              <w:fldChar w:fldCharType="begin"/>
            </w:r>
            <w:r w:rsidR="00B706F3">
              <w:rPr>
                <w:noProof/>
                <w:webHidden/>
              </w:rPr>
              <w:instrText xml:space="preserve"> PAGEREF _Toc38211549 \h </w:instrText>
            </w:r>
            <w:r w:rsidR="00B706F3">
              <w:rPr>
                <w:noProof/>
                <w:webHidden/>
              </w:rPr>
            </w:r>
            <w:r w:rsidR="00B706F3">
              <w:rPr>
                <w:noProof/>
                <w:webHidden/>
              </w:rPr>
              <w:fldChar w:fldCharType="separate"/>
            </w:r>
            <w:r w:rsidR="00B706F3">
              <w:rPr>
                <w:noProof/>
                <w:webHidden/>
              </w:rPr>
              <w:t>51</w:t>
            </w:r>
            <w:r w:rsidR="00B706F3">
              <w:rPr>
                <w:noProof/>
                <w:webHidden/>
              </w:rPr>
              <w:fldChar w:fldCharType="end"/>
            </w:r>
          </w:hyperlink>
        </w:p>
        <w:p w14:paraId="611902B4" w14:textId="0A777A21"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50" w:history="1">
            <w:r w:rsidR="00B706F3" w:rsidRPr="008C6EA9">
              <w:rPr>
                <w:rStyle w:val="Hyperlink"/>
                <w:noProof/>
              </w:rPr>
              <w:t>4.6</w:t>
            </w:r>
            <w:r w:rsidR="00B706F3">
              <w:rPr>
                <w:rFonts w:asciiTheme="minorHAnsi" w:eastAsiaTheme="minorEastAsia" w:hAnsiTheme="minorHAnsi"/>
                <w:noProof/>
                <w:lang w:eastAsia="en-GB"/>
              </w:rPr>
              <w:tab/>
            </w:r>
            <w:r w:rsidR="00B706F3" w:rsidRPr="008C6EA9">
              <w:rPr>
                <w:rStyle w:val="Hyperlink"/>
                <w:noProof/>
              </w:rPr>
              <w:t>Buckling Loads</w:t>
            </w:r>
            <w:r w:rsidR="00B706F3">
              <w:rPr>
                <w:noProof/>
                <w:webHidden/>
              </w:rPr>
              <w:tab/>
            </w:r>
            <w:r w:rsidR="00B706F3">
              <w:rPr>
                <w:noProof/>
                <w:webHidden/>
              </w:rPr>
              <w:fldChar w:fldCharType="begin"/>
            </w:r>
            <w:r w:rsidR="00B706F3">
              <w:rPr>
                <w:noProof/>
                <w:webHidden/>
              </w:rPr>
              <w:instrText xml:space="preserve"> PAGEREF _Toc38211550 \h </w:instrText>
            </w:r>
            <w:r w:rsidR="00B706F3">
              <w:rPr>
                <w:noProof/>
                <w:webHidden/>
              </w:rPr>
            </w:r>
            <w:r w:rsidR="00B706F3">
              <w:rPr>
                <w:noProof/>
                <w:webHidden/>
              </w:rPr>
              <w:fldChar w:fldCharType="separate"/>
            </w:r>
            <w:r w:rsidR="00B706F3">
              <w:rPr>
                <w:noProof/>
                <w:webHidden/>
              </w:rPr>
              <w:t>52</w:t>
            </w:r>
            <w:r w:rsidR="00B706F3">
              <w:rPr>
                <w:noProof/>
                <w:webHidden/>
              </w:rPr>
              <w:fldChar w:fldCharType="end"/>
            </w:r>
          </w:hyperlink>
        </w:p>
        <w:p w14:paraId="17899EFE" w14:textId="54863F9C"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51" w:history="1">
            <w:r w:rsidR="00B706F3" w:rsidRPr="008C6EA9">
              <w:rPr>
                <w:rStyle w:val="Hyperlink"/>
                <w:noProof/>
              </w:rPr>
              <w:t>4.6.1</w:t>
            </w:r>
            <w:r w:rsidR="00B706F3">
              <w:rPr>
                <w:rFonts w:asciiTheme="minorHAnsi" w:eastAsiaTheme="minorEastAsia" w:hAnsiTheme="minorHAnsi"/>
                <w:noProof/>
                <w:lang w:eastAsia="en-GB"/>
              </w:rPr>
              <w:tab/>
            </w:r>
            <w:r w:rsidR="00B706F3" w:rsidRPr="008C6EA9">
              <w:rPr>
                <w:rStyle w:val="Hyperlink"/>
                <w:noProof/>
              </w:rPr>
              <w:t>Triumph Buckling Load</w:t>
            </w:r>
            <w:r w:rsidR="00B706F3">
              <w:rPr>
                <w:noProof/>
                <w:webHidden/>
              </w:rPr>
              <w:tab/>
            </w:r>
            <w:r w:rsidR="00B706F3">
              <w:rPr>
                <w:noProof/>
                <w:webHidden/>
              </w:rPr>
              <w:fldChar w:fldCharType="begin"/>
            </w:r>
            <w:r w:rsidR="00B706F3">
              <w:rPr>
                <w:noProof/>
                <w:webHidden/>
              </w:rPr>
              <w:instrText xml:space="preserve"> PAGEREF _Toc38211551 \h </w:instrText>
            </w:r>
            <w:r w:rsidR="00B706F3">
              <w:rPr>
                <w:noProof/>
                <w:webHidden/>
              </w:rPr>
            </w:r>
            <w:r w:rsidR="00B706F3">
              <w:rPr>
                <w:noProof/>
                <w:webHidden/>
              </w:rPr>
              <w:fldChar w:fldCharType="separate"/>
            </w:r>
            <w:r w:rsidR="00B706F3">
              <w:rPr>
                <w:noProof/>
                <w:webHidden/>
              </w:rPr>
              <w:t>53</w:t>
            </w:r>
            <w:r w:rsidR="00B706F3">
              <w:rPr>
                <w:noProof/>
                <w:webHidden/>
              </w:rPr>
              <w:fldChar w:fldCharType="end"/>
            </w:r>
          </w:hyperlink>
        </w:p>
        <w:p w14:paraId="15A52375" w14:textId="1619CFC3"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52" w:history="1">
            <w:r w:rsidR="00B706F3" w:rsidRPr="008C6EA9">
              <w:rPr>
                <w:rStyle w:val="Hyperlink"/>
                <w:noProof/>
              </w:rPr>
              <w:t>4.6.2</w:t>
            </w:r>
            <w:r w:rsidR="00B706F3">
              <w:rPr>
                <w:rFonts w:asciiTheme="minorHAnsi" w:eastAsiaTheme="minorEastAsia" w:hAnsiTheme="minorHAnsi"/>
                <w:noProof/>
                <w:lang w:eastAsia="en-GB"/>
              </w:rPr>
              <w:tab/>
            </w:r>
            <w:r w:rsidR="00B706F3" w:rsidRPr="008C6EA9">
              <w:rPr>
                <w:rStyle w:val="Hyperlink"/>
                <w:noProof/>
              </w:rPr>
              <w:t>Ford Buckling Load</w:t>
            </w:r>
            <w:r w:rsidR="00B706F3">
              <w:rPr>
                <w:noProof/>
                <w:webHidden/>
              </w:rPr>
              <w:tab/>
            </w:r>
            <w:r w:rsidR="00B706F3">
              <w:rPr>
                <w:noProof/>
                <w:webHidden/>
              </w:rPr>
              <w:fldChar w:fldCharType="begin"/>
            </w:r>
            <w:r w:rsidR="00B706F3">
              <w:rPr>
                <w:noProof/>
                <w:webHidden/>
              </w:rPr>
              <w:instrText xml:space="preserve"> PAGEREF _Toc38211552 \h </w:instrText>
            </w:r>
            <w:r w:rsidR="00B706F3">
              <w:rPr>
                <w:noProof/>
                <w:webHidden/>
              </w:rPr>
            </w:r>
            <w:r w:rsidR="00B706F3">
              <w:rPr>
                <w:noProof/>
                <w:webHidden/>
              </w:rPr>
              <w:fldChar w:fldCharType="separate"/>
            </w:r>
            <w:r w:rsidR="00B706F3">
              <w:rPr>
                <w:noProof/>
                <w:webHidden/>
              </w:rPr>
              <w:t>54</w:t>
            </w:r>
            <w:r w:rsidR="00B706F3">
              <w:rPr>
                <w:noProof/>
                <w:webHidden/>
              </w:rPr>
              <w:fldChar w:fldCharType="end"/>
            </w:r>
          </w:hyperlink>
        </w:p>
        <w:p w14:paraId="7B4E0748" w14:textId="40397B04"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553" w:history="1">
            <w:r w:rsidR="00B706F3" w:rsidRPr="008C6EA9">
              <w:rPr>
                <w:rStyle w:val="Hyperlink"/>
                <w:noProof/>
              </w:rPr>
              <w:t>5</w:t>
            </w:r>
            <w:r w:rsidR="00B706F3">
              <w:rPr>
                <w:rFonts w:asciiTheme="minorHAnsi" w:eastAsiaTheme="minorEastAsia" w:hAnsiTheme="minorHAnsi"/>
                <w:noProof/>
                <w:lang w:eastAsia="en-GB"/>
              </w:rPr>
              <w:tab/>
            </w:r>
            <w:r w:rsidR="00B706F3" w:rsidRPr="008C6EA9">
              <w:rPr>
                <w:rStyle w:val="Hyperlink"/>
                <w:noProof/>
              </w:rPr>
              <w:t>Comparisons</w:t>
            </w:r>
            <w:r w:rsidR="00B706F3">
              <w:rPr>
                <w:noProof/>
                <w:webHidden/>
              </w:rPr>
              <w:tab/>
            </w:r>
            <w:r w:rsidR="00B706F3">
              <w:rPr>
                <w:noProof/>
                <w:webHidden/>
              </w:rPr>
              <w:fldChar w:fldCharType="begin"/>
            </w:r>
            <w:r w:rsidR="00B706F3">
              <w:rPr>
                <w:noProof/>
                <w:webHidden/>
              </w:rPr>
              <w:instrText xml:space="preserve"> PAGEREF _Toc38211553 \h </w:instrText>
            </w:r>
            <w:r w:rsidR="00B706F3">
              <w:rPr>
                <w:noProof/>
                <w:webHidden/>
              </w:rPr>
            </w:r>
            <w:r w:rsidR="00B706F3">
              <w:rPr>
                <w:noProof/>
                <w:webHidden/>
              </w:rPr>
              <w:fldChar w:fldCharType="separate"/>
            </w:r>
            <w:r w:rsidR="00B706F3">
              <w:rPr>
                <w:noProof/>
                <w:webHidden/>
              </w:rPr>
              <w:t>55</w:t>
            </w:r>
            <w:r w:rsidR="00B706F3">
              <w:rPr>
                <w:noProof/>
                <w:webHidden/>
              </w:rPr>
              <w:fldChar w:fldCharType="end"/>
            </w:r>
          </w:hyperlink>
        </w:p>
        <w:p w14:paraId="7B7A55CE" w14:textId="64A4A440"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54" w:history="1">
            <w:r w:rsidR="00B706F3" w:rsidRPr="008C6EA9">
              <w:rPr>
                <w:rStyle w:val="Hyperlink"/>
                <w:noProof/>
              </w:rPr>
              <w:t>5.1.1</w:t>
            </w:r>
            <w:r w:rsidR="00B706F3">
              <w:rPr>
                <w:rFonts w:asciiTheme="minorHAnsi" w:eastAsiaTheme="minorEastAsia" w:hAnsiTheme="minorHAnsi"/>
                <w:noProof/>
                <w:lang w:eastAsia="en-GB"/>
              </w:rPr>
              <w:tab/>
            </w:r>
            <w:r w:rsidR="00B706F3" w:rsidRPr="008C6EA9">
              <w:rPr>
                <w:rStyle w:val="Hyperlink"/>
                <w:noProof/>
              </w:rPr>
              <w:t>FEA Comparison</w:t>
            </w:r>
            <w:r w:rsidR="00B706F3">
              <w:rPr>
                <w:noProof/>
                <w:webHidden/>
              </w:rPr>
              <w:tab/>
            </w:r>
            <w:r w:rsidR="00B706F3">
              <w:rPr>
                <w:noProof/>
                <w:webHidden/>
              </w:rPr>
              <w:fldChar w:fldCharType="begin"/>
            </w:r>
            <w:r w:rsidR="00B706F3">
              <w:rPr>
                <w:noProof/>
                <w:webHidden/>
              </w:rPr>
              <w:instrText xml:space="preserve"> PAGEREF _Toc38211554 \h </w:instrText>
            </w:r>
            <w:r w:rsidR="00B706F3">
              <w:rPr>
                <w:noProof/>
                <w:webHidden/>
              </w:rPr>
            </w:r>
            <w:r w:rsidR="00B706F3">
              <w:rPr>
                <w:noProof/>
                <w:webHidden/>
              </w:rPr>
              <w:fldChar w:fldCharType="separate"/>
            </w:r>
            <w:r w:rsidR="00B706F3">
              <w:rPr>
                <w:noProof/>
                <w:webHidden/>
              </w:rPr>
              <w:t>55</w:t>
            </w:r>
            <w:r w:rsidR="00B706F3">
              <w:rPr>
                <w:noProof/>
                <w:webHidden/>
              </w:rPr>
              <w:fldChar w:fldCharType="end"/>
            </w:r>
          </w:hyperlink>
        </w:p>
        <w:p w14:paraId="1F3ABB65" w14:textId="55BE22E4" w:rsidR="00B706F3" w:rsidRDefault="000165D9">
          <w:pPr>
            <w:pStyle w:val="TOC3"/>
            <w:tabs>
              <w:tab w:val="left" w:pos="1320"/>
              <w:tab w:val="right" w:leader="dot" w:pos="9016"/>
            </w:tabs>
            <w:rPr>
              <w:rFonts w:asciiTheme="minorHAnsi" w:eastAsiaTheme="minorEastAsia" w:hAnsiTheme="minorHAnsi"/>
              <w:noProof/>
              <w:lang w:eastAsia="en-GB"/>
            </w:rPr>
          </w:pPr>
          <w:hyperlink w:anchor="_Toc38211555" w:history="1">
            <w:r w:rsidR="00B706F3" w:rsidRPr="008C6EA9">
              <w:rPr>
                <w:rStyle w:val="Hyperlink"/>
                <w:noProof/>
              </w:rPr>
              <w:t>5.1.2</w:t>
            </w:r>
            <w:r w:rsidR="00B706F3">
              <w:rPr>
                <w:rFonts w:asciiTheme="minorHAnsi" w:eastAsiaTheme="minorEastAsia" w:hAnsiTheme="minorHAnsi"/>
                <w:noProof/>
                <w:lang w:eastAsia="en-GB"/>
              </w:rPr>
              <w:tab/>
            </w:r>
            <w:r w:rsidR="00B706F3" w:rsidRPr="008C6EA9">
              <w:rPr>
                <w:rStyle w:val="Hyperlink"/>
                <w:noProof/>
              </w:rPr>
              <w:t>Calculated Comparison</w:t>
            </w:r>
            <w:r w:rsidR="00B706F3">
              <w:rPr>
                <w:noProof/>
                <w:webHidden/>
              </w:rPr>
              <w:tab/>
            </w:r>
            <w:r w:rsidR="00B706F3">
              <w:rPr>
                <w:noProof/>
                <w:webHidden/>
              </w:rPr>
              <w:fldChar w:fldCharType="begin"/>
            </w:r>
            <w:r w:rsidR="00B706F3">
              <w:rPr>
                <w:noProof/>
                <w:webHidden/>
              </w:rPr>
              <w:instrText xml:space="preserve"> PAGEREF _Toc38211555 \h </w:instrText>
            </w:r>
            <w:r w:rsidR="00B706F3">
              <w:rPr>
                <w:noProof/>
                <w:webHidden/>
              </w:rPr>
            </w:r>
            <w:r w:rsidR="00B706F3">
              <w:rPr>
                <w:noProof/>
                <w:webHidden/>
              </w:rPr>
              <w:fldChar w:fldCharType="separate"/>
            </w:r>
            <w:r w:rsidR="00B706F3">
              <w:rPr>
                <w:noProof/>
                <w:webHidden/>
              </w:rPr>
              <w:t>56</w:t>
            </w:r>
            <w:r w:rsidR="00B706F3">
              <w:rPr>
                <w:noProof/>
                <w:webHidden/>
              </w:rPr>
              <w:fldChar w:fldCharType="end"/>
            </w:r>
          </w:hyperlink>
        </w:p>
        <w:p w14:paraId="2B33D966" w14:textId="22E2B352"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556" w:history="1">
            <w:r w:rsidR="00B706F3" w:rsidRPr="008C6EA9">
              <w:rPr>
                <w:rStyle w:val="Hyperlink"/>
                <w:noProof/>
              </w:rPr>
              <w:t>6</w:t>
            </w:r>
            <w:r w:rsidR="00B706F3">
              <w:rPr>
                <w:rFonts w:asciiTheme="minorHAnsi" w:eastAsiaTheme="minorEastAsia" w:hAnsiTheme="minorHAnsi"/>
                <w:noProof/>
                <w:lang w:eastAsia="en-GB"/>
              </w:rPr>
              <w:tab/>
            </w:r>
            <w:r w:rsidR="00B706F3" w:rsidRPr="008C6EA9">
              <w:rPr>
                <w:rStyle w:val="Hyperlink"/>
                <w:noProof/>
              </w:rPr>
              <w:t>Conclusion</w:t>
            </w:r>
            <w:r w:rsidR="00B706F3">
              <w:rPr>
                <w:noProof/>
                <w:webHidden/>
              </w:rPr>
              <w:tab/>
            </w:r>
            <w:r w:rsidR="00B706F3">
              <w:rPr>
                <w:noProof/>
                <w:webHidden/>
              </w:rPr>
              <w:fldChar w:fldCharType="begin"/>
            </w:r>
            <w:r w:rsidR="00B706F3">
              <w:rPr>
                <w:noProof/>
                <w:webHidden/>
              </w:rPr>
              <w:instrText xml:space="preserve"> PAGEREF _Toc38211556 \h </w:instrText>
            </w:r>
            <w:r w:rsidR="00B706F3">
              <w:rPr>
                <w:noProof/>
                <w:webHidden/>
              </w:rPr>
            </w:r>
            <w:r w:rsidR="00B706F3">
              <w:rPr>
                <w:noProof/>
                <w:webHidden/>
              </w:rPr>
              <w:fldChar w:fldCharType="separate"/>
            </w:r>
            <w:r w:rsidR="00B706F3">
              <w:rPr>
                <w:noProof/>
                <w:webHidden/>
              </w:rPr>
              <w:t>56</w:t>
            </w:r>
            <w:r w:rsidR="00B706F3">
              <w:rPr>
                <w:noProof/>
                <w:webHidden/>
              </w:rPr>
              <w:fldChar w:fldCharType="end"/>
            </w:r>
          </w:hyperlink>
        </w:p>
        <w:p w14:paraId="7F27F15F" w14:textId="43DBE9DE"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557" w:history="1">
            <w:r w:rsidR="00B706F3" w:rsidRPr="008C6EA9">
              <w:rPr>
                <w:rStyle w:val="Hyperlink"/>
                <w:noProof/>
              </w:rPr>
              <w:t>7</w:t>
            </w:r>
            <w:r w:rsidR="00B706F3">
              <w:rPr>
                <w:rFonts w:asciiTheme="minorHAnsi" w:eastAsiaTheme="minorEastAsia" w:hAnsiTheme="minorHAnsi"/>
                <w:noProof/>
                <w:lang w:eastAsia="en-GB"/>
              </w:rPr>
              <w:tab/>
            </w:r>
            <w:r w:rsidR="00B706F3" w:rsidRPr="008C6EA9">
              <w:rPr>
                <w:rStyle w:val="Hyperlink"/>
                <w:noProof/>
              </w:rPr>
              <w:t>Recommended Further Work</w:t>
            </w:r>
            <w:r w:rsidR="00B706F3">
              <w:rPr>
                <w:noProof/>
                <w:webHidden/>
              </w:rPr>
              <w:tab/>
            </w:r>
            <w:r w:rsidR="00B706F3">
              <w:rPr>
                <w:noProof/>
                <w:webHidden/>
              </w:rPr>
              <w:fldChar w:fldCharType="begin"/>
            </w:r>
            <w:r w:rsidR="00B706F3">
              <w:rPr>
                <w:noProof/>
                <w:webHidden/>
              </w:rPr>
              <w:instrText xml:space="preserve"> PAGEREF _Toc38211557 \h </w:instrText>
            </w:r>
            <w:r w:rsidR="00B706F3">
              <w:rPr>
                <w:noProof/>
                <w:webHidden/>
              </w:rPr>
            </w:r>
            <w:r w:rsidR="00B706F3">
              <w:rPr>
                <w:noProof/>
                <w:webHidden/>
              </w:rPr>
              <w:fldChar w:fldCharType="separate"/>
            </w:r>
            <w:r w:rsidR="00B706F3">
              <w:rPr>
                <w:noProof/>
                <w:webHidden/>
              </w:rPr>
              <w:t>57</w:t>
            </w:r>
            <w:r w:rsidR="00B706F3">
              <w:rPr>
                <w:noProof/>
                <w:webHidden/>
              </w:rPr>
              <w:fldChar w:fldCharType="end"/>
            </w:r>
          </w:hyperlink>
        </w:p>
        <w:p w14:paraId="3A63C91E" w14:textId="5A13D187" w:rsidR="00B706F3" w:rsidRDefault="000165D9">
          <w:pPr>
            <w:pStyle w:val="TOC1"/>
            <w:tabs>
              <w:tab w:val="left" w:pos="440"/>
              <w:tab w:val="right" w:leader="dot" w:pos="9016"/>
            </w:tabs>
            <w:rPr>
              <w:rFonts w:asciiTheme="minorHAnsi" w:eastAsiaTheme="minorEastAsia" w:hAnsiTheme="minorHAnsi"/>
              <w:noProof/>
              <w:lang w:eastAsia="en-GB"/>
            </w:rPr>
          </w:pPr>
          <w:hyperlink w:anchor="_Toc38211558" w:history="1">
            <w:r w:rsidR="00B706F3" w:rsidRPr="008C6EA9">
              <w:rPr>
                <w:rStyle w:val="Hyperlink"/>
                <w:noProof/>
              </w:rPr>
              <w:t>8</w:t>
            </w:r>
            <w:r w:rsidR="00B706F3">
              <w:rPr>
                <w:rFonts w:asciiTheme="minorHAnsi" w:eastAsiaTheme="minorEastAsia" w:hAnsiTheme="minorHAnsi"/>
                <w:noProof/>
                <w:lang w:eastAsia="en-GB"/>
              </w:rPr>
              <w:tab/>
            </w:r>
            <w:r w:rsidR="00B706F3" w:rsidRPr="008C6EA9">
              <w:rPr>
                <w:rStyle w:val="Hyperlink"/>
                <w:noProof/>
              </w:rPr>
              <w:t>Works Cited</w:t>
            </w:r>
            <w:r w:rsidR="00B706F3">
              <w:rPr>
                <w:noProof/>
                <w:webHidden/>
              </w:rPr>
              <w:tab/>
            </w:r>
            <w:r w:rsidR="00B706F3">
              <w:rPr>
                <w:noProof/>
                <w:webHidden/>
              </w:rPr>
              <w:fldChar w:fldCharType="begin"/>
            </w:r>
            <w:r w:rsidR="00B706F3">
              <w:rPr>
                <w:noProof/>
                <w:webHidden/>
              </w:rPr>
              <w:instrText xml:space="preserve"> PAGEREF _Toc38211558 \h </w:instrText>
            </w:r>
            <w:r w:rsidR="00B706F3">
              <w:rPr>
                <w:noProof/>
                <w:webHidden/>
              </w:rPr>
            </w:r>
            <w:r w:rsidR="00B706F3">
              <w:rPr>
                <w:noProof/>
                <w:webHidden/>
              </w:rPr>
              <w:fldChar w:fldCharType="separate"/>
            </w:r>
            <w:r w:rsidR="00B706F3">
              <w:rPr>
                <w:noProof/>
                <w:webHidden/>
              </w:rPr>
              <w:t>58</w:t>
            </w:r>
            <w:r w:rsidR="00B706F3">
              <w:rPr>
                <w:noProof/>
                <w:webHidden/>
              </w:rPr>
              <w:fldChar w:fldCharType="end"/>
            </w:r>
          </w:hyperlink>
        </w:p>
        <w:p w14:paraId="21274444" w14:textId="30324DCB"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59" w:history="1">
            <w:r w:rsidR="00B706F3" w:rsidRPr="008C6EA9">
              <w:rPr>
                <w:rStyle w:val="Hyperlink"/>
                <w:noProof/>
              </w:rPr>
              <w:t>8.1</w:t>
            </w:r>
            <w:r w:rsidR="00B706F3">
              <w:rPr>
                <w:rFonts w:asciiTheme="minorHAnsi" w:eastAsiaTheme="minorEastAsia" w:hAnsiTheme="minorHAnsi"/>
                <w:noProof/>
                <w:lang w:eastAsia="en-GB"/>
              </w:rPr>
              <w:tab/>
            </w:r>
            <w:r w:rsidR="00B706F3" w:rsidRPr="008C6EA9">
              <w:rPr>
                <w:rStyle w:val="Hyperlink"/>
                <w:noProof/>
              </w:rPr>
              <w:t>Figures</w:t>
            </w:r>
            <w:r w:rsidR="00B706F3">
              <w:rPr>
                <w:noProof/>
                <w:webHidden/>
              </w:rPr>
              <w:tab/>
            </w:r>
            <w:r w:rsidR="00B706F3">
              <w:rPr>
                <w:noProof/>
                <w:webHidden/>
              </w:rPr>
              <w:fldChar w:fldCharType="begin"/>
            </w:r>
            <w:r w:rsidR="00B706F3">
              <w:rPr>
                <w:noProof/>
                <w:webHidden/>
              </w:rPr>
              <w:instrText xml:space="preserve"> PAGEREF _Toc38211559 \h </w:instrText>
            </w:r>
            <w:r w:rsidR="00B706F3">
              <w:rPr>
                <w:noProof/>
                <w:webHidden/>
              </w:rPr>
            </w:r>
            <w:r w:rsidR="00B706F3">
              <w:rPr>
                <w:noProof/>
                <w:webHidden/>
              </w:rPr>
              <w:fldChar w:fldCharType="separate"/>
            </w:r>
            <w:r w:rsidR="00B706F3">
              <w:rPr>
                <w:noProof/>
                <w:webHidden/>
              </w:rPr>
              <w:t>63</w:t>
            </w:r>
            <w:r w:rsidR="00B706F3">
              <w:rPr>
                <w:noProof/>
                <w:webHidden/>
              </w:rPr>
              <w:fldChar w:fldCharType="end"/>
            </w:r>
          </w:hyperlink>
        </w:p>
        <w:p w14:paraId="7A72994D" w14:textId="2A84C129"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60" w:history="1">
            <w:r w:rsidR="00B706F3" w:rsidRPr="008C6EA9">
              <w:rPr>
                <w:rStyle w:val="Hyperlink"/>
                <w:noProof/>
              </w:rPr>
              <w:t>8.2</w:t>
            </w:r>
            <w:r w:rsidR="00B706F3">
              <w:rPr>
                <w:rFonts w:asciiTheme="minorHAnsi" w:eastAsiaTheme="minorEastAsia" w:hAnsiTheme="minorHAnsi"/>
                <w:noProof/>
                <w:lang w:eastAsia="en-GB"/>
              </w:rPr>
              <w:tab/>
            </w:r>
            <w:r w:rsidR="00B706F3" w:rsidRPr="008C6EA9">
              <w:rPr>
                <w:rStyle w:val="Hyperlink"/>
                <w:noProof/>
              </w:rPr>
              <w:t>Equations</w:t>
            </w:r>
            <w:r w:rsidR="00B706F3">
              <w:rPr>
                <w:noProof/>
                <w:webHidden/>
              </w:rPr>
              <w:tab/>
            </w:r>
            <w:r w:rsidR="00B706F3">
              <w:rPr>
                <w:noProof/>
                <w:webHidden/>
              </w:rPr>
              <w:fldChar w:fldCharType="begin"/>
            </w:r>
            <w:r w:rsidR="00B706F3">
              <w:rPr>
                <w:noProof/>
                <w:webHidden/>
              </w:rPr>
              <w:instrText xml:space="preserve"> PAGEREF _Toc38211560 \h </w:instrText>
            </w:r>
            <w:r w:rsidR="00B706F3">
              <w:rPr>
                <w:noProof/>
                <w:webHidden/>
              </w:rPr>
            </w:r>
            <w:r w:rsidR="00B706F3">
              <w:rPr>
                <w:noProof/>
                <w:webHidden/>
              </w:rPr>
              <w:fldChar w:fldCharType="separate"/>
            </w:r>
            <w:r w:rsidR="00B706F3">
              <w:rPr>
                <w:noProof/>
                <w:webHidden/>
              </w:rPr>
              <w:t>64</w:t>
            </w:r>
            <w:r w:rsidR="00B706F3">
              <w:rPr>
                <w:noProof/>
                <w:webHidden/>
              </w:rPr>
              <w:fldChar w:fldCharType="end"/>
            </w:r>
          </w:hyperlink>
        </w:p>
        <w:p w14:paraId="19700C72" w14:textId="733AF3EA" w:rsidR="00B706F3" w:rsidRDefault="000165D9">
          <w:pPr>
            <w:pStyle w:val="TOC2"/>
            <w:tabs>
              <w:tab w:val="left" w:pos="880"/>
              <w:tab w:val="right" w:leader="dot" w:pos="9016"/>
            </w:tabs>
            <w:rPr>
              <w:rFonts w:asciiTheme="minorHAnsi" w:eastAsiaTheme="minorEastAsia" w:hAnsiTheme="minorHAnsi"/>
              <w:noProof/>
              <w:lang w:eastAsia="en-GB"/>
            </w:rPr>
          </w:pPr>
          <w:hyperlink w:anchor="_Toc38211561" w:history="1">
            <w:r w:rsidR="00B706F3" w:rsidRPr="008C6EA9">
              <w:rPr>
                <w:rStyle w:val="Hyperlink"/>
                <w:noProof/>
              </w:rPr>
              <w:t>8.3</w:t>
            </w:r>
            <w:r w:rsidR="00B706F3">
              <w:rPr>
                <w:rFonts w:asciiTheme="minorHAnsi" w:eastAsiaTheme="minorEastAsia" w:hAnsiTheme="minorHAnsi"/>
                <w:noProof/>
                <w:lang w:eastAsia="en-GB"/>
              </w:rPr>
              <w:tab/>
            </w:r>
            <w:r w:rsidR="00B706F3" w:rsidRPr="008C6EA9">
              <w:rPr>
                <w:rStyle w:val="Hyperlink"/>
                <w:noProof/>
              </w:rPr>
              <w:t>Acknowledgements</w:t>
            </w:r>
            <w:r w:rsidR="00B706F3">
              <w:rPr>
                <w:noProof/>
                <w:webHidden/>
              </w:rPr>
              <w:tab/>
            </w:r>
            <w:r w:rsidR="00B706F3">
              <w:rPr>
                <w:noProof/>
                <w:webHidden/>
              </w:rPr>
              <w:fldChar w:fldCharType="begin"/>
            </w:r>
            <w:r w:rsidR="00B706F3">
              <w:rPr>
                <w:noProof/>
                <w:webHidden/>
              </w:rPr>
              <w:instrText xml:space="preserve"> PAGEREF _Toc38211561 \h </w:instrText>
            </w:r>
            <w:r w:rsidR="00B706F3">
              <w:rPr>
                <w:noProof/>
                <w:webHidden/>
              </w:rPr>
            </w:r>
            <w:r w:rsidR="00B706F3">
              <w:rPr>
                <w:noProof/>
                <w:webHidden/>
              </w:rPr>
              <w:fldChar w:fldCharType="separate"/>
            </w:r>
            <w:r w:rsidR="00B706F3">
              <w:rPr>
                <w:noProof/>
                <w:webHidden/>
              </w:rPr>
              <w:t>67</w:t>
            </w:r>
            <w:r w:rsidR="00B706F3">
              <w:rPr>
                <w:noProof/>
                <w:webHidden/>
              </w:rPr>
              <w:fldChar w:fldCharType="end"/>
            </w:r>
          </w:hyperlink>
        </w:p>
        <w:p w14:paraId="55A3A7A9" w14:textId="7A9A336C" w:rsidR="00BB7467" w:rsidRDefault="00BB7467">
          <w:r>
            <w:rPr>
              <w:b/>
              <w:bCs/>
              <w:noProof/>
            </w:rPr>
            <w:fldChar w:fldCharType="end"/>
          </w:r>
        </w:p>
      </w:sdtContent>
    </w:sdt>
    <w:p w14:paraId="0263D2F5" w14:textId="77777777" w:rsidR="00BB7467" w:rsidRDefault="00BB7467" w:rsidP="00B2630B">
      <w:pPr>
        <w:pStyle w:val="Heading1"/>
        <w:numPr>
          <w:ilvl w:val="0"/>
          <w:numId w:val="0"/>
        </w:numPr>
      </w:pPr>
    </w:p>
    <w:p w14:paraId="0F3EE6A2" w14:textId="736B3F19" w:rsidR="00B2630B" w:rsidRPr="007A7697" w:rsidRDefault="00B2630B" w:rsidP="007A7697">
      <w:pPr>
        <w:rPr>
          <w:rFonts w:eastAsiaTheme="majorEastAsia" w:cstheme="majorBidi"/>
          <w:color w:val="2F5496" w:themeColor="accent1" w:themeShade="BF"/>
          <w:sz w:val="32"/>
          <w:szCs w:val="32"/>
        </w:rPr>
        <w:sectPr w:rsidR="00B2630B" w:rsidRPr="007A7697" w:rsidSect="00EC767D">
          <w:footerReference w:type="default" r:id="rId8"/>
          <w:pgSz w:w="11906" w:h="16838"/>
          <w:pgMar w:top="1440" w:right="1440" w:bottom="1440" w:left="1440" w:header="708" w:footer="708" w:gutter="0"/>
          <w:pgNumType w:fmt="upperRoman"/>
          <w:cols w:space="708"/>
          <w:titlePg/>
          <w:docGrid w:linePitch="360"/>
        </w:sectPr>
      </w:pPr>
    </w:p>
    <w:p w14:paraId="7B228A6C" w14:textId="77777777" w:rsidR="0031779E" w:rsidRDefault="0031779E" w:rsidP="00B2630B">
      <w:pPr>
        <w:pStyle w:val="Heading1"/>
        <w:numPr>
          <w:ilvl w:val="0"/>
          <w:numId w:val="0"/>
        </w:numPr>
      </w:pPr>
    </w:p>
    <w:p w14:paraId="77254C90" w14:textId="31F58AB4" w:rsidR="0031779E" w:rsidRDefault="0031779E" w:rsidP="00765931">
      <w:pPr>
        <w:pStyle w:val="Heading1"/>
      </w:pPr>
      <w:bookmarkStart w:id="1" w:name="_Toc38211486"/>
      <w:r>
        <w:t>Introduction</w:t>
      </w:r>
      <w:r w:rsidR="007C6473">
        <w:t>.</w:t>
      </w:r>
      <w:bookmarkEnd w:id="1"/>
    </w:p>
    <w:p w14:paraId="7225A3E9" w14:textId="6E0E903A" w:rsidR="00174D30" w:rsidRDefault="00D60388">
      <w:r>
        <w:t xml:space="preserve">The aim of this </w:t>
      </w:r>
      <w:r w:rsidR="001C594D">
        <w:t xml:space="preserve">project </w:t>
      </w:r>
      <w:r w:rsidR="009300E3">
        <w:t xml:space="preserve">is to compare </w:t>
      </w:r>
      <w:r w:rsidR="00F13972">
        <w:t xml:space="preserve">connecting rods used in </w:t>
      </w:r>
      <w:r w:rsidR="00B667EE">
        <w:t>car and motorcycle engine</w:t>
      </w:r>
      <w:r w:rsidR="00543B33">
        <w:t>s</w:t>
      </w:r>
      <w:r w:rsidR="0074396F">
        <w:t xml:space="preserve"> </w:t>
      </w:r>
      <w:r w:rsidR="00CC78D7">
        <w:t xml:space="preserve">in order </w:t>
      </w:r>
      <w:r w:rsidR="0074396F">
        <w:t>to highlight any d</w:t>
      </w:r>
      <w:r w:rsidR="00586C90">
        <w:t xml:space="preserve">ifferences in design </w:t>
      </w:r>
      <w:r w:rsidR="00570A63">
        <w:t xml:space="preserve">due to forces acting on the piston while the engine is running. </w:t>
      </w:r>
      <w:r w:rsidR="00FE10A4">
        <w:t xml:space="preserve">The vehicles </w:t>
      </w:r>
      <w:r w:rsidR="004D7B35">
        <w:t xml:space="preserve">used </w:t>
      </w:r>
      <w:r w:rsidR="006503B3">
        <w:t>are a Triumph Daytona 675R</w:t>
      </w:r>
      <w:r w:rsidR="007A03C6">
        <w:t>, and a Ford Sigma 1.6</w:t>
      </w:r>
      <w:r w:rsidR="00043114">
        <w:t>.</w:t>
      </w:r>
      <w:r w:rsidR="00D46F37">
        <w:t xml:space="preserve"> </w:t>
      </w:r>
      <w:r w:rsidR="00CC78D7">
        <w:t>I</w:t>
      </w:r>
      <w:r w:rsidR="00D46F37">
        <w:t xml:space="preserve">n order to fully understand the </w:t>
      </w:r>
      <w:r w:rsidR="007650E9">
        <w:t xml:space="preserve">forces and stresses acting on </w:t>
      </w:r>
      <w:r w:rsidR="009F5416">
        <w:t>each connecting rod</w:t>
      </w:r>
      <w:r w:rsidR="00607E25">
        <w:t xml:space="preserve">, Finite </w:t>
      </w:r>
      <w:r w:rsidR="00CC78D7">
        <w:t>E</w:t>
      </w:r>
      <w:r w:rsidR="00607E25">
        <w:t xml:space="preserve">lement </w:t>
      </w:r>
      <w:r w:rsidR="00CC78D7">
        <w:t>A</w:t>
      </w:r>
      <w:r w:rsidR="00607E25">
        <w:t xml:space="preserve">nalysis (FEA) </w:t>
      </w:r>
      <w:r w:rsidR="004B571B">
        <w:t>as well as numeric</w:t>
      </w:r>
      <w:r w:rsidR="00907DFA">
        <w:t>al</w:t>
      </w:r>
      <w:r w:rsidR="001A2867">
        <w:t xml:space="preserve"> analysis will be carried out</w:t>
      </w:r>
      <w:r w:rsidR="00CC78D7">
        <w:t>.</w:t>
      </w:r>
      <w:r w:rsidR="0081526A">
        <w:t xml:space="preserve"> </w:t>
      </w:r>
      <w:r w:rsidR="00CC78D7">
        <w:t>R</w:t>
      </w:r>
      <w:r w:rsidR="009208F0">
        <w:t xml:space="preserve">eal-world data will be used wherever possible </w:t>
      </w:r>
      <w:r w:rsidR="003F7775">
        <w:t>to maintain the accuracy of the study.</w:t>
      </w:r>
      <w:r w:rsidR="00B71A25">
        <w:t xml:space="preserve"> </w:t>
      </w:r>
      <w:r w:rsidR="00694D69">
        <w:t>The primary point of interest is</w:t>
      </w:r>
      <w:r w:rsidR="00020825">
        <w:t xml:space="preserve"> how inertia loads </w:t>
      </w:r>
      <w:r w:rsidR="00962800">
        <w:t xml:space="preserve">due to the higher engine speed of the motorcycle will affect the design of the connecting rod. </w:t>
      </w:r>
      <w:r w:rsidR="002B4EB4">
        <w:t>The analysis for this project is carried out using data gathered from both vehicles</w:t>
      </w:r>
      <w:r w:rsidR="005F699F">
        <w:t xml:space="preserve"> at the highest RPM available, these are 6000</w:t>
      </w:r>
      <w:r w:rsidR="00956E26">
        <w:t>RPM</w:t>
      </w:r>
      <w:r w:rsidR="005F699F">
        <w:t xml:space="preserve"> for </w:t>
      </w:r>
      <w:r w:rsidR="00C52DF3">
        <w:t>the Ford, and 14400</w:t>
      </w:r>
      <w:r w:rsidR="00956E26">
        <w:t>RPM for the Triumph.</w:t>
      </w:r>
    </w:p>
    <w:p w14:paraId="0FCA4FCF" w14:textId="6DE8DD2E" w:rsidR="00F34BB1" w:rsidRDefault="00F34BB1" w:rsidP="00F34BB1">
      <w:pPr>
        <w:pStyle w:val="Caption"/>
      </w:pPr>
      <w:bookmarkStart w:id="2" w:name="_Toc38895972"/>
      <w:r>
        <w:rPr>
          <w:noProof/>
        </w:rPr>
        <w:drawing>
          <wp:inline distT="0" distB="0" distL="0" distR="0" wp14:anchorId="16B65F82" wp14:editId="01DEEDA4">
            <wp:extent cx="2069905" cy="5250180"/>
            <wp:effectExtent l="0" t="0" r="6985" b="7620"/>
            <wp:docPr id="39" name="Picture 39" descr="A picture containing indoor, mirror, black, 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Ford ro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4752" cy="5262474"/>
                    </a:xfrm>
                    <a:prstGeom prst="rect">
                      <a:avLst/>
                    </a:prstGeom>
                  </pic:spPr>
                </pic:pic>
              </a:graphicData>
            </a:graphic>
          </wp:inline>
        </w:drawing>
      </w:r>
      <w:r>
        <w:t xml:space="preserve">                                    </w:t>
      </w:r>
      <w:r>
        <w:rPr>
          <w:noProof/>
        </w:rPr>
        <w:drawing>
          <wp:inline distT="0" distB="0" distL="0" distR="0" wp14:anchorId="69EE787A" wp14:editId="43B2F54A">
            <wp:extent cx="2019300" cy="5252818"/>
            <wp:effectExtent l="0" t="0" r="0" b="5080"/>
            <wp:docPr id="40" name="Picture 40" descr="A picture containing indoor, black, sitting, s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Triumph ro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9559" cy="5305518"/>
                    </a:xfrm>
                    <a:prstGeom prst="rect">
                      <a:avLst/>
                    </a:prstGeom>
                  </pic:spPr>
                </pic:pic>
              </a:graphicData>
            </a:graphic>
          </wp:inline>
        </w:drawing>
      </w:r>
      <w:r>
        <w:t xml:space="preserve">      Figure </w:t>
      </w:r>
      <w:r w:rsidR="000165D9">
        <w:fldChar w:fldCharType="begin"/>
      </w:r>
      <w:r w:rsidR="000165D9">
        <w:instrText xml:space="preserve"> SEQ Figure \* ARABIC </w:instrText>
      </w:r>
      <w:r w:rsidR="000165D9">
        <w:fldChar w:fldCharType="separate"/>
      </w:r>
      <w:r>
        <w:rPr>
          <w:noProof/>
        </w:rPr>
        <w:t>1</w:t>
      </w:r>
      <w:r w:rsidR="000165D9">
        <w:rPr>
          <w:noProof/>
        </w:rPr>
        <w:fldChar w:fldCharType="end"/>
      </w:r>
      <w:r>
        <w:t xml:space="preserve"> Ford Connecting Rod                                                    Figure </w:t>
      </w:r>
      <w:r w:rsidR="000165D9">
        <w:fldChar w:fldCharType="begin"/>
      </w:r>
      <w:r w:rsidR="000165D9">
        <w:instrText xml:space="preserve"> SEQ Figure \* ARABIC </w:instrText>
      </w:r>
      <w:r w:rsidR="000165D9">
        <w:fldChar w:fldCharType="separate"/>
      </w:r>
      <w:r>
        <w:rPr>
          <w:noProof/>
        </w:rPr>
        <w:t>2</w:t>
      </w:r>
      <w:r w:rsidR="000165D9">
        <w:rPr>
          <w:noProof/>
        </w:rPr>
        <w:fldChar w:fldCharType="end"/>
      </w:r>
      <w:r>
        <w:t xml:space="preserve"> Triumph Connecting Rod</w:t>
      </w:r>
      <w:bookmarkEnd w:id="2"/>
    </w:p>
    <w:p w14:paraId="3706A956" w14:textId="7B0461B7" w:rsidR="0031779E" w:rsidRDefault="0031779E">
      <w:r>
        <w:lastRenderedPageBreak/>
        <w:br w:type="page"/>
      </w:r>
    </w:p>
    <w:p w14:paraId="159B1652" w14:textId="232DDFF5" w:rsidR="0031779E" w:rsidRDefault="006E798D" w:rsidP="00174D30">
      <w:pPr>
        <w:pStyle w:val="Heading1"/>
      </w:pPr>
      <w:bookmarkStart w:id="3" w:name="_Toc38211487"/>
      <w:r>
        <w:lastRenderedPageBreak/>
        <w:t xml:space="preserve">Data </w:t>
      </w:r>
      <w:r w:rsidR="007C6473">
        <w:t xml:space="preserve">Collection, </w:t>
      </w:r>
      <w:r w:rsidR="00F4593E">
        <w:t>C</w:t>
      </w:r>
      <w:r>
        <w:t>alculation</w:t>
      </w:r>
      <w:r w:rsidR="007C6473">
        <w:t>,</w:t>
      </w:r>
      <w:r>
        <w:t xml:space="preserve"> and </w:t>
      </w:r>
      <w:r w:rsidR="00F4593E">
        <w:t>Simulation</w:t>
      </w:r>
      <w:r w:rsidR="007C6473">
        <w:t>.</w:t>
      </w:r>
      <w:bookmarkEnd w:id="3"/>
    </w:p>
    <w:p w14:paraId="79C00AEA" w14:textId="5E2A98EB" w:rsidR="008B1E10" w:rsidRDefault="009A520F" w:rsidP="008B1E10">
      <w:r>
        <w:t xml:space="preserve">Before any analysis can be carried out </w:t>
      </w:r>
      <w:r w:rsidR="00386AFB">
        <w:t xml:space="preserve">the specifications of both connecting rods must be known, as well as </w:t>
      </w:r>
      <w:r w:rsidR="000B4791">
        <w:t xml:space="preserve">the forces </w:t>
      </w:r>
      <w:r w:rsidR="00E90DC0">
        <w:t>acting on them</w:t>
      </w:r>
      <w:r w:rsidR="00411535">
        <w:t xml:space="preserve"> </w:t>
      </w:r>
      <w:r w:rsidR="00062A41">
        <w:t xml:space="preserve">and other </w:t>
      </w:r>
      <w:r w:rsidR="00AE14BD">
        <w:t xml:space="preserve">information needed for </w:t>
      </w:r>
      <w:r w:rsidR="005F603B">
        <w:t>specific aspects of the analysis</w:t>
      </w:r>
      <w:r w:rsidR="00E90DC0">
        <w:t>.</w:t>
      </w:r>
      <w:r w:rsidR="00091402">
        <w:t xml:space="preserve"> The first step towards </w:t>
      </w:r>
      <w:r w:rsidR="00774E77">
        <w:t xml:space="preserve">calculating </w:t>
      </w:r>
      <w:r w:rsidR="00621BD1">
        <w:t>forces and stresses is to create profiles for each engine</w:t>
      </w:r>
      <w:r w:rsidR="00765931">
        <w:t xml:space="preserve"> containing</w:t>
      </w:r>
      <w:r w:rsidR="001C7D6E">
        <w:t xml:space="preserve"> </w:t>
      </w:r>
      <w:r w:rsidR="007A6B25">
        <w:t>all</w:t>
      </w:r>
      <w:r w:rsidR="001C7D6E">
        <w:t xml:space="preserve"> t</w:t>
      </w:r>
      <w:r w:rsidR="002E01FF">
        <w:t xml:space="preserve">he </w:t>
      </w:r>
      <w:r w:rsidR="00765931">
        <w:t xml:space="preserve">required </w:t>
      </w:r>
      <w:r w:rsidR="002E01FF">
        <w:t>information with constant values</w:t>
      </w:r>
      <w:r w:rsidR="00787292">
        <w:t>.</w:t>
      </w:r>
    </w:p>
    <w:p w14:paraId="4F153687" w14:textId="473941A3" w:rsidR="00B1615C" w:rsidRDefault="00B1615C" w:rsidP="00B1615C">
      <w:pPr>
        <w:pStyle w:val="Heading2"/>
      </w:pPr>
      <w:bookmarkStart w:id="4" w:name="_Toc38211488"/>
      <w:r>
        <w:t>Engine 1, Ford Sigma 1.6L</w:t>
      </w:r>
      <w:bookmarkEnd w:id="4"/>
    </w:p>
    <w:tbl>
      <w:tblPr>
        <w:tblW w:w="10420" w:type="dxa"/>
        <w:tblLook w:val="04A0" w:firstRow="1" w:lastRow="0" w:firstColumn="1" w:lastColumn="0" w:noHBand="0" w:noVBand="1"/>
      </w:tblPr>
      <w:tblGrid>
        <w:gridCol w:w="972"/>
        <w:gridCol w:w="1135"/>
        <w:gridCol w:w="3295"/>
        <w:gridCol w:w="1615"/>
        <w:gridCol w:w="2284"/>
        <w:gridCol w:w="1119"/>
      </w:tblGrid>
      <w:tr w:rsidR="00255C2D" w:rsidRPr="00255C2D" w14:paraId="5E410333" w14:textId="77777777" w:rsidTr="00255C2D">
        <w:trPr>
          <w:trHeight w:val="300"/>
        </w:trPr>
        <w:tc>
          <w:tcPr>
            <w:tcW w:w="10420" w:type="dxa"/>
            <w:gridSpan w:val="6"/>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1297A27B" w14:textId="77777777" w:rsidR="00255C2D" w:rsidRPr="00255C2D" w:rsidRDefault="00255C2D" w:rsidP="00255C2D">
            <w:pPr>
              <w:spacing w:after="0" w:line="240" w:lineRule="auto"/>
              <w:jc w:val="center"/>
              <w:rPr>
                <w:rFonts w:ascii="Calibri" w:eastAsia="Times New Roman" w:hAnsi="Calibri" w:cs="Calibri"/>
                <w:color w:val="000000"/>
                <w:lang w:eastAsia="en-GB"/>
              </w:rPr>
            </w:pPr>
            <w:r w:rsidRPr="00255C2D">
              <w:rPr>
                <w:rFonts w:ascii="Calibri" w:eastAsia="Times New Roman" w:hAnsi="Calibri" w:cs="Calibri"/>
                <w:color w:val="000000"/>
                <w:lang w:eastAsia="en-GB"/>
              </w:rPr>
              <w:t>Ford</w:t>
            </w:r>
          </w:p>
        </w:tc>
      </w:tr>
      <w:tr w:rsidR="00255C2D" w:rsidRPr="00255C2D" w14:paraId="19889FBB" w14:textId="77777777" w:rsidTr="00255C2D">
        <w:trPr>
          <w:trHeight w:val="300"/>
        </w:trPr>
        <w:tc>
          <w:tcPr>
            <w:tcW w:w="2107" w:type="dxa"/>
            <w:gridSpan w:val="2"/>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7F24B668" w14:textId="77777777" w:rsidR="00255C2D" w:rsidRPr="00255C2D" w:rsidRDefault="00255C2D" w:rsidP="00255C2D">
            <w:pPr>
              <w:spacing w:after="0" w:line="240" w:lineRule="auto"/>
              <w:jc w:val="center"/>
              <w:rPr>
                <w:rFonts w:ascii="Calibri" w:eastAsia="Times New Roman" w:hAnsi="Calibri" w:cs="Calibri"/>
                <w:color w:val="000000"/>
                <w:lang w:eastAsia="en-GB"/>
              </w:rPr>
            </w:pPr>
            <w:r w:rsidRPr="00255C2D">
              <w:rPr>
                <w:rFonts w:ascii="Calibri" w:eastAsia="Times New Roman" w:hAnsi="Calibri" w:cs="Calibri"/>
                <w:color w:val="000000"/>
                <w:lang w:eastAsia="en-GB"/>
              </w:rPr>
              <w:t>Ignition</w:t>
            </w:r>
          </w:p>
        </w:tc>
        <w:tc>
          <w:tcPr>
            <w:tcW w:w="4910" w:type="dxa"/>
            <w:gridSpan w:val="2"/>
            <w:tcBorders>
              <w:top w:val="single" w:sz="8" w:space="0" w:color="auto"/>
              <w:left w:val="nil"/>
              <w:bottom w:val="nil"/>
              <w:right w:val="single" w:sz="8" w:space="0" w:color="000000"/>
            </w:tcBorders>
            <w:shd w:val="clear" w:color="000000" w:fill="FFC000"/>
            <w:noWrap/>
            <w:vAlign w:val="bottom"/>
            <w:hideMark/>
          </w:tcPr>
          <w:p w14:paraId="3E76AFCA" w14:textId="77777777" w:rsidR="00255C2D" w:rsidRPr="00255C2D" w:rsidRDefault="00255C2D" w:rsidP="00255C2D">
            <w:pPr>
              <w:spacing w:after="0" w:line="240" w:lineRule="auto"/>
              <w:jc w:val="center"/>
              <w:rPr>
                <w:rFonts w:ascii="Calibri" w:eastAsia="Times New Roman" w:hAnsi="Calibri" w:cs="Calibri"/>
                <w:color w:val="000000"/>
                <w:lang w:eastAsia="en-GB"/>
              </w:rPr>
            </w:pPr>
            <w:r w:rsidRPr="00255C2D">
              <w:rPr>
                <w:rFonts w:ascii="Calibri" w:eastAsia="Times New Roman" w:hAnsi="Calibri" w:cs="Calibri"/>
                <w:color w:val="000000"/>
                <w:lang w:eastAsia="en-GB"/>
              </w:rPr>
              <w:t>Cylinder</w:t>
            </w:r>
          </w:p>
        </w:tc>
        <w:tc>
          <w:tcPr>
            <w:tcW w:w="3403" w:type="dxa"/>
            <w:gridSpan w:val="2"/>
            <w:tcBorders>
              <w:top w:val="single" w:sz="8" w:space="0" w:color="auto"/>
              <w:left w:val="nil"/>
              <w:bottom w:val="single" w:sz="8" w:space="0" w:color="auto"/>
              <w:right w:val="single" w:sz="8" w:space="0" w:color="000000"/>
            </w:tcBorders>
            <w:shd w:val="clear" w:color="000000" w:fill="FFC000"/>
            <w:noWrap/>
            <w:vAlign w:val="bottom"/>
            <w:hideMark/>
          </w:tcPr>
          <w:p w14:paraId="6A42A389" w14:textId="77777777" w:rsidR="00255C2D" w:rsidRPr="00255C2D" w:rsidRDefault="00255C2D" w:rsidP="00255C2D">
            <w:pPr>
              <w:spacing w:after="0" w:line="240" w:lineRule="auto"/>
              <w:jc w:val="center"/>
              <w:rPr>
                <w:rFonts w:ascii="Calibri" w:eastAsia="Times New Roman" w:hAnsi="Calibri" w:cs="Calibri"/>
                <w:color w:val="000000"/>
                <w:lang w:eastAsia="en-GB"/>
              </w:rPr>
            </w:pPr>
            <w:r w:rsidRPr="00255C2D">
              <w:rPr>
                <w:rFonts w:ascii="Calibri" w:eastAsia="Times New Roman" w:hAnsi="Calibri" w:cs="Calibri"/>
                <w:color w:val="000000"/>
                <w:lang w:eastAsia="en-GB"/>
              </w:rPr>
              <w:t>Piston mass (Kg)</w:t>
            </w:r>
          </w:p>
        </w:tc>
      </w:tr>
      <w:tr w:rsidR="00255C2D" w:rsidRPr="00255C2D" w14:paraId="3E0E01E6" w14:textId="77777777" w:rsidTr="00255C2D">
        <w:trPr>
          <w:trHeight w:val="288"/>
        </w:trPr>
        <w:tc>
          <w:tcPr>
            <w:tcW w:w="972" w:type="dxa"/>
            <w:tcBorders>
              <w:top w:val="nil"/>
              <w:left w:val="single" w:sz="8" w:space="0" w:color="auto"/>
              <w:bottom w:val="nil"/>
              <w:right w:val="single" w:sz="8" w:space="0" w:color="auto"/>
            </w:tcBorders>
            <w:shd w:val="clear" w:color="000000" w:fill="FFC000"/>
            <w:noWrap/>
            <w:vAlign w:val="bottom"/>
            <w:hideMark/>
          </w:tcPr>
          <w:p w14:paraId="29647E0F"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MFB%</w:t>
            </w:r>
          </w:p>
        </w:tc>
        <w:tc>
          <w:tcPr>
            <w:tcW w:w="1135" w:type="dxa"/>
            <w:tcBorders>
              <w:top w:val="nil"/>
              <w:left w:val="nil"/>
              <w:bottom w:val="nil"/>
              <w:right w:val="nil"/>
            </w:tcBorders>
            <w:shd w:val="clear" w:color="000000" w:fill="FFC000"/>
            <w:noWrap/>
            <w:vAlign w:val="bottom"/>
            <w:hideMark/>
          </w:tcPr>
          <w:p w14:paraId="0F44D6F9"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CA_DEG</w:t>
            </w:r>
          </w:p>
        </w:tc>
        <w:tc>
          <w:tcPr>
            <w:tcW w:w="3295" w:type="dxa"/>
            <w:tcBorders>
              <w:top w:val="single" w:sz="8" w:space="0" w:color="auto"/>
              <w:left w:val="single" w:sz="8" w:space="0" w:color="auto"/>
              <w:bottom w:val="nil"/>
              <w:right w:val="single" w:sz="8" w:space="0" w:color="auto"/>
            </w:tcBorders>
            <w:shd w:val="clear" w:color="000000" w:fill="FFC000"/>
            <w:noWrap/>
            <w:vAlign w:val="bottom"/>
            <w:hideMark/>
          </w:tcPr>
          <w:p w14:paraId="5EF7D9E9"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Bore (m)</w:t>
            </w:r>
          </w:p>
        </w:tc>
        <w:tc>
          <w:tcPr>
            <w:tcW w:w="1615" w:type="dxa"/>
            <w:tcBorders>
              <w:top w:val="single" w:sz="8" w:space="0" w:color="auto"/>
              <w:left w:val="nil"/>
              <w:bottom w:val="nil"/>
              <w:right w:val="single" w:sz="8" w:space="0" w:color="auto"/>
            </w:tcBorders>
            <w:shd w:val="clear" w:color="000000" w:fill="92D050"/>
            <w:noWrap/>
            <w:vAlign w:val="bottom"/>
            <w:hideMark/>
          </w:tcPr>
          <w:p w14:paraId="656F961C"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0.079</w:t>
            </w:r>
          </w:p>
        </w:tc>
        <w:tc>
          <w:tcPr>
            <w:tcW w:w="2284" w:type="dxa"/>
            <w:tcBorders>
              <w:top w:val="nil"/>
              <w:left w:val="nil"/>
              <w:bottom w:val="nil"/>
              <w:right w:val="single" w:sz="8" w:space="0" w:color="auto"/>
            </w:tcBorders>
            <w:shd w:val="clear" w:color="000000" w:fill="FFC000"/>
            <w:noWrap/>
            <w:vAlign w:val="bottom"/>
            <w:hideMark/>
          </w:tcPr>
          <w:p w14:paraId="04DEA18B"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conrod</w:t>
            </w:r>
          </w:p>
        </w:tc>
        <w:tc>
          <w:tcPr>
            <w:tcW w:w="1119" w:type="dxa"/>
            <w:tcBorders>
              <w:top w:val="nil"/>
              <w:left w:val="nil"/>
              <w:bottom w:val="nil"/>
              <w:right w:val="single" w:sz="8" w:space="0" w:color="auto"/>
            </w:tcBorders>
            <w:shd w:val="clear" w:color="000000" w:fill="92D050"/>
            <w:noWrap/>
            <w:vAlign w:val="bottom"/>
            <w:hideMark/>
          </w:tcPr>
          <w:p w14:paraId="6BE7FE27"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0.456</w:t>
            </w:r>
          </w:p>
        </w:tc>
      </w:tr>
      <w:tr w:rsidR="00255C2D" w:rsidRPr="00255C2D" w14:paraId="42C80D93" w14:textId="77777777" w:rsidTr="00255C2D">
        <w:trPr>
          <w:trHeight w:val="300"/>
        </w:trPr>
        <w:tc>
          <w:tcPr>
            <w:tcW w:w="972" w:type="dxa"/>
            <w:tcBorders>
              <w:top w:val="nil"/>
              <w:left w:val="single" w:sz="8" w:space="0" w:color="auto"/>
              <w:bottom w:val="nil"/>
              <w:right w:val="single" w:sz="8" w:space="0" w:color="auto"/>
            </w:tcBorders>
            <w:shd w:val="clear" w:color="000000" w:fill="92D050"/>
            <w:noWrap/>
            <w:vAlign w:val="bottom"/>
            <w:hideMark/>
          </w:tcPr>
          <w:p w14:paraId="3A6BA567"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w:t>
            </w:r>
          </w:p>
        </w:tc>
        <w:tc>
          <w:tcPr>
            <w:tcW w:w="1135" w:type="dxa"/>
            <w:tcBorders>
              <w:top w:val="nil"/>
              <w:left w:val="nil"/>
              <w:bottom w:val="nil"/>
              <w:right w:val="nil"/>
            </w:tcBorders>
            <w:shd w:val="clear" w:color="000000" w:fill="92D050"/>
            <w:noWrap/>
            <w:vAlign w:val="bottom"/>
            <w:hideMark/>
          </w:tcPr>
          <w:p w14:paraId="4EB539E2"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-8</w:t>
            </w:r>
          </w:p>
        </w:tc>
        <w:tc>
          <w:tcPr>
            <w:tcW w:w="3295" w:type="dxa"/>
            <w:tcBorders>
              <w:top w:val="nil"/>
              <w:left w:val="single" w:sz="8" w:space="0" w:color="auto"/>
              <w:bottom w:val="nil"/>
              <w:right w:val="single" w:sz="8" w:space="0" w:color="auto"/>
            </w:tcBorders>
            <w:shd w:val="clear" w:color="000000" w:fill="FFC000"/>
            <w:noWrap/>
            <w:vAlign w:val="bottom"/>
            <w:hideMark/>
          </w:tcPr>
          <w:p w14:paraId="197A684C"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Stroke (m)</w:t>
            </w:r>
          </w:p>
        </w:tc>
        <w:tc>
          <w:tcPr>
            <w:tcW w:w="1615" w:type="dxa"/>
            <w:tcBorders>
              <w:top w:val="nil"/>
              <w:left w:val="nil"/>
              <w:bottom w:val="nil"/>
              <w:right w:val="single" w:sz="8" w:space="0" w:color="auto"/>
            </w:tcBorders>
            <w:shd w:val="clear" w:color="000000" w:fill="92D050"/>
            <w:noWrap/>
            <w:vAlign w:val="bottom"/>
            <w:hideMark/>
          </w:tcPr>
          <w:p w14:paraId="07FFF33F"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0.0814</w:t>
            </w:r>
          </w:p>
        </w:tc>
        <w:tc>
          <w:tcPr>
            <w:tcW w:w="2284" w:type="dxa"/>
            <w:tcBorders>
              <w:top w:val="nil"/>
              <w:left w:val="nil"/>
              <w:bottom w:val="nil"/>
              <w:right w:val="single" w:sz="8" w:space="0" w:color="auto"/>
            </w:tcBorders>
            <w:shd w:val="clear" w:color="000000" w:fill="FFC000"/>
            <w:noWrap/>
            <w:vAlign w:val="bottom"/>
            <w:hideMark/>
          </w:tcPr>
          <w:p w14:paraId="01235DE1"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conrod cap</w:t>
            </w:r>
          </w:p>
        </w:tc>
        <w:tc>
          <w:tcPr>
            <w:tcW w:w="1119" w:type="dxa"/>
            <w:tcBorders>
              <w:top w:val="nil"/>
              <w:left w:val="nil"/>
              <w:bottom w:val="nil"/>
              <w:right w:val="single" w:sz="8" w:space="0" w:color="auto"/>
            </w:tcBorders>
            <w:shd w:val="clear" w:color="000000" w:fill="92D050"/>
            <w:noWrap/>
            <w:vAlign w:val="bottom"/>
            <w:hideMark/>
          </w:tcPr>
          <w:p w14:paraId="44D537BC"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0.117</w:t>
            </w:r>
          </w:p>
        </w:tc>
      </w:tr>
      <w:tr w:rsidR="00255C2D" w:rsidRPr="00255C2D" w14:paraId="780F5B58" w14:textId="77777777" w:rsidTr="00255C2D">
        <w:trPr>
          <w:trHeight w:val="300"/>
        </w:trPr>
        <w:tc>
          <w:tcPr>
            <w:tcW w:w="972" w:type="dxa"/>
            <w:tcBorders>
              <w:top w:val="nil"/>
              <w:left w:val="single" w:sz="8" w:space="0" w:color="auto"/>
              <w:bottom w:val="nil"/>
              <w:right w:val="single" w:sz="8" w:space="0" w:color="auto"/>
            </w:tcBorders>
            <w:shd w:val="clear" w:color="000000" w:fill="92D050"/>
            <w:noWrap/>
            <w:vAlign w:val="bottom"/>
            <w:hideMark/>
          </w:tcPr>
          <w:p w14:paraId="0FBDA363"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2</w:t>
            </w:r>
          </w:p>
        </w:tc>
        <w:tc>
          <w:tcPr>
            <w:tcW w:w="1135" w:type="dxa"/>
            <w:tcBorders>
              <w:top w:val="nil"/>
              <w:left w:val="nil"/>
              <w:bottom w:val="nil"/>
              <w:right w:val="nil"/>
            </w:tcBorders>
            <w:shd w:val="clear" w:color="000000" w:fill="92D050"/>
            <w:noWrap/>
            <w:vAlign w:val="bottom"/>
            <w:hideMark/>
          </w:tcPr>
          <w:p w14:paraId="7931BE6A"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-6.066</w:t>
            </w:r>
          </w:p>
        </w:tc>
        <w:tc>
          <w:tcPr>
            <w:tcW w:w="3295" w:type="dxa"/>
            <w:tcBorders>
              <w:top w:val="nil"/>
              <w:left w:val="single" w:sz="8" w:space="0" w:color="auto"/>
              <w:bottom w:val="nil"/>
              <w:right w:val="single" w:sz="8" w:space="0" w:color="auto"/>
            </w:tcBorders>
            <w:shd w:val="clear" w:color="000000" w:fill="FFC000"/>
            <w:noWrap/>
            <w:vAlign w:val="bottom"/>
            <w:hideMark/>
          </w:tcPr>
          <w:p w14:paraId="0462E438"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Con Rod (m)</w:t>
            </w:r>
          </w:p>
        </w:tc>
        <w:tc>
          <w:tcPr>
            <w:tcW w:w="1615" w:type="dxa"/>
            <w:tcBorders>
              <w:top w:val="nil"/>
              <w:left w:val="nil"/>
              <w:bottom w:val="nil"/>
              <w:right w:val="single" w:sz="8" w:space="0" w:color="auto"/>
            </w:tcBorders>
            <w:shd w:val="clear" w:color="000000" w:fill="92D050"/>
            <w:noWrap/>
            <w:vAlign w:val="bottom"/>
            <w:hideMark/>
          </w:tcPr>
          <w:p w14:paraId="60D9E79F"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0.1865</w:t>
            </w:r>
          </w:p>
        </w:tc>
        <w:tc>
          <w:tcPr>
            <w:tcW w:w="2284" w:type="dxa"/>
            <w:tcBorders>
              <w:top w:val="nil"/>
              <w:left w:val="nil"/>
              <w:bottom w:val="nil"/>
              <w:right w:val="single" w:sz="8" w:space="0" w:color="auto"/>
            </w:tcBorders>
            <w:shd w:val="clear" w:color="000000" w:fill="FFC000"/>
            <w:noWrap/>
            <w:vAlign w:val="bottom"/>
            <w:hideMark/>
          </w:tcPr>
          <w:p w14:paraId="2297B035"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conrod bolts</w:t>
            </w:r>
          </w:p>
        </w:tc>
        <w:tc>
          <w:tcPr>
            <w:tcW w:w="1119" w:type="dxa"/>
            <w:tcBorders>
              <w:top w:val="nil"/>
              <w:left w:val="nil"/>
              <w:bottom w:val="nil"/>
              <w:right w:val="single" w:sz="8" w:space="0" w:color="auto"/>
            </w:tcBorders>
            <w:shd w:val="clear" w:color="000000" w:fill="92D050"/>
            <w:noWrap/>
            <w:vAlign w:val="bottom"/>
            <w:hideMark/>
          </w:tcPr>
          <w:p w14:paraId="304F94E1"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0.013</w:t>
            </w:r>
          </w:p>
        </w:tc>
      </w:tr>
      <w:tr w:rsidR="00255C2D" w:rsidRPr="00255C2D" w14:paraId="41F44B77" w14:textId="77777777" w:rsidTr="00255C2D">
        <w:trPr>
          <w:trHeight w:val="300"/>
        </w:trPr>
        <w:tc>
          <w:tcPr>
            <w:tcW w:w="972" w:type="dxa"/>
            <w:tcBorders>
              <w:top w:val="nil"/>
              <w:left w:val="single" w:sz="8" w:space="0" w:color="auto"/>
              <w:bottom w:val="nil"/>
              <w:right w:val="single" w:sz="8" w:space="0" w:color="auto"/>
            </w:tcBorders>
            <w:shd w:val="clear" w:color="000000" w:fill="92D050"/>
            <w:noWrap/>
            <w:vAlign w:val="bottom"/>
            <w:hideMark/>
          </w:tcPr>
          <w:p w14:paraId="0030367C"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5</w:t>
            </w:r>
          </w:p>
        </w:tc>
        <w:tc>
          <w:tcPr>
            <w:tcW w:w="1135" w:type="dxa"/>
            <w:tcBorders>
              <w:top w:val="nil"/>
              <w:left w:val="nil"/>
              <w:bottom w:val="nil"/>
              <w:right w:val="nil"/>
            </w:tcBorders>
            <w:shd w:val="clear" w:color="000000" w:fill="92D050"/>
            <w:noWrap/>
            <w:vAlign w:val="bottom"/>
            <w:hideMark/>
          </w:tcPr>
          <w:p w14:paraId="54A6DBBB"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-1.731</w:t>
            </w:r>
          </w:p>
        </w:tc>
        <w:tc>
          <w:tcPr>
            <w:tcW w:w="3295" w:type="dxa"/>
            <w:tcBorders>
              <w:top w:val="nil"/>
              <w:left w:val="single" w:sz="8" w:space="0" w:color="auto"/>
              <w:bottom w:val="nil"/>
              <w:right w:val="single" w:sz="8" w:space="0" w:color="auto"/>
            </w:tcBorders>
            <w:shd w:val="clear" w:color="000000" w:fill="FFC000"/>
            <w:noWrap/>
            <w:vAlign w:val="bottom"/>
            <w:hideMark/>
          </w:tcPr>
          <w:p w14:paraId="204886FA"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Crank Rad (m)</w:t>
            </w:r>
          </w:p>
        </w:tc>
        <w:tc>
          <w:tcPr>
            <w:tcW w:w="1615" w:type="dxa"/>
            <w:tcBorders>
              <w:top w:val="nil"/>
              <w:left w:val="nil"/>
              <w:bottom w:val="nil"/>
              <w:right w:val="single" w:sz="8" w:space="0" w:color="auto"/>
            </w:tcBorders>
            <w:shd w:val="clear" w:color="000000" w:fill="92D050"/>
            <w:noWrap/>
            <w:vAlign w:val="bottom"/>
            <w:hideMark/>
          </w:tcPr>
          <w:p w14:paraId="196EF838"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0.0278</w:t>
            </w:r>
          </w:p>
        </w:tc>
        <w:tc>
          <w:tcPr>
            <w:tcW w:w="2284" w:type="dxa"/>
            <w:tcBorders>
              <w:top w:val="nil"/>
              <w:left w:val="nil"/>
              <w:bottom w:val="nil"/>
              <w:right w:val="single" w:sz="8" w:space="0" w:color="auto"/>
            </w:tcBorders>
            <w:shd w:val="clear" w:color="000000" w:fill="FFC000"/>
            <w:noWrap/>
            <w:vAlign w:val="bottom"/>
            <w:hideMark/>
          </w:tcPr>
          <w:p w14:paraId="51353630"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conrod assembly</w:t>
            </w:r>
          </w:p>
        </w:tc>
        <w:tc>
          <w:tcPr>
            <w:tcW w:w="1119" w:type="dxa"/>
            <w:tcBorders>
              <w:top w:val="nil"/>
              <w:left w:val="nil"/>
              <w:bottom w:val="nil"/>
              <w:right w:val="single" w:sz="8" w:space="0" w:color="auto"/>
            </w:tcBorders>
            <w:shd w:val="clear" w:color="000000" w:fill="ED7D31"/>
            <w:noWrap/>
            <w:vAlign w:val="bottom"/>
            <w:hideMark/>
          </w:tcPr>
          <w:p w14:paraId="016CB1F9"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0.587</w:t>
            </w:r>
          </w:p>
        </w:tc>
      </w:tr>
      <w:tr w:rsidR="00255C2D" w:rsidRPr="00255C2D" w14:paraId="3260A934" w14:textId="77777777" w:rsidTr="00255C2D">
        <w:trPr>
          <w:trHeight w:val="288"/>
        </w:trPr>
        <w:tc>
          <w:tcPr>
            <w:tcW w:w="972" w:type="dxa"/>
            <w:tcBorders>
              <w:top w:val="nil"/>
              <w:left w:val="single" w:sz="8" w:space="0" w:color="auto"/>
              <w:bottom w:val="nil"/>
              <w:right w:val="single" w:sz="8" w:space="0" w:color="auto"/>
            </w:tcBorders>
            <w:shd w:val="clear" w:color="000000" w:fill="92D050"/>
            <w:noWrap/>
            <w:vAlign w:val="bottom"/>
            <w:hideMark/>
          </w:tcPr>
          <w:p w14:paraId="53FFDBF0"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10</w:t>
            </w:r>
          </w:p>
        </w:tc>
        <w:tc>
          <w:tcPr>
            <w:tcW w:w="1135" w:type="dxa"/>
            <w:tcBorders>
              <w:top w:val="nil"/>
              <w:left w:val="nil"/>
              <w:bottom w:val="nil"/>
              <w:right w:val="nil"/>
            </w:tcBorders>
            <w:shd w:val="clear" w:color="000000" w:fill="92D050"/>
            <w:noWrap/>
            <w:vAlign w:val="bottom"/>
            <w:hideMark/>
          </w:tcPr>
          <w:p w14:paraId="19A564F9"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1.476</w:t>
            </w:r>
          </w:p>
        </w:tc>
        <w:tc>
          <w:tcPr>
            <w:tcW w:w="3295" w:type="dxa"/>
            <w:tcBorders>
              <w:top w:val="nil"/>
              <w:left w:val="single" w:sz="8" w:space="0" w:color="auto"/>
              <w:bottom w:val="nil"/>
              <w:right w:val="single" w:sz="8" w:space="0" w:color="auto"/>
            </w:tcBorders>
            <w:shd w:val="clear" w:color="000000" w:fill="FFC000"/>
            <w:noWrap/>
            <w:vAlign w:val="bottom"/>
            <w:hideMark/>
          </w:tcPr>
          <w:p w14:paraId="791F75AD"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Cross-section (m^2)</w:t>
            </w:r>
          </w:p>
        </w:tc>
        <w:tc>
          <w:tcPr>
            <w:tcW w:w="1615" w:type="dxa"/>
            <w:tcBorders>
              <w:top w:val="nil"/>
              <w:left w:val="nil"/>
              <w:bottom w:val="nil"/>
              <w:right w:val="single" w:sz="8" w:space="0" w:color="auto"/>
            </w:tcBorders>
            <w:shd w:val="clear" w:color="000000" w:fill="92D050"/>
            <w:noWrap/>
            <w:vAlign w:val="bottom"/>
            <w:hideMark/>
          </w:tcPr>
          <w:p w14:paraId="46F26A27"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0.00013626</w:t>
            </w:r>
          </w:p>
        </w:tc>
        <w:tc>
          <w:tcPr>
            <w:tcW w:w="2284" w:type="dxa"/>
            <w:tcBorders>
              <w:top w:val="nil"/>
              <w:left w:val="nil"/>
              <w:bottom w:val="nil"/>
              <w:right w:val="single" w:sz="8" w:space="0" w:color="auto"/>
            </w:tcBorders>
            <w:shd w:val="clear" w:color="000000" w:fill="FFC000"/>
            <w:noWrap/>
            <w:vAlign w:val="bottom"/>
            <w:hideMark/>
          </w:tcPr>
          <w:p w14:paraId="5CDF4131" w14:textId="4344523C" w:rsidR="00255C2D" w:rsidRPr="00255C2D" w:rsidRDefault="00E12DF2"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Gudgeon</w:t>
            </w:r>
            <w:r w:rsidR="00255C2D" w:rsidRPr="00255C2D">
              <w:rPr>
                <w:rFonts w:ascii="Calibri" w:eastAsia="Times New Roman" w:hAnsi="Calibri" w:cs="Calibri"/>
                <w:color w:val="000000"/>
                <w:lang w:eastAsia="en-GB"/>
              </w:rPr>
              <w:t xml:space="preserve"> pin</w:t>
            </w:r>
          </w:p>
        </w:tc>
        <w:tc>
          <w:tcPr>
            <w:tcW w:w="1119" w:type="dxa"/>
            <w:tcBorders>
              <w:top w:val="nil"/>
              <w:left w:val="nil"/>
              <w:bottom w:val="nil"/>
              <w:right w:val="single" w:sz="8" w:space="0" w:color="auto"/>
            </w:tcBorders>
            <w:shd w:val="clear" w:color="000000" w:fill="92D050"/>
            <w:noWrap/>
            <w:vAlign w:val="bottom"/>
            <w:hideMark/>
          </w:tcPr>
          <w:p w14:paraId="7BD4EBA2" w14:textId="64FCEE0A"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0.1</w:t>
            </w:r>
            <w:r w:rsidR="001C7BCB">
              <w:rPr>
                <w:rFonts w:ascii="Calibri" w:eastAsia="Times New Roman" w:hAnsi="Calibri" w:cs="Calibri"/>
                <w:color w:val="000000"/>
                <w:lang w:eastAsia="en-GB"/>
              </w:rPr>
              <w:t>9</w:t>
            </w:r>
            <w:r w:rsidR="00E07732">
              <w:rPr>
                <w:rFonts w:ascii="Calibri" w:eastAsia="Times New Roman" w:hAnsi="Calibri" w:cs="Calibri"/>
                <w:color w:val="000000"/>
                <w:lang w:eastAsia="en-GB"/>
              </w:rPr>
              <w:t>5</w:t>
            </w:r>
          </w:p>
        </w:tc>
      </w:tr>
      <w:tr w:rsidR="00255C2D" w:rsidRPr="00255C2D" w14:paraId="1492A87D" w14:textId="77777777" w:rsidTr="00255C2D">
        <w:trPr>
          <w:trHeight w:val="300"/>
        </w:trPr>
        <w:tc>
          <w:tcPr>
            <w:tcW w:w="972" w:type="dxa"/>
            <w:tcBorders>
              <w:top w:val="nil"/>
              <w:left w:val="single" w:sz="8" w:space="0" w:color="auto"/>
              <w:bottom w:val="nil"/>
              <w:right w:val="single" w:sz="8" w:space="0" w:color="auto"/>
            </w:tcBorders>
            <w:shd w:val="clear" w:color="000000" w:fill="92D050"/>
            <w:noWrap/>
            <w:vAlign w:val="bottom"/>
            <w:hideMark/>
          </w:tcPr>
          <w:p w14:paraId="4147F367"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50</w:t>
            </w:r>
          </w:p>
        </w:tc>
        <w:tc>
          <w:tcPr>
            <w:tcW w:w="1135" w:type="dxa"/>
            <w:tcBorders>
              <w:top w:val="nil"/>
              <w:left w:val="nil"/>
              <w:bottom w:val="nil"/>
              <w:right w:val="nil"/>
            </w:tcBorders>
            <w:shd w:val="clear" w:color="000000" w:fill="92D050"/>
            <w:noWrap/>
            <w:vAlign w:val="bottom"/>
            <w:hideMark/>
          </w:tcPr>
          <w:p w14:paraId="00518326"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13.911</w:t>
            </w:r>
          </w:p>
        </w:tc>
        <w:tc>
          <w:tcPr>
            <w:tcW w:w="3295" w:type="dxa"/>
            <w:tcBorders>
              <w:top w:val="nil"/>
              <w:left w:val="single" w:sz="8" w:space="0" w:color="auto"/>
              <w:bottom w:val="nil"/>
              <w:right w:val="single" w:sz="8" w:space="0" w:color="auto"/>
            </w:tcBorders>
            <w:shd w:val="clear" w:color="000000" w:fill="FFC000"/>
            <w:noWrap/>
            <w:vAlign w:val="bottom"/>
            <w:hideMark/>
          </w:tcPr>
          <w:p w14:paraId="5220FC48"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Piston ring height (m)</w:t>
            </w:r>
          </w:p>
        </w:tc>
        <w:tc>
          <w:tcPr>
            <w:tcW w:w="1615" w:type="dxa"/>
            <w:tcBorders>
              <w:top w:val="nil"/>
              <w:left w:val="nil"/>
              <w:bottom w:val="nil"/>
              <w:right w:val="single" w:sz="8" w:space="0" w:color="auto"/>
            </w:tcBorders>
            <w:shd w:val="clear" w:color="000000" w:fill="92D050"/>
            <w:noWrap/>
            <w:vAlign w:val="bottom"/>
            <w:hideMark/>
          </w:tcPr>
          <w:p w14:paraId="567B27D4"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0.0012</w:t>
            </w:r>
          </w:p>
        </w:tc>
        <w:tc>
          <w:tcPr>
            <w:tcW w:w="2284" w:type="dxa"/>
            <w:tcBorders>
              <w:top w:val="nil"/>
              <w:left w:val="nil"/>
              <w:bottom w:val="nil"/>
              <w:right w:val="single" w:sz="8" w:space="0" w:color="auto"/>
            </w:tcBorders>
            <w:shd w:val="clear" w:color="000000" w:fill="FFC000"/>
            <w:noWrap/>
            <w:vAlign w:val="bottom"/>
            <w:hideMark/>
          </w:tcPr>
          <w:p w14:paraId="4DB3D7CA"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 xml:space="preserve">Piston </w:t>
            </w:r>
          </w:p>
        </w:tc>
        <w:tc>
          <w:tcPr>
            <w:tcW w:w="1119" w:type="dxa"/>
            <w:tcBorders>
              <w:top w:val="nil"/>
              <w:left w:val="nil"/>
              <w:bottom w:val="nil"/>
              <w:right w:val="single" w:sz="8" w:space="0" w:color="auto"/>
            </w:tcBorders>
            <w:shd w:val="clear" w:color="000000" w:fill="92D050"/>
            <w:noWrap/>
            <w:vAlign w:val="bottom"/>
            <w:hideMark/>
          </w:tcPr>
          <w:p w14:paraId="076A502E"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0.421</w:t>
            </w:r>
          </w:p>
        </w:tc>
      </w:tr>
      <w:tr w:rsidR="00255C2D" w:rsidRPr="00255C2D" w14:paraId="401D7D09" w14:textId="77777777" w:rsidTr="00255C2D">
        <w:trPr>
          <w:trHeight w:val="300"/>
        </w:trPr>
        <w:tc>
          <w:tcPr>
            <w:tcW w:w="972" w:type="dxa"/>
            <w:tcBorders>
              <w:top w:val="nil"/>
              <w:left w:val="single" w:sz="8" w:space="0" w:color="auto"/>
              <w:bottom w:val="nil"/>
              <w:right w:val="single" w:sz="8" w:space="0" w:color="auto"/>
            </w:tcBorders>
            <w:shd w:val="clear" w:color="000000" w:fill="92D050"/>
            <w:noWrap/>
            <w:vAlign w:val="bottom"/>
            <w:hideMark/>
          </w:tcPr>
          <w:p w14:paraId="59568A97"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90</w:t>
            </w:r>
          </w:p>
        </w:tc>
        <w:tc>
          <w:tcPr>
            <w:tcW w:w="1135" w:type="dxa"/>
            <w:tcBorders>
              <w:top w:val="nil"/>
              <w:left w:val="nil"/>
              <w:bottom w:val="nil"/>
              <w:right w:val="nil"/>
            </w:tcBorders>
            <w:shd w:val="clear" w:color="000000" w:fill="92D050"/>
            <w:noWrap/>
            <w:vAlign w:val="bottom"/>
            <w:hideMark/>
          </w:tcPr>
          <w:p w14:paraId="680FB21F"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28.811</w:t>
            </w:r>
          </w:p>
        </w:tc>
        <w:tc>
          <w:tcPr>
            <w:tcW w:w="3295" w:type="dxa"/>
            <w:tcBorders>
              <w:top w:val="nil"/>
              <w:left w:val="single" w:sz="8" w:space="0" w:color="auto"/>
              <w:bottom w:val="nil"/>
              <w:right w:val="single" w:sz="8" w:space="0" w:color="auto"/>
            </w:tcBorders>
            <w:shd w:val="clear" w:color="000000" w:fill="FFC000"/>
            <w:noWrap/>
            <w:vAlign w:val="bottom"/>
            <w:hideMark/>
          </w:tcPr>
          <w:p w14:paraId="3D314559"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piston ring diameter (m)</w:t>
            </w:r>
          </w:p>
        </w:tc>
        <w:tc>
          <w:tcPr>
            <w:tcW w:w="1615" w:type="dxa"/>
            <w:tcBorders>
              <w:top w:val="nil"/>
              <w:left w:val="nil"/>
              <w:bottom w:val="nil"/>
              <w:right w:val="single" w:sz="8" w:space="0" w:color="auto"/>
            </w:tcBorders>
            <w:shd w:val="clear" w:color="000000" w:fill="92D050"/>
            <w:noWrap/>
            <w:vAlign w:val="bottom"/>
            <w:hideMark/>
          </w:tcPr>
          <w:p w14:paraId="263E4B5D"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0.076</w:t>
            </w:r>
          </w:p>
        </w:tc>
        <w:tc>
          <w:tcPr>
            <w:tcW w:w="2284" w:type="dxa"/>
            <w:tcBorders>
              <w:top w:val="nil"/>
              <w:left w:val="nil"/>
              <w:bottom w:val="nil"/>
              <w:right w:val="single" w:sz="8" w:space="0" w:color="auto"/>
            </w:tcBorders>
            <w:shd w:val="clear" w:color="000000" w:fill="FFC000"/>
            <w:noWrap/>
            <w:vAlign w:val="bottom"/>
            <w:hideMark/>
          </w:tcPr>
          <w:p w14:paraId="3EDDF511"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piston ring</w:t>
            </w:r>
          </w:p>
        </w:tc>
        <w:tc>
          <w:tcPr>
            <w:tcW w:w="1119" w:type="dxa"/>
            <w:tcBorders>
              <w:top w:val="nil"/>
              <w:left w:val="nil"/>
              <w:bottom w:val="nil"/>
              <w:right w:val="single" w:sz="8" w:space="0" w:color="auto"/>
            </w:tcBorders>
            <w:shd w:val="clear" w:color="000000" w:fill="92D050"/>
            <w:noWrap/>
            <w:vAlign w:val="bottom"/>
            <w:hideMark/>
          </w:tcPr>
          <w:p w14:paraId="640F758D"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0.022</w:t>
            </w:r>
          </w:p>
        </w:tc>
      </w:tr>
      <w:tr w:rsidR="00255C2D" w:rsidRPr="00255C2D" w14:paraId="20BC6300" w14:textId="77777777" w:rsidTr="00255C2D">
        <w:trPr>
          <w:trHeight w:val="300"/>
        </w:trPr>
        <w:tc>
          <w:tcPr>
            <w:tcW w:w="972" w:type="dxa"/>
            <w:tcBorders>
              <w:top w:val="nil"/>
              <w:left w:val="single" w:sz="8" w:space="0" w:color="auto"/>
              <w:bottom w:val="nil"/>
              <w:right w:val="single" w:sz="8" w:space="0" w:color="auto"/>
            </w:tcBorders>
            <w:shd w:val="clear" w:color="000000" w:fill="92D050"/>
            <w:noWrap/>
            <w:vAlign w:val="bottom"/>
            <w:hideMark/>
          </w:tcPr>
          <w:p w14:paraId="4652A1CE"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100</w:t>
            </w:r>
          </w:p>
        </w:tc>
        <w:tc>
          <w:tcPr>
            <w:tcW w:w="1135" w:type="dxa"/>
            <w:tcBorders>
              <w:top w:val="nil"/>
              <w:left w:val="nil"/>
              <w:bottom w:val="nil"/>
              <w:right w:val="nil"/>
            </w:tcBorders>
            <w:shd w:val="clear" w:color="000000" w:fill="92D050"/>
            <w:noWrap/>
            <w:vAlign w:val="bottom"/>
            <w:hideMark/>
          </w:tcPr>
          <w:p w14:paraId="6B162603"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40</w:t>
            </w:r>
          </w:p>
        </w:tc>
        <w:tc>
          <w:tcPr>
            <w:tcW w:w="3295" w:type="dxa"/>
            <w:tcBorders>
              <w:top w:val="nil"/>
              <w:left w:val="single" w:sz="8" w:space="0" w:color="auto"/>
              <w:bottom w:val="nil"/>
              <w:right w:val="single" w:sz="8" w:space="0" w:color="auto"/>
            </w:tcBorders>
            <w:shd w:val="clear" w:color="000000" w:fill="FFC000"/>
            <w:noWrap/>
            <w:vAlign w:val="bottom"/>
            <w:hideMark/>
          </w:tcPr>
          <w:p w14:paraId="4BBD3A8C"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piston ring thickness (m)</w:t>
            </w:r>
          </w:p>
        </w:tc>
        <w:tc>
          <w:tcPr>
            <w:tcW w:w="1615" w:type="dxa"/>
            <w:tcBorders>
              <w:top w:val="nil"/>
              <w:left w:val="nil"/>
              <w:bottom w:val="nil"/>
              <w:right w:val="single" w:sz="8" w:space="0" w:color="auto"/>
            </w:tcBorders>
            <w:shd w:val="clear" w:color="000000" w:fill="92D050"/>
            <w:noWrap/>
            <w:vAlign w:val="bottom"/>
            <w:hideMark/>
          </w:tcPr>
          <w:p w14:paraId="357BF7A2"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0.0015</w:t>
            </w:r>
          </w:p>
        </w:tc>
        <w:tc>
          <w:tcPr>
            <w:tcW w:w="2284" w:type="dxa"/>
            <w:tcBorders>
              <w:top w:val="nil"/>
              <w:left w:val="nil"/>
              <w:bottom w:val="nil"/>
              <w:right w:val="single" w:sz="8" w:space="0" w:color="auto"/>
            </w:tcBorders>
            <w:shd w:val="clear" w:color="000000" w:fill="FFC000"/>
            <w:noWrap/>
            <w:vAlign w:val="bottom"/>
            <w:hideMark/>
          </w:tcPr>
          <w:p w14:paraId="6FD7D578"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circlip</w:t>
            </w:r>
          </w:p>
        </w:tc>
        <w:tc>
          <w:tcPr>
            <w:tcW w:w="1119" w:type="dxa"/>
            <w:tcBorders>
              <w:top w:val="nil"/>
              <w:left w:val="nil"/>
              <w:bottom w:val="nil"/>
              <w:right w:val="single" w:sz="8" w:space="0" w:color="auto"/>
            </w:tcBorders>
            <w:shd w:val="clear" w:color="000000" w:fill="92D050"/>
            <w:noWrap/>
            <w:vAlign w:val="bottom"/>
            <w:hideMark/>
          </w:tcPr>
          <w:p w14:paraId="462551B5"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0.001</w:t>
            </w:r>
          </w:p>
        </w:tc>
      </w:tr>
      <w:tr w:rsidR="00255C2D" w:rsidRPr="00255C2D" w14:paraId="480A3B23" w14:textId="77777777" w:rsidTr="00255C2D">
        <w:trPr>
          <w:trHeight w:val="300"/>
        </w:trPr>
        <w:tc>
          <w:tcPr>
            <w:tcW w:w="972" w:type="dxa"/>
            <w:tcBorders>
              <w:top w:val="nil"/>
              <w:left w:val="single" w:sz="8" w:space="0" w:color="auto"/>
              <w:bottom w:val="single" w:sz="8" w:space="0" w:color="auto"/>
              <w:right w:val="single" w:sz="8" w:space="0" w:color="auto"/>
            </w:tcBorders>
            <w:shd w:val="clear" w:color="000000" w:fill="FFC000"/>
            <w:noWrap/>
            <w:vAlign w:val="bottom"/>
            <w:hideMark/>
          </w:tcPr>
          <w:p w14:paraId="762EAD18"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B_DUR</w:t>
            </w:r>
          </w:p>
        </w:tc>
        <w:tc>
          <w:tcPr>
            <w:tcW w:w="1135" w:type="dxa"/>
            <w:tcBorders>
              <w:top w:val="nil"/>
              <w:left w:val="nil"/>
              <w:bottom w:val="single" w:sz="8" w:space="0" w:color="auto"/>
              <w:right w:val="nil"/>
            </w:tcBorders>
            <w:shd w:val="clear" w:color="000000" w:fill="92D050"/>
            <w:noWrap/>
            <w:vAlign w:val="bottom"/>
            <w:hideMark/>
          </w:tcPr>
          <w:p w14:paraId="77B37776"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48</w:t>
            </w:r>
          </w:p>
        </w:tc>
        <w:tc>
          <w:tcPr>
            <w:tcW w:w="3295" w:type="dxa"/>
            <w:tcBorders>
              <w:top w:val="nil"/>
              <w:left w:val="single" w:sz="8" w:space="0" w:color="auto"/>
              <w:bottom w:val="nil"/>
              <w:right w:val="single" w:sz="8" w:space="0" w:color="auto"/>
            </w:tcBorders>
            <w:shd w:val="clear" w:color="000000" w:fill="FFC000"/>
            <w:noWrap/>
            <w:vAlign w:val="bottom"/>
            <w:hideMark/>
          </w:tcPr>
          <w:p w14:paraId="3AFAF2E9"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Lambda</w:t>
            </w:r>
          </w:p>
        </w:tc>
        <w:tc>
          <w:tcPr>
            <w:tcW w:w="1615" w:type="dxa"/>
            <w:tcBorders>
              <w:top w:val="nil"/>
              <w:left w:val="nil"/>
              <w:bottom w:val="nil"/>
              <w:right w:val="single" w:sz="8" w:space="0" w:color="auto"/>
            </w:tcBorders>
            <w:shd w:val="clear" w:color="000000" w:fill="92D050"/>
            <w:noWrap/>
            <w:vAlign w:val="bottom"/>
            <w:hideMark/>
          </w:tcPr>
          <w:p w14:paraId="4845B706"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0.9</w:t>
            </w:r>
          </w:p>
        </w:tc>
        <w:tc>
          <w:tcPr>
            <w:tcW w:w="2284" w:type="dxa"/>
            <w:tcBorders>
              <w:top w:val="nil"/>
              <w:left w:val="nil"/>
              <w:bottom w:val="nil"/>
              <w:right w:val="single" w:sz="8" w:space="0" w:color="auto"/>
            </w:tcBorders>
            <w:shd w:val="clear" w:color="000000" w:fill="FFC000"/>
            <w:noWrap/>
            <w:vAlign w:val="bottom"/>
            <w:hideMark/>
          </w:tcPr>
          <w:p w14:paraId="358B4DFA"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assembly</w:t>
            </w:r>
          </w:p>
        </w:tc>
        <w:tc>
          <w:tcPr>
            <w:tcW w:w="1119" w:type="dxa"/>
            <w:tcBorders>
              <w:top w:val="nil"/>
              <w:left w:val="nil"/>
              <w:bottom w:val="nil"/>
              <w:right w:val="single" w:sz="8" w:space="0" w:color="auto"/>
            </w:tcBorders>
            <w:shd w:val="clear" w:color="000000" w:fill="ED7D31"/>
            <w:noWrap/>
            <w:vAlign w:val="bottom"/>
            <w:hideMark/>
          </w:tcPr>
          <w:p w14:paraId="3C3B3FC5"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0.629</w:t>
            </w:r>
          </w:p>
        </w:tc>
      </w:tr>
      <w:tr w:rsidR="00255C2D" w:rsidRPr="00255C2D" w14:paraId="47F3356B" w14:textId="77777777" w:rsidTr="00255C2D">
        <w:trPr>
          <w:trHeight w:val="300"/>
        </w:trPr>
        <w:tc>
          <w:tcPr>
            <w:tcW w:w="2107" w:type="dxa"/>
            <w:gridSpan w:val="2"/>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4B8B8DFF" w14:textId="77777777" w:rsidR="00255C2D" w:rsidRPr="00255C2D" w:rsidRDefault="00255C2D" w:rsidP="00255C2D">
            <w:pPr>
              <w:spacing w:after="0" w:line="240" w:lineRule="auto"/>
              <w:jc w:val="center"/>
              <w:rPr>
                <w:rFonts w:ascii="Calibri" w:eastAsia="Times New Roman" w:hAnsi="Calibri" w:cs="Calibri"/>
                <w:color w:val="000000"/>
                <w:lang w:eastAsia="en-GB"/>
              </w:rPr>
            </w:pPr>
            <w:r w:rsidRPr="00255C2D">
              <w:rPr>
                <w:rFonts w:ascii="Calibri" w:eastAsia="Times New Roman" w:hAnsi="Calibri" w:cs="Calibri"/>
                <w:color w:val="000000"/>
                <w:lang w:eastAsia="en-GB"/>
              </w:rPr>
              <w:t>friction</w:t>
            </w:r>
          </w:p>
        </w:tc>
        <w:tc>
          <w:tcPr>
            <w:tcW w:w="3295" w:type="dxa"/>
            <w:tcBorders>
              <w:top w:val="nil"/>
              <w:left w:val="nil"/>
              <w:bottom w:val="single" w:sz="8" w:space="0" w:color="auto"/>
              <w:right w:val="single" w:sz="8" w:space="0" w:color="auto"/>
            </w:tcBorders>
            <w:shd w:val="clear" w:color="000000" w:fill="FFC000"/>
            <w:noWrap/>
            <w:vAlign w:val="bottom"/>
            <w:hideMark/>
          </w:tcPr>
          <w:p w14:paraId="43D35923"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 xml:space="preserve">CR </w:t>
            </w:r>
          </w:p>
        </w:tc>
        <w:tc>
          <w:tcPr>
            <w:tcW w:w="1615" w:type="dxa"/>
            <w:tcBorders>
              <w:top w:val="nil"/>
              <w:left w:val="nil"/>
              <w:bottom w:val="single" w:sz="8" w:space="0" w:color="auto"/>
              <w:right w:val="single" w:sz="8" w:space="0" w:color="auto"/>
            </w:tcBorders>
            <w:shd w:val="clear" w:color="000000" w:fill="92D050"/>
            <w:noWrap/>
            <w:vAlign w:val="bottom"/>
            <w:hideMark/>
          </w:tcPr>
          <w:p w14:paraId="1E0F63F7"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11.16</w:t>
            </w:r>
          </w:p>
        </w:tc>
        <w:tc>
          <w:tcPr>
            <w:tcW w:w="2284" w:type="dxa"/>
            <w:tcBorders>
              <w:top w:val="nil"/>
              <w:left w:val="nil"/>
              <w:bottom w:val="single" w:sz="8" w:space="0" w:color="auto"/>
              <w:right w:val="single" w:sz="8" w:space="0" w:color="auto"/>
            </w:tcBorders>
            <w:shd w:val="clear" w:color="000000" w:fill="FFC000"/>
            <w:noWrap/>
            <w:vAlign w:val="bottom"/>
            <w:hideMark/>
          </w:tcPr>
          <w:p w14:paraId="4F7AC2D0"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total</w:t>
            </w:r>
          </w:p>
        </w:tc>
        <w:tc>
          <w:tcPr>
            <w:tcW w:w="1119" w:type="dxa"/>
            <w:tcBorders>
              <w:top w:val="nil"/>
              <w:left w:val="nil"/>
              <w:bottom w:val="single" w:sz="8" w:space="0" w:color="auto"/>
              <w:right w:val="single" w:sz="8" w:space="0" w:color="auto"/>
            </w:tcBorders>
            <w:shd w:val="clear" w:color="000000" w:fill="ED7D31"/>
            <w:noWrap/>
            <w:vAlign w:val="bottom"/>
            <w:hideMark/>
          </w:tcPr>
          <w:p w14:paraId="3390755D"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1.216</w:t>
            </w:r>
          </w:p>
        </w:tc>
      </w:tr>
      <w:tr w:rsidR="00255C2D" w:rsidRPr="00255C2D" w14:paraId="4A988371" w14:textId="77777777" w:rsidTr="00255C2D">
        <w:trPr>
          <w:trHeight w:val="300"/>
        </w:trPr>
        <w:tc>
          <w:tcPr>
            <w:tcW w:w="972" w:type="dxa"/>
            <w:tcBorders>
              <w:top w:val="nil"/>
              <w:left w:val="single" w:sz="8" w:space="0" w:color="auto"/>
              <w:bottom w:val="nil"/>
              <w:right w:val="single" w:sz="8" w:space="0" w:color="auto"/>
            </w:tcBorders>
            <w:shd w:val="clear" w:color="000000" w:fill="FFC000"/>
            <w:noWrap/>
            <w:vAlign w:val="bottom"/>
            <w:hideMark/>
          </w:tcPr>
          <w:p w14:paraId="58553265"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skirt</w:t>
            </w:r>
          </w:p>
        </w:tc>
        <w:tc>
          <w:tcPr>
            <w:tcW w:w="1135" w:type="dxa"/>
            <w:tcBorders>
              <w:top w:val="nil"/>
              <w:left w:val="nil"/>
              <w:bottom w:val="nil"/>
              <w:right w:val="single" w:sz="8" w:space="0" w:color="auto"/>
            </w:tcBorders>
            <w:shd w:val="clear" w:color="000000" w:fill="92D050"/>
            <w:noWrap/>
            <w:vAlign w:val="bottom"/>
            <w:hideMark/>
          </w:tcPr>
          <w:p w14:paraId="577B3571"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0.1</w:t>
            </w:r>
          </w:p>
        </w:tc>
        <w:tc>
          <w:tcPr>
            <w:tcW w:w="3295" w:type="dxa"/>
            <w:tcBorders>
              <w:top w:val="nil"/>
              <w:left w:val="nil"/>
              <w:bottom w:val="single" w:sz="8" w:space="0" w:color="auto"/>
              <w:right w:val="single" w:sz="8" w:space="0" w:color="auto"/>
            </w:tcBorders>
            <w:shd w:val="clear" w:color="000000" w:fill="FFC000"/>
            <w:noWrap/>
            <w:vAlign w:val="bottom"/>
            <w:hideMark/>
          </w:tcPr>
          <w:p w14:paraId="2CBE0758"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R/L</w:t>
            </w:r>
          </w:p>
        </w:tc>
        <w:tc>
          <w:tcPr>
            <w:tcW w:w="1615" w:type="dxa"/>
            <w:tcBorders>
              <w:top w:val="nil"/>
              <w:left w:val="nil"/>
              <w:bottom w:val="single" w:sz="8" w:space="0" w:color="auto"/>
              <w:right w:val="single" w:sz="8" w:space="0" w:color="auto"/>
            </w:tcBorders>
            <w:shd w:val="clear" w:color="000000" w:fill="AEAAAA"/>
            <w:noWrap/>
            <w:vAlign w:val="bottom"/>
            <w:hideMark/>
          </w:tcPr>
          <w:p w14:paraId="112C85E6"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0.149</w:t>
            </w:r>
          </w:p>
        </w:tc>
        <w:tc>
          <w:tcPr>
            <w:tcW w:w="2284" w:type="dxa"/>
            <w:tcBorders>
              <w:top w:val="nil"/>
              <w:left w:val="nil"/>
              <w:bottom w:val="nil"/>
              <w:right w:val="single" w:sz="8" w:space="0" w:color="auto"/>
            </w:tcBorders>
            <w:shd w:val="clear" w:color="000000" w:fill="FFC000"/>
            <w:noWrap/>
            <w:vAlign w:val="bottom"/>
            <w:hideMark/>
          </w:tcPr>
          <w:p w14:paraId="7419949B"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M rec</w:t>
            </w:r>
          </w:p>
        </w:tc>
        <w:tc>
          <w:tcPr>
            <w:tcW w:w="1119" w:type="dxa"/>
            <w:tcBorders>
              <w:top w:val="nil"/>
              <w:left w:val="nil"/>
              <w:bottom w:val="nil"/>
              <w:right w:val="single" w:sz="8" w:space="0" w:color="auto"/>
            </w:tcBorders>
            <w:shd w:val="clear" w:color="000000" w:fill="ED7D31"/>
            <w:noWrap/>
            <w:vAlign w:val="bottom"/>
            <w:hideMark/>
          </w:tcPr>
          <w:p w14:paraId="1466E62A"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0.825</w:t>
            </w:r>
          </w:p>
        </w:tc>
      </w:tr>
      <w:tr w:rsidR="00255C2D" w:rsidRPr="00255C2D" w14:paraId="2A49FA5D" w14:textId="77777777" w:rsidTr="00255C2D">
        <w:trPr>
          <w:trHeight w:val="300"/>
        </w:trPr>
        <w:tc>
          <w:tcPr>
            <w:tcW w:w="972" w:type="dxa"/>
            <w:tcBorders>
              <w:top w:val="nil"/>
              <w:left w:val="single" w:sz="8" w:space="0" w:color="auto"/>
              <w:bottom w:val="single" w:sz="8" w:space="0" w:color="auto"/>
              <w:right w:val="single" w:sz="8" w:space="0" w:color="auto"/>
            </w:tcBorders>
            <w:shd w:val="clear" w:color="000000" w:fill="FFC000"/>
            <w:noWrap/>
            <w:vAlign w:val="bottom"/>
            <w:hideMark/>
          </w:tcPr>
          <w:p w14:paraId="57F76A01"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O-ring</w:t>
            </w:r>
          </w:p>
        </w:tc>
        <w:tc>
          <w:tcPr>
            <w:tcW w:w="1135" w:type="dxa"/>
            <w:tcBorders>
              <w:top w:val="nil"/>
              <w:left w:val="nil"/>
              <w:bottom w:val="single" w:sz="8" w:space="0" w:color="auto"/>
              <w:right w:val="single" w:sz="8" w:space="0" w:color="auto"/>
            </w:tcBorders>
            <w:shd w:val="clear" w:color="000000" w:fill="92D050"/>
            <w:noWrap/>
            <w:vAlign w:val="bottom"/>
            <w:hideMark/>
          </w:tcPr>
          <w:p w14:paraId="49AA8E0A"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0.1</w:t>
            </w:r>
          </w:p>
        </w:tc>
        <w:tc>
          <w:tcPr>
            <w:tcW w:w="3295" w:type="dxa"/>
            <w:tcBorders>
              <w:top w:val="nil"/>
              <w:left w:val="nil"/>
              <w:bottom w:val="single" w:sz="8" w:space="0" w:color="auto"/>
              <w:right w:val="single" w:sz="8" w:space="0" w:color="auto"/>
            </w:tcBorders>
            <w:shd w:val="clear" w:color="000000" w:fill="FFC000"/>
            <w:noWrap/>
            <w:vAlign w:val="bottom"/>
            <w:hideMark/>
          </w:tcPr>
          <w:p w14:paraId="2F180221"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R^2/L^2</w:t>
            </w:r>
          </w:p>
        </w:tc>
        <w:tc>
          <w:tcPr>
            <w:tcW w:w="1615" w:type="dxa"/>
            <w:tcBorders>
              <w:top w:val="nil"/>
              <w:left w:val="nil"/>
              <w:bottom w:val="single" w:sz="8" w:space="0" w:color="auto"/>
              <w:right w:val="single" w:sz="8" w:space="0" w:color="auto"/>
            </w:tcBorders>
            <w:shd w:val="clear" w:color="000000" w:fill="AEAAAA"/>
            <w:noWrap/>
            <w:vAlign w:val="bottom"/>
            <w:hideMark/>
          </w:tcPr>
          <w:p w14:paraId="4716866D"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0.022</w:t>
            </w:r>
          </w:p>
        </w:tc>
        <w:tc>
          <w:tcPr>
            <w:tcW w:w="2284" w:type="dxa"/>
            <w:tcBorders>
              <w:top w:val="nil"/>
              <w:left w:val="nil"/>
              <w:bottom w:val="single" w:sz="8" w:space="0" w:color="auto"/>
              <w:right w:val="single" w:sz="8" w:space="0" w:color="auto"/>
            </w:tcBorders>
            <w:shd w:val="clear" w:color="000000" w:fill="FFC000"/>
            <w:noWrap/>
            <w:vAlign w:val="bottom"/>
            <w:hideMark/>
          </w:tcPr>
          <w:p w14:paraId="462FE6A7"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M rot</w:t>
            </w:r>
          </w:p>
        </w:tc>
        <w:tc>
          <w:tcPr>
            <w:tcW w:w="1119" w:type="dxa"/>
            <w:tcBorders>
              <w:top w:val="nil"/>
              <w:left w:val="nil"/>
              <w:bottom w:val="single" w:sz="8" w:space="0" w:color="auto"/>
              <w:right w:val="single" w:sz="8" w:space="0" w:color="auto"/>
            </w:tcBorders>
            <w:shd w:val="clear" w:color="000000" w:fill="ED7D31"/>
            <w:noWrap/>
            <w:vAlign w:val="bottom"/>
            <w:hideMark/>
          </w:tcPr>
          <w:p w14:paraId="36B07374"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0.587</w:t>
            </w:r>
          </w:p>
        </w:tc>
      </w:tr>
      <w:tr w:rsidR="00255C2D" w:rsidRPr="00255C2D" w14:paraId="2EA4E194" w14:textId="77777777" w:rsidTr="00255C2D">
        <w:trPr>
          <w:trHeight w:val="300"/>
        </w:trPr>
        <w:tc>
          <w:tcPr>
            <w:tcW w:w="972" w:type="dxa"/>
            <w:tcBorders>
              <w:top w:val="nil"/>
              <w:left w:val="nil"/>
              <w:bottom w:val="nil"/>
              <w:right w:val="nil"/>
            </w:tcBorders>
            <w:shd w:val="clear" w:color="auto" w:fill="auto"/>
            <w:noWrap/>
            <w:vAlign w:val="bottom"/>
            <w:hideMark/>
          </w:tcPr>
          <w:p w14:paraId="731697BA" w14:textId="77777777" w:rsidR="00255C2D" w:rsidRPr="00255C2D" w:rsidRDefault="00255C2D" w:rsidP="00255C2D">
            <w:pPr>
              <w:spacing w:after="0" w:line="240" w:lineRule="auto"/>
              <w:jc w:val="right"/>
              <w:rPr>
                <w:rFonts w:ascii="Calibri" w:eastAsia="Times New Roman" w:hAnsi="Calibri" w:cs="Calibri"/>
                <w:color w:val="000000"/>
                <w:lang w:eastAsia="en-GB"/>
              </w:rPr>
            </w:pPr>
          </w:p>
        </w:tc>
        <w:tc>
          <w:tcPr>
            <w:tcW w:w="1135" w:type="dxa"/>
            <w:tcBorders>
              <w:top w:val="nil"/>
              <w:left w:val="nil"/>
              <w:bottom w:val="nil"/>
              <w:right w:val="nil"/>
            </w:tcBorders>
            <w:shd w:val="clear" w:color="auto" w:fill="auto"/>
            <w:noWrap/>
            <w:vAlign w:val="bottom"/>
            <w:hideMark/>
          </w:tcPr>
          <w:p w14:paraId="44C7A186" w14:textId="77777777" w:rsidR="00255C2D" w:rsidRPr="00255C2D" w:rsidRDefault="00255C2D" w:rsidP="00255C2D">
            <w:pPr>
              <w:spacing w:after="0" w:line="240" w:lineRule="auto"/>
              <w:rPr>
                <w:rFonts w:ascii="Times New Roman" w:eastAsia="Times New Roman" w:hAnsi="Times New Roman" w:cs="Times New Roman"/>
                <w:sz w:val="20"/>
                <w:szCs w:val="20"/>
                <w:lang w:eastAsia="en-GB"/>
              </w:rPr>
            </w:pPr>
          </w:p>
        </w:tc>
        <w:tc>
          <w:tcPr>
            <w:tcW w:w="3295" w:type="dxa"/>
            <w:tcBorders>
              <w:top w:val="nil"/>
              <w:left w:val="single" w:sz="8" w:space="0" w:color="auto"/>
              <w:bottom w:val="single" w:sz="8" w:space="0" w:color="auto"/>
              <w:right w:val="single" w:sz="8" w:space="0" w:color="auto"/>
            </w:tcBorders>
            <w:shd w:val="clear" w:color="000000" w:fill="FFC000"/>
            <w:noWrap/>
            <w:vAlign w:val="bottom"/>
            <w:hideMark/>
          </w:tcPr>
          <w:p w14:paraId="398C5B56"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R+L</w:t>
            </w:r>
          </w:p>
        </w:tc>
        <w:tc>
          <w:tcPr>
            <w:tcW w:w="1615" w:type="dxa"/>
            <w:tcBorders>
              <w:top w:val="nil"/>
              <w:left w:val="nil"/>
              <w:bottom w:val="single" w:sz="8" w:space="0" w:color="auto"/>
              <w:right w:val="single" w:sz="8" w:space="0" w:color="auto"/>
            </w:tcBorders>
            <w:shd w:val="clear" w:color="000000" w:fill="AEAAAA"/>
            <w:noWrap/>
            <w:vAlign w:val="bottom"/>
            <w:hideMark/>
          </w:tcPr>
          <w:p w14:paraId="5898BAEC"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0.214</w:t>
            </w:r>
          </w:p>
        </w:tc>
        <w:tc>
          <w:tcPr>
            <w:tcW w:w="2284" w:type="dxa"/>
            <w:tcBorders>
              <w:top w:val="nil"/>
              <w:left w:val="nil"/>
              <w:bottom w:val="nil"/>
              <w:right w:val="single" w:sz="8" w:space="0" w:color="auto"/>
            </w:tcBorders>
            <w:shd w:val="clear" w:color="000000" w:fill="FFC000"/>
            <w:noWrap/>
            <w:vAlign w:val="bottom"/>
            <w:hideMark/>
          </w:tcPr>
          <w:p w14:paraId="7647D0EA"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M rec (g)</w:t>
            </w:r>
          </w:p>
        </w:tc>
        <w:tc>
          <w:tcPr>
            <w:tcW w:w="1119" w:type="dxa"/>
            <w:tcBorders>
              <w:top w:val="nil"/>
              <w:left w:val="nil"/>
              <w:bottom w:val="nil"/>
              <w:right w:val="single" w:sz="8" w:space="0" w:color="auto"/>
            </w:tcBorders>
            <w:shd w:val="clear" w:color="000000" w:fill="ED7D31"/>
            <w:noWrap/>
            <w:vAlign w:val="bottom"/>
            <w:hideMark/>
          </w:tcPr>
          <w:p w14:paraId="3C269167"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824.923</w:t>
            </w:r>
          </w:p>
        </w:tc>
      </w:tr>
      <w:tr w:rsidR="00255C2D" w:rsidRPr="00255C2D" w14:paraId="5B90500B" w14:textId="77777777" w:rsidTr="00255C2D">
        <w:trPr>
          <w:trHeight w:val="300"/>
        </w:trPr>
        <w:tc>
          <w:tcPr>
            <w:tcW w:w="972" w:type="dxa"/>
            <w:tcBorders>
              <w:top w:val="nil"/>
              <w:left w:val="nil"/>
              <w:bottom w:val="nil"/>
              <w:right w:val="nil"/>
            </w:tcBorders>
            <w:shd w:val="clear" w:color="auto" w:fill="auto"/>
            <w:noWrap/>
            <w:vAlign w:val="bottom"/>
            <w:hideMark/>
          </w:tcPr>
          <w:p w14:paraId="066EB759" w14:textId="77777777" w:rsidR="00255C2D" w:rsidRPr="00255C2D" w:rsidRDefault="00255C2D" w:rsidP="00255C2D">
            <w:pPr>
              <w:spacing w:after="0" w:line="240" w:lineRule="auto"/>
              <w:jc w:val="right"/>
              <w:rPr>
                <w:rFonts w:ascii="Calibri" w:eastAsia="Times New Roman" w:hAnsi="Calibri" w:cs="Calibri"/>
                <w:color w:val="000000"/>
                <w:lang w:eastAsia="en-GB"/>
              </w:rPr>
            </w:pPr>
          </w:p>
        </w:tc>
        <w:tc>
          <w:tcPr>
            <w:tcW w:w="1135" w:type="dxa"/>
            <w:tcBorders>
              <w:top w:val="nil"/>
              <w:left w:val="nil"/>
              <w:bottom w:val="nil"/>
              <w:right w:val="nil"/>
            </w:tcBorders>
            <w:shd w:val="clear" w:color="auto" w:fill="auto"/>
            <w:noWrap/>
            <w:vAlign w:val="bottom"/>
            <w:hideMark/>
          </w:tcPr>
          <w:p w14:paraId="607C76DF" w14:textId="77777777" w:rsidR="00255C2D" w:rsidRPr="00255C2D" w:rsidRDefault="00255C2D" w:rsidP="00255C2D">
            <w:pPr>
              <w:spacing w:after="0" w:line="240" w:lineRule="auto"/>
              <w:rPr>
                <w:rFonts w:ascii="Times New Roman" w:eastAsia="Times New Roman" w:hAnsi="Times New Roman" w:cs="Times New Roman"/>
                <w:sz w:val="20"/>
                <w:szCs w:val="20"/>
                <w:lang w:eastAsia="en-GB"/>
              </w:rPr>
            </w:pPr>
          </w:p>
        </w:tc>
        <w:tc>
          <w:tcPr>
            <w:tcW w:w="3295" w:type="dxa"/>
            <w:tcBorders>
              <w:top w:val="nil"/>
              <w:left w:val="nil"/>
              <w:bottom w:val="nil"/>
              <w:right w:val="nil"/>
            </w:tcBorders>
            <w:shd w:val="clear" w:color="auto" w:fill="auto"/>
            <w:noWrap/>
            <w:vAlign w:val="bottom"/>
            <w:hideMark/>
          </w:tcPr>
          <w:p w14:paraId="21E922EE" w14:textId="77777777" w:rsidR="00255C2D" w:rsidRPr="00255C2D" w:rsidRDefault="00255C2D" w:rsidP="00255C2D">
            <w:pPr>
              <w:spacing w:after="0" w:line="240" w:lineRule="auto"/>
              <w:rPr>
                <w:rFonts w:ascii="Times New Roman" w:eastAsia="Times New Roman" w:hAnsi="Times New Roman" w:cs="Times New Roman"/>
                <w:sz w:val="20"/>
                <w:szCs w:val="20"/>
                <w:lang w:eastAsia="en-GB"/>
              </w:rPr>
            </w:pPr>
          </w:p>
        </w:tc>
        <w:tc>
          <w:tcPr>
            <w:tcW w:w="1615" w:type="dxa"/>
            <w:tcBorders>
              <w:top w:val="nil"/>
              <w:left w:val="nil"/>
              <w:bottom w:val="nil"/>
              <w:right w:val="nil"/>
            </w:tcBorders>
            <w:shd w:val="clear" w:color="auto" w:fill="auto"/>
            <w:noWrap/>
            <w:vAlign w:val="bottom"/>
            <w:hideMark/>
          </w:tcPr>
          <w:p w14:paraId="07EDB6BE" w14:textId="77777777" w:rsidR="00255C2D" w:rsidRPr="00255C2D" w:rsidRDefault="00255C2D" w:rsidP="00255C2D">
            <w:pPr>
              <w:spacing w:after="0" w:line="240" w:lineRule="auto"/>
              <w:rPr>
                <w:rFonts w:ascii="Times New Roman" w:eastAsia="Times New Roman" w:hAnsi="Times New Roman" w:cs="Times New Roman"/>
                <w:sz w:val="20"/>
                <w:szCs w:val="20"/>
                <w:lang w:eastAsia="en-GB"/>
              </w:rPr>
            </w:pPr>
          </w:p>
        </w:tc>
        <w:tc>
          <w:tcPr>
            <w:tcW w:w="2284" w:type="dxa"/>
            <w:tcBorders>
              <w:top w:val="nil"/>
              <w:left w:val="single" w:sz="8" w:space="0" w:color="auto"/>
              <w:bottom w:val="single" w:sz="8" w:space="0" w:color="auto"/>
              <w:right w:val="single" w:sz="8" w:space="0" w:color="auto"/>
            </w:tcBorders>
            <w:shd w:val="clear" w:color="000000" w:fill="FFC000"/>
            <w:noWrap/>
            <w:vAlign w:val="bottom"/>
            <w:hideMark/>
          </w:tcPr>
          <w:p w14:paraId="458845EE" w14:textId="77777777" w:rsidR="00255C2D" w:rsidRPr="00255C2D" w:rsidRDefault="00255C2D" w:rsidP="00255C2D">
            <w:pPr>
              <w:spacing w:after="0" w:line="240" w:lineRule="auto"/>
              <w:rPr>
                <w:rFonts w:ascii="Calibri" w:eastAsia="Times New Roman" w:hAnsi="Calibri" w:cs="Calibri"/>
                <w:color w:val="000000"/>
                <w:lang w:eastAsia="en-GB"/>
              </w:rPr>
            </w:pPr>
            <w:r w:rsidRPr="00255C2D">
              <w:rPr>
                <w:rFonts w:ascii="Calibri" w:eastAsia="Times New Roman" w:hAnsi="Calibri" w:cs="Calibri"/>
                <w:color w:val="000000"/>
                <w:lang w:eastAsia="en-GB"/>
              </w:rPr>
              <w:t>M rot (g)</w:t>
            </w:r>
          </w:p>
        </w:tc>
        <w:tc>
          <w:tcPr>
            <w:tcW w:w="1119" w:type="dxa"/>
            <w:tcBorders>
              <w:top w:val="nil"/>
              <w:left w:val="nil"/>
              <w:bottom w:val="single" w:sz="8" w:space="0" w:color="auto"/>
              <w:right w:val="single" w:sz="8" w:space="0" w:color="auto"/>
            </w:tcBorders>
            <w:shd w:val="clear" w:color="000000" w:fill="ED7D31"/>
            <w:noWrap/>
            <w:vAlign w:val="bottom"/>
            <w:hideMark/>
          </w:tcPr>
          <w:p w14:paraId="17EF8A10" w14:textId="77777777" w:rsidR="00255C2D" w:rsidRPr="00255C2D" w:rsidRDefault="00255C2D" w:rsidP="00255C2D">
            <w:pPr>
              <w:spacing w:after="0" w:line="240" w:lineRule="auto"/>
              <w:jc w:val="right"/>
              <w:rPr>
                <w:rFonts w:ascii="Calibri" w:eastAsia="Times New Roman" w:hAnsi="Calibri" w:cs="Calibri"/>
                <w:color w:val="000000"/>
                <w:lang w:eastAsia="en-GB"/>
              </w:rPr>
            </w:pPr>
            <w:r w:rsidRPr="00255C2D">
              <w:rPr>
                <w:rFonts w:ascii="Calibri" w:eastAsia="Times New Roman" w:hAnsi="Calibri" w:cs="Calibri"/>
                <w:color w:val="000000"/>
                <w:lang w:eastAsia="en-GB"/>
              </w:rPr>
              <w:t>586.660</w:t>
            </w:r>
          </w:p>
        </w:tc>
      </w:tr>
    </w:tbl>
    <w:p w14:paraId="4190F7AD" w14:textId="0125F379" w:rsidR="001B4019" w:rsidRPr="001B4019" w:rsidRDefault="00257113" w:rsidP="00257113">
      <w:pPr>
        <w:pStyle w:val="Caption"/>
      </w:pPr>
      <w:bookmarkStart w:id="5" w:name="_Toc38895973"/>
      <w:r>
        <w:t xml:space="preserve">Figure </w:t>
      </w:r>
      <w:r w:rsidR="000165D9">
        <w:fldChar w:fldCharType="begin"/>
      </w:r>
      <w:r w:rsidR="000165D9">
        <w:instrText xml:space="preserve"> SEQ Figure \* ARABIC </w:instrText>
      </w:r>
      <w:r w:rsidR="000165D9">
        <w:fldChar w:fldCharType="separate"/>
      </w:r>
      <w:r w:rsidR="00F34BB1">
        <w:rPr>
          <w:noProof/>
        </w:rPr>
        <w:t>3</w:t>
      </w:r>
      <w:r w:rsidR="000165D9">
        <w:rPr>
          <w:noProof/>
        </w:rPr>
        <w:fldChar w:fldCharType="end"/>
      </w:r>
      <w:r>
        <w:t xml:space="preserve"> </w:t>
      </w:r>
      <w:r w:rsidRPr="002967C0">
        <w:t>Ford Sigma 1.6L Engine Information</w:t>
      </w:r>
      <w:r>
        <w:t xml:space="preserve"> </w:t>
      </w:r>
      <w:sdt>
        <w:sdtPr>
          <w:id w:val="1623658709"/>
          <w:citation/>
        </w:sdtPr>
        <w:sdtEndPr/>
        <w:sdtContent>
          <w:r w:rsidR="00144415">
            <w:fldChar w:fldCharType="begin"/>
          </w:r>
          <w:r w:rsidR="00144415">
            <w:instrText xml:space="preserve"> CITATION Mot201 \l 2057 </w:instrText>
          </w:r>
          <w:r w:rsidR="00144415">
            <w:fldChar w:fldCharType="separate"/>
          </w:r>
          <w:r w:rsidR="001B67A6">
            <w:rPr>
              <w:noProof/>
            </w:rPr>
            <w:t>(Motrolix, 2020)</w:t>
          </w:r>
          <w:r w:rsidR="00144415">
            <w:fldChar w:fldCharType="end"/>
          </w:r>
        </w:sdtContent>
      </w:sdt>
      <w:bookmarkEnd w:id="5"/>
    </w:p>
    <w:p w14:paraId="084EF354" w14:textId="5EBBD0A4" w:rsidR="00227123" w:rsidRDefault="00E724BE" w:rsidP="00E724BE">
      <w:pPr>
        <w:pStyle w:val="Heading2"/>
      </w:pPr>
      <w:bookmarkStart w:id="6" w:name="_Toc38211489"/>
      <w:r>
        <w:t>Engine 2, Triumph Daytona 675R</w:t>
      </w:r>
      <w:bookmarkEnd w:id="6"/>
    </w:p>
    <w:tbl>
      <w:tblPr>
        <w:tblW w:w="10440" w:type="dxa"/>
        <w:tblLook w:val="04A0" w:firstRow="1" w:lastRow="0" w:firstColumn="1" w:lastColumn="0" w:noHBand="0" w:noVBand="1"/>
      </w:tblPr>
      <w:tblGrid>
        <w:gridCol w:w="975"/>
        <w:gridCol w:w="1137"/>
        <w:gridCol w:w="3301"/>
        <w:gridCol w:w="1618"/>
        <w:gridCol w:w="2288"/>
        <w:gridCol w:w="1121"/>
      </w:tblGrid>
      <w:tr w:rsidR="00ED28E8" w:rsidRPr="00ED28E8" w14:paraId="35C1B775" w14:textId="77777777" w:rsidTr="00ED28E8">
        <w:trPr>
          <w:trHeight w:val="300"/>
        </w:trPr>
        <w:tc>
          <w:tcPr>
            <w:tcW w:w="10440" w:type="dxa"/>
            <w:gridSpan w:val="6"/>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20C16162" w14:textId="77777777" w:rsidR="00ED28E8" w:rsidRPr="00ED28E8" w:rsidRDefault="00ED28E8" w:rsidP="00ED28E8">
            <w:pPr>
              <w:spacing w:after="0" w:line="240" w:lineRule="auto"/>
              <w:jc w:val="center"/>
              <w:rPr>
                <w:rFonts w:ascii="Calibri" w:eastAsia="Times New Roman" w:hAnsi="Calibri" w:cs="Calibri"/>
                <w:color w:val="000000"/>
                <w:lang w:eastAsia="en-GB"/>
              </w:rPr>
            </w:pPr>
            <w:r w:rsidRPr="00ED28E8">
              <w:rPr>
                <w:rFonts w:ascii="Calibri" w:eastAsia="Times New Roman" w:hAnsi="Calibri" w:cs="Calibri"/>
                <w:color w:val="000000"/>
                <w:lang w:eastAsia="en-GB"/>
              </w:rPr>
              <w:t>Triumph</w:t>
            </w:r>
          </w:p>
        </w:tc>
      </w:tr>
      <w:tr w:rsidR="00ED28E8" w:rsidRPr="00ED28E8" w14:paraId="6E756854" w14:textId="77777777" w:rsidTr="00ED28E8">
        <w:trPr>
          <w:trHeight w:val="300"/>
        </w:trPr>
        <w:tc>
          <w:tcPr>
            <w:tcW w:w="2112" w:type="dxa"/>
            <w:gridSpan w:val="2"/>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63A7D416" w14:textId="77777777" w:rsidR="00ED28E8" w:rsidRPr="00ED28E8" w:rsidRDefault="00ED28E8" w:rsidP="00ED28E8">
            <w:pPr>
              <w:spacing w:after="0" w:line="240" w:lineRule="auto"/>
              <w:jc w:val="center"/>
              <w:rPr>
                <w:rFonts w:ascii="Calibri" w:eastAsia="Times New Roman" w:hAnsi="Calibri" w:cs="Calibri"/>
                <w:color w:val="000000"/>
                <w:lang w:eastAsia="en-GB"/>
              </w:rPr>
            </w:pPr>
            <w:r w:rsidRPr="00ED28E8">
              <w:rPr>
                <w:rFonts w:ascii="Calibri" w:eastAsia="Times New Roman" w:hAnsi="Calibri" w:cs="Calibri"/>
                <w:color w:val="000000"/>
                <w:lang w:eastAsia="en-GB"/>
              </w:rPr>
              <w:t>Ignition</w:t>
            </w:r>
          </w:p>
        </w:tc>
        <w:tc>
          <w:tcPr>
            <w:tcW w:w="4919" w:type="dxa"/>
            <w:gridSpan w:val="2"/>
            <w:tcBorders>
              <w:top w:val="single" w:sz="8" w:space="0" w:color="auto"/>
              <w:left w:val="nil"/>
              <w:bottom w:val="nil"/>
              <w:right w:val="single" w:sz="8" w:space="0" w:color="000000"/>
            </w:tcBorders>
            <w:shd w:val="clear" w:color="000000" w:fill="FFC000"/>
            <w:noWrap/>
            <w:vAlign w:val="bottom"/>
            <w:hideMark/>
          </w:tcPr>
          <w:p w14:paraId="38804A93" w14:textId="77777777" w:rsidR="00ED28E8" w:rsidRPr="00ED28E8" w:rsidRDefault="00ED28E8" w:rsidP="00ED28E8">
            <w:pPr>
              <w:spacing w:after="0" w:line="240" w:lineRule="auto"/>
              <w:jc w:val="center"/>
              <w:rPr>
                <w:rFonts w:ascii="Calibri" w:eastAsia="Times New Roman" w:hAnsi="Calibri" w:cs="Calibri"/>
                <w:color w:val="000000"/>
                <w:lang w:eastAsia="en-GB"/>
              </w:rPr>
            </w:pPr>
            <w:r w:rsidRPr="00ED28E8">
              <w:rPr>
                <w:rFonts w:ascii="Calibri" w:eastAsia="Times New Roman" w:hAnsi="Calibri" w:cs="Calibri"/>
                <w:color w:val="000000"/>
                <w:lang w:eastAsia="en-GB"/>
              </w:rPr>
              <w:t>Cylinder</w:t>
            </w:r>
          </w:p>
        </w:tc>
        <w:tc>
          <w:tcPr>
            <w:tcW w:w="3409" w:type="dxa"/>
            <w:gridSpan w:val="2"/>
            <w:tcBorders>
              <w:top w:val="single" w:sz="8" w:space="0" w:color="auto"/>
              <w:left w:val="nil"/>
              <w:bottom w:val="single" w:sz="8" w:space="0" w:color="auto"/>
              <w:right w:val="single" w:sz="8" w:space="0" w:color="000000"/>
            </w:tcBorders>
            <w:shd w:val="clear" w:color="000000" w:fill="FFC000"/>
            <w:noWrap/>
            <w:vAlign w:val="bottom"/>
            <w:hideMark/>
          </w:tcPr>
          <w:p w14:paraId="2CB9C989" w14:textId="77777777" w:rsidR="00ED28E8" w:rsidRPr="00ED28E8" w:rsidRDefault="00ED28E8" w:rsidP="00ED28E8">
            <w:pPr>
              <w:spacing w:after="0" w:line="240" w:lineRule="auto"/>
              <w:jc w:val="center"/>
              <w:rPr>
                <w:rFonts w:ascii="Calibri" w:eastAsia="Times New Roman" w:hAnsi="Calibri" w:cs="Calibri"/>
                <w:color w:val="000000"/>
                <w:lang w:eastAsia="en-GB"/>
              </w:rPr>
            </w:pPr>
            <w:r w:rsidRPr="00ED28E8">
              <w:rPr>
                <w:rFonts w:ascii="Calibri" w:eastAsia="Times New Roman" w:hAnsi="Calibri" w:cs="Calibri"/>
                <w:color w:val="000000"/>
                <w:lang w:eastAsia="en-GB"/>
              </w:rPr>
              <w:t>Piston mass (Kg)</w:t>
            </w:r>
          </w:p>
        </w:tc>
      </w:tr>
      <w:tr w:rsidR="00ED28E8" w:rsidRPr="00ED28E8" w14:paraId="750A8856" w14:textId="77777777" w:rsidTr="00ED28E8">
        <w:trPr>
          <w:trHeight w:val="288"/>
        </w:trPr>
        <w:tc>
          <w:tcPr>
            <w:tcW w:w="975" w:type="dxa"/>
            <w:tcBorders>
              <w:top w:val="nil"/>
              <w:left w:val="single" w:sz="8" w:space="0" w:color="auto"/>
              <w:bottom w:val="nil"/>
              <w:right w:val="single" w:sz="8" w:space="0" w:color="auto"/>
            </w:tcBorders>
            <w:shd w:val="clear" w:color="000000" w:fill="FFC000"/>
            <w:noWrap/>
            <w:vAlign w:val="bottom"/>
            <w:hideMark/>
          </w:tcPr>
          <w:p w14:paraId="29305D5F"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MFB%</w:t>
            </w:r>
          </w:p>
        </w:tc>
        <w:tc>
          <w:tcPr>
            <w:tcW w:w="1137" w:type="dxa"/>
            <w:tcBorders>
              <w:top w:val="nil"/>
              <w:left w:val="nil"/>
              <w:bottom w:val="nil"/>
              <w:right w:val="nil"/>
            </w:tcBorders>
            <w:shd w:val="clear" w:color="000000" w:fill="FFC000"/>
            <w:noWrap/>
            <w:vAlign w:val="bottom"/>
            <w:hideMark/>
          </w:tcPr>
          <w:p w14:paraId="3F7ACCEB"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CA_DEG</w:t>
            </w:r>
          </w:p>
        </w:tc>
        <w:tc>
          <w:tcPr>
            <w:tcW w:w="3301" w:type="dxa"/>
            <w:tcBorders>
              <w:top w:val="single" w:sz="8" w:space="0" w:color="auto"/>
              <w:left w:val="single" w:sz="8" w:space="0" w:color="auto"/>
              <w:bottom w:val="nil"/>
              <w:right w:val="single" w:sz="8" w:space="0" w:color="auto"/>
            </w:tcBorders>
            <w:shd w:val="clear" w:color="000000" w:fill="FFC000"/>
            <w:noWrap/>
            <w:vAlign w:val="bottom"/>
            <w:hideMark/>
          </w:tcPr>
          <w:p w14:paraId="6514312E"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Bore (m)</w:t>
            </w:r>
          </w:p>
        </w:tc>
        <w:tc>
          <w:tcPr>
            <w:tcW w:w="1618" w:type="dxa"/>
            <w:tcBorders>
              <w:top w:val="single" w:sz="8" w:space="0" w:color="auto"/>
              <w:left w:val="nil"/>
              <w:bottom w:val="nil"/>
              <w:right w:val="single" w:sz="8" w:space="0" w:color="auto"/>
            </w:tcBorders>
            <w:shd w:val="clear" w:color="000000" w:fill="92D050"/>
            <w:noWrap/>
            <w:vAlign w:val="bottom"/>
            <w:hideMark/>
          </w:tcPr>
          <w:p w14:paraId="52AF9B6F"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0.076</w:t>
            </w:r>
          </w:p>
        </w:tc>
        <w:tc>
          <w:tcPr>
            <w:tcW w:w="2288" w:type="dxa"/>
            <w:tcBorders>
              <w:top w:val="nil"/>
              <w:left w:val="nil"/>
              <w:bottom w:val="nil"/>
              <w:right w:val="single" w:sz="8" w:space="0" w:color="auto"/>
            </w:tcBorders>
            <w:shd w:val="clear" w:color="000000" w:fill="FFC000"/>
            <w:noWrap/>
            <w:vAlign w:val="bottom"/>
            <w:hideMark/>
          </w:tcPr>
          <w:p w14:paraId="35EAD67A"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conrod</w:t>
            </w:r>
          </w:p>
        </w:tc>
        <w:tc>
          <w:tcPr>
            <w:tcW w:w="1121" w:type="dxa"/>
            <w:tcBorders>
              <w:top w:val="nil"/>
              <w:left w:val="nil"/>
              <w:bottom w:val="nil"/>
              <w:right w:val="single" w:sz="8" w:space="0" w:color="auto"/>
            </w:tcBorders>
            <w:shd w:val="clear" w:color="000000" w:fill="92D050"/>
            <w:noWrap/>
            <w:vAlign w:val="bottom"/>
            <w:hideMark/>
          </w:tcPr>
          <w:p w14:paraId="0D32E868"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0.198</w:t>
            </w:r>
          </w:p>
        </w:tc>
      </w:tr>
      <w:tr w:rsidR="00ED28E8" w:rsidRPr="00ED28E8" w14:paraId="5456F748" w14:textId="77777777" w:rsidTr="00ED28E8">
        <w:trPr>
          <w:trHeight w:val="300"/>
        </w:trPr>
        <w:tc>
          <w:tcPr>
            <w:tcW w:w="975" w:type="dxa"/>
            <w:tcBorders>
              <w:top w:val="nil"/>
              <w:left w:val="single" w:sz="8" w:space="0" w:color="auto"/>
              <w:bottom w:val="nil"/>
              <w:right w:val="single" w:sz="8" w:space="0" w:color="auto"/>
            </w:tcBorders>
            <w:shd w:val="clear" w:color="000000" w:fill="92D050"/>
            <w:noWrap/>
            <w:vAlign w:val="bottom"/>
            <w:hideMark/>
          </w:tcPr>
          <w:p w14:paraId="301D520A"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w:t>
            </w:r>
          </w:p>
        </w:tc>
        <w:tc>
          <w:tcPr>
            <w:tcW w:w="1137" w:type="dxa"/>
            <w:tcBorders>
              <w:top w:val="nil"/>
              <w:left w:val="nil"/>
              <w:bottom w:val="nil"/>
              <w:right w:val="nil"/>
            </w:tcBorders>
            <w:shd w:val="clear" w:color="000000" w:fill="92D050"/>
            <w:noWrap/>
            <w:vAlign w:val="bottom"/>
            <w:hideMark/>
          </w:tcPr>
          <w:p w14:paraId="6FE11AC7"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-59</w:t>
            </w:r>
          </w:p>
        </w:tc>
        <w:tc>
          <w:tcPr>
            <w:tcW w:w="3301" w:type="dxa"/>
            <w:tcBorders>
              <w:top w:val="nil"/>
              <w:left w:val="single" w:sz="8" w:space="0" w:color="auto"/>
              <w:bottom w:val="nil"/>
              <w:right w:val="single" w:sz="8" w:space="0" w:color="auto"/>
            </w:tcBorders>
            <w:shd w:val="clear" w:color="000000" w:fill="FFC000"/>
            <w:noWrap/>
            <w:vAlign w:val="bottom"/>
            <w:hideMark/>
          </w:tcPr>
          <w:p w14:paraId="29CD39A2"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Stroke (m)</w:t>
            </w:r>
          </w:p>
        </w:tc>
        <w:tc>
          <w:tcPr>
            <w:tcW w:w="1618" w:type="dxa"/>
            <w:tcBorders>
              <w:top w:val="nil"/>
              <w:left w:val="nil"/>
              <w:bottom w:val="nil"/>
              <w:right w:val="single" w:sz="8" w:space="0" w:color="auto"/>
            </w:tcBorders>
            <w:shd w:val="clear" w:color="000000" w:fill="92D050"/>
            <w:noWrap/>
            <w:vAlign w:val="bottom"/>
            <w:hideMark/>
          </w:tcPr>
          <w:p w14:paraId="4128C0B6"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0.0523</w:t>
            </w:r>
          </w:p>
        </w:tc>
        <w:tc>
          <w:tcPr>
            <w:tcW w:w="2288" w:type="dxa"/>
            <w:tcBorders>
              <w:top w:val="nil"/>
              <w:left w:val="nil"/>
              <w:bottom w:val="nil"/>
              <w:right w:val="single" w:sz="8" w:space="0" w:color="auto"/>
            </w:tcBorders>
            <w:shd w:val="clear" w:color="000000" w:fill="FFC000"/>
            <w:noWrap/>
            <w:vAlign w:val="bottom"/>
            <w:hideMark/>
          </w:tcPr>
          <w:p w14:paraId="5375DD2F"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conrod cap</w:t>
            </w:r>
          </w:p>
        </w:tc>
        <w:tc>
          <w:tcPr>
            <w:tcW w:w="1121" w:type="dxa"/>
            <w:tcBorders>
              <w:top w:val="nil"/>
              <w:left w:val="nil"/>
              <w:bottom w:val="nil"/>
              <w:right w:val="single" w:sz="8" w:space="0" w:color="auto"/>
            </w:tcBorders>
            <w:shd w:val="clear" w:color="000000" w:fill="92D050"/>
            <w:noWrap/>
            <w:vAlign w:val="bottom"/>
            <w:hideMark/>
          </w:tcPr>
          <w:p w14:paraId="6BB33075"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0.108</w:t>
            </w:r>
          </w:p>
        </w:tc>
      </w:tr>
      <w:tr w:rsidR="00ED28E8" w:rsidRPr="00ED28E8" w14:paraId="612899DD" w14:textId="77777777" w:rsidTr="00ED28E8">
        <w:trPr>
          <w:trHeight w:val="300"/>
        </w:trPr>
        <w:tc>
          <w:tcPr>
            <w:tcW w:w="975" w:type="dxa"/>
            <w:tcBorders>
              <w:top w:val="nil"/>
              <w:left w:val="single" w:sz="8" w:space="0" w:color="auto"/>
              <w:bottom w:val="nil"/>
              <w:right w:val="single" w:sz="8" w:space="0" w:color="auto"/>
            </w:tcBorders>
            <w:shd w:val="clear" w:color="000000" w:fill="92D050"/>
            <w:noWrap/>
            <w:vAlign w:val="bottom"/>
            <w:hideMark/>
          </w:tcPr>
          <w:p w14:paraId="27596BE3"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2</w:t>
            </w:r>
          </w:p>
        </w:tc>
        <w:tc>
          <w:tcPr>
            <w:tcW w:w="1137" w:type="dxa"/>
            <w:tcBorders>
              <w:top w:val="nil"/>
              <w:left w:val="nil"/>
              <w:bottom w:val="nil"/>
              <w:right w:val="nil"/>
            </w:tcBorders>
            <w:shd w:val="clear" w:color="000000" w:fill="92D050"/>
            <w:noWrap/>
            <w:vAlign w:val="bottom"/>
            <w:hideMark/>
          </w:tcPr>
          <w:p w14:paraId="2C8C9811"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-13</w:t>
            </w:r>
          </w:p>
        </w:tc>
        <w:tc>
          <w:tcPr>
            <w:tcW w:w="3301" w:type="dxa"/>
            <w:tcBorders>
              <w:top w:val="nil"/>
              <w:left w:val="single" w:sz="8" w:space="0" w:color="auto"/>
              <w:bottom w:val="nil"/>
              <w:right w:val="single" w:sz="8" w:space="0" w:color="auto"/>
            </w:tcBorders>
            <w:shd w:val="clear" w:color="000000" w:fill="FFC000"/>
            <w:noWrap/>
            <w:vAlign w:val="bottom"/>
            <w:hideMark/>
          </w:tcPr>
          <w:p w14:paraId="28B28B49"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Con Rod (m)</w:t>
            </w:r>
          </w:p>
        </w:tc>
        <w:tc>
          <w:tcPr>
            <w:tcW w:w="1618" w:type="dxa"/>
            <w:tcBorders>
              <w:top w:val="nil"/>
              <w:left w:val="nil"/>
              <w:bottom w:val="nil"/>
              <w:right w:val="single" w:sz="8" w:space="0" w:color="auto"/>
            </w:tcBorders>
            <w:shd w:val="clear" w:color="000000" w:fill="92D050"/>
            <w:noWrap/>
            <w:vAlign w:val="bottom"/>
            <w:hideMark/>
          </w:tcPr>
          <w:p w14:paraId="64963174"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0.144</w:t>
            </w:r>
          </w:p>
        </w:tc>
        <w:tc>
          <w:tcPr>
            <w:tcW w:w="2288" w:type="dxa"/>
            <w:tcBorders>
              <w:top w:val="nil"/>
              <w:left w:val="nil"/>
              <w:bottom w:val="nil"/>
              <w:right w:val="single" w:sz="8" w:space="0" w:color="auto"/>
            </w:tcBorders>
            <w:shd w:val="clear" w:color="000000" w:fill="FFC000"/>
            <w:noWrap/>
            <w:vAlign w:val="bottom"/>
            <w:hideMark/>
          </w:tcPr>
          <w:p w14:paraId="70F42959"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conrod bolts</w:t>
            </w:r>
          </w:p>
        </w:tc>
        <w:tc>
          <w:tcPr>
            <w:tcW w:w="1121" w:type="dxa"/>
            <w:tcBorders>
              <w:top w:val="nil"/>
              <w:left w:val="nil"/>
              <w:bottom w:val="nil"/>
              <w:right w:val="single" w:sz="8" w:space="0" w:color="auto"/>
            </w:tcBorders>
            <w:shd w:val="clear" w:color="000000" w:fill="92D050"/>
            <w:noWrap/>
            <w:vAlign w:val="bottom"/>
            <w:hideMark/>
          </w:tcPr>
          <w:p w14:paraId="61E31EFC"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0.018</w:t>
            </w:r>
          </w:p>
        </w:tc>
      </w:tr>
      <w:tr w:rsidR="00ED28E8" w:rsidRPr="00ED28E8" w14:paraId="5C4DFDD3" w14:textId="77777777" w:rsidTr="00ED28E8">
        <w:trPr>
          <w:trHeight w:val="300"/>
        </w:trPr>
        <w:tc>
          <w:tcPr>
            <w:tcW w:w="975" w:type="dxa"/>
            <w:tcBorders>
              <w:top w:val="nil"/>
              <w:left w:val="single" w:sz="8" w:space="0" w:color="auto"/>
              <w:bottom w:val="nil"/>
              <w:right w:val="single" w:sz="8" w:space="0" w:color="auto"/>
            </w:tcBorders>
            <w:shd w:val="clear" w:color="000000" w:fill="92D050"/>
            <w:noWrap/>
            <w:vAlign w:val="bottom"/>
            <w:hideMark/>
          </w:tcPr>
          <w:p w14:paraId="6DA397D6"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5</w:t>
            </w:r>
          </w:p>
        </w:tc>
        <w:tc>
          <w:tcPr>
            <w:tcW w:w="1137" w:type="dxa"/>
            <w:tcBorders>
              <w:top w:val="nil"/>
              <w:left w:val="nil"/>
              <w:bottom w:val="nil"/>
              <w:right w:val="nil"/>
            </w:tcBorders>
            <w:shd w:val="clear" w:color="000000" w:fill="92D050"/>
            <w:noWrap/>
            <w:vAlign w:val="bottom"/>
            <w:hideMark/>
          </w:tcPr>
          <w:p w14:paraId="3804E3CE"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-8</w:t>
            </w:r>
          </w:p>
        </w:tc>
        <w:tc>
          <w:tcPr>
            <w:tcW w:w="3301" w:type="dxa"/>
            <w:tcBorders>
              <w:top w:val="nil"/>
              <w:left w:val="single" w:sz="8" w:space="0" w:color="auto"/>
              <w:bottom w:val="nil"/>
              <w:right w:val="single" w:sz="8" w:space="0" w:color="auto"/>
            </w:tcBorders>
            <w:shd w:val="clear" w:color="000000" w:fill="FFC000"/>
            <w:noWrap/>
            <w:vAlign w:val="bottom"/>
            <w:hideMark/>
          </w:tcPr>
          <w:p w14:paraId="2EA42171"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Crank Rad (m)</w:t>
            </w:r>
          </w:p>
        </w:tc>
        <w:tc>
          <w:tcPr>
            <w:tcW w:w="1618" w:type="dxa"/>
            <w:tcBorders>
              <w:top w:val="nil"/>
              <w:left w:val="nil"/>
              <w:bottom w:val="nil"/>
              <w:right w:val="single" w:sz="8" w:space="0" w:color="auto"/>
            </w:tcBorders>
            <w:shd w:val="clear" w:color="000000" w:fill="92D050"/>
            <w:noWrap/>
            <w:vAlign w:val="bottom"/>
            <w:hideMark/>
          </w:tcPr>
          <w:p w14:paraId="69A3AA17" w14:textId="0F46A690"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0.025</w:t>
            </w:r>
          </w:p>
        </w:tc>
        <w:tc>
          <w:tcPr>
            <w:tcW w:w="2288" w:type="dxa"/>
            <w:tcBorders>
              <w:top w:val="nil"/>
              <w:left w:val="nil"/>
              <w:bottom w:val="nil"/>
              <w:right w:val="single" w:sz="8" w:space="0" w:color="auto"/>
            </w:tcBorders>
            <w:shd w:val="clear" w:color="000000" w:fill="FFC000"/>
            <w:noWrap/>
            <w:vAlign w:val="bottom"/>
            <w:hideMark/>
          </w:tcPr>
          <w:p w14:paraId="46C11D7B"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conrod assembly</w:t>
            </w:r>
          </w:p>
        </w:tc>
        <w:tc>
          <w:tcPr>
            <w:tcW w:w="1121" w:type="dxa"/>
            <w:tcBorders>
              <w:top w:val="nil"/>
              <w:left w:val="nil"/>
              <w:bottom w:val="nil"/>
              <w:right w:val="single" w:sz="8" w:space="0" w:color="auto"/>
            </w:tcBorders>
            <w:shd w:val="clear" w:color="000000" w:fill="ED7D31"/>
            <w:noWrap/>
            <w:vAlign w:val="bottom"/>
            <w:hideMark/>
          </w:tcPr>
          <w:p w14:paraId="7994CB73"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0.324</w:t>
            </w:r>
          </w:p>
        </w:tc>
      </w:tr>
      <w:tr w:rsidR="00ED28E8" w:rsidRPr="00ED28E8" w14:paraId="4CB1A43A" w14:textId="77777777" w:rsidTr="00ED28E8">
        <w:trPr>
          <w:trHeight w:val="288"/>
        </w:trPr>
        <w:tc>
          <w:tcPr>
            <w:tcW w:w="975" w:type="dxa"/>
            <w:tcBorders>
              <w:top w:val="nil"/>
              <w:left w:val="single" w:sz="8" w:space="0" w:color="auto"/>
              <w:bottom w:val="nil"/>
              <w:right w:val="single" w:sz="8" w:space="0" w:color="auto"/>
            </w:tcBorders>
            <w:shd w:val="clear" w:color="000000" w:fill="92D050"/>
            <w:noWrap/>
            <w:vAlign w:val="bottom"/>
            <w:hideMark/>
          </w:tcPr>
          <w:p w14:paraId="370F7C04"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10</w:t>
            </w:r>
          </w:p>
        </w:tc>
        <w:tc>
          <w:tcPr>
            <w:tcW w:w="1137" w:type="dxa"/>
            <w:tcBorders>
              <w:top w:val="nil"/>
              <w:left w:val="nil"/>
              <w:bottom w:val="nil"/>
              <w:right w:val="nil"/>
            </w:tcBorders>
            <w:shd w:val="clear" w:color="000000" w:fill="92D050"/>
            <w:noWrap/>
            <w:vAlign w:val="bottom"/>
            <w:hideMark/>
          </w:tcPr>
          <w:p w14:paraId="681582A9"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-4</w:t>
            </w:r>
          </w:p>
        </w:tc>
        <w:tc>
          <w:tcPr>
            <w:tcW w:w="3301" w:type="dxa"/>
            <w:tcBorders>
              <w:top w:val="nil"/>
              <w:left w:val="single" w:sz="8" w:space="0" w:color="auto"/>
              <w:bottom w:val="nil"/>
              <w:right w:val="single" w:sz="8" w:space="0" w:color="auto"/>
            </w:tcBorders>
            <w:shd w:val="clear" w:color="000000" w:fill="FFC000"/>
            <w:noWrap/>
            <w:vAlign w:val="bottom"/>
            <w:hideMark/>
          </w:tcPr>
          <w:p w14:paraId="1C428C1A"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Cross-section (m^2)</w:t>
            </w:r>
          </w:p>
        </w:tc>
        <w:tc>
          <w:tcPr>
            <w:tcW w:w="1618" w:type="dxa"/>
            <w:tcBorders>
              <w:top w:val="nil"/>
              <w:left w:val="nil"/>
              <w:bottom w:val="nil"/>
              <w:right w:val="single" w:sz="8" w:space="0" w:color="auto"/>
            </w:tcBorders>
            <w:shd w:val="clear" w:color="000000" w:fill="92D050"/>
            <w:noWrap/>
            <w:vAlign w:val="bottom"/>
            <w:hideMark/>
          </w:tcPr>
          <w:p w14:paraId="40057AD7"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0.00013626</w:t>
            </w:r>
          </w:p>
        </w:tc>
        <w:tc>
          <w:tcPr>
            <w:tcW w:w="2288" w:type="dxa"/>
            <w:tcBorders>
              <w:top w:val="nil"/>
              <w:left w:val="nil"/>
              <w:bottom w:val="nil"/>
              <w:right w:val="single" w:sz="8" w:space="0" w:color="auto"/>
            </w:tcBorders>
            <w:shd w:val="clear" w:color="000000" w:fill="FFC000"/>
            <w:noWrap/>
            <w:vAlign w:val="bottom"/>
            <w:hideMark/>
          </w:tcPr>
          <w:p w14:paraId="2D466931" w14:textId="2C04F461" w:rsidR="00ED28E8" w:rsidRPr="00ED28E8" w:rsidRDefault="000A5900"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Gudgeon</w:t>
            </w:r>
            <w:r w:rsidR="00ED28E8" w:rsidRPr="00ED28E8">
              <w:rPr>
                <w:rFonts w:ascii="Calibri" w:eastAsia="Times New Roman" w:hAnsi="Calibri" w:cs="Calibri"/>
                <w:color w:val="000000"/>
                <w:lang w:eastAsia="en-GB"/>
              </w:rPr>
              <w:t xml:space="preserve"> pin</w:t>
            </w:r>
          </w:p>
        </w:tc>
        <w:tc>
          <w:tcPr>
            <w:tcW w:w="1121" w:type="dxa"/>
            <w:tcBorders>
              <w:top w:val="nil"/>
              <w:left w:val="nil"/>
              <w:bottom w:val="nil"/>
              <w:right w:val="single" w:sz="8" w:space="0" w:color="auto"/>
            </w:tcBorders>
            <w:shd w:val="clear" w:color="000000" w:fill="92D050"/>
            <w:noWrap/>
            <w:vAlign w:val="bottom"/>
            <w:hideMark/>
          </w:tcPr>
          <w:p w14:paraId="013E438A" w14:textId="3E1EFAA3"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w:t>
            </w:r>
            <w:r w:rsidR="002E061C">
              <w:rPr>
                <w:rFonts w:ascii="Calibri" w:eastAsia="Times New Roman" w:hAnsi="Calibri" w:cs="Calibri"/>
                <w:color w:val="000000"/>
                <w:lang w:eastAsia="en-GB"/>
              </w:rPr>
              <w:t>0</w:t>
            </w:r>
            <w:r w:rsidR="000A5900">
              <w:rPr>
                <w:rFonts w:ascii="Calibri" w:eastAsia="Times New Roman" w:hAnsi="Calibri" w:cs="Calibri"/>
                <w:color w:val="000000"/>
                <w:lang w:eastAsia="en-GB"/>
              </w:rPr>
              <w:t>7</w:t>
            </w:r>
          </w:p>
        </w:tc>
      </w:tr>
      <w:tr w:rsidR="00ED28E8" w:rsidRPr="00ED28E8" w14:paraId="4AF2B7CE" w14:textId="77777777" w:rsidTr="00ED28E8">
        <w:trPr>
          <w:trHeight w:val="300"/>
        </w:trPr>
        <w:tc>
          <w:tcPr>
            <w:tcW w:w="975" w:type="dxa"/>
            <w:tcBorders>
              <w:top w:val="nil"/>
              <w:left w:val="single" w:sz="8" w:space="0" w:color="auto"/>
              <w:bottom w:val="nil"/>
              <w:right w:val="single" w:sz="8" w:space="0" w:color="auto"/>
            </w:tcBorders>
            <w:shd w:val="clear" w:color="000000" w:fill="92D050"/>
            <w:noWrap/>
            <w:vAlign w:val="bottom"/>
            <w:hideMark/>
          </w:tcPr>
          <w:p w14:paraId="55F62D85"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50</w:t>
            </w:r>
          </w:p>
        </w:tc>
        <w:tc>
          <w:tcPr>
            <w:tcW w:w="1137" w:type="dxa"/>
            <w:tcBorders>
              <w:top w:val="nil"/>
              <w:left w:val="nil"/>
              <w:bottom w:val="nil"/>
              <w:right w:val="nil"/>
            </w:tcBorders>
            <w:shd w:val="clear" w:color="000000" w:fill="92D050"/>
            <w:noWrap/>
            <w:vAlign w:val="bottom"/>
            <w:hideMark/>
          </w:tcPr>
          <w:p w14:paraId="603D348F"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10</w:t>
            </w:r>
          </w:p>
        </w:tc>
        <w:tc>
          <w:tcPr>
            <w:tcW w:w="3301" w:type="dxa"/>
            <w:tcBorders>
              <w:top w:val="nil"/>
              <w:left w:val="single" w:sz="8" w:space="0" w:color="auto"/>
              <w:bottom w:val="nil"/>
              <w:right w:val="single" w:sz="8" w:space="0" w:color="auto"/>
            </w:tcBorders>
            <w:shd w:val="clear" w:color="000000" w:fill="FFC000"/>
            <w:noWrap/>
            <w:vAlign w:val="bottom"/>
            <w:hideMark/>
          </w:tcPr>
          <w:p w14:paraId="27164BB6"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Piston ring height (m)</w:t>
            </w:r>
          </w:p>
        </w:tc>
        <w:tc>
          <w:tcPr>
            <w:tcW w:w="1618" w:type="dxa"/>
            <w:tcBorders>
              <w:top w:val="nil"/>
              <w:left w:val="nil"/>
              <w:bottom w:val="nil"/>
              <w:right w:val="single" w:sz="8" w:space="0" w:color="auto"/>
            </w:tcBorders>
            <w:shd w:val="clear" w:color="000000" w:fill="92D050"/>
            <w:noWrap/>
            <w:vAlign w:val="bottom"/>
            <w:hideMark/>
          </w:tcPr>
          <w:p w14:paraId="1D633EF7"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0.0012</w:t>
            </w:r>
          </w:p>
        </w:tc>
        <w:tc>
          <w:tcPr>
            <w:tcW w:w="2288" w:type="dxa"/>
            <w:tcBorders>
              <w:top w:val="nil"/>
              <w:left w:val="nil"/>
              <w:bottom w:val="nil"/>
              <w:right w:val="single" w:sz="8" w:space="0" w:color="auto"/>
            </w:tcBorders>
            <w:shd w:val="clear" w:color="000000" w:fill="FFC000"/>
            <w:noWrap/>
            <w:vAlign w:val="bottom"/>
            <w:hideMark/>
          </w:tcPr>
          <w:p w14:paraId="037345E7"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 xml:space="preserve">Piston </w:t>
            </w:r>
          </w:p>
        </w:tc>
        <w:tc>
          <w:tcPr>
            <w:tcW w:w="1121" w:type="dxa"/>
            <w:tcBorders>
              <w:top w:val="nil"/>
              <w:left w:val="nil"/>
              <w:bottom w:val="nil"/>
              <w:right w:val="single" w:sz="8" w:space="0" w:color="auto"/>
            </w:tcBorders>
            <w:shd w:val="clear" w:color="000000" w:fill="92D050"/>
            <w:noWrap/>
            <w:vAlign w:val="bottom"/>
            <w:hideMark/>
          </w:tcPr>
          <w:p w14:paraId="784D5CEC"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0.286</w:t>
            </w:r>
          </w:p>
        </w:tc>
      </w:tr>
      <w:tr w:rsidR="00ED28E8" w:rsidRPr="00ED28E8" w14:paraId="36FECA82" w14:textId="77777777" w:rsidTr="00ED28E8">
        <w:trPr>
          <w:trHeight w:val="300"/>
        </w:trPr>
        <w:tc>
          <w:tcPr>
            <w:tcW w:w="975" w:type="dxa"/>
            <w:tcBorders>
              <w:top w:val="nil"/>
              <w:left w:val="single" w:sz="8" w:space="0" w:color="auto"/>
              <w:bottom w:val="nil"/>
              <w:right w:val="single" w:sz="8" w:space="0" w:color="auto"/>
            </w:tcBorders>
            <w:shd w:val="clear" w:color="000000" w:fill="92D050"/>
            <w:noWrap/>
            <w:vAlign w:val="bottom"/>
            <w:hideMark/>
          </w:tcPr>
          <w:p w14:paraId="5C822D3B"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90</w:t>
            </w:r>
          </w:p>
        </w:tc>
        <w:tc>
          <w:tcPr>
            <w:tcW w:w="1137" w:type="dxa"/>
            <w:tcBorders>
              <w:top w:val="nil"/>
              <w:left w:val="nil"/>
              <w:bottom w:val="nil"/>
              <w:right w:val="nil"/>
            </w:tcBorders>
            <w:shd w:val="clear" w:color="000000" w:fill="92D050"/>
            <w:noWrap/>
            <w:vAlign w:val="bottom"/>
            <w:hideMark/>
          </w:tcPr>
          <w:p w14:paraId="090E10A5"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22</w:t>
            </w:r>
          </w:p>
        </w:tc>
        <w:tc>
          <w:tcPr>
            <w:tcW w:w="3301" w:type="dxa"/>
            <w:tcBorders>
              <w:top w:val="nil"/>
              <w:left w:val="single" w:sz="8" w:space="0" w:color="auto"/>
              <w:bottom w:val="nil"/>
              <w:right w:val="single" w:sz="8" w:space="0" w:color="auto"/>
            </w:tcBorders>
            <w:shd w:val="clear" w:color="000000" w:fill="FFC000"/>
            <w:noWrap/>
            <w:vAlign w:val="bottom"/>
            <w:hideMark/>
          </w:tcPr>
          <w:p w14:paraId="7BA1461B"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piston ring diameter (m)</w:t>
            </w:r>
          </w:p>
        </w:tc>
        <w:tc>
          <w:tcPr>
            <w:tcW w:w="1618" w:type="dxa"/>
            <w:tcBorders>
              <w:top w:val="nil"/>
              <w:left w:val="nil"/>
              <w:bottom w:val="nil"/>
              <w:right w:val="single" w:sz="8" w:space="0" w:color="auto"/>
            </w:tcBorders>
            <w:shd w:val="clear" w:color="000000" w:fill="92D050"/>
            <w:noWrap/>
            <w:vAlign w:val="bottom"/>
            <w:hideMark/>
          </w:tcPr>
          <w:p w14:paraId="750B748A"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0.076</w:t>
            </w:r>
          </w:p>
        </w:tc>
        <w:tc>
          <w:tcPr>
            <w:tcW w:w="2288" w:type="dxa"/>
            <w:tcBorders>
              <w:top w:val="nil"/>
              <w:left w:val="nil"/>
              <w:bottom w:val="nil"/>
              <w:right w:val="single" w:sz="8" w:space="0" w:color="auto"/>
            </w:tcBorders>
            <w:shd w:val="clear" w:color="000000" w:fill="FFC000"/>
            <w:noWrap/>
            <w:vAlign w:val="bottom"/>
            <w:hideMark/>
          </w:tcPr>
          <w:p w14:paraId="5382C05A"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piston ring</w:t>
            </w:r>
          </w:p>
        </w:tc>
        <w:tc>
          <w:tcPr>
            <w:tcW w:w="1121" w:type="dxa"/>
            <w:tcBorders>
              <w:top w:val="nil"/>
              <w:left w:val="nil"/>
              <w:bottom w:val="nil"/>
              <w:right w:val="single" w:sz="8" w:space="0" w:color="auto"/>
            </w:tcBorders>
            <w:shd w:val="clear" w:color="000000" w:fill="92D050"/>
            <w:noWrap/>
            <w:vAlign w:val="bottom"/>
            <w:hideMark/>
          </w:tcPr>
          <w:p w14:paraId="5A1A1E07"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0.015</w:t>
            </w:r>
          </w:p>
        </w:tc>
      </w:tr>
      <w:tr w:rsidR="00ED28E8" w:rsidRPr="00ED28E8" w14:paraId="0C614C5F" w14:textId="77777777" w:rsidTr="00ED28E8">
        <w:trPr>
          <w:trHeight w:val="300"/>
        </w:trPr>
        <w:tc>
          <w:tcPr>
            <w:tcW w:w="975" w:type="dxa"/>
            <w:tcBorders>
              <w:top w:val="nil"/>
              <w:left w:val="single" w:sz="8" w:space="0" w:color="auto"/>
              <w:bottom w:val="nil"/>
              <w:right w:val="single" w:sz="8" w:space="0" w:color="auto"/>
            </w:tcBorders>
            <w:shd w:val="clear" w:color="000000" w:fill="92D050"/>
            <w:noWrap/>
            <w:vAlign w:val="bottom"/>
            <w:hideMark/>
          </w:tcPr>
          <w:p w14:paraId="67ABC081"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100</w:t>
            </w:r>
          </w:p>
        </w:tc>
        <w:tc>
          <w:tcPr>
            <w:tcW w:w="1137" w:type="dxa"/>
            <w:tcBorders>
              <w:top w:val="nil"/>
              <w:left w:val="nil"/>
              <w:bottom w:val="nil"/>
              <w:right w:val="nil"/>
            </w:tcBorders>
            <w:shd w:val="clear" w:color="000000" w:fill="92D050"/>
            <w:noWrap/>
            <w:vAlign w:val="bottom"/>
            <w:hideMark/>
          </w:tcPr>
          <w:p w14:paraId="4305088D"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37</w:t>
            </w:r>
          </w:p>
        </w:tc>
        <w:tc>
          <w:tcPr>
            <w:tcW w:w="3301" w:type="dxa"/>
            <w:tcBorders>
              <w:top w:val="nil"/>
              <w:left w:val="single" w:sz="8" w:space="0" w:color="auto"/>
              <w:bottom w:val="nil"/>
              <w:right w:val="single" w:sz="8" w:space="0" w:color="auto"/>
            </w:tcBorders>
            <w:shd w:val="clear" w:color="000000" w:fill="FFC000"/>
            <w:noWrap/>
            <w:vAlign w:val="bottom"/>
            <w:hideMark/>
          </w:tcPr>
          <w:p w14:paraId="3325F472"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piston ring thickness (m)</w:t>
            </w:r>
          </w:p>
        </w:tc>
        <w:tc>
          <w:tcPr>
            <w:tcW w:w="1618" w:type="dxa"/>
            <w:tcBorders>
              <w:top w:val="nil"/>
              <w:left w:val="nil"/>
              <w:bottom w:val="nil"/>
              <w:right w:val="single" w:sz="8" w:space="0" w:color="auto"/>
            </w:tcBorders>
            <w:shd w:val="clear" w:color="000000" w:fill="92D050"/>
            <w:noWrap/>
            <w:vAlign w:val="bottom"/>
            <w:hideMark/>
          </w:tcPr>
          <w:p w14:paraId="521F907B"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0.0015</w:t>
            </w:r>
          </w:p>
        </w:tc>
        <w:tc>
          <w:tcPr>
            <w:tcW w:w="2288" w:type="dxa"/>
            <w:tcBorders>
              <w:top w:val="nil"/>
              <w:left w:val="nil"/>
              <w:bottom w:val="nil"/>
              <w:right w:val="single" w:sz="8" w:space="0" w:color="auto"/>
            </w:tcBorders>
            <w:shd w:val="clear" w:color="000000" w:fill="FFC000"/>
            <w:noWrap/>
            <w:vAlign w:val="bottom"/>
            <w:hideMark/>
          </w:tcPr>
          <w:p w14:paraId="1FF69B13"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circlip</w:t>
            </w:r>
          </w:p>
        </w:tc>
        <w:tc>
          <w:tcPr>
            <w:tcW w:w="1121" w:type="dxa"/>
            <w:tcBorders>
              <w:top w:val="nil"/>
              <w:left w:val="nil"/>
              <w:bottom w:val="nil"/>
              <w:right w:val="single" w:sz="8" w:space="0" w:color="auto"/>
            </w:tcBorders>
            <w:shd w:val="clear" w:color="000000" w:fill="92D050"/>
            <w:noWrap/>
            <w:vAlign w:val="bottom"/>
            <w:hideMark/>
          </w:tcPr>
          <w:p w14:paraId="52A7D9F4"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0.001</w:t>
            </w:r>
          </w:p>
        </w:tc>
      </w:tr>
      <w:tr w:rsidR="00ED28E8" w:rsidRPr="00ED28E8" w14:paraId="3F898645" w14:textId="77777777" w:rsidTr="00ED28E8">
        <w:trPr>
          <w:trHeight w:val="300"/>
        </w:trPr>
        <w:tc>
          <w:tcPr>
            <w:tcW w:w="975" w:type="dxa"/>
            <w:tcBorders>
              <w:top w:val="nil"/>
              <w:left w:val="single" w:sz="8" w:space="0" w:color="auto"/>
              <w:bottom w:val="single" w:sz="8" w:space="0" w:color="auto"/>
              <w:right w:val="single" w:sz="8" w:space="0" w:color="auto"/>
            </w:tcBorders>
            <w:shd w:val="clear" w:color="000000" w:fill="FFC000"/>
            <w:noWrap/>
            <w:vAlign w:val="bottom"/>
            <w:hideMark/>
          </w:tcPr>
          <w:p w14:paraId="0BBB8D1D"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B_DUR</w:t>
            </w:r>
          </w:p>
        </w:tc>
        <w:tc>
          <w:tcPr>
            <w:tcW w:w="1137" w:type="dxa"/>
            <w:tcBorders>
              <w:top w:val="nil"/>
              <w:left w:val="nil"/>
              <w:bottom w:val="single" w:sz="8" w:space="0" w:color="auto"/>
              <w:right w:val="nil"/>
            </w:tcBorders>
            <w:shd w:val="clear" w:color="000000" w:fill="92D050"/>
            <w:noWrap/>
            <w:vAlign w:val="bottom"/>
            <w:hideMark/>
          </w:tcPr>
          <w:p w14:paraId="352158A5"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50</w:t>
            </w:r>
          </w:p>
        </w:tc>
        <w:tc>
          <w:tcPr>
            <w:tcW w:w="3301" w:type="dxa"/>
            <w:tcBorders>
              <w:top w:val="nil"/>
              <w:left w:val="single" w:sz="8" w:space="0" w:color="auto"/>
              <w:bottom w:val="nil"/>
              <w:right w:val="single" w:sz="8" w:space="0" w:color="auto"/>
            </w:tcBorders>
            <w:shd w:val="clear" w:color="000000" w:fill="FFC000"/>
            <w:noWrap/>
            <w:vAlign w:val="bottom"/>
            <w:hideMark/>
          </w:tcPr>
          <w:p w14:paraId="5B5273E1"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Lambda</w:t>
            </w:r>
          </w:p>
        </w:tc>
        <w:tc>
          <w:tcPr>
            <w:tcW w:w="1618" w:type="dxa"/>
            <w:tcBorders>
              <w:top w:val="nil"/>
              <w:left w:val="nil"/>
              <w:bottom w:val="nil"/>
              <w:right w:val="single" w:sz="8" w:space="0" w:color="auto"/>
            </w:tcBorders>
            <w:shd w:val="clear" w:color="000000" w:fill="92D050"/>
            <w:noWrap/>
            <w:vAlign w:val="bottom"/>
            <w:hideMark/>
          </w:tcPr>
          <w:p w14:paraId="05345296"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0.9</w:t>
            </w:r>
          </w:p>
        </w:tc>
        <w:tc>
          <w:tcPr>
            <w:tcW w:w="2288" w:type="dxa"/>
            <w:tcBorders>
              <w:top w:val="nil"/>
              <w:left w:val="nil"/>
              <w:bottom w:val="nil"/>
              <w:right w:val="single" w:sz="8" w:space="0" w:color="auto"/>
            </w:tcBorders>
            <w:shd w:val="clear" w:color="000000" w:fill="FFC000"/>
            <w:noWrap/>
            <w:vAlign w:val="bottom"/>
            <w:hideMark/>
          </w:tcPr>
          <w:p w14:paraId="435101C9"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assembly</w:t>
            </w:r>
          </w:p>
        </w:tc>
        <w:tc>
          <w:tcPr>
            <w:tcW w:w="1121" w:type="dxa"/>
            <w:tcBorders>
              <w:top w:val="nil"/>
              <w:left w:val="nil"/>
              <w:bottom w:val="nil"/>
              <w:right w:val="single" w:sz="8" w:space="0" w:color="auto"/>
            </w:tcBorders>
            <w:shd w:val="clear" w:color="000000" w:fill="ED7D31"/>
            <w:noWrap/>
            <w:vAlign w:val="bottom"/>
            <w:hideMark/>
          </w:tcPr>
          <w:p w14:paraId="15BE45D4"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0.365</w:t>
            </w:r>
          </w:p>
        </w:tc>
      </w:tr>
      <w:tr w:rsidR="00ED28E8" w:rsidRPr="00ED28E8" w14:paraId="49F18EFC" w14:textId="77777777" w:rsidTr="00ED28E8">
        <w:trPr>
          <w:trHeight w:val="300"/>
        </w:trPr>
        <w:tc>
          <w:tcPr>
            <w:tcW w:w="2112" w:type="dxa"/>
            <w:gridSpan w:val="2"/>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19F0DE02" w14:textId="77777777" w:rsidR="00ED28E8" w:rsidRPr="00ED28E8" w:rsidRDefault="00ED28E8" w:rsidP="00ED28E8">
            <w:pPr>
              <w:spacing w:after="0" w:line="240" w:lineRule="auto"/>
              <w:jc w:val="center"/>
              <w:rPr>
                <w:rFonts w:ascii="Calibri" w:eastAsia="Times New Roman" w:hAnsi="Calibri" w:cs="Calibri"/>
                <w:color w:val="000000"/>
                <w:lang w:eastAsia="en-GB"/>
              </w:rPr>
            </w:pPr>
            <w:r w:rsidRPr="00ED28E8">
              <w:rPr>
                <w:rFonts w:ascii="Calibri" w:eastAsia="Times New Roman" w:hAnsi="Calibri" w:cs="Calibri"/>
                <w:color w:val="000000"/>
                <w:lang w:eastAsia="en-GB"/>
              </w:rPr>
              <w:t>friction</w:t>
            </w:r>
          </w:p>
        </w:tc>
        <w:tc>
          <w:tcPr>
            <w:tcW w:w="3301" w:type="dxa"/>
            <w:tcBorders>
              <w:top w:val="nil"/>
              <w:left w:val="nil"/>
              <w:bottom w:val="single" w:sz="8" w:space="0" w:color="auto"/>
              <w:right w:val="single" w:sz="8" w:space="0" w:color="auto"/>
            </w:tcBorders>
            <w:shd w:val="clear" w:color="000000" w:fill="FFC000"/>
            <w:noWrap/>
            <w:vAlign w:val="bottom"/>
            <w:hideMark/>
          </w:tcPr>
          <w:p w14:paraId="4881BD81"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 xml:space="preserve">CR </w:t>
            </w:r>
          </w:p>
        </w:tc>
        <w:tc>
          <w:tcPr>
            <w:tcW w:w="1618" w:type="dxa"/>
            <w:tcBorders>
              <w:top w:val="nil"/>
              <w:left w:val="nil"/>
              <w:bottom w:val="single" w:sz="8" w:space="0" w:color="auto"/>
              <w:right w:val="single" w:sz="8" w:space="0" w:color="auto"/>
            </w:tcBorders>
            <w:shd w:val="clear" w:color="000000" w:fill="92D050"/>
            <w:noWrap/>
            <w:vAlign w:val="bottom"/>
            <w:hideMark/>
          </w:tcPr>
          <w:p w14:paraId="344FE258"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12.7</w:t>
            </w:r>
          </w:p>
        </w:tc>
        <w:tc>
          <w:tcPr>
            <w:tcW w:w="2288" w:type="dxa"/>
            <w:tcBorders>
              <w:top w:val="nil"/>
              <w:left w:val="nil"/>
              <w:bottom w:val="single" w:sz="8" w:space="0" w:color="auto"/>
              <w:right w:val="single" w:sz="8" w:space="0" w:color="auto"/>
            </w:tcBorders>
            <w:shd w:val="clear" w:color="000000" w:fill="FFC000"/>
            <w:noWrap/>
            <w:vAlign w:val="bottom"/>
            <w:hideMark/>
          </w:tcPr>
          <w:p w14:paraId="77AB13B2"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total</w:t>
            </w:r>
          </w:p>
        </w:tc>
        <w:tc>
          <w:tcPr>
            <w:tcW w:w="1121" w:type="dxa"/>
            <w:tcBorders>
              <w:top w:val="nil"/>
              <w:left w:val="nil"/>
              <w:bottom w:val="single" w:sz="8" w:space="0" w:color="auto"/>
              <w:right w:val="single" w:sz="8" w:space="0" w:color="auto"/>
            </w:tcBorders>
            <w:shd w:val="clear" w:color="000000" w:fill="ED7D31"/>
            <w:noWrap/>
            <w:vAlign w:val="bottom"/>
            <w:hideMark/>
          </w:tcPr>
          <w:p w14:paraId="791F89AC"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0.689</w:t>
            </w:r>
          </w:p>
        </w:tc>
      </w:tr>
      <w:tr w:rsidR="00ED28E8" w:rsidRPr="00ED28E8" w14:paraId="5EA26B9D" w14:textId="77777777" w:rsidTr="00ED28E8">
        <w:trPr>
          <w:trHeight w:val="300"/>
        </w:trPr>
        <w:tc>
          <w:tcPr>
            <w:tcW w:w="975" w:type="dxa"/>
            <w:tcBorders>
              <w:top w:val="nil"/>
              <w:left w:val="single" w:sz="8" w:space="0" w:color="auto"/>
              <w:bottom w:val="nil"/>
              <w:right w:val="single" w:sz="8" w:space="0" w:color="auto"/>
            </w:tcBorders>
            <w:shd w:val="clear" w:color="000000" w:fill="FFC000"/>
            <w:noWrap/>
            <w:vAlign w:val="bottom"/>
            <w:hideMark/>
          </w:tcPr>
          <w:p w14:paraId="53072AFE"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skirt</w:t>
            </w:r>
          </w:p>
        </w:tc>
        <w:tc>
          <w:tcPr>
            <w:tcW w:w="1137" w:type="dxa"/>
            <w:tcBorders>
              <w:top w:val="nil"/>
              <w:left w:val="nil"/>
              <w:bottom w:val="nil"/>
              <w:right w:val="single" w:sz="8" w:space="0" w:color="auto"/>
            </w:tcBorders>
            <w:shd w:val="clear" w:color="000000" w:fill="92D050"/>
            <w:noWrap/>
            <w:vAlign w:val="bottom"/>
            <w:hideMark/>
          </w:tcPr>
          <w:p w14:paraId="55093D1F"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0.1</w:t>
            </w:r>
          </w:p>
        </w:tc>
        <w:tc>
          <w:tcPr>
            <w:tcW w:w="3301" w:type="dxa"/>
            <w:tcBorders>
              <w:top w:val="nil"/>
              <w:left w:val="nil"/>
              <w:bottom w:val="single" w:sz="8" w:space="0" w:color="auto"/>
              <w:right w:val="single" w:sz="8" w:space="0" w:color="auto"/>
            </w:tcBorders>
            <w:shd w:val="clear" w:color="000000" w:fill="FFC000"/>
            <w:noWrap/>
            <w:vAlign w:val="bottom"/>
            <w:hideMark/>
          </w:tcPr>
          <w:p w14:paraId="5E7AA8D9"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R/L</w:t>
            </w:r>
          </w:p>
        </w:tc>
        <w:tc>
          <w:tcPr>
            <w:tcW w:w="1618" w:type="dxa"/>
            <w:tcBorders>
              <w:top w:val="nil"/>
              <w:left w:val="nil"/>
              <w:bottom w:val="single" w:sz="8" w:space="0" w:color="auto"/>
              <w:right w:val="single" w:sz="8" w:space="0" w:color="auto"/>
            </w:tcBorders>
            <w:shd w:val="clear" w:color="000000" w:fill="AEAAAA"/>
            <w:noWrap/>
            <w:vAlign w:val="bottom"/>
            <w:hideMark/>
          </w:tcPr>
          <w:p w14:paraId="22AC7DD3"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0.174</w:t>
            </w:r>
          </w:p>
        </w:tc>
        <w:tc>
          <w:tcPr>
            <w:tcW w:w="2288" w:type="dxa"/>
            <w:tcBorders>
              <w:top w:val="nil"/>
              <w:left w:val="nil"/>
              <w:bottom w:val="nil"/>
              <w:right w:val="single" w:sz="8" w:space="0" w:color="auto"/>
            </w:tcBorders>
            <w:shd w:val="clear" w:color="000000" w:fill="FFC000"/>
            <w:noWrap/>
            <w:vAlign w:val="bottom"/>
            <w:hideMark/>
          </w:tcPr>
          <w:p w14:paraId="4E63DE32"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M rec</w:t>
            </w:r>
          </w:p>
        </w:tc>
        <w:tc>
          <w:tcPr>
            <w:tcW w:w="1121" w:type="dxa"/>
            <w:tcBorders>
              <w:top w:val="nil"/>
              <w:left w:val="nil"/>
              <w:bottom w:val="nil"/>
              <w:right w:val="single" w:sz="8" w:space="0" w:color="auto"/>
            </w:tcBorders>
            <w:shd w:val="clear" w:color="000000" w:fill="ED7D31"/>
            <w:noWrap/>
            <w:vAlign w:val="bottom"/>
            <w:hideMark/>
          </w:tcPr>
          <w:p w14:paraId="684FF622"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0.473</w:t>
            </w:r>
          </w:p>
        </w:tc>
      </w:tr>
      <w:tr w:rsidR="00ED28E8" w:rsidRPr="00ED28E8" w14:paraId="75E91A47" w14:textId="77777777" w:rsidTr="00ED28E8">
        <w:trPr>
          <w:trHeight w:val="300"/>
        </w:trPr>
        <w:tc>
          <w:tcPr>
            <w:tcW w:w="975" w:type="dxa"/>
            <w:tcBorders>
              <w:top w:val="nil"/>
              <w:left w:val="single" w:sz="8" w:space="0" w:color="auto"/>
              <w:bottom w:val="single" w:sz="8" w:space="0" w:color="auto"/>
              <w:right w:val="single" w:sz="8" w:space="0" w:color="auto"/>
            </w:tcBorders>
            <w:shd w:val="clear" w:color="000000" w:fill="FFC000"/>
            <w:noWrap/>
            <w:vAlign w:val="bottom"/>
            <w:hideMark/>
          </w:tcPr>
          <w:p w14:paraId="18074A24"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O-ring</w:t>
            </w:r>
          </w:p>
        </w:tc>
        <w:tc>
          <w:tcPr>
            <w:tcW w:w="1137" w:type="dxa"/>
            <w:tcBorders>
              <w:top w:val="nil"/>
              <w:left w:val="nil"/>
              <w:bottom w:val="single" w:sz="8" w:space="0" w:color="auto"/>
              <w:right w:val="single" w:sz="8" w:space="0" w:color="auto"/>
            </w:tcBorders>
            <w:shd w:val="clear" w:color="000000" w:fill="92D050"/>
            <w:noWrap/>
            <w:vAlign w:val="bottom"/>
            <w:hideMark/>
          </w:tcPr>
          <w:p w14:paraId="6AB41454"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0.1</w:t>
            </w:r>
          </w:p>
        </w:tc>
        <w:tc>
          <w:tcPr>
            <w:tcW w:w="3301" w:type="dxa"/>
            <w:tcBorders>
              <w:top w:val="nil"/>
              <w:left w:val="nil"/>
              <w:bottom w:val="single" w:sz="8" w:space="0" w:color="auto"/>
              <w:right w:val="single" w:sz="8" w:space="0" w:color="auto"/>
            </w:tcBorders>
            <w:shd w:val="clear" w:color="000000" w:fill="FFC000"/>
            <w:noWrap/>
            <w:vAlign w:val="bottom"/>
            <w:hideMark/>
          </w:tcPr>
          <w:p w14:paraId="197CBEC6"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R^2/L^2</w:t>
            </w:r>
          </w:p>
        </w:tc>
        <w:tc>
          <w:tcPr>
            <w:tcW w:w="1618" w:type="dxa"/>
            <w:tcBorders>
              <w:top w:val="nil"/>
              <w:left w:val="nil"/>
              <w:bottom w:val="single" w:sz="8" w:space="0" w:color="auto"/>
              <w:right w:val="single" w:sz="8" w:space="0" w:color="auto"/>
            </w:tcBorders>
            <w:shd w:val="clear" w:color="000000" w:fill="AEAAAA"/>
            <w:noWrap/>
            <w:vAlign w:val="bottom"/>
            <w:hideMark/>
          </w:tcPr>
          <w:p w14:paraId="61AF66C1"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0.030</w:t>
            </w:r>
          </w:p>
        </w:tc>
        <w:tc>
          <w:tcPr>
            <w:tcW w:w="2288" w:type="dxa"/>
            <w:tcBorders>
              <w:top w:val="nil"/>
              <w:left w:val="nil"/>
              <w:bottom w:val="single" w:sz="8" w:space="0" w:color="auto"/>
              <w:right w:val="single" w:sz="8" w:space="0" w:color="auto"/>
            </w:tcBorders>
            <w:shd w:val="clear" w:color="000000" w:fill="FFC000"/>
            <w:noWrap/>
            <w:vAlign w:val="bottom"/>
            <w:hideMark/>
          </w:tcPr>
          <w:p w14:paraId="2105D621"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M rot</w:t>
            </w:r>
          </w:p>
        </w:tc>
        <w:tc>
          <w:tcPr>
            <w:tcW w:w="1121" w:type="dxa"/>
            <w:tcBorders>
              <w:top w:val="nil"/>
              <w:left w:val="nil"/>
              <w:bottom w:val="single" w:sz="8" w:space="0" w:color="auto"/>
              <w:right w:val="single" w:sz="8" w:space="0" w:color="auto"/>
            </w:tcBorders>
            <w:shd w:val="clear" w:color="000000" w:fill="ED7D31"/>
            <w:noWrap/>
            <w:vAlign w:val="bottom"/>
            <w:hideMark/>
          </w:tcPr>
          <w:p w14:paraId="77F4658F"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0.324</w:t>
            </w:r>
          </w:p>
        </w:tc>
      </w:tr>
      <w:tr w:rsidR="00ED28E8" w:rsidRPr="00ED28E8" w14:paraId="78C19FE4" w14:textId="77777777" w:rsidTr="00ED28E8">
        <w:trPr>
          <w:trHeight w:val="300"/>
        </w:trPr>
        <w:tc>
          <w:tcPr>
            <w:tcW w:w="975" w:type="dxa"/>
            <w:tcBorders>
              <w:top w:val="nil"/>
              <w:left w:val="nil"/>
              <w:bottom w:val="nil"/>
              <w:right w:val="nil"/>
            </w:tcBorders>
            <w:shd w:val="clear" w:color="auto" w:fill="auto"/>
            <w:noWrap/>
            <w:vAlign w:val="bottom"/>
            <w:hideMark/>
          </w:tcPr>
          <w:p w14:paraId="0AA21566" w14:textId="77777777" w:rsidR="00ED28E8" w:rsidRPr="00ED28E8" w:rsidRDefault="00ED28E8" w:rsidP="00ED28E8">
            <w:pPr>
              <w:spacing w:after="0" w:line="240" w:lineRule="auto"/>
              <w:jc w:val="right"/>
              <w:rPr>
                <w:rFonts w:ascii="Calibri" w:eastAsia="Times New Roman" w:hAnsi="Calibri" w:cs="Calibri"/>
                <w:color w:val="000000"/>
                <w:lang w:eastAsia="en-GB"/>
              </w:rPr>
            </w:pPr>
          </w:p>
        </w:tc>
        <w:tc>
          <w:tcPr>
            <w:tcW w:w="1137" w:type="dxa"/>
            <w:tcBorders>
              <w:top w:val="nil"/>
              <w:left w:val="nil"/>
              <w:bottom w:val="nil"/>
              <w:right w:val="nil"/>
            </w:tcBorders>
            <w:shd w:val="clear" w:color="auto" w:fill="auto"/>
            <w:noWrap/>
            <w:vAlign w:val="bottom"/>
            <w:hideMark/>
          </w:tcPr>
          <w:p w14:paraId="071BAA6C" w14:textId="77777777" w:rsidR="00ED28E8" w:rsidRPr="00ED28E8" w:rsidRDefault="00ED28E8" w:rsidP="00ED28E8">
            <w:pPr>
              <w:spacing w:after="0" w:line="240" w:lineRule="auto"/>
              <w:rPr>
                <w:rFonts w:ascii="Times New Roman" w:eastAsia="Times New Roman" w:hAnsi="Times New Roman" w:cs="Times New Roman"/>
                <w:sz w:val="20"/>
                <w:szCs w:val="20"/>
                <w:lang w:eastAsia="en-GB"/>
              </w:rPr>
            </w:pPr>
          </w:p>
        </w:tc>
        <w:tc>
          <w:tcPr>
            <w:tcW w:w="3301" w:type="dxa"/>
            <w:tcBorders>
              <w:top w:val="nil"/>
              <w:left w:val="single" w:sz="8" w:space="0" w:color="auto"/>
              <w:bottom w:val="single" w:sz="8" w:space="0" w:color="auto"/>
              <w:right w:val="single" w:sz="8" w:space="0" w:color="auto"/>
            </w:tcBorders>
            <w:shd w:val="clear" w:color="000000" w:fill="FFC000"/>
            <w:noWrap/>
            <w:vAlign w:val="bottom"/>
            <w:hideMark/>
          </w:tcPr>
          <w:p w14:paraId="4B65A5D5"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R+L</w:t>
            </w:r>
          </w:p>
        </w:tc>
        <w:tc>
          <w:tcPr>
            <w:tcW w:w="1618" w:type="dxa"/>
            <w:tcBorders>
              <w:top w:val="nil"/>
              <w:left w:val="nil"/>
              <w:bottom w:val="single" w:sz="8" w:space="0" w:color="auto"/>
              <w:right w:val="single" w:sz="8" w:space="0" w:color="auto"/>
            </w:tcBorders>
            <w:shd w:val="clear" w:color="000000" w:fill="AEAAAA"/>
            <w:noWrap/>
            <w:vAlign w:val="bottom"/>
            <w:hideMark/>
          </w:tcPr>
          <w:p w14:paraId="1597C9DA"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0.169</w:t>
            </w:r>
          </w:p>
        </w:tc>
        <w:tc>
          <w:tcPr>
            <w:tcW w:w="2288" w:type="dxa"/>
            <w:tcBorders>
              <w:top w:val="nil"/>
              <w:left w:val="nil"/>
              <w:bottom w:val="nil"/>
              <w:right w:val="single" w:sz="8" w:space="0" w:color="auto"/>
            </w:tcBorders>
            <w:shd w:val="clear" w:color="000000" w:fill="FFC000"/>
            <w:noWrap/>
            <w:vAlign w:val="bottom"/>
            <w:hideMark/>
          </w:tcPr>
          <w:p w14:paraId="7B277221"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M rec (g)</w:t>
            </w:r>
          </w:p>
        </w:tc>
        <w:tc>
          <w:tcPr>
            <w:tcW w:w="1121" w:type="dxa"/>
            <w:tcBorders>
              <w:top w:val="nil"/>
              <w:left w:val="nil"/>
              <w:bottom w:val="nil"/>
              <w:right w:val="single" w:sz="8" w:space="0" w:color="auto"/>
            </w:tcBorders>
            <w:shd w:val="clear" w:color="000000" w:fill="ED7D31"/>
            <w:noWrap/>
            <w:vAlign w:val="bottom"/>
            <w:hideMark/>
          </w:tcPr>
          <w:p w14:paraId="33525633"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473.103</w:t>
            </w:r>
          </w:p>
        </w:tc>
      </w:tr>
      <w:tr w:rsidR="00ED28E8" w:rsidRPr="00ED28E8" w14:paraId="6D7D7A26" w14:textId="77777777" w:rsidTr="00ED28E8">
        <w:trPr>
          <w:trHeight w:val="300"/>
        </w:trPr>
        <w:tc>
          <w:tcPr>
            <w:tcW w:w="975" w:type="dxa"/>
            <w:tcBorders>
              <w:top w:val="nil"/>
              <w:left w:val="nil"/>
              <w:bottom w:val="nil"/>
              <w:right w:val="nil"/>
            </w:tcBorders>
            <w:shd w:val="clear" w:color="auto" w:fill="auto"/>
            <w:noWrap/>
            <w:vAlign w:val="bottom"/>
            <w:hideMark/>
          </w:tcPr>
          <w:p w14:paraId="371FE4F7" w14:textId="77777777" w:rsidR="00ED28E8" w:rsidRPr="00ED28E8" w:rsidRDefault="00ED28E8" w:rsidP="00ED28E8">
            <w:pPr>
              <w:spacing w:after="0" w:line="240" w:lineRule="auto"/>
              <w:jc w:val="right"/>
              <w:rPr>
                <w:rFonts w:ascii="Calibri" w:eastAsia="Times New Roman" w:hAnsi="Calibri" w:cs="Calibri"/>
                <w:color w:val="000000"/>
                <w:lang w:eastAsia="en-GB"/>
              </w:rPr>
            </w:pPr>
          </w:p>
        </w:tc>
        <w:tc>
          <w:tcPr>
            <w:tcW w:w="1137" w:type="dxa"/>
            <w:tcBorders>
              <w:top w:val="nil"/>
              <w:left w:val="nil"/>
              <w:bottom w:val="nil"/>
              <w:right w:val="nil"/>
            </w:tcBorders>
            <w:shd w:val="clear" w:color="auto" w:fill="auto"/>
            <w:noWrap/>
            <w:vAlign w:val="bottom"/>
            <w:hideMark/>
          </w:tcPr>
          <w:p w14:paraId="5D9FAA60" w14:textId="77777777" w:rsidR="00ED28E8" w:rsidRPr="00ED28E8" w:rsidRDefault="00ED28E8" w:rsidP="00ED28E8">
            <w:pPr>
              <w:spacing w:after="0" w:line="240" w:lineRule="auto"/>
              <w:rPr>
                <w:rFonts w:ascii="Times New Roman" w:eastAsia="Times New Roman" w:hAnsi="Times New Roman" w:cs="Times New Roman"/>
                <w:sz w:val="20"/>
                <w:szCs w:val="20"/>
                <w:lang w:eastAsia="en-GB"/>
              </w:rPr>
            </w:pPr>
          </w:p>
        </w:tc>
        <w:tc>
          <w:tcPr>
            <w:tcW w:w="3301" w:type="dxa"/>
            <w:tcBorders>
              <w:top w:val="nil"/>
              <w:left w:val="nil"/>
              <w:bottom w:val="nil"/>
              <w:right w:val="nil"/>
            </w:tcBorders>
            <w:shd w:val="clear" w:color="auto" w:fill="auto"/>
            <w:noWrap/>
            <w:vAlign w:val="bottom"/>
            <w:hideMark/>
          </w:tcPr>
          <w:p w14:paraId="51580C20" w14:textId="77777777" w:rsidR="00ED28E8" w:rsidRPr="00ED28E8" w:rsidRDefault="00ED28E8" w:rsidP="00ED28E8">
            <w:pPr>
              <w:spacing w:after="0" w:line="240" w:lineRule="auto"/>
              <w:rPr>
                <w:rFonts w:ascii="Times New Roman" w:eastAsia="Times New Roman" w:hAnsi="Times New Roman" w:cs="Times New Roman"/>
                <w:sz w:val="20"/>
                <w:szCs w:val="20"/>
                <w:lang w:eastAsia="en-GB"/>
              </w:rPr>
            </w:pPr>
          </w:p>
        </w:tc>
        <w:tc>
          <w:tcPr>
            <w:tcW w:w="1618" w:type="dxa"/>
            <w:tcBorders>
              <w:top w:val="nil"/>
              <w:left w:val="nil"/>
              <w:bottom w:val="nil"/>
              <w:right w:val="nil"/>
            </w:tcBorders>
            <w:shd w:val="clear" w:color="auto" w:fill="auto"/>
            <w:noWrap/>
            <w:vAlign w:val="bottom"/>
            <w:hideMark/>
          </w:tcPr>
          <w:p w14:paraId="39D60D01" w14:textId="77777777" w:rsidR="00ED28E8" w:rsidRPr="00ED28E8" w:rsidRDefault="00ED28E8" w:rsidP="00ED28E8">
            <w:pPr>
              <w:spacing w:after="0" w:line="240" w:lineRule="auto"/>
              <w:rPr>
                <w:rFonts w:ascii="Times New Roman" w:eastAsia="Times New Roman" w:hAnsi="Times New Roman" w:cs="Times New Roman"/>
                <w:sz w:val="20"/>
                <w:szCs w:val="20"/>
                <w:lang w:eastAsia="en-GB"/>
              </w:rPr>
            </w:pPr>
          </w:p>
        </w:tc>
        <w:tc>
          <w:tcPr>
            <w:tcW w:w="2288" w:type="dxa"/>
            <w:tcBorders>
              <w:top w:val="nil"/>
              <w:left w:val="single" w:sz="8" w:space="0" w:color="auto"/>
              <w:bottom w:val="single" w:sz="8" w:space="0" w:color="auto"/>
              <w:right w:val="single" w:sz="8" w:space="0" w:color="auto"/>
            </w:tcBorders>
            <w:shd w:val="clear" w:color="000000" w:fill="FFC000"/>
            <w:noWrap/>
            <w:vAlign w:val="bottom"/>
            <w:hideMark/>
          </w:tcPr>
          <w:p w14:paraId="63BDAFFC" w14:textId="77777777" w:rsidR="00ED28E8" w:rsidRPr="00ED28E8" w:rsidRDefault="00ED28E8" w:rsidP="00ED28E8">
            <w:pPr>
              <w:spacing w:after="0" w:line="240" w:lineRule="auto"/>
              <w:rPr>
                <w:rFonts w:ascii="Calibri" w:eastAsia="Times New Roman" w:hAnsi="Calibri" w:cs="Calibri"/>
                <w:color w:val="000000"/>
                <w:lang w:eastAsia="en-GB"/>
              </w:rPr>
            </w:pPr>
            <w:r w:rsidRPr="00ED28E8">
              <w:rPr>
                <w:rFonts w:ascii="Calibri" w:eastAsia="Times New Roman" w:hAnsi="Calibri" w:cs="Calibri"/>
                <w:color w:val="000000"/>
                <w:lang w:eastAsia="en-GB"/>
              </w:rPr>
              <w:t>M rot (g)</w:t>
            </w:r>
          </w:p>
        </w:tc>
        <w:tc>
          <w:tcPr>
            <w:tcW w:w="1121" w:type="dxa"/>
            <w:tcBorders>
              <w:top w:val="nil"/>
              <w:left w:val="nil"/>
              <w:bottom w:val="single" w:sz="8" w:space="0" w:color="auto"/>
              <w:right w:val="single" w:sz="8" w:space="0" w:color="auto"/>
            </w:tcBorders>
            <w:shd w:val="clear" w:color="000000" w:fill="ED7D31"/>
            <w:noWrap/>
            <w:vAlign w:val="bottom"/>
            <w:hideMark/>
          </w:tcPr>
          <w:p w14:paraId="7F154177" w14:textId="77777777" w:rsidR="00ED28E8" w:rsidRPr="00ED28E8" w:rsidRDefault="00ED28E8" w:rsidP="00ED28E8">
            <w:pPr>
              <w:spacing w:after="0" w:line="240" w:lineRule="auto"/>
              <w:jc w:val="right"/>
              <w:rPr>
                <w:rFonts w:ascii="Calibri" w:eastAsia="Times New Roman" w:hAnsi="Calibri" w:cs="Calibri"/>
                <w:color w:val="000000"/>
                <w:lang w:eastAsia="en-GB"/>
              </w:rPr>
            </w:pPr>
            <w:r w:rsidRPr="00ED28E8">
              <w:rPr>
                <w:rFonts w:ascii="Calibri" w:eastAsia="Times New Roman" w:hAnsi="Calibri" w:cs="Calibri"/>
                <w:color w:val="000000"/>
                <w:lang w:eastAsia="en-GB"/>
              </w:rPr>
              <w:t>323.650</w:t>
            </w:r>
          </w:p>
        </w:tc>
      </w:tr>
    </w:tbl>
    <w:p w14:paraId="66401BE9" w14:textId="297CBDF5" w:rsidR="00E724BE" w:rsidRDefault="00257113" w:rsidP="00257113">
      <w:pPr>
        <w:pStyle w:val="Caption"/>
      </w:pPr>
      <w:bookmarkStart w:id="7" w:name="_Ref37482700"/>
      <w:bookmarkStart w:id="8" w:name="_Toc38895974"/>
      <w:r>
        <w:t xml:space="preserve">Figure </w:t>
      </w:r>
      <w:r w:rsidR="000165D9">
        <w:fldChar w:fldCharType="begin"/>
      </w:r>
      <w:r w:rsidR="000165D9">
        <w:instrText xml:space="preserve"> SEQ Figure \* ARABIC </w:instrText>
      </w:r>
      <w:r w:rsidR="000165D9">
        <w:fldChar w:fldCharType="separate"/>
      </w:r>
      <w:r w:rsidR="00F34BB1">
        <w:rPr>
          <w:noProof/>
        </w:rPr>
        <w:t>4</w:t>
      </w:r>
      <w:r w:rsidR="000165D9">
        <w:rPr>
          <w:noProof/>
        </w:rPr>
        <w:fldChar w:fldCharType="end"/>
      </w:r>
      <w:r>
        <w:t xml:space="preserve"> </w:t>
      </w:r>
      <w:r w:rsidRPr="00383553">
        <w:t>Triumph Daytona 675R Engine Information</w:t>
      </w:r>
      <w:r>
        <w:t xml:space="preserve"> </w:t>
      </w:r>
      <w:sdt>
        <w:sdtPr>
          <w:id w:val="-1293275857"/>
          <w:citation/>
        </w:sdtPr>
        <w:sdtEndPr/>
        <w:sdtContent>
          <w:r w:rsidR="006F39E5">
            <w:fldChar w:fldCharType="begin"/>
          </w:r>
          <w:r w:rsidR="006F39E5">
            <w:instrText xml:space="preserve"> CITATION Mot202 \l 2057 </w:instrText>
          </w:r>
          <w:r w:rsidR="006F39E5">
            <w:fldChar w:fldCharType="separate"/>
          </w:r>
          <w:r w:rsidR="001B67A6">
            <w:rPr>
              <w:noProof/>
            </w:rPr>
            <w:t>(Motorcycle Specs, 2020)</w:t>
          </w:r>
          <w:r w:rsidR="006F39E5">
            <w:fldChar w:fldCharType="end"/>
          </w:r>
        </w:sdtContent>
      </w:sdt>
      <w:bookmarkEnd w:id="7"/>
      <w:bookmarkEnd w:id="8"/>
    </w:p>
    <w:p w14:paraId="296653B5" w14:textId="4FE9FE7D" w:rsidR="00AF32C7" w:rsidRDefault="0020650A" w:rsidP="00B721B0">
      <w:pPr>
        <w:pStyle w:val="Heading2"/>
      </w:pPr>
      <w:bookmarkStart w:id="9" w:name="_Toc38211490"/>
      <w:r>
        <w:lastRenderedPageBreak/>
        <w:t>Connecting Rod Dimensions</w:t>
      </w:r>
      <w:bookmarkEnd w:id="9"/>
    </w:p>
    <w:p w14:paraId="1CD8FA35" w14:textId="3CDEC85A" w:rsidR="00587524" w:rsidRDefault="00201830" w:rsidP="0020650A">
      <w:r>
        <w:t>The same measurements were taken from both connecting rods</w:t>
      </w:r>
      <w:r w:rsidR="00765931">
        <w:t>. T</w:t>
      </w:r>
      <w:r w:rsidR="00CB6E57">
        <w:t xml:space="preserve">hese measurements were acquired using a set of digital Vernier </w:t>
      </w:r>
      <w:r w:rsidR="004D173E">
        <w:t>Callipers</w:t>
      </w:r>
      <w:r w:rsidR="00534F43">
        <w:t xml:space="preserve"> </w:t>
      </w:r>
      <w:r w:rsidR="004C3D7F">
        <w:t xml:space="preserve">with a stated accuracy </w:t>
      </w:r>
      <w:r w:rsidR="00587524">
        <w:t>to 0.01mm</w:t>
      </w:r>
      <w:r w:rsidR="00765931">
        <w:t>. E</w:t>
      </w:r>
      <w:r w:rsidR="00730444">
        <w:t xml:space="preserve">ach individual part was also weighed using scales with </w:t>
      </w:r>
      <w:r w:rsidR="00846F6A">
        <w:t>a stated accuracy of 0.01g</w:t>
      </w:r>
      <w:r w:rsidR="00860AA3">
        <w:t>.</w:t>
      </w:r>
    </w:p>
    <w:p w14:paraId="5ED4F04D" w14:textId="1DEAA174" w:rsidR="0020650A" w:rsidRDefault="00587524" w:rsidP="0020650A">
      <w:r>
        <w:rPr>
          <w:noProof/>
        </w:rPr>
        <w:drawing>
          <wp:inline distT="0" distB="0" distL="0" distR="0" wp14:anchorId="751F5BB1" wp14:editId="5C32A4D7">
            <wp:extent cx="5731510" cy="3381375"/>
            <wp:effectExtent l="0" t="0" r="2540" b="9525"/>
            <wp:docPr id="1" name="Picture 1" descr="A picture containing train, large,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rod diagram (dimensions).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381375"/>
                    </a:xfrm>
                    <a:prstGeom prst="rect">
                      <a:avLst/>
                    </a:prstGeom>
                  </pic:spPr>
                </pic:pic>
              </a:graphicData>
            </a:graphic>
          </wp:inline>
        </w:drawing>
      </w:r>
      <w:r w:rsidR="00CB6E57">
        <w:t xml:space="preserve"> </w:t>
      </w:r>
    </w:p>
    <w:p w14:paraId="4D408E58" w14:textId="3B5C4D56" w:rsidR="00587524" w:rsidRDefault="00587524" w:rsidP="00587524">
      <w:pPr>
        <w:pStyle w:val="Caption"/>
      </w:pPr>
      <w:bookmarkStart w:id="10" w:name="_Ref37482662"/>
      <w:bookmarkStart w:id="11" w:name="_Toc38895975"/>
      <w:r>
        <w:t xml:space="preserve">Figure </w:t>
      </w:r>
      <w:r w:rsidR="000165D9">
        <w:fldChar w:fldCharType="begin"/>
      </w:r>
      <w:r w:rsidR="000165D9">
        <w:instrText xml:space="preserve"> SEQ Figure \* ARABIC </w:instrText>
      </w:r>
      <w:r w:rsidR="000165D9">
        <w:fldChar w:fldCharType="separate"/>
      </w:r>
      <w:r w:rsidR="00F34BB1">
        <w:rPr>
          <w:noProof/>
        </w:rPr>
        <w:t>5</w:t>
      </w:r>
      <w:r w:rsidR="000165D9">
        <w:rPr>
          <w:noProof/>
        </w:rPr>
        <w:fldChar w:fldCharType="end"/>
      </w:r>
      <w:r>
        <w:t xml:space="preserve"> Connecting Rod Dimension Diagram</w:t>
      </w:r>
      <w:bookmarkEnd w:id="10"/>
      <w:bookmarkEnd w:id="11"/>
    </w:p>
    <w:tbl>
      <w:tblPr>
        <w:tblW w:w="6720" w:type="dxa"/>
        <w:tblLook w:val="04A0" w:firstRow="1" w:lastRow="0" w:firstColumn="1" w:lastColumn="0" w:noHBand="0" w:noVBand="1"/>
      </w:tblPr>
      <w:tblGrid>
        <w:gridCol w:w="1181"/>
        <w:gridCol w:w="959"/>
        <w:gridCol w:w="740"/>
        <w:gridCol w:w="960"/>
        <w:gridCol w:w="1251"/>
        <w:gridCol w:w="845"/>
        <w:gridCol w:w="784"/>
      </w:tblGrid>
      <w:tr w:rsidR="009B7C49" w:rsidRPr="009B7C49" w14:paraId="6E93C624" w14:textId="77777777" w:rsidTr="009B7C49">
        <w:trPr>
          <w:trHeight w:val="288"/>
        </w:trPr>
        <w:tc>
          <w:tcPr>
            <w:tcW w:w="2880"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4FAE12C4"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Triumph</w:t>
            </w:r>
          </w:p>
        </w:tc>
        <w:tc>
          <w:tcPr>
            <w:tcW w:w="960" w:type="dxa"/>
            <w:tcBorders>
              <w:top w:val="nil"/>
              <w:left w:val="nil"/>
              <w:bottom w:val="nil"/>
              <w:right w:val="nil"/>
            </w:tcBorders>
            <w:shd w:val="clear" w:color="auto" w:fill="auto"/>
            <w:noWrap/>
            <w:vAlign w:val="bottom"/>
            <w:hideMark/>
          </w:tcPr>
          <w:p w14:paraId="6412D46C" w14:textId="1F4BA891" w:rsidR="009B7C49" w:rsidRPr="009B7C49" w:rsidRDefault="00ED41AD" w:rsidP="009B7C4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             </w:t>
            </w:r>
          </w:p>
        </w:tc>
        <w:tc>
          <w:tcPr>
            <w:tcW w:w="2880"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416C30A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Ford</w:t>
            </w:r>
          </w:p>
        </w:tc>
      </w:tr>
      <w:tr w:rsidR="009B7C49" w:rsidRPr="009B7C49" w14:paraId="698964C5"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362551D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Location</w:t>
            </w:r>
          </w:p>
        </w:tc>
        <w:tc>
          <w:tcPr>
            <w:tcW w:w="959" w:type="dxa"/>
            <w:tcBorders>
              <w:top w:val="nil"/>
              <w:left w:val="nil"/>
              <w:bottom w:val="nil"/>
              <w:right w:val="nil"/>
            </w:tcBorders>
            <w:shd w:val="clear" w:color="auto" w:fill="auto"/>
            <w:noWrap/>
            <w:vAlign w:val="bottom"/>
            <w:hideMark/>
          </w:tcPr>
          <w:p w14:paraId="50C22549"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Value</w:t>
            </w:r>
          </w:p>
        </w:tc>
        <w:tc>
          <w:tcPr>
            <w:tcW w:w="740" w:type="dxa"/>
            <w:tcBorders>
              <w:top w:val="nil"/>
              <w:left w:val="nil"/>
              <w:bottom w:val="nil"/>
              <w:right w:val="single" w:sz="8" w:space="0" w:color="auto"/>
            </w:tcBorders>
            <w:shd w:val="clear" w:color="auto" w:fill="auto"/>
            <w:noWrap/>
            <w:vAlign w:val="bottom"/>
            <w:hideMark/>
          </w:tcPr>
          <w:p w14:paraId="431D3C7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Units</w:t>
            </w:r>
          </w:p>
        </w:tc>
        <w:tc>
          <w:tcPr>
            <w:tcW w:w="960" w:type="dxa"/>
            <w:tcBorders>
              <w:top w:val="nil"/>
              <w:left w:val="nil"/>
              <w:bottom w:val="nil"/>
              <w:right w:val="nil"/>
            </w:tcBorders>
            <w:shd w:val="clear" w:color="auto" w:fill="auto"/>
            <w:noWrap/>
            <w:vAlign w:val="bottom"/>
            <w:hideMark/>
          </w:tcPr>
          <w:p w14:paraId="53A62827"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285F4878"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Location</w:t>
            </w:r>
          </w:p>
        </w:tc>
        <w:tc>
          <w:tcPr>
            <w:tcW w:w="845" w:type="dxa"/>
            <w:tcBorders>
              <w:top w:val="nil"/>
              <w:left w:val="nil"/>
              <w:bottom w:val="nil"/>
              <w:right w:val="nil"/>
            </w:tcBorders>
            <w:shd w:val="clear" w:color="auto" w:fill="auto"/>
            <w:noWrap/>
            <w:vAlign w:val="bottom"/>
            <w:hideMark/>
          </w:tcPr>
          <w:p w14:paraId="6A6BF770"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Value</w:t>
            </w:r>
          </w:p>
        </w:tc>
        <w:tc>
          <w:tcPr>
            <w:tcW w:w="784" w:type="dxa"/>
            <w:tcBorders>
              <w:top w:val="nil"/>
              <w:left w:val="nil"/>
              <w:bottom w:val="nil"/>
              <w:right w:val="single" w:sz="8" w:space="0" w:color="auto"/>
            </w:tcBorders>
            <w:shd w:val="clear" w:color="auto" w:fill="auto"/>
            <w:noWrap/>
            <w:vAlign w:val="bottom"/>
            <w:hideMark/>
          </w:tcPr>
          <w:p w14:paraId="4B006757"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Units</w:t>
            </w:r>
          </w:p>
        </w:tc>
      </w:tr>
      <w:tr w:rsidR="009B7C49" w:rsidRPr="009B7C49" w14:paraId="44151011"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56EBD68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w:t>
            </w:r>
          </w:p>
        </w:tc>
        <w:tc>
          <w:tcPr>
            <w:tcW w:w="959" w:type="dxa"/>
            <w:tcBorders>
              <w:top w:val="nil"/>
              <w:left w:val="nil"/>
              <w:bottom w:val="nil"/>
              <w:right w:val="nil"/>
            </w:tcBorders>
            <w:shd w:val="clear" w:color="auto" w:fill="auto"/>
            <w:noWrap/>
            <w:vAlign w:val="bottom"/>
            <w:hideMark/>
          </w:tcPr>
          <w:p w14:paraId="309291CD"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143.61</w:t>
            </w:r>
          </w:p>
        </w:tc>
        <w:tc>
          <w:tcPr>
            <w:tcW w:w="740" w:type="dxa"/>
            <w:tcBorders>
              <w:top w:val="nil"/>
              <w:left w:val="nil"/>
              <w:bottom w:val="nil"/>
              <w:right w:val="single" w:sz="8" w:space="0" w:color="auto"/>
            </w:tcBorders>
            <w:shd w:val="clear" w:color="auto" w:fill="auto"/>
            <w:noWrap/>
            <w:vAlign w:val="bottom"/>
            <w:hideMark/>
          </w:tcPr>
          <w:p w14:paraId="01F03041"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7677EBBA"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719B2EA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w:t>
            </w:r>
          </w:p>
        </w:tc>
        <w:tc>
          <w:tcPr>
            <w:tcW w:w="845" w:type="dxa"/>
            <w:tcBorders>
              <w:top w:val="nil"/>
              <w:left w:val="nil"/>
              <w:bottom w:val="nil"/>
              <w:right w:val="nil"/>
            </w:tcBorders>
            <w:shd w:val="clear" w:color="auto" w:fill="auto"/>
            <w:noWrap/>
            <w:vAlign w:val="bottom"/>
            <w:hideMark/>
          </w:tcPr>
          <w:p w14:paraId="695A167B"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186.5</w:t>
            </w:r>
          </w:p>
        </w:tc>
        <w:tc>
          <w:tcPr>
            <w:tcW w:w="784" w:type="dxa"/>
            <w:tcBorders>
              <w:top w:val="nil"/>
              <w:left w:val="nil"/>
              <w:bottom w:val="nil"/>
              <w:right w:val="single" w:sz="8" w:space="0" w:color="auto"/>
            </w:tcBorders>
            <w:shd w:val="clear" w:color="auto" w:fill="auto"/>
            <w:noWrap/>
            <w:vAlign w:val="bottom"/>
            <w:hideMark/>
          </w:tcPr>
          <w:p w14:paraId="401D6E16"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1808F64B"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7716405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2</w:t>
            </w:r>
          </w:p>
        </w:tc>
        <w:tc>
          <w:tcPr>
            <w:tcW w:w="959" w:type="dxa"/>
            <w:tcBorders>
              <w:top w:val="nil"/>
              <w:left w:val="nil"/>
              <w:bottom w:val="nil"/>
              <w:right w:val="nil"/>
            </w:tcBorders>
            <w:shd w:val="clear" w:color="auto" w:fill="auto"/>
            <w:noWrap/>
            <w:vAlign w:val="bottom"/>
            <w:hideMark/>
          </w:tcPr>
          <w:p w14:paraId="2BAFB748"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104.68</w:t>
            </w:r>
          </w:p>
        </w:tc>
        <w:tc>
          <w:tcPr>
            <w:tcW w:w="740" w:type="dxa"/>
            <w:tcBorders>
              <w:top w:val="nil"/>
              <w:left w:val="nil"/>
              <w:bottom w:val="nil"/>
              <w:right w:val="single" w:sz="8" w:space="0" w:color="auto"/>
            </w:tcBorders>
            <w:shd w:val="clear" w:color="auto" w:fill="auto"/>
            <w:noWrap/>
            <w:vAlign w:val="bottom"/>
            <w:hideMark/>
          </w:tcPr>
          <w:p w14:paraId="0F16FEEE"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003EA5AA"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7E661CE2"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2</w:t>
            </w:r>
          </w:p>
        </w:tc>
        <w:tc>
          <w:tcPr>
            <w:tcW w:w="845" w:type="dxa"/>
            <w:tcBorders>
              <w:top w:val="nil"/>
              <w:left w:val="nil"/>
              <w:bottom w:val="nil"/>
              <w:right w:val="nil"/>
            </w:tcBorders>
            <w:shd w:val="clear" w:color="auto" w:fill="auto"/>
            <w:noWrap/>
            <w:vAlign w:val="bottom"/>
            <w:hideMark/>
          </w:tcPr>
          <w:p w14:paraId="2E6EF7CD"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136.9</w:t>
            </w:r>
          </w:p>
        </w:tc>
        <w:tc>
          <w:tcPr>
            <w:tcW w:w="784" w:type="dxa"/>
            <w:tcBorders>
              <w:top w:val="nil"/>
              <w:left w:val="nil"/>
              <w:bottom w:val="nil"/>
              <w:right w:val="single" w:sz="8" w:space="0" w:color="auto"/>
            </w:tcBorders>
            <w:shd w:val="clear" w:color="auto" w:fill="auto"/>
            <w:noWrap/>
            <w:vAlign w:val="bottom"/>
            <w:hideMark/>
          </w:tcPr>
          <w:p w14:paraId="72253256"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5B26ADBA"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2ADD683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3</w:t>
            </w:r>
          </w:p>
        </w:tc>
        <w:tc>
          <w:tcPr>
            <w:tcW w:w="959" w:type="dxa"/>
            <w:tcBorders>
              <w:top w:val="nil"/>
              <w:left w:val="nil"/>
              <w:bottom w:val="nil"/>
              <w:right w:val="nil"/>
            </w:tcBorders>
            <w:shd w:val="clear" w:color="auto" w:fill="auto"/>
            <w:noWrap/>
            <w:vAlign w:val="bottom"/>
            <w:hideMark/>
          </w:tcPr>
          <w:p w14:paraId="0AF334E9"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15.83</w:t>
            </w:r>
          </w:p>
        </w:tc>
        <w:tc>
          <w:tcPr>
            <w:tcW w:w="740" w:type="dxa"/>
            <w:tcBorders>
              <w:top w:val="nil"/>
              <w:left w:val="nil"/>
              <w:bottom w:val="nil"/>
              <w:right w:val="single" w:sz="8" w:space="0" w:color="auto"/>
            </w:tcBorders>
            <w:shd w:val="clear" w:color="auto" w:fill="auto"/>
            <w:noWrap/>
            <w:vAlign w:val="bottom"/>
            <w:hideMark/>
          </w:tcPr>
          <w:p w14:paraId="2F4193F4"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01D5D228"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02EC0C32"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3</w:t>
            </w:r>
          </w:p>
        </w:tc>
        <w:tc>
          <w:tcPr>
            <w:tcW w:w="845" w:type="dxa"/>
            <w:tcBorders>
              <w:top w:val="nil"/>
              <w:left w:val="nil"/>
              <w:bottom w:val="nil"/>
              <w:right w:val="nil"/>
            </w:tcBorders>
            <w:shd w:val="clear" w:color="auto" w:fill="auto"/>
            <w:noWrap/>
            <w:vAlign w:val="bottom"/>
            <w:hideMark/>
          </w:tcPr>
          <w:p w14:paraId="349C8E78"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26.01</w:t>
            </w:r>
          </w:p>
        </w:tc>
        <w:tc>
          <w:tcPr>
            <w:tcW w:w="784" w:type="dxa"/>
            <w:tcBorders>
              <w:top w:val="nil"/>
              <w:left w:val="nil"/>
              <w:bottom w:val="nil"/>
              <w:right w:val="single" w:sz="8" w:space="0" w:color="auto"/>
            </w:tcBorders>
            <w:shd w:val="clear" w:color="auto" w:fill="auto"/>
            <w:noWrap/>
            <w:vAlign w:val="bottom"/>
            <w:hideMark/>
          </w:tcPr>
          <w:p w14:paraId="751253D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702A1579"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75E39DF2"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4</w:t>
            </w:r>
          </w:p>
        </w:tc>
        <w:tc>
          <w:tcPr>
            <w:tcW w:w="959" w:type="dxa"/>
            <w:tcBorders>
              <w:top w:val="nil"/>
              <w:left w:val="nil"/>
              <w:bottom w:val="nil"/>
              <w:right w:val="nil"/>
            </w:tcBorders>
            <w:shd w:val="clear" w:color="auto" w:fill="auto"/>
            <w:noWrap/>
            <w:vAlign w:val="bottom"/>
            <w:hideMark/>
          </w:tcPr>
          <w:p w14:paraId="382F43E7"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32.96</w:t>
            </w:r>
          </w:p>
        </w:tc>
        <w:tc>
          <w:tcPr>
            <w:tcW w:w="740" w:type="dxa"/>
            <w:tcBorders>
              <w:top w:val="nil"/>
              <w:left w:val="nil"/>
              <w:bottom w:val="nil"/>
              <w:right w:val="single" w:sz="8" w:space="0" w:color="auto"/>
            </w:tcBorders>
            <w:shd w:val="clear" w:color="auto" w:fill="auto"/>
            <w:noWrap/>
            <w:vAlign w:val="bottom"/>
            <w:hideMark/>
          </w:tcPr>
          <w:p w14:paraId="084CB97B"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02745EE2"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4568A43F"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4</w:t>
            </w:r>
          </w:p>
        </w:tc>
        <w:tc>
          <w:tcPr>
            <w:tcW w:w="845" w:type="dxa"/>
            <w:tcBorders>
              <w:top w:val="nil"/>
              <w:left w:val="nil"/>
              <w:bottom w:val="nil"/>
              <w:right w:val="nil"/>
            </w:tcBorders>
            <w:shd w:val="clear" w:color="auto" w:fill="auto"/>
            <w:noWrap/>
            <w:vAlign w:val="bottom"/>
            <w:hideMark/>
          </w:tcPr>
          <w:p w14:paraId="5A71DBCE"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50.25</w:t>
            </w:r>
          </w:p>
        </w:tc>
        <w:tc>
          <w:tcPr>
            <w:tcW w:w="784" w:type="dxa"/>
            <w:tcBorders>
              <w:top w:val="nil"/>
              <w:left w:val="nil"/>
              <w:bottom w:val="nil"/>
              <w:right w:val="single" w:sz="8" w:space="0" w:color="auto"/>
            </w:tcBorders>
            <w:shd w:val="clear" w:color="auto" w:fill="auto"/>
            <w:noWrap/>
            <w:vAlign w:val="bottom"/>
            <w:hideMark/>
          </w:tcPr>
          <w:p w14:paraId="5D0A534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47F5D9D6"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1986A9C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5</w:t>
            </w:r>
          </w:p>
        </w:tc>
        <w:tc>
          <w:tcPr>
            <w:tcW w:w="959" w:type="dxa"/>
            <w:tcBorders>
              <w:top w:val="nil"/>
              <w:left w:val="nil"/>
              <w:bottom w:val="nil"/>
              <w:right w:val="nil"/>
            </w:tcBorders>
            <w:shd w:val="clear" w:color="auto" w:fill="auto"/>
            <w:noWrap/>
            <w:vAlign w:val="bottom"/>
            <w:hideMark/>
          </w:tcPr>
          <w:p w14:paraId="5E2B5968"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14.28</w:t>
            </w:r>
          </w:p>
        </w:tc>
        <w:tc>
          <w:tcPr>
            <w:tcW w:w="740" w:type="dxa"/>
            <w:tcBorders>
              <w:top w:val="nil"/>
              <w:left w:val="nil"/>
              <w:bottom w:val="nil"/>
              <w:right w:val="single" w:sz="8" w:space="0" w:color="auto"/>
            </w:tcBorders>
            <w:shd w:val="clear" w:color="auto" w:fill="auto"/>
            <w:noWrap/>
            <w:vAlign w:val="bottom"/>
            <w:hideMark/>
          </w:tcPr>
          <w:p w14:paraId="4011D421"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0703DEAB"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3A81F015"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5</w:t>
            </w:r>
          </w:p>
        </w:tc>
        <w:tc>
          <w:tcPr>
            <w:tcW w:w="845" w:type="dxa"/>
            <w:tcBorders>
              <w:top w:val="nil"/>
              <w:left w:val="nil"/>
              <w:bottom w:val="nil"/>
              <w:right w:val="nil"/>
            </w:tcBorders>
            <w:shd w:val="clear" w:color="auto" w:fill="auto"/>
            <w:noWrap/>
            <w:vAlign w:val="bottom"/>
            <w:hideMark/>
          </w:tcPr>
          <w:p w14:paraId="25E424AE"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25.21</w:t>
            </w:r>
          </w:p>
        </w:tc>
        <w:tc>
          <w:tcPr>
            <w:tcW w:w="784" w:type="dxa"/>
            <w:tcBorders>
              <w:top w:val="nil"/>
              <w:left w:val="nil"/>
              <w:bottom w:val="nil"/>
              <w:right w:val="single" w:sz="8" w:space="0" w:color="auto"/>
            </w:tcBorders>
            <w:shd w:val="clear" w:color="auto" w:fill="auto"/>
            <w:noWrap/>
            <w:vAlign w:val="bottom"/>
            <w:hideMark/>
          </w:tcPr>
          <w:p w14:paraId="3C5FF2E4"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6AA79A2B" w14:textId="77777777" w:rsidTr="009B7C49">
        <w:trPr>
          <w:trHeight w:val="300"/>
        </w:trPr>
        <w:tc>
          <w:tcPr>
            <w:tcW w:w="1181" w:type="dxa"/>
            <w:tcBorders>
              <w:top w:val="nil"/>
              <w:left w:val="single" w:sz="8" w:space="0" w:color="auto"/>
              <w:bottom w:val="nil"/>
              <w:right w:val="nil"/>
            </w:tcBorders>
            <w:shd w:val="clear" w:color="auto" w:fill="auto"/>
            <w:noWrap/>
            <w:vAlign w:val="bottom"/>
            <w:hideMark/>
          </w:tcPr>
          <w:p w14:paraId="3DB2CBBF"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6</w:t>
            </w:r>
          </w:p>
        </w:tc>
        <w:tc>
          <w:tcPr>
            <w:tcW w:w="959" w:type="dxa"/>
            <w:tcBorders>
              <w:top w:val="nil"/>
              <w:left w:val="nil"/>
              <w:bottom w:val="nil"/>
              <w:right w:val="nil"/>
            </w:tcBorders>
            <w:shd w:val="clear" w:color="auto" w:fill="auto"/>
            <w:noWrap/>
            <w:vAlign w:val="bottom"/>
            <w:hideMark/>
          </w:tcPr>
          <w:p w14:paraId="0F3F3289"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15.67</w:t>
            </w:r>
          </w:p>
        </w:tc>
        <w:tc>
          <w:tcPr>
            <w:tcW w:w="740" w:type="dxa"/>
            <w:tcBorders>
              <w:top w:val="nil"/>
              <w:left w:val="nil"/>
              <w:bottom w:val="nil"/>
              <w:right w:val="single" w:sz="8" w:space="0" w:color="auto"/>
            </w:tcBorders>
            <w:shd w:val="clear" w:color="auto" w:fill="auto"/>
            <w:noWrap/>
            <w:vAlign w:val="bottom"/>
            <w:hideMark/>
          </w:tcPr>
          <w:p w14:paraId="0682649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535914B9"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1B7CD55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6</w:t>
            </w:r>
          </w:p>
        </w:tc>
        <w:tc>
          <w:tcPr>
            <w:tcW w:w="845" w:type="dxa"/>
            <w:tcBorders>
              <w:top w:val="nil"/>
              <w:left w:val="nil"/>
              <w:bottom w:val="nil"/>
              <w:right w:val="nil"/>
            </w:tcBorders>
            <w:shd w:val="clear" w:color="auto" w:fill="auto"/>
            <w:noWrap/>
            <w:vAlign w:val="bottom"/>
            <w:hideMark/>
          </w:tcPr>
          <w:p w14:paraId="1F109C02"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26.61</w:t>
            </w:r>
          </w:p>
        </w:tc>
        <w:tc>
          <w:tcPr>
            <w:tcW w:w="784" w:type="dxa"/>
            <w:tcBorders>
              <w:top w:val="nil"/>
              <w:left w:val="nil"/>
              <w:bottom w:val="nil"/>
              <w:right w:val="single" w:sz="8" w:space="0" w:color="auto"/>
            </w:tcBorders>
            <w:shd w:val="clear" w:color="auto" w:fill="auto"/>
            <w:noWrap/>
            <w:vAlign w:val="bottom"/>
            <w:hideMark/>
          </w:tcPr>
          <w:p w14:paraId="5B3DBDCF"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657AFDC9"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3AD25A02"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7</w:t>
            </w:r>
          </w:p>
        </w:tc>
        <w:tc>
          <w:tcPr>
            <w:tcW w:w="959" w:type="dxa"/>
            <w:tcBorders>
              <w:top w:val="nil"/>
              <w:left w:val="nil"/>
              <w:bottom w:val="nil"/>
              <w:right w:val="nil"/>
            </w:tcBorders>
            <w:shd w:val="clear" w:color="auto" w:fill="auto"/>
            <w:noWrap/>
            <w:vAlign w:val="bottom"/>
            <w:hideMark/>
          </w:tcPr>
          <w:p w14:paraId="32D3D844"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58.12</w:t>
            </w:r>
          </w:p>
        </w:tc>
        <w:tc>
          <w:tcPr>
            <w:tcW w:w="740" w:type="dxa"/>
            <w:tcBorders>
              <w:top w:val="nil"/>
              <w:left w:val="nil"/>
              <w:bottom w:val="nil"/>
              <w:right w:val="single" w:sz="8" w:space="0" w:color="auto"/>
            </w:tcBorders>
            <w:shd w:val="clear" w:color="auto" w:fill="auto"/>
            <w:noWrap/>
            <w:vAlign w:val="bottom"/>
            <w:hideMark/>
          </w:tcPr>
          <w:p w14:paraId="041C84DE"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5521FC28"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13D37DA0"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7</w:t>
            </w:r>
          </w:p>
        </w:tc>
        <w:tc>
          <w:tcPr>
            <w:tcW w:w="845" w:type="dxa"/>
            <w:tcBorders>
              <w:top w:val="nil"/>
              <w:left w:val="nil"/>
              <w:bottom w:val="nil"/>
              <w:right w:val="nil"/>
            </w:tcBorders>
            <w:shd w:val="clear" w:color="auto" w:fill="auto"/>
            <w:noWrap/>
            <w:vAlign w:val="bottom"/>
            <w:hideMark/>
          </w:tcPr>
          <w:p w14:paraId="3387169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71.83</w:t>
            </w:r>
          </w:p>
        </w:tc>
        <w:tc>
          <w:tcPr>
            <w:tcW w:w="784" w:type="dxa"/>
            <w:tcBorders>
              <w:top w:val="nil"/>
              <w:left w:val="nil"/>
              <w:bottom w:val="nil"/>
              <w:right w:val="single" w:sz="8" w:space="0" w:color="auto"/>
            </w:tcBorders>
            <w:shd w:val="clear" w:color="auto" w:fill="auto"/>
            <w:noWrap/>
            <w:vAlign w:val="bottom"/>
            <w:hideMark/>
          </w:tcPr>
          <w:p w14:paraId="607AE39E"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3AEFBE00"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3A66FC9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8</w:t>
            </w:r>
          </w:p>
        </w:tc>
        <w:tc>
          <w:tcPr>
            <w:tcW w:w="959" w:type="dxa"/>
            <w:tcBorders>
              <w:top w:val="nil"/>
              <w:left w:val="nil"/>
              <w:bottom w:val="nil"/>
              <w:right w:val="nil"/>
            </w:tcBorders>
            <w:shd w:val="clear" w:color="auto" w:fill="auto"/>
            <w:noWrap/>
            <w:vAlign w:val="bottom"/>
            <w:hideMark/>
          </w:tcPr>
          <w:p w14:paraId="1BF5B86D"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11.49</w:t>
            </w:r>
          </w:p>
        </w:tc>
        <w:tc>
          <w:tcPr>
            <w:tcW w:w="740" w:type="dxa"/>
            <w:tcBorders>
              <w:top w:val="nil"/>
              <w:left w:val="nil"/>
              <w:bottom w:val="nil"/>
              <w:right w:val="single" w:sz="8" w:space="0" w:color="auto"/>
            </w:tcBorders>
            <w:shd w:val="clear" w:color="auto" w:fill="auto"/>
            <w:noWrap/>
            <w:vAlign w:val="bottom"/>
            <w:hideMark/>
          </w:tcPr>
          <w:p w14:paraId="3CB0F99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6C635D48"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3AFE8E0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8</w:t>
            </w:r>
          </w:p>
        </w:tc>
        <w:tc>
          <w:tcPr>
            <w:tcW w:w="845" w:type="dxa"/>
            <w:tcBorders>
              <w:top w:val="nil"/>
              <w:left w:val="nil"/>
              <w:bottom w:val="nil"/>
              <w:right w:val="nil"/>
            </w:tcBorders>
            <w:shd w:val="clear" w:color="auto" w:fill="auto"/>
            <w:noWrap/>
            <w:vAlign w:val="bottom"/>
            <w:hideMark/>
          </w:tcPr>
          <w:p w14:paraId="529BEB46"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13.09</w:t>
            </w:r>
          </w:p>
        </w:tc>
        <w:tc>
          <w:tcPr>
            <w:tcW w:w="784" w:type="dxa"/>
            <w:tcBorders>
              <w:top w:val="nil"/>
              <w:left w:val="nil"/>
              <w:bottom w:val="nil"/>
              <w:right w:val="single" w:sz="8" w:space="0" w:color="auto"/>
            </w:tcBorders>
            <w:shd w:val="clear" w:color="auto" w:fill="auto"/>
            <w:noWrap/>
            <w:vAlign w:val="bottom"/>
            <w:hideMark/>
          </w:tcPr>
          <w:p w14:paraId="429DCDDF"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1CFBA24D"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1A58E59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9</w:t>
            </w:r>
          </w:p>
        </w:tc>
        <w:tc>
          <w:tcPr>
            <w:tcW w:w="959" w:type="dxa"/>
            <w:tcBorders>
              <w:top w:val="nil"/>
              <w:left w:val="nil"/>
              <w:bottom w:val="nil"/>
              <w:right w:val="nil"/>
            </w:tcBorders>
            <w:shd w:val="clear" w:color="auto" w:fill="auto"/>
            <w:noWrap/>
            <w:vAlign w:val="bottom"/>
            <w:hideMark/>
          </w:tcPr>
          <w:p w14:paraId="5F6D62D1"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12.95</w:t>
            </w:r>
          </w:p>
        </w:tc>
        <w:tc>
          <w:tcPr>
            <w:tcW w:w="740" w:type="dxa"/>
            <w:tcBorders>
              <w:top w:val="nil"/>
              <w:left w:val="nil"/>
              <w:bottom w:val="nil"/>
              <w:right w:val="single" w:sz="8" w:space="0" w:color="auto"/>
            </w:tcBorders>
            <w:shd w:val="clear" w:color="auto" w:fill="auto"/>
            <w:noWrap/>
            <w:vAlign w:val="bottom"/>
            <w:hideMark/>
          </w:tcPr>
          <w:p w14:paraId="0274E144"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58F2B269"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71B355A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9</w:t>
            </w:r>
          </w:p>
        </w:tc>
        <w:tc>
          <w:tcPr>
            <w:tcW w:w="845" w:type="dxa"/>
            <w:tcBorders>
              <w:top w:val="nil"/>
              <w:left w:val="nil"/>
              <w:bottom w:val="nil"/>
              <w:right w:val="nil"/>
            </w:tcBorders>
            <w:shd w:val="clear" w:color="auto" w:fill="auto"/>
            <w:noWrap/>
            <w:vAlign w:val="bottom"/>
            <w:hideMark/>
          </w:tcPr>
          <w:p w14:paraId="07E949D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10.81</w:t>
            </w:r>
          </w:p>
        </w:tc>
        <w:tc>
          <w:tcPr>
            <w:tcW w:w="784" w:type="dxa"/>
            <w:tcBorders>
              <w:top w:val="nil"/>
              <w:left w:val="nil"/>
              <w:bottom w:val="nil"/>
              <w:right w:val="single" w:sz="8" w:space="0" w:color="auto"/>
            </w:tcBorders>
            <w:shd w:val="clear" w:color="auto" w:fill="auto"/>
            <w:noWrap/>
            <w:vAlign w:val="bottom"/>
            <w:hideMark/>
          </w:tcPr>
          <w:p w14:paraId="1BC2D896"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146B208B"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7C8E1319"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10</w:t>
            </w:r>
          </w:p>
        </w:tc>
        <w:tc>
          <w:tcPr>
            <w:tcW w:w="959" w:type="dxa"/>
            <w:tcBorders>
              <w:top w:val="nil"/>
              <w:left w:val="nil"/>
              <w:bottom w:val="nil"/>
              <w:right w:val="nil"/>
            </w:tcBorders>
            <w:shd w:val="clear" w:color="auto" w:fill="auto"/>
            <w:noWrap/>
            <w:vAlign w:val="bottom"/>
            <w:hideMark/>
          </w:tcPr>
          <w:p w14:paraId="717FAFF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6.51</w:t>
            </w:r>
          </w:p>
        </w:tc>
        <w:tc>
          <w:tcPr>
            <w:tcW w:w="740" w:type="dxa"/>
            <w:tcBorders>
              <w:top w:val="nil"/>
              <w:left w:val="nil"/>
              <w:bottom w:val="nil"/>
              <w:right w:val="single" w:sz="8" w:space="0" w:color="auto"/>
            </w:tcBorders>
            <w:shd w:val="clear" w:color="auto" w:fill="auto"/>
            <w:noWrap/>
            <w:vAlign w:val="bottom"/>
            <w:hideMark/>
          </w:tcPr>
          <w:p w14:paraId="4A8DDF82"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3FC45D29"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6B36CD0D"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10</w:t>
            </w:r>
          </w:p>
        </w:tc>
        <w:tc>
          <w:tcPr>
            <w:tcW w:w="845" w:type="dxa"/>
            <w:tcBorders>
              <w:top w:val="nil"/>
              <w:left w:val="nil"/>
              <w:bottom w:val="nil"/>
              <w:right w:val="nil"/>
            </w:tcBorders>
            <w:shd w:val="clear" w:color="auto" w:fill="auto"/>
            <w:noWrap/>
            <w:vAlign w:val="bottom"/>
            <w:hideMark/>
          </w:tcPr>
          <w:p w14:paraId="30655FCA"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9.95</w:t>
            </w:r>
          </w:p>
        </w:tc>
        <w:tc>
          <w:tcPr>
            <w:tcW w:w="784" w:type="dxa"/>
            <w:tcBorders>
              <w:top w:val="nil"/>
              <w:left w:val="nil"/>
              <w:bottom w:val="nil"/>
              <w:right w:val="single" w:sz="8" w:space="0" w:color="auto"/>
            </w:tcBorders>
            <w:shd w:val="clear" w:color="auto" w:fill="auto"/>
            <w:noWrap/>
            <w:vAlign w:val="bottom"/>
            <w:hideMark/>
          </w:tcPr>
          <w:p w14:paraId="3C1889C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68315CB4"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6CCC2845"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11</w:t>
            </w:r>
          </w:p>
        </w:tc>
        <w:tc>
          <w:tcPr>
            <w:tcW w:w="959" w:type="dxa"/>
            <w:tcBorders>
              <w:top w:val="nil"/>
              <w:left w:val="nil"/>
              <w:bottom w:val="nil"/>
              <w:right w:val="nil"/>
            </w:tcBorders>
            <w:shd w:val="clear" w:color="auto" w:fill="auto"/>
            <w:noWrap/>
            <w:vAlign w:val="bottom"/>
            <w:hideMark/>
          </w:tcPr>
          <w:p w14:paraId="6F31CC9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9.56</w:t>
            </w:r>
          </w:p>
        </w:tc>
        <w:tc>
          <w:tcPr>
            <w:tcW w:w="740" w:type="dxa"/>
            <w:tcBorders>
              <w:top w:val="nil"/>
              <w:left w:val="nil"/>
              <w:bottom w:val="nil"/>
              <w:right w:val="single" w:sz="8" w:space="0" w:color="auto"/>
            </w:tcBorders>
            <w:shd w:val="clear" w:color="auto" w:fill="auto"/>
            <w:noWrap/>
            <w:vAlign w:val="bottom"/>
            <w:hideMark/>
          </w:tcPr>
          <w:p w14:paraId="64836C17"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20D68C18"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61C9311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11</w:t>
            </w:r>
          </w:p>
        </w:tc>
        <w:tc>
          <w:tcPr>
            <w:tcW w:w="845" w:type="dxa"/>
            <w:tcBorders>
              <w:top w:val="nil"/>
              <w:left w:val="nil"/>
              <w:bottom w:val="nil"/>
              <w:right w:val="nil"/>
            </w:tcBorders>
            <w:shd w:val="clear" w:color="auto" w:fill="auto"/>
            <w:noWrap/>
            <w:vAlign w:val="bottom"/>
            <w:hideMark/>
          </w:tcPr>
          <w:p w14:paraId="7E6DE871"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14.78</w:t>
            </w:r>
          </w:p>
        </w:tc>
        <w:tc>
          <w:tcPr>
            <w:tcW w:w="784" w:type="dxa"/>
            <w:tcBorders>
              <w:top w:val="nil"/>
              <w:left w:val="nil"/>
              <w:bottom w:val="nil"/>
              <w:right w:val="single" w:sz="8" w:space="0" w:color="auto"/>
            </w:tcBorders>
            <w:shd w:val="clear" w:color="auto" w:fill="auto"/>
            <w:noWrap/>
            <w:vAlign w:val="bottom"/>
            <w:hideMark/>
          </w:tcPr>
          <w:p w14:paraId="597B3F1F"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6355B01B" w14:textId="77777777" w:rsidTr="009B7C49">
        <w:trPr>
          <w:trHeight w:val="288"/>
        </w:trPr>
        <w:tc>
          <w:tcPr>
            <w:tcW w:w="1181" w:type="dxa"/>
            <w:tcBorders>
              <w:top w:val="nil"/>
              <w:left w:val="single" w:sz="8" w:space="0" w:color="auto"/>
              <w:bottom w:val="nil"/>
              <w:right w:val="nil"/>
            </w:tcBorders>
            <w:shd w:val="clear" w:color="auto" w:fill="auto"/>
            <w:noWrap/>
            <w:vAlign w:val="bottom"/>
            <w:hideMark/>
          </w:tcPr>
          <w:p w14:paraId="48BE5A6E"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12</w:t>
            </w:r>
          </w:p>
        </w:tc>
        <w:tc>
          <w:tcPr>
            <w:tcW w:w="959" w:type="dxa"/>
            <w:tcBorders>
              <w:top w:val="nil"/>
              <w:left w:val="nil"/>
              <w:bottom w:val="nil"/>
              <w:right w:val="nil"/>
            </w:tcBorders>
            <w:shd w:val="clear" w:color="auto" w:fill="auto"/>
            <w:noWrap/>
            <w:vAlign w:val="bottom"/>
            <w:hideMark/>
          </w:tcPr>
          <w:p w14:paraId="499FFD29"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3.96</w:t>
            </w:r>
          </w:p>
        </w:tc>
        <w:tc>
          <w:tcPr>
            <w:tcW w:w="740" w:type="dxa"/>
            <w:tcBorders>
              <w:top w:val="nil"/>
              <w:left w:val="nil"/>
              <w:bottom w:val="nil"/>
              <w:right w:val="single" w:sz="8" w:space="0" w:color="auto"/>
            </w:tcBorders>
            <w:shd w:val="clear" w:color="auto" w:fill="auto"/>
            <w:noWrap/>
            <w:vAlign w:val="bottom"/>
            <w:hideMark/>
          </w:tcPr>
          <w:p w14:paraId="19BFE783"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7221495B"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nil"/>
              <w:right w:val="nil"/>
            </w:tcBorders>
            <w:shd w:val="clear" w:color="auto" w:fill="auto"/>
            <w:noWrap/>
            <w:vAlign w:val="bottom"/>
            <w:hideMark/>
          </w:tcPr>
          <w:p w14:paraId="02080DD1"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12</w:t>
            </w:r>
          </w:p>
        </w:tc>
        <w:tc>
          <w:tcPr>
            <w:tcW w:w="845" w:type="dxa"/>
            <w:tcBorders>
              <w:top w:val="nil"/>
              <w:left w:val="nil"/>
              <w:bottom w:val="nil"/>
              <w:right w:val="nil"/>
            </w:tcBorders>
            <w:shd w:val="clear" w:color="auto" w:fill="auto"/>
            <w:noWrap/>
            <w:vAlign w:val="bottom"/>
            <w:hideMark/>
          </w:tcPr>
          <w:p w14:paraId="0A06B1D1"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7.24</w:t>
            </w:r>
          </w:p>
        </w:tc>
        <w:tc>
          <w:tcPr>
            <w:tcW w:w="784" w:type="dxa"/>
            <w:tcBorders>
              <w:top w:val="nil"/>
              <w:left w:val="nil"/>
              <w:bottom w:val="nil"/>
              <w:right w:val="single" w:sz="8" w:space="0" w:color="auto"/>
            </w:tcBorders>
            <w:shd w:val="clear" w:color="auto" w:fill="auto"/>
            <w:noWrap/>
            <w:vAlign w:val="bottom"/>
            <w:hideMark/>
          </w:tcPr>
          <w:p w14:paraId="3DE05CD2"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r w:rsidR="009B7C49" w:rsidRPr="009B7C49" w14:paraId="6B153F4D" w14:textId="77777777" w:rsidTr="009B7C49">
        <w:trPr>
          <w:trHeight w:val="300"/>
        </w:trPr>
        <w:tc>
          <w:tcPr>
            <w:tcW w:w="1181" w:type="dxa"/>
            <w:tcBorders>
              <w:top w:val="nil"/>
              <w:left w:val="single" w:sz="8" w:space="0" w:color="auto"/>
              <w:bottom w:val="single" w:sz="8" w:space="0" w:color="auto"/>
              <w:right w:val="nil"/>
            </w:tcBorders>
            <w:shd w:val="clear" w:color="auto" w:fill="auto"/>
            <w:noWrap/>
            <w:vAlign w:val="bottom"/>
            <w:hideMark/>
          </w:tcPr>
          <w:p w14:paraId="6951E5D4"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13</w:t>
            </w:r>
          </w:p>
        </w:tc>
        <w:tc>
          <w:tcPr>
            <w:tcW w:w="959" w:type="dxa"/>
            <w:tcBorders>
              <w:top w:val="nil"/>
              <w:left w:val="nil"/>
              <w:bottom w:val="single" w:sz="8" w:space="0" w:color="auto"/>
              <w:right w:val="nil"/>
            </w:tcBorders>
            <w:shd w:val="clear" w:color="auto" w:fill="auto"/>
            <w:noWrap/>
            <w:vAlign w:val="bottom"/>
            <w:hideMark/>
          </w:tcPr>
          <w:p w14:paraId="05EAF70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3.63</w:t>
            </w:r>
          </w:p>
        </w:tc>
        <w:tc>
          <w:tcPr>
            <w:tcW w:w="740" w:type="dxa"/>
            <w:tcBorders>
              <w:top w:val="nil"/>
              <w:left w:val="nil"/>
              <w:bottom w:val="single" w:sz="8" w:space="0" w:color="auto"/>
              <w:right w:val="single" w:sz="8" w:space="0" w:color="auto"/>
            </w:tcBorders>
            <w:shd w:val="clear" w:color="auto" w:fill="auto"/>
            <w:noWrap/>
            <w:vAlign w:val="bottom"/>
            <w:hideMark/>
          </w:tcPr>
          <w:p w14:paraId="22143298"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c>
          <w:tcPr>
            <w:tcW w:w="960" w:type="dxa"/>
            <w:tcBorders>
              <w:top w:val="nil"/>
              <w:left w:val="nil"/>
              <w:bottom w:val="nil"/>
              <w:right w:val="nil"/>
            </w:tcBorders>
            <w:shd w:val="clear" w:color="auto" w:fill="auto"/>
            <w:noWrap/>
            <w:vAlign w:val="bottom"/>
            <w:hideMark/>
          </w:tcPr>
          <w:p w14:paraId="7BE5C3A3" w14:textId="77777777" w:rsidR="009B7C49" w:rsidRPr="009B7C49" w:rsidRDefault="009B7C49" w:rsidP="009B7C49">
            <w:pPr>
              <w:spacing w:after="0" w:line="240" w:lineRule="auto"/>
              <w:jc w:val="center"/>
              <w:rPr>
                <w:rFonts w:ascii="Calibri" w:eastAsia="Times New Roman" w:hAnsi="Calibri" w:cs="Calibri"/>
                <w:color w:val="000000"/>
                <w:lang w:eastAsia="en-GB"/>
              </w:rPr>
            </w:pPr>
          </w:p>
        </w:tc>
        <w:tc>
          <w:tcPr>
            <w:tcW w:w="1251" w:type="dxa"/>
            <w:tcBorders>
              <w:top w:val="nil"/>
              <w:left w:val="single" w:sz="8" w:space="0" w:color="auto"/>
              <w:bottom w:val="single" w:sz="8" w:space="0" w:color="auto"/>
              <w:right w:val="nil"/>
            </w:tcBorders>
            <w:shd w:val="clear" w:color="auto" w:fill="auto"/>
            <w:noWrap/>
            <w:vAlign w:val="bottom"/>
            <w:hideMark/>
          </w:tcPr>
          <w:p w14:paraId="388F3CED"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13</w:t>
            </w:r>
          </w:p>
        </w:tc>
        <w:tc>
          <w:tcPr>
            <w:tcW w:w="845" w:type="dxa"/>
            <w:tcBorders>
              <w:top w:val="nil"/>
              <w:left w:val="nil"/>
              <w:bottom w:val="single" w:sz="8" w:space="0" w:color="auto"/>
              <w:right w:val="nil"/>
            </w:tcBorders>
            <w:shd w:val="clear" w:color="auto" w:fill="auto"/>
            <w:noWrap/>
            <w:vAlign w:val="bottom"/>
            <w:hideMark/>
          </w:tcPr>
          <w:p w14:paraId="6A211B8C"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3.4</w:t>
            </w:r>
          </w:p>
        </w:tc>
        <w:tc>
          <w:tcPr>
            <w:tcW w:w="784" w:type="dxa"/>
            <w:tcBorders>
              <w:top w:val="nil"/>
              <w:left w:val="nil"/>
              <w:bottom w:val="single" w:sz="8" w:space="0" w:color="auto"/>
              <w:right w:val="single" w:sz="8" w:space="0" w:color="auto"/>
            </w:tcBorders>
            <w:shd w:val="clear" w:color="auto" w:fill="auto"/>
            <w:noWrap/>
            <w:vAlign w:val="bottom"/>
            <w:hideMark/>
          </w:tcPr>
          <w:p w14:paraId="132AC6B1" w14:textId="77777777" w:rsidR="009B7C49" w:rsidRPr="009B7C49" w:rsidRDefault="009B7C49" w:rsidP="009B7C49">
            <w:pPr>
              <w:spacing w:after="0" w:line="240" w:lineRule="auto"/>
              <w:jc w:val="center"/>
              <w:rPr>
                <w:rFonts w:ascii="Calibri" w:eastAsia="Times New Roman" w:hAnsi="Calibri" w:cs="Calibri"/>
                <w:color w:val="000000"/>
                <w:lang w:eastAsia="en-GB"/>
              </w:rPr>
            </w:pPr>
            <w:r w:rsidRPr="009B7C49">
              <w:rPr>
                <w:rFonts w:ascii="Calibri" w:eastAsia="Times New Roman" w:hAnsi="Calibri" w:cs="Calibri"/>
                <w:color w:val="000000"/>
                <w:lang w:eastAsia="en-GB"/>
              </w:rPr>
              <w:t>mm</w:t>
            </w:r>
          </w:p>
        </w:tc>
      </w:tr>
    </w:tbl>
    <w:p w14:paraId="6D1F5B6E" w14:textId="35170EF5" w:rsidR="00587524" w:rsidRDefault="00257113" w:rsidP="00257113">
      <w:pPr>
        <w:pStyle w:val="Caption"/>
      </w:pPr>
      <w:bookmarkStart w:id="12" w:name="_Ref37482842"/>
      <w:bookmarkStart w:id="13" w:name="_Toc38895976"/>
      <w:r>
        <w:t xml:space="preserve">Figure </w:t>
      </w:r>
      <w:r w:rsidR="000165D9">
        <w:fldChar w:fldCharType="begin"/>
      </w:r>
      <w:r w:rsidR="000165D9">
        <w:instrText xml:space="preserve"> SEQ Figure \* ARABIC </w:instrText>
      </w:r>
      <w:r w:rsidR="000165D9">
        <w:fldChar w:fldCharType="separate"/>
      </w:r>
      <w:r w:rsidR="00F34BB1">
        <w:rPr>
          <w:noProof/>
        </w:rPr>
        <w:t>6</w:t>
      </w:r>
      <w:r w:rsidR="000165D9">
        <w:rPr>
          <w:noProof/>
        </w:rPr>
        <w:fldChar w:fldCharType="end"/>
      </w:r>
      <w:r>
        <w:t xml:space="preserve"> </w:t>
      </w:r>
      <w:r w:rsidRPr="00C97B99">
        <w:t>Triumph Connecting Rod Dimensions</w:t>
      </w:r>
      <w:r>
        <w:t xml:space="preserve">  </w:t>
      </w:r>
      <w:bookmarkEnd w:id="12"/>
      <w:r>
        <w:t xml:space="preserve">   Figure </w:t>
      </w:r>
      <w:r w:rsidR="000165D9">
        <w:fldChar w:fldCharType="begin"/>
      </w:r>
      <w:r w:rsidR="000165D9">
        <w:instrText xml:space="preserve"> SEQ Figure \* ARABIC </w:instrText>
      </w:r>
      <w:r w:rsidR="000165D9">
        <w:fldChar w:fldCharType="separate"/>
      </w:r>
      <w:r w:rsidR="00F34BB1">
        <w:rPr>
          <w:noProof/>
        </w:rPr>
        <w:t>7</w:t>
      </w:r>
      <w:r w:rsidR="000165D9">
        <w:rPr>
          <w:noProof/>
        </w:rPr>
        <w:fldChar w:fldCharType="end"/>
      </w:r>
      <w:r>
        <w:t xml:space="preserve"> </w:t>
      </w:r>
      <w:r w:rsidRPr="004F23FB">
        <w:t>Ford Connecting Rod Dimensions</w:t>
      </w:r>
      <w:bookmarkEnd w:id="13"/>
    </w:p>
    <w:p w14:paraId="071ECDF8" w14:textId="43D04962" w:rsidR="00FF5848" w:rsidRDefault="00FF5848" w:rsidP="00FF5848"/>
    <w:p w14:paraId="289C0779" w14:textId="77777777" w:rsidR="00FF5848" w:rsidRPr="00FF5848" w:rsidRDefault="00FF5848" w:rsidP="00FF5848"/>
    <w:tbl>
      <w:tblPr>
        <w:tblW w:w="8200" w:type="dxa"/>
        <w:tblLook w:val="04A0" w:firstRow="1" w:lastRow="0" w:firstColumn="1" w:lastColumn="0" w:noHBand="0" w:noVBand="1"/>
      </w:tblPr>
      <w:tblGrid>
        <w:gridCol w:w="1926"/>
        <w:gridCol w:w="879"/>
        <w:gridCol w:w="815"/>
        <w:gridCol w:w="960"/>
        <w:gridCol w:w="1926"/>
        <w:gridCol w:w="879"/>
        <w:gridCol w:w="815"/>
      </w:tblGrid>
      <w:tr w:rsidR="00FF5848" w:rsidRPr="00FF5848" w14:paraId="705BA3ED" w14:textId="77777777" w:rsidTr="00FF5848">
        <w:trPr>
          <w:trHeight w:val="288"/>
        </w:trPr>
        <w:tc>
          <w:tcPr>
            <w:tcW w:w="3620"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212742F1"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lastRenderedPageBreak/>
              <w:t>Triumph</w:t>
            </w:r>
          </w:p>
        </w:tc>
        <w:tc>
          <w:tcPr>
            <w:tcW w:w="960" w:type="dxa"/>
            <w:tcBorders>
              <w:top w:val="nil"/>
              <w:left w:val="nil"/>
              <w:bottom w:val="nil"/>
              <w:right w:val="nil"/>
            </w:tcBorders>
            <w:shd w:val="clear" w:color="auto" w:fill="auto"/>
            <w:noWrap/>
            <w:vAlign w:val="bottom"/>
            <w:hideMark/>
          </w:tcPr>
          <w:p w14:paraId="7A3FCCBF"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3620" w:type="dxa"/>
            <w:gridSpan w:val="3"/>
            <w:tcBorders>
              <w:top w:val="single" w:sz="8" w:space="0" w:color="auto"/>
              <w:left w:val="single" w:sz="8" w:space="0" w:color="auto"/>
              <w:bottom w:val="nil"/>
              <w:right w:val="single" w:sz="8" w:space="0" w:color="000000"/>
            </w:tcBorders>
            <w:shd w:val="clear" w:color="auto" w:fill="auto"/>
            <w:noWrap/>
            <w:vAlign w:val="bottom"/>
            <w:hideMark/>
          </w:tcPr>
          <w:p w14:paraId="7C9EBA3D"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Ford</w:t>
            </w:r>
          </w:p>
        </w:tc>
      </w:tr>
      <w:tr w:rsidR="00FF5848" w:rsidRPr="00FF5848" w14:paraId="7FCB87B9" w14:textId="77777777" w:rsidTr="00FF5848">
        <w:trPr>
          <w:trHeight w:val="288"/>
        </w:trPr>
        <w:tc>
          <w:tcPr>
            <w:tcW w:w="1926" w:type="dxa"/>
            <w:tcBorders>
              <w:top w:val="nil"/>
              <w:left w:val="single" w:sz="8" w:space="0" w:color="auto"/>
              <w:bottom w:val="nil"/>
              <w:right w:val="nil"/>
            </w:tcBorders>
            <w:shd w:val="clear" w:color="auto" w:fill="auto"/>
            <w:noWrap/>
            <w:vAlign w:val="bottom"/>
            <w:hideMark/>
          </w:tcPr>
          <w:p w14:paraId="06ACBF5A"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Part</w:t>
            </w:r>
          </w:p>
        </w:tc>
        <w:tc>
          <w:tcPr>
            <w:tcW w:w="879" w:type="dxa"/>
            <w:tcBorders>
              <w:top w:val="nil"/>
              <w:left w:val="nil"/>
              <w:bottom w:val="nil"/>
              <w:right w:val="nil"/>
            </w:tcBorders>
            <w:shd w:val="clear" w:color="auto" w:fill="auto"/>
            <w:noWrap/>
            <w:vAlign w:val="bottom"/>
            <w:hideMark/>
          </w:tcPr>
          <w:p w14:paraId="2C3583BD"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Value</w:t>
            </w:r>
          </w:p>
        </w:tc>
        <w:tc>
          <w:tcPr>
            <w:tcW w:w="815" w:type="dxa"/>
            <w:tcBorders>
              <w:top w:val="nil"/>
              <w:left w:val="nil"/>
              <w:bottom w:val="nil"/>
              <w:right w:val="single" w:sz="8" w:space="0" w:color="auto"/>
            </w:tcBorders>
            <w:shd w:val="clear" w:color="auto" w:fill="auto"/>
            <w:noWrap/>
            <w:vAlign w:val="bottom"/>
            <w:hideMark/>
          </w:tcPr>
          <w:p w14:paraId="1C0BAB4D"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Units</w:t>
            </w:r>
          </w:p>
        </w:tc>
        <w:tc>
          <w:tcPr>
            <w:tcW w:w="960" w:type="dxa"/>
            <w:tcBorders>
              <w:top w:val="nil"/>
              <w:left w:val="nil"/>
              <w:bottom w:val="nil"/>
              <w:right w:val="nil"/>
            </w:tcBorders>
            <w:shd w:val="clear" w:color="auto" w:fill="auto"/>
            <w:noWrap/>
            <w:vAlign w:val="bottom"/>
            <w:hideMark/>
          </w:tcPr>
          <w:p w14:paraId="06B760F3"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1926" w:type="dxa"/>
            <w:tcBorders>
              <w:top w:val="nil"/>
              <w:left w:val="single" w:sz="8" w:space="0" w:color="auto"/>
              <w:bottom w:val="nil"/>
              <w:right w:val="nil"/>
            </w:tcBorders>
            <w:shd w:val="clear" w:color="auto" w:fill="auto"/>
            <w:noWrap/>
            <w:vAlign w:val="bottom"/>
            <w:hideMark/>
          </w:tcPr>
          <w:p w14:paraId="440EF1B1"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Part</w:t>
            </w:r>
          </w:p>
        </w:tc>
        <w:tc>
          <w:tcPr>
            <w:tcW w:w="879" w:type="dxa"/>
            <w:tcBorders>
              <w:top w:val="nil"/>
              <w:left w:val="nil"/>
              <w:bottom w:val="nil"/>
              <w:right w:val="nil"/>
            </w:tcBorders>
            <w:shd w:val="clear" w:color="auto" w:fill="auto"/>
            <w:noWrap/>
            <w:vAlign w:val="bottom"/>
            <w:hideMark/>
          </w:tcPr>
          <w:p w14:paraId="0C5ADB9C"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Value</w:t>
            </w:r>
          </w:p>
        </w:tc>
        <w:tc>
          <w:tcPr>
            <w:tcW w:w="815" w:type="dxa"/>
            <w:tcBorders>
              <w:top w:val="nil"/>
              <w:left w:val="nil"/>
              <w:bottom w:val="nil"/>
              <w:right w:val="single" w:sz="8" w:space="0" w:color="auto"/>
            </w:tcBorders>
            <w:shd w:val="clear" w:color="auto" w:fill="auto"/>
            <w:noWrap/>
            <w:vAlign w:val="bottom"/>
            <w:hideMark/>
          </w:tcPr>
          <w:p w14:paraId="14A7AE04"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Units</w:t>
            </w:r>
          </w:p>
        </w:tc>
      </w:tr>
      <w:tr w:rsidR="00FF5848" w:rsidRPr="00FF5848" w14:paraId="695B1B9F" w14:textId="77777777" w:rsidTr="00FF5848">
        <w:trPr>
          <w:trHeight w:val="288"/>
        </w:trPr>
        <w:tc>
          <w:tcPr>
            <w:tcW w:w="1926" w:type="dxa"/>
            <w:tcBorders>
              <w:top w:val="nil"/>
              <w:left w:val="single" w:sz="8" w:space="0" w:color="auto"/>
              <w:bottom w:val="nil"/>
              <w:right w:val="nil"/>
            </w:tcBorders>
            <w:shd w:val="clear" w:color="auto" w:fill="auto"/>
            <w:noWrap/>
            <w:vAlign w:val="bottom"/>
            <w:hideMark/>
          </w:tcPr>
          <w:p w14:paraId="3E22ADDB"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Gudgeon Pin</w:t>
            </w:r>
          </w:p>
        </w:tc>
        <w:tc>
          <w:tcPr>
            <w:tcW w:w="879" w:type="dxa"/>
            <w:tcBorders>
              <w:top w:val="nil"/>
              <w:left w:val="nil"/>
              <w:bottom w:val="nil"/>
              <w:right w:val="nil"/>
            </w:tcBorders>
            <w:shd w:val="clear" w:color="auto" w:fill="auto"/>
            <w:noWrap/>
            <w:vAlign w:val="bottom"/>
            <w:hideMark/>
          </w:tcPr>
          <w:p w14:paraId="537488E4"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0.064</w:t>
            </w:r>
          </w:p>
        </w:tc>
        <w:tc>
          <w:tcPr>
            <w:tcW w:w="815" w:type="dxa"/>
            <w:tcBorders>
              <w:top w:val="nil"/>
              <w:left w:val="nil"/>
              <w:bottom w:val="nil"/>
              <w:right w:val="single" w:sz="8" w:space="0" w:color="auto"/>
            </w:tcBorders>
            <w:shd w:val="clear" w:color="auto" w:fill="auto"/>
            <w:noWrap/>
            <w:vAlign w:val="bottom"/>
            <w:hideMark/>
          </w:tcPr>
          <w:p w14:paraId="38B486F8"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c>
          <w:tcPr>
            <w:tcW w:w="960" w:type="dxa"/>
            <w:tcBorders>
              <w:top w:val="nil"/>
              <w:left w:val="nil"/>
              <w:bottom w:val="nil"/>
              <w:right w:val="nil"/>
            </w:tcBorders>
            <w:shd w:val="clear" w:color="auto" w:fill="auto"/>
            <w:noWrap/>
            <w:vAlign w:val="bottom"/>
            <w:hideMark/>
          </w:tcPr>
          <w:p w14:paraId="00AAA067"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1926" w:type="dxa"/>
            <w:tcBorders>
              <w:top w:val="nil"/>
              <w:left w:val="single" w:sz="8" w:space="0" w:color="auto"/>
              <w:bottom w:val="nil"/>
              <w:right w:val="nil"/>
            </w:tcBorders>
            <w:shd w:val="clear" w:color="auto" w:fill="auto"/>
            <w:noWrap/>
            <w:vAlign w:val="bottom"/>
            <w:hideMark/>
          </w:tcPr>
          <w:p w14:paraId="2CD84DC3"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Gudgeon Pin</w:t>
            </w:r>
          </w:p>
        </w:tc>
        <w:tc>
          <w:tcPr>
            <w:tcW w:w="879" w:type="dxa"/>
            <w:tcBorders>
              <w:top w:val="nil"/>
              <w:left w:val="nil"/>
              <w:bottom w:val="nil"/>
              <w:right w:val="nil"/>
            </w:tcBorders>
            <w:shd w:val="clear" w:color="auto" w:fill="auto"/>
            <w:noWrap/>
            <w:vAlign w:val="bottom"/>
            <w:hideMark/>
          </w:tcPr>
          <w:p w14:paraId="012BEA1E"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0.186</w:t>
            </w:r>
          </w:p>
        </w:tc>
        <w:tc>
          <w:tcPr>
            <w:tcW w:w="815" w:type="dxa"/>
            <w:tcBorders>
              <w:top w:val="nil"/>
              <w:left w:val="nil"/>
              <w:bottom w:val="nil"/>
              <w:right w:val="single" w:sz="8" w:space="0" w:color="auto"/>
            </w:tcBorders>
            <w:shd w:val="clear" w:color="auto" w:fill="auto"/>
            <w:noWrap/>
            <w:vAlign w:val="bottom"/>
            <w:hideMark/>
          </w:tcPr>
          <w:p w14:paraId="0CC12953"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r>
      <w:tr w:rsidR="00FF5848" w:rsidRPr="00FF5848" w14:paraId="606FC733" w14:textId="77777777" w:rsidTr="00FF5848">
        <w:trPr>
          <w:trHeight w:val="288"/>
        </w:trPr>
        <w:tc>
          <w:tcPr>
            <w:tcW w:w="1926" w:type="dxa"/>
            <w:tcBorders>
              <w:top w:val="nil"/>
              <w:left w:val="single" w:sz="8" w:space="0" w:color="auto"/>
              <w:bottom w:val="nil"/>
              <w:right w:val="nil"/>
            </w:tcBorders>
            <w:shd w:val="clear" w:color="auto" w:fill="auto"/>
            <w:noWrap/>
            <w:vAlign w:val="bottom"/>
            <w:hideMark/>
          </w:tcPr>
          <w:p w14:paraId="673F94E0"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Piston</w:t>
            </w:r>
          </w:p>
        </w:tc>
        <w:tc>
          <w:tcPr>
            <w:tcW w:w="879" w:type="dxa"/>
            <w:tcBorders>
              <w:top w:val="nil"/>
              <w:left w:val="nil"/>
              <w:bottom w:val="nil"/>
              <w:right w:val="nil"/>
            </w:tcBorders>
            <w:shd w:val="clear" w:color="auto" w:fill="auto"/>
            <w:noWrap/>
            <w:vAlign w:val="bottom"/>
            <w:hideMark/>
          </w:tcPr>
          <w:p w14:paraId="0D3F47B8"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0.286</w:t>
            </w:r>
          </w:p>
        </w:tc>
        <w:tc>
          <w:tcPr>
            <w:tcW w:w="815" w:type="dxa"/>
            <w:tcBorders>
              <w:top w:val="nil"/>
              <w:left w:val="nil"/>
              <w:bottom w:val="nil"/>
              <w:right w:val="single" w:sz="8" w:space="0" w:color="auto"/>
            </w:tcBorders>
            <w:shd w:val="clear" w:color="auto" w:fill="auto"/>
            <w:noWrap/>
            <w:vAlign w:val="bottom"/>
            <w:hideMark/>
          </w:tcPr>
          <w:p w14:paraId="4FAF185D"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c>
          <w:tcPr>
            <w:tcW w:w="960" w:type="dxa"/>
            <w:tcBorders>
              <w:top w:val="nil"/>
              <w:left w:val="nil"/>
              <w:bottom w:val="nil"/>
              <w:right w:val="nil"/>
            </w:tcBorders>
            <w:shd w:val="clear" w:color="auto" w:fill="auto"/>
            <w:noWrap/>
            <w:vAlign w:val="bottom"/>
            <w:hideMark/>
          </w:tcPr>
          <w:p w14:paraId="0B467C4F"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1926" w:type="dxa"/>
            <w:tcBorders>
              <w:top w:val="nil"/>
              <w:left w:val="single" w:sz="8" w:space="0" w:color="auto"/>
              <w:bottom w:val="nil"/>
              <w:right w:val="nil"/>
            </w:tcBorders>
            <w:shd w:val="clear" w:color="auto" w:fill="auto"/>
            <w:noWrap/>
            <w:vAlign w:val="bottom"/>
            <w:hideMark/>
          </w:tcPr>
          <w:p w14:paraId="2A1B91FB"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Piston</w:t>
            </w:r>
          </w:p>
        </w:tc>
        <w:tc>
          <w:tcPr>
            <w:tcW w:w="879" w:type="dxa"/>
            <w:tcBorders>
              <w:top w:val="nil"/>
              <w:left w:val="nil"/>
              <w:bottom w:val="nil"/>
              <w:right w:val="nil"/>
            </w:tcBorders>
            <w:shd w:val="clear" w:color="auto" w:fill="auto"/>
            <w:noWrap/>
            <w:vAlign w:val="bottom"/>
            <w:hideMark/>
          </w:tcPr>
          <w:p w14:paraId="7EBC1542"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0.421</w:t>
            </w:r>
          </w:p>
        </w:tc>
        <w:tc>
          <w:tcPr>
            <w:tcW w:w="815" w:type="dxa"/>
            <w:tcBorders>
              <w:top w:val="nil"/>
              <w:left w:val="nil"/>
              <w:bottom w:val="nil"/>
              <w:right w:val="single" w:sz="8" w:space="0" w:color="auto"/>
            </w:tcBorders>
            <w:shd w:val="clear" w:color="auto" w:fill="auto"/>
            <w:noWrap/>
            <w:vAlign w:val="bottom"/>
            <w:hideMark/>
          </w:tcPr>
          <w:p w14:paraId="10888555"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r>
      <w:tr w:rsidR="00FF5848" w:rsidRPr="00FF5848" w14:paraId="09692AE4" w14:textId="77777777" w:rsidTr="00FF5848">
        <w:trPr>
          <w:trHeight w:val="288"/>
        </w:trPr>
        <w:tc>
          <w:tcPr>
            <w:tcW w:w="1926" w:type="dxa"/>
            <w:tcBorders>
              <w:top w:val="nil"/>
              <w:left w:val="single" w:sz="8" w:space="0" w:color="auto"/>
              <w:bottom w:val="nil"/>
              <w:right w:val="nil"/>
            </w:tcBorders>
            <w:shd w:val="clear" w:color="auto" w:fill="auto"/>
            <w:noWrap/>
            <w:vAlign w:val="bottom"/>
            <w:hideMark/>
          </w:tcPr>
          <w:p w14:paraId="3B39C7A5"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Piston Rings</w:t>
            </w:r>
          </w:p>
        </w:tc>
        <w:tc>
          <w:tcPr>
            <w:tcW w:w="879" w:type="dxa"/>
            <w:tcBorders>
              <w:top w:val="nil"/>
              <w:left w:val="nil"/>
              <w:bottom w:val="nil"/>
              <w:right w:val="nil"/>
            </w:tcBorders>
            <w:shd w:val="clear" w:color="auto" w:fill="auto"/>
            <w:noWrap/>
            <w:vAlign w:val="bottom"/>
            <w:hideMark/>
          </w:tcPr>
          <w:p w14:paraId="32ACCFCC"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0.015</w:t>
            </w:r>
          </w:p>
        </w:tc>
        <w:tc>
          <w:tcPr>
            <w:tcW w:w="815" w:type="dxa"/>
            <w:tcBorders>
              <w:top w:val="nil"/>
              <w:left w:val="nil"/>
              <w:bottom w:val="nil"/>
              <w:right w:val="single" w:sz="8" w:space="0" w:color="auto"/>
            </w:tcBorders>
            <w:shd w:val="clear" w:color="auto" w:fill="auto"/>
            <w:noWrap/>
            <w:vAlign w:val="bottom"/>
            <w:hideMark/>
          </w:tcPr>
          <w:p w14:paraId="2AAC8A32"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c>
          <w:tcPr>
            <w:tcW w:w="960" w:type="dxa"/>
            <w:tcBorders>
              <w:top w:val="nil"/>
              <w:left w:val="nil"/>
              <w:bottom w:val="nil"/>
              <w:right w:val="nil"/>
            </w:tcBorders>
            <w:shd w:val="clear" w:color="auto" w:fill="auto"/>
            <w:noWrap/>
            <w:vAlign w:val="bottom"/>
            <w:hideMark/>
          </w:tcPr>
          <w:p w14:paraId="383E65C6"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1926" w:type="dxa"/>
            <w:tcBorders>
              <w:top w:val="nil"/>
              <w:left w:val="single" w:sz="8" w:space="0" w:color="auto"/>
              <w:bottom w:val="nil"/>
              <w:right w:val="nil"/>
            </w:tcBorders>
            <w:shd w:val="clear" w:color="auto" w:fill="auto"/>
            <w:noWrap/>
            <w:vAlign w:val="bottom"/>
            <w:hideMark/>
          </w:tcPr>
          <w:p w14:paraId="4CD32CF4"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Piston Rings</w:t>
            </w:r>
          </w:p>
        </w:tc>
        <w:tc>
          <w:tcPr>
            <w:tcW w:w="879" w:type="dxa"/>
            <w:tcBorders>
              <w:top w:val="nil"/>
              <w:left w:val="nil"/>
              <w:bottom w:val="nil"/>
              <w:right w:val="nil"/>
            </w:tcBorders>
            <w:shd w:val="clear" w:color="auto" w:fill="auto"/>
            <w:noWrap/>
            <w:vAlign w:val="bottom"/>
            <w:hideMark/>
          </w:tcPr>
          <w:p w14:paraId="5C70662E"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0.022</w:t>
            </w:r>
          </w:p>
        </w:tc>
        <w:tc>
          <w:tcPr>
            <w:tcW w:w="815" w:type="dxa"/>
            <w:tcBorders>
              <w:top w:val="nil"/>
              <w:left w:val="nil"/>
              <w:bottom w:val="nil"/>
              <w:right w:val="single" w:sz="8" w:space="0" w:color="auto"/>
            </w:tcBorders>
            <w:shd w:val="clear" w:color="auto" w:fill="auto"/>
            <w:noWrap/>
            <w:vAlign w:val="bottom"/>
            <w:hideMark/>
          </w:tcPr>
          <w:p w14:paraId="5F0CCEDF"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r>
      <w:tr w:rsidR="00FF5848" w:rsidRPr="00FF5848" w14:paraId="213EB043" w14:textId="77777777" w:rsidTr="00FF5848">
        <w:trPr>
          <w:trHeight w:val="288"/>
        </w:trPr>
        <w:tc>
          <w:tcPr>
            <w:tcW w:w="1926" w:type="dxa"/>
            <w:tcBorders>
              <w:top w:val="nil"/>
              <w:left w:val="single" w:sz="8" w:space="0" w:color="auto"/>
              <w:bottom w:val="nil"/>
              <w:right w:val="nil"/>
            </w:tcBorders>
            <w:shd w:val="clear" w:color="auto" w:fill="auto"/>
            <w:noWrap/>
            <w:vAlign w:val="bottom"/>
            <w:hideMark/>
          </w:tcPr>
          <w:p w14:paraId="229F1332"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Rod Top</w:t>
            </w:r>
          </w:p>
        </w:tc>
        <w:tc>
          <w:tcPr>
            <w:tcW w:w="879" w:type="dxa"/>
            <w:tcBorders>
              <w:top w:val="nil"/>
              <w:left w:val="nil"/>
              <w:bottom w:val="nil"/>
              <w:right w:val="nil"/>
            </w:tcBorders>
            <w:shd w:val="clear" w:color="auto" w:fill="auto"/>
            <w:noWrap/>
            <w:vAlign w:val="bottom"/>
            <w:hideMark/>
          </w:tcPr>
          <w:p w14:paraId="4BB018A4"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0.198</w:t>
            </w:r>
          </w:p>
        </w:tc>
        <w:tc>
          <w:tcPr>
            <w:tcW w:w="815" w:type="dxa"/>
            <w:tcBorders>
              <w:top w:val="nil"/>
              <w:left w:val="nil"/>
              <w:bottom w:val="nil"/>
              <w:right w:val="single" w:sz="8" w:space="0" w:color="auto"/>
            </w:tcBorders>
            <w:shd w:val="clear" w:color="auto" w:fill="auto"/>
            <w:noWrap/>
            <w:vAlign w:val="bottom"/>
            <w:hideMark/>
          </w:tcPr>
          <w:p w14:paraId="3DAE1D40"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c>
          <w:tcPr>
            <w:tcW w:w="960" w:type="dxa"/>
            <w:tcBorders>
              <w:top w:val="nil"/>
              <w:left w:val="nil"/>
              <w:bottom w:val="nil"/>
              <w:right w:val="nil"/>
            </w:tcBorders>
            <w:shd w:val="clear" w:color="auto" w:fill="auto"/>
            <w:noWrap/>
            <w:vAlign w:val="bottom"/>
            <w:hideMark/>
          </w:tcPr>
          <w:p w14:paraId="5BA4F9A3"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1926" w:type="dxa"/>
            <w:tcBorders>
              <w:top w:val="nil"/>
              <w:left w:val="single" w:sz="8" w:space="0" w:color="auto"/>
              <w:bottom w:val="nil"/>
              <w:right w:val="nil"/>
            </w:tcBorders>
            <w:shd w:val="clear" w:color="auto" w:fill="auto"/>
            <w:noWrap/>
            <w:vAlign w:val="bottom"/>
            <w:hideMark/>
          </w:tcPr>
          <w:p w14:paraId="6309D6CD"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Rod Top</w:t>
            </w:r>
          </w:p>
        </w:tc>
        <w:tc>
          <w:tcPr>
            <w:tcW w:w="879" w:type="dxa"/>
            <w:tcBorders>
              <w:top w:val="nil"/>
              <w:left w:val="nil"/>
              <w:bottom w:val="nil"/>
              <w:right w:val="nil"/>
            </w:tcBorders>
            <w:shd w:val="clear" w:color="auto" w:fill="auto"/>
            <w:noWrap/>
            <w:vAlign w:val="bottom"/>
            <w:hideMark/>
          </w:tcPr>
          <w:p w14:paraId="0B826898"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0.456</w:t>
            </w:r>
          </w:p>
        </w:tc>
        <w:tc>
          <w:tcPr>
            <w:tcW w:w="815" w:type="dxa"/>
            <w:tcBorders>
              <w:top w:val="nil"/>
              <w:left w:val="nil"/>
              <w:bottom w:val="nil"/>
              <w:right w:val="single" w:sz="8" w:space="0" w:color="auto"/>
            </w:tcBorders>
            <w:shd w:val="clear" w:color="auto" w:fill="auto"/>
            <w:noWrap/>
            <w:vAlign w:val="bottom"/>
            <w:hideMark/>
          </w:tcPr>
          <w:p w14:paraId="24F334D6"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r>
      <w:tr w:rsidR="00FF5848" w:rsidRPr="00FF5848" w14:paraId="7A7B7E6F" w14:textId="77777777" w:rsidTr="00FF5848">
        <w:trPr>
          <w:trHeight w:val="288"/>
        </w:trPr>
        <w:tc>
          <w:tcPr>
            <w:tcW w:w="1926" w:type="dxa"/>
            <w:tcBorders>
              <w:top w:val="nil"/>
              <w:left w:val="single" w:sz="8" w:space="0" w:color="auto"/>
              <w:bottom w:val="nil"/>
              <w:right w:val="nil"/>
            </w:tcBorders>
            <w:shd w:val="clear" w:color="auto" w:fill="auto"/>
            <w:noWrap/>
            <w:vAlign w:val="bottom"/>
            <w:hideMark/>
          </w:tcPr>
          <w:p w14:paraId="7CFCCEDB"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Rod Bottom</w:t>
            </w:r>
          </w:p>
        </w:tc>
        <w:tc>
          <w:tcPr>
            <w:tcW w:w="879" w:type="dxa"/>
            <w:tcBorders>
              <w:top w:val="nil"/>
              <w:left w:val="nil"/>
              <w:bottom w:val="nil"/>
              <w:right w:val="nil"/>
            </w:tcBorders>
            <w:shd w:val="clear" w:color="auto" w:fill="auto"/>
            <w:noWrap/>
            <w:vAlign w:val="bottom"/>
            <w:hideMark/>
          </w:tcPr>
          <w:p w14:paraId="0998A392"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0.108</w:t>
            </w:r>
          </w:p>
        </w:tc>
        <w:tc>
          <w:tcPr>
            <w:tcW w:w="815" w:type="dxa"/>
            <w:tcBorders>
              <w:top w:val="nil"/>
              <w:left w:val="nil"/>
              <w:bottom w:val="nil"/>
              <w:right w:val="single" w:sz="8" w:space="0" w:color="auto"/>
            </w:tcBorders>
            <w:shd w:val="clear" w:color="auto" w:fill="auto"/>
            <w:noWrap/>
            <w:vAlign w:val="bottom"/>
            <w:hideMark/>
          </w:tcPr>
          <w:p w14:paraId="3FC7BCD4"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c>
          <w:tcPr>
            <w:tcW w:w="960" w:type="dxa"/>
            <w:tcBorders>
              <w:top w:val="nil"/>
              <w:left w:val="nil"/>
              <w:bottom w:val="nil"/>
              <w:right w:val="nil"/>
            </w:tcBorders>
            <w:shd w:val="clear" w:color="auto" w:fill="auto"/>
            <w:noWrap/>
            <w:vAlign w:val="bottom"/>
            <w:hideMark/>
          </w:tcPr>
          <w:p w14:paraId="6CA3F1F8"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1926" w:type="dxa"/>
            <w:tcBorders>
              <w:top w:val="nil"/>
              <w:left w:val="single" w:sz="8" w:space="0" w:color="auto"/>
              <w:bottom w:val="nil"/>
              <w:right w:val="nil"/>
            </w:tcBorders>
            <w:shd w:val="clear" w:color="auto" w:fill="auto"/>
            <w:noWrap/>
            <w:vAlign w:val="bottom"/>
            <w:hideMark/>
          </w:tcPr>
          <w:p w14:paraId="6886B8F1"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Rod Bottom</w:t>
            </w:r>
          </w:p>
        </w:tc>
        <w:tc>
          <w:tcPr>
            <w:tcW w:w="879" w:type="dxa"/>
            <w:tcBorders>
              <w:top w:val="nil"/>
              <w:left w:val="nil"/>
              <w:bottom w:val="nil"/>
              <w:right w:val="nil"/>
            </w:tcBorders>
            <w:shd w:val="clear" w:color="auto" w:fill="auto"/>
            <w:noWrap/>
            <w:vAlign w:val="bottom"/>
            <w:hideMark/>
          </w:tcPr>
          <w:p w14:paraId="1371ED84"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0.117</w:t>
            </w:r>
          </w:p>
        </w:tc>
        <w:tc>
          <w:tcPr>
            <w:tcW w:w="815" w:type="dxa"/>
            <w:tcBorders>
              <w:top w:val="nil"/>
              <w:left w:val="nil"/>
              <w:bottom w:val="nil"/>
              <w:right w:val="single" w:sz="8" w:space="0" w:color="auto"/>
            </w:tcBorders>
            <w:shd w:val="clear" w:color="auto" w:fill="auto"/>
            <w:noWrap/>
            <w:vAlign w:val="bottom"/>
            <w:hideMark/>
          </w:tcPr>
          <w:p w14:paraId="14B18D04"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r>
      <w:tr w:rsidR="00FF5848" w:rsidRPr="00FF5848" w14:paraId="51576EF1" w14:textId="77777777" w:rsidTr="00FF5848">
        <w:trPr>
          <w:trHeight w:val="300"/>
        </w:trPr>
        <w:tc>
          <w:tcPr>
            <w:tcW w:w="1926" w:type="dxa"/>
            <w:tcBorders>
              <w:top w:val="nil"/>
              <w:left w:val="single" w:sz="8" w:space="0" w:color="auto"/>
              <w:bottom w:val="single" w:sz="8" w:space="0" w:color="auto"/>
              <w:right w:val="nil"/>
            </w:tcBorders>
            <w:shd w:val="clear" w:color="auto" w:fill="auto"/>
            <w:noWrap/>
            <w:vAlign w:val="bottom"/>
            <w:hideMark/>
          </w:tcPr>
          <w:p w14:paraId="6EAE5A10"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Rod Bolts</w:t>
            </w:r>
          </w:p>
        </w:tc>
        <w:tc>
          <w:tcPr>
            <w:tcW w:w="879" w:type="dxa"/>
            <w:tcBorders>
              <w:top w:val="nil"/>
              <w:left w:val="nil"/>
              <w:bottom w:val="single" w:sz="8" w:space="0" w:color="auto"/>
              <w:right w:val="nil"/>
            </w:tcBorders>
            <w:shd w:val="clear" w:color="auto" w:fill="auto"/>
            <w:noWrap/>
            <w:vAlign w:val="bottom"/>
            <w:hideMark/>
          </w:tcPr>
          <w:p w14:paraId="31C20DD3"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0.018</w:t>
            </w:r>
          </w:p>
        </w:tc>
        <w:tc>
          <w:tcPr>
            <w:tcW w:w="815" w:type="dxa"/>
            <w:tcBorders>
              <w:top w:val="nil"/>
              <w:left w:val="nil"/>
              <w:bottom w:val="single" w:sz="8" w:space="0" w:color="auto"/>
              <w:right w:val="single" w:sz="8" w:space="0" w:color="auto"/>
            </w:tcBorders>
            <w:shd w:val="clear" w:color="auto" w:fill="auto"/>
            <w:noWrap/>
            <w:vAlign w:val="bottom"/>
            <w:hideMark/>
          </w:tcPr>
          <w:p w14:paraId="7C9934C9"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c>
          <w:tcPr>
            <w:tcW w:w="960" w:type="dxa"/>
            <w:tcBorders>
              <w:top w:val="nil"/>
              <w:left w:val="nil"/>
              <w:bottom w:val="nil"/>
              <w:right w:val="nil"/>
            </w:tcBorders>
            <w:shd w:val="clear" w:color="auto" w:fill="auto"/>
            <w:noWrap/>
            <w:vAlign w:val="bottom"/>
            <w:hideMark/>
          </w:tcPr>
          <w:p w14:paraId="1C8AFAC2" w14:textId="77777777" w:rsidR="00FF5848" w:rsidRPr="00FF5848" w:rsidRDefault="00FF5848" w:rsidP="00FF5848">
            <w:pPr>
              <w:spacing w:after="0" w:line="240" w:lineRule="auto"/>
              <w:jc w:val="center"/>
              <w:rPr>
                <w:rFonts w:ascii="Calibri" w:eastAsia="Times New Roman" w:hAnsi="Calibri" w:cs="Calibri"/>
                <w:color w:val="000000"/>
                <w:lang w:eastAsia="en-GB"/>
              </w:rPr>
            </w:pPr>
          </w:p>
        </w:tc>
        <w:tc>
          <w:tcPr>
            <w:tcW w:w="1926" w:type="dxa"/>
            <w:tcBorders>
              <w:top w:val="nil"/>
              <w:left w:val="single" w:sz="8" w:space="0" w:color="auto"/>
              <w:bottom w:val="single" w:sz="8" w:space="0" w:color="auto"/>
              <w:right w:val="nil"/>
            </w:tcBorders>
            <w:shd w:val="clear" w:color="auto" w:fill="auto"/>
            <w:noWrap/>
            <w:vAlign w:val="bottom"/>
            <w:hideMark/>
          </w:tcPr>
          <w:p w14:paraId="1AC2A225"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Rod Bolts</w:t>
            </w:r>
          </w:p>
        </w:tc>
        <w:tc>
          <w:tcPr>
            <w:tcW w:w="879" w:type="dxa"/>
            <w:tcBorders>
              <w:top w:val="nil"/>
              <w:left w:val="nil"/>
              <w:bottom w:val="single" w:sz="8" w:space="0" w:color="auto"/>
              <w:right w:val="nil"/>
            </w:tcBorders>
            <w:shd w:val="clear" w:color="auto" w:fill="auto"/>
            <w:noWrap/>
            <w:vAlign w:val="bottom"/>
            <w:hideMark/>
          </w:tcPr>
          <w:p w14:paraId="37D32BBA"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0.013</w:t>
            </w:r>
          </w:p>
        </w:tc>
        <w:tc>
          <w:tcPr>
            <w:tcW w:w="815" w:type="dxa"/>
            <w:tcBorders>
              <w:top w:val="nil"/>
              <w:left w:val="nil"/>
              <w:bottom w:val="single" w:sz="8" w:space="0" w:color="auto"/>
              <w:right w:val="single" w:sz="8" w:space="0" w:color="auto"/>
            </w:tcBorders>
            <w:shd w:val="clear" w:color="auto" w:fill="auto"/>
            <w:noWrap/>
            <w:vAlign w:val="bottom"/>
            <w:hideMark/>
          </w:tcPr>
          <w:p w14:paraId="3B414095" w14:textId="77777777" w:rsidR="00FF5848" w:rsidRPr="00FF5848" w:rsidRDefault="00FF5848" w:rsidP="00FF5848">
            <w:pPr>
              <w:spacing w:after="0" w:line="240" w:lineRule="auto"/>
              <w:jc w:val="center"/>
              <w:rPr>
                <w:rFonts w:ascii="Calibri" w:eastAsia="Times New Roman" w:hAnsi="Calibri" w:cs="Calibri"/>
                <w:color w:val="000000"/>
                <w:lang w:eastAsia="en-GB"/>
              </w:rPr>
            </w:pPr>
            <w:r w:rsidRPr="00FF5848">
              <w:rPr>
                <w:rFonts w:ascii="Calibri" w:eastAsia="Times New Roman" w:hAnsi="Calibri" w:cs="Calibri"/>
                <w:color w:val="000000"/>
                <w:lang w:eastAsia="en-GB"/>
              </w:rPr>
              <w:t>KG</w:t>
            </w:r>
          </w:p>
        </w:tc>
      </w:tr>
    </w:tbl>
    <w:p w14:paraId="7136A6E9" w14:textId="2E59D5F3" w:rsidR="00086185" w:rsidRDefault="008E0402" w:rsidP="008E0402">
      <w:pPr>
        <w:pStyle w:val="Caption"/>
      </w:pPr>
      <w:bookmarkStart w:id="14" w:name="_Toc38895977"/>
      <w:r>
        <w:t xml:space="preserve">Figure </w:t>
      </w:r>
      <w:r w:rsidR="000165D9">
        <w:fldChar w:fldCharType="begin"/>
      </w:r>
      <w:r w:rsidR="000165D9">
        <w:instrText xml:space="preserve"> SEQ Figure \* ARABIC </w:instrText>
      </w:r>
      <w:r w:rsidR="000165D9">
        <w:fldChar w:fldCharType="separate"/>
      </w:r>
      <w:r w:rsidR="00F34BB1">
        <w:rPr>
          <w:noProof/>
        </w:rPr>
        <w:t>8</w:t>
      </w:r>
      <w:r w:rsidR="000165D9">
        <w:rPr>
          <w:noProof/>
        </w:rPr>
        <w:fldChar w:fldCharType="end"/>
      </w:r>
      <w:r>
        <w:t xml:space="preserve"> </w:t>
      </w:r>
      <w:r w:rsidRPr="00CD4548">
        <w:t>Triumph Piston Mass</w:t>
      </w:r>
      <w:r>
        <w:t xml:space="preserve">                                           Figure </w:t>
      </w:r>
      <w:r w:rsidR="000165D9">
        <w:fldChar w:fldCharType="begin"/>
      </w:r>
      <w:r w:rsidR="000165D9">
        <w:instrText xml:space="preserve"> SEQ Figure \* ARABIC </w:instrText>
      </w:r>
      <w:r w:rsidR="000165D9">
        <w:fldChar w:fldCharType="separate"/>
      </w:r>
      <w:r w:rsidR="00F34BB1">
        <w:rPr>
          <w:noProof/>
        </w:rPr>
        <w:t>9</w:t>
      </w:r>
      <w:r w:rsidR="000165D9">
        <w:rPr>
          <w:noProof/>
        </w:rPr>
        <w:fldChar w:fldCharType="end"/>
      </w:r>
      <w:r>
        <w:t xml:space="preserve"> </w:t>
      </w:r>
      <w:r w:rsidRPr="00C94A39">
        <w:t>Ford Piston Mass</w:t>
      </w:r>
      <w:bookmarkEnd w:id="14"/>
    </w:p>
    <w:p w14:paraId="64AAC7AA" w14:textId="77777777" w:rsidR="001B4019" w:rsidRPr="001B4019" w:rsidRDefault="001B4019" w:rsidP="001B4019"/>
    <w:p w14:paraId="5D428F32" w14:textId="05A4282E" w:rsidR="00ED41AD" w:rsidRDefault="00EA754E" w:rsidP="00BC387C">
      <w:pPr>
        <w:pStyle w:val="Heading2"/>
      </w:pPr>
      <w:bookmarkStart w:id="15" w:name="_Toc38211491"/>
      <w:r>
        <w:t>Force</w:t>
      </w:r>
      <w:r w:rsidR="00BB5922">
        <w:t xml:space="preserve"> and speed</w:t>
      </w:r>
      <w:r>
        <w:t xml:space="preserve"> Calculation</w:t>
      </w:r>
      <w:r w:rsidR="00BB5922">
        <w:t>s</w:t>
      </w:r>
      <w:bookmarkEnd w:id="15"/>
    </w:p>
    <w:p w14:paraId="4513AD8F" w14:textId="66AEEC06" w:rsidR="001B4019" w:rsidRDefault="00561E6E" w:rsidP="00D106DF">
      <w:r>
        <w:t>Using pressure data collect</w:t>
      </w:r>
      <w:r w:rsidR="00610710">
        <w:t>ed</w:t>
      </w:r>
      <w:r>
        <w:t xml:space="preserve"> during real-world testing</w:t>
      </w:r>
      <w:r w:rsidR="00610710">
        <w:t xml:space="preserve"> of each vehicle the forces acting on </w:t>
      </w:r>
      <w:r w:rsidR="00D70FFA">
        <w:t>the connecting rods can be calculated</w:t>
      </w:r>
      <w:r w:rsidR="004C4B86">
        <w:t>.</w:t>
      </w:r>
      <w:r w:rsidR="00D70FFA">
        <w:t xml:space="preserve"> </w:t>
      </w:r>
      <w:r w:rsidR="004C4B86">
        <w:t>T</w:t>
      </w:r>
      <w:r w:rsidR="009E1A1F">
        <w:t xml:space="preserve">he data sets used for each vehicle are </w:t>
      </w:r>
      <w:r w:rsidR="00E944E0">
        <w:t>from the peak RPM values for each</w:t>
      </w:r>
      <w:r w:rsidR="00101740">
        <w:t xml:space="preserve"> vehicle</w:t>
      </w:r>
      <w:r w:rsidR="004C4B86">
        <w:t>;</w:t>
      </w:r>
      <w:r w:rsidR="00101740">
        <w:t xml:space="preserve"> these are 6000 RPM for </w:t>
      </w:r>
      <w:r w:rsidR="000C25EC">
        <w:t>the Ford and 14400 RPM for the Triumph.</w:t>
      </w:r>
      <w:r w:rsidR="007A54CD">
        <w:t xml:space="preserve"> The data used consists of two complete revolutions, from -360 degrees to +360 degrees.</w:t>
      </w:r>
    </w:p>
    <w:p w14:paraId="3AA857A3" w14:textId="5884EB74" w:rsidR="003D007F" w:rsidRDefault="00DE769A" w:rsidP="003D007F">
      <w:pPr>
        <w:pStyle w:val="Heading3"/>
      </w:pPr>
      <w:bookmarkStart w:id="16" w:name="_Toc38211492"/>
      <w:r>
        <w:t xml:space="preserve">Revolution </w:t>
      </w:r>
      <w:r w:rsidR="002E7B29">
        <w:t>Speed</w:t>
      </w:r>
      <w:bookmarkEnd w:id="16"/>
      <w:r w:rsidR="002E7B29">
        <w:t xml:space="preserve"> </w:t>
      </w:r>
    </w:p>
    <w:p w14:paraId="4229CC06" w14:textId="58B967AD" w:rsidR="00BC22C0" w:rsidRDefault="00E2727A" w:rsidP="00BC22C0">
      <w:r>
        <w:t xml:space="preserve">The speed at which the engine is rotating is given in </w:t>
      </w:r>
      <w:r w:rsidR="004C4B86">
        <w:t>Revolutions</w:t>
      </w:r>
      <w:r>
        <w:t xml:space="preserve"> Per Minute (RPM)</w:t>
      </w:r>
      <w:r w:rsidR="004C4B86">
        <w:t>.</w:t>
      </w:r>
      <w:r w:rsidR="00EB58B4">
        <w:t xml:space="preserve"> </w:t>
      </w:r>
      <w:r w:rsidR="004C4B86">
        <w:t>F</w:t>
      </w:r>
      <w:r w:rsidR="00EB58B4">
        <w:t>or th</w:t>
      </w:r>
      <w:r w:rsidR="00CE7708">
        <w:t xml:space="preserve">e revolution speed to be used it must first be converted to </w:t>
      </w:r>
      <w:r w:rsidR="00C71B61">
        <w:t>radians</w:t>
      </w:r>
      <w:r w:rsidR="00DA11F7">
        <w:t xml:space="preserve"> per second</w:t>
      </w:r>
      <w:r w:rsidR="004C4B86">
        <w:t>.</w:t>
      </w:r>
      <w:r w:rsidR="0025762C">
        <w:t xml:space="preserve"> </w:t>
      </w:r>
      <w:r w:rsidR="004C4B86">
        <w:t>T</w:t>
      </w:r>
      <w:r w:rsidR="00FE5E47">
        <w:t xml:space="preserve">his is done by </w:t>
      </w:r>
      <w:r w:rsidR="00185567">
        <w:t>multiplying the initial number by 2 pi and dividing the result by 60</w:t>
      </w:r>
      <w:r w:rsidR="00CF75C8">
        <w:t>. This is because 1 revolution is described as 2 pi radians</w:t>
      </w:r>
      <w:r w:rsidR="00A80C80">
        <w:t>, and there are 60 seconds in a minute.</w:t>
      </w:r>
      <w:r w:rsidR="006B6F87">
        <w:t xml:space="preserve"> </w:t>
      </w:r>
      <w:sdt>
        <w:sdtPr>
          <w:id w:val="-1372295886"/>
          <w:citation/>
        </w:sdtPr>
        <w:sdtEndPr/>
        <w:sdtContent>
          <w:r w:rsidR="00AA6722">
            <w:fldChar w:fldCharType="begin"/>
          </w:r>
          <w:r w:rsidR="00362056">
            <w:instrText xml:space="preserve">CITATION The202 \l 2057 </w:instrText>
          </w:r>
          <w:r w:rsidR="00AA6722">
            <w:fldChar w:fldCharType="separate"/>
          </w:r>
          <w:r w:rsidR="001B67A6">
            <w:rPr>
              <w:noProof/>
            </w:rPr>
            <w:t>(The Engineering Tool Box, 2020)</w:t>
          </w:r>
          <w:r w:rsidR="00AA6722">
            <w:fldChar w:fldCharType="end"/>
          </w:r>
        </w:sdtContent>
      </w:sdt>
    </w:p>
    <w:p w14:paraId="51E0A24F" w14:textId="779DE80F" w:rsidR="00362056" w:rsidRPr="009B6185" w:rsidRDefault="000165D9" w:rsidP="00BC22C0">
      <w:pPr>
        <w:rPr>
          <w:rFonts w:eastAsiaTheme="minorEastAsia"/>
        </w:rPr>
      </w:pPr>
      <m:oMathPara>
        <m:oMath>
          <m:f>
            <m:fPr>
              <m:type m:val="skw"/>
              <m:ctrlPr>
                <w:rPr>
                  <w:rFonts w:ascii="Cambria Math" w:hAnsi="Cambria Math"/>
                  <w:i/>
                </w:rPr>
              </m:ctrlPr>
            </m:fPr>
            <m:num>
              <m:r>
                <w:rPr>
                  <w:rFonts w:ascii="Cambria Math" w:hAnsi="Cambria Math"/>
                </w:rPr>
                <m:t>Rad</m:t>
              </m:r>
            </m:num>
            <m:den>
              <m:r>
                <w:rPr>
                  <w:rFonts w:ascii="Cambria Math" w:hAnsi="Cambria Math"/>
                </w:rPr>
                <m:t>s</m:t>
              </m:r>
            </m:den>
          </m:f>
          <m:r>
            <w:rPr>
              <w:rFonts w:ascii="Cambria Math" w:hAnsi="Cambria Math"/>
            </w:rPr>
            <m:t>=</m:t>
          </m:r>
          <m:f>
            <m:fPr>
              <m:ctrlPr>
                <w:rPr>
                  <w:rFonts w:ascii="Cambria Math" w:hAnsi="Cambria Math"/>
                  <w:i/>
                </w:rPr>
              </m:ctrlPr>
            </m:fPr>
            <m:num>
              <m:r>
                <w:rPr>
                  <w:rFonts w:ascii="Cambria Math" w:hAnsi="Cambria Math"/>
                </w:rPr>
                <m:t>2π×RPM</m:t>
              </m:r>
            </m:num>
            <m:den>
              <m:r>
                <w:rPr>
                  <w:rFonts w:ascii="Cambria Math" w:hAnsi="Cambria Math"/>
                </w:rPr>
                <m:t>60</m:t>
              </m:r>
            </m:den>
          </m:f>
        </m:oMath>
      </m:oMathPara>
    </w:p>
    <w:p w14:paraId="7FDC8CE5" w14:textId="6F697D3F" w:rsidR="009B6185" w:rsidRDefault="009B6185" w:rsidP="009B6185">
      <w:pPr>
        <w:pStyle w:val="Caption"/>
      </w:pPr>
      <w:r>
        <w:t xml:space="preserve">                                                                                           </w:t>
      </w:r>
      <w:bookmarkStart w:id="17" w:name="_Toc38133596"/>
      <w:r>
        <w:t xml:space="preserve">Equation </w:t>
      </w:r>
      <w:r w:rsidR="000165D9">
        <w:fldChar w:fldCharType="begin"/>
      </w:r>
      <w:r w:rsidR="000165D9">
        <w:instrText xml:space="preserve"> SEQ Equation \* ARABIC </w:instrText>
      </w:r>
      <w:r w:rsidR="000165D9">
        <w:fldChar w:fldCharType="separate"/>
      </w:r>
      <w:r w:rsidR="00F57C20">
        <w:rPr>
          <w:noProof/>
        </w:rPr>
        <w:t>1</w:t>
      </w:r>
      <w:r w:rsidR="000165D9">
        <w:rPr>
          <w:noProof/>
        </w:rPr>
        <w:fldChar w:fldCharType="end"/>
      </w:r>
      <w:r>
        <w:t xml:space="preserve"> RPM to Radian per Second Conversion</w:t>
      </w:r>
      <w:bookmarkEnd w:id="17"/>
    </w:p>
    <w:p w14:paraId="411D4C53" w14:textId="5DF1DE79" w:rsidR="0016469C" w:rsidRDefault="0016469C" w:rsidP="0016469C">
      <w:pPr>
        <w:pStyle w:val="Heading3"/>
      </w:pPr>
      <w:bookmarkStart w:id="18" w:name="_Toc38211493"/>
      <w:r>
        <w:t>Time Taken Per Degree Travelled</w:t>
      </w:r>
      <w:bookmarkEnd w:id="18"/>
      <w:r>
        <w:t xml:space="preserve"> </w:t>
      </w:r>
    </w:p>
    <w:p w14:paraId="75F74D65" w14:textId="21BEAAC0" w:rsidR="001B4019" w:rsidRDefault="00A774A4" w:rsidP="001B4019">
      <w:r>
        <w:t xml:space="preserve">The time taken for the crankshaft to travel through one degree </w:t>
      </w:r>
      <w:r w:rsidR="00605095">
        <w:t xml:space="preserve">is found by </w:t>
      </w:r>
      <w:r w:rsidR="00E214AD">
        <w:t>fi</w:t>
      </w:r>
      <w:r w:rsidR="0000125A">
        <w:t xml:space="preserve">rst </w:t>
      </w:r>
      <w:r w:rsidR="00605095">
        <w:t xml:space="preserve">finding the time taken for </w:t>
      </w:r>
      <w:r w:rsidR="0000125A">
        <w:t>1 full revolution</w:t>
      </w:r>
      <w:r w:rsidR="004C4B86">
        <w:t>;</w:t>
      </w:r>
      <w:r w:rsidR="00BF28C7">
        <w:t xml:space="preserve"> </w:t>
      </w:r>
      <w:r w:rsidR="00C37159">
        <w:t>this is done by dividing the</w:t>
      </w:r>
      <w:r w:rsidR="00B349CF">
        <w:t xml:space="preserve"> current RPM by 60</w:t>
      </w:r>
      <w:r w:rsidR="00B80F11">
        <w:t xml:space="preserve"> to find revolutions per second, th</w:t>
      </w:r>
      <w:r w:rsidR="00DF1B56">
        <w:t>en divid</w:t>
      </w:r>
      <w:r w:rsidR="007A6ABF">
        <w:t>ing 1 by the result</w:t>
      </w:r>
      <w:r w:rsidR="00BB5E93">
        <w:t xml:space="preserve">, this is then divided by 360 to find time taken per degree of crank travel. </w:t>
      </w:r>
    </w:p>
    <w:p w14:paraId="742C1066" w14:textId="39CA590E" w:rsidR="00027928" w:rsidRPr="0004618A" w:rsidRDefault="00027928" w:rsidP="001B4019">
      <w:pPr>
        <w:rPr>
          <w:rFonts w:eastAsiaTheme="minorEastAsia"/>
        </w:rPr>
      </w:pPr>
      <m:oMathPara>
        <m:oMath>
          <m:r>
            <w:rPr>
              <w:rFonts w:ascii="Cambria Math" w:hAnsi="Cambria Math"/>
            </w:rPr>
            <m:t xml:space="preserve">Revolution per second= </m:t>
          </m:r>
          <m:f>
            <m:fPr>
              <m:ctrlPr>
                <w:rPr>
                  <w:rFonts w:ascii="Cambria Math" w:hAnsi="Cambria Math"/>
                  <w:i/>
                </w:rPr>
              </m:ctrlPr>
            </m:fPr>
            <m:num>
              <m:r>
                <w:rPr>
                  <w:rFonts w:ascii="Cambria Math" w:hAnsi="Cambria Math"/>
                </w:rPr>
                <m:t>RPM</m:t>
              </m:r>
            </m:num>
            <m:den>
              <m:r>
                <w:rPr>
                  <w:rFonts w:ascii="Cambria Math" w:hAnsi="Cambria Math"/>
                </w:rPr>
                <m:t>60</m:t>
              </m:r>
            </m:den>
          </m:f>
        </m:oMath>
      </m:oMathPara>
    </w:p>
    <w:p w14:paraId="22C7436E" w14:textId="388D8F1A" w:rsidR="0004618A" w:rsidRDefault="0004618A" w:rsidP="0004618A">
      <w:pPr>
        <w:pStyle w:val="Caption"/>
      </w:pPr>
      <w:r>
        <w:t xml:space="preserve">                                                                                                                           </w:t>
      </w:r>
      <w:bookmarkStart w:id="19" w:name="_Toc38133597"/>
      <w:r>
        <w:t xml:space="preserve">Equation </w:t>
      </w:r>
      <w:r w:rsidR="000165D9">
        <w:fldChar w:fldCharType="begin"/>
      </w:r>
      <w:r w:rsidR="000165D9">
        <w:instrText xml:space="preserve"> SEQ Equation \* ARABIC </w:instrText>
      </w:r>
      <w:r w:rsidR="000165D9">
        <w:fldChar w:fldCharType="separate"/>
      </w:r>
      <w:r w:rsidR="00F57C20">
        <w:rPr>
          <w:noProof/>
        </w:rPr>
        <w:t>2</w:t>
      </w:r>
      <w:r w:rsidR="000165D9">
        <w:rPr>
          <w:noProof/>
        </w:rPr>
        <w:fldChar w:fldCharType="end"/>
      </w:r>
      <w:r>
        <w:t xml:space="preserve"> Revolutions Per Second</w:t>
      </w:r>
      <w:bookmarkEnd w:id="19"/>
    </w:p>
    <w:p w14:paraId="2A134576" w14:textId="4B09D986" w:rsidR="0004618A" w:rsidRPr="0004618A" w:rsidRDefault="0004618A" w:rsidP="0004618A">
      <w:pPr>
        <w:rPr>
          <w:rFonts w:eastAsiaTheme="minorEastAsia"/>
        </w:rPr>
      </w:pPr>
      <m:oMathPara>
        <m:oMath>
          <m:r>
            <w:rPr>
              <w:rFonts w:ascii="Cambria Math" w:hAnsi="Cambria Math"/>
            </w:rPr>
            <m:t xml:space="preserve">Time per revolution= </m:t>
          </m:r>
          <m:f>
            <m:fPr>
              <m:ctrlPr>
                <w:rPr>
                  <w:rFonts w:ascii="Cambria Math" w:hAnsi="Cambria Math"/>
                  <w:i/>
                </w:rPr>
              </m:ctrlPr>
            </m:fPr>
            <m:num>
              <m:r>
                <w:rPr>
                  <w:rFonts w:ascii="Cambria Math" w:hAnsi="Cambria Math"/>
                </w:rPr>
                <m:t>1</m:t>
              </m:r>
            </m:num>
            <m:den>
              <m:r>
                <w:rPr>
                  <w:rFonts w:ascii="Cambria Math" w:hAnsi="Cambria Math"/>
                </w:rPr>
                <m:t>Revolutions per second</m:t>
              </m:r>
            </m:den>
          </m:f>
        </m:oMath>
      </m:oMathPara>
    </w:p>
    <w:p w14:paraId="53EAC3F8" w14:textId="4C651C22" w:rsidR="0004618A" w:rsidRDefault="0004618A" w:rsidP="0004618A">
      <w:pPr>
        <w:pStyle w:val="Caption"/>
      </w:pPr>
      <w:r>
        <w:t xml:space="preserve">                                                                                                                                 </w:t>
      </w:r>
      <w:bookmarkStart w:id="20" w:name="_Toc38133598"/>
      <w:r>
        <w:t xml:space="preserve">Equation </w:t>
      </w:r>
      <w:r w:rsidR="000165D9">
        <w:fldChar w:fldCharType="begin"/>
      </w:r>
      <w:r w:rsidR="000165D9">
        <w:instrText xml:space="preserve"> SEQ Equation \* ARABIC </w:instrText>
      </w:r>
      <w:r w:rsidR="000165D9">
        <w:fldChar w:fldCharType="separate"/>
      </w:r>
      <w:r w:rsidR="00F57C20">
        <w:rPr>
          <w:noProof/>
        </w:rPr>
        <w:t>3</w:t>
      </w:r>
      <w:r w:rsidR="000165D9">
        <w:rPr>
          <w:noProof/>
        </w:rPr>
        <w:fldChar w:fldCharType="end"/>
      </w:r>
      <w:r>
        <w:t xml:space="preserve"> Time Per Revolution</w:t>
      </w:r>
      <w:bookmarkEnd w:id="20"/>
    </w:p>
    <w:p w14:paraId="42BD99E8" w14:textId="7899F1E4" w:rsidR="0004618A" w:rsidRPr="0004618A" w:rsidRDefault="0004618A" w:rsidP="0004618A">
      <w:pPr>
        <w:rPr>
          <w:rFonts w:eastAsiaTheme="minorEastAsia"/>
        </w:rPr>
      </w:pPr>
      <m:oMathPara>
        <m:oMath>
          <m:r>
            <w:rPr>
              <w:rFonts w:ascii="Cambria Math" w:hAnsi="Cambria Math"/>
            </w:rPr>
            <w:lastRenderedPageBreak/>
            <m:t xml:space="preserve">Time per degree of crank travel= </m:t>
          </m:r>
          <m:f>
            <m:fPr>
              <m:ctrlPr>
                <w:rPr>
                  <w:rFonts w:ascii="Cambria Math" w:hAnsi="Cambria Math"/>
                  <w:i/>
                </w:rPr>
              </m:ctrlPr>
            </m:fPr>
            <m:num>
              <m:r>
                <w:rPr>
                  <w:rFonts w:ascii="Cambria Math" w:hAnsi="Cambria Math"/>
                </w:rPr>
                <m:t>Time per revolution</m:t>
              </m:r>
            </m:num>
            <m:den>
              <m:r>
                <w:rPr>
                  <w:rFonts w:ascii="Cambria Math" w:hAnsi="Cambria Math"/>
                </w:rPr>
                <m:t>360</m:t>
              </m:r>
            </m:den>
          </m:f>
        </m:oMath>
      </m:oMathPara>
    </w:p>
    <w:p w14:paraId="44E1BC4D" w14:textId="3327C8B2" w:rsidR="0004618A" w:rsidRPr="0004618A" w:rsidRDefault="0004618A" w:rsidP="0004618A">
      <w:pPr>
        <w:pStyle w:val="Caption"/>
      </w:pPr>
      <w:r>
        <w:t xml:space="preserve">                                                                                                  </w:t>
      </w:r>
      <w:bookmarkStart w:id="21" w:name="_Toc38133599"/>
      <w:r>
        <w:t xml:space="preserve">Equation </w:t>
      </w:r>
      <w:r w:rsidR="000165D9">
        <w:fldChar w:fldCharType="begin"/>
      </w:r>
      <w:r w:rsidR="000165D9">
        <w:instrText xml:space="preserve"> SEQ Equation \* ARABIC </w:instrText>
      </w:r>
      <w:r w:rsidR="000165D9">
        <w:fldChar w:fldCharType="separate"/>
      </w:r>
      <w:r w:rsidR="00F57C20">
        <w:rPr>
          <w:noProof/>
        </w:rPr>
        <w:t>4</w:t>
      </w:r>
      <w:r w:rsidR="000165D9">
        <w:rPr>
          <w:noProof/>
        </w:rPr>
        <w:fldChar w:fldCharType="end"/>
      </w:r>
      <w:r>
        <w:t xml:space="preserve"> Time Taken Per Degree of Crank Travel</w:t>
      </w:r>
      <w:bookmarkEnd w:id="21"/>
    </w:p>
    <w:p w14:paraId="2B46E0DC" w14:textId="7FC49C26" w:rsidR="000C25EC" w:rsidRDefault="009F0979" w:rsidP="009F0979">
      <w:pPr>
        <w:pStyle w:val="Heading3"/>
      </w:pPr>
      <w:bookmarkStart w:id="22" w:name="_Toc38211494"/>
      <w:r>
        <w:t>Average pressure</w:t>
      </w:r>
      <w:bookmarkEnd w:id="22"/>
    </w:p>
    <w:p w14:paraId="34A76247" w14:textId="6EC5026C" w:rsidR="009F0979" w:rsidRDefault="008D0847" w:rsidP="009F0979">
      <w:r>
        <w:t xml:space="preserve">Pressure </w:t>
      </w:r>
      <w:r w:rsidR="0010369F">
        <w:t>information is gathered for each individual cylinder</w:t>
      </w:r>
      <w:r w:rsidR="004C4B86">
        <w:t>.</w:t>
      </w:r>
      <w:r w:rsidR="0010369F">
        <w:t xml:space="preserve"> </w:t>
      </w:r>
      <w:r w:rsidR="004C4B86">
        <w:t>I</w:t>
      </w:r>
      <w:r w:rsidR="0010369F">
        <w:t xml:space="preserve">n order to </w:t>
      </w:r>
      <w:r w:rsidR="00487902">
        <w:t>have</w:t>
      </w:r>
      <w:r w:rsidR="0010369F">
        <w:t xml:space="preserve"> a </w:t>
      </w:r>
      <w:r w:rsidR="00BB399A">
        <w:t xml:space="preserve">single representative </w:t>
      </w:r>
      <w:r w:rsidR="005B1F80">
        <w:t>value for the pressure acting across all cylinders</w:t>
      </w:r>
      <w:r w:rsidR="00056FE7">
        <w:t xml:space="preserve"> an average is taken</w:t>
      </w:r>
      <w:r w:rsidR="001F3661">
        <w:t xml:space="preserve">, </w:t>
      </w:r>
      <w:r w:rsidR="00056FE7">
        <w:t xml:space="preserve">this gives one number </w:t>
      </w:r>
      <w:r w:rsidR="00225345">
        <w:t xml:space="preserve">to represent </w:t>
      </w:r>
      <w:r w:rsidR="006F5DA0">
        <w:t>all cylinders.</w:t>
      </w:r>
    </w:p>
    <w:p w14:paraId="4DB61373" w14:textId="1EB161CA" w:rsidR="00B708CE" w:rsidRPr="00323063" w:rsidRDefault="00864CFE" w:rsidP="009F0979">
      <w:pPr>
        <w:rPr>
          <w:rFonts w:eastAsiaTheme="minorEastAsia"/>
        </w:rPr>
      </w:pPr>
      <m:oMathPara>
        <m:oMath>
          <m:r>
            <w:rPr>
              <w:rFonts w:ascii="Cambria Math" w:hAnsi="Cambria Math"/>
            </w:rPr>
            <m:t xml:space="preserve">Average pressure for Ford engine=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Cylinder 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Cylinder 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Cylinder 3</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Cylinder 4</m:t>
                  </m:r>
                </m:sub>
              </m:sSub>
            </m:num>
            <m:den>
              <m:r>
                <w:rPr>
                  <w:rFonts w:ascii="Cambria Math" w:hAnsi="Cambria Math"/>
                </w:rPr>
                <m:t>4</m:t>
              </m:r>
            </m:den>
          </m:f>
        </m:oMath>
      </m:oMathPara>
    </w:p>
    <w:p w14:paraId="16014E83" w14:textId="2DA2F845" w:rsidR="00323063" w:rsidRDefault="00323063" w:rsidP="00323063">
      <w:pPr>
        <w:pStyle w:val="Caption"/>
      </w:pPr>
      <w:r>
        <w:t xml:space="preserve">                                                                                                          </w:t>
      </w:r>
      <w:bookmarkStart w:id="23" w:name="_Toc38133600"/>
      <w:r>
        <w:t xml:space="preserve">Equation </w:t>
      </w:r>
      <w:r w:rsidR="000165D9">
        <w:fldChar w:fldCharType="begin"/>
      </w:r>
      <w:r w:rsidR="000165D9">
        <w:instrText xml:space="preserve"> SEQ Equation \* ARABIC </w:instrText>
      </w:r>
      <w:r w:rsidR="000165D9">
        <w:fldChar w:fldCharType="separate"/>
      </w:r>
      <w:r w:rsidR="00F57C20">
        <w:rPr>
          <w:noProof/>
        </w:rPr>
        <w:t>5</w:t>
      </w:r>
      <w:r w:rsidR="000165D9">
        <w:rPr>
          <w:noProof/>
        </w:rPr>
        <w:fldChar w:fldCharType="end"/>
      </w:r>
      <w:r>
        <w:t xml:space="preserve"> Ford Average Cylinder Pressure</w:t>
      </w:r>
      <w:bookmarkEnd w:id="23"/>
    </w:p>
    <w:p w14:paraId="2541102E" w14:textId="2E313C6B" w:rsidR="00323063" w:rsidRPr="00323063" w:rsidRDefault="00323063" w:rsidP="00323063">
      <w:pPr>
        <w:rPr>
          <w:rFonts w:eastAsiaTheme="minorEastAsia"/>
        </w:rPr>
      </w:pPr>
      <m:oMathPara>
        <m:oMath>
          <m:r>
            <w:rPr>
              <w:rFonts w:ascii="Cambria Math" w:hAnsi="Cambria Math"/>
            </w:rPr>
            <m:t>Average pressure for Triumph engine=</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Cylinder 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Cylinder 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Cylinder 3</m:t>
                  </m:r>
                </m:sub>
              </m:sSub>
            </m:num>
            <m:den>
              <m:r>
                <w:rPr>
                  <w:rFonts w:ascii="Cambria Math" w:hAnsi="Cambria Math"/>
                </w:rPr>
                <m:t>3</m:t>
              </m:r>
            </m:den>
          </m:f>
        </m:oMath>
      </m:oMathPara>
    </w:p>
    <w:p w14:paraId="31E7A99E" w14:textId="661747A6" w:rsidR="00323063" w:rsidRDefault="00323063" w:rsidP="00323063">
      <w:pPr>
        <w:pStyle w:val="Caption"/>
      </w:pPr>
      <w:r>
        <w:t xml:space="preserve">                                                                                                         </w:t>
      </w:r>
      <w:bookmarkStart w:id="24" w:name="_Toc38133601"/>
      <w:r>
        <w:t xml:space="preserve">Equation </w:t>
      </w:r>
      <w:r w:rsidR="000165D9">
        <w:fldChar w:fldCharType="begin"/>
      </w:r>
      <w:r w:rsidR="000165D9">
        <w:instrText xml:space="preserve"> SEQ Equation \* ARABIC </w:instrText>
      </w:r>
      <w:r w:rsidR="000165D9">
        <w:fldChar w:fldCharType="separate"/>
      </w:r>
      <w:r w:rsidR="00F57C20">
        <w:rPr>
          <w:noProof/>
        </w:rPr>
        <w:t>6</w:t>
      </w:r>
      <w:r w:rsidR="000165D9">
        <w:rPr>
          <w:noProof/>
        </w:rPr>
        <w:fldChar w:fldCharType="end"/>
      </w:r>
      <w:r>
        <w:t xml:space="preserve"> Triumph Average Cylinder Pressure</w:t>
      </w:r>
      <w:bookmarkEnd w:id="24"/>
    </w:p>
    <w:p w14:paraId="3D1A2D27" w14:textId="5827F064" w:rsidR="00323063" w:rsidRDefault="00BA5C43" w:rsidP="00323063">
      <w:pPr>
        <w:rPr>
          <w:rFonts w:eastAsiaTheme="minorEastAsia"/>
        </w:rPr>
      </w:pPr>
      <w:r>
        <w:t xml:space="preserve">The data gathered in testing gives results in BAR, this needs to be converted to </w:t>
      </w:r>
      <m:oMath>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t>
                </m:r>
              </m:e>
              <m:sup>
                <m:r>
                  <w:rPr>
                    <w:rFonts w:ascii="Cambria Math" w:hAnsi="Cambria Math"/>
                  </w:rPr>
                  <m:t>2</m:t>
                </m:r>
              </m:sup>
            </m:sSup>
          </m:den>
        </m:f>
      </m:oMath>
      <w:r w:rsidR="005940BF">
        <w:rPr>
          <w:rFonts w:eastAsiaTheme="minorEastAsia"/>
        </w:rPr>
        <w:t xml:space="preserve"> </w:t>
      </w:r>
      <w:r w:rsidR="001366F4">
        <w:rPr>
          <w:rFonts w:eastAsiaTheme="minorEastAsia"/>
        </w:rPr>
        <w:t xml:space="preserve">, </w:t>
      </w:r>
      <w:r w:rsidR="007E4D96">
        <w:rPr>
          <w:rFonts w:eastAsiaTheme="minorEastAsia"/>
        </w:rPr>
        <w:t xml:space="preserve">1 BAR is equal to 10,000 </w:t>
      </w:r>
      <m:oMath>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w:r w:rsidR="00AC3418">
        <w:rPr>
          <w:rFonts w:eastAsiaTheme="minorEastAsia"/>
        </w:rPr>
        <w:t xml:space="preserve">. To convert from </w:t>
      </w:r>
      <w:r w:rsidR="00D80ADD">
        <w:rPr>
          <w:rFonts w:eastAsiaTheme="minorEastAsia"/>
        </w:rPr>
        <w:t xml:space="preserve">readings given to </w:t>
      </w:r>
      <w:r w:rsidR="00C8786C">
        <w:rPr>
          <w:rFonts w:eastAsiaTheme="minorEastAsia"/>
        </w:rPr>
        <w:t>SI (</w:t>
      </w:r>
      <w:r w:rsidR="00ED374F">
        <w:rPr>
          <w:rFonts w:eastAsiaTheme="minorEastAsia"/>
        </w:rPr>
        <w:t xml:space="preserve">Systeme </w:t>
      </w:r>
      <w:r w:rsidR="00F81956">
        <w:rPr>
          <w:rFonts w:eastAsiaTheme="minorEastAsia"/>
        </w:rPr>
        <w:t>I</w:t>
      </w:r>
      <w:r w:rsidR="00ED374F">
        <w:rPr>
          <w:rFonts w:eastAsiaTheme="minorEastAsia"/>
        </w:rPr>
        <w:t>nternat</w:t>
      </w:r>
      <w:r w:rsidR="00E11959">
        <w:rPr>
          <w:rFonts w:eastAsiaTheme="minorEastAsia"/>
        </w:rPr>
        <w:t xml:space="preserve">ionale) units simply multiply the given </w:t>
      </w:r>
      <w:r w:rsidR="00C26387">
        <w:rPr>
          <w:rFonts w:eastAsiaTheme="minorEastAsia"/>
        </w:rPr>
        <w:t xml:space="preserve">value by 10,000. </w:t>
      </w:r>
      <w:sdt>
        <w:sdtPr>
          <w:rPr>
            <w:rFonts w:eastAsiaTheme="minorEastAsia"/>
          </w:rPr>
          <w:id w:val="2123879452"/>
          <w:citation/>
        </w:sdtPr>
        <w:sdtEndPr/>
        <w:sdtContent>
          <w:r w:rsidR="005940BF">
            <w:rPr>
              <w:rFonts w:eastAsiaTheme="minorEastAsia"/>
            </w:rPr>
            <w:fldChar w:fldCharType="begin"/>
          </w:r>
          <w:r w:rsidR="005940BF">
            <w:rPr>
              <w:rFonts w:eastAsiaTheme="minorEastAsia"/>
            </w:rPr>
            <w:instrText xml:space="preserve"> CITATION Met20 \l 2057 </w:instrText>
          </w:r>
          <w:r w:rsidR="005940BF">
            <w:rPr>
              <w:rFonts w:eastAsiaTheme="minorEastAsia"/>
            </w:rPr>
            <w:fldChar w:fldCharType="separate"/>
          </w:r>
          <w:r w:rsidR="001B67A6" w:rsidRPr="001B67A6">
            <w:rPr>
              <w:rFonts w:eastAsiaTheme="minorEastAsia"/>
              <w:noProof/>
            </w:rPr>
            <w:t>(Metric Conversions, 2020)</w:t>
          </w:r>
          <w:r w:rsidR="005940BF">
            <w:rPr>
              <w:rFonts w:eastAsiaTheme="minorEastAsia"/>
            </w:rPr>
            <w:fldChar w:fldCharType="end"/>
          </w:r>
        </w:sdtContent>
      </w:sdt>
    </w:p>
    <w:p w14:paraId="01E28715" w14:textId="71CB851C" w:rsidR="009B6185" w:rsidRPr="009C66B9" w:rsidRDefault="009B6185" w:rsidP="00323063">
      <w:pPr>
        <w:rPr>
          <w:rFonts w:eastAsiaTheme="minorEastAsia"/>
        </w:rPr>
      </w:pPr>
      <m:oMathPara>
        <m:oMath>
          <m:r>
            <w:rPr>
              <w:rFonts w:ascii="Cambria Math" w:eastAsiaTheme="minorEastAsia" w:hAnsi="Cambria Math"/>
            </w:rPr>
            <m:t>1 BAR=10000</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m:oMathPara>
    </w:p>
    <w:p w14:paraId="27BE6E19" w14:textId="0633F2E5" w:rsidR="009C66B9" w:rsidRDefault="009C66B9" w:rsidP="009C66B9">
      <w:pPr>
        <w:pStyle w:val="Caption"/>
      </w:pPr>
      <w:r>
        <w:t xml:space="preserve">                                                                                        </w:t>
      </w:r>
      <w:bookmarkStart w:id="25" w:name="_Toc38133602"/>
      <w:r>
        <w:t xml:space="preserve">Equation </w:t>
      </w:r>
      <w:r w:rsidR="000165D9">
        <w:fldChar w:fldCharType="begin"/>
      </w:r>
      <w:r w:rsidR="000165D9">
        <w:instrText xml:space="preserve"> SEQ Equation \* ARABIC </w:instrText>
      </w:r>
      <w:r w:rsidR="000165D9">
        <w:fldChar w:fldCharType="separate"/>
      </w:r>
      <w:r w:rsidR="00F57C20">
        <w:rPr>
          <w:noProof/>
        </w:rPr>
        <w:t>7</w:t>
      </w:r>
      <w:r w:rsidR="000165D9">
        <w:rPr>
          <w:noProof/>
        </w:rPr>
        <w:fldChar w:fldCharType="end"/>
      </w:r>
      <w:r>
        <w:t xml:space="preserve"> Bar to Newton per Square Metre Conversion</w:t>
      </w:r>
      <w:bookmarkEnd w:id="25"/>
    </w:p>
    <w:p w14:paraId="6AF67A8B" w14:textId="77777777" w:rsidR="001B4019" w:rsidRPr="001B4019" w:rsidRDefault="001B4019" w:rsidP="001B4019"/>
    <w:p w14:paraId="0C22025A" w14:textId="6D32686C" w:rsidR="00D72B3E" w:rsidRDefault="007E6B15" w:rsidP="00D72B3E">
      <w:pPr>
        <w:pStyle w:val="Heading3"/>
      </w:pPr>
      <w:bookmarkStart w:id="26" w:name="_Toc38211495"/>
      <w:r>
        <w:t>Gas Force</w:t>
      </w:r>
      <w:bookmarkEnd w:id="26"/>
    </w:p>
    <w:p w14:paraId="41DCE3E1" w14:textId="248B3D8A" w:rsidR="007E6B15" w:rsidRDefault="004C4B86" w:rsidP="007E6B15">
      <w:r>
        <w:t>To be able</w:t>
      </w:r>
      <w:r w:rsidR="00284410">
        <w:t xml:space="preserve"> to calculate the net force acting on the connecting rod</w:t>
      </w:r>
      <w:r>
        <w:t xml:space="preserve"> it is essential to </w:t>
      </w:r>
      <w:r w:rsidR="00E94535">
        <w:t xml:space="preserve">find </w:t>
      </w:r>
      <w:r>
        <w:t>the gas force acting on the piston</w:t>
      </w:r>
      <w:r w:rsidR="00E94535">
        <w:t>.</w:t>
      </w:r>
      <w:r w:rsidR="00284410">
        <w:t xml:space="preserve"> </w:t>
      </w:r>
      <w:r>
        <w:t>T</w:t>
      </w:r>
      <w:r w:rsidR="005E0EB0">
        <w:t xml:space="preserve">he gas force is simply the pressure acting on the cylinder multiplied by the </w:t>
      </w:r>
      <w:r w:rsidR="006439C6">
        <w:t xml:space="preserve">area over which it is acting. </w:t>
      </w:r>
      <w:sdt>
        <w:sdtPr>
          <w:id w:val="1262794511"/>
          <w:citation/>
        </w:sdtPr>
        <w:sdtEndPr/>
        <w:sdtContent>
          <w:r w:rsidR="00FD5E15">
            <w:fldChar w:fldCharType="begin"/>
          </w:r>
          <w:r w:rsidR="00FD5E15">
            <w:instrText xml:space="preserve"> CITATION Nat181 \l 2057 </w:instrText>
          </w:r>
          <w:r w:rsidR="00FD5E15">
            <w:fldChar w:fldCharType="separate"/>
          </w:r>
          <w:r w:rsidR="001B67A6">
            <w:rPr>
              <w:noProof/>
            </w:rPr>
            <w:t>(Parks, 2018)</w:t>
          </w:r>
          <w:r w:rsidR="00FD5E15">
            <w:fldChar w:fldCharType="end"/>
          </w:r>
        </w:sdtContent>
      </w:sdt>
    </w:p>
    <w:p w14:paraId="4E38E108" w14:textId="166A3EA4" w:rsidR="00CF0A10" w:rsidRPr="000D1A74" w:rsidRDefault="00CF0A10" w:rsidP="007E6B15">
      <w:pPr>
        <w:rPr>
          <w:rFonts w:eastAsiaTheme="minorEastAsia"/>
        </w:rPr>
      </w:pPr>
      <m:oMathPara>
        <m:oMath>
          <m:r>
            <w:rPr>
              <w:rFonts w:ascii="Cambria Math" w:hAnsi="Cambria Math"/>
            </w:rPr>
            <m:t xml:space="preserve">Gas Force= </m:t>
          </m:r>
          <m:sSub>
            <m:sSubPr>
              <m:ctrlPr>
                <w:rPr>
                  <w:rFonts w:ascii="Cambria Math" w:hAnsi="Cambria Math"/>
                  <w:i/>
                </w:rPr>
              </m:ctrlPr>
            </m:sSubPr>
            <m:e>
              <m:r>
                <w:rPr>
                  <w:rFonts w:ascii="Cambria Math" w:hAnsi="Cambria Math"/>
                </w:rPr>
                <m:t>P</m:t>
              </m:r>
            </m:e>
            <m:sub>
              <m:r>
                <w:rPr>
                  <w:rFonts w:ascii="Cambria Math" w:hAnsi="Cambria Math"/>
                </w:rPr>
                <m:t>Average</m:t>
              </m:r>
            </m:sub>
          </m:sSub>
          <m:r>
            <w:rPr>
              <w:rFonts w:ascii="Cambria Math" w:hAnsi="Cambria Math"/>
            </w:rPr>
            <m:t>×</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Bore</m:t>
                  </m:r>
                </m:e>
                <m:sup>
                  <m:r>
                    <w:rPr>
                      <w:rFonts w:ascii="Cambria Math" w:hAnsi="Cambria Math"/>
                    </w:rPr>
                    <m:t>2</m:t>
                  </m:r>
                </m:sup>
              </m:sSup>
            </m:num>
            <m:den>
              <m:r>
                <w:rPr>
                  <w:rFonts w:ascii="Cambria Math" w:hAnsi="Cambria Math"/>
                </w:rPr>
                <m:t>4</m:t>
              </m:r>
            </m:den>
          </m:f>
        </m:oMath>
      </m:oMathPara>
    </w:p>
    <w:p w14:paraId="04F1C44B" w14:textId="7B5C91FD" w:rsidR="000D1A74" w:rsidRDefault="000D1A74" w:rsidP="000D1A74">
      <w:pPr>
        <w:pStyle w:val="Caption"/>
      </w:pPr>
      <w:r>
        <w:t xml:space="preserve">                                                                                                                     </w:t>
      </w:r>
      <w:bookmarkStart w:id="27" w:name="_Toc38133603"/>
      <w:r>
        <w:t xml:space="preserve">Equation </w:t>
      </w:r>
      <w:r w:rsidR="000165D9">
        <w:fldChar w:fldCharType="begin"/>
      </w:r>
      <w:r w:rsidR="000165D9">
        <w:instrText xml:space="preserve"> SEQ Equation \* ARABIC </w:instrText>
      </w:r>
      <w:r w:rsidR="000165D9">
        <w:fldChar w:fldCharType="separate"/>
      </w:r>
      <w:r w:rsidR="00F57C20">
        <w:rPr>
          <w:noProof/>
        </w:rPr>
        <w:t>8</w:t>
      </w:r>
      <w:r w:rsidR="000165D9">
        <w:rPr>
          <w:noProof/>
        </w:rPr>
        <w:fldChar w:fldCharType="end"/>
      </w:r>
      <w:r>
        <w:t xml:space="preserve"> Gas Force Equation</w:t>
      </w:r>
      <w:bookmarkEnd w:id="27"/>
    </w:p>
    <w:p w14:paraId="47D434D2" w14:textId="77777777" w:rsidR="001B4019" w:rsidRPr="001B4019" w:rsidRDefault="001B4019" w:rsidP="001B4019"/>
    <w:p w14:paraId="1C163C50" w14:textId="63AD67FE" w:rsidR="00344D35" w:rsidRDefault="008D7DC8" w:rsidP="008D7DC8">
      <w:pPr>
        <w:pStyle w:val="Heading3"/>
      </w:pPr>
      <w:bookmarkStart w:id="28" w:name="_Toc38211496"/>
      <w:r>
        <w:t>Inertia Force</w:t>
      </w:r>
      <w:bookmarkEnd w:id="28"/>
    </w:p>
    <w:p w14:paraId="0E7B6659" w14:textId="2F0AADC9" w:rsidR="008D7DC8" w:rsidRPr="008D7DC8" w:rsidRDefault="00B66CB5" w:rsidP="008D7DC8">
      <w:r>
        <w:t xml:space="preserve">The inertia force acting on the engine </w:t>
      </w:r>
      <w:r w:rsidR="0029568E">
        <w:t xml:space="preserve">consists of two </w:t>
      </w:r>
      <w:r w:rsidR="00572D30">
        <w:t xml:space="preserve">separate </w:t>
      </w:r>
      <w:r w:rsidR="00706846">
        <w:t>forces;</w:t>
      </w:r>
      <w:r w:rsidR="00572D30">
        <w:t xml:space="preserve"> these are first and second order inertia forces</w:t>
      </w:r>
      <w:r w:rsidR="00FB36F3">
        <w:t>.</w:t>
      </w:r>
      <w:r w:rsidR="00706846">
        <w:t xml:space="preserve"> The separate inertia forces generated by the engine are created</w:t>
      </w:r>
      <w:r w:rsidR="00710A7D">
        <w:t xml:space="preserve"> by the rotating and reciprocating masses </w:t>
      </w:r>
      <w:r w:rsidR="00F8191A">
        <w:t xml:space="preserve">created by the piston as the engine fires and rotates. </w:t>
      </w:r>
      <w:r w:rsidR="0017548E">
        <w:t xml:space="preserve">The first order inertia force </w:t>
      </w:r>
      <w:r w:rsidR="00D872DA">
        <w:t xml:space="preserve">is synchronised with the crankshaft of the engine, </w:t>
      </w:r>
      <w:r w:rsidR="00555629">
        <w:t xml:space="preserve">and as </w:t>
      </w:r>
      <w:r w:rsidR="00555629">
        <w:lastRenderedPageBreak/>
        <w:t>such</w:t>
      </w:r>
      <w:r w:rsidR="001645E9">
        <w:t>,</w:t>
      </w:r>
      <w:r w:rsidR="00555629">
        <w:t xml:space="preserve"> there is 1 peak per </w:t>
      </w:r>
      <w:r w:rsidR="00A00986">
        <w:t xml:space="preserve">revolution. Second order inertia forces </w:t>
      </w:r>
      <w:r w:rsidR="0022660E">
        <w:t xml:space="preserve">act at twice the frequency of the first order forces. </w:t>
      </w:r>
      <w:sdt>
        <w:sdtPr>
          <w:id w:val="458222221"/>
          <w:citation/>
        </w:sdtPr>
        <w:sdtEndPr/>
        <w:sdtContent>
          <w:r w:rsidR="008A122B">
            <w:fldChar w:fldCharType="begin"/>
          </w:r>
          <w:r w:rsidR="008A122B">
            <w:instrText xml:space="preserve"> CITATION Car20 \l 2057 </w:instrText>
          </w:r>
          <w:r w:rsidR="008A122B">
            <w:fldChar w:fldCharType="separate"/>
          </w:r>
          <w:r w:rsidR="001B67A6">
            <w:rPr>
              <w:noProof/>
            </w:rPr>
            <w:t>(Cartecc, 2020)</w:t>
          </w:r>
          <w:r w:rsidR="008A122B">
            <w:fldChar w:fldCharType="end"/>
          </w:r>
        </w:sdtContent>
      </w:sdt>
      <w:r w:rsidR="00C505A1">
        <w:t xml:space="preserve">. These forces </w:t>
      </w:r>
      <w:r w:rsidR="00F25A46">
        <w:t xml:space="preserve">acting on the engine are responsible for </w:t>
      </w:r>
      <w:r w:rsidR="005D4147">
        <w:t xml:space="preserve">the need for balance shafts </w:t>
      </w:r>
      <w:r w:rsidR="00CE2AE6">
        <w:t xml:space="preserve">to reduce or eliminate </w:t>
      </w:r>
      <w:r w:rsidR="002E7DB9">
        <w:t xml:space="preserve">the </w:t>
      </w:r>
      <w:r w:rsidR="001B4019">
        <w:t xml:space="preserve">resultant </w:t>
      </w:r>
      <w:r w:rsidR="002E7DB9">
        <w:t xml:space="preserve">vibration </w:t>
      </w:r>
      <w:r w:rsidR="001B4019">
        <w:t>caused by these forces.</w:t>
      </w:r>
    </w:p>
    <w:p w14:paraId="3F261D83" w14:textId="4E3C4F8D" w:rsidR="00D47AD3" w:rsidRDefault="005162D5" w:rsidP="00D47AD3">
      <w:r>
        <w:rPr>
          <w:noProof/>
        </w:rPr>
        <w:drawing>
          <wp:inline distT="0" distB="0" distL="0" distR="0" wp14:anchorId="0B189280" wp14:editId="13696B0B">
            <wp:extent cx="5731510" cy="3086100"/>
            <wp:effectExtent l="0" t="0" r="2540" b="0"/>
            <wp:docPr id="2" name="Chart 2">
              <a:extLst xmlns:a="http://schemas.openxmlformats.org/drawingml/2006/main">
                <a:ext uri="{FF2B5EF4-FFF2-40B4-BE49-F238E27FC236}">
                  <a16:creationId xmlns:a16="http://schemas.microsoft.com/office/drawing/2014/main" id="{A5233CBC-DFC8-4E40-9CEA-B5FD58B08D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AC4A3CB" w14:textId="4DA472E2" w:rsidR="00E61087" w:rsidRDefault="00257113" w:rsidP="00257113">
      <w:pPr>
        <w:pStyle w:val="Caption"/>
      </w:pPr>
      <w:bookmarkStart w:id="29" w:name="_Toc38895978"/>
      <w:r>
        <w:t xml:space="preserve">Figure </w:t>
      </w:r>
      <w:r w:rsidR="000165D9">
        <w:fldChar w:fldCharType="begin"/>
      </w:r>
      <w:r w:rsidR="000165D9">
        <w:instrText xml:space="preserve"> SEQ Figure \* ARABIC </w:instrText>
      </w:r>
      <w:r w:rsidR="000165D9">
        <w:fldChar w:fldCharType="separate"/>
      </w:r>
      <w:r w:rsidR="00F34BB1">
        <w:rPr>
          <w:noProof/>
        </w:rPr>
        <w:t>10</w:t>
      </w:r>
      <w:r w:rsidR="000165D9">
        <w:rPr>
          <w:noProof/>
        </w:rPr>
        <w:fldChar w:fldCharType="end"/>
      </w:r>
      <w:r>
        <w:t xml:space="preserve"> </w:t>
      </w:r>
      <w:r w:rsidRPr="002B38D2">
        <w:t>First and Second Order Inertia Forces</w:t>
      </w:r>
      <w:bookmarkEnd w:id="29"/>
    </w:p>
    <w:p w14:paraId="2B73F37A" w14:textId="1A506378" w:rsidR="005E6D93" w:rsidRDefault="005E6D93" w:rsidP="005E6D93"/>
    <w:p w14:paraId="1904A566" w14:textId="79E0F380" w:rsidR="005E6D93" w:rsidRDefault="005E6D93" w:rsidP="005E6D93">
      <w:pPr>
        <w:pStyle w:val="Heading3"/>
      </w:pPr>
      <w:bookmarkStart w:id="30" w:name="_Toc38211497"/>
      <w:r>
        <w:t>Rod Masses</w:t>
      </w:r>
      <w:bookmarkEnd w:id="30"/>
    </w:p>
    <w:p w14:paraId="45EA6A17" w14:textId="769ECC91" w:rsidR="005E6D93" w:rsidRPr="005E6D93" w:rsidRDefault="005E6D93" w:rsidP="005E6D93">
      <w:r>
        <w:t xml:space="preserve">The mass of the rod acting on the engine is separated into two parts, the rotating </w:t>
      </w:r>
      <w:r w:rsidR="004D173E">
        <w:t>mass,</w:t>
      </w:r>
      <w:r>
        <w:t xml:space="preserve"> and the reciprocating mass</w:t>
      </w:r>
      <w:r w:rsidR="00B85BED">
        <w:t>.</w:t>
      </w:r>
      <w:r w:rsidR="0084184E">
        <w:t xml:space="preserve"> </w:t>
      </w:r>
      <w:r w:rsidR="00B85BED">
        <w:t>T</w:t>
      </w:r>
      <w:r w:rsidR="001A2231">
        <w:t xml:space="preserve">his is </w:t>
      </w:r>
      <w:r w:rsidR="003512D7">
        <w:t>due to not all of a piston rotating</w:t>
      </w:r>
      <w:r w:rsidR="00B85BED">
        <w:t>;</w:t>
      </w:r>
      <w:r w:rsidR="003512D7">
        <w:t xml:space="preserve"> </w:t>
      </w:r>
      <w:r w:rsidR="006C39FD">
        <w:t>the piston head does not rotate</w:t>
      </w:r>
      <w:r w:rsidR="00A667D2">
        <w:t xml:space="preserve"> it instead reciprocates within the cylinder bore</w:t>
      </w:r>
      <w:r w:rsidR="00976F50">
        <w:t>, much like the “big end” of the rod</w:t>
      </w:r>
      <w:r w:rsidR="009C52AB">
        <w:t xml:space="preserve"> which rotates around the crank shaft. </w:t>
      </w:r>
      <w:r w:rsidR="00DA60DA">
        <w:t xml:space="preserve">These masses are calculated </w:t>
      </w:r>
      <w:r w:rsidR="00846B80">
        <w:t>from measured masses found for each individual component that makes up the full piston assembly.</w:t>
      </w:r>
      <w:r w:rsidR="00984AB8">
        <w:t xml:space="preserve"> </w:t>
      </w:r>
      <w:sdt>
        <w:sdtPr>
          <w:id w:val="-794518082"/>
          <w:citation/>
        </w:sdtPr>
        <w:sdtEndPr/>
        <w:sdtContent>
          <w:r w:rsidR="00984AB8">
            <w:fldChar w:fldCharType="begin"/>
          </w:r>
          <w:r w:rsidR="00984AB8">
            <w:instrText xml:space="preserve"> CITATION EPI14 \l 2057 </w:instrText>
          </w:r>
          <w:r w:rsidR="00984AB8">
            <w:fldChar w:fldCharType="separate"/>
          </w:r>
          <w:r w:rsidR="001B67A6">
            <w:rPr>
              <w:noProof/>
            </w:rPr>
            <w:t>(EPI Inc, 2014)</w:t>
          </w:r>
          <w:r w:rsidR="00984AB8">
            <w:fldChar w:fldCharType="end"/>
          </w:r>
        </w:sdtContent>
      </w:sdt>
    </w:p>
    <w:p w14:paraId="6211AFD4" w14:textId="3F3AAADC" w:rsidR="00994DE0" w:rsidRPr="0077516C" w:rsidRDefault="000165D9" w:rsidP="00994DE0">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rec</m:t>
              </m:r>
            </m:sub>
          </m:sSub>
          <m:r>
            <w:rPr>
              <w:rFonts w:ascii="Cambria Math" w:eastAsiaTheme="minorEastAsia" w:hAnsi="Cambria Math"/>
            </w:rPr>
            <m:t>=piston mass+gudgeon pin mass+</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rod mass</m:t>
          </m:r>
        </m:oMath>
      </m:oMathPara>
    </w:p>
    <w:p w14:paraId="48B98C6B" w14:textId="458F767A" w:rsidR="0077516C" w:rsidRPr="007F36C7" w:rsidRDefault="0077516C" w:rsidP="0077516C">
      <w:pPr>
        <w:pStyle w:val="Caption"/>
        <w:rPr>
          <w:rFonts w:eastAsiaTheme="minorEastAsia"/>
        </w:rPr>
      </w:pPr>
      <w:r>
        <w:t xml:space="preserve">                                                                                                                       </w:t>
      </w:r>
      <w:bookmarkStart w:id="31" w:name="_Toc38133604"/>
      <w:r>
        <w:t xml:space="preserve">Equation </w:t>
      </w:r>
      <w:r w:rsidR="000165D9">
        <w:fldChar w:fldCharType="begin"/>
      </w:r>
      <w:r w:rsidR="000165D9">
        <w:instrText xml:space="preserve"> SEQ Equation \* ARABIC </w:instrText>
      </w:r>
      <w:r w:rsidR="000165D9">
        <w:fldChar w:fldCharType="separate"/>
      </w:r>
      <w:r w:rsidR="00F57C20">
        <w:rPr>
          <w:noProof/>
        </w:rPr>
        <w:t>9</w:t>
      </w:r>
      <w:r w:rsidR="000165D9">
        <w:rPr>
          <w:noProof/>
        </w:rPr>
        <w:fldChar w:fldCharType="end"/>
      </w:r>
      <w:r>
        <w:t xml:space="preserve"> Piston Reciprocating Mass</w:t>
      </w:r>
      <w:bookmarkEnd w:id="31"/>
    </w:p>
    <w:p w14:paraId="61133982" w14:textId="3297E15E" w:rsidR="0077516C" w:rsidRPr="0077516C" w:rsidRDefault="000165D9" w:rsidP="0077516C">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rot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×rod mass</m:t>
          </m:r>
        </m:oMath>
      </m:oMathPara>
    </w:p>
    <w:p w14:paraId="7BEDE705" w14:textId="7FA46C15" w:rsidR="006566F8" w:rsidRPr="006566F8" w:rsidRDefault="0077516C" w:rsidP="006566F8">
      <w:pPr>
        <w:pStyle w:val="Caption"/>
      </w:pPr>
      <w:r>
        <w:t xml:space="preserve">                                                                                                                              </w:t>
      </w:r>
      <w:bookmarkStart w:id="32" w:name="_Toc38133605"/>
      <w:r>
        <w:t xml:space="preserve">Equation </w:t>
      </w:r>
      <w:r w:rsidR="000165D9">
        <w:fldChar w:fldCharType="begin"/>
      </w:r>
      <w:r w:rsidR="000165D9">
        <w:instrText xml:space="preserve"> SEQ Equation \* ARABIC </w:instrText>
      </w:r>
      <w:r w:rsidR="000165D9">
        <w:fldChar w:fldCharType="separate"/>
      </w:r>
      <w:r w:rsidR="00F57C20">
        <w:rPr>
          <w:noProof/>
        </w:rPr>
        <w:t>10</w:t>
      </w:r>
      <w:r w:rsidR="000165D9">
        <w:rPr>
          <w:noProof/>
        </w:rPr>
        <w:fldChar w:fldCharType="end"/>
      </w:r>
      <w:r>
        <w:t xml:space="preserve"> Piston Rotating Mass</w:t>
      </w:r>
      <w:bookmarkEnd w:id="32"/>
    </w:p>
    <w:p w14:paraId="62C75FB4" w14:textId="0CC93CF4" w:rsidR="00E61087" w:rsidRDefault="0012152E" w:rsidP="002B6037">
      <w:pPr>
        <w:pStyle w:val="Heading3"/>
      </w:pPr>
      <w:bookmarkStart w:id="33" w:name="_Toc38211498"/>
      <w:r>
        <w:t>First Order Inertia Force</w:t>
      </w:r>
      <w:bookmarkEnd w:id="33"/>
    </w:p>
    <w:p w14:paraId="1F341B6F" w14:textId="578F6472" w:rsidR="0012152E" w:rsidRDefault="003814BC" w:rsidP="0012152E">
      <w:r>
        <w:t>The first order inertia force is synchronised with the crank shaft</w:t>
      </w:r>
      <w:r w:rsidR="00B85BED">
        <w:t>.</w:t>
      </w:r>
      <w:r>
        <w:t xml:space="preserve"> </w:t>
      </w:r>
      <w:r w:rsidR="00B85BED">
        <w:t>D</w:t>
      </w:r>
      <w:r w:rsidR="004A45B9">
        <w:t>ue to this the force peaks at Top Dead Centre (TDC)</w:t>
      </w:r>
      <w:r w:rsidR="00BB1440">
        <w:t xml:space="preserve"> and the lowest value is found at Bottom Dead Centre (BDC)</w:t>
      </w:r>
      <w:r w:rsidR="002E3691">
        <w:t xml:space="preserve">,  </w:t>
      </w:r>
      <w:r w:rsidR="00B85BED">
        <w:lastRenderedPageBreak/>
        <w:t xml:space="preserve">therefore </w:t>
      </w:r>
      <w:r w:rsidR="002E3691">
        <w:t xml:space="preserve">the inertia force is </w:t>
      </w:r>
      <w:r w:rsidR="00C53AC2">
        <w:t>directly related to the crank angle</w:t>
      </w:r>
      <w:r w:rsidR="00126892">
        <w:t xml:space="preserve"> denoted as </w:t>
      </w:r>
      <w:r w:rsidR="006566F8">
        <w:rPr>
          <w:rFonts w:cs="Arial"/>
        </w:rPr>
        <w:t>θ</w:t>
      </w:r>
      <w:r w:rsidR="00C53AC2">
        <w:t xml:space="preserve">. </w:t>
      </w:r>
      <w:sdt>
        <w:sdtPr>
          <w:id w:val="177017262"/>
          <w:citation/>
        </w:sdtPr>
        <w:sdtEndPr/>
        <w:sdtContent>
          <w:r w:rsidR="00A15E41">
            <w:fldChar w:fldCharType="begin"/>
          </w:r>
          <w:r w:rsidR="00A15E41">
            <w:instrText xml:space="preserve"> CITATION Zhi18 \l 2057 </w:instrText>
          </w:r>
          <w:r w:rsidR="00A15E41">
            <w:fldChar w:fldCharType="separate"/>
          </w:r>
          <w:r w:rsidR="001B67A6">
            <w:rPr>
              <w:noProof/>
            </w:rPr>
            <w:t>(Zhifeng Xie, 2018)</w:t>
          </w:r>
          <w:r w:rsidR="00A15E41">
            <w:fldChar w:fldCharType="end"/>
          </w:r>
        </w:sdtContent>
      </w:sdt>
    </w:p>
    <w:p w14:paraId="4D3380E9" w14:textId="11923116" w:rsidR="00305B89" w:rsidRPr="006566F8" w:rsidRDefault="000165D9" w:rsidP="0012152E">
      <w:pPr>
        <w:rPr>
          <w:rFonts w:eastAsiaTheme="minorEastAsia"/>
        </w:rPr>
      </w:pPr>
      <m:oMathPara>
        <m:oMath>
          <m:sSub>
            <m:sSubPr>
              <m:ctrlPr>
                <w:rPr>
                  <w:rFonts w:ascii="Cambria Math" w:hAnsi="Cambria Math"/>
                  <w:i/>
                </w:rPr>
              </m:ctrlPr>
            </m:sSubPr>
            <m:e>
              <m:r>
                <w:rPr>
                  <w:rFonts w:ascii="Cambria Math" w:hAnsi="Cambria Math"/>
                </w:rPr>
                <m:t>First order Inertia Forces=M</m:t>
              </m:r>
            </m:e>
            <m:sub>
              <m:r>
                <w:rPr>
                  <w:rFonts w:ascii="Cambria Math" w:hAnsi="Cambria Math"/>
                </w:rPr>
                <m:t>Piston</m:t>
              </m:r>
            </m:sub>
          </m:sSub>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oMath>
      </m:oMathPara>
    </w:p>
    <w:p w14:paraId="3071C3C7" w14:textId="1161E005" w:rsidR="006566F8" w:rsidRPr="006566F8" w:rsidRDefault="006566F8" w:rsidP="006566F8">
      <w:pPr>
        <w:pStyle w:val="Caption"/>
        <w:rPr>
          <w:rFonts w:eastAsiaTheme="minorEastAsia"/>
        </w:rPr>
      </w:pPr>
      <w:r>
        <w:t xml:space="preserve">                                                                                                                           </w:t>
      </w:r>
      <w:bookmarkStart w:id="34" w:name="_Toc38133606"/>
      <w:r>
        <w:t xml:space="preserve">Equation </w:t>
      </w:r>
      <w:r w:rsidR="000165D9">
        <w:fldChar w:fldCharType="begin"/>
      </w:r>
      <w:r w:rsidR="000165D9">
        <w:instrText xml:space="preserve"> SEQ Equation \* ARABIC </w:instrText>
      </w:r>
      <w:r w:rsidR="000165D9">
        <w:fldChar w:fldCharType="separate"/>
      </w:r>
      <w:r w:rsidR="00F57C20">
        <w:rPr>
          <w:noProof/>
        </w:rPr>
        <w:t>11</w:t>
      </w:r>
      <w:r w:rsidR="000165D9">
        <w:rPr>
          <w:noProof/>
        </w:rPr>
        <w:fldChar w:fldCharType="end"/>
      </w:r>
      <w:r>
        <w:t xml:space="preserve"> First Order Inertia Force</w:t>
      </w:r>
      <w:bookmarkEnd w:id="34"/>
    </w:p>
    <w:p w14:paraId="09424934" w14:textId="16191EFF" w:rsidR="006566F8" w:rsidRDefault="004E55A3" w:rsidP="00290A60">
      <w:pPr>
        <w:pStyle w:val="Heading3"/>
        <w:rPr>
          <w:rFonts w:eastAsiaTheme="minorEastAsia"/>
        </w:rPr>
      </w:pPr>
      <w:bookmarkStart w:id="35" w:name="_Toc38211499"/>
      <w:r>
        <w:rPr>
          <w:rFonts w:eastAsiaTheme="minorEastAsia"/>
        </w:rPr>
        <w:t>Second Order Inertia Force</w:t>
      </w:r>
      <w:bookmarkEnd w:id="35"/>
    </w:p>
    <w:p w14:paraId="5CC6E3F8" w14:textId="5846DE16" w:rsidR="004E55A3" w:rsidRDefault="00A63117" w:rsidP="004E55A3">
      <w:r>
        <w:t xml:space="preserve">The second order inertia force </w:t>
      </w:r>
      <w:r w:rsidR="0029232F">
        <w:t xml:space="preserve">acts </w:t>
      </w:r>
      <w:r w:rsidR="00840210">
        <w:t xml:space="preserve">in the same way as the first order inertia force, however it has a lower magnitude </w:t>
      </w:r>
      <w:r w:rsidR="00FB6488">
        <w:t xml:space="preserve">but twice the frequency. The peak forces act </w:t>
      </w:r>
      <w:r w:rsidR="00EE2D75">
        <w:t>at -360 degrees</w:t>
      </w:r>
      <w:r w:rsidR="0090303D">
        <w:t xml:space="preserve"> (TDC) </w:t>
      </w:r>
      <w:r w:rsidR="00EE2D75">
        <w:t>, -180 degrees</w:t>
      </w:r>
      <w:r w:rsidR="0090303D">
        <w:t xml:space="preserve"> (BDC)</w:t>
      </w:r>
      <w:r w:rsidR="00EE2D75">
        <w:t>, 0 degrees</w:t>
      </w:r>
      <w:r w:rsidR="0090303D">
        <w:t xml:space="preserve"> (TDC)</w:t>
      </w:r>
      <w:r w:rsidR="00EE2D75">
        <w:t>, +180 degrees</w:t>
      </w:r>
      <w:r w:rsidR="0090303D">
        <w:t xml:space="preserve"> (BDC)</w:t>
      </w:r>
      <w:r w:rsidR="00EE2D75">
        <w:t>, and +360 degrees</w:t>
      </w:r>
      <w:r w:rsidR="0090303D">
        <w:t xml:space="preserve"> (TDC)</w:t>
      </w:r>
      <w:r w:rsidR="00EE2D75">
        <w:t xml:space="preserve"> for this</w:t>
      </w:r>
      <w:r w:rsidR="0090303D">
        <w:t xml:space="preserve"> study. </w:t>
      </w:r>
      <w:sdt>
        <w:sdtPr>
          <w:id w:val="1819913758"/>
          <w:citation/>
        </w:sdtPr>
        <w:sdtEndPr/>
        <w:sdtContent>
          <w:r w:rsidR="00D90BF4">
            <w:fldChar w:fldCharType="begin"/>
          </w:r>
          <w:r w:rsidR="00D90BF4">
            <w:instrText xml:space="preserve"> CITATION Fen19 \l 2057 </w:instrText>
          </w:r>
          <w:r w:rsidR="00D90BF4">
            <w:fldChar w:fldCharType="separate"/>
          </w:r>
          <w:r w:rsidR="001B67A6">
            <w:rPr>
              <w:noProof/>
            </w:rPr>
            <w:t>(Feng Yu, 2019)</w:t>
          </w:r>
          <w:r w:rsidR="00D90BF4">
            <w:fldChar w:fldCharType="end"/>
          </w:r>
        </w:sdtContent>
      </w:sdt>
      <w:r w:rsidR="00D90BF4">
        <w:t>.</w:t>
      </w:r>
    </w:p>
    <w:p w14:paraId="067D460E" w14:textId="61392641" w:rsidR="00D90BF4" w:rsidRPr="00671958" w:rsidRDefault="00671958" w:rsidP="004E55A3">
      <w:pPr>
        <w:rPr>
          <w:rFonts w:eastAsiaTheme="minorEastAsia"/>
        </w:rPr>
      </w:pPr>
      <m:oMathPara>
        <m:oMath>
          <m:r>
            <w:rPr>
              <w:rFonts w:ascii="Cambria Math" w:hAnsi="Cambria Math"/>
            </w:rPr>
            <m:t>Second Order Inertia Force=</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Piston</m:t>
              </m:r>
            </m:sub>
          </m:sSub>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 xml:space="preserve">2 (θ) </m:t>
              </m:r>
            </m:e>
          </m:func>
        </m:oMath>
      </m:oMathPara>
    </w:p>
    <w:p w14:paraId="687D7256" w14:textId="38ADBF69" w:rsidR="00671958" w:rsidRDefault="00671958" w:rsidP="00671958">
      <w:pPr>
        <w:pStyle w:val="Caption"/>
      </w:pPr>
      <w:r>
        <w:t xml:space="preserve">                                                                                                                    </w:t>
      </w:r>
      <w:bookmarkStart w:id="36" w:name="_Toc38133607"/>
      <w:r>
        <w:t xml:space="preserve">Equation </w:t>
      </w:r>
      <w:r w:rsidR="000165D9">
        <w:fldChar w:fldCharType="begin"/>
      </w:r>
      <w:r w:rsidR="000165D9">
        <w:instrText xml:space="preserve"> SEQ Equation \* ARABIC </w:instrText>
      </w:r>
      <w:r w:rsidR="000165D9">
        <w:fldChar w:fldCharType="separate"/>
      </w:r>
      <w:r w:rsidR="00F57C20">
        <w:rPr>
          <w:noProof/>
        </w:rPr>
        <w:t>12</w:t>
      </w:r>
      <w:r w:rsidR="000165D9">
        <w:rPr>
          <w:noProof/>
        </w:rPr>
        <w:fldChar w:fldCharType="end"/>
      </w:r>
      <w:r>
        <w:t xml:space="preserve"> Second Order Inertia Force</w:t>
      </w:r>
      <w:bookmarkEnd w:id="36"/>
    </w:p>
    <w:p w14:paraId="77C66FF5" w14:textId="5127FEF7" w:rsidR="00671958" w:rsidRDefault="00BC533A" w:rsidP="00BC533A">
      <w:pPr>
        <w:pStyle w:val="Heading3"/>
      </w:pPr>
      <w:bookmarkStart w:id="37" w:name="_Toc38211500"/>
      <w:r>
        <w:t xml:space="preserve">Combined </w:t>
      </w:r>
      <w:r w:rsidR="0069787F">
        <w:t>Inertia Force</w:t>
      </w:r>
      <w:bookmarkEnd w:id="37"/>
    </w:p>
    <w:p w14:paraId="066D20F3" w14:textId="3A2A9271" w:rsidR="00516246" w:rsidRDefault="00041757" w:rsidP="00516246">
      <w:r>
        <w:t xml:space="preserve">Once first and second order </w:t>
      </w:r>
      <w:r w:rsidR="00055F57">
        <w:t xml:space="preserve">inertia forces have been calculated </w:t>
      </w:r>
      <w:r w:rsidR="00032250">
        <w:t xml:space="preserve">they must be combined </w:t>
      </w:r>
      <w:r w:rsidR="00CA645B">
        <w:t>to find the total inertia force acting on the piston</w:t>
      </w:r>
      <w:r w:rsidR="006961E1">
        <w:t>.</w:t>
      </w:r>
      <w:r w:rsidR="00B549CA">
        <w:t xml:space="preserve"> </w:t>
      </w:r>
      <w:r w:rsidR="006961E1">
        <w:t>T</w:t>
      </w:r>
      <w:r w:rsidR="00B549CA">
        <w:t>he forces are combined b</w:t>
      </w:r>
      <w:r w:rsidR="00807A9D">
        <w:t xml:space="preserve">y multiplying the </w:t>
      </w:r>
      <w:r w:rsidR="0020372D">
        <w:t xml:space="preserve">sum of the first and second order forces by the total mass of the piston. </w:t>
      </w:r>
      <w:sdt>
        <w:sdtPr>
          <w:id w:val="447442837"/>
          <w:citation/>
        </w:sdtPr>
        <w:sdtEndPr/>
        <w:sdtContent>
          <w:r w:rsidR="008B5501">
            <w:fldChar w:fldCharType="begin"/>
          </w:r>
          <w:r w:rsidR="008B5501">
            <w:instrText xml:space="preserve"> CITATION Dun18 \l 2057 </w:instrText>
          </w:r>
          <w:r w:rsidR="008B5501">
            <w:fldChar w:fldCharType="separate"/>
          </w:r>
          <w:r w:rsidR="001B67A6">
            <w:rPr>
              <w:noProof/>
            </w:rPr>
            <w:t>(Dung Viet Nguyen, 2018)</w:t>
          </w:r>
          <w:r w:rsidR="008B5501">
            <w:fldChar w:fldCharType="end"/>
          </w:r>
        </w:sdtContent>
      </w:sdt>
    </w:p>
    <w:p w14:paraId="739EA33C" w14:textId="60F603D1" w:rsidR="008B5501" w:rsidRPr="00A2261B" w:rsidRDefault="00A2261B" w:rsidP="00516246">
      <w:pPr>
        <w:rPr>
          <w:rFonts w:eastAsiaTheme="minorEastAsia"/>
        </w:rPr>
      </w:pPr>
      <m:oMathPara>
        <m:oMath>
          <m:r>
            <w:rPr>
              <w:rFonts w:ascii="Cambria Math" w:hAnsi="Cambria Math"/>
            </w:rPr>
            <m:t>Combined Inertia Force=</m:t>
          </m:r>
          <m:d>
            <m:dPr>
              <m:ctrlPr>
                <w:rPr>
                  <w:rFonts w:ascii="Cambria Math" w:hAnsi="Cambria Math"/>
                  <w:i/>
                </w:rPr>
              </m:ctrlPr>
            </m:dPr>
            <m:e>
              <m:r>
                <w:rPr>
                  <w:rFonts w:ascii="Cambria Math" w:hAnsi="Cambria Math"/>
                </w:rPr>
                <m:t>First order force+Second order force</m:t>
              </m:r>
            </m:e>
          </m:d>
          <m:r>
            <w:rPr>
              <w:rFonts w:ascii="Cambria Math" w:hAnsi="Cambria Math"/>
            </w:rPr>
            <m:t>×Piston mass</m:t>
          </m:r>
        </m:oMath>
      </m:oMathPara>
    </w:p>
    <w:p w14:paraId="58FD641B" w14:textId="549E89EC" w:rsidR="00A2261B" w:rsidRDefault="00A2261B" w:rsidP="00A2261B">
      <w:pPr>
        <w:pStyle w:val="Caption"/>
      </w:pPr>
      <w:r>
        <w:t xml:space="preserve">                                                                                                                          </w:t>
      </w:r>
      <w:bookmarkStart w:id="38" w:name="_Toc38133608"/>
      <w:r>
        <w:t xml:space="preserve">Equation </w:t>
      </w:r>
      <w:r w:rsidR="000165D9">
        <w:fldChar w:fldCharType="begin"/>
      </w:r>
      <w:r w:rsidR="000165D9">
        <w:instrText xml:space="preserve"> SEQ Equation \* ARABIC </w:instrText>
      </w:r>
      <w:r w:rsidR="000165D9">
        <w:fldChar w:fldCharType="separate"/>
      </w:r>
      <w:r w:rsidR="00F57C20">
        <w:rPr>
          <w:noProof/>
        </w:rPr>
        <w:t>13</w:t>
      </w:r>
      <w:r w:rsidR="000165D9">
        <w:rPr>
          <w:noProof/>
        </w:rPr>
        <w:fldChar w:fldCharType="end"/>
      </w:r>
      <w:r>
        <w:t xml:space="preserve"> Combined Inertia Force</w:t>
      </w:r>
      <w:bookmarkEnd w:id="38"/>
    </w:p>
    <w:p w14:paraId="7B7EF7F4" w14:textId="44311903" w:rsidR="000E794A" w:rsidRPr="00A2261B" w:rsidRDefault="000E794A" w:rsidP="008E0402">
      <w:pPr>
        <w:pStyle w:val="Caption"/>
      </w:pPr>
      <w:bookmarkStart w:id="39" w:name="_Toc38895979"/>
      <w:r>
        <w:rPr>
          <w:noProof/>
        </w:rPr>
        <w:drawing>
          <wp:inline distT="0" distB="0" distL="0" distR="0" wp14:anchorId="0E80C402" wp14:editId="10C2BCB0">
            <wp:extent cx="5731510" cy="3220720"/>
            <wp:effectExtent l="0" t="0" r="2540" b="17780"/>
            <wp:docPr id="3" name="Chart 3">
              <a:extLst xmlns:a="http://schemas.openxmlformats.org/drawingml/2006/main">
                <a:ext uri="{FF2B5EF4-FFF2-40B4-BE49-F238E27FC236}">
                  <a16:creationId xmlns:a16="http://schemas.microsoft.com/office/drawing/2014/main" id="{A5233CBC-DFC8-4E40-9CEA-B5FD58B08D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8E0402">
        <w:t xml:space="preserve">Figure </w:t>
      </w:r>
      <w:r w:rsidR="000165D9">
        <w:fldChar w:fldCharType="begin"/>
      </w:r>
      <w:r w:rsidR="000165D9">
        <w:instrText xml:space="preserve"> SEQ Figure \* ARABIC </w:instrText>
      </w:r>
      <w:r w:rsidR="000165D9">
        <w:fldChar w:fldCharType="separate"/>
      </w:r>
      <w:r w:rsidR="00F34BB1">
        <w:rPr>
          <w:noProof/>
        </w:rPr>
        <w:t>11</w:t>
      </w:r>
      <w:r w:rsidR="000165D9">
        <w:rPr>
          <w:noProof/>
        </w:rPr>
        <w:fldChar w:fldCharType="end"/>
      </w:r>
      <w:r w:rsidR="008E0402">
        <w:t xml:space="preserve"> </w:t>
      </w:r>
      <w:r w:rsidR="008E0402" w:rsidRPr="00D97D8D">
        <w:t>Combined Inertia Forces</w:t>
      </w:r>
      <w:bookmarkEnd w:id="39"/>
    </w:p>
    <w:p w14:paraId="223D579F" w14:textId="47A8231A" w:rsidR="00671958" w:rsidRDefault="00671958" w:rsidP="00671958"/>
    <w:p w14:paraId="18577490" w14:textId="29FF1D90" w:rsidR="00B72BD5" w:rsidRPr="00671958" w:rsidRDefault="00B72BD5" w:rsidP="00B72BD5">
      <w:pPr>
        <w:pStyle w:val="Heading3"/>
      </w:pPr>
      <w:bookmarkStart w:id="40" w:name="_Toc38211501"/>
      <w:r>
        <w:t>Net Force</w:t>
      </w:r>
      <w:bookmarkEnd w:id="40"/>
    </w:p>
    <w:p w14:paraId="472A2A13" w14:textId="64DDB31A" w:rsidR="00126892" w:rsidRDefault="006961E1" w:rsidP="0012152E">
      <w:pPr>
        <w:rPr>
          <w:rFonts w:eastAsiaTheme="minorEastAsia"/>
        </w:rPr>
      </w:pPr>
      <w:r>
        <w:rPr>
          <w:rFonts w:eastAsiaTheme="minorEastAsia"/>
        </w:rPr>
        <w:t xml:space="preserve">Because the gas force acts counter to </w:t>
      </w:r>
      <w:r w:rsidR="00764C5A">
        <w:rPr>
          <w:rFonts w:eastAsiaTheme="minorEastAsia"/>
        </w:rPr>
        <w:t>the inertia force it is necessary to establish the net force acting on the piston. This can be calculated by subtracting the combined inertia force from the gas force.</w:t>
      </w:r>
      <w:r w:rsidR="0018480D">
        <w:rPr>
          <w:rFonts w:eastAsiaTheme="minorEastAsia"/>
        </w:rPr>
        <w:t xml:space="preserve"> </w:t>
      </w:r>
      <w:sdt>
        <w:sdtPr>
          <w:rPr>
            <w:rFonts w:eastAsiaTheme="minorEastAsia"/>
          </w:rPr>
          <w:id w:val="1993750451"/>
          <w:citation/>
        </w:sdtPr>
        <w:sdtEndPr/>
        <w:sdtContent>
          <w:r w:rsidR="0026749B">
            <w:rPr>
              <w:rFonts w:eastAsiaTheme="minorEastAsia"/>
            </w:rPr>
            <w:fldChar w:fldCharType="begin"/>
          </w:r>
          <w:r w:rsidR="005253D3">
            <w:rPr>
              <w:rFonts w:eastAsiaTheme="minorEastAsia"/>
            </w:rPr>
            <w:instrText xml:space="preserve">CITATION ALG07 \l 2057 </w:instrText>
          </w:r>
          <w:r w:rsidR="0026749B">
            <w:rPr>
              <w:rFonts w:eastAsiaTheme="minorEastAsia"/>
            </w:rPr>
            <w:fldChar w:fldCharType="separate"/>
          </w:r>
          <w:r w:rsidR="001B67A6" w:rsidRPr="001B67A6">
            <w:rPr>
              <w:rFonts w:eastAsiaTheme="minorEastAsia"/>
              <w:noProof/>
            </w:rPr>
            <w:t>(A.L. Guzzomi D. H., 2007)</w:t>
          </w:r>
          <w:r w:rsidR="0026749B">
            <w:rPr>
              <w:rFonts w:eastAsiaTheme="minorEastAsia"/>
            </w:rPr>
            <w:fldChar w:fldCharType="end"/>
          </w:r>
        </w:sdtContent>
      </w:sdt>
    </w:p>
    <w:p w14:paraId="2F767563" w14:textId="1E7433E1" w:rsidR="0026749B" w:rsidRPr="006E6B52" w:rsidRDefault="006E6B52" w:rsidP="0012152E">
      <w:pPr>
        <w:rPr>
          <w:rFonts w:eastAsiaTheme="minorEastAsia"/>
        </w:rPr>
      </w:pPr>
      <m:oMathPara>
        <m:oMath>
          <m:r>
            <w:rPr>
              <w:rFonts w:ascii="Cambria Math" w:eastAsiaTheme="minorEastAsia" w:hAnsi="Cambria Math"/>
            </w:rPr>
            <m:t>Net Force=Gas force-Combined Inertia Force</m:t>
          </m:r>
        </m:oMath>
      </m:oMathPara>
    </w:p>
    <w:p w14:paraId="35148519" w14:textId="120B0822" w:rsidR="006E6B52" w:rsidRDefault="006E6B52" w:rsidP="006E6B52">
      <w:pPr>
        <w:pStyle w:val="Caption"/>
      </w:pPr>
      <w:r>
        <w:t xml:space="preserve">                                                                                                                                </w:t>
      </w:r>
      <w:r w:rsidR="008A4827">
        <w:t xml:space="preserve">                </w:t>
      </w:r>
      <w:bookmarkStart w:id="41" w:name="_Toc38133609"/>
      <w:r>
        <w:t xml:space="preserve">Equation </w:t>
      </w:r>
      <w:r w:rsidR="000165D9">
        <w:fldChar w:fldCharType="begin"/>
      </w:r>
      <w:r w:rsidR="000165D9">
        <w:instrText xml:space="preserve"> SEQ Equation \* ARABI</w:instrText>
      </w:r>
      <w:r w:rsidR="000165D9">
        <w:instrText xml:space="preserve">C </w:instrText>
      </w:r>
      <w:r w:rsidR="000165D9">
        <w:fldChar w:fldCharType="separate"/>
      </w:r>
      <w:r w:rsidR="00F57C20">
        <w:rPr>
          <w:noProof/>
        </w:rPr>
        <w:t>14</w:t>
      </w:r>
      <w:r w:rsidR="000165D9">
        <w:rPr>
          <w:noProof/>
        </w:rPr>
        <w:fldChar w:fldCharType="end"/>
      </w:r>
      <w:r>
        <w:t xml:space="preserve"> Net Force</w:t>
      </w:r>
      <w:bookmarkEnd w:id="41"/>
    </w:p>
    <w:p w14:paraId="3ED9E1DF" w14:textId="13BF94B0" w:rsidR="008A4827" w:rsidRDefault="00DA3F7F" w:rsidP="008A4827">
      <w:pPr>
        <w:pStyle w:val="Heading3"/>
      </w:pPr>
      <w:bookmarkStart w:id="42" w:name="_Toc38211502"/>
      <w:r>
        <w:t xml:space="preserve">Connecting </w:t>
      </w:r>
      <w:r w:rsidR="00085327">
        <w:t>Rod Angle</w:t>
      </w:r>
      <w:bookmarkEnd w:id="42"/>
    </w:p>
    <w:p w14:paraId="37B7DF5B" w14:textId="7C09FBC0" w:rsidR="006A733F" w:rsidRDefault="00DE6EDF" w:rsidP="006A733F">
      <w:r>
        <w:t>The connecting rod angle is the angle at which the connecting rod is attached to the Gudgeon pin</w:t>
      </w:r>
      <w:r w:rsidR="00DB3BF7">
        <w:t>.</w:t>
      </w:r>
      <w:r>
        <w:t xml:space="preserve"> </w:t>
      </w:r>
      <w:r w:rsidR="00DB3BF7">
        <w:t>T</w:t>
      </w:r>
      <w:r>
        <w:t xml:space="preserve">his changes as the piston reciprocates </w:t>
      </w:r>
      <w:r w:rsidR="00DB3BF7">
        <w:t>as a result of</w:t>
      </w:r>
      <w:r>
        <w:t xml:space="preserve"> the </w:t>
      </w:r>
      <w:r w:rsidR="001C0F97">
        <w:t xml:space="preserve">rotation of </w:t>
      </w:r>
      <w:r w:rsidR="00C945F3">
        <w:t xml:space="preserve">the </w:t>
      </w:r>
      <w:r w:rsidR="006D019C">
        <w:t>crank shaft</w:t>
      </w:r>
      <w:r w:rsidR="00DB3BF7">
        <w:t>.</w:t>
      </w:r>
      <w:r w:rsidR="00246FA1">
        <w:t xml:space="preserve"> </w:t>
      </w:r>
      <w:r w:rsidR="00DB3BF7">
        <w:t>T</w:t>
      </w:r>
      <w:r w:rsidR="00263B41">
        <w:t xml:space="preserve">he angle is found </w:t>
      </w:r>
      <w:r w:rsidR="00485DBC">
        <w:t xml:space="preserve">by taking the </w:t>
      </w:r>
      <w:r w:rsidR="00DC2B2B">
        <w:t xml:space="preserve">inverse sin of the </w:t>
      </w:r>
      <w:r w:rsidR="000E6043">
        <w:t>stroke</w:t>
      </w:r>
      <w:r w:rsidR="00DB3BF7">
        <w:t>,</w:t>
      </w:r>
      <w:r w:rsidR="000E6043">
        <w:t xml:space="preserve"> which is found by dividing the </w:t>
      </w:r>
      <w:r w:rsidR="00B63378">
        <w:t xml:space="preserve">radius of the crankshaft </w:t>
      </w:r>
      <w:r w:rsidR="00310B26">
        <w:t>by the length of the connecting rod,</w:t>
      </w:r>
      <w:r w:rsidR="00DB3BF7">
        <w:t xml:space="preserve"> then multiplying this value by</w:t>
      </w:r>
      <w:r w:rsidR="00310B26">
        <w:t xml:space="preserve"> </w:t>
      </w:r>
      <w:r w:rsidR="004E78AD">
        <w:t xml:space="preserve">crank angle. </w:t>
      </w:r>
      <w:sdt>
        <w:sdtPr>
          <w:id w:val="789013779"/>
          <w:citation/>
        </w:sdtPr>
        <w:sdtEndPr/>
        <w:sdtContent>
          <w:r w:rsidR="00AE4E0E">
            <w:fldChar w:fldCharType="begin"/>
          </w:r>
          <w:r w:rsidR="00AE4E0E">
            <w:instrText xml:space="preserve"> CITATION Col20 \l 2057 </w:instrText>
          </w:r>
          <w:r w:rsidR="00AE4E0E">
            <w:fldChar w:fldCharType="separate"/>
          </w:r>
          <w:r w:rsidR="001B67A6">
            <w:rPr>
              <w:noProof/>
            </w:rPr>
            <w:t>(University C. , 2020)</w:t>
          </w:r>
          <w:r w:rsidR="00AE4E0E">
            <w:fldChar w:fldCharType="end"/>
          </w:r>
        </w:sdtContent>
      </w:sdt>
    </w:p>
    <w:p w14:paraId="79785125" w14:textId="7E6443F5" w:rsidR="00AA5D64" w:rsidRPr="000D2A57" w:rsidRDefault="00FA2207" w:rsidP="006A733F">
      <w:pPr>
        <w:rPr>
          <w:rFonts w:eastAsiaTheme="minorEastAsia"/>
        </w:rPr>
      </w:pPr>
      <m:oMathPara>
        <m:oMath>
          <m:r>
            <w:rPr>
              <w:rFonts w:ascii="Cambria Math" w:hAnsi="Cambria Math"/>
            </w:rPr>
            <m:t xml:space="preserve">Connecting Rod Angle= </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sin</m:t>
                  </m:r>
                </m:e>
                <m:sup>
                  <m:r>
                    <w:rPr>
                      <w:rFonts w:ascii="Cambria Math" w:hAnsi="Cambria Math"/>
                    </w:rPr>
                    <m:t>-1</m:t>
                  </m:r>
                </m:sup>
              </m:sSup>
            </m:fName>
            <m:e>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m:t>
              </m:r>
              <m:func>
                <m:funcPr>
                  <m:ctrlPr>
                    <w:rPr>
                      <w:rFonts w:ascii="Cambria Math" w:hAnsi="Cambria Math"/>
                      <w:i/>
                    </w:rPr>
                  </m:ctrlPr>
                </m:funcPr>
                <m:fName>
                  <m:r>
                    <m:rPr>
                      <m:sty m:val="p"/>
                    </m:rPr>
                    <w:rPr>
                      <w:rFonts w:ascii="Cambria Math" w:hAnsi="Cambria Math"/>
                    </w:rPr>
                    <m:t>sin</m:t>
                  </m:r>
                </m:fName>
                <m:e>
                  <m:r>
                    <w:rPr>
                      <w:rFonts w:ascii="Cambria Math" w:hAnsi="Cambria Math"/>
                    </w:rPr>
                    <m:t>Crank Angle</m:t>
                  </m:r>
                </m:e>
              </m:func>
            </m:e>
          </m:func>
        </m:oMath>
      </m:oMathPara>
    </w:p>
    <w:p w14:paraId="679001D7" w14:textId="72B7CF62" w:rsidR="000D2A57" w:rsidRDefault="000D2A57" w:rsidP="000D2A57">
      <w:pPr>
        <w:pStyle w:val="Caption"/>
      </w:pPr>
      <w:r>
        <w:t xml:space="preserve">                                                                                                                            </w:t>
      </w:r>
      <w:bookmarkStart w:id="43" w:name="_Toc38133610"/>
      <w:r>
        <w:t xml:space="preserve">Equation </w:t>
      </w:r>
      <w:r w:rsidR="000165D9">
        <w:fldChar w:fldCharType="begin"/>
      </w:r>
      <w:r w:rsidR="000165D9">
        <w:instrText xml:space="preserve"> SEQ Equation \* ARABIC </w:instrText>
      </w:r>
      <w:r w:rsidR="000165D9">
        <w:fldChar w:fldCharType="separate"/>
      </w:r>
      <w:r w:rsidR="00F57C20">
        <w:rPr>
          <w:noProof/>
        </w:rPr>
        <w:t>15</w:t>
      </w:r>
      <w:r w:rsidR="000165D9">
        <w:rPr>
          <w:noProof/>
        </w:rPr>
        <w:fldChar w:fldCharType="end"/>
      </w:r>
      <w:r>
        <w:t xml:space="preserve"> Connecting Rod Angle</w:t>
      </w:r>
      <w:bookmarkEnd w:id="43"/>
    </w:p>
    <w:p w14:paraId="19948146" w14:textId="3D3C1AF1" w:rsidR="00032EC0" w:rsidRDefault="00D5709B" w:rsidP="00D5709B">
      <w:pPr>
        <w:pStyle w:val="Heading3"/>
      </w:pPr>
      <w:bookmarkStart w:id="44" w:name="_Toc38211503"/>
      <w:r>
        <w:t>Connecting Rod Force</w:t>
      </w:r>
      <w:bookmarkEnd w:id="44"/>
    </w:p>
    <w:p w14:paraId="45E25E73" w14:textId="2884ED97" w:rsidR="00D5709B" w:rsidRDefault="007A3E30" w:rsidP="00D5709B">
      <w:r>
        <w:t xml:space="preserve">As the inertia force and gas forces act in a vertical direction, the force is wholly translated into the connecting rod, it acts at the connecting rod angle. The connecting rod force is found by </w:t>
      </w:r>
      <w:r w:rsidR="00744FA0">
        <w:t>dividing the net force by the cosine of the rod angle.</w:t>
      </w:r>
      <w:r w:rsidR="00722ACA">
        <w:t xml:space="preserve"> </w:t>
      </w:r>
      <w:sdt>
        <w:sdtPr>
          <w:id w:val="1676618911"/>
          <w:citation/>
        </w:sdtPr>
        <w:sdtEndPr/>
        <w:sdtContent>
          <w:r w:rsidR="00722ACA">
            <w:fldChar w:fldCharType="begin"/>
          </w:r>
          <w:r w:rsidR="00722ACA">
            <w:instrText xml:space="preserve"> CITATION Hai15 \l 2057 </w:instrText>
          </w:r>
          <w:r w:rsidR="00722ACA">
            <w:fldChar w:fldCharType="separate"/>
          </w:r>
          <w:r w:rsidR="001B67A6">
            <w:rPr>
              <w:noProof/>
            </w:rPr>
            <w:t>(Hailemariam Nigus, 2015)</w:t>
          </w:r>
          <w:r w:rsidR="00722ACA">
            <w:fldChar w:fldCharType="end"/>
          </w:r>
        </w:sdtContent>
      </w:sdt>
    </w:p>
    <w:p w14:paraId="4A207D6D" w14:textId="5E7AEBAE" w:rsidR="0079473E" w:rsidRPr="0081584A" w:rsidRDefault="0079473E" w:rsidP="00D5709B">
      <w:pPr>
        <w:rPr>
          <w:rFonts w:eastAsiaTheme="minorEastAsia"/>
        </w:rPr>
      </w:pPr>
      <m:oMathPara>
        <m:oMath>
          <m:r>
            <w:rPr>
              <w:rFonts w:ascii="Cambria Math" w:hAnsi="Cambria Math"/>
            </w:rPr>
            <m:t xml:space="preserve">Connecting Rod Force= </m:t>
          </m:r>
          <m:f>
            <m:fPr>
              <m:ctrlPr>
                <w:rPr>
                  <w:rFonts w:ascii="Cambria Math" w:hAnsi="Cambria Math"/>
                  <w:i/>
                </w:rPr>
              </m:ctrlPr>
            </m:fPr>
            <m:num>
              <m:r>
                <w:rPr>
                  <w:rFonts w:ascii="Cambria Math" w:hAnsi="Cambria Math"/>
                </w:rPr>
                <m:t>Gas Force-Inertia Force</m:t>
              </m:r>
            </m:num>
            <m:den>
              <m:func>
                <m:funcPr>
                  <m:ctrlPr>
                    <w:rPr>
                      <w:rFonts w:ascii="Cambria Math" w:hAnsi="Cambria Math"/>
                      <w:i/>
                    </w:rPr>
                  </m:ctrlPr>
                </m:funcPr>
                <m:fName>
                  <m:r>
                    <m:rPr>
                      <m:sty m:val="p"/>
                    </m:rPr>
                    <w:rPr>
                      <w:rFonts w:ascii="Cambria Math" w:hAnsi="Cambria Math"/>
                    </w:rPr>
                    <m:t>cos</m:t>
                  </m:r>
                </m:fName>
                <m:e>
                  <m:r>
                    <w:rPr>
                      <w:rFonts w:ascii="Cambria Math" w:hAnsi="Cambria Math"/>
                    </w:rPr>
                    <m:t>Rod Angle</m:t>
                  </m:r>
                </m:e>
              </m:func>
            </m:den>
          </m:f>
        </m:oMath>
      </m:oMathPara>
    </w:p>
    <w:p w14:paraId="2CB06933" w14:textId="12D81A6B" w:rsidR="0081584A" w:rsidRDefault="0081584A" w:rsidP="0081584A">
      <w:pPr>
        <w:pStyle w:val="Caption"/>
      </w:pPr>
      <w:r>
        <w:t xml:space="preserve">                                                     </w:t>
      </w:r>
      <w:r w:rsidR="00075A09">
        <w:t xml:space="preserve">                                                                       </w:t>
      </w:r>
      <w:bookmarkStart w:id="45" w:name="_Toc38133611"/>
      <w:r>
        <w:t xml:space="preserve">Equation </w:t>
      </w:r>
      <w:r w:rsidR="000165D9">
        <w:fldChar w:fldCharType="begin"/>
      </w:r>
      <w:r w:rsidR="000165D9">
        <w:instrText xml:space="preserve"> SEQ Equation \* ARABIC </w:instrText>
      </w:r>
      <w:r w:rsidR="000165D9">
        <w:fldChar w:fldCharType="separate"/>
      </w:r>
      <w:r w:rsidR="00F57C20">
        <w:rPr>
          <w:noProof/>
        </w:rPr>
        <w:t>16</w:t>
      </w:r>
      <w:r w:rsidR="000165D9">
        <w:rPr>
          <w:noProof/>
        </w:rPr>
        <w:fldChar w:fldCharType="end"/>
      </w:r>
      <w:r>
        <w:t xml:space="preserve"> Connecting Rod Force</w:t>
      </w:r>
      <w:bookmarkEnd w:id="45"/>
    </w:p>
    <w:p w14:paraId="31E2EF79" w14:textId="331431DB" w:rsidR="00075A09" w:rsidRDefault="00B37C1F" w:rsidP="00075A09">
      <w:r>
        <w:t xml:space="preserve">The connecting rod force is used </w:t>
      </w:r>
      <w:r w:rsidR="00AF7E97">
        <w:t xml:space="preserve">to calculate the nominal forces and stresses acting </w:t>
      </w:r>
      <w:r w:rsidR="00746CDE">
        <w:t xml:space="preserve">on the connecting rod. The maximum and minimum values for each of these is used </w:t>
      </w:r>
      <w:r w:rsidR="00553FDA">
        <w:t xml:space="preserve">in further calculations. </w:t>
      </w:r>
    </w:p>
    <w:tbl>
      <w:tblPr>
        <w:tblW w:w="4800" w:type="dxa"/>
        <w:tblLook w:val="04A0" w:firstRow="1" w:lastRow="0" w:firstColumn="1" w:lastColumn="0" w:noHBand="0" w:noVBand="1"/>
      </w:tblPr>
      <w:tblGrid>
        <w:gridCol w:w="3714"/>
        <w:gridCol w:w="1086"/>
      </w:tblGrid>
      <w:tr w:rsidR="005C5C3F" w:rsidRPr="005C5C3F" w14:paraId="7FCA121A" w14:textId="77777777" w:rsidTr="005C5C3F">
        <w:trPr>
          <w:trHeight w:val="300"/>
        </w:trPr>
        <w:tc>
          <w:tcPr>
            <w:tcW w:w="4800" w:type="dxa"/>
            <w:gridSpan w:val="2"/>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021BCE68" w14:textId="77777777" w:rsidR="005C5C3F" w:rsidRPr="005C5C3F" w:rsidRDefault="005C5C3F" w:rsidP="005C5C3F">
            <w:pPr>
              <w:spacing w:after="0" w:line="240" w:lineRule="auto"/>
              <w:jc w:val="center"/>
              <w:rPr>
                <w:rFonts w:ascii="Calibri" w:eastAsia="Times New Roman" w:hAnsi="Calibri" w:cs="Calibri"/>
                <w:color w:val="000000"/>
                <w:lang w:eastAsia="en-GB"/>
              </w:rPr>
            </w:pPr>
            <w:r w:rsidRPr="005C5C3F">
              <w:rPr>
                <w:rFonts w:ascii="Calibri" w:eastAsia="Times New Roman" w:hAnsi="Calibri" w:cs="Calibri"/>
                <w:color w:val="000000"/>
                <w:lang w:eastAsia="en-GB"/>
              </w:rPr>
              <w:t>Ford</w:t>
            </w:r>
          </w:p>
        </w:tc>
      </w:tr>
      <w:tr w:rsidR="005C5C3F" w:rsidRPr="005C5C3F" w14:paraId="1994548A" w14:textId="77777777" w:rsidTr="005C5C3F">
        <w:trPr>
          <w:trHeight w:val="288"/>
        </w:trPr>
        <w:tc>
          <w:tcPr>
            <w:tcW w:w="3714" w:type="dxa"/>
            <w:tcBorders>
              <w:top w:val="single" w:sz="8" w:space="0" w:color="auto"/>
              <w:left w:val="single" w:sz="8" w:space="0" w:color="auto"/>
              <w:bottom w:val="nil"/>
              <w:right w:val="single" w:sz="8" w:space="0" w:color="000000"/>
            </w:tcBorders>
            <w:shd w:val="clear" w:color="000000" w:fill="FFC000"/>
            <w:noWrap/>
            <w:vAlign w:val="bottom"/>
            <w:hideMark/>
          </w:tcPr>
          <w:p w14:paraId="06257F5A" w14:textId="77777777" w:rsidR="005C5C3F" w:rsidRPr="005C5C3F" w:rsidRDefault="005C5C3F" w:rsidP="005C5C3F">
            <w:pPr>
              <w:spacing w:after="0" w:line="240" w:lineRule="auto"/>
              <w:jc w:val="center"/>
              <w:rPr>
                <w:rFonts w:ascii="Calibri" w:eastAsia="Times New Roman" w:hAnsi="Calibri" w:cs="Calibri"/>
                <w:color w:val="000000"/>
                <w:lang w:eastAsia="en-GB"/>
              </w:rPr>
            </w:pPr>
            <w:r w:rsidRPr="005C5C3F">
              <w:rPr>
                <w:rFonts w:ascii="Calibri" w:eastAsia="Times New Roman" w:hAnsi="Calibri" w:cs="Calibri"/>
                <w:color w:val="000000"/>
                <w:lang w:eastAsia="en-GB"/>
              </w:rPr>
              <w:t>Maximum net compressive force</w:t>
            </w:r>
          </w:p>
        </w:tc>
        <w:tc>
          <w:tcPr>
            <w:tcW w:w="1086" w:type="dxa"/>
            <w:tcBorders>
              <w:top w:val="nil"/>
              <w:left w:val="nil"/>
              <w:bottom w:val="nil"/>
              <w:right w:val="single" w:sz="8" w:space="0" w:color="auto"/>
            </w:tcBorders>
            <w:shd w:val="clear" w:color="000000" w:fill="AEAAAA"/>
            <w:noWrap/>
            <w:vAlign w:val="bottom"/>
            <w:hideMark/>
          </w:tcPr>
          <w:p w14:paraId="679350EC" w14:textId="77777777" w:rsidR="005C5C3F" w:rsidRPr="005C5C3F" w:rsidRDefault="005C5C3F" w:rsidP="005C5C3F">
            <w:pPr>
              <w:spacing w:after="0" w:line="240" w:lineRule="auto"/>
              <w:jc w:val="right"/>
              <w:rPr>
                <w:rFonts w:ascii="Calibri" w:eastAsia="Times New Roman" w:hAnsi="Calibri" w:cs="Calibri"/>
                <w:color w:val="000000"/>
                <w:lang w:eastAsia="en-GB"/>
              </w:rPr>
            </w:pPr>
            <w:r w:rsidRPr="005C5C3F">
              <w:rPr>
                <w:rFonts w:ascii="Calibri" w:eastAsia="Times New Roman" w:hAnsi="Calibri" w:cs="Calibri"/>
                <w:color w:val="000000"/>
                <w:lang w:eastAsia="en-GB"/>
              </w:rPr>
              <w:t>13662.09</w:t>
            </w:r>
          </w:p>
        </w:tc>
      </w:tr>
      <w:tr w:rsidR="005C5C3F" w:rsidRPr="005C5C3F" w14:paraId="4AB8AC8D" w14:textId="77777777" w:rsidTr="005C5C3F">
        <w:trPr>
          <w:trHeight w:val="300"/>
        </w:trPr>
        <w:tc>
          <w:tcPr>
            <w:tcW w:w="3714" w:type="dxa"/>
            <w:tcBorders>
              <w:top w:val="nil"/>
              <w:left w:val="single" w:sz="8" w:space="0" w:color="auto"/>
              <w:bottom w:val="single" w:sz="8" w:space="0" w:color="auto"/>
              <w:right w:val="single" w:sz="8" w:space="0" w:color="000000"/>
            </w:tcBorders>
            <w:shd w:val="clear" w:color="000000" w:fill="FFC000"/>
            <w:noWrap/>
            <w:vAlign w:val="bottom"/>
            <w:hideMark/>
          </w:tcPr>
          <w:p w14:paraId="6A7BEDB3" w14:textId="77777777" w:rsidR="005C5C3F" w:rsidRPr="005C5C3F" w:rsidRDefault="005C5C3F" w:rsidP="005C5C3F">
            <w:pPr>
              <w:spacing w:after="0" w:line="240" w:lineRule="auto"/>
              <w:jc w:val="center"/>
              <w:rPr>
                <w:rFonts w:ascii="Calibri" w:eastAsia="Times New Roman" w:hAnsi="Calibri" w:cs="Calibri"/>
                <w:color w:val="000000"/>
                <w:lang w:eastAsia="en-GB"/>
              </w:rPr>
            </w:pPr>
            <w:r w:rsidRPr="005C5C3F">
              <w:rPr>
                <w:rFonts w:ascii="Calibri" w:eastAsia="Times New Roman" w:hAnsi="Calibri" w:cs="Calibri"/>
                <w:color w:val="000000"/>
                <w:lang w:eastAsia="en-GB"/>
              </w:rPr>
              <w:t>Maximum net tensile force</w:t>
            </w:r>
          </w:p>
        </w:tc>
        <w:tc>
          <w:tcPr>
            <w:tcW w:w="1086" w:type="dxa"/>
            <w:tcBorders>
              <w:top w:val="nil"/>
              <w:left w:val="nil"/>
              <w:bottom w:val="single" w:sz="8" w:space="0" w:color="auto"/>
              <w:right w:val="single" w:sz="8" w:space="0" w:color="auto"/>
            </w:tcBorders>
            <w:shd w:val="clear" w:color="000000" w:fill="AEAAAA"/>
            <w:noWrap/>
            <w:vAlign w:val="bottom"/>
            <w:hideMark/>
          </w:tcPr>
          <w:p w14:paraId="2F5AD561" w14:textId="77777777" w:rsidR="005C5C3F" w:rsidRPr="005C5C3F" w:rsidRDefault="005C5C3F" w:rsidP="005C5C3F">
            <w:pPr>
              <w:spacing w:after="0" w:line="240" w:lineRule="auto"/>
              <w:jc w:val="right"/>
              <w:rPr>
                <w:rFonts w:ascii="Calibri" w:eastAsia="Times New Roman" w:hAnsi="Calibri" w:cs="Calibri"/>
                <w:color w:val="000000"/>
                <w:lang w:eastAsia="en-GB"/>
              </w:rPr>
            </w:pPr>
            <w:r w:rsidRPr="005C5C3F">
              <w:rPr>
                <w:rFonts w:ascii="Calibri" w:eastAsia="Times New Roman" w:hAnsi="Calibri" w:cs="Calibri"/>
                <w:color w:val="000000"/>
                <w:lang w:eastAsia="en-GB"/>
              </w:rPr>
              <w:t>32947.71</w:t>
            </w:r>
          </w:p>
        </w:tc>
      </w:tr>
    </w:tbl>
    <w:p w14:paraId="28C95BDA" w14:textId="4EFABC24" w:rsidR="00553FDA" w:rsidRDefault="008E0402" w:rsidP="008E0402">
      <w:pPr>
        <w:pStyle w:val="Caption"/>
      </w:pPr>
      <w:bookmarkStart w:id="46" w:name="_Toc38895980"/>
      <w:r>
        <w:t xml:space="preserve">Figure </w:t>
      </w:r>
      <w:r w:rsidR="000165D9">
        <w:fldChar w:fldCharType="begin"/>
      </w:r>
      <w:r w:rsidR="000165D9">
        <w:instrText xml:space="preserve"> SEQ Figure \* ARABIC </w:instrText>
      </w:r>
      <w:r w:rsidR="000165D9">
        <w:fldChar w:fldCharType="separate"/>
      </w:r>
      <w:r w:rsidR="00F34BB1">
        <w:rPr>
          <w:noProof/>
        </w:rPr>
        <w:t>12</w:t>
      </w:r>
      <w:r w:rsidR="000165D9">
        <w:rPr>
          <w:noProof/>
        </w:rPr>
        <w:fldChar w:fldCharType="end"/>
      </w:r>
      <w:r>
        <w:t xml:space="preserve"> </w:t>
      </w:r>
      <w:r w:rsidRPr="001A4B1F">
        <w:t>Ford Maximum Compressive and Tensile Forces</w:t>
      </w:r>
      <w:bookmarkEnd w:id="46"/>
    </w:p>
    <w:tbl>
      <w:tblPr>
        <w:tblW w:w="4800" w:type="dxa"/>
        <w:tblLook w:val="04A0" w:firstRow="1" w:lastRow="0" w:firstColumn="1" w:lastColumn="0" w:noHBand="0" w:noVBand="1"/>
      </w:tblPr>
      <w:tblGrid>
        <w:gridCol w:w="3714"/>
        <w:gridCol w:w="1086"/>
      </w:tblGrid>
      <w:tr w:rsidR="00443177" w:rsidRPr="00443177" w14:paraId="5404CF25" w14:textId="77777777" w:rsidTr="00443177">
        <w:trPr>
          <w:trHeight w:val="300"/>
        </w:trPr>
        <w:tc>
          <w:tcPr>
            <w:tcW w:w="4800" w:type="dxa"/>
            <w:gridSpan w:val="2"/>
            <w:tcBorders>
              <w:top w:val="single" w:sz="8" w:space="0" w:color="auto"/>
              <w:left w:val="single" w:sz="8" w:space="0" w:color="auto"/>
              <w:bottom w:val="single" w:sz="8" w:space="0" w:color="auto"/>
              <w:right w:val="single" w:sz="8" w:space="0" w:color="000000"/>
            </w:tcBorders>
            <w:shd w:val="clear" w:color="000000" w:fill="FFC000"/>
            <w:noWrap/>
            <w:vAlign w:val="bottom"/>
            <w:hideMark/>
          </w:tcPr>
          <w:p w14:paraId="165B9F8E" w14:textId="77777777" w:rsidR="00443177" w:rsidRPr="00443177" w:rsidRDefault="00443177" w:rsidP="00443177">
            <w:pPr>
              <w:spacing w:after="0" w:line="240" w:lineRule="auto"/>
              <w:jc w:val="center"/>
              <w:rPr>
                <w:rFonts w:ascii="Calibri" w:eastAsia="Times New Roman" w:hAnsi="Calibri" w:cs="Calibri"/>
                <w:color w:val="000000"/>
                <w:lang w:eastAsia="en-GB"/>
              </w:rPr>
            </w:pPr>
            <w:r w:rsidRPr="00443177">
              <w:rPr>
                <w:rFonts w:ascii="Calibri" w:eastAsia="Times New Roman" w:hAnsi="Calibri" w:cs="Calibri"/>
                <w:color w:val="000000"/>
                <w:lang w:eastAsia="en-GB"/>
              </w:rPr>
              <w:t>Triumph</w:t>
            </w:r>
          </w:p>
        </w:tc>
      </w:tr>
      <w:tr w:rsidR="00443177" w:rsidRPr="00443177" w14:paraId="05E8E026" w14:textId="77777777" w:rsidTr="00443177">
        <w:trPr>
          <w:trHeight w:val="288"/>
        </w:trPr>
        <w:tc>
          <w:tcPr>
            <w:tcW w:w="3714" w:type="dxa"/>
            <w:tcBorders>
              <w:top w:val="single" w:sz="8" w:space="0" w:color="auto"/>
              <w:left w:val="single" w:sz="8" w:space="0" w:color="auto"/>
              <w:bottom w:val="nil"/>
              <w:right w:val="single" w:sz="8" w:space="0" w:color="000000"/>
            </w:tcBorders>
            <w:shd w:val="clear" w:color="000000" w:fill="FFC000"/>
            <w:noWrap/>
            <w:vAlign w:val="bottom"/>
            <w:hideMark/>
          </w:tcPr>
          <w:p w14:paraId="578B9FFF" w14:textId="77777777" w:rsidR="00443177" w:rsidRPr="00443177" w:rsidRDefault="00443177" w:rsidP="00443177">
            <w:pPr>
              <w:spacing w:after="0" w:line="240" w:lineRule="auto"/>
              <w:jc w:val="center"/>
              <w:rPr>
                <w:rFonts w:ascii="Calibri" w:eastAsia="Times New Roman" w:hAnsi="Calibri" w:cs="Calibri"/>
                <w:color w:val="000000"/>
                <w:lang w:eastAsia="en-GB"/>
              </w:rPr>
            </w:pPr>
            <w:r w:rsidRPr="00443177">
              <w:rPr>
                <w:rFonts w:ascii="Calibri" w:eastAsia="Times New Roman" w:hAnsi="Calibri" w:cs="Calibri"/>
                <w:color w:val="000000"/>
                <w:lang w:eastAsia="en-GB"/>
              </w:rPr>
              <w:t>Maximum net compressive force</w:t>
            </w:r>
          </w:p>
        </w:tc>
        <w:tc>
          <w:tcPr>
            <w:tcW w:w="1086" w:type="dxa"/>
            <w:tcBorders>
              <w:top w:val="nil"/>
              <w:left w:val="nil"/>
              <w:bottom w:val="nil"/>
              <w:right w:val="single" w:sz="8" w:space="0" w:color="auto"/>
            </w:tcBorders>
            <w:shd w:val="clear" w:color="000000" w:fill="AEAAAA"/>
            <w:noWrap/>
            <w:vAlign w:val="bottom"/>
            <w:hideMark/>
          </w:tcPr>
          <w:p w14:paraId="2285E682" w14:textId="77777777" w:rsidR="00443177" w:rsidRPr="00443177" w:rsidRDefault="00443177" w:rsidP="00443177">
            <w:pPr>
              <w:spacing w:after="0" w:line="240" w:lineRule="auto"/>
              <w:jc w:val="right"/>
              <w:rPr>
                <w:rFonts w:ascii="Calibri" w:eastAsia="Times New Roman" w:hAnsi="Calibri" w:cs="Calibri"/>
                <w:color w:val="000000"/>
                <w:lang w:eastAsia="en-GB"/>
              </w:rPr>
            </w:pPr>
            <w:r w:rsidRPr="00443177">
              <w:rPr>
                <w:rFonts w:ascii="Calibri" w:eastAsia="Times New Roman" w:hAnsi="Calibri" w:cs="Calibri"/>
                <w:color w:val="000000"/>
                <w:lang w:eastAsia="en-GB"/>
              </w:rPr>
              <w:t>15800.96</w:t>
            </w:r>
          </w:p>
        </w:tc>
      </w:tr>
      <w:tr w:rsidR="00443177" w:rsidRPr="00443177" w14:paraId="5781BB06" w14:textId="77777777" w:rsidTr="00443177">
        <w:trPr>
          <w:trHeight w:val="300"/>
        </w:trPr>
        <w:tc>
          <w:tcPr>
            <w:tcW w:w="3714" w:type="dxa"/>
            <w:tcBorders>
              <w:top w:val="nil"/>
              <w:left w:val="single" w:sz="8" w:space="0" w:color="auto"/>
              <w:bottom w:val="single" w:sz="8" w:space="0" w:color="auto"/>
              <w:right w:val="single" w:sz="8" w:space="0" w:color="000000"/>
            </w:tcBorders>
            <w:shd w:val="clear" w:color="000000" w:fill="FFC000"/>
            <w:noWrap/>
            <w:vAlign w:val="bottom"/>
            <w:hideMark/>
          </w:tcPr>
          <w:p w14:paraId="51EBB9E4" w14:textId="77777777" w:rsidR="00443177" w:rsidRPr="00443177" w:rsidRDefault="00443177" w:rsidP="00443177">
            <w:pPr>
              <w:spacing w:after="0" w:line="240" w:lineRule="auto"/>
              <w:jc w:val="center"/>
              <w:rPr>
                <w:rFonts w:ascii="Calibri" w:eastAsia="Times New Roman" w:hAnsi="Calibri" w:cs="Calibri"/>
                <w:color w:val="000000"/>
                <w:lang w:eastAsia="en-GB"/>
              </w:rPr>
            </w:pPr>
            <w:r w:rsidRPr="00443177">
              <w:rPr>
                <w:rFonts w:ascii="Calibri" w:eastAsia="Times New Roman" w:hAnsi="Calibri" w:cs="Calibri"/>
                <w:color w:val="000000"/>
                <w:lang w:eastAsia="en-GB"/>
              </w:rPr>
              <w:t>Maximum net tensile force</w:t>
            </w:r>
          </w:p>
        </w:tc>
        <w:tc>
          <w:tcPr>
            <w:tcW w:w="1086" w:type="dxa"/>
            <w:tcBorders>
              <w:top w:val="nil"/>
              <w:left w:val="nil"/>
              <w:bottom w:val="single" w:sz="8" w:space="0" w:color="auto"/>
              <w:right w:val="single" w:sz="8" w:space="0" w:color="auto"/>
            </w:tcBorders>
            <w:shd w:val="clear" w:color="000000" w:fill="AEAAAA"/>
            <w:noWrap/>
            <w:vAlign w:val="bottom"/>
            <w:hideMark/>
          </w:tcPr>
          <w:p w14:paraId="5B47407C" w14:textId="77777777" w:rsidR="00443177" w:rsidRPr="00443177" w:rsidRDefault="00443177" w:rsidP="00443177">
            <w:pPr>
              <w:spacing w:after="0" w:line="240" w:lineRule="auto"/>
              <w:jc w:val="right"/>
              <w:rPr>
                <w:rFonts w:ascii="Calibri" w:eastAsia="Times New Roman" w:hAnsi="Calibri" w:cs="Calibri"/>
                <w:color w:val="000000"/>
                <w:lang w:eastAsia="en-GB"/>
              </w:rPr>
            </w:pPr>
            <w:r w:rsidRPr="00443177">
              <w:rPr>
                <w:rFonts w:ascii="Calibri" w:eastAsia="Times New Roman" w:hAnsi="Calibri" w:cs="Calibri"/>
                <w:color w:val="000000"/>
                <w:lang w:eastAsia="en-GB"/>
              </w:rPr>
              <w:t>33371.03</w:t>
            </w:r>
          </w:p>
        </w:tc>
      </w:tr>
    </w:tbl>
    <w:p w14:paraId="04DF583C" w14:textId="3AD29F51" w:rsidR="005C5C3F" w:rsidRDefault="008E0402" w:rsidP="008E0402">
      <w:pPr>
        <w:pStyle w:val="Caption"/>
      </w:pPr>
      <w:bookmarkStart w:id="47" w:name="_Toc38895981"/>
      <w:r>
        <w:t xml:space="preserve">Figure </w:t>
      </w:r>
      <w:r w:rsidR="000165D9">
        <w:fldChar w:fldCharType="begin"/>
      </w:r>
      <w:r w:rsidR="000165D9">
        <w:instrText xml:space="preserve"> SEQ Figure \* ARABIC </w:instrText>
      </w:r>
      <w:r w:rsidR="000165D9">
        <w:fldChar w:fldCharType="separate"/>
      </w:r>
      <w:r w:rsidR="00F34BB1">
        <w:rPr>
          <w:noProof/>
        </w:rPr>
        <w:t>13</w:t>
      </w:r>
      <w:r w:rsidR="000165D9">
        <w:rPr>
          <w:noProof/>
        </w:rPr>
        <w:fldChar w:fldCharType="end"/>
      </w:r>
      <w:r>
        <w:t xml:space="preserve"> </w:t>
      </w:r>
      <w:r w:rsidRPr="00172003">
        <w:t>Triumph Maximum Compressive and Tensile Forces</w:t>
      </w:r>
      <w:bookmarkEnd w:id="47"/>
    </w:p>
    <w:p w14:paraId="53DD8855" w14:textId="77777777" w:rsidR="0004618A" w:rsidRPr="0004618A" w:rsidRDefault="0004618A" w:rsidP="0004618A"/>
    <w:p w14:paraId="47D59306" w14:textId="5B5FB5E4" w:rsidR="006F2338" w:rsidRDefault="006F2338" w:rsidP="002B0AB7">
      <w:pPr>
        <w:pStyle w:val="Heading2"/>
      </w:pPr>
      <w:bookmarkStart w:id="48" w:name="_Toc38211504"/>
      <w:r>
        <w:t>Further Calculations and Simulation</w:t>
      </w:r>
      <w:bookmarkEnd w:id="48"/>
    </w:p>
    <w:p w14:paraId="01D1D76E" w14:textId="49FB7F61" w:rsidR="006F2338" w:rsidRPr="006F2338" w:rsidRDefault="002D2F1F" w:rsidP="006F2338">
      <w:r>
        <w:t xml:space="preserve">While no further </w:t>
      </w:r>
      <w:r w:rsidR="00DB04DD">
        <w:t xml:space="preserve">calculations are required to provide the basis for </w:t>
      </w:r>
      <w:r w:rsidR="004E51CC">
        <w:t xml:space="preserve">analysis, they can be completed to give </w:t>
      </w:r>
      <w:r w:rsidR="00D857D9">
        <w:t xml:space="preserve">other useful information that can be used in other </w:t>
      </w:r>
      <w:r w:rsidR="00ED487F">
        <w:t>methods of analysis</w:t>
      </w:r>
      <w:r w:rsidR="00F843DE">
        <w:t>.</w:t>
      </w:r>
      <w:r w:rsidR="00A04AB0">
        <w:t xml:space="preserve"> </w:t>
      </w:r>
      <w:r w:rsidR="00F843DE">
        <w:t>U</w:t>
      </w:r>
      <w:r w:rsidR="000D41A5">
        <w:t xml:space="preserve">sing the same equations it is possible to create a </w:t>
      </w:r>
      <w:r w:rsidR="00991A80">
        <w:t xml:space="preserve">simulator </w:t>
      </w:r>
      <w:r w:rsidR="00D1561D">
        <w:t>from</w:t>
      </w:r>
      <w:r w:rsidR="00835439">
        <w:t xml:space="preserve"> the polytropic index and</w:t>
      </w:r>
      <w:r w:rsidR="00D1561D">
        <w:t xml:space="preserve"> information that is readily available from </w:t>
      </w:r>
      <w:r w:rsidR="00597BD3">
        <w:t xml:space="preserve">any number of </w:t>
      </w:r>
      <w:r w:rsidR="00701660">
        <w:t>online sources or from workshop manuals.</w:t>
      </w:r>
    </w:p>
    <w:p w14:paraId="680EB51B" w14:textId="345C9AB9" w:rsidR="000D2A57" w:rsidRDefault="00BB007A" w:rsidP="001A2477">
      <w:pPr>
        <w:pStyle w:val="Heading3"/>
      </w:pPr>
      <w:bookmarkStart w:id="49" w:name="_Toc38211505"/>
      <w:r>
        <w:t>Simulation</w:t>
      </w:r>
      <w:bookmarkEnd w:id="49"/>
    </w:p>
    <w:p w14:paraId="5FA87828" w14:textId="38FDC11D" w:rsidR="00BB007A" w:rsidRDefault="00B279E3" w:rsidP="00BB007A">
      <w:r>
        <w:t xml:space="preserve">As </w:t>
      </w:r>
      <w:r w:rsidR="00A23498">
        <w:t>all</w:t>
      </w:r>
      <w:r>
        <w:t xml:space="preserve"> the previous calculations have been based on </w:t>
      </w:r>
      <w:r w:rsidR="006A77BD">
        <w:t xml:space="preserve">pressure data gathered from real-world </w:t>
      </w:r>
      <w:r w:rsidR="004D173E">
        <w:t>testing once</w:t>
      </w:r>
      <w:r w:rsidR="009A5FB3">
        <w:t xml:space="preserve"> a method of simulating pressure accurately has been found </w:t>
      </w:r>
      <w:r w:rsidR="008147EF">
        <w:t>the further calculations do not change</w:t>
      </w:r>
      <w:r w:rsidR="009845F9">
        <w:t xml:space="preserve">. </w:t>
      </w:r>
    </w:p>
    <w:p w14:paraId="6687E03F" w14:textId="46B14D52" w:rsidR="007E51C2" w:rsidRDefault="00F13069" w:rsidP="007E51C2">
      <w:pPr>
        <w:pStyle w:val="Heading3"/>
      </w:pPr>
      <w:bookmarkStart w:id="50" w:name="_Toc38211506"/>
      <w:r>
        <w:t>Clearance Volume</w:t>
      </w:r>
      <w:bookmarkEnd w:id="50"/>
    </w:p>
    <w:p w14:paraId="1AF01F41" w14:textId="403A7FC4" w:rsidR="00F13069" w:rsidRDefault="00726184" w:rsidP="00F13069">
      <w:r>
        <w:t>The clearance volume of the cylinder is constant and represents the minimum volume of a cylinder</w:t>
      </w:r>
      <w:r w:rsidR="00F843DE">
        <w:t>.</w:t>
      </w:r>
      <w:r w:rsidR="00E17549">
        <w:t xml:space="preserve"> </w:t>
      </w:r>
      <w:r w:rsidR="00F843DE">
        <w:t>T</w:t>
      </w:r>
      <w:r w:rsidR="00E17549">
        <w:t>his can be found from a variety of sources or calculated from the compression ratio</w:t>
      </w:r>
      <w:r w:rsidR="00F06D9A">
        <w:t xml:space="preserve"> </w:t>
      </w:r>
      <w:r w:rsidR="00931E06">
        <w:t>and the swept or total volume of the cylinder</w:t>
      </w:r>
      <w:r w:rsidR="00F843DE">
        <w:t>;</w:t>
      </w:r>
      <w:r w:rsidR="00A04205">
        <w:t xml:space="preserve"> this is found using the formula for volume of a cylinder</w:t>
      </w:r>
      <w:r w:rsidR="00B0699A">
        <w:t>, where bore represents the diameter and stroke represents the height</w:t>
      </w:r>
      <w:r w:rsidR="00AB28E9">
        <w:t>.</w:t>
      </w:r>
      <w:r w:rsidR="000525FF">
        <w:t xml:space="preserve"> </w:t>
      </w:r>
      <w:sdt>
        <w:sdtPr>
          <w:id w:val="1255167114"/>
          <w:citation/>
        </w:sdtPr>
        <w:sdtEndPr/>
        <w:sdtContent>
          <w:r w:rsidR="00D862F4">
            <w:fldChar w:fldCharType="begin"/>
          </w:r>
          <w:r w:rsidR="00D862F4">
            <w:instrText xml:space="preserve"> CITATION Ric01 \l 2057 </w:instrText>
          </w:r>
          <w:r w:rsidR="00D862F4">
            <w:fldChar w:fldCharType="separate"/>
          </w:r>
          <w:r w:rsidR="001B67A6">
            <w:rPr>
              <w:noProof/>
            </w:rPr>
            <w:t>(Richard Gentle, 2001)</w:t>
          </w:r>
          <w:r w:rsidR="00D862F4">
            <w:fldChar w:fldCharType="end"/>
          </w:r>
        </w:sdtContent>
      </w:sdt>
    </w:p>
    <w:p w14:paraId="6A2FCA6E" w14:textId="289D593E" w:rsidR="00A04205" w:rsidRPr="00AB28E9" w:rsidRDefault="003B428C" w:rsidP="00F13069">
      <w:pPr>
        <w:rPr>
          <w:rFonts w:eastAsiaTheme="minorEastAsia"/>
        </w:rPr>
      </w:pPr>
      <m:oMathPara>
        <m:oMath>
          <m:r>
            <w:rPr>
              <w:rFonts w:ascii="Cambria Math" w:hAnsi="Cambria Math"/>
            </w:rPr>
            <m:t xml:space="preserve">Swept Volume= </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p>
            <m:sSupPr>
              <m:ctrlPr>
                <w:rPr>
                  <w:rFonts w:ascii="Cambria Math" w:hAnsi="Cambria Math"/>
                  <w:i/>
                </w:rPr>
              </m:ctrlPr>
            </m:sSupPr>
            <m:e>
              <m:r>
                <w:rPr>
                  <w:rFonts w:ascii="Cambria Math" w:hAnsi="Cambria Math"/>
                </w:rPr>
                <m:t>Bore</m:t>
              </m:r>
            </m:e>
            <m:sup>
              <m:r>
                <w:rPr>
                  <w:rFonts w:ascii="Cambria Math" w:hAnsi="Cambria Math"/>
                </w:rPr>
                <m:t>2</m:t>
              </m:r>
            </m:sup>
          </m:sSup>
          <m:r>
            <w:rPr>
              <w:rFonts w:ascii="Cambria Math" w:hAnsi="Cambria Math"/>
            </w:rPr>
            <m:t>×Stroke</m:t>
          </m:r>
        </m:oMath>
      </m:oMathPara>
    </w:p>
    <w:p w14:paraId="37756AAD" w14:textId="391FB139" w:rsidR="00AB28E9" w:rsidRDefault="00AB28E9" w:rsidP="00AB28E9">
      <w:pPr>
        <w:pStyle w:val="Caption"/>
      </w:pPr>
      <w:r>
        <w:t xml:space="preserve">                                                                                                                          </w:t>
      </w:r>
      <w:bookmarkStart w:id="51" w:name="_Toc38133612"/>
      <w:r>
        <w:t xml:space="preserve">Equation </w:t>
      </w:r>
      <w:r w:rsidR="000165D9">
        <w:fldChar w:fldCharType="begin"/>
      </w:r>
      <w:r w:rsidR="000165D9">
        <w:instrText xml:space="preserve"> SEQ Equation \* ARABIC </w:instrText>
      </w:r>
      <w:r w:rsidR="000165D9">
        <w:fldChar w:fldCharType="separate"/>
      </w:r>
      <w:r w:rsidR="00F57C20">
        <w:rPr>
          <w:noProof/>
        </w:rPr>
        <w:t>17</w:t>
      </w:r>
      <w:r w:rsidR="000165D9">
        <w:rPr>
          <w:noProof/>
        </w:rPr>
        <w:fldChar w:fldCharType="end"/>
      </w:r>
      <w:r>
        <w:t xml:space="preserve"> Swept Cylinder Volume</w:t>
      </w:r>
      <w:bookmarkEnd w:id="51"/>
    </w:p>
    <w:p w14:paraId="5E8A7110" w14:textId="3942030C" w:rsidR="00AB28E9" w:rsidRDefault="006F2210" w:rsidP="00AB28E9">
      <w:r>
        <w:t>Once the swept volume and compression ratio are known</w:t>
      </w:r>
      <w:r w:rsidR="008A3970">
        <w:t xml:space="preserve"> it is possible to calculate the clearance volume.</w:t>
      </w:r>
    </w:p>
    <w:p w14:paraId="347BA36D" w14:textId="2083BC26" w:rsidR="008A3970" w:rsidRPr="008B0987" w:rsidRDefault="00BA2671" w:rsidP="00AB28E9">
      <w:pPr>
        <w:rPr>
          <w:rFonts w:eastAsiaTheme="minorEastAsia"/>
        </w:rPr>
      </w:pPr>
      <m:oMathPara>
        <m:oMath>
          <m:r>
            <w:rPr>
              <w:rFonts w:ascii="Cambria Math" w:hAnsi="Cambria Math"/>
            </w:rPr>
            <m:t xml:space="preserve">Compression ratio= </m:t>
          </m:r>
          <m:f>
            <m:fPr>
              <m:ctrlPr>
                <w:rPr>
                  <w:rFonts w:ascii="Cambria Math" w:hAnsi="Cambria Math"/>
                  <w:i/>
                </w:rPr>
              </m:ctrlPr>
            </m:fPr>
            <m:num>
              <m:r>
                <w:rPr>
                  <w:rFonts w:ascii="Cambria Math" w:hAnsi="Cambria Math"/>
                </w:rPr>
                <m:t>Clearance volume+Swept Volume</m:t>
              </m:r>
            </m:num>
            <m:den>
              <m:r>
                <w:rPr>
                  <w:rFonts w:ascii="Cambria Math" w:hAnsi="Cambria Math"/>
                </w:rPr>
                <m:t>Clearance volume</m:t>
              </m:r>
            </m:den>
          </m:f>
        </m:oMath>
      </m:oMathPara>
    </w:p>
    <w:p w14:paraId="78D5C38F" w14:textId="593F2111" w:rsidR="008B0987" w:rsidRDefault="008B0987" w:rsidP="008B0987">
      <w:pPr>
        <w:pStyle w:val="Caption"/>
      </w:pPr>
      <w:r>
        <w:t xml:space="preserve">                                                                                                                                 </w:t>
      </w:r>
      <w:bookmarkStart w:id="52" w:name="_Toc38133613"/>
      <w:r>
        <w:t xml:space="preserve">Equation </w:t>
      </w:r>
      <w:r w:rsidR="000165D9">
        <w:fldChar w:fldCharType="begin"/>
      </w:r>
      <w:r w:rsidR="000165D9">
        <w:instrText xml:space="preserve"> SEQ Equation \* ARABIC </w:instrText>
      </w:r>
      <w:r w:rsidR="000165D9">
        <w:fldChar w:fldCharType="separate"/>
      </w:r>
      <w:r w:rsidR="00F57C20">
        <w:rPr>
          <w:noProof/>
        </w:rPr>
        <w:t>18</w:t>
      </w:r>
      <w:r w:rsidR="000165D9">
        <w:rPr>
          <w:noProof/>
        </w:rPr>
        <w:fldChar w:fldCharType="end"/>
      </w:r>
      <w:r>
        <w:t xml:space="preserve"> Compression Ratio</w:t>
      </w:r>
      <w:bookmarkEnd w:id="52"/>
    </w:p>
    <w:p w14:paraId="2DF891D3" w14:textId="1F73794D" w:rsidR="008B0987" w:rsidRPr="008B0987" w:rsidRDefault="00F3122B" w:rsidP="008B0987">
      <m:oMathPara>
        <m:oMath>
          <m:r>
            <w:rPr>
              <w:rFonts w:ascii="Cambria Math" w:hAnsi="Cambria Math"/>
            </w:rPr>
            <m:t>Clearance volume=</m:t>
          </m:r>
          <m:f>
            <m:fPr>
              <m:ctrlPr>
                <w:rPr>
                  <w:rFonts w:ascii="Cambria Math" w:hAnsi="Cambria Math"/>
                  <w:i/>
                </w:rPr>
              </m:ctrlPr>
            </m:fPr>
            <m:num>
              <m:r>
                <w:rPr>
                  <w:rFonts w:ascii="Cambria Math" w:hAnsi="Cambria Math"/>
                </w:rPr>
                <m:t>Swept Volume</m:t>
              </m:r>
            </m:num>
            <m:den>
              <m:r>
                <w:rPr>
                  <w:rFonts w:ascii="Cambria Math" w:hAnsi="Cambria Math"/>
                </w:rPr>
                <m:t>Compression ratio-1</m:t>
              </m:r>
            </m:den>
          </m:f>
        </m:oMath>
      </m:oMathPara>
    </w:p>
    <w:p w14:paraId="6753B980" w14:textId="04A5C9E4" w:rsidR="00E430C5" w:rsidRDefault="000525FF" w:rsidP="000525FF">
      <w:pPr>
        <w:pStyle w:val="Caption"/>
      </w:pPr>
      <w:r>
        <w:t xml:space="preserve">                                                                                                                                  </w:t>
      </w:r>
      <w:bookmarkStart w:id="53" w:name="_Toc38133614"/>
      <w:r>
        <w:t xml:space="preserve">Equation </w:t>
      </w:r>
      <w:r w:rsidR="000165D9">
        <w:fldChar w:fldCharType="begin"/>
      </w:r>
      <w:r w:rsidR="000165D9">
        <w:instrText xml:space="preserve"> SEQ Equation \* ARABIC </w:instrText>
      </w:r>
      <w:r w:rsidR="000165D9">
        <w:fldChar w:fldCharType="separate"/>
      </w:r>
      <w:r w:rsidR="00F57C20">
        <w:rPr>
          <w:noProof/>
        </w:rPr>
        <w:t>19</w:t>
      </w:r>
      <w:r w:rsidR="000165D9">
        <w:rPr>
          <w:noProof/>
        </w:rPr>
        <w:fldChar w:fldCharType="end"/>
      </w:r>
      <w:r>
        <w:t xml:space="preserve"> Clearance Volume</w:t>
      </w:r>
      <w:bookmarkEnd w:id="53"/>
    </w:p>
    <w:p w14:paraId="7CC399CB" w14:textId="76EFEC6A" w:rsidR="000F3497" w:rsidRDefault="000F3497" w:rsidP="000F3497"/>
    <w:p w14:paraId="6D4D9F75" w14:textId="18AEE481" w:rsidR="000F3497" w:rsidRDefault="000F3497" w:rsidP="000F3497">
      <w:pPr>
        <w:pStyle w:val="Heading3"/>
      </w:pPr>
      <w:bookmarkStart w:id="54" w:name="_Toc38211507"/>
      <w:r>
        <w:t>Piston Displacement</w:t>
      </w:r>
      <w:bookmarkEnd w:id="54"/>
    </w:p>
    <w:p w14:paraId="0880DAB2" w14:textId="49C1D4D3" w:rsidR="00B1519C" w:rsidRPr="00B1519C" w:rsidRDefault="00BD1139" w:rsidP="00B1519C">
      <w:r>
        <w:t xml:space="preserve">The piston displacement </w:t>
      </w:r>
      <w:r w:rsidR="00810E5F">
        <w:t xml:space="preserve">represents the distance the piston has travelled </w:t>
      </w:r>
      <w:r w:rsidR="005A38DD">
        <w:t>at any point. This will also give the height of the cylinder at every crank angle</w:t>
      </w:r>
      <w:r w:rsidR="007B5033">
        <w:t xml:space="preserve">. </w:t>
      </w:r>
      <w:r w:rsidR="00C163CC">
        <w:t xml:space="preserve">This can be calculated using information that can be found </w:t>
      </w:r>
      <w:r w:rsidR="007F3746">
        <w:t>easily.</w:t>
      </w:r>
      <w:r w:rsidR="008079DE">
        <w:t xml:space="preserve"> </w:t>
      </w:r>
      <w:sdt>
        <w:sdtPr>
          <w:id w:val="-1289048734"/>
          <w:citation/>
        </w:sdtPr>
        <w:sdtEndPr/>
        <w:sdtContent>
          <w:r w:rsidR="008079DE">
            <w:fldChar w:fldCharType="begin"/>
          </w:r>
          <w:r w:rsidR="008079DE">
            <w:instrText xml:space="preserve"> CITATION PLD17 \l 2057 </w:instrText>
          </w:r>
          <w:r w:rsidR="008079DE">
            <w:fldChar w:fldCharType="separate"/>
          </w:r>
          <w:r w:rsidR="001B67A6">
            <w:rPr>
              <w:noProof/>
            </w:rPr>
            <w:t>(P.L.DHAR, 2017)</w:t>
          </w:r>
          <w:r w:rsidR="008079DE">
            <w:fldChar w:fldCharType="end"/>
          </w:r>
        </w:sdtContent>
      </w:sdt>
    </w:p>
    <w:p w14:paraId="125A7A5B" w14:textId="634B6373" w:rsidR="00B1519C" w:rsidRPr="008079DE" w:rsidRDefault="00B1519C" w:rsidP="00B1519C">
      <w:pPr>
        <w:rPr>
          <w:rFonts w:eastAsiaTheme="minorEastAsia"/>
        </w:rPr>
      </w:pPr>
      <m:oMathPara>
        <m:oMath>
          <m:r>
            <w:rPr>
              <w:rFonts w:ascii="Cambria Math" w:hAnsi="Cambria Math"/>
            </w:rPr>
            <w:lastRenderedPageBreak/>
            <m:t>Displacement=crank radius×</m:t>
          </m:r>
          <m:d>
            <m:dPr>
              <m:ctrlPr>
                <w:rPr>
                  <w:rFonts w:ascii="Cambria Math" w:hAnsi="Cambria Math"/>
                  <w:i/>
                </w:rPr>
              </m:ctrlPr>
            </m:dPr>
            <m:e>
              <m:r>
                <w:rPr>
                  <w:rFonts w:ascii="Cambria Math" w:hAnsi="Cambria Math"/>
                </w:rPr>
                <m:t>1-</m:t>
              </m:r>
              <m:func>
                <m:funcPr>
                  <m:ctrlPr>
                    <w:rPr>
                      <w:rFonts w:ascii="Cambria Math" w:hAnsi="Cambria Math"/>
                      <w:i/>
                    </w:rPr>
                  </m:ctrlPr>
                </m:funcPr>
                <m:fName>
                  <m:r>
                    <m:rPr>
                      <m:sty m:val="p"/>
                    </m:rPr>
                    <w:rPr>
                      <w:rFonts w:ascii="Cambria Math" w:hAnsi="Cambria Math"/>
                    </w:rPr>
                    <m:t>cos</m:t>
                  </m:r>
                </m:fName>
                <m:e>
                  <m:r>
                    <w:rPr>
                      <w:rFonts w:ascii="Cambria Math" w:hAnsi="Cambria Math"/>
                    </w:rPr>
                    <m:t>crank angle</m:t>
                  </m:r>
                </m:e>
              </m:func>
            </m:e>
          </m:d>
          <m:r>
            <w:rPr>
              <w:rFonts w:ascii="Cambria Math" w:hAnsi="Cambria Math"/>
            </w:rPr>
            <m:t>+conrod length×</m:t>
          </m:r>
          <m:d>
            <m:dPr>
              <m:ctrlPr>
                <w:rPr>
                  <w:rFonts w:ascii="Cambria Math" w:hAnsi="Cambria Math"/>
                  <w:i/>
                </w:rPr>
              </m:ctrlPr>
            </m:dPr>
            <m:e>
              <m:r>
                <w:rPr>
                  <w:rFonts w:ascii="Cambria Math" w:hAnsi="Cambria Math"/>
                </w:rPr>
                <m:t>1-</m:t>
              </m:r>
              <m:rad>
                <m:radPr>
                  <m:degHide m:val="1"/>
                  <m:ctrlPr>
                    <w:rPr>
                      <w:rFonts w:ascii="Cambria Math" w:hAnsi="Cambria Math"/>
                      <w:i/>
                    </w:rPr>
                  </m:ctrlPr>
                </m:radPr>
                <m:deg/>
                <m:e>
                  <m:r>
                    <w:rPr>
                      <w:rFonts w:ascii="Cambria Math" w:hAnsi="Cambria Math"/>
                    </w:rPr>
                    <m:t>1-</m:t>
                  </m:r>
                  <m:f>
                    <m:fPr>
                      <m:ctrlPr>
                        <w:rPr>
                          <w:rFonts w:ascii="Cambria Math" w:hAnsi="Cambria Math"/>
                          <w:i/>
                        </w:rPr>
                      </m:ctrlPr>
                    </m:fPr>
                    <m:num>
                      <m:sSup>
                        <m:sSupPr>
                          <m:ctrlPr>
                            <w:rPr>
                              <w:rFonts w:ascii="Cambria Math" w:hAnsi="Cambria Math"/>
                              <w:i/>
                            </w:rPr>
                          </m:ctrlPr>
                        </m:sSupPr>
                        <m:e>
                          <m:r>
                            <w:rPr>
                              <w:rFonts w:ascii="Cambria Math" w:hAnsi="Cambria Math"/>
                            </w:rPr>
                            <m:t>crank radius</m:t>
                          </m:r>
                        </m:e>
                        <m:sup>
                          <m:r>
                            <w:rPr>
                              <w:rFonts w:ascii="Cambria Math" w:hAnsi="Cambria Math"/>
                            </w:rPr>
                            <m:t>2</m:t>
                          </m:r>
                        </m:sup>
                      </m:sSup>
                    </m:num>
                    <m:den>
                      <m:sSup>
                        <m:sSupPr>
                          <m:ctrlPr>
                            <w:rPr>
                              <w:rFonts w:ascii="Cambria Math" w:hAnsi="Cambria Math"/>
                              <w:i/>
                            </w:rPr>
                          </m:ctrlPr>
                        </m:sSupPr>
                        <m:e>
                          <m:r>
                            <w:rPr>
                              <w:rFonts w:ascii="Cambria Math" w:hAnsi="Cambria Math"/>
                            </w:rPr>
                            <m:t>conrod length</m:t>
                          </m:r>
                        </m:e>
                        <m:sup>
                          <m:r>
                            <w:rPr>
                              <w:rFonts w:ascii="Cambria Math" w:hAnsi="Cambria Math"/>
                            </w:rPr>
                            <m:t>2</m:t>
                          </m:r>
                        </m:sup>
                      </m:sSup>
                    </m:den>
                  </m:f>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crank angle</m:t>
                  </m:r>
                </m:e>
              </m:rad>
            </m:e>
          </m:d>
        </m:oMath>
      </m:oMathPara>
    </w:p>
    <w:p w14:paraId="5E331BE6" w14:textId="53D231F7" w:rsidR="008079DE" w:rsidRDefault="008079DE" w:rsidP="008079DE">
      <w:pPr>
        <w:pStyle w:val="Caption"/>
      </w:pPr>
      <w:r>
        <w:t xml:space="preserve">                                                                                                                               </w:t>
      </w:r>
      <w:bookmarkStart w:id="55" w:name="_Toc38133615"/>
      <w:r>
        <w:t xml:space="preserve">Equation </w:t>
      </w:r>
      <w:r w:rsidR="000165D9">
        <w:fldChar w:fldCharType="begin"/>
      </w:r>
      <w:r w:rsidR="000165D9">
        <w:instrText xml:space="preserve"> SEQ Equation \* ARABIC </w:instrText>
      </w:r>
      <w:r w:rsidR="000165D9">
        <w:fldChar w:fldCharType="separate"/>
      </w:r>
      <w:r w:rsidR="00F57C20">
        <w:rPr>
          <w:noProof/>
        </w:rPr>
        <w:t>20</w:t>
      </w:r>
      <w:r w:rsidR="000165D9">
        <w:rPr>
          <w:noProof/>
        </w:rPr>
        <w:fldChar w:fldCharType="end"/>
      </w:r>
      <w:r>
        <w:t xml:space="preserve"> Piston Displacement</w:t>
      </w:r>
      <w:bookmarkEnd w:id="55"/>
    </w:p>
    <w:p w14:paraId="1BE56DE6" w14:textId="17A23C0C" w:rsidR="008079DE" w:rsidRDefault="0005570D" w:rsidP="00FD52C2">
      <w:pPr>
        <w:pStyle w:val="Heading3"/>
      </w:pPr>
      <w:bookmarkStart w:id="56" w:name="_Toc38211508"/>
      <w:r>
        <w:t>Simulated Volume</w:t>
      </w:r>
      <w:bookmarkEnd w:id="56"/>
    </w:p>
    <w:p w14:paraId="45E65DD1" w14:textId="66C1A347" w:rsidR="0005570D" w:rsidRDefault="00CB0495" w:rsidP="0005570D">
      <w:r>
        <w:t>The volume of the cylinder can be calculated if all of the variables for volume of a cylinder are known</w:t>
      </w:r>
      <w:r w:rsidR="006868D0">
        <w:t>.</w:t>
      </w:r>
      <w:r>
        <w:t xml:space="preserve"> </w:t>
      </w:r>
      <w:r w:rsidR="006868D0">
        <w:t>A</w:t>
      </w:r>
      <w:r w:rsidR="001D7B84">
        <w:t xml:space="preserve">s the bore represents </w:t>
      </w:r>
      <w:r w:rsidR="00EF1265">
        <w:t>the diameter of the cylinder and the piston displacement represents the height</w:t>
      </w:r>
      <w:r w:rsidR="00C77010">
        <w:t>, all variables are known</w:t>
      </w:r>
      <w:r w:rsidR="006868D0">
        <w:t>.</w:t>
      </w:r>
      <w:r w:rsidR="00EA72FA">
        <w:t xml:space="preserve"> </w:t>
      </w:r>
      <w:r w:rsidR="006868D0">
        <w:t>Because</w:t>
      </w:r>
      <w:r w:rsidR="00EA72FA">
        <w:t xml:space="preserve"> the clearance volume of the cylinder is constant </w:t>
      </w:r>
      <w:r w:rsidR="00C4745D">
        <w:t xml:space="preserve">the change in volume is an increase from this baseline. </w:t>
      </w:r>
      <w:sdt>
        <w:sdtPr>
          <w:id w:val="-2109037645"/>
          <w:citation/>
        </w:sdtPr>
        <w:sdtEndPr/>
        <w:sdtContent>
          <w:r w:rsidR="005B70CA">
            <w:fldChar w:fldCharType="begin"/>
          </w:r>
          <w:r w:rsidR="005B70CA">
            <w:instrText xml:space="preserve"> CITATION GFH16 \l 2057 </w:instrText>
          </w:r>
          <w:r w:rsidR="005B70CA">
            <w:fldChar w:fldCharType="separate"/>
          </w:r>
          <w:r w:rsidR="001B67A6">
            <w:rPr>
              <w:noProof/>
            </w:rPr>
            <w:t>(G.F. Hundy, 2016)</w:t>
          </w:r>
          <w:r w:rsidR="005B70CA">
            <w:fldChar w:fldCharType="end"/>
          </w:r>
        </w:sdtContent>
      </w:sdt>
    </w:p>
    <w:p w14:paraId="408458BC" w14:textId="5B64EF57" w:rsidR="00E60A7F" w:rsidRPr="00196542" w:rsidRDefault="00E60A7F" w:rsidP="00E60A7F">
      <w:pPr>
        <w:rPr>
          <w:rFonts w:eastAsiaTheme="minorEastAsia"/>
        </w:rPr>
      </w:pPr>
      <m:oMathPara>
        <m:oMath>
          <m:r>
            <w:rPr>
              <w:rFonts w:ascii="Cambria Math" w:eastAsiaTheme="minorEastAsia" w:hAnsi="Cambria Math"/>
            </w:rPr>
            <m:t>simulated vloume=clearance volume+</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bore</m:t>
                      </m:r>
                    </m:e>
                    <m:sup>
                      <m:r>
                        <w:rPr>
                          <w:rFonts w:ascii="Cambria Math" w:eastAsiaTheme="minorEastAsia" w:hAnsi="Cambria Math"/>
                        </w:rPr>
                        <m:t>2</m:t>
                      </m:r>
                    </m:sup>
                  </m:sSup>
                </m:num>
                <m:den>
                  <m:r>
                    <w:rPr>
                      <w:rFonts w:ascii="Cambria Math" w:eastAsiaTheme="minorEastAsia" w:hAnsi="Cambria Math"/>
                    </w:rPr>
                    <m:t>4</m:t>
                  </m:r>
                </m:den>
              </m:f>
              <m:r>
                <w:rPr>
                  <w:rFonts w:ascii="Cambria Math" w:eastAsiaTheme="minorEastAsia" w:hAnsi="Cambria Math"/>
                </w:rPr>
                <m:t>×displacement</m:t>
              </m:r>
            </m:e>
          </m:d>
        </m:oMath>
      </m:oMathPara>
    </w:p>
    <w:p w14:paraId="4A3EB9AB" w14:textId="0C57C1BA" w:rsidR="00196542" w:rsidRDefault="00922BC8" w:rsidP="00922BC8">
      <w:pPr>
        <w:pStyle w:val="Caption"/>
      </w:pPr>
      <w:r>
        <w:t xml:space="preserve">                                                                                                                    </w:t>
      </w:r>
      <w:bookmarkStart w:id="57" w:name="_Toc38133616"/>
      <w:r>
        <w:t xml:space="preserve">Equation </w:t>
      </w:r>
      <w:r w:rsidR="000165D9">
        <w:fldChar w:fldCharType="begin"/>
      </w:r>
      <w:r w:rsidR="000165D9">
        <w:instrText xml:space="preserve"> SEQ Equation </w:instrText>
      </w:r>
      <w:r w:rsidR="000165D9">
        <w:instrText xml:space="preserve">\* ARABIC </w:instrText>
      </w:r>
      <w:r w:rsidR="000165D9">
        <w:fldChar w:fldCharType="separate"/>
      </w:r>
      <w:r w:rsidR="00F57C20">
        <w:rPr>
          <w:noProof/>
        </w:rPr>
        <w:t>21</w:t>
      </w:r>
      <w:r w:rsidR="000165D9">
        <w:rPr>
          <w:noProof/>
        </w:rPr>
        <w:fldChar w:fldCharType="end"/>
      </w:r>
      <w:r>
        <w:t xml:space="preserve"> Simulated Cylinder Volume</w:t>
      </w:r>
      <w:bookmarkEnd w:id="57"/>
    </w:p>
    <w:p w14:paraId="0BB2303D" w14:textId="4DF144F0" w:rsidR="00180932" w:rsidRDefault="00180932" w:rsidP="00180932"/>
    <w:p w14:paraId="3BEE8E8B" w14:textId="26E07300" w:rsidR="00180932" w:rsidRDefault="00180932" w:rsidP="00180932">
      <w:pPr>
        <w:pStyle w:val="Heading3"/>
      </w:pPr>
      <w:bookmarkStart w:id="58" w:name="_Toc38211509"/>
      <w:r>
        <w:t>Polytropic Index</w:t>
      </w:r>
      <w:bookmarkEnd w:id="58"/>
    </w:p>
    <w:p w14:paraId="0BA8893D" w14:textId="28B06A9F" w:rsidR="00180932" w:rsidRPr="00180932" w:rsidRDefault="00C20E8D" w:rsidP="00180932">
      <w:r>
        <w:t>The polytropic index is needed to calculate cylinder pressure,</w:t>
      </w:r>
      <w:r w:rsidR="00E747E9">
        <w:t xml:space="preserve"> </w:t>
      </w:r>
      <w:r w:rsidR="00FC4324">
        <w:t xml:space="preserve">often denoted as “n” </w:t>
      </w:r>
      <w:r w:rsidR="00435919">
        <w:t xml:space="preserve">it provides </w:t>
      </w:r>
      <w:r w:rsidR="00F81956">
        <w:t>insight</w:t>
      </w:r>
      <w:r w:rsidR="007B4E56">
        <w:t xml:space="preserve"> into the polytropic pro</w:t>
      </w:r>
      <w:r w:rsidR="00D53C0B">
        <w:t>cess occurring within the cylinder.</w:t>
      </w:r>
      <w:r w:rsidR="009A2613">
        <w:t xml:space="preserve"> </w:t>
      </w:r>
      <w:r w:rsidR="00F27912">
        <w:t>A process can be considered polytropic if it obeys the ideal gas law</w:t>
      </w:r>
      <w:r w:rsidR="00011044">
        <w:t xml:space="preserve"> (P</w:t>
      </w:r>
      <w:r w:rsidR="00FD4667">
        <w:t>V</w:t>
      </w:r>
      <w:r w:rsidR="00011044">
        <w:t>=nRT)</w:t>
      </w:r>
      <w:r w:rsidR="00F27912">
        <w:t xml:space="preserve">, where </w:t>
      </w:r>
      <w:r w:rsidR="00053D7D">
        <w:t>Pressure time</w:t>
      </w:r>
      <w:r w:rsidR="00011044">
        <w:t>s</w:t>
      </w:r>
      <w:r w:rsidR="00053D7D">
        <w:t xml:space="preserve"> volume to the power of the polytropic index is constant</w:t>
      </w:r>
      <w:r w:rsidR="005F31B1">
        <w:t xml:space="preserve">. As the pressure is needed to calculate this value </w:t>
      </w:r>
      <w:r w:rsidR="00B678FB">
        <w:t>use of a set of values calculated from real-world data and imported into the simulator must be used.</w:t>
      </w:r>
      <w:r w:rsidR="00743A04">
        <w:t xml:space="preserve"> </w:t>
      </w:r>
      <w:sdt>
        <w:sdtPr>
          <w:id w:val="-1282405931"/>
          <w:citation/>
        </w:sdtPr>
        <w:sdtEndPr/>
        <w:sdtContent>
          <w:r w:rsidR="00BD0241">
            <w:fldChar w:fldCharType="begin"/>
          </w:r>
          <w:r w:rsidR="00BD0241">
            <w:instrText xml:space="preserve"> CITATION GPH04 \l 2057 </w:instrText>
          </w:r>
          <w:r w:rsidR="00BD0241">
            <w:fldChar w:fldCharType="separate"/>
          </w:r>
          <w:r w:rsidR="001B67A6">
            <w:rPr>
              <w:noProof/>
            </w:rPr>
            <w:t>(Horedt, 2004)</w:t>
          </w:r>
          <w:r w:rsidR="00BD0241">
            <w:fldChar w:fldCharType="end"/>
          </w:r>
        </w:sdtContent>
      </w:sdt>
    </w:p>
    <w:p w14:paraId="1DF4AB57" w14:textId="0FD7CD75" w:rsidR="000D7791" w:rsidRPr="0005570D" w:rsidRDefault="005270C3" w:rsidP="0005570D">
      <m:oMathPara>
        <m:oMath>
          <m:r>
            <w:rPr>
              <w:rFonts w:ascii="Cambria Math" w:hAnsi="Cambria Math"/>
            </w:rPr>
            <m:t>n=</m:t>
          </m:r>
          <m:f>
            <m:fPr>
              <m:ctrlPr>
                <w:rPr>
                  <w:rFonts w:ascii="Cambria Math" w:hAnsi="Cambria Math"/>
                  <w:i/>
                </w:rPr>
              </m:ctrlPr>
            </m:fPr>
            <m:num>
              <m:r>
                <m:rPr>
                  <m:sty m:val="p"/>
                </m:rPr>
                <w:rPr>
                  <w:rFonts w:ascii="Cambria Math" w:hAnsi="Cambria Math"/>
                </w:rPr>
                <m:t>log⁡</m:t>
              </m:r>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r>
                <w:rPr>
                  <w:rFonts w:ascii="Cambria Math" w:hAnsi="Cambria Math"/>
                </w:rPr>
                <m:t>)</m:t>
              </m:r>
            </m:num>
            <m:den>
              <m:r>
                <m:rPr>
                  <m:sty m:val="p"/>
                </m:rPr>
                <w:rPr>
                  <w:rFonts w:ascii="Cambria Math" w:hAnsi="Cambria Math"/>
                </w:rPr>
                <m:t>log⁡</m:t>
              </m:r>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V</m:t>
                      </m:r>
                    </m:e>
                    <m:sub>
                      <m:r>
                        <w:rPr>
                          <w:rFonts w:ascii="Cambria Math" w:hAnsi="Cambria Math"/>
                        </w:rPr>
                        <m:t>1</m:t>
                      </m:r>
                    </m:sub>
                  </m:sSub>
                </m:den>
              </m:f>
              <m:r>
                <w:rPr>
                  <w:rFonts w:ascii="Cambria Math" w:hAnsi="Cambria Math"/>
                </w:rPr>
                <m:t>)</m:t>
              </m:r>
            </m:den>
          </m:f>
        </m:oMath>
      </m:oMathPara>
    </w:p>
    <w:p w14:paraId="4D19389C" w14:textId="7CD15DB1" w:rsidR="00FF7779" w:rsidRDefault="00367F86" w:rsidP="00367F86">
      <w:pPr>
        <w:pStyle w:val="Caption"/>
      </w:pPr>
      <w:r>
        <w:t xml:space="preserve">                                                                                                                                      </w:t>
      </w:r>
      <w:bookmarkStart w:id="59" w:name="_Toc38133617"/>
      <w:r>
        <w:t xml:space="preserve">Equation </w:t>
      </w:r>
      <w:r w:rsidR="000165D9">
        <w:fldChar w:fldCharType="begin"/>
      </w:r>
      <w:r w:rsidR="000165D9">
        <w:instrText xml:space="preserve"> SEQ</w:instrText>
      </w:r>
      <w:r w:rsidR="000165D9">
        <w:instrText xml:space="preserve"> Equation \* ARABIC </w:instrText>
      </w:r>
      <w:r w:rsidR="000165D9">
        <w:fldChar w:fldCharType="separate"/>
      </w:r>
      <w:r w:rsidR="00F57C20">
        <w:rPr>
          <w:noProof/>
        </w:rPr>
        <w:t>22</w:t>
      </w:r>
      <w:r w:rsidR="000165D9">
        <w:rPr>
          <w:noProof/>
        </w:rPr>
        <w:fldChar w:fldCharType="end"/>
      </w:r>
      <w:r>
        <w:t xml:space="preserve"> Polytropic Index</w:t>
      </w:r>
      <w:bookmarkEnd w:id="59"/>
    </w:p>
    <w:p w14:paraId="0617AA92" w14:textId="11CEDAE1" w:rsidR="00E81A1F" w:rsidRDefault="00CF3A8E" w:rsidP="00CF3A8E">
      <w:pPr>
        <w:pStyle w:val="Heading3"/>
      </w:pPr>
      <w:bookmarkStart w:id="60" w:name="_Toc38211510"/>
      <w:r>
        <w:t>Simulated Pressure</w:t>
      </w:r>
      <w:bookmarkEnd w:id="60"/>
    </w:p>
    <w:p w14:paraId="47AFA7EE" w14:textId="491D7693" w:rsidR="00CF3A8E" w:rsidRDefault="009F6722" w:rsidP="00CF3A8E">
      <w:r>
        <w:t>Initial pressure is considered atmospheric (1 BAR)</w:t>
      </w:r>
      <w:r w:rsidR="009B1FFD">
        <w:t xml:space="preserve"> and does not </w:t>
      </w:r>
      <w:r w:rsidR="00C33FC8">
        <w:t>consider</w:t>
      </w:r>
      <w:r w:rsidR="009B1FFD">
        <w:t xml:space="preserve"> the increase in pressure due to combustion. </w:t>
      </w:r>
      <w:r w:rsidR="00EE33ED">
        <w:t xml:space="preserve">As the change in pressure in an internal combustion engine is considered a polytropic process </w:t>
      </w:r>
      <w:r w:rsidR="002F65E3">
        <w:t>It is directly related to the initial pressure and change in volume</w:t>
      </w:r>
      <w:r w:rsidR="00ED16DC">
        <w:t>.</w:t>
      </w:r>
      <w:r w:rsidR="00A54F63">
        <w:t xml:space="preserve"> </w:t>
      </w:r>
      <w:sdt>
        <w:sdtPr>
          <w:id w:val="648024458"/>
          <w:citation/>
        </w:sdtPr>
        <w:sdtEndPr/>
        <w:sdtContent>
          <w:r w:rsidR="00A54F63">
            <w:fldChar w:fldCharType="begin"/>
          </w:r>
          <w:r w:rsidR="00A54F63">
            <w:instrText xml:space="preserve"> CITATION Boy12 \l 2057 </w:instrText>
          </w:r>
          <w:r w:rsidR="00A54F63">
            <w:fldChar w:fldCharType="separate"/>
          </w:r>
          <w:r w:rsidR="001B67A6">
            <w:rPr>
              <w:noProof/>
            </w:rPr>
            <w:t>(Boyce, 2012)</w:t>
          </w:r>
          <w:r w:rsidR="00A54F63">
            <w:fldChar w:fldCharType="end"/>
          </w:r>
        </w:sdtContent>
      </w:sdt>
    </w:p>
    <w:p w14:paraId="0F8D6B0E" w14:textId="5992F8C0" w:rsidR="00ED16DC" w:rsidRPr="00A54F63" w:rsidRDefault="000165D9" w:rsidP="00CF3A8E">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sSup>
            <m:sSupPr>
              <m:ctrlPr>
                <w:rPr>
                  <w:rFonts w:ascii="Cambria Math" w:hAnsi="Cambria Math"/>
                  <w:i/>
                </w:rPr>
              </m:ctrlPr>
            </m:sSupPr>
            <m:e>
              <m:r>
                <w:rPr>
                  <w:rFonts w:ascii="Cambria Math" w:hAnsi="Cambria Math"/>
                </w:rPr>
                <m:t>)</m:t>
              </m:r>
            </m:e>
            <m:sup>
              <m:r>
                <w:rPr>
                  <w:rFonts w:ascii="Cambria Math" w:hAnsi="Cambria Math"/>
                </w:rPr>
                <m:t>N</m:t>
              </m:r>
            </m:sup>
          </m:sSup>
        </m:oMath>
      </m:oMathPara>
    </w:p>
    <w:p w14:paraId="765DBE2E" w14:textId="4673F454" w:rsidR="00A54F63" w:rsidRDefault="00A54F63" w:rsidP="00A54F63">
      <w:pPr>
        <w:pStyle w:val="Caption"/>
      </w:pPr>
      <w:r>
        <w:t xml:space="preserve">                                                                                                                                </w:t>
      </w:r>
      <w:bookmarkStart w:id="61" w:name="_Toc38133618"/>
      <w:r>
        <w:t xml:space="preserve">Equation </w:t>
      </w:r>
      <w:r w:rsidR="000165D9">
        <w:fldChar w:fldCharType="begin"/>
      </w:r>
      <w:r w:rsidR="000165D9">
        <w:instrText xml:space="preserve"> SEQ Equation \* ARABIC </w:instrText>
      </w:r>
      <w:r w:rsidR="000165D9">
        <w:fldChar w:fldCharType="separate"/>
      </w:r>
      <w:r w:rsidR="00F57C20">
        <w:rPr>
          <w:noProof/>
        </w:rPr>
        <w:t>23</w:t>
      </w:r>
      <w:r w:rsidR="000165D9">
        <w:rPr>
          <w:noProof/>
        </w:rPr>
        <w:fldChar w:fldCharType="end"/>
      </w:r>
      <w:r>
        <w:t xml:space="preserve"> Pressure Simulation</w:t>
      </w:r>
      <w:bookmarkEnd w:id="61"/>
    </w:p>
    <w:p w14:paraId="2CE44982" w14:textId="1D4BAE2F" w:rsidR="00A54F63" w:rsidRDefault="00F36C7E" w:rsidP="00A54F63">
      <w:r>
        <w:lastRenderedPageBreak/>
        <w:t xml:space="preserve">While the pressure calculated does not take into account the further increase in pressure due to combustion, it can be used to provide an estimate of the forces </w:t>
      </w:r>
      <w:r w:rsidR="003E6156">
        <w:t>acting through the piston.</w:t>
      </w:r>
    </w:p>
    <w:p w14:paraId="7B6600C3" w14:textId="494F11FA" w:rsidR="00971577" w:rsidRDefault="00C112B1" w:rsidP="00971577">
      <w:pPr>
        <w:pStyle w:val="Heading3"/>
      </w:pPr>
      <w:bookmarkStart w:id="62" w:name="_Toc38211511"/>
      <w:r>
        <w:t>Wiebe Function</w:t>
      </w:r>
      <w:bookmarkEnd w:id="62"/>
    </w:p>
    <w:p w14:paraId="7971915D" w14:textId="68218516" w:rsidR="00C112B1" w:rsidRDefault="00097D40" w:rsidP="00C112B1">
      <w:r>
        <w:t>The Wiebe function Is a method of predicting fuel mass fraction burned in internal combustion pressure</w:t>
      </w:r>
      <w:r w:rsidR="000A6E13">
        <w:t>.</w:t>
      </w:r>
      <w:r>
        <w:t xml:space="preserve"> </w:t>
      </w:r>
      <w:r w:rsidR="000A6E13">
        <w:t>T</w:t>
      </w:r>
      <w:r>
        <w:t xml:space="preserve">his is used to </w:t>
      </w:r>
      <w:r w:rsidR="0073413C">
        <w:t xml:space="preserve">help calculate the </w:t>
      </w:r>
      <w:r w:rsidR="00323A37">
        <w:t xml:space="preserve">increase in pressure due to combustion. </w:t>
      </w:r>
      <w:r w:rsidR="00555498">
        <w:t xml:space="preserve">This </w:t>
      </w:r>
      <w:r w:rsidR="000A7B12">
        <w:t>considers</w:t>
      </w:r>
      <w:r w:rsidR="00555498">
        <w:t xml:space="preserve"> </w:t>
      </w:r>
      <w:r w:rsidR="00FC746E">
        <w:t>the burn duration, ignition delay</w:t>
      </w:r>
      <w:r w:rsidR="000A6E13">
        <w:t>,</w:t>
      </w:r>
      <w:r w:rsidR="00FC746E">
        <w:t xml:space="preserve"> as well as </w:t>
      </w:r>
      <w:r w:rsidR="00BB7BEE">
        <w:t xml:space="preserve">two </w:t>
      </w:r>
      <w:r w:rsidR="000A7B12">
        <w:t xml:space="preserve">factors of the Wiebe function. The two additional factors of the Wiebe function are named Wiebe </w:t>
      </w:r>
      <w:r w:rsidR="004D173E">
        <w:t>A,</w:t>
      </w:r>
      <w:r w:rsidR="000A7B12">
        <w:t xml:space="preserve"> which is commonly represented by 5</w:t>
      </w:r>
      <w:r w:rsidR="002F6A31">
        <w:t>,</w:t>
      </w:r>
      <w:r w:rsidR="000A7B12">
        <w:t xml:space="preserve"> and Wiebe M </w:t>
      </w:r>
      <w:r w:rsidR="002F6A31">
        <w:t>represented by 2</w:t>
      </w:r>
      <w:r w:rsidR="00FF206E">
        <w:t xml:space="preserve">. </w:t>
      </w:r>
      <w:sdt>
        <w:sdtPr>
          <w:id w:val="591139465"/>
          <w:citation/>
        </w:sdtPr>
        <w:sdtEndPr/>
        <w:sdtContent>
          <w:r w:rsidR="00C22DD9">
            <w:fldChar w:fldCharType="begin"/>
          </w:r>
          <w:r w:rsidR="00C22DD9">
            <w:instrText xml:space="preserve"> CITATION JIG10 \l 2057 </w:instrText>
          </w:r>
          <w:r w:rsidR="00C22DD9">
            <w:fldChar w:fldCharType="separate"/>
          </w:r>
          <w:r w:rsidR="001B67A6">
            <w:rPr>
              <w:noProof/>
            </w:rPr>
            <w:t>(Ghojel, 2010)</w:t>
          </w:r>
          <w:r w:rsidR="00C22DD9">
            <w:fldChar w:fldCharType="end"/>
          </w:r>
        </w:sdtContent>
      </w:sdt>
    </w:p>
    <w:p w14:paraId="5B0A3B0C" w14:textId="7C8329CF" w:rsidR="003E6156" w:rsidRPr="00602504" w:rsidRDefault="007D392C" w:rsidP="00A54F63">
      <m:oMathPara>
        <m:oMath>
          <m:r>
            <w:rPr>
              <w:rFonts w:ascii="Cambria Math" w:hAnsi="Cambria Math"/>
            </w:rPr>
            <m:t>Wiebe function=1-EXP(</m:t>
          </m:r>
          <m:f>
            <m:fPr>
              <m:ctrlPr>
                <w:rPr>
                  <w:rFonts w:ascii="Cambria Math" w:hAnsi="Cambria Math"/>
                  <w:i/>
                </w:rPr>
              </m:ctrlPr>
            </m:fPr>
            <m:num>
              <m:r>
                <w:rPr>
                  <w:rFonts w:ascii="Cambria Math" w:hAnsi="Cambria Math"/>
                </w:rPr>
                <m:t>- Wiebe A×(Crank Angle-Ingition Start)</m:t>
              </m:r>
            </m:num>
            <m:den>
              <m:r>
                <w:rPr>
                  <w:rFonts w:ascii="Cambria Math" w:hAnsi="Cambria Math"/>
                </w:rPr>
                <m:t>Burn duration</m:t>
              </m:r>
            </m:den>
          </m:f>
          <m:sSup>
            <m:sSupPr>
              <m:ctrlPr>
                <w:rPr>
                  <w:rFonts w:ascii="Cambria Math" w:hAnsi="Cambria Math"/>
                  <w:i/>
                </w:rPr>
              </m:ctrlPr>
            </m:sSupPr>
            <m:e>
              <m:r>
                <w:rPr>
                  <w:rFonts w:ascii="Cambria Math" w:hAnsi="Cambria Math"/>
                </w:rPr>
                <m:t>)</m:t>
              </m:r>
            </m:e>
            <m:sup>
              <m:r>
                <w:rPr>
                  <w:rFonts w:ascii="Cambria Math" w:hAnsi="Cambria Math"/>
                </w:rPr>
                <m:t>(Wiebe M-1)</m:t>
              </m:r>
            </m:sup>
          </m:sSup>
        </m:oMath>
      </m:oMathPara>
    </w:p>
    <w:p w14:paraId="4EE7D81E" w14:textId="13FAB561" w:rsidR="00602504" w:rsidRDefault="00602504" w:rsidP="00602504">
      <w:pPr>
        <w:pStyle w:val="Caption"/>
      </w:pPr>
      <w:r>
        <w:t xml:space="preserve">                                                                                                                                       </w:t>
      </w:r>
      <w:bookmarkStart w:id="63" w:name="_Toc38133619"/>
      <w:r>
        <w:t xml:space="preserve">Equation </w:t>
      </w:r>
      <w:r w:rsidR="000165D9">
        <w:fldChar w:fldCharType="begin"/>
      </w:r>
      <w:r w:rsidR="000165D9">
        <w:instrText xml:space="preserve"> SEQ Equation \* ARABIC </w:instrText>
      </w:r>
      <w:r w:rsidR="000165D9">
        <w:fldChar w:fldCharType="separate"/>
      </w:r>
      <w:r w:rsidR="00F57C20">
        <w:rPr>
          <w:noProof/>
        </w:rPr>
        <w:t>24</w:t>
      </w:r>
      <w:r w:rsidR="000165D9">
        <w:rPr>
          <w:noProof/>
        </w:rPr>
        <w:fldChar w:fldCharType="end"/>
      </w:r>
      <w:r>
        <w:t xml:space="preserve"> Wiebe Function</w:t>
      </w:r>
      <w:bookmarkEnd w:id="63"/>
    </w:p>
    <w:p w14:paraId="4457B1E5" w14:textId="5EA666C1" w:rsidR="00AB310D" w:rsidRPr="00AB310D" w:rsidRDefault="00702153" w:rsidP="00AB310D">
      <w:r>
        <w:t xml:space="preserve">Before the start of </w:t>
      </w:r>
      <w:r w:rsidR="00357DD0">
        <w:t>combustion,</w:t>
      </w:r>
      <w:r>
        <w:t xml:space="preserve"> the Wiebe function is considered to be 0 only changing during combustion to a maximum value of 1 </w:t>
      </w:r>
      <w:r w:rsidR="00781322">
        <w:t>after</w:t>
      </w:r>
      <w:r w:rsidR="00D02DBC">
        <w:t xml:space="preserve"> the</w:t>
      </w:r>
      <w:r w:rsidR="00781322">
        <w:t xml:space="preserve"> combustion</w:t>
      </w:r>
      <w:r w:rsidR="00D02DBC">
        <w:t xml:space="preserve"> cycle</w:t>
      </w:r>
      <w:r w:rsidR="00781322">
        <w:t xml:space="preserve"> has been completed.</w:t>
      </w:r>
    </w:p>
    <w:p w14:paraId="7AA2C90C" w14:textId="0C8E4386" w:rsidR="00602504" w:rsidRPr="00602504" w:rsidRDefault="00150E90" w:rsidP="0004430F">
      <w:pPr>
        <w:pStyle w:val="Heading3"/>
      </w:pPr>
      <w:bookmarkStart w:id="64" w:name="_Toc38211512"/>
      <w:r>
        <w:t>Combustion Pressure</w:t>
      </w:r>
      <w:bookmarkEnd w:id="64"/>
    </w:p>
    <w:p w14:paraId="372DAAFD" w14:textId="1394C587" w:rsidR="00FC27E1" w:rsidRDefault="005A1C23" w:rsidP="00FC27E1">
      <w:r>
        <w:t xml:space="preserve">Using the factors calculated from the combustion process it is possible to </w:t>
      </w:r>
      <w:r w:rsidR="00941412">
        <w:t>account for them in the cylinder pressure, this will give the combustion pressure in the cylinder</w:t>
      </w:r>
      <w:r w:rsidR="00FC6C24">
        <w:t>.</w:t>
      </w:r>
      <w:r w:rsidR="004913C3">
        <w:t xml:space="preserve"> </w:t>
      </w:r>
      <w:r w:rsidR="00FC6C24">
        <w:t>H</w:t>
      </w:r>
      <w:r w:rsidR="004913C3">
        <w:t>owever one final factor is needed, the thermal efficiency of the engine denoted by “</w:t>
      </w:r>
      <w:r w:rsidR="00AB71BD">
        <w:rPr>
          <w:rFonts w:cs="Arial"/>
        </w:rPr>
        <w:t>γ</w:t>
      </w:r>
      <w:r w:rsidR="00AB71BD">
        <w:t>” (Gamma)</w:t>
      </w:r>
      <w:r w:rsidR="00A007C4">
        <w:t xml:space="preserve">. Gamma can be found </w:t>
      </w:r>
      <w:r w:rsidR="00871571">
        <w:t xml:space="preserve">in workshop manuals or from online sources. </w:t>
      </w:r>
      <w:sdt>
        <w:sdtPr>
          <w:id w:val="-493801236"/>
          <w:citation/>
        </w:sdtPr>
        <w:sdtEndPr/>
        <w:sdtContent>
          <w:r w:rsidR="007E6ED1">
            <w:fldChar w:fldCharType="begin"/>
          </w:r>
          <w:r w:rsidR="007E6ED1">
            <w:instrText xml:space="preserve"> CITATION Jer18 \l 2057 </w:instrText>
          </w:r>
          <w:r w:rsidR="007E6ED1">
            <w:fldChar w:fldCharType="separate"/>
          </w:r>
          <w:r w:rsidR="001B67A6">
            <w:rPr>
              <w:noProof/>
            </w:rPr>
            <w:t>(Caton, 2018)</w:t>
          </w:r>
          <w:r w:rsidR="007E6ED1">
            <w:fldChar w:fldCharType="end"/>
          </w:r>
        </w:sdtContent>
      </w:sdt>
    </w:p>
    <w:p w14:paraId="2FCE82C5" w14:textId="45AD6567" w:rsidR="007E6ED1" w:rsidRPr="00966D16" w:rsidRDefault="00D6471B" w:rsidP="00FC27E1">
      <w:pPr>
        <w:rPr>
          <w:rFonts w:eastAsiaTheme="minorEastAsia"/>
        </w:rPr>
      </w:pPr>
      <m:oMathPara>
        <m:oMath>
          <m:r>
            <w:rPr>
              <w:rFonts w:ascii="Cambria Math" w:hAnsi="Cambria Math"/>
            </w:rPr>
            <m:t>Combustion pressure=Simulated pressure+(Wiebe function×</m:t>
          </m:r>
          <m:f>
            <m:fPr>
              <m:ctrlPr>
                <w:rPr>
                  <w:rFonts w:ascii="Cambria Math" w:hAnsi="Cambria Math"/>
                  <w:i/>
                </w:rPr>
              </m:ctrlPr>
            </m:fPr>
            <m:num>
              <m:r>
                <w:rPr>
                  <w:rFonts w:ascii="Cambria Math" w:hAnsi="Cambria Math"/>
                </w:rPr>
                <m:t>γ-1</m:t>
              </m:r>
            </m:num>
            <m:den>
              <m:r>
                <w:rPr>
                  <w:rFonts w:ascii="Cambria Math" w:hAnsi="Cambria Math"/>
                </w:rPr>
                <m:t>Simulated volume</m:t>
              </m:r>
            </m:den>
          </m:f>
          <m:r>
            <w:rPr>
              <w:rFonts w:ascii="Cambria Math" w:hAnsi="Cambria Math"/>
            </w:rPr>
            <m:t>)</m:t>
          </m:r>
        </m:oMath>
      </m:oMathPara>
    </w:p>
    <w:p w14:paraId="2817F490" w14:textId="4648822F" w:rsidR="00966D16" w:rsidRDefault="00966D16" w:rsidP="00966D16">
      <w:pPr>
        <w:pStyle w:val="Caption"/>
      </w:pPr>
      <w:r>
        <w:t xml:space="preserve">                                                                                                                             </w:t>
      </w:r>
      <w:bookmarkStart w:id="65" w:name="_Toc38133620"/>
      <w:r>
        <w:t xml:space="preserve">Equation </w:t>
      </w:r>
      <w:r w:rsidR="000165D9">
        <w:fldChar w:fldCharType="begin"/>
      </w:r>
      <w:r w:rsidR="000165D9">
        <w:instrText xml:space="preserve"> SEQ Equation \* ARABIC </w:instrText>
      </w:r>
      <w:r w:rsidR="000165D9">
        <w:fldChar w:fldCharType="separate"/>
      </w:r>
      <w:r w:rsidR="00F57C20">
        <w:rPr>
          <w:noProof/>
        </w:rPr>
        <w:t>25</w:t>
      </w:r>
      <w:r w:rsidR="000165D9">
        <w:rPr>
          <w:noProof/>
        </w:rPr>
        <w:fldChar w:fldCharType="end"/>
      </w:r>
      <w:r>
        <w:t xml:space="preserve"> Combustion Pressure</w:t>
      </w:r>
      <w:bookmarkEnd w:id="65"/>
    </w:p>
    <w:p w14:paraId="0105ACCF" w14:textId="30C0D5C0" w:rsidR="00D02DBC" w:rsidRDefault="00EE30D3" w:rsidP="00FC27E1">
      <w:r>
        <w:t xml:space="preserve">Combustion pressure once calculated can </w:t>
      </w:r>
      <w:r w:rsidR="001E7D62">
        <w:t>be substit</w:t>
      </w:r>
      <w:r w:rsidR="00625D2C">
        <w:t xml:space="preserve">uted into the simulator replacing </w:t>
      </w:r>
      <w:r w:rsidR="00903EF4">
        <w:t>data gathered from testing.</w:t>
      </w:r>
    </w:p>
    <w:p w14:paraId="70D50635" w14:textId="375C08D4" w:rsidR="00357DD0" w:rsidRDefault="00357DD0" w:rsidP="00FC27E1"/>
    <w:p w14:paraId="60CB844E" w14:textId="3EB84CF1" w:rsidR="00357DD0" w:rsidRDefault="00357DD0" w:rsidP="00357DD0">
      <w:pPr>
        <w:pStyle w:val="Heading3"/>
      </w:pPr>
      <w:bookmarkStart w:id="66" w:name="_Toc38211513"/>
      <w:r>
        <w:t>Further Calculations</w:t>
      </w:r>
      <w:bookmarkEnd w:id="66"/>
    </w:p>
    <w:p w14:paraId="3F6C8C0C" w14:textId="16F0E4A8" w:rsidR="00357DD0" w:rsidRDefault="00A850AD" w:rsidP="00357DD0">
      <w:r>
        <w:t xml:space="preserve">As previously </w:t>
      </w:r>
      <w:r w:rsidR="009C2375">
        <w:t>stated,</w:t>
      </w:r>
      <w:r>
        <w:t xml:space="preserve"> it is possible to calculate further information</w:t>
      </w:r>
      <w:r w:rsidR="00D06813">
        <w:t xml:space="preserve"> that may be useful </w:t>
      </w:r>
      <w:r w:rsidR="00C9127E">
        <w:t xml:space="preserve">to provide additional </w:t>
      </w:r>
      <w:r w:rsidR="00F81956">
        <w:t>insight</w:t>
      </w:r>
      <w:r w:rsidR="004D0FB9">
        <w:t xml:space="preserve"> into </w:t>
      </w:r>
      <w:r w:rsidR="009344C0">
        <w:t xml:space="preserve">forces acting </w:t>
      </w:r>
      <w:r w:rsidR="00AA59B2">
        <w:t xml:space="preserve">in the engine or the performance of the </w:t>
      </w:r>
      <w:r w:rsidR="009C2375">
        <w:t>engine as a whole.</w:t>
      </w:r>
    </w:p>
    <w:p w14:paraId="362DA385" w14:textId="7C25F223" w:rsidR="009C2375" w:rsidRDefault="00483EE7" w:rsidP="00483EE7">
      <w:pPr>
        <w:pStyle w:val="Heading3"/>
      </w:pPr>
      <w:bookmarkStart w:id="67" w:name="_Toc38211514"/>
      <w:r>
        <w:t xml:space="preserve">Side </w:t>
      </w:r>
      <w:r w:rsidR="00610D4E">
        <w:t>and Friction Force</w:t>
      </w:r>
      <w:bookmarkEnd w:id="67"/>
    </w:p>
    <w:p w14:paraId="1504811D" w14:textId="392A6B4D" w:rsidR="0085351F" w:rsidRDefault="005F5B7C" w:rsidP="0085351F">
      <w:r>
        <w:t xml:space="preserve">The side force acting in the piston </w:t>
      </w:r>
      <w:r w:rsidR="00751CAA">
        <w:t xml:space="preserve">is sometimes referred to as “piston slap” </w:t>
      </w:r>
      <w:r w:rsidR="00E94E95">
        <w:t xml:space="preserve">caused by the rotation of the crankshaft </w:t>
      </w:r>
      <w:r w:rsidR="00101E96">
        <w:t>inducing horizontal forces. Due to the force not acting vertically, a percentage is exerted horizontally</w:t>
      </w:r>
      <w:r w:rsidR="00CF2BEF">
        <w:t xml:space="preserve">, </w:t>
      </w:r>
      <w:r w:rsidR="00610D4E">
        <w:t>this</w:t>
      </w:r>
      <w:r w:rsidR="00101E96">
        <w:t xml:space="preserve"> force is a result of the tangent of the crank angle</w:t>
      </w:r>
      <w:r w:rsidR="00CF2BEF">
        <w:t xml:space="preserve"> and </w:t>
      </w:r>
      <w:r w:rsidR="00CF2BEF">
        <w:lastRenderedPageBreak/>
        <w:t xml:space="preserve">the </w:t>
      </w:r>
      <w:r w:rsidR="00055925">
        <w:t xml:space="preserve">vertical force. </w:t>
      </w:r>
      <w:sdt>
        <w:sdtPr>
          <w:id w:val="-622923317"/>
          <w:citation/>
        </w:sdtPr>
        <w:sdtEndPr/>
        <w:sdtContent>
          <w:r w:rsidR="00A80D81">
            <w:fldChar w:fldCharType="begin"/>
          </w:r>
          <w:r w:rsidR="00A80D81">
            <w:instrText xml:space="preserve"> CITATION SHC01 \l 2057 </w:instrText>
          </w:r>
          <w:r w:rsidR="00A80D81">
            <w:fldChar w:fldCharType="separate"/>
          </w:r>
          <w:r w:rsidR="001B67A6">
            <w:rPr>
              <w:noProof/>
            </w:rPr>
            <w:t>(S.H. Cho, 2001)</w:t>
          </w:r>
          <w:r w:rsidR="00A80D81">
            <w:fldChar w:fldCharType="end"/>
          </w:r>
        </w:sdtContent>
      </w:sdt>
      <w:r w:rsidR="00A80D81">
        <w:t xml:space="preserve">. </w:t>
      </w:r>
      <w:r w:rsidR="00B21740">
        <w:t xml:space="preserve">As there is direct contact between the piston and </w:t>
      </w:r>
      <w:r w:rsidR="00E64B7D">
        <w:t xml:space="preserve">the cylinder wall </w:t>
      </w:r>
      <w:r w:rsidR="00642F42">
        <w:t>there is a resultant friction force, th</w:t>
      </w:r>
      <w:r w:rsidR="002F4B0F">
        <w:t>e friction force is calculated from the coefficient of friction</w:t>
      </w:r>
      <w:r w:rsidR="00214195">
        <w:t xml:space="preserve"> (</w:t>
      </w:r>
      <w:r w:rsidR="00E13F25">
        <w:rPr>
          <w:rFonts w:cs="Arial"/>
        </w:rPr>
        <w:t>μ</w:t>
      </w:r>
      <w:r w:rsidR="00E13F25">
        <w:t>)</w:t>
      </w:r>
      <w:r w:rsidR="002F4B0F">
        <w:t xml:space="preserve"> between the cylinder and the piston</w:t>
      </w:r>
      <w:r w:rsidR="00FC6C24">
        <w:t>.</w:t>
      </w:r>
      <w:r w:rsidR="009909B4">
        <w:t xml:space="preserve"> </w:t>
      </w:r>
      <w:r w:rsidR="004D173E">
        <w:t>The</w:t>
      </w:r>
      <w:r w:rsidR="009909B4">
        <w:t xml:space="preserve"> friction coefficient can be found from</w:t>
      </w:r>
      <w:r w:rsidR="00E61BCA">
        <w:t xml:space="preserve"> the materials used in the engine construction</w:t>
      </w:r>
      <w:r w:rsidR="005F09C9">
        <w:t>, a common value for this is 0.1 and has no units.</w:t>
      </w:r>
      <w:r w:rsidR="00C0146F">
        <w:t xml:space="preserve"> </w:t>
      </w:r>
      <w:sdt>
        <w:sdtPr>
          <w:id w:val="1349752830"/>
          <w:citation/>
        </w:sdtPr>
        <w:sdtEndPr/>
        <w:sdtContent>
          <w:r w:rsidR="00857129">
            <w:fldChar w:fldCharType="begin"/>
          </w:r>
          <w:r w:rsidR="00857129">
            <w:instrText xml:space="preserve"> CITATION Pra11 \l 2057 </w:instrText>
          </w:r>
          <w:r w:rsidR="00857129">
            <w:fldChar w:fldCharType="separate"/>
          </w:r>
          <w:r w:rsidR="001B67A6">
            <w:rPr>
              <w:noProof/>
            </w:rPr>
            <w:t>(Pranav Nagar, 2011)</w:t>
          </w:r>
          <w:r w:rsidR="00857129">
            <w:fldChar w:fldCharType="end"/>
          </w:r>
        </w:sdtContent>
      </w:sdt>
    </w:p>
    <w:p w14:paraId="52F9F1FB" w14:textId="71D29736" w:rsidR="005F09C9" w:rsidRPr="00A83F0C" w:rsidRDefault="00857129" w:rsidP="0085351F">
      <w:pPr>
        <w:rPr>
          <w:rFonts w:eastAsiaTheme="minorEastAsia"/>
        </w:rPr>
      </w:pPr>
      <m:oMathPara>
        <m:oMath>
          <m:r>
            <w:rPr>
              <w:rFonts w:ascii="Cambria Math" w:hAnsi="Cambria Math"/>
            </w:rPr>
            <m:t>Side force=Net force×</m:t>
          </m:r>
          <m:func>
            <m:funcPr>
              <m:ctrlPr>
                <w:rPr>
                  <w:rFonts w:ascii="Cambria Math" w:hAnsi="Cambria Math"/>
                  <w:i/>
                </w:rPr>
              </m:ctrlPr>
            </m:funcPr>
            <m:fName>
              <m:r>
                <m:rPr>
                  <m:sty m:val="p"/>
                </m:rPr>
                <w:rPr>
                  <w:rFonts w:ascii="Cambria Math" w:hAnsi="Cambria Math"/>
                </w:rPr>
                <m:t>tan</m:t>
              </m:r>
            </m:fName>
            <m:e>
              <m:r>
                <w:rPr>
                  <w:rFonts w:ascii="Cambria Math" w:hAnsi="Cambria Math"/>
                </w:rPr>
                <m:t>Crank angle</m:t>
              </m:r>
            </m:e>
          </m:func>
        </m:oMath>
      </m:oMathPara>
    </w:p>
    <w:p w14:paraId="36FFE9C1" w14:textId="3126035A" w:rsidR="00A83F0C" w:rsidRDefault="00A83F0C" w:rsidP="00A83F0C">
      <w:pPr>
        <w:pStyle w:val="Caption"/>
      </w:pPr>
      <w:r>
        <w:t xml:space="preserve">                                                                                                                                              </w:t>
      </w:r>
      <w:bookmarkStart w:id="68" w:name="_Toc38133621"/>
      <w:r>
        <w:t xml:space="preserve">Equation </w:t>
      </w:r>
      <w:r w:rsidR="000165D9">
        <w:fldChar w:fldCharType="begin"/>
      </w:r>
      <w:r w:rsidR="000165D9">
        <w:instrText xml:space="preserve"> SEQ Equation \* ARABIC </w:instrText>
      </w:r>
      <w:r w:rsidR="000165D9">
        <w:fldChar w:fldCharType="separate"/>
      </w:r>
      <w:r w:rsidR="00F57C20">
        <w:rPr>
          <w:noProof/>
        </w:rPr>
        <w:t>26</w:t>
      </w:r>
      <w:r w:rsidR="000165D9">
        <w:rPr>
          <w:noProof/>
        </w:rPr>
        <w:fldChar w:fldCharType="end"/>
      </w:r>
      <w:r>
        <w:t xml:space="preserve"> Side Force</w:t>
      </w:r>
      <w:bookmarkEnd w:id="68"/>
    </w:p>
    <w:p w14:paraId="1A9F0E8C" w14:textId="353A8BE8" w:rsidR="00A83F0C" w:rsidRPr="00E13F25" w:rsidRDefault="00A83F0C" w:rsidP="00A83F0C">
      <w:pPr>
        <w:rPr>
          <w:rFonts w:eastAsiaTheme="minorEastAsia"/>
        </w:rPr>
      </w:pPr>
      <m:oMathPara>
        <m:oMath>
          <m:r>
            <w:rPr>
              <w:rFonts w:ascii="Cambria Math" w:hAnsi="Cambria Math"/>
            </w:rPr>
            <m:t xml:space="preserve">Side friction force= μ×Side force </m:t>
          </m:r>
        </m:oMath>
      </m:oMathPara>
    </w:p>
    <w:p w14:paraId="2216084B" w14:textId="477AD49A" w:rsidR="00E13F25" w:rsidRDefault="00E13F25" w:rsidP="00E13F25">
      <w:pPr>
        <w:pStyle w:val="Caption"/>
      </w:pPr>
      <w:r>
        <w:t xml:space="preserve">                                                                                                                                  </w:t>
      </w:r>
      <w:bookmarkStart w:id="69" w:name="_Toc38133622"/>
      <w:r>
        <w:t xml:space="preserve">Equation </w:t>
      </w:r>
      <w:r w:rsidR="000165D9">
        <w:fldChar w:fldCharType="begin"/>
      </w:r>
      <w:r w:rsidR="000165D9">
        <w:instrText xml:space="preserve"> SEQ Equation \* ARABIC </w:instrText>
      </w:r>
      <w:r w:rsidR="000165D9">
        <w:fldChar w:fldCharType="separate"/>
      </w:r>
      <w:r w:rsidR="00F57C20">
        <w:rPr>
          <w:noProof/>
        </w:rPr>
        <w:t>27</w:t>
      </w:r>
      <w:r w:rsidR="000165D9">
        <w:rPr>
          <w:noProof/>
        </w:rPr>
        <w:fldChar w:fldCharType="end"/>
      </w:r>
      <w:r>
        <w:t xml:space="preserve"> Side Friction Force</w:t>
      </w:r>
      <w:bookmarkEnd w:id="69"/>
    </w:p>
    <w:p w14:paraId="0BADEFEA" w14:textId="2AD98880" w:rsidR="00E13F25" w:rsidRDefault="00E13F25" w:rsidP="00E13F25"/>
    <w:p w14:paraId="76565B95" w14:textId="77777777" w:rsidR="00E13F25" w:rsidRPr="00E13F25" w:rsidRDefault="00E13F25" w:rsidP="00E13F25"/>
    <w:p w14:paraId="10AF8E37" w14:textId="62386D15" w:rsidR="00A80D81" w:rsidRPr="0085351F" w:rsidRDefault="00A80D81" w:rsidP="0085351F"/>
    <w:p w14:paraId="1B203731" w14:textId="77777777" w:rsidR="005E67EA" w:rsidRPr="005E67EA" w:rsidRDefault="005E67EA" w:rsidP="005E67EA"/>
    <w:p w14:paraId="5BAE6114" w14:textId="1EDAB721" w:rsidR="006D6A6D" w:rsidRDefault="00CD6B9A" w:rsidP="006D6A6D">
      <w:pPr>
        <w:pStyle w:val="Heading3"/>
      </w:pPr>
      <w:bookmarkStart w:id="70" w:name="_Toc38211515"/>
      <w:r>
        <w:t xml:space="preserve">Radial </w:t>
      </w:r>
      <w:r w:rsidR="00610D4E">
        <w:t>and Radial Friction Force</w:t>
      </w:r>
      <w:bookmarkEnd w:id="70"/>
    </w:p>
    <w:p w14:paraId="64F10B28" w14:textId="44461B72" w:rsidR="00CD6B9A" w:rsidRDefault="00C0601A" w:rsidP="00C0601A">
      <w:r>
        <w:t xml:space="preserve">The radial force </w:t>
      </w:r>
      <w:r w:rsidR="005E64B6">
        <w:t>can be described as the contact force between the piston rings and the cylinder wall</w:t>
      </w:r>
      <w:r w:rsidR="00FC6C24">
        <w:t>. A</w:t>
      </w:r>
      <w:r w:rsidR="0032731C">
        <w:t xml:space="preserve">s the pressure in the cylinder increases so too will the contact force between the piston rings and the cylinder wall. </w:t>
      </w:r>
      <w:r w:rsidR="004373A3">
        <w:t xml:space="preserve">This is due to the increase in pressure </w:t>
      </w:r>
      <w:r w:rsidR="00BE4289">
        <w:t xml:space="preserve">between the piston and the rings forcing them </w:t>
      </w:r>
      <w:r w:rsidR="000474AE">
        <w:t xml:space="preserve">to spread </w:t>
      </w:r>
      <w:r w:rsidR="001330B7">
        <w:t>into the walls</w:t>
      </w:r>
      <w:r w:rsidR="00FC6C24">
        <w:t>.</w:t>
      </w:r>
      <w:r w:rsidR="008201EB">
        <w:t xml:space="preserve"> </w:t>
      </w:r>
      <w:r w:rsidR="00FC6C24">
        <w:t>T</w:t>
      </w:r>
      <w:r w:rsidR="008201EB">
        <w:t xml:space="preserve">he force is calculated as a result of the </w:t>
      </w:r>
      <w:r w:rsidR="006C40F7">
        <w:t>cylinder pressure and the area of the piston rings</w:t>
      </w:r>
      <w:r w:rsidR="008201EB">
        <w:t>.</w:t>
      </w:r>
      <w:r w:rsidR="00BC1D56">
        <w:t xml:space="preserve"> </w:t>
      </w:r>
      <w:r w:rsidR="008201EB">
        <w:t>T</w:t>
      </w:r>
      <w:r w:rsidR="00BC1D56">
        <w:t xml:space="preserve">he contact between the piston rings and cylinder wall </w:t>
      </w:r>
      <w:r w:rsidR="00CE206E">
        <w:t>will also have a resultant friction force</w:t>
      </w:r>
      <w:r w:rsidR="00E175C5">
        <w:t xml:space="preserve"> </w:t>
      </w:r>
      <w:r w:rsidR="008F6A76">
        <w:t>found using the same equation as side friction force</w:t>
      </w:r>
      <w:r w:rsidR="002F028E">
        <w:t xml:space="preserve"> however substituting the side force with the radial force. </w:t>
      </w:r>
      <w:sdt>
        <w:sdtPr>
          <w:id w:val="-785272532"/>
          <w:citation/>
        </w:sdtPr>
        <w:sdtEndPr/>
        <w:sdtContent>
          <w:r w:rsidR="008201EB">
            <w:fldChar w:fldCharType="begin"/>
          </w:r>
          <w:r w:rsidR="008201EB">
            <w:instrText xml:space="preserve"> CITATION Cha15 \l 2057 </w:instrText>
          </w:r>
          <w:r w:rsidR="008201EB">
            <w:fldChar w:fldCharType="separate"/>
          </w:r>
          <w:r w:rsidR="001B67A6">
            <w:rPr>
              <w:noProof/>
            </w:rPr>
            <w:t>(Chao Cheng, 2015)</w:t>
          </w:r>
          <w:r w:rsidR="008201EB">
            <w:fldChar w:fldCharType="end"/>
          </w:r>
        </w:sdtContent>
      </w:sdt>
    </w:p>
    <w:p w14:paraId="4A0409F6" w14:textId="2A8EAE50" w:rsidR="00221B8B" w:rsidRDefault="00221B8B" w:rsidP="00C0601A">
      <m:oMathPara>
        <m:oMath>
          <m:r>
            <w:rPr>
              <w:rFonts w:ascii="Cambria Math" w:hAnsi="Cambria Math"/>
            </w:rPr>
            <m:t>Radial force=Cylinder pressure×(</m:t>
          </m:r>
          <m:d>
            <m:dPr>
              <m:ctrlPr>
                <w:rPr>
                  <w:rFonts w:ascii="Cambria Math" w:hAnsi="Cambria Math"/>
                  <w:i/>
                </w:rPr>
              </m:ctrlPr>
            </m:dPr>
            <m:e>
              <m:r>
                <w:rPr>
                  <w:rFonts w:ascii="Cambria Math" w:hAnsi="Cambria Math"/>
                </w:rPr>
                <m:t>π×Crank Diameter</m:t>
              </m:r>
            </m:e>
          </m:d>
          <m:r>
            <w:rPr>
              <w:rFonts w:ascii="Cambria Math" w:hAnsi="Cambria Math"/>
            </w:rPr>
            <m:t>)×(Piston ring height))</m:t>
          </m:r>
        </m:oMath>
      </m:oMathPara>
    </w:p>
    <w:p w14:paraId="53FCEC51" w14:textId="4C44EECB" w:rsidR="008201EB" w:rsidRDefault="00191241" w:rsidP="00191241">
      <w:pPr>
        <w:pStyle w:val="Caption"/>
      </w:pPr>
      <w:r>
        <w:t xml:space="preserve">                                                                                                                                           </w:t>
      </w:r>
      <w:bookmarkStart w:id="71" w:name="_Toc38133623"/>
      <w:r>
        <w:t xml:space="preserve">Equation </w:t>
      </w:r>
      <w:r w:rsidR="000165D9">
        <w:fldChar w:fldCharType="begin"/>
      </w:r>
      <w:r w:rsidR="000165D9">
        <w:instrText xml:space="preserve"> SEQ Equation \* ARABIC </w:instrText>
      </w:r>
      <w:r w:rsidR="000165D9">
        <w:fldChar w:fldCharType="separate"/>
      </w:r>
      <w:r w:rsidR="00F57C20">
        <w:rPr>
          <w:noProof/>
        </w:rPr>
        <w:t>28</w:t>
      </w:r>
      <w:r w:rsidR="000165D9">
        <w:rPr>
          <w:noProof/>
        </w:rPr>
        <w:fldChar w:fldCharType="end"/>
      </w:r>
      <w:r>
        <w:t xml:space="preserve"> Radial Force</w:t>
      </w:r>
      <w:bookmarkEnd w:id="71"/>
    </w:p>
    <w:p w14:paraId="0272471B" w14:textId="65DDC9DF" w:rsidR="00191241" w:rsidRPr="00A86220" w:rsidRDefault="00191241" w:rsidP="00191241">
      <w:pPr>
        <w:rPr>
          <w:rFonts w:eastAsiaTheme="minorEastAsia"/>
        </w:rPr>
      </w:pPr>
      <m:oMathPara>
        <m:oMath>
          <m:r>
            <w:rPr>
              <w:rFonts w:ascii="Cambria Math" w:hAnsi="Cambria Math"/>
            </w:rPr>
            <m:t>Radial Friction force=μ×Radial force</m:t>
          </m:r>
        </m:oMath>
      </m:oMathPara>
    </w:p>
    <w:p w14:paraId="08965D1C" w14:textId="183C31E7" w:rsidR="00A86220" w:rsidRPr="00191241" w:rsidRDefault="00A86220" w:rsidP="00A86220">
      <w:pPr>
        <w:pStyle w:val="Caption"/>
      </w:pPr>
      <w:r>
        <w:t xml:space="preserve">                                                                                                                               </w:t>
      </w:r>
      <w:bookmarkStart w:id="72" w:name="_Toc38133624"/>
      <w:r>
        <w:t xml:space="preserve">Equation </w:t>
      </w:r>
      <w:r w:rsidR="000165D9">
        <w:fldChar w:fldCharType="begin"/>
      </w:r>
      <w:r w:rsidR="000165D9">
        <w:instrText xml:space="preserve"> SEQ Equation \* ARABIC </w:instrText>
      </w:r>
      <w:r w:rsidR="000165D9">
        <w:fldChar w:fldCharType="separate"/>
      </w:r>
      <w:r w:rsidR="00F57C20">
        <w:rPr>
          <w:noProof/>
        </w:rPr>
        <w:t>29</w:t>
      </w:r>
      <w:r w:rsidR="000165D9">
        <w:rPr>
          <w:noProof/>
        </w:rPr>
        <w:fldChar w:fldCharType="end"/>
      </w:r>
      <w:r>
        <w:t xml:space="preserve"> Radial Friction Force</w:t>
      </w:r>
      <w:bookmarkEnd w:id="72"/>
    </w:p>
    <w:p w14:paraId="6E21D5F8" w14:textId="77777777" w:rsidR="00E61021" w:rsidRDefault="00E61021" w:rsidP="00E61021">
      <w:pPr>
        <w:pStyle w:val="Heading3"/>
      </w:pPr>
      <w:bookmarkStart w:id="73" w:name="_Toc38211516"/>
      <w:r>
        <w:t>Work Done and Work Loss Due to Friction</w:t>
      </w:r>
      <w:bookmarkEnd w:id="73"/>
    </w:p>
    <w:p w14:paraId="231A6F93" w14:textId="253041FA" w:rsidR="00E61021" w:rsidRDefault="00FC6C24" w:rsidP="00E61021">
      <w:r>
        <w:t>W</w:t>
      </w:r>
      <w:r w:rsidR="00E61021">
        <w:t>ork is defined as the result of the force applied to an object and the distance that object is moved due to the force applied to it. To calculate the work done by a single engine cylinder the force acting on the piston is represented by the net force, and the distance is represented by the displacement.</w:t>
      </w:r>
      <w:r>
        <w:t xml:space="preserve"> </w:t>
      </w:r>
      <w:r w:rsidR="00E61021">
        <w:t xml:space="preserve">The same calculations are used to calculate the work lost through friction however the net force is replaced by the side friction force. </w:t>
      </w:r>
      <w:sdt>
        <w:sdtPr>
          <w:id w:val="-1654136347"/>
          <w:citation/>
        </w:sdtPr>
        <w:sdtEndPr/>
        <w:sdtContent>
          <w:r w:rsidR="00E61021">
            <w:fldChar w:fldCharType="begin"/>
          </w:r>
          <w:r w:rsidR="00E61021">
            <w:instrText xml:space="preserve"> CITATION Pue20 \l 2057 </w:instrText>
          </w:r>
          <w:r w:rsidR="00E61021">
            <w:fldChar w:fldCharType="separate"/>
          </w:r>
          <w:r w:rsidR="001B67A6">
            <w:rPr>
              <w:noProof/>
            </w:rPr>
            <w:t xml:space="preserve">(University P. , </w:t>
          </w:r>
          <w:r w:rsidR="001B67A6">
            <w:rPr>
              <w:noProof/>
            </w:rPr>
            <w:lastRenderedPageBreak/>
            <w:t>2020)</w:t>
          </w:r>
          <w:r w:rsidR="00E61021">
            <w:fldChar w:fldCharType="end"/>
          </w:r>
        </w:sdtContent>
      </w:sdt>
      <w:r w:rsidR="00E61021">
        <w:t>. The power loss is calculated by subtracting the work lost through friction from the total work done by the piston.</w:t>
      </w:r>
      <w:r w:rsidR="00380D5D">
        <w:t xml:space="preserve"> </w:t>
      </w:r>
    </w:p>
    <w:p w14:paraId="48372435" w14:textId="77777777" w:rsidR="00E61021" w:rsidRPr="00022267" w:rsidRDefault="00E61021" w:rsidP="00E61021">
      <w:pPr>
        <w:rPr>
          <w:rFonts w:eastAsiaTheme="minorEastAsia"/>
        </w:rPr>
      </w:pPr>
      <m:oMathPara>
        <m:oMath>
          <m:r>
            <w:rPr>
              <w:rFonts w:ascii="Cambria Math" w:hAnsi="Cambria Math"/>
            </w:rPr>
            <m:t>Total work done=net force×displacement</m:t>
          </m:r>
        </m:oMath>
      </m:oMathPara>
    </w:p>
    <w:p w14:paraId="0674DBE0" w14:textId="00DC0F06" w:rsidR="00E61021" w:rsidRDefault="00E61021" w:rsidP="00E61021">
      <w:pPr>
        <w:pStyle w:val="Caption"/>
      </w:pPr>
      <w:r>
        <w:t xml:space="preserve">                                                                                                                                     </w:t>
      </w:r>
      <w:bookmarkStart w:id="74" w:name="_Toc38133625"/>
      <w:r>
        <w:t xml:space="preserve">Equation </w:t>
      </w:r>
      <w:r w:rsidR="000165D9">
        <w:fldChar w:fldCharType="begin"/>
      </w:r>
      <w:r w:rsidR="000165D9">
        <w:instrText xml:space="preserve"> SEQ Equation \* ARABIC </w:instrText>
      </w:r>
      <w:r w:rsidR="000165D9">
        <w:fldChar w:fldCharType="separate"/>
      </w:r>
      <w:r w:rsidR="00F57C20">
        <w:rPr>
          <w:noProof/>
        </w:rPr>
        <w:t>30</w:t>
      </w:r>
      <w:r w:rsidR="000165D9">
        <w:rPr>
          <w:noProof/>
        </w:rPr>
        <w:fldChar w:fldCharType="end"/>
      </w:r>
      <w:r>
        <w:t xml:space="preserve"> Total Work done</w:t>
      </w:r>
      <w:bookmarkEnd w:id="74"/>
    </w:p>
    <w:p w14:paraId="0DFB104C" w14:textId="19F4E92A" w:rsidR="00761B9C" w:rsidRPr="00761B9C" w:rsidRDefault="00761B9C" w:rsidP="00761B9C">
      <w:pPr>
        <w:rPr>
          <w:rFonts w:eastAsiaTheme="minorEastAsia"/>
        </w:rPr>
      </w:pPr>
      <m:oMathPara>
        <m:oMath>
          <m:r>
            <w:rPr>
              <w:rFonts w:ascii="Cambria Math" w:hAnsi="Cambria Math"/>
            </w:rPr>
            <m:t>Friction force=side friction force+radial friction force</m:t>
          </m:r>
        </m:oMath>
      </m:oMathPara>
    </w:p>
    <w:p w14:paraId="63A1A142" w14:textId="1C668E7F" w:rsidR="00761B9C" w:rsidRPr="00761B9C" w:rsidRDefault="00761B9C" w:rsidP="00761B9C">
      <w:pPr>
        <w:pStyle w:val="Caption"/>
      </w:pPr>
      <w:r>
        <w:t xml:space="preserve">                                                                                                                                 </w:t>
      </w:r>
      <w:bookmarkStart w:id="75" w:name="_Toc38133626"/>
      <w:r>
        <w:t xml:space="preserve">Equation </w:t>
      </w:r>
      <w:r w:rsidR="000165D9">
        <w:fldChar w:fldCharType="begin"/>
      </w:r>
      <w:r w:rsidR="000165D9">
        <w:instrText xml:space="preserve"> SEQ Equation \* ARABIC </w:instrText>
      </w:r>
      <w:r w:rsidR="000165D9">
        <w:fldChar w:fldCharType="separate"/>
      </w:r>
      <w:r w:rsidR="00F57C20">
        <w:rPr>
          <w:noProof/>
        </w:rPr>
        <w:t>31</w:t>
      </w:r>
      <w:r w:rsidR="000165D9">
        <w:rPr>
          <w:noProof/>
        </w:rPr>
        <w:fldChar w:fldCharType="end"/>
      </w:r>
      <w:r>
        <w:t xml:space="preserve"> Total Friction Force</w:t>
      </w:r>
      <w:bookmarkEnd w:id="75"/>
    </w:p>
    <w:p w14:paraId="4C23D2F4" w14:textId="18F6D5A1" w:rsidR="00E61021" w:rsidRPr="005E67EA" w:rsidRDefault="00E61021" w:rsidP="00E61021">
      <w:pPr>
        <w:rPr>
          <w:rFonts w:eastAsiaTheme="minorEastAsia"/>
        </w:rPr>
      </w:pPr>
      <m:oMathPara>
        <m:oMath>
          <m:r>
            <w:rPr>
              <w:rFonts w:ascii="Cambria Math" w:hAnsi="Cambria Math"/>
            </w:rPr>
            <m:t>Work lost through friction= friction force×displacement</m:t>
          </m:r>
        </m:oMath>
      </m:oMathPara>
    </w:p>
    <w:p w14:paraId="1560A56C" w14:textId="2DCABFCC" w:rsidR="00E61021" w:rsidRDefault="00E61021" w:rsidP="00E61021">
      <w:pPr>
        <w:pStyle w:val="Caption"/>
      </w:pPr>
      <w:r>
        <w:t xml:space="preserve">                                                                                                                    </w:t>
      </w:r>
      <w:bookmarkStart w:id="76" w:name="_Toc38133627"/>
      <w:r>
        <w:t xml:space="preserve">Equation </w:t>
      </w:r>
      <w:r w:rsidR="000165D9">
        <w:fldChar w:fldCharType="begin"/>
      </w:r>
      <w:r w:rsidR="000165D9">
        <w:instrText xml:space="preserve"> SEQ Equation \* ARABIC </w:instrText>
      </w:r>
      <w:r w:rsidR="000165D9">
        <w:fldChar w:fldCharType="separate"/>
      </w:r>
      <w:r w:rsidR="00F57C20">
        <w:rPr>
          <w:noProof/>
        </w:rPr>
        <w:t>32</w:t>
      </w:r>
      <w:r w:rsidR="000165D9">
        <w:rPr>
          <w:noProof/>
        </w:rPr>
        <w:fldChar w:fldCharType="end"/>
      </w:r>
      <w:r>
        <w:t xml:space="preserve"> Work Lost Through Friction</w:t>
      </w:r>
      <w:bookmarkEnd w:id="76"/>
    </w:p>
    <w:p w14:paraId="37B6DE5A" w14:textId="60F176BF" w:rsidR="00E61021" w:rsidRPr="005E67EA" w:rsidRDefault="00E61021" w:rsidP="00E61021">
      <w:pPr>
        <w:rPr>
          <w:rFonts w:eastAsiaTheme="minorEastAsia"/>
        </w:rPr>
      </w:pPr>
      <m:oMathPara>
        <m:oMath>
          <m:r>
            <w:rPr>
              <w:rFonts w:ascii="Cambria Math" w:hAnsi="Cambria Math"/>
            </w:rPr>
            <m:t>Net work done by the cylinder=Total work done- friction force</m:t>
          </m:r>
        </m:oMath>
      </m:oMathPara>
    </w:p>
    <w:p w14:paraId="7D7CEC6C" w14:textId="18D24873" w:rsidR="00E61021" w:rsidRDefault="00E61021" w:rsidP="00E61021">
      <w:pPr>
        <w:pStyle w:val="Caption"/>
      </w:pPr>
      <w:r>
        <w:t xml:space="preserve">                                                                                                              </w:t>
      </w:r>
      <w:bookmarkStart w:id="77" w:name="_Toc38133628"/>
      <w:r>
        <w:t xml:space="preserve">Equation </w:t>
      </w:r>
      <w:r w:rsidR="000165D9">
        <w:fldChar w:fldCharType="begin"/>
      </w:r>
      <w:r w:rsidR="000165D9">
        <w:instrText xml:space="preserve"> SEQ Equation \* ARABIC </w:instrText>
      </w:r>
      <w:r w:rsidR="000165D9">
        <w:fldChar w:fldCharType="separate"/>
      </w:r>
      <w:r w:rsidR="00F57C20">
        <w:rPr>
          <w:noProof/>
        </w:rPr>
        <w:t>33</w:t>
      </w:r>
      <w:r w:rsidR="000165D9">
        <w:rPr>
          <w:noProof/>
        </w:rPr>
        <w:fldChar w:fldCharType="end"/>
      </w:r>
      <w:r>
        <w:t xml:space="preserve"> Net Work Done by the Cylinder</w:t>
      </w:r>
      <w:bookmarkEnd w:id="77"/>
    </w:p>
    <w:p w14:paraId="5C6C5EE8" w14:textId="77777777" w:rsidR="00A86220" w:rsidRPr="00A86220" w:rsidRDefault="00A86220" w:rsidP="008301BA">
      <w:pPr>
        <w:pStyle w:val="Heading2"/>
        <w:numPr>
          <w:ilvl w:val="0"/>
          <w:numId w:val="0"/>
        </w:numPr>
        <w:ind w:left="576" w:hanging="576"/>
      </w:pPr>
    </w:p>
    <w:p w14:paraId="66DE02E4" w14:textId="77777777" w:rsidR="00E61021" w:rsidRPr="00CD6B9A" w:rsidRDefault="00E61021" w:rsidP="00C0601A"/>
    <w:p w14:paraId="71718ED8" w14:textId="77777777" w:rsidR="00483EE7" w:rsidRPr="00483EE7" w:rsidRDefault="00483EE7" w:rsidP="00483EE7"/>
    <w:p w14:paraId="703C3FC2" w14:textId="69724458" w:rsidR="00357DD0" w:rsidRDefault="00E47FF0" w:rsidP="00F5363C">
      <w:pPr>
        <w:pStyle w:val="Heading1"/>
      </w:pPr>
      <w:bookmarkStart w:id="78" w:name="_Toc38211517"/>
      <w:r>
        <w:t>Finite Element Analysis</w:t>
      </w:r>
      <w:r w:rsidR="00EF76D7">
        <w:t>*</w:t>
      </w:r>
      <w:bookmarkEnd w:id="78"/>
    </w:p>
    <w:p w14:paraId="7549D78C" w14:textId="027AB9ED" w:rsidR="005F155E" w:rsidRPr="005F155E" w:rsidRDefault="00FF6907" w:rsidP="005F155E">
      <w:r>
        <w:t xml:space="preserve">The first </w:t>
      </w:r>
      <w:r w:rsidR="007001A2">
        <w:t xml:space="preserve">comparison between the two connecting rods was completed using </w:t>
      </w:r>
      <w:r w:rsidR="00214C67">
        <w:t>Finite Element Analysis (FEA)</w:t>
      </w:r>
      <w:r w:rsidR="00FC6C24">
        <w:t>. T</w:t>
      </w:r>
      <w:r w:rsidR="00E773D8">
        <w:t xml:space="preserve">his will </w:t>
      </w:r>
      <w:r w:rsidR="00EF76D7">
        <w:t xml:space="preserve">give </w:t>
      </w:r>
      <w:r w:rsidR="004A2A6B">
        <w:t xml:space="preserve">an overview of how the forces acting through the connecting rod will </w:t>
      </w:r>
      <w:r w:rsidR="004449B2">
        <w:t>affect it</w:t>
      </w:r>
      <w:r w:rsidR="007752EC">
        <w:t xml:space="preserve">, and the results </w:t>
      </w:r>
      <w:r w:rsidR="005C5EA6">
        <w:t xml:space="preserve">give </w:t>
      </w:r>
      <w:r w:rsidR="0044317D">
        <w:t>insight</w:t>
      </w:r>
      <w:r w:rsidR="005C5EA6">
        <w:t xml:space="preserve"> into how to optimise the connecting rods to better fulfil their </w:t>
      </w:r>
      <w:r w:rsidR="00F66597">
        <w:t>purpose.</w:t>
      </w:r>
    </w:p>
    <w:p w14:paraId="11862D09" w14:textId="3B447B41" w:rsidR="00E47FF0" w:rsidRDefault="00E47FF0" w:rsidP="00E47FF0">
      <w:pPr>
        <w:pStyle w:val="Heading3"/>
      </w:pPr>
      <w:bookmarkStart w:id="79" w:name="_Toc38211518"/>
      <w:r>
        <w:t>What is FEA</w:t>
      </w:r>
      <w:r w:rsidR="004A0F4C">
        <w:t xml:space="preserve"> and How Does it Work?</w:t>
      </w:r>
      <w:bookmarkEnd w:id="79"/>
    </w:p>
    <w:p w14:paraId="21F3A5EC" w14:textId="1292E5FF" w:rsidR="004449B2" w:rsidRPr="004449B2" w:rsidRDefault="003B6E05" w:rsidP="004449B2">
      <w:r>
        <w:t xml:space="preserve">Finite element analysis </w:t>
      </w:r>
      <w:r w:rsidR="00AC7CAB">
        <w:t xml:space="preserve">or FEA is a way to solve complicated </w:t>
      </w:r>
      <w:r w:rsidR="00B003EA">
        <w:t xml:space="preserve">engineering problems by making use of </w:t>
      </w:r>
      <w:r w:rsidR="00CE5418">
        <w:t>computers</w:t>
      </w:r>
      <w:r w:rsidR="00042778">
        <w:t xml:space="preserve"> to simulate how the part they are analysi</w:t>
      </w:r>
      <w:r w:rsidR="00CA6FED">
        <w:t>ng will react when certain boundary conditions and loads are applied to it</w:t>
      </w:r>
      <w:r w:rsidR="000C6D06">
        <w:t xml:space="preserve">. </w:t>
      </w:r>
      <w:r w:rsidR="00C84772">
        <w:t xml:space="preserve">Analysis is carried out by </w:t>
      </w:r>
      <w:r w:rsidR="00536FB5">
        <w:t>dividing a model made in a computer aided design studio, in this case Solidworks,</w:t>
      </w:r>
      <w:r w:rsidR="00742E39">
        <w:t xml:space="preserve"> into a finite number of smaller elements</w:t>
      </w:r>
      <w:r w:rsidR="00B65670">
        <w:t xml:space="preserve">. These elements have a </w:t>
      </w:r>
      <w:r w:rsidR="00EA0BB1">
        <w:t>relationship to</w:t>
      </w:r>
      <w:r w:rsidR="00EB703B">
        <w:t xml:space="preserve"> the force and displacement</w:t>
      </w:r>
      <w:r w:rsidR="00055C1D">
        <w:t xml:space="preserve"> that has been </w:t>
      </w:r>
      <w:r w:rsidR="00027A51">
        <w:t>determined through calculation</w:t>
      </w:r>
      <w:r w:rsidR="000F1A0C">
        <w:t xml:space="preserve">. This pre-defined relationship </w:t>
      </w:r>
      <w:r w:rsidR="001E0650">
        <w:t xml:space="preserve">is then used to estimate the physical properties of </w:t>
      </w:r>
      <w:r w:rsidR="009D1D10">
        <w:t xml:space="preserve">the model such as </w:t>
      </w:r>
      <w:r w:rsidR="007E3B8C">
        <w:t>stiffness and load distribution</w:t>
      </w:r>
      <w:r w:rsidR="00FC6C24">
        <w:t>.</w:t>
      </w:r>
      <w:r w:rsidR="00111BDE">
        <w:t xml:space="preserve"> </w:t>
      </w:r>
      <w:r w:rsidR="00FC6C24">
        <w:t>I</w:t>
      </w:r>
      <w:r w:rsidR="00111BDE">
        <w:t xml:space="preserve">n order to complete these calculations </w:t>
      </w:r>
      <w:r w:rsidR="002D2E81">
        <w:t xml:space="preserve">the forces acting on each element are put into matrix form </w:t>
      </w:r>
      <w:r w:rsidR="00503D31">
        <w:t xml:space="preserve">and solved to </w:t>
      </w:r>
      <w:r w:rsidR="005A4EE2">
        <w:t>determine the p</w:t>
      </w:r>
      <w:r w:rsidR="00406F0C">
        <w:t>roperties of the model as a whole</w:t>
      </w:r>
      <w:r w:rsidR="002A4C82">
        <w:t>.</w:t>
      </w:r>
      <w:r w:rsidR="0002073F">
        <w:t xml:space="preserve"> There are several different types of FEA the most common of these</w:t>
      </w:r>
      <w:r w:rsidR="00FC6C24">
        <w:t>,</w:t>
      </w:r>
      <w:r w:rsidR="001442DF">
        <w:t xml:space="preserve"> and the one used in this study</w:t>
      </w:r>
      <w:r w:rsidR="00FC6C24">
        <w:t>,</w:t>
      </w:r>
      <w:r w:rsidR="0002073F">
        <w:t xml:space="preserve"> is </w:t>
      </w:r>
      <w:r w:rsidR="00267993">
        <w:t>a linear elastic analysis</w:t>
      </w:r>
      <w:r w:rsidR="007930EB">
        <w:t xml:space="preserve">. A linear elastic analysis makes the assumption that the </w:t>
      </w:r>
      <w:r w:rsidR="000220E6">
        <w:t xml:space="preserve">model will behave </w:t>
      </w:r>
      <w:r w:rsidR="004D173E">
        <w:t>elastically,</w:t>
      </w:r>
      <w:r w:rsidR="00FC6C24">
        <w:t xml:space="preserve"> </w:t>
      </w:r>
      <w:r w:rsidR="000220E6">
        <w:t xml:space="preserve">and the </w:t>
      </w:r>
      <w:r w:rsidR="006569FB">
        <w:t xml:space="preserve">forces are </w:t>
      </w:r>
      <w:r w:rsidR="00434B2D">
        <w:t>proportional</w:t>
      </w:r>
      <w:r w:rsidR="00E67B4C">
        <w:t xml:space="preserve"> to the stresses </w:t>
      </w:r>
      <w:r w:rsidR="004A6614">
        <w:t xml:space="preserve">in a linear </w:t>
      </w:r>
      <w:r w:rsidR="00605A04">
        <w:t>fashion</w:t>
      </w:r>
      <w:r w:rsidR="004A6614">
        <w:t xml:space="preserve">. </w:t>
      </w:r>
      <w:r w:rsidR="007E78BC">
        <w:t xml:space="preserve">The study also assumes </w:t>
      </w:r>
      <w:r w:rsidR="00506E4A">
        <w:t>that the strain</w:t>
      </w:r>
      <w:r w:rsidR="00F37AE7">
        <w:t xml:space="preserve">s are small or negligible and the deformation </w:t>
      </w:r>
      <w:r w:rsidR="00D13ECA">
        <w:t xml:space="preserve">will have no impact on </w:t>
      </w:r>
      <w:r w:rsidR="00D13ECA">
        <w:lastRenderedPageBreak/>
        <w:t xml:space="preserve">the </w:t>
      </w:r>
      <w:r w:rsidR="00A9059C">
        <w:t>behaviour of the model</w:t>
      </w:r>
      <w:r w:rsidR="004079DA">
        <w:t xml:space="preserve">. </w:t>
      </w:r>
      <w:r w:rsidR="001829A9">
        <w:t xml:space="preserve">This method was selected </w:t>
      </w:r>
      <w:r w:rsidR="00FE1153">
        <w:t xml:space="preserve">as it provides a reasonable approximation of how the rod will </w:t>
      </w:r>
      <w:r w:rsidR="00395894">
        <w:t>behave</w:t>
      </w:r>
      <w:r w:rsidR="002830D3">
        <w:t xml:space="preserve">. </w:t>
      </w:r>
      <w:r w:rsidR="007D45D5">
        <w:t xml:space="preserve">Other non-linear methods can be done though they require </w:t>
      </w:r>
      <w:r w:rsidR="00A802A0">
        <w:t>far more initial information</w:t>
      </w:r>
      <w:r w:rsidR="00926D7E">
        <w:t>, time,</w:t>
      </w:r>
      <w:r w:rsidR="00A802A0">
        <w:t xml:space="preserve"> </w:t>
      </w:r>
      <w:r w:rsidR="00111072">
        <w:t>and computing power to run</w:t>
      </w:r>
      <w:r w:rsidR="00FC6C24">
        <w:t>.</w:t>
      </w:r>
      <w:r w:rsidR="00111072">
        <w:t xml:space="preserve"> </w:t>
      </w:r>
      <w:r w:rsidR="00FC6C24">
        <w:t>T</w:t>
      </w:r>
      <w:r w:rsidR="00111072">
        <w:t xml:space="preserve">hese may be used </w:t>
      </w:r>
      <w:r w:rsidR="00B17B6A">
        <w:t xml:space="preserve">when </w:t>
      </w:r>
      <w:r w:rsidR="002E4E50">
        <w:t>the linear solut</w:t>
      </w:r>
      <w:r w:rsidR="00663844">
        <w:t xml:space="preserve">ions do not give an accurate representation of reality due to </w:t>
      </w:r>
      <w:r w:rsidR="003909A7">
        <w:t xml:space="preserve">changes in the behaviour of the material or geometry of the part. </w:t>
      </w:r>
      <w:sdt>
        <w:sdtPr>
          <w:id w:val="-1191222870"/>
          <w:citation/>
        </w:sdtPr>
        <w:sdtEndPr/>
        <w:sdtContent>
          <w:r w:rsidR="002B10D1">
            <w:fldChar w:fldCharType="begin"/>
          </w:r>
          <w:r w:rsidR="002B10D1">
            <w:instrText xml:space="preserve"> CITATION Fem20 \l 2057 </w:instrText>
          </w:r>
          <w:r w:rsidR="002B10D1">
            <w:fldChar w:fldCharType="separate"/>
          </w:r>
          <w:r w:rsidR="001B67A6">
            <w:rPr>
              <w:noProof/>
            </w:rPr>
            <w:t>(Femto, 2020)</w:t>
          </w:r>
          <w:r w:rsidR="002B10D1">
            <w:fldChar w:fldCharType="end"/>
          </w:r>
        </w:sdtContent>
      </w:sdt>
    </w:p>
    <w:p w14:paraId="1C78F7C3" w14:textId="1FBB537F" w:rsidR="00E47FF0" w:rsidRDefault="00E47FF0" w:rsidP="00E47FF0">
      <w:pPr>
        <w:pStyle w:val="Heading3"/>
      </w:pPr>
      <w:bookmarkStart w:id="80" w:name="_Toc38211519"/>
      <w:r>
        <w:t>Why Use FEA</w:t>
      </w:r>
      <w:r w:rsidR="004A0F4C">
        <w:t>?</w:t>
      </w:r>
      <w:bookmarkEnd w:id="80"/>
    </w:p>
    <w:p w14:paraId="0C16ED9C" w14:textId="1F52D564" w:rsidR="00654342" w:rsidRPr="002B10D1" w:rsidRDefault="00A371D3" w:rsidP="002B10D1">
      <w:r>
        <w:t xml:space="preserve">FEA is </w:t>
      </w:r>
      <w:r w:rsidR="00713962">
        <w:t xml:space="preserve">typically used to aid in the design process of </w:t>
      </w:r>
      <w:r w:rsidR="006A1F56">
        <w:t xml:space="preserve">new parts </w:t>
      </w:r>
      <w:r w:rsidR="00425EEF">
        <w:t xml:space="preserve">or products, it can also be used to help </w:t>
      </w:r>
      <w:r w:rsidR="009F66BE">
        <w:t xml:space="preserve">engineers analyse parts </w:t>
      </w:r>
      <w:r w:rsidR="00132160">
        <w:t xml:space="preserve">or products for use in </w:t>
      </w:r>
      <w:r w:rsidR="00DE323D">
        <w:t>projects or</w:t>
      </w:r>
      <w:r w:rsidR="00C73224">
        <w:t xml:space="preserve"> to</w:t>
      </w:r>
      <w:r w:rsidR="00DE323D">
        <w:t xml:space="preserve"> isolate failure points. </w:t>
      </w:r>
      <w:r w:rsidR="00DE4A15">
        <w:t>FEA is used t</w:t>
      </w:r>
      <w:r w:rsidR="00405405">
        <w:t xml:space="preserve">o reduce the time and money it takes to physically test </w:t>
      </w:r>
      <w:r w:rsidR="00A0477C">
        <w:t xml:space="preserve">an </w:t>
      </w:r>
      <w:r w:rsidR="00000137">
        <w:t>item;</w:t>
      </w:r>
      <w:r w:rsidR="00AD4244">
        <w:t xml:space="preserve"> it can even be used to fully eliminate physical testing if the simulation is deemed accurate enough</w:t>
      </w:r>
      <w:r w:rsidR="00531AF8">
        <w:t xml:space="preserve">. </w:t>
      </w:r>
      <w:r w:rsidR="00C00D9D">
        <w:t xml:space="preserve">The implementation of FEA gives </w:t>
      </w:r>
      <w:r w:rsidR="00257113">
        <w:t>insight</w:t>
      </w:r>
      <w:r w:rsidR="00211392">
        <w:t xml:space="preserve"> into the way the part will react under </w:t>
      </w:r>
      <w:r w:rsidR="00434EDD">
        <w:t>the boundary conditions set during testing</w:t>
      </w:r>
      <w:r w:rsidR="00C73224">
        <w:t>.</w:t>
      </w:r>
      <w:r w:rsidR="00434EDD">
        <w:t xml:space="preserve"> </w:t>
      </w:r>
      <w:r w:rsidR="00C73224">
        <w:t>I</w:t>
      </w:r>
      <w:r w:rsidR="00434EDD">
        <w:t xml:space="preserve">f these calculations were to be done by hand for the entire model </w:t>
      </w:r>
      <w:r w:rsidR="00F714D3">
        <w:t>it is unlikely that this form of testing would be carried out</w:t>
      </w:r>
      <w:r w:rsidR="00410093">
        <w:t xml:space="preserve"> as the amount of uncertainty introduced through human error would</w:t>
      </w:r>
      <w:r w:rsidR="001A79C4">
        <w:t xml:space="preserve"> likely</w:t>
      </w:r>
      <w:r w:rsidR="00410093">
        <w:t xml:space="preserve"> render the results useless</w:t>
      </w:r>
      <w:r w:rsidR="00C73224">
        <w:t>.</w:t>
      </w:r>
      <w:r w:rsidR="006F0F77">
        <w:t xml:space="preserve"> </w:t>
      </w:r>
      <w:r w:rsidR="00C73224">
        <w:t>T</w:t>
      </w:r>
      <w:r w:rsidR="006F0F77">
        <w:t xml:space="preserve">his is due to the way </w:t>
      </w:r>
      <w:r w:rsidR="00784335">
        <w:t>the finite element method works</w:t>
      </w:r>
      <w:r w:rsidR="00C73224">
        <w:t>;</w:t>
      </w:r>
      <w:r w:rsidR="00784335">
        <w:t xml:space="preserve"> for each increase in element density the</w:t>
      </w:r>
      <w:r w:rsidR="00654342">
        <w:t xml:space="preserve"> size of the matrix produced increases exponentially, as do</w:t>
      </w:r>
      <w:r w:rsidR="00052E23">
        <w:t xml:space="preserve"> the number of calculations needed and the time required to complete these </w:t>
      </w:r>
      <w:r w:rsidR="0053722B">
        <w:t xml:space="preserve">calculations. </w:t>
      </w:r>
      <w:sdt>
        <w:sdtPr>
          <w:id w:val="519977412"/>
          <w:citation/>
        </w:sdtPr>
        <w:sdtEndPr/>
        <w:sdtContent>
          <w:r w:rsidR="001A3CDF">
            <w:fldChar w:fldCharType="begin"/>
          </w:r>
          <w:r w:rsidR="001A3CDF">
            <w:instrText xml:space="preserve">CITATION Bag95 \l 2057 </w:instrText>
          </w:r>
          <w:r w:rsidR="001A3CDF">
            <w:fldChar w:fldCharType="separate"/>
          </w:r>
          <w:r w:rsidR="001B67A6">
            <w:rPr>
              <w:noProof/>
            </w:rPr>
            <w:t>(Baguley, 1994)</w:t>
          </w:r>
          <w:r w:rsidR="001A3CDF">
            <w:fldChar w:fldCharType="end"/>
          </w:r>
        </w:sdtContent>
      </w:sdt>
    </w:p>
    <w:p w14:paraId="762EA2FC" w14:textId="18F8455C" w:rsidR="004B36BC" w:rsidRDefault="004B36BC" w:rsidP="004B36BC">
      <w:pPr>
        <w:pStyle w:val="Heading2"/>
      </w:pPr>
      <w:bookmarkStart w:id="81" w:name="_Toc38211520"/>
      <w:r>
        <w:t>Methodology</w:t>
      </w:r>
      <w:bookmarkEnd w:id="81"/>
    </w:p>
    <w:p w14:paraId="0789A701" w14:textId="6DD1F78B" w:rsidR="00FD05E0" w:rsidRPr="00FD05E0" w:rsidRDefault="00ED6A6E" w:rsidP="00FD05E0">
      <w:r>
        <w:t>The methodology used to complete a finite element analysis of both connecting rods is to first correctly an</w:t>
      </w:r>
      <w:r w:rsidR="006E120C">
        <w:t>d</w:t>
      </w:r>
      <w:r>
        <w:t xml:space="preserve"> accurately measure </w:t>
      </w:r>
      <w:r w:rsidR="00E674C5">
        <w:t>both rods</w:t>
      </w:r>
      <w:r w:rsidR="006E120C">
        <w:t>;</w:t>
      </w:r>
      <w:r>
        <w:t xml:space="preserve"> the measurements are then used to accurately model the parts in a Computer Aided Design (CAD) suite</w:t>
      </w:r>
      <w:r w:rsidR="00E674C5">
        <w:t xml:space="preserve">. The forces that act on the rods </w:t>
      </w:r>
      <w:r w:rsidR="00A842B8">
        <w:t xml:space="preserve">or motion loads are then imported into the CAD design in a motion simulation which can finally </w:t>
      </w:r>
      <w:r w:rsidR="00F01598">
        <w:t xml:space="preserve">extract </w:t>
      </w:r>
      <w:r w:rsidR="00E90AFD">
        <w:t>any</w:t>
      </w:r>
      <w:r w:rsidR="00F01598">
        <w:t xml:space="preserve"> stresses, strains</w:t>
      </w:r>
      <w:r w:rsidR="00E90AFD">
        <w:t>, and deformations that may occur during the simulated scenario</w:t>
      </w:r>
      <w:r w:rsidR="00D55D21">
        <w:t xml:space="preserve">. The motion loads are exported into the part </w:t>
      </w:r>
      <w:r w:rsidR="0023701E">
        <w:t xml:space="preserve">being tested, the finite element method can then be implemented to show how these stresses, strains, and deformations will </w:t>
      </w:r>
      <w:r w:rsidR="00496144">
        <w:t>in theory affect the part.</w:t>
      </w:r>
    </w:p>
    <w:p w14:paraId="5A4F3FBC" w14:textId="0C3E7EF2" w:rsidR="0045049B" w:rsidRDefault="0045049B" w:rsidP="0045049B">
      <w:pPr>
        <w:pStyle w:val="Heading3"/>
      </w:pPr>
      <w:bookmarkStart w:id="82" w:name="_Toc38211521"/>
      <w:r>
        <w:t>Preparation</w:t>
      </w:r>
      <w:bookmarkEnd w:id="82"/>
    </w:p>
    <w:p w14:paraId="64821E78" w14:textId="181C7E08" w:rsidR="00732FA7" w:rsidRDefault="00DA1F62" w:rsidP="00F71F43">
      <w:r>
        <w:t xml:space="preserve">In order to </w:t>
      </w:r>
      <w:r w:rsidR="00033944">
        <w:t xml:space="preserve">produce </w:t>
      </w:r>
      <w:r w:rsidR="00906F8A">
        <w:t xml:space="preserve">an accurate </w:t>
      </w:r>
      <w:r w:rsidR="00C656EA">
        <w:t xml:space="preserve">CAD </w:t>
      </w:r>
      <w:r w:rsidR="0029685A">
        <w:t>model,</w:t>
      </w:r>
      <w:r w:rsidR="00C656EA">
        <w:t xml:space="preserve"> </w:t>
      </w:r>
      <w:r w:rsidR="00CC1E3C">
        <w:t xml:space="preserve">the </w:t>
      </w:r>
      <w:r w:rsidR="00A56F25">
        <w:t>dimensions must first be found</w:t>
      </w:r>
      <w:r w:rsidR="006E120C">
        <w:t>;</w:t>
      </w:r>
      <w:r w:rsidR="00A56F25">
        <w:t xml:space="preserve"> </w:t>
      </w:r>
      <w:r w:rsidR="005B6B7D">
        <w:t xml:space="preserve">these can be found </w:t>
      </w:r>
      <w:r w:rsidR="00C30E6E">
        <w:t>from a clear picture of the p</w:t>
      </w:r>
      <w:r w:rsidR="00120A67">
        <w:t xml:space="preserve">art using </w:t>
      </w:r>
      <w:r w:rsidR="001829A6">
        <w:t>the scale function in Solidworks</w:t>
      </w:r>
      <w:r w:rsidR="006E120C">
        <w:t>.</w:t>
      </w:r>
      <w:r w:rsidR="003D2945">
        <w:t xml:space="preserve"> </w:t>
      </w:r>
      <w:r w:rsidR="006E120C">
        <w:t>T</w:t>
      </w:r>
      <w:r w:rsidR="00057B7D">
        <w:t xml:space="preserve">he scale function </w:t>
      </w:r>
      <w:r w:rsidR="00E66BA9">
        <w:t xml:space="preserve">uses a known </w:t>
      </w:r>
      <w:r w:rsidR="00A73047">
        <w:t>dimension such as the length of the connecting rod</w:t>
      </w:r>
      <w:r w:rsidR="00CA4F46">
        <w:t xml:space="preserve"> to base all further </w:t>
      </w:r>
      <w:r w:rsidR="00671EEF">
        <w:t>dimensions on</w:t>
      </w:r>
      <w:r w:rsidR="001B5B0F">
        <w:t xml:space="preserve"> while tracing </w:t>
      </w:r>
      <w:r w:rsidR="00633E88">
        <w:t>the outline and contours of the connecting rod</w:t>
      </w:r>
      <w:r w:rsidR="00671EEF">
        <w:t>.</w:t>
      </w:r>
      <w:r w:rsidR="005924B0">
        <w:t xml:space="preserve"> While using the scale tool </w:t>
      </w:r>
      <w:r w:rsidR="00D732AE">
        <w:t>can produce</w:t>
      </w:r>
      <w:r w:rsidR="00ED0DF8">
        <w:t xml:space="preserve"> accurate models </w:t>
      </w:r>
      <w:r w:rsidR="00AC7229">
        <w:t xml:space="preserve">where </w:t>
      </w:r>
      <w:r w:rsidR="00B86529">
        <w:t>high</w:t>
      </w:r>
      <w:r w:rsidR="006E120C">
        <w:t>-</w:t>
      </w:r>
      <w:r w:rsidR="00B86529">
        <w:t>quality picture</w:t>
      </w:r>
      <w:r w:rsidR="00915FB3">
        <w:t>s are available</w:t>
      </w:r>
      <w:r w:rsidR="006E120C">
        <w:t>,</w:t>
      </w:r>
      <w:r w:rsidR="00837935">
        <w:t xml:space="preserve"> it can still be problematic if the</w:t>
      </w:r>
      <w:r w:rsidR="00985AB1">
        <w:t xml:space="preserve"> pictures are not directly facing </w:t>
      </w:r>
      <w:r w:rsidR="00F72C46">
        <w:t>the connecting rod</w:t>
      </w:r>
      <w:r w:rsidR="009F62AB">
        <w:t xml:space="preserve"> </w:t>
      </w:r>
      <w:r w:rsidR="00B03932">
        <w:t xml:space="preserve">as </w:t>
      </w:r>
      <w:r w:rsidR="00A067EE">
        <w:t xml:space="preserve">pictures at an angle can introduce </w:t>
      </w:r>
      <w:r w:rsidR="00C803A0">
        <w:t xml:space="preserve">variances </w:t>
      </w:r>
      <w:r w:rsidR="003B7270">
        <w:t xml:space="preserve">in </w:t>
      </w:r>
      <w:r w:rsidR="005D21B2">
        <w:t xml:space="preserve">the dimensions </w:t>
      </w:r>
      <w:r w:rsidR="00862E5B">
        <w:t xml:space="preserve">used when tracing </w:t>
      </w:r>
      <w:r w:rsidR="001804EA">
        <w:t xml:space="preserve">the </w:t>
      </w:r>
      <w:r w:rsidR="001B5B0F">
        <w:t>contours of the part.</w:t>
      </w:r>
      <w:r w:rsidR="00F67A8C">
        <w:t xml:space="preserve"> To mitigate </w:t>
      </w:r>
      <w:r w:rsidR="0024319C">
        <w:t xml:space="preserve">any errors introduced </w:t>
      </w:r>
      <w:r w:rsidR="00335CA9">
        <w:t xml:space="preserve">by </w:t>
      </w:r>
      <w:r w:rsidR="00014224">
        <w:t xml:space="preserve">variance in the scale drawing, </w:t>
      </w:r>
      <w:r w:rsidR="00423A8C">
        <w:t xml:space="preserve">where possible it is better </w:t>
      </w:r>
      <w:r w:rsidR="00423A8C">
        <w:lastRenderedPageBreak/>
        <w:t>to</w:t>
      </w:r>
      <w:r w:rsidR="008D0AAD">
        <w:t xml:space="preserve"> physically measure the part</w:t>
      </w:r>
      <w:r w:rsidR="006E120C">
        <w:t>. I</w:t>
      </w:r>
      <w:r w:rsidR="00AF230E">
        <w:t>n the interest</w:t>
      </w:r>
      <w:r w:rsidR="006E120C">
        <w:t>s</w:t>
      </w:r>
      <w:r w:rsidR="00AF230E">
        <w:t xml:space="preserve"> of accurate </w:t>
      </w:r>
      <w:r w:rsidR="0025266F">
        <w:t>analysis</w:t>
      </w:r>
      <w:r w:rsidR="006E120C">
        <w:t>,</w:t>
      </w:r>
      <w:r w:rsidR="0025266F">
        <w:t xml:space="preserve"> </w:t>
      </w:r>
      <w:r w:rsidR="000511A1">
        <w:t xml:space="preserve">both the Ford and Triumph </w:t>
      </w:r>
      <w:r w:rsidR="00677E52">
        <w:t xml:space="preserve">connecting rods were acquired </w:t>
      </w:r>
      <w:r w:rsidR="004269C4">
        <w:t xml:space="preserve">and measured with digital Vernier </w:t>
      </w:r>
      <w:r w:rsidR="004D173E">
        <w:t>Callipers</w:t>
      </w:r>
      <w:r w:rsidR="00637581">
        <w:t xml:space="preserve"> with a stated accuracy of 0.01mm</w:t>
      </w:r>
      <w:r w:rsidR="00E028D6">
        <w:t>.</w:t>
      </w:r>
      <w:r w:rsidR="006D3EF1">
        <w:t xml:space="preserve"> </w:t>
      </w:r>
      <w:r w:rsidR="00C66143">
        <w:t xml:space="preserve">The measurements gathered are shown in </w:t>
      </w:r>
      <w:r w:rsidR="004A26C2">
        <w:fldChar w:fldCharType="begin"/>
      </w:r>
      <w:r w:rsidR="004A26C2">
        <w:instrText xml:space="preserve"> REF _Ref37482662 \h </w:instrText>
      </w:r>
      <w:r w:rsidR="004A26C2">
        <w:fldChar w:fldCharType="separate"/>
      </w:r>
      <w:r w:rsidR="004A26C2">
        <w:t xml:space="preserve">Figure </w:t>
      </w:r>
      <w:r w:rsidR="004A26C2">
        <w:rPr>
          <w:noProof/>
        </w:rPr>
        <w:t>1</w:t>
      </w:r>
      <w:r w:rsidR="004A26C2">
        <w:t xml:space="preserve"> Connecting Rod Dimension Diagram</w:t>
      </w:r>
      <w:r w:rsidR="004A26C2">
        <w:fldChar w:fldCharType="end"/>
      </w:r>
      <w:r w:rsidR="0041262E">
        <w:t>,</w:t>
      </w:r>
      <w:r w:rsidR="00C25C98">
        <w:t xml:space="preserve"> as well as</w:t>
      </w:r>
      <w:r w:rsidR="004A2EB4">
        <w:t xml:space="preserve"> </w:t>
      </w:r>
      <w:r w:rsidR="004F0D59">
        <w:fldChar w:fldCharType="begin"/>
      </w:r>
      <w:r w:rsidR="004F0D59">
        <w:instrText xml:space="preserve"> REF _Ref37482842 \h </w:instrText>
      </w:r>
      <w:r w:rsidR="004F0D59">
        <w:fldChar w:fldCharType="separate"/>
      </w:r>
      <w:r w:rsidR="004F0D59">
        <w:t xml:space="preserve">Table </w:t>
      </w:r>
      <w:r w:rsidR="004F0D59">
        <w:rPr>
          <w:noProof/>
        </w:rPr>
        <w:t>3</w:t>
      </w:r>
      <w:r w:rsidR="004F0D59">
        <w:t xml:space="preserve"> Triumph Connecting Rod Dimensions </w:t>
      </w:r>
      <w:r w:rsidR="00503163">
        <w:t xml:space="preserve">and, </w:t>
      </w:r>
      <w:r w:rsidR="004F0D59">
        <w:t xml:space="preserve">Table </w:t>
      </w:r>
      <w:r w:rsidR="004F0D59">
        <w:rPr>
          <w:noProof/>
        </w:rPr>
        <w:t>4</w:t>
      </w:r>
      <w:r w:rsidR="004F0D59">
        <w:t xml:space="preserve"> Ford Connecting Rod Dimensions</w:t>
      </w:r>
      <w:r w:rsidR="004F0D59">
        <w:fldChar w:fldCharType="end"/>
      </w:r>
      <w:r w:rsidR="00A35A88">
        <w:t>.</w:t>
      </w:r>
      <w:r w:rsidR="00C25C98">
        <w:t xml:space="preserve"> </w:t>
      </w:r>
    </w:p>
    <w:p w14:paraId="297C2C1A" w14:textId="77777777" w:rsidR="00EA15AE" w:rsidRPr="00F71F43" w:rsidRDefault="00EA15AE" w:rsidP="00F71F43"/>
    <w:p w14:paraId="754532F8" w14:textId="64E0B0D5" w:rsidR="0045049B" w:rsidRDefault="00326213" w:rsidP="0045049B">
      <w:pPr>
        <w:pStyle w:val="Heading3"/>
      </w:pPr>
      <w:bookmarkStart w:id="83" w:name="_Toc38211522"/>
      <w:r>
        <w:t>CAD</w:t>
      </w:r>
      <w:r w:rsidR="008A4E10">
        <w:t xml:space="preserve"> Modelling</w:t>
      </w:r>
      <w:bookmarkEnd w:id="83"/>
    </w:p>
    <w:p w14:paraId="081D1C73" w14:textId="27A46E4F" w:rsidR="00901D5D" w:rsidRDefault="00901D5D" w:rsidP="00901D5D">
      <w:r>
        <w:t>Using the</w:t>
      </w:r>
      <w:r w:rsidR="006565DF">
        <w:t xml:space="preserve"> </w:t>
      </w:r>
      <w:r w:rsidR="00F03B59">
        <w:t>measurements gathered</w:t>
      </w:r>
      <w:r w:rsidR="0051756A">
        <w:t xml:space="preserve"> to create an accurate model of the connecting rods</w:t>
      </w:r>
      <w:r>
        <w:t xml:space="preserve"> </w:t>
      </w:r>
      <w:r w:rsidR="00076D1F">
        <w:t>as these are the only part being analysed for the purposes of this report</w:t>
      </w:r>
      <w:r w:rsidR="0090430B">
        <w:t>, other parts required to construct a functional cylinder assembly must also be created</w:t>
      </w:r>
      <w:r w:rsidR="00DF1BBA">
        <w:t xml:space="preserve"> though less emphasis is put on creating fully accurate models of</w:t>
      </w:r>
      <w:r w:rsidR="00D77143">
        <w:t xml:space="preserve"> these parts, though key dimensions such as bore diameter, piston stroke</w:t>
      </w:r>
      <w:r w:rsidR="00B546C2">
        <w:t xml:space="preserve">, and crankshaft diameter </w:t>
      </w:r>
      <w:r w:rsidR="006C54BC">
        <w:t xml:space="preserve">remain </w:t>
      </w:r>
      <w:r w:rsidR="006B1B23">
        <w:t>the same as the standard operating conditions of</w:t>
      </w:r>
      <w:r w:rsidR="004123CA">
        <w:t xml:space="preserve"> their respective engines</w:t>
      </w:r>
      <w:r w:rsidR="00272750">
        <w:t xml:space="preserve">. </w:t>
      </w:r>
      <w:r w:rsidR="00B610AE">
        <w:t>T</w:t>
      </w:r>
      <w:r w:rsidR="00DA2D72">
        <w:t xml:space="preserve">he parts required to create a </w:t>
      </w:r>
      <w:r w:rsidR="00AD6620">
        <w:t>functional assembly are the connecting rod, piston cap, Gudgeon pin,</w:t>
      </w:r>
      <w:r w:rsidR="001B1447">
        <w:t xml:space="preserve"> cylinder guide</w:t>
      </w:r>
      <w:r w:rsidR="00CB3B96">
        <w:t>,</w:t>
      </w:r>
      <w:r w:rsidR="001B1447">
        <w:t xml:space="preserve"> and crankshaft.</w:t>
      </w:r>
      <w:r w:rsidR="006D3DF4">
        <w:t xml:space="preserve"> </w:t>
      </w:r>
      <w:r w:rsidR="00B67BFE">
        <w:t xml:space="preserve">In order to link </w:t>
      </w:r>
      <w:r w:rsidR="002436F9">
        <w:t xml:space="preserve">any parts </w:t>
      </w:r>
      <w:r w:rsidR="00FD456F">
        <w:t xml:space="preserve">that contact each other </w:t>
      </w:r>
      <w:r w:rsidR="00B91E93">
        <w:t xml:space="preserve">their dimensions </w:t>
      </w:r>
      <w:r w:rsidR="00B25552">
        <w:t xml:space="preserve">are </w:t>
      </w:r>
      <w:r w:rsidR="006C48CA">
        <w:t xml:space="preserve">connected using the equations tool </w:t>
      </w:r>
      <w:r w:rsidR="005E2A07">
        <w:t xml:space="preserve">in Solidworks. </w:t>
      </w:r>
    </w:p>
    <w:p w14:paraId="753C3308" w14:textId="2508BB1E" w:rsidR="005E2A07" w:rsidRDefault="005E2A07" w:rsidP="00901D5D">
      <w:r>
        <w:rPr>
          <w:noProof/>
        </w:rPr>
        <w:drawing>
          <wp:inline distT="0" distB="0" distL="0" distR="0" wp14:anchorId="1D2AAF80" wp14:editId="67A2E0B1">
            <wp:extent cx="5731510" cy="3147060"/>
            <wp:effectExtent l="0" t="0" r="254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D Equations.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47060"/>
                    </a:xfrm>
                    <a:prstGeom prst="rect">
                      <a:avLst/>
                    </a:prstGeom>
                  </pic:spPr>
                </pic:pic>
              </a:graphicData>
            </a:graphic>
          </wp:inline>
        </w:drawing>
      </w:r>
    </w:p>
    <w:p w14:paraId="5AFF3095" w14:textId="34B5119D" w:rsidR="005E2A07" w:rsidRDefault="005E2A07" w:rsidP="005E2A07">
      <w:pPr>
        <w:pStyle w:val="Caption"/>
      </w:pPr>
      <w:bookmarkStart w:id="84" w:name="_Toc38895982"/>
      <w:r>
        <w:t xml:space="preserve">Figure </w:t>
      </w:r>
      <w:r w:rsidR="000165D9">
        <w:fldChar w:fldCharType="begin"/>
      </w:r>
      <w:r w:rsidR="000165D9">
        <w:instrText xml:space="preserve"> SEQ Figure \* ARABIC </w:instrText>
      </w:r>
      <w:r w:rsidR="000165D9">
        <w:fldChar w:fldCharType="separate"/>
      </w:r>
      <w:r w:rsidR="00F34BB1">
        <w:rPr>
          <w:noProof/>
        </w:rPr>
        <w:t>14</w:t>
      </w:r>
      <w:r w:rsidR="000165D9">
        <w:rPr>
          <w:noProof/>
        </w:rPr>
        <w:fldChar w:fldCharType="end"/>
      </w:r>
      <w:r>
        <w:t xml:space="preserve"> Solidworks Equations</w:t>
      </w:r>
      <w:bookmarkEnd w:id="84"/>
    </w:p>
    <w:p w14:paraId="450CD10E" w14:textId="3EAA0926" w:rsidR="000D6B9D" w:rsidRDefault="008F3743" w:rsidP="000D6B9D">
      <w:r>
        <w:rPr>
          <w:noProof/>
        </w:rPr>
        <w:lastRenderedPageBreak/>
        <w:drawing>
          <wp:inline distT="0" distB="0" distL="0" distR="0" wp14:anchorId="5A7829FF" wp14:editId="25D229CA">
            <wp:extent cx="2133600" cy="5585460"/>
            <wp:effectExtent l="0" t="0" r="0" b="0"/>
            <wp:docPr id="5" name="Picture 5" descr="A picture containing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rd connecting rod.jpg"/>
                    <pic:cNvPicPr/>
                  </pic:nvPicPr>
                  <pic:blipFill>
                    <a:blip r:embed="rId15">
                      <a:extLst>
                        <a:ext uri="{28A0092B-C50C-407E-A947-70E740481C1C}">
                          <a14:useLocalDpi xmlns:a14="http://schemas.microsoft.com/office/drawing/2010/main" val="0"/>
                        </a:ext>
                      </a:extLst>
                    </a:blip>
                    <a:stretch>
                      <a:fillRect/>
                    </a:stretch>
                  </pic:blipFill>
                  <pic:spPr>
                    <a:xfrm>
                      <a:off x="0" y="0"/>
                      <a:ext cx="2133600" cy="5585460"/>
                    </a:xfrm>
                    <a:prstGeom prst="rect">
                      <a:avLst/>
                    </a:prstGeom>
                  </pic:spPr>
                </pic:pic>
              </a:graphicData>
            </a:graphic>
          </wp:inline>
        </w:drawing>
      </w:r>
      <w:r w:rsidR="00141C7D">
        <w:rPr>
          <w:noProof/>
        </w:rPr>
        <w:drawing>
          <wp:inline distT="0" distB="0" distL="0" distR="0" wp14:anchorId="756E118B" wp14:editId="08EB666C">
            <wp:extent cx="2240280" cy="5608320"/>
            <wp:effectExtent l="0" t="0" r="762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riumph conrod.jpg"/>
                    <pic:cNvPicPr/>
                  </pic:nvPicPr>
                  <pic:blipFill>
                    <a:blip r:embed="rId16">
                      <a:extLst>
                        <a:ext uri="{28A0092B-C50C-407E-A947-70E740481C1C}">
                          <a14:useLocalDpi xmlns:a14="http://schemas.microsoft.com/office/drawing/2010/main" val="0"/>
                        </a:ext>
                      </a:extLst>
                    </a:blip>
                    <a:stretch>
                      <a:fillRect/>
                    </a:stretch>
                  </pic:blipFill>
                  <pic:spPr>
                    <a:xfrm>
                      <a:off x="0" y="0"/>
                      <a:ext cx="2240280" cy="5608320"/>
                    </a:xfrm>
                    <a:prstGeom prst="rect">
                      <a:avLst/>
                    </a:prstGeom>
                  </pic:spPr>
                </pic:pic>
              </a:graphicData>
            </a:graphic>
          </wp:inline>
        </w:drawing>
      </w:r>
    </w:p>
    <w:p w14:paraId="1C2DD092" w14:textId="3B12D515" w:rsidR="004C4E65" w:rsidRDefault="004C4E65" w:rsidP="004C4E65">
      <w:pPr>
        <w:pStyle w:val="Caption"/>
      </w:pPr>
      <w:bookmarkStart w:id="85" w:name="_Toc38895983"/>
      <w:r>
        <w:t xml:space="preserve">Figure </w:t>
      </w:r>
      <w:r w:rsidR="000165D9">
        <w:fldChar w:fldCharType="begin"/>
      </w:r>
      <w:r w:rsidR="000165D9">
        <w:instrText xml:space="preserve"> SEQ Figure \* ARABIC </w:instrText>
      </w:r>
      <w:r w:rsidR="000165D9">
        <w:fldChar w:fldCharType="separate"/>
      </w:r>
      <w:r w:rsidR="00F34BB1">
        <w:rPr>
          <w:noProof/>
        </w:rPr>
        <w:t>15</w:t>
      </w:r>
      <w:r w:rsidR="000165D9">
        <w:rPr>
          <w:noProof/>
        </w:rPr>
        <w:fldChar w:fldCharType="end"/>
      </w:r>
      <w:r>
        <w:t xml:space="preserve"> Ford Con-rod Model                       Figure </w:t>
      </w:r>
      <w:r w:rsidR="000165D9">
        <w:fldChar w:fldCharType="begin"/>
      </w:r>
      <w:r w:rsidR="000165D9">
        <w:instrText xml:space="preserve"> SEQ Figure \* ARABIC </w:instrText>
      </w:r>
      <w:r w:rsidR="000165D9">
        <w:fldChar w:fldCharType="separate"/>
      </w:r>
      <w:r w:rsidR="00F34BB1">
        <w:rPr>
          <w:noProof/>
        </w:rPr>
        <w:t>16</w:t>
      </w:r>
      <w:r w:rsidR="000165D9">
        <w:rPr>
          <w:noProof/>
        </w:rPr>
        <w:fldChar w:fldCharType="end"/>
      </w:r>
      <w:r>
        <w:t xml:space="preserve"> Triumph Con-rod Model</w:t>
      </w:r>
      <w:bookmarkEnd w:id="85"/>
    </w:p>
    <w:p w14:paraId="1BD96DB6" w14:textId="0123327A" w:rsidR="00A713DE" w:rsidRDefault="0045648F" w:rsidP="00A713DE">
      <w:r>
        <w:t xml:space="preserve">After </w:t>
      </w:r>
      <w:r w:rsidR="00B42811">
        <w:t>all</w:t>
      </w:r>
      <w:r>
        <w:t xml:space="preserve"> the components have been modelled </w:t>
      </w:r>
      <w:r w:rsidR="00652DD9">
        <w:t xml:space="preserve">maintaining </w:t>
      </w:r>
      <w:r w:rsidR="00EE3D88">
        <w:t xml:space="preserve">accuracy </w:t>
      </w:r>
      <w:r w:rsidR="004A2FEB">
        <w:t>in key points</w:t>
      </w:r>
      <w:r w:rsidR="001A7AA6">
        <w:t xml:space="preserve"> they must be assembled</w:t>
      </w:r>
      <w:r w:rsidR="008115CD">
        <w:t xml:space="preserve">. </w:t>
      </w:r>
      <w:r w:rsidR="00F320B2">
        <w:t xml:space="preserve">Extra care is taken to remove any redundancies </w:t>
      </w:r>
      <w:r w:rsidR="0035200B">
        <w:t>present in the assembly</w:t>
      </w:r>
      <w:r w:rsidR="00B610AE">
        <w:t xml:space="preserve">; </w:t>
      </w:r>
      <w:r w:rsidR="00EA2DDF">
        <w:t>redund</w:t>
      </w:r>
      <w:r w:rsidR="000734F7">
        <w:t xml:space="preserve">ancies are found by running an initial </w:t>
      </w:r>
      <w:r w:rsidR="00167531">
        <w:t>motion study</w:t>
      </w:r>
      <w:r w:rsidR="00B54A38">
        <w:t xml:space="preserve"> which will display </w:t>
      </w:r>
      <w:r w:rsidR="00E32572">
        <w:t>the number of redundant mates</w:t>
      </w:r>
      <w:r w:rsidR="00B610AE">
        <w:t>.</w:t>
      </w:r>
      <w:r w:rsidR="00B527B7">
        <w:t xml:space="preserve"> </w:t>
      </w:r>
      <w:r w:rsidR="00B610AE">
        <w:t>T</w:t>
      </w:r>
      <w:r w:rsidR="00665F1F">
        <w:t xml:space="preserve">he way in which </w:t>
      </w:r>
      <w:r w:rsidR="00D66844">
        <w:t>each mate is redundant can be found</w:t>
      </w:r>
      <w:r w:rsidR="003E1903">
        <w:t xml:space="preserve"> </w:t>
      </w:r>
      <w:r w:rsidR="00F7676F">
        <w:t xml:space="preserve">by selecting to </w:t>
      </w:r>
      <w:r w:rsidR="00140E30">
        <w:t xml:space="preserve">display the degrees of freedom for </w:t>
      </w:r>
      <w:r w:rsidR="007B1766">
        <w:t xml:space="preserve">all mates. </w:t>
      </w:r>
      <w:r w:rsidR="00AC4DC5">
        <w:t>Reduction in redundancies</w:t>
      </w:r>
      <w:r w:rsidR="001A7266">
        <w:t xml:space="preserve"> is</w:t>
      </w:r>
      <w:r w:rsidR="00B42811">
        <w:t xml:space="preserve"> done b</w:t>
      </w:r>
      <w:r w:rsidR="006C3706">
        <w:t xml:space="preserve">y </w:t>
      </w:r>
      <w:r w:rsidR="00950D8D">
        <w:t xml:space="preserve">creating “rigid groups” </w:t>
      </w:r>
      <w:r w:rsidR="003F4BA5">
        <w:t xml:space="preserve">which </w:t>
      </w:r>
      <w:r w:rsidR="000A6562">
        <w:t xml:space="preserve">links two or more individual </w:t>
      </w:r>
      <w:r w:rsidR="00FE2FC5">
        <w:t xml:space="preserve">parts </w:t>
      </w:r>
      <w:r w:rsidR="009854BC">
        <w:t>as</w:t>
      </w:r>
      <w:r w:rsidR="00B5186B">
        <w:t xml:space="preserve"> if they were one solid</w:t>
      </w:r>
      <w:r w:rsidR="00956C23">
        <w:t xml:space="preserve"> piece</w:t>
      </w:r>
      <w:r w:rsidR="007E0FE3">
        <w:t xml:space="preserve">, </w:t>
      </w:r>
      <w:r w:rsidR="00572C7E">
        <w:t>removal of entirely redundant mates</w:t>
      </w:r>
      <w:r w:rsidR="008F5819">
        <w:t xml:space="preserve">, and changing the type of </w:t>
      </w:r>
      <w:r w:rsidR="00E316B9">
        <w:t>mate used at specific locations</w:t>
      </w:r>
      <w:r w:rsidR="00B610AE">
        <w:t>.</w:t>
      </w:r>
      <w:r w:rsidR="00CB1D0D">
        <w:t xml:space="preserve"> </w:t>
      </w:r>
      <w:r w:rsidR="00B610AE">
        <w:t>F</w:t>
      </w:r>
      <w:r w:rsidR="00CB1D0D">
        <w:t>inally</w:t>
      </w:r>
      <w:r w:rsidR="00B610AE">
        <w:t>,</w:t>
      </w:r>
      <w:r w:rsidR="00CB1D0D">
        <w:t xml:space="preserve"> the remaining mates can be replaced with bushings</w:t>
      </w:r>
      <w:r w:rsidR="00B610AE">
        <w:t>,</w:t>
      </w:r>
      <w:r w:rsidR="00CB1D0D">
        <w:t xml:space="preserve"> </w:t>
      </w:r>
      <w:r w:rsidR="00ED5FDB">
        <w:t>which is found under simulation settings in the motion analysis tab of Solidworks.</w:t>
      </w:r>
    </w:p>
    <w:p w14:paraId="0A2AC174" w14:textId="7632782B" w:rsidR="008F2107" w:rsidRDefault="008F2107" w:rsidP="00A713DE">
      <w:r>
        <w:rPr>
          <w:noProof/>
        </w:rPr>
        <w:lastRenderedPageBreak/>
        <w:drawing>
          <wp:inline distT="0" distB="0" distL="0" distR="0" wp14:anchorId="47D4BEE9" wp14:editId="2256C6FB">
            <wp:extent cx="1851660" cy="3939540"/>
            <wp:effectExtent l="0" t="0" r="0" b="3810"/>
            <wp:docPr id="7" name="Picture 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d cylinder assembly.jpg"/>
                    <pic:cNvPicPr/>
                  </pic:nvPicPr>
                  <pic:blipFill>
                    <a:blip r:embed="rId17">
                      <a:extLst>
                        <a:ext uri="{28A0092B-C50C-407E-A947-70E740481C1C}">
                          <a14:useLocalDpi xmlns:a14="http://schemas.microsoft.com/office/drawing/2010/main" val="0"/>
                        </a:ext>
                      </a:extLst>
                    </a:blip>
                    <a:stretch>
                      <a:fillRect/>
                    </a:stretch>
                  </pic:blipFill>
                  <pic:spPr>
                    <a:xfrm>
                      <a:off x="0" y="0"/>
                      <a:ext cx="1851660" cy="3939540"/>
                    </a:xfrm>
                    <a:prstGeom prst="rect">
                      <a:avLst/>
                    </a:prstGeom>
                  </pic:spPr>
                </pic:pic>
              </a:graphicData>
            </a:graphic>
          </wp:inline>
        </w:drawing>
      </w:r>
      <w:r w:rsidR="00306F07">
        <w:rPr>
          <w:noProof/>
        </w:rPr>
        <w:drawing>
          <wp:inline distT="0" distB="0" distL="0" distR="0" wp14:anchorId="0938F3E0" wp14:editId="3228BC05">
            <wp:extent cx="1927860" cy="3931920"/>
            <wp:effectExtent l="0" t="0" r="0" b="0"/>
            <wp:docPr id="9" name="Picture 9"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riumph cylinder assembly.jpg"/>
                    <pic:cNvPicPr/>
                  </pic:nvPicPr>
                  <pic:blipFill>
                    <a:blip r:embed="rId18">
                      <a:extLst>
                        <a:ext uri="{28A0092B-C50C-407E-A947-70E740481C1C}">
                          <a14:useLocalDpi xmlns:a14="http://schemas.microsoft.com/office/drawing/2010/main" val="0"/>
                        </a:ext>
                      </a:extLst>
                    </a:blip>
                    <a:stretch>
                      <a:fillRect/>
                    </a:stretch>
                  </pic:blipFill>
                  <pic:spPr>
                    <a:xfrm>
                      <a:off x="0" y="0"/>
                      <a:ext cx="1927860" cy="3931920"/>
                    </a:xfrm>
                    <a:prstGeom prst="rect">
                      <a:avLst/>
                    </a:prstGeom>
                  </pic:spPr>
                </pic:pic>
              </a:graphicData>
            </a:graphic>
          </wp:inline>
        </w:drawing>
      </w:r>
    </w:p>
    <w:p w14:paraId="5EA68DF7" w14:textId="0C7DACE2" w:rsidR="008F2107" w:rsidRDefault="008F2107" w:rsidP="008F2107">
      <w:pPr>
        <w:pStyle w:val="Caption"/>
      </w:pPr>
      <w:bookmarkStart w:id="86" w:name="_Toc38895984"/>
      <w:r>
        <w:t xml:space="preserve">Figure </w:t>
      </w:r>
      <w:r w:rsidR="000165D9">
        <w:fldChar w:fldCharType="begin"/>
      </w:r>
      <w:r w:rsidR="000165D9">
        <w:instrText xml:space="preserve"> SEQ Figure \* ARABIC </w:instrText>
      </w:r>
      <w:r w:rsidR="000165D9">
        <w:fldChar w:fldCharType="separate"/>
      </w:r>
      <w:r w:rsidR="00F34BB1">
        <w:rPr>
          <w:noProof/>
        </w:rPr>
        <w:t>17</w:t>
      </w:r>
      <w:r w:rsidR="000165D9">
        <w:rPr>
          <w:noProof/>
        </w:rPr>
        <w:fldChar w:fldCharType="end"/>
      </w:r>
      <w:r>
        <w:t xml:space="preserve"> Ford Cylinder Assembly          Figure </w:t>
      </w:r>
      <w:r w:rsidR="000165D9">
        <w:fldChar w:fldCharType="begin"/>
      </w:r>
      <w:r w:rsidR="000165D9">
        <w:instrText xml:space="preserve"> SEQ Figure \* ARABIC </w:instrText>
      </w:r>
      <w:r w:rsidR="000165D9">
        <w:fldChar w:fldCharType="separate"/>
      </w:r>
      <w:r w:rsidR="00F34BB1">
        <w:rPr>
          <w:noProof/>
        </w:rPr>
        <w:t>18</w:t>
      </w:r>
      <w:r w:rsidR="000165D9">
        <w:rPr>
          <w:noProof/>
        </w:rPr>
        <w:fldChar w:fldCharType="end"/>
      </w:r>
      <w:r>
        <w:t xml:space="preserve"> Triumph Cylinder Assembly</w:t>
      </w:r>
      <w:bookmarkEnd w:id="86"/>
    </w:p>
    <w:p w14:paraId="31A978A9" w14:textId="009D9A80" w:rsidR="00D723DC" w:rsidRPr="00D723DC" w:rsidRDefault="00D723DC" w:rsidP="00D723DC">
      <w:pPr>
        <w:pStyle w:val="Heading3"/>
      </w:pPr>
      <w:bookmarkStart w:id="87" w:name="_Toc38211523"/>
      <w:r>
        <w:t>Material Allocation</w:t>
      </w:r>
      <w:bookmarkEnd w:id="87"/>
      <w:r>
        <w:t xml:space="preserve"> </w:t>
      </w:r>
    </w:p>
    <w:p w14:paraId="610B8823" w14:textId="27CE0103" w:rsidR="006F334D" w:rsidRDefault="00DF366D" w:rsidP="00DF366D">
      <w:r>
        <w:t>When a working assembly has been made</w:t>
      </w:r>
      <w:r w:rsidR="009C2E04">
        <w:t>,</w:t>
      </w:r>
      <w:r>
        <w:t xml:space="preserve"> </w:t>
      </w:r>
      <w:r w:rsidR="00CB3AEC">
        <w:t>th</w:t>
      </w:r>
      <w:r w:rsidR="00B84384">
        <w:t xml:space="preserve">eir materials </w:t>
      </w:r>
      <w:r w:rsidR="00FF1036">
        <w:t>should be allocated</w:t>
      </w:r>
      <w:r w:rsidR="009C2E04">
        <w:t>.</w:t>
      </w:r>
      <w:r w:rsidR="00FF1036">
        <w:t xml:space="preserve"> </w:t>
      </w:r>
      <w:r w:rsidR="009C2E04">
        <w:t>I</w:t>
      </w:r>
      <w:r w:rsidR="006045EA">
        <w:t xml:space="preserve">t is important that the correct materials </w:t>
      </w:r>
      <w:r w:rsidR="00F11481">
        <w:t>are used</w:t>
      </w:r>
      <w:r w:rsidR="00244043">
        <w:t xml:space="preserve"> as even different variants of the same material can have wildly different properties and characteristics</w:t>
      </w:r>
      <w:r w:rsidR="00CC06D0">
        <w:t>.</w:t>
      </w:r>
      <w:r w:rsidR="00387C38">
        <w:t xml:space="preserve"> </w:t>
      </w:r>
      <w:sdt>
        <w:sdtPr>
          <w:id w:val="394322403"/>
          <w:citation/>
        </w:sdtPr>
        <w:sdtEndPr/>
        <w:sdtContent>
          <w:r w:rsidR="00A546E7">
            <w:fldChar w:fldCharType="begin"/>
          </w:r>
          <w:r w:rsidR="00A546E7">
            <w:instrText xml:space="preserve"> CITATION Kaz88 \l 2057 </w:instrText>
          </w:r>
          <w:r w:rsidR="00A546E7">
            <w:fldChar w:fldCharType="separate"/>
          </w:r>
          <w:r w:rsidR="001B67A6">
            <w:rPr>
              <w:noProof/>
            </w:rPr>
            <w:t>(Kazuo Nakayama, 1988)</w:t>
          </w:r>
          <w:r w:rsidR="00A546E7">
            <w:fldChar w:fldCharType="end"/>
          </w:r>
        </w:sdtContent>
      </w:sdt>
    </w:p>
    <w:p w14:paraId="7E1C8396" w14:textId="5B0720C4" w:rsidR="00DF366D" w:rsidRDefault="000E27B3" w:rsidP="00DF366D">
      <w:r>
        <w:t xml:space="preserve">The </w:t>
      </w:r>
      <w:r w:rsidR="009C593D">
        <w:t xml:space="preserve">material allocated to the Triumph connecting rod is </w:t>
      </w:r>
      <w:r w:rsidR="00CE736F">
        <w:t xml:space="preserve">AISI </w:t>
      </w:r>
      <w:r w:rsidR="00930FF4">
        <w:t>4340 annealed steel</w:t>
      </w:r>
      <w:r w:rsidR="001775C6">
        <w:t xml:space="preserve"> and has an ultimate tensile strength (UTS) of </w:t>
      </w:r>
      <m:oMath>
        <m:r>
          <w:rPr>
            <w:rFonts w:ascii="Cambria Math" w:hAnsi="Cambria Math"/>
          </w:rPr>
          <m:t xml:space="preserve">1400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w:r w:rsidR="00930FF4">
        <w:t xml:space="preserve">, </w:t>
      </w:r>
      <w:r w:rsidR="009C2E04">
        <w:t>T</w:t>
      </w:r>
      <w:r w:rsidR="00930FF4">
        <w:t>his steel i</w:t>
      </w:r>
      <w:r w:rsidR="00C43B36">
        <w:t>s alloyed with nickel, chromium</w:t>
      </w:r>
      <w:r w:rsidR="009C2E04">
        <w:t>,</w:t>
      </w:r>
      <w:r w:rsidR="00C43B36">
        <w:t xml:space="preserve"> and moly</w:t>
      </w:r>
      <w:r w:rsidR="003A3180">
        <w:t>bdenum, commonly referred to as chrome-moly steel</w:t>
      </w:r>
      <w:r w:rsidR="002275D8">
        <w:t xml:space="preserve">. Chrome-moly steel is widely used in high pressure and temperature </w:t>
      </w:r>
      <w:r w:rsidR="00D8597C">
        <w:t xml:space="preserve">environments due to </w:t>
      </w:r>
      <w:r w:rsidR="00001941">
        <w:t>its resistance to corrosion</w:t>
      </w:r>
      <w:r w:rsidR="009C2E04">
        <w:t>,</w:t>
      </w:r>
      <w:r w:rsidR="00001941">
        <w:t xml:space="preserve"> as well as its ability to maintain a high tensile strength at </w:t>
      </w:r>
      <w:r w:rsidR="00442A80">
        <w:t xml:space="preserve">higher temperatures. The same material is used for the crankshaft and Gudgeon pin. </w:t>
      </w:r>
      <w:sdt>
        <w:sdtPr>
          <w:id w:val="252400837"/>
          <w:citation/>
        </w:sdtPr>
        <w:sdtEndPr/>
        <w:sdtContent>
          <w:r w:rsidR="00442A80">
            <w:fldChar w:fldCharType="begin"/>
          </w:r>
          <w:r w:rsidR="00442A80">
            <w:instrText xml:space="preserve"> CITATION AZO20 \l 2057 </w:instrText>
          </w:r>
          <w:r w:rsidR="00442A80">
            <w:fldChar w:fldCharType="separate"/>
          </w:r>
          <w:r w:rsidR="001B67A6">
            <w:rPr>
              <w:noProof/>
            </w:rPr>
            <w:t>(AZO Materials, 2020)</w:t>
          </w:r>
          <w:r w:rsidR="00442A80">
            <w:fldChar w:fldCharType="end"/>
          </w:r>
        </w:sdtContent>
      </w:sdt>
      <w:r w:rsidR="00FA7F7E">
        <w:t xml:space="preserve">, </w:t>
      </w:r>
      <w:sdt>
        <w:sdtPr>
          <w:id w:val="-22475279"/>
          <w:citation/>
        </w:sdtPr>
        <w:sdtEndPr/>
        <w:sdtContent>
          <w:r w:rsidR="00FA7F7E">
            <w:fldChar w:fldCharType="begin"/>
          </w:r>
          <w:r w:rsidR="00FA7F7E">
            <w:instrText xml:space="preserve"> CITATION All20 \l 2057 </w:instrText>
          </w:r>
          <w:r w:rsidR="00FA7F7E">
            <w:fldChar w:fldCharType="separate"/>
          </w:r>
          <w:r w:rsidR="001B67A6">
            <w:rPr>
              <w:noProof/>
            </w:rPr>
            <w:t>(All Metals &amp; Forge Group, 2020)</w:t>
          </w:r>
          <w:r w:rsidR="00FA7F7E">
            <w:fldChar w:fldCharType="end"/>
          </w:r>
        </w:sdtContent>
      </w:sdt>
      <w:r w:rsidR="00FA7F7E">
        <w:t>,</w:t>
      </w:r>
      <w:r w:rsidR="00A33161">
        <w:t xml:space="preserve"> </w:t>
      </w:r>
      <w:sdt>
        <w:sdtPr>
          <w:id w:val="-1211115410"/>
          <w:citation/>
        </w:sdtPr>
        <w:sdtEndPr/>
        <w:sdtContent>
          <w:r w:rsidR="00A33161">
            <w:fldChar w:fldCharType="begin"/>
          </w:r>
          <w:r w:rsidR="00A33161">
            <w:instrText xml:space="preserve"> CITATION Ape201 \l 2057 </w:instrText>
          </w:r>
          <w:r w:rsidR="00A33161">
            <w:fldChar w:fldCharType="separate"/>
          </w:r>
          <w:r w:rsidR="001B67A6">
            <w:rPr>
              <w:noProof/>
            </w:rPr>
            <w:t>(Ape Race Parts, 2020)</w:t>
          </w:r>
          <w:r w:rsidR="00A33161">
            <w:fldChar w:fldCharType="end"/>
          </w:r>
        </w:sdtContent>
      </w:sdt>
      <w:r w:rsidR="00A33161">
        <w:t>.</w:t>
      </w:r>
      <w:r w:rsidR="004C5119">
        <w:t xml:space="preserve"> </w:t>
      </w:r>
      <w:r w:rsidR="0079744E">
        <w:t xml:space="preserve">The cylinder model and piston cap were assigned </w:t>
      </w:r>
      <w:r w:rsidR="005324D4">
        <w:t>the material 201.0-T6 insulated Mould casting (ss) Aluminium</w:t>
      </w:r>
      <w:r w:rsidR="008D5077">
        <w:t xml:space="preserve">, an alloy of aluminium designed specifically for </w:t>
      </w:r>
      <w:r w:rsidR="00F90CD0">
        <w:t>casting</w:t>
      </w:r>
      <w:r w:rsidR="009C2E04">
        <w:t>.</w:t>
      </w:r>
      <w:r w:rsidR="00B2073D">
        <w:t xml:space="preserve"> </w:t>
      </w:r>
      <w:r w:rsidR="0052102D">
        <w:t>Due to t</w:t>
      </w:r>
      <w:r w:rsidR="00DD0BE5">
        <w:t>he temper applied to this material it maintains integrity in high stress environments and is resistant to corrosion</w:t>
      </w:r>
      <w:r w:rsidR="008957A7">
        <w:t xml:space="preserve">. </w:t>
      </w:r>
      <w:sdt>
        <w:sdtPr>
          <w:id w:val="534081112"/>
          <w:citation/>
        </w:sdtPr>
        <w:sdtEndPr/>
        <w:sdtContent>
          <w:r w:rsidR="00B6644A">
            <w:fldChar w:fldCharType="begin"/>
          </w:r>
          <w:r w:rsidR="00B6644A">
            <w:instrText xml:space="preserve"> CITATION Mit15 \l 2057 </w:instrText>
          </w:r>
          <w:r w:rsidR="00B6644A">
            <w:fldChar w:fldCharType="separate"/>
          </w:r>
          <w:r w:rsidR="001B67A6">
            <w:rPr>
              <w:noProof/>
            </w:rPr>
            <w:t>(Mitsuhiro Okayasu, 2015)</w:t>
          </w:r>
          <w:r w:rsidR="00B6644A">
            <w:fldChar w:fldCharType="end"/>
          </w:r>
        </w:sdtContent>
      </w:sdt>
      <w:r w:rsidR="003E6DE9">
        <w:t xml:space="preserve">, </w:t>
      </w:r>
      <w:sdt>
        <w:sdtPr>
          <w:id w:val="1759240268"/>
          <w:citation/>
        </w:sdtPr>
        <w:sdtEndPr/>
        <w:sdtContent>
          <w:r w:rsidR="003E6DE9">
            <w:fldChar w:fldCharType="begin"/>
          </w:r>
          <w:r w:rsidR="003E6DE9">
            <w:instrText xml:space="preserve"> CITATION Mat20 \l 2057 </w:instrText>
          </w:r>
          <w:r w:rsidR="003E6DE9">
            <w:fldChar w:fldCharType="separate"/>
          </w:r>
          <w:r w:rsidR="001B67A6">
            <w:rPr>
              <w:noProof/>
            </w:rPr>
            <w:t>(Matweb, 2020)</w:t>
          </w:r>
          <w:r w:rsidR="003E6DE9">
            <w:fldChar w:fldCharType="end"/>
          </w:r>
        </w:sdtContent>
      </w:sdt>
      <w:r w:rsidR="003E6DE9">
        <w:t>.</w:t>
      </w:r>
    </w:p>
    <w:p w14:paraId="0623DDE6" w14:textId="716A994B" w:rsidR="00A804E8" w:rsidRPr="00DF366D" w:rsidRDefault="00D94436" w:rsidP="00DF366D">
      <w:r>
        <w:t>The Ford connecting rod is alloc</w:t>
      </w:r>
      <w:r w:rsidR="00996263">
        <w:t>ated the material AISI 41</w:t>
      </w:r>
      <w:r w:rsidR="001E2F45">
        <w:t xml:space="preserve">30 annealed at 870 </w:t>
      </w:r>
      <w:r w:rsidR="00526E81">
        <w:t>Celsius</w:t>
      </w:r>
      <w:r w:rsidR="009C2E04">
        <w:t>.</w:t>
      </w:r>
      <w:r w:rsidR="001E2F45">
        <w:t xml:space="preserve"> </w:t>
      </w:r>
      <w:r w:rsidR="009C2E04">
        <w:t>T</w:t>
      </w:r>
      <w:r w:rsidR="00C47AF5">
        <w:t>he rod was manufactured using powdered metal forging</w:t>
      </w:r>
      <w:r w:rsidR="009C2E04">
        <w:t>,</w:t>
      </w:r>
      <w:r w:rsidR="00C47AF5">
        <w:t xml:space="preserve"> which uses a powdered form of the </w:t>
      </w:r>
      <w:r w:rsidR="00C47AF5">
        <w:lastRenderedPageBreak/>
        <w:t>alloy steel and</w:t>
      </w:r>
      <w:r w:rsidR="009C2E04">
        <w:t>,</w:t>
      </w:r>
      <w:r w:rsidR="00C47AF5">
        <w:t xml:space="preserve"> using heat and pressure</w:t>
      </w:r>
      <w:r w:rsidR="009C2E04">
        <w:t>,</w:t>
      </w:r>
      <w:r w:rsidR="00C47AF5">
        <w:t xml:space="preserve"> </w:t>
      </w:r>
      <w:r w:rsidR="0090744F">
        <w:t xml:space="preserve">forces each grain together to form the desired shape. </w:t>
      </w:r>
      <w:r w:rsidR="00DE42E8">
        <w:t xml:space="preserve">AISI 4130 is also a chrome-molybdenum alloy </w:t>
      </w:r>
      <w:r w:rsidR="001C7280">
        <w:t>used for the same corrosion and heat resistance</w:t>
      </w:r>
      <w:r w:rsidR="004F52EA">
        <w:t xml:space="preserve"> which has </w:t>
      </w:r>
      <w:r w:rsidR="00526944">
        <w:t xml:space="preserve">an UTS value of </w:t>
      </w:r>
      <m:oMath>
        <m:r>
          <w:rPr>
            <w:rFonts w:ascii="Cambria Math" w:hAnsi="Cambria Math"/>
          </w:rPr>
          <m:t xml:space="preserve">1000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w:r w:rsidR="00D114B1">
        <w:t xml:space="preserve">, </w:t>
      </w:r>
      <w:r w:rsidR="009C2E04">
        <w:t>T</w:t>
      </w:r>
      <w:r w:rsidR="00D114B1">
        <w:t>he crankshaft and Gudgeon pin are also made from this material and technique</w:t>
      </w:r>
      <w:r w:rsidR="00F853E9">
        <w:t xml:space="preserve">, </w:t>
      </w:r>
      <w:sdt>
        <w:sdtPr>
          <w:id w:val="356859420"/>
          <w:citation/>
        </w:sdtPr>
        <w:sdtEndPr/>
        <w:sdtContent>
          <w:r w:rsidR="006C4BA1">
            <w:fldChar w:fldCharType="begin"/>
          </w:r>
          <w:r w:rsidR="006C4BA1">
            <w:instrText xml:space="preserve"> CITATION For20 \l 2057 </w:instrText>
          </w:r>
          <w:r w:rsidR="006C4BA1">
            <w:fldChar w:fldCharType="separate"/>
          </w:r>
          <w:r w:rsidR="001B67A6">
            <w:rPr>
              <w:noProof/>
            </w:rPr>
            <w:t>(Ford Racing, 2020)</w:t>
          </w:r>
          <w:r w:rsidR="006C4BA1">
            <w:fldChar w:fldCharType="end"/>
          </w:r>
        </w:sdtContent>
      </w:sdt>
      <w:r w:rsidR="00A53EA2">
        <w:t xml:space="preserve">, </w:t>
      </w:r>
      <w:sdt>
        <w:sdtPr>
          <w:id w:val="1007028254"/>
          <w:citation/>
        </w:sdtPr>
        <w:sdtEndPr/>
        <w:sdtContent>
          <w:r w:rsidR="00A948CD">
            <w:fldChar w:fldCharType="begin"/>
          </w:r>
          <w:r w:rsidR="00A948CD">
            <w:instrText xml:space="preserve"> CITATION AZO201 \l 2057 </w:instrText>
          </w:r>
          <w:r w:rsidR="00A948CD">
            <w:fldChar w:fldCharType="separate"/>
          </w:r>
          <w:r w:rsidR="001B67A6">
            <w:rPr>
              <w:noProof/>
            </w:rPr>
            <w:t>(AZO Materials, 2020)</w:t>
          </w:r>
          <w:r w:rsidR="00A948CD">
            <w:fldChar w:fldCharType="end"/>
          </w:r>
        </w:sdtContent>
      </w:sdt>
      <w:r w:rsidR="00A948CD">
        <w:t>.</w:t>
      </w:r>
      <w:r w:rsidR="00D114B1">
        <w:t xml:space="preserve"> </w:t>
      </w:r>
      <w:r w:rsidR="009C2E04">
        <w:t>alt</w:t>
      </w:r>
      <w:r w:rsidR="00D114B1">
        <w:t>hough the Gudgeon pin has undergone a process known as super-finishing</w:t>
      </w:r>
      <w:r w:rsidR="009C2E04">
        <w:t>.</w:t>
      </w:r>
      <w:r w:rsidR="00950AEB">
        <w:t xml:space="preserve"> </w:t>
      </w:r>
      <w:r w:rsidR="009C2E04">
        <w:t>T</w:t>
      </w:r>
      <w:r w:rsidR="00950AEB">
        <w:t xml:space="preserve">his process creates a super smooth surface on the Gudgeon pin to eliminate </w:t>
      </w:r>
      <w:r w:rsidR="00327482">
        <w:t xml:space="preserve">as many stress concentrations caused by uneven surfaces as </w:t>
      </w:r>
      <w:r w:rsidR="007C6F0F">
        <w:t>possible and</w:t>
      </w:r>
      <w:r w:rsidR="00327482">
        <w:t xml:space="preserve"> reduce friction between the pin and the connecting rod. </w:t>
      </w:r>
      <w:sdt>
        <w:sdtPr>
          <w:id w:val="-1954239736"/>
          <w:citation/>
        </w:sdtPr>
        <w:sdtEndPr/>
        <w:sdtContent>
          <w:r w:rsidR="007C6F0F">
            <w:fldChar w:fldCharType="begin"/>
          </w:r>
          <w:r w:rsidR="007C6F0F">
            <w:instrText xml:space="preserve"> CITATION The203 \l 2057 </w:instrText>
          </w:r>
          <w:r w:rsidR="007C6F0F">
            <w:fldChar w:fldCharType="separate"/>
          </w:r>
          <w:r w:rsidR="001B67A6">
            <w:rPr>
              <w:noProof/>
            </w:rPr>
            <w:t>(The National Programme on Technology Enhanced Learning (MPTEL) India, 2020)</w:t>
          </w:r>
          <w:r w:rsidR="007C6F0F">
            <w:fldChar w:fldCharType="end"/>
          </w:r>
        </w:sdtContent>
      </w:sdt>
      <w:r w:rsidR="00B07F22">
        <w:t xml:space="preserve">. The same material as is used in the Triumph cylinder and piston cap is used for the Ford parts. </w:t>
      </w:r>
    </w:p>
    <w:p w14:paraId="34891909" w14:textId="3EDFECC5" w:rsidR="00326213" w:rsidRDefault="00326213" w:rsidP="00326213">
      <w:pPr>
        <w:pStyle w:val="Heading3"/>
      </w:pPr>
      <w:bookmarkStart w:id="88" w:name="_Toc38211524"/>
      <w:r>
        <w:t>Motion Simulation</w:t>
      </w:r>
      <w:bookmarkEnd w:id="88"/>
    </w:p>
    <w:p w14:paraId="7AB8C6E1" w14:textId="7E0FD14C" w:rsidR="00AE140B" w:rsidRPr="00DE5309" w:rsidRDefault="00CB1D0D" w:rsidP="00DE5309">
      <w:r>
        <w:t xml:space="preserve">When </w:t>
      </w:r>
      <w:r w:rsidR="00ED5FDB">
        <w:t>all</w:t>
      </w:r>
      <w:r>
        <w:t xml:space="preserve"> the pieces of the model have been made and assembled with as few redundant mates as possible</w:t>
      </w:r>
      <w:r w:rsidR="00E7171C">
        <w:t xml:space="preserve">, </w:t>
      </w:r>
      <w:r w:rsidR="002162F1">
        <w:t xml:space="preserve">work on creating an accurate </w:t>
      </w:r>
      <w:r w:rsidR="00D55F2F">
        <w:t>motion simulation and analysis can begin.</w:t>
      </w:r>
      <w:r w:rsidR="00BA10D6">
        <w:t xml:space="preserve"> </w:t>
      </w:r>
      <w:r w:rsidR="00F43836">
        <w:t>As the data that will be used consists of 2 full rotations of the crankshaft</w:t>
      </w:r>
      <w:r w:rsidR="0046652F">
        <w:t>, the simul</w:t>
      </w:r>
      <w:r w:rsidR="00734AE3">
        <w:t xml:space="preserve">ation should only run for the same length of time. </w:t>
      </w:r>
      <w:r w:rsidR="007A5FE7">
        <w:t>In order to find the duration of the simulation</w:t>
      </w:r>
      <w:r w:rsidR="00654EDE">
        <w:t xml:space="preserve">, </w:t>
      </w:r>
      <w:r w:rsidR="0016657A">
        <w:t>the data tables assembled in Excel</w:t>
      </w:r>
      <w:r w:rsidR="00654EDE">
        <w:t xml:space="preserve"> contain a column </w:t>
      </w:r>
      <w:r w:rsidR="00415392">
        <w:t xml:space="preserve">showing the </w:t>
      </w:r>
      <w:r w:rsidR="00C27F30">
        <w:t>change in time per degree of crank travel</w:t>
      </w:r>
      <w:r w:rsidR="00A821D9">
        <w:t>, the final entry for this is the total amount of time taken for the two full rotations</w:t>
      </w:r>
      <w:r w:rsidR="00C61F33">
        <w:t>. U</w:t>
      </w:r>
      <w:r w:rsidR="00C81B75">
        <w:t>sing this value</w:t>
      </w:r>
      <w:r w:rsidR="00C61F33">
        <w:t>,</w:t>
      </w:r>
      <w:r w:rsidR="00C81B75">
        <w:t xml:space="preserve"> the simulation for the Ford will take 0.02 seconds </w:t>
      </w:r>
      <w:r w:rsidR="00CA0DA2">
        <w:t xml:space="preserve">and the </w:t>
      </w:r>
      <w:r w:rsidR="00C61F33">
        <w:t>T</w:t>
      </w:r>
      <w:r w:rsidR="00CA0DA2">
        <w:t>riumph will take 0.01 seconds.</w:t>
      </w:r>
      <w:r w:rsidR="002D3381">
        <w:t xml:space="preserve"> The duration of each simulation should be set to match </w:t>
      </w:r>
      <w:r w:rsidR="00E10DD8">
        <w:t xml:space="preserve">as closely as possible </w:t>
      </w:r>
      <w:r w:rsidR="00FE6D79">
        <w:t>the duration of the data available.</w:t>
      </w:r>
      <w:r w:rsidR="0016657A">
        <w:t xml:space="preserve"> </w:t>
      </w:r>
      <w:r w:rsidR="00BD5F79">
        <w:t xml:space="preserve">As the engines are turning at their highest respective RPMs </w:t>
      </w:r>
      <w:r w:rsidR="00552EAA">
        <w:t>the crankshaft of the model must also rotate at the correct speed</w:t>
      </w:r>
      <w:r w:rsidR="00C61F33">
        <w:t>;</w:t>
      </w:r>
      <w:r w:rsidR="00552EAA">
        <w:t xml:space="preserve"> to achieve this a motor is applied to the crankshaft and set to 14400 RPM for the </w:t>
      </w:r>
      <w:r w:rsidR="00F31B62">
        <w:t>T</w:t>
      </w:r>
      <w:r w:rsidR="00552EAA">
        <w:t xml:space="preserve">riumph model and 6000 RPM for the </w:t>
      </w:r>
      <w:r w:rsidR="00F31B62">
        <w:t>Ford model</w:t>
      </w:r>
      <w:r w:rsidR="00C61F33">
        <w:t>. W</w:t>
      </w:r>
      <w:r w:rsidR="00F436EE">
        <w:t xml:space="preserve">hen the rotation speed and </w:t>
      </w:r>
      <w:r w:rsidR="00141C8E">
        <w:t xml:space="preserve">duration of the simulation have </w:t>
      </w:r>
      <w:r w:rsidR="005A0276">
        <w:t>been set correctly</w:t>
      </w:r>
      <w:r w:rsidR="00E059B1">
        <w:t xml:space="preserve"> </w:t>
      </w:r>
      <w:r w:rsidR="00963197">
        <w:t>the recording speed of the simulation should be set</w:t>
      </w:r>
      <w:r w:rsidR="00C61F33">
        <w:t>.</w:t>
      </w:r>
      <w:r w:rsidR="00853A39">
        <w:t xml:space="preserve"> </w:t>
      </w:r>
      <w:r w:rsidR="00C61F33">
        <w:t>T</w:t>
      </w:r>
      <w:r w:rsidR="00853A39">
        <w:t>his is because by default Solidworks will record the animation of the simulation at 60 frames per second</w:t>
      </w:r>
      <w:r w:rsidR="00C61F33">
        <w:t xml:space="preserve">; </w:t>
      </w:r>
      <w:r w:rsidR="00EE5546">
        <w:t xml:space="preserve">at this </w:t>
      </w:r>
      <w:r w:rsidR="004D173E">
        <w:t>speed,</w:t>
      </w:r>
      <w:r w:rsidR="00EE5546">
        <w:t xml:space="preserve"> the entire animation would consist of </w:t>
      </w:r>
      <w:r w:rsidR="0059140F">
        <w:t>one – two frames</w:t>
      </w:r>
      <w:r w:rsidR="008A231B">
        <w:t xml:space="preserve">. </w:t>
      </w:r>
      <w:r w:rsidR="008A2BDA">
        <w:t xml:space="preserve">In the simulation used for this study </w:t>
      </w:r>
      <w:r w:rsidR="00DB0EE1">
        <w:t>the framerate is set to 10,000</w:t>
      </w:r>
      <w:r w:rsidR="00752107">
        <w:t xml:space="preserve">. Once the initial parameters of engine speed, framerate, and </w:t>
      </w:r>
      <w:r w:rsidR="007753FB">
        <w:t>simulation duration have been set</w:t>
      </w:r>
      <w:r w:rsidR="00E22963">
        <w:t>,</w:t>
      </w:r>
      <w:r w:rsidR="008E1E3B">
        <w:t xml:space="preserve"> a test run of the simulation is completed to ensure </w:t>
      </w:r>
      <w:r w:rsidR="007A5899">
        <w:t xml:space="preserve">there are no bugs or interference </w:t>
      </w:r>
      <w:r w:rsidR="00AE140B">
        <w:t>present</w:t>
      </w:r>
      <w:r w:rsidR="00C61F33">
        <w:t>.</w:t>
      </w:r>
      <w:r w:rsidR="00A6376F">
        <w:t xml:space="preserve"> </w:t>
      </w:r>
      <w:r w:rsidR="00C61F33">
        <w:t>I</w:t>
      </w:r>
      <w:r w:rsidR="00A6376F">
        <w:t xml:space="preserve">f the simulation runs without any issues </w:t>
      </w:r>
      <w:r w:rsidR="00881906">
        <w:t>the next step is to apply motion loads to the connecting rod.</w:t>
      </w:r>
      <w:r w:rsidR="00270CBA">
        <w:t xml:space="preserve"> </w:t>
      </w:r>
      <w:r w:rsidR="00835127">
        <w:t>Solidworks requires the motion loads to be set into two columns separated by a comma</w:t>
      </w:r>
      <w:r w:rsidR="00C61F33">
        <w:t>;</w:t>
      </w:r>
      <w:r w:rsidR="00835127">
        <w:t xml:space="preserve"> </w:t>
      </w:r>
      <w:r w:rsidR="008013F2">
        <w:t xml:space="preserve">this can be done in </w:t>
      </w:r>
      <w:r w:rsidR="00C61F33">
        <w:t>E</w:t>
      </w:r>
      <w:r w:rsidR="008013F2">
        <w:t xml:space="preserve">xcel </w:t>
      </w:r>
      <w:r w:rsidR="00126A48">
        <w:t>by copying the column containing time taken per degree of crank</w:t>
      </w:r>
      <w:r w:rsidR="006B702B">
        <w:t xml:space="preserve"> travel</w:t>
      </w:r>
      <w:r w:rsidR="003F76C0">
        <w:t>, and the column containing rod forces</w:t>
      </w:r>
      <w:r w:rsidR="00FE1780">
        <w:t xml:space="preserve"> to a separate area with an empty column between them</w:t>
      </w:r>
      <w:r w:rsidR="00C61F33">
        <w:t>.</w:t>
      </w:r>
      <w:r w:rsidR="000F5CD1">
        <w:t xml:space="preserve"> </w:t>
      </w:r>
      <w:r w:rsidR="00C61F33">
        <w:t>T</w:t>
      </w:r>
      <w:r w:rsidR="000F5CD1">
        <w:t xml:space="preserve">his empty column is then filled with commas. </w:t>
      </w:r>
      <w:r w:rsidR="00584B4C">
        <w:t>In order to import this information into</w:t>
      </w:r>
      <w:r w:rsidR="00E72BAF">
        <w:t xml:space="preserve"> Solidworks it must be converted to a “.txt” file</w:t>
      </w:r>
      <w:r w:rsidR="002F7560">
        <w:t xml:space="preserve"> for the program to read it</w:t>
      </w:r>
      <w:r w:rsidR="00C61F33">
        <w:t>;</w:t>
      </w:r>
      <w:r w:rsidR="002F7560">
        <w:t xml:space="preserve"> </w:t>
      </w:r>
      <w:r w:rsidR="004931F5">
        <w:t xml:space="preserve">to do this </w:t>
      </w:r>
      <w:r w:rsidR="000D5B2D">
        <w:t xml:space="preserve">the three columns created from </w:t>
      </w:r>
      <w:r w:rsidR="004418B3">
        <w:t xml:space="preserve">time taken per degree of crank travel, commas, and </w:t>
      </w:r>
      <w:r w:rsidR="00385498">
        <w:t>rod force</w:t>
      </w:r>
      <w:r w:rsidR="00DD3575">
        <w:t xml:space="preserve"> are pasted into a word processor and saved </w:t>
      </w:r>
      <w:r w:rsidR="00DD3575">
        <w:lastRenderedPageBreak/>
        <w:t>in the required file format</w:t>
      </w:r>
      <w:r w:rsidR="00D12DA3">
        <w:t xml:space="preserve"> creating a force profile that </w:t>
      </w:r>
      <w:r w:rsidR="00F01297">
        <w:t xml:space="preserve">can then be imported into the model. </w:t>
      </w:r>
      <w:r w:rsidR="008C3A25">
        <w:t xml:space="preserve">The force profile is added by adding a force acting through the “small end” of the connecting rod </w:t>
      </w:r>
      <w:r w:rsidR="00144C7B">
        <w:t xml:space="preserve">where the Gudgeon pin connects </w:t>
      </w:r>
      <w:r w:rsidR="00D76C51">
        <w:t xml:space="preserve">the piston cap to the </w:t>
      </w:r>
      <w:r w:rsidR="008D77E3">
        <w:t>rest of the model</w:t>
      </w:r>
      <w:r w:rsidR="00E70CAC">
        <w:t>.</w:t>
      </w:r>
      <w:r w:rsidR="00E228A2">
        <w:t xml:space="preserve"> The model is then ready to </w:t>
      </w:r>
      <w:r w:rsidR="006B6A5C">
        <w:t>run</w:t>
      </w:r>
      <w:r w:rsidR="00E228A2">
        <w:t xml:space="preserve"> the final motion simulation</w:t>
      </w:r>
      <w:r w:rsidR="006B6A5C">
        <w:t>.</w:t>
      </w:r>
    </w:p>
    <w:p w14:paraId="6602343C" w14:textId="06B2B5F1" w:rsidR="00326213" w:rsidRDefault="00F12DF2" w:rsidP="00F12DF2">
      <w:pPr>
        <w:pStyle w:val="Heading3"/>
      </w:pPr>
      <w:bookmarkStart w:id="89" w:name="_Toc38211525"/>
      <w:r>
        <w:t>FEA Process</w:t>
      </w:r>
      <w:bookmarkEnd w:id="89"/>
    </w:p>
    <w:p w14:paraId="10FA8119" w14:textId="35CE2E4E" w:rsidR="00DE5309" w:rsidRDefault="00302BF8" w:rsidP="00DE5309">
      <w:r>
        <w:t>The first step in completing the FEA study on the connecting rods is to extract the motion loads at their peak values</w:t>
      </w:r>
      <w:r w:rsidR="00A752CF">
        <w:t>.</w:t>
      </w:r>
      <w:r w:rsidR="00E075B2">
        <w:t xml:space="preserve"> </w:t>
      </w:r>
      <w:r w:rsidR="00A752CF">
        <w:t>T</w:t>
      </w:r>
      <w:r w:rsidR="00406C66">
        <w:t xml:space="preserve">o find the peak </w:t>
      </w:r>
      <w:r w:rsidR="00390FE1">
        <w:t xml:space="preserve">forces acting on the rod </w:t>
      </w:r>
      <w:r w:rsidR="00311472">
        <w:t xml:space="preserve">the highest value is found in the </w:t>
      </w:r>
      <w:r w:rsidR="00A752CF">
        <w:t>E</w:t>
      </w:r>
      <w:r w:rsidR="00311472">
        <w:t>xcel spreadsheet</w:t>
      </w:r>
      <w:r w:rsidR="00A752CF">
        <w:t>;</w:t>
      </w:r>
      <w:r w:rsidR="00311472">
        <w:t xml:space="preserve"> the time at the point before and after is taken to give </w:t>
      </w:r>
      <w:r w:rsidR="00A669FB">
        <w:t>a range of time for the study to collect data from</w:t>
      </w:r>
      <w:r w:rsidR="006574A6">
        <w:t xml:space="preserve">. </w:t>
      </w:r>
      <w:r w:rsidR="00BC4856">
        <w:t xml:space="preserve">The part being tested is selected in Solidworks </w:t>
      </w:r>
      <w:r w:rsidR="0053107F">
        <w:t xml:space="preserve">and the motion loads are extracted by using a range of frames </w:t>
      </w:r>
      <w:r w:rsidR="002F65AF">
        <w:t xml:space="preserve">captured and analysed during motion. The start frame </w:t>
      </w:r>
      <w:r w:rsidR="00666DBF">
        <w:t>is found by selecting the frame with the closest timestamp</w:t>
      </w:r>
      <w:r w:rsidR="00A01DBC">
        <w:t xml:space="preserve"> to the time given by the data point </w:t>
      </w:r>
      <w:r w:rsidR="00180218">
        <w:t xml:space="preserve">before the peak </w:t>
      </w:r>
      <w:r w:rsidR="00A0650D">
        <w:t xml:space="preserve">force </w:t>
      </w:r>
      <w:r w:rsidR="00A00EDA">
        <w:t>value</w:t>
      </w:r>
      <w:r w:rsidR="00A752CF">
        <w:t>,</w:t>
      </w:r>
      <w:r w:rsidR="00180218">
        <w:t xml:space="preserve"> </w:t>
      </w:r>
      <w:r w:rsidR="00A752CF">
        <w:t>t</w:t>
      </w:r>
      <w:r w:rsidR="00180218">
        <w:t>he same process is done for the end frame</w:t>
      </w:r>
      <w:r w:rsidR="00A752CF">
        <w:t>.</w:t>
      </w:r>
      <w:r w:rsidR="00520FAB">
        <w:t xml:space="preserve"> </w:t>
      </w:r>
      <w:r w:rsidR="00A752CF">
        <w:t>T</w:t>
      </w:r>
      <w:r w:rsidR="00520FAB">
        <w:t>his range is used to ensure the study captures the forces ac</w:t>
      </w:r>
      <w:r w:rsidR="009A73E4">
        <w:t>ting on the connecting rods when it is at its peak.</w:t>
      </w:r>
      <w:r w:rsidR="00725882">
        <w:t xml:space="preserve"> The forces acting on the rod are then extracted into a separate file in</w:t>
      </w:r>
      <w:r w:rsidR="0028039F">
        <w:t xml:space="preserve"> the rod</w:t>
      </w:r>
      <w:r w:rsidR="001B2885">
        <w:t>’</w:t>
      </w:r>
      <w:r w:rsidR="0028039F">
        <w:t xml:space="preserve">s model which is where the FEA study </w:t>
      </w:r>
      <w:r w:rsidR="007F7756">
        <w:t>is</w:t>
      </w:r>
      <w:r w:rsidR="0028039F">
        <w:t xml:space="preserve"> be carried out.</w:t>
      </w:r>
    </w:p>
    <w:p w14:paraId="385FD715" w14:textId="0CE776C1" w:rsidR="00234B4A" w:rsidRDefault="00234B4A" w:rsidP="00DE5309">
      <w:r>
        <w:t xml:space="preserve">Before </w:t>
      </w:r>
      <w:r w:rsidR="00F45581">
        <w:t>the study is carried out the mesh parameters</w:t>
      </w:r>
      <w:r w:rsidR="00F3700A">
        <w:t xml:space="preserve"> and solver type</w:t>
      </w:r>
      <w:r w:rsidR="00F45581">
        <w:t xml:space="preserve"> for </w:t>
      </w:r>
      <w:r w:rsidR="00230544">
        <w:t>each</w:t>
      </w:r>
      <w:r w:rsidR="00F45581">
        <w:t xml:space="preserve"> FEA study must be set</w:t>
      </w:r>
      <w:r w:rsidR="00D120B8">
        <w:t>;</w:t>
      </w:r>
      <w:r w:rsidR="008F7550">
        <w:t xml:space="preserve"> </w:t>
      </w:r>
      <w:r w:rsidR="00FE3785">
        <w:t xml:space="preserve">to avoid any inaccuracies caused by </w:t>
      </w:r>
      <w:r w:rsidR="00A842CE">
        <w:t>ele</w:t>
      </w:r>
      <w:r w:rsidR="00774F5E">
        <w:t xml:space="preserve">ments being too far apart the finest mesh </w:t>
      </w:r>
      <w:r w:rsidR="006A232D">
        <w:t>available will provide the best results</w:t>
      </w:r>
      <w:r w:rsidR="00D120B8">
        <w:t>.</w:t>
      </w:r>
      <w:r w:rsidR="006A232D">
        <w:t xml:space="preserve"> </w:t>
      </w:r>
      <w:r w:rsidR="00D120B8">
        <w:t>H</w:t>
      </w:r>
      <w:r w:rsidR="006A232D">
        <w:t>owever</w:t>
      </w:r>
      <w:r w:rsidR="00D120B8">
        <w:t>,</w:t>
      </w:r>
      <w:r w:rsidR="006A232D">
        <w:t xml:space="preserve"> it w</w:t>
      </w:r>
      <w:r w:rsidR="00D9155A">
        <w:t>ou</w:t>
      </w:r>
      <w:r w:rsidR="006A232D">
        <w:t>l</w:t>
      </w:r>
      <w:r w:rsidR="00D9155A">
        <w:t>d</w:t>
      </w:r>
      <w:r w:rsidR="006A232D">
        <w:t xml:space="preserve"> also require more computing power than was</w:t>
      </w:r>
      <w:r w:rsidR="00D9155A">
        <w:t xml:space="preserve"> available due to unforeseen circumstances </w:t>
      </w:r>
      <w:r w:rsidR="0074027D">
        <w:t xml:space="preserve">in the testing phase. </w:t>
      </w:r>
      <w:r w:rsidR="002326FB">
        <w:t xml:space="preserve">To mitigate this a coarse mesh was used forcing the elements too far apart to generate an accurate </w:t>
      </w:r>
      <w:r w:rsidR="00FA3085">
        <w:t xml:space="preserve">FEA model, </w:t>
      </w:r>
      <w:r w:rsidR="00547E21">
        <w:t xml:space="preserve">leading to greater displacements </w:t>
      </w:r>
      <w:r w:rsidR="00C5356F">
        <w:t xml:space="preserve">than would occur in a </w:t>
      </w:r>
      <w:r w:rsidR="00687ABB">
        <w:t>real-world</w:t>
      </w:r>
      <w:r w:rsidR="00C5356F">
        <w:t xml:space="preserve"> scenario.</w:t>
      </w:r>
      <w:r w:rsidR="00B00178">
        <w:t xml:space="preserve"> </w:t>
      </w:r>
      <w:r w:rsidR="00230544">
        <w:t xml:space="preserve">There </w:t>
      </w:r>
      <w:r w:rsidR="00B00178">
        <w:t>are a number of FEA solver types available in Solidworks</w:t>
      </w:r>
      <w:r w:rsidR="00D120B8">
        <w:t>,</w:t>
      </w:r>
      <w:r w:rsidR="00F01C21">
        <w:t xml:space="preserve"> each is </w:t>
      </w:r>
      <w:r w:rsidR="00ED2B37">
        <w:t xml:space="preserve">used for different scenarios and </w:t>
      </w:r>
      <w:r w:rsidR="00DD008F">
        <w:t xml:space="preserve">has different </w:t>
      </w:r>
      <w:r w:rsidR="00F87A1F">
        <w:t>computing power requirements</w:t>
      </w:r>
      <w:r w:rsidR="00D120B8">
        <w:t xml:space="preserve">; </w:t>
      </w:r>
      <w:r w:rsidR="000154AA">
        <w:t xml:space="preserve">the automatic solver will </w:t>
      </w:r>
      <w:r w:rsidR="008C6136">
        <w:t xml:space="preserve">apply the optimal </w:t>
      </w:r>
      <w:r w:rsidR="001C5614">
        <w:t xml:space="preserve">parameters to the study if there are no issues with </w:t>
      </w:r>
      <w:r w:rsidR="00967351">
        <w:t>the complexity of the model</w:t>
      </w:r>
      <w:r w:rsidR="00D120B8">
        <w:t>.</w:t>
      </w:r>
      <w:r w:rsidR="00967351">
        <w:t xml:space="preserve"> </w:t>
      </w:r>
      <w:r w:rsidR="00D120B8">
        <w:t>W</w:t>
      </w:r>
      <w:r w:rsidR="00967351">
        <w:t xml:space="preserve">here this issue arises </w:t>
      </w:r>
      <w:r w:rsidR="00DE2987">
        <w:t>the solver must be selected manually</w:t>
      </w:r>
      <w:r w:rsidR="00D120B8">
        <w:t>,</w:t>
      </w:r>
      <w:r w:rsidR="00DE2987">
        <w:t xml:space="preserve"> or the model must be </w:t>
      </w:r>
      <w:r w:rsidR="008A19C5">
        <w:t>simplified</w:t>
      </w:r>
      <w:r w:rsidR="00776C72">
        <w:t xml:space="preserve">. This was the case </w:t>
      </w:r>
      <w:r w:rsidR="0064183D">
        <w:t xml:space="preserve">when attempting to run a study on the Triumph connecting rod model. </w:t>
      </w:r>
      <w:r w:rsidR="007F4E1E">
        <w:t>A direct sparse solver is also available</w:t>
      </w:r>
      <w:r w:rsidR="00D120B8">
        <w:t>;</w:t>
      </w:r>
      <w:r w:rsidR="007F4E1E">
        <w:t xml:space="preserve"> this solver has the greatest </w:t>
      </w:r>
      <w:r w:rsidR="00466ECA">
        <w:t>computing requirements</w:t>
      </w:r>
      <w:r w:rsidR="00D120B8">
        <w:t>.</w:t>
      </w:r>
      <w:r w:rsidR="00E62C63">
        <w:t xml:space="preserve"> </w:t>
      </w:r>
      <w:r w:rsidR="00D120B8">
        <w:t>T</w:t>
      </w:r>
      <w:r w:rsidR="00613626">
        <w:t xml:space="preserve">he solver requires 1 GB of RAM for </w:t>
      </w:r>
      <w:r w:rsidR="008B4CE6">
        <w:t xml:space="preserve">every 200,000 </w:t>
      </w:r>
      <w:r w:rsidR="00584CC3">
        <w:t>degrees of freedom</w:t>
      </w:r>
      <w:r w:rsidR="001645D8">
        <w:t xml:space="preserve"> statically</w:t>
      </w:r>
      <w:r w:rsidR="00D120B8">
        <w:t>.</w:t>
      </w:r>
      <w:r w:rsidR="006B2FCF">
        <w:t xml:space="preserve"> </w:t>
      </w:r>
      <w:r w:rsidR="00D120B8">
        <w:t>A</w:t>
      </w:r>
      <w:r w:rsidR="006B2FCF">
        <w:t>t each element node there is 3 degrees of freedom present</w:t>
      </w:r>
      <w:r w:rsidR="001645D8">
        <w:t>, the solver then runs for each frame of the study</w:t>
      </w:r>
      <w:r w:rsidR="00B71454">
        <w:t xml:space="preserve"> causing the number of elements to increase </w:t>
      </w:r>
      <w:r w:rsidR="000D0E6C">
        <w:t>rapidly</w:t>
      </w:r>
      <w:r w:rsidR="00397925">
        <w:t xml:space="preserve">. This solver is used on </w:t>
      </w:r>
      <w:r w:rsidR="00D969BB">
        <w:t>computers with large amounts of RAM a</w:t>
      </w:r>
      <w:r w:rsidR="00096E78">
        <w:t>nd multiple CPUs</w:t>
      </w:r>
      <w:r w:rsidR="00DB0B3B">
        <w:t xml:space="preserve">, </w:t>
      </w:r>
      <w:r w:rsidR="006C1E29">
        <w:t>it is also used on specific</w:t>
      </w:r>
      <w:r w:rsidR="000C7A18">
        <w:t xml:space="preserve"> types of analysis</w:t>
      </w:r>
      <w:r w:rsidR="00D120B8">
        <w:t>.</w:t>
      </w:r>
      <w:r w:rsidR="001F70E3">
        <w:t xml:space="preserve"> </w:t>
      </w:r>
      <w:r w:rsidR="00D120B8">
        <w:t>I</w:t>
      </w:r>
      <w:r w:rsidR="001F70E3">
        <w:t xml:space="preserve">t is used when there is no penetrating </w:t>
      </w:r>
      <w:r w:rsidR="00251154">
        <w:t xml:space="preserve">contact between parts and </w:t>
      </w:r>
      <w:r w:rsidR="006B44E4">
        <w:t>when the</w:t>
      </w:r>
      <w:r w:rsidR="000F31BF">
        <w:t xml:space="preserve"> material</w:t>
      </w:r>
      <w:r w:rsidR="006B44E4">
        <w:t xml:space="preserve"> parts</w:t>
      </w:r>
      <w:r w:rsidR="000F31BF">
        <w:t xml:space="preserve"> </w:t>
      </w:r>
      <w:r w:rsidR="00D120B8">
        <w:t xml:space="preserve">which </w:t>
      </w:r>
      <w:r w:rsidR="000F31BF">
        <w:t>have been assigned</w:t>
      </w:r>
      <w:r w:rsidR="006B44E4">
        <w:t xml:space="preserve"> have </w:t>
      </w:r>
      <w:r w:rsidR="00B37D7E">
        <w:t>significantly different properties</w:t>
      </w:r>
      <w:r w:rsidR="008944D6">
        <w:t>.</w:t>
      </w:r>
      <w:r w:rsidR="005B5E5A">
        <w:t xml:space="preserve"> </w:t>
      </w:r>
      <w:r w:rsidR="002B6D71">
        <w:t>The next solver available is named FFEPlus</w:t>
      </w:r>
      <w:r w:rsidR="00D120B8">
        <w:t>;</w:t>
      </w:r>
      <w:r w:rsidR="00AF5FEC">
        <w:t xml:space="preserve"> this solver is ideal to efficiently solve </w:t>
      </w:r>
      <w:r w:rsidR="00CF51A7">
        <w:t>large problems</w:t>
      </w:r>
      <w:r w:rsidR="00D120B8">
        <w:t>.</w:t>
      </w:r>
      <w:r w:rsidR="00B40C0F">
        <w:t xml:space="preserve"> </w:t>
      </w:r>
      <w:r w:rsidR="00D120B8">
        <w:t>T</w:t>
      </w:r>
      <w:r w:rsidR="00B40C0F">
        <w:t>his is achieved by the program re</w:t>
      </w:r>
      <w:r w:rsidR="005024AA">
        <w:t xml:space="preserve">-arranging the matrix created for the study </w:t>
      </w:r>
      <w:r w:rsidR="00782C4F">
        <w:t>to solve in a more efficient way</w:t>
      </w:r>
      <w:r w:rsidR="002514A5">
        <w:t xml:space="preserve">. </w:t>
      </w:r>
      <w:r w:rsidR="00B4702E">
        <w:t>The third option is the large</w:t>
      </w:r>
      <w:r w:rsidR="00637C00">
        <w:t xml:space="preserve"> problem sparse solver</w:t>
      </w:r>
      <w:r w:rsidR="00D965C0">
        <w:t xml:space="preserve"> which </w:t>
      </w:r>
      <w:r w:rsidR="00D965C0">
        <w:lastRenderedPageBreak/>
        <w:t>utilises the same matrix re-arranging technique as</w:t>
      </w:r>
      <w:r w:rsidR="00E24BF0">
        <w:t xml:space="preserve"> FFEPlus</w:t>
      </w:r>
      <w:r w:rsidR="00D120B8">
        <w:t>,</w:t>
      </w:r>
      <w:r w:rsidR="00E24BF0">
        <w:t xml:space="preserve"> however it places more emphasis on </w:t>
      </w:r>
      <w:r w:rsidR="00500376">
        <w:t xml:space="preserve">CPU usage and is used in systems with limited </w:t>
      </w:r>
      <w:r w:rsidR="00164CCA">
        <w:t xml:space="preserve">memory. </w:t>
      </w:r>
      <w:r w:rsidR="00364989">
        <w:t xml:space="preserve">The final option is the Intel direct sparse solver which </w:t>
      </w:r>
      <w:r w:rsidR="00CA46F5">
        <w:t>utilises the CPU and memory in the most efficient way</w:t>
      </w:r>
      <w:r w:rsidR="00D120B8">
        <w:t>,</w:t>
      </w:r>
      <w:r w:rsidR="00CA46F5">
        <w:t xml:space="preserve"> </w:t>
      </w:r>
      <w:r w:rsidR="00FB47A8">
        <w:t xml:space="preserve">however it requires more memory than the </w:t>
      </w:r>
      <w:r w:rsidR="00CE36A5">
        <w:t xml:space="preserve">large problem sparse solver. </w:t>
      </w:r>
      <w:sdt>
        <w:sdtPr>
          <w:id w:val="-1404986608"/>
          <w:citation/>
        </w:sdtPr>
        <w:sdtEndPr/>
        <w:sdtContent>
          <w:r w:rsidR="00CE36A5">
            <w:fldChar w:fldCharType="begin"/>
          </w:r>
          <w:r w:rsidR="00CE36A5">
            <w:instrText xml:space="preserve"> CITATION Das20 \l 2057 </w:instrText>
          </w:r>
          <w:r w:rsidR="00CE36A5">
            <w:fldChar w:fldCharType="separate"/>
          </w:r>
          <w:r w:rsidR="001B67A6">
            <w:rPr>
              <w:noProof/>
            </w:rPr>
            <w:t>(Dassault Systemes, 2020)</w:t>
          </w:r>
          <w:r w:rsidR="00CE36A5">
            <w:fldChar w:fldCharType="end"/>
          </w:r>
        </w:sdtContent>
      </w:sdt>
      <w:r w:rsidR="00FA293D">
        <w:t>.</w:t>
      </w:r>
      <w:r w:rsidR="008944D6">
        <w:t xml:space="preserve"> </w:t>
      </w:r>
      <w:r w:rsidR="00776FE2">
        <w:t xml:space="preserve">Due </w:t>
      </w:r>
      <w:r w:rsidR="00FF60DE">
        <w:t xml:space="preserve">to the large displacements occurring in the part </w:t>
      </w:r>
      <w:r w:rsidR="00BA79B2">
        <w:t>the FEA solver in Solidworks</w:t>
      </w:r>
      <w:r w:rsidR="004F2FF9">
        <w:t xml:space="preserve"> is set to use the large problem sparse solver</w:t>
      </w:r>
      <w:r w:rsidR="00D120B8">
        <w:t>;</w:t>
      </w:r>
      <w:r w:rsidR="004F2FF9">
        <w:t xml:space="preserve"> this solver requires less computing power </w:t>
      </w:r>
      <w:r w:rsidR="007C3DE2">
        <w:t>to produce results</w:t>
      </w:r>
      <w:r w:rsidR="00F60823">
        <w:t xml:space="preserve"> by u</w:t>
      </w:r>
      <w:r w:rsidR="00254452">
        <w:t>tilising CPU cores more efficiently.</w:t>
      </w:r>
      <w:r w:rsidR="00230544">
        <w:t xml:space="preserve"> The same process is repeated for both connecting rods</w:t>
      </w:r>
    </w:p>
    <w:p w14:paraId="62F1077A" w14:textId="77777777" w:rsidR="00254452" w:rsidRPr="00DE5309" w:rsidRDefault="00254452" w:rsidP="00DE5309"/>
    <w:p w14:paraId="742FC7A4" w14:textId="618B0AC7" w:rsidR="00F12DF2" w:rsidRDefault="00066D82" w:rsidP="0080573A">
      <w:pPr>
        <w:pStyle w:val="Heading2"/>
      </w:pPr>
      <w:bookmarkStart w:id="90" w:name="_Toc38211526"/>
      <w:r>
        <w:t xml:space="preserve">FEA </w:t>
      </w:r>
      <w:r w:rsidR="00E61953">
        <w:t>Results</w:t>
      </w:r>
      <w:bookmarkEnd w:id="90"/>
    </w:p>
    <w:p w14:paraId="6D13C72D" w14:textId="32607960" w:rsidR="00E61953" w:rsidRDefault="00873712" w:rsidP="00E61953">
      <w:r>
        <w:t>Once</w:t>
      </w:r>
      <w:r w:rsidR="00564063">
        <w:t xml:space="preserve"> </w:t>
      </w:r>
      <w:r w:rsidR="00411E6A">
        <w:t>all</w:t>
      </w:r>
      <w:r w:rsidR="00564063">
        <w:t xml:space="preserve"> the boundary conditions, </w:t>
      </w:r>
      <w:r w:rsidR="00386645">
        <w:t xml:space="preserve">mesh density, </w:t>
      </w:r>
      <w:r w:rsidR="00D10551">
        <w:t>material properties</w:t>
      </w:r>
      <w:r w:rsidR="00A8042D">
        <w:t xml:space="preserve">, </w:t>
      </w:r>
      <w:r w:rsidR="003A4218">
        <w:t>have been set and the correct solver has been selected</w:t>
      </w:r>
      <w:r w:rsidR="00617924">
        <w:t>,</w:t>
      </w:r>
      <w:r w:rsidR="003A4218">
        <w:t xml:space="preserve"> it is possible to run </w:t>
      </w:r>
      <w:r w:rsidR="00C72410">
        <w:t>the FEA study.</w:t>
      </w:r>
      <w:r w:rsidR="00BD0325">
        <w:t xml:space="preserve"> The total combined solving time for both models </w:t>
      </w:r>
      <w:r w:rsidR="00D534FA">
        <w:t xml:space="preserve">run consecutively </w:t>
      </w:r>
      <w:r w:rsidR="00EA3F43">
        <w:t xml:space="preserve">was 6 hours and 43 minutes. </w:t>
      </w:r>
      <w:r w:rsidR="003866BA">
        <w:t xml:space="preserve">They were run at the highest degree of accuracy possible </w:t>
      </w:r>
      <w:r w:rsidR="001B6767">
        <w:t>with the computing power available at the time.</w:t>
      </w:r>
    </w:p>
    <w:p w14:paraId="3818976E" w14:textId="5998197E" w:rsidR="001B6767" w:rsidRPr="00E61953" w:rsidRDefault="00A831C0" w:rsidP="00E61953">
      <w:r>
        <w:rPr>
          <w:noProof/>
        </w:rPr>
        <w:drawing>
          <wp:inline distT="0" distB="0" distL="0" distR="0" wp14:anchorId="3B16CEBD" wp14:editId="4B8D2199">
            <wp:extent cx="5387340" cy="44119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rd con rod Von misses.jpg"/>
                    <pic:cNvPicPr/>
                  </pic:nvPicPr>
                  <pic:blipFill>
                    <a:blip r:embed="rId19">
                      <a:extLst>
                        <a:ext uri="{28A0092B-C50C-407E-A947-70E740481C1C}">
                          <a14:useLocalDpi xmlns:a14="http://schemas.microsoft.com/office/drawing/2010/main" val="0"/>
                        </a:ext>
                      </a:extLst>
                    </a:blip>
                    <a:stretch>
                      <a:fillRect/>
                    </a:stretch>
                  </pic:blipFill>
                  <pic:spPr>
                    <a:xfrm>
                      <a:off x="0" y="0"/>
                      <a:ext cx="5387340" cy="4411980"/>
                    </a:xfrm>
                    <a:prstGeom prst="rect">
                      <a:avLst/>
                    </a:prstGeom>
                  </pic:spPr>
                </pic:pic>
              </a:graphicData>
            </a:graphic>
          </wp:inline>
        </w:drawing>
      </w:r>
    </w:p>
    <w:p w14:paraId="37B4D95B" w14:textId="4BC8AC81" w:rsidR="004B36BC" w:rsidRDefault="00A831C0" w:rsidP="00A831C0">
      <w:pPr>
        <w:pStyle w:val="Caption"/>
      </w:pPr>
      <w:bookmarkStart w:id="91" w:name="_Toc38895985"/>
      <w:r>
        <w:t xml:space="preserve">Figure </w:t>
      </w:r>
      <w:r w:rsidR="000165D9">
        <w:fldChar w:fldCharType="begin"/>
      </w:r>
      <w:r w:rsidR="000165D9">
        <w:instrText xml:space="preserve"> SEQ Figure \* ARABIC </w:instrText>
      </w:r>
      <w:r w:rsidR="000165D9">
        <w:fldChar w:fldCharType="separate"/>
      </w:r>
      <w:r w:rsidR="00F34BB1">
        <w:rPr>
          <w:noProof/>
        </w:rPr>
        <w:t>19</w:t>
      </w:r>
      <w:r w:rsidR="000165D9">
        <w:rPr>
          <w:noProof/>
        </w:rPr>
        <w:fldChar w:fldCharType="end"/>
      </w:r>
      <w:r>
        <w:t xml:space="preserve"> Ford Connecting Rod FEA Von Mises Stress</w:t>
      </w:r>
      <w:bookmarkEnd w:id="91"/>
    </w:p>
    <w:p w14:paraId="4DCAB5A6" w14:textId="59889E32" w:rsidR="00A831C0" w:rsidRPr="00A831C0" w:rsidRDefault="00A831C0" w:rsidP="00A831C0">
      <w:r>
        <w:rPr>
          <w:noProof/>
        </w:rPr>
        <w:lastRenderedPageBreak/>
        <w:drawing>
          <wp:inline distT="0" distB="0" distL="0" distR="0" wp14:anchorId="6929D707" wp14:editId="74D25D57">
            <wp:extent cx="5082540" cy="442722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ord con rod displacement.jpg"/>
                    <pic:cNvPicPr/>
                  </pic:nvPicPr>
                  <pic:blipFill>
                    <a:blip r:embed="rId20">
                      <a:extLst>
                        <a:ext uri="{28A0092B-C50C-407E-A947-70E740481C1C}">
                          <a14:useLocalDpi xmlns:a14="http://schemas.microsoft.com/office/drawing/2010/main" val="0"/>
                        </a:ext>
                      </a:extLst>
                    </a:blip>
                    <a:stretch>
                      <a:fillRect/>
                    </a:stretch>
                  </pic:blipFill>
                  <pic:spPr>
                    <a:xfrm>
                      <a:off x="0" y="0"/>
                      <a:ext cx="5082540" cy="4427220"/>
                    </a:xfrm>
                    <a:prstGeom prst="rect">
                      <a:avLst/>
                    </a:prstGeom>
                  </pic:spPr>
                </pic:pic>
              </a:graphicData>
            </a:graphic>
          </wp:inline>
        </w:drawing>
      </w:r>
    </w:p>
    <w:p w14:paraId="5DDE9752" w14:textId="396FEB7A" w:rsidR="004B36BC" w:rsidRDefault="00A831C0" w:rsidP="00A831C0">
      <w:pPr>
        <w:pStyle w:val="Caption"/>
      </w:pPr>
      <w:bookmarkStart w:id="92" w:name="_Toc38895986"/>
      <w:r>
        <w:t xml:space="preserve">Figure </w:t>
      </w:r>
      <w:r w:rsidR="000165D9">
        <w:fldChar w:fldCharType="begin"/>
      </w:r>
      <w:r w:rsidR="000165D9">
        <w:instrText xml:space="preserve"> SEQ Figure \* ARABIC </w:instrText>
      </w:r>
      <w:r w:rsidR="000165D9">
        <w:fldChar w:fldCharType="separate"/>
      </w:r>
      <w:r w:rsidR="00F34BB1">
        <w:rPr>
          <w:noProof/>
        </w:rPr>
        <w:t>20</w:t>
      </w:r>
      <w:r w:rsidR="000165D9">
        <w:rPr>
          <w:noProof/>
        </w:rPr>
        <w:fldChar w:fldCharType="end"/>
      </w:r>
      <w:r>
        <w:t xml:space="preserve"> Ford Connecting Rod FEA Displacement</w:t>
      </w:r>
      <w:bookmarkEnd w:id="92"/>
    </w:p>
    <w:p w14:paraId="750A0763" w14:textId="1A88A5BF" w:rsidR="00A831C0" w:rsidRPr="00A831C0" w:rsidRDefault="00A831C0" w:rsidP="00A831C0">
      <w:r>
        <w:rPr>
          <w:noProof/>
        </w:rPr>
        <w:lastRenderedPageBreak/>
        <w:drawing>
          <wp:inline distT="0" distB="0" distL="0" distR="0" wp14:anchorId="074B60DD" wp14:editId="0F2E7564">
            <wp:extent cx="4869180" cy="432816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rd con rod strain.jpg"/>
                    <pic:cNvPicPr/>
                  </pic:nvPicPr>
                  <pic:blipFill>
                    <a:blip r:embed="rId21">
                      <a:extLst>
                        <a:ext uri="{28A0092B-C50C-407E-A947-70E740481C1C}">
                          <a14:useLocalDpi xmlns:a14="http://schemas.microsoft.com/office/drawing/2010/main" val="0"/>
                        </a:ext>
                      </a:extLst>
                    </a:blip>
                    <a:stretch>
                      <a:fillRect/>
                    </a:stretch>
                  </pic:blipFill>
                  <pic:spPr>
                    <a:xfrm>
                      <a:off x="0" y="0"/>
                      <a:ext cx="4869180" cy="4328160"/>
                    </a:xfrm>
                    <a:prstGeom prst="rect">
                      <a:avLst/>
                    </a:prstGeom>
                  </pic:spPr>
                </pic:pic>
              </a:graphicData>
            </a:graphic>
          </wp:inline>
        </w:drawing>
      </w:r>
    </w:p>
    <w:p w14:paraId="502BA5B8" w14:textId="14478A2E" w:rsidR="00357DD0" w:rsidRPr="00FC27E1" w:rsidRDefault="00A831C0" w:rsidP="00A831C0">
      <w:pPr>
        <w:pStyle w:val="Caption"/>
      </w:pPr>
      <w:bookmarkStart w:id="93" w:name="_Toc38895987"/>
      <w:r>
        <w:t xml:space="preserve">Figure </w:t>
      </w:r>
      <w:r w:rsidR="000165D9">
        <w:fldChar w:fldCharType="begin"/>
      </w:r>
      <w:r w:rsidR="000165D9">
        <w:instrText xml:space="preserve"> SEQ Figure \* ARABIC </w:instrText>
      </w:r>
      <w:r w:rsidR="000165D9">
        <w:fldChar w:fldCharType="separate"/>
      </w:r>
      <w:r w:rsidR="00F34BB1">
        <w:rPr>
          <w:noProof/>
        </w:rPr>
        <w:t>21</w:t>
      </w:r>
      <w:r w:rsidR="000165D9">
        <w:rPr>
          <w:noProof/>
        </w:rPr>
        <w:fldChar w:fldCharType="end"/>
      </w:r>
      <w:r>
        <w:t xml:space="preserve"> Ford Connecting Rod FEA Strain</w:t>
      </w:r>
      <w:bookmarkEnd w:id="93"/>
    </w:p>
    <w:p w14:paraId="3A451B5D" w14:textId="3A1D2A12" w:rsidR="00E61087" w:rsidRDefault="00A831C0" w:rsidP="00D47AD3">
      <w:r>
        <w:t xml:space="preserve">As the model for </w:t>
      </w:r>
      <w:r w:rsidR="00E41F4A">
        <w:t xml:space="preserve">the Ford connecting rod was significantly less </w:t>
      </w:r>
      <w:r w:rsidR="00BB3B0F">
        <w:t>complex than the model made for the Triumph</w:t>
      </w:r>
      <w:r w:rsidR="00617924">
        <w:t>,</w:t>
      </w:r>
      <w:r w:rsidR="00BB3B0F">
        <w:t xml:space="preserve"> results gained from this </w:t>
      </w:r>
      <w:r w:rsidR="00F72107">
        <w:t xml:space="preserve">were gathered to a higher degree of accuracy, though the displacements </w:t>
      </w:r>
      <w:r w:rsidR="00A237C6">
        <w:t>present specifically the deformation of both the “big” and “small” ends</w:t>
      </w:r>
      <w:r w:rsidR="00BA621B">
        <w:t xml:space="preserve"> which would be unlikely to happen </w:t>
      </w:r>
      <w:r w:rsidR="00C62C12">
        <w:t>in an actual engine</w:t>
      </w:r>
      <w:r w:rsidR="008145BC">
        <w:t xml:space="preserve"> at maximum RPM </w:t>
      </w:r>
      <w:r w:rsidR="00E35E0E">
        <w:t>as it represents a failure of the part</w:t>
      </w:r>
      <w:r w:rsidR="00C637D9">
        <w:t xml:space="preserve">. </w:t>
      </w:r>
    </w:p>
    <w:p w14:paraId="2B34B311" w14:textId="15A539ED" w:rsidR="00C637D9" w:rsidRPr="00D47AD3" w:rsidRDefault="00C637D9" w:rsidP="00D47AD3">
      <w:r>
        <w:rPr>
          <w:noProof/>
        </w:rPr>
        <w:lastRenderedPageBreak/>
        <w:drawing>
          <wp:inline distT="0" distB="0" distL="0" distR="0" wp14:anchorId="7EAC067F" wp14:editId="5D625ACC">
            <wp:extent cx="5288280" cy="3886200"/>
            <wp:effectExtent l="0" t="0" r="7620" b="0"/>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riumph con rod von misses.jpg"/>
                    <pic:cNvPicPr/>
                  </pic:nvPicPr>
                  <pic:blipFill>
                    <a:blip r:embed="rId22">
                      <a:extLst>
                        <a:ext uri="{28A0092B-C50C-407E-A947-70E740481C1C}">
                          <a14:useLocalDpi xmlns:a14="http://schemas.microsoft.com/office/drawing/2010/main" val="0"/>
                        </a:ext>
                      </a:extLst>
                    </a:blip>
                    <a:stretch>
                      <a:fillRect/>
                    </a:stretch>
                  </pic:blipFill>
                  <pic:spPr>
                    <a:xfrm>
                      <a:off x="0" y="0"/>
                      <a:ext cx="5288280" cy="3886200"/>
                    </a:xfrm>
                    <a:prstGeom prst="rect">
                      <a:avLst/>
                    </a:prstGeom>
                  </pic:spPr>
                </pic:pic>
              </a:graphicData>
            </a:graphic>
          </wp:inline>
        </w:drawing>
      </w:r>
    </w:p>
    <w:p w14:paraId="1BAF425E" w14:textId="6DC5669C" w:rsidR="009D71FC" w:rsidRDefault="00C637D9" w:rsidP="00C637D9">
      <w:pPr>
        <w:pStyle w:val="Caption"/>
      </w:pPr>
      <w:bookmarkStart w:id="94" w:name="_Toc38895988"/>
      <w:r>
        <w:t xml:space="preserve">Figure </w:t>
      </w:r>
      <w:r w:rsidR="000165D9">
        <w:fldChar w:fldCharType="begin"/>
      </w:r>
      <w:r w:rsidR="000165D9">
        <w:instrText xml:space="preserve"> SEQ Figure \* ARABIC </w:instrText>
      </w:r>
      <w:r w:rsidR="000165D9">
        <w:fldChar w:fldCharType="separate"/>
      </w:r>
      <w:r w:rsidR="00F34BB1">
        <w:rPr>
          <w:noProof/>
        </w:rPr>
        <w:t>22</w:t>
      </w:r>
      <w:r w:rsidR="000165D9">
        <w:rPr>
          <w:noProof/>
        </w:rPr>
        <w:fldChar w:fldCharType="end"/>
      </w:r>
      <w:r>
        <w:t xml:space="preserve"> Triumph Connecting Rod FEA Von Mises Stress</w:t>
      </w:r>
      <w:bookmarkEnd w:id="94"/>
    </w:p>
    <w:p w14:paraId="48DEB808" w14:textId="4F4ADAA1" w:rsidR="00C637D9" w:rsidRDefault="00C637D9" w:rsidP="00C637D9">
      <w:r>
        <w:rPr>
          <w:noProof/>
        </w:rPr>
        <w:drawing>
          <wp:inline distT="0" distB="0" distL="0" distR="0" wp14:anchorId="510430DD" wp14:editId="17D130D3">
            <wp:extent cx="5059680" cy="3962400"/>
            <wp:effectExtent l="0" t="0" r="762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riumph con rod von misses plan.jpg"/>
                    <pic:cNvPicPr/>
                  </pic:nvPicPr>
                  <pic:blipFill>
                    <a:blip r:embed="rId23">
                      <a:extLst>
                        <a:ext uri="{28A0092B-C50C-407E-A947-70E740481C1C}">
                          <a14:useLocalDpi xmlns:a14="http://schemas.microsoft.com/office/drawing/2010/main" val="0"/>
                        </a:ext>
                      </a:extLst>
                    </a:blip>
                    <a:stretch>
                      <a:fillRect/>
                    </a:stretch>
                  </pic:blipFill>
                  <pic:spPr>
                    <a:xfrm>
                      <a:off x="0" y="0"/>
                      <a:ext cx="5059680" cy="3962400"/>
                    </a:xfrm>
                    <a:prstGeom prst="rect">
                      <a:avLst/>
                    </a:prstGeom>
                  </pic:spPr>
                </pic:pic>
              </a:graphicData>
            </a:graphic>
          </wp:inline>
        </w:drawing>
      </w:r>
    </w:p>
    <w:p w14:paraId="05B23360" w14:textId="52FCF84F" w:rsidR="00C637D9" w:rsidRDefault="00C637D9" w:rsidP="00C637D9">
      <w:pPr>
        <w:pStyle w:val="Caption"/>
      </w:pPr>
      <w:bookmarkStart w:id="95" w:name="_Toc38895989"/>
      <w:r>
        <w:t xml:space="preserve">Figure </w:t>
      </w:r>
      <w:r w:rsidR="000165D9">
        <w:fldChar w:fldCharType="begin"/>
      </w:r>
      <w:r w:rsidR="000165D9">
        <w:instrText xml:space="preserve"> SEQ Figure \* ARABIC </w:instrText>
      </w:r>
      <w:r w:rsidR="000165D9">
        <w:fldChar w:fldCharType="separate"/>
      </w:r>
      <w:r w:rsidR="00F34BB1">
        <w:rPr>
          <w:noProof/>
        </w:rPr>
        <w:t>23</w:t>
      </w:r>
      <w:r w:rsidR="000165D9">
        <w:rPr>
          <w:noProof/>
        </w:rPr>
        <w:fldChar w:fldCharType="end"/>
      </w:r>
      <w:r>
        <w:t xml:space="preserve"> Triumph Connecting Rod FEA Von Mises Stress Plan View</w:t>
      </w:r>
      <w:bookmarkEnd w:id="95"/>
    </w:p>
    <w:p w14:paraId="00CBE7C6" w14:textId="681C5BA2" w:rsidR="00C637D9" w:rsidRDefault="00C637D9" w:rsidP="00C637D9">
      <w:r>
        <w:rPr>
          <w:noProof/>
        </w:rPr>
        <w:lastRenderedPageBreak/>
        <w:drawing>
          <wp:inline distT="0" distB="0" distL="0" distR="0" wp14:anchorId="7A4D4AE2" wp14:editId="0E157453">
            <wp:extent cx="4861560" cy="3863340"/>
            <wp:effectExtent l="0" t="0" r="0" b="3810"/>
            <wp:docPr id="14" name="Picture 14"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riumph con rod displacement.jpg"/>
                    <pic:cNvPicPr/>
                  </pic:nvPicPr>
                  <pic:blipFill>
                    <a:blip r:embed="rId24">
                      <a:extLst>
                        <a:ext uri="{28A0092B-C50C-407E-A947-70E740481C1C}">
                          <a14:useLocalDpi xmlns:a14="http://schemas.microsoft.com/office/drawing/2010/main" val="0"/>
                        </a:ext>
                      </a:extLst>
                    </a:blip>
                    <a:stretch>
                      <a:fillRect/>
                    </a:stretch>
                  </pic:blipFill>
                  <pic:spPr>
                    <a:xfrm>
                      <a:off x="0" y="0"/>
                      <a:ext cx="4861560" cy="3863340"/>
                    </a:xfrm>
                    <a:prstGeom prst="rect">
                      <a:avLst/>
                    </a:prstGeom>
                  </pic:spPr>
                </pic:pic>
              </a:graphicData>
            </a:graphic>
          </wp:inline>
        </w:drawing>
      </w:r>
    </w:p>
    <w:p w14:paraId="22F43AA2" w14:textId="4F541101" w:rsidR="00C637D9" w:rsidRDefault="00C637D9" w:rsidP="00C637D9">
      <w:pPr>
        <w:pStyle w:val="Caption"/>
      </w:pPr>
      <w:bookmarkStart w:id="96" w:name="_Toc38895990"/>
      <w:r>
        <w:t xml:space="preserve">Figure </w:t>
      </w:r>
      <w:r w:rsidR="000165D9">
        <w:fldChar w:fldCharType="begin"/>
      </w:r>
      <w:r w:rsidR="000165D9">
        <w:instrText xml:space="preserve"> SEQ Figure \* ARABIC </w:instrText>
      </w:r>
      <w:r w:rsidR="000165D9">
        <w:fldChar w:fldCharType="separate"/>
      </w:r>
      <w:r w:rsidR="00F34BB1">
        <w:rPr>
          <w:noProof/>
        </w:rPr>
        <w:t>24</w:t>
      </w:r>
      <w:r w:rsidR="000165D9">
        <w:rPr>
          <w:noProof/>
        </w:rPr>
        <w:fldChar w:fldCharType="end"/>
      </w:r>
      <w:r>
        <w:t xml:space="preserve"> </w:t>
      </w:r>
      <w:r w:rsidRPr="003A3217">
        <w:t>Triumph Connecting Rod FEA</w:t>
      </w:r>
      <w:r>
        <w:t xml:space="preserve"> Displacement</w:t>
      </w:r>
      <w:bookmarkEnd w:id="96"/>
    </w:p>
    <w:p w14:paraId="590397D4" w14:textId="0123FA69" w:rsidR="00C637D9" w:rsidRDefault="00893F0A" w:rsidP="00C637D9">
      <w:r>
        <w:rPr>
          <w:noProof/>
        </w:rPr>
        <w:drawing>
          <wp:inline distT="0" distB="0" distL="0" distR="0" wp14:anchorId="4FCA3806" wp14:editId="31937609">
            <wp:extent cx="4648200" cy="37795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riumph con rod displacement plan.jpg"/>
                    <pic:cNvPicPr/>
                  </pic:nvPicPr>
                  <pic:blipFill>
                    <a:blip r:embed="rId25">
                      <a:extLst>
                        <a:ext uri="{28A0092B-C50C-407E-A947-70E740481C1C}">
                          <a14:useLocalDpi xmlns:a14="http://schemas.microsoft.com/office/drawing/2010/main" val="0"/>
                        </a:ext>
                      </a:extLst>
                    </a:blip>
                    <a:stretch>
                      <a:fillRect/>
                    </a:stretch>
                  </pic:blipFill>
                  <pic:spPr>
                    <a:xfrm>
                      <a:off x="0" y="0"/>
                      <a:ext cx="4648200" cy="3779520"/>
                    </a:xfrm>
                    <a:prstGeom prst="rect">
                      <a:avLst/>
                    </a:prstGeom>
                  </pic:spPr>
                </pic:pic>
              </a:graphicData>
            </a:graphic>
          </wp:inline>
        </w:drawing>
      </w:r>
    </w:p>
    <w:p w14:paraId="5C4A3807" w14:textId="215B49CD" w:rsidR="00893F0A" w:rsidRDefault="00893F0A" w:rsidP="00893F0A">
      <w:pPr>
        <w:pStyle w:val="Caption"/>
      </w:pPr>
      <w:bookmarkStart w:id="97" w:name="_Toc38895991"/>
      <w:r>
        <w:t xml:space="preserve">Figure </w:t>
      </w:r>
      <w:r w:rsidR="000165D9">
        <w:fldChar w:fldCharType="begin"/>
      </w:r>
      <w:r w:rsidR="000165D9">
        <w:instrText xml:space="preserve"> SEQ Figure \* ARABIC </w:instrText>
      </w:r>
      <w:r w:rsidR="000165D9">
        <w:fldChar w:fldCharType="separate"/>
      </w:r>
      <w:r w:rsidR="00F34BB1">
        <w:rPr>
          <w:noProof/>
        </w:rPr>
        <w:t>25</w:t>
      </w:r>
      <w:r w:rsidR="000165D9">
        <w:rPr>
          <w:noProof/>
        </w:rPr>
        <w:fldChar w:fldCharType="end"/>
      </w:r>
      <w:r>
        <w:t xml:space="preserve"> </w:t>
      </w:r>
      <w:r w:rsidRPr="00540C00">
        <w:t>Triumph Connecting Rod FEA</w:t>
      </w:r>
      <w:r>
        <w:t xml:space="preserve"> Displacement Plan View</w:t>
      </w:r>
      <w:bookmarkEnd w:id="97"/>
    </w:p>
    <w:p w14:paraId="776B1A44" w14:textId="7017136F" w:rsidR="00893F0A" w:rsidRDefault="00893F0A" w:rsidP="00893F0A">
      <w:r>
        <w:rPr>
          <w:noProof/>
        </w:rPr>
        <w:lastRenderedPageBreak/>
        <w:drawing>
          <wp:inline distT="0" distB="0" distL="0" distR="0" wp14:anchorId="3CF0C234" wp14:editId="3FE5DB33">
            <wp:extent cx="4777740" cy="3749040"/>
            <wp:effectExtent l="0" t="0" r="3810" b="3810"/>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riumph con rod strain.jpg"/>
                    <pic:cNvPicPr/>
                  </pic:nvPicPr>
                  <pic:blipFill>
                    <a:blip r:embed="rId26">
                      <a:extLst>
                        <a:ext uri="{28A0092B-C50C-407E-A947-70E740481C1C}">
                          <a14:useLocalDpi xmlns:a14="http://schemas.microsoft.com/office/drawing/2010/main" val="0"/>
                        </a:ext>
                      </a:extLst>
                    </a:blip>
                    <a:stretch>
                      <a:fillRect/>
                    </a:stretch>
                  </pic:blipFill>
                  <pic:spPr>
                    <a:xfrm>
                      <a:off x="0" y="0"/>
                      <a:ext cx="4777740" cy="3749040"/>
                    </a:xfrm>
                    <a:prstGeom prst="rect">
                      <a:avLst/>
                    </a:prstGeom>
                  </pic:spPr>
                </pic:pic>
              </a:graphicData>
            </a:graphic>
          </wp:inline>
        </w:drawing>
      </w:r>
    </w:p>
    <w:p w14:paraId="40517658" w14:textId="03172344" w:rsidR="00893F0A" w:rsidRDefault="00893F0A" w:rsidP="00893F0A">
      <w:pPr>
        <w:pStyle w:val="Caption"/>
      </w:pPr>
      <w:bookmarkStart w:id="98" w:name="_Toc38895992"/>
      <w:r>
        <w:t xml:space="preserve">Figure </w:t>
      </w:r>
      <w:r w:rsidR="000165D9">
        <w:fldChar w:fldCharType="begin"/>
      </w:r>
      <w:r w:rsidR="000165D9">
        <w:instrText xml:space="preserve"> SEQ Figure \* ARABIC </w:instrText>
      </w:r>
      <w:r w:rsidR="000165D9">
        <w:fldChar w:fldCharType="separate"/>
      </w:r>
      <w:r w:rsidR="00F34BB1">
        <w:rPr>
          <w:noProof/>
        </w:rPr>
        <w:t>26</w:t>
      </w:r>
      <w:r w:rsidR="000165D9">
        <w:rPr>
          <w:noProof/>
        </w:rPr>
        <w:fldChar w:fldCharType="end"/>
      </w:r>
      <w:r>
        <w:t xml:space="preserve"> </w:t>
      </w:r>
      <w:r w:rsidRPr="000E2AF7">
        <w:t>Triumph Connecting Rod FEA</w:t>
      </w:r>
      <w:r>
        <w:t xml:space="preserve"> Strain</w:t>
      </w:r>
      <w:bookmarkEnd w:id="98"/>
    </w:p>
    <w:p w14:paraId="0070D3F2" w14:textId="799896CD" w:rsidR="00893F0A" w:rsidRDefault="00893F0A" w:rsidP="00893F0A">
      <w:r>
        <w:rPr>
          <w:noProof/>
        </w:rPr>
        <w:drawing>
          <wp:inline distT="0" distB="0" distL="0" distR="0" wp14:anchorId="11261237" wp14:editId="49952426">
            <wp:extent cx="4617720" cy="3619500"/>
            <wp:effectExtent l="0" t="0" r="0" b="0"/>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riumph con rod strain plan.jpg"/>
                    <pic:cNvPicPr/>
                  </pic:nvPicPr>
                  <pic:blipFill>
                    <a:blip r:embed="rId27">
                      <a:extLst>
                        <a:ext uri="{28A0092B-C50C-407E-A947-70E740481C1C}">
                          <a14:useLocalDpi xmlns:a14="http://schemas.microsoft.com/office/drawing/2010/main" val="0"/>
                        </a:ext>
                      </a:extLst>
                    </a:blip>
                    <a:stretch>
                      <a:fillRect/>
                    </a:stretch>
                  </pic:blipFill>
                  <pic:spPr>
                    <a:xfrm>
                      <a:off x="0" y="0"/>
                      <a:ext cx="4617720" cy="3619500"/>
                    </a:xfrm>
                    <a:prstGeom prst="rect">
                      <a:avLst/>
                    </a:prstGeom>
                  </pic:spPr>
                </pic:pic>
              </a:graphicData>
            </a:graphic>
          </wp:inline>
        </w:drawing>
      </w:r>
    </w:p>
    <w:p w14:paraId="6DDE1DDF" w14:textId="25D2DBA2" w:rsidR="00893F0A" w:rsidRPr="00893F0A" w:rsidRDefault="00893F0A" w:rsidP="00893F0A">
      <w:pPr>
        <w:pStyle w:val="Caption"/>
      </w:pPr>
      <w:bookmarkStart w:id="99" w:name="_Toc38895993"/>
      <w:r>
        <w:t xml:space="preserve">Figure </w:t>
      </w:r>
      <w:r w:rsidR="000165D9">
        <w:fldChar w:fldCharType="begin"/>
      </w:r>
      <w:r w:rsidR="000165D9">
        <w:instrText xml:space="preserve"> SEQ Figure \* ARABIC </w:instrText>
      </w:r>
      <w:r w:rsidR="000165D9">
        <w:fldChar w:fldCharType="separate"/>
      </w:r>
      <w:r w:rsidR="00F34BB1">
        <w:rPr>
          <w:noProof/>
        </w:rPr>
        <w:t>27</w:t>
      </w:r>
      <w:r w:rsidR="000165D9">
        <w:rPr>
          <w:noProof/>
        </w:rPr>
        <w:fldChar w:fldCharType="end"/>
      </w:r>
      <w:r>
        <w:t xml:space="preserve"> </w:t>
      </w:r>
      <w:r w:rsidRPr="0030302B">
        <w:t>Triumph Connecting Rod FEA</w:t>
      </w:r>
      <w:r>
        <w:t xml:space="preserve"> Strain Plan View</w:t>
      </w:r>
      <w:bookmarkEnd w:id="99"/>
    </w:p>
    <w:p w14:paraId="5A337C87" w14:textId="3EEF7FB6" w:rsidR="006F5DA0" w:rsidRDefault="008A1B45" w:rsidP="009F0979">
      <w:r>
        <w:t>Due to the in</w:t>
      </w:r>
      <w:r w:rsidR="00CA27C8">
        <w:t>creased complexity of the design of the Triumph connecting rod even after simplification, the mesh used was</w:t>
      </w:r>
      <w:r w:rsidR="00CA24E1">
        <w:t xml:space="preserve"> set at the maximum coarse</w:t>
      </w:r>
      <w:r w:rsidR="003D6B0C">
        <w:t xml:space="preserve">ness as this was the only way </w:t>
      </w:r>
      <w:r w:rsidR="003D6B0C">
        <w:lastRenderedPageBreak/>
        <w:t>the study would run</w:t>
      </w:r>
      <w:r w:rsidR="00470AE6">
        <w:t xml:space="preserve"> to completion.</w:t>
      </w:r>
      <w:r w:rsidR="00EC761B">
        <w:t xml:space="preserve"> </w:t>
      </w:r>
      <w:r w:rsidR="00243919">
        <w:t>T</w:t>
      </w:r>
      <w:r w:rsidR="00EC761B">
        <w:t xml:space="preserve">he results show that this model would also fail </w:t>
      </w:r>
      <w:r w:rsidR="009D545E">
        <w:t>under the loads present in the engine</w:t>
      </w:r>
      <w:r w:rsidR="00617924">
        <w:t>;</w:t>
      </w:r>
      <w:r w:rsidR="009D545E">
        <w:t xml:space="preserve"> </w:t>
      </w:r>
      <w:r w:rsidR="004A3AE1">
        <w:t>due to both connecting rod</w:t>
      </w:r>
      <w:r w:rsidR="008E6F08">
        <w:t xml:space="preserve"> models showing failures results used and discussed from them are</w:t>
      </w:r>
      <w:r w:rsidR="00EC7F01">
        <w:t xml:space="preserve"> representative </w:t>
      </w:r>
      <w:r w:rsidR="00FC5571">
        <w:t xml:space="preserve">and not </w:t>
      </w:r>
      <w:r w:rsidR="00A64345">
        <w:t xml:space="preserve">to be considered </w:t>
      </w:r>
      <w:r w:rsidR="00256F5A">
        <w:t xml:space="preserve">as </w:t>
      </w:r>
      <w:r w:rsidR="00165123">
        <w:t>the actual values.</w:t>
      </w:r>
    </w:p>
    <w:p w14:paraId="6ECB005D" w14:textId="7CD9F082" w:rsidR="00061BA3" w:rsidRDefault="00061BA3" w:rsidP="009F0979"/>
    <w:p w14:paraId="4FECADD3" w14:textId="1237E356" w:rsidR="00061BA3" w:rsidRPr="009F0979" w:rsidRDefault="00061BA3" w:rsidP="00061BA3">
      <w:pPr>
        <w:pStyle w:val="Heading1"/>
      </w:pPr>
      <w:bookmarkStart w:id="100" w:name="_Toc38211527"/>
      <w:r>
        <w:t>Numeric</w:t>
      </w:r>
      <w:r w:rsidR="00907DFA">
        <w:t>al</w:t>
      </w:r>
      <w:r>
        <w:t xml:space="preserve"> Analysis</w:t>
      </w:r>
      <w:bookmarkEnd w:id="100"/>
    </w:p>
    <w:p w14:paraId="67100B23" w14:textId="5C2D3BDD" w:rsidR="00FE20D0" w:rsidRPr="00FE20D0" w:rsidRDefault="00522E08" w:rsidP="00741642">
      <w:r>
        <w:t xml:space="preserve">While FEA testing </w:t>
      </w:r>
      <w:r w:rsidR="00FD79B0">
        <w:t xml:space="preserve">provides a good overview of the </w:t>
      </w:r>
      <w:r w:rsidR="00DB3F52">
        <w:t>entire part, it is hard to extract information from specific key areas</w:t>
      </w:r>
      <w:r w:rsidR="0086003C">
        <w:t>;</w:t>
      </w:r>
      <w:r w:rsidR="00561D3B">
        <w:t xml:space="preserve"> for this</w:t>
      </w:r>
      <w:r w:rsidR="0086003C">
        <w:t>,</w:t>
      </w:r>
      <w:r w:rsidR="00561D3B">
        <w:t xml:space="preserve"> the most effective method of extracting information is to complete specific calculations by hand. </w:t>
      </w:r>
      <w:r w:rsidR="00803415">
        <w:t xml:space="preserve">These calculations provide </w:t>
      </w:r>
      <w:r w:rsidR="00D62FCD">
        <w:t xml:space="preserve">the specific stresses acting at the key points </w:t>
      </w:r>
      <w:r w:rsidR="00C55547">
        <w:t xml:space="preserve">and can also provide </w:t>
      </w:r>
      <w:r w:rsidR="009E2128">
        <w:t>insight</w:t>
      </w:r>
      <w:r w:rsidR="00C55547">
        <w:t xml:space="preserve"> into other </w:t>
      </w:r>
      <w:r w:rsidR="000639A0">
        <w:t xml:space="preserve">likely failure points </w:t>
      </w:r>
      <w:r w:rsidR="00D558C8">
        <w:t>such as the Gudgeon pin and the</w:t>
      </w:r>
      <w:r w:rsidR="00BE683D">
        <w:t xml:space="preserve"> connecting rod bolts</w:t>
      </w:r>
      <w:r w:rsidR="00F70808">
        <w:t>.</w:t>
      </w:r>
    </w:p>
    <w:p w14:paraId="61824D59" w14:textId="3DA1D103" w:rsidR="0031779E" w:rsidRDefault="00FF6408">
      <w:r>
        <w:t xml:space="preserve">The desired </w:t>
      </w:r>
      <w:r w:rsidR="00741642">
        <w:t>result</w:t>
      </w:r>
      <w:r>
        <w:t xml:space="preserve"> of each set of calculations is to </w:t>
      </w:r>
      <w:r w:rsidR="00F307EA">
        <w:t xml:space="preserve">produce a Goodman diagram from </w:t>
      </w:r>
      <w:r w:rsidR="00992118">
        <w:t>the maximum stresses, minimum stresses, mean stresses, and range of stresses to find the fatigue safety factor for each point or component.</w:t>
      </w:r>
    </w:p>
    <w:p w14:paraId="7EE49FE2" w14:textId="4E02F29C" w:rsidR="00A66446" w:rsidRDefault="001B3A51" w:rsidP="00AE262E">
      <w:pPr>
        <w:pStyle w:val="Heading2"/>
      </w:pPr>
      <w:bookmarkStart w:id="101" w:name="_Toc38211528"/>
      <w:r>
        <w:t>Connecting Rod Forces</w:t>
      </w:r>
      <w:bookmarkEnd w:id="101"/>
    </w:p>
    <w:p w14:paraId="62223644" w14:textId="40A2E976" w:rsidR="003F63BB" w:rsidRDefault="003F63BB" w:rsidP="003F63BB">
      <w:r>
        <w:t>The forces acting on each connecting rod were calculat</w:t>
      </w:r>
      <w:r w:rsidR="00BF36AF">
        <w:t xml:space="preserve">ed as part of </w:t>
      </w:r>
      <w:r w:rsidR="00645591">
        <w:t xml:space="preserve">creating the simulation in section </w:t>
      </w:r>
      <w:r w:rsidR="00720AD0">
        <w:t>2.5</w:t>
      </w:r>
      <w:r w:rsidR="00452257">
        <w:t xml:space="preserve">. </w:t>
      </w:r>
      <w:r w:rsidR="00593BE0">
        <w:t xml:space="preserve">These forces </w:t>
      </w:r>
      <w:r w:rsidR="00265397">
        <w:t>give the base f</w:t>
      </w:r>
      <w:r w:rsidR="0086003C">
        <w:t xml:space="preserve">rom </w:t>
      </w:r>
      <w:r w:rsidR="00265397">
        <w:t xml:space="preserve">which </w:t>
      </w:r>
      <w:r w:rsidR="00A34569">
        <w:t>manual calculations can be completed</w:t>
      </w:r>
      <w:r w:rsidR="0014080F">
        <w:t>.</w:t>
      </w:r>
      <w:r w:rsidR="002C627F">
        <w:t xml:space="preserve"> </w:t>
      </w:r>
      <w:r w:rsidR="00EA640A">
        <w:t>However other information is required</w:t>
      </w:r>
      <w:r w:rsidR="0086003C">
        <w:t>;</w:t>
      </w:r>
      <w:r w:rsidR="00EA640A">
        <w:t xml:space="preserve"> this information can be calculated from the characteristics </w:t>
      </w:r>
      <w:r w:rsidR="00B5246A">
        <w:t xml:space="preserve">of each </w:t>
      </w:r>
      <w:r w:rsidR="007B7BD4">
        <w:t xml:space="preserve">rod that are </w:t>
      </w:r>
      <w:r w:rsidR="00EA640A">
        <w:t>already known.</w:t>
      </w:r>
    </w:p>
    <w:p w14:paraId="2511D599" w14:textId="39D592CE" w:rsidR="00EA640A" w:rsidRDefault="00DA2770" w:rsidP="00EA640A">
      <w:pPr>
        <w:pStyle w:val="Heading3"/>
      </w:pPr>
      <w:bookmarkStart w:id="102" w:name="_Toc38211529"/>
      <w:r>
        <w:t>Acceleration</w:t>
      </w:r>
      <w:bookmarkEnd w:id="102"/>
    </w:p>
    <w:p w14:paraId="516DBAF5" w14:textId="1B41FFE0" w:rsidR="00D0143F" w:rsidRDefault="002C6DF4" w:rsidP="00D0143F">
      <w:r>
        <w:t xml:space="preserve">Acceleration is present between each angle of crank travel due to the oscillating motion of the piston. </w:t>
      </w:r>
      <w:r w:rsidR="00C312FC">
        <w:t xml:space="preserve">The acceleration must be found for </w:t>
      </w:r>
      <w:r w:rsidR="00AD3805">
        <w:t xml:space="preserve">both the maximum net tensile and compressive forces acting on </w:t>
      </w:r>
      <w:r w:rsidR="00D7490E">
        <w:t>the rod</w:t>
      </w:r>
      <w:r w:rsidR="00222B41">
        <w:t xml:space="preserve"> to find the inertia </w:t>
      </w:r>
      <w:r w:rsidR="006B47C1">
        <w:t>loads acting counter to them</w:t>
      </w:r>
      <w:r w:rsidR="0058464A">
        <w:t>.</w:t>
      </w:r>
      <w:r w:rsidR="00D7490E">
        <w:t xml:space="preserve"> </w:t>
      </w:r>
      <w:r w:rsidR="001113F1">
        <w:t xml:space="preserve">The acceleration is a function of the </w:t>
      </w:r>
      <w:r w:rsidR="00D566D4">
        <w:t>crank radius, connecting rod length</w:t>
      </w:r>
      <w:r w:rsidR="007C4E6C">
        <w:t xml:space="preserve"> “L”</w:t>
      </w:r>
      <w:r w:rsidR="00D566D4">
        <w:t>,</w:t>
      </w:r>
      <w:r w:rsidR="00C511E9">
        <w:t xml:space="preserve"> engine speed</w:t>
      </w:r>
      <w:r w:rsidR="007C4E6C">
        <w:t xml:space="preserve"> “</w:t>
      </w:r>
      <w:r w:rsidR="007C4E6C">
        <w:rPr>
          <w:rFonts w:cs="Arial"/>
        </w:rPr>
        <w:t>ω</w:t>
      </w:r>
      <w:r w:rsidR="007C4E6C">
        <w:t>”</w:t>
      </w:r>
      <w:r w:rsidR="009E7B8A">
        <w:t xml:space="preserve"> in radians per second</w:t>
      </w:r>
      <w:r w:rsidR="000F3BE2">
        <w:t>,</w:t>
      </w:r>
      <w:r w:rsidR="00C511E9">
        <w:t xml:space="preserve"> and connecting rod angle</w:t>
      </w:r>
      <w:r w:rsidR="007C4E6C">
        <w:t xml:space="preserve"> “</w:t>
      </w:r>
      <w:r w:rsidR="007C4E6C">
        <w:rPr>
          <w:rFonts w:cs="Arial"/>
        </w:rPr>
        <w:t>θ</w:t>
      </w:r>
      <w:r w:rsidR="007C4E6C">
        <w:t>”</w:t>
      </w:r>
      <w:r w:rsidR="006A2A70">
        <w:t xml:space="preserve"> found </w:t>
      </w:r>
      <w:r w:rsidR="00AE2CFD">
        <w:t xml:space="preserve">from the corresponding </w:t>
      </w:r>
      <w:r w:rsidR="00CE575B">
        <w:t>peak rod forces</w:t>
      </w:r>
      <w:r w:rsidR="00C02D80">
        <w:t xml:space="preserve">, acceleration is denoted as </w:t>
      </w:r>
      <w:r w:rsidR="00E20902">
        <w:t>“</w:t>
      </w:r>
      <w:r w:rsidR="00E20902">
        <w:rPr>
          <w:rFonts w:cs="Arial"/>
        </w:rPr>
        <w:t>α”</w:t>
      </w:r>
      <w:r w:rsidR="00C511E9">
        <w:t xml:space="preserve">. </w:t>
      </w:r>
      <w:sdt>
        <w:sdtPr>
          <w:id w:val="-1612884998"/>
          <w:citation/>
        </w:sdtPr>
        <w:sdtEndPr/>
        <w:sdtContent>
          <w:r w:rsidR="00825A62">
            <w:fldChar w:fldCharType="begin"/>
          </w:r>
          <w:r w:rsidR="00825A62">
            <w:instrText xml:space="preserve"> CITATION XEn20 \l 2057 </w:instrText>
          </w:r>
          <w:r w:rsidR="00825A62">
            <w:fldChar w:fldCharType="separate"/>
          </w:r>
          <w:r w:rsidR="001B67A6">
            <w:rPr>
              <w:noProof/>
            </w:rPr>
            <w:t>(X-Engineer, 2020)</w:t>
          </w:r>
          <w:r w:rsidR="00825A62">
            <w:fldChar w:fldCharType="end"/>
          </w:r>
        </w:sdtContent>
      </w:sdt>
      <w:r w:rsidR="00825A62">
        <w:t>.</w:t>
      </w:r>
    </w:p>
    <w:p w14:paraId="488BCED6" w14:textId="03B1285C" w:rsidR="00E20902" w:rsidRPr="005E62A6" w:rsidRDefault="00CC12EE" w:rsidP="00D0143F">
      <w:pPr>
        <w:rPr>
          <w:rFonts w:eastAsiaTheme="minorEastAsia"/>
        </w:rPr>
      </w:pPr>
      <m:oMathPara>
        <m:oMath>
          <m:r>
            <w:rPr>
              <w:rFonts w:ascii="Cambria Math" w:hAnsi="Cambria Math"/>
            </w:rPr>
            <m:t>α=R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r>
            <w:rPr>
              <w:rFonts w:ascii="Cambria Math" w:hAnsi="Cambria Math"/>
            </w:rPr>
            <m:t>+</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r>
                <w:rPr>
                  <w:rFonts w:ascii="Cambria Math" w:hAnsi="Cambria Math"/>
                </w:rPr>
                <m:t>2θ</m:t>
              </m:r>
            </m:e>
          </m:func>
        </m:oMath>
      </m:oMathPara>
    </w:p>
    <w:p w14:paraId="1851FAF9" w14:textId="56B9BD15" w:rsidR="005E62A6" w:rsidRDefault="005E62A6" w:rsidP="005E62A6">
      <w:pPr>
        <w:pStyle w:val="Caption"/>
      </w:pPr>
      <w:r>
        <w:t xml:space="preserve">                                                                                                                     </w:t>
      </w:r>
      <w:r w:rsidR="005A3F90">
        <w:t xml:space="preserve">         </w:t>
      </w:r>
      <w:r>
        <w:t xml:space="preserve">   </w:t>
      </w:r>
      <w:bookmarkStart w:id="103" w:name="_Toc38133629"/>
      <w:r>
        <w:t xml:space="preserve">Equation </w:t>
      </w:r>
      <w:r w:rsidR="000165D9">
        <w:fldChar w:fldCharType="begin"/>
      </w:r>
      <w:r w:rsidR="000165D9">
        <w:instrText xml:space="preserve"> SEQ Equation \* ARABIC </w:instrText>
      </w:r>
      <w:r w:rsidR="000165D9">
        <w:fldChar w:fldCharType="separate"/>
      </w:r>
      <w:r w:rsidR="00F57C20">
        <w:rPr>
          <w:noProof/>
        </w:rPr>
        <w:t>34</w:t>
      </w:r>
      <w:r w:rsidR="000165D9">
        <w:rPr>
          <w:noProof/>
        </w:rPr>
        <w:fldChar w:fldCharType="end"/>
      </w:r>
      <w:r>
        <w:t xml:space="preserve"> Piston Acceleration</w:t>
      </w:r>
      <w:bookmarkEnd w:id="103"/>
    </w:p>
    <w:p w14:paraId="7F0BB5F8" w14:textId="59D35489" w:rsidR="005E62A6" w:rsidRPr="00482054" w:rsidRDefault="000165D9" w:rsidP="005E62A6">
      <w:pPr>
        <w:rPr>
          <w:rFonts w:eastAsiaTheme="minorEastAsia"/>
        </w:rPr>
      </w:pPr>
      <m:oMathPara>
        <m:oMath>
          <m:sSub>
            <m:sSubPr>
              <m:ctrlPr>
                <w:rPr>
                  <w:rFonts w:ascii="Cambria Math" w:hAnsi="Cambria Math"/>
                  <w:i/>
                </w:rPr>
              </m:ctrlPr>
            </m:sSubPr>
            <m:e>
              <m:r>
                <w:rPr>
                  <w:rFonts w:ascii="Cambria Math" w:hAnsi="Cambria Math"/>
                </w:rPr>
                <m:t>α</m:t>
              </m:r>
            </m:e>
            <m:sub>
              <m:r>
                <w:rPr>
                  <w:rFonts w:ascii="Cambria Math" w:hAnsi="Cambria Math"/>
                </w:rPr>
                <m:t>Triumph Compressive</m:t>
              </m:r>
            </m:sub>
          </m:sSub>
          <m:r>
            <w:rPr>
              <w:rFonts w:ascii="Cambria Math" w:hAnsi="Cambria Math"/>
            </w:rPr>
            <m:t>=</m:t>
          </m:r>
          <m:d>
            <m:dPr>
              <m:ctrlPr>
                <w:rPr>
                  <w:rFonts w:ascii="Cambria Math" w:hAnsi="Cambria Math"/>
                  <w:i/>
                </w:rPr>
              </m:ctrlPr>
            </m:dPr>
            <m:e>
              <m:r>
                <w:rPr>
                  <w:rFonts w:ascii="Cambria Math" w:hAnsi="Cambria Math"/>
                </w:rPr>
                <m:t>0.025</m:t>
              </m:r>
            </m:e>
          </m:d>
          <m:d>
            <m:dPr>
              <m:ctrlPr>
                <w:rPr>
                  <w:rFonts w:ascii="Cambria Math" w:hAnsi="Cambria Math"/>
                  <w:i/>
                </w:rPr>
              </m:ctrlPr>
            </m:dPr>
            <m:e>
              <m:r>
                <w:rPr>
                  <w:rFonts w:ascii="Cambria Math" w:hAnsi="Cambria Math"/>
                </w:rPr>
                <m:t>1507.964</m:t>
              </m:r>
              <m:sSup>
                <m:sSupPr>
                  <m:ctrlPr>
                    <w:rPr>
                      <w:rFonts w:ascii="Cambria Math" w:hAnsi="Cambria Math"/>
                      <w:i/>
                    </w:rPr>
                  </m:ctrlPr>
                </m:sSupPr>
                <m:e>
                  <m:r>
                    <w:rPr>
                      <w:rFonts w:ascii="Cambria Math" w:hAnsi="Cambria Math"/>
                    </w:rPr>
                    <m:t>5</m:t>
                  </m:r>
                </m:e>
                <m:sup>
                  <m:r>
                    <w:rPr>
                      <w:rFonts w:ascii="Cambria Math" w:hAnsi="Cambria Math"/>
                    </w:rPr>
                    <m:t>2</m:t>
                  </m:r>
                </m:sup>
              </m:sSup>
            </m:e>
          </m:d>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0.68</m:t>
                  </m:r>
                </m:e>
              </m:d>
            </m:e>
          </m:func>
          <m:r>
            <w:rPr>
              <w:rFonts w:ascii="Cambria Math" w:hAnsi="Cambria Math"/>
            </w:rPr>
            <m:t>+</m:t>
          </m:r>
          <m:f>
            <m:fPr>
              <m:ctrlPr>
                <w:rPr>
                  <w:rFonts w:ascii="Cambria Math" w:hAnsi="Cambria Math"/>
                  <w:i/>
                </w:rPr>
              </m:ctrlPr>
            </m:fPr>
            <m:num>
              <m:r>
                <w:rPr>
                  <w:rFonts w:ascii="Cambria Math" w:hAnsi="Cambria Math"/>
                </w:rPr>
                <m:t>0.0125</m:t>
              </m:r>
            </m:num>
            <m:den>
              <m:r>
                <w:rPr>
                  <w:rFonts w:ascii="Cambria Math" w:hAnsi="Cambria Math"/>
                </w:rPr>
                <m:t>0.144</m:t>
              </m:r>
            </m:den>
          </m:f>
          <m:r>
            <w:rPr>
              <w:rFonts w:ascii="Cambria Math" w:hAnsi="Cambria Math"/>
            </w:rPr>
            <m:t>(0.025)(1507.964</m:t>
          </m:r>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2(0.68)</m:t>
              </m:r>
            </m:e>
          </m:func>
        </m:oMath>
      </m:oMathPara>
    </w:p>
    <w:p w14:paraId="5D9909F8" w14:textId="7224B13F" w:rsidR="00482054" w:rsidRDefault="00583D0B" w:rsidP="00482054">
      <w:pPr>
        <w:pStyle w:val="Caption"/>
      </w:pPr>
      <w:r>
        <w:t xml:space="preserve">                                                                            </w:t>
      </w:r>
      <w:bookmarkStart w:id="104" w:name="_Toc38133630"/>
      <w:r w:rsidR="00482054">
        <w:t xml:space="preserve">Equation </w:t>
      </w:r>
      <w:r w:rsidR="000165D9">
        <w:fldChar w:fldCharType="begin"/>
      </w:r>
      <w:r w:rsidR="000165D9">
        <w:instrText xml:space="preserve"> SEQ Equation \* ARABIC </w:instrText>
      </w:r>
      <w:r w:rsidR="000165D9">
        <w:fldChar w:fldCharType="separate"/>
      </w:r>
      <w:r w:rsidR="00F57C20">
        <w:rPr>
          <w:noProof/>
        </w:rPr>
        <w:t>35</w:t>
      </w:r>
      <w:r w:rsidR="000165D9">
        <w:rPr>
          <w:noProof/>
        </w:rPr>
        <w:fldChar w:fldCharType="end"/>
      </w:r>
      <w:r w:rsidR="00482054">
        <w:t xml:space="preserve"> Triumph Compressive Piston Acceleration Evaluated</w:t>
      </w:r>
      <w:bookmarkEnd w:id="104"/>
    </w:p>
    <w:p w14:paraId="2F86D89C" w14:textId="009BE000" w:rsidR="00583D0B" w:rsidRPr="00FD22BD" w:rsidRDefault="000165D9" w:rsidP="00583D0B">
      <w:pPr>
        <w:rPr>
          <w:rFonts w:eastAsiaTheme="minorEastAsia"/>
        </w:rPr>
      </w:pPr>
      <m:oMathPara>
        <m:oMath>
          <m:sSub>
            <m:sSubPr>
              <m:ctrlPr>
                <w:rPr>
                  <w:rFonts w:ascii="Cambria Math" w:hAnsi="Cambria Math"/>
                  <w:i/>
                </w:rPr>
              </m:ctrlPr>
            </m:sSubPr>
            <m:e>
              <m:r>
                <w:rPr>
                  <w:rFonts w:ascii="Cambria Math" w:hAnsi="Cambria Math"/>
                </w:rPr>
                <m:t>α</m:t>
              </m:r>
            </m:e>
            <m:sub>
              <m:r>
                <w:rPr>
                  <w:rFonts w:ascii="Cambria Math" w:hAnsi="Cambria Math"/>
                </w:rPr>
                <m:t>Triumph Compressive</m:t>
              </m:r>
            </m:sub>
          </m:sSub>
          <m:r>
            <w:rPr>
              <w:rFonts w:ascii="Cambria Math" w:hAnsi="Cambria Math"/>
            </w:rPr>
            <m:t>=66570.24895</m:t>
          </m:r>
          <m:f>
            <m:fPr>
              <m:type m:val="skw"/>
              <m:ctrlPr>
                <w:rPr>
                  <w:rFonts w:ascii="Cambria Math" w:hAnsi="Cambria Math"/>
                  <w:i/>
                </w:rPr>
              </m:ctrlPr>
            </m:fPr>
            <m:num>
              <m:r>
                <w:rPr>
                  <w:rFonts w:ascii="Cambria Math" w:hAnsi="Cambria Math"/>
                </w:rPr>
                <m:t>Rad</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p w14:paraId="6ED17CB1" w14:textId="7A9C6473" w:rsidR="00FD22BD" w:rsidRPr="00583D0B" w:rsidRDefault="000165D9" w:rsidP="00583D0B">
      <m:oMathPara>
        <m:oMath>
          <m:sSub>
            <m:sSubPr>
              <m:ctrlPr>
                <w:rPr>
                  <w:rFonts w:ascii="Cambria Math" w:hAnsi="Cambria Math"/>
                  <w:i/>
                </w:rPr>
              </m:ctrlPr>
            </m:sSubPr>
            <m:e>
              <m:r>
                <w:rPr>
                  <w:rFonts w:ascii="Cambria Math" w:hAnsi="Cambria Math"/>
                </w:rPr>
                <m:t>α</m:t>
              </m:r>
            </m:e>
            <m:sub>
              <m:r>
                <w:rPr>
                  <w:rFonts w:ascii="Cambria Math" w:hAnsi="Cambria Math"/>
                </w:rPr>
                <m:t>Triumph Tension</m:t>
              </m:r>
            </m:sub>
          </m:sSub>
          <m:r>
            <w:rPr>
              <w:rFonts w:ascii="Cambria Math" w:hAnsi="Cambria Math"/>
            </w:rPr>
            <m:t>=</m:t>
          </m:r>
          <m:d>
            <m:dPr>
              <m:ctrlPr>
                <w:rPr>
                  <w:rFonts w:ascii="Cambria Math" w:hAnsi="Cambria Math"/>
                  <w:i/>
                </w:rPr>
              </m:ctrlPr>
            </m:dPr>
            <m:e>
              <m:r>
                <w:rPr>
                  <w:rFonts w:ascii="Cambria Math" w:hAnsi="Cambria Math"/>
                </w:rPr>
                <m:t>0.025</m:t>
              </m:r>
            </m:e>
          </m:d>
          <m:d>
            <m:dPr>
              <m:ctrlPr>
                <w:rPr>
                  <w:rFonts w:ascii="Cambria Math" w:hAnsi="Cambria Math"/>
                  <w:i/>
                </w:rPr>
              </m:ctrlPr>
            </m:dPr>
            <m:e>
              <m:r>
                <w:rPr>
                  <w:rFonts w:ascii="Cambria Math" w:hAnsi="Cambria Math"/>
                </w:rPr>
                <m:t>1507.964</m:t>
              </m:r>
              <m:sSup>
                <m:sSupPr>
                  <m:ctrlPr>
                    <w:rPr>
                      <w:rFonts w:ascii="Cambria Math" w:hAnsi="Cambria Math"/>
                      <w:i/>
                    </w:rPr>
                  </m:ctrlPr>
                </m:sSupPr>
                <m:e>
                  <m:r>
                    <w:rPr>
                      <w:rFonts w:ascii="Cambria Math" w:hAnsi="Cambria Math"/>
                    </w:rPr>
                    <m:t>5</m:t>
                  </m:r>
                </m:e>
                <m:sup>
                  <m:r>
                    <w:rPr>
                      <w:rFonts w:ascii="Cambria Math" w:hAnsi="Cambria Math"/>
                    </w:rPr>
                    <m:t>2</m:t>
                  </m:r>
                </m:sup>
              </m:sSup>
            </m:e>
          </m:d>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3.18</m:t>
                  </m:r>
                </m:e>
              </m:d>
            </m:e>
          </m:func>
          <m:r>
            <w:rPr>
              <w:rFonts w:ascii="Cambria Math" w:hAnsi="Cambria Math"/>
            </w:rPr>
            <m:t>+</m:t>
          </m:r>
          <m:f>
            <m:fPr>
              <m:ctrlPr>
                <w:rPr>
                  <w:rFonts w:ascii="Cambria Math" w:hAnsi="Cambria Math"/>
                  <w:i/>
                </w:rPr>
              </m:ctrlPr>
            </m:fPr>
            <m:num>
              <m:r>
                <w:rPr>
                  <w:rFonts w:ascii="Cambria Math" w:hAnsi="Cambria Math"/>
                </w:rPr>
                <m:t>0.0125</m:t>
              </m:r>
            </m:num>
            <m:den>
              <m:r>
                <w:rPr>
                  <w:rFonts w:ascii="Cambria Math" w:hAnsi="Cambria Math"/>
                </w:rPr>
                <m:t>0.144</m:t>
              </m:r>
            </m:den>
          </m:f>
          <m:r>
            <w:rPr>
              <w:rFonts w:ascii="Cambria Math" w:hAnsi="Cambria Math"/>
            </w:rPr>
            <m:t>(0.025)(1507.964</m:t>
          </m:r>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2(3.18)</m:t>
              </m:r>
            </m:e>
          </m:func>
        </m:oMath>
      </m:oMathPara>
    </w:p>
    <w:p w14:paraId="45B8B533" w14:textId="136A2642" w:rsidR="00273642" w:rsidRDefault="009A2B92" w:rsidP="009A2B92">
      <w:pPr>
        <w:pStyle w:val="Caption"/>
      </w:pPr>
      <w:r>
        <w:t xml:space="preserve">                                                                                     </w:t>
      </w:r>
      <w:bookmarkStart w:id="105" w:name="_Toc38133631"/>
      <w:r>
        <w:t xml:space="preserve">Equation </w:t>
      </w:r>
      <w:r w:rsidR="000165D9">
        <w:fldChar w:fldCharType="begin"/>
      </w:r>
      <w:r w:rsidR="000165D9">
        <w:instrText xml:space="preserve"> SEQ Equation \* ARABIC </w:instrText>
      </w:r>
      <w:r w:rsidR="000165D9">
        <w:fldChar w:fldCharType="separate"/>
      </w:r>
      <w:r w:rsidR="00F57C20">
        <w:rPr>
          <w:noProof/>
        </w:rPr>
        <w:t>36</w:t>
      </w:r>
      <w:r w:rsidR="000165D9">
        <w:rPr>
          <w:noProof/>
        </w:rPr>
        <w:fldChar w:fldCharType="end"/>
      </w:r>
      <w:r>
        <w:t xml:space="preserve"> Triumph Tensile Piston Acceleration Evaluated</w:t>
      </w:r>
      <w:bookmarkEnd w:id="105"/>
    </w:p>
    <w:p w14:paraId="520E1C74" w14:textId="33ABFF82" w:rsidR="009A2B92" w:rsidRPr="003260F8" w:rsidRDefault="000165D9" w:rsidP="009A2B92">
      <w:pPr>
        <w:rPr>
          <w:rFonts w:eastAsiaTheme="minorEastAsia"/>
        </w:rPr>
      </w:pPr>
      <m:oMathPara>
        <m:oMath>
          <m:sSub>
            <m:sSubPr>
              <m:ctrlPr>
                <w:rPr>
                  <w:rFonts w:ascii="Cambria Math" w:hAnsi="Cambria Math"/>
                  <w:i/>
                </w:rPr>
              </m:ctrlPr>
            </m:sSubPr>
            <m:e>
              <m:r>
                <w:rPr>
                  <w:rFonts w:ascii="Cambria Math" w:hAnsi="Cambria Math"/>
                </w:rPr>
                <m:t>α</m:t>
              </m:r>
            </m:e>
            <m:sub>
              <m:r>
                <w:rPr>
                  <w:rFonts w:ascii="Cambria Math" w:hAnsi="Cambria Math"/>
                </w:rPr>
                <m:t>Triumph Tension</m:t>
              </m:r>
            </m:sub>
          </m:sSub>
          <m:r>
            <w:rPr>
              <w:rFonts w:ascii="Cambria Math" w:hAnsi="Cambria Math"/>
            </w:rPr>
            <m:t>=66711.74416</m:t>
          </m:r>
          <m:f>
            <m:fPr>
              <m:type m:val="skw"/>
              <m:ctrlPr>
                <w:rPr>
                  <w:rFonts w:ascii="Cambria Math" w:hAnsi="Cambria Math"/>
                  <w:i/>
                </w:rPr>
              </m:ctrlPr>
            </m:fPr>
            <m:num>
              <m:r>
                <w:rPr>
                  <w:rFonts w:ascii="Cambria Math" w:hAnsi="Cambria Math"/>
                </w:rPr>
                <m:t>Rad</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p w14:paraId="7C52C01B" w14:textId="5FD662ED" w:rsidR="003260F8" w:rsidRPr="0025771A" w:rsidRDefault="000165D9" w:rsidP="009A2B92">
      <w:pPr>
        <w:rPr>
          <w:rFonts w:eastAsiaTheme="minorEastAsia"/>
        </w:rPr>
      </w:pPr>
      <m:oMathPara>
        <m:oMath>
          <m:sSub>
            <m:sSubPr>
              <m:ctrlPr>
                <w:rPr>
                  <w:rFonts w:ascii="Cambria Math" w:hAnsi="Cambria Math"/>
                  <w:i/>
                </w:rPr>
              </m:ctrlPr>
            </m:sSubPr>
            <m:e>
              <m:r>
                <w:rPr>
                  <w:rFonts w:ascii="Cambria Math" w:hAnsi="Cambria Math"/>
                </w:rPr>
                <m:t>α</m:t>
              </m:r>
            </m:e>
            <m:sub>
              <m:r>
                <w:rPr>
                  <w:rFonts w:ascii="Cambria Math" w:hAnsi="Cambria Math"/>
                </w:rPr>
                <m:t>Ford Compressive</m:t>
              </m:r>
            </m:sub>
          </m:sSub>
          <m:r>
            <w:rPr>
              <w:rFonts w:ascii="Cambria Math" w:hAnsi="Cambria Math"/>
            </w:rPr>
            <m:t>=</m:t>
          </m:r>
          <m:d>
            <m:dPr>
              <m:ctrlPr>
                <w:rPr>
                  <w:rFonts w:ascii="Cambria Math" w:hAnsi="Cambria Math"/>
                  <w:i/>
                </w:rPr>
              </m:ctrlPr>
            </m:dPr>
            <m:e>
              <m:r>
                <w:rPr>
                  <w:rFonts w:ascii="Cambria Math" w:hAnsi="Cambria Math"/>
                </w:rPr>
                <m:t>0.0278</m:t>
              </m:r>
            </m:e>
          </m:d>
          <m:d>
            <m:dPr>
              <m:ctrlPr>
                <w:rPr>
                  <w:rFonts w:ascii="Cambria Math" w:hAnsi="Cambria Math"/>
                  <w:i/>
                </w:rPr>
              </m:ctrlPr>
            </m:dPr>
            <m:e>
              <m:r>
                <w:rPr>
                  <w:rFonts w:ascii="Cambria Math" w:hAnsi="Cambria Math"/>
                </w:rPr>
                <m:t>628.31</m:t>
              </m:r>
              <m:sSup>
                <m:sSupPr>
                  <m:ctrlPr>
                    <w:rPr>
                      <w:rFonts w:ascii="Cambria Math" w:hAnsi="Cambria Math"/>
                      <w:i/>
                    </w:rPr>
                  </m:ctrlPr>
                </m:sSupPr>
                <m:e>
                  <m:r>
                    <w:rPr>
                      <w:rFonts w:ascii="Cambria Math" w:hAnsi="Cambria Math"/>
                    </w:rPr>
                    <m:t>9</m:t>
                  </m:r>
                </m:e>
                <m:sup>
                  <m:r>
                    <w:rPr>
                      <w:rFonts w:ascii="Cambria Math" w:hAnsi="Cambria Math"/>
                    </w:rPr>
                    <m:t>2</m:t>
                  </m:r>
                </m:sup>
              </m:sSup>
            </m:e>
          </m:d>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2.791</m:t>
                  </m:r>
                </m:e>
              </m:d>
              <m:r>
                <w:rPr>
                  <w:rFonts w:ascii="Cambria Math" w:hAnsi="Cambria Math"/>
                </w:rPr>
                <m:t>+</m:t>
              </m:r>
              <m:f>
                <m:fPr>
                  <m:ctrlPr>
                    <w:rPr>
                      <w:rFonts w:ascii="Cambria Math" w:hAnsi="Cambria Math"/>
                      <w:i/>
                    </w:rPr>
                  </m:ctrlPr>
                </m:fPr>
                <m:num>
                  <m:r>
                    <w:rPr>
                      <w:rFonts w:ascii="Cambria Math" w:hAnsi="Cambria Math"/>
                    </w:rPr>
                    <m:t>0.0278</m:t>
                  </m:r>
                </m:num>
                <m:den>
                  <m:r>
                    <w:rPr>
                      <w:rFonts w:ascii="Cambria Math" w:hAnsi="Cambria Math"/>
                    </w:rPr>
                    <m:t>0.1865</m:t>
                  </m:r>
                </m:den>
              </m:f>
              <m:func>
                <m:funcPr>
                  <m:ctrlPr>
                    <w:rPr>
                      <w:rFonts w:ascii="Cambria Math" w:hAnsi="Cambria Math"/>
                      <w:i/>
                    </w:rPr>
                  </m:ctrlPr>
                </m:funcPr>
                <m:fName>
                  <m:r>
                    <m:rPr>
                      <m:sty m:val="p"/>
                    </m:rPr>
                    <w:rPr>
                      <w:rFonts w:ascii="Cambria Math" w:hAnsi="Cambria Math"/>
                    </w:rPr>
                    <m:t>(0.0278)(628.31</m:t>
                  </m:r>
                  <m:sSup>
                    <m:sSupPr>
                      <m:ctrlPr>
                        <w:rPr>
                          <w:rFonts w:ascii="Cambria Math" w:hAnsi="Cambria Math"/>
                        </w:rPr>
                      </m:ctrlPr>
                    </m:sSupPr>
                    <m:e>
                      <m:r>
                        <w:rPr>
                          <w:rFonts w:ascii="Cambria Math" w:hAnsi="Cambria Math"/>
                        </w:rPr>
                        <m:t>9</m:t>
                      </m:r>
                    </m:e>
                    <m:sup>
                      <m:r>
                        <w:rPr>
                          <w:rFonts w:ascii="Cambria Math" w:hAnsi="Cambria Math"/>
                        </w:rPr>
                        <m:t>2</m:t>
                      </m:r>
                    </m:sup>
                  </m:sSup>
                  <m:r>
                    <m:rPr>
                      <m:sty m:val="p"/>
                    </m:rPr>
                    <w:rPr>
                      <w:rFonts w:ascii="Cambria Math" w:hAnsi="Cambria Math"/>
                    </w:rPr>
                    <m:t>)cos</m:t>
                  </m:r>
                </m:fName>
                <m:e>
                  <m:r>
                    <w:rPr>
                      <w:rFonts w:ascii="Cambria Math" w:hAnsi="Cambria Math"/>
                    </w:rPr>
                    <m:t>2</m:t>
                  </m:r>
                  <m:d>
                    <m:dPr>
                      <m:ctrlPr>
                        <w:rPr>
                          <w:rFonts w:ascii="Cambria Math" w:hAnsi="Cambria Math"/>
                          <w:i/>
                        </w:rPr>
                      </m:ctrlPr>
                    </m:dPr>
                    <m:e>
                      <m:r>
                        <w:rPr>
                          <w:rFonts w:ascii="Cambria Math" w:hAnsi="Cambria Math"/>
                        </w:rPr>
                        <m:t>2.791</m:t>
                      </m:r>
                    </m:e>
                  </m:d>
                </m:e>
              </m:func>
            </m:e>
          </m:func>
        </m:oMath>
      </m:oMathPara>
    </w:p>
    <w:p w14:paraId="31F32B5E" w14:textId="7724ECBE" w:rsidR="0025771A" w:rsidRDefault="00046A74" w:rsidP="00046A74">
      <w:pPr>
        <w:pStyle w:val="Caption"/>
      </w:pPr>
      <w:r>
        <w:t xml:space="preserve">                                                                                  </w:t>
      </w:r>
      <w:bookmarkStart w:id="106" w:name="_Toc38133632"/>
      <w:r>
        <w:t xml:space="preserve">Equation </w:t>
      </w:r>
      <w:r w:rsidR="000165D9">
        <w:fldChar w:fldCharType="begin"/>
      </w:r>
      <w:r w:rsidR="000165D9">
        <w:instrText xml:space="preserve"> SEQ Equation \* ARABIC </w:instrText>
      </w:r>
      <w:r w:rsidR="000165D9">
        <w:fldChar w:fldCharType="separate"/>
      </w:r>
      <w:r w:rsidR="00F57C20">
        <w:rPr>
          <w:noProof/>
        </w:rPr>
        <w:t>37</w:t>
      </w:r>
      <w:r w:rsidR="000165D9">
        <w:rPr>
          <w:noProof/>
        </w:rPr>
        <w:fldChar w:fldCharType="end"/>
      </w:r>
      <w:r>
        <w:t xml:space="preserve"> Ford Compressive Piston Acceleration Evaluated</w:t>
      </w:r>
      <w:bookmarkEnd w:id="106"/>
    </w:p>
    <w:p w14:paraId="6ECF48EE" w14:textId="7855FFA2" w:rsidR="00046A74" w:rsidRPr="00EC1FF2" w:rsidRDefault="000165D9" w:rsidP="00046A74">
      <w:pPr>
        <w:rPr>
          <w:rFonts w:eastAsiaTheme="minorEastAsia"/>
        </w:rPr>
      </w:pPr>
      <m:oMathPara>
        <m:oMath>
          <m:sSub>
            <m:sSubPr>
              <m:ctrlPr>
                <w:rPr>
                  <w:rFonts w:ascii="Cambria Math" w:hAnsi="Cambria Math"/>
                  <w:i/>
                </w:rPr>
              </m:ctrlPr>
            </m:sSubPr>
            <m:e>
              <m:r>
                <w:rPr>
                  <w:rFonts w:ascii="Cambria Math" w:hAnsi="Cambria Math"/>
                </w:rPr>
                <m:t>α</m:t>
              </m:r>
            </m:e>
            <m:sub>
              <m:r>
                <w:rPr>
                  <w:rFonts w:ascii="Cambria Math" w:hAnsi="Cambria Math"/>
                </w:rPr>
                <m:t>Ford Compressive</m:t>
              </m:r>
            </m:sub>
          </m:sSub>
          <m:r>
            <w:rPr>
              <w:rFonts w:ascii="Cambria Math" w:hAnsi="Cambria Math"/>
            </w:rPr>
            <m:t>=12590.19442</m:t>
          </m:r>
          <m:f>
            <m:fPr>
              <m:type m:val="skw"/>
              <m:ctrlPr>
                <w:rPr>
                  <w:rFonts w:ascii="Cambria Math" w:hAnsi="Cambria Math"/>
                  <w:i/>
                </w:rPr>
              </m:ctrlPr>
            </m:fPr>
            <m:num>
              <m:r>
                <w:rPr>
                  <w:rFonts w:ascii="Cambria Math" w:hAnsi="Cambria Math"/>
                </w:rPr>
                <m:t>Rad</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p w14:paraId="01152031" w14:textId="4B85ED81" w:rsidR="00EC1FF2" w:rsidRPr="0015543D" w:rsidRDefault="000165D9" w:rsidP="00046A74">
      <w:pPr>
        <w:rPr>
          <w:rFonts w:eastAsiaTheme="minorEastAsia"/>
        </w:rPr>
      </w:pPr>
      <m:oMathPara>
        <m:oMath>
          <m:sSub>
            <m:sSubPr>
              <m:ctrlPr>
                <w:rPr>
                  <w:rFonts w:ascii="Cambria Math" w:hAnsi="Cambria Math"/>
                  <w:i/>
                </w:rPr>
              </m:ctrlPr>
            </m:sSubPr>
            <m:e>
              <m:r>
                <w:rPr>
                  <w:rFonts w:ascii="Cambria Math" w:hAnsi="Cambria Math"/>
                </w:rPr>
                <m:t>α</m:t>
              </m:r>
            </m:e>
            <m:sub>
              <m:r>
                <w:rPr>
                  <w:rFonts w:ascii="Cambria Math" w:hAnsi="Cambria Math"/>
                </w:rPr>
                <m:t>Ford Tension</m:t>
              </m:r>
            </m:sub>
          </m:sSub>
          <m:r>
            <w:rPr>
              <w:rFonts w:ascii="Cambria Math" w:hAnsi="Cambria Math"/>
            </w:rPr>
            <m:t>=</m:t>
          </m:r>
          <m:d>
            <m:dPr>
              <m:ctrlPr>
                <w:rPr>
                  <w:rFonts w:ascii="Cambria Math" w:hAnsi="Cambria Math"/>
                  <w:i/>
                </w:rPr>
              </m:ctrlPr>
            </m:dPr>
            <m:e>
              <m:r>
                <w:rPr>
                  <w:rFonts w:ascii="Cambria Math" w:hAnsi="Cambria Math"/>
                </w:rPr>
                <m:t>0.0278</m:t>
              </m:r>
            </m:e>
          </m:d>
          <m:d>
            <m:dPr>
              <m:ctrlPr>
                <w:rPr>
                  <w:rFonts w:ascii="Cambria Math" w:hAnsi="Cambria Math"/>
                  <w:i/>
                </w:rPr>
              </m:ctrlPr>
            </m:dPr>
            <m:e>
              <m:r>
                <w:rPr>
                  <w:rFonts w:ascii="Cambria Math" w:hAnsi="Cambria Math"/>
                </w:rPr>
                <m:t>628.31</m:t>
              </m:r>
              <m:sSup>
                <m:sSupPr>
                  <m:ctrlPr>
                    <w:rPr>
                      <w:rFonts w:ascii="Cambria Math" w:hAnsi="Cambria Math"/>
                      <w:i/>
                    </w:rPr>
                  </m:ctrlPr>
                </m:sSupPr>
                <m:e>
                  <m:r>
                    <w:rPr>
                      <w:rFonts w:ascii="Cambria Math" w:hAnsi="Cambria Math"/>
                    </w:rPr>
                    <m:t>9</m:t>
                  </m:r>
                </m:e>
                <m:sup>
                  <m:r>
                    <w:rPr>
                      <w:rFonts w:ascii="Cambria Math" w:hAnsi="Cambria Math"/>
                    </w:rPr>
                    <m:t>2</m:t>
                  </m:r>
                </m:sup>
              </m:sSup>
            </m:e>
          </m:d>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0.299</m:t>
                  </m:r>
                </m:e>
              </m:d>
            </m:e>
          </m:func>
          <m:r>
            <w:rPr>
              <w:rFonts w:ascii="Cambria Math" w:hAnsi="Cambria Math"/>
            </w:rPr>
            <m:t>+</m:t>
          </m:r>
          <m:f>
            <m:fPr>
              <m:ctrlPr>
                <w:rPr>
                  <w:rFonts w:ascii="Cambria Math" w:hAnsi="Cambria Math"/>
                  <w:i/>
                </w:rPr>
              </m:ctrlPr>
            </m:fPr>
            <m:num>
              <m:r>
                <w:rPr>
                  <w:rFonts w:ascii="Cambria Math" w:hAnsi="Cambria Math"/>
                </w:rPr>
                <m:t>0.0278</m:t>
              </m:r>
            </m:num>
            <m:den>
              <m:r>
                <w:rPr>
                  <w:rFonts w:ascii="Cambria Math" w:hAnsi="Cambria Math"/>
                </w:rPr>
                <m:t>0.1865</m:t>
              </m:r>
            </m:den>
          </m:f>
          <m:r>
            <w:rPr>
              <w:rFonts w:ascii="Cambria Math" w:hAnsi="Cambria Math"/>
            </w:rPr>
            <m:t>(0.0278)(628.31</m:t>
          </m:r>
          <m:sSup>
            <m:sSupPr>
              <m:ctrlPr>
                <w:rPr>
                  <w:rFonts w:ascii="Cambria Math" w:hAnsi="Cambria Math"/>
                  <w:i/>
                </w:rPr>
              </m:ctrlPr>
            </m:sSupPr>
            <m:e>
              <m:r>
                <w:rPr>
                  <w:rFonts w:ascii="Cambria Math" w:hAnsi="Cambria Math"/>
                </w:rPr>
                <m:t>9</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2(0.299)</m:t>
              </m:r>
            </m:e>
          </m:func>
        </m:oMath>
      </m:oMathPara>
    </w:p>
    <w:p w14:paraId="2387A692" w14:textId="561FE2B1" w:rsidR="0015543D" w:rsidRDefault="001B1C5D" w:rsidP="001B1C5D">
      <w:pPr>
        <w:pStyle w:val="Caption"/>
      </w:pPr>
      <w:r>
        <w:t xml:space="preserve">                                                                                           </w:t>
      </w:r>
      <w:bookmarkStart w:id="107" w:name="_Toc38133633"/>
      <w:r>
        <w:t xml:space="preserve">Equation </w:t>
      </w:r>
      <w:r w:rsidR="000165D9">
        <w:fldChar w:fldCharType="begin"/>
      </w:r>
      <w:r w:rsidR="000165D9">
        <w:instrText xml:space="preserve"> SEQ Equation \* ARABIC </w:instrText>
      </w:r>
      <w:r w:rsidR="000165D9">
        <w:fldChar w:fldCharType="separate"/>
      </w:r>
      <w:r w:rsidR="00F57C20">
        <w:rPr>
          <w:noProof/>
        </w:rPr>
        <w:t>38</w:t>
      </w:r>
      <w:r w:rsidR="000165D9">
        <w:rPr>
          <w:noProof/>
        </w:rPr>
        <w:fldChar w:fldCharType="end"/>
      </w:r>
      <w:r>
        <w:t xml:space="preserve"> Ford Tensile Piston Acceleration Evaluated</w:t>
      </w:r>
      <w:bookmarkEnd w:id="107"/>
    </w:p>
    <w:p w14:paraId="0202E2F1" w14:textId="5C51D375" w:rsidR="001B1C5D" w:rsidRPr="002B13DD" w:rsidRDefault="000165D9" w:rsidP="001B1C5D">
      <w:pPr>
        <w:rPr>
          <w:rFonts w:eastAsiaTheme="minorEastAsia"/>
        </w:rPr>
      </w:pPr>
      <m:oMathPara>
        <m:oMath>
          <m:sSub>
            <m:sSubPr>
              <m:ctrlPr>
                <w:rPr>
                  <w:rFonts w:ascii="Cambria Math" w:hAnsi="Cambria Math"/>
                  <w:i/>
                </w:rPr>
              </m:ctrlPr>
            </m:sSubPr>
            <m:e>
              <m:r>
                <w:rPr>
                  <w:rFonts w:ascii="Cambria Math" w:hAnsi="Cambria Math"/>
                </w:rPr>
                <m:t>α</m:t>
              </m:r>
            </m:e>
            <m:sub>
              <m:r>
                <w:rPr>
                  <w:rFonts w:ascii="Cambria Math" w:hAnsi="Cambria Math"/>
                </w:rPr>
                <m:t>Ford Tension</m:t>
              </m:r>
            </m:sub>
          </m:sSub>
          <m:r>
            <w:rPr>
              <w:rFonts w:ascii="Cambria Math" w:hAnsi="Cambria Math"/>
            </w:rPr>
            <m:t>=12610.73214</m:t>
          </m:r>
          <m:f>
            <m:fPr>
              <m:type m:val="skw"/>
              <m:ctrlPr>
                <w:rPr>
                  <w:rFonts w:ascii="Cambria Math" w:hAnsi="Cambria Math"/>
                  <w:i/>
                </w:rPr>
              </m:ctrlPr>
            </m:fPr>
            <m:num>
              <m:r>
                <w:rPr>
                  <w:rFonts w:ascii="Cambria Math" w:hAnsi="Cambria Math"/>
                </w:rPr>
                <m:t>Rad</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p w14:paraId="0C6B061D" w14:textId="77777777" w:rsidR="002B13DD" w:rsidRPr="001B1C5D" w:rsidRDefault="002B13DD" w:rsidP="001B1C5D"/>
    <w:p w14:paraId="0F7A84F9" w14:textId="31B520B5" w:rsidR="00D0143F" w:rsidRDefault="00DA2770" w:rsidP="00D0143F">
      <w:pPr>
        <w:pStyle w:val="Heading3"/>
      </w:pPr>
      <w:bookmarkStart w:id="108" w:name="_Toc38211530"/>
      <w:r>
        <w:t>Inertia Force</w:t>
      </w:r>
      <w:bookmarkEnd w:id="108"/>
    </w:p>
    <w:p w14:paraId="0CB47B8D" w14:textId="7F783411" w:rsidR="00D0143F" w:rsidRDefault="00A178B7" w:rsidP="00D0143F">
      <w:r>
        <w:t xml:space="preserve">Inertia forces are a product of the acceleration of the piston </w:t>
      </w:r>
      <w:r w:rsidR="003704D0">
        <w:t>and the mass of the Gudgeon pin</w:t>
      </w:r>
      <w:r w:rsidR="009D0DD1">
        <w:t>.</w:t>
      </w:r>
      <w:r w:rsidR="0074642B">
        <w:t xml:space="preserve"> The</w:t>
      </w:r>
      <w:r w:rsidR="00B32AA2">
        <w:t xml:space="preserve"> pin</w:t>
      </w:r>
      <w:r w:rsidR="0074642B">
        <w:t xml:space="preserve"> inertia force acts counter to the rod force</w:t>
      </w:r>
      <w:r w:rsidR="001D2E48">
        <w:t>,</w:t>
      </w:r>
      <w:r w:rsidR="0074642B">
        <w:t xml:space="preserve"> </w:t>
      </w:r>
      <w:r w:rsidR="00BD5F04">
        <w:t>this is due</w:t>
      </w:r>
      <w:r w:rsidR="00DA4B33">
        <w:t xml:space="preserve"> to inertia </w:t>
      </w:r>
      <w:r w:rsidR="00F96F73">
        <w:t xml:space="preserve">acting to resist a change in </w:t>
      </w:r>
      <w:r w:rsidR="002B0DE0">
        <w:t xml:space="preserve">the direction of </w:t>
      </w:r>
      <w:r w:rsidR="008E5E69">
        <w:t>motion which occurs in an oscillating piston</w:t>
      </w:r>
      <w:r w:rsidR="006240CC">
        <w:t xml:space="preserve">. </w:t>
      </w:r>
      <w:r w:rsidR="007F0FA2">
        <w:t xml:space="preserve">The mass of the Gudgeon pin </w:t>
      </w:r>
      <w:r w:rsidR="00F32BE7">
        <w:t xml:space="preserve">can be found by </w:t>
      </w:r>
      <w:r w:rsidR="00A021F3">
        <w:t>weighing</w:t>
      </w:r>
      <w:r w:rsidR="001D2E48">
        <w:t xml:space="preserve"> where</w:t>
      </w:r>
      <w:r w:rsidR="00A021F3">
        <w:t xml:space="preserve"> it is possible to obtain the physical part</w:t>
      </w:r>
      <w:r w:rsidR="001D2E48">
        <w:t>.</w:t>
      </w:r>
      <w:r w:rsidR="00A021F3">
        <w:t xml:space="preserve"> </w:t>
      </w:r>
      <w:r w:rsidR="001D2E48">
        <w:t>I</w:t>
      </w:r>
      <w:r w:rsidR="00A021F3">
        <w:t>f</w:t>
      </w:r>
      <w:r w:rsidR="00AB70A8">
        <w:t xml:space="preserve"> this is not possible the mass can be estimated by multiplying the </w:t>
      </w:r>
      <w:r w:rsidR="00E977D4">
        <w:t xml:space="preserve">calculated volume of the pin by the density of steel. </w:t>
      </w:r>
      <w:r w:rsidR="00C34E32">
        <w:t xml:space="preserve">The volume of the pin can be found </w:t>
      </w:r>
      <w:r w:rsidR="00D3765E">
        <w:t>from technical information</w:t>
      </w:r>
      <w:r w:rsidR="007C2E96">
        <w:t xml:space="preserve"> or OEM parts catalogues</w:t>
      </w:r>
      <w:r w:rsidR="00D3765E">
        <w:t xml:space="preserve"> </w:t>
      </w:r>
      <w:r w:rsidR="006867D1">
        <w:t>for</w:t>
      </w:r>
      <w:r w:rsidR="00D3765E">
        <w:t xml:space="preserve"> the respective engine or using the scale tool on Solidworks to find diameters and </w:t>
      </w:r>
      <w:r w:rsidR="00A942CA">
        <w:t>length.</w:t>
      </w:r>
      <w:r w:rsidR="00361FBF">
        <w:t xml:space="preserve"> </w:t>
      </w:r>
      <w:sdt>
        <w:sdtPr>
          <w:id w:val="-601798148"/>
          <w:citation/>
        </w:sdtPr>
        <w:sdtEndPr/>
        <w:sdtContent>
          <w:r w:rsidR="005253D3">
            <w:fldChar w:fldCharType="begin"/>
          </w:r>
          <w:r w:rsidR="005253D3">
            <w:instrText xml:space="preserve"> CITATION ALG08 \l 2057 </w:instrText>
          </w:r>
          <w:r w:rsidR="005253D3">
            <w:fldChar w:fldCharType="separate"/>
          </w:r>
          <w:r w:rsidR="001B67A6">
            <w:rPr>
              <w:noProof/>
            </w:rPr>
            <w:t>(A.L. Guzzomi D. H., 2008)</w:t>
          </w:r>
          <w:r w:rsidR="005253D3">
            <w:fldChar w:fldCharType="end"/>
          </w:r>
        </w:sdtContent>
      </w:sdt>
    </w:p>
    <w:p w14:paraId="1F6FC9B2" w14:textId="5A790BF3" w:rsidR="00FC3054" w:rsidRDefault="004F6869" w:rsidP="004F6869">
      <w:pPr>
        <w:jc w:val="center"/>
      </w:pPr>
      <w:r>
        <w:rPr>
          <w:noProof/>
        </w:rPr>
        <w:lastRenderedPageBreak/>
        <w:drawing>
          <wp:inline distT="0" distB="0" distL="0" distR="0" wp14:anchorId="015B7580" wp14:editId="273C96FC">
            <wp:extent cx="2667000" cy="2689860"/>
            <wp:effectExtent l="0" t="0" r="0" b="0"/>
            <wp:docPr id="19" name="Picture 19" descr="A picture containing clock,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udgeon Pin radii.jpg"/>
                    <pic:cNvPicPr/>
                  </pic:nvPicPr>
                  <pic:blipFill>
                    <a:blip r:embed="rId28">
                      <a:extLst>
                        <a:ext uri="{28A0092B-C50C-407E-A947-70E740481C1C}">
                          <a14:useLocalDpi xmlns:a14="http://schemas.microsoft.com/office/drawing/2010/main" val="0"/>
                        </a:ext>
                      </a:extLst>
                    </a:blip>
                    <a:stretch>
                      <a:fillRect/>
                    </a:stretch>
                  </pic:blipFill>
                  <pic:spPr>
                    <a:xfrm>
                      <a:off x="0" y="0"/>
                      <a:ext cx="2667000" cy="2689860"/>
                    </a:xfrm>
                    <a:prstGeom prst="rect">
                      <a:avLst/>
                    </a:prstGeom>
                  </pic:spPr>
                </pic:pic>
              </a:graphicData>
            </a:graphic>
          </wp:inline>
        </w:drawing>
      </w:r>
    </w:p>
    <w:p w14:paraId="70CC5146" w14:textId="74D6C70D" w:rsidR="004F6869" w:rsidRDefault="004F6869" w:rsidP="004F6869">
      <w:pPr>
        <w:pStyle w:val="Caption"/>
      </w:pPr>
      <w:r>
        <w:t xml:space="preserve">                                                 </w:t>
      </w:r>
      <w:bookmarkStart w:id="109" w:name="_Toc38895994"/>
      <w:r>
        <w:t xml:space="preserve">Figure </w:t>
      </w:r>
      <w:r w:rsidR="000165D9">
        <w:fldChar w:fldCharType="begin"/>
      </w:r>
      <w:r w:rsidR="000165D9">
        <w:instrText xml:space="preserve"> SEQ Figure \* ARABIC </w:instrText>
      </w:r>
      <w:r w:rsidR="000165D9">
        <w:fldChar w:fldCharType="separate"/>
      </w:r>
      <w:r w:rsidR="00F34BB1">
        <w:rPr>
          <w:noProof/>
        </w:rPr>
        <w:t>28</w:t>
      </w:r>
      <w:r w:rsidR="000165D9">
        <w:rPr>
          <w:noProof/>
        </w:rPr>
        <w:fldChar w:fldCharType="end"/>
      </w:r>
      <w:r>
        <w:t xml:space="preserve"> Gudgeon Pin Radii</w:t>
      </w:r>
      <w:bookmarkEnd w:id="109"/>
    </w:p>
    <w:p w14:paraId="5E90832C" w14:textId="5DA41495" w:rsidR="001624DE" w:rsidRPr="00F60E8D" w:rsidRDefault="000165D9" w:rsidP="00D0143F">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Pin</m:t>
              </m:r>
            </m:sub>
          </m:sSub>
          <m:r>
            <w:rPr>
              <w:rFonts w:ascii="Cambria Math" w:hAnsi="Cambria Math"/>
            </w:rPr>
            <m:t>=Length×π(</m:t>
          </m:r>
          <m:sSubSup>
            <m:sSubSupPr>
              <m:ctrlPr>
                <w:rPr>
                  <w:rFonts w:ascii="Cambria Math" w:hAnsi="Cambria Math"/>
                  <w:i/>
                </w:rPr>
              </m:ctrlPr>
            </m:sSubSupPr>
            <m:e>
              <m:r>
                <w:rPr>
                  <w:rFonts w:ascii="Cambria Math" w:hAnsi="Cambria Math"/>
                </w:rPr>
                <m:t>r</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r</m:t>
              </m:r>
            </m:e>
            <m:sub>
              <m:r>
                <w:rPr>
                  <w:rFonts w:ascii="Cambria Math" w:hAnsi="Cambria Math"/>
                </w:rPr>
                <m:t>2</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Steel</m:t>
              </m:r>
            </m:sub>
          </m:sSub>
        </m:oMath>
      </m:oMathPara>
    </w:p>
    <w:p w14:paraId="7AB673EA" w14:textId="77B17D90" w:rsidR="00F60E8D" w:rsidRDefault="00A71D6D" w:rsidP="00F60E8D">
      <w:pPr>
        <w:pStyle w:val="Caption"/>
      </w:pPr>
      <w:r>
        <w:t xml:space="preserve">                                                                                                                                 </w:t>
      </w:r>
      <w:bookmarkStart w:id="110" w:name="_Toc38133634"/>
      <w:r w:rsidR="00F60E8D">
        <w:t xml:space="preserve">Equation </w:t>
      </w:r>
      <w:r w:rsidR="000165D9">
        <w:fldChar w:fldCharType="begin"/>
      </w:r>
      <w:r w:rsidR="000165D9">
        <w:instrText xml:space="preserve"> SEQ Equation \* ARABIC </w:instrText>
      </w:r>
      <w:r w:rsidR="000165D9">
        <w:fldChar w:fldCharType="separate"/>
      </w:r>
      <w:r w:rsidR="00F57C20">
        <w:rPr>
          <w:noProof/>
        </w:rPr>
        <w:t>39</w:t>
      </w:r>
      <w:r w:rsidR="000165D9">
        <w:rPr>
          <w:noProof/>
        </w:rPr>
        <w:fldChar w:fldCharType="end"/>
      </w:r>
      <w:r w:rsidR="00F60E8D">
        <w:t xml:space="preserve"> Gudgeon Pin Mass</w:t>
      </w:r>
      <w:bookmarkEnd w:id="110"/>
    </w:p>
    <w:p w14:paraId="281A04D2" w14:textId="7BE99339" w:rsidR="00F446ED" w:rsidRDefault="005C65B4" w:rsidP="00A71D6D">
      <w:pPr>
        <w:rPr>
          <w:rFonts w:eastAsiaTheme="minorEastAsia"/>
        </w:rPr>
      </w:pPr>
      <w:r>
        <w:t>The d</w:t>
      </w:r>
      <w:r w:rsidR="006411AA">
        <w:t>ensity “</w:t>
      </w:r>
      <w:r>
        <w:rPr>
          <w:rFonts w:cs="Arial"/>
        </w:rPr>
        <w:t>ρ</w:t>
      </w:r>
      <w:r>
        <w:t xml:space="preserve">” of steel is </w:t>
      </w:r>
      <w:r w:rsidR="00B52F37">
        <w:t xml:space="preserve">7850 </w:t>
      </w:r>
      <m:oMath>
        <m:f>
          <m:fPr>
            <m:type m:val="skw"/>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oMath>
      <w:r w:rsidR="00B52F37">
        <w:rPr>
          <w:rFonts w:eastAsiaTheme="minorEastAsia"/>
        </w:rPr>
        <w:t xml:space="preserve"> </w:t>
      </w:r>
      <w:sdt>
        <w:sdtPr>
          <w:rPr>
            <w:rFonts w:eastAsiaTheme="minorEastAsia"/>
          </w:rPr>
          <w:id w:val="-1634786694"/>
          <w:citation/>
        </w:sdtPr>
        <w:sdtEndPr/>
        <w:sdtContent>
          <w:r w:rsidR="00B52F37">
            <w:rPr>
              <w:rFonts w:eastAsiaTheme="minorEastAsia"/>
            </w:rPr>
            <w:fldChar w:fldCharType="begin"/>
          </w:r>
          <w:r w:rsidR="00B52F37">
            <w:rPr>
              <w:rFonts w:eastAsiaTheme="minorEastAsia"/>
            </w:rPr>
            <w:instrText xml:space="preserve"> CITATION The204 \l 2057 </w:instrText>
          </w:r>
          <w:r w:rsidR="00B52F37">
            <w:rPr>
              <w:rFonts w:eastAsiaTheme="minorEastAsia"/>
            </w:rPr>
            <w:fldChar w:fldCharType="separate"/>
          </w:r>
          <w:r w:rsidR="001B67A6" w:rsidRPr="001B67A6">
            <w:rPr>
              <w:rFonts w:eastAsiaTheme="minorEastAsia"/>
              <w:noProof/>
            </w:rPr>
            <w:t>(ToolBox, 2020)</w:t>
          </w:r>
          <w:r w:rsidR="00B52F37">
            <w:rPr>
              <w:rFonts w:eastAsiaTheme="minorEastAsia"/>
            </w:rPr>
            <w:fldChar w:fldCharType="end"/>
          </w:r>
        </w:sdtContent>
      </w:sdt>
      <w:r w:rsidR="003F4157">
        <w:rPr>
          <w:rFonts w:eastAsiaTheme="minorEastAsia"/>
        </w:rPr>
        <w:t>.</w:t>
      </w:r>
    </w:p>
    <w:p w14:paraId="57EDB788" w14:textId="5CD07F5D" w:rsidR="003872FD" w:rsidRDefault="00A33388" w:rsidP="00A71D6D">
      <w:pPr>
        <w:rPr>
          <w:rFonts w:eastAsiaTheme="minorEastAsia"/>
        </w:rPr>
      </w:pPr>
      <w:r>
        <w:rPr>
          <w:rFonts w:eastAsiaTheme="minorEastAsia"/>
        </w:rPr>
        <w:t>In order to accurately calculate the mass of the Gudgeon pin the length is assumed to be the same as the cylinder bore</w:t>
      </w:r>
      <w:r w:rsidR="00AC51A4">
        <w:rPr>
          <w:rFonts w:eastAsiaTheme="minorEastAsia"/>
        </w:rPr>
        <w:t>, the equation will give the total mass of the pin.</w:t>
      </w:r>
    </w:p>
    <w:p w14:paraId="45B2EB93" w14:textId="50F99C9D" w:rsidR="009E7B8A" w:rsidRPr="00E176B8" w:rsidRDefault="000165D9" w:rsidP="00A71D6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Pin Total Triumph</m:t>
              </m:r>
            </m:sub>
          </m:sSub>
          <m:r>
            <w:rPr>
              <w:rFonts w:ascii="Cambria Math" w:eastAsiaTheme="minorEastAsia" w:hAnsi="Cambria Math"/>
            </w:rPr>
            <m:t>=0.076×π((7.95×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-(5.085×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)×7850</m:t>
          </m:r>
        </m:oMath>
      </m:oMathPara>
    </w:p>
    <w:p w14:paraId="12FA0E60" w14:textId="1CF75822" w:rsidR="00E176B8" w:rsidRDefault="00E176B8" w:rsidP="00E176B8">
      <w:pPr>
        <w:pStyle w:val="Caption"/>
        <w:rPr>
          <w:rFonts w:eastAsiaTheme="minorEastAsia"/>
        </w:rPr>
      </w:pPr>
      <w:r>
        <w:t xml:space="preserve">                                                                                        </w:t>
      </w:r>
      <w:bookmarkStart w:id="111" w:name="_Toc38133635"/>
      <w:r>
        <w:t xml:space="preserve">Equation </w:t>
      </w:r>
      <w:r w:rsidR="000165D9">
        <w:fldChar w:fldCharType="begin"/>
      </w:r>
      <w:r w:rsidR="000165D9">
        <w:instrText xml:space="preserve"> SEQ Equation \* ARABIC </w:instrText>
      </w:r>
      <w:r w:rsidR="000165D9">
        <w:fldChar w:fldCharType="separate"/>
      </w:r>
      <w:r w:rsidR="00F57C20">
        <w:rPr>
          <w:noProof/>
        </w:rPr>
        <w:t>40</w:t>
      </w:r>
      <w:r w:rsidR="000165D9">
        <w:rPr>
          <w:noProof/>
        </w:rPr>
        <w:fldChar w:fldCharType="end"/>
      </w:r>
      <w:r>
        <w:t xml:space="preserve"> Gudgeon Pin Mass Evaluated, Triumph Total</w:t>
      </w:r>
      <w:bookmarkEnd w:id="111"/>
    </w:p>
    <w:p w14:paraId="383D35CA" w14:textId="7F5CB95B" w:rsidR="00AC51A4" w:rsidRPr="004F6869" w:rsidRDefault="000165D9" w:rsidP="00A71D6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Pin Total Triumph</m:t>
              </m:r>
            </m:sub>
          </m:sSub>
          <m:r>
            <w:rPr>
              <w:rFonts w:ascii="Cambria Math" w:eastAsiaTheme="minorEastAsia" w:hAnsi="Cambria Math"/>
            </w:rPr>
            <m:t>=0.069995 Kg</m:t>
          </m:r>
        </m:oMath>
      </m:oMathPara>
    </w:p>
    <w:p w14:paraId="233FE527" w14:textId="77777777" w:rsidR="004F6869" w:rsidRPr="003872FD" w:rsidRDefault="004F6869" w:rsidP="00A71D6D">
      <w:pPr>
        <w:rPr>
          <w:rFonts w:eastAsiaTheme="minorEastAsia"/>
        </w:rPr>
      </w:pPr>
    </w:p>
    <w:p w14:paraId="30A6BD25" w14:textId="15BAA1FE" w:rsidR="000B0B93" w:rsidRPr="00AC3736" w:rsidRDefault="000165D9" w:rsidP="00D0143F">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Pin Total Ford</m:t>
              </m:r>
            </m:sub>
          </m:sSub>
          <m:r>
            <w:rPr>
              <w:rFonts w:ascii="Cambria Math" w:hAnsi="Cambria Math"/>
            </w:rPr>
            <m:t>=0.079×π((13×</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-(6.32×</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)×7850</m:t>
          </m:r>
        </m:oMath>
      </m:oMathPara>
    </w:p>
    <w:p w14:paraId="7B3F4A95" w14:textId="39EF049A" w:rsidR="00AC3736" w:rsidRDefault="00AC3736" w:rsidP="00AC3736">
      <w:pPr>
        <w:pStyle w:val="Caption"/>
      </w:pPr>
      <w:r>
        <w:t xml:space="preserve">                                                                                        </w:t>
      </w:r>
      <w:bookmarkStart w:id="112" w:name="_Toc38133636"/>
      <w:r>
        <w:t xml:space="preserve">Equation </w:t>
      </w:r>
      <w:r w:rsidR="000165D9">
        <w:fldChar w:fldCharType="begin"/>
      </w:r>
      <w:r w:rsidR="000165D9">
        <w:instrText xml:space="preserve"> SEQ Equation \* ARABIC </w:instrText>
      </w:r>
      <w:r w:rsidR="000165D9">
        <w:fldChar w:fldCharType="separate"/>
      </w:r>
      <w:r w:rsidR="00F57C20">
        <w:rPr>
          <w:noProof/>
        </w:rPr>
        <w:t>41</w:t>
      </w:r>
      <w:r w:rsidR="000165D9">
        <w:rPr>
          <w:noProof/>
        </w:rPr>
        <w:fldChar w:fldCharType="end"/>
      </w:r>
      <w:r>
        <w:t xml:space="preserve"> Gudgeon Pin Mass Evaluated, Triumph Total</w:t>
      </w:r>
      <w:bookmarkEnd w:id="112"/>
    </w:p>
    <w:p w14:paraId="25B38448" w14:textId="3BF38DED" w:rsidR="00726930" w:rsidRPr="004F6869" w:rsidRDefault="000165D9" w:rsidP="00726930">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Pin Total Ford</m:t>
              </m:r>
            </m:sub>
          </m:sSub>
          <m:r>
            <w:rPr>
              <w:rFonts w:ascii="Cambria Math" w:hAnsi="Cambria Math"/>
            </w:rPr>
            <m:t>=0.2414 Kg</m:t>
          </m:r>
        </m:oMath>
      </m:oMathPara>
    </w:p>
    <w:p w14:paraId="65EDD58B" w14:textId="429C7048" w:rsidR="004F6869" w:rsidRDefault="00A066BA" w:rsidP="00726930">
      <w:pPr>
        <w:rPr>
          <w:rFonts w:eastAsiaTheme="minorEastAsia"/>
        </w:rPr>
      </w:pPr>
      <w:r>
        <w:rPr>
          <w:rFonts w:eastAsiaTheme="minorEastAsia"/>
        </w:rPr>
        <w:t xml:space="preserve">The total mass of the pin can be used to help in the calculation of </w:t>
      </w:r>
      <w:r w:rsidR="00B6121C">
        <w:rPr>
          <w:rFonts w:eastAsiaTheme="minorEastAsia"/>
        </w:rPr>
        <w:t xml:space="preserve">reciprocating mass, however the pin mass needed </w:t>
      </w:r>
      <w:r w:rsidR="009E1009">
        <w:rPr>
          <w:rFonts w:eastAsiaTheme="minorEastAsia"/>
        </w:rPr>
        <w:t xml:space="preserve">is the mass of the pin jutting out </w:t>
      </w:r>
      <w:r w:rsidR="006D18C6">
        <w:rPr>
          <w:rFonts w:eastAsiaTheme="minorEastAsia"/>
        </w:rPr>
        <w:t xml:space="preserve">from the connecting </w:t>
      </w:r>
      <w:r w:rsidR="00A752EF">
        <w:rPr>
          <w:rFonts w:eastAsiaTheme="minorEastAsia"/>
        </w:rPr>
        <w:t>rod.</w:t>
      </w:r>
    </w:p>
    <w:p w14:paraId="068C5F2A" w14:textId="6DA08F37" w:rsidR="00A752EF" w:rsidRPr="00CF77EF" w:rsidRDefault="000165D9" w:rsidP="00726930">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Pin Jutting Out</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L</m:t>
                  </m:r>
                </m:e>
                <m:sub>
                  <m:r>
                    <w:rPr>
                      <w:rFonts w:ascii="Cambria Math" w:hAnsi="Cambria Math"/>
                    </w:rPr>
                    <m:t>Pin Total</m:t>
                  </m:r>
                </m:sub>
              </m:sSub>
              <m:r>
                <w:rPr>
                  <w:rFonts w:ascii="Cambria Math" w:hAnsi="Cambria Math"/>
                </w:rPr>
                <m:t>-Rod Thickness</m:t>
              </m:r>
            </m:num>
            <m:den>
              <m:r>
                <w:rPr>
                  <w:rFonts w:ascii="Cambria Math" w:hAnsi="Cambria Math"/>
                </w:rPr>
                <m:t>2</m:t>
              </m:r>
            </m:den>
          </m:f>
        </m:oMath>
      </m:oMathPara>
    </w:p>
    <w:p w14:paraId="43A32A37" w14:textId="470AE3A4" w:rsidR="00CF77EF" w:rsidRDefault="00CF77EF" w:rsidP="00CF77EF">
      <w:pPr>
        <w:pStyle w:val="Caption"/>
      </w:pPr>
      <w:r>
        <w:t xml:space="preserve">                                                                                                     </w:t>
      </w:r>
      <w:bookmarkStart w:id="113" w:name="_Toc38133637"/>
      <w:r>
        <w:t xml:space="preserve">Equation </w:t>
      </w:r>
      <w:r w:rsidR="000165D9">
        <w:fldChar w:fldCharType="begin"/>
      </w:r>
      <w:r w:rsidR="000165D9">
        <w:instrText xml:space="preserve"> SEQ Equation \* ARABIC </w:instrText>
      </w:r>
      <w:r w:rsidR="000165D9">
        <w:fldChar w:fldCharType="separate"/>
      </w:r>
      <w:r w:rsidR="00F57C20">
        <w:rPr>
          <w:noProof/>
        </w:rPr>
        <w:t>42</w:t>
      </w:r>
      <w:r w:rsidR="000165D9">
        <w:rPr>
          <w:noProof/>
        </w:rPr>
        <w:fldChar w:fldCharType="end"/>
      </w:r>
      <w:r>
        <w:t xml:space="preserve"> Length of the Pin Section Jutting Out</w:t>
      </w:r>
      <w:bookmarkEnd w:id="113"/>
    </w:p>
    <w:p w14:paraId="37C15927" w14:textId="5E2B4CE7" w:rsidR="00215382" w:rsidRPr="00C1243F" w:rsidRDefault="000165D9" w:rsidP="00215382">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Pin Jutting Out Triumph</m:t>
              </m:r>
            </m:sub>
          </m:sSub>
          <m:r>
            <w:rPr>
              <w:rFonts w:ascii="Cambria Math" w:hAnsi="Cambria Math"/>
            </w:rPr>
            <m:t>=</m:t>
          </m:r>
          <m:f>
            <m:fPr>
              <m:ctrlPr>
                <w:rPr>
                  <w:rFonts w:ascii="Cambria Math" w:hAnsi="Cambria Math"/>
                  <w:i/>
                </w:rPr>
              </m:ctrlPr>
            </m:fPr>
            <m:num>
              <m:r>
                <w:rPr>
                  <w:rFonts w:ascii="Cambria Math" w:hAnsi="Cambria Math"/>
                </w:rPr>
                <m:t>0.076-0.01611</m:t>
              </m:r>
            </m:num>
            <m:den>
              <m:r>
                <w:rPr>
                  <w:rFonts w:ascii="Cambria Math" w:hAnsi="Cambria Math"/>
                </w:rPr>
                <m:t>2</m:t>
              </m:r>
            </m:den>
          </m:f>
        </m:oMath>
      </m:oMathPara>
    </w:p>
    <w:p w14:paraId="3E321AF3" w14:textId="2B703B21" w:rsidR="00C1243F" w:rsidRDefault="00C1243F" w:rsidP="00C1243F">
      <w:pPr>
        <w:pStyle w:val="Caption"/>
      </w:pPr>
      <w:r>
        <w:lastRenderedPageBreak/>
        <w:t xml:space="preserve">                                                                      </w:t>
      </w:r>
      <w:bookmarkStart w:id="114" w:name="_Toc38133638"/>
      <w:r>
        <w:t xml:space="preserve">Equation </w:t>
      </w:r>
      <w:r w:rsidR="000165D9">
        <w:fldChar w:fldCharType="begin"/>
      </w:r>
      <w:r w:rsidR="000165D9">
        <w:instrText xml:space="preserve"> SEQ Equation \* ARABIC </w:instrText>
      </w:r>
      <w:r w:rsidR="000165D9">
        <w:fldChar w:fldCharType="separate"/>
      </w:r>
      <w:r w:rsidR="00F57C20">
        <w:rPr>
          <w:noProof/>
        </w:rPr>
        <w:t>43</w:t>
      </w:r>
      <w:r w:rsidR="000165D9">
        <w:rPr>
          <w:noProof/>
        </w:rPr>
        <w:fldChar w:fldCharType="end"/>
      </w:r>
      <w:r>
        <w:t xml:space="preserve"> Length of the Pin Section Jutting Out Evaluated Triumph</w:t>
      </w:r>
      <w:bookmarkEnd w:id="114"/>
    </w:p>
    <w:p w14:paraId="1DA06D84" w14:textId="25979941" w:rsidR="00C1243F" w:rsidRPr="00242C29" w:rsidRDefault="000165D9" w:rsidP="00C1243F">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Pin Jutting Out Triumph</m:t>
              </m:r>
            </m:sub>
          </m:sSub>
          <m:r>
            <w:rPr>
              <w:rFonts w:ascii="Cambria Math" w:hAnsi="Cambria Math"/>
            </w:rPr>
            <m:t>=0.02905 m</m:t>
          </m:r>
        </m:oMath>
      </m:oMathPara>
    </w:p>
    <w:p w14:paraId="02BE7E0A" w14:textId="491A8601" w:rsidR="00242C29" w:rsidRPr="0008296B" w:rsidRDefault="000165D9" w:rsidP="00C1243F">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Pin Jutting Out Ford</m:t>
              </m:r>
            </m:sub>
          </m:sSub>
          <m:r>
            <w:rPr>
              <w:rFonts w:ascii="Cambria Math" w:hAnsi="Cambria Math"/>
            </w:rPr>
            <m:t>=</m:t>
          </m:r>
          <m:f>
            <m:fPr>
              <m:ctrlPr>
                <w:rPr>
                  <w:rFonts w:ascii="Cambria Math" w:hAnsi="Cambria Math"/>
                  <w:i/>
                </w:rPr>
              </m:ctrlPr>
            </m:fPr>
            <m:num>
              <m:r>
                <w:rPr>
                  <w:rFonts w:ascii="Cambria Math" w:hAnsi="Cambria Math"/>
                </w:rPr>
                <m:t>0.079-0.0209</m:t>
              </m:r>
            </m:num>
            <m:den>
              <m:r>
                <w:rPr>
                  <w:rFonts w:ascii="Cambria Math" w:hAnsi="Cambria Math"/>
                </w:rPr>
                <m:t>2</m:t>
              </m:r>
            </m:den>
          </m:f>
        </m:oMath>
      </m:oMathPara>
    </w:p>
    <w:p w14:paraId="1993BE77" w14:textId="78EB0691" w:rsidR="0008296B" w:rsidRPr="0008296B" w:rsidRDefault="009D3E47" w:rsidP="0008296B">
      <w:pPr>
        <w:pStyle w:val="Caption"/>
        <w:rPr>
          <w:rFonts w:eastAsiaTheme="minorEastAsia"/>
        </w:rPr>
      </w:pPr>
      <w:r>
        <w:t xml:space="preserve">                                                                            </w:t>
      </w:r>
      <w:bookmarkStart w:id="115" w:name="_Toc38133639"/>
      <w:r w:rsidR="0008296B">
        <w:t xml:space="preserve">Equation </w:t>
      </w:r>
      <w:r w:rsidR="000165D9">
        <w:fldChar w:fldCharType="begin"/>
      </w:r>
      <w:r w:rsidR="000165D9">
        <w:instrText xml:space="preserve"> SEQ Equation \* ARABIC </w:instrText>
      </w:r>
      <w:r w:rsidR="000165D9">
        <w:fldChar w:fldCharType="separate"/>
      </w:r>
      <w:r w:rsidR="00F57C20">
        <w:rPr>
          <w:noProof/>
        </w:rPr>
        <w:t>44</w:t>
      </w:r>
      <w:r w:rsidR="000165D9">
        <w:rPr>
          <w:noProof/>
        </w:rPr>
        <w:fldChar w:fldCharType="end"/>
      </w:r>
      <w:r w:rsidR="0008296B">
        <w:t xml:space="preserve"> Length of the Pin Section Jutting Out Evaluated Ford</w:t>
      </w:r>
      <w:bookmarkEnd w:id="115"/>
    </w:p>
    <w:p w14:paraId="012A3F40" w14:textId="46FD3BFC" w:rsidR="0008296B" w:rsidRPr="00552D26" w:rsidRDefault="000165D9" w:rsidP="00C1243F">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Pin Jutting Out Ford</m:t>
              </m:r>
            </m:sub>
          </m:sSub>
          <m:r>
            <w:rPr>
              <w:rFonts w:ascii="Cambria Math" w:hAnsi="Cambria Math"/>
            </w:rPr>
            <m:t>=0.02905 m</m:t>
          </m:r>
        </m:oMath>
      </m:oMathPara>
    </w:p>
    <w:p w14:paraId="7BF310F4" w14:textId="71E3A8C5" w:rsidR="00552D26" w:rsidRDefault="00552D26" w:rsidP="00C1243F">
      <w:pPr>
        <w:rPr>
          <w:rFonts w:eastAsiaTheme="minorEastAsia"/>
        </w:rPr>
      </w:pPr>
      <w:r>
        <w:rPr>
          <w:rFonts w:eastAsiaTheme="minorEastAsia"/>
        </w:rPr>
        <w:t xml:space="preserve">The length of the pin jutting out is then substituted into </w:t>
      </w:r>
      <w:r w:rsidR="00DD735F">
        <w:rPr>
          <w:rFonts w:eastAsiaTheme="minorEastAsia"/>
        </w:rPr>
        <w:t>the equation for pin mass to find the mass of the pin jutting out.</w:t>
      </w:r>
    </w:p>
    <w:p w14:paraId="45CE8E85" w14:textId="261398B3" w:rsidR="00DD735F" w:rsidRPr="00683FB1" w:rsidRDefault="000165D9" w:rsidP="00C1243F">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Pin Jutting Out Triumph</m:t>
              </m:r>
            </m:sub>
          </m:sSub>
          <m:r>
            <w:rPr>
              <w:rFonts w:ascii="Cambria Math" w:eastAsiaTheme="minorEastAsia" w:hAnsi="Cambria Math"/>
            </w:rPr>
            <m:t>=0.029945×π((7.95×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-(5.085×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)×7850</m:t>
          </m:r>
        </m:oMath>
      </m:oMathPara>
    </w:p>
    <w:p w14:paraId="58D5D0DC" w14:textId="18BE32DD" w:rsidR="00683FB1" w:rsidRDefault="00683FB1" w:rsidP="00683FB1">
      <w:pPr>
        <w:pStyle w:val="Caption"/>
      </w:pPr>
      <w:r>
        <w:t xml:space="preserve">                                                                                     </w:t>
      </w:r>
      <w:bookmarkStart w:id="116" w:name="_Toc38133640"/>
      <w:r>
        <w:t xml:space="preserve">Equation </w:t>
      </w:r>
      <w:r w:rsidR="000165D9">
        <w:fldChar w:fldCharType="begin"/>
      </w:r>
      <w:r w:rsidR="000165D9">
        <w:instrText xml:space="preserve"> SEQ Equation \* ARABIC </w:instrText>
      </w:r>
      <w:r w:rsidR="000165D9">
        <w:fldChar w:fldCharType="separate"/>
      </w:r>
      <w:r w:rsidR="00F57C20">
        <w:rPr>
          <w:noProof/>
        </w:rPr>
        <w:t>45</w:t>
      </w:r>
      <w:r w:rsidR="000165D9">
        <w:rPr>
          <w:noProof/>
        </w:rPr>
        <w:fldChar w:fldCharType="end"/>
      </w:r>
      <w:r>
        <w:t xml:space="preserve"> Mass of the Pin Jutting Out Evaluated Triumph</w:t>
      </w:r>
      <w:bookmarkEnd w:id="116"/>
    </w:p>
    <w:p w14:paraId="684F1975" w14:textId="7008909B" w:rsidR="00683FB1" w:rsidRPr="00096503" w:rsidRDefault="000165D9" w:rsidP="00683FB1">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Pin Jutting Out Triumph</m:t>
              </m:r>
            </m:sub>
          </m:sSub>
          <m:r>
            <w:rPr>
              <w:rFonts w:ascii="Cambria Math" w:hAnsi="Cambria Math"/>
            </w:rPr>
            <m:t>=0.027579 Kg</m:t>
          </m:r>
        </m:oMath>
      </m:oMathPara>
    </w:p>
    <w:p w14:paraId="13A07C21" w14:textId="4205C5F4" w:rsidR="00096503" w:rsidRPr="0017691F" w:rsidRDefault="000165D9" w:rsidP="00683FB1">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Pin Jutting Out Ford</m:t>
              </m:r>
            </m:sub>
          </m:sSub>
          <m:r>
            <w:rPr>
              <w:rFonts w:ascii="Cambria Math" w:hAnsi="Cambria Math"/>
            </w:rPr>
            <m:t>=0.02905×π((13×</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-(6.32×</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)×7850</m:t>
          </m:r>
        </m:oMath>
      </m:oMathPara>
    </w:p>
    <w:p w14:paraId="281D8FCE" w14:textId="7F39C29C" w:rsidR="0017691F" w:rsidRDefault="00A70A4A" w:rsidP="00A70A4A">
      <w:pPr>
        <w:pStyle w:val="Caption"/>
      </w:pPr>
      <w:r>
        <w:t xml:space="preserve">                                                                                           </w:t>
      </w:r>
      <w:bookmarkStart w:id="117" w:name="_Toc38133641"/>
      <w:r>
        <w:t xml:space="preserve">Equation </w:t>
      </w:r>
      <w:r w:rsidR="000165D9">
        <w:fldChar w:fldCharType="begin"/>
      </w:r>
      <w:r w:rsidR="000165D9">
        <w:instrText xml:space="preserve"> SEQ Equation \* ARABIC </w:instrText>
      </w:r>
      <w:r w:rsidR="000165D9">
        <w:fldChar w:fldCharType="separate"/>
      </w:r>
      <w:r w:rsidR="00F57C20">
        <w:rPr>
          <w:noProof/>
        </w:rPr>
        <w:t>46</w:t>
      </w:r>
      <w:r w:rsidR="000165D9">
        <w:rPr>
          <w:noProof/>
        </w:rPr>
        <w:fldChar w:fldCharType="end"/>
      </w:r>
      <w:r>
        <w:t xml:space="preserve"> Mass of the Pin Jutting Out Evaluated Ford</w:t>
      </w:r>
      <w:bookmarkEnd w:id="117"/>
    </w:p>
    <w:p w14:paraId="16858DF6" w14:textId="5652FC95" w:rsidR="00A70A4A" w:rsidRPr="00A70A4A" w:rsidRDefault="000165D9" w:rsidP="00A70A4A">
      <m:oMathPara>
        <m:oMath>
          <m:sSub>
            <m:sSubPr>
              <m:ctrlPr>
                <w:rPr>
                  <w:rFonts w:ascii="Cambria Math" w:hAnsi="Cambria Math"/>
                  <w:i/>
                </w:rPr>
              </m:ctrlPr>
            </m:sSubPr>
            <m:e>
              <m:r>
                <w:rPr>
                  <w:rFonts w:ascii="Cambria Math" w:hAnsi="Cambria Math"/>
                </w:rPr>
                <m:t>M</m:t>
              </m:r>
            </m:e>
            <m:sub>
              <m:r>
                <w:rPr>
                  <w:rFonts w:ascii="Cambria Math" w:hAnsi="Cambria Math"/>
                </w:rPr>
                <m:t>pin Jutting Out Ford</m:t>
              </m:r>
            </m:sub>
          </m:sSub>
          <m:r>
            <w:rPr>
              <w:rFonts w:ascii="Cambria Math" w:hAnsi="Cambria Math"/>
            </w:rPr>
            <m:t>=0.09246 Kg</m:t>
          </m:r>
        </m:oMath>
      </m:oMathPara>
    </w:p>
    <w:p w14:paraId="184280F0" w14:textId="54DCA40E" w:rsidR="00DB66C2" w:rsidRDefault="002C40F0" w:rsidP="00C1243F">
      <w:pPr>
        <w:rPr>
          <w:rFonts w:eastAsiaTheme="minorEastAsia"/>
        </w:rPr>
      </w:pPr>
      <w:r>
        <w:rPr>
          <w:rFonts w:eastAsiaTheme="minorEastAsia"/>
        </w:rPr>
        <w:t xml:space="preserve">As the mass and acceleration have been calculated it is possible to </w:t>
      </w:r>
      <w:r w:rsidR="009D7F14">
        <w:rPr>
          <w:rFonts w:eastAsiaTheme="minorEastAsia"/>
        </w:rPr>
        <w:t xml:space="preserve">find the inertia force </w:t>
      </w:r>
      <w:r w:rsidR="005A6D0A">
        <w:rPr>
          <w:rFonts w:eastAsiaTheme="minorEastAsia"/>
        </w:rPr>
        <w:t xml:space="preserve">following </w:t>
      </w:r>
      <w:r w:rsidR="005008DE">
        <w:rPr>
          <w:rFonts w:eastAsiaTheme="minorEastAsia"/>
        </w:rPr>
        <w:t>Newton’s second law of motion</w:t>
      </w:r>
      <w:r w:rsidR="00036702">
        <w:rPr>
          <w:rFonts w:eastAsiaTheme="minorEastAsia"/>
        </w:rPr>
        <w:t>, force is equal to mass times acceleration.</w:t>
      </w:r>
      <w:r w:rsidR="00BA221E">
        <w:rPr>
          <w:rFonts w:eastAsiaTheme="minorEastAsia"/>
        </w:rPr>
        <w:t xml:space="preserve"> </w:t>
      </w:r>
      <w:sdt>
        <w:sdtPr>
          <w:rPr>
            <w:rFonts w:eastAsiaTheme="minorEastAsia"/>
          </w:rPr>
          <w:id w:val="691654049"/>
          <w:citation/>
        </w:sdtPr>
        <w:sdtEndPr/>
        <w:sdtContent>
          <w:r w:rsidR="002D5092">
            <w:rPr>
              <w:rFonts w:eastAsiaTheme="minorEastAsia"/>
            </w:rPr>
            <w:fldChar w:fldCharType="begin"/>
          </w:r>
          <w:r w:rsidR="002D5092">
            <w:rPr>
              <w:rFonts w:eastAsiaTheme="minorEastAsia"/>
            </w:rPr>
            <w:instrText xml:space="preserve"> CITATION Nat20 \l 2057 </w:instrText>
          </w:r>
          <w:r w:rsidR="002D5092">
            <w:rPr>
              <w:rFonts w:eastAsiaTheme="minorEastAsia"/>
            </w:rPr>
            <w:fldChar w:fldCharType="separate"/>
          </w:r>
          <w:r w:rsidR="001B67A6" w:rsidRPr="001B67A6">
            <w:rPr>
              <w:rFonts w:eastAsiaTheme="minorEastAsia"/>
              <w:noProof/>
            </w:rPr>
            <w:t>((NASA), 2020)</w:t>
          </w:r>
          <w:r w:rsidR="002D5092">
            <w:rPr>
              <w:rFonts w:eastAsiaTheme="minorEastAsia"/>
            </w:rPr>
            <w:fldChar w:fldCharType="end"/>
          </w:r>
        </w:sdtContent>
      </w:sdt>
      <w:r w:rsidR="008D6CDD">
        <w:rPr>
          <w:rFonts w:eastAsiaTheme="minorEastAsia"/>
        </w:rPr>
        <w:t>.</w:t>
      </w:r>
    </w:p>
    <w:p w14:paraId="32688274" w14:textId="2B54F181" w:rsidR="008D6CDD" w:rsidRPr="00310D76" w:rsidRDefault="000165D9" w:rsidP="00C1243F">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m:t>
              </m:r>
            </m:sub>
          </m:sSub>
          <m:r>
            <w:rPr>
              <w:rFonts w:ascii="Cambria Math" w:hAnsi="Cambria Math"/>
            </w:rPr>
            <m:t>= α×</m:t>
          </m:r>
          <m:sSub>
            <m:sSubPr>
              <m:ctrlPr>
                <w:rPr>
                  <w:rFonts w:ascii="Cambria Math" w:hAnsi="Cambria Math"/>
                  <w:i/>
                </w:rPr>
              </m:ctrlPr>
            </m:sSubPr>
            <m:e>
              <m:r>
                <w:rPr>
                  <w:rFonts w:ascii="Cambria Math" w:hAnsi="Cambria Math"/>
                </w:rPr>
                <m:t>M</m:t>
              </m:r>
            </m:e>
            <m:sub>
              <m:r>
                <w:rPr>
                  <w:rFonts w:ascii="Cambria Math" w:hAnsi="Cambria Math"/>
                </w:rPr>
                <m:t>Pin Jutting Out</m:t>
              </m:r>
            </m:sub>
          </m:sSub>
        </m:oMath>
      </m:oMathPara>
    </w:p>
    <w:p w14:paraId="74C1B029" w14:textId="4BEECEEF" w:rsidR="00310D76" w:rsidRDefault="00310D76" w:rsidP="00310D76">
      <w:pPr>
        <w:pStyle w:val="Caption"/>
      </w:pPr>
      <w:r>
        <w:t xml:space="preserve">                                                                                                                                     </w:t>
      </w:r>
      <w:bookmarkStart w:id="118" w:name="_Toc38133642"/>
      <w:r>
        <w:t xml:space="preserve">Equation </w:t>
      </w:r>
      <w:r w:rsidR="000165D9">
        <w:fldChar w:fldCharType="begin"/>
      </w:r>
      <w:r w:rsidR="000165D9">
        <w:instrText xml:space="preserve"> SEQ Equation \* ARABIC </w:instrText>
      </w:r>
      <w:r w:rsidR="000165D9">
        <w:fldChar w:fldCharType="separate"/>
      </w:r>
      <w:r w:rsidR="00F57C20">
        <w:rPr>
          <w:noProof/>
        </w:rPr>
        <w:t>47</w:t>
      </w:r>
      <w:r w:rsidR="000165D9">
        <w:rPr>
          <w:noProof/>
        </w:rPr>
        <w:fldChar w:fldCharType="end"/>
      </w:r>
      <w:r>
        <w:t xml:space="preserve"> Pin Inertia Force</w:t>
      </w:r>
      <w:bookmarkEnd w:id="118"/>
    </w:p>
    <w:p w14:paraId="5954F6C8" w14:textId="77777777" w:rsidR="00F37ECA" w:rsidRPr="00F37ECA" w:rsidRDefault="00F37ECA" w:rsidP="00F37ECA"/>
    <w:p w14:paraId="7B1222FD" w14:textId="545AB2E6" w:rsidR="00310D76" w:rsidRPr="00F37ECA" w:rsidRDefault="000165D9" w:rsidP="00310D76">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Triumph (comp)</m:t>
              </m:r>
            </m:sub>
          </m:sSub>
          <m:r>
            <w:rPr>
              <w:rFonts w:ascii="Cambria Math" w:hAnsi="Cambria Math"/>
            </w:rPr>
            <m:t>=66570.24895×0.027579</m:t>
          </m:r>
        </m:oMath>
      </m:oMathPara>
    </w:p>
    <w:p w14:paraId="368E1505" w14:textId="68E91FEF" w:rsidR="00F37ECA" w:rsidRDefault="00F37ECA" w:rsidP="00F37ECA">
      <w:pPr>
        <w:pStyle w:val="Caption"/>
      </w:pPr>
      <w:r>
        <w:t xml:space="preserve">                                                                                    </w:t>
      </w:r>
      <w:r w:rsidR="00FF61AE">
        <w:t xml:space="preserve">          </w:t>
      </w:r>
      <w:r>
        <w:t xml:space="preserve"> </w:t>
      </w:r>
      <w:bookmarkStart w:id="119" w:name="_Toc38133643"/>
      <w:r>
        <w:t xml:space="preserve">Equation </w:t>
      </w:r>
      <w:r w:rsidR="000165D9">
        <w:fldChar w:fldCharType="begin"/>
      </w:r>
      <w:r w:rsidR="000165D9">
        <w:instrText xml:space="preserve"> SEQ Equation \* ARABIC </w:instrText>
      </w:r>
      <w:r w:rsidR="000165D9">
        <w:fldChar w:fldCharType="separate"/>
      </w:r>
      <w:r w:rsidR="00F57C20">
        <w:rPr>
          <w:noProof/>
        </w:rPr>
        <w:t>48</w:t>
      </w:r>
      <w:r w:rsidR="000165D9">
        <w:rPr>
          <w:noProof/>
        </w:rPr>
        <w:fldChar w:fldCharType="end"/>
      </w:r>
      <w:r>
        <w:t xml:space="preserve"> Pin Inertia Force Triumph</w:t>
      </w:r>
      <w:r w:rsidR="00FF61AE">
        <w:t xml:space="preserve"> (Compressive)</w:t>
      </w:r>
      <w:bookmarkEnd w:id="119"/>
    </w:p>
    <w:p w14:paraId="2C236FAE" w14:textId="007A2148" w:rsidR="00F50567" w:rsidRPr="00FF61AE" w:rsidRDefault="000165D9" w:rsidP="00F50567">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Triumph (Comp)</m:t>
              </m:r>
            </m:sub>
          </m:sSub>
          <m:r>
            <w:rPr>
              <w:rFonts w:ascii="Cambria Math" w:hAnsi="Cambria Math"/>
            </w:rPr>
            <m:t>=1835.9409 N</m:t>
          </m:r>
        </m:oMath>
      </m:oMathPara>
    </w:p>
    <w:p w14:paraId="685B66D9" w14:textId="65165621" w:rsidR="00FF61AE" w:rsidRPr="00CD1FF6" w:rsidRDefault="000165D9" w:rsidP="00F50567">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Triumph (Tens)</m:t>
              </m:r>
            </m:sub>
          </m:sSub>
          <m:r>
            <w:rPr>
              <w:rFonts w:ascii="Cambria Math" w:hAnsi="Cambria Math"/>
            </w:rPr>
            <m:t>=66711.74416×0.027579</m:t>
          </m:r>
        </m:oMath>
      </m:oMathPara>
    </w:p>
    <w:p w14:paraId="24F30C87" w14:textId="7CE691F7" w:rsidR="00CD1FF6" w:rsidRDefault="00CD1FF6" w:rsidP="00CD1FF6">
      <w:pPr>
        <w:pStyle w:val="Caption"/>
      </w:pPr>
      <w:r>
        <w:t xml:space="preserve">                                                                                                        </w:t>
      </w:r>
      <w:bookmarkStart w:id="120" w:name="_Toc38133644"/>
      <w:r>
        <w:t xml:space="preserve">Equation </w:t>
      </w:r>
      <w:r w:rsidR="000165D9">
        <w:fldChar w:fldCharType="begin"/>
      </w:r>
      <w:r w:rsidR="000165D9">
        <w:instrText xml:space="preserve"> SEQ Equation \* ARABIC </w:instrText>
      </w:r>
      <w:r w:rsidR="000165D9">
        <w:fldChar w:fldCharType="separate"/>
      </w:r>
      <w:r w:rsidR="00F57C20">
        <w:rPr>
          <w:noProof/>
        </w:rPr>
        <w:t>49</w:t>
      </w:r>
      <w:r w:rsidR="000165D9">
        <w:rPr>
          <w:noProof/>
        </w:rPr>
        <w:fldChar w:fldCharType="end"/>
      </w:r>
      <w:r>
        <w:t xml:space="preserve"> Pin Inertia Force Triumph (Tensile)</w:t>
      </w:r>
      <w:bookmarkEnd w:id="120"/>
    </w:p>
    <w:p w14:paraId="1E6AB13C" w14:textId="17A52AC8" w:rsidR="00CD1FF6" w:rsidRPr="005F4150" w:rsidRDefault="000165D9" w:rsidP="00CD1FF6">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Triumph (Tens)</m:t>
              </m:r>
            </m:sub>
          </m:sSub>
          <m:r>
            <w:rPr>
              <w:rFonts w:ascii="Cambria Math" w:hAnsi="Cambria Math"/>
            </w:rPr>
            <m:t>=1839.8432 N</m:t>
          </m:r>
        </m:oMath>
      </m:oMathPara>
    </w:p>
    <w:p w14:paraId="3666E870" w14:textId="37C8CA77" w:rsidR="005F4150" w:rsidRPr="003A527F" w:rsidRDefault="000165D9" w:rsidP="00CD1FF6">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Ford (Comp)</m:t>
              </m:r>
            </m:sub>
          </m:sSub>
          <m:r>
            <w:rPr>
              <w:rFonts w:ascii="Cambria Math" w:hAnsi="Cambria Math"/>
            </w:rPr>
            <m:t>=12590.19442×0.09246</m:t>
          </m:r>
        </m:oMath>
      </m:oMathPara>
    </w:p>
    <w:p w14:paraId="0CF137C3" w14:textId="34D04082" w:rsidR="003A527F" w:rsidRDefault="003A527F" w:rsidP="003A527F">
      <w:pPr>
        <w:pStyle w:val="Caption"/>
      </w:pPr>
      <w:r>
        <w:t xml:space="preserve">                                                                                                     </w:t>
      </w:r>
      <w:bookmarkStart w:id="121" w:name="_Toc38133645"/>
      <w:r>
        <w:t xml:space="preserve">Equation </w:t>
      </w:r>
      <w:r w:rsidR="000165D9">
        <w:fldChar w:fldCharType="begin"/>
      </w:r>
      <w:r w:rsidR="000165D9">
        <w:instrText xml:space="preserve"> SEQ Equation \* ARABIC </w:instrText>
      </w:r>
      <w:r w:rsidR="000165D9">
        <w:fldChar w:fldCharType="separate"/>
      </w:r>
      <w:r w:rsidR="00F57C20">
        <w:rPr>
          <w:noProof/>
        </w:rPr>
        <w:t>50</w:t>
      </w:r>
      <w:r w:rsidR="000165D9">
        <w:rPr>
          <w:noProof/>
        </w:rPr>
        <w:fldChar w:fldCharType="end"/>
      </w:r>
      <w:r>
        <w:t xml:space="preserve"> Pin Inertia Force Ford (Compressive)</w:t>
      </w:r>
      <w:bookmarkEnd w:id="121"/>
    </w:p>
    <w:p w14:paraId="48392524" w14:textId="171D0B0A" w:rsidR="008A5218" w:rsidRPr="002073C4" w:rsidRDefault="000165D9" w:rsidP="008A5218">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Ford (Comp)</m:t>
              </m:r>
            </m:sub>
          </m:sSub>
          <m:r>
            <w:rPr>
              <w:rFonts w:ascii="Cambria Math" w:hAnsi="Cambria Math"/>
            </w:rPr>
            <m:t>=1164.0894 N</m:t>
          </m:r>
        </m:oMath>
      </m:oMathPara>
    </w:p>
    <w:p w14:paraId="6E09AE60" w14:textId="71751F4D" w:rsidR="002073C4" w:rsidRPr="001B0969" w:rsidRDefault="000165D9" w:rsidP="008A5218">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Ford (Tens)</m:t>
              </m:r>
            </m:sub>
          </m:sSub>
          <m:r>
            <w:rPr>
              <w:rFonts w:ascii="Cambria Math" w:hAnsi="Cambria Math"/>
            </w:rPr>
            <m:t>=12610.73214×0.09246</m:t>
          </m:r>
        </m:oMath>
      </m:oMathPara>
    </w:p>
    <w:p w14:paraId="39A841D9" w14:textId="2143B029" w:rsidR="001B0969" w:rsidRDefault="001B0969" w:rsidP="001B0969">
      <w:pPr>
        <w:pStyle w:val="Caption"/>
      </w:pPr>
      <w:r>
        <w:t xml:space="preserve">                                                                                                              </w:t>
      </w:r>
      <w:bookmarkStart w:id="122" w:name="_Toc38133646"/>
      <w:r>
        <w:t xml:space="preserve">Equation </w:t>
      </w:r>
      <w:r w:rsidR="000165D9">
        <w:fldChar w:fldCharType="begin"/>
      </w:r>
      <w:r w:rsidR="000165D9">
        <w:instrText xml:space="preserve"> SEQ Equation \* ARABIC </w:instrText>
      </w:r>
      <w:r w:rsidR="000165D9">
        <w:fldChar w:fldCharType="separate"/>
      </w:r>
      <w:r w:rsidR="00F57C20">
        <w:rPr>
          <w:noProof/>
        </w:rPr>
        <w:t>51</w:t>
      </w:r>
      <w:r w:rsidR="000165D9">
        <w:rPr>
          <w:noProof/>
        </w:rPr>
        <w:fldChar w:fldCharType="end"/>
      </w:r>
      <w:r>
        <w:t xml:space="preserve"> Pin Inertia Force Ford (Tensile)</w:t>
      </w:r>
      <w:bookmarkEnd w:id="122"/>
    </w:p>
    <w:p w14:paraId="1418CCC6" w14:textId="4102C076" w:rsidR="001B0969" w:rsidRPr="00C5324D" w:rsidRDefault="000165D9" w:rsidP="001B0969">
      <w:pPr>
        <w:rPr>
          <w:rFonts w:eastAsiaTheme="minorEastAsia"/>
        </w:rPr>
      </w:pPr>
      <m:oMathPara>
        <m:oMath>
          <m:sSub>
            <m:sSubPr>
              <m:ctrlPr>
                <w:rPr>
                  <w:rFonts w:ascii="Cambria Math" w:hAnsi="Cambria Math"/>
                  <w:i/>
                </w:rPr>
              </m:ctrlPr>
            </m:sSubPr>
            <m:e>
              <m:r>
                <w:rPr>
                  <w:rFonts w:ascii="Cambria Math" w:hAnsi="Cambria Math"/>
                </w:rPr>
                <m:t>Fi</m:t>
              </m:r>
            </m:e>
            <m:sub>
              <m:r>
                <w:rPr>
                  <w:rFonts w:ascii="Cambria Math" w:hAnsi="Cambria Math"/>
                </w:rPr>
                <m:t>Pin Ford (Tens)</m:t>
              </m:r>
            </m:sub>
          </m:sSub>
          <m:r>
            <w:rPr>
              <w:rFonts w:ascii="Cambria Math" w:hAnsi="Cambria Math"/>
            </w:rPr>
            <m:t>=1165.9883 N</m:t>
          </m:r>
        </m:oMath>
      </m:oMathPara>
    </w:p>
    <w:p w14:paraId="42D28307" w14:textId="77777777" w:rsidR="00C5324D" w:rsidRPr="001B0969" w:rsidRDefault="00C5324D" w:rsidP="001B0969"/>
    <w:p w14:paraId="0CE5B4C1" w14:textId="793C5B1F" w:rsidR="00BE672B" w:rsidRDefault="00DC6597" w:rsidP="00DC6597">
      <w:pPr>
        <w:pStyle w:val="Heading3"/>
      </w:pPr>
      <w:bookmarkStart w:id="123" w:name="_Toc38211531"/>
      <w:r>
        <w:t>Second Moment of Area</w:t>
      </w:r>
      <w:bookmarkEnd w:id="123"/>
    </w:p>
    <w:p w14:paraId="1B80A7E1" w14:textId="51603A09" w:rsidR="00D0143F" w:rsidRDefault="005A6930" w:rsidP="00D0143F">
      <w:r>
        <w:t xml:space="preserve"> The second moment of area </w:t>
      </w:r>
      <w:r w:rsidR="002D64B5">
        <w:t xml:space="preserve">or moment of inertia </w:t>
      </w:r>
      <w:r w:rsidR="0034182F">
        <w:t xml:space="preserve">shows the </w:t>
      </w:r>
      <w:r w:rsidR="00373F7C">
        <w:t xml:space="preserve">resistance of a cross-sectional area to </w:t>
      </w:r>
      <w:r w:rsidR="00B51E65">
        <w:t xml:space="preserve">deformation </w:t>
      </w:r>
      <w:r w:rsidR="00193A9A">
        <w:t xml:space="preserve">caused by </w:t>
      </w:r>
      <w:r w:rsidR="009C2623">
        <w:t xml:space="preserve">loads acting on </w:t>
      </w:r>
      <w:r w:rsidR="00FD3EF1">
        <w:t>the part</w:t>
      </w:r>
      <w:r w:rsidR="001D2E48">
        <w:t>.</w:t>
      </w:r>
      <w:r w:rsidR="00821452">
        <w:t xml:space="preserve"> </w:t>
      </w:r>
      <w:r w:rsidR="001D2E48">
        <w:t>S</w:t>
      </w:r>
      <w:r w:rsidR="00821452">
        <w:t xml:space="preserve">econd moment of area is denoted by </w:t>
      </w:r>
      <w:r w:rsidR="00783FAF">
        <w:t>“</w:t>
      </w:r>
      <w:r w:rsidR="00300371">
        <w:t>I</w:t>
      </w:r>
      <w:r w:rsidR="00783FAF">
        <w:t>”</w:t>
      </w:r>
      <w:r w:rsidR="00FD3EF1">
        <w:t>.</w:t>
      </w:r>
      <w:r w:rsidR="00821452">
        <w:t xml:space="preserve"> Different </w:t>
      </w:r>
      <w:r w:rsidR="00300371">
        <w:t xml:space="preserve">shapes have different methods of calculating </w:t>
      </w:r>
      <w:r w:rsidR="00307808">
        <w:t>the second moment of area</w:t>
      </w:r>
      <w:r w:rsidR="001D2E48">
        <w:t>;</w:t>
      </w:r>
      <w:r w:rsidR="005D0BB5">
        <w:t xml:space="preserve"> </w:t>
      </w:r>
      <w:r w:rsidR="00C47943">
        <w:t xml:space="preserve">the formula used is </w:t>
      </w:r>
      <w:r w:rsidR="007933FC">
        <w:t>for a hollow tube and is a function of the major and minor diameters</w:t>
      </w:r>
      <w:r w:rsidR="003B1329">
        <w:t>.</w:t>
      </w:r>
      <w:r w:rsidR="00860165">
        <w:t xml:space="preserve"> </w:t>
      </w:r>
      <w:r w:rsidR="003B1329">
        <w:t xml:space="preserve">Units for second moment of area are </w:t>
      </w:r>
      <w:r w:rsidR="000F6814">
        <w:t>“mm</w:t>
      </w:r>
      <w:r w:rsidR="000F6814">
        <w:rPr>
          <w:rFonts w:ascii="Calibri" w:hAnsi="Calibri" w:cs="Calibri"/>
        </w:rPr>
        <w:t>⁴”</w:t>
      </w:r>
      <w:r w:rsidR="00BF0392">
        <w:rPr>
          <w:rFonts w:ascii="Calibri" w:hAnsi="Calibri" w:cs="Calibri"/>
        </w:rPr>
        <w:t xml:space="preserve">. </w:t>
      </w:r>
      <w:sdt>
        <w:sdtPr>
          <w:id w:val="-1349869570"/>
          <w:citation/>
        </w:sdtPr>
        <w:sdtEndPr/>
        <w:sdtContent>
          <w:r w:rsidR="00DE76C3">
            <w:fldChar w:fldCharType="begin"/>
          </w:r>
          <w:r w:rsidR="00DE76C3">
            <w:instrText xml:space="preserve"> CITATION MDM20 \l 2057 </w:instrText>
          </w:r>
          <w:r w:rsidR="00DE76C3">
            <w:fldChar w:fldCharType="separate"/>
          </w:r>
          <w:r w:rsidR="001B67A6">
            <w:rPr>
              <w:noProof/>
            </w:rPr>
            <w:t>(MDME: Manufacturing, 2020)</w:t>
          </w:r>
          <w:r w:rsidR="00DE76C3">
            <w:fldChar w:fldCharType="end"/>
          </w:r>
        </w:sdtContent>
      </w:sdt>
    </w:p>
    <w:p w14:paraId="3F1A19E1" w14:textId="36AB728B" w:rsidR="00732C3C" w:rsidRPr="003B1329" w:rsidRDefault="00821452" w:rsidP="00D0143F">
      <w:pP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π</m:t>
              </m:r>
            </m:num>
            <m:den>
              <m:r>
                <w:rPr>
                  <w:rFonts w:ascii="Cambria Math" w:hAnsi="Cambria Math"/>
                </w:rPr>
                <m:t>64</m:t>
              </m:r>
            </m:den>
          </m:f>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4</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4</m:t>
              </m:r>
            </m:sup>
          </m:sSubSup>
          <m:r>
            <w:rPr>
              <w:rFonts w:ascii="Cambria Math" w:hAnsi="Cambria Math"/>
            </w:rPr>
            <m:t>)</m:t>
          </m:r>
        </m:oMath>
      </m:oMathPara>
    </w:p>
    <w:p w14:paraId="6A561F4D" w14:textId="037418A6" w:rsidR="003B1329" w:rsidRPr="003B1329" w:rsidRDefault="00BF0392" w:rsidP="003B1329">
      <w:pPr>
        <w:pStyle w:val="Caption"/>
        <w:rPr>
          <w:rFonts w:eastAsiaTheme="minorEastAsia"/>
        </w:rPr>
      </w:pPr>
      <w:r>
        <w:t xml:space="preserve">                                                                                       </w:t>
      </w:r>
      <w:bookmarkStart w:id="124" w:name="_Toc38133647"/>
      <w:r w:rsidR="003B1329">
        <w:t xml:space="preserve">Equation </w:t>
      </w:r>
      <w:r w:rsidR="000165D9">
        <w:fldChar w:fldCharType="begin"/>
      </w:r>
      <w:r w:rsidR="000165D9">
        <w:instrText xml:space="preserve"> SEQ Equation \* ARABIC </w:instrText>
      </w:r>
      <w:r w:rsidR="000165D9">
        <w:fldChar w:fldCharType="separate"/>
      </w:r>
      <w:r w:rsidR="00F57C20">
        <w:rPr>
          <w:noProof/>
        </w:rPr>
        <w:t>52</w:t>
      </w:r>
      <w:r w:rsidR="000165D9">
        <w:rPr>
          <w:noProof/>
        </w:rPr>
        <w:fldChar w:fldCharType="end"/>
      </w:r>
      <w:r w:rsidR="003B1329">
        <w:t xml:space="preserve"> Second Moment of Area for a Hollow Cylinder</w:t>
      </w:r>
      <w:bookmarkEnd w:id="124"/>
    </w:p>
    <w:p w14:paraId="49775B90" w14:textId="4873F304" w:rsidR="003B1329" w:rsidRPr="0027290E" w:rsidRDefault="000165D9" w:rsidP="00D0143F">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Triumph</m:t>
              </m:r>
            </m:sub>
          </m:sSub>
          <m:r>
            <w:rPr>
              <w:rFonts w:ascii="Cambria Math" w:hAnsi="Cambria Math"/>
            </w:rPr>
            <m:t>=</m:t>
          </m:r>
          <m:f>
            <m:fPr>
              <m:ctrlPr>
                <w:rPr>
                  <w:rFonts w:ascii="Cambria Math" w:hAnsi="Cambria Math"/>
                  <w:i/>
                </w:rPr>
              </m:ctrlPr>
            </m:fPr>
            <m:num>
              <m:r>
                <w:rPr>
                  <w:rFonts w:ascii="Cambria Math" w:hAnsi="Cambria Math"/>
                </w:rPr>
                <m:t>π</m:t>
              </m:r>
            </m:num>
            <m:den>
              <m:r>
                <w:rPr>
                  <w:rFonts w:ascii="Cambria Math" w:hAnsi="Cambria Math"/>
                </w:rPr>
                <m:t>64</m:t>
              </m:r>
            </m:den>
          </m:f>
          <m:r>
            <w:rPr>
              <w:rFonts w:ascii="Cambria Math" w:hAnsi="Cambria Math"/>
            </w:rPr>
            <m:t>(</m:t>
          </m:r>
          <m:sSup>
            <m:sSupPr>
              <m:ctrlPr>
                <w:rPr>
                  <w:rFonts w:ascii="Cambria Math" w:hAnsi="Cambria Math"/>
                  <w:i/>
                </w:rPr>
              </m:ctrlPr>
            </m:sSupPr>
            <m:e>
              <m:r>
                <w:rPr>
                  <w:rFonts w:ascii="Cambria Math" w:hAnsi="Cambria Math"/>
                </w:rPr>
                <m:t>15.9</m:t>
              </m:r>
            </m:e>
            <m:sup>
              <m:r>
                <w:rPr>
                  <w:rFonts w:ascii="Cambria Math" w:hAnsi="Cambria Math"/>
                </w:rPr>
                <m:t>4</m:t>
              </m:r>
            </m:sup>
          </m:sSup>
          <m:r>
            <w:rPr>
              <w:rFonts w:ascii="Cambria Math" w:hAnsi="Cambria Math"/>
            </w:rPr>
            <m:t>-</m:t>
          </m:r>
          <m:sSup>
            <m:sSupPr>
              <m:ctrlPr>
                <w:rPr>
                  <w:rFonts w:ascii="Cambria Math" w:hAnsi="Cambria Math"/>
                  <w:i/>
                </w:rPr>
              </m:ctrlPr>
            </m:sSupPr>
            <m:e>
              <m:r>
                <w:rPr>
                  <w:rFonts w:ascii="Cambria Math" w:hAnsi="Cambria Math"/>
                </w:rPr>
                <m:t>10.17</m:t>
              </m:r>
            </m:e>
            <m:sup>
              <m:r>
                <w:rPr>
                  <w:rFonts w:ascii="Cambria Math" w:hAnsi="Cambria Math"/>
                </w:rPr>
                <m:t>4</m:t>
              </m:r>
            </m:sup>
          </m:sSup>
          <m:r>
            <w:rPr>
              <w:rFonts w:ascii="Cambria Math" w:hAnsi="Cambria Math"/>
            </w:rPr>
            <m:t>)</m:t>
          </m:r>
        </m:oMath>
      </m:oMathPara>
    </w:p>
    <w:p w14:paraId="233EB81F" w14:textId="75DDCED1" w:rsidR="0027290E" w:rsidRDefault="0027290E" w:rsidP="0027290E">
      <w:pPr>
        <w:pStyle w:val="Caption"/>
      </w:pPr>
      <w:r>
        <w:t xml:space="preserve">                                                                                          </w:t>
      </w:r>
      <w:bookmarkStart w:id="125" w:name="_Toc38133648"/>
      <w:r>
        <w:t xml:space="preserve">Equation </w:t>
      </w:r>
      <w:r w:rsidR="000165D9">
        <w:fldChar w:fldCharType="begin"/>
      </w:r>
      <w:r w:rsidR="000165D9">
        <w:instrText xml:space="preserve"> SEQ Equation \* ARABIC </w:instrText>
      </w:r>
      <w:r w:rsidR="000165D9">
        <w:fldChar w:fldCharType="separate"/>
      </w:r>
      <w:r w:rsidR="00F57C20">
        <w:rPr>
          <w:noProof/>
        </w:rPr>
        <w:t>53</w:t>
      </w:r>
      <w:r w:rsidR="000165D9">
        <w:rPr>
          <w:noProof/>
        </w:rPr>
        <w:fldChar w:fldCharType="end"/>
      </w:r>
      <w:r>
        <w:t xml:space="preserve"> Second Moment of Area Evaluated Triumph</w:t>
      </w:r>
      <w:bookmarkEnd w:id="125"/>
    </w:p>
    <w:p w14:paraId="4B65B430" w14:textId="3E73B6E1" w:rsidR="0027290E" w:rsidRPr="00842846" w:rsidRDefault="000165D9" w:rsidP="0027290E">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Triumph</m:t>
              </m:r>
            </m:sub>
          </m:sSub>
          <m:r>
            <w:rPr>
              <w:rFonts w:ascii="Cambria Math" w:hAnsi="Cambria Math"/>
            </w:rPr>
            <m:t xml:space="preserve">=2612.2028 </m:t>
          </m:r>
          <m:sSup>
            <m:sSupPr>
              <m:ctrlPr>
                <w:rPr>
                  <w:rFonts w:ascii="Cambria Math" w:hAnsi="Cambria Math"/>
                  <w:i/>
                </w:rPr>
              </m:ctrlPr>
            </m:sSupPr>
            <m:e>
              <m:r>
                <w:rPr>
                  <w:rFonts w:ascii="Cambria Math" w:hAnsi="Cambria Math"/>
                </w:rPr>
                <m:t>mm</m:t>
              </m:r>
            </m:e>
            <m:sup>
              <m:r>
                <w:rPr>
                  <w:rFonts w:ascii="Cambria Math" w:hAnsi="Cambria Math"/>
                </w:rPr>
                <m:t>4</m:t>
              </m:r>
            </m:sup>
          </m:sSup>
        </m:oMath>
      </m:oMathPara>
    </w:p>
    <w:p w14:paraId="783B9CFE" w14:textId="52BE90B0" w:rsidR="00842846" w:rsidRPr="00727997" w:rsidRDefault="000165D9" w:rsidP="0027290E">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Ford</m:t>
              </m:r>
            </m:sub>
          </m:sSub>
          <m:r>
            <w:rPr>
              <w:rFonts w:ascii="Cambria Math" w:hAnsi="Cambria Math"/>
            </w:rPr>
            <m:t>=</m:t>
          </m:r>
          <m:f>
            <m:fPr>
              <m:ctrlPr>
                <w:rPr>
                  <w:rFonts w:ascii="Cambria Math" w:hAnsi="Cambria Math"/>
                  <w:i/>
                </w:rPr>
              </m:ctrlPr>
            </m:fPr>
            <m:num>
              <m:r>
                <w:rPr>
                  <w:rFonts w:ascii="Cambria Math" w:hAnsi="Cambria Math"/>
                </w:rPr>
                <m:t>π</m:t>
              </m:r>
            </m:num>
            <m:den>
              <m:r>
                <w:rPr>
                  <w:rFonts w:ascii="Cambria Math" w:hAnsi="Cambria Math"/>
                </w:rPr>
                <m:t>64</m:t>
              </m:r>
            </m:den>
          </m:f>
          <m:r>
            <w:rPr>
              <w:rFonts w:ascii="Cambria Math" w:hAnsi="Cambria Math"/>
            </w:rPr>
            <m:t>(</m:t>
          </m:r>
          <m:sSup>
            <m:sSupPr>
              <m:ctrlPr>
                <w:rPr>
                  <w:rFonts w:ascii="Cambria Math" w:hAnsi="Cambria Math"/>
                  <w:i/>
                </w:rPr>
              </m:ctrlPr>
            </m:sSupPr>
            <m:e>
              <m:r>
                <w:rPr>
                  <w:rFonts w:ascii="Cambria Math" w:hAnsi="Cambria Math"/>
                </w:rPr>
                <m:t>26</m:t>
              </m:r>
            </m:e>
            <m:sup>
              <m:r>
                <w:rPr>
                  <w:rFonts w:ascii="Cambria Math" w:hAnsi="Cambria Math"/>
                </w:rPr>
                <m:t>4</m:t>
              </m:r>
            </m:sup>
          </m:sSup>
          <m:r>
            <w:rPr>
              <w:rFonts w:ascii="Cambria Math" w:hAnsi="Cambria Math"/>
            </w:rPr>
            <m:t>-</m:t>
          </m:r>
          <m:sSup>
            <m:sSupPr>
              <m:ctrlPr>
                <w:rPr>
                  <w:rFonts w:ascii="Cambria Math" w:hAnsi="Cambria Math"/>
                  <w:i/>
                </w:rPr>
              </m:ctrlPr>
            </m:sSupPr>
            <m:e>
              <m:r>
                <w:rPr>
                  <w:rFonts w:ascii="Cambria Math" w:hAnsi="Cambria Math"/>
                </w:rPr>
                <m:t>12.64</m:t>
              </m:r>
            </m:e>
            <m:sup>
              <m:r>
                <w:rPr>
                  <w:rFonts w:ascii="Cambria Math" w:hAnsi="Cambria Math"/>
                </w:rPr>
                <m:t>4</m:t>
              </m:r>
            </m:sup>
          </m:sSup>
          <m:r>
            <w:rPr>
              <w:rFonts w:ascii="Cambria Math" w:hAnsi="Cambria Math"/>
            </w:rPr>
            <m:t>)</m:t>
          </m:r>
        </m:oMath>
      </m:oMathPara>
    </w:p>
    <w:p w14:paraId="597EF8A8" w14:textId="1665CEAA" w:rsidR="00727997" w:rsidRDefault="00727997" w:rsidP="00727997">
      <w:pPr>
        <w:pStyle w:val="Caption"/>
      </w:pPr>
      <w:r>
        <w:t xml:space="preserve">                                                                                                </w:t>
      </w:r>
      <w:bookmarkStart w:id="126" w:name="_Toc38133649"/>
      <w:r>
        <w:t xml:space="preserve">Equation </w:t>
      </w:r>
      <w:r w:rsidR="000165D9">
        <w:fldChar w:fldCharType="begin"/>
      </w:r>
      <w:r w:rsidR="000165D9">
        <w:instrText xml:space="preserve"> SEQ Equation \* ARABIC </w:instrText>
      </w:r>
      <w:r w:rsidR="000165D9">
        <w:fldChar w:fldCharType="separate"/>
      </w:r>
      <w:r w:rsidR="00F57C20">
        <w:rPr>
          <w:noProof/>
        </w:rPr>
        <w:t>54</w:t>
      </w:r>
      <w:r w:rsidR="000165D9">
        <w:rPr>
          <w:noProof/>
        </w:rPr>
        <w:fldChar w:fldCharType="end"/>
      </w:r>
      <w:r>
        <w:t xml:space="preserve"> Second Moment of Area Evaluated Ford</w:t>
      </w:r>
      <w:bookmarkEnd w:id="126"/>
    </w:p>
    <w:p w14:paraId="54A05266" w14:textId="09B81DB6" w:rsidR="00727997" w:rsidRPr="003C4A1C" w:rsidRDefault="000165D9" w:rsidP="00727997">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Ford</m:t>
              </m:r>
            </m:sub>
          </m:sSub>
          <m:r>
            <w:rPr>
              <w:rFonts w:ascii="Cambria Math" w:hAnsi="Cambria Math"/>
            </w:rPr>
            <m:t xml:space="preserve">=21178.7364 </m:t>
          </m:r>
          <m:sSup>
            <m:sSupPr>
              <m:ctrlPr>
                <w:rPr>
                  <w:rFonts w:ascii="Cambria Math" w:hAnsi="Cambria Math"/>
                  <w:i/>
                </w:rPr>
              </m:ctrlPr>
            </m:sSupPr>
            <m:e>
              <m:r>
                <w:rPr>
                  <w:rFonts w:ascii="Cambria Math" w:hAnsi="Cambria Math"/>
                </w:rPr>
                <m:t>mm</m:t>
              </m:r>
            </m:e>
            <m:sup>
              <m:r>
                <w:rPr>
                  <w:rFonts w:ascii="Cambria Math" w:hAnsi="Cambria Math"/>
                </w:rPr>
                <m:t>4</m:t>
              </m:r>
            </m:sup>
          </m:sSup>
        </m:oMath>
      </m:oMathPara>
    </w:p>
    <w:p w14:paraId="5D247C87" w14:textId="5A451C5D" w:rsidR="003C4A1C" w:rsidRDefault="00385E60" w:rsidP="00727997">
      <w:r>
        <w:t>In addition to the second moment of area the distance from the neutral axis is also needed</w:t>
      </w:r>
      <w:r w:rsidR="001D2E48">
        <w:t xml:space="preserve">; </w:t>
      </w:r>
      <w:r w:rsidR="00F50776">
        <w:t>the neutral axis is a plane through</w:t>
      </w:r>
      <w:r w:rsidR="00FF53E7">
        <w:t xml:space="preserve"> </w:t>
      </w:r>
      <w:r w:rsidR="00844B74">
        <w:t xml:space="preserve">a </w:t>
      </w:r>
      <w:r w:rsidR="00325017">
        <w:t>shape</w:t>
      </w:r>
      <w:r w:rsidR="00844B74">
        <w:t xml:space="preserve"> that</w:t>
      </w:r>
      <w:r w:rsidR="00E16051">
        <w:t xml:space="preserve"> </w:t>
      </w:r>
      <w:r w:rsidR="009D709D">
        <w:t xml:space="preserve">remains </w:t>
      </w:r>
      <w:r w:rsidR="001D449F">
        <w:t xml:space="preserve">the same as </w:t>
      </w:r>
      <w:r w:rsidR="00A12555">
        <w:t>the rest of the part deforms under load</w:t>
      </w:r>
      <w:r w:rsidR="001D2E48">
        <w:t>.</w:t>
      </w:r>
      <w:r w:rsidR="00521661">
        <w:t xml:space="preserve"> </w:t>
      </w:r>
      <w:r w:rsidR="001D2E48">
        <w:t>I</w:t>
      </w:r>
      <w:r w:rsidR="00521661">
        <w:t xml:space="preserve">n a hollow cylinder it is </w:t>
      </w:r>
      <w:r w:rsidR="00B3370B">
        <w:t>the centre line</w:t>
      </w:r>
      <w:r w:rsidR="00F7674F">
        <w:t>, the distance to the centre line is</w:t>
      </w:r>
      <w:r w:rsidR="00505F16">
        <w:t xml:space="preserve"> the major radius</w:t>
      </w:r>
      <w:r w:rsidR="001D2E48">
        <w:t>,</w:t>
      </w:r>
      <w:r w:rsidR="0020003C">
        <w:t xml:space="preserve"> </w:t>
      </w:r>
      <w:r w:rsidR="001D2E48">
        <w:t>d</w:t>
      </w:r>
      <w:r w:rsidR="0020003C">
        <w:t>enoted as “Y”.</w:t>
      </w:r>
      <w:r w:rsidR="00284230">
        <w:t xml:space="preserve"> </w:t>
      </w:r>
      <w:sdt>
        <w:sdtPr>
          <w:id w:val="491759697"/>
          <w:citation/>
        </w:sdtPr>
        <w:sdtEndPr/>
        <w:sdtContent>
          <w:r w:rsidR="0020003C">
            <w:fldChar w:fldCharType="begin"/>
          </w:r>
          <w:r w:rsidR="0020003C">
            <w:instrText xml:space="preserve"> CITATION Nav17 \l 2057 </w:instrText>
          </w:r>
          <w:r w:rsidR="0020003C">
            <w:fldChar w:fldCharType="separate"/>
          </w:r>
          <w:r w:rsidR="001B67A6">
            <w:rPr>
              <w:noProof/>
            </w:rPr>
            <w:t>(Naveed Anwar, 2017)</w:t>
          </w:r>
          <w:r w:rsidR="0020003C">
            <w:fldChar w:fldCharType="end"/>
          </w:r>
        </w:sdtContent>
      </w:sdt>
    </w:p>
    <w:p w14:paraId="45DABEB9" w14:textId="20EFCB12" w:rsidR="0020003C" w:rsidRPr="009A5F73" w:rsidRDefault="009A5F73" w:rsidP="00727997">
      <w:pPr>
        <w:rPr>
          <w:rFonts w:eastAsiaTheme="minorEastAsia"/>
        </w:rPr>
      </w:pPr>
      <m:oMathPara>
        <m:oMath>
          <m:r>
            <w:rPr>
              <w:rFonts w:ascii="Cambria Math" w:hAnsi="Cambria Math"/>
            </w:rPr>
            <m:t>Y=</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r>
                <w:rPr>
                  <w:rFonts w:ascii="Cambria Math" w:hAnsi="Cambria Math"/>
                </w:rPr>
                <m:t>2</m:t>
              </m:r>
            </m:den>
          </m:f>
        </m:oMath>
      </m:oMathPara>
    </w:p>
    <w:p w14:paraId="2A4E42B0" w14:textId="5A9F6543" w:rsidR="009A5F73" w:rsidRDefault="009A5F73" w:rsidP="009A5F73">
      <w:pPr>
        <w:pStyle w:val="Caption"/>
      </w:pPr>
      <w:r>
        <w:t xml:space="preserve">                                                                                                                   </w:t>
      </w:r>
      <w:bookmarkStart w:id="127" w:name="_Toc38133650"/>
      <w:r>
        <w:t xml:space="preserve">Equation </w:t>
      </w:r>
      <w:r w:rsidR="000165D9">
        <w:fldChar w:fldCharType="begin"/>
      </w:r>
      <w:r w:rsidR="000165D9">
        <w:instrText xml:space="preserve"> SEQ Equation \* ARABIC </w:instrText>
      </w:r>
      <w:r w:rsidR="000165D9">
        <w:fldChar w:fldCharType="separate"/>
      </w:r>
      <w:r w:rsidR="00F57C20">
        <w:rPr>
          <w:noProof/>
        </w:rPr>
        <w:t>55</w:t>
      </w:r>
      <w:r w:rsidR="000165D9">
        <w:rPr>
          <w:noProof/>
        </w:rPr>
        <w:fldChar w:fldCharType="end"/>
      </w:r>
      <w:r>
        <w:t xml:space="preserve"> Distance to the Neutral Axis</w:t>
      </w:r>
      <w:bookmarkEnd w:id="127"/>
    </w:p>
    <w:p w14:paraId="38F91374" w14:textId="716B8B13" w:rsidR="009A5F73" w:rsidRPr="009E5063" w:rsidRDefault="000165D9" w:rsidP="009A5F73">
      <w:pPr>
        <w:rPr>
          <w:rFonts w:eastAsiaTheme="minorEastAsia"/>
        </w:rPr>
      </w:pPr>
      <m:oMathPara>
        <m:oMath>
          <m:sSub>
            <m:sSubPr>
              <m:ctrlPr>
                <w:rPr>
                  <w:rFonts w:ascii="Cambria Math" w:hAnsi="Cambria Math"/>
                  <w:i/>
                </w:rPr>
              </m:ctrlPr>
            </m:sSubPr>
            <m:e>
              <m:r>
                <w:rPr>
                  <w:rFonts w:ascii="Cambria Math" w:hAnsi="Cambria Math"/>
                </w:rPr>
                <m:t>Y</m:t>
              </m:r>
            </m:e>
            <m:sub>
              <m:r>
                <w:rPr>
                  <w:rFonts w:ascii="Cambria Math" w:hAnsi="Cambria Math"/>
                </w:rPr>
                <m:t>Triumph</m:t>
              </m:r>
            </m:sub>
          </m:sSub>
          <m:r>
            <w:rPr>
              <w:rFonts w:ascii="Cambria Math" w:hAnsi="Cambria Math"/>
            </w:rPr>
            <m:t>=</m:t>
          </m:r>
          <m:f>
            <m:fPr>
              <m:ctrlPr>
                <w:rPr>
                  <w:rFonts w:ascii="Cambria Math" w:hAnsi="Cambria Math"/>
                  <w:i/>
                </w:rPr>
              </m:ctrlPr>
            </m:fPr>
            <m:num>
              <m:r>
                <w:rPr>
                  <w:rFonts w:ascii="Cambria Math" w:hAnsi="Cambria Math"/>
                </w:rPr>
                <m:t>15.9</m:t>
              </m:r>
            </m:num>
            <m:den>
              <m:r>
                <w:rPr>
                  <w:rFonts w:ascii="Cambria Math" w:hAnsi="Cambria Math"/>
                </w:rPr>
                <m:t>2</m:t>
              </m:r>
            </m:den>
          </m:f>
        </m:oMath>
      </m:oMathPara>
    </w:p>
    <w:p w14:paraId="45C35D33" w14:textId="2411FADE" w:rsidR="009E5063" w:rsidRDefault="009E5063" w:rsidP="009E5063">
      <w:pPr>
        <w:pStyle w:val="Caption"/>
      </w:pPr>
      <w:r>
        <w:t xml:space="preserve">                                                                                          </w:t>
      </w:r>
      <w:bookmarkStart w:id="128" w:name="_Toc38133651"/>
      <w:r>
        <w:t xml:space="preserve">Equation </w:t>
      </w:r>
      <w:r w:rsidR="000165D9">
        <w:fldChar w:fldCharType="begin"/>
      </w:r>
      <w:r w:rsidR="000165D9">
        <w:instrText xml:space="preserve"> SEQ Equation \* ARABIC </w:instrText>
      </w:r>
      <w:r w:rsidR="000165D9">
        <w:fldChar w:fldCharType="separate"/>
      </w:r>
      <w:r w:rsidR="00F57C20">
        <w:rPr>
          <w:noProof/>
        </w:rPr>
        <w:t>56</w:t>
      </w:r>
      <w:r w:rsidR="000165D9">
        <w:rPr>
          <w:noProof/>
        </w:rPr>
        <w:fldChar w:fldCharType="end"/>
      </w:r>
      <w:r>
        <w:t xml:space="preserve"> Distance to Neutral Axis Evaluated Triumph</w:t>
      </w:r>
      <w:bookmarkEnd w:id="128"/>
    </w:p>
    <w:p w14:paraId="15CABC32" w14:textId="0F2E0E41" w:rsidR="009E5063" w:rsidRPr="00A71624" w:rsidRDefault="000165D9" w:rsidP="009E5063">
      <w:pPr>
        <w:rPr>
          <w:rFonts w:eastAsiaTheme="minorEastAsia"/>
        </w:rPr>
      </w:pPr>
      <m:oMathPara>
        <m:oMath>
          <m:sSub>
            <m:sSubPr>
              <m:ctrlPr>
                <w:rPr>
                  <w:rFonts w:ascii="Cambria Math" w:hAnsi="Cambria Math"/>
                  <w:i/>
                </w:rPr>
              </m:ctrlPr>
            </m:sSubPr>
            <m:e>
              <m:r>
                <w:rPr>
                  <w:rFonts w:ascii="Cambria Math" w:hAnsi="Cambria Math"/>
                </w:rPr>
                <m:t>Y</m:t>
              </m:r>
            </m:e>
            <m:sub>
              <m:r>
                <w:rPr>
                  <w:rFonts w:ascii="Cambria Math" w:hAnsi="Cambria Math"/>
                </w:rPr>
                <m:t>Triumph</m:t>
              </m:r>
            </m:sub>
          </m:sSub>
          <m:r>
            <w:rPr>
              <w:rFonts w:ascii="Cambria Math" w:hAnsi="Cambria Math"/>
            </w:rPr>
            <m:t>=7.95 mm</m:t>
          </m:r>
        </m:oMath>
      </m:oMathPara>
    </w:p>
    <w:p w14:paraId="74E58C1B" w14:textId="1A35C9A4" w:rsidR="00A71624" w:rsidRPr="00A71624" w:rsidRDefault="000165D9" w:rsidP="009E5063">
      <w:pPr>
        <w:rPr>
          <w:rFonts w:eastAsiaTheme="minorEastAsia"/>
        </w:rPr>
      </w:pPr>
      <m:oMathPara>
        <m:oMath>
          <m:sSub>
            <m:sSubPr>
              <m:ctrlPr>
                <w:rPr>
                  <w:rFonts w:ascii="Cambria Math" w:hAnsi="Cambria Math"/>
                  <w:i/>
                </w:rPr>
              </m:ctrlPr>
            </m:sSubPr>
            <m:e>
              <m:r>
                <w:rPr>
                  <w:rFonts w:ascii="Cambria Math" w:hAnsi="Cambria Math"/>
                </w:rPr>
                <m:t>Y</m:t>
              </m:r>
            </m:e>
            <m:sub>
              <m:r>
                <w:rPr>
                  <w:rFonts w:ascii="Cambria Math" w:hAnsi="Cambria Math"/>
                </w:rPr>
                <m:t>Ford</m:t>
              </m:r>
            </m:sub>
          </m:sSub>
          <m:r>
            <w:rPr>
              <w:rFonts w:ascii="Cambria Math" w:hAnsi="Cambria Math"/>
            </w:rPr>
            <m:t>=</m:t>
          </m:r>
          <m:f>
            <m:fPr>
              <m:ctrlPr>
                <w:rPr>
                  <w:rFonts w:ascii="Cambria Math" w:hAnsi="Cambria Math"/>
                  <w:i/>
                </w:rPr>
              </m:ctrlPr>
            </m:fPr>
            <m:num>
              <m:r>
                <w:rPr>
                  <w:rFonts w:ascii="Cambria Math" w:hAnsi="Cambria Math"/>
                </w:rPr>
                <m:t>26</m:t>
              </m:r>
            </m:num>
            <m:den>
              <m:r>
                <w:rPr>
                  <w:rFonts w:ascii="Cambria Math" w:hAnsi="Cambria Math"/>
                </w:rPr>
                <m:t>2</m:t>
              </m:r>
            </m:den>
          </m:f>
        </m:oMath>
      </m:oMathPara>
    </w:p>
    <w:p w14:paraId="1C856921" w14:textId="2178FCF5" w:rsidR="00A71624" w:rsidRDefault="00A71624" w:rsidP="00A71624">
      <w:pPr>
        <w:pStyle w:val="Caption"/>
      </w:pPr>
      <w:r>
        <w:t xml:space="preserve">                                                                                                </w:t>
      </w:r>
      <w:bookmarkStart w:id="129" w:name="_Toc38133652"/>
      <w:r>
        <w:t xml:space="preserve">Equation </w:t>
      </w:r>
      <w:r w:rsidR="000165D9">
        <w:fldChar w:fldCharType="begin"/>
      </w:r>
      <w:r w:rsidR="000165D9">
        <w:instrText xml:space="preserve"> SEQ Equation \* ARABIC </w:instrText>
      </w:r>
      <w:r w:rsidR="000165D9">
        <w:fldChar w:fldCharType="separate"/>
      </w:r>
      <w:r w:rsidR="00F57C20">
        <w:rPr>
          <w:noProof/>
        </w:rPr>
        <w:t>57</w:t>
      </w:r>
      <w:r w:rsidR="000165D9">
        <w:rPr>
          <w:noProof/>
        </w:rPr>
        <w:fldChar w:fldCharType="end"/>
      </w:r>
      <w:r>
        <w:t xml:space="preserve"> Distance to Neutral Axis Evaluated Ford</w:t>
      </w:r>
      <w:bookmarkEnd w:id="129"/>
    </w:p>
    <w:p w14:paraId="3F450D0A" w14:textId="53315D1F" w:rsidR="00A71624" w:rsidRPr="00A71624" w:rsidRDefault="000165D9" w:rsidP="00A71624">
      <m:oMathPara>
        <m:oMath>
          <m:sSub>
            <m:sSubPr>
              <m:ctrlPr>
                <w:rPr>
                  <w:rFonts w:ascii="Cambria Math" w:hAnsi="Cambria Math"/>
                  <w:i/>
                </w:rPr>
              </m:ctrlPr>
            </m:sSubPr>
            <m:e>
              <m:r>
                <w:rPr>
                  <w:rFonts w:ascii="Cambria Math" w:hAnsi="Cambria Math"/>
                </w:rPr>
                <m:t>Y</m:t>
              </m:r>
            </m:e>
            <m:sub>
              <m:r>
                <w:rPr>
                  <w:rFonts w:ascii="Cambria Math" w:hAnsi="Cambria Math"/>
                </w:rPr>
                <m:t>Ford</m:t>
              </m:r>
            </m:sub>
          </m:sSub>
          <m:r>
            <w:rPr>
              <w:rFonts w:ascii="Cambria Math" w:hAnsi="Cambria Math"/>
            </w:rPr>
            <m:t>=13 mm</m:t>
          </m:r>
        </m:oMath>
      </m:oMathPara>
    </w:p>
    <w:p w14:paraId="4AECA7C7" w14:textId="077CF6E9" w:rsidR="001B3A51" w:rsidRDefault="00503184" w:rsidP="001B3A51">
      <w:pPr>
        <w:pStyle w:val="Heading3"/>
      </w:pPr>
      <w:bookmarkStart w:id="130" w:name="_Toc38211532"/>
      <w:r>
        <w:t>Connecting</w:t>
      </w:r>
      <w:r w:rsidR="001B3A51">
        <w:t xml:space="preserve"> Rod Forces</w:t>
      </w:r>
      <w:bookmarkEnd w:id="130"/>
    </w:p>
    <w:p w14:paraId="6B9744E8" w14:textId="57493ECD" w:rsidR="00075388" w:rsidRDefault="00B9576B" w:rsidP="00D0143F">
      <w:r>
        <w:t xml:space="preserve">As stress is </w:t>
      </w:r>
      <w:r w:rsidR="00B1793A">
        <w:t>the internal forces acting between particles in a material</w:t>
      </w:r>
      <w:r w:rsidR="00870A37">
        <w:t>, the forces acting on the connecting rods is key to stress calculation</w:t>
      </w:r>
      <w:r w:rsidR="00C620F4">
        <w:t>;</w:t>
      </w:r>
      <w:r w:rsidR="00BB3933">
        <w:t xml:space="preserve"> peak </w:t>
      </w:r>
      <w:r w:rsidR="000627C4">
        <w:t>values for both compression and tension are needed</w:t>
      </w:r>
      <w:r w:rsidR="0098080A">
        <w:t>.</w:t>
      </w:r>
      <w:r w:rsidR="000627C4">
        <w:t xml:space="preserve"> </w:t>
      </w:r>
      <w:r w:rsidR="0098080A">
        <w:t>T</w:t>
      </w:r>
      <w:r w:rsidR="000627C4">
        <w:t xml:space="preserve">hese are the minimum and maximum rod </w:t>
      </w:r>
      <w:r w:rsidR="005C6449">
        <w:t>force points</w:t>
      </w:r>
      <w:r w:rsidR="005C6524">
        <w:t xml:space="preserve"> calculated in the </w:t>
      </w:r>
      <w:r w:rsidR="00C620F4">
        <w:t>E</w:t>
      </w:r>
      <w:r w:rsidR="005C6524">
        <w:t>xcel spreadsheets and simulator.</w:t>
      </w:r>
      <w:r w:rsidR="00002F1C">
        <w:t xml:space="preserve"> </w:t>
      </w:r>
      <w:sdt>
        <w:sdtPr>
          <w:id w:val="-1486463156"/>
          <w:citation/>
        </w:sdtPr>
        <w:sdtEndPr/>
        <w:sdtContent>
          <w:r w:rsidR="00002F1C">
            <w:fldChar w:fldCharType="begin"/>
          </w:r>
          <w:r w:rsidR="00002F1C">
            <w:instrText xml:space="preserve"> CITATION Cen20 \l 2057 </w:instrText>
          </w:r>
          <w:r w:rsidR="00002F1C">
            <w:fldChar w:fldCharType="separate"/>
          </w:r>
          <w:r w:rsidR="001B67A6">
            <w:rPr>
              <w:noProof/>
            </w:rPr>
            <w:t>(Center, 2020)</w:t>
          </w:r>
          <w:r w:rsidR="00002F1C">
            <w:fldChar w:fldCharType="end"/>
          </w:r>
        </w:sdtContent>
      </w:sdt>
      <w:r w:rsidR="00075388">
        <w:t>.</w:t>
      </w:r>
    </w:p>
    <w:p w14:paraId="72696C3A" w14:textId="2215E31E" w:rsidR="00006C34" w:rsidRPr="00270813" w:rsidRDefault="00006C34" w:rsidP="00D0143F">
      <w:pPr>
        <w:rPr>
          <w:rFonts w:eastAsiaTheme="minorEastAsia"/>
        </w:rPr>
      </w:pPr>
      <m:oMathPara>
        <m:oMath>
          <m:r>
            <w:rPr>
              <w:rFonts w:ascii="Cambria Math" w:hAnsi="Cambria Math"/>
            </w:rPr>
            <m:t xml:space="preserve">Triumph </m:t>
          </m:r>
          <m:sSub>
            <m:sSubPr>
              <m:ctrlPr>
                <w:rPr>
                  <w:rFonts w:ascii="Cambria Math" w:hAnsi="Cambria Math"/>
                  <w:i/>
                </w:rPr>
              </m:ctrlPr>
            </m:sSubPr>
            <m:e>
              <m:r>
                <w:rPr>
                  <w:rFonts w:ascii="Cambria Math" w:hAnsi="Cambria Math"/>
                </w:rPr>
                <m:t>F</m:t>
              </m:r>
            </m:e>
            <m:sub>
              <m:r>
                <w:rPr>
                  <w:rFonts w:ascii="Cambria Math" w:hAnsi="Cambria Math"/>
                </w:rPr>
                <m:t>Compression</m:t>
              </m:r>
            </m:sub>
          </m:sSub>
          <m:r>
            <w:rPr>
              <w:rFonts w:ascii="Cambria Math" w:hAnsi="Cambria Math"/>
            </w:rPr>
            <m:t>=35645.1 N</m:t>
          </m:r>
        </m:oMath>
      </m:oMathPara>
    </w:p>
    <w:p w14:paraId="0B0FAC7B" w14:textId="1C63A9E6" w:rsidR="00270813" w:rsidRPr="00ED7890" w:rsidRDefault="00270813" w:rsidP="00D0143F">
      <w:pPr>
        <w:rPr>
          <w:rFonts w:eastAsiaTheme="minorEastAsia"/>
        </w:rPr>
      </w:pPr>
      <m:oMathPara>
        <m:oMath>
          <m:r>
            <w:rPr>
              <w:rFonts w:ascii="Cambria Math" w:eastAsiaTheme="minorEastAsia" w:hAnsi="Cambria Math"/>
            </w:rPr>
            <m:t xml:space="preserve">Triumph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Tension</m:t>
              </m:r>
            </m:sub>
          </m:sSub>
          <m:r>
            <w:rPr>
              <w:rFonts w:ascii="Cambria Math" w:eastAsiaTheme="minorEastAsia" w:hAnsi="Cambria Math"/>
            </w:rPr>
            <m:t>=16939.4 N</m:t>
          </m:r>
        </m:oMath>
      </m:oMathPara>
    </w:p>
    <w:p w14:paraId="3679A264" w14:textId="070F2625" w:rsidR="00ED7890" w:rsidRPr="00B85925" w:rsidRDefault="00ED7890" w:rsidP="00D0143F">
      <w:pPr>
        <w:rPr>
          <w:rFonts w:eastAsiaTheme="minorEastAsia"/>
        </w:rPr>
      </w:pPr>
      <m:oMathPara>
        <m:oMath>
          <m:r>
            <w:rPr>
              <w:rFonts w:ascii="Cambria Math" w:eastAsiaTheme="minorEastAsia" w:hAnsi="Cambria Math"/>
            </w:rPr>
            <m:t xml:space="preserve">Ford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Compression</m:t>
              </m:r>
            </m:sub>
          </m:sSub>
          <m:r>
            <w:rPr>
              <w:rFonts w:ascii="Cambria Math" w:eastAsiaTheme="minorEastAsia" w:hAnsi="Cambria Math"/>
            </w:rPr>
            <m:t>=32947.7 N</m:t>
          </m:r>
        </m:oMath>
      </m:oMathPara>
    </w:p>
    <w:p w14:paraId="6B3709C5" w14:textId="29C62027" w:rsidR="00B85925" w:rsidRPr="00E33E8B" w:rsidRDefault="00B85925" w:rsidP="00D0143F">
      <w:pPr>
        <w:rPr>
          <w:rFonts w:eastAsiaTheme="minorEastAsia"/>
        </w:rPr>
      </w:pPr>
      <m:oMathPara>
        <m:oMath>
          <m:r>
            <w:rPr>
              <w:rFonts w:ascii="Cambria Math" w:eastAsiaTheme="minorEastAsia" w:hAnsi="Cambria Math"/>
            </w:rPr>
            <m:t xml:space="preserve">Ford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Tension</m:t>
              </m:r>
            </m:sub>
          </m:sSub>
          <m:r>
            <w:rPr>
              <w:rFonts w:ascii="Cambria Math" w:eastAsiaTheme="minorEastAsia" w:hAnsi="Cambria Math"/>
            </w:rPr>
            <m:t>=13662.1 N</m:t>
          </m:r>
        </m:oMath>
      </m:oMathPara>
    </w:p>
    <w:p w14:paraId="30CC36BC" w14:textId="77777777" w:rsidR="00E33E8B" w:rsidRPr="00270813" w:rsidRDefault="00E33E8B" w:rsidP="00D0143F">
      <w:pPr>
        <w:rPr>
          <w:rFonts w:eastAsiaTheme="minorEastAsia"/>
        </w:rPr>
      </w:pPr>
    </w:p>
    <w:p w14:paraId="7FB39D02" w14:textId="2C7F9B8F" w:rsidR="00F53F78" w:rsidRDefault="00F53F78" w:rsidP="00F53F78">
      <w:pPr>
        <w:pStyle w:val="Heading2"/>
      </w:pPr>
      <w:bookmarkStart w:id="131" w:name="_Toc38211533"/>
      <w:r>
        <w:t>Gudgeon Pin</w:t>
      </w:r>
      <w:r w:rsidR="009A5D32">
        <w:t xml:space="preserve"> Stress</w:t>
      </w:r>
      <w:r>
        <w:t xml:space="preserve"> Calculations</w:t>
      </w:r>
      <w:bookmarkEnd w:id="131"/>
    </w:p>
    <w:p w14:paraId="269EDA46" w14:textId="57233D4D" w:rsidR="00D0143F" w:rsidRDefault="000A1D51" w:rsidP="00D0143F">
      <w:r>
        <w:t xml:space="preserve">To calculate the </w:t>
      </w:r>
      <w:r w:rsidR="00522329">
        <w:t xml:space="preserve">stresses </w:t>
      </w:r>
      <w:r w:rsidR="00F15ED4">
        <w:t xml:space="preserve">acting on </w:t>
      </w:r>
      <w:r w:rsidR="005B2DE1">
        <w:t>the Gudgeon pin</w:t>
      </w:r>
      <w:r w:rsidR="00FB70D7">
        <w:t xml:space="preserve"> they must be split into</w:t>
      </w:r>
      <w:r w:rsidR="001E4BB8">
        <w:t xml:space="preserve"> the maximum stress</w:t>
      </w:r>
      <w:r w:rsidR="00F40FD3">
        <w:t>,</w:t>
      </w:r>
      <w:r w:rsidR="003203BF">
        <w:t xml:space="preserve"> which</w:t>
      </w:r>
      <w:r w:rsidR="001E4BB8">
        <w:t xml:space="preserve"> is calculated from </w:t>
      </w:r>
      <w:r w:rsidR="008F43D8">
        <w:t>compressive forces, and the minimum stress</w:t>
      </w:r>
      <w:r w:rsidR="003203BF">
        <w:t xml:space="preserve"> that</w:t>
      </w:r>
      <w:r w:rsidR="008F43D8">
        <w:t xml:space="preserve"> is calculated from tensile forces. </w:t>
      </w:r>
      <w:r w:rsidR="00DA4877">
        <w:t>The stresses used are a combination of bending and shear stresses</w:t>
      </w:r>
      <w:r w:rsidR="00350639">
        <w:t>.</w:t>
      </w:r>
      <w:r w:rsidR="008A58F5">
        <w:t xml:space="preserve"> </w:t>
      </w:r>
      <w:sdt>
        <w:sdtPr>
          <w:id w:val="-3830159"/>
          <w:citation/>
        </w:sdtPr>
        <w:sdtEndPr/>
        <w:sdtContent>
          <w:r w:rsidR="008A58F5">
            <w:fldChar w:fldCharType="begin"/>
          </w:r>
          <w:r w:rsidR="008A58F5">
            <w:instrText xml:space="preserve"> CITATION VRa12 \l 2057 </w:instrText>
          </w:r>
          <w:r w:rsidR="008A58F5">
            <w:fldChar w:fldCharType="separate"/>
          </w:r>
          <w:r w:rsidR="001B67A6">
            <w:rPr>
              <w:noProof/>
            </w:rPr>
            <w:t>(V. Ramamurti, 2012)</w:t>
          </w:r>
          <w:r w:rsidR="008A58F5">
            <w:fldChar w:fldCharType="end"/>
          </w:r>
        </w:sdtContent>
      </w:sdt>
      <w:r w:rsidR="006F314E">
        <w:t xml:space="preserve">. While calculating </w:t>
      </w:r>
      <w:r w:rsidR="008374A9">
        <w:t>stresses, compression is considered positive and tension is considered negative</w:t>
      </w:r>
      <w:r w:rsidR="00915767">
        <w:t xml:space="preserve"> due to the direction each force acts in.</w:t>
      </w:r>
    </w:p>
    <w:p w14:paraId="64CF540F" w14:textId="76835340" w:rsidR="00254141" w:rsidRDefault="00254141" w:rsidP="00254141">
      <w:pPr>
        <w:pStyle w:val="Heading3"/>
      </w:pPr>
      <w:bookmarkStart w:id="132" w:name="_Toc38211534"/>
      <w:r>
        <w:t>Net Bending Moment</w:t>
      </w:r>
      <w:bookmarkEnd w:id="132"/>
      <w:r>
        <w:t xml:space="preserve"> </w:t>
      </w:r>
    </w:p>
    <w:p w14:paraId="271DA38E" w14:textId="268F230A" w:rsidR="00020C67" w:rsidRDefault="00012BA9" w:rsidP="00020C67">
      <w:r>
        <w:t xml:space="preserve">The net bending moment is an internal </w:t>
      </w:r>
      <w:r w:rsidR="004D173E">
        <w:t>measurement</w:t>
      </w:r>
      <w:r>
        <w:t xml:space="preserve"> as such </w:t>
      </w:r>
      <w:r w:rsidR="00930468">
        <w:t>half of the pin is analysed</w:t>
      </w:r>
      <w:r w:rsidR="002E306A">
        <w:t xml:space="preserve">. </w:t>
      </w:r>
      <w:r w:rsidR="005B3DFE">
        <w:t xml:space="preserve">When in compression inertia forces act against </w:t>
      </w:r>
      <w:r w:rsidR="00616BF7">
        <w:t>motion</w:t>
      </w:r>
      <w:r w:rsidR="00F40FD3">
        <w:t>,</w:t>
      </w:r>
      <w:r w:rsidR="00616BF7">
        <w:t xml:space="preserve"> however</w:t>
      </w:r>
      <w:r w:rsidR="00F40FD3">
        <w:t>,</w:t>
      </w:r>
      <w:r w:rsidR="00616BF7">
        <w:t xml:space="preserve"> in </w:t>
      </w:r>
      <w:r w:rsidR="00030C9F">
        <w:t>tension,</w:t>
      </w:r>
      <w:r w:rsidR="00616BF7">
        <w:t xml:space="preserve"> they act with motion</w:t>
      </w:r>
      <w:r w:rsidR="0089770E">
        <w:t xml:space="preserve">. </w:t>
      </w:r>
      <w:r w:rsidR="00E8038F">
        <w:t>As moments are defined as forces acting over a distance, the distance should first be known</w:t>
      </w:r>
      <w:r w:rsidR="00F40FD3">
        <w:t>;</w:t>
      </w:r>
      <w:r w:rsidR="000E0464">
        <w:t xml:space="preserve"> these are </w:t>
      </w:r>
      <w:r w:rsidR="00A933F9">
        <w:t>the distance from the edge of the connecting rod to the</w:t>
      </w:r>
      <w:r w:rsidR="004E11D9">
        <w:t xml:space="preserve"> centre of the piston pin bore, and the </w:t>
      </w:r>
      <w:r w:rsidR="002202C0">
        <w:t>centre of gravit</w:t>
      </w:r>
      <w:r w:rsidR="007B2CE5">
        <w:t>y.</w:t>
      </w:r>
      <w:r w:rsidR="00423ECE">
        <w:t xml:space="preserve"> </w:t>
      </w:r>
      <w:sdt>
        <w:sdtPr>
          <w:id w:val="-781880070"/>
          <w:citation/>
        </w:sdtPr>
        <w:sdtEndPr/>
        <w:sdtContent>
          <w:r w:rsidR="00C36FA7">
            <w:fldChar w:fldCharType="begin"/>
          </w:r>
          <w:r w:rsidR="00C36FA7">
            <w:instrText xml:space="preserve"> CITATION MDM201 \l 2057 </w:instrText>
          </w:r>
          <w:r w:rsidR="00C36FA7">
            <w:fldChar w:fldCharType="separate"/>
          </w:r>
          <w:r w:rsidR="001B67A6">
            <w:rPr>
              <w:noProof/>
            </w:rPr>
            <w:t>(MDME, 2020)</w:t>
          </w:r>
          <w:r w:rsidR="00C36FA7">
            <w:fldChar w:fldCharType="end"/>
          </w:r>
        </w:sdtContent>
      </w:sdt>
      <w:r w:rsidR="00227D66">
        <w:t>.</w:t>
      </w:r>
      <w:r w:rsidR="00963D26">
        <w:t xml:space="preserve"> The lengths are considered the same in this analysis due to lack of access to </w:t>
      </w:r>
      <w:r w:rsidR="00C51C69">
        <w:t xml:space="preserve">the required information </w:t>
      </w:r>
      <w:r w:rsidR="008552E7">
        <w:t xml:space="preserve">to accurately calculate the distances for both parts, the </w:t>
      </w:r>
      <w:r w:rsidR="00761040">
        <w:t>measured distances from the Ford piston</w:t>
      </w:r>
      <w:r w:rsidR="00B81158">
        <w:t xml:space="preserve"> are used.</w:t>
      </w:r>
    </w:p>
    <w:p w14:paraId="78921111" w14:textId="23B5380A" w:rsidR="00227D66" w:rsidRDefault="00980E92" w:rsidP="00980E92">
      <w:pPr>
        <w:jc w:val="center"/>
      </w:pPr>
      <w:r>
        <w:rPr>
          <w:noProof/>
        </w:rPr>
        <w:lastRenderedPageBreak/>
        <w:drawing>
          <wp:inline distT="0" distB="0" distL="0" distR="0" wp14:anchorId="3FC37E85" wp14:editId="16BB1F87">
            <wp:extent cx="3543300" cy="2743200"/>
            <wp:effectExtent l="0" t="0" r="0" b="0"/>
            <wp:docPr id="20" name="Picture 2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udgeon pin diagram.jpg"/>
                    <pic:cNvPicPr/>
                  </pic:nvPicPr>
                  <pic:blipFill>
                    <a:blip r:embed="rId29">
                      <a:extLst>
                        <a:ext uri="{28A0092B-C50C-407E-A947-70E740481C1C}">
                          <a14:useLocalDpi xmlns:a14="http://schemas.microsoft.com/office/drawing/2010/main" val="0"/>
                        </a:ext>
                      </a:extLst>
                    </a:blip>
                    <a:stretch>
                      <a:fillRect/>
                    </a:stretch>
                  </pic:blipFill>
                  <pic:spPr>
                    <a:xfrm>
                      <a:off x="0" y="0"/>
                      <a:ext cx="3543300" cy="2743200"/>
                    </a:xfrm>
                    <a:prstGeom prst="rect">
                      <a:avLst/>
                    </a:prstGeom>
                  </pic:spPr>
                </pic:pic>
              </a:graphicData>
            </a:graphic>
          </wp:inline>
        </w:drawing>
      </w:r>
    </w:p>
    <w:p w14:paraId="7A33A1BC" w14:textId="3D27852C" w:rsidR="00980E92" w:rsidRDefault="00980E92" w:rsidP="00980E92">
      <w:pPr>
        <w:pStyle w:val="Caption"/>
      </w:pPr>
      <w:r>
        <w:t xml:space="preserve">                                     </w:t>
      </w:r>
      <w:bookmarkStart w:id="133" w:name="_Toc38895995"/>
      <w:r>
        <w:t xml:space="preserve">Figure </w:t>
      </w:r>
      <w:r w:rsidR="000165D9">
        <w:fldChar w:fldCharType="begin"/>
      </w:r>
      <w:r w:rsidR="000165D9">
        <w:instrText xml:space="preserve"> SEQ Figure \* ARABIC </w:instrText>
      </w:r>
      <w:r w:rsidR="000165D9">
        <w:fldChar w:fldCharType="separate"/>
      </w:r>
      <w:r w:rsidR="00F34BB1">
        <w:rPr>
          <w:noProof/>
        </w:rPr>
        <w:t>29</w:t>
      </w:r>
      <w:r w:rsidR="000165D9">
        <w:rPr>
          <w:noProof/>
        </w:rPr>
        <w:fldChar w:fldCharType="end"/>
      </w:r>
      <w:r>
        <w:t xml:space="preserve"> Gudgeon Pin Lengths Diagram</w:t>
      </w:r>
      <w:bookmarkEnd w:id="133"/>
    </w:p>
    <w:p w14:paraId="4CE72E96" w14:textId="34A6EA6D" w:rsidR="004D2D40" w:rsidRPr="002A2C94" w:rsidRDefault="000165D9" w:rsidP="004D2D40">
      <w:pPr>
        <w:rPr>
          <w:rFonts w:eastAsiaTheme="minorEastAsia"/>
          <w:i/>
        </w:rPr>
      </w:pPr>
      <m:oMathPara>
        <m:oMath>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=13.041 mm</m:t>
          </m:r>
        </m:oMath>
      </m:oMathPara>
    </w:p>
    <w:p w14:paraId="027C3A22" w14:textId="0A9FCFFB" w:rsidR="002A2C94" w:rsidRPr="002E65F7" w:rsidRDefault="000165D9" w:rsidP="004D2D40">
      <w:pPr>
        <w:rPr>
          <w:rFonts w:eastAsiaTheme="minorEastAsia"/>
          <w:i/>
        </w:rPr>
      </w:pPr>
      <m:oMathPara>
        <m:oMath>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2</m:t>
              </m:r>
            </m:sub>
          </m:sSub>
          <m:r>
            <w:rPr>
              <w:rFonts w:ascii="Cambria Math" w:eastAsiaTheme="minorEastAsia" w:hAnsi="Cambria Math"/>
            </w:rPr>
            <m:t>=8.694 mm</m:t>
          </m:r>
        </m:oMath>
      </m:oMathPara>
    </w:p>
    <w:p w14:paraId="2FFA8B14" w14:textId="18A37103" w:rsidR="002E65F7" w:rsidRDefault="00CA4B19" w:rsidP="004D2D40">
      <w:pPr>
        <w:rPr>
          <w:rFonts w:eastAsiaTheme="minorEastAsia"/>
          <w:iCs/>
        </w:rPr>
      </w:pPr>
      <w:r>
        <w:rPr>
          <w:rFonts w:eastAsiaTheme="minorEastAsia"/>
          <w:iCs/>
        </w:rPr>
        <w:t>As the distances and</w:t>
      </w:r>
      <w:r w:rsidR="00A33EBA">
        <w:rPr>
          <w:rFonts w:eastAsiaTheme="minorEastAsia"/>
          <w:iCs/>
        </w:rPr>
        <w:t xml:space="preserve"> forces have been found it is possible to calculate </w:t>
      </w:r>
      <w:r w:rsidR="002B7F5D">
        <w:rPr>
          <w:rFonts w:eastAsiaTheme="minorEastAsia"/>
          <w:iCs/>
        </w:rPr>
        <w:t>the bending moments.</w:t>
      </w:r>
      <w:r w:rsidR="00795127">
        <w:rPr>
          <w:rFonts w:eastAsiaTheme="minorEastAsia"/>
          <w:iCs/>
        </w:rPr>
        <w:t xml:space="preserve"> </w:t>
      </w:r>
    </w:p>
    <w:p w14:paraId="51333D4E" w14:textId="56C26332" w:rsidR="00615391" w:rsidRPr="005E4052" w:rsidRDefault="00D116B1" w:rsidP="004D2D40">
      <w:pPr>
        <w:rPr>
          <w:rFonts w:eastAsiaTheme="minorEastAsia"/>
          <w:iCs/>
        </w:rPr>
      </w:pPr>
      <m:oMathPara>
        <m:oMath>
          <m:r>
            <w:rPr>
              <w:rFonts w:ascii="Cambria Math" w:eastAsiaTheme="minorEastAsia" w:hAnsi="Cambria Math"/>
            </w:rPr>
            <m:t xml:space="preserve">Net Bending Moment </m:t>
          </m:r>
          <m:d>
            <m:dPr>
              <m:ctrlPr>
                <w:rPr>
                  <w:rFonts w:ascii="Cambria Math" w:eastAsiaTheme="minorEastAsia" w:hAnsi="Cambria Math"/>
                  <w:i/>
                  <w:iCs/>
                </w:rPr>
              </m:ctrlPr>
            </m:dPr>
            <m:e>
              <m:r>
                <w:rPr>
                  <w:rFonts w:ascii="Cambria Math" w:eastAsiaTheme="minorEastAsia" w:hAnsi="Cambria Math"/>
                </w:rPr>
                <m:t>Compression</m:t>
              </m:r>
            </m:e>
          </m:d>
          <m:r>
            <w:rPr>
              <w:rFonts w:ascii="Cambria Math" w:eastAsiaTheme="minorEastAsia" w:hAnsi="Cambria Math"/>
            </w:rPr>
            <m:t>=</m:t>
          </m:r>
          <m:f>
            <m:fPr>
              <m:ctrlPr>
                <w:rPr>
                  <w:rFonts w:ascii="Cambria Math" w:eastAsiaTheme="minorEastAsia" w:hAnsi="Cambria Math"/>
                  <w:i/>
                  <w:iCs/>
                </w:rPr>
              </m:ctrlPr>
            </m:fPr>
            <m:num>
              <m:sSub>
                <m:sSubPr>
                  <m:ctrlPr>
                    <w:rPr>
                      <w:rFonts w:ascii="Cambria Math" w:eastAsiaTheme="minorEastAsia" w:hAnsi="Cambria Math"/>
                      <w:i/>
                      <w:iCs/>
                    </w:rPr>
                  </m:ctrlPr>
                </m:sSubPr>
                <m:e>
                  <m:r>
                    <w:rPr>
                      <w:rFonts w:ascii="Cambria Math" w:eastAsiaTheme="minorEastAsia" w:hAnsi="Cambria Math"/>
                    </w:rPr>
                    <m:t>F</m:t>
                  </m:r>
                </m:e>
                <m:sub>
                  <m:r>
                    <w:rPr>
                      <w:rFonts w:ascii="Cambria Math" w:eastAsiaTheme="minorEastAsia" w:hAnsi="Cambria Math"/>
                    </w:rPr>
                    <m:t>Comp</m:t>
                  </m:r>
                </m:sub>
              </m:sSub>
            </m:num>
            <m:den>
              <m:r>
                <w:rPr>
                  <w:rFonts w:ascii="Cambria Math" w:eastAsiaTheme="minorEastAsia" w:hAnsi="Cambria Math"/>
                </w:rPr>
                <m:t>2</m:t>
              </m:r>
            </m:den>
          </m:f>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L</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Fi</m:t>
              </m:r>
            </m:e>
            <m:sub>
              <m:r>
                <w:rPr>
                  <w:rFonts w:ascii="Cambria Math" w:eastAsiaTheme="minorEastAsia" w:hAnsi="Cambria Math"/>
                </w:rPr>
                <m:t>Comp</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L</m:t>
              </m:r>
            </m:e>
            <m:sub>
              <m:r>
                <w:rPr>
                  <w:rFonts w:ascii="Cambria Math" w:eastAsiaTheme="minorEastAsia" w:hAnsi="Cambria Math"/>
                </w:rPr>
                <m:t>2</m:t>
              </m:r>
            </m:sub>
          </m:sSub>
        </m:oMath>
      </m:oMathPara>
    </w:p>
    <w:p w14:paraId="7A645332" w14:textId="3859964F" w:rsidR="005E4052" w:rsidRDefault="003509D9" w:rsidP="005E4052">
      <w:pPr>
        <w:pStyle w:val="Caption"/>
      </w:pPr>
      <w:r>
        <w:t xml:space="preserve">                                                                                                        </w:t>
      </w:r>
      <w:bookmarkStart w:id="134" w:name="_Toc38133653"/>
      <w:r w:rsidR="005E4052">
        <w:t xml:space="preserve">Equation </w:t>
      </w:r>
      <w:r w:rsidR="000165D9">
        <w:fldChar w:fldCharType="begin"/>
      </w:r>
      <w:r w:rsidR="000165D9">
        <w:instrText xml:space="preserve"> SEQ Equation \* ARABIC </w:instrText>
      </w:r>
      <w:r w:rsidR="000165D9">
        <w:fldChar w:fldCharType="separate"/>
      </w:r>
      <w:r w:rsidR="00F57C20">
        <w:rPr>
          <w:noProof/>
        </w:rPr>
        <w:t>58</w:t>
      </w:r>
      <w:r w:rsidR="000165D9">
        <w:rPr>
          <w:noProof/>
        </w:rPr>
        <w:fldChar w:fldCharType="end"/>
      </w:r>
      <w:r w:rsidR="005E4052">
        <w:t xml:space="preserve"> Net Bending Moment Compressive</w:t>
      </w:r>
      <w:bookmarkEnd w:id="134"/>
      <w:r w:rsidR="005E4052">
        <w:t xml:space="preserve"> </w:t>
      </w:r>
    </w:p>
    <w:p w14:paraId="7879D3BB" w14:textId="484AAA0B" w:rsidR="003509D9" w:rsidRPr="00F1404A" w:rsidRDefault="00B21EAC" w:rsidP="003509D9">
      <w:pPr>
        <w:rPr>
          <w:rFonts w:eastAsiaTheme="minorEastAsia"/>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Tensile</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Tens</m:t>
                  </m:r>
                </m:sub>
              </m:sSub>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Fi</m:t>
              </m:r>
            </m:e>
            <m:sub>
              <m:r>
                <w:rPr>
                  <w:rFonts w:ascii="Cambria Math" w:hAnsi="Cambria Math"/>
                </w:rPr>
                <m:t>Tens</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oMath>
      </m:oMathPara>
    </w:p>
    <w:p w14:paraId="736A4FB2" w14:textId="6A2F80B3" w:rsidR="00F1404A" w:rsidRDefault="00F1404A" w:rsidP="00F1404A">
      <w:pPr>
        <w:pStyle w:val="Caption"/>
      </w:pPr>
      <w:r>
        <w:t xml:space="preserve">                                                                    </w:t>
      </w:r>
      <w:bookmarkStart w:id="135" w:name="_Toc38133654"/>
      <w:r>
        <w:t xml:space="preserve">Equation </w:t>
      </w:r>
      <w:r w:rsidR="000165D9">
        <w:fldChar w:fldCharType="begin"/>
      </w:r>
      <w:r w:rsidR="000165D9">
        <w:instrText xml:space="preserve"> SEQ Equation \* ARABIC </w:instrText>
      </w:r>
      <w:r w:rsidR="000165D9">
        <w:fldChar w:fldCharType="separate"/>
      </w:r>
      <w:r w:rsidR="00F57C20">
        <w:rPr>
          <w:noProof/>
        </w:rPr>
        <w:t>59</w:t>
      </w:r>
      <w:r w:rsidR="000165D9">
        <w:rPr>
          <w:noProof/>
        </w:rPr>
        <w:fldChar w:fldCharType="end"/>
      </w:r>
      <w:r>
        <w:t xml:space="preserve"> Net Bending Moment Tensile </w:t>
      </w:r>
      <w:sdt>
        <w:sdtPr>
          <w:id w:val="-2010908081"/>
          <w:citation/>
        </w:sdtPr>
        <w:sdtEndPr/>
        <w:sdtContent>
          <w:r>
            <w:fldChar w:fldCharType="begin"/>
          </w:r>
          <w:r>
            <w:instrText xml:space="preserve"> CITATION Vij18 \l 2057 </w:instrText>
          </w:r>
          <w:r>
            <w:fldChar w:fldCharType="separate"/>
          </w:r>
          <w:r w:rsidR="001B67A6">
            <w:rPr>
              <w:noProof/>
            </w:rPr>
            <w:t>(Vijay Baban Kamble, 2018)</w:t>
          </w:r>
          <w:r>
            <w:fldChar w:fldCharType="end"/>
          </w:r>
        </w:sdtContent>
      </w:sdt>
      <w:bookmarkEnd w:id="135"/>
    </w:p>
    <w:p w14:paraId="3D8BB5F7" w14:textId="77777777" w:rsidR="0018570F" w:rsidRPr="0018570F" w:rsidRDefault="0018570F" w:rsidP="0018570F"/>
    <w:p w14:paraId="44756822" w14:textId="77777777" w:rsidR="00346C78" w:rsidRPr="002E65F7" w:rsidRDefault="00346C78" w:rsidP="004D2D40">
      <w:pPr>
        <w:rPr>
          <w:rFonts w:eastAsiaTheme="minorEastAsia"/>
          <w:iCs/>
        </w:rPr>
      </w:pPr>
    </w:p>
    <w:p w14:paraId="763F03D7" w14:textId="1206166C" w:rsidR="00572430" w:rsidRDefault="00A57C56" w:rsidP="00E9719C">
      <w:pPr>
        <w:pStyle w:val="Heading3"/>
      </w:pPr>
      <w:bookmarkStart w:id="136" w:name="_Toc38211535"/>
      <w:r>
        <w:t>Bending Stress</w:t>
      </w:r>
      <w:bookmarkEnd w:id="136"/>
    </w:p>
    <w:p w14:paraId="0E96EE93" w14:textId="371416D3" w:rsidR="00E9719C" w:rsidRDefault="0018570F" w:rsidP="00E9719C">
      <w:r>
        <w:t xml:space="preserve">The bending stress can be </w:t>
      </w:r>
      <w:r w:rsidR="003F2188">
        <w:t xml:space="preserve">calculated </w:t>
      </w:r>
      <w:r w:rsidR="00AB5891">
        <w:t>from the bending moment, the second moment of area and the distance from the neutral</w:t>
      </w:r>
      <w:r w:rsidR="00126A82">
        <w:t xml:space="preserve"> axis</w:t>
      </w:r>
      <w:r w:rsidR="000C2C26">
        <w:t xml:space="preserve">. </w:t>
      </w:r>
      <w:r w:rsidR="00A92EB1">
        <w:t xml:space="preserve">The same equation is used for both </w:t>
      </w:r>
      <w:r w:rsidR="002A0D41">
        <w:t>compressive and tensile stresses.</w:t>
      </w:r>
      <w:r w:rsidR="00CD2476">
        <w:t xml:space="preserve"> </w:t>
      </w:r>
      <w:sdt>
        <w:sdtPr>
          <w:id w:val="1061760257"/>
          <w:citation/>
        </w:sdtPr>
        <w:sdtEndPr/>
        <w:sdtContent>
          <w:r w:rsidR="00CD2476">
            <w:fldChar w:fldCharType="begin"/>
          </w:r>
          <w:r w:rsidR="00CD2476">
            <w:instrText xml:space="preserve"> CITATION Dav00 \l 2057 </w:instrText>
          </w:r>
          <w:r w:rsidR="00CD2476">
            <w:fldChar w:fldCharType="separate"/>
          </w:r>
          <w:r w:rsidR="001B67A6">
            <w:rPr>
              <w:noProof/>
            </w:rPr>
            <w:t>(Roylance, 2000)</w:t>
          </w:r>
          <w:r w:rsidR="00CD2476">
            <w:fldChar w:fldCharType="end"/>
          </w:r>
        </w:sdtContent>
      </w:sdt>
    </w:p>
    <w:p w14:paraId="05D0837F" w14:textId="4C5794CB" w:rsidR="002A0D41" w:rsidRPr="0037437E" w:rsidRDefault="00CA1B11" w:rsidP="00E9719C">
      <w:pPr>
        <w:rPr>
          <w:rFonts w:eastAsiaTheme="minorEastAsia"/>
        </w:rPr>
      </w:pPr>
      <m:oMathPara>
        <m:oMath>
          <m:r>
            <w:rPr>
              <w:rFonts w:ascii="Cambria Math" w:hAnsi="Cambria Math"/>
            </w:rPr>
            <m:t>Bending Stress=</m:t>
          </m:r>
          <m:f>
            <m:fPr>
              <m:ctrlPr>
                <w:rPr>
                  <w:rFonts w:ascii="Cambria Math" w:hAnsi="Cambria Math"/>
                  <w:i/>
                </w:rPr>
              </m:ctrlPr>
            </m:fPr>
            <m:num>
              <m:r>
                <w:rPr>
                  <w:rFonts w:ascii="Cambria Math" w:hAnsi="Cambria Math"/>
                </w:rPr>
                <m:t>Net bending moment×Y</m:t>
              </m:r>
            </m:num>
            <m:den>
              <m:r>
                <w:rPr>
                  <w:rFonts w:ascii="Cambria Math" w:hAnsi="Cambria Math"/>
                </w:rPr>
                <m:t>I</m:t>
              </m:r>
            </m:den>
          </m:f>
        </m:oMath>
      </m:oMathPara>
    </w:p>
    <w:p w14:paraId="56F41E44" w14:textId="7A4882DF" w:rsidR="0037437E" w:rsidRPr="00E9719C" w:rsidRDefault="0037437E" w:rsidP="0037437E">
      <w:pPr>
        <w:pStyle w:val="Caption"/>
      </w:pPr>
      <w:r>
        <w:t xml:space="preserve">                                                                                                                                       </w:t>
      </w:r>
      <w:bookmarkStart w:id="137" w:name="_Toc38133655"/>
      <w:r>
        <w:t xml:space="preserve">Equation </w:t>
      </w:r>
      <w:r w:rsidR="000165D9">
        <w:fldChar w:fldCharType="begin"/>
      </w:r>
      <w:r w:rsidR="000165D9">
        <w:instrText xml:space="preserve"> SEQ Equation \* ARABIC </w:instrText>
      </w:r>
      <w:r w:rsidR="000165D9">
        <w:fldChar w:fldCharType="separate"/>
      </w:r>
      <w:r w:rsidR="00F57C20">
        <w:rPr>
          <w:noProof/>
        </w:rPr>
        <w:t>60</w:t>
      </w:r>
      <w:r w:rsidR="000165D9">
        <w:rPr>
          <w:noProof/>
        </w:rPr>
        <w:fldChar w:fldCharType="end"/>
      </w:r>
      <w:r>
        <w:t xml:space="preserve"> Bending Stress</w:t>
      </w:r>
      <w:bookmarkEnd w:id="137"/>
    </w:p>
    <w:p w14:paraId="1F8FFDA2" w14:textId="74FCB6C6" w:rsidR="00A57C56" w:rsidRDefault="00A57C56" w:rsidP="00A57C56">
      <w:pPr>
        <w:pStyle w:val="Heading3"/>
      </w:pPr>
      <w:bookmarkStart w:id="138" w:name="_Toc38211536"/>
      <w:r>
        <w:lastRenderedPageBreak/>
        <w:t>Shear</w:t>
      </w:r>
      <w:r w:rsidR="00AC4F13">
        <w:t xml:space="preserve"> </w:t>
      </w:r>
      <w:r>
        <w:t xml:space="preserve">Force </w:t>
      </w:r>
      <w:r w:rsidR="00AC4F13">
        <w:t>and Stress</w:t>
      </w:r>
      <w:bookmarkEnd w:id="138"/>
    </w:p>
    <w:p w14:paraId="70A36A1F" w14:textId="469B2CF0" w:rsidR="00020C67" w:rsidRDefault="00F33804" w:rsidP="00020C67">
      <w:r>
        <w:t xml:space="preserve">Shear stress </w:t>
      </w:r>
      <w:r w:rsidR="00B02A1C">
        <w:t xml:space="preserve">is caused by a force vector that operates parallel to the cross section </w:t>
      </w:r>
      <w:r w:rsidR="00A40D32">
        <w:t xml:space="preserve">of the </w:t>
      </w:r>
      <w:r w:rsidR="005B4372">
        <w:t>object being analysed</w:t>
      </w:r>
      <w:r w:rsidR="00F40FD3">
        <w:t>.</w:t>
      </w:r>
      <w:r w:rsidR="00322687">
        <w:t xml:space="preserve"> </w:t>
      </w:r>
      <w:r w:rsidR="00F40FD3">
        <w:t>T</w:t>
      </w:r>
      <w:r w:rsidR="00322687">
        <w:t xml:space="preserve">he stress </w:t>
      </w:r>
      <w:r w:rsidR="007E1938">
        <w:t xml:space="preserve">is derived from </w:t>
      </w:r>
      <w:r w:rsidR="004537EC">
        <w:t xml:space="preserve">a shear force which </w:t>
      </w:r>
      <w:r w:rsidR="00ED589E">
        <w:t xml:space="preserve">is defined as </w:t>
      </w:r>
      <w:r w:rsidR="00C663EC">
        <w:t xml:space="preserve">counteracting </w:t>
      </w:r>
      <w:r w:rsidR="00EC65AB">
        <w:t>forces</w:t>
      </w:r>
      <w:r w:rsidR="00DE2288">
        <w:t xml:space="preserve"> acting on </w:t>
      </w:r>
      <w:r w:rsidR="0092248A">
        <w:t xml:space="preserve">opposite sides of an object. </w:t>
      </w:r>
      <w:sdt>
        <w:sdtPr>
          <w:id w:val="-1500197077"/>
          <w:citation/>
        </w:sdtPr>
        <w:sdtEndPr/>
        <w:sdtContent>
          <w:r w:rsidR="0047484C">
            <w:fldChar w:fldCharType="begin"/>
          </w:r>
          <w:r w:rsidR="0047484C">
            <w:instrText xml:space="preserve"> CITATION Dav19 \l 2057 </w:instrText>
          </w:r>
          <w:r w:rsidR="0047484C">
            <w:fldChar w:fldCharType="separate"/>
          </w:r>
          <w:r w:rsidR="001B67A6">
            <w:rPr>
              <w:noProof/>
            </w:rPr>
            <w:t>(David R.H. Jones, 2019)</w:t>
          </w:r>
          <w:r w:rsidR="0047484C">
            <w:fldChar w:fldCharType="end"/>
          </w:r>
        </w:sdtContent>
      </w:sdt>
    </w:p>
    <w:p w14:paraId="4D30D97B" w14:textId="799DD9FA" w:rsidR="00A372CA" w:rsidRPr="00AF5094" w:rsidRDefault="00A372CA" w:rsidP="00020C67">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Compressive</m:t>
              </m:r>
            </m:e>
          </m:d>
          <m:r>
            <w:rPr>
              <w:rFonts w:ascii="Cambria Math" w:hAnsi="Cambria Math"/>
            </w:rPr>
            <m:t>=</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Comp</m:t>
                      </m:r>
                    </m:sub>
                  </m:sSub>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Fi</m:t>
                  </m:r>
                </m:e>
                <m:sub>
                  <m:r>
                    <w:rPr>
                      <w:rFonts w:ascii="Cambria Math" w:hAnsi="Cambria Math"/>
                    </w:rPr>
                    <m:t>Comp</m:t>
                  </m:r>
                </m:sub>
              </m:sSub>
            </m:num>
            <m:den>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r>
                <w:rPr>
                  <w:rFonts w:ascii="Cambria Math" w:hAnsi="Cambria Math"/>
                </w:rPr>
                <m:t>)</m:t>
              </m:r>
            </m:den>
          </m:f>
        </m:oMath>
      </m:oMathPara>
    </w:p>
    <w:p w14:paraId="37C04FC5" w14:textId="52952B93" w:rsidR="00AF5094" w:rsidRDefault="00AF5094" w:rsidP="00AF5094">
      <w:pPr>
        <w:pStyle w:val="Caption"/>
      </w:pPr>
      <w:r>
        <w:t xml:space="preserve">                                                                                                                     </w:t>
      </w:r>
      <w:bookmarkStart w:id="139" w:name="_Toc38133656"/>
      <w:r>
        <w:t xml:space="preserve">Equation </w:t>
      </w:r>
      <w:r w:rsidR="000165D9">
        <w:fldChar w:fldCharType="begin"/>
      </w:r>
      <w:r w:rsidR="000165D9">
        <w:instrText xml:space="preserve"> SEQ Equation \* ARABIC </w:instrText>
      </w:r>
      <w:r w:rsidR="000165D9">
        <w:fldChar w:fldCharType="separate"/>
      </w:r>
      <w:r w:rsidR="00F57C20">
        <w:rPr>
          <w:noProof/>
        </w:rPr>
        <w:t>61</w:t>
      </w:r>
      <w:r w:rsidR="000165D9">
        <w:rPr>
          <w:noProof/>
        </w:rPr>
        <w:fldChar w:fldCharType="end"/>
      </w:r>
      <w:r>
        <w:t xml:space="preserve"> Shear Stress Compressive</w:t>
      </w:r>
      <w:bookmarkEnd w:id="139"/>
    </w:p>
    <w:p w14:paraId="1C21293D" w14:textId="7585F37B" w:rsidR="00AF5094" w:rsidRPr="00F5448F" w:rsidRDefault="00AF5094" w:rsidP="00AF5094">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Tensile</m:t>
              </m:r>
            </m:e>
          </m:d>
          <m:r>
            <w:rPr>
              <w:rFonts w:ascii="Cambria Math" w:hAnsi="Cambria Math"/>
            </w:rPr>
            <m:t>=</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Tens</m:t>
                      </m:r>
                    </m:sub>
                  </m:sSub>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Fi</m:t>
                  </m:r>
                </m:e>
                <m:sub>
                  <m:r>
                    <w:rPr>
                      <w:rFonts w:ascii="Cambria Math" w:hAnsi="Cambria Math"/>
                    </w:rPr>
                    <m:t>Tens</m:t>
                  </m:r>
                </m:sub>
              </m:sSub>
            </m:num>
            <m:den>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2</m:t>
                  </m:r>
                </m:sup>
              </m:sSubSup>
              <m:r>
                <w:rPr>
                  <w:rFonts w:ascii="Cambria Math" w:hAnsi="Cambria Math"/>
                </w:rPr>
                <m:t>)</m:t>
              </m:r>
            </m:den>
          </m:f>
        </m:oMath>
      </m:oMathPara>
    </w:p>
    <w:p w14:paraId="2EDA9D63" w14:textId="0F019D76" w:rsidR="00F5448F" w:rsidRPr="00AF5094" w:rsidRDefault="00F5448F" w:rsidP="00F5448F">
      <w:pPr>
        <w:pStyle w:val="Caption"/>
      </w:pPr>
      <w:r>
        <w:t xml:space="preserve">                                                                                                                              </w:t>
      </w:r>
      <w:bookmarkStart w:id="140" w:name="_Toc38133657"/>
      <w:r>
        <w:t xml:space="preserve">Equation </w:t>
      </w:r>
      <w:r w:rsidR="000165D9">
        <w:fldChar w:fldCharType="begin"/>
      </w:r>
      <w:r w:rsidR="000165D9">
        <w:instrText xml:space="preserve"> SEQ Equation \* ARABIC </w:instrText>
      </w:r>
      <w:r w:rsidR="000165D9">
        <w:fldChar w:fldCharType="separate"/>
      </w:r>
      <w:r w:rsidR="00F57C20">
        <w:rPr>
          <w:noProof/>
        </w:rPr>
        <w:t>62</w:t>
      </w:r>
      <w:r w:rsidR="000165D9">
        <w:rPr>
          <w:noProof/>
        </w:rPr>
        <w:fldChar w:fldCharType="end"/>
      </w:r>
      <w:r>
        <w:t xml:space="preserve"> Shear Stress Tensile</w:t>
      </w:r>
      <w:bookmarkEnd w:id="140"/>
    </w:p>
    <w:p w14:paraId="7FAF56E1" w14:textId="77777777" w:rsidR="0047484C" w:rsidRPr="00020C67" w:rsidRDefault="0047484C" w:rsidP="00020C67"/>
    <w:p w14:paraId="163A82F4" w14:textId="482B1987" w:rsidR="00A57C56" w:rsidRDefault="00A57C56" w:rsidP="00A57C56">
      <w:pPr>
        <w:pStyle w:val="Heading3"/>
      </w:pPr>
      <w:bookmarkStart w:id="141" w:name="_Toc38211537"/>
      <w:r>
        <w:t>Combined Stress</w:t>
      </w:r>
      <w:bookmarkEnd w:id="141"/>
      <w:r>
        <w:t xml:space="preserve"> </w:t>
      </w:r>
    </w:p>
    <w:p w14:paraId="387F2A08" w14:textId="12D88C5D" w:rsidR="00020C67" w:rsidRDefault="003C4E5D" w:rsidP="00020C67">
      <w:r>
        <w:t xml:space="preserve"> </w:t>
      </w:r>
      <w:r w:rsidR="005447A1">
        <w:t xml:space="preserve">As there are multiple stresses acting in different </w:t>
      </w:r>
      <w:r w:rsidR="00F10332">
        <w:t xml:space="preserve">locations, they must be combined in order to produce a </w:t>
      </w:r>
      <w:r w:rsidR="00BE379B">
        <w:t xml:space="preserve">linear function </w:t>
      </w:r>
      <w:r w:rsidR="00BC19AE">
        <w:t>of the applied forces and stresses</w:t>
      </w:r>
      <w:r w:rsidR="00F40FD3">
        <w:t>.</w:t>
      </w:r>
      <w:r w:rsidR="00BC19AE">
        <w:t xml:space="preserve"> </w:t>
      </w:r>
      <w:r w:rsidR="00F40FD3">
        <w:t>T</w:t>
      </w:r>
      <w:r w:rsidR="00BC19AE">
        <w:t xml:space="preserve">his ensures they obey Hooke’s law </w:t>
      </w:r>
      <w:r w:rsidR="002B0CF3">
        <w:t xml:space="preserve">as </w:t>
      </w:r>
      <w:r w:rsidR="00B44A74">
        <w:t xml:space="preserve">steel is a material that can be defined by Hooke’s law. </w:t>
      </w:r>
      <w:sdt>
        <w:sdtPr>
          <w:id w:val="-607961494"/>
          <w:citation/>
        </w:sdtPr>
        <w:sdtEndPr/>
        <w:sdtContent>
          <w:r w:rsidR="00B44A74">
            <w:fldChar w:fldCharType="begin"/>
          </w:r>
          <w:r w:rsidR="00B44A74">
            <w:instrText xml:space="preserve"> CITATION Uni20 \l 2057 </w:instrText>
          </w:r>
          <w:r w:rsidR="00B44A74">
            <w:fldChar w:fldCharType="separate"/>
          </w:r>
          <w:r w:rsidR="001B67A6">
            <w:rPr>
              <w:noProof/>
            </w:rPr>
            <w:t>(Mayaguez, 2020)</w:t>
          </w:r>
          <w:r w:rsidR="00B44A74">
            <w:fldChar w:fldCharType="end"/>
          </w:r>
        </w:sdtContent>
      </w:sdt>
      <w:r w:rsidR="003E41D0">
        <w:t xml:space="preserve"> Hooke’s law </w:t>
      </w:r>
      <w:r w:rsidR="00F63628">
        <w:t>states that a materials maximum resistance to stress cannot exceed the minimum calculated value</w:t>
      </w:r>
      <w:r w:rsidR="000165D9">
        <w:t>.</w:t>
      </w:r>
      <w:bookmarkStart w:id="142" w:name="_GoBack"/>
      <w:bookmarkEnd w:id="142"/>
    </w:p>
    <w:p w14:paraId="06ABB7B4" w14:textId="6F1B2892" w:rsidR="00B44A74" w:rsidRPr="00A72225" w:rsidRDefault="00B44A74" w:rsidP="00020C67">
      <w:pPr>
        <w:rPr>
          <w:rFonts w:eastAsiaTheme="minorEastAsia"/>
        </w:rPr>
      </w:pPr>
      <m:oMathPara>
        <m:oMath>
          <m:r>
            <w:rPr>
              <w:rFonts w:ascii="Cambria Math" w:hAnsi="Cambria Math"/>
            </w:rPr>
            <m:t>Combined stress=</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Bending Stress</m:t>
                  </m:r>
                </m:e>
                <m:sup>
                  <m:r>
                    <w:rPr>
                      <w:rFonts w:ascii="Cambria Math" w:hAnsi="Cambria Math"/>
                    </w:rPr>
                    <m:t>2</m:t>
                  </m:r>
                </m:sup>
              </m:sSup>
              <m:r>
                <w:rPr>
                  <w:rFonts w:ascii="Cambria Math" w:hAnsi="Cambria Math"/>
                </w:rPr>
                <m:t>+2(</m:t>
              </m:r>
              <m:sSup>
                <m:sSupPr>
                  <m:ctrlPr>
                    <w:rPr>
                      <w:rFonts w:ascii="Cambria Math" w:hAnsi="Cambria Math"/>
                      <w:i/>
                    </w:rPr>
                  </m:ctrlPr>
                </m:sSupPr>
                <m:e>
                  <m:r>
                    <w:rPr>
                      <w:rFonts w:ascii="Cambria Math" w:hAnsi="Cambria Math"/>
                    </w:rPr>
                    <m:t>Shear Stress</m:t>
                  </m:r>
                </m:e>
                <m:sup>
                  <m:r>
                    <w:rPr>
                      <w:rFonts w:ascii="Cambria Math" w:hAnsi="Cambria Math"/>
                    </w:rPr>
                    <m:t>2</m:t>
                  </m:r>
                </m:sup>
              </m:sSup>
              <m:r>
                <w:rPr>
                  <w:rFonts w:ascii="Cambria Math" w:hAnsi="Cambria Math"/>
                </w:rPr>
                <m:t>)</m:t>
              </m:r>
            </m:e>
          </m:rad>
        </m:oMath>
      </m:oMathPara>
    </w:p>
    <w:p w14:paraId="7FF06E55" w14:textId="5842951C" w:rsidR="00A72225" w:rsidRDefault="00A72225" w:rsidP="00A72225">
      <w:pPr>
        <w:pStyle w:val="Caption"/>
      </w:pPr>
      <w:r>
        <w:t xml:space="preserve">                                                                                                                                    </w:t>
      </w:r>
      <w:bookmarkStart w:id="143" w:name="_Toc38133658"/>
      <w:r>
        <w:t xml:space="preserve">Equation </w:t>
      </w:r>
      <w:r w:rsidR="000165D9">
        <w:fldChar w:fldCharType="begin"/>
      </w:r>
      <w:r w:rsidR="000165D9">
        <w:instrText xml:space="preserve"> SEQ Equation \* ARABIC </w:instrText>
      </w:r>
      <w:r w:rsidR="000165D9">
        <w:fldChar w:fldCharType="separate"/>
      </w:r>
      <w:r w:rsidR="00F57C20">
        <w:rPr>
          <w:noProof/>
        </w:rPr>
        <w:t>63</w:t>
      </w:r>
      <w:r w:rsidR="000165D9">
        <w:rPr>
          <w:noProof/>
        </w:rPr>
        <w:fldChar w:fldCharType="end"/>
      </w:r>
      <w:r>
        <w:t xml:space="preserve"> Combined Stress</w:t>
      </w:r>
      <w:bookmarkEnd w:id="143"/>
    </w:p>
    <w:p w14:paraId="5D5EF528" w14:textId="6FEE0845" w:rsidR="002A3622" w:rsidRDefault="002A3622" w:rsidP="002A3622">
      <w:r>
        <w:t xml:space="preserve">Combined stress calculated from compressive stresses is </w:t>
      </w:r>
      <w:r w:rsidR="00FA3E38">
        <w:t>considered to be the maximum stress and has a positive value</w:t>
      </w:r>
      <w:r w:rsidR="00F40FD3">
        <w:t>,</w:t>
      </w:r>
      <w:r w:rsidR="00FA3E38">
        <w:t xml:space="preserve"> while combined stress calculated from the </w:t>
      </w:r>
      <w:r w:rsidR="00425E02">
        <w:t xml:space="preserve">tensile stresses is considered to be the minimum stress </w:t>
      </w:r>
      <w:r w:rsidR="00147781">
        <w:t>and has a negative value.</w:t>
      </w:r>
    </w:p>
    <w:p w14:paraId="1E24110C" w14:textId="381EA5A5" w:rsidR="00992118" w:rsidRDefault="00752CD5" w:rsidP="00752CD5">
      <w:pPr>
        <w:pStyle w:val="Heading3"/>
      </w:pPr>
      <w:bookmarkStart w:id="144" w:name="_Toc38211538"/>
      <w:r>
        <w:t>Allowable Range of Stresses and Fatigue Safety Factor</w:t>
      </w:r>
      <w:bookmarkEnd w:id="144"/>
    </w:p>
    <w:p w14:paraId="0AC58097" w14:textId="7E84949B" w:rsidR="00752CD5" w:rsidRDefault="0039459E" w:rsidP="00752CD5">
      <w:r>
        <w:t>From the combined stresses it is possible to calculate the mean stress and the range of stresses</w:t>
      </w:r>
      <w:r w:rsidR="00F40FD3">
        <w:t>;</w:t>
      </w:r>
      <w:r>
        <w:t xml:space="preserve"> </w:t>
      </w:r>
      <w:r w:rsidR="00AD7EE8">
        <w:t xml:space="preserve">these are used to calculate the fatigue safety factor of the part. The fatigue safety factor represents </w:t>
      </w:r>
      <w:r w:rsidR="003371E5">
        <w:t xml:space="preserve">the number of </w:t>
      </w:r>
      <w:r w:rsidR="007277E5">
        <w:t xml:space="preserve">fatigue cycles a component </w:t>
      </w:r>
      <w:r w:rsidR="0019594C">
        <w:t>is likely to survive. For a part to have a fati</w:t>
      </w:r>
      <w:r w:rsidR="001A5A5E">
        <w:t xml:space="preserve">gue safety factor of 1 it must typically last for </w:t>
      </w:r>
      <w:r w:rsidR="00023A7A">
        <w:t xml:space="preserve">the same </w:t>
      </w:r>
      <w:r w:rsidR="00F95F14">
        <w:t xml:space="preserve">length of time as the engine warranty life. </w:t>
      </w:r>
      <w:r w:rsidR="00C955E6">
        <w:t xml:space="preserve">This number is calculated by dividing an allowable </w:t>
      </w:r>
      <w:r w:rsidR="009B1EE1">
        <w:t xml:space="preserve">stress range by the actual range of stresses present </w:t>
      </w:r>
      <w:r w:rsidR="006D35AF">
        <w:t xml:space="preserve">in </w:t>
      </w:r>
      <w:r w:rsidR="00A0030C">
        <w:t xml:space="preserve">each cycle. </w:t>
      </w:r>
      <w:sdt>
        <w:sdtPr>
          <w:id w:val="1063905656"/>
          <w:citation/>
        </w:sdtPr>
        <w:sdtEndPr/>
        <w:sdtContent>
          <w:r w:rsidR="001B67A6">
            <w:fldChar w:fldCharType="begin"/>
          </w:r>
          <w:r w:rsidR="00500C64">
            <w:instrText xml:space="preserve">CITATION CAr03 \l 2057 </w:instrText>
          </w:r>
          <w:r w:rsidR="001B67A6">
            <w:fldChar w:fldCharType="separate"/>
          </w:r>
          <w:r w:rsidR="00500C64">
            <w:rPr>
              <w:noProof/>
            </w:rPr>
            <w:t>(Rodopoulos, 2003)</w:t>
          </w:r>
          <w:r w:rsidR="001B67A6">
            <w:fldChar w:fldCharType="end"/>
          </w:r>
        </w:sdtContent>
      </w:sdt>
    </w:p>
    <w:p w14:paraId="3491927E" w14:textId="7ADA23BE" w:rsidR="006B103C" w:rsidRDefault="006B103C" w:rsidP="00752CD5">
      <w:r>
        <w:t xml:space="preserve">The allowable range is a function of the </w:t>
      </w:r>
      <w:r w:rsidR="009B134E">
        <w:t>ultimate tensile strength</w:t>
      </w:r>
      <w:r w:rsidR="007275A2">
        <w:t xml:space="preserve"> (UTS)</w:t>
      </w:r>
      <w:r w:rsidR="009B134E">
        <w:t xml:space="preserve"> of the material used to make a part </w:t>
      </w:r>
      <w:r w:rsidR="000608F7">
        <w:t xml:space="preserve">and a predefined </w:t>
      </w:r>
      <w:r w:rsidR="007275A2">
        <w:t>safe endurance limit, this is typically 45% of the UTS</w:t>
      </w:r>
      <w:r w:rsidR="002F1736">
        <w:t xml:space="preserve">. The </w:t>
      </w:r>
      <w:r w:rsidR="002F1736">
        <w:lastRenderedPageBreak/>
        <w:t xml:space="preserve">endurance limit is </w:t>
      </w:r>
      <w:r w:rsidR="00FB6830">
        <w:t xml:space="preserve">used </w:t>
      </w:r>
      <w:r w:rsidR="00B57024">
        <w:t xml:space="preserve">in a Goodman diagram </w:t>
      </w:r>
      <w:r w:rsidR="00D41B29">
        <w:t>to mark the boundaries of allowable stress</w:t>
      </w:r>
      <w:r w:rsidR="00E34BC7">
        <w:t xml:space="preserve"> in a system. </w:t>
      </w:r>
      <w:r w:rsidR="00351579">
        <w:t xml:space="preserve">The allowable range is then found using </w:t>
      </w:r>
      <w:r w:rsidR="00D34C42">
        <w:t xml:space="preserve">trigonometric functions of similar triangles </w:t>
      </w:r>
      <w:r w:rsidR="00BC3043">
        <w:t>to find the distance between two points</w:t>
      </w:r>
      <w:r w:rsidR="00552CFF">
        <w:t xml:space="preserve"> on a graph. </w:t>
      </w:r>
      <w:sdt>
        <w:sdtPr>
          <w:id w:val="1222640632"/>
          <w:citation/>
        </w:sdtPr>
        <w:sdtEndPr/>
        <w:sdtContent>
          <w:r w:rsidR="00552CFF">
            <w:fldChar w:fldCharType="begin"/>
          </w:r>
          <w:r w:rsidR="00552CFF">
            <w:instrText xml:space="preserve"> CITATION Dam10 \l 2057 </w:instrText>
          </w:r>
          <w:r w:rsidR="00552CFF">
            <w:fldChar w:fldCharType="separate"/>
          </w:r>
          <w:r w:rsidR="001B67A6">
            <w:rPr>
              <w:noProof/>
            </w:rPr>
            <w:t>(Jelaska, 2010)</w:t>
          </w:r>
          <w:r w:rsidR="00552CFF">
            <w:fldChar w:fldCharType="end"/>
          </w:r>
        </w:sdtContent>
      </w:sdt>
    </w:p>
    <w:p w14:paraId="17ADCA1D" w14:textId="47CDD595" w:rsidR="004D1D5E" w:rsidRDefault="00EC0C3B" w:rsidP="00EC0C3B">
      <w:pPr>
        <w:jc w:val="center"/>
      </w:pPr>
      <w:r>
        <w:rPr>
          <w:noProof/>
        </w:rPr>
        <w:drawing>
          <wp:inline distT="0" distB="0" distL="0" distR="0" wp14:anchorId="0AA38A80" wp14:editId="75653C79">
            <wp:extent cx="4968240" cy="4274820"/>
            <wp:effectExtent l="0" t="0" r="3810" b="0"/>
            <wp:docPr id="21" name="Picture 2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oodman example.jpg"/>
                    <pic:cNvPicPr/>
                  </pic:nvPicPr>
                  <pic:blipFill>
                    <a:blip r:embed="rId30">
                      <a:extLst>
                        <a:ext uri="{28A0092B-C50C-407E-A947-70E740481C1C}">
                          <a14:useLocalDpi xmlns:a14="http://schemas.microsoft.com/office/drawing/2010/main" val="0"/>
                        </a:ext>
                      </a:extLst>
                    </a:blip>
                    <a:stretch>
                      <a:fillRect/>
                    </a:stretch>
                  </pic:blipFill>
                  <pic:spPr>
                    <a:xfrm>
                      <a:off x="0" y="0"/>
                      <a:ext cx="4968240" cy="4274820"/>
                    </a:xfrm>
                    <a:prstGeom prst="rect">
                      <a:avLst/>
                    </a:prstGeom>
                  </pic:spPr>
                </pic:pic>
              </a:graphicData>
            </a:graphic>
          </wp:inline>
        </w:drawing>
      </w:r>
    </w:p>
    <w:p w14:paraId="3E879710" w14:textId="0B7F5E85" w:rsidR="00EC0C3B" w:rsidRDefault="00EC0C3B" w:rsidP="00EC0C3B">
      <w:pPr>
        <w:pStyle w:val="Caption"/>
      </w:pPr>
      <w:bookmarkStart w:id="145" w:name="_Toc38895996"/>
      <w:r>
        <w:t xml:space="preserve">Figure </w:t>
      </w:r>
      <w:r w:rsidR="000165D9">
        <w:fldChar w:fldCharType="begin"/>
      </w:r>
      <w:r w:rsidR="000165D9">
        <w:instrText xml:space="preserve"> SEQ Figure \* ARABIC </w:instrText>
      </w:r>
      <w:r w:rsidR="000165D9">
        <w:fldChar w:fldCharType="separate"/>
      </w:r>
      <w:r w:rsidR="00F34BB1">
        <w:rPr>
          <w:noProof/>
        </w:rPr>
        <w:t>30</w:t>
      </w:r>
      <w:r w:rsidR="000165D9">
        <w:rPr>
          <w:noProof/>
        </w:rPr>
        <w:fldChar w:fldCharType="end"/>
      </w:r>
      <w:r>
        <w:t xml:space="preserve"> Goodman Diagram Example</w:t>
      </w:r>
      <w:bookmarkEnd w:id="145"/>
    </w:p>
    <w:p w14:paraId="026CDF17" w14:textId="62E7398D" w:rsidR="00552CFF" w:rsidRPr="004D1D5E" w:rsidRDefault="00552CFF" w:rsidP="00752CD5">
      <w:pPr>
        <w:rPr>
          <w:rFonts w:eastAsiaTheme="minorEastAsia"/>
        </w:rPr>
      </w:pPr>
      <m:oMathPara>
        <m:oMath>
          <m:r>
            <w:rPr>
              <w:rFonts w:ascii="Cambria Math" w:hAnsi="Cambria Math"/>
            </w:rPr>
            <m:t>Allowable Range=2EL(1-</m:t>
          </m:r>
          <m:f>
            <m:fPr>
              <m:ctrlPr>
                <w:rPr>
                  <w:rFonts w:ascii="Cambria Math" w:hAnsi="Cambria Math"/>
                  <w:i/>
                </w:rPr>
              </m:ctrlPr>
            </m:fPr>
            <m:num>
              <m:r>
                <w:rPr>
                  <w:rFonts w:ascii="Cambria Math" w:hAnsi="Cambria Math"/>
                </w:rPr>
                <m:t>Mean Stress</m:t>
              </m:r>
            </m:num>
            <m:den>
              <m:r>
                <w:rPr>
                  <w:rFonts w:ascii="Cambria Math" w:hAnsi="Cambria Math"/>
                </w:rPr>
                <m:t>Material UTS</m:t>
              </m:r>
            </m:den>
          </m:f>
          <m:r>
            <w:rPr>
              <w:rFonts w:ascii="Cambria Math" w:hAnsi="Cambria Math"/>
            </w:rPr>
            <m:t>)</m:t>
          </m:r>
        </m:oMath>
      </m:oMathPara>
    </w:p>
    <w:p w14:paraId="5B97BA8D" w14:textId="1BAB7A65" w:rsidR="004D1D5E" w:rsidRDefault="004D1D5E" w:rsidP="004D1D5E">
      <w:pPr>
        <w:pStyle w:val="Caption"/>
      </w:pPr>
      <w:r>
        <w:t xml:space="preserve">                                                                                                                          </w:t>
      </w:r>
      <w:bookmarkStart w:id="146" w:name="_Toc38133659"/>
      <w:r>
        <w:t xml:space="preserve">Equation </w:t>
      </w:r>
      <w:r w:rsidR="000165D9">
        <w:fldChar w:fldCharType="begin"/>
      </w:r>
      <w:r w:rsidR="000165D9">
        <w:instrText xml:space="preserve"> SEQ Equation \* ARABIC </w:instrText>
      </w:r>
      <w:r w:rsidR="000165D9">
        <w:fldChar w:fldCharType="separate"/>
      </w:r>
      <w:r w:rsidR="00F57C20">
        <w:rPr>
          <w:noProof/>
        </w:rPr>
        <w:t>64</w:t>
      </w:r>
      <w:r w:rsidR="000165D9">
        <w:rPr>
          <w:noProof/>
        </w:rPr>
        <w:fldChar w:fldCharType="end"/>
      </w:r>
      <w:r>
        <w:t xml:space="preserve"> Allowable Stress Range</w:t>
      </w:r>
      <w:bookmarkEnd w:id="146"/>
    </w:p>
    <w:p w14:paraId="2CFFEAFD" w14:textId="2CCF583A" w:rsidR="004D1D5E" w:rsidRPr="004D1D5E" w:rsidRDefault="004D1D5E" w:rsidP="004D1D5E">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Allowable Stress Range</m:t>
              </m:r>
            </m:num>
            <m:den>
              <m:r>
                <w:rPr>
                  <w:rFonts w:ascii="Cambria Math" w:hAnsi="Cambria Math"/>
                </w:rPr>
                <m:t>Actual Stress Range</m:t>
              </m:r>
            </m:den>
          </m:f>
        </m:oMath>
      </m:oMathPara>
    </w:p>
    <w:p w14:paraId="29788276" w14:textId="015CCC6E" w:rsidR="004D1D5E" w:rsidRDefault="004D1D5E" w:rsidP="004D1D5E">
      <w:pPr>
        <w:pStyle w:val="Caption"/>
      </w:pPr>
      <w:r>
        <w:t xml:space="preserve">                                                                                                                             </w:t>
      </w:r>
      <w:bookmarkStart w:id="147" w:name="_Toc38133660"/>
      <w:r>
        <w:t xml:space="preserve">Equation </w:t>
      </w:r>
      <w:r w:rsidR="000165D9">
        <w:fldChar w:fldCharType="begin"/>
      </w:r>
      <w:r w:rsidR="000165D9">
        <w:instrText xml:space="preserve"> SEQ Equation \* ARABIC </w:instrText>
      </w:r>
      <w:r w:rsidR="000165D9">
        <w:fldChar w:fldCharType="separate"/>
      </w:r>
      <w:r w:rsidR="00F57C20">
        <w:rPr>
          <w:noProof/>
        </w:rPr>
        <w:t>65</w:t>
      </w:r>
      <w:r w:rsidR="000165D9">
        <w:rPr>
          <w:noProof/>
        </w:rPr>
        <w:fldChar w:fldCharType="end"/>
      </w:r>
      <w:r>
        <w:t xml:space="preserve"> Fatigue Safety Factor</w:t>
      </w:r>
      <w:bookmarkEnd w:id="147"/>
    </w:p>
    <w:p w14:paraId="54AC4715" w14:textId="77777777" w:rsidR="003522EF" w:rsidRPr="003522EF" w:rsidRDefault="003522EF" w:rsidP="003522EF"/>
    <w:p w14:paraId="348EBCC9" w14:textId="212FD278" w:rsidR="00F53F78" w:rsidRDefault="00F53F78" w:rsidP="000A1D51">
      <w:pPr>
        <w:pStyle w:val="Heading2"/>
      </w:pPr>
      <w:bookmarkStart w:id="148" w:name="_Toc38211539"/>
      <w:r>
        <w:t>Triumph Gudgeon Pin</w:t>
      </w:r>
      <w:bookmarkEnd w:id="148"/>
    </w:p>
    <w:p w14:paraId="42AA170A" w14:textId="6D82ADFE" w:rsidR="00D0143F" w:rsidRPr="00F32693" w:rsidRDefault="00AC1660" w:rsidP="00D0143F">
      <w:pPr>
        <w:rPr>
          <w:rFonts w:eastAsiaTheme="majorEastAsia" w:cstheme="majorBidi"/>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Compression</m:t>
              </m:r>
            </m:e>
          </m:d>
          <m:r>
            <w:rPr>
              <w:rFonts w:ascii="Cambria Math" w:hAnsi="Cambria Math"/>
            </w:rPr>
            <m:t>=</m:t>
          </m:r>
          <m:f>
            <m:fPr>
              <m:ctrlPr>
                <w:rPr>
                  <w:rFonts w:ascii="Cambria Math" w:hAnsi="Cambria Math"/>
                  <w:i/>
                </w:rPr>
              </m:ctrlPr>
            </m:fPr>
            <m:num>
              <m:r>
                <w:rPr>
                  <w:rFonts w:ascii="Cambria Math" w:hAnsi="Cambria Math"/>
                </w:rPr>
                <m:t>35645.1</m:t>
              </m:r>
            </m:num>
            <m:den>
              <m:r>
                <w:rPr>
                  <w:rFonts w:ascii="Cambria Math" w:hAnsi="Cambria Math"/>
                </w:rPr>
                <m:t>2</m:t>
              </m:r>
            </m:den>
          </m:f>
          <m:r>
            <w:rPr>
              <w:rFonts w:ascii="Cambria Math" w:hAnsi="Cambria Math"/>
            </w:rPr>
            <m:t>×13.041-1835.9409×8.694</m:t>
          </m:r>
        </m:oMath>
      </m:oMathPara>
    </w:p>
    <w:p w14:paraId="4959DF6F" w14:textId="3D7A9604" w:rsidR="00F32693" w:rsidRDefault="00F32693" w:rsidP="00F32693">
      <w:pPr>
        <w:pStyle w:val="Caption"/>
      </w:pPr>
      <w:r>
        <w:t xml:space="preserve">                                                                         </w:t>
      </w:r>
      <w:bookmarkStart w:id="149" w:name="_Toc38133661"/>
      <w:r>
        <w:t xml:space="preserve">Equation </w:t>
      </w:r>
      <w:r w:rsidR="000165D9">
        <w:fldChar w:fldCharType="begin"/>
      </w:r>
      <w:r w:rsidR="000165D9">
        <w:instrText xml:space="preserve"> SEQ Equation \* ARABIC </w:instrText>
      </w:r>
      <w:r w:rsidR="000165D9">
        <w:fldChar w:fldCharType="separate"/>
      </w:r>
      <w:r w:rsidR="00F57C20">
        <w:rPr>
          <w:noProof/>
        </w:rPr>
        <w:t>66</w:t>
      </w:r>
      <w:r w:rsidR="000165D9">
        <w:rPr>
          <w:noProof/>
        </w:rPr>
        <w:fldChar w:fldCharType="end"/>
      </w:r>
      <w:r>
        <w:t xml:space="preserve"> Net Bending Moment Compressive Evaluated Triumph</w:t>
      </w:r>
      <w:bookmarkEnd w:id="149"/>
    </w:p>
    <w:p w14:paraId="480E03E8" w14:textId="05629FA9" w:rsidR="00F32693" w:rsidRPr="00A23304" w:rsidRDefault="00F32693" w:rsidP="00F32693">
      <w:pPr>
        <w:rPr>
          <w:rFonts w:eastAsiaTheme="minorEastAsia"/>
          <w:i/>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Compression</m:t>
              </m:r>
            </m:e>
          </m:d>
          <m:r>
            <w:rPr>
              <w:rFonts w:ascii="Cambria Math" w:hAnsi="Cambria Math"/>
            </w:rPr>
            <m:t>=216462.2044 Nmm</m:t>
          </m:r>
        </m:oMath>
      </m:oMathPara>
    </w:p>
    <w:p w14:paraId="49CFEAD2" w14:textId="6FBD70B3" w:rsidR="00A23304" w:rsidRPr="00CD088A" w:rsidRDefault="00791727" w:rsidP="00F32693">
      <w:pPr>
        <w:rPr>
          <w:rFonts w:eastAsiaTheme="minorEastAsia"/>
          <w:i/>
        </w:rPr>
      </w:pPr>
      <m:oMathPara>
        <m:oMath>
          <m:r>
            <w:rPr>
              <w:rFonts w:ascii="Cambria Math" w:eastAsiaTheme="minorEastAsia" w:hAnsi="Cambria Math"/>
            </w:rPr>
            <w:lastRenderedPageBreak/>
            <m:t xml:space="preserve">Net Bending Stress </m:t>
          </m:r>
          <m:d>
            <m:dPr>
              <m:ctrlPr>
                <w:rPr>
                  <w:rFonts w:ascii="Cambria Math" w:eastAsiaTheme="minorEastAsia" w:hAnsi="Cambria Math"/>
                  <w:i/>
                </w:rPr>
              </m:ctrlPr>
            </m:dPr>
            <m:e>
              <m:r>
                <w:rPr>
                  <w:rFonts w:ascii="Cambria Math" w:eastAsiaTheme="minorEastAsia" w:hAnsi="Cambria Math"/>
                </w:rPr>
                <m:t>Compression</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216462.2044×7.95</m:t>
              </m:r>
            </m:num>
            <m:den>
              <m:r>
                <w:rPr>
                  <w:rFonts w:ascii="Cambria Math" w:eastAsiaTheme="minorEastAsia" w:hAnsi="Cambria Math"/>
                </w:rPr>
                <m:t>2612.2028</m:t>
              </m:r>
            </m:den>
          </m:f>
        </m:oMath>
      </m:oMathPara>
    </w:p>
    <w:p w14:paraId="5199699A" w14:textId="6C97B694" w:rsidR="00CD088A" w:rsidRDefault="00CD088A" w:rsidP="00CD088A">
      <w:pPr>
        <w:pStyle w:val="Caption"/>
      </w:pPr>
      <w:r>
        <w:t xml:space="preserve">                                                                                  </w:t>
      </w:r>
      <w:bookmarkStart w:id="150" w:name="_Toc38133662"/>
      <w:r>
        <w:t xml:space="preserve">Equation </w:t>
      </w:r>
      <w:r w:rsidR="000165D9">
        <w:fldChar w:fldCharType="begin"/>
      </w:r>
      <w:r w:rsidR="000165D9">
        <w:instrText xml:space="preserve"> SEQ Equation \* ARABIC </w:instrText>
      </w:r>
      <w:r w:rsidR="000165D9">
        <w:fldChar w:fldCharType="separate"/>
      </w:r>
      <w:r w:rsidR="00F57C20">
        <w:rPr>
          <w:noProof/>
        </w:rPr>
        <w:t>67</w:t>
      </w:r>
      <w:r w:rsidR="000165D9">
        <w:rPr>
          <w:noProof/>
        </w:rPr>
        <w:fldChar w:fldCharType="end"/>
      </w:r>
      <w:r>
        <w:t xml:space="preserve"> Bending Stress Compression Evaluated Triumph</w:t>
      </w:r>
      <w:bookmarkEnd w:id="150"/>
    </w:p>
    <w:p w14:paraId="4606C368" w14:textId="650ABBC8" w:rsidR="00CD088A" w:rsidRPr="00056A86" w:rsidRDefault="00CD088A" w:rsidP="00CD088A">
      <w:pPr>
        <w:rPr>
          <w:rFonts w:eastAsiaTheme="minorEastAsia"/>
        </w:rPr>
      </w:pPr>
      <m:oMathPara>
        <m:oMath>
          <m:r>
            <w:rPr>
              <w:rFonts w:ascii="Cambria Math" w:hAnsi="Cambria Math"/>
            </w:rPr>
            <m:t xml:space="preserve">Net Bending Stress </m:t>
          </m:r>
          <m:d>
            <m:dPr>
              <m:ctrlPr>
                <w:rPr>
                  <w:rFonts w:ascii="Cambria Math" w:hAnsi="Cambria Math"/>
                  <w:i/>
                </w:rPr>
              </m:ctrlPr>
            </m:dPr>
            <m:e>
              <m:r>
                <w:rPr>
                  <w:rFonts w:ascii="Cambria Math" w:hAnsi="Cambria Math"/>
                </w:rPr>
                <m:t>Compression</m:t>
              </m:r>
            </m:e>
          </m:d>
          <m:r>
            <w:rPr>
              <w:rFonts w:ascii="Cambria Math" w:hAnsi="Cambria Math"/>
            </w:rPr>
            <m:t xml:space="preserve">=658.7829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7D2C5FD" w14:textId="15F9D5D1" w:rsidR="00056A86" w:rsidRPr="005617A3" w:rsidRDefault="00FE262A" w:rsidP="00CD088A">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Compression</m:t>
              </m:r>
            </m:e>
          </m:d>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35645.1</m:t>
                  </m:r>
                </m:num>
                <m:den>
                  <m:r>
                    <w:rPr>
                      <w:rFonts w:ascii="Cambria Math" w:hAnsi="Cambria Math"/>
                    </w:rPr>
                    <m:t>2</m:t>
                  </m:r>
                </m:den>
              </m:f>
              <m:r>
                <w:rPr>
                  <w:rFonts w:ascii="Cambria Math" w:hAnsi="Cambria Math"/>
                </w:rPr>
                <m:t>-1835.9409</m:t>
              </m:r>
            </m:num>
            <m:den>
              <m:f>
                <m:fPr>
                  <m:ctrlPr>
                    <w:rPr>
                      <w:rFonts w:ascii="Cambria Math" w:hAnsi="Cambria Math"/>
                      <w:i/>
                    </w:rPr>
                  </m:ctrlPr>
                </m:fPr>
                <m:num>
                  <m:r>
                    <w:rPr>
                      <w:rFonts w:ascii="Cambria Math" w:hAnsi="Cambria Math"/>
                    </w:rPr>
                    <m:t>π</m:t>
                  </m:r>
                </m:num>
                <m:den>
                  <m:r>
                    <w:rPr>
                      <w:rFonts w:ascii="Cambria Math" w:hAnsi="Cambria Math"/>
                    </w:rPr>
                    <m:t>4</m:t>
                  </m:r>
                </m:den>
              </m:f>
              <m:d>
                <m:dPr>
                  <m:ctrlPr>
                    <w:rPr>
                      <w:rFonts w:ascii="Cambria Math" w:hAnsi="Cambria Math"/>
                      <w:i/>
                    </w:rPr>
                  </m:ctrlPr>
                </m:dPr>
                <m:e>
                  <m:sSup>
                    <m:sSupPr>
                      <m:ctrlPr>
                        <w:rPr>
                          <w:rFonts w:ascii="Cambria Math" w:hAnsi="Cambria Math"/>
                          <w:i/>
                        </w:rPr>
                      </m:ctrlPr>
                    </m:sSupPr>
                    <m:e>
                      <m:r>
                        <w:rPr>
                          <w:rFonts w:ascii="Cambria Math" w:hAnsi="Cambria Math"/>
                        </w:rPr>
                        <m:t>15.9</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10.17</m:t>
                      </m:r>
                    </m:e>
                    <m:sup>
                      <m:r>
                        <w:rPr>
                          <w:rFonts w:ascii="Cambria Math" w:hAnsi="Cambria Math"/>
                        </w:rPr>
                        <m:t>2</m:t>
                      </m:r>
                    </m:sup>
                  </m:sSup>
                </m:e>
              </m:d>
            </m:den>
          </m:f>
        </m:oMath>
      </m:oMathPara>
    </w:p>
    <w:p w14:paraId="2C8C753D" w14:textId="500FE804" w:rsidR="005617A3" w:rsidRDefault="005617A3" w:rsidP="005617A3">
      <w:pPr>
        <w:pStyle w:val="Caption"/>
      </w:pPr>
      <w:r>
        <w:t xml:space="preserve">                                                                                      </w:t>
      </w:r>
      <w:bookmarkStart w:id="151" w:name="_Toc38133663"/>
      <w:r>
        <w:t xml:space="preserve">Equation </w:t>
      </w:r>
      <w:r w:rsidR="000165D9">
        <w:fldChar w:fldCharType="begin"/>
      </w:r>
      <w:r w:rsidR="000165D9">
        <w:instrText xml:space="preserve"> SEQ</w:instrText>
      </w:r>
      <w:r w:rsidR="000165D9">
        <w:instrText xml:space="preserve"> Equation \* ARABIC </w:instrText>
      </w:r>
      <w:r w:rsidR="000165D9">
        <w:fldChar w:fldCharType="separate"/>
      </w:r>
      <w:r w:rsidR="00F57C20">
        <w:rPr>
          <w:noProof/>
        </w:rPr>
        <w:t>68</w:t>
      </w:r>
      <w:r w:rsidR="000165D9">
        <w:rPr>
          <w:noProof/>
        </w:rPr>
        <w:fldChar w:fldCharType="end"/>
      </w:r>
      <w:r>
        <w:t xml:space="preserve"> Shear Stress Compressive Evaluated Triumph</w:t>
      </w:r>
      <w:bookmarkEnd w:id="151"/>
    </w:p>
    <w:p w14:paraId="220724BF" w14:textId="2F5D8041" w:rsidR="005617A3" w:rsidRPr="000F7712" w:rsidRDefault="005617A3" w:rsidP="005617A3">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Compression</m:t>
              </m:r>
            </m:e>
          </m:d>
          <m:r>
            <w:rPr>
              <w:rFonts w:ascii="Cambria Math" w:hAnsi="Cambria Math"/>
            </w:rPr>
            <m:t xml:space="preserve">=136.2608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310E04DF" w14:textId="2380A406" w:rsidR="000F7712" w:rsidRPr="00E34E47" w:rsidRDefault="000F7712" w:rsidP="005617A3">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Compression</m:t>
              </m:r>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658.7829</m:t>
                  </m:r>
                </m:e>
                <m:sup>
                  <m:r>
                    <w:rPr>
                      <w:rFonts w:ascii="Cambria Math" w:hAnsi="Cambria Math"/>
                    </w:rPr>
                    <m:t>2</m:t>
                  </m:r>
                </m:sup>
              </m:sSup>
              <m:r>
                <w:rPr>
                  <w:rFonts w:ascii="Cambria Math" w:hAnsi="Cambria Math"/>
                </w:rPr>
                <m:t>+2(</m:t>
              </m:r>
              <m:sSup>
                <m:sSupPr>
                  <m:ctrlPr>
                    <w:rPr>
                      <w:rFonts w:ascii="Cambria Math" w:hAnsi="Cambria Math"/>
                      <w:i/>
                    </w:rPr>
                  </m:ctrlPr>
                </m:sSupPr>
                <m:e>
                  <m:r>
                    <w:rPr>
                      <w:rFonts w:ascii="Cambria Math" w:hAnsi="Cambria Math"/>
                    </w:rPr>
                    <m:t>136.2608</m:t>
                  </m:r>
                </m:e>
                <m:sup>
                  <m:r>
                    <w:rPr>
                      <w:rFonts w:ascii="Cambria Math" w:hAnsi="Cambria Math"/>
                    </w:rPr>
                    <m:t>2</m:t>
                  </m:r>
                </m:sup>
              </m:sSup>
              <m:r>
                <w:rPr>
                  <w:rFonts w:ascii="Cambria Math" w:hAnsi="Cambria Math"/>
                </w:rPr>
                <m:t>)</m:t>
              </m:r>
            </m:e>
          </m:rad>
        </m:oMath>
      </m:oMathPara>
    </w:p>
    <w:p w14:paraId="19213CF2" w14:textId="437E3DAB" w:rsidR="00E34E47" w:rsidRDefault="00E34E47" w:rsidP="00E34E47">
      <w:pPr>
        <w:pStyle w:val="Caption"/>
      </w:pPr>
      <w:r>
        <w:t xml:space="preserve">                                                                               </w:t>
      </w:r>
      <w:bookmarkStart w:id="152" w:name="_Toc38133664"/>
      <w:r>
        <w:t xml:space="preserve">Equation </w:t>
      </w:r>
      <w:r w:rsidR="000165D9">
        <w:fldChar w:fldCharType="begin"/>
      </w:r>
      <w:r w:rsidR="000165D9">
        <w:instrText xml:space="preserve"> SEQ Equation \* ARABIC </w:instrText>
      </w:r>
      <w:r w:rsidR="000165D9">
        <w:fldChar w:fldCharType="separate"/>
      </w:r>
      <w:r w:rsidR="00F57C20">
        <w:rPr>
          <w:noProof/>
        </w:rPr>
        <w:t>69</w:t>
      </w:r>
      <w:r w:rsidR="000165D9">
        <w:rPr>
          <w:noProof/>
        </w:rPr>
        <w:fldChar w:fldCharType="end"/>
      </w:r>
      <w:r>
        <w:t xml:space="preserve"> Combined Stress Compression Evaluated Triumph</w:t>
      </w:r>
      <w:bookmarkEnd w:id="152"/>
    </w:p>
    <w:p w14:paraId="0209CDFF" w14:textId="4222D5AA" w:rsidR="00E34E47" w:rsidRPr="006140E1" w:rsidRDefault="00E34E47" w:rsidP="00E34E47">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Compression</m:t>
              </m:r>
            </m:e>
          </m:d>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=686.3883</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D6BC348" w14:textId="157F0104" w:rsidR="006140E1" w:rsidRPr="00391D62" w:rsidRDefault="00C7111E" w:rsidP="00E34E47">
      <w:pPr>
        <w:rPr>
          <w:rFonts w:eastAsiaTheme="minorEastAsia"/>
        </w:rPr>
      </w:pPr>
      <w:r>
        <w:rPr>
          <w:rFonts w:eastAsiaTheme="minorEastAsia"/>
        </w:rPr>
        <w:t>As tensile forces and stresses are considered to have negative values</w:t>
      </w:r>
      <w:r w:rsidR="00F31038">
        <w:rPr>
          <w:rFonts w:eastAsiaTheme="minorEastAsia"/>
        </w:rPr>
        <w:t xml:space="preserve">, equations have been </w:t>
      </w:r>
      <w:r w:rsidR="002C4962">
        <w:rPr>
          <w:rFonts w:eastAsiaTheme="minorEastAsia"/>
        </w:rPr>
        <w:t>altered to give negative results.</w:t>
      </w:r>
    </w:p>
    <w:p w14:paraId="5E9544DE" w14:textId="0814C6C0" w:rsidR="00391D62" w:rsidRPr="00874ADD" w:rsidRDefault="00391D62" w:rsidP="00E34E47">
      <w:pPr>
        <w:rPr>
          <w:rFonts w:eastAsiaTheme="minorEastAsia"/>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Tension</m:t>
              </m:r>
            </m:e>
          </m:d>
          <m:r>
            <w:rPr>
              <w:rFonts w:ascii="Cambria Math" w:hAnsi="Cambria Math"/>
            </w:rPr>
            <m:t>=</m:t>
          </m:r>
          <m:f>
            <m:fPr>
              <m:ctrlPr>
                <w:rPr>
                  <w:rFonts w:ascii="Cambria Math" w:hAnsi="Cambria Math"/>
                  <w:i/>
                </w:rPr>
              </m:ctrlPr>
            </m:fPr>
            <m:num>
              <m:r>
                <w:rPr>
                  <w:rFonts w:ascii="Cambria Math" w:hAnsi="Cambria Math"/>
                </w:rPr>
                <m:t>16939.4</m:t>
              </m:r>
            </m:num>
            <m:den>
              <m:r>
                <w:rPr>
                  <w:rFonts w:ascii="Cambria Math" w:hAnsi="Cambria Math"/>
                </w:rPr>
                <m:t>2</m:t>
              </m:r>
            </m:den>
          </m:f>
          <m:r>
            <w:rPr>
              <w:rFonts w:ascii="Cambria Math" w:hAnsi="Cambria Math"/>
            </w:rPr>
            <m:t>×13.041</m:t>
          </m:r>
          <m:r>
            <w:rPr>
              <w:rFonts w:ascii="Cambria Math" w:eastAsiaTheme="minorEastAsia" w:hAnsi="Cambria Math"/>
            </w:rPr>
            <m:t>+1839.8432×8.694</m:t>
          </m:r>
        </m:oMath>
      </m:oMathPara>
    </w:p>
    <w:p w14:paraId="2019643B" w14:textId="7D86BA04" w:rsidR="00874ADD" w:rsidRDefault="008505F8" w:rsidP="00874ADD">
      <w:pPr>
        <w:pStyle w:val="Caption"/>
      </w:pPr>
      <w:r>
        <w:t xml:space="preserve">                                                                                 </w:t>
      </w:r>
      <w:bookmarkStart w:id="153" w:name="_Toc38133665"/>
      <w:r w:rsidR="00874ADD">
        <w:t xml:space="preserve">Equation </w:t>
      </w:r>
      <w:r w:rsidR="000165D9">
        <w:fldChar w:fldCharType="begin"/>
      </w:r>
      <w:r w:rsidR="000165D9">
        <w:instrText xml:space="preserve"> SEQ Equation \* ARABIC </w:instrText>
      </w:r>
      <w:r w:rsidR="000165D9">
        <w:fldChar w:fldCharType="separate"/>
      </w:r>
      <w:r w:rsidR="00F57C20">
        <w:rPr>
          <w:noProof/>
        </w:rPr>
        <w:t>70</w:t>
      </w:r>
      <w:r w:rsidR="000165D9">
        <w:rPr>
          <w:noProof/>
        </w:rPr>
        <w:fldChar w:fldCharType="end"/>
      </w:r>
      <w:r w:rsidR="00874ADD">
        <w:t xml:space="preserve"> Net Bending Moment Tension Evaluated Triumph</w:t>
      </w:r>
      <w:bookmarkEnd w:id="153"/>
    </w:p>
    <w:p w14:paraId="74659ED7" w14:textId="1F9BFF47" w:rsidR="008505F8" w:rsidRPr="00405ECD" w:rsidRDefault="00E44E1B" w:rsidP="008505F8">
      <w:pPr>
        <w:rPr>
          <w:rFonts w:eastAsiaTheme="minorEastAsia"/>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Tension</m:t>
              </m:r>
            </m:e>
          </m:d>
          <m:r>
            <w:rPr>
              <w:rFonts w:ascii="Cambria Math" w:hAnsi="Cambria Math"/>
            </w:rPr>
            <m:t>=126448.9545 Nmm</m:t>
          </m:r>
        </m:oMath>
      </m:oMathPara>
    </w:p>
    <w:p w14:paraId="3E9D09DB" w14:textId="67B6D65E" w:rsidR="00405ECD" w:rsidRPr="00FC1927" w:rsidRDefault="00405ECD" w:rsidP="008505F8">
      <w:pPr>
        <w:rPr>
          <w:rFonts w:eastAsiaTheme="minorEastAsia"/>
        </w:rPr>
      </w:pPr>
      <m:oMathPara>
        <m:oMath>
          <m:r>
            <w:rPr>
              <w:rFonts w:ascii="Cambria Math" w:hAnsi="Cambria Math"/>
            </w:rPr>
            <m:t xml:space="preserve">Net Bending Stress </m:t>
          </m:r>
          <m:d>
            <m:dPr>
              <m:ctrlPr>
                <w:rPr>
                  <w:rFonts w:ascii="Cambria Math" w:hAnsi="Cambria Math"/>
                  <w:i/>
                </w:rPr>
              </m:ctrlPr>
            </m:dPr>
            <m:e>
              <m:r>
                <w:rPr>
                  <w:rFonts w:ascii="Cambria Math" w:hAnsi="Cambria Math"/>
                </w:rPr>
                <m:t>Tension</m:t>
              </m:r>
            </m:e>
          </m:d>
          <m:r>
            <w:rPr>
              <w:rFonts w:ascii="Cambria Math" w:hAnsi="Cambria Math"/>
            </w:rPr>
            <m:t>=-(</m:t>
          </m:r>
          <m:f>
            <m:fPr>
              <m:ctrlPr>
                <w:rPr>
                  <w:rFonts w:ascii="Cambria Math" w:hAnsi="Cambria Math"/>
                  <w:i/>
                </w:rPr>
              </m:ctrlPr>
            </m:fPr>
            <m:num>
              <m:r>
                <w:rPr>
                  <w:rFonts w:ascii="Cambria Math" w:hAnsi="Cambria Math"/>
                </w:rPr>
                <m:t>126448.9545×7.95</m:t>
              </m:r>
            </m:num>
            <m:den>
              <m:r>
                <w:rPr>
                  <w:rFonts w:ascii="Cambria Math" w:hAnsi="Cambria Math"/>
                </w:rPr>
                <m:t>2612.2028</m:t>
              </m:r>
            </m:den>
          </m:f>
          <m:r>
            <w:rPr>
              <w:rFonts w:ascii="Cambria Math" w:hAnsi="Cambria Math"/>
            </w:rPr>
            <m:t>)</m:t>
          </m:r>
        </m:oMath>
      </m:oMathPara>
    </w:p>
    <w:p w14:paraId="201CDD34" w14:textId="134E78AB" w:rsidR="00FC1927" w:rsidRDefault="00FC1927" w:rsidP="00FC1927">
      <w:pPr>
        <w:pStyle w:val="Caption"/>
      </w:pPr>
      <w:r>
        <w:t xml:space="preserve">                                                                                    </w:t>
      </w:r>
      <w:bookmarkStart w:id="154" w:name="_Toc38133666"/>
      <w:r>
        <w:t xml:space="preserve">Equation </w:t>
      </w:r>
      <w:r w:rsidR="000165D9">
        <w:fldChar w:fldCharType="begin"/>
      </w:r>
      <w:r w:rsidR="000165D9">
        <w:instrText xml:space="preserve"> SEQ Equation \* ARABIC </w:instrText>
      </w:r>
      <w:r w:rsidR="000165D9">
        <w:fldChar w:fldCharType="separate"/>
      </w:r>
      <w:r w:rsidR="00F57C20">
        <w:rPr>
          <w:noProof/>
        </w:rPr>
        <w:t>71</w:t>
      </w:r>
      <w:r w:rsidR="000165D9">
        <w:rPr>
          <w:noProof/>
        </w:rPr>
        <w:fldChar w:fldCharType="end"/>
      </w:r>
      <w:r>
        <w:t xml:space="preserve"> Net Bending Stress Tension Evaluated Triumph</w:t>
      </w:r>
      <w:bookmarkEnd w:id="154"/>
    </w:p>
    <w:p w14:paraId="5C54A5DE" w14:textId="34F0A9AE" w:rsidR="00FC1927" w:rsidRPr="00E513CB" w:rsidRDefault="003B3052" w:rsidP="00FC1927">
      <w:pPr>
        <w:rPr>
          <w:rFonts w:eastAsiaTheme="minorEastAsia"/>
        </w:rPr>
      </w:pPr>
      <m:oMathPara>
        <m:oMath>
          <m:r>
            <w:rPr>
              <w:rFonts w:ascii="Cambria Math" w:hAnsi="Cambria Math"/>
            </w:rPr>
            <m:t xml:space="preserve">Net Bending Stress </m:t>
          </m:r>
          <m:d>
            <m:dPr>
              <m:ctrlPr>
                <w:rPr>
                  <w:rFonts w:ascii="Cambria Math" w:hAnsi="Cambria Math"/>
                  <w:i/>
                </w:rPr>
              </m:ctrlPr>
            </m:dPr>
            <m:e>
              <m:r>
                <w:rPr>
                  <w:rFonts w:ascii="Cambria Math" w:hAnsi="Cambria Math"/>
                </w:rPr>
                <m:t>Tension</m:t>
              </m:r>
            </m:e>
          </m:d>
          <m:r>
            <w:rPr>
              <w:rFonts w:ascii="Cambria Math" w:hAnsi="Cambria Math"/>
            </w:rPr>
            <m:t xml:space="preserve">=-384.8358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2A2B3897" w14:textId="683581D2" w:rsidR="00E513CB" w:rsidRPr="008D0A1F" w:rsidRDefault="00E513CB" w:rsidP="00FC1927">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Tension</m:t>
              </m:r>
            </m:e>
          </m:d>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16939.4</m:t>
                  </m:r>
                </m:num>
                <m:den>
                  <m:r>
                    <w:rPr>
                      <w:rFonts w:ascii="Cambria Math" w:hAnsi="Cambria Math"/>
                    </w:rPr>
                    <m:t>2</m:t>
                  </m:r>
                </m:den>
              </m:f>
              <m:r>
                <w:rPr>
                  <w:rFonts w:ascii="Cambria Math" w:hAnsi="Cambria Math"/>
                </w:rPr>
                <m:t>+1839.8432</m:t>
              </m:r>
            </m:num>
            <m:den>
              <m:f>
                <m:fPr>
                  <m:ctrlPr>
                    <w:rPr>
                      <w:rFonts w:ascii="Cambria Math" w:hAnsi="Cambria Math"/>
                      <w:i/>
                    </w:rPr>
                  </m:ctrlPr>
                </m:fPr>
                <m:num>
                  <m:r>
                    <w:rPr>
                      <w:rFonts w:ascii="Cambria Math" w:hAnsi="Cambria Math"/>
                    </w:rPr>
                    <m:t>π</m:t>
                  </m:r>
                </m:num>
                <m:den>
                  <m:r>
                    <w:rPr>
                      <w:rFonts w:ascii="Cambria Math" w:hAnsi="Cambria Math"/>
                    </w:rPr>
                    <m:t>4</m:t>
                  </m:r>
                </m:den>
              </m:f>
              <m:d>
                <m:dPr>
                  <m:ctrlPr>
                    <w:rPr>
                      <w:rFonts w:ascii="Cambria Math" w:hAnsi="Cambria Math"/>
                      <w:i/>
                    </w:rPr>
                  </m:ctrlPr>
                </m:dPr>
                <m:e>
                  <m:sSup>
                    <m:sSupPr>
                      <m:ctrlPr>
                        <w:rPr>
                          <w:rFonts w:ascii="Cambria Math" w:hAnsi="Cambria Math"/>
                          <w:i/>
                        </w:rPr>
                      </m:ctrlPr>
                    </m:sSupPr>
                    <m:e>
                      <m:r>
                        <w:rPr>
                          <w:rFonts w:ascii="Cambria Math" w:hAnsi="Cambria Math"/>
                        </w:rPr>
                        <m:t>15.9</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10.17</m:t>
                      </m:r>
                    </m:e>
                    <m:sup>
                      <m:r>
                        <w:rPr>
                          <w:rFonts w:ascii="Cambria Math" w:hAnsi="Cambria Math"/>
                        </w:rPr>
                        <m:t>2</m:t>
                      </m:r>
                    </m:sup>
                  </m:sSup>
                </m:e>
              </m:d>
            </m:den>
          </m:f>
          <m:r>
            <w:rPr>
              <w:rFonts w:ascii="Cambria Math" w:hAnsi="Cambria Math"/>
            </w:rPr>
            <m:t>)</m:t>
          </m:r>
        </m:oMath>
      </m:oMathPara>
    </w:p>
    <w:p w14:paraId="20497E58" w14:textId="69C84889" w:rsidR="008D0A1F" w:rsidRDefault="008D0A1F" w:rsidP="008D0A1F">
      <w:pPr>
        <w:pStyle w:val="Caption"/>
      </w:pPr>
      <w:r>
        <w:t xml:space="preserve">                                                                                              </w:t>
      </w:r>
      <w:bookmarkStart w:id="155" w:name="_Toc38133667"/>
      <w:r>
        <w:t xml:space="preserve">Equation </w:t>
      </w:r>
      <w:r w:rsidR="000165D9">
        <w:fldChar w:fldCharType="begin"/>
      </w:r>
      <w:r w:rsidR="000165D9">
        <w:instrText xml:space="preserve"> SEQ Equation \* ARABIC </w:instrText>
      </w:r>
      <w:r w:rsidR="000165D9">
        <w:fldChar w:fldCharType="separate"/>
      </w:r>
      <w:r w:rsidR="00F57C20">
        <w:rPr>
          <w:noProof/>
        </w:rPr>
        <w:t>72</w:t>
      </w:r>
      <w:r w:rsidR="000165D9">
        <w:rPr>
          <w:noProof/>
        </w:rPr>
        <w:fldChar w:fldCharType="end"/>
      </w:r>
      <w:r>
        <w:t xml:space="preserve"> Shear Stress Tension Evaluated Triumph</w:t>
      </w:r>
      <w:bookmarkEnd w:id="155"/>
    </w:p>
    <w:p w14:paraId="36AF8910" w14:textId="0FAA4637" w:rsidR="008D0A1F" w:rsidRPr="00A05B21" w:rsidRDefault="008D0A1F" w:rsidP="008D0A1F">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Tension</m:t>
              </m:r>
            </m:e>
          </m:d>
          <m:r>
            <w:rPr>
              <w:rFonts w:ascii="Cambria Math" w:hAnsi="Cambria Math"/>
            </w:rPr>
            <m:t xml:space="preserve">=-87.8727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3019BCB" w14:textId="33507444" w:rsidR="00A05B21" w:rsidRPr="006629C2" w:rsidRDefault="00D14189" w:rsidP="008D0A1F">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Tension</m:t>
              </m:r>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384.8358</m:t>
                  </m:r>
                </m:e>
                <m:sup>
                  <m:r>
                    <w:rPr>
                      <w:rFonts w:ascii="Cambria Math" w:hAnsi="Cambria Math"/>
                    </w:rPr>
                    <m:t>2</m:t>
                  </m:r>
                </m:sup>
              </m:sSup>
              <m:r>
                <w:rPr>
                  <w:rFonts w:ascii="Cambria Math" w:hAnsi="Cambria Math"/>
                </w:rPr>
                <m:t>+2</m:t>
              </m:r>
              <m:d>
                <m:dPr>
                  <m:ctrlPr>
                    <w:rPr>
                      <w:rFonts w:ascii="Cambria Math" w:hAnsi="Cambria Math"/>
                      <w:i/>
                    </w:rPr>
                  </m:ctrlPr>
                </m:dPr>
                <m:e>
                  <m:sSup>
                    <m:sSupPr>
                      <m:ctrlPr>
                        <w:rPr>
                          <w:rFonts w:ascii="Cambria Math" w:hAnsi="Cambria Math"/>
                          <w:i/>
                        </w:rPr>
                      </m:ctrlPr>
                    </m:sSupPr>
                    <m:e>
                      <m:r>
                        <w:rPr>
                          <w:rFonts w:ascii="Cambria Math" w:hAnsi="Cambria Math"/>
                        </w:rPr>
                        <m:t>87.8727</m:t>
                      </m:r>
                    </m:e>
                    <m:sup>
                      <m:r>
                        <w:rPr>
                          <w:rFonts w:ascii="Cambria Math" w:hAnsi="Cambria Math"/>
                        </w:rPr>
                        <m:t>2</m:t>
                      </m:r>
                    </m:sup>
                  </m:sSup>
                </m:e>
              </m:d>
            </m:e>
          </m:rad>
          <m:r>
            <w:rPr>
              <w:rFonts w:ascii="Cambria Math" w:eastAsiaTheme="minorEastAsia" w:hAnsi="Cambria Math"/>
            </w:rPr>
            <m:t>)</m:t>
          </m:r>
        </m:oMath>
      </m:oMathPara>
    </w:p>
    <w:p w14:paraId="1FDDB138" w14:textId="1C4931CF" w:rsidR="006629C2" w:rsidRDefault="006629C2" w:rsidP="006629C2">
      <w:pPr>
        <w:pStyle w:val="Caption"/>
      </w:pPr>
      <w:r>
        <w:t xml:space="preserve">                                                                                       </w:t>
      </w:r>
      <w:bookmarkStart w:id="156" w:name="_Toc38133668"/>
      <w:r>
        <w:t xml:space="preserve">Equation </w:t>
      </w:r>
      <w:r w:rsidR="000165D9">
        <w:fldChar w:fldCharType="begin"/>
      </w:r>
      <w:r w:rsidR="000165D9">
        <w:instrText xml:space="preserve"> SEQ Equation \* ARABIC </w:instrText>
      </w:r>
      <w:r w:rsidR="000165D9">
        <w:fldChar w:fldCharType="separate"/>
      </w:r>
      <w:r w:rsidR="00F57C20">
        <w:rPr>
          <w:noProof/>
        </w:rPr>
        <w:t>73</w:t>
      </w:r>
      <w:r w:rsidR="000165D9">
        <w:rPr>
          <w:noProof/>
        </w:rPr>
        <w:fldChar w:fldCharType="end"/>
      </w:r>
      <w:r>
        <w:t xml:space="preserve"> Combined Stress Tension Evaluated Triumph</w:t>
      </w:r>
      <w:bookmarkEnd w:id="156"/>
    </w:p>
    <w:p w14:paraId="7D3890E3" w14:textId="4456C32E" w:rsidR="006629C2" w:rsidRPr="002C4962" w:rsidRDefault="006629C2" w:rsidP="006629C2">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Tension</m:t>
              </m:r>
            </m:e>
          </m:d>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=-404.403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F8A958D" w14:textId="73CB5C8D" w:rsidR="002C4962" w:rsidRPr="00C12EB9" w:rsidRDefault="000165D9" w:rsidP="006629C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 xml:space="preserve">=686.3883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5BAA70CD" w14:textId="53D5DFD7" w:rsidR="00C12EB9" w:rsidRPr="003F191B" w:rsidRDefault="000165D9" w:rsidP="006629C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r>
            <w:rPr>
              <w:rFonts w:ascii="Cambria Math" w:eastAsiaTheme="minorEastAsia" w:hAnsi="Cambria Math"/>
            </w:rPr>
            <m:t xml:space="preserve">=-404.403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4EF90BA7" w14:textId="11D2DCB5" w:rsidR="003F191B" w:rsidRPr="006E5693" w:rsidRDefault="000165D9" w:rsidP="006629C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Range</m:t>
              </m:r>
            </m:sub>
          </m:sSub>
          <m:r>
            <w:rPr>
              <w:rFonts w:ascii="Cambria Math" w:eastAsiaTheme="minorEastAsia" w:hAnsi="Cambria Math"/>
            </w:rPr>
            <m:t>=686.3883-</m:t>
          </m:r>
          <m:d>
            <m:dPr>
              <m:ctrlPr>
                <w:rPr>
                  <w:rFonts w:ascii="Cambria Math" w:eastAsiaTheme="minorEastAsia" w:hAnsi="Cambria Math"/>
                  <w:i/>
                </w:rPr>
              </m:ctrlPr>
            </m:dPr>
            <m:e>
              <m:r>
                <w:rPr>
                  <w:rFonts w:ascii="Cambria Math" w:eastAsiaTheme="minorEastAsia" w:hAnsi="Cambria Math"/>
                </w:rPr>
                <m:t>-404.403</m:t>
              </m:r>
            </m:e>
          </m:d>
          <m:r>
            <w:rPr>
              <w:rFonts w:ascii="Cambria Math" w:eastAsiaTheme="minorEastAsia" w:hAnsi="Cambria Math"/>
            </w:rPr>
            <m:t xml:space="preserve">=1090.7913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6169BF01" w14:textId="4B39FBC0" w:rsidR="006E5693" w:rsidRPr="00672AE2" w:rsidRDefault="000165D9" w:rsidP="006629C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Mean</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686.3883+(-404.403)</m:t>
              </m:r>
            </m:num>
            <m:den>
              <m:r>
                <w:rPr>
                  <w:rFonts w:ascii="Cambria Math" w:eastAsiaTheme="minorEastAsia" w:hAnsi="Cambria Math"/>
                </w:rPr>
                <m:t>2</m:t>
              </m:r>
            </m:den>
          </m:f>
          <m:r>
            <w:rPr>
              <w:rFonts w:ascii="Cambria Math" w:eastAsiaTheme="minorEastAsia" w:hAnsi="Cambria Math"/>
            </w:rPr>
            <m:t xml:space="preserve">=140.9927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0A7BCBBF" w14:textId="6B3D235C" w:rsidR="00672AE2" w:rsidRPr="00947767" w:rsidRDefault="003977ED" w:rsidP="006629C2">
      <w:pPr>
        <w:rPr>
          <w:rFonts w:eastAsiaTheme="minorEastAsia"/>
        </w:rPr>
      </w:pPr>
      <m:oMathPara>
        <m:oMath>
          <m:r>
            <w:rPr>
              <w:rFonts w:ascii="Cambria Math" w:eastAsiaTheme="minorEastAsia" w:hAnsi="Cambria Math"/>
            </w:rPr>
            <m:t xml:space="preserve">Material UTS=1400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238279E2" w14:textId="27D72E99" w:rsidR="00947767" w:rsidRPr="00326442" w:rsidRDefault="00947767" w:rsidP="006629C2">
      <w:pPr>
        <w:rPr>
          <w:rFonts w:eastAsiaTheme="minorEastAsia"/>
        </w:rPr>
      </w:pPr>
      <m:oMathPara>
        <m:oMath>
          <m:r>
            <w:rPr>
              <w:rFonts w:ascii="Cambria Math" w:eastAsiaTheme="minorEastAsia" w:hAnsi="Cambria Math"/>
            </w:rPr>
            <m:t xml:space="preserve">Endurance Limit=0.45×1400=630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0523684C" w14:textId="117DCE95" w:rsidR="00326442" w:rsidRPr="003C61AA" w:rsidRDefault="00326442" w:rsidP="006629C2">
      <w:pPr>
        <w:rPr>
          <w:rFonts w:eastAsiaTheme="minorEastAsia"/>
        </w:rPr>
      </w:pPr>
      <m:oMathPara>
        <m:oMath>
          <m:r>
            <w:rPr>
              <w:rFonts w:ascii="Cambria Math" w:eastAsiaTheme="minorEastAsia" w:hAnsi="Cambria Math"/>
            </w:rPr>
            <m:t>Allowable Range=(2×630)(1-</m:t>
          </m:r>
          <m:f>
            <m:fPr>
              <m:ctrlPr>
                <w:rPr>
                  <w:rFonts w:ascii="Cambria Math" w:eastAsiaTheme="minorEastAsia" w:hAnsi="Cambria Math"/>
                  <w:i/>
                </w:rPr>
              </m:ctrlPr>
            </m:fPr>
            <m:num>
              <m:r>
                <w:rPr>
                  <w:rFonts w:ascii="Cambria Math" w:eastAsiaTheme="minorEastAsia" w:hAnsi="Cambria Math"/>
                </w:rPr>
                <m:t>140.9927</m:t>
              </m:r>
            </m:num>
            <m:den>
              <m:r>
                <w:rPr>
                  <w:rFonts w:ascii="Cambria Math" w:eastAsiaTheme="minorEastAsia" w:hAnsi="Cambria Math"/>
                </w:rPr>
                <m:t>1400</m:t>
              </m:r>
            </m:den>
          </m:f>
          <m:r>
            <w:rPr>
              <w:rFonts w:ascii="Cambria Math" w:eastAsiaTheme="minorEastAsia" w:hAnsi="Cambria Math"/>
            </w:rPr>
            <m:t>)</m:t>
          </m:r>
        </m:oMath>
      </m:oMathPara>
    </w:p>
    <w:p w14:paraId="226AD6B7" w14:textId="29B15299" w:rsidR="003C61AA" w:rsidRDefault="003C61AA" w:rsidP="003C61AA">
      <w:pPr>
        <w:pStyle w:val="Caption"/>
      </w:pPr>
      <w:r>
        <w:t xml:space="preserve">                                                                                                      </w:t>
      </w:r>
      <w:bookmarkStart w:id="157" w:name="_Toc38133669"/>
      <w:r>
        <w:t xml:space="preserve">Equation </w:t>
      </w:r>
      <w:r w:rsidR="000165D9">
        <w:fldChar w:fldCharType="begin"/>
      </w:r>
      <w:r w:rsidR="000165D9">
        <w:instrText xml:space="preserve"> SEQ Equation \* ARABIC </w:instrText>
      </w:r>
      <w:r w:rsidR="000165D9">
        <w:fldChar w:fldCharType="separate"/>
      </w:r>
      <w:r w:rsidR="00F57C20">
        <w:rPr>
          <w:noProof/>
        </w:rPr>
        <w:t>74</w:t>
      </w:r>
      <w:r w:rsidR="000165D9">
        <w:rPr>
          <w:noProof/>
        </w:rPr>
        <w:fldChar w:fldCharType="end"/>
      </w:r>
      <w:r>
        <w:t xml:space="preserve"> Allowable Range Evaluated Triumph</w:t>
      </w:r>
      <w:bookmarkEnd w:id="157"/>
    </w:p>
    <w:p w14:paraId="55B29FDD" w14:textId="028EFAC8" w:rsidR="003C61AA" w:rsidRPr="00717A42" w:rsidRDefault="003C61AA" w:rsidP="003C61AA">
      <w:pPr>
        <w:rPr>
          <w:rFonts w:eastAsiaTheme="minorEastAsia"/>
        </w:rPr>
      </w:pPr>
      <m:oMathPara>
        <m:oMath>
          <m:r>
            <w:rPr>
              <w:rFonts w:ascii="Cambria Math" w:hAnsi="Cambria Math"/>
            </w:rPr>
            <m:t xml:space="preserve">Allowable Range=1133.1066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2378720" w14:textId="1D65C4FC" w:rsidR="00717A42" w:rsidRPr="004A7F30" w:rsidRDefault="00717A42" w:rsidP="003C61AA">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1133.1066</m:t>
              </m:r>
            </m:num>
            <m:den>
              <m:r>
                <w:rPr>
                  <w:rFonts w:ascii="Cambria Math" w:hAnsi="Cambria Math"/>
                </w:rPr>
                <m:t>1090.7913</m:t>
              </m:r>
            </m:den>
          </m:f>
        </m:oMath>
      </m:oMathPara>
    </w:p>
    <w:p w14:paraId="6442AA6C" w14:textId="5858F2AC" w:rsidR="004A7F30" w:rsidRDefault="004A7F30" w:rsidP="004A7F30">
      <w:pPr>
        <w:pStyle w:val="Caption"/>
      </w:pPr>
      <w:r>
        <w:t xml:space="preserve">                                                                                              </w:t>
      </w:r>
      <w:bookmarkStart w:id="158" w:name="_Toc38133670"/>
      <w:r>
        <w:t xml:space="preserve">Equation </w:t>
      </w:r>
      <w:r w:rsidR="000165D9">
        <w:fldChar w:fldCharType="begin"/>
      </w:r>
      <w:r w:rsidR="000165D9">
        <w:instrText xml:space="preserve"> SEQ Equation \* ARABIC </w:instrText>
      </w:r>
      <w:r w:rsidR="000165D9">
        <w:fldChar w:fldCharType="separate"/>
      </w:r>
      <w:r w:rsidR="00F57C20">
        <w:rPr>
          <w:noProof/>
        </w:rPr>
        <w:t>75</w:t>
      </w:r>
      <w:r w:rsidR="000165D9">
        <w:rPr>
          <w:noProof/>
        </w:rPr>
        <w:fldChar w:fldCharType="end"/>
      </w:r>
      <w:r>
        <w:t xml:space="preserve"> Fatigue Safety Factor Evaluated Triumph</w:t>
      </w:r>
      <w:bookmarkEnd w:id="158"/>
    </w:p>
    <w:p w14:paraId="5B784D38" w14:textId="7ED9FEF0" w:rsidR="004A7F30" w:rsidRPr="004A7F30" w:rsidRDefault="004A7F30" w:rsidP="004A7F30">
      <m:oMathPara>
        <m:oMath>
          <m:r>
            <w:rPr>
              <w:rFonts w:ascii="Cambria Math" w:hAnsi="Cambria Math"/>
            </w:rPr>
            <m:t>Fatigue Safety Factor=1.0388</m:t>
          </m:r>
        </m:oMath>
      </m:oMathPara>
    </w:p>
    <w:p w14:paraId="0E65DBE6" w14:textId="6E337F50" w:rsidR="005738FA" w:rsidRDefault="006E5398" w:rsidP="006629C2">
      <w:pPr>
        <w:rPr>
          <w:rFonts w:eastAsiaTheme="minorEastAsia"/>
        </w:rPr>
      </w:pPr>
      <w:r>
        <w:rPr>
          <w:rFonts w:eastAsiaTheme="minorEastAsia"/>
          <w:noProof/>
        </w:rPr>
        <w:lastRenderedPageBreak/>
        <w:drawing>
          <wp:inline distT="0" distB="0" distL="0" distR="0" wp14:anchorId="48A81D7E" wp14:editId="0D753949">
            <wp:extent cx="5731510" cy="5600700"/>
            <wp:effectExtent l="0" t="0" r="2540" b="0"/>
            <wp:docPr id="25" name="Picture 2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riumph pin Gudgeon goodman.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5600700"/>
                    </a:xfrm>
                    <a:prstGeom prst="rect">
                      <a:avLst/>
                    </a:prstGeom>
                  </pic:spPr>
                </pic:pic>
              </a:graphicData>
            </a:graphic>
          </wp:inline>
        </w:drawing>
      </w:r>
    </w:p>
    <w:p w14:paraId="1A82747E" w14:textId="74ED30DE" w:rsidR="00B57C32" w:rsidRDefault="00B57C32" w:rsidP="00B57C32">
      <w:pPr>
        <w:pStyle w:val="Caption"/>
      </w:pPr>
      <w:bookmarkStart w:id="159" w:name="_Toc38895997"/>
      <w:r>
        <w:t xml:space="preserve">Figure </w:t>
      </w:r>
      <w:r w:rsidR="000165D9">
        <w:fldChar w:fldCharType="begin"/>
      </w:r>
      <w:r w:rsidR="000165D9">
        <w:instrText xml:space="preserve"> SEQ Figure \* ARABIC </w:instrText>
      </w:r>
      <w:r w:rsidR="000165D9">
        <w:fldChar w:fldCharType="separate"/>
      </w:r>
      <w:r w:rsidR="00F34BB1">
        <w:rPr>
          <w:noProof/>
        </w:rPr>
        <w:t>31</w:t>
      </w:r>
      <w:r w:rsidR="000165D9">
        <w:rPr>
          <w:noProof/>
        </w:rPr>
        <w:fldChar w:fldCharType="end"/>
      </w:r>
      <w:r>
        <w:t xml:space="preserve"> Triumph Gudgeon Pin Goodman Diagram</w:t>
      </w:r>
      <w:bookmarkEnd w:id="159"/>
    </w:p>
    <w:p w14:paraId="178F4322" w14:textId="77777777" w:rsidR="00B57C32" w:rsidRPr="00B57C32" w:rsidRDefault="00B57C32" w:rsidP="00B57C32"/>
    <w:p w14:paraId="2E71C6E8" w14:textId="694EAA8F" w:rsidR="00F53F78" w:rsidRDefault="00F53F78" w:rsidP="000A1D51">
      <w:pPr>
        <w:pStyle w:val="Heading2"/>
      </w:pPr>
      <w:bookmarkStart w:id="160" w:name="_Toc38211540"/>
      <w:r>
        <w:t>Ford Gudgeon Pin</w:t>
      </w:r>
      <w:bookmarkEnd w:id="160"/>
    </w:p>
    <w:p w14:paraId="09F22119" w14:textId="58B5CE73" w:rsidR="001200B2" w:rsidRPr="00F57748" w:rsidRDefault="00287E76" w:rsidP="001200B2">
      <w:pPr>
        <w:rPr>
          <w:rFonts w:eastAsiaTheme="minorEastAsia"/>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Compression</m:t>
              </m:r>
            </m:e>
          </m:d>
          <m:r>
            <w:rPr>
              <w:rFonts w:ascii="Cambria Math" w:hAnsi="Cambria Math"/>
            </w:rPr>
            <m:t>=</m:t>
          </m:r>
          <m:f>
            <m:fPr>
              <m:ctrlPr>
                <w:rPr>
                  <w:rFonts w:ascii="Cambria Math" w:hAnsi="Cambria Math"/>
                  <w:i/>
                </w:rPr>
              </m:ctrlPr>
            </m:fPr>
            <m:num>
              <m:r>
                <w:rPr>
                  <w:rFonts w:ascii="Cambria Math" w:hAnsi="Cambria Math"/>
                </w:rPr>
                <m:t>32947.7</m:t>
              </m:r>
            </m:num>
            <m:den>
              <m:r>
                <w:rPr>
                  <w:rFonts w:ascii="Cambria Math" w:hAnsi="Cambria Math"/>
                </w:rPr>
                <m:t>2</m:t>
              </m:r>
            </m:den>
          </m:f>
          <m:r>
            <w:rPr>
              <w:rFonts w:ascii="Cambria Math" w:hAnsi="Cambria Math"/>
            </w:rPr>
            <m:t>×13.041</m:t>
          </m:r>
          <m:r>
            <w:rPr>
              <w:rFonts w:ascii="Cambria Math" w:eastAsiaTheme="minorEastAsia" w:hAnsi="Cambria Math"/>
            </w:rPr>
            <m:t>-1164.0894×8.694</m:t>
          </m:r>
        </m:oMath>
      </m:oMathPara>
    </w:p>
    <w:p w14:paraId="51BDECD1" w14:textId="7E5FC835" w:rsidR="00F57748" w:rsidRPr="00CA202E" w:rsidRDefault="00F57748" w:rsidP="001200B2">
      <w:pPr>
        <w:rPr>
          <w:rFonts w:eastAsiaTheme="minorEastAsia"/>
        </w:rPr>
      </w:pPr>
    </w:p>
    <w:p w14:paraId="4A353DB6" w14:textId="2471B56B" w:rsidR="00CA202E" w:rsidRDefault="00CA202E" w:rsidP="00CA202E">
      <w:pPr>
        <w:pStyle w:val="Caption"/>
      </w:pPr>
      <w:r>
        <w:t xml:space="preserve">                      </w:t>
      </w:r>
      <w:r w:rsidR="006E5398">
        <w:t xml:space="preserve">                                                      </w:t>
      </w:r>
      <w:r>
        <w:t xml:space="preserve">  </w:t>
      </w:r>
      <w:bookmarkStart w:id="161" w:name="_Toc38133671"/>
      <w:r>
        <w:t xml:space="preserve">Equation </w:t>
      </w:r>
      <w:r w:rsidR="000165D9">
        <w:fldChar w:fldCharType="begin"/>
      </w:r>
      <w:r w:rsidR="000165D9">
        <w:instrText xml:space="preserve"> SEQ Equation \* ARABIC </w:instrText>
      </w:r>
      <w:r w:rsidR="000165D9">
        <w:fldChar w:fldCharType="separate"/>
      </w:r>
      <w:r w:rsidR="00F57C20">
        <w:rPr>
          <w:noProof/>
        </w:rPr>
        <w:t>76</w:t>
      </w:r>
      <w:r w:rsidR="000165D9">
        <w:rPr>
          <w:noProof/>
        </w:rPr>
        <w:fldChar w:fldCharType="end"/>
      </w:r>
      <w:r>
        <w:t xml:space="preserve"> Net Bending Moment Compression Evaluated Ford</w:t>
      </w:r>
      <w:bookmarkEnd w:id="161"/>
    </w:p>
    <w:p w14:paraId="752469E0" w14:textId="56FAF59A" w:rsidR="00CA202E" w:rsidRPr="006E5744" w:rsidRDefault="00CA202E" w:rsidP="00CA202E">
      <w:pPr>
        <w:rPr>
          <w:rFonts w:eastAsiaTheme="minorEastAsia"/>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Compression</m:t>
              </m:r>
            </m:e>
          </m:d>
          <m:r>
            <w:rPr>
              <w:rFonts w:ascii="Cambria Math" w:hAnsi="Cambria Math"/>
            </w:rPr>
            <m:t>=204714.8846 Nmm</m:t>
          </m:r>
        </m:oMath>
      </m:oMathPara>
    </w:p>
    <w:p w14:paraId="6A0942A3" w14:textId="13C28930" w:rsidR="006E5744" w:rsidRPr="0006194E" w:rsidRDefault="00001B15" w:rsidP="00CA202E">
      <w:pPr>
        <w:rPr>
          <w:rFonts w:eastAsiaTheme="minorEastAsia"/>
        </w:rPr>
      </w:pPr>
      <m:oMathPara>
        <m:oMath>
          <m:r>
            <w:rPr>
              <w:rFonts w:ascii="Cambria Math" w:hAnsi="Cambria Math"/>
            </w:rPr>
            <m:t xml:space="preserve">Bending Stress </m:t>
          </m:r>
          <m:d>
            <m:dPr>
              <m:ctrlPr>
                <w:rPr>
                  <w:rFonts w:ascii="Cambria Math" w:hAnsi="Cambria Math"/>
                  <w:i/>
                </w:rPr>
              </m:ctrlPr>
            </m:dPr>
            <m:e>
              <m:r>
                <w:rPr>
                  <w:rFonts w:ascii="Cambria Math" w:hAnsi="Cambria Math"/>
                </w:rPr>
                <m:t>Compression</m:t>
              </m:r>
            </m:e>
          </m:d>
          <m:r>
            <w:rPr>
              <w:rFonts w:ascii="Cambria Math" w:hAnsi="Cambria Math"/>
            </w:rPr>
            <m:t>=</m:t>
          </m:r>
          <m:f>
            <m:fPr>
              <m:ctrlPr>
                <w:rPr>
                  <w:rFonts w:ascii="Cambria Math" w:hAnsi="Cambria Math"/>
                  <w:i/>
                </w:rPr>
              </m:ctrlPr>
            </m:fPr>
            <m:num>
              <m:r>
                <w:rPr>
                  <w:rFonts w:ascii="Cambria Math" w:hAnsi="Cambria Math"/>
                </w:rPr>
                <m:t>204714.8846×13</m:t>
              </m:r>
            </m:num>
            <m:den>
              <m:r>
                <w:rPr>
                  <w:rFonts w:ascii="Cambria Math" w:hAnsi="Cambria Math"/>
                </w:rPr>
                <m:t>21178.7364</m:t>
              </m:r>
            </m:den>
          </m:f>
        </m:oMath>
      </m:oMathPara>
    </w:p>
    <w:p w14:paraId="461940F0" w14:textId="387E6BD5" w:rsidR="0006194E" w:rsidRDefault="0006194E" w:rsidP="0006194E">
      <w:pPr>
        <w:pStyle w:val="Caption"/>
      </w:pPr>
      <w:r>
        <w:t xml:space="preserve">                                                                                        </w:t>
      </w:r>
      <w:bookmarkStart w:id="162" w:name="_Toc38133672"/>
      <w:r>
        <w:t xml:space="preserve">Equation </w:t>
      </w:r>
      <w:r w:rsidR="000165D9">
        <w:fldChar w:fldCharType="begin"/>
      </w:r>
      <w:r w:rsidR="000165D9">
        <w:instrText xml:space="preserve"> SEQ Equation \* ARABIC </w:instrText>
      </w:r>
      <w:r w:rsidR="000165D9">
        <w:fldChar w:fldCharType="separate"/>
      </w:r>
      <w:r w:rsidR="00F57C20">
        <w:rPr>
          <w:noProof/>
        </w:rPr>
        <w:t>77</w:t>
      </w:r>
      <w:r w:rsidR="000165D9">
        <w:rPr>
          <w:noProof/>
        </w:rPr>
        <w:fldChar w:fldCharType="end"/>
      </w:r>
      <w:r>
        <w:t xml:space="preserve"> Bending Stress Compression Evaluated Ford</w:t>
      </w:r>
      <w:bookmarkEnd w:id="162"/>
    </w:p>
    <w:p w14:paraId="66901573" w14:textId="6AAB0847" w:rsidR="0006194E" w:rsidRPr="00477D76" w:rsidRDefault="0006194E" w:rsidP="0006194E">
      <w:pPr>
        <w:rPr>
          <w:rFonts w:eastAsiaTheme="minorEastAsia"/>
        </w:rPr>
      </w:pPr>
      <m:oMathPara>
        <m:oMath>
          <m:r>
            <w:rPr>
              <w:rFonts w:ascii="Cambria Math" w:hAnsi="Cambria Math"/>
            </w:rPr>
            <w:lastRenderedPageBreak/>
            <m:t xml:space="preserve">Bending Stress </m:t>
          </m:r>
          <m:d>
            <m:dPr>
              <m:ctrlPr>
                <w:rPr>
                  <w:rFonts w:ascii="Cambria Math" w:hAnsi="Cambria Math"/>
                  <w:i/>
                </w:rPr>
              </m:ctrlPr>
            </m:dPr>
            <m:e>
              <m:r>
                <w:rPr>
                  <w:rFonts w:ascii="Cambria Math" w:hAnsi="Cambria Math"/>
                </w:rPr>
                <m:t>Compression</m:t>
              </m:r>
            </m:e>
          </m:d>
          <m:r>
            <w:rPr>
              <w:rFonts w:ascii="Cambria Math" w:hAnsi="Cambria Math"/>
            </w:rPr>
            <m:t xml:space="preserve">=125.6587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EBADEF1" w14:textId="2F454DC6" w:rsidR="00477D76" w:rsidRPr="00B463C9" w:rsidRDefault="00477D76" w:rsidP="0006194E">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Compression</m:t>
              </m:r>
            </m:e>
          </m:d>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32947.7</m:t>
                  </m:r>
                </m:num>
                <m:den>
                  <m:r>
                    <w:rPr>
                      <w:rFonts w:ascii="Cambria Math" w:hAnsi="Cambria Math"/>
                    </w:rPr>
                    <m:t>2</m:t>
                  </m:r>
                </m:den>
              </m:f>
              <m:r>
                <w:rPr>
                  <w:rFonts w:ascii="Cambria Math" w:hAnsi="Cambria Math"/>
                </w:rPr>
                <m:t>-1164.0894</m:t>
              </m:r>
            </m:num>
            <m:den>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p>
                <m:sSupPr>
                  <m:ctrlPr>
                    <w:rPr>
                      <w:rFonts w:ascii="Cambria Math" w:hAnsi="Cambria Math"/>
                      <w:i/>
                    </w:rPr>
                  </m:ctrlPr>
                </m:sSupPr>
                <m:e>
                  <m:r>
                    <w:rPr>
                      <w:rFonts w:ascii="Cambria Math" w:hAnsi="Cambria Math"/>
                    </w:rPr>
                    <m:t>26</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12.64</m:t>
                  </m:r>
                </m:e>
                <m:sup>
                  <m:r>
                    <w:rPr>
                      <w:rFonts w:ascii="Cambria Math" w:hAnsi="Cambria Math"/>
                    </w:rPr>
                    <m:t>2</m:t>
                  </m:r>
                </m:sup>
              </m:sSup>
              <m:r>
                <w:rPr>
                  <w:rFonts w:ascii="Cambria Math" w:hAnsi="Cambria Math"/>
                </w:rPr>
                <m:t>)</m:t>
              </m:r>
            </m:den>
          </m:f>
        </m:oMath>
      </m:oMathPara>
    </w:p>
    <w:p w14:paraId="7CC5857F" w14:textId="433C26F6" w:rsidR="00B463C9" w:rsidRDefault="00B463C9" w:rsidP="00B463C9">
      <w:pPr>
        <w:pStyle w:val="Caption"/>
      </w:pPr>
      <w:r>
        <w:t xml:space="preserve">                                                                                           </w:t>
      </w:r>
      <w:bookmarkStart w:id="163" w:name="_Toc38133673"/>
      <w:r>
        <w:t xml:space="preserve">Equation </w:t>
      </w:r>
      <w:r w:rsidR="000165D9">
        <w:fldChar w:fldCharType="begin"/>
      </w:r>
      <w:r w:rsidR="000165D9">
        <w:instrText xml:space="preserve"> SEQ Equation \* ARABIC </w:instrText>
      </w:r>
      <w:r w:rsidR="000165D9">
        <w:fldChar w:fldCharType="separate"/>
      </w:r>
      <w:r w:rsidR="00F57C20">
        <w:rPr>
          <w:noProof/>
        </w:rPr>
        <w:t>78</w:t>
      </w:r>
      <w:r w:rsidR="000165D9">
        <w:rPr>
          <w:noProof/>
        </w:rPr>
        <w:fldChar w:fldCharType="end"/>
      </w:r>
      <w:r>
        <w:t xml:space="preserve"> Shear Stress Compression Evaluated Ford</w:t>
      </w:r>
      <w:bookmarkEnd w:id="163"/>
    </w:p>
    <w:p w14:paraId="0F9A83B9" w14:textId="27F4362B" w:rsidR="00B463C9" w:rsidRPr="00A62219" w:rsidRDefault="00B463C9" w:rsidP="00B463C9">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Compression</m:t>
              </m:r>
            </m:e>
          </m:d>
          <m:r>
            <w:rPr>
              <w:rFonts w:ascii="Cambria Math" w:hAnsi="Cambria Math"/>
            </w:rPr>
            <m:t xml:space="preserve">=37.7603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9401D3C" w14:textId="06BFD8A7" w:rsidR="00A62219" w:rsidRPr="00F2577C" w:rsidRDefault="00A62219" w:rsidP="00B463C9">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Compression</m:t>
              </m:r>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125.6587</m:t>
                  </m:r>
                </m:e>
                <m:sup>
                  <m:r>
                    <w:rPr>
                      <w:rFonts w:ascii="Cambria Math" w:hAnsi="Cambria Math"/>
                    </w:rPr>
                    <m:t>2</m:t>
                  </m:r>
                </m:sup>
              </m:sSup>
              <m:r>
                <w:rPr>
                  <w:rFonts w:ascii="Cambria Math" w:hAnsi="Cambria Math"/>
                </w:rPr>
                <m:t>+2(</m:t>
              </m:r>
              <m:sSup>
                <m:sSupPr>
                  <m:ctrlPr>
                    <w:rPr>
                      <w:rFonts w:ascii="Cambria Math" w:hAnsi="Cambria Math"/>
                      <w:i/>
                    </w:rPr>
                  </m:ctrlPr>
                </m:sSupPr>
                <m:e>
                  <m:r>
                    <w:rPr>
                      <w:rFonts w:ascii="Cambria Math" w:hAnsi="Cambria Math"/>
                    </w:rPr>
                    <m:t>37.7603</m:t>
                  </m:r>
                </m:e>
                <m:sup>
                  <m:r>
                    <w:rPr>
                      <w:rFonts w:ascii="Cambria Math" w:hAnsi="Cambria Math"/>
                    </w:rPr>
                    <m:t>2</m:t>
                  </m:r>
                </m:sup>
              </m:sSup>
              <m:r>
                <w:rPr>
                  <w:rFonts w:ascii="Cambria Math" w:hAnsi="Cambria Math"/>
                </w:rPr>
                <m:t>)</m:t>
              </m:r>
            </m:e>
          </m:rad>
        </m:oMath>
      </m:oMathPara>
    </w:p>
    <w:p w14:paraId="08E7342C" w14:textId="4B57416E" w:rsidR="00F2577C" w:rsidRDefault="00F2577C" w:rsidP="00F2577C">
      <w:pPr>
        <w:pStyle w:val="Caption"/>
      </w:pPr>
      <w:r>
        <w:t xml:space="preserve">                                                                                     </w:t>
      </w:r>
      <w:bookmarkStart w:id="164" w:name="_Toc38133674"/>
      <w:r>
        <w:t xml:space="preserve">Equation </w:t>
      </w:r>
      <w:r w:rsidR="000165D9">
        <w:fldChar w:fldCharType="begin"/>
      </w:r>
      <w:r w:rsidR="000165D9">
        <w:instrText xml:space="preserve"> SEQ Equation \* ARABIC </w:instrText>
      </w:r>
      <w:r w:rsidR="000165D9">
        <w:fldChar w:fldCharType="separate"/>
      </w:r>
      <w:r w:rsidR="00F57C20">
        <w:rPr>
          <w:noProof/>
        </w:rPr>
        <w:t>79</w:t>
      </w:r>
      <w:r w:rsidR="000165D9">
        <w:rPr>
          <w:noProof/>
        </w:rPr>
        <w:fldChar w:fldCharType="end"/>
      </w:r>
      <w:r>
        <w:t xml:space="preserve"> Combined Stress Compression Evaluated Ford</w:t>
      </w:r>
      <w:bookmarkEnd w:id="164"/>
    </w:p>
    <w:p w14:paraId="40D00E64" w14:textId="1C1E00F7" w:rsidR="00F2577C" w:rsidRPr="00686D5F" w:rsidRDefault="00F2577C" w:rsidP="00F2577C">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Compression</m:t>
              </m:r>
            </m:e>
          </m:d>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=136.5349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617C24C" w14:textId="727065B7" w:rsidR="00686D5F" w:rsidRPr="007E1F43" w:rsidRDefault="00686D5F" w:rsidP="00F2577C">
      <w:pPr>
        <w:rPr>
          <w:rFonts w:eastAsiaTheme="minorEastAsia"/>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Tension</m:t>
              </m:r>
            </m:e>
          </m:d>
          <m:r>
            <w:rPr>
              <w:rFonts w:ascii="Cambria Math" w:hAnsi="Cambria Math"/>
            </w:rPr>
            <m:t>=</m:t>
          </m:r>
          <m:f>
            <m:fPr>
              <m:ctrlPr>
                <w:rPr>
                  <w:rFonts w:ascii="Cambria Math" w:hAnsi="Cambria Math"/>
                  <w:i/>
                </w:rPr>
              </m:ctrlPr>
            </m:fPr>
            <m:num>
              <m:r>
                <w:rPr>
                  <w:rFonts w:ascii="Cambria Math" w:hAnsi="Cambria Math"/>
                </w:rPr>
                <m:t>13662.1</m:t>
              </m:r>
            </m:num>
            <m:den>
              <m:r>
                <w:rPr>
                  <w:rFonts w:ascii="Cambria Math" w:hAnsi="Cambria Math"/>
                </w:rPr>
                <m:t>2</m:t>
              </m:r>
            </m:den>
          </m:f>
          <m:r>
            <w:rPr>
              <w:rFonts w:ascii="Cambria Math" w:hAnsi="Cambria Math"/>
            </w:rPr>
            <m:t>×13.041+1165.9883×8.694</m:t>
          </m:r>
        </m:oMath>
      </m:oMathPara>
    </w:p>
    <w:p w14:paraId="5CFB21E1" w14:textId="30F77E08" w:rsidR="007E1F43" w:rsidRDefault="007E1F43" w:rsidP="007E1F43">
      <w:pPr>
        <w:pStyle w:val="Caption"/>
      </w:pPr>
      <w:r>
        <w:t xml:space="preserve">                                                                                       </w:t>
      </w:r>
      <w:bookmarkStart w:id="165" w:name="_Toc38133675"/>
      <w:r>
        <w:t xml:space="preserve">Equation </w:t>
      </w:r>
      <w:r w:rsidR="000165D9">
        <w:fldChar w:fldCharType="begin"/>
      </w:r>
      <w:r w:rsidR="000165D9">
        <w:instrText xml:space="preserve"> SEQ Equation \* ARABIC </w:instrText>
      </w:r>
      <w:r w:rsidR="000165D9">
        <w:fldChar w:fldCharType="separate"/>
      </w:r>
      <w:r w:rsidR="00F57C20">
        <w:rPr>
          <w:noProof/>
        </w:rPr>
        <w:t>80</w:t>
      </w:r>
      <w:r w:rsidR="000165D9">
        <w:rPr>
          <w:noProof/>
        </w:rPr>
        <w:fldChar w:fldCharType="end"/>
      </w:r>
      <w:r>
        <w:t xml:space="preserve"> Net Bending Moment Tension Evaluated Ford</w:t>
      </w:r>
      <w:bookmarkEnd w:id="165"/>
    </w:p>
    <w:p w14:paraId="4DCA9BA6" w14:textId="7AE6B92F" w:rsidR="007E1F43" w:rsidRPr="00EF245E" w:rsidRDefault="007E1F43" w:rsidP="007E1F43">
      <w:pPr>
        <w:rPr>
          <w:rFonts w:eastAsiaTheme="minorEastAsia"/>
        </w:rPr>
      </w:pPr>
      <m:oMathPara>
        <m:oMath>
          <m:r>
            <w:rPr>
              <w:rFonts w:ascii="Cambria Math" w:hAnsi="Cambria Math"/>
            </w:rPr>
            <m:t xml:space="preserve">Net Bending Moment </m:t>
          </m:r>
          <m:d>
            <m:dPr>
              <m:ctrlPr>
                <w:rPr>
                  <w:rFonts w:ascii="Cambria Math" w:hAnsi="Cambria Math"/>
                  <w:i/>
                </w:rPr>
              </m:ctrlPr>
            </m:dPr>
            <m:e>
              <m:r>
                <w:rPr>
                  <w:rFonts w:ascii="Cambria Math" w:hAnsi="Cambria Math"/>
                </w:rPr>
                <m:t>Tension</m:t>
              </m:r>
            </m:e>
          </m:d>
          <m:r>
            <w:rPr>
              <w:rFonts w:ascii="Cambria Math" w:hAnsi="Cambria Math"/>
            </w:rPr>
            <m:t>=99220.8253 Nmm</m:t>
          </m:r>
        </m:oMath>
      </m:oMathPara>
    </w:p>
    <w:p w14:paraId="005B36C4" w14:textId="6A72CD4F" w:rsidR="00EF245E" w:rsidRPr="00F1548E" w:rsidRDefault="002E1E51" w:rsidP="007E1F43">
      <w:pPr>
        <w:rPr>
          <w:rFonts w:eastAsiaTheme="minorEastAsia"/>
        </w:rPr>
      </w:pPr>
      <m:oMathPara>
        <m:oMath>
          <m:r>
            <w:rPr>
              <w:rFonts w:ascii="Cambria Math" w:hAnsi="Cambria Math"/>
            </w:rPr>
            <m:t xml:space="preserve">Bending Stress </m:t>
          </m:r>
          <m:d>
            <m:dPr>
              <m:ctrlPr>
                <w:rPr>
                  <w:rFonts w:ascii="Cambria Math" w:hAnsi="Cambria Math"/>
                  <w:i/>
                </w:rPr>
              </m:ctrlPr>
            </m:dPr>
            <m:e>
              <m:r>
                <w:rPr>
                  <w:rFonts w:ascii="Cambria Math" w:hAnsi="Cambria Math"/>
                </w:rPr>
                <m:t>Tension</m:t>
              </m:r>
            </m:e>
          </m:d>
          <m:r>
            <w:rPr>
              <w:rFonts w:ascii="Cambria Math" w:hAnsi="Cambria Math"/>
            </w:rPr>
            <m:t>=-(</m:t>
          </m:r>
          <m:f>
            <m:fPr>
              <m:ctrlPr>
                <w:rPr>
                  <w:rFonts w:ascii="Cambria Math" w:hAnsi="Cambria Math"/>
                  <w:i/>
                </w:rPr>
              </m:ctrlPr>
            </m:fPr>
            <m:num>
              <m:r>
                <w:rPr>
                  <w:rFonts w:ascii="Cambria Math" w:hAnsi="Cambria Math"/>
                </w:rPr>
                <m:t>99220.8253×13</m:t>
              </m:r>
            </m:num>
            <m:den>
              <m:r>
                <w:rPr>
                  <w:rFonts w:ascii="Cambria Math" w:hAnsi="Cambria Math"/>
                </w:rPr>
                <m:t>21178.7364</m:t>
              </m:r>
            </m:den>
          </m:f>
          <m:r>
            <w:rPr>
              <w:rFonts w:ascii="Cambria Math" w:hAnsi="Cambria Math"/>
            </w:rPr>
            <m:t>)</m:t>
          </m:r>
        </m:oMath>
      </m:oMathPara>
    </w:p>
    <w:p w14:paraId="2372BC72" w14:textId="5649A64E" w:rsidR="00F1548E" w:rsidRDefault="00F1548E" w:rsidP="00F1548E">
      <w:pPr>
        <w:pStyle w:val="Caption"/>
      </w:pPr>
      <w:r>
        <w:t xml:space="preserve">                                                                                                </w:t>
      </w:r>
      <w:bookmarkStart w:id="166" w:name="_Toc38133676"/>
      <w:r>
        <w:t xml:space="preserve">Equation </w:t>
      </w:r>
      <w:r w:rsidR="000165D9">
        <w:fldChar w:fldCharType="begin"/>
      </w:r>
      <w:r w:rsidR="000165D9">
        <w:instrText xml:space="preserve"> SEQ Equation \* </w:instrText>
      </w:r>
      <w:r w:rsidR="000165D9">
        <w:instrText xml:space="preserve">ARABIC </w:instrText>
      </w:r>
      <w:r w:rsidR="000165D9">
        <w:fldChar w:fldCharType="separate"/>
      </w:r>
      <w:r w:rsidR="00F57C20">
        <w:rPr>
          <w:noProof/>
        </w:rPr>
        <w:t>81</w:t>
      </w:r>
      <w:r w:rsidR="000165D9">
        <w:rPr>
          <w:noProof/>
        </w:rPr>
        <w:fldChar w:fldCharType="end"/>
      </w:r>
      <w:r>
        <w:t xml:space="preserve"> Bending Stress Tension Evaluated Ford</w:t>
      </w:r>
      <w:bookmarkEnd w:id="166"/>
    </w:p>
    <w:p w14:paraId="5BC2DFAC" w14:textId="5A69DC63" w:rsidR="00F1548E" w:rsidRPr="00707AD7" w:rsidRDefault="00F1548E" w:rsidP="00F1548E">
      <w:pPr>
        <w:rPr>
          <w:rFonts w:eastAsiaTheme="minorEastAsia"/>
        </w:rPr>
      </w:pPr>
      <m:oMathPara>
        <m:oMath>
          <m:r>
            <w:rPr>
              <w:rFonts w:ascii="Cambria Math" w:hAnsi="Cambria Math"/>
            </w:rPr>
            <m:t xml:space="preserve">Bending Stress </m:t>
          </m:r>
          <m:d>
            <m:dPr>
              <m:ctrlPr>
                <w:rPr>
                  <w:rFonts w:ascii="Cambria Math" w:hAnsi="Cambria Math"/>
                  <w:i/>
                </w:rPr>
              </m:ctrlPr>
            </m:dPr>
            <m:e>
              <m:r>
                <w:rPr>
                  <w:rFonts w:ascii="Cambria Math" w:hAnsi="Cambria Math"/>
                </w:rPr>
                <m:t>Tension</m:t>
              </m:r>
            </m:e>
          </m:d>
          <m:r>
            <w:rPr>
              <w:rFonts w:ascii="Cambria Math" w:hAnsi="Cambria Math"/>
            </w:rPr>
            <m:t xml:space="preserve">=-60.904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20309D69" w14:textId="7F70440A" w:rsidR="00707AD7" w:rsidRPr="00A91CF9" w:rsidRDefault="003D70CA" w:rsidP="00F1548E">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Tension</m:t>
              </m:r>
            </m:e>
          </m:d>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13662.1</m:t>
                  </m:r>
                </m:num>
                <m:den>
                  <m:r>
                    <w:rPr>
                      <w:rFonts w:ascii="Cambria Math" w:hAnsi="Cambria Math"/>
                    </w:rPr>
                    <m:t>2</m:t>
                  </m:r>
                </m:den>
              </m:f>
              <m:r>
                <w:rPr>
                  <w:rFonts w:ascii="Cambria Math" w:hAnsi="Cambria Math"/>
                </w:rPr>
                <m:t>+1165.9883</m:t>
              </m:r>
            </m:num>
            <m:den>
              <m:f>
                <m:fPr>
                  <m:ctrlPr>
                    <w:rPr>
                      <w:rFonts w:ascii="Cambria Math" w:hAnsi="Cambria Math"/>
                      <w:i/>
                    </w:rPr>
                  </m:ctrlPr>
                </m:fPr>
                <m:num>
                  <m:r>
                    <w:rPr>
                      <w:rFonts w:ascii="Cambria Math" w:hAnsi="Cambria Math"/>
                    </w:rPr>
                    <m:t>π</m:t>
                  </m:r>
                </m:num>
                <m:den>
                  <m:r>
                    <w:rPr>
                      <w:rFonts w:ascii="Cambria Math" w:hAnsi="Cambria Math"/>
                    </w:rPr>
                    <m:t>4</m:t>
                  </m:r>
                </m:den>
              </m:f>
              <m:d>
                <m:dPr>
                  <m:ctrlPr>
                    <w:rPr>
                      <w:rFonts w:ascii="Cambria Math" w:hAnsi="Cambria Math"/>
                      <w:i/>
                    </w:rPr>
                  </m:ctrlPr>
                </m:dPr>
                <m:e>
                  <m:sSup>
                    <m:sSupPr>
                      <m:ctrlPr>
                        <w:rPr>
                          <w:rFonts w:ascii="Cambria Math" w:hAnsi="Cambria Math"/>
                          <w:i/>
                        </w:rPr>
                      </m:ctrlPr>
                    </m:sSupPr>
                    <m:e>
                      <m:r>
                        <w:rPr>
                          <w:rFonts w:ascii="Cambria Math" w:hAnsi="Cambria Math"/>
                        </w:rPr>
                        <m:t>26</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12.64</m:t>
                      </m:r>
                    </m:e>
                    <m:sup>
                      <m:r>
                        <w:rPr>
                          <w:rFonts w:ascii="Cambria Math" w:hAnsi="Cambria Math"/>
                        </w:rPr>
                        <m:t>2</m:t>
                      </m:r>
                    </m:sup>
                  </m:sSup>
                </m:e>
              </m:d>
            </m:den>
          </m:f>
          <m:r>
            <w:rPr>
              <w:rFonts w:ascii="Cambria Math" w:hAnsi="Cambria Math"/>
            </w:rPr>
            <m:t>)</m:t>
          </m:r>
        </m:oMath>
      </m:oMathPara>
    </w:p>
    <w:p w14:paraId="32E4011F" w14:textId="546D1AEE" w:rsidR="00A91CF9" w:rsidRPr="00F1548E" w:rsidRDefault="003E2F14" w:rsidP="003E2F14">
      <w:pPr>
        <w:pStyle w:val="Caption"/>
      </w:pPr>
      <w:r>
        <w:t xml:space="preserve">                                                                                                    </w:t>
      </w:r>
      <w:bookmarkStart w:id="167" w:name="_Toc38133677"/>
      <w:r>
        <w:t xml:space="preserve">Equation </w:t>
      </w:r>
      <w:r w:rsidR="000165D9">
        <w:fldChar w:fldCharType="begin"/>
      </w:r>
      <w:r w:rsidR="000165D9">
        <w:instrText xml:space="preserve"> SEQ Equation \* ARABIC </w:instrText>
      </w:r>
      <w:r w:rsidR="000165D9">
        <w:fldChar w:fldCharType="separate"/>
      </w:r>
      <w:r w:rsidR="00F57C20">
        <w:rPr>
          <w:noProof/>
        </w:rPr>
        <w:t>82</w:t>
      </w:r>
      <w:r w:rsidR="000165D9">
        <w:rPr>
          <w:noProof/>
        </w:rPr>
        <w:fldChar w:fldCharType="end"/>
      </w:r>
      <w:r>
        <w:t xml:space="preserve"> Shear Stress Tension Evaluated Ford</w:t>
      </w:r>
      <w:bookmarkEnd w:id="167"/>
    </w:p>
    <w:p w14:paraId="5B0D1D74" w14:textId="225F5F49" w:rsidR="00D0143F" w:rsidRPr="001D2276" w:rsidRDefault="003E2F14" w:rsidP="00D0143F">
      <w:pPr>
        <w:rPr>
          <w:rFonts w:eastAsiaTheme="minorEastAsia"/>
        </w:rPr>
      </w:pPr>
      <m:oMathPara>
        <m:oMath>
          <m:r>
            <w:rPr>
              <w:rFonts w:ascii="Cambria Math" w:hAnsi="Cambria Math"/>
            </w:rPr>
            <m:t xml:space="preserve">Shear Stress </m:t>
          </m:r>
          <m:d>
            <m:dPr>
              <m:ctrlPr>
                <w:rPr>
                  <w:rFonts w:ascii="Cambria Math" w:hAnsi="Cambria Math"/>
                  <w:i/>
                </w:rPr>
              </m:ctrlPr>
            </m:dPr>
            <m:e>
              <m:r>
                <w:rPr>
                  <w:rFonts w:ascii="Cambria Math" w:hAnsi="Cambria Math"/>
                </w:rPr>
                <m:t>Tension</m:t>
              </m:r>
            </m:e>
          </m:d>
          <m:r>
            <w:rPr>
              <w:rFonts w:ascii="Cambria Math" w:hAnsi="Cambria Math"/>
            </w:rPr>
            <m:t xml:space="preserve">=-19.724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3C9A49B3" w14:textId="257F48A7" w:rsidR="001D2276" w:rsidRPr="001D2276" w:rsidRDefault="001D2276" w:rsidP="00D0143F">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Tension</m:t>
              </m:r>
            </m:e>
          </m: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60.904</m:t>
                  </m:r>
                </m:e>
                <m:sup>
                  <m:r>
                    <w:rPr>
                      <w:rFonts w:ascii="Cambria Math" w:hAnsi="Cambria Math"/>
                    </w:rPr>
                    <m:t>2</m:t>
                  </m:r>
                </m:sup>
              </m:sSup>
              <m:r>
                <w:rPr>
                  <w:rFonts w:ascii="Cambria Math" w:hAnsi="Cambria Math"/>
                </w:rPr>
                <m:t>+2</m:t>
              </m:r>
              <m:d>
                <m:dPr>
                  <m:ctrlPr>
                    <w:rPr>
                      <w:rFonts w:ascii="Cambria Math" w:hAnsi="Cambria Math"/>
                      <w:i/>
                    </w:rPr>
                  </m:ctrlPr>
                </m:dPr>
                <m:e>
                  <m:sSup>
                    <m:sSupPr>
                      <m:ctrlPr>
                        <w:rPr>
                          <w:rFonts w:ascii="Cambria Math" w:hAnsi="Cambria Math"/>
                          <w:i/>
                        </w:rPr>
                      </m:ctrlPr>
                    </m:sSupPr>
                    <m:e>
                      <m:r>
                        <w:rPr>
                          <w:rFonts w:ascii="Cambria Math" w:hAnsi="Cambria Math"/>
                        </w:rPr>
                        <m:t>19.724</m:t>
                      </m:r>
                    </m:e>
                    <m:sup>
                      <m:r>
                        <w:rPr>
                          <w:rFonts w:ascii="Cambria Math" w:hAnsi="Cambria Math"/>
                        </w:rPr>
                        <m:t>2</m:t>
                      </m:r>
                    </m:sup>
                  </m:sSup>
                </m:e>
              </m:d>
            </m:e>
          </m:rad>
          <m:r>
            <w:rPr>
              <w:rFonts w:ascii="Cambria Math" w:hAnsi="Cambria Math"/>
            </w:rPr>
            <m:t>)</m:t>
          </m:r>
        </m:oMath>
      </m:oMathPara>
    </w:p>
    <w:p w14:paraId="436DDA7A" w14:textId="5E5A983A" w:rsidR="001D2276" w:rsidRDefault="001D2276" w:rsidP="001D2276">
      <w:pPr>
        <w:pStyle w:val="Caption"/>
      </w:pPr>
      <w:r>
        <w:t xml:space="preserve">                                                                                             </w:t>
      </w:r>
      <w:bookmarkStart w:id="168" w:name="_Toc38133678"/>
      <w:r>
        <w:t xml:space="preserve">Equation </w:t>
      </w:r>
      <w:r w:rsidR="000165D9">
        <w:fldChar w:fldCharType="begin"/>
      </w:r>
      <w:r w:rsidR="000165D9">
        <w:instrText xml:space="preserve"> SEQ Equation \* ARABIC </w:instrText>
      </w:r>
      <w:r w:rsidR="000165D9">
        <w:fldChar w:fldCharType="separate"/>
      </w:r>
      <w:r w:rsidR="00F57C20">
        <w:rPr>
          <w:noProof/>
        </w:rPr>
        <w:t>83</w:t>
      </w:r>
      <w:r w:rsidR="000165D9">
        <w:rPr>
          <w:noProof/>
        </w:rPr>
        <w:fldChar w:fldCharType="end"/>
      </w:r>
      <w:r>
        <w:t xml:space="preserve"> Combined Stress Tension Evaluated Ford</w:t>
      </w:r>
      <w:bookmarkEnd w:id="168"/>
    </w:p>
    <w:p w14:paraId="14CEAEBC" w14:textId="37CED061" w:rsidR="001D2276" w:rsidRPr="002C1FDE" w:rsidRDefault="001D2276" w:rsidP="001D2276">
      <w:pPr>
        <w:rPr>
          <w:rFonts w:eastAsiaTheme="minorEastAsia"/>
        </w:rPr>
      </w:pPr>
      <m:oMathPara>
        <m:oMath>
          <m:r>
            <w:rPr>
              <w:rFonts w:ascii="Cambria Math" w:hAnsi="Cambria Math"/>
            </w:rPr>
            <m:t xml:space="preserve">Combined Stress </m:t>
          </m:r>
          <m:d>
            <m:dPr>
              <m:ctrlPr>
                <w:rPr>
                  <w:rFonts w:ascii="Cambria Math" w:hAnsi="Cambria Math"/>
                  <w:i/>
                </w:rPr>
              </m:ctrlPr>
            </m:dPr>
            <m:e>
              <m:r>
                <w:rPr>
                  <w:rFonts w:ascii="Cambria Math" w:hAnsi="Cambria Math"/>
                </w:rPr>
                <m:t>Tension</m:t>
              </m:r>
            </m:e>
          </m:d>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=-66.9878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41CE7C4" w14:textId="089F8227" w:rsidR="002C1FDE" w:rsidRPr="00B610EF" w:rsidRDefault="000165D9" w:rsidP="001D2276">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=136.5349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A50D53A" w14:textId="79465669" w:rsidR="00B610EF" w:rsidRPr="00D127FE" w:rsidRDefault="000165D9" w:rsidP="001D2276">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=-66.9878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A6DF148" w14:textId="01A62644" w:rsidR="00D127FE" w:rsidRPr="000D6246" w:rsidRDefault="000165D9" w:rsidP="001D2276">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Range</m:t>
              </m:r>
            </m:sub>
          </m:sSub>
          <m:r>
            <w:rPr>
              <w:rFonts w:ascii="Cambria Math" w:hAnsi="Cambria Math"/>
            </w:rPr>
            <m:t>=136.5349-</m:t>
          </m:r>
          <m:d>
            <m:dPr>
              <m:ctrlPr>
                <w:rPr>
                  <w:rFonts w:ascii="Cambria Math" w:hAnsi="Cambria Math"/>
                  <w:i/>
                </w:rPr>
              </m:ctrlPr>
            </m:dPr>
            <m:e>
              <m:r>
                <w:rPr>
                  <w:rFonts w:ascii="Cambria Math" w:hAnsi="Cambria Math"/>
                </w:rPr>
                <m:t>-66.9878</m:t>
              </m:r>
            </m:e>
          </m:d>
          <m:r>
            <w:rPr>
              <w:rFonts w:ascii="Cambria Math" w:hAnsi="Cambria Math"/>
            </w:rPr>
            <m:t xml:space="preserve">=203.5227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E16C309" w14:textId="03C34CE5" w:rsidR="000D6246" w:rsidRPr="00D91B00" w:rsidRDefault="000165D9" w:rsidP="001D2276">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Mean</m:t>
              </m:r>
            </m:sub>
          </m:sSub>
          <m:r>
            <w:rPr>
              <w:rFonts w:ascii="Cambria Math" w:hAnsi="Cambria Math"/>
            </w:rPr>
            <m:t>=</m:t>
          </m:r>
          <m:f>
            <m:fPr>
              <m:ctrlPr>
                <w:rPr>
                  <w:rFonts w:ascii="Cambria Math" w:hAnsi="Cambria Math"/>
                  <w:i/>
                </w:rPr>
              </m:ctrlPr>
            </m:fPr>
            <m:num>
              <m:r>
                <w:rPr>
                  <w:rFonts w:ascii="Cambria Math" w:hAnsi="Cambria Math"/>
                </w:rPr>
                <m:t>136.5349+(-66.9878)</m:t>
              </m:r>
            </m:num>
            <m:den>
              <m:r>
                <w:rPr>
                  <w:rFonts w:ascii="Cambria Math" w:hAnsi="Cambria Math"/>
                </w:rPr>
                <m:t>2</m:t>
              </m:r>
            </m:den>
          </m:f>
          <m:r>
            <w:rPr>
              <w:rFonts w:ascii="Cambria Math" w:hAnsi="Cambria Math"/>
            </w:rPr>
            <m:t xml:space="preserve">=34.7736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766994FA" w14:textId="5F0929B0" w:rsidR="00D91B00" w:rsidRPr="00D91B00" w:rsidRDefault="00D91B00" w:rsidP="001D2276">
      <w:pPr>
        <w:rPr>
          <w:rFonts w:eastAsiaTheme="minorEastAsia"/>
        </w:rPr>
      </w:pPr>
      <m:oMathPara>
        <m:oMath>
          <m:r>
            <w:rPr>
              <w:rFonts w:ascii="Cambria Math" w:hAnsi="Cambria Math"/>
            </w:rPr>
            <m:t xml:space="preserve">Material UTS=1000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7D912A9D" w14:textId="4768E4A2" w:rsidR="00D91B00" w:rsidRPr="00D37192" w:rsidRDefault="00D91B00" w:rsidP="001D2276">
      <w:pPr>
        <w:rPr>
          <w:rFonts w:eastAsiaTheme="minorEastAsia"/>
        </w:rPr>
      </w:pPr>
      <m:oMathPara>
        <m:oMath>
          <m:r>
            <w:rPr>
              <w:rFonts w:ascii="Cambria Math" w:hAnsi="Cambria Math"/>
            </w:rPr>
            <m:t xml:space="preserve">Endurance Limit=0.45×1000=450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E1804BA" w14:textId="0E7DEF87" w:rsidR="00D37192" w:rsidRPr="00DC2DB5" w:rsidRDefault="00D37192" w:rsidP="001D2276">
      <w:pPr>
        <w:rPr>
          <w:rFonts w:eastAsiaTheme="minorEastAsia"/>
        </w:rPr>
      </w:pPr>
      <m:oMathPara>
        <m:oMath>
          <m:r>
            <w:rPr>
              <w:rFonts w:ascii="Cambria Math" w:hAnsi="Cambria Math"/>
            </w:rPr>
            <m:t>Allowable Range=(2×450)(1-</m:t>
          </m:r>
          <m:f>
            <m:fPr>
              <m:ctrlPr>
                <w:rPr>
                  <w:rFonts w:ascii="Cambria Math" w:hAnsi="Cambria Math"/>
                  <w:i/>
                </w:rPr>
              </m:ctrlPr>
            </m:fPr>
            <m:num>
              <m:r>
                <w:rPr>
                  <w:rFonts w:ascii="Cambria Math" w:hAnsi="Cambria Math"/>
                </w:rPr>
                <m:t>34.7736</m:t>
              </m:r>
            </m:num>
            <m:den>
              <m:r>
                <w:rPr>
                  <w:rFonts w:ascii="Cambria Math" w:hAnsi="Cambria Math"/>
                </w:rPr>
                <m:t>1000</m:t>
              </m:r>
            </m:den>
          </m:f>
          <m:r>
            <w:rPr>
              <w:rFonts w:ascii="Cambria Math" w:hAnsi="Cambria Math"/>
            </w:rPr>
            <m:t>)</m:t>
          </m:r>
        </m:oMath>
      </m:oMathPara>
    </w:p>
    <w:p w14:paraId="105AB66F" w14:textId="447DCBC1" w:rsidR="00DC2DB5" w:rsidRDefault="00DC2DB5" w:rsidP="00DC2DB5">
      <w:pPr>
        <w:pStyle w:val="Caption"/>
      </w:pPr>
      <w:r>
        <w:t xml:space="preserve">                                                                                                           </w:t>
      </w:r>
      <w:bookmarkStart w:id="169" w:name="_Toc38133679"/>
      <w:r>
        <w:t xml:space="preserve">Equation </w:t>
      </w:r>
      <w:r w:rsidR="000165D9">
        <w:fldChar w:fldCharType="begin"/>
      </w:r>
      <w:r w:rsidR="000165D9">
        <w:instrText xml:space="preserve"> SEQ Equation \* ARABIC </w:instrText>
      </w:r>
      <w:r w:rsidR="000165D9">
        <w:fldChar w:fldCharType="separate"/>
      </w:r>
      <w:r w:rsidR="00F57C20">
        <w:rPr>
          <w:noProof/>
        </w:rPr>
        <w:t>84</w:t>
      </w:r>
      <w:r w:rsidR="000165D9">
        <w:rPr>
          <w:noProof/>
        </w:rPr>
        <w:fldChar w:fldCharType="end"/>
      </w:r>
      <w:r>
        <w:t xml:space="preserve"> Allowable Range Evaluated Ford</w:t>
      </w:r>
      <w:bookmarkEnd w:id="169"/>
    </w:p>
    <w:p w14:paraId="72530EEF" w14:textId="55374C19" w:rsidR="00DC2DB5" w:rsidRPr="00760624" w:rsidRDefault="00DC2DB5" w:rsidP="00DC2DB5">
      <w:pPr>
        <w:rPr>
          <w:rFonts w:eastAsiaTheme="minorEastAsia"/>
        </w:rPr>
      </w:pPr>
      <m:oMathPara>
        <m:oMath>
          <m:r>
            <w:rPr>
              <w:rFonts w:ascii="Cambria Math" w:hAnsi="Cambria Math"/>
            </w:rPr>
            <m:t xml:space="preserve">Allowable Range=868.7038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56F4A6D" w14:textId="442736FB" w:rsidR="00760624" w:rsidRPr="00762DD7" w:rsidRDefault="00760624" w:rsidP="00DC2DB5">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868.7038</m:t>
              </m:r>
            </m:num>
            <m:den>
              <m:r>
                <w:rPr>
                  <w:rFonts w:ascii="Cambria Math" w:hAnsi="Cambria Math"/>
                </w:rPr>
                <m:t>203.5227</m:t>
              </m:r>
            </m:den>
          </m:f>
        </m:oMath>
      </m:oMathPara>
    </w:p>
    <w:p w14:paraId="2F7513FA" w14:textId="0FD294D0" w:rsidR="00762DD7" w:rsidRDefault="00762DD7" w:rsidP="00762DD7">
      <w:pPr>
        <w:pStyle w:val="Caption"/>
      </w:pPr>
      <w:r>
        <w:t xml:space="preserve">                                                                                                    </w:t>
      </w:r>
      <w:bookmarkStart w:id="170" w:name="_Toc38133680"/>
      <w:r>
        <w:t xml:space="preserve">Equation </w:t>
      </w:r>
      <w:r w:rsidR="000165D9">
        <w:fldChar w:fldCharType="begin"/>
      </w:r>
      <w:r w:rsidR="000165D9">
        <w:instrText xml:space="preserve"> SEQ Equation \* ARABIC </w:instrText>
      </w:r>
      <w:r w:rsidR="000165D9">
        <w:fldChar w:fldCharType="separate"/>
      </w:r>
      <w:r w:rsidR="00F57C20">
        <w:rPr>
          <w:noProof/>
        </w:rPr>
        <w:t>85</w:t>
      </w:r>
      <w:r w:rsidR="000165D9">
        <w:rPr>
          <w:noProof/>
        </w:rPr>
        <w:fldChar w:fldCharType="end"/>
      </w:r>
      <w:r>
        <w:t xml:space="preserve"> Fatigue Safety Factor Evaluated Ford</w:t>
      </w:r>
      <w:bookmarkEnd w:id="170"/>
    </w:p>
    <w:p w14:paraId="7A40ADFA" w14:textId="6B1676F0" w:rsidR="00762DD7" w:rsidRPr="00542B65" w:rsidRDefault="00762DD7" w:rsidP="00762DD7">
      <w:pPr>
        <w:rPr>
          <w:rFonts w:eastAsiaTheme="minorEastAsia"/>
        </w:rPr>
      </w:pPr>
      <m:oMathPara>
        <m:oMath>
          <m:r>
            <w:rPr>
              <w:rFonts w:ascii="Cambria Math" w:hAnsi="Cambria Math"/>
            </w:rPr>
            <m:t>Fatigue Safety Factor=4.2683</m:t>
          </m:r>
        </m:oMath>
      </m:oMathPara>
    </w:p>
    <w:p w14:paraId="57DDCC8C" w14:textId="584005ED" w:rsidR="00542B65" w:rsidRDefault="00F3795C" w:rsidP="00F3795C">
      <w:pPr>
        <w:jc w:val="center"/>
      </w:pPr>
      <w:r>
        <w:rPr>
          <w:noProof/>
        </w:rPr>
        <w:drawing>
          <wp:inline distT="0" distB="0" distL="0" distR="0" wp14:anchorId="578F75C7" wp14:editId="052785AE">
            <wp:extent cx="5219700" cy="4488180"/>
            <wp:effectExtent l="0" t="0" r="0" b="7620"/>
            <wp:docPr id="24" name="Picture 2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ord gudgeon pin goodman diagram.jpg"/>
                    <pic:cNvPicPr/>
                  </pic:nvPicPr>
                  <pic:blipFill>
                    <a:blip r:embed="rId32">
                      <a:extLst>
                        <a:ext uri="{28A0092B-C50C-407E-A947-70E740481C1C}">
                          <a14:useLocalDpi xmlns:a14="http://schemas.microsoft.com/office/drawing/2010/main" val="0"/>
                        </a:ext>
                      </a:extLst>
                    </a:blip>
                    <a:stretch>
                      <a:fillRect/>
                    </a:stretch>
                  </pic:blipFill>
                  <pic:spPr>
                    <a:xfrm>
                      <a:off x="0" y="0"/>
                      <a:ext cx="5219700" cy="4488180"/>
                    </a:xfrm>
                    <a:prstGeom prst="rect">
                      <a:avLst/>
                    </a:prstGeom>
                  </pic:spPr>
                </pic:pic>
              </a:graphicData>
            </a:graphic>
          </wp:inline>
        </w:drawing>
      </w:r>
    </w:p>
    <w:p w14:paraId="2B304B43" w14:textId="6B05BB0C" w:rsidR="00F3795C" w:rsidRPr="00762DD7" w:rsidRDefault="00F3795C" w:rsidP="00F3795C">
      <w:pPr>
        <w:pStyle w:val="Caption"/>
      </w:pPr>
      <w:bookmarkStart w:id="171" w:name="_Toc38895998"/>
      <w:r>
        <w:t xml:space="preserve">Figure </w:t>
      </w:r>
      <w:r w:rsidR="000165D9">
        <w:fldChar w:fldCharType="begin"/>
      </w:r>
      <w:r w:rsidR="000165D9">
        <w:instrText xml:space="preserve"> SEQ Figure \* ARABIC </w:instrText>
      </w:r>
      <w:r w:rsidR="000165D9">
        <w:fldChar w:fldCharType="separate"/>
      </w:r>
      <w:r w:rsidR="00F34BB1">
        <w:rPr>
          <w:noProof/>
        </w:rPr>
        <w:t>32</w:t>
      </w:r>
      <w:r w:rsidR="000165D9">
        <w:rPr>
          <w:noProof/>
        </w:rPr>
        <w:fldChar w:fldCharType="end"/>
      </w:r>
      <w:r>
        <w:t xml:space="preserve"> Ford Gudgeon Pin Goodman Diagram</w:t>
      </w:r>
      <w:bookmarkEnd w:id="171"/>
    </w:p>
    <w:p w14:paraId="7A7EDEAC" w14:textId="23B19489" w:rsidR="00F53F78" w:rsidRDefault="00F572F0" w:rsidP="000A1D51">
      <w:pPr>
        <w:pStyle w:val="Heading2"/>
      </w:pPr>
      <w:bookmarkStart w:id="172" w:name="_Toc38211541"/>
      <w:r>
        <w:lastRenderedPageBreak/>
        <w:t>Key Point</w:t>
      </w:r>
      <w:r w:rsidR="009A5D32">
        <w:t xml:space="preserve"> </w:t>
      </w:r>
      <w:r w:rsidR="009A5D32" w:rsidRPr="000A1D51">
        <w:t>Stress</w:t>
      </w:r>
      <w:r>
        <w:t xml:space="preserve"> Calculations</w:t>
      </w:r>
      <w:bookmarkEnd w:id="172"/>
    </w:p>
    <w:p w14:paraId="4252E3AD" w14:textId="4BF9EE30" w:rsidR="00D0143F" w:rsidRDefault="00741642" w:rsidP="00D0143F">
      <w:r>
        <w:rPr>
          <w:noProof/>
        </w:rPr>
        <w:drawing>
          <wp:inline distT="0" distB="0" distL="0" distR="0" wp14:anchorId="614C130B" wp14:editId="3E836796">
            <wp:extent cx="3070860" cy="4312920"/>
            <wp:effectExtent l="0" t="0" r="0" b="0"/>
            <wp:docPr id="26" name="Picture 26"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rod key points.jpg"/>
                    <pic:cNvPicPr/>
                  </pic:nvPicPr>
                  <pic:blipFill>
                    <a:blip r:embed="rId33">
                      <a:extLst>
                        <a:ext uri="{28A0092B-C50C-407E-A947-70E740481C1C}">
                          <a14:useLocalDpi xmlns:a14="http://schemas.microsoft.com/office/drawing/2010/main" val="0"/>
                        </a:ext>
                      </a:extLst>
                    </a:blip>
                    <a:stretch>
                      <a:fillRect/>
                    </a:stretch>
                  </pic:blipFill>
                  <pic:spPr>
                    <a:xfrm>
                      <a:off x="0" y="0"/>
                      <a:ext cx="3070860" cy="4312920"/>
                    </a:xfrm>
                    <a:prstGeom prst="rect">
                      <a:avLst/>
                    </a:prstGeom>
                  </pic:spPr>
                </pic:pic>
              </a:graphicData>
            </a:graphic>
          </wp:inline>
        </w:drawing>
      </w:r>
    </w:p>
    <w:p w14:paraId="4E3374B0" w14:textId="2B2D8B71" w:rsidR="00741642" w:rsidRDefault="00741642" w:rsidP="00741642">
      <w:pPr>
        <w:pStyle w:val="Caption"/>
      </w:pPr>
      <w:bookmarkStart w:id="173" w:name="_Toc38895999"/>
      <w:r>
        <w:t xml:space="preserve">Figure </w:t>
      </w:r>
      <w:r w:rsidR="000165D9">
        <w:fldChar w:fldCharType="begin"/>
      </w:r>
      <w:r w:rsidR="000165D9">
        <w:instrText xml:space="preserve"> SEQ Figure \* ARABIC </w:instrText>
      </w:r>
      <w:r w:rsidR="000165D9">
        <w:fldChar w:fldCharType="separate"/>
      </w:r>
      <w:r w:rsidR="00F34BB1">
        <w:rPr>
          <w:noProof/>
        </w:rPr>
        <w:t>33</w:t>
      </w:r>
      <w:r w:rsidR="000165D9">
        <w:rPr>
          <w:noProof/>
        </w:rPr>
        <w:fldChar w:fldCharType="end"/>
      </w:r>
      <w:r>
        <w:t xml:space="preserve"> </w:t>
      </w:r>
      <w:r w:rsidRPr="00DC33A0">
        <w:t>Connecting Rod Key Points Diagram</w:t>
      </w:r>
      <w:bookmarkEnd w:id="173"/>
    </w:p>
    <w:p w14:paraId="3B79FAFD" w14:textId="783C7C32" w:rsidR="00741642" w:rsidRDefault="00741642" w:rsidP="00D0143F">
      <w:r>
        <w:t>Each point is selected as they are the locations where stress concentrations are likely to be highest</w:t>
      </w:r>
      <w:r w:rsidR="00F40FD3">
        <w:t>;</w:t>
      </w:r>
      <w:r>
        <w:t xml:space="preserve"> this is confirmed in the FEA study as the highest stress values are found at the point where the “small end” meets the shank of the rod, where the shank meets the “big end” and a cross-section of the bolt holes.</w:t>
      </w:r>
      <w:r w:rsidR="00437C83">
        <w:t xml:space="preserve"> The stresses acting at each point </w:t>
      </w:r>
      <w:r w:rsidR="00F1744C">
        <w:t xml:space="preserve">consist of </w:t>
      </w:r>
      <w:r w:rsidR="004D60F2">
        <w:t>compressive and tensile components</w:t>
      </w:r>
      <w:r w:rsidR="007D6F65">
        <w:t xml:space="preserve"> calculated from their respective forces</w:t>
      </w:r>
      <w:r w:rsidR="00277EC8">
        <w:t>.</w:t>
      </w:r>
      <w:r w:rsidR="008D7E5B">
        <w:t xml:space="preserve"> </w:t>
      </w:r>
      <w:sdt>
        <w:sdtPr>
          <w:id w:val="1512798589"/>
          <w:citation/>
        </w:sdtPr>
        <w:sdtEndPr/>
        <w:sdtContent>
          <w:r w:rsidR="008D7E5B">
            <w:fldChar w:fldCharType="begin"/>
          </w:r>
          <w:r w:rsidR="008D7E5B">
            <w:instrText xml:space="preserve"> CITATION Mic11 \l 2057 </w:instrText>
          </w:r>
          <w:r w:rsidR="008D7E5B">
            <w:fldChar w:fldCharType="separate"/>
          </w:r>
          <w:r w:rsidR="001B67A6">
            <w:rPr>
              <w:noProof/>
            </w:rPr>
            <w:t>(Ashby, 2011)</w:t>
          </w:r>
          <w:r w:rsidR="008D7E5B">
            <w:fldChar w:fldCharType="end"/>
          </w:r>
        </w:sdtContent>
      </w:sdt>
    </w:p>
    <w:p w14:paraId="632E50F3" w14:textId="07C4838C" w:rsidR="000D0F80" w:rsidRDefault="002C6F56" w:rsidP="002C6F56">
      <w:pPr>
        <w:jc w:val="center"/>
      </w:pPr>
      <w:r>
        <w:rPr>
          <w:noProof/>
        </w:rPr>
        <w:lastRenderedPageBreak/>
        <w:drawing>
          <wp:inline distT="0" distB="0" distL="0" distR="0" wp14:anchorId="3F500EA7" wp14:editId="51A02551">
            <wp:extent cx="4198620" cy="3314700"/>
            <wp:effectExtent l="0" t="0" r="0" b="0"/>
            <wp:docPr id="27" name="Picture 27"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od cross-section diagram.jpg"/>
                    <pic:cNvPicPr/>
                  </pic:nvPicPr>
                  <pic:blipFill>
                    <a:blip r:embed="rId34">
                      <a:extLst>
                        <a:ext uri="{28A0092B-C50C-407E-A947-70E740481C1C}">
                          <a14:useLocalDpi xmlns:a14="http://schemas.microsoft.com/office/drawing/2010/main" val="0"/>
                        </a:ext>
                      </a:extLst>
                    </a:blip>
                    <a:stretch>
                      <a:fillRect/>
                    </a:stretch>
                  </pic:blipFill>
                  <pic:spPr>
                    <a:xfrm>
                      <a:off x="0" y="0"/>
                      <a:ext cx="4198620" cy="3314700"/>
                    </a:xfrm>
                    <a:prstGeom prst="rect">
                      <a:avLst/>
                    </a:prstGeom>
                  </pic:spPr>
                </pic:pic>
              </a:graphicData>
            </a:graphic>
          </wp:inline>
        </w:drawing>
      </w:r>
    </w:p>
    <w:p w14:paraId="18F753A6" w14:textId="74497D56" w:rsidR="002C6F56" w:rsidRDefault="002C6F56" w:rsidP="002C6F56">
      <w:pPr>
        <w:pStyle w:val="Caption"/>
      </w:pPr>
      <w:r>
        <w:t xml:space="preserve">                         </w:t>
      </w:r>
      <w:bookmarkStart w:id="174" w:name="_Toc38896000"/>
      <w:r>
        <w:t xml:space="preserve">Figure </w:t>
      </w:r>
      <w:r w:rsidR="000165D9">
        <w:fldChar w:fldCharType="begin"/>
      </w:r>
      <w:r w:rsidR="000165D9">
        <w:instrText xml:space="preserve"> SEQ Figure \* ARABIC </w:instrText>
      </w:r>
      <w:r w:rsidR="000165D9">
        <w:fldChar w:fldCharType="separate"/>
      </w:r>
      <w:r w:rsidR="00F34BB1">
        <w:rPr>
          <w:noProof/>
        </w:rPr>
        <w:t>34</w:t>
      </w:r>
      <w:r w:rsidR="000165D9">
        <w:rPr>
          <w:noProof/>
        </w:rPr>
        <w:fldChar w:fldCharType="end"/>
      </w:r>
      <w:r>
        <w:t xml:space="preserve"> Connecting Rod Cross-Section Diagram</w:t>
      </w:r>
      <w:bookmarkEnd w:id="174"/>
    </w:p>
    <w:p w14:paraId="559F7487" w14:textId="78F11596" w:rsidR="009448DB" w:rsidRDefault="009448DB" w:rsidP="009448DB">
      <w:r>
        <w:t xml:space="preserve">Each dimension for the connecting rods at points “A” and “B” </w:t>
      </w:r>
      <w:r w:rsidR="00A311F2">
        <w:t xml:space="preserve">that correspond to the </w:t>
      </w:r>
      <w:r w:rsidR="00DE10CC">
        <w:t xml:space="preserve">locations indicated in the diagram above are measured using </w:t>
      </w:r>
      <w:r w:rsidR="00F51A6B">
        <w:t xml:space="preserve">the same digital Vernier </w:t>
      </w:r>
      <w:r w:rsidR="004D173E">
        <w:t>Callipers</w:t>
      </w:r>
      <w:r w:rsidR="00F51A6B">
        <w:t xml:space="preserve"> as all other measurements in this study</w:t>
      </w:r>
      <w:r w:rsidR="009D02D9">
        <w:t>.</w:t>
      </w:r>
      <w:r w:rsidR="00F51A6B">
        <w:t xml:space="preserve"> </w:t>
      </w:r>
      <w:r w:rsidR="009D02D9">
        <w:t>A</w:t>
      </w:r>
      <w:r w:rsidR="00F51A6B">
        <w:t xml:space="preserve">t point “C” the cross-section is far simpler, it is a </w:t>
      </w:r>
      <w:r w:rsidR="00B54A15">
        <w:t>rectangle with the bolt hole through a section.</w:t>
      </w:r>
    </w:p>
    <w:p w14:paraId="4D6827F4" w14:textId="74D08F71" w:rsidR="00AB2988" w:rsidRPr="009448DB" w:rsidRDefault="000E7B29" w:rsidP="009448DB">
      <w:r>
        <w:t>Due to the geometry of the areas being analysed stress concentration factors are present</w:t>
      </w:r>
      <w:r w:rsidR="009D02D9">
        <w:t>;</w:t>
      </w:r>
      <w:r w:rsidR="00980AEF">
        <w:t xml:space="preserve"> the stress concentration factors present at </w:t>
      </w:r>
      <w:r w:rsidR="00980AEF" w:rsidRPr="00252F47">
        <w:t xml:space="preserve">each point </w:t>
      </w:r>
      <w:r w:rsidR="00CB420B" w:rsidRPr="00252F47">
        <w:t>are 1.</w:t>
      </w:r>
      <w:r w:rsidR="00CF21EA" w:rsidRPr="00252F47">
        <w:t>386</w:t>
      </w:r>
      <w:r w:rsidR="00CB420B" w:rsidRPr="00252F47">
        <w:t>,</w:t>
      </w:r>
      <w:r w:rsidR="00CB420B">
        <w:t xml:space="preserve"> the factor is used to find the final endurance limit</w:t>
      </w:r>
      <w:r w:rsidR="00A37E6E">
        <w:t>.</w:t>
      </w:r>
      <w:r w:rsidR="003425CC">
        <w:t xml:space="preserve"> This is done by dividing the </w:t>
      </w:r>
      <w:r w:rsidR="00CF21EA">
        <w:t xml:space="preserve">initial endurance limit by the stress concentration factor. </w:t>
      </w:r>
      <w:sdt>
        <w:sdtPr>
          <w:id w:val="-1365286735"/>
          <w:citation/>
        </w:sdtPr>
        <w:sdtEndPr/>
        <w:sdtContent>
          <w:r w:rsidR="0075719D">
            <w:fldChar w:fldCharType="begin"/>
          </w:r>
          <w:r w:rsidR="0075719D">
            <w:instrText xml:space="preserve"> CITATION Bin13 \l 2057 </w:instrText>
          </w:r>
          <w:r w:rsidR="0075719D">
            <w:fldChar w:fldCharType="separate"/>
          </w:r>
          <w:r w:rsidR="001B67A6">
            <w:rPr>
              <w:noProof/>
            </w:rPr>
            <w:t>(Bin Zheng, 2013)</w:t>
          </w:r>
          <w:r w:rsidR="0075719D">
            <w:fldChar w:fldCharType="end"/>
          </w:r>
        </w:sdtContent>
      </w:sdt>
    </w:p>
    <w:p w14:paraId="005C8459" w14:textId="214603CD" w:rsidR="00572DA3" w:rsidRDefault="009C3009" w:rsidP="009C3009">
      <w:pPr>
        <w:pStyle w:val="Heading3"/>
      </w:pPr>
      <w:bookmarkStart w:id="175" w:name="_Toc38211542"/>
      <w:r>
        <w:t>Compressive Stress</w:t>
      </w:r>
      <w:bookmarkEnd w:id="175"/>
    </w:p>
    <w:p w14:paraId="160C983B" w14:textId="2A961CEF" w:rsidR="009C3009" w:rsidRDefault="00705085" w:rsidP="009C3009">
      <w:r>
        <w:t xml:space="preserve">The compressive stress </w:t>
      </w:r>
      <w:r w:rsidR="00D65099">
        <w:t xml:space="preserve">acting at each </w:t>
      </w:r>
      <w:r w:rsidR="00CF6DC4">
        <w:t xml:space="preserve">location is simply the compressive force divided by the </w:t>
      </w:r>
      <w:r w:rsidR="00044465">
        <w:t>cross-sectional area at each point</w:t>
      </w:r>
      <w:r w:rsidR="009D02D9">
        <w:t>. T</w:t>
      </w:r>
      <w:r w:rsidR="009A0AED">
        <w:t xml:space="preserve">his is because </w:t>
      </w:r>
      <w:r w:rsidR="008F677B">
        <w:t xml:space="preserve">stress is defined as the ratio between the force and the area over which it is </w:t>
      </w:r>
      <w:r w:rsidR="00D8280F">
        <w:t xml:space="preserve">being applied. </w:t>
      </w:r>
      <w:sdt>
        <w:sdtPr>
          <w:id w:val="-1278793123"/>
          <w:citation/>
        </w:sdtPr>
        <w:sdtEndPr/>
        <w:sdtContent>
          <w:r w:rsidR="003A0CCD">
            <w:fldChar w:fldCharType="begin"/>
          </w:r>
          <w:r w:rsidR="003A0CCD">
            <w:instrText xml:space="preserve"> CITATION Eng20 \l 2057 </w:instrText>
          </w:r>
          <w:r w:rsidR="003A0CCD">
            <w:fldChar w:fldCharType="separate"/>
          </w:r>
          <w:r w:rsidR="001B67A6">
            <w:rPr>
              <w:noProof/>
            </w:rPr>
            <w:t>(Toolbox, 2020)</w:t>
          </w:r>
          <w:r w:rsidR="003A0CCD">
            <w:fldChar w:fldCharType="end"/>
          </w:r>
        </w:sdtContent>
      </w:sdt>
      <w:r w:rsidR="00B75F62">
        <w:t>. This stress is described as the minimum stress or “</w:t>
      </w:r>
      <m:oMath>
        <m:sSub>
          <m:sSubPr>
            <m:ctrlPr>
              <w:rPr>
                <w:rFonts w:ascii="Cambria Math" w:hAnsi="Cambria Math"/>
                <w:i/>
              </w:rPr>
            </m:ctrlPr>
          </m:sSubPr>
          <m:e>
            <m:r>
              <w:rPr>
                <w:rFonts w:ascii="Cambria Math" w:hAnsi="Cambria Math"/>
              </w:rPr>
              <m:t>σ</m:t>
            </m:r>
          </m:e>
          <m:sub>
            <m:r>
              <w:rPr>
                <w:rFonts w:ascii="Cambria Math" w:hAnsi="Cambria Math"/>
              </w:rPr>
              <m:t>Min</m:t>
            </m:r>
          </m:sub>
        </m:sSub>
      </m:oMath>
      <w:r w:rsidR="00B75F62">
        <w:rPr>
          <w:rFonts w:eastAsiaTheme="minorEastAsia"/>
        </w:rPr>
        <w:t>”</w:t>
      </w:r>
      <w:r w:rsidR="007E566E">
        <w:rPr>
          <w:rFonts w:eastAsiaTheme="minorEastAsia"/>
        </w:rPr>
        <w:t xml:space="preserve"> these stresses are also conside</w:t>
      </w:r>
      <w:r w:rsidR="00C81567">
        <w:rPr>
          <w:rFonts w:eastAsiaTheme="minorEastAsia"/>
        </w:rPr>
        <w:t>red to have negative values</w:t>
      </w:r>
      <w:r w:rsidR="00B75F62">
        <w:rPr>
          <w:rFonts w:eastAsiaTheme="minorEastAsia"/>
        </w:rPr>
        <w:t>.</w:t>
      </w:r>
    </w:p>
    <w:p w14:paraId="24F900FA" w14:textId="5DECF614" w:rsidR="003A0CCD" w:rsidRPr="00B75F62" w:rsidRDefault="00CB4B4E" w:rsidP="009C3009">
      <w:pPr>
        <w:rPr>
          <w:rFonts w:eastAsiaTheme="minorEastAsia"/>
        </w:rPr>
      </w:pPr>
      <m:oMathPara>
        <m:oMath>
          <m:r>
            <w:rPr>
              <w:rFonts w:ascii="Cambria Math" w:hAnsi="Cambria Math"/>
            </w:rPr>
            <m:t>Compressive Stress=</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Compression</m:t>
                  </m:r>
                </m:sub>
              </m:sSub>
            </m:num>
            <m:den>
              <m:r>
                <w:rPr>
                  <w:rFonts w:ascii="Cambria Math" w:hAnsi="Cambria Math"/>
                </w:rPr>
                <m:t>Area</m:t>
              </m:r>
            </m:den>
          </m:f>
        </m:oMath>
      </m:oMathPara>
    </w:p>
    <w:p w14:paraId="66A94364" w14:textId="5E958D8B" w:rsidR="00B75F62" w:rsidRPr="009C3009" w:rsidRDefault="00B75F62" w:rsidP="00B75F62">
      <w:pPr>
        <w:pStyle w:val="Caption"/>
      </w:pPr>
      <w:r>
        <w:t xml:space="preserve">                                                                                                                                </w:t>
      </w:r>
      <w:bookmarkStart w:id="176" w:name="_Toc38133681"/>
      <w:r>
        <w:t xml:space="preserve">Equation </w:t>
      </w:r>
      <w:r w:rsidR="000165D9">
        <w:fldChar w:fldCharType="begin"/>
      </w:r>
      <w:r w:rsidR="000165D9">
        <w:instrText xml:space="preserve"> SEQ Equation \* ARABIC </w:instrText>
      </w:r>
      <w:r w:rsidR="000165D9">
        <w:fldChar w:fldCharType="separate"/>
      </w:r>
      <w:r w:rsidR="00F57C20">
        <w:rPr>
          <w:noProof/>
        </w:rPr>
        <w:t>86</w:t>
      </w:r>
      <w:r w:rsidR="000165D9">
        <w:rPr>
          <w:noProof/>
        </w:rPr>
        <w:fldChar w:fldCharType="end"/>
      </w:r>
      <w:r>
        <w:t xml:space="preserve"> Compressive Stress</w:t>
      </w:r>
      <w:bookmarkEnd w:id="176"/>
    </w:p>
    <w:p w14:paraId="2FE5FE9D" w14:textId="26739CC4" w:rsidR="009C3009" w:rsidRDefault="009C3009" w:rsidP="009C3009">
      <w:pPr>
        <w:pStyle w:val="Heading3"/>
      </w:pPr>
      <w:bookmarkStart w:id="177" w:name="_Toc38211543"/>
      <w:r>
        <w:lastRenderedPageBreak/>
        <w:t>Tensile Stress</w:t>
      </w:r>
      <w:bookmarkEnd w:id="177"/>
    </w:p>
    <w:p w14:paraId="653DCF82" w14:textId="164EB832" w:rsidR="00C81567" w:rsidRDefault="00EF1089" w:rsidP="009C3009">
      <w:pPr>
        <w:rPr>
          <w:rFonts w:eastAsiaTheme="minorEastAsia"/>
        </w:rPr>
      </w:pPr>
      <w:r>
        <w:t xml:space="preserve">Due </w:t>
      </w:r>
      <w:r w:rsidR="00B55FF0">
        <w:t xml:space="preserve">to the </w:t>
      </w:r>
      <w:r w:rsidR="00A8484A">
        <w:t>connecting rod being attached to the crank</w:t>
      </w:r>
      <w:r w:rsidR="00AB48A9">
        <w:t xml:space="preserve"> shaft at an angle, the vertical force </w:t>
      </w:r>
      <w:r w:rsidR="007E02DD">
        <w:t xml:space="preserve">acting </w:t>
      </w:r>
      <w:r w:rsidR="00574659">
        <w:t xml:space="preserve">in tension only </w:t>
      </w:r>
      <w:r w:rsidR="00700943">
        <w:t xml:space="preserve">works over half of the cross-sectional area. </w:t>
      </w:r>
      <w:r w:rsidR="00676815">
        <w:t xml:space="preserve">The key points of the </w:t>
      </w:r>
      <w:r w:rsidR="00E94087">
        <w:t xml:space="preserve">stress calculations remain the same. </w:t>
      </w:r>
      <w:sdt>
        <w:sdtPr>
          <w:id w:val="41419262"/>
          <w:citation/>
        </w:sdtPr>
        <w:sdtEndPr/>
        <w:sdtContent>
          <w:r w:rsidR="00372F84">
            <w:fldChar w:fldCharType="begin"/>
          </w:r>
          <w:r w:rsidR="00372F84">
            <w:instrText xml:space="preserve"> CITATION Mec20 \l 2057 </w:instrText>
          </w:r>
          <w:r w:rsidR="00372F84">
            <w:fldChar w:fldCharType="separate"/>
          </w:r>
          <w:r w:rsidR="001B67A6">
            <w:rPr>
              <w:noProof/>
            </w:rPr>
            <w:t>(Courses, 2020)</w:t>
          </w:r>
          <w:r w:rsidR="00372F84">
            <w:fldChar w:fldCharType="end"/>
          </w:r>
        </w:sdtContent>
      </w:sdt>
      <w:r w:rsidR="001E565D">
        <w:t xml:space="preserve">. This </w:t>
      </w:r>
      <w:r w:rsidR="00106FF3">
        <w:t>s</w:t>
      </w:r>
      <w:r w:rsidR="001E565D">
        <w:t xml:space="preserve">tress is described as the maximum stress or </w:t>
      </w:r>
      <m:oMath>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m:t>
        </m:r>
      </m:oMath>
      <w:r w:rsidR="001E565D">
        <w:rPr>
          <w:rFonts w:eastAsiaTheme="minorEastAsia"/>
        </w:rPr>
        <w:t>.</w:t>
      </w:r>
      <w:r w:rsidR="00C81567">
        <w:rPr>
          <w:rFonts w:eastAsiaTheme="minorEastAsia"/>
        </w:rPr>
        <w:t xml:space="preserve"> </w:t>
      </w:r>
    </w:p>
    <w:p w14:paraId="5190C2A3" w14:textId="61506BA0" w:rsidR="00372F84" w:rsidRPr="00245EF6" w:rsidRDefault="00245EF6" w:rsidP="009C3009">
      <w:pPr>
        <w:rPr>
          <w:rFonts w:eastAsiaTheme="minorEastAsia"/>
        </w:rPr>
      </w:pPr>
      <m:oMathPara>
        <m:oMath>
          <m:r>
            <w:rPr>
              <w:rFonts w:ascii="Cambria Math" w:hAnsi="Cambria Math"/>
            </w:rPr>
            <m:t>Tensile Stress=</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Tensile</m:t>
                  </m:r>
                </m:sub>
              </m:sSub>
            </m:num>
            <m:den>
              <m:f>
                <m:fPr>
                  <m:ctrlPr>
                    <w:rPr>
                      <w:rFonts w:ascii="Cambria Math" w:hAnsi="Cambria Math"/>
                      <w:i/>
                    </w:rPr>
                  </m:ctrlPr>
                </m:fPr>
                <m:num>
                  <m:r>
                    <w:rPr>
                      <w:rFonts w:ascii="Cambria Math" w:hAnsi="Cambria Math"/>
                    </w:rPr>
                    <m:t>Area</m:t>
                  </m:r>
                </m:num>
                <m:den>
                  <m:r>
                    <w:rPr>
                      <w:rFonts w:ascii="Cambria Math" w:hAnsi="Cambria Math"/>
                    </w:rPr>
                    <m:t>2</m:t>
                  </m:r>
                </m:den>
              </m:f>
            </m:den>
          </m:f>
        </m:oMath>
      </m:oMathPara>
    </w:p>
    <w:p w14:paraId="14AD427E" w14:textId="462A0A69" w:rsidR="00245EF6" w:rsidRPr="009C3009" w:rsidRDefault="00245EF6" w:rsidP="00245EF6">
      <w:pPr>
        <w:pStyle w:val="Caption"/>
      </w:pPr>
      <w:r>
        <w:t xml:space="preserve">                                                                                                                                         </w:t>
      </w:r>
      <w:bookmarkStart w:id="178" w:name="_Toc38133682"/>
      <w:r>
        <w:t xml:space="preserve">Equation </w:t>
      </w:r>
      <w:r w:rsidR="000165D9">
        <w:fldChar w:fldCharType="begin"/>
      </w:r>
      <w:r w:rsidR="000165D9">
        <w:instrText xml:space="preserve"> SEQ Equation \* ARABIC </w:instrText>
      </w:r>
      <w:r w:rsidR="000165D9">
        <w:fldChar w:fldCharType="separate"/>
      </w:r>
      <w:r w:rsidR="00F57C20">
        <w:rPr>
          <w:noProof/>
        </w:rPr>
        <w:t>87</w:t>
      </w:r>
      <w:r w:rsidR="000165D9">
        <w:rPr>
          <w:noProof/>
        </w:rPr>
        <w:fldChar w:fldCharType="end"/>
      </w:r>
      <w:r>
        <w:t xml:space="preserve"> Tensile Stress</w:t>
      </w:r>
      <w:bookmarkEnd w:id="178"/>
    </w:p>
    <w:p w14:paraId="40A6B200" w14:textId="74E88516" w:rsidR="00F572F0" w:rsidRDefault="00F572F0" w:rsidP="00F572F0">
      <w:pPr>
        <w:pStyle w:val="Heading3"/>
      </w:pPr>
      <w:bookmarkStart w:id="179" w:name="_Toc38211544"/>
      <w:r>
        <w:t>Triumph Point A</w:t>
      </w:r>
      <w:bookmarkEnd w:id="179"/>
    </w:p>
    <w:p w14:paraId="17468153" w14:textId="4866BAAF" w:rsidR="00D0143F" w:rsidRPr="00AF0798" w:rsidRDefault="000165D9" w:rsidP="00D0143F">
      <w:pPr>
        <w:rPr>
          <w:rFonts w:eastAsiaTheme="minorEastAsia"/>
        </w:rPr>
      </w:pPr>
      <m:oMathPara>
        <m:oMath>
          <m:sSub>
            <m:sSubPr>
              <m:ctrlPr>
                <w:rPr>
                  <w:rFonts w:ascii="Cambria Math" w:hAnsi="Cambria Math"/>
                  <w:i/>
                </w:rPr>
              </m:ctrlPr>
            </m:sSubPr>
            <m:e>
              <m:r>
                <w:rPr>
                  <w:rFonts w:ascii="Cambria Math" w:hAnsi="Cambria Math"/>
                </w:rPr>
                <m:t>Area</m:t>
              </m:r>
            </m:e>
            <m:sub>
              <m:r>
                <w:rPr>
                  <w:rFonts w:ascii="Cambria Math" w:hAnsi="Cambria Math"/>
                </w:rPr>
                <m:t>A</m:t>
              </m:r>
            </m:sub>
          </m:sSub>
          <m:r>
            <w:rPr>
              <w:rFonts w:ascii="Cambria Math" w:hAnsi="Cambria Math"/>
            </w:rPr>
            <m:t xml:space="preserve">=97.5054 </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28149E12" w14:textId="035D1BB6" w:rsidR="00AF0798" w:rsidRPr="0062147F" w:rsidRDefault="00A766EC" w:rsidP="00D0143F">
      <w:pPr>
        <w:rPr>
          <w:rFonts w:eastAsiaTheme="minorEastAsia"/>
        </w:rPr>
      </w:pPr>
      <m:oMathPara>
        <m:oMath>
          <m:r>
            <w:rPr>
              <w:rFonts w:ascii="Cambria Math" w:hAnsi="Cambria Math"/>
            </w:rPr>
            <m:t>Compressive Stress @ Point A=-(</m:t>
          </m:r>
          <m:f>
            <m:fPr>
              <m:ctrlPr>
                <w:rPr>
                  <w:rFonts w:ascii="Cambria Math" w:hAnsi="Cambria Math"/>
                  <w:i/>
                </w:rPr>
              </m:ctrlPr>
            </m:fPr>
            <m:num>
              <m:r>
                <w:rPr>
                  <w:rFonts w:ascii="Cambria Math" w:hAnsi="Cambria Math"/>
                </w:rPr>
                <m:t>35645.1</m:t>
              </m:r>
            </m:num>
            <m:den>
              <m:r>
                <w:rPr>
                  <w:rFonts w:ascii="Cambria Math" w:hAnsi="Cambria Math"/>
                </w:rPr>
                <m:t>97.5054</m:t>
              </m:r>
            </m:den>
          </m:f>
          <m:r>
            <w:rPr>
              <w:rFonts w:ascii="Cambria Math" w:hAnsi="Cambria Math"/>
            </w:rPr>
            <m:t>)</m:t>
          </m:r>
        </m:oMath>
      </m:oMathPara>
    </w:p>
    <w:p w14:paraId="19090ACE" w14:textId="17164B10" w:rsidR="0062147F" w:rsidRDefault="0062147F" w:rsidP="0062147F">
      <w:pPr>
        <w:pStyle w:val="Caption"/>
      </w:pPr>
      <w:r>
        <w:t xml:space="preserve">                                                                             </w:t>
      </w:r>
      <w:bookmarkStart w:id="180" w:name="_Toc38133683"/>
      <w:r>
        <w:t xml:space="preserve">Equation </w:t>
      </w:r>
      <w:r w:rsidR="000165D9">
        <w:fldChar w:fldCharType="begin"/>
      </w:r>
      <w:r w:rsidR="000165D9">
        <w:instrText xml:space="preserve"> SEQ Equation \* ARABIC </w:instrText>
      </w:r>
      <w:r w:rsidR="000165D9">
        <w:fldChar w:fldCharType="separate"/>
      </w:r>
      <w:r w:rsidR="00F57C20">
        <w:rPr>
          <w:noProof/>
        </w:rPr>
        <w:t>88</w:t>
      </w:r>
      <w:r w:rsidR="000165D9">
        <w:rPr>
          <w:noProof/>
        </w:rPr>
        <w:fldChar w:fldCharType="end"/>
      </w:r>
      <w:r>
        <w:t xml:space="preserve"> Compressive Stress at Point “A” Evaluated Triumph</w:t>
      </w:r>
      <w:bookmarkEnd w:id="180"/>
    </w:p>
    <w:p w14:paraId="02416856" w14:textId="44E0C9BE" w:rsidR="001E565D" w:rsidRPr="0014338B" w:rsidRDefault="00305EE2" w:rsidP="001E565D">
      <w:pPr>
        <w:rPr>
          <w:rFonts w:eastAsiaTheme="minorEastAsia"/>
        </w:rPr>
      </w:pPr>
      <m:oMathPara>
        <m:oMath>
          <m:r>
            <w:rPr>
              <w:rFonts w:ascii="Cambria Math" w:hAnsi="Cambria Math"/>
            </w:rPr>
            <m:t>Compressive Stress @ Point A=</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=-365.5705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3233F209" w14:textId="16D001C6" w:rsidR="0014338B" w:rsidRPr="00306D5F" w:rsidRDefault="0014338B" w:rsidP="001E565D">
      <w:pPr>
        <w:rPr>
          <w:rFonts w:eastAsiaTheme="minorEastAsia"/>
        </w:rPr>
      </w:pPr>
      <m:oMathPara>
        <m:oMath>
          <m:r>
            <w:rPr>
              <w:rFonts w:ascii="Cambria Math" w:hAnsi="Cambria Math"/>
            </w:rPr>
            <m:t>Tensile Stress @ Point A=</m:t>
          </m:r>
          <m:f>
            <m:fPr>
              <m:ctrlPr>
                <w:rPr>
                  <w:rFonts w:ascii="Cambria Math" w:hAnsi="Cambria Math"/>
                  <w:i/>
                </w:rPr>
              </m:ctrlPr>
            </m:fPr>
            <m:num>
              <m:r>
                <w:rPr>
                  <w:rFonts w:ascii="Cambria Math" w:hAnsi="Cambria Math"/>
                </w:rPr>
                <m:t>16939.4</m:t>
              </m:r>
            </m:num>
            <m:den>
              <m:f>
                <m:fPr>
                  <m:ctrlPr>
                    <w:rPr>
                      <w:rFonts w:ascii="Cambria Math" w:hAnsi="Cambria Math"/>
                      <w:i/>
                    </w:rPr>
                  </m:ctrlPr>
                </m:fPr>
                <m:num>
                  <m:r>
                    <w:rPr>
                      <w:rFonts w:ascii="Cambria Math" w:hAnsi="Cambria Math"/>
                    </w:rPr>
                    <m:t>97.5054</m:t>
                  </m:r>
                </m:num>
                <m:den>
                  <m:r>
                    <w:rPr>
                      <w:rFonts w:ascii="Cambria Math" w:hAnsi="Cambria Math"/>
                    </w:rPr>
                    <m:t>2</m:t>
                  </m:r>
                </m:den>
              </m:f>
            </m:den>
          </m:f>
        </m:oMath>
      </m:oMathPara>
    </w:p>
    <w:p w14:paraId="1C73E78A" w14:textId="1E9C2F3D" w:rsidR="00306D5F" w:rsidRDefault="00306D5F" w:rsidP="00306D5F">
      <w:pPr>
        <w:pStyle w:val="Caption"/>
      </w:pPr>
      <w:r>
        <w:t xml:space="preserve">                                                                                       </w:t>
      </w:r>
      <w:bookmarkStart w:id="181" w:name="_Toc38133684"/>
      <w:r>
        <w:t xml:space="preserve">Equation </w:t>
      </w:r>
      <w:r w:rsidR="000165D9">
        <w:fldChar w:fldCharType="begin"/>
      </w:r>
      <w:r w:rsidR="000165D9">
        <w:instrText xml:space="preserve"> SEQ Equation \* ARABIC </w:instrText>
      </w:r>
      <w:r w:rsidR="000165D9">
        <w:fldChar w:fldCharType="separate"/>
      </w:r>
      <w:r w:rsidR="00F57C20">
        <w:rPr>
          <w:noProof/>
        </w:rPr>
        <w:t>89</w:t>
      </w:r>
      <w:r w:rsidR="000165D9">
        <w:rPr>
          <w:noProof/>
        </w:rPr>
        <w:fldChar w:fldCharType="end"/>
      </w:r>
      <w:r>
        <w:t xml:space="preserve"> Tensile Stress at point "A" Evaluated Triumph</w:t>
      </w:r>
      <w:bookmarkEnd w:id="181"/>
    </w:p>
    <w:p w14:paraId="5E124754" w14:textId="5A9AFFAF" w:rsidR="00306D5F" w:rsidRPr="00FC0F7D" w:rsidRDefault="00306D5F" w:rsidP="00306D5F">
      <w:pPr>
        <w:rPr>
          <w:rFonts w:eastAsiaTheme="minorEastAsia"/>
        </w:rPr>
      </w:pPr>
      <m:oMathPara>
        <m:oMath>
          <m:r>
            <w:rPr>
              <w:rFonts w:ascii="Cambria Math" w:hAnsi="Cambria Math"/>
            </w:rPr>
            <m:t>Tensile Stress @ Point A=</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=347.4556</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074FB8BD" w14:textId="5DA21B99" w:rsidR="00FC0F7D" w:rsidRPr="00075183" w:rsidRDefault="000165D9" w:rsidP="00306D5F">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=347.4557</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2F09A0C3" w14:textId="75250352" w:rsidR="00075183" w:rsidRPr="00075183" w:rsidRDefault="000165D9" w:rsidP="00306D5F">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=-365.5705</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27FD63C4" w14:textId="56B500E6" w:rsidR="00075183" w:rsidRPr="00E378B4" w:rsidRDefault="000165D9" w:rsidP="00306D5F">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Range</m:t>
              </m:r>
            </m:sub>
          </m:sSub>
          <m:r>
            <w:rPr>
              <w:rFonts w:ascii="Cambria Math" w:hAnsi="Cambria Math"/>
            </w:rPr>
            <m:t>=347.3557-</m:t>
          </m:r>
          <m:d>
            <m:dPr>
              <m:ctrlPr>
                <w:rPr>
                  <w:rFonts w:ascii="Cambria Math" w:hAnsi="Cambria Math"/>
                  <w:i/>
                </w:rPr>
              </m:ctrlPr>
            </m:dPr>
            <m:e>
              <m:r>
                <w:rPr>
                  <w:rFonts w:ascii="Cambria Math" w:hAnsi="Cambria Math"/>
                </w:rPr>
                <m:t>-365.5705</m:t>
              </m:r>
            </m:e>
          </m:d>
          <m:r>
            <w:rPr>
              <w:rFonts w:ascii="Cambria Math" w:hAnsi="Cambria Math"/>
            </w:rPr>
            <m:t>=713.0261</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78F05031" w14:textId="4C11CB53" w:rsidR="00E378B4" w:rsidRPr="004D7016" w:rsidRDefault="000165D9" w:rsidP="00306D5F">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Mean</m:t>
              </m:r>
            </m:sub>
          </m:sSub>
          <m:r>
            <w:rPr>
              <w:rFonts w:ascii="Cambria Math" w:hAnsi="Cambria Math"/>
            </w:rPr>
            <m:t>=</m:t>
          </m:r>
          <m:f>
            <m:fPr>
              <m:ctrlPr>
                <w:rPr>
                  <w:rFonts w:ascii="Cambria Math" w:hAnsi="Cambria Math"/>
                  <w:i/>
                </w:rPr>
              </m:ctrlPr>
            </m:fPr>
            <m:num>
              <m:r>
                <w:rPr>
                  <w:rFonts w:ascii="Cambria Math" w:hAnsi="Cambria Math"/>
                </w:rPr>
                <m:t>347.4557+(-365.5705)</m:t>
              </m:r>
            </m:num>
            <m:den>
              <m:r>
                <w:rPr>
                  <w:rFonts w:ascii="Cambria Math" w:hAnsi="Cambria Math"/>
                </w:rPr>
                <m:t>2</m:t>
              </m:r>
            </m:den>
          </m:f>
          <m:r>
            <w:rPr>
              <w:rFonts w:ascii="Cambria Math" w:hAnsi="Cambria Math"/>
            </w:rPr>
            <m:t>=-9.0574</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1B214FA" w14:textId="4D08A0B2" w:rsidR="004D7016" w:rsidRPr="004D7016" w:rsidRDefault="004D7016" w:rsidP="00306D5F">
      <w:pPr>
        <w:rPr>
          <w:rFonts w:eastAsiaTheme="minorEastAsia"/>
        </w:rPr>
      </w:pPr>
      <m:oMathPara>
        <m:oMath>
          <m:r>
            <w:rPr>
              <w:rFonts w:ascii="Cambria Math" w:hAnsi="Cambria Math"/>
            </w:rPr>
            <m:t>Material UTS=1000</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F09B556" w14:textId="76D32E83" w:rsidR="004D7016" w:rsidRPr="00D3480A" w:rsidRDefault="004D7016" w:rsidP="00306D5F">
      <w:pPr>
        <w:rPr>
          <w:rFonts w:eastAsiaTheme="minorEastAsia"/>
        </w:rPr>
      </w:pPr>
      <m:oMathPara>
        <m:oMath>
          <m:r>
            <w:rPr>
              <w:rFonts w:ascii="Cambria Math" w:hAnsi="Cambria Math"/>
            </w:rPr>
            <m:t>Endurance Limit=0.45×1000=450</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EAC46C9" w14:textId="3AB8D81A" w:rsidR="00D3480A" w:rsidRPr="00CB455A" w:rsidRDefault="00D3480A" w:rsidP="00306D5F">
      <w:pPr>
        <w:rPr>
          <w:rFonts w:eastAsiaTheme="minorEastAsia"/>
        </w:rPr>
      </w:pPr>
      <m:oMathPara>
        <m:oMath>
          <m:r>
            <w:rPr>
              <w:rFonts w:ascii="Cambria Math" w:hAnsi="Cambria Math"/>
            </w:rPr>
            <m:t>Final Endurance Limit=</m:t>
          </m:r>
          <m:f>
            <m:fPr>
              <m:ctrlPr>
                <w:rPr>
                  <w:rFonts w:ascii="Cambria Math" w:hAnsi="Cambria Math"/>
                  <w:i/>
                </w:rPr>
              </m:ctrlPr>
            </m:fPr>
            <m:num>
              <m:r>
                <w:rPr>
                  <w:rFonts w:ascii="Cambria Math" w:hAnsi="Cambria Math"/>
                </w:rPr>
                <m:t>450</m:t>
              </m:r>
            </m:num>
            <m:den>
              <m:r>
                <w:rPr>
                  <w:rFonts w:ascii="Cambria Math" w:hAnsi="Cambria Math"/>
                </w:rPr>
                <m:t>1.386</m:t>
              </m:r>
            </m:den>
          </m:f>
          <m:r>
            <w:rPr>
              <w:rFonts w:ascii="Cambria Math" w:hAnsi="Cambria Math"/>
            </w:rPr>
            <m:t>=324.6753</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0472526" w14:textId="77777777" w:rsidR="00CB455A" w:rsidRPr="007B7E28" w:rsidRDefault="00CB455A" w:rsidP="00306D5F">
      <w:pPr>
        <w:rPr>
          <w:rFonts w:eastAsiaTheme="minorEastAsia"/>
        </w:rPr>
      </w:pPr>
    </w:p>
    <w:p w14:paraId="3B231059" w14:textId="4A119DA1" w:rsidR="007B7E28" w:rsidRPr="00CB455A" w:rsidRDefault="00F3687D" w:rsidP="00306D5F">
      <w:pPr>
        <w:rPr>
          <w:rFonts w:eastAsiaTheme="minorEastAsia"/>
        </w:rPr>
      </w:pPr>
      <m:oMathPara>
        <m:oMath>
          <m:r>
            <w:rPr>
              <w:rFonts w:ascii="Cambria Math" w:hAnsi="Cambria Math"/>
            </w:rPr>
            <w:lastRenderedPageBreak/>
            <m:t>Allowable Range=(2×324.6753)(1-</m:t>
          </m:r>
          <m:f>
            <m:fPr>
              <m:ctrlPr>
                <w:rPr>
                  <w:rFonts w:ascii="Cambria Math" w:hAnsi="Cambria Math"/>
                  <w:i/>
                </w:rPr>
              </m:ctrlPr>
            </m:fPr>
            <m:num>
              <m:r>
                <w:rPr>
                  <w:rFonts w:ascii="Cambria Math" w:hAnsi="Cambria Math"/>
                </w:rPr>
                <m:t>9.0574</m:t>
              </m:r>
            </m:num>
            <m:den>
              <m:r>
                <w:rPr>
                  <w:rFonts w:ascii="Cambria Math" w:hAnsi="Cambria Math"/>
                </w:rPr>
                <m:t>1000</m:t>
              </m:r>
            </m:den>
          </m:f>
          <m:r>
            <w:rPr>
              <w:rFonts w:ascii="Cambria Math" w:hAnsi="Cambria Math"/>
            </w:rPr>
            <m:t>)</m:t>
          </m:r>
        </m:oMath>
      </m:oMathPara>
    </w:p>
    <w:p w14:paraId="20D90F65" w14:textId="0662E8CE" w:rsidR="00CB455A" w:rsidRDefault="00CB455A" w:rsidP="00CB455A">
      <w:pPr>
        <w:pStyle w:val="Caption"/>
      </w:pPr>
      <w:r>
        <w:t xml:space="preserve">                                                                                       </w:t>
      </w:r>
      <w:bookmarkStart w:id="182" w:name="_Toc38133685"/>
      <w:r>
        <w:t xml:space="preserve">Equation </w:t>
      </w:r>
      <w:r w:rsidR="000165D9">
        <w:fldChar w:fldCharType="begin"/>
      </w:r>
      <w:r w:rsidR="000165D9">
        <w:instrText xml:space="preserve"> SEQ Equation \* ARABIC </w:instrText>
      </w:r>
      <w:r w:rsidR="000165D9">
        <w:fldChar w:fldCharType="separate"/>
      </w:r>
      <w:r w:rsidR="00F57C20">
        <w:rPr>
          <w:noProof/>
        </w:rPr>
        <w:t>90</w:t>
      </w:r>
      <w:r w:rsidR="000165D9">
        <w:rPr>
          <w:noProof/>
        </w:rPr>
        <w:fldChar w:fldCharType="end"/>
      </w:r>
      <w:r>
        <w:t xml:space="preserve"> Allowable Range Evaluated Area "A" Triumph</w:t>
      </w:r>
      <w:bookmarkEnd w:id="182"/>
    </w:p>
    <w:p w14:paraId="6F76C0A6" w14:textId="656CDABB" w:rsidR="00CB455A" w:rsidRPr="008D1B71" w:rsidRDefault="00CB455A" w:rsidP="00CB455A">
      <w:pPr>
        <w:rPr>
          <w:rFonts w:eastAsiaTheme="minorEastAsia"/>
        </w:rPr>
      </w:pPr>
      <m:oMathPara>
        <m:oMath>
          <m:r>
            <w:rPr>
              <w:rFonts w:ascii="Cambria Math" w:hAnsi="Cambria Math"/>
            </w:rPr>
            <m:t>Allowable Range=643.4692</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C101958" w14:textId="300F0BF8" w:rsidR="008D1B71" w:rsidRPr="00F347C0" w:rsidRDefault="008D1B71" w:rsidP="00CB455A">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643.4692</m:t>
              </m:r>
            </m:num>
            <m:den>
              <m:r>
                <w:rPr>
                  <w:rFonts w:ascii="Cambria Math" w:hAnsi="Cambria Math"/>
                </w:rPr>
                <m:t>713.0261</m:t>
              </m:r>
            </m:den>
          </m:f>
        </m:oMath>
      </m:oMathPara>
    </w:p>
    <w:p w14:paraId="4C4AE423" w14:textId="457E16B4" w:rsidR="00F347C0" w:rsidRDefault="00F347C0" w:rsidP="00F347C0">
      <w:pPr>
        <w:pStyle w:val="Caption"/>
      </w:pPr>
      <w:r>
        <w:t xml:space="preserve">                                                                                </w:t>
      </w:r>
      <w:bookmarkStart w:id="183" w:name="_Toc38133686"/>
      <w:r>
        <w:t xml:space="preserve">Equation </w:t>
      </w:r>
      <w:r w:rsidR="000165D9">
        <w:fldChar w:fldCharType="begin"/>
      </w:r>
      <w:r w:rsidR="000165D9">
        <w:instrText xml:space="preserve"> SEQ Equation \* ARABIC </w:instrText>
      </w:r>
      <w:r w:rsidR="000165D9">
        <w:fldChar w:fldCharType="separate"/>
      </w:r>
      <w:r w:rsidR="00F57C20">
        <w:rPr>
          <w:noProof/>
        </w:rPr>
        <w:t>91</w:t>
      </w:r>
      <w:r w:rsidR="000165D9">
        <w:rPr>
          <w:noProof/>
        </w:rPr>
        <w:fldChar w:fldCharType="end"/>
      </w:r>
      <w:r>
        <w:t xml:space="preserve"> Fatigue Safety Factor Evaluated Area "A" Triumph</w:t>
      </w:r>
      <w:bookmarkEnd w:id="183"/>
    </w:p>
    <w:p w14:paraId="08A9A7BA" w14:textId="53FBC8A0" w:rsidR="00F347C0" w:rsidRPr="00C97BA2" w:rsidRDefault="00F347C0" w:rsidP="00F347C0">
      <w:pPr>
        <w:rPr>
          <w:rFonts w:eastAsiaTheme="minorEastAsia"/>
        </w:rPr>
      </w:pPr>
      <m:oMathPara>
        <m:oMath>
          <m:r>
            <w:rPr>
              <w:rFonts w:ascii="Cambria Math" w:hAnsi="Cambria Math"/>
            </w:rPr>
            <m:t>Fatigue Safety Factor=0.9024</m:t>
          </m:r>
        </m:oMath>
      </m:oMathPara>
    </w:p>
    <w:p w14:paraId="7D4C7810" w14:textId="0BB0FC59" w:rsidR="00C97BA2" w:rsidRDefault="00C97BA2" w:rsidP="00C97BA2">
      <w:pPr>
        <w:jc w:val="center"/>
      </w:pPr>
      <w:r>
        <w:rPr>
          <w:noProof/>
        </w:rPr>
        <w:drawing>
          <wp:inline distT="0" distB="0" distL="0" distR="0" wp14:anchorId="412F8FD6" wp14:editId="5A7D158F">
            <wp:extent cx="5143500" cy="4465320"/>
            <wp:effectExtent l="0" t="0" r="0" b="0"/>
            <wp:docPr id="28" name="Picture 2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riumph point a goodman.jpg"/>
                    <pic:cNvPicPr/>
                  </pic:nvPicPr>
                  <pic:blipFill>
                    <a:blip r:embed="rId35">
                      <a:extLst>
                        <a:ext uri="{28A0092B-C50C-407E-A947-70E740481C1C}">
                          <a14:useLocalDpi xmlns:a14="http://schemas.microsoft.com/office/drawing/2010/main" val="0"/>
                        </a:ext>
                      </a:extLst>
                    </a:blip>
                    <a:stretch>
                      <a:fillRect/>
                    </a:stretch>
                  </pic:blipFill>
                  <pic:spPr>
                    <a:xfrm>
                      <a:off x="0" y="0"/>
                      <a:ext cx="5143500" cy="4465320"/>
                    </a:xfrm>
                    <a:prstGeom prst="rect">
                      <a:avLst/>
                    </a:prstGeom>
                  </pic:spPr>
                </pic:pic>
              </a:graphicData>
            </a:graphic>
          </wp:inline>
        </w:drawing>
      </w:r>
    </w:p>
    <w:p w14:paraId="1FCD9D4E" w14:textId="072F354E" w:rsidR="00C97BA2" w:rsidRDefault="00C97BA2" w:rsidP="00C97BA2">
      <w:pPr>
        <w:pStyle w:val="Caption"/>
      </w:pPr>
      <w:r>
        <w:t xml:space="preserve">           </w:t>
      </w:r>
      <w:bookmarkStart w:id="184" w:name="_Toc38896001"/>
      <w:r>
        <w:t xml:space="preserve">Figure </w:t>
      </w:r>
      <w:r w:rsidR="000165D9">
        <w:fldChar w:fldCharType="begin"/>
      </w:r>
      <w:r w:rsidR="000165D9">
        <w:instrText xml:space="preserve"> SEQ Figure \* ARABIC </w:instrText>
      </w:r>
      <w:r w:rsidR="000165D9">
        <w:fldChar w:fldCharType="separate"/>
      </w:r>
      <w:r w:rsidR="00F34BB1">
        <w:rPr>
          <w:noProof/>
        </w:rPr>
        <w:t>35</w:t>
      </w:r>
      <w:r w:rsidR="000165D9">
        <w:rPr>
          <w:noProof/>
        </w:rPr>
        <w:fldChar w:fldCharType="end"/>
      </w:r>
      <w:r>
        <w:t xml:space="preserve"> Triumph Point "A" Goodman Diagram</w:t>
      </w:r>
      <w:bookmarkEnd w:id="184"/>
    </w:p>
    <w:p w14:paraId="568B48D4" w14:textId="3875D684" w:rsidR="00733BF8" w:rsidRDefault="00733BF8" w:rsidP="00733BF8"/>
    <w:p w14:paraId="1BB35634" w14:textId="49FED0F9" w:rsidR="00733BF8" w:rsidRDefault="00733BF8" w:rsidP="00733BF8"/>
    <w:p w14:paraId="4FA3B041" w14:textId="77777777" w:rsidR="00733BF8" w:rsidRPr="00733BF8" w:rsidRDefault="00733BF8" w:rsidP="00733BF8"/>
    <w:p w14:paraId="52F7E2C2" w14:textId="77777777" w:rsidR="0062147F" w:rsidRPr="0062147F" w:rsidRDefault="0062147F" w:rsidP="0062147F"/>
    <w:p w14:paraId="1773BCBE" w14:textId="32AF01D9" w:rsidR="00F572F0" w:rsidRDefault="00F572F0" w:rsidP="00F572F0">
      <w:pPr>
        <w:pStyle w:val="Heading3"/>
      </w:pPr>
      <w:bookmarkStart w:id="185" w:name="_Toc38211545"/>
      <w:r>
        <w:lastRenderedPageBreak/>
        <w:t>Ford Point A</w:t>
      </w:r>
      <w:bookmarkEnd w:id="185"/>
    </w:p>
    <w:p w14:paraId="7EE6BCDE" w14:textId="69900A67" w:rsidR="00D0143F" w:rsidRPr="00D16B58" w:rsidRDefault="00AE2F1A" w:rsidP="00D0143F">
      <w:pPr>
        <w:rPr>
          <w:rFonts w:eastAsiaTheme="minorEastAsia"/>
        </w:rPr>
      </w:pPr>
      <m:oMathPara>
        <m:oMath>
          <m:r>
            <w:rPr>
              <w:rFonts w:ascii="Cambria Math" w:hAnsi="Cambria Math"/>
            </w:rPr>
            <m:t xml:space="preserve">Area A=306.1882 </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55EC06FB" w14:textId="01BF2E1C" w:rsidR="00D16B58" w:rsidRPr="008D25F6" w:rsidRDefault="00D16B58" w:rsidP="00D0143F">
      <w:pPr>
        <w:rPr>
          <w:rFonts w:eastAsiaTheme="minorEastAsia"/>
        </w:rPr>
      </w:pPr>
      <m:oMathPara>
        <m:oMath>
          <m:r>
            <w:rPr>
              <w:rFonts w:ascii="Cambria Math" w:hAnsi="Cambria Math"/>
            </w:rPr>
            <m:t>Compressive Stress @ Point A=-(</m:t>
          </m:r>
          <m:f>
            <m:fPr>
              <m:ctrlPr>
                <w:rPr>
                  <w:rFonts w:ascii="Cambria Math" w:hAnsi="Cambria Math"/>
                  <w:i/>
                </w:rPr>
              </m:ctrlPr>
            </m:fPr>
            <m:num>
              <m:r>
                <w:rPr>
                  <w:rFonts w:ascii="Cambria Math" w:hAnsi="Cambria Math"/>
                </w:rPr>
                <m:t>32947.7</m:t>
              </m:r>
            </m:num>
            <m:den>
              <m:r>
                <w:rPr>
                  <w:rFonts w:ascii="Cambria Math" w:hAnsi="Cambria Math"/>
                </w:rPr>
                <m:t>306.1882</m:t>
              </m:r>
            </m:den>
          </m:f>
          <m:r>
            <w:rPr>
              <w:rFonts w:ascii="Cambria Math" w:hAnsi="Cambria Math"/>
            </w:rPr>
            <m:t>)</m:t>
          </m:r>
        </m:oMath>
      </m:oMathPara>
    </w:p>
    <w:p w14:paraId="0065CEF1" w14:textId="4B8E7DF9" w:rsidR="008D25F6" w:rsidRDefault="008D25F6" w:rsidP="008D25F6">
      <w:pPr>
        <w:pStyle w:val="Caption"/>
      </w:pPr>
      <w:r>
        <w:t xml:space="preserve">                                                                                        </w:t>
      </w:r>
      <w:bookmarkStart w:id="186" w:name="_Toc38133687"/>
      <w:r>
        <w:t xml:space="preserve">Equation </w:t>
      </w:r>
      <w:r w:rsidR="000165D9">
        <w:fldChar w:fldCharType="begin"/>
      </w:r>
      <w:r w:rsidR="000165D9">
        <w:instrText xml:space="preserve"> SEQ Equation \* ARABIC </w:instrText>
      </w:r>
      <w:r w:rsidR="000165D9">
        <w:fldChar w:fldCharType="separate"/>
      </w:r>
      <w:r w:rsidR="00F57C20">
        <w:rPr>
          <w:noProof/>
        </w:rPr>
        <w:t>92</w:t>
      </w:r>
      <w:r w:rsidR="000165D9">
        <w:rPr>
          <w:noProof/>
        </w:rPr>
        <w:fldChar w:fldCharType="end"/>
      </w:r>
      <w:r>
        <w:t xml:space="preserve"> Compressive Stress Evaluated Area "A" Ford</w:t>
      </w:r>
      <w:bookmarkEnd w:id="186"/>
    </w:p>
    <w:p w14:paraId="748ABE47" w14:textId="71843E49" w:rsidR="008D25F6" w:rsidRPr="00B13423" w:rsidRDefault="008D25F6" w:rsidP="008D25F6">
      <w:pPr>
        <w:rPr>
          <w:rFonts w:eastAsiaTheme="minorEastAsia"/>
        </w:rPr>
      </w:pPr>
      <m:oMathPara>
        <m:oMath>
          <m:r>
            <w:rPr>
              <w:rFonts w:ascii="Cambria Math" w:hAnsi="Cambria Math"/>
            </w:rPr>
            <m:t>Compressive Stress=</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=-107.606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795674FF" w14:textId="487F5E94" w:rsidR="00B13423" w:rsidRPr="00313331" w:rsidRDefault="00B13423" w:rsidP="008D25F6">
      <w:pPr>
        <w:rPr>
          <w:rFonts w:eastAsiaTheme="minorEastAsia"/>
        </w:rPr>
      </w:pPr>
      <m:oMathPara>
        <m:oMath>
          <m:r>
            <w:rPr>
              <w:rFonts w:ascii="Cambria Math" w:hAnsi="Cambria Math"/>
            </w:rPr>
            <m:t>Tensile Stress @ Point A=</m:t>
          </m:r>
          <m:f>
            <m:fPr>
              <m:ctrlPr>
                <w:rPr>
                  <w:rFonts w:ascii="Cambria Math" w:hAnsi="Cambria Math"/>
                  <w:i/>
                </w:rPr>
              </m:ctrlPr>
            </m:fPr>
            <m:num>
              <m:r>
                <w:rPr>
                  <w:rFonts w:ascii="Cambria Math" w:hAnsi="Cambria Math"/>
                </w:rPr>
                <m:t>13662.1</m:t>
              </m:r>
            </m:num>
            <m:den>
              <m:f>
                <m:fPr>
                  <m:ctrlPr>
                    <w:rPr>
                      <w:rFonts w:ascii="Cambria Math" w:hAnsi="Cambria Math"/>
                      <w:i/>
                    </w:rPr>
                  </m:ctrlPr>
                </m:fPr>
                <m:num>
                  <m:r>
                    <w:rPr>
                      <w:rFonts w:ascii="Cambria Math" w:hAnsi="Cambria Math"/>
                    </w:rPr>
                    <m:t>306.1882</m:t>
                  </m:r>
                </m:num>
                <m:den>
                  <m:r>
                    <w:rPr>
                      <w:rFonts w:ascii="Cambria Math" w:hAnsi="Cambria Math"/>
                    </w:rPr>
                    <m:t>2</m:t>
                  </m:r>
                </m:den>
              </m:f>
            </m:den>
          </m:f>
        </m:oMath>
      </m:oMathPara>
    </w:p>
    <w:p w14:paraId="1B572A62" w14:textId="005C01C9" w:rsidR="00313331" w:rsidRDefault="00313331" w:rsidP="00313331">
      <w:pPr>
        <w:pStyle w:val="Caption"/>
      </w:pPr>
      <w:r>
        <w:t xml:space="preserve">                                                                                                 </w:t>
      </w:r>
      <w:bookmarkStart w:id="187" w:name="_Toc38133688"/>
      <w:r>
        <w:t xml:space="preserve">Equation </w:t>
      </w:r>
      <w:r w:rsidR="000165D9">
        <w:fldChar w:fldCharType="begin"/>
      </w:r>
      <w:r w:rsidR="000165D9">
        <w:instrText xml:space="preserve"> SEQ Equation \* ARABIC </w:instrText>
      </w:r>
      <w:r w:rsidR="000165D9">
        <w:fldChar w:fldCharType="separate"/>
      </w:r>
      <w:r w:rsidR="00F57C20">
        <w:rPr>
          <w:noProof/>
        </w:rPr>
        <w:t>93</w:t>
      </w:r>
      <w:r w:rsidR="000165D9">
        <w:rPr>
          <w:noProof/>
        </w:rPr>
        <w:fldChar w:fldCharType="end"/>
      </w:r>
      <w:r>
        <w:t xml:space="preserve"> Tensile Stress Evaluated Area "A" Ford</w:t>
      </w:r>
      <w:bookmarkEnd w:id="187"/>
    </w:p>
    <w:p w14:paraId="1F788D9B" w14:textId="15A51EB8" w:rsidR="00313331" w:rsidRPr="007A21B6" w:rsidRDefault="00ED5949" w:rsidP="00313331">
      <w:pPr>
        <w:rPr>
          <w:rFonts w:eastAsiaTheme="minorEastAsia"/>
        </w:rPr>
      </w:pPr>
      <m:oMathPara>
        <m:oMath>
          <m:r>
            <w:rPr>
              <w:rFonts w:ascii="Cambria Math" w:hAnsi="Cambria Math"/>
            </w:rPr>
            <m:t>Tensile Stress @ Point A=</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=89.2399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7A9848A4" w14:textId="7E287884" w:rsidR="007A21B6" w:rsidRPr="00633C64" w:rsidRDefault="000165D9" w:rsidP="00313331">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=89.2399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r>
            <w:rPr>
              <w:rFonts w:ascii="Cambria Math" w:hAnsi="Cambria Math"/>
            </w:rPr>
            <m:t xml:space="preserve"> </m:t>
          </m:r>
        </m:oMath>
      </m:oMathPara>
    </w:p>
    <w:p w14:paraId="71A46B18" w14:textId="1C537D37" w:rsidR="00633C64" w:rsidRPr="00633C64" w:rsidRDefault="000165D9" w:rsidP="00313331">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=-107.606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9F774D5" w14:textId="1572BC17" w:rsidR="00633C64" w:rsidRPr="005425C8" w:rsidRDefault="000165D9" w:rsidP="00313331">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Range</m:t>
              </m:r>
            </m:sub>
          </m:sSub>
          <m:r>
            <w:rPr>
              <w:rFonts w:ascii="Cambria Math" w:hAnsi="Cambria Math"/>
            </w:rPr>
            <m:t>=89.2399-</m:t>
          </m:r>
          <m:d>
            <m:dPr>
              <m:ctrlPr>
                <w:rPr>
                  <w:rFonts w:ascii="Cambria Math" w:hAnsi="Cambria Math"/>
                  <w:i/>
                </w:rPr>
              </m:ctrlPr>
            </m:dPr>
            <m:e>
              <m:r>
                <w:rPr>
                  <w:rFonts w:ascii="Cambria Math" w:hAnsi="Cambria Math"/>
                </w:rPr>
                <m:t>-107.606</m:t>
              </m:r>
            </m:e>
          </m:d>
          <m:r>
            <w:rPr>
              <w:rFonts w:ascii="Cambria Math" w:hAnsi="Cambria Math"/>
            </w:rPr>
            <m:t xml:space="preserve">=196.8459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DA67474" w14:textId="7684769C" w:rsidR="005425C8" w:rsidRPr="008A16C0" w:rsidRDefault="000165D9" w:rsidP="00313331">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Mean</m:t>
              </m:r>
            </m:sub>
          </m:sSub>
          <m:r>
            <w:rPr>
              <w:rFonts w:ascii="Cambria Math" w:hAnsi="Cambria Math"/>
            </w:rPr>
            <m:t>=</m:t>
          </m:r>
          <m:f>
            <m:fPr>
              <m:ctrlPr>
                <w:rPr>
                  <w:rFonts w:ascii="Cambria Math" w:hAnsi="Cambria Math"/>
                  <w:i/>
                </w:rPr>
              </m:ctrlPr>
            </m:fPr>
            <m:num>
              <m:r>
                <w:rPr>
                  <w:rFonts w:ascii="Cambria Math" w:hAnsi="Cambria Math"/>
                </w:rPr>
                <m:t>89.2399+(-107.606)</m:t>
              </m:r>
            </m:num>
            <m:den>
              <m:r>
                <w:rPr>
                  <w:rFonts w:ascii="Cambria Math" w:hAnsi="Cambria Math"/>
                </w:rPr>
                <m:t>2</m:t>
              </m:r>
            </m:den>
          </m:f>
          <m:r>
            <w:rPr>
              <w:rFonts w:ascii="Cambria Math" w:hAnsi="Cambria Math"/>
            </w:rPr>
            <m:t xml:space="preserve">=-9.1831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2C72BB1" w14:textId="023C3B34" w:rsidR="008A16C0" w:rsidRPr="00327EE9" w:rsidRDefault="00327EE9" w:rsidP="00313331">
      <w:pPr>
        <w:rPr>
          <w:rFonts w:eastAsiaTheme="minorEastAsia"/>
        </w:rPr>
      </w:pPr>
      <m:oMathPara>
        <m:oMath>
          <m:r>
            <w:rPr>
              <w:rFonts w:ascii="Cambria Math" w:eastAsiaTheme="minorEastAsia" w:hAnsi="Cambria Math"/>
            </w:rPr>
            <m:t xml:space="preserve">Material UTS=750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BB7E785" w14:textId="6E7208BF" w:rsidR="00327EE9" w:rsidRPr="00FC448C" w:rsidRDefault="00625371" w:rsidP="00313331">
      <w:pPr>
        <w:rPr>
          <w:rFonts w:eastAsiaTheme="minorEastAsia"/>
        </w:rPr>
      </w:pPr>
      <m:oMathPara>
        <m:oMath>
          <m:r>
            <w:rPr>
              <w:rFonts w:ascii="Cambria Math" w:eastAsiaTheme="minorEastAsia" w:hAnsi="Cambria Math"/>
            </w:rPr>
            <m:t>Endurance Limit=0.45×750=337.5</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27C66CEB" w14:textId="508B4839" w:rsidR="00FC448C" w:rsidRPr="003A55CE" w:rsidRDefault="00FC448C" w:rsidP="00313331">
      <w:pPr>
        <w:rPr>
          <w:rFonts w:eastAsiaTheme="minorEastAsia"/>
        </w:rPr>
      </w:pPr>
      <m:oMathPara>
        <m:oMath>
          <m:r>
            <w:rPr>
              <w:rFonts w:ascii="Cambria Math" w:eastAsiaTheme="minorEastAsia" w:hAnsi="Cambria Math"/>
            </w:rPr>
            <m:t>Final Endurance Limit=</m:t>
          </m:r>
          <m:f>
            <m:fPr>
              <m:ctrlPr>
                <w:rPr>
                  <w:rFonts w:ascii="Cambria Math" w:eastAsiaTheme="minorEastAsia" w:hAnsi="Cambria Math"/>
                  <w:i/>
                </w:rPr>
              </m:ctrlPr>
            </m:fPr>
            <m:num>
              <m:r>
                <w:rPr>
                  <w:rFonts w:ascii="Cambria Math" w:eastAsiaTheme="minorEastAsia" w:hAnsi="Cambria Math"/>
                </w:rPr>
                <m:t>337.5</m:t>
              </m:r>
            </m:num>
            <m:den>
              <m:r>
                <w:rPr>
                  <w:rFonts w:ascii="Cambria Math" w:eastAsiaTheme="minorEastAsia" w:hAnsi="Cambria Math"/>
                </w:rPr>
                <m:t>1.386</m:t>
              </m:r>
            </m:den>
          </m:f>
          <m:r>
            <w:rPr>
              <w:rFonts w:ascii="Cambria Math" w:eastAsiaTheme="minorEastAsia" w:hAnsi="Cambria Math"/>
            </w:rPr>
            <m:t xml:space="preserve">=243.5065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0A5E8415" w14:textId="025FC8A3" w:rsidR="003A55CE" w:rsidRPr="001A2F9C" w:rsidRDefault="001A2F9C" w:rsidP="00313331">
      <w:pPr>
        <w:rPr>
          <w:rFonts w:eastAsiaTheme="minorEastAsia"/>
        </w:rPr>
      </w:pPr>
      <m:oMathPara>
        <m:oMath>
          <m:r>
            <w:rPr>
              <w:rFonts w:ascii="Cambria Math" w:eastAsiaTheme="minorEastAsia" w:hAnsi="Cambria Math"/>
            </w:rPr>
            <m:t>Allowable Range=(2×243.5065)(1-</m:t>
          </m:r>
          <m:f>
            <m:fPr>
              <m:ctrlPr>
                <w:rPr>
                  <w:rFonts w:ascii="Cambria Math" w:eastAsiaTheme="minorEastAsia" w:hAnsi="Cambria Math"/>
                  <w:i/>
                </w:rPr>
              </m:ctrlPr>
            </m:fPr>
            <m:num>
              <m:r>
                <w:rPr>
                  <w:rFonts w:ascii="Cambria Math" w:eastAsiaTheme="minorEastAsia" w:hAnsi="Cambria Math"/>
                </w:rPr>
                <m:t>9.1831</m:t>
              </m:r>
            </m:num>
            <m:den>
              <m:r>
                <w:rPr>
                  <w:rFonts w:ascii="Cambria Math" w:eastAsiaTheme="minorEastAsia" w:hAnsi="Cambria Math"/>
                </w:rPr>
                <m:t>750</m:t>
              </m:r>
            </m:den>
          </m:f>
          <m:r>
            <w:rPr>
              <w:rFonts w:ascii="Cambria Math" w:eastAsiaTheme="minorEastAsia" w:hAnsi="Cambria Math"/>
            </w:rPr>
            <m:t>)</m:t>
          </m:r>
        </m:oMath>
      </m:oMathPara>
    </w:p>
    <w:p w14:paraId="2FA0D175" w14:textId="76E4E494" w:rsidR="001A2F9C" w:rsidRDefault="001A2F9C" w:rsidP="001A2F9C">
      <w:pPr>
        <w:pStyle w:val="Caption"/>
      </w:pPr>
      <w:r>
        <w:t xml:space="preserve">                                                                                             </w:t>
      </w:r>
      <w:bookmarkStart w:id="188" w:name="_Toc38133689"/>
      <w:r>
        <w:t xml:space="preserve">Equation </w:t>
      </w:r>
      <w:r w:rsidR="000165D9">
        <w:fldChar w:fldCharType="begin"/>
      </w:r>
      <w:r w:rsidR="000165D9">
        <w:instrText xml:space="preserve"> SEQ Equation \* ARABIC </w:instrText>
      </w:r>
      <w:r w:rsidR="000165D9">
        <w:fldChar w:fldCharType="separate"/>
      </w:r>
      <w:r w:rsidR="00F57C20">
        <w:rPr>
          <w:noProof/>
        </w:rPr>
        <w:t>94</w:t>
      </w:r>
      <w:r w:rsidR="000165D9">
        <w:rPr>
          <w:noProof/>
        </w:rPr>
        <w:fldChar w:fldCharType="end"/>
      </w:r>
      <w:r>
        <w:t xml:space="preserve"> Allowable Range Evaluated Area "A" Ford</w:t>
      </w:r>
      <w:bookmarkEnd w:id="188"/>
    </w:p>
    <w:p w14:paraId="5EDA1E71" w14:textId="219B464C" w:rsidR="001A2F9C" w:rsidRPr="001C656F" w:rsidRDefault="001A2F9C" w:rsidP="001A2F9C">
      <w:pPr>
        <w:rPr>
          <w:rFonts w:eastAsiaTheme="minorEastAsia"/>
        </w:rPr>
      </w:pPr>
      <m:oMathPara>
        <m:oMath>
          <m:r>
            <w:rPr>
              <w:rFonts w:ascii="Cambria Math" w:hAnsi="Cambria Math"/>
            </w:rPr>
            <m:t xml:space="preserve">Allowable Range=481.0499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CE495DE" w14:textId="0B86A599" w:rsidR="001C656F" w:rsidRPr="00221B2F" w:rsidRDefault="001C656F" w:rsidP="001A2F9C">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481.0499</m:t>
              </m:r>
            </m:num>
            <m:den>
              <m:r>
                <w:rPr>
                  <w:rFonts w:ascii="Cambria Math" w:hAnsi="Cambria Math"/>
                </w:rPr>
                <m:t>196.8469</m:t>
              </m:r>
            </m:den>
          </m:f>
        </m:oMath>
      </m:oMathPara>
    </w:p>
    <w:p w14:paraId="478B9F79" w14:textId="4DEBC01A" w:rsidR="00221B2F" w:rsidRDefault="00221B2F" w:rsidP="00221B2F">
      <w:pPr>
        <w:pStyle w:val="Caption"/>
      </w:pPr>
      <w:r>
        <w:t xml:space="preserve">                                                                             </w:t>
      </w:r>
      <w:bookmarkStart w:id="189" w:name="_Toc38133690"/>
      <w:r>
        <w:t xml:space="preserve">Equation </w:t>
      </w:r>
      <w:r w:rsidR="000165D9">
        <w:fldChar w:fldCharType="begin"/>
      </w:r>
      <w:r w:rsidR="000165D9">
        <w:instrText xml:space="preserve"> SEQ Equation \* ARABIC </w:instrText>
      </w:r>
      <w:r w:rsidR="000165D9">
        <w:fldChar w:fldCharType="separate"/>
      </w:r>
      <w:r w:rsidR="00F57C20">
        <w:rPr>
          <w:noProof/>
        </w:rPr>
        <w:t>95</w:t>
      </w:r>
      <w:r w:rsidR="000165D9">
        <w:rPr>
          <w:noProof/>
        </w:rPr>
        <w:fldChar w:fldCharType="end"/>
      </w:r>
      <w:r>
        <w:t xml:space="preserve"> Fatigue Safety Factor Area Evaluated Area "A" Ford</w:t>
      </w:r>
      <w:bookmarkEnd w:id="189"/>
    </w:p>
    <w:p w14:paraId="18B69827" w14:textId="4FC0EC19" w:rsidR="00221B2F" w:rsidRPr="00221B2F" w:rsidRDefault="00221B2F" w:rsidP="00221B2F">
      <m:oMathPara>
        <m:oMath>
          <m:r>
            <w:rPr>
              <w:rFonts w:ascii="Cambria Math" w:hAnsi="Cambria Math"/>
            </w:rPr>
            <m:t>Fatigue Safety Factor=2.4438</m:t>
          </m:r>
        </m:oMath>
      </m:oMathPara>
    </w:p>
    <w:p w14:paraId="4ACE7114" w14:textId="650FC59C" w:rsidR="00251D99" w:rsidRDefault="00251D99" w:rsidP="00313331"/>
    <w:p w14:paraId="291CD853" w14:textId="33CC30B8" w:rsidR="00C63C0C" w:rsidRDefault="00C63C0C" w:rsidP="00C63C0C">
      <w:pPr>
        <w:jc w:val="center"/>
      </w:pPr>
      <w:r>
        <w:rPr>
          <w:noProof/>
        </w:rPr>
        <w:lastRenderedPageBreak/>
        <w:drawing>
          <wp:inline distT="0" distB="0" distL="0" distR="0" wp14:anchorId="04D42228" wp14:editId="221C53EB">
            <wp:extent cx="5219700" cy="4495800"/>
            <wp:effectExtent l="0" t="0" r="0" b="0"/>
            <wp:docPr id="18" name="Picture 1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ord Point a goodman.jpg"/>
                    <pic:cNvPicPr/>
                  </pic:nvPicPr>
                  <pic:blipFill>
                    <a:blip r:embed="rId36">
                      <a:extLst>
                        <a:ext uri="{28A0092B-C50C-407E-A947-70E740481C1C}">
                          <a14:useLocalDpi xmlns:a14="http://schemas.microsoft.com/office/drawing/2010/main" val="0"/>
                        </a:ext>
                      </a:extLst>
                    </a:blip>
                    <a:stretch>
                      <a:fillRect/>
                    </a:stretch>
                  </pic:blipFill>
                  <pic:spPr>
                    <a:xfrm>
                      <a:off x="0" y="0"/>
                      <a:ext cx="5219700" cy="4495800"/>
                    </a:xfrm>
                    <a:prstGeom prst="rect">
                      <a:avLst/>
                    </a:prstGeom>
                  </pic:spPr>
                </pic:pic>
              </a:graphicData>
            </a:graphic>
          </wp:inline>
        </w:drawing>
      </w:r>
    </w:p>
    <w:p w14:paraId="3B75CE39" w14:textId="23D50E73" w:rsidR="00C63C0C" w:rsidRPr="00313331" w:rsidRDefault="00D97358" w:rsidP="00C63C0C">
      <w:pPr>
        <w:pStyle w:val="Caption"/>
      </w:pPr>
      <w:r>
        <w:t xml:space="preserve">         </w:t>
      </w:r>
      <w:bookmarkStart w:id="190" w:name="_Toc38896002"/>
      <w:r w:rsidR="00C63C0C">
        <w:t xml:space="preserve">Figure </w:t>
      </w:r>
      <w:r w:rsidR="000165D9">
        <w:fldChar w:fldCharType="begin"/>
      </w:r>
      <w:r w:rsidR="000165D9">
        <w:instrText xml:space="preserve"> SEQ Figure \* ARABIC </w:instrText>
      </w:r>
      <w:r w:rsidR="000165D9">
        <w:fldChar w:fldCharType="separate"/>
      </w:r>
      <w:r w:rsidR="00F34BB1">
        <w:rPr>
          <w:noProof/>
        </w:rPr>
        <w:t>36</w:t>
      </w:r>
      <w:r w:rsidR="000165D9">
        <w:rPr>
          <w:noProof/>
        </w:rPr>
        <w:fldChar w:fldCharType="end"/>
      </w:r>
      <w:r w:rsidR="00C63C0C">
        <w:t xml:space="preserve"> Ford </w:t>
      </w:r>
      <w:r>
        <w:t>Point</w:t>
      </w:r>
      <w:r w:rsidR="00C63C0C">
        <w:t xml:space="preserve"> "A" Goodman Diagram</w:t>
      </w:r>
      <w:bookmarkEnd w:id="190"/>
    </w:p>
    <w:p w14:paraId="58123A39" w14:textId="0E7FC2BD" w:rsidR="00E118B6" w:rsidRPr="00E118B6" w:rsidRDefault="00F572F0" w:rsidP="00E118B6">
      <w:pPr>
        <w:pStyle w:val="Heading3"/>
      </w:pPr>
      <w:bookmarkStart w:id="191" w:name="_Toc38211546"/>
      <w:r>
        <w:t>Triumph Point B</w:t>
      </w:r>
      <w:bookmarkEnd w:id="191"/>
    </w:p>
    <w:p w14:paraId="72CCB7AB" w14:textId="338BB034" w:rsidR="00D0143F" w:rsidRPr="00A84C6C" w:rsidRDefault="009E1E16" w:rsidP="00D0143F">
      <w:pPr>
        <w:rPr>
          <w:rFonts w:eastAsiaTheme="minorEastAsia"/>
        </w:rPr>
      </w:pPr>
      <m:oMathPara>
        <m:oMath>
          <m:r>
            <w:rPr>
              <w:rFonts w:ascii="Cambria Math" w:hAnsi="Cambria Math"/>
            </w:rPr>
            <m:t xml:space="preserve">Area B=169.894 </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10F38513" w14:textId="6A505844" w:rsidR="00A84C6C" w:rsidRPr="00D34546" w:rsidRDefault="0073106E" w:rsidP="00D0143F">
      <w:pPr>
        <w:rPr>
          <w:rFonts w:eastAsiaTheme="minorEastAsia"/>
        </w:rPr>
      </w:pPr>
      <m:oMathPara>
        <m:oMath>
          <m:r>
            <w:rPr>
              <w:rFonts w:ascii="Cambria Math" w:hAnsi="Cambria Math"/>
            </w:rPr>
            <m:t>Compressive Stress @ Point B=-(</m:t>
          </m:r>
          <m:f>
            <m:fPr>
              <m:ctrlPr>
                <w:rPr>
                  <w:rFonts w:ascii="Cambria Math" w:hAnsi="Cambria Math"/>
                  <w:i/>
                </w:rPr>
              </m:ctrlPr>
            </m:fPr>
            <m:num>
              <m:r>
                <w:rPr>
                  <w:rFonts w:ascii="Cambria Math" w:hAnsi="Cambria Math"/>
                </w:rPr>
                <m:t>35645.1</m:t>
              </m:r>
            </m:num>
            <m:den>
              <m:r>
                <w:rPr>
                  <w:rFonts w:ascii="Cambria Math" w:hAnsi="Cambria Math"/>
                </w:rPr>
                <m:t>169.864</m:t>
              </m:r>
            </m:den>
          </m:f>
          <m:r>
            <w:rPr>
              <w:rFonts w:ascii="Cambria Math" w:hAnsi="Cambria Math"/>
            </w:rPr>
            <m:t>)</m:t>
          </m:r>
        </m:oMath>
      </m:oMathPara>
    </w:p>
    <w:p w14:paraId="275717AC" w14:textId="150A49B9" w:rsidR="00D34546" w:rsidRDefault="00D34546" w:rsidP="00D34546">
      <w:pPr>
        <w:pStyle w:val="Caption"/>
      </w:pPr>
      <w:r>
        <w:t xml:space="preserve">                                                                                  </w:t>
      </w:r>
      <w:bookmarkStart w:id="192" w:name="_Toc38133691"/>
      <w:r>
        <w:t xml:space="preserve">Equation </w:t>
      </w:r>
      <w:r w:rsidR="000165D9">
        <w:fldChar w:fldCharType="begin"/>
      </w:r>
      <w:r w:rsidR="000165D9">
        <w:instrText xml:space="preserve"> SEQ Equation \* ARABIC </w:instrText>
      </w:r>
      <w:r w:rsidR="000165D9">
        <w:fldChar w:fldCharType="separate"/>
      </w:r>
      <w:r w:rsidR="00F57C20">
        <w:rPr>
          <w:noProof/>
        </w:rPr>
        <w:t>96</w:t>
      </w:r>
      <w:r w:rsidR="000165D9">
        <w:rPr>
          <w:noProof/>
        </w:rPr>
        <w:fldChar w:fldCharType="end"/>
      </w:r>
      <w:r>
        <w:t xml:space="preserve"> Compressive Stress Evaluated Area "B" Triumph</w:t>
      </w:r>
      <w:bookmarkEnd w:id="192"/>
    </w:p>
    <w:p w14:paraId="33D33EFA" w14:textId="152C6D5B" w:rsidR="00C84EE0" w:rsidRPr="00B17B3F" w:rsidRDefault="00C84EE0" w:rsidP="00C84EE0">
      <w:pPr>
        <w:rPr>
          <w:rFonts w:eastAsiaTheme="minorEastAsia"/>
        </w:rPr>
      </w:pPr>
      <m:oMathPara>
        <m:oMath>
          <m:r>
            <w:rPr>
              <w:rFonts w:ascii="Cambria Math" w:hAnsi="Cambria Math"/>
            </w:rPr>
            <m:t>Compressive Stress @ Point B=</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=-209.8449</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46BFB25" w14:textId="39838E36" w:rsidR="00B17B3F" w:rsidRPr="004A48B3" w:rsidRDefault="00D0191F" w:rsidP="00C84EE0">
      <w:pPr>
        <w:rPr>
          <w:rFonts w:eastAsiaTheme="minorEastAsia"/>
        </w:rPr>
      </w:pPr>
      <m:oMathPara>
        <m:oMath>
          <m:r>
            <w:rPr>
              <w:rFonts w:ascii="Cambria Math" w:hAnsi="Cambria Math"/>
            </w:rPr>
            <m:t>Tensile Stress @ Point B=</m:t>
          </m:r>
          <m:f>
            <m:fPr>
              <m:ctrlPr>
                <w:rPr>
                  <w:rFonts w:ascii="Cambria Math" w:hAnsi="Cambria Math"/>
                  <w:i/>
                </w:rPr>
              </m:ctrlPr>
            </m:fPr>
            <m:num>
              <m:r>
                <w:rPr>
                  <w:rFonts w:ascii="Cambria Math" w:hAnsi="Cambria Math"/>
                </w:rPr>
                <m:t>16939.4</m:t>
              </m:r>
            </m:num>
            <m:den>
              <m:f>
                <m:fPr>
                  <m:ctrlPr>
                    <w:rPr>
                      <w:rFonts w:ascii="Cambria Math" w:hAnsi="Cambria Math"/>
                      <w:i/>
                    </w:rPr>
                  </m:ctrlPr>
                </m:fPr>
                <m:num>
                  <m:r>
                    <w:rPr>
                      <w:rFonts w:ascii="Cambria Math" w:hAnsi="Cambria Math"/>
                    </w:rPr>
                    <m:t>169.894</m:t>
                  </m:r>
                </m:num>
                <m:den>
                  <m:r>
                    <w:rPr>
                      <w:rFonts w:ascii="Cambria Math" w:hAnsi="Cambria Math"/>
                    </w:rPr>
                    <m:t>2</m:t>
                  </m:r>
                </m:den>
              </m:f>
            </m:den>
          </m:f>
        </m:oMath>
      </m:oMathPara>
    </w:p>
    <w:p w14:paraId="06F38690" w14:textId="7D5ED7D9" w:rsidR="004A48B3" w:rsidRDefault="004A48B3" w:rsidP="004A48B3">
      <w:pPr>
        <w:pStyle w:val="Caption"/>
      </w:pPr>
      <w:r>
        <w:t xml:space="preserve">                                                                                           </w:t>
      </w:r>
      <w:bookmarkStart w:id="193" w:name="_Toc38133692"/>
      <w:r>
        <w:t xml:space="preserve">Equation </w:t>
      </w:r>
      <w:r w:rsidR="000165D9">
        <w:fldChar w:fldCharType="begin"/>
      </w:r>
      <w:r w:rsidR="000165D9">
        <w:instrText xml:space="preserve"> SEQ Equation \* ARABIC </w:instrText>
      </w:r>
      <w:r w:rsidR="000165D9">
        <w:fldChar w:fldCharType="separate"/>
      </w:r>
      <w:r w:rsidR="00F57C20">
        <w:rPr>
          <w:noProof/>
        </w:rPr>
        <w:t>97</w:t>
      </w:r>
      <w:r w:rsidR="000165D9">
        <w:rPr>
          <w:noProof/>
        </w:rPr>
        <w:fldChar w:fldCharType="end"/>
      </w:r>
      <w:r>
        <w:t xml:space="preserve"> Tensile Stress Evaluated Area "B" Triumph</w:t>
      </w:r>
      <w:bookmarkEnd w:id="193"/>
    </w:p>
    <w:p w14:paraId="41ABA3E5" w14:textId="3EDF40CD" w:rsidR="004A48B3" w:rsidRPr="000D3126" w:rsidRDefault="004A48B3" w:rsidP="004A48B3">
      <w:pPr>
        <w:rPr>
          <w:rFonts w:eastAsiaTheme="minorEastAsia"/>
        </w:rPr>
      </w:pPr>
      <m:oMathPara>
        <m:oMath>
          <m:r>
            <w:rPr>
              <w:rFonts w:ascii="Cambria Math" w:hAnsi="Cambria Math"/>
            </w:rPr>
            <m:t>Tensile Stress @ Point B=</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=199.4466</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5C5C4FA" w14:textId="5D1D8577" w:rsidR="000D3126" w:rsidRPr="00FE3001" w:rsidRDefault="000165D9" w:rsidP="004A48B3">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=199.4466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095FE32" w14:textId="3BDA342F" w:rsidR="00FE3001" w:rsidRPr="00FE3001" w:rsidRDefault="000165D9" w:rsidP="004A48B3">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=-209.8449</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3D10D427" w14:textId="0983A0D6" w:rsidR="00FE3001" w:rsidRPr="00876496" w:rsidRDefault="000165D9" w:rsidP="004A48B3">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Range</m:t>
              </m:r>
            </m:sub>
          </m:sSub>
          <m:r>
            <w:rPr>
              <w:rFonts w:ascii="Cambria Math" w:hAnsi="Cambria Math"/>
            </w:rPr>
            <m:t>=199.4466-</m:t>
          </m:r>
          <m:d>
            <m:dPr>
              <m:ctrlPr>
                <w:rPr>
                  <w:rFonts w:ascii="Cambria Math" w:hAnsi="Cambria Math"/>
                  <w:i/>
                </w:rPr>
              </m:ctrlPr>
            </m:dPr>
            <m:e>
              <m:r>
                <w:rPr>
                  <w:rFonts w:ascii="Cambria Math" w:hAnsi="Cambria Math"/>
                </w:rPr>
                <m:t>-209.8449</m:t>
              </m:r>
            </m:e>
          </m:d>
          <m:r>
            <w:rPr>
              <w:rFonts w:ascii="Cambria Math" w:hAnsi="Cambria Math"/>
            </w:rPr>
            <m:t xml:space="preserve">=409.2915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19BDDBA1" w14:textId="1FC016DA" w:rsidR="00876496" w:rsidRPr="008E33C0" w:rsidRDefault="000165D9" w:rsidP="004A48B3">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Mean</m:t>
              </m:r>
            </m:sub>
          </m:sSub>
          <m:r>
            <w:rPr>
              <w:rFonts w:ascii="Cambria Math" w:hAnsi="Cambria Math"/>
            </w:rPr>
            <m:t>=</m:t>
          </m:r>
          <m:f>
            <m:fPr>
              <m:ctrlPr>
                <w:rPr>
                  <w:rFonts w:ascii="Cambria Math" w:hAnsi="Cambria Math"/>
                  <w:i/>
                </w:rPr>
              </m:ctrlPr>
            </m:fPr>
            <m:num>
              <m:r>
                <w:rPr>
                  <w:rFonts w:ascii="Cambria Math" w:hAnsi="Cambria Math"/>
                </w:rPr>
                <m:t>199.4466+(-209.8449)</m:t>
              </m:r>
            </m:num>
            <m:den>
              <m:r>
                <w:rPr>
                  <w:rFonts w:ascii="Cambria Math" w:hAnsi="Cambria Math"/>
                </w:rPr>
                <m:t>2</m:t>
              </m:r>
            </m:den>
          </m:f>
          <m:r>
            <w:rPr>
              <w:rFonts w:ascii="Cambria Math" w:eastAsiaTheme="minorEastAsia" w:hAnsi="Cambria Math"/>
            </w:rPr>
            <m:t xml:space="preserve">=-5.1992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2739619E" w14:textId="7B69B178" w:rsidR="008E33C0" w:rsidRPr="00BD0546" w:rsidRDefault="008E33C0" w:rsidP="004A48B3">
      <w:pPr>
        <w:rPr>
          <w:rFonts w:eastAsiaTheme="minorEastAsia"/>
        </w:rPr>
      </w:pPr>
      <m:oMathPara>
        <m:oMath>
          <m:r>
            <w:rPr>
              <w:rFonts w:ascii="Cambria Math" w:hAnsi="Cambria Math"/>
            </w:rPr>
            <m:t>Material UTS=1000</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7FB101A7" w14:textId="5A399F3C" w:rsidR="00BD0546" w:rsidRPr="00FF54B3" w:rsidRDefault="009366C4" w:rsidP="004A48B3">
      <w:pPr>
        <w:rPr>
          <w:rFonts w:eastAsiaTheme="minorEastAsia"/>
        </w:rPr>
      </w:pPr>
      <m:oMathPara>
        <m:oMath>
          <m:r>
            <w:rPr>
              <w:rFonts w:ascii="Cambria Math" w:hAnsi="Cambria Math"/>
            </w:rPr>
            <m:t xml:space="preserve">Final Endurance Limit=324.6753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6F9E959D" w14:textId="7BD55DBA" w:rsidR="00FF54B3" w:rsidRPr="002A3F9C" w:rsidRDefault="00F60390" w:rsidP="004A48B3">
      <w:pPr>
        <w:rPr>
          <w:rFonts w:eastAsiaTheme="minorEastAsia"/>
        </w:rPr>
      </w:pPr>
      <m:oMathPara>
        <m:oMath>
          <m:r>
            <w:rPr>
              <w:rFonts w:ascii="Cambria Math" w:hAnsi="Cambria Math"/>
            </w:rPr>
            <m:t>Allowable Range=(2×324.6753)(1-</m:t>
          </m:r>
          <m:f>
            <m:fPr>
              <m:ctrlPr>
                <w:rPr>
                  <w:rFonts w:ascii="Cambria Math" w:hAnsi="Cambria Math"/>
                  <w:i/>
                </w:rPr>
              </m:ctrlPr>
            </m:fPr>
            <m:num>
              <m:r>
                <w:rPr>
                  <w:rFonts w:ascii="Cambria Math" w:hAnsi="Cambria Math"/>
                </w:rPr>
                <m:t>5.1992</m:t>
              </m:r>
            </m:num>
            <m:den>
              <m:r>
                <w:rPr>
                  <w:rFonts w:ascii="Cambria Math" w:hAnsi="Cambria Math"/>
                </w:rPr>
                <m:t>1000</m:t>
              </m:r>
            </m:den>
          </m:f>
          <m:r>
            <w:rPr>
              <w:rFonts w:ascii="Cambria Math" w:hAnsi="Cambria Math"/>
            </w:rPr>
            <m:t>)</m:t>
          </m:r>
        </m:oMath>
      </m:oMathPara>
    </w:p>
    <w:p w14:paraId="43799D29" w14:textId="4D880CE4" w:rsidR="002A3F9C" w:rsidRDefault="002A3F9C" w:rsidP="002A3F9C">
      <w:pPr>
        <w:pStyle w:val="Caption"/>
      </w:pPr>
      <w:r>
        <w:t xml:space="preserve">                                                                                       </w:t>
      </w:r>
      <w:bookmarkStart w:id="194" w:name="_Toc38133693"/>
      <w:r>
        <w:t xml:space="preserve">Equation </w:t>
      </w:r>
      <w:r w:rsidR="000165D9">
        <w:fldChar w:fldCharType="begin"/>
      </w:r>
      <w:r w:rsidR="000165D9">
        <w:instrText xml:space="preserve"> SEQ Equation \* ARABIC </w:instrText>
      </w:r>
      <w:r w:rsidR="000165D9">
        <w:fldChar w:fldCharType="separate"/>
      </w:r>
      <w:r w:rsidR="00F57C20">
        <w:rPr>
          <w:noProof/>
        </w:rPr>
        <w:t>98</w:t>
      </w:r>
      <w:r w:rsidR="000165D9">
        <w:rPr>
          <w:noProof/>
        </w:rPr>
        <w:fldChar w:fldCharType="end"/>
      </w:r>
      <w:r>
        <w:t xml:space="preserve"> Allowable Range Evaluated Area "B" Triumph</w:t>
      </w:r>
      <w:bookmarkEnd w:id="194"/>
    </w:p>
    <w:p w14:paraId="799B78C3" w14:textId="4AC66E96" w:rsidR="002A3F9C" w:rsidRPr="00AE2762" w:rsidRDefault="002A3F9C" w:rsidP="002A3F9C">
      <w:pPr>
        <w:rPr>
          <w:rFonts w:eastAsiaTheme="minorEastAsia"/>
        </w:rPr>
      </w:pPr>
      <m:oMathPara>
        <m:oMath>
          <m:r>
            <w:rPr>
              <w:rFonts w:ascii="Cambria Math" w:hAnsi="Cambria Math"/>
            </w:rPr>
            <m:t xml:space="preserve">Allowable Range=645.9745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398D4CCE" w14:textId="281A3B3D" w:rsidR="00AE2762" w:rsidRPr="00A00DDC" w:rsidRDefault="00421CBC" w:rsidP="002A3F9C">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645.9745</m:t>
              </m:r>
            </m:num>
            <m:den>
              <m:r>
                <w:rPr>
                  <w:rFonts w:ascii="Cambria Math" w:hAnsi="Cambria Math"/>
                </w:rPr>
                <m:t>409.2915</m:t>
              </m:r>
            </m:den>
          </m:f>
        </m:oMath>
      </m:oMathPara>
    </w:p>
    <w:p w14:paraId="115F6223" w14:textId="55CCBB53" w:rsidR="00A00DDC" w:rsidRDefault="00A00DDC" w:rsidP="00A00DDC">
      <w:pPr>
        <w:pStyle w:val="Caption"/>
      </w:pPr>
      <w:r>
        <w:t xml:space="preserve">                                                                                </w:t>
      </w:r>
      <w:bookmarkStart w:id="195" w:name="_Toc38133694"/>
      <w:r>
        <w:t xml:space="preserve">Equation </w:t>
      </w:r>
      <w:r w:rsidR="000165D9">
        <w:fldChar w:fldCharType="begin"/>
      </w:r>
      <w:r w:rsidR="000165D9">
        <w:instrText xml:space="preserve"> SEQ Equation \*</w:instrText>
      </w:r>
      <w:r w:rsidR="000165D9">
        <w:instrText xml:space="preserve"> ARABIC </w:instrText>
      </w:r>
      <w:r w:rsidR="000165D9">
        <w:fldChar w:fldCharType="separate"/>
      </w:r>
      <w:r w:rsidR="00F57C20">
        <w:rPr>
          <w:noProof/>
        </w:rPr>
        <w:t>99</w:t>
      </w:r>
      <w:r w:rsidR="000165D9">
        <w:rPr>
          <w:noProof/>
        </w:rPr>
        <w:fldChar w:fldCharType="end"/>
      </w:r>
      <w:r>
        <w:t xml:space="preserve"> Fatigue Safety Factor Evaluated Area "B" Triumph</w:t>
      </w:r>
      <w:bookmarkEnd w:id="195"/>
    </w:p>
    <w:p w14:paraId="4181ADE5" w14:textId="2D796E95" w:rsidR="00A00DDC" w:rsidRPr="00B87437" w:rsidRDefault="00A00DDC" w:rsidP="00A00DDC">
      <w:pPr>
        <w:rPr>
          <w:rFonts w:eastAsiaTheme="minorEastAsia"/>
        </w:rPr>
      </w:pPr>
      <m:oMathPara>
        <m:oMath>
          <m:r>
            <w:rPr>
              <w:rFonts w:ascii="Cambria Math" w:hAnsi="Cambria Math"/>
            </w:rPr>
            <m:t>Fatigue Safety Factor=1.5783</m:t>
          </m:r>
        </m:oMath>
      </m:oMathPara>
    </w:p>
    <w:p w14:paraId="26940CBE" w14:textId="42EDB3DD" w:rsidR="00B87437" w:rsidRDefault="00B87437" w:rsidP="00B87437">
      <w:pPr>
        <w:jc w:val="center"/>
      </w:pPr>
      <w:r>
        <w:rPr>
          <w:noProof/>
        </w:rPr>
        <w:drawing>
          <wp:inline distT="0" distB="0" distL="0" distR="0" wp14:anchorId="1DA65C9B" wp14:editId="4B4D8964">
            <wp:extent cx="5143500" cy="4465320"/>
            <wp:effectExtent l="0" t="0" r="0" b="0"/>
            <wp:docPr id="29" name="Picture 2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riumph point a goodman.jpg"/>
                    <pic:cNvPicPr/>
                  </pic:nvPicPr>
                  <pic:blipFill>
                    <a:blip r:embed="rId35">
                      <a:extLst>
                        <a:ext uri="{28A0092B-C50C-407E-A947-70E740481C1C}">
                          <a14:useLocalDpi xmlns:a14="http://schemas.microsoft.com/office/drawing/2010/main" val="0"/>
                        </a:ext>
                      </a:extLst>
                    </a:blip>
                    <a:stretch>
                      <a:fillRect/>
                    </a:stretch>
                  </pic:blipFill>
                  <pic:spPr>
                    <a:xfrm>
                      <a:off x="0" y="0"/>
                      <a:ext cx="5143500" cy="4465320"/>
                    </a:xfrm>
                    <a:prstGeom prst="rect">
                      <a:avLst/>
                    </a:prstGeom>
                  </pic:spPr>
                </pic:pic>
              </a:graphicData>
            </a:graphic>
          </wp:inline>
        </w:drawing>
      </w:r>
    </w:p>
    <w:p w14:paraId="341A08A4" w14:textId="7611693D" w:rsidR="00DB4257" w:rsidRPr="00A00DDC" w:rsidRDefault="00D97358" w:rsidP="00DB4257">
      <w:pPr>
        <w:pStyle w:val="Caption"/>
      </w:pPr>
      <w:r>
        <w:t xml:space="preserve">          </w:t>
      </w:r>
      <w:bookmarkStart w:id="196" w:name="_Toc38896003"/>
      <w:r w:rsidR="00DB4257">
        <w:t xml:space="preserve">Figure </w:t>
      </w:r>
      <w:r w:rsidR="000165D9">
        <w:fldChar w:fldCharType="begin"/>
      </w:r>
      <w:r w:rsidR="000165D9">
        <w:instrText xml:space="preserve"> SEQ Figure \* ARABIC </w:instrText>
      </w:r>
      <w:r w:rsidR="000165D9">
        <w:fldChar w:fldCharType="separate"/>
      </w:r>
      <w:r w:rsidR="00F34BB1">
        <w:rPr>
          <w:noProof/>
        </w:rPr>
        <w:t>37</w:t>
      </w:r>
      <w:r w:rsidR="000165D9">
        <w:rPr>
          <w:noProof/>
        </w:rPr>
        <w:fldChar w:fldCharType="end"/>
      </w:r>
      <w:r w:rsidR="00DB4257">
        <w:t xml:space="preserve"> Triumph Point "B" Goodman Diagram</w:t>
      </w:r>
      <w:bookmarkEnd w:id="196"/>
    </w:p>
    <w:p w14:paraId="6F8A2593" w14:textId="39E29BFD" w:rsidR="00F572F0" w:rsidRDefault="00F572F0" w:rsidP="00F572F0">
      <w:pPr>
        <w:pStyle w:val="Heading3"/>
      </w:pPr>
      <w:bookmarkStart w:id="197" w:name="_Toc38211547"/>
      <w:r>
        <w:lastRenderedPageBreak/>
        <w:t>Ford Point B</w:t>
      </w:r>
      <w:bookmarkEnd w:id="197"/>
    </w:p>
    <w:p w14:paraId="45870FFA" w14:textId="264DB7BD" w:rsidR="00D0143F" w:rsidRPr="00F72465" w:rsidRDefault="00D97358" w:rsidP="00D0143F">
      <w:pPr>
        <w:rPr>
          <w:rFonts w:eastAsiaTheme="minorEastAsia"/>
        </w:rPr>
      </w:pPr>
      <m:oMathPara>
        <m:oMath>
          <m:r>
            <w:rPr>
              <w:rFonts w:ascii="Cambria Math" w:hAnsi="Cambria Math"/>
            </w:rPr>
            <m:t xml:space="preserve">Area B=333.024 </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0E8EA584" w14:textId="7CAEB81A" w:rsidR="00F72465" w:rsidRPr="004716F2" w:rsidRDefault="00F72465" w:rsidP="00D0143F">
      <w:pPr>
        <w:rPr>
          <w:rFonts w:eastAsiaTheme="minorEastAsia"/>
        </w:rPr>
      </w:pPr>
      <m:oMathPara>
        <m:oMath>
          <m:r>
            <w:rPr>
              <w:rFonts w:ascii="Cambria Math" w:hAnsi="Cambria Math"/>
            </w:rPr>
            <m:t>Compressive Stress @ Point B=-(</m:t>
          </m:r>
          <m:f>
            <m:fPr>
              <m:ctrlPr>
                <w:rPr>
                  <w:rFonts w:ascii="Cambria Math" w:hAnsi="Cambria Math"/>
                  <w:i/>
                </w:rPr>
              </m:ctrlPr>
            </m:fPr>
            <m:num>
              <m:r>
                <w:rPr>
                  <w:rFonts w:ascii="Cambria Math" w:hAnsi="Cambria Math"/>
                </w:rPr>
                <m:t>32947.7</m:t>
              </m:r>
            </m:num>
            <m:den>
              <m:r>
                <w:rPr>
                  <w:rFonts w:ascii="Cambria Math" w:hAnsi="Cambria Math"/>
                </w:rPr>
                <m:t>333.024</m:t>
              </m:r>
            </m:den>
          </m:f>
          <m:r>
            <w:rPr>
              <w:rFonts w:ascii="Cambria Math" w:hAnsi="Cambria Math"/>
            </w:rPr>
            <m:t>)</m:t>
          </m:r>
        </m:oMath>
      </m:oMathPara>
    </w:p>
    <w:p w14:paraId="2692ACB3" w14:textId="41AE166C" w:rsidR="004716F2" w:rsidRDefault="004716F2" w:rsidP="004716F2">
      <w:pPr>
        <w:pStyle w:val="Caption"/>
      </w:pPr>
      <w:r>
        <w:t xml:space="preserve">                                                                                      </w:t>
      </w:r>
      <w:bookmarkStart w:id="198" w:name="_Toc38133695"/>
      <w:r>
        <w:t xml:space="preserve">Equation </w:t>
      </w:r>
      <w:r w:rsidR="000165D9">
        <w:fldChar w:fldCharType="begin"/>
      </w:r>
      <w:r w:rsidR="000165D9">
        <w:instrText xml:space="preserve"> SEQ Equation \* ARABIC </w:instrText>
      </w:r>
      <w:r w:rsidR="000165D9">
        <w:fldChar w:fldCharType="separate"/>
      </w:r>
      <w:r w:rsidR="00F57C20">
        <w:rPr>
          <w:noProof/>
        </w:rPr>
        <w:t>100</w:t>
      </w:r>
      <w:r w:rsidR="000165D9">
        <w:rPr>
          <w:noProof/>
        </w:rPr>
        <w:fldChar w:fldCharType="end"/>
      </w:r>
      <w:r>
        <w:t xml:space="preserve"> Compressive Stress Evaluated Area "B" Ford</w:t>
      </w:r>
      <w:bookmarkEnd w:id="198"/>
    </w:p>
    <w:p w14:paraId="2A0D0CB2" w14:textId="3C0B04B2" w:rsidR="004716F2" w:rsidRPr="005D6EB1" w:rsidRDefault="004716F2" w:rsidP="004716F2">
      <w:pPr>
        <w:rPr>
          <w:rFonts w:eastAsiaTheme="minorEastAsia"/>
        </w:rPr>
      </w:pPr>
      <m:oMathPara>
        <m:oMath>
          <m:r>
            <w:rPr>
              <w:rFonts w:ascii="Cambria Math" w:hAnsi="Cambria Math"/>
            </w:rPr>
            <m:t>Compressive Stress @ Point B=</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=-98.9349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r>
            <w:rPr>
              <w:rFonts w:ascii="Cambria Math" w:hAnsi="Cambria Math"/>
            </w:rPr>
            <m:t xml:space="preserve"> </m:t>
          </m:r>
        </m:oMath>
      </m:oMathPara>
    </w:p>
    <w:p w14:paraId="0DBFEED1" w14:textId="54964F5E" w:rsidR="005D6EB1" w:rsidRPr="0053340E" w:rsidRDefault="005D6EB1" w:rsidP="004716F2">
      <w:pPr>
        <w:rPr>
          <w:rFonts w:eastAsiaTheme="minorEastAsia"/>
        </w:rPr>
      </w:pPr>
      <m:oMathPara>
        <m:oMath>
          <m:r>
            <w:rPr>
              <w:rFonts w:ascii="Cambria Math" w:hAnsi="Cambria Math"/>
            </w:rPr>
            <m:t>Tensile Stress @ Point B=</m:t>
          </m:r>
          <m:f>
            <m:fPr>
              <m:ctrlPr>
                <w:rPr>
                  <w:rFonts w:ascii="Cambria Math" w:hAnsi="Cambria Math"/>
                  <w:i/>
                </w:rPr>
              </m:ctrlPr>
            </m:fPr>
            <m:num>
              <m:r>
                <w:rPr>
                  <w:rFonts w:ascii="Cambria Math" w:hAnsi="Cambria Math"/>
                </w:rPr>
                <m:t>13662.1</m:t>
              </m:r>
            </m:num>
            <m:den>
              <m:f>
                <m:fPr>
                  <m:ctrlPr>
                    <w:rPr>
                      <w:rFonts w:ascii="Cambria Math" w:hAnsi="Cambria Math"/>
                      <w:i/>
                    </w:rPr>
                  </m:ctrlPr>
                </m:fPr>
                <m:num>
                  <m:r>
                    <w:rPr>
                      <w:rFonts w:ascii="Cambria Math" w:hAnsi="Cambria Math"/>
                    </w:rPr>
                    <m:t>333.024</m:t>
                  </m:r>
                </m:num>
                <m:den>
                  <m:r>
                    <w:rPr>
                      <w:rFonts w:ascii="Cambria Math" w:hAnsi="Cambria Math"/>
                    </w:rPr>
                    <m:t>2</m:t>
                  </m:r>
                </m:den>
              </m:f>
            </m:den>
          </m:f>
        </m:oMath>
      </m:oMathPara>
    </w:p>
    <w:p w14:paraId="256FA89C" w14:textId="5BE59EB6" w:rsidR="0053340E" w:rsidRDefault="0053340E" w:rsidP="0053340E">
      <w:pPr>
        <w:pStyle w:val="Caption"/>
      </w:pPr>
      <w:r>
        <w:t xml:space="preserve">                                                                                               </w:t>
      </w:r>
      <w:bookmarkStart w:id="199" w:name="_Toc38133696"/>
      <w:r>
        <w:t xml:space="preserve">Equation </w:t>
      </w:r>
      <w:r w:rsidR="000165D9">
        <w:fldChar w:fldCharType="begin"/>
      </w:r>
      <w:r w:rsidR="000165D9">
        <w:instrText xml:space="preserve"> SEQ Equati</w:instrText>
      </w:r>
      <w:r w:rsidR="000165D9">
        <w:instrText xml:space="preserve">on \* ARABIC </w:instrText>
      </w:r>
      <w:r w:rsidR="000165D9">
        <w:fldChar w:fldCharType="separate"/>
      </w:r>
      <w:r w:rsidR="00F57C20">
        <w:rPr>
          <w:noProof/>
        </w:rPr>
        <w:t>101</w:t>
      </w:r>
      <w:r w:rsidR="000165D9">
        <w:rPr>
          <w:noProof/>
        </w:rPr>
        <w:fldChar w:fldCharType="end"/>
      </w:r>
      <w:r>
        <w:t xml:space="preserve"> Tensile Stress Evaluated Area "B" Ford</w:t>
      </w:r>
      <w:bookmarkEnd w:id="199"/>
    </w:p>
    <w:p w14:paraId="3D9AC492" w14:textId="4CEB8FD5" w:rsidR="0053340E" w:rsidRPr="002B63AE" w:rsidRDefault="0053340E" w:rsidP="0053340E">
      <w:pPr>
        <w:rPr>
          <w:rFonts w:eastAsiaTheme="minorEastAsia"/>
        </w:rPr>
      </w:pPr>
      <m:oMathPara>
        <m:oMath>
          <m:r>
            <w:rPr>
              <w:rFonts w:ascii="Cambria Math" w:hAnsi="Cambria Math"/>
            </w:rPr>
            <m:t xml:space="preserve">Tensile Stress @ Point </m:t>
          </m:r>
          <m:r>
            <m:rPr>
              <m:nor/>
            </m:rPr>
            <w:rPr>
              <w:rFonts w:ascii="Cambria Math" w:hAnsi="Cambria Math"/>
            </w:rPr>
            <m:t>B=</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=82.0487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03F9B54D" w14:textId="49171C3E" w:rsidR="002B63AE" w:rsidRPr="002B63AE" w:rsidRDefault="000165D9" w:rsidP="0053340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 xml:space="preserve">=82.0487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16A35AEE" w14:textId="4C873A9E" w:rsidR="002B63AE" w:rsidRPr="0003255D" w:rsidRDefault="000165D9" w:rsidP="0053340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r>
            <w:rPr>
              <w:rFonts w:ascii="Cambria Math" w:eastAsiaTheme="minorEastAsia" w:hAnsi="Cambria Math"/>
            </w:rPr>
            <m:t xml:space="preserve">=-98.9349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7AE09929" w14:textId="4C9B1C16" w:rsidR="0003255D" w:rsidRPr="00125E8B" w:rsidRDefault="000165D9" w:rsidP="0053340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Range</m:t>
              </m:r>
            </m:sub>
          </m:sSub>
          <m:r>
            <w:rPr>
              <w:rFonts w:ascii="Cambria Math" w:eastAsiaTheme="minorEastAsia" w:hAnsi="Cambria Math"/>
            </w:rPr>
            <m:t>=82.0487-</m:t>
          </m:r>
          <m:d>
            <m:dPr>
              <m:ctrlPr>
                <w:rPr>
                  <w:rFonts w:ascii="Cambria Math" w:eastAsiaTheme="minorEastAsia" w:hAnsi="Cambria Math"/>
                  <w:i/>
                </w:rPr>
              </m:ctrlPr>
            </m:dPr>
            <m:e>
              <m:r>
                <w:rPr>
                  <w:rFonts w:ascii="Cambria Math" w:eastAsiaTheme="minorEastAsia" w:hAnsi="Cambria Math"/>
                </w:rPr>
                <m:t>-98.9349</m:t>
              </m:r>
            </m:e>
          </m:d>
          <m:r>
            <w:rPr>
              <w:rFonts w:ascii="Cambria Math" w:eastAsiaTheme="minorEastAsia" w:hAnsi="Cambria Math"/>
            </w:rPr>
            <m:t xml:space="preserve">=180.9836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75915606" w14:textId="7E996A56" w:rsidR="00125E8B" w:rsidRPr="00323075" w:rsidRDefault="000165D9" w:rsidP="0053340E">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Mean</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82.0487+(-98.9349)</m:t>
              </m:r>
            </m:num>
            <m:den>
              <m:r>
                <w:rPr>
                  <w:rFonts w:ascii="Cambria Math" w:eastAsiaTheme="minorEastAsia" w:hAnsi="Cambria Math"/>
                </w:rPr>
                <m:t>2</m:t>
              </m:r>
            </m:den>
          </m:f>
          <m:r>
            <w:rPr>
              <w:rFonts w:ascii="Cambria Math" w:eastAsiaTheme="minorEastAsia" w:hAnsi="Cambria Math"/>
            </w:rPr>
            <m:t xml:space="preserve">=-8.4431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5E9170FB" w14:textId="6C26DDCB" w:rsidR="00323075" w:rsidRPr="00425F59" w:rsidRDefault="00323075" w:rsidP="0053340E">
      <w:pPr>
        <w:rPr>
          <w:rFonts w:eastAsiaTheme="minorEastAsia"/>
        </w:rPr>
      </w:pPr>
      <m:oMathPara>
        <m:oMath>
          <m:r>
            <w:rPr>
              <w:rFonts w:ascii="Cambria Math" w:eastAsiaTheme="minorEastAsia" w:hAnsi="Cambria Math"/>
            </w:rPr>
            <m:t xml:space="preserve">Material UTS=750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7DB7B1A4" w14:textId="2A17AE82" w:rsidR="00425F59" w:rsidRPr="00323075" w:rsidRDefault="00425F59" w:rsidP="00425F59">
      <w:pPr>
        <w:rPr>
          <w:rFonts w:eastAsiaTheme="minorEastAsia"/>
        </w:rPr>
      </w:pPr>
      <m:oMathPara>
        <m:oMath>
          <m:r>
            <w:rPr>
              <w:rFonts w:ascii="Cambria Math" w:eastAsiaTheme="minorEastAsia" w:hAnsi="Cambria Math"/>
            </w:rPr>
            <m:t>Final Endurance Limit=</m:t>
          </m:r>
          <m:f>
            <m:fPr>
              <m:ctrlPr>
                <w:rPr>
                  <w:rFonts w:ascii="Cambria Math" w:eastAsiaTheme="minorEastAsia" w:hAnsi="Cambria Math"/>
                  <w:i/>
                </w:rPr>
              </m:ctrlPr>
            </m:fPr>
            <m:num>
              <m:r>
                <w:rPr>
                  <w:rFonts w:ascii="Cambria Math" w:eastAsiaTheme="minorEastAsia" w:hAnsi="Cambria Math"/>
                </w:rPr>
                <m:t>337.5</m:t>
              </m:r>
            </m:num>
            <m:den>
              <m:r>
                <w:rPr>
                  <w:rFonts w:ascii="Cambria Math" w:eastAsiaTheme="minorEastAsia" w:hAnsi="Cambria Math"/>
                </w:rPr>
                <m:t>1.386</m:t>
              </m:r>
            </m:den>
          </m:f>
          <m:r>
            <w:rPr>
              <w:rFonts w:ascii="Cambria Math" w:eastAsiaTheme="minorEastAsia" w:hAnsi="Cambria Math"/>
            </w:rPr>
            <m:t xml:space="preserve">=243.5065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98E6B25" w14:textId="757CE21D" w:rsidR="00323075" w:rsidRPr="00323075" w:rsidRDefault="00323075" w:rsidP="00425F59">
      <w:pPr>
        <w:rPr>
          <w:rFonts w:eastAsiaTheme="minorEastAsia"/>
        </w:rPr>
      </w:pPr>
      <m:oMathPara>
        <m:oMath>
          <m:r>
            <w:rPr>
              <w:rFonts w:ascii="Cambria Math" w:eastAsiaTheme="minorEastAsia" w:hAnsi="Cambria Math"/>
            </w:rPr>
            <m:t>Allowable Range=(2×243.5065)(1-</m:t>
          </m:r>
          <m:f>
            <m:fPr>
              <m:ctrlPr>
                <w:rPr>
                  <w:rFonts w:ascii="Cambria Math" w:eastAsiaTheme="minorEastAsia" w:hAnsi="Cambria Math"/>
                  <w:i/>
                </w:rPr>
              </m:ctrlPr>
            </m:fPr>
            <m:num>
              <m:r>
                <w:rPr>
                  <w:rFonts w:ascii="Cambria Math" w:eastAsiaTheme="minorEastAsia" w:hAnsi="Cambria Math"/>
                </w:rPr>
                <m:t>8.4431</m:t>
              </m:r>
            </m:num>
            <m:den>
              <m:r>
                <w:rPr>
                  <w:rFonts w:ascii="Cambria Math" w:eastAsiaTheme="minorEastAsia" w:hAnsi="Cambria Math"/>
                </w:rPr>
                <m:t>750</m:t>
              </m:r>
            </m:den>
          </m:f>
          <m:r>
            <w:rPr>
              <w:rFonts w:ascii="Cambria Math" w:eastAsiaTheme="minorEastAsia" w:hAnsi="Cambria Math"/>
            </w:rPr>
            <m:t>)</m:t>
          </m:r>
        </m:oMath>
      </m:oMathPara>
    </w:p>
    <w:p w14:paraId="52FB63E7" w14:textId="6CAB03F7" w:rsidR="00323075" w:rsidRDefault="00323075" w:rsidP="00323075">
      <w:pPr>
        <w:pStyle w:val="Caption"/>
      </w:pPr>
      <w:r>
        <w:t xml:space="preserve">                                                                                           </w:t>
      </w:r>
      <w:bookmarkStart w:id="200" w:name="_Toc38133697"/>
      <w:r>
        <w:t xml:space="preserve">Equation </w:t>
      </w:r>
      <w:r w:rsidR="000165D9">
        <w:fldChar w:fldCharType="begin"/>
      </w:r>
      <w:r w:rsidR="000165D9">
        <w:instrText xml:space="preserve"> SEQ Equation \* ARABIC </w:instrText>
      </w:r>
      <w:r w:rsidR="000165D9">
        <w:fldChar w:fldCharType="separate"/>
      </w:r>
      <w:r w:rsidR="00F57C20">
        <w:rPr>
          <w:noProof/>
        </w:rPr>
        <w:t>102</w:t>
      </w:r>
      <w:r w:rsidR="000165D9">
        <w:rPr>
          <w:noProof/>
        </w:rPr>
        <w:fldChar w:fldCharType="end"/>
      </w:r>
      <w:r>
        <w:t xml:space="preserve"> Allowable Range Evaluated Area "B" Ford</w:t>
      </w:r>
      <w:bookmarkEnd w:id="200"/>
    </w:p>
    <w:p w14:paraId="2661BD99" w14:textId="368CB75C" w:rsidR="00323075" w:rsidRPr="00AC7225" w:rsidRDefault="00323075" w:rsidP="00323075">
      <w:pPr>
        <w:rPr>
          <w:rFonts w:eastAsiaTheme="minorEastAsia"/>
        </w:rPr>
      </w:pPr>
      <m:oMathPara>
        <m:oMath>
          <m:r>
            <w:rPr>
              <w:rFonts w:ascii="Cambria Math" w:hAnsi="Cambria Math"/>
            </w:rPr>
            <m:t xml:space="preserve">Allowable Range=481.5305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F631AF7" w14:textId="3E853FD9" w:rsidR="00AC7225" w:rsidRPr="0036077C" w:rsidRDefault="00AC7225" w:rsidP="00323075">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481.5305</m:t>
              </m:r>
            </m:num>
            <m:den>
              <m:r>
                <w:rPr>
                  <w:rFonts w:ascii="Cambria Math" w:hAnsi="Cambria Math"/>
                </w:rPr>
                <m:t>180.9836</m:t>
              </m:r>
            </m:den>
          </m:f>
        </m:oMath>
      </m:oMathPara>
    </w:p>
    <w:p w14:paraId="18EF2E91" w14:textId="57090B85" w:rsidR="0036077C" w:rsidRPr="00323075" w:rsidRDefault="0036077C" w:rsidP="0036077C">
      <w:pPr>
        <w:pStyle w:val="Caption"/>
      </w:pPr>
      <w:r>
        <w:t xml:space="preserve">                                                                                   </w:t>
      </w:r>
      <w:bookmarkStart w:id="201" w:name="_Toc38133698"/>
      <w:r>
        <w:t xml:space="preserve">Equation </w:t>
      </w:r>
      <w:r w:rsidR="000165D9">
        <w:fldChar w:fldCharType="begin"/>
      </w:r>
      <w:r w:rsidR="000165D9">
        <w:instrText xml:space="preserve"> SEQ Equation \* ARABIC </w:instrText>
      </w:r>
      <w:r w:rsidR="000165D9">
        <w:fldChar w:fldCharType="separate"/>
      </w:r>
      <w:r w:rsidR="00F57C20">
        <w:rPr>
          <w:noProof/>
        </w:rPr>
        <w:t>103</w:t>
      </w:r>
      <w:r w:rsidR="000165D9">
        <w:rPr>
          <w:noProof/>
        </w:rPr>
        <w:fldChar w:fldCharType="end"/>
      </w:r>
      <w:r>
        <w:t xml:space="preserve"> Fatigue Safety Factor Evaluated Area "B" Ford</w:t>
      </w:r>
      <w:bookmarkEnd w:id="201"/>
    </w:p>
    <w:p w14:paraId="030EBC55" w14:textId="066EF1C0" w:rsidR="00425F59" w:rsidRPr="002B63AE" w:rsidRDefault="0036077C" w:rsidP="0053340E">
      <w:pPr>
        <w:rPr>
          <w:rFonts w:eastAsiaTheme="minorEastAsia"/>
        </w:rPr>
      </w:pPr>
      <m:oMathPara>
        <m:oMath>
          <m:r>
            <w:rPr>
              <w:rFonts w:ascii="Cambria Math" w:eastAsiaTheme="minorEastAsia" w:hAnsi="Cambria Math"/>
            </w:rPr>
            <m:t>Fatigue Safety Factor=2.6606</m:t>
          </m:r>
        </m:oMath>
      </m:oMathPara>
    </w:p>
    <w:p w14:paraId="548FD07E" w14:textId="4D24E633" w:rsidR="002B63AE" w:rsidRDefault="00A66C0A" w:rsidP="00A66C0A">
      <w:pPr>
        <w:jc w:val="center"/>
      </w:pPr>
      <w:r>
        <w:rPr>
          <w:noProof/>
        </w:rPr>
        <w:lastRenderedPageBreak/>
        <w:drawing>
          <wp:inline distT="0" distB="0" distL="0" distR="0" wp14:anchorId="7877F969" wp14:editId="1CC50386">
            <wp:extent cx="5219700" cy="4495800"/>
            <wp:effectExtent l="0" t="0" r="0" b="0"/>
            <wp:docPr id="23" name="Picture 2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rd Point a goodman.jpg"/>
                    <pic:cNvPicPr/>
                  </pic:nvPicPr>
                  <pic:blipFill>
                    <a:blip r:embed="rId36">
                      <a:extLst>
                        <a:ext uri="{28A0092B-C50C-407E-A947-70E740481C1C}">
                          <a14:useLocalDpi xmlns:a14="http://schemas.microsoft.com/office/drawing/2010/main" val="0"/>
                        </a:ext>
                      </a:extLst>
                    </a:blip>
                    <a:stretch>
                      <a:fillRect/>
                    </a:stretch>
                  </pic:blipFill>
                  <pic:spPr>
                    <a:xfrm>
                      <a:off x="0" y="0"/>
                      <a:ext cx="5219700" cy="4495800"/>
                    </a:xfrm>
                    <a:prstGeom prst="rect">
                      <a:avLst/>
                    </a:prstGeom>
                  </pic:spPr>
                </pic:pic>
              </a:graphicData>
            </a:graphic>
          </wp:inline>
        </w:drawing>
      </w:r>
    </w:p>
    <w:p w14:paraId="1BA0070D" w14:textId="7658AF23" w:rsidR="00A66C0A" w:rsidRPr="0053340E" w:rsidRDefault="00A66C0A" w:rsidP="00A66C0A">
      <w:pPr>
        <w:pStyle w:val="Caption"/>
      </w:pPr>
      <w:r>
        <w:t xml:space="preserve">        </w:t>
      </w:r>
      <w:bookmarkStart w:id="202" w:name="_Toc38896004"/>
      <w:r>
        <w:t xml:space="preserve">Figure </w:t>
      </w:r>
      <w:r w:rsidR="000165D9">
        <w:fldChar w:fldCharType="begin"/>
      </w:r>
      <w:r w:rsidR="000165D9">
        <w:instrText xml:space="preserve"> SEQ Figure \* ARABIC </w:instrText>
      </w:r>
      <w:r w:rsidR="000165D9">
        <w:fldChar w:fldCharType="separate"/>
      </w:r>
      <w:r w:rsidR="00F34BB1">
        <w:rPr>
          <w:noProof/>
        </w:rPr>
        <w:t>38</w:t>
      </w:r>
      <w:r w:rsidR="000165D9">
        <w:rPr>
          <w:noProof/>
        </w:rPr>
        <w:fldChar w:fldCharType="end"/>
      </w:r>
      <w:r>
        <w:t xml:space="preserve"> Ford Point "B" Goodman Diagram</w:t>
      </w:r>
      <w:bookmarkEnd w:id="202"/>
    </w:p>
    <w:p w14:paraId="420399FD" w14:textId="12691535" w:rsidR="00F572F0" w:rsidRDefault="00F572F0" w:rsidP="00F572F0">
      <w:pPr>
        <w:pStyle w:val="Heading3"/>
      </w:pPr>
      <w:bookmarkStart w:id="203" w:name="_Toc38211548"/>
      <w:r>
        <w:t>Triumph Point C</w:t>
      </w:r>
      <w:bookmarkEnd w:id="203"/>
    </w:p>
    <w:p w14:paraId="645F5F94" w14:textId="53A2ADC7" w:rsidR="00D0143F" w:rsidRPr="007075DD" w:rsidRDefault="00B07A72" w:rsidP="00D0143F">
      <w:pPr>
        <w:rPr>
          <w:rFonts w:eastAsiaTheme="minorEastAsia"/>
        </w:rPr>
      </w:pPr>
      <m:oMathPara>
        <m:oMath>
          <m:r>
            <w:rPr>
              <w:rFonts w:ascii="Cambria Math" w:hAnsi="Cambria Math"/>
            </w:rPr>
            <m:t xml:space="preserve">Area C=350.3195 </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22F18895" w14:textId="1B8596FF" w:rsidR="007075DD" w:rsidRPr="00065D50" w:rsidRDefault="007075DD" w:rsidP="00D0143F">
      <w:pPr>
        <w:rPr>
          <w:rFonts w:eastAsiaTheme="minorEastAsia"/>
        </w:rPr>
      </w:pPr>
      <m:oMathPara>
        <m:oMath>
          <m:r>
            <w:rPr>
              <w:rFonts w:ascii="Cambria Math" w:hAnsi="Cambria Math"/>
            </w:rPr>
            <m:t>Compressive Stress @ Point C=-(</m:t>
          </m:r>
          <m:f>
            <m:fPr>
              <m:ctrlPr>
                <w:rPr>
                  <w:rFonts w:ascii="Cambria Math" w:hAnsi="Cambria Math"/>
                  <w:i/>
                </w:rPr>
              </m:ctrlPr>
            </m:fPr>
            <m:num>
              <m:r>
                <w:rPr>
                  <w:rFonts w:ascii="Cambria Math" w:hAnsi="Cambria Math"/>
                </w:rPr>
                <m:t>35646.1</m:t>
              </m:r>
            </m:num>
            <m:den>
              <m:r>
                <w:rPr>
                  <w:rFonts w:ascii="Cambria Math" w:hAnsi="Cambria Math"/>
                </w:rPr>
                <m:t>350.3195</m:t>
              </m:r>
            </m:den>
          </m:f>
          <m:r>
            <w:rPr>
              <w:rFonts w:ascii="Cambria Math" w:hAnsi="Cambria Math"/>
            </w:rPr>
            <m:t>)</m:t>
          </m:r>
        </m:oMath>
      </m:oMathPara>
    </w:p>
    <w:p w14:paraId="38623F7F" w14:textId="71FD6787" w:rsidR="00065D50" w:rsidRDefault="00065D50" w:rsidP="00065D50">
      <w:pPr>
        <w:pStyle w:val="Caption"/>
      </w:pPr>
      <w:r>
        <w:t xml:space="preserve">                                                                              </w:t>
      </w:r>
      <w:r w:rsidR="004716F2">
        <w:t xml:space="preserve"> </w:t>
      </w:r>
      <w:r>
        <w:t xml:space="preserve"> </w:t>
      </w:r>
      <w:bookmarkStart w:id="204" w:name="_Toc38133699"/>
      <w:r>
        <w:t xml:space="preserve">Equation </w:t>
      </w:r>
      <w:r w:rsidR="000165D9">
        <w:fldChar w:fldCharType="begin"/>
      </w:r>
      <w:r w:rsidR="000165D9">
        <w:instrText xml:space="preserve"> SEQ Equation \* ARABIC </w:instrText>
      </w:r>
      <w:r w:rsidR="000165D9">
        <w:fldChar w:fldCharType="separate"/>
      </w:r>
      <w:r w:rsidR="00F57C20">
        <w:rPr>
          <w:noProof/>
        </w:rPr>
        <w:t>104</w:t>
      </w:r>
      <w:r w:rsidR="000165D9">
        <w:rPr>
          <w:noProof/>
        </w:rPr>
        <w:fldChar w:fldCharType="end"/>
      </w:r>
      <w:r>
        <w:t xml:space="preserve"> Compressive Stress Evaluated Area "C" Triumph</w:t>
      </w:r>
      <w:bookmarkEnd w:id="204"/>
    </w:p>
    <w:p w14:paraId="6BAEA260" w14:textId="1EFC6297" w:rsidR="00065D50" w:rsidRPr="00BC7B4B" w:rsidRDefault="00C52491" w:rsidP="00065D50">
      <w:pPr>
        <w:rPr>
          <w:rFonts w:eastAsiaTheme="minorEastAsia"/>
        </w:rPr>
      </w:pPr>
      <m:oMathPara>
        <m:oMath>
          <m:r>
            <w:rPr>
              <w:rFonts w:ascii="Cambria Math" w:hAnsi="Cambria Math"/>
            </w:rPr>
            <m:t>Compressive Stress @ Point C=</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=-101.7531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535F06FB" w14:textId="6C2FB040" w:rsidR="00BC7B4B" w:rsidRPr="00E21118" w:rsidRDefault="00BC7B4B" w:rsidP="00065D50">
      <w:pPr>
        <w:rPr>
          <w:rFonts w:eastAsiaTheme="minorEastAsia"/>
        </w:rPr>
      </w:pPr>
      <m:oMathPara>
        <m:oMath>
          <m:r>
            <w:rPr>
              <w:rFonts w:ascii="Cambria Math" w:hAnsi="Cambria Math"/>
            </w:rPr>
            <m:t>Tensile Stress @ Point C=</m:t>
          </m:r>
          <m:f>
            <m:fPr>
              <m:ctrlPr>
                <w:rPr>
                  <w:rFonts w:ascii="Cambria Math" w:hAnsi="Cambria Math"/>
                  <w:i/>
                </w:rPr>
              </m:ctrlPr>
            </m:fPr>
            <m:num>
              <m:r>
                <w:rPr>
                  <w:rFonts w:ascii="Cambria Math" w:hAnsi="Cambria Math"/>
                </w:rPr>
                <m:t>16939.4</m:t>
              </m:r>
            </m:num>
            <m:den>
              <m:f>
                <m:fPr>
                  <m:ctrlPr>
                    <w:rPr>
                      <w:rFonts w:ascii="Cambria Math" w:hAnsi="Cambria Math"/>
                      <w:i/>
                    </w:rPr>
                  </m:ctrlPr>
                </m:fPr>
                <m:num>
                  <m:r>
                    <w:rPr>
                      <w:rFonts w:ascii="Cambria Math" w:hAnsi="Cambria Math"/>
                    </w:rPr>
                    <m:t>350.3195</m:t>
                  </m:r>
                </m:num>
                <m:den>
                  <m:r>
                    <w:rPr>
                      <w:rFonts w:ascii="Cambria Math" w:hAnsi="Cambria Math"/>
                    </w:rPr>
                    <m:t>2</m:t>
                  </m:r>
                </m:den>
              </m:f>
            </m:den>
          </m:f>
        </m:oMath>
      </m:oMathPara>
    </w:p>
    <w:p w14:paraId="7C8973BE" w14:textId="5AC3045A" w:rsidR="00E21118" w:rsidRDefault="00E21118" w:rsidP="00E21118">
      <w:pPr>
        <w:pStyle w:val="Caption"/>
      </w:pPr>
      <w:r>
        <w:t xml:space="preserve">                                                                                         </w:t>
      </w:r>
      <w:bookmarkStart w:id="205" w:name="_Toc38133700"/>
      <w:r>
        <w:t xml:space="preserve">Equation </w:t>
      </w:r>
      <w:r w:rsidR="000165D9">
        <w:fldChar w:fldCharType="begin"/>
      </w:r>
      <w:r w:rsidR="000165D9">
        <w:instrText xml:space="preserve"> SEQ Equation \* ARABIC </w:instrText>
      </w:r>
      <w:r w:rsidR="000165D9">
        <w:fldChar w:fldCharType="separate"/>
      </w:r>
      <w:r w:rsidR="00F57C20">
        <w:rPr>
          <w:noProof/>
        </w:rPr>
        <w:t>105</w:t>
      </w:r>
      <w:r w:rsidR="000165D9">
        <w:rPr>
          <w:noProof/>
        </w:rPr>
        <w:fldChar w:fldCharType="end"/>
      </w:r>
      <w:r>
        <w:t xml:space="preserve"> Tensile Stress Evaluated Area "C" Triumph</w:t>
      </w:r>
      <w:bookmarkEnd w:id="205"/>
    </w:p>
    <w:p w14:paraId="6D4C9232" w14:textId="3F65EB4A" w:rsidR="00E21118" w:rsidRPr="00ED6B30" w:rsidRDefault="00E21118" w:rsidP="00E21118">
      <w:pPr>
        <w:rPr>
          <w:rFonts w:eastAsiaTheme="minorEastAsia"/>
        </w:rPr>
      </w:pPr>
      <m:oMathPara>
        <m:oMath>
          <m:r>
            <w:rPr>
              <w:rFonts w:ascii="Cambria Math" w:hAnsi="Cambria Math"/>
            </w:rPr>
            <m:t>Tensile Stress @ Point C=</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=96.7083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6920E7F2" w14:textId="7015FFD6" w:rsidR="00ED6B30" w:rsidRPr="0064212E" w:rsidRDefault="000165D9" w:rsidP="00E21118">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=96.7083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1704A403" w14:textId="120D0562" w:rsidR="0064212E" w:rsidRPr="003F2F72" w:rsidRDefault="000165D9" w:rsidP="00E21118">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=-101.7531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189448FC" w14:textId="5E20F589" w:rsidR="003F2F72" w:rsidRPr="00434BE0" w:rsidRDefault="000165D9" w:rsidP="00E21118">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Range</m:t>
              </m:r>
            </m:sub>
          </m:sSub>
          <m:r>
            <w:rPr>
              <w:rFonts w:ascii="Cambria Math" w:hAnsi="Cambria Math"/>
            </w:rPr>
            <m:t>=96.7083-</m:t>
          </m:r>
          <m:d>
            <m:dPr>
              <m:ctrlPr>
                <w:rPr>
                  <w:rFonts w:ascii="Cambria Math" w:hAnsi="Cambria Math"/>
                  <w:i/>
                </w:rPr>
              </m:ctrlPr>
            </m:dPr>
            <m:e>
              <m:r>
                <w:rPr>
                  <w:rFonts w:ascii="Cambria Math" w:hAnsi="Cambria Math"/>
                </w:rPr>
                <m:t>-101.7531</m:t>
              </m:r>
            </m:e>
          </m:d>
          <m:r>
            <w:rPr>
              <w:rFonts w:ascii="Cambria Math" w:hAnsi="Cambria Math"/>
            </w:rPr>
            <m:t xml:space="preserve">=198.4614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31786B74" w14:textId="20CA5011" w:rsidR="00434BE0" w:rsidRPr="008E33C0" w:rsidRDefault="000165D9" w:rsidP="00E21118">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Mean</m:t>
              </m:r>
            </m:sub>
          </m:sSub>
          <m:r>
            <w:rPr>
              <w:rFonts w:ascii="Cambria Math" w:hAnsi="Cambria Math"/>
            </w:rPr>
            <m:t>=</m:t>
          </m:r>
          <m:f>
            <m:fPr>
              <m:ctrlPr>
                <w:rPr>
                  <w:rFonts w:ascii="Cambria Math" w:hAnsi="Cambria Math"/>
                  <w:i/>
                </w:rPr>
              </m:ctrlPr>
            </m:fPr>
            <m:num>
              <m:r>
                <w:rPr>
                  <w:rFonts w:ascii="Cambria Math" w:hAnsi="Cambria Math"/>
                </w:rPr>
                <m:t>96.7083+(-101.7531)</m:t>
              </m:r>
            </m:num>
            <m:den>
              <m:r>
                <w:rPr>
                  <w:rFonts w:ascii="Cambria Math" w:hAnsi="Cambria Math"/>
                </w:rPr>
                <m:t>2</m:t>
              </m:r>
            </m:den>
          </m:f>
          <m:r>
            <w:rPr>
              <w:rFonts w:ascii="Cambria Math" w:hAnsi="Cambria Math"/>
            </w:rPr>
            <m:t xml:space="preserve">=-2.5224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0C6E5F3D" w14:textId="7B7E8F40" w:rsidR="008E33C0" w:rsidRPr="00281B73" w:rsidRDefault="008E33C0" w:rsidP="00E21118">
      <w:pPr>
        <w:rPr>
          <w:rFonts w:eastAsiaTheme="minorEastAsia"/>
        </w:rPr>
      </w:pPr>
      <m:oMathPara>
        <m:oMath>
          <m:r>
            <w:rPr>
              <w:rFonts w:ascii="Cambria Math" w:hAnsi="Cambria Math"/>
            </w:rPr>
            <m:t>Material UTS=1000</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3F242680" w14:textId="77777777" w:rsidR="00281B73" w:rsidRPr="00FF54B3" w:rsidRDefault="00281B73" w:rsidP="00281B73">
      <w:pPr>
        <w:rPr>
          <w:rFonts w:eastAsiaTheme="minorEastAsia"/>
        </w:rPr>
      </w:pPr>
      <m:oMathPara>
        <m:oMath>
          <m:r>
            <w:rPr>
              <w:rFonts w:ascii="Cambria Math" w:hAnsi="Cambria Math"/>
            </w:rPr>
            <m:t xml:space="preserve">Final Endurance Limit=324.6753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oMath>
      </m:oMathPara>
    </w:p>
    <w:p w14:paraId="438A1BA8" w14:textId="1165FD56" w:rsidR="00281B73" w:rsidRPr="001248EB" w:rsidRDefault="004C5327" w:rsidP="00E21118">
      <w:pPr>
        <w:rPr>
          <w:rFonts w:eastAsiaTheme="minorEastAsia"/>
        </w:rPr>
      </w:pPr>
      <m:oMathPara>
        <m:oMath>
          <m:r>
            <w:rPr>
              <w:rFonts w:ascii="Cambria Math" w:hAnsi="Cambria Math"/>
            </w:rPr>
            <m:t>Allowable Range=</m:t>
          </m:r>
          <m:d>
            <m:dPr>
              <m:ctrlPr>
                <w:rPr>
                  <w:rFonts w:ascii="Cambria Math" w:hAnsi="Cambria Math"/>
                  <w:i/>
                </w:rPr>
              </m:ctrlPr>
            </m:dPr>
            <m:e>
              <m:r>
                <w:rPr>
                  <w:rFonts w:ascii="Cambria Math" w:hAnsi="Cambria Math"/>
                </w:rPr>
                <m:t>2×324.6753</m:t>
              </m:r>
            </m:e>
          </m:d>
          <m:r>
            <w:rPr>
              <w:rFonts w:ascii="Cambria Math" w:hAnsi="Cambria Math"/>
            </w:rPr>
            <m:t>(1-</m:t>
          </m:r>
          <m:f>
            <m:fPr>
              <m:ctrlPr>
                <w:rPr>
                  <w:rFonts w:ascii="Cambria Math" w:hAnsi="Cambria Math"/>
                  <w:i/>
                </w:rPr>
              </m:ctrlPr>
            </m:fPr>
            <m:num>
              <m:r>
                <w:rPr>
                  <w:rFonts w:ascii="Cambria Math" w:hAnsi="Cambria Math"/>
                </w:rPr>
                <m:t>2.5224</m:t>
              </m:r>
            </m:num>
            <m:den>
              <m:r>
                <w:rPr>
                  <w:rFonts w:ascii="Cambria Math" w:hAnsi="Cambria Math"/>
                </w:rPr>
                <m:t>1000</m:t>
              </m:r>
            </m:den>
          </m:f>
          <m:r>
            <w:rPr>
              <w:rFonts w:ascii="Cambria Math" w:hAnsi="Cambria Math"/>
            </w:rPr>
            <m:t>)</m:t>
          </m:r>
        </m:oMath>
      </m:oMathPara>
    </w:p>
    <w:p w14:paraId="10B48B1C" w14:textId="5513894F" w:rsidR="001248EB" w:rsidRDefault="001248EB" w:rsidP="001248EB">
      <w:pPr>
        <w:pStyle w:val="Caption"/>
      </w:pPr>
      <w:r>
        <w:t xml:space="preserve">                                                                                     </w:t>
      </w:r>
      <w:bookmarkStart w:id="206" w:name="_Toc38133701"/>
      <w:r>
        <w:t xml:space="preserve">Equation </w:t>
      </w:r>
      <w:r w:rsidR="000165D9">
        <w:fldChar w:fldCharType="begin"/>
      </w:r>
      <w:r w:rsidR="000165D9">
        <w:instrText xml:space="preserve"> SEQ Equation \* ARABIC </w:instrText>
      </w:r>
      <w:r w:rsidR="000165D9">
        <w:fldChar w:fldCharType="separate"/>
      </w:r>
      <w:r w:rsidR="00F57C20">
        <w:rPr>
          <w:noProof/>
        </w:rPr>
        <w:t>106</w:t>
      </w:r>
      <w:r w:rsidR="000165D9">
        <w:rPr>
          <w:noProof/>
        </w:rPr>
        <w:fldChar w:fldCharType="end"/>
      </w:r>
      <w:r>
        <w:t xml:space="preserve"> Allowable Range Evaluated Area "C" Triumph</w:t>
      </w:r>
      <w:bookmarkEnd w:id="206"/>
    </w:p>
    <w:p w14:paraId="706221CD" w14:textId="13DE71CE" w:rsidR="001248EB" w:rsidRPr="003E4C46" w:rsidRDefault="00647E4B" w:rsidP="001248EB">
      <w:pPr>
        <w:rPr>
          <w:rFonts w:eastAsiaTheme="minorEastAsia"/>
        </w:rPr>
      </w:pPr>
      <m:oMathPara>
        <m:oMath>
          <m:r>
            <w:rPr>
              <w:rFonts w:ascii="Cambria Math" w:hAnsi="Cambria Math"/>
            </w:rPr>
            <m:t xml:space="preserve">Allowable Range=647.7127 </m:t>
          </m:r>
          <m:f>
            <m:fPr>
              <m:type m:val="skw"/>
              <m:ctrlPr>
                <w:rPr>
                  <w:rFonts w:ascii="Cambria Math" w:eastAsiaTheme="minorEastAsia" w:hAnsi="Cambria Math"/>
                  <w:i/>
                </w:rPr>
              </m:ctrlPr>
            </m:fPr>
            <m:num>
              <m:r>
                <w:rPr>
                  <w:rFonts w:ascii="Cambria Math" w:eastAsiaTheme="minorEastAsia" w:hAnsi="Cambria Math"/>
                </w:rPr>
                <m:t>N</m:t>
              </m:r>
            </m:num>
            <m:den>
              <m:sSup>
                <m:sSupPr>
                  <m:ctrlPr>
                    <w:rPr>
                      <w:rFonts w:ascii="Cambria Math" w:eastAsiaTheme="minorEastAsia" w:hAnsi="Cambria Math"/>
                      <w:i/>
                    </w:rPr>
                  </m:ctrlPr>
                </m:sSupPr>
                <m:e>
                  <m:r>
                    <w:rPr>
                      <w:rFonts w:ascii="Cambria Math" w:eastAsiaTheme="minorEastAsia" w:hAnsi="Cambria Math"/>
                    </w:rPr>
                    <m:t>mm</m:t>
                  </m:r>
                </m:e>
                <m:sup>
                  <m:r>
                    <w:rPr>
                      <w:rFonts w:ascii="Cambria Math" w:eastAsiaTheme="minorEastAsia" w:hAnsi="Cambria Math"/>
                    </w:rPr>
                    <m:t>2</m:t>
                  </m:r>
                </m:sup>
              </m:sSup>
            </m:den>
          </m:f>
          <m:r>
            <w:rPr>
              <w:rFonts w:ascii="Cambria Math" w:hAnsi="Cambria Math"/>
            </w:rPr>
            <m:t xml:space="preserve"> </m:t>
          </m:r>
        </m:oMath>
      </m:oMathPara>
    </w:p>
    <w:p w14:paraId="57C0A6CE" w14:textId="503D5F9C" w:rsidR="003E4C46" w:rsidRPr="00F76E3F" w:rsidRDefault="003E4C46" w:rsidP="001248EB">
      <w:pPr>
        <w:rPr>
          <w:rFonts w:eastAsiaTheme="minorEastAsia"/>
        </w:rPr>
      </w:pPr>
      <m:oMathPara>
        <m:oMath>
          <m:r>
            <w:rPr>
              <w:rFonts w:ascii="Cambria Math" w:eastAsiaTheme="minorEastAsia" w:hAnsi="Cambria Math"/>
            </w:rPr>
            <m:t>Fatigue Safety Factor=</m:t>
          </m:r>
          <m:f>
            <m:fPr>
              <m:ctrlPr>
                <w:rPr>
                  <w:rFonts w:ascii="Cambria Math" w:eastAsiaTheme="minorEastAsia" w:hAnsi="Cambria Math"/>
                  <w:i/>
                </w:rPr>
              </m:ctrlPr>
            </m:fPr>
            <m:num>
              <m:r>
                <w:rPr>
                  <w:rFonts w:ascii="Cambria Math" w:eastAsiaTheme="minorEastAsia" w:hAnsi="Cambria Math"/>
                </w:rPr>
                <m:t>647.7127</m:t>
              </m:r>
            </m:num>
            <m:den>
              <m:r>
                <w:rPr>
                  <w:rFonts w:ascii="Cambria Math" w:eastAsiaTheme="minorEastAsia" w:hAnsi="Cambria Math"/>
                </w:rPr>
                <m:t>198.4614</m:t>
              </m:r>
            </m:den>
          </m:f>
        </m:oMath>
      </m:oMathPara>
    </w:p>
    <w:p w14:paraId="5D89B963" w14:textId="0E77CF30" w:rsidR="00F76E3F" w:rsidRDefault="00F76E3F" w:rsidP="00F76E3F">
      <w:pPr>
        <w:pStyle w:val="Caption"/>
      </w:pPr>
      <w:r>
        <w:t xml:space="preserve">                                                                             </w:t>
      </w:r>
      <w:bookmarkStart w:id="207" w:name="_Toc38133702"/>
      <w:r>
        <w:t xml:space="preserve">Equation </w:t>
      </w:r>
      <w:r w:rsidR="000165D9">
        <w:fldChar w:fldCharType="begin"/>
      </w:r>
      <w:r w:rsidR="000165D9">
        <w:instrText xml:space="preserve"> SEQ Equation \* ARABIC </w:instrText>
      </w:r>
      <w:r w:rsidR="000165D9">
        <w:fldChar w:fldCharType="separate"/>
      </w:r>
      <w:r w:rsidR="00F57C20">
        <w:rPr>
          <w:noProof/>
        </w:rPr>
        <w:t>107</w:t>
      </w:r>
      <w:r w:rsidR="000165D9">
        <w:rPr>
          <w:noProof/>
        </w:rPr>
        <w:fldChar w:fldCharType="end"/>
      </w:r>
      <w:r>
        <w:t xml:space="preserve"> Fatigue Safety Factor Evaluated Area "C" Triumph</w:t>
      </w:r>
      <w:bookmarkEnd w:id="207"/>
    </w:p>
    <w:p w14:paraId="47A0E1C5" w14:textId="74035D6A" w:rsidR="00F76E3F" w:rsidRPr="00F76E3F" w:rsidRDefault="00F76E3F" w:rsidP="00F76E3F">
      <m:oMathPara>
        <m:oMath>
          <m:r>
            <w:rPr>
              <w:rFonts w:ascii="Cambria Math" w:hAnsi="Cambria Math"/>
            </w:rPr>
            <m:t>Fatigue Safety Factor=3.2637</m:t>
          </m:r>
        </m:oMath>
      </m:oMathPara>
    </w:p>
    <w:p w14:paraId="34B65F4E" w14:textId="5FC16401" w:rsidR="00B36D1E" w:rsidRDefault="003E4C46" w:rsidP="003E4C46">
      <w:pPr>
        <w:jc w:val="center"/>
      </w:pPr>
      <w:r>
        <w:rPr>
          <w:noProof/>
        </w:rPr>
        <w:drawing>
          <wp:inline distT="0" distB="0" distL="0" distR="0" wp14:anchorId="07012573" wp14:editId="49265CC2">
            <wp:extent cx="5143500" cy="4465320"/>
            <wp:effectExtent l="0" t="0" r="0" b="0"/>
            <wp:docPr id="30" name="Picture 3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riumph point a goodman.jpg"/>
                    <pic:cNvPicPr/>
                  </pic:nvPicPr>
                  <pic:blipFill>
                    <a:blip r:embed="rId35">
                      <a:extLst>
                        <a:ext uri="{28A0092B-C50C-407E-A947-70E740481C1C}">
                          <a14:useLocalDpi xmlns:a14="http://schemas.microsoft.com/office/drawing/2010/main" val="0"/>
                        </a:ext>
                      </a:extLst>
                    </a:blip>
                    <a:stretch>
                      <a:fillRect/>
                    </a:stretch>
                  </pic:blipFill>
                  <pic:spPr>
                    <a:xfrm>
                      <a:off x="0" y="0"/>
                      <a:ext cx="5143500" cy="4465320"/>
                    </a:xfrm>
                    <a:prstGeom prst="rect">
                      <a:avLst/>
                    </a:prstGeom>
                  </pic:spPr>
                </pic:pic>
              </a:graphicData>
            </a:graphic>
          </wp:inline>
        </w:drawing>
      </w:r>
    </w:p>
    <w:p w14:paraId="192658ED" w14:textId="74B67AE2" w:rsidR="003E4C46" w:rsidRDefault="003E4C46" w:rsidP="003E4C46">
      <w:pPr>
        <w:pStyle w:val="Caption"/>
      </w:pPr>
      <w:r>
        <w:t xml:space="preserve">         </w:t>
      </w:r>
      <w:bookmarkStart w:id="208" w:name="_Toc38896005"/>
      <w:r>
        <w:t xml:space="preserve">Figure </w:t>
      </w:r>
      <w:r w:rsidR="000165D9">
        <w:fldChar w:fldCharType="begin"/>
      </w:r>
      <w:r w:rsidR="000165D9">
        <w:instrText xml:space="preserve"> SEQ Figure \* ARABIC </w:instrText>
      </w:r>
      <w:r w:rsidR="000165D9">
        <w:fldChar w:fldCharType="separate"/>
      </w:r>
      <w:r w:rsidR="00F34BB1">
        <w:rPr>
          <w:noProof/>
        </w:rPr>
        <w:t>39</w:t>
      </w:r>
      <w:r w:rsidR="000165D9">
        <w:rPr>
          <w:noProof/>
        </w:rPr>
        <w:fldChar w:fldCharType="end"/>
      </w:r>
      <w:r>
        <w:t xml:space="preserve"> </w:t>
      </w:r>
      <w:r w:rsidRPr="00303E20">
        <w:t>Triumph Point "</w:t>
      </w:r>
      <w:r>
        <w:t>C</w:t>
      </w:r>
      <w:r w:rsidRPr="00303E20">
        <w:t>" Goodman Diagram</w:t>
      </w:r>
      <w:bookmarkEnd w:id="208"/>
    </w:p>
    <w:p w14:paraId="17397F89" w14:textId="77777777" w:rsidR="003E4C46" w:rsidRPr="003E4C46" w:rsidRDefault="003E4C46" w:rsidP="003E4C46"/>
    <w:p w14:paraId="5B634ACD" w14:textId="56DA2AA2" w:rsidR="00F572F0" w:rsidRDefault="00F572F0" w:rsidP="00F572F0">
      <w:pPr>
        <w:pStyle w:val="Heading3"/>
      </w:pPr>
      <w:bookmarkStart w:id="209" w:name="_Toc38211549"/>
      <w:r>
        <w:t>Ford Point C</w:t>
      </w:r>
      <w:bookmarkEnd w:id="209"/>
    </w:p>
    <w:p w14:paraId="0AA260D2" w14:textId="362448BB" w:rsidR="00D0143F" w:rsidRPr="00DE217D" w:rsidRDefault="00A66C0A" w:rsidP="00D0143F">
      <w:pPr>
        <w:rPr>
          <w:rFonts w:eastAsiaTheme="minorEastAsia"/>
        </w:rPr>
      </w:pPr>
      <m:oMathPara>
        <m:oMath>
          <m:r>
            <w:rPr>
              <w:rFonts w:ascii="Cambria Math" w:hAnsi="Cambria Math"/>
            </w:rPr>
            <m:t xml:space="preserve">Area C=334.2947 </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2906FA36" w14:textId="6031AA79" w:rsidR="00DE217D" w:rsidRPr="003C1CBE" w:rsidRDefault="00DE217D" w:rsidP="00D0143F">
      <w:pPr>
        <w:rPr>
          <w:rFonts w:eastAsiaTheme="minorEastAsia"/>
        </w:rPr>
      </w:pPr>
      <m:oMathPara>
        <m:oMath>
          <m:r>
            <w:rPr>
              <w:rFonts w:ascii="Cambria Math" w:hAnsi="Cambria Math"/>
            </w:rPr>
            <m:t>Compressive Stress @ Point C=-(</m:t>
          </m:r>
          <m:f>
            <m:fPr>
              <m:ctrlPr>
                <w:rPr>
                  <w:rFonts w:ascii="Cambria Math" w:hAnsi="Cambria Math"/>
                  <w:i/>
                </w:rPr>
              </m:ctrlPr>
            </m:fPr>
            <m:num>
              <m:r>
                <w:rPr>
                  <w:rFonts w:ascii="Cambria Math" w:hAnsi="Cambria Math"/>
                </w:rPr>
                <m:t>32947.7</m:t>
              </m:r>
            </m:num>
            <m:den>
              <m:r>
                <w:rPr>
                  <w:rFonts w:ascii="Cambria Math" w:hAnsi="Cambria Math"/>
                </w:rPr>
                <m:t>334.2947</m:t>
              </m:r>
            </m:den>
          </m:f>
          <m:r>
            <w:rPr>
              <w:rFonts w:ascii="Cambria Math" w:hAnsi="Cambria Math"/>
            </w:rPr>
            <m:t>)</m:t>
          </m:r>
        </m:oMath>
      </m:oMathPara>
    </w:p>
    <w:p w14:paraId="3F1A0F85" w14:textId="73DF62CD" w:rsidR="003C1CBE" w:rsidRDefault="003C1CBE" w:rsidP="003C1CBE">
      <w:pPr>
        <w:pStyle w:val="Caption"/>
      </w:pPr>
      <w:r>
        <w:t xml:space="preserve">                                                                                     </w:t>
      </w:r>
      <w:bookmarkStart w:id="210" w:name="_Toc38133703"/>
      <w:r>
        <w:t xml:space="preserve">Equation </w:t>
      </w:r>
      <w:r w:rsidR="000165D9">
        <w:fldChar w:fldCharType="begin"/>
      </w:r>
      <w:r w:rsidR="000165D9">
        <w:instrText xml:space="preserve"> SEQ Equat</w:instrText>
      </w:r>
      <w:r w:rsidR="000165D9">
        <w:instrText xml:space="preserve">ion \* ARABIC </w:instrText>
      </w:r>
      <w:r w:rsidR="000165D9">
        <w:fldChar w:fldCharType="separate"/>
      </w:r>
      <w:r w:rsidR="00F57C20">
        <w:rPr>
          <w:noProof/>
        </w:rPr>
        <w:t>108</w:t>
      </w:r>
      <w:r w:rsidR="000165D9">
        <w:rPr>
          <w:noProof/>
        </w:rPr>
        <w:fldChar w:fldCharType="end"/>
      </w:r>
      <w:r>
        <w:t xml:space="preserve"> Compressive Stress Evaluated Area "C" Ford</w:t>
      </w:r>
      <w:bookmarkEnd w:id="210"/>
    </w:p>
    <w:p w14:paraId="7F41EBEF" w14:textId="19E62706" w:rsidR="003C1CBE" w:rsidRPr="003D4DD7" w:rsidRDefault="003C1CBE" w:rsidP="003C1CBE">
      <w:pPr>
        <w:rPr>
          <w:rFonts w:eastAsiaTheme="minorEastAsia"/>
        </w:rPr>
      </w:pPr>
      <m:oMathPara>
        <m:oMath>
          <m:r>
            <w:rPr>
              <w:rFonts w:ascii="Cambria Math" w:hAnsi="Cambria Math"/>
            </w:rPr>
            <m:t>Compressive Stress @ Point C=</m:t>
          </m:r>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 xml:space="preserve">=-98.5588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2D73D3DE" w14:textId="036EDF56" w:rsidR="003D4DD7" w:rsidRPr="00981A21" w:rsidRDefault="003D4DD7" w:rsidP="003C1CBE">
      <w:pPr>
        <w:rPr>
          <w:rFonts w:eastAsiaTheme="minorEastAsia"/>
        </w:rPr>
      </w:pPr>
      <m:oMathPara>
        <m:oMath>
          <m:r>
            <w:rPr>
              <w:rFonts w:ascii="Cambria Math" w:hAnsi="Cambria Math"/>
            </w:rPr>
            <m:t>Tensile Stress @ Point C=</m:t>
          </m:r>
          <m:f>
            <m:fPr>
              <m:ctrlPr>
                <w:rPr>
                  <w:rFonts w:ascii="Cambria Math" w:hAnsi="Cambria Math"/>
                  <w:i/>
                </w:rPr>
              </m:ctrlPr>
            </m:fPr>
            <m:num>
              <m:r>
                <w:rPr>
                  <w:rFonts w:ascii="Cambria Math" w:hAnsi="Cambria Math"/>
                </w:rPr>
                <m:t>13662.1</m:t>
              </m:r>
            </m:num>
            <m:den>
              <m:f>
                <m:fPr>
                  <m:ctrlPr>
                    <w:rPr>
                      <w:rFonts w:ascii="Cambria Math" w:hAnsi="Cambria Math"/>
                      <w:i/>
                    </w:rPr>
                  </m:ctrlPr>
                </m:fPr>
                <m:num>
                  <m:r>
                    <w:rPr>
                      <w:rFonts w:ascii="Cambria Math" w:hAnsi="Cambria Math"/>
                    </w:rPr>
                    <m:t>334.2947</m:t>
                  </m:r>
                </m:num>
                <m:den>
                  <m:r>
                    <w:rPr>
                      <w:rFonts w:ascii="Cambria Math" w:hAnsi="Cambria Math"/>
                    </w:rPr>
                    <m:t>2</m:t>
                  </m:r>
                </m:den>
              </m:f>
            </m:den>
          </m:f>
        </m:oMath>
      </m:oMathPara>
    </w:p>
    <w:p w14:paraId="4F7AA2EF" w14:textId="780B23A5" w:rsidR="00981A21" w:rsidRDefault="00981A21" w:rsidP="00981A21">
      <w:pPr>
        <w:pStyle w:val="Caption"/>
      </w:pPr>
      <w:r>
        <w:t xml:space="preserve">                                                                                               </w:t>
      </w:r>
      <w:bookmarkStart w:id="211" w:name="_Toc38133704"/>
      <w:r>
        <w:t xml:space="preserve">Equation </w:t>
      </w:r>
      <w:r w:rsidR="000165D9">
        <w:fldChar w:fldCharType="begin"/>
      </w:r>
      <w:r w:rsidR="000165D9">
        <w:instrText xml:space="preserve"> SEQ Equation \* ARABIC </w:instrText>
      </w:r>
      <w:r w:rsidR="000165D9">
        <w:fldChar w:fldCharType="separate"/>
      </w:r>
      <w:r w:rsidR="00F57C20">
        <w:rPr>
          <w:noProof/>
        </w:rPr>
        <w:t>109</w:t>
      </w:r>
      <w:r w:rsidR="000165D9">
        <w:rPr>
          <w:noProof/>
        </w:rPr>
        <w:fldChar w:fldCharType="end"/>
      </w:r>
      <w:r>
        <w:t xml:space="preserve"> Tensile Stress Evaluated Area "C" Ford</w:t>
      </w:r>
      <w:bookmarkEnd w:id="211"/>
    </w:p>
    <w:p w14:paraId="45B23892" w14:textId="14D479EC" w:rsidR="00981A21" w:rsidRPr="00443A05" w:rsidRDefault="00981A21" w:rsidP="00981A21">
      <w:pPr>
        <w:rPr>
          <w:rFonts w:eastAsiaTheme="minorEastAsia"/>
        </w:rPr>
      </w:pPr>
      <m:oMathPara>
        <m:oMath>
          <m:r>
            <w:rPr>
              <w:rFonts w:ascii="Cambria Math" w:hAnsi="Cambria Math"/>
            </w:rPr>
            <m:t>Tensile Stress @ Point C=</m:t>
          </m:r>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=81.7369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36561BDE" w14:textId="237E62E2" w:rsidR="00443A05" w:rsidRPr="00443A05" w:rsidRDefault="000165D9" w:rsidP="00981A2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 xml:space="preserve">=81.7369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r>
            <w:rPr>
              <w:rFonts w:ascii="Cambria Math" w:eastAsiaTheme="minorEastAsia" w:hAnsi="Cambria Math"/>
            </w:rPr>
            <m:t xml:space="preserve"> </m:t>
          </m:r>
        </m:oMath>
      </m:oMathPara>
    </w:p>
    <w:p w14:paraId="42A43F35" w14:textId="45335118" w:rsidR="00443A05" w:rsidRPr="00443A05" w:rsidRDefault="000165D9" w:rsidP="00981A2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r>
            <w:rPr>
              <w:rFonts w:ascii="Cambria Math" w:eastAsiaTheme="minorEastAsia" w:hAnsi="Cambria Math"/>
            </w:rPr>
            <m:t xml:space="preserve">=-98.5588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CBAD67D" w14:textId="4760694C" w:rsidR="00443A05" w:rsidRPr="00535E2A" w:rsidRDefault="000165D9" w:rsidP="00981A2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Range</m:t>
              </m:r>
            </m:sub>
          </m:sSub>
          <m:r>
            <w:rPr>
              <w:rFonts w:ascii="Cambria Math" w:eastAsiaTheme="minorEastAsia" w:hAnsi="Cambria Math"/>
            </w:rPr>
            <m:t>=81.7369-</m:t>
          </m:r>
          <m:d>
            <m:dPr>
              <m:ctrlPr>
                <w:rPr>
                  <w:rFonts w:ascii="Cambria Math" w:eastAsiaTheme="minorEastAsia" w:hAnsi="Cambria Math"/>
                  <w:i/>
                </w:rPr>
              </m:ctrlPr>
            </m:dPr>
            <m:e>
              <m:r>
                <w:rPr>
                  <w:rFonts w:ascii="Cambria Math" w:eastAsiaTheme="minorEastAsia" w:hAnsi="Cambria Math"/>
                </w:rPr>
                <m:t>-98.5588</m:t>
              </m:r>
            </m:e>
          </m:d>
          <m:r>
            <w:rPr>
              <w:rFonts w:ascii="Cambria Math" w:eastAsiaTheme="minorEastAsia" w:hAnsi="Cambria Math"/>
            </w:rPr>
            <m:t xml:space="preserve">=180.2957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58B4631F" w14:textId="009EB99A" w:rsidR="00535E2A" w:rsidRPr="00483829" w:rsidRDefault="000165D9" w:rsidP="00981A2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Mean</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81.7369+(-98.5588)</m:t>
              </m:r>
            </m:num>
            <m:den>
              <m:r>
                <w:rPr>
                  <w:rFonts w:ascii="Cambria Math" w:eastAsiaTheme="minorEastAsia" w:hAnsi="Cambria Math"/>
                </w:rPr>
                <m:t>2</m:t>
              </m:r>
            </m:den>
          </m:f>
          <m:r>
            <w:rPr>
              <w:rFonts w:ascii="Cambria Math" w:eastAsiaTheme="minorEastAsia" w:hAnsi="Cambria Math"/>
            </w:rPr>
            <m:t xml:space="preserve">=-8.411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62998B7D" w14:textId="37A684ED" w:rsidR="00483829" w:rsidRPr="00483829" w:rsidRDefault="00483829" w:rsidP="00981A21">
      <w:pPr>
        <w:rPr>
          <w:rFonts w:eastAsiaTheme="minorEastAsia"/>
        </w:rPr>
      </w:pPr>
      <m:oMathPara>
        <m:oMath>
          <m:r>
            <w:rPr>
              <w:rFonts w:ascii="Cambria Math" w:hAnsi="Cambria Math"/>
            </w:rPr>
            <m:t xml:space="preserve">Material UTS=750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4574C4DC" w14:textId="77777777" w:rsidR="00483829" w:rsidRPr="00323075" w:rsidRDefault="00483829" w:rsidP="00483829">
      <w:pPr>
        <w:rPr>
          <w:rFonts w:eastAsiaTheme="minorEastAsia"/>
        </w:rPr>
      </w:pPr>
      <m:oMathPara>
        <m:oMath>
          <m:r>
            <w:rPr>
              <w:rFonts w:ascii="Cambria Math" w:eastAsiaTheme="minorEastAsia" w:hAnsi="Cambria Math"/>
            </w:rPr>
            <m:t>Final Endurance Limit=</m:t>
          </m:r>
          <m:f>
            <m:fPr>
              <m:ctrlPr>
                <w:rPr>
                  <w:rFonts w:ascii="Cambria Math" w:eastAsiaTheme="minorEastAsia" w:hAnsi="Cambria Math"/>
                  <w:i/>
                </w:rPr>
              </m:ctrlPr>
            </m:fPr>
            <m:num>
              <m:r>
                <w:rPr>
                  <w:rFonts w:ascii="Cambria Math" w:eastAsiaTheme="minorEastAsia" w:hAnsi="Cambria Math"/>
                </w:rPr>
                <m:t>337.5</m:t>
              </m:r>
            </m:num>
            <m:den>
              <m:r>
                <w:rPr>
                  <w:rFonts w:ascii="Cambria Math" w:eastAsiaTheme="minorEastAsia" w:hAnsi="Cambria Math"/>
                </w:rPr>
                <m:t>1.386</m:t>
              </m:r>
            </m:den>
          </m:f>
          <m:r>
            <w:rPr>
              <w:rFonts w:ascii="Cambria Math" w:eastAsiaTheme="minorEastAsia" w:hAnsi="Cambria Math"/>
            </w:rPr>
            <m:t xml:space="preserve">=243.5065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0A464940" w14:textId="2DDA594A" w:rsidR="00483829" w:rsidRPr="00455FB6" w:rsidRDefault="00483829" w:rsidP="00981A21">
      <w:pPr>
        <w:rPr>
          <w:rFonts w:eastAsiaTheme="minorEastAsia"/>
        </w:rPr>
      </w:pPr>
      <m:oMathPara>
        <m:oMath>
          <m:r>
            <w:rPr>
              <w:rFonts w:ascii="Cambria Math" w:eastAsiaTheme="minorEastAsia" w:hAnsi="Cambria Math"/>
            </w:rPr>
            <m:t>Allowable Range=(2×243.5065)(1-</m:t>
          </m:r>
          <m:f>
            <m:fPr>
              <m:ctrlPr>
                <w:rPr>
                  <w:rFonts w:ascii="Cambria Math" w:eastAsiaTheme="minorEastAsia" w:hAnsi="Cambria Math"/>
                  <w:i/>
                </w:rPr>
              </m:ctrlPr>
            </m:fPr>
            <m:num>
              <m:r>
                <w:rPr>
                  <w:rFonts w:ascii="Cambria Math" w:eastAsiaTheme="minorEastAsia" w:hAnsi="Cambria Math"/>
                </w:rPr>
                <m:t>8.411</m:t>
              </m:r>
            </m:num>
            <m:den>
              <m:r>
                <w:rPr>
                  <w:rFonts w:ascii="Cambria Math" w:eastAsiaTheme="minorEastAsia" w:hAnsi="Cambria Math"/>
                </w:rPr>
                <m:t>750</m:t>
              </m:r>
            </m:den>
          </m:f>
          <m:r>
            <w:rPr>
              <w:rFonts w:ascii="Cambria Math" w:eastAsiaTheme="minorEastAsia" w:hAnsi="Cambria Math"/>
            </w:rPr>
            <m:t>)</m:t>
          </m:r>
        </m:oMath>
      </m:oMathPara>
    </w:p>
    <w:p w14:paraId="2CA02F9F" w14:textId="3985D657" w:rsidR="00455FB6" w:rsidRDefault="00455FB6" w:rsidP="00455FB6">
      <w:pPr>
        <w:pStyle w:val="Caption"/>
      </w:pPr>
      <w:r>
        <w:t xml:space="preserve">                                                                                           </w:t>
      </w:r>
      <w:bookmarkStart w:id="212" w:name="_Toc38133705"/>
      <w:r>
        <w:t xml:space="preserve">Equation </w:t>
      </w:r>
      <w:r w:rsidR="000165D9">
        <w:fldChar w:fldCharType="begin"/>
      </w:r>
      <w:r w:rsidR="000165D9">
        <w:instrText xml:space="preserve"> SEQ Equation \* ARABIC </w:instrText>
      </w:r>
      <w:r w:rsidR="000165D9">
        <w:fldChar w:fldCharType="separate"/>
      </w:r>
      <w:r w:rsidR="00F57C20">
        <w:rPr>
          <w:noProof/>
        </w:rPr>
        <w:t>110</w:t>
      </w:r>
      <w:r w:rsidR="000165D9">
        <w:rPr>
          <w:noProof/>
        </w:rPr>
        <w:fldChar w:fldCharType="end"/>
      </w:r>
      <w:r>
        <w:t xml:space="preserve"> Allowable Range Evaluated Area "C" Ford</w:t>
      </w:r>
      <w:bookmarkEnd w:id="212"/>
    </w:p>
    <w:p w14:paraId="4DF68EE9" w14:textId="36BD9E23" w:rsidR="00455FB6" w:rsidRPr="00456D98" w:rsidRDefault="00455FB6" w:rsidP="00455FB6">
      <w:pPr>
        <w:rPr>
          <w:rFonts w:eastAsiaTheme="minorEastAsia"/>
        </w:rPr>
      </w:pPr>
      <m:oMathPara>
        <m:oMath>
          <m:r>
            <w:rPr>
              <w:rFonts w:ascii="Cambria Math" w:hAnsi="Cambria Math"/>
            </w:rPr>
            <m:t xml:space="preserve">Allowable Range=481.5513 </m:t>
          </m:r>
          <m:f>
            <m:fPr>
              <m:type m:val="skw"/>
              <m:ctrlPr>
                <w:rPr>
                  <w:rFonts w:ascii="Cambria Math" w:hAnsi="Cambria Math"/>
                  <w:i/>
                </w:rPr>
              </m:ctrlPr>
            </m:fPr>
            <m:num>
              <m:r>
                <w:rPr>
                  <w:rFonts w:ascii="Cambria Math" w:hAnsi="Cambria Math"/>
                </w:rPr>
                <m:t>N</m:t>
              </m:r>
            </m:num>
            <m:den>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23687950" w14:textId="3A34D92A" w:rsidR="00456D98" w:rsidRPr="003A19EE" w:rsidRDefault="00456D98" w:rsidP="00455FB6">
      <w:pPr>
        <w:rPr>
          <w:rFonts w:eastAsiaTheme="minorEastAsia"/>
        </w:rPr>
      </w:pPr>
      <m:oMathPara>
        <m:oMath>
          <m:r>
            <w:rPr>
              <w:rFonts w:ascii="Cambria Math" w:hAnsi="Cambria Math"/>
            </w:rPr>
            <m:t>Fatigue Safety Factor=</m:t>
          </m:r>
          <m:f>
            <m:fPr>
              <m:ctrlPr>
                <w:rPr>
                  <w:rFonts w:ascii="Cambria Math" w:hAnsi="Cambria Math"/>
                  <w:i/>
                </w:rPr>
              </m:ctrlPr>
            </m:fPr>
            <m:num>
              <m:r>
                <w:rPr>
                  <w:rFonts w:ascii="Cambria Math" w:hAnsi="Cambria Math"/>
                </w:rPr>
                <m:t>481.5513</m:t>
              </m:r>
            </m:num>
            <m:den>
              <m:r>
                <w:rPr>
                  <w:rFonts w:ascii="Cambria Math" w:hAnsi="Cambria Math"/>
                </w:rPr>
                <m:t>180.2957</m:t>
              </m:r>
            </m:den>
          </m:f>
        </m:oMath>
      </m:oMathPara>
    </w:p>
    <w:p w14:paraId="187BEC2A" w14:textId="694DA2BC" w:rsidR="003A19EE" w:rsidRDefault="003A19EE" w:rsidP="003A19EE">
      <w:pPr>
        <w:pStyle w:val="Caption"/>
      </w:pPr>
      <w:r>
        <w:t xml:space="preserve">                                                                                   </w:t>
      </w:r>
      <w:bookmarkStart w:id="213" w:name="_Toc38133706"/>
      <w:r>
        <w:t xml:space="preserve">Equation </w:t>
      </w:r>
      <w:r w:rsidR="000165D9">
        <w:fldChar w:fldCharType="begin"/>
      </w:r>
      <w:r w:rsidR="000165D9">
        <w:instrText xml:space="preserve"> SEQ Equation \* ARABIC </w:instrText>
      </w:r>
      <w:r w:rsidR="000165D9">
        <w:fldChar w:fldCharType="separate"/>
      </w:r>
      <w:r w:rsidR="00F57C20">
        <w:rPr>
          <w:noProof/>
        </w:rPr>
        <w:t>111</w:t>
      </w:r>
      <w:r w:rsidR="000165D9">
        <w:rPr>
          <w:noProof/>
        </w:rPr>
        <w:fldChar w:fldCharType="end"/>
      </w:r>
      <w:r>
        <w:t xml:space="preserve"> Fatigue Safety Factor Evaluated Area "C" Ford</w:t>
      </w:r>
      <w:bookmarkEnd w:id="213"/>
    </w:p>
    <w:p w14:paraId="389CA071" w14:textId="53BF7090" w:rsidR="003A19EE" w:rsidRPr="003A19EE" w:rsidRDefault="003A19EE" w:rsidP="003A19EE">
      <m:oMathPara>
        <m:oMath>
          <m:r>
            <w:rPr>
              <w:rFonts w:ascii="Cambria Math" w:hAnsi="Cambria Math"/>
            </w:rPr>
            <m:t>Fatigue Safety Factor=2.6709</m:t>
          </m:r>
        </m:oMath>
      </m:oMathPara>
    </w:p>
    <w:p w14:paraId="28B52BE3" w14:textId="724E37ED" w:rsidR="00483829" w:rsidRDefault="00483829" w:rsidP="00981A21"/>
    <w:p w14:paraId="3DC4635A" w14:textId="0849227D" w:rsidR="006B101E" w:rsidRDefault="006B101E" w:rsidP="006B101E">
      <w:pPr>
        <w:jc w:val="center"/>
      </w:pPr>
      <w:r>
        <w:rPr>
          <w:noProof/>
        </w:rPr>
        <w:lastRenderedPageBreak/>
        <w:drawing>
          <wp:inline distT="0" distB="0" distL="0" distR="0" wp14:anchorId="7D5A8DEC" wp14:editId="67BAE752">
            <wp:extent cx="5219700" cy="4495800"/>
            <wp:effectExtent l="0" t="0" r="0" b="0"/>
            <wp:docPr id="31" name="Picture 3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ord Point a goodman.jpg"/>
                    <pic:cNvPicPr/>
                  </pic:nvPicPr>
                  <pic:blipFill>
                    <a:blip r:embed="rId36">
                      <a:extLst>
                        <a:ext uri="{28A0092B-C50C-407E-A947-70E740481C1C}">
                          <a14:useLocalDpi xmlns:a14="http://schemas.microsoft.com/office/drawing/2010/main" val="0"/>
                        </a:ext>
                      </a:extLst>
                    </a:blip>
                    <a:stretch>
                      <a:fillRect/>
                    </a:stretch>
                  </pic:blipFill>
                  <pic:spPr>
                    <a:xfrm>
                      <a:off x="0" y="0"/>
                      <a:ext cx="5219700" cy="4495800"/>
                    </a:xfrm>
                    <a:prstGeom prst="rect">
                      <a:avLst/>
                    </a:prstGeom>
                  </pic:spPr>
                </pic:pic>
              </a:graphicData>
            </a:graphic>
          </wp:inline>
        </w:drawing>
      </w:r>
    </w:p>
    <w:p w14:paraId="78BCC5E3" w14:textId="03C208D5" w:rsidR="006B101E" w:rsidRDefault="006B101E" w:rsidP="006B101E">
      <w:pPr>
        <w:pStyle w:val="Caption"/>
      </w:pPr>
      <w:r>
        <w:t xml:space="preserve">       </w:t>
      </w:r>
      <w:bookmarkStart w:id="214" w:name="_Toc38896006"/>
      <w:r>
        <w:t xml:space="preserve">Figure </w:t>
      </w:r>
      <w:r w:rsidR="000165D9">
        <w:fldChar w:fldCharType="begin"/>
      </w:r>
      <w:r w:rsidR="000165D9">
        <w:instrText xml:space="preserve"> SEQ Figure \* ARABIC </w:instrText>
      </w:r>
      <w:r w:rsidR="000165D9">
        <w:fldChar w:fldCharType="separate"/>
      </w:r>
      <w:r w:rsidR="00F34BB1">
        <w:rPr>
          <w:noProof/>
        </w:rPr>
        <w:t>40</w:t>
      </w:r>
      <w:r w:rsidR="000165D9">
        <w:rPr>
          <w:noProof/>
        </w:rPr>
        <w:fldChar w:fldCharType="end"/>
      </w:r>
      <w:r>
        <w:t xml:space="preserve"> Ford Point "C" Goodman Diagram</w:t>
      </w:r>
      <w:bookmarkEnd w:id="214"/>
    </w:p>
    <w:p w14:paraId="28213750" w14:textId="77777777" w:rsidR="00D0143F" w:rsidRPr="00D0143F" w:rsidRDefault="00D0143F" w:rsidP="00D0143F"/>
    <w:p w14:paraId="5FE6AE11" w14:textId="1117C80A" w:rsidR="00D0143F" w:rsidRDefault="00370D56" w:rsidP="00D0143F">
      <w:pPr>
        <w:pStyle w:val="Heading2"/>
      </w:pPr>
      <w:bookmarkStart w:id="215" w:name="_Toc38211550"/>
      <w:r>
        <w:t>Buckling Loads</w:t>
      </w:r>
      <w:bookmarkEnd w:id="215"/>
    </w:p>
    <w:p w14:paraId="5861E11A" w14:textId="2C509B13" w:rsidR="00BF78E6" w:rsidRDefault="00007C92" w:rsidP="00BF78E6">
      <w:r>
        <w:t xml:space="preserve">While calculating the forces and stresses acting on each connecting rod provides </w:t>
      </w:r>
      <w:r w:rsidR="00091654">
        <w:t xml:space="preserve">good information about the operating parameters of the parts, it is advisable to find the maximum </w:t>
      </w:r>
      <w:r w:rsidR="008B3AEC">
        <w:t>force each rod is capable of withstanding before buckling, this is called the buckling load</w:t>
      </w:r>
      <w:r w:rsidR="00713BAE">
        <w:t>.</w:t>
      </w:r>
    </w:p>
    <w:p w14:paraId="2B59F7A1" w14:textId="7F5D73A9" w:rsidR="00713BAE" w:rsidRDefault="00713BAE" w:rsidP="00BF78E6">
      <w:r>
        <w:t>The way a member is connected at each end dictates how the buckling load is calculated</w:t>
      </w:r>
      <w:r w:rsidR="00635897">
        <w:t>;</w:t>
      </w:r>
      <w:r>
        <w:t xml:space="preserve"> a connecting rod can be described as a member that is pinned at both ends</w:t>
      </w:r>
      <w:r w:rsidR="00A50DA3">
        <w:t xml:space="preserve">. </w:t>
      </w:r>
      <w:r w:rsidR="005632CE">
        <w:t xml:space="preserve">The buckling load is completely independent of stress and </w:t>
      </w:r>
      <w:r w:rsidR="00395717">
        <w:t>strain and</w:t>
      </w:r>
      <w:r w:rsidR="006B56BB">
        <w:t xml:space="preserve"> is calculated using Euler’s Column Formula and the second moment of area about the neutral axis for a rectangle.</w:t>
      </w:r>
      <w:r w:rsidR="00395717">
        <w:t xml:space="preserve"> In order to find the lowest buckling </w:t>
      </w:r>
      <w:r w:rsidR="000115C0">
        <w:t>load,</w:t>
      </w:r>
      <w:r w:rsidR="00395717">
        <w:t xml:space="preserve"> the smallest cross-section </w:t>
      </w:r>
      <w:r w:rsidR="005F0B3B">
        <w:t>in each connecting rod is used, this is due to steel following Hooke’s law meaning the load cannot be greater than its lowest value</w:t>
      </w:r>
      <w:r w:rsidR="00747503">
        <w:t xml:space="preserve">. </w:t>
      </w:r>
      <w:sdt>
        <w:sdtPr>
          <w:id w:val="-940525759"/>
          <w:citation/>
        </w:sdtPr>
        <w:sdtEndPr/>
        <w:sdtContent>
          <w:r w:rsidR="00747503">
            <w:fldChar w:fldCharType="begin"/>
          </w:r>
          <w:r w:rsidR="00747503">
            <w:instrText xml:space="preserve"> CITATION Pau09 \l 2057 </w:instrText>
          </w:r>
          <w:r w:rsidR="00747503">
            <w:fldChar w:fldCharType="separate"/>
          </w:r>
          <w:r w:rsidR="001B67A6">
            <w:rPr>
              <w:noProof/>
            </w:rPr>
            <w:t>(Lagace, 2009)</w:t>
          </w:r>
          <w:r w:rsidR="00747503">
            <w:fldChar w:fldCharType="end"/>
          </w:r>
        </w:sdtContent>
      </w:sdt>
    </w:p>
    <w:p w14:paraId="56168BDC" w14:textId="30FC8873" w:rsidR="000115C0" w:rsidRPr="00B929BC" w:rsidRDefault="000115C0" w:rsidP="00BF78E6">
      <w:pPr>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b</m:t>
              </m:r>
              <m:sSup>
                <m:sSupPr>
                  <m:ctrlPr>
                    <w:rPr>
                      <w:rFonts w:ascii="Cambria Math" w:hAnsi="Cambria Math"/>
                      <w:i/>
                    </w:rPr>
                  </m:ctrlPr>
                </m:sSupPr>
                <m:e>
                  <m:r>
                    <w:rPr>
                      <w:rFonts w:ascii="Cambria Math" w:hAnsi="Cambria Math"/>
                    </w:rPr>
                    <m:t>d</m:t>
                  </m:r>
                </m:e>
                <m:sup>
                  <m:r>
                    <w:rPr>
                      <w:rFonts w:ascii="Cambria Math" w:hAnsi="Cambria Math"/>
                    </w:rPr>
                    <m:t>3</m:t>
                  </m:r>
                </m:sup>
              </m:sSup>
            </m:num>
            <m:den>
              <m:r>
                <w:rPr>
                  <w:rFonts w:ascii="Cambria Math" w:hAnsi="Cambria Math"/>
                </w:rPr>
                <m:t>12</m:t>
              </m:r>
            </m:den>
          </m:f>
        </m:oMath>
      </m:oMathPara>
    </w:p>
    <w:p w14:paraId="02F7940C" w14:textId="68E33A00" w:rsidR="00B929BC" w:rsidRDefault="00B929BC" w:rsidP="00B929BC">
      <w:pPr>
        <w:pStyle w:val="Caption"/>
      </w:pPr>
      <w:r>
        <w:t xml:space="preserve">                                                               </w:t>
      </w:r>
      <w:bookmarkStart w:id="216" w:name="_Toc38133707"/>
      <w:r>
        <w:t xml:space="preserve">Equation </w:t>
      </w:r>
      <w:r w:rsidR="000165D9">
        <w:fldChar w:fldCharType="begin"/>
      </w:r>
      <w:r w:rsidR="000165D9">
        <w:instrText xml:space="preserve"> SEQ Equation \* ARABIC </w:instrText>
      </w:r>
      <w:r w:rsidR="000165D9">
        <w:fldChar w:fldCharType="separate"/>
      </w:r>
      <w:r w:rsidR="00F57C20">
        <w:rPr>
          <w:noProof/>
        </w:rPr>
        <w:t>112</w:t>
      </w:r>
      <w:r w:rsidR="000165D9">
        <w:rPr>
          <w:noProof/>
        </w:rPr>
        <w:fldChar w:fldCharType="end"/>
      </w:r>
      <w:r>
        <w:t xml:space="preserve"> Second Moment of Area About Neutral Axis for a Rectangle</w:t>
      </w:r>
      <w:bookmarkEnd w:id="216"/>
    </w:p>
    <w:p w14:paraId="2C282DCD" w14:textId="5766F3BA" w:rsidR="00B929BC" w:rsidRPr="00366BB5" w:rsidRDefault="000165D9" w:rsidP="00B929BC">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e</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π</m:t>
                  </m:r>
                </m:e>
                <m:sup>
                  <m:r>
                    <w:rPr>
                      <w:rFonts w:ascii="Cambria Math" w:hAnsi="Cambria Math"/>
                    </w:rPr>
                    <m:t>2</m:t>
                  </m:r>
                </m:sup>
              </m:sSup>
              <m:r>
                <w:rPr>
                  <w:rFonts w:ascii="Cambria Math" w:hAnsi="Cambria Math"/>
                </w:rPr>
                <m:t>EI</m:t>
              </m:r>
            </m:num>
            <m:den>
              <m:sSup>
                <m:sSupPr>
                  <m:ctrlPr>
                    <w:rPr>
                      <w:rFonts w:ascii="Cambria Math" w:hAnsi="Cambria Math"/>
                      <w:i/>
                    </w:rPr>
                  </m:ctrlPr>
                </m:sSupPr>
                <m:e>
                  <m:r>
                    <w:rPr>
                      <w:rFonts w:ascii="Cambria Math" w:hAnsi="Cambria Math"/>
                    </w:rPr>
                    <m:t>L</m:t>
                  </m:r>
                </m:e>
                <m:sup>
                  <m:r>
                    <w:rPr>
                      <w:rFonts w:ascii="Cambria Math" w:hAnsi="Cambria Math"/>
                    </w:rPr>
                    <m:t>2</m:t>
                  </m:r>
                </m:sup>
              </m:sSup>
            </m:den>
          </m:f>
        </m:oMath>
      </m:oMathPara>
    </w:p>
    <w:p w14:paraId="23A118C4" w14:textId="475A8BF6" w:rsidR="00366BB5" w:rsidRDefault="00366BB5" w:rsidP="00366BB5">
      <w:pPr>
        <w:pStyle w:val="Caption"/>
      </w:pPr>
      <w:r>
        <w:t xml:space="preserve">                                                                                                 </w:t>
      </w:r>
      <w:bookmarkStart w:id="217" w:name="_Toc38133708"/>
      <w:r>
        <w:t xml:space="preserve">Equation </w:t>
      </w:r>
      <w:r w:rsidR="000165D9">
        <w:fldChar w:fldCharType="begin"/>
      </w:r>
      <w:r w:rsidR="000165D9">
        <w:instrText xml:space="preserve"> SEQ Equation \* ARABIC </w:instrText>
      </w:r>
      <w:r w:rsidR="000165D9">
        <w:fldChar w:fldCharType="separate"/>
      </w:r>
      <w:r w:rsidR="00F57C20">
        <w:rPr>
          <w:noProof/>
        </w:rPr>
        <w:t>113</w:t>
      </w:r>
      <w:r w:rsidR="000165D9">
        <w:rPr>
          <w:noProof/>
        </w:rPr>
        <w:fldChar w:fldCharType="end"/>
      </w:r>
      <w:r>
        <w:t xml:space="preserve"> Euler's Buckling Load for Pinned Ends</w:t>
      </w:r>
      <w:bookmarkEnd w:id="217"/>
    </w:p>
    <w:p w14:paraId="461EF116" w14:textId="7118CED0" w:rsidR="00C67CBF" w:rsidRDefault="00C67CBF" w:rsidP="00C67CBF">
      <w:r>
        <w:t xml:space="preserve">The </w:t>
      </w:r>
      <w:r w:rsidR="00635897">
        <w:t>Y</w:t>
      </w:r>
      <w:r>
        <w:t>oung’s modulus “E” is also required to calculate the buckling load.</w:t>
      </w:r>
    </w:p>
    <w:p w14:paraId="72B97EE5" w14:textId="43503535" w:rsidR="00C67CBF" w:rsidRPr="00C94343" w:rsidRDefault="00F672CD" w:rsidP="00C67CBF">
      <w:pPr>
        <w:rPr>
          <w:rFonts w:eastAsiaTheme="minorEastAsia"/>
        </w:rPr>
      </w:pPr>
      <m:oMathPara>
        <m:oMath>
          <m:r>
            <w:rPr>
              <w:rFonts w:ascii="Cambria Math" w:hAnsi="Cambria Math"/>
            </w:rPr>
            <m:t>Youn</m:t>
          </m:r>
          <m:sSup>
            <m:sSupPr>
              <m:ctrlPr>
                <w:rPr>
                  <w:rFonts w:ascii="Cambria Math" w:hAnsi="Cambria Math"/>
                  <w:i/>
                </w:rPr>
              </m:ctrlPr>
            </m:sSupPr>
            <m:e>
              <m:r>
                <w:rPr>
                  <w:rFonts w:ascii="Cambria Math" w:hAnsi="Cambria Math"/>
                </w:rPr>
                <m:t>g</m:t>
              </m:r>
            </m:e>
            <m:sup>
              <m:r>
                <w:rPr>
                  <w:rFonts w:ascii="Cambria Math" w:hAnsi="Cambria Math"/>
                </w:rPr>
                <m:t>'</m:t>
              </m:r>
            </m:sup>
          </m:sSup>
          <m:r>
            <w:rPr>
              <w:rFonts w:ascii="Cambria Math" w:hAnsi="Cambria Math"/>
            </w:rPr>
            <m:t>s modulus for Triumph connecting rod=210×</m:t>
          </m:r>
          <m:sSup>
            <m:sSupPr>
              <m:ctrlPr>
                <w:rPr>
                  <w:rFonts w:ascii="Cambria Math" w:hAnsi="Cambria Math"/>
                  <w:i/>
                </w:rPr>
              </m:ctrlPr>
            </m:sSupPr>
            <m:e>
              <m:r>
                <w:rPr>
                  <w:rFonts w:ascii="Cambria Math" w:hAnsi="Cambria Math"/>
                </w:rPr>
                <m:t>10</m:t>
              </m:r>
            </m:e>
            <m:sup>
              <m:r>
                <w:rPr>
                  <w:rFonts w:ascii="Cambria Math" w:hAnsi="Cambria Math"/>
                </w:rPr>
                <m:t>9</m:t>
              </m:r>
            </m:sup>
          </m:sSup>
        </m:oMath>
      </m:oMathPara>
    </w:p>
    <w:p w14:paraId="77161AB3" w14:textId="42C537FD" w:rsidR="00C94343" w:rsidRPr="00A0283E" w:rsidRDefault="00C94343" w:rsidP="00C67CBF">
      <w:pPr>
        <w:rPr>
          <w:rFonts w:eastAsiaTheme="minorEastAsia"/>
        </w:rPr>
      </w:pPr>
      <m:oMathPara>
        <m:oMath>
          <m:r>
            <w:rPr>
              <w:rFonts w:ascii="Cambria Math" w:eastAsiaTheme="minorEastAsia" w:hAnsi="Cambria Math"/>
            </w:rPr>
            <m:t>Youn</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s modulus for Ford connecting rod=190×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oMath>
      </m:oMathPara>
    </w:p>
    <w:p w14:paraId="3F96D917" w14:textId="37AFA6D9" w:rsidR="00A0283E" w:rsidRPr="00C67CBF" w:rsidRDefault="000165D9" w:rsidP="00A0283E">
      <w:pPr>
        <w:jc w:val="center"/>
      </w:pPr>
      <w:sdt>
        <w:sdtPr>
          <w:id w:val="135158253"/>
          <w:citation/>
        </w:sdtPr>
        <w:sdtEndPr/>
        <w:sdtContent>
          <w:r w:rsidR="00A0283E">
            <w:fldChar w:fldCharType="begin"/>
          </w:r>
          <w:r w:rsidR="00A0283E">
            <w:rPr>
              <w:rFonts w:eastAsiaTheme="minorEastAsia"/>
            </w:rPr>
            <w:instrText xml:space="preserve"> CITATION Ame20 \l 2057 </w:instrText>
          </w:r>
          <w:r w:rsidR="00A0283E">
            <w:fldChar w:fldCharType="separate"/>
          </w:r>
          <w:r w:rsidR="001B67A6" w:rsidRPr="001B67A6">
            <w:rPr>
              <w:rFonts w:eastAsiaTheme="minorEastAsia"/>
              <w:noProof/>
            </w:rPr>
            <w:t>(AmesWeb, 2020)</w:t>
          </w:r>
          <w:r w:rsidR="00A0283E">
            <w:fldChar w:fldCharType="end"/>
          </w:r>
        </w:sdtContent>
      </w:sdt>
    </w:p>
    <w:p w14:paraId="68F94E5F" w14:textId="73E4942D" w:rsidR="00370D56" w:rsidRDefault="00370D56" w:rsidP="00370D56">
      <w:pPr>
        <w:pStyle w:val="Heading3"/>
      </w:pPr>
      <w:bookmarkStart w:id="218" w:name="_Toc38211551"/>
      <w:r>
        <w:t xml:space="preserve">Triumph </w:t>
      </w:r>
      <w:r w:rsidR="005801EB">
        <w:t>Buckling Load</w:t>
      </w:r>
      <w:bookmarkEnd w:id="218"/>
    </w:p>
    <w:p w14:paraId="2315725E" w14:textId="5714661B" w:rsidR="00D0143F" w:rsidRDefault="007312C3" w:rsidP="007312C3">
      <w:pPr>
        <w:jc w:val="center"/>
      </w:pPr>
      <w:r>
        <w:rPr>
          <w:noProof/>
        </w:rPr>
        <w:drawing>
          <wp:inline distT="0" distB="0" distL="0" distR="0" wp14:anchorId="254E2A0D" wp14:editId="20DCF0F3">
            <wp:extent cx="5303520" cy="2308860"/>
            <wp:effectExtent l="0" t="0" r="0" b="0"/>
            <wp:docPr id="32" name="Picture 32" descr="A screen shot of a questionnaire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riumph second moment of area diagram.jpg"/>
                    <pic:cNvPicPr/>
                  </pic:nvPicPr>
                  <pic:blipFill>
                    <a:blip r:embed="rId37">
                      <a:extLst>
                        <a:ext uri="{28A0092B-C50C-407E-A947-70E740481C1C}">
                          <a14:useLocalDpi xmlns:a14="http://schemas.microsoft.com/office/drawing/2010/main" val="0"/>
                        </a:ext>
                      </a:extLst>
                    </a:blip>
                    <a:stretch>
                      <a:fillRect/>
                    </a:stretch>
                  </pic:blipFill>
                  <pic:spPr>
                    <a:xfrm>
                      <a:off x="0" y="0"/>
                      <a:ext cx="5303520" cy="2308860"/>
                    </a:xfrm>
                    <a:prstGeom prst="rect">
                      <a:avLst/>
                    </a:prstGeom>
                  </pic:spPr>
                </pic:pic>
              </a:graphicData>
            </a:graphic>
          </wp:inline>
        </w:drawing>
      </w:r>
    </w:p>
    <w:p w14:paraId="449DECC1" w14:textId="7F6B9CC5" w:rsidR="007312C3" w:rsidRDefault="007312C3" w:rsidP="007312C3">
      <w:pPr>
        <w:pStyle w:val="Caption"/>
      </w:pPr>
      <w:bookmarkStart w:id="219" w:name="_Toc38896007"/>
      <w:r>
        <w:t xml:space="preserve">Figure </w:t>
      </w:r>
      <w:r w:rsidR="000165D9">
        <w:fldChar w:fldCharType="begin"/>
      </w:r>
      <w:r w:rsidR="000165D9">
        <w:instrText xml:space="preserve"> SEQ Figure \* ARABIC </w:instrText>
      </w:r>
      <w:r w:rsidR="000165D9">
        <w:fldChar w:fldCharType="separate"/>
      </w:r>
      <w:r w:rsidR="00F34BB1">
        <w:rPr>
          <w:noProof/>
        </w:rPr>
        <w:t>41</w:t>
      </w:r>
      <w:r w:rsidR="000165D9">
        <w:rPr>
          <w:noProof/>
        </w:rPr>
        <w:fldChar w:fldCharType="end"/>
      </w:r>
      <w:r>
        <w:t xml:space="preserve"> Triumph Second Moment of Area Diagram</w:t>
      </w:r>
      <w:bookmarkEnd w:id="219"/>
    </w:p>
    <w:p w14:paraId="6EC89C01" w14:textId="09F283E5" w:rsidR="007312C3" w:rsidRPr="0060773D" w:rsidRDefault="000165D9" w:rsidP="007312C3">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xx</m:t>
              </m:r>
            </m:sub>
          </m:sSub>
          <m:r>
            <w:rPr>
              <w:rFonts w:ascii="Cambria Math" w:hAnsi="Cambria Math"/>
            </w:rPr>
            <m:t>=</m:t>
          </m:r>
          <m:f>
            <m:fPr>
              <m:ctrlPr>
                <w:rPr>
                  <w:rFonts w:ascii="Cambria Math" w:hAnsi="Cambria Math"/>
                  <w:i/>
                </w:rPr>
              </m:ctrlPr>
            </m:fPr>
            <m:num>
              <m:r>
                <w:rPr>
                  <w:rFonts w:ascii="Cambria Math" w:hAnsi="Cambria Math"/>
                </w:rPr>
                <m:t>(0.01495)(</m:t>
              </m:r>
              <m:sSup>
                <m:sSupPr>
                  <m:ctrlPr>
                    <w:rPr>
                      <w:rFonts w:ascii="Cambria Math" w:hAnsi="Cambria Math"/>
                      <w:i/>
                    </w:rPr>
                  </m:ctrlPr>
                </m:sSupPr>
                <m:e>
                  <m:r>
                    <w:rPr>
                      <w:rFonts w:ascii="Cambria Math" w:hAnsi="Cambria Math"/>
                    </w:rPr>
                    <m:t>0.00945</m:t>
                  </m:r>
                </m:e>
                <m:sup>
                  <m:r>
                    <w:rPr>
                      <w:rFonts w:ascii="Cambria Math" w:hAnsi="Cambria Math"/>
                    </w:rPr>
                    <m:t>3</m:t>
                  </m:r>
                </m:sup>
              </m:sSup>
              <m:r>
                <w:rPr>
                  <w:rFonts w:ascii="Cambria Math" w:hAnsi="Cambria Math"/>
                </w:rPr>
                <m:t>)</m:t>
              </m:r>
            </m:num>
            <m:den>
              <m:r>
                <w:rPr>
                  <w:rFonts w:ascii="Cambria Math" w:hAnsi="Cambria Math"/>
                </w:rPr>
                <m:t>12</m:t>
              </m:r>
            </m:den>
          </m:f>
        </m:oMath>
      </m:oMathPara>
    </w:p>
    <w:p w14:paraId="0A75C0B2" w14:textId="06306020" w:rsidR="0060773D" w:rsidRDefault="0060773D" w:rsidP="0060773D">
      <w:pPr>
        <w:pStyle w:val="Caption"/>
      </w:pPr>
      <w:r>
        <w:t xml:space="preserve">                                                             </w:t>
      </w:r>
      <w:bookmarkStart w:id="220" w:name="_Toc38133709"/>
      <w:r>
        <w:t xml:space="preserve">Equation </w:t>
      </w:r>
      <w:r w:rsidR="000165D9">
        <w:fldChar w:fldCharType="begin"/>
      </w:r>
      <w:r w:rsidR="000165D9">
        <w:instrText xml:space="preserve"> SEQ Equation \* ARABIC </w:instrText>
      </w:r>
      <w:r w:rsidR="000165D9">
        <w:fldChar w:fldCharType="separate"/>
      </w:r>
      <w:r w:rsidR="00F57C20">
        <w:rPr>
          <w:noProof/>
        </w:rPr>
        <w:t>114</w:t>
      </w:r>
      <w:r w:rsidR="000165D9">
        <w:rPr>
          <w:noProof/>
        </w:rPr>
        <w:fldChar w:fldCharType="end"/>
      </w:r>
      <w:r>
        <w:t xml:space="preserve"> Rectangular Second Moment of Area Evaluated "X" Triumph</w:t>
      </w:r>
      <w:bookmarkEnd w:id="220"/>
    </w:p>
    <w:p w14:paraId="49521375" w14:textId="03A29095" w:rsidR="0060773D" w:rsidRPr="00562AB9" w:rsidRDefault="000165D9" w:rsidP="0060773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xx</m:t>
              </m:r>
            </m:sub>
          </m:sSub>
          <m:r>
            <w:rPr>
              <w:rFonts w:ascii="Cambria Math" w:hAnsi="Cambria Math"/>
            </w:rPr>
            <m:t>=1.0817</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3533E7F6" w14:textId="60F957DE" w:rsidR="00562AB9" w:rsidRPr="003365C0" w:rsidRDefault="000165D9" w:rsidP="0060773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yy</m:t>
              </m:r>
            </m:sub>
          </m:sSub>
          <m:r>
            <w:rPr>
              <w:rFonts w:ascii="Cambria Math" w:hAnsi="Cambria Math"/>
            </w:rPr>
            <m:t>=</m:t>
          </m:r>
          <m:f>
            <m:fPr>
              <m:ctrlPr>
                <w:rPr>
                  <w:rFonts w:ascii="Cambria Math" w:hAnsi="Cambria Math"/>
                  <w:i/>
                </w:rPr>
              </m:ctrlPr>
            </m:fPr>
            <m:num>
              <m:r>
                <w:rPr>
                  <w:rFonts w:ascii="Cambria Math" w:hAnsi="Cambria Math"/>
                </w:rPr>
                <m:t>(0.00945)(</m:t>
              </m:r>
              <m:sSup>
                <m:sSupPr>
                  <m:ctrlPr>
                    <w:rPr>
                      <w:rFonts w:ascii="Cambria Math" w:hAnsi="Cambria Math"/>
                      <w:i/>
                    </w:rPr>
                  </m:ctrlPr>
                </m:sSupPr>
                <m:e>
                  <m:r>
                    <w:rPr>
                      <w:rFonts w:ascii="Cambria Math" w:hAnsi="Cambria Math"/>
                    </w:rPr>
                    <m:t>0.01495</m:t>
                  </m:r>
                </m:e>
                <m:sup>
                  <m:r>
                    <w:rPr>
                      <w:rFonts w:ascii="Cambria Math" w:hAnsi="Cambria Math"/>
                    </w:rPr>
                    <m:t>3</m:t>
                  </m:r>
                </m:sup>
              </m:sSup>
              <m:r>
                <w:rPr>
                  <w:rFonts w:ascii="Cambria Math" w:hAnsi="Cambria Math"/>
                </w:rPr>
                <m:t>)</m:t>
              </m:r>
            </m:num>
            <m:den>
              <m:r>
                <w:rPr>
                  <w:rFonts w:ascii="Cambria Math" w:hAnsi="Cambria Math"/>
                </w:rPr>
                <m:t>12</m:t>
              </m:r>
            </m:den>
          </m:f>
        </m:oMath>
      </m:oMathPara>
    </w:p>
    <w:p w14:paraId="494B6AA4" w14:textId="3A1689F7" w:rsidR="003365C0" w:rsidRDefault="003365C0" w:rsidP="003365C0">
      <w:pPr>
        <w:pStyle w:val="Caption"/>
      </w:pPr>
      <w:r>
        <w:t xml:space="preserve">                                                             </w:t>
      </w:r>
      <w:bookmarkStart w:id="221" w:name="_Toc38133710"/>
      <w:r>
        <w:t xml:space="preserve">Equation </w:t>
      </w:r>
      <w:r w:rsidR="000165D9">
        <w:fldChar w:fldCharType="begin"/>
      </w:r>
      <w:r w:rsidR="000165D9">
        <w:instrText xml:space="preserve"> SEQ Equation \* ARABIC </w:instrText>
      </w:r>
      <w:r w:rsidR="000165D9">
        <w:fldChar w:fldCharType="separate"/>
      </w:r>
      <w:r w:rsidR="00F57C20">
        <w:rPr>
          <w:noProof/>
        </w:rPr>
        <w:t>115</w:t>
      </w:r>
      <w:r w:rsidR="000165D9">
        <w:rPr>
          <w:noProof/>
        </w:rPr>
        <w:fldChar w:fldCharType="end"/>
      </w:r>
      <w:r>
        <w:t xml:space="preserve"> Rectangular Second Moment of Area Evaluated "Y" Triumph</w:t>
      </w:r>
      <w:bookmarkEnd w:id="221"/>
    </w:p>
    <w:p w14:paraId="4B7B6ED6" w14:textId="25CA190D" w:rsidR="003365C0" w:rsidRPr="00F776A1" w:rsidRDefault="000165D9" w:rsidP="003365C0">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yy</m:t>
              </m:r>
            </m:sub>
          </m:sSub>
          <m:r>
            <w:rPr>
              <w:rFonts w:ascii="Cambria Math" w:hAnsi="Cambria Math"/>
            </w:rPr>
            <m:t>=</m:t>
          </m:r>
          <m:sSup>
            <m:sSupPr>
              <m:ctrlPr>
                <w:rPr>
                  <w:rFonts w:ascii="Cambria Math" w:hAnsi="Cambria Math"/>
                  <w:i/>
                </w:rPr>
              </m:ctrlPr>
            </m:sSupPr>
            <m:e>
              <m:r>
                <w:rPr>
                  <w:rFonts w:ascii="Cambria Math" w:hAnsi="Cambria Math"/>
                </w:rPr>
                <m:t>2.6313×10</m:t>
              </m:r>
            </m:e>
            <m:sup>
              <m:r>
                <w:rPr>
                  <w:rFonts w:ascii="Cambria Math" w:hAnsi="Cambria Math"/>
                </w:rPr>
                <m:t>-9</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3A3AE67F" w14:textId="4EE9E64F" w:rsidR="00F776A1" w:rsidRDefault="00F776A1" w:rsidP="003365C0">
      <w:pPr>
        <w:rPr>
          <w:rFonts w:eastAsiaTheme="minorEastAsia"/>
        </w:rPr>
      </w:pPr>
      <w:r>
        <w:rPr>
          <w:rFonts w:eastAsiaTheme="minorEastAsia"/>
        </w:rPr>
        <w:t>The smallest second moment of area is used to calculate buckling load</w:t>
      </w:r>
      <w:r w:rsidR="009D41EB">
        <w:rPr>
          <w:rFonts w:eastAsiaTheme="minorEastAsia"/>
        </w:rPr>
        <w:t>.</w:t>
      </w:r>
    </w:p>
    <w:p w14:paraId="7E3534DE" w14:textId="2B436AB4" w:rsidR="009D41EB" w:rsidRPr="008176C4" w:rsidRDefault="000165D9" w:rsidP="003365C0">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e</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π</m:t>
                  </m:r>
                </m:e>
                <m:sup>
                  <m:r>
                    <w:rPr>
                      <w:rFonts w:ascii="Cambria Math" w:hAnsi="Cambria Math"/>
                    </w:rPr>
                    <m:t>2</m:t>
                  </m:r>
                </m:sup>
              </m:sSup>
              <m:r>
                <w:rPr>
                  <w:rFonts w:ascii="Cambria Math" w:hAnsi="Cambria Math"/>
                </w:rPr>
                <m:t>(210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sSup>
                <m:sSupPr>
                  <m:ctrlPr>
                    <w:rPr>
                      <w:rFonts w:ascii="Cambria Math" w:hAnsi="Cambria Math"/>
                      <w:i/>
                    </w:rPr>
                  </m:ctrlPr>
                </m:sSupPr>
                <m:e>
                  <m:r>
                    <w:rPr>
                      <w:rFonts w:ascii="Cambria Math" w:hAnsi="Cambria Math"/>
                    </w:rPr>
                    <m:t>1.0817×10</m:t>
                  </m:r>
                </m:e>
                <m:sup>
                  <m:r>
                    <w:rPr>
                      <w:rFonts w:ascii="Cambria Math" w:hAnsi="Cambria Math"/>
                    </w:rPr>
                    <m:t>-9</m:t>
                  </m:r>
                </m:sup>
              </m:sSup>
              <m:r>
                <w:rPr>
                  <w:rFonts w:ascii="Cambria Math" w:hAnsi="Cambria Math"/>
                </w:rPr>
                <m:t>)</m:t>
              </m:r>
            </m:num>
            <m:den>
              <m:sSup>
                <m:sSupPr>
                  <m:ctrlPr>
                    <w:rPr>
                      <w:rFonts w:ascii="Cambria Math" w:hAnsi="Cambria Math"/>
                      <w:i/>
                    </w:rPr>
                  </m:ctrlPr>
                </m:sSupPr>
                <m:e>
                  <m:r>
                    <w:rPr>
                      <w:rFonts w:ascii="Cambria Math" w:hAnsi="Cambria Math"/>
                    </w:rPr>
                    <m:t>0.14363</m:t>
                  </m:r>
                </m:e>
                <m:sup>
                  <m:r>
                    <w:rPr>
                      <w:rFonts w:ascii="Cambria Math" w:hAnsi="Cambria Math"/>
                    </w:rPr>
                    <m:t>2</m:t>
                  </m:r>
                </m:sup>
              </m:sSup>
            </m:den>
          </m:f>
        </m:oMath>
      </m:oMathPara>
    </w:p>
    <w:p w14:paraId="546144AB" w14:textId="0D032298" w:rsidR="008176C4" w:rsidRDefault="008176C4" w:rsidP="008176C4">
      <w:pPr>
        <w:pStyle w:val="Caption"/>
      </w:pPr>
      <w:r>
        <w:t xml:space="preserve">                                                                                            </w:t>
      </w:r>
      <w:bookmarkStart w:id="222" w:name="_Toc38133711"/>
      <w:r>
        <w:t xml:space="preserve">Equation </w:t>
      </w:r>
      <w:r w:rsidR="000165D9">
        <w:fldChar w:fldCharType="begin"/>
      </w:r>
      <w:r w:rsidR="000165D9">
        <w:instrText xml:space="preserve"> SEQ Equation \* ARABIC </w:instrText>
      </w:r>
      <w:r w:rsidR="000165D9">
        <w:fldChar w:fldCharType="separate"/>
      </w:r>
      <w:r w:rsidR="00F57C20">
        <w:rPr>
          <w:noProof/>
        </w:rPr>
        <w:t>116</w:t>
      </w:r>
      <w:r w:rsidR="000165D9">
        <w:rPr>
          <w:noProof/>
        </w:rPr>
        <w:fldChar w:fldCharType="end"/>
      </w:r>
      <w:r>
        <w:t xml:space="preserve"> Euler's Buckling Load Evaluated Triumph</w:t>
      </w:r>
      <w:bookmarkEnd w:id="222"/>
    </w:p>
    <w:p w14:paraId="2A0518F7" w14:textId="09F71700" w:rsidR="008176C4" w:rsidRPr="008176C4" w:rsidRDefault="000165D9" w:rsidP="008176C4">
      <m:oMathPara>
        <m:oMath>
          <m:sSub>
            <m:sSubPr>
              <m:ctrlPr>
                <w:rPr>
                  <w:rFonts w:ascii="Cambria Math" w:hAnsi="Cambria Math"/>
                  <w:i/>
                </w:rPr>
              </m:ctrlPr>
            </m:sSubPr>
            <m:e>
              <m:r>
                <w:rPr>
                  <w:rFonts w:ascii="Cambria Math" w:hAnsi="Cambria Math"/>
                </w:rPr>
                <m:t>P</m:t>
              </m:r>
            </m:e>
            <m:sub>
              <m:r>
                <w:rPr>
                  <w:rFonts w:ascii="Cambria Math" w:hAnsi="Cambria Math"/>
                </w:rPr>
                <m:t>e</m:t>
              </m:r>
            </m:sub>
          </m:sSub>
          <m:r>
            <w:rPr>
              <w:rFonts w:ascii="Cambria Math" w:hAnsi="Cambria Math"/>
            </w:rPr>
            <m:t>=108676.4764 N=108.676 KN</m:t>
          </m:r>
        </m:oMath>
      </m:oMathPara>
    </w:p>
    <w:p w14:paraId="23FA257D" w14:textId="673A05A2" w:rsidR="005801EB" w:rsidRDefault="005801EB" w:rsidP="005801EB">
      <w:pPr>
        <w:pStyle w:val="Heading3"/>
      </w:pPr>
      <w:bookmarkStart w:id="223" w:name="_Toc38211552"/>
      <w:r>
        <w:lastRenderedPageBreak/>
        <w:t>Ford Buckling Load</w:t>
      </w:r>
      <w:bookmarkEnd w:id="223"/>
    </w:p>
    <w:p w14:paraId="37F6FF41" w14:textId="38AD687A" w:rsidR="00465FC5" w:rsidRDefault="00465FC5" w:rsidP="00465FC5">
      <w:pPr>
        <w:jc w:val="center"/>
      </w:pPr>
      <w:r>
        <w:rPr>
          <w:noProof/>
        </w:rPr>
        <w:drawing>
          <wp:inline distT="0" distB="0" distL="0" distR="0" wp14:anchorId="02861CFE" wp14:editId="2EF2EE51">
            <wp:extent cx="5341620" cy="2209800"/>
            <wp:effectExtent l="0" t="0" r="0" b="0"/>
            <wp:docPr id="33" name="Picture 3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ord Second moment of area diagram.jpg"/>
                    <pic:cNvPicPr/>
                  </pic:nvPicPr>
                  <pic:blipFill>
                    <a:blip r:embed="rId38">
                      <a:extLst>
                        <a:ext uri="{28A0092B-C50C-407E-A947-70E740481C1C}">
                          <a14:useLocalDpi xmlns:a14="http://schemas.microsoft.com/office/drawing/2010/main" val="0"/>
                        </a:ext>
                      </a:extLst>
                    </a:blip>
                    <a:stretch>
                      <a:fillRect/>
                    </a:stretch>
                  </pic:blipFill>
                  <pic:spPr>
                    <a:xfrm>
                      <a:off x="0" y="0"/>
                      <a:ext cx="5341620" cy="2209800"/>
                    </a:xfrm>
                    <a:prstGeom prst="rect">
                      <a:avLst/>
                    </a:prstGeom>
                  </pic:spPr>
                </pic:pic>
              </a:graphicData>
            </a:graphic>
          </wp:inline>
        </w:drawing>
      </w:r>
    </w:p>
    <w:p w14:paraId="6F8DDBFF" w14:textId="1C4133A6" w:rsidR="00465FC5" w:rsidRDefault="00465FC5" w:rsidP="00465FC5">
      <w:pPr>
        <w:pStyle w:val="Caption"/>
      </w:pPr>
      <w:r>
        <w:t xml:space="preserve">      </w:t>
      </w:r>
      <w:bookmarkStart w:id="224" w:name="_Toc38896008"/>
      <w:r>
        <w:t xml:space="preserve">Figure </w:t>
      </w:r>
      <w:r w:rsidR="000165D9">
        <w:fldChar w:fldCharType="begin"/>
      </w:r>
      <w:r w:rsidR="000165D9">
        <w:instrText xml:space="preserve"> SEQ Figure \* ARABIC </w:instrText>
      </w:r>
      <w:r w:rsidR="000165D9">
        <w:fldChar w:fldCharType="separate"/>
      </w:r>
      <w:r w:rsidR="00F34BB1">
        <w:rPr>
          <w:noProof/>
        </w:rPr>
        <w:t>42</w:t>
      </w:r>
      <w:r w:rsidR="000165D9">
        <w:rPr>
          <w:noProof/>
        </w:rPr>
        <w:fldChar w:fldCharType="end"/>
      </w:r>
      <w:r>
        <w:t xml:space="preserve"> Ford</w:t>
      </w:r>
      <w:r w:rsidRPr="008E7C5D">
        <w:t xml:space="preserve"> Second Moment of Area Diagram</w:t>
      </w:r>
      <w:bookmarkEnd w:id="224"/>
    </w:p>
    <w:p w14:paraId="3F358DE6" w14:textId="1A7CECDE" w:rsidR="00465FC5" w:rsidRPr="0057323A" w:rsidRDefault="000165D9" w:rsidP="00465FC5">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xx</m:t>
              </m:r>
            </m:sub>
          </m:sSub>
          <m:r>
            <w:rPr>
              <w:rFonts w:ascii="Cambria Math" w:hAnsi="Cambria Math"/>
            </w:rPr>
            <m:t>=</m:t>
          </m:r>
          <m:f>
            <m:fPr>
              <m:ctrlPr>
                <w:rPr>
                  <w:rFonts w:ascii="Cambria Math" w:hAnsi="Cambria Math"/>
                  <w:i/>
                </w:rPr>
              </m:ctrlPr>
            </m:fPr>
            <m:num>
              <m:r>
                <w:rPr>
                  <w:rFonts w:ascii="Cambria Math" w:hAnsi="Cambria Math"/>
                </w:rPr>
                <m:t>(0.02455)(0.0147</m:t>
              </m:r>
              <m:sSup>
                <m:sSupPr>
                  <m:ctrlPr>
                    <w:rPr>
                      <w:rFonts w:ascii="Cambria Math" w:hAnsi="Cambria Math"/>
                      <w:i/>
                    </w:rPr>
                  </m:ctrlPr>
                </m:sSupPr>
                <m:e>
                  <m:r>
                    <w:rPr>
                      <w:rFonts w:ascii="Cambria Math" w:hAnsi="Cambria Math"/>
                    </w:rPr>
                    <m:t>2</m:t>
                  </m:r>
                </m:e>
                <m:sup>
                  <m:r>
                    <w:rPr>
                      <w:rFonts w:ascii="Cambria Math" w:hAnsi="Cambria Math"/>
                    </w:rPr>
                    <m:t>3</m:t>
                  </m:r>
                </m:sup>
              </m:sSup>
              <m:r>
                <w:rPr>
                  <w:rFonts w:ascii="Cambria Math" w:hAnsi="Cambria Math"/>
                </w:rPr>
                <m:t>)</m:t>
              </m:r>
            </m:num>
            <m:den>
              <m:r>
                <w:rPr>
                  <w:rFonts w:ascii="Cambria Math" w:hAnsi="Cambria Math"/>
                </w:rPr>
                <m:t>12</m:t>
              </m:r>
            </m:den>
          </m:f>
        </m:oMath>
      </m:oMathPara>
    </w:p>
    <w:p w14:paraId="4597C761" w14:textId="793B5789" w:rsidR="0057323A" w:rsidRDefault="0057323A" w:rsidP="0057323A">
      <w:pPr>
        <w:pStyle w:val="Caption"/>
      </w:pPr>
      <w:r>
        <w:t xml:space="preserve">                                                                   </w:t>
      </w:r>
      <w:bookmarkStart w:id="225" w:name="_Toc38133712"/>
      <w:r>
        <w:t xml:space="preserve">Equation </w:t>
      </w:r>
      <w:r w:rsidR="000165D9">
        <w:fldChar w:fldCharType="begin"/>
      </w:r>
      <w:r w:rsidR="000165D9">
        <w:instrText xml:space="preserve"> SEQ Equation \* ARABIC </w:instrText>
      </w:r>
      <w:r w:rsidR="000165D9">
        <w:fldChar w:fldCharType="separate"/>
      </w:r>
      <w:r w:rsidR="00F57C20">
        <w:rPr>
          <w:noProof/>
        </w:rPr>
        <w:t>117</w:t>
      </w:r>
      <w:r w:rsidR="000165D9">
        <w:rPr>
          <w:noProof/>
        </w:rPr>
        <w:fldChar w:fldCharType="end"/>
      </w:r>
      <w:r>
        <w:t xml:space="preserve"> </w:t>
      </w:r>
      <w:r w:rsidRPr="00C7327C">
        <w:t xml:space="preserve">Rectangular Second Moment of Area Evaluated "X" </w:t>
      </w:r>
      <w:r>
        <w:t>Ford</w:t>
      </w:r>
      <w:bookmarkEnd w:id="225"/>
    </w:p>
    <w:p w14:paraId="78DC81F1" w14:textId="0739EDAA" w:rsidR="0057323A" w:rsidRPr="005279F4" w:rsidRDefault="000165D9" w:rsidP="0057323A">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xx</m:t>
              </m:r>
            </m:sub>
          </m:sSub>
          <m:r>
            <w:rPr>
              <w:rFonts w:ascii="Cambria Math" w:hAnsi="Cambria Math"/>
            </w:rPr>
            <m:t>=</m:t>
          </m:r>
          <m:sSup>
            <m:sSupPr>
              <m:ctrlPr>
                <w:rPr>
                  <w:rFonts w:ascii="Cambria Math" w:hAnsi="Cambria Math"/>
                  <w:i/>
                </w:rPr>
              </m:ctrlPr>
            </m:sSupPr>
            <m:e>
              <m:r>
                <w:rPr>
                  <w:rFonts w:ascii="Cambria Math" w:hAnsi="Cambria Math"/>
                </w:rPr>
                <m:t>6.5252×10</m:t>
              </m:r>
            </m:e>
            <m:sup>
              <m:r>
                <w:rPr>
                  <w:rFonts w:ascii="Cambria Math" w:hAnsi="Cambria Math"/>
                </w:rPr>
                <m:t>-9</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545F3440" w14:textId="39D5A21E" w:rsidR="005279F4" w:rsidRPr="005279F4" w:rsidRDefault="000165D9" w:rsidP="0057323A">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yy</m:t>
              </m:r>
            </m:sub>
          </m:sSub>
          <m:r>
            <w:rPr>
              <w:rFonts w:ascii="Cambria Math" w:hAnsi="Cambria Math"/>
            </w:rPr>
            <m:t>=</m:t>
          </m:r>
          <m:f>
            <m:fPr>
              <m:ctrlPr>
                <w:rPr>
                  <w:rFonts w:ascii="Cambria Math" w:hAnsi="Cambria Math"/>
                  <w:i/>
                </w:rPr>
              </m:ctrlPr>
            </m:fPr>
            <m:num>
              <m:r>
                <w:rPr>
                  <w:rFonts w:ascii="Cambria Math" w:hAnsi="Cambria Math"/>
                </w:rPr>
                <m:t>(0.01472)(</m:t>
              </m:r>
              <m:sSup>
                <m:sSupPr>
                  <m:ctrlPr>
                    <w:rPr>
                      <w:rFonts w:ascii="Cambria Math" w:hAnsi="Cambria Math"/>
                      <w:i/>
                    </w:rPr>
                  </m:ctrlPr>
                </m:sSupPr>
                <m:e>
                  <m:r>
                    <w:rPr>
                      <w:rFonts w:ascii="Cambria Math" w:hAnsi="Cambria Math"/>
                    </w:rPr>
                    <m:t>0.02455</m:t>
                  </m:r>
                </m:e>
                <m:sup>
                  <m:r>
                    <w:rPr>
                      <w:rFonts w:ascii="Cambria Math" w:hAnsi="Cambria Math"/>
                    </w:rPr>
                    <m:t>3</m:t>
                  </m:r>
                </m:sup>
              </m:sSup>
              <m:r>
                <w:rPr>
                  <w:rFonts w:ascii="Cambria Math" w:hAnsi="Cambria Math"/>
                </w:rPr>
                <m:t>)</m:t>
              </m:r>
            </m:num>
            <m:den>
              <m:r>
                <w:rPr>
                  <w:rFonts w:ascii="Cambria Math" w:hAnsi="Cambria Math"/>
                </w:rPr>
                <m:t>12</m:t>
              </m:r>
            </m:den>
          </m:f>
        </m:oMath>
      </m:oMathPara>
    </w:p>
    <w:p w14:paraId="53B93D27" w14:textId="6900B413" w:rsidR="005279F4" w:rsidRDefault="005279F4" w:rsidP="005279F4">
      <w:pPr>
        <w:pStyle w:val="Caption"/>
      </w:pPr>
      <w:r>
        <w:t xml:space="preserve">                                                                   </w:t>
      </w:r>
      <w:bookmarkStart w:id="226" w:name="_Toc38133713"/>
      <w:r>
        <w:t xml:space="preserve">Equation </w:t>
      </w:r>
      <w:r w:rsidR="000165D9">
        <w:fldChar w:fldCharType="begin"/>
      </w:r>
      <w:r w:rsidR="000165D9">
        <w:instrText xml:space="preserve"> SEQ Equation \* ARABIC </w:instrText>
      </w:r>
      <w:r w:rsidR="000165D9">
        <w:fldChar w:fldCharType="separate"/>
      </w:r>
      <w:r w:rsidR="00F57C20">
        <w:rPr>
          <w:noProof/>
        </w:rPr>
        <w:t>118</w:t>
      </w:r>
      <w:r w:rsidR="000165D9">
        <w:rPr>
          <w:noProof/>
        </w:rPr>
        <w:fldChar w:fldCharType="end"/>
      </w:r>
      <w:r>
        <w:t xml:space="preserve"> </w:t>
      </w:r>
      <w:r w:rsidRPr="006B38F0">
        <w:t>Rectangular Second Moment of Area Evaluated "</w:t>
      </w:r>
      <w:r>
        <w:t>Y</w:t>
      </w:r>
      <w:r w:rsidRPr="006B38F0">
        <w:t>" Ford</w:t>
      </w:r>
      <w:bookmarkEnd w:id="226"/>
    </w:p>
    <w:p w14:paraId="7A110F95" w14:textId="4E4B8256" w:rsidR="005279F4" w:rsidRPr="0031787B" w:rsidRDefault="000165D9" w:rsidP="005279F4">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yy</m:t>
              </m:r>
            </m:sub>
          </m:sSub>
          <m:r>
            <w:rPr>
              <w:rFonts w:ascii="Cambria Math" w:hAnsi="Cambria Math"/>
            </w:rPr>
            <m:t>=</m:t>
          </m:r>
          <m:sSup>
            <m:sSupPr>
              <m:ctrlPr>
                <w:rPr>
                  <w:rFonts w:ascii="Cambria Math" w:hAnsi="Cambria Math"/>
                  <w:i/>
                </w:rPr>
              </m:ctrlPr>
            </m:sSupPr>
            <m:e>
              <m:r>
                <w:rPr>
                  <w:rFonts w:ascii="Cambria Math" w:hAnsi="Cambria Math"/>
                </w:rPr>
                <m:t>20.1966×10</m:t>
              </m:r>
            </m:e>
            <m:sup>
              <m:r>
                <w:rPr>
                  <w:rFonts w:ascii="Cambria Math" w:hAnsi="Cambria Math"/>
                </w:rPr>
                <m:t>-9</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50234E92" w14:textId="4AD08F44" w:rsidR="0031787B" w:rsidRDefault="0031787B" w:rsidP="0031787B">
      <w:pPr>
        <w:rPr>
          <w:rFonts w:eastAsiaTheme="minorEastAsia"/>
        </w:rPr>
      </w:pPr>
      <w:r>
        <w:rPr>
          <w:rFonts w:eastAsiaTheme="minorEastAsia"/>
        </w:rPr>
        <w:t>The smallest second moment of area is used to calculate buckling load.</w:t>
      </w:r>
    </w:p>
    <w:p w14:paraId="3E150316" w14:textId="32200E49" w:rsidR="0031787B" w:rsidRPr="0031787B" w:rsidRDefault="000165D9" w:rsidP="0031787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190×10</m:t>
                  </m:r>
                </m:e>
                <m:sup>
                  <m:r>
                    <w:rPr>
                      <w:rFonts w:ascii="Cambria Math" w:eastAsiaTheme="minorEastAsia" w:hAnsi="Cambria Math"/>
                    </w:rPr>
                    <m:t>9</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6.5252×10</m:t>
                  </m:r>
                </m:e>
                <m:sup>
                  <m:r>
                    <w:rPr>
                      <w:rFonts w:ascii="Cambria Math" w:eastAsiaTheme="minorEastAsia" w:hAnsi="Cambria Math"/>
                    </w:rPr>
                    <m:t>-9</m:t>
                  </m:r>
                </m:sup>
              </m:sSup>
              <m:r>
                <w:rPr>
                  <w:rFonts w:ascii="Cambria Math" w:eastAsiaTheme="minorEastAsia" w:hAnsi="Cambria Math"/>
                </w:rPr>
                <m:t>)</m:t>
              </m:r>
            </m:num>
            <m:den>
              <m:sSup>
                <m:sSupPr>
                  <m:ctrlPr>
                    <w:rPr>
                      <w:rFonts w:ascii="Cambria Math" w:eastAsiaTheme="minorEastAsia" w:hAnsi="Cambria Math"/>
                      <w:i/>
                    </w:rPr>
                  </m:ctrlPr>
                </m:sSupPr>
                <m:e>
                  <m:r>
                    <w:rPr>
                      <w:rFonts w:ascii="Cambria Math" w:eastAsiaTheme="minorEastAsia" w:hAnsi="Cambria Math"/>
                    </w:rPr>
                    <m:t>0.1865</m:t>
                  </m:r>
                </m:e>
                <m:sup>
                  <m:r>
                    <w:rPr>
                      <w:rFonts w:ascii="Cambria Math" w:eastAsiaTheme="minorEastAsia" w:hAnsi="Cambria Math"/>
                    </w:rPr>
                    <m:t>2</m:t>
                  </m:r>
                </m:sup>
              </m:sSup>
            </m:den>
          </m:f>
        </m:oMath>
      </m:oMathPara>
    </w:p>
    <w:p w14:paraId="12D0D9FE" w14:textId="0E3B271F" w:rsidR="0031787B" w:rsidRDefault="0031787B" w:rsidP="0031787B">
      <w:pPr>
        <w:pStyle w:val="Caption"/>
      </w:pPr>
      <w:r>
        <w:t xml:space="preserve">                                                                                                  </w:t>
      </w:r>
      <w:bookmarkStart w:id="227" w:name="_Toc38133714"/>
      <w:r>
        <w:t xml:space="preserve">Equation </w:t>
      </w:r>
      <w:r w:rsidR="000165D9">
        <w:fldChar w:fldCharType="begin"/>
      </w:r>
      <w:r w:rsidR="000165D9">
        <w:instrText xml:space="preserve"> SEQ Equation \* ARABIC </w:instrText>
      </w:r>
      <w:r w:rsidR="000165D9">
        <w:fldChar w:fldCharType="separate"/>
      </w:r>
      <w:r w:rsidR="00F57C20">
        <w:rPr>
          <w:noProof/>
        </w:rPr>
        <w:t>119</w:t>
      </w:r>
      <w:r w:rsidR="000165D9">
        <w:rPr>
          <w:noProof/>
        </w:rPr>
        <w:fldChar w:fldCharType="end"/>
      </w:r>
      <w:r>
        <w:t xml:space="preserve"> </w:t>
      </w:r>
      <w:r w:rsidRPr="004664BA">
        <w:t xml:space="preserve">Euler's Buckling Load Evaluated </w:t>
      </w:r>
      <w:r>
        <w:t>Ford</w:t>
      </w:r>
      <w:bookmarkEnd w:id="227"/>
    </w:p>
    <w:p w14:paraId="41D3F3EF" w14:textId="60061E59" w:rsidR="0031787B" w:rsidRPr="00433FF2" w:rsidRDefault="000165D9" w:rsidP="005279F4">
      <w:pPr>
        <w:rPr>
          <w:rFonts w:eastAsiaTheme="minorEastAsia"/>
          <w:i/>
        </w:rPr>
      </w:pPr>
      <m:oMathPara>
        <m:oMath>
          <m:sSub>
            <m:sSubPr>
              <m:ctrlPr>
                <w:rPr>
                  <w:rFonts w:ascii="Cambria Math" w:hAnsi="Cambria Math"/>
                  <w:i/>
                </w:rPr>
              </m:ctrlPr>
            </m:sSubPr>
            <m:e>
              <m:r>
                <w:rPr>
                  <w:rFonts w:ascii="Cambria Math" w:hAnsi="Cambria Math"/>
                </w:rPr>
                <m:t>P</m:t>
              </m:r>
            </m:e>
            <m:sub>
              <m:r>
                <w:rPr>
                  <w:rFonts w:ascii="Cambria Math" w:hAnsi="Cambria Math"/>
                </w:rPr>
                <m:t>e</m:t>
              </m:r>
            </m:sub>
          </m:sSub>
          <m:r>
            <w:rPr>
              <w:rFonts w:ascii="Cambria Math" w:hAnsi="Cambria Math"/>
            </w:rPr>
            <m:t>=351794.8695 N=351.795 KN</m:t>
          </m:r>
        </m:oMath>
      </m:oMathPara>
    </w:p>
    <w:p w14:paraId="65C71FD6" w14:textId="5C1B749D" w:rsidR="00433FF2" w:rsidRDefault="00433FF2" w:rsidP="005279F4">
      <w:pPr>
        <w:rPr>
          <w:rFonts w:eastAsiaTheme="minorEastAsia"/>
          <w:i/>
        </w:rPr>
      </w:pPr>
    </w:p>
    <w:p w14:paraId="2455A339" w14:textId="1802B619" w:rsidR="00433FF2" w:rsidRDefault="00433FF2" w:rsidP="005279F4">
      <w:pPr>
        <w:rPr>
          <w:rFonts w:eastAsiaTheme="minorEastAsia"/>
          <w:i/>
        </w:rPr>
      </w:pPr>
    </w:p>
    <w:p w14:paraId="3B10A217" w14:textId="4C0E15D7" w:rsidR="00433FF2" w:rsidRDefault="00433FF2" w:rsidP="005279F4">
      <w:pPr>
        <w:rPr>
          <w:rFonts w:eastAsiaTheme="minorEastAsia"/>
          <w:i/>
        </w:rPr>
      </w:pPr>
    </w:p>
    <w:p w14:paraId="5368B8CA" w14:textId="19BC3A38" w:rsidR="00433FF2" w:rsidRDefault="00433FF2" w:rsidP="005279F4">
      <w:pPr>
        <w:rPr>
          <w:rFonts w:eastAsiaTheme="minorEastAsia"/>
          <w:i/>
        </w:rPr>
      </w:pPr>
    </w:p>
    <w:p w14:paraId="651242FE" w14:textId="247360D5" w:rsidR="00433FF2" w:rsidRDefault="00433FF2" w:rsidP="005279F4">
      <w:pPr>
        <w:rPr>
          <w:rFonts w:eastAsiaTheme="minorEastAsia"/>
          <w:i/>
        </w:rPr>
      </w:pPr>
    </w:p>
    <w:p w14:paraId="79569D1F" w14:textId="4EEE1F89" w:rsidR="00433FF2" w:rsidRDefault="00433FF2" w:rsidP="005279F4">
      <w:pPr>
        <w:rPr>
          <w:rFonts w:eastAsiaTheme="minorEastAsia"/>
          <w:i/>
        </w:rPr>
      </w:pPr>
    </w:p>
    <w:p w14:paraId="203CB159" w14:textId="0F43D53C" w:rsidR="00433FF2" w:rsidRDefault="00433FF2" w:rsidP="00433FF2">
      <w:pPr>
        <w:pStyle w:val="Heading1"/>
        <w:rPr>
          <w:rFonts w:eastAsiaTheme="minorEastAsia"/>
        </w:rPr>
      </w:pPr>
      <w:bookmarkStart w:id="228" w:name="_Toc38211553"/>
      <w:r>
        <w:rPr>
          <w:rFonts w:eastAsiaTheme="minorEastAsia"/>
        </w:rPr>
        <w:lastRenderedPageBreak/>
        <w:t>Comparison</w:t>
      </w:r>
      <w:r w:rsidR="00F232C9">
        <w:rPr>
          <w:rFonts w:eastAsiaTheme="minorEastAsia"/>
        </w:rPr>
        <w:t>s</w:t>
      </w:r>
      <w:bookmarkEnd w:id="228"/>
    </w:p>
    <w:p w14:paraId="6FEB7104" w14:textId="527C2662" w:rsidR="00207DD7" w:rsidRPr="00207DD7" w:rsidRDefault="00207DD7" w:rsidP="00207DD7">
      <w:r>
        <w:t xml:space="preserve">Now </w:t>
      </w:r>
      <w:r w:rsidR="0084289A">
        <w:t>all</w:t>
      </w:r>
      <w:r>
        <w:t xml:space="preserve"> the data has been collected it is possible to compare them to each other </w:t>
      </w:r>
      <w:r w:rsidR="00F67879">
        <w:t>to show the differences in loading of connecting rods in a car and motorcycle and the impact this may have on design considerations during manufacturing.</w:t>
      </w:r>
      <w:r>
        <w:t xml:space="preserve"> </w:t>
      </w:r>
    </w:p>
    <w:p w14:paraId="3820952A" w14:textId="7A7A742E" w:rsidR="0084289A" w:rsidRPr="0084289A" w:rsidRDefault="0084289A" w:rsidP="0084289A">
      <w:r>
        <w:t xml:space="preserve">In order to better understand </w:t>
      </w:r>
      <w:r w:rsidR="007F052B">
        <w:t xml:space="preserve">how each data set for each connecting rod compares to the corresponding data set in the second rod </w:t>
      </w:r>
      <w:r w:rsidR="00C855DB">
        <w:t>each section will be compared like for like.</w:t>
      </w:r>
    </w:p>
    <w:p w14:paraId="67C79BDE" w14:textId="46C80851" w:rsidR="0084289A" w:rsidRDefault="0084289A" w:rsidP="0084289A">
      <w:pPr>
        <w:pStyle w:val="Heading3"/>
      </w:pPr>
      <w:bookmarkStart w:id="229" w:name="_Toc38211554"/>
      <w:r>
        <w:t>FEA Comparison</w:t>
      </w:r>
      <w:bookmarkEnd w:id="229"/>
    </w:p>
    <w:p w14:paraId="02F3D755" w14:textId="068D4B13" w:rsidR="006C2BD7" w:rsidRDefault="00A51E16" w:rsidP="006C2BD7">
      <w:r>
        <w:t xml:space="preserve">Simply from looking at the construction of each of the connecting rods </w:t>
      </w:r>
      <w:r w:rsidR="009743C0">
        <w:t>it is clear that the</w:t>
      </w:r>
      <w:r>
        <w:t xml:space="preserve"> Ford rod is significantly more re</w:t>
      </w:r>
      <w:r w:rsidR="00172119">
        <w:t>i</w:t>
      </w:r>
      <w:r>
        <w:t xml:space="preserve">nforced </w:t>
      </w:r>
      <w:r w:rsidR="00E87852">
        <w:t xml:space="preserve">than </w:t>
      </w:r>
      <w:r w:rsidR="00C45DF3">
        <w:t>its Triumph counterpart</w:t>
      </w:r>
      <w:r w:rsidR="00172119">
        <w:t>.</w:t>
      </w:r>
      <w:r w:rsidR="009743C0">
        <w:t xml:space="preserve"> </w:t>
      </w:r>
      <w:r w:rsidR="00172119">
        <w:t>A</w:t>
      </w:r>
      <w:r w:rsidR="009743C0">
        <w:t xml:space="preserve"> second difference in the construction of the rods that became clear through modelling </w:t>
      </w:r>
      <w:r w:rsidR="00712B40">
        <w:t xml:space="preserve">is the inclusion of </w:t>
      </w:r>
      <w:r w:rsidR="00C83988">
        <w:t xml:space="preserve">machined faces and indexing pins between the top and bottom of the Triumph connecting rod as opposed to </w:t>
      </w:r>
      <w:r w:rsidR="00154DE7">
        <w:t xml:space="preserve">what essentially amounts to a rough break between the </w:t>
      </w:r>
      <w:r w:rsidR="00172119">
        <w:t>F</w:t>
      </w:r>
      <w:r w:rsidR="00154DE7">
        <w:t xml:space="preserve">ord connecting rod top and bottom. </w:t>
      </w:r>
      <w:r w:rsidR="001279C9">
        <w:t xml:space="preserve">This shows that more care was put into the Triumph construction to avoid the build-up of stress concentrations </w:t>
      </w:r>
      <w:r w:rsidR="005B23FC">
        <w:t>at the points where the two rod halves meet.</w:t>
      </w:r>
      <w:r w:rsidR="00052C57">
        <w:t xml:space="preserve"> </w:t>
      </w:r>
      <w:sdt>
        <w:sdtPr>
          <w:id w:val="-142893432"/>
          <w:citation/>
        </w:sdtPr>
        <w:sdtEndPr/>
        <w:sdtContent>
          <w:r w:rsidR="0090714B">
            <w:fldChar w:fldCharType="begin"/>
          </w:r>
          <w:r w:rsidR="0090714B">
            <w:instrText xml:space="preserve"> CITATION Uni201 \l 2057 </w:instrText>
          </w:r>
          <w:r w:rsidR="0090714B">
            <w:fldChar w:fldCharType="separate"/>
          </w:r>
          <w:r w:rsidR="001B67A6">
            <w:rPr>
              <w:noProof/>
            </w:rPr>
            <w:t>((UNSW), 2020)</w:t>
          </w:r>
          <w:r w:rsidR="0090714B">
            <w:fldChar w:fldCharType="end"/>
          </w:r>
        </w:sdtContent>
      </w:sdt>
    </w:p>
    <w:p w14:paraId="7585D93D" w14:textId="22C3CE47" w:rsidR="00F34BB1" w:rsidRDefault="00F34BB1" w:rsidP="006C2BD7">
      <w:r>
        <w:rPr>
          <w:noProof/>
        </w:rPr>
        <w:drawing>
          <wp:inline distT="0" distB="0" distL="0" distR="0" wp14:anchorId="37C9D1E1" wp14:editId="08DBE798">
            <wp:extent cx="1007394" cy="3070802"/>
            <wp:effectExtent l="0" t="0" r="2540" b="0"/>
            <wp:docPr id="36" name="Picture 36"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ord rod bottom.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34315" cy="3152863"/>
                    </a:xfrm>
                    <a:prstGeom prst="rect">
                      <a:avLst/>
                    </a:prstGeom>
                  </pic:spPr>
                </pic:pic>
              </a:graphicData>
            </a:graphic>
          </wp:inline>
        </w:drawing>
      </w:r>
      <w:r>
        <w:rPr>
          <w:noProof/>
        </w:rPr>
        <w:drawing>
          <wp:inline distT="0" distB="0" distL="0" distR="0" wp14:anchorId="507C0807" wp14:editId="7181FC95">
            <wp:extent cx="1376045" cy="3070146"/>
            <wp:effectExtent l="0" t="0" r="0" b="0"/>
            <wp:docPr id="37" name="Picture 37" descr="A close up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Triumph rod bottom.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392654" cy="3107203"/>
                    </a:xfrm>
                    <a:prstGeom prst="rect">
                      <a:avLst/>
                    </a:prstGeom>
                  </pic:spPr>
                </pic:pic>
              </a:graphicData>
            </a:graphic>
          </wp:inline>
        </w:drawing>
      </w:r>
    </w:p>
    <w:p w14:paraId="4CCD2DDE" w14:textId="7B47EEF1" w:rsidR="00F34BB1" w:rsidRDefault="00F34BB1" w:rsidP="00F34BB1">
      <w:pPr>
        <w:pStyle w:val="Caption"/>
      </w:pPr>
      <w:bookmarkStart w:id="230" w:name="_Toc38896009"/>
      <w:r>
        <w:t xml:space="preserve">Figure </w:t>
      </w:r>
      <w:r w:rsidR="000165D9">
        <w:fldChar w:fldCharType="begin"/>
      </w:r>
      <w:r w:rsidR="000165D9">
        <w:instrText xml:space="preserve"> SEQ Figure \* ARABIC </w:instrText>
      </w:r>
      <w:r w:rsidR="000165D9">
        <w:fldChar w:fldCharType="separate"/>
      </w:r>
      <w:r>
        <w:rPr>
          <w:noProof/>
        </w:rPr>
        <w:t>43</w:t>
      </w:r>
      <w:r w:rsidR="000165D9">
        <w:rPr>
          <w:noProof/>
        </w:rPr>
        <w:fldChar w:fldCharType="end"/>
      </w:r>
      <w:r>
        <w:t xml:space="preserve"> Ford and Triumph Connecting Rod Bottom Caps</w:t>
      </w:r>
      <w:bookmarkEnd w:id="230"/>
    </w:p>
    <w:p w14:paraId="3B46A6DC" w14:textId="77777777" w:rsidR="00090F79" w:rsidRDefault="00164304" w:rsidP="006C2BD7">
      <w:r>
        <w:t xml:space="preserve">There are also key differences in the </w:t>
      </w:r>
      <w:r w:rsidR="00090F79">
        <w:t>design of the bolts used to secure each rod together.</w:t>
      </w:r>
    </w:p>
    <w:p w14:paraId="1C06B6DA" w14:textId="681BFBC7" w:rsidR="00164304" w:rsidRDefault="00090F79" w:rsidP="00090F79">
      <w:pPr>
        <w:jc w:val="center"/>
      </w:pPr>
      <w:r>
        <w:rPr>
          <w:noProof/>
        </w:rPr>
        <w:lastRenderedPageBreak/>
        <w:drawing>
          <wp:inline distT="0" distB="0" distL="0" distR="0" wp14:anchorId="2A01209B" wp14:editId="74B53E17">
            <wp:extent cx="4533900" cy="2308860"/>
            <wp:effectExtent l="0" t="0" r="0" b="0"/>
            <wp:docPr id="34" name="Picture 34"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Bolt Design diss.jpg"/>
                    <pic:cNvPicPr/>
                  </pic:nvPicPr>
                  <pic:blipFill>
                    <a:blip r:embed="rId41">
                      <a:extLst>
                        <a:ext uri="{28A0092B-C50C-407E-A947-70E740481C1C}">
                          <a14:useLocalDpi xmlns:a14="http://schemas.microsoft.com/office/drawing/2010/main" val="0"/>
                        </a:ext>
                      </a:extLst>
                    </a:blip>
                    <a:stretch>
                      <a:fillRect/>
                    </a:stretch>
                  </pic:blipFill>
                  <pic:spPr>
                    <a:xfrm>
                      <a:off x="0" y="0"/>
                      <a:ext cx="4533900" cy="2308860"/>
                    </a:xfrm>
                    <a:prstGeom prst="rect">
                      <a:avLst/>
                    </a:prstGeom>
                  </pic:spPr>
                </pic:pic>
              </a:graphicData>
            </a:graphic>
          </wp:inline>
        </w:drawing>
      </w:r>
    </w:p>
    <w:p w14:paraId="1496F236" w14:textId="4FC3974B" w:rsidR="00090F79" w:rsidRDefault="00090F79" w:rsidP="00090F79">
      <w:pPr>
        <w:pStyle w:val="Caption"/>
      </w:pPr>
      <w:r>
        <w:t xml:space="preserve">                  </w:t>
      </w:r>
      <w:bookmarkStart w:id="231" w:name="_Toc38896010"/>
      <w:r>
        <w:t xml:space="preserve">Figure </w:t>
      </w:r>
      <w:r w:rsidR="000165D9">
        <w:fldChar w:fldCharType="begin"/>
      </w:r>
      <w:r w:rsidR="000165D9">
        <w:instrText xml:space="preserve"> SEQ Figure \* ARABIC </w:instrText>
      </w:r>
      <w:r w:rsidR="000165D9">
        <w:fldChar w:fldCharType="separate"/>
      </w:r>
      <w:r w:rsidR="00F34BB1">
        <w:rPr>
          <w:noProof/>
        </w:rPr>
        <w:t>44</w:t>
      </w:r>
      <w:r w:rsidR="000165D9">
        <w:rPr>
          <w:noProof/>
        </w:rPr>
        <w:fldChar w:fldCharType="end"/>
      </w:r>
      <w:r>
        <w:t xml:space="preserve"> Connecting Rod Bolt Design Comparison</w:t>
      </w:r>
      <w:bookmarkEnd w:id="231"/>
    </w:p>
    <w:p w14:paraId="0F75E5BE" w14:textId="06EA11C8" w:rsidR="00090F79" w:rsidRDefault="00AB00D4" w:rsidP="00090F79">
      <w:r>
        <w:t>Despite the smaller size of the Triumph connecting rod the bolts used have a thicker ga</w:t>
      </w:r>
      <w:r w:rsidR="00B5612C">
        <w:t xml:space="preserve">uge </w:t>
      </w:r>
      <w:r w:rsidR="00F95EC1">
        <w:t xml:space="preserve">and a finer thread. </w:t>
      </w:r>
      <w:r w:rsidR="00E55A91">
        <w:t>The implementation of a narrow section in the bolt above the threaded section called necking</w:t>
      </w:r>
      <w:r w:rsidR="00172119">
        <w:t>;</w:t>
      </w:r>
      <w:r w:rsidR="00221A79">
        <w:t xml:space="preserve"> this technique is used </w:t>
      </w:r>
      <w:r w:rsidR="0004388B">
        <w:t xml:space="preserve">so a more durable material can be used over the entire length of the bolt, </w:t>
      </w:r>
      <w:r w:rsidR="001D5D50">
        <w:t xml:space="preserve">making the main shank less stiff and providing a pre-defined failure point to make maintenance </w:t>
      </w:r>
      <w:r w:rsidR="000C312C">
        <w:t xml:space="preserve">easier should a bolt snap under load. As steel obeys Hooke’s law the overall stiffness of the bolt shank </w:t>
      </w:r>
      <w:r w:rsidR="00F57C20">
        <w:t>cannot exceed the minimum stiffness of any section of the bolt,</w:t>
      </w:r>
      <w:r w:rsidR="00F528A3">
        <w:t xml:space="preserve"> </w:t>
      </w:r>
      <w:sdt>
        <w:sdtPr>
          <w:id w:val="-1952543153"/>
          <w:citation/>
        </w:sdtPr>
        <w:sdtEndPr/>
        <w:sdtContent>
          <w:r w:rsidR="00F528A3">
            <w:fldChar w:fldCharType="begin"/>
          </w:r>
          <w:r w:rsidR="00F528A3">
            <w:instrText xml:space="preserve"> CITATION Mat15 \l 2057 </w:instrText>
          </w:r>
          <w:r w:rsidR="00F528A3">
            <w:fldChar w:fldCharType="separate"/>
          </w:r>
          <w:r w:rsidR="001B67A6">
            <w:rPr>
              <w:noProof/>
            </w:rPr>
            <w:t>(Williams, 2015)</w:t>
          </w:r>
          <w:r w:rsidR="00F528A3">
            <w:fldChar w:fldCharType="end"/>
          </w:r>
        </w:sdtContent>
      </w:sdt>
      <w:r w:rsidR="00F57C20">
        <w:t xml:space="preserve"> </w:t>
      </w:r>
      <w:r w:rsidR="00172119">
        <w:t>T</w:t>
      </w:r>
      <w:r w:rsidR="00F57C20">
        <w:t xml:space="preserve">he contact surface between the bolt cap and the rod also has a larger diameter as stiffness is directly proportional to area. </w:t>
      </w:r>
      <w:sdt>
        <w:sdtPr>
          <w:id w:val="-127781259"/>
          <w:citation/>
        </w:sdtPr>
        <w:sdtEndPr/>
        <w:sdtContent>
          <w:r w:rsidR="00A065DB">
            <w:fldChar w:fldCharType="begin"/>
          </w:r>
          <w:r w:rsidR="00A065DB">
            <w:instrText xml:space="preserve"> CITATION Ken20 \l 2057 </w:instrText>
          </w:r>
          <w:r w:rsidR="00A065DB">
            <w:fldChar w:fldCharType="separate"/>
          </w:r>
          <w:r w:rsidR="001B67A6">
            <w:rPr>
              <w:noProof/>
            </w:rPr>
            <w:t>(Ken Youssefi, 2020)</w:t>
          </w:r>
          <w:r w:rsidR="00A065DB">
            <w:fldChar w:fldCharType="end"/>
          </w:r>
        </w:sdtContent>
      </w:sdt>
    </w:p>
    <w:p w14:paraId="31D80910" w14:textId="2DA425D9" w:rsidR="00F57C20" w:rsidRPr="00F57C20" w:rsidRDefault="00F57C20" w:rsidP="00090F79">
      <w:pPr>
        <w:rPr>
          <w:rFonts w:eastAsiaTheme="minorEastAsia"/>
        </w:rPr>
      </w:pPr>
      <m:oMathPara>
        <m:oMath>
          <m:r>
            <w:rPr>
              <w:rFonts w:ascii="Cambria Math" w:hAnsi="Cambria Math"/>
            </w:rPr>
            <m:t xml:space="preserve">Stiffness </m:t>
          </m:r>
          <m:d>
            <m:dPr>
              <m:ctrlPr>
                <w:rPr>
                  <w:rFonts w:ascii="Cambria Math" w:hAnsi="Cambria Math"/>
                  <w:i/>
                </w:rPr>
              </m:ctrlPr>
            </m:dPr>
            <m:e>
              <m:r>
                <w:rPr>
                  <w:rFonts w:ascii="Cambria Math" w:hAnsi="Cambria Math"/>
                </w:rPr>
                <m:t>K</m:t>
              </m:r>
            </m:e>
          </m:d>
          <m:r>
            <w:rPr>
              <w:rFonts w:ascii="Cambria Math" w:hAnsi="Cambria Math"/>
            </w:rPr>
            <m:t>=</m:t>
          </m:r>
          <m:f>
            <m:fPr>
              <m:ctrlPr>
                <w:rPr>
                  <w:rFonts w:ascii="Cambria Math" w:hAnsi="Cambria Math"/>
                  <w:i/>
                </w:rPr>
              </m:ctrlPr>
            </m:fPr>
            <m:num>
              <m:r>
                <w:rPr>
                  <w:rFonts w:ascii="Cambria Math" w:hAnsi="Cambria Math"/>
                </w:rPr>
                <m:t>Youn</m:t>
              </m:r>
              <m:sSup>
                <m:sSupPr>
                  <m:ctrlPr>
                    <w:rPr>
                      <w:rFonts w:ascii="Cambria Math" w:hAnsi="Cambria Math"/>
                      <w:i/>
                    </w:rPr>
                  </m:ctrlPr>
                </m:sSupPr>
                <m:e>
                  <m:r>
                    <w:rPr>
                      <w:rFonts w:ascii="Cambria Math" w:hAnsi="Cambria Math"/>
                    </w:rPr>
                    <m:t>g</m:t>
                  </m:r>
                </m:e>
                <m:sup>
                  <m:r>
                    <w:rPr>
                      <w:rFonts w:ascii="Cambria Math" w:hAnsi="Cambria Math"/>
                    </w:rPr>
                    <m:t>'</m:t>
                  </m:r>
                </m:sup>
              </m:sSup>
              <m:r>
                <w:rPr>
                  <w:rFonts w:ascii="Cambria Math" w:hAnsi="Cambria Math"/>
                </w:rPr>
                <m:t>s Modulus ×Area</m:t>
              </m:r>
            </m:num>
            <m:den>
              <m:r>
                <w:rPr>
                  <w:rFonts w:ascii="Cambria Math" w:hAnsi="Cambria Math"/>
                </w:rPr>
                <m:t>Length</m:t>
              </m:r>
            </m:den>
          </m:f>
        </m:oMath>
      </m:oMathPara>
    </w:p>
    <w:p w14:paraId="0D4CC6FC" w14:textId="2CD924B9" w:rsidR="00F57C20" w:rsidRDefault="00F57C20" w:rsidP="00F57C20">
      <w:pPr>
        <w:pStyle w:val="Caption"/>
      </w:pPr>
      <w:r>
        <w:t xml:space="preserve">                                                                                                                                                </w:t>
      </w:r>
      <w:bookmarkStart w:id="232" w:name="_Toc38133715"/>
      <w:r>
        <w:t xml:space="preserve">Equation </w:t>
      </w:r>
      <w:r w:rsidR="000165D9">
        <w:fldChar w:fldCharType="begin"/>
      </w:r>
      <w:r w:rsidR="000165D9">
        <w:instrText xml:space="preserve"> SEQ Equation \* ARABIC </w:instrText>
      </w:r>
      <w:r w:rsidR="000165D9">
        <w:fldChar w:fldCharType="separate"/>
      </w:r>
      <w:r>
        <w:rPr>
          <w:noProof/>
        </w:rPr>
        <w:t>120</w:t>
      </w:r>
      <w:r w:rsidR="000165D9">
        <w:rPr>
          <w:noProof/>
        </w:rPr>
        <w:fldChar w:fldCharType="end"/>
      </w:r>
      <w:r>
        <w:t xml:space="preserve"> Stiffness</w:t>
      </w:r>
      <w:bookmarkEnd w:id="232"/>
    </w:p>
    <w:p w14:paraId="21629BA9" w14:textId="20547408" w:rsidR="00F57C20" w:rsidRDefault="00F57C20" w:rsidP="00F57C20">
      <w:r>
        <w:t xml:space="preserve">None of these design considerations are present in the </w:t>
      </w:r>
      <w:r w:rsidR="00587D34">
        <w:t xml:space="preserve">Ford bolts, indicating that more emphasis was put into increasing the durability of the bolts used by Triumph, this could be due to the increased inertia loads </w:t>
      </w:r>
      <w:r w:rsidR="00052C57">
        <w:t>acting through the Triumph bolts.</w:t>
      </w:r>
      <w:r w:rsidR="00F528A3">
        <w:t xml:space="preserve"> </w:t>
      </w:r>
      <w:sdt>
        <w:sdtPr>
          <w:id w:val="-1690518763"/>
          <w:citation/>
        </w:sdtPr>
        <w:sdtEndPr/>
        <w:sdtContent>
          <w:r w:rsidR="00BF05BA">
            <w:fldChar w:fldCharType="begin"/>
          </w:r>
          <w:r w:rsidR="00BF05BA">
            <w:instrText xml:space="preserve"> CITATION Gar06 \l 2057 </w:instrText>
          </w:r>
          <w:r w:rsidR="00BF05BA">
            <w:fldChar w:fldCharType="separate"/>
          </w:r>
          <w:r w:rsidR="001B67A6">
            <w:rPr>
              <w:noProof/>
            </w:rPr>
            <w:t>(Halford, 2006)</w:t>
          </w:r>
          <w:r w:rsidR="00BF05BA">
            <w:fldChar w:fldCharType="end"/>
          </w:r>
        </w:sdtContent>
      </w:sdt>
    </w:p>
    <w:p w14:paraId="62F4220F" w14:textId="44B66FFD" w:rsidR="00592ACE" w:rsidRDefault="00592ACE" w:rsidP="00F57C20">
      <w:r>
        <w:rPr>
          <w:noProof/>
        </w:rPr>
        <w:lastRenderedPageBreak/>
        <w:drawing>
          <wp:inline distT="0" distB="0" distL="0" distR="0" wp14:anchorId="2606FF97" wp14:editId="2725A7B7">
            <wp:extent cx="4337050" cy="4587394"/>
            <wp:effectExtent l="0" t="0" r="6350" b="3810"/>
            <wp:docPr id="22" name="Picture 22" descr="A close up of a scr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ord Bolts.jpg"/>
                    <pic:cNvPicPr/>
                  </pic:nvPicPr>
                  <pic:blipFill>
                    <a:blip r:embed="rId42">
                      <a:extLst>
                        <a:ext uri="{28A0092B-C50C-407E-A947-70E740481C1C}">
                          <a14:useLocalDpi xmlns:a14="http://schemas.microsoft.com/office/drawing/2010/main" val="0"/>
                        </a:ext>
                      </a:extLst>
                    </a:blip>
                    <a:stretch>
                      <a:fillRect/>
                    </a:stretch>
                  </pic:blipFill>
                  <pic:spPr>
                    <a:xfrm>
                      <a:off x="0" y="0"/>
                      <a:ext cx="4350829" cy="4601968"/>
                    </a:xfrm>
                    <a:prstGeom prst="rect">
                      <a:avLst/>
                    </a:prstGeom>
                  </pic:spPr>
                </pic:pic>
              </a:graphicData>
            </a:graphic>
          </wp:inline>
        </w:drawing>
      </w:r>
    </w:p>
    <w:p w14:paraId="25F316D3" w14:textId="2F2A89B3" w:rsidR="00592ACE" w:rsidRDefault="00592ACE" w:rsidP="00592ACE">
      <w:pPr>
        <w:pStyle w:val="Caption"/>
      </w:pPr>
      <w:bookmarkStart w:id="233" w:name="_Toc38896011"/>
      <w:r>
        <w:t xml:space="preserve">Figure </w:t>
      </w:r>
      <w:r w:rsidR="000165D9">
        <w:fldChar w:fldCharType="begin"/>
      </w:r>
      <w:r w:rsidR="000165D9">
        <w:instrText xml:space="preserve"> SEQ Figure \* ARABIC </w:instrText>
      </w:r>
      <w:r w:rsidR="000165D9">
        <w:fldChar w:fldCharType="separate"/>
      </w:r>
      <w:r w:rsidR="00F34BB1">
        <w:rPr>
          <w:noProof/>
        </w:rPr>
        <w:t>45</w:t>
      </w:r>
      <w:r w:rsidR="000165D9">
        <w:rPr>
          <w:noProof/>
        </w:rPr>
        <w:fldChar w:fldCharType="end"/>
      </w:r>
      <w:r>
        <w:t xml:space="preserve"> Ford Connecting Rod Bolts</w:t>
      </w:r>
      <w:bookmarkEnd w:id="233"/>
    </w:p>
    <w:p w14:paraId="49BBE57F" w14:textId="61184BD7" w:rsidR="00592ACE" w:rsidRDefault="00592ACE" w:rsidP="00592ACE">
      <w:r>
        <w:rPr>
          <w:noProof/>
        </w:rPr>
        <w:lastRenderedPageBreak/>
        <w:drawing>
          <wp:inline distT="0" distB="0" distL="0" distR="0" wp14:anchorId="1218703A" wp14:editId="15BE1EEA">
            <wp:extent cx="3917950" cy="4588594"/>
            <wp:effectExtent l="0" t="0" r="6350" b="2540"/>
            <wp:docPr id="35" name="Picture 35" descr="A picture containing black, white, mirror, b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Triumph Bolts.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926144" cy="4598190"/>
                    </a:xfrm>
                    <a:prstGeom prst="rect">
                      <a:avLst/>
                    </a:prstGeom>
                  </pic:spPr>
                </pic:pic>
              </a:graphicData>
            </a:graphic>
          </wp:inline>
        </w:drawing>
      </w:r>
    </w:p>
    <w:p w14:paraId="7C2253F0" w14:textId="346458C1" w:rsidR="00592ACE" w:rsidRPr="00592ACE" w:rsidRDefault="00592ACE" w:rsidP="00592ACE">
      <w:pPr>
        <w:pStyle w:val="Caption"/>
      </w:pPr>
      <w:bookmarkStart w:id="234" w:name="_Toc38896012"/>
      <w:r>
        <w:t xml:space="preserve">Figure </w:t>
      </w:r>
      <w:r w:rsidR="000165D9">
        <w:fldChar w:fldCharType="begin"/>
      </w:r>
      <w:r w:rsidR="000165D9">
        <w:instrText xml:space="preserve"> SEQ Figure \* ARABIC </w:instrText>
      </w:r>
      <w:r w:rsidR="000165D9">
        <w:fldChar w:fldCharType="separate"/>
      </w:r>
      <w:r w:rsidR="00F34BB1">
        <w:rPr>
          <w:noProof/>
        </w:rPr>
        <w:t>46</w:t>
      </w:r>
      <w:r w:rsidR="000165D9">
        <w:rPr>
          <w:noProof/>
        </w:rPr>
        <w:fldChar w:fldCharType="end"/>
      </w:r>
      <w:r>
        <w:t xml:space="preserve"> Triumph Connecting Rod Bolts</w:t>
      </w:r>
      <w:bookmarkEnd w:id="234"/>
    </w:p>
    <w:p w14:paraId="2C57FB6B" w14:textId="2AB9F3EC" w:rsidR="0084289A" w:rsidRDefault="0084289A" w:rsidP="0084289A">
      <w:pPr>
        <w:pStyle w:val="Heading3"/>
      </w:pPr>
      <w:bookmarkStart w:id="235" w:name="_Toc38211555"/>
      <w:r>
        <w:t>Calculated Comparison</w:t>
      </w:r>
      <w:bookmarkEnd w:id="235"/>
    </w:p>
    <w:p w14:paraId="3ACF74D5" w14:textId="1AF5EEBF" w:rsidR="00BF05BA" w:rsidRDefault="006911FC" w:rsidP="00BF05BA">
      <w:r>
        <w:t>Looking first at the Gudgeon pin</w:t>
      </w:r>
      <w:r w:rsidR="001E074F">
        <w:t>s</w:t>
      </w:r>
      <w:r w:rsidR="00172119">
        <w:t>;</w:t>
      </w:r>
      <w:r w:rsidR="00886085">
        <w:t xml:space="preserve"> </w:t>
      </w:r>
      <w:r w:rsidR="00F232C9">
        <w:t xml:space="preserve">the </w:t>
      </w:r>
      <w:r w:rsidR="00172119">
        <w:t>F</w:t>
      </w:r>
      <w:r w:rsidR="00F232C9">
        <w:t xml:space="preserve">ord </w:t>
      </w:r>
      <w:r w:rsidR="001E074F">
        <w:t xml:space="preserve">Gudgeon pin </w:t>
      </w:r>
      <w:r w:rsidR="00886085">
        <w:t>has a fatigue safety factor</w:t>
      </w:r>
      <w:r w:rsidR="001E074F">
        <w:t xml:space="preserve"> </w:t>
      </w:r>
      <w:r w:rsidR="00E75B75">
        <w:t>4.1</w:t>
      </w:r>
      <w:r w:rsidR="00886085">
        <w:t xml:space="preserve">089 times greater than that of the </w:t>
      </w:r>
      <w:r w:rsidR="00172119">
        <w:t>T</w:t>
      </w:r>
      <w:r w:rsidR="00886085">
        <w:t>riumph</w:t>
      </w:r>
      <w:r w:rsidR="00DE0BDD">
        <w:t xml:space="preserve">, indicating that the Ford engine is designed to </w:t>
      </w:r>
      <w:r w:rsidR="001335B0">
        <w:t xml:space="preserve">last </w:t>
      </w:r>
      <w:r w:rsidR="00604248">
        <w:t>significantly longer than the Triumph in constant use. This theory is re</w:t>
      </w:r>
      <w:r w:rsidR="00172119">
        <w:t>i</w:t>
      </w:r>
      <w:r w:rsidR="00604248">
        <w:t xml:space="preserve">nforced </w:t>
      </w:r>
      <w:r w:rsidR="00903AC5">
        <w:t xml:space="preserve">when the fatigue safety factors at the key locations in the connecting rod are considered. </w:t>
      </w:r>
      <w:r w:rsidR="00D71C29">
        <w:t xml:space="preserve">Fatigue safety factors at each key rod point </w:t>
      </w:r>
      <w:r w:rsidR="003C5C6F">
        <w:t xml:space="preserve">in the </w:t>
      </w:r>
      <w:r w:rsidR="00172119">
        <w:t>F</w:t>
      </w:r>
      <w:r w:rsidR="003C5C6F">
        <w:t>ord are at least double those of the Triumph</w:t>
      </w:r>
      <w:r w:rsidR="00A3368E">
        <w:t xml:space="preserve">. At point A on the </w:t>
      </w:r>
      <w:r w:rsidR="00947D08">
        <w:t xml:space="preserve">Triumph connecting rod the fatigue safety factor is below 1, this indicates that the </w:t>
      </w:r>
      <w:r w:rsidR="00226F42">
        <w:t xml:space="preserve">rod </w:t>
      </w:r>
      <w:r w:rsidR="00960817">
        <w:t>may be unable to last the full warranty lifetime if it is consistently run at peak RPM.</w:t>
      </w:r>
      <w:r w:rsidR="00D3083A">
        <w:t xml:space="preserve"> </w:t>
      </w:r>
      <w:r w:rsidR="000A1031">
        <w:t xml:space="preserve">The increased durability of the Ford connecting rod is further </w:t>
      </w:r>
      <w:r w:rsidR="004D173E">
        <w:t>reinforced</w:t>
      </w:r>
      <w:r w:rsidR="002821F3">
        <w:t xml:space="preserve"> </w:t>
      </w:r>
      <w:r w:rsidR="00CC7619">
        <w:t>by the buckling load of the Ford connecting rod being over thr</w:t>
      </w:r>
      <w:r w:rsidR="00B10F27">
        <w:t>ee times that of the Triumph</w:t>
      </w:r>
      <w:r w:rsidR="006B2E7E">
        <w:t>.</w:t>
      </w:r>
      <w:r w:rsidR="00960817">
        <w:t xml:space="preserve"> </w:t>
      </w:r>
    </w:p>
    <w:p w14:paraId="0B99F3FE" w14:textId="23E1F52C" w:rsidR="008C633F" w:rsidRPr="00BF05BA" w:rsidRDefault="008C633F" w:rsidP="00BF05BA">
      <w:r>
        <w:t>The increased attention pa</w:t>
      </w:r>
      <w:r w:rsidR="00172119">
        <w:t>i</w:t>
      </w:r>
      <w:r>
        <w:t>d to overall durability in the Ford connecting rod indicates the purpose the vehicle was designed for</w:t>
      </w:r>
      <w:r w:rsidR="00172119">
        <w:t>;</w:t>
      </w:r>
      <w:r>
        <w:t xml:space="preserve"> in the United Kingdom the primary mode of transportation for</w:t>
      </w:r>
      <w:r w:rsidR="00344DA3">
        <w:t xml:space="preserve"> the majority of the population is by car, whereas a small minority make use of motorcycles</w:t>
      </w:r>
      <w:r w:rsidR="00172119">
        <w:t>,</w:t>
      </w:r>
      <w:r w:rsidR="00344DA3">
        <w:t xml:space="preserve"> and an even smaller minority of those use it as their primary mode of transportation. </w:t>
      </w:r>
      <w:sdt>
        <w:sdtPr>
          <w:id w:val="1319150828"/>
          <w:citation/>
        </w:sdtPr>
        <w:sdtEndPr/>
        <w:sdtContent>
          <w:r w:rsidR="00E648DE">
            <w:fldChar w:fldCharType="begin"/>
          </w:r>
          <w:r w:rsidR="00E648DE">
            <w:instrText xml:space="preserve"> CITATION Sta20 \l 2057 </w:instrText>
          </w:r>
          <w:r w:rsidR="00E648DE">
            <w:fldChar w:fldCharType="separate"/>
          </w:r>
          <w:r w:rsidR="001B67A6">
            <w:rPr>
              <w:noProof/>
            </w:rPr>
            <w:t>(Statista, 2020)</w:t>
          </w:r>
          <w:r w:rsidR="00E648DE">
            <w:fldChar w:fldCharType="end"/>
          </w:r>
        </w:sdtContent>
      </w:sdt>
      <w:r w:rsidR="00E648DE">
        <w:t>. This could be due to the use of a motorcycle being in-</w:t>
      </w:r>
      <w:r w:rsidR="00E648DE">
        <w:lastRenderedPageBreak/>
        <w:t>opportune</w:t>
      </w:r>
      <w:r w:rsidR="00EE019E">
        <w:t xml:space="preserve"> for general use due to lack of carrying capacity,</w:t>
      </w:r>
      <w:r w:rsidR="00E648DE">
        <w:t xml:space="preserve"> or even impractical for large </w:t>
      </w:r>
      <w:r w:rsidR="00EE019E">
        <w:t xml:space="preserve">parts of the year </w:t>
      </w:r>
      <w:r w:rsidR="00314007">
        <w:t>such as during the winter or in bad weather.</w:t>
      </w:r>
    </w:p>
    <w:p w14:paraId="17798133" w14:textId="13E4B07D" w:rsidR="00433FF2" w:rsidRDefault="00433FF2" w:rsidP="00433FF2">
      <w:pPr>
        <w:pStyle w:val="Heading1"/>
      </w:pPr>
      <w:bookmarkStart w:id="236" w:name="_Toc38211556"/>
      <w:r>
        <w:t>Conclusion</w:t>
      </w:r>
      <w:bookmarkEnd w:id="236"/>
    </w:p>
    <w:p w14:paraId="4753639B" w14:textId="46623730" w:rsidR="00314007" w:rsidRDefault="00314007" w:rsidP="00314007">
      <w:r>
        <w:t>Due to cars being used more frequently and for longer durations tha</w:t>
      </w:r>
      <w:r w:rsidR="00EA3696">
        <w:t>n</w:t>
      </w:r>
      <w:r>
        <w:t xml:space="preserve"> motorcycles it would make sense that they are engineered to last </w:t>
      </w:r>
      <w:r w:rsidR="00F8463E">
        <w:t xml:space="preserve">far longer than motorcycles which are typically viewed as recreational vehicles by </w:t>
      </w:r>
      <w:r w:rsidR="008F2B71">
        <w:t>most of</w:t>
      </w:r>
      <w:r w:rsidR="00F8463E">
        <w:t xml:space="preserve"> the public.</w:t>
      </w:r>
    </w:p>
    <w:p w14:paraId="7E4C0D55" w14:textId="3918AAB5" w:rsidR="008F2B71" w:rsidRDefault="008F2B71" w:rsidP="00314007">
      <w:r>
        <w:t xml:space="preserve">However design considerations have been made in the construction of each rod to optimise them for their </w:t>
      </w:r>
      <w:r w:rsidR="00F10019">
        <w:t>primary use</w:t>
      </w:r>
      <w:r w:rsidR="00EA3696">
        <w:t>;</w:t>
      </w:r>
      <w:r w:rsidR="00F10019">
        <w:t xml:space="preserve"> a car connecting rod is likely to be over-built to increase longevity, while the connecting rod in a motorcycle especially one such as the Triumph Daytona 675r is </w:t>
      </w:r>
      <w:r w:rsidR="0079155D">
        <w:t>lightened and optimised for a more sporting environment. If the connecting rod from the Ford was used in the same high speed operating conditions as the Triumph the mass of the connecting rod as well as the bolt design would likely fail quickly due to the massive increase in inertia loads</w:t>
      </w:r>
      <w:r w:rsidR="00501617">
        <w:t>, whereas the motorcycle connecting rod in a slower environment would withstand</w:t>
      </w:r>
      <w:r w:rsidR="002B5D39">
        <w:t xml:space="preserve"> the conditions with ease.</w:t>
      </w:r>
    </w:p>
    <w:p w14:paraId="775B0A9F" w14:textId="77777777" w:rsidR="002B5D39" w:rsidRPr="00314007" w:rsidRDefault="002B5D39" w:rsidP="00314007"/>
    <w:p w14:paraId="3B0E97A8" w14:textId="7AB376B6" w:rsidR="00433FF2" w:rsidRDefault="00433FF2" w:rsidP="00433FF2">
      <w:pPr>
        <w:pStyle w:val="Heading1"/>
      </w:pPr>
      <w:bookmarkStart w:id="237" w:name="_Toc38211557"/>
      <w:r>
        <w:t>Recommended Further Work</w:t>
      </w:r>
      <w:bookmarkEnd w:id="237"/>
    </w:p>
    <w:p w14:paraId="51DE152F" w14:textId="38BCE301" w:rsidR="002B5D39" w:rsidRDefault="002B5D39" w:rsidP="002B5D39">
      <w:r>
        <w:t>Further work could be carried out to calculate the forces acting through the connecting rod bolts</w:t>
      </w:r>
      <w:r w:rsidR="0074473F">
        <w:t xml:space="preserve"> to provide further insight into the design considerations made for </w:t>
      </w:r>
      <w:r w:rsidR="0046794E">
        <w:t>each connecting rod</w:t>
      </w:r>
      <w:r w:rsidR="00EA3696">
        <w:t>;</w:t>
      </w:r>
      <w:r w:rsidR="0046794E">
        <w:t xml:space="preserve"> this can be easily done and even used to find if the bolts used are single use or multiple use.</w:t>
      </w:r>
    </w:p>
    <w:p w14:paraId="4DF17F00" w14:textId="2E745D1A" w:rsidR="0046794E" w:rsidRDefault="0046794E" w:rsidP="002B5D39">
      <w:r>
        <w:t xml:space="preserve">The </w:t>
      </w:r>
      <w:r w:rsidR="00631B27">
        <w:t xml:space="preserve">finite element analysis section could be repeated using more powerful computers to provide a more accurate representation of the stresses acting </w:t>
      </w:r>
      <w:r w:rsidR="00964F85">
        <w:t>on the entire connecting rod and the impacts these may have.</w:t>
      </w:r>
    </w:p>
    <w:p w14:paraId="412474E1" w14:textId="2EA4ABB0" w:rsidR="00F16AB0" w:rsidRDefault="00F16AB0" w:rsidP="002B5D39"/>
    <w:p w14:paraId="7E5B5181" w14:textId="6B6EEBB0" w:rsidR="00F16AB0" w:rsidRDefault="00F16AB0" w:rsidP="002B5D39"/>
    <w:p w14:paraId="1954A943" w14:textId="701005FC" w:rsidR="00F16AB0" w:rsidRDefault="00F16AB0" w:rsidP="002B5D39"/>
    <w:p w14:paraId="31C27F8C" w14:textId="481379F8" w:rsidR="00F16AB0" w:rsidRDefault="00F16AB0" w:rsidP="002B5D39"/>
    <w:p w14:paraId="2E3AEA06" w14:textId="207977EB" w:rsidR="00F16AB0" w:rsidRDefault="00F16AB0" w:rsidP="002B5D39"/>
    <w:p w14:paraId="6EFA4863" w14:textId="3CEBCE2F" w:rsidR="00F16AB0" w:rsidRDefault="00F16AB0" w:rsidP="002B5D39"/>
    <w:p w14:paraId="1ADD2288" w14:textId="77777777" w:rsidR="00F16AB0" w:rsidRPr="002B5D39" w:rsidRDefault="00F16AB0" w:rsidP="002B5D39"/>
    <w:bookmarkStart w:id="238" w:name="_Toc38211558" w:displacedByCustomXml="next"/>
    <w:sdt>
      <w:sdtPr>
        <w:rPr>
          <w:rFonts w:eastAsiaTheme="minorHAnsi" w:cstheme="minorBidi"/>
          <w:color w:val="auto"/>
          <w:sz w:val="22"/>
          <w:szCs w:val="22"/>
        </w:rPr>
        <w:id w:val="583810291"/>
        <w:docPartObj>
          <w:docPartGallery w:val="Bibliographies"/>
          <w:docPartUnique/>
        </w:docPartObj>
      </w:sdtPr>
      <w:sdtEndPr>
        <w:rPr>
          <w:b/>
          <w:bCs/>
        </w:rPr>
      </w:sdtEndPr>
      <w:sdtContent>
        <w:p w14:paraId="13C5DA5C" w14:textId="71EC4D82" w:rsidR="005F6605" w:rsidRDefault="005F6605">
          <w:pPr>
            <w:pStyle w:val="Heading1"/>
          </w:pPr>
          <w:r>
            <w:t>Works Cited</w:t>
          </w:r>
          <w:bookmarkEnd w:id="238"/>
        </w:p>
        <w:p w14:paraId="30A8FAB5" w14:textId="77777777" w:rsidR="001B67A6" w:rsidRDefault="005F6605" w:rsidP="001B67A6">
          <w:pPr>
            <w:pStyle w:val="Bibliography"/>
            <w:ind w:left="720" w:hanging="720"/>
            <w:rPr>
              <w:noProof/>
              <w:sz w:val="24"/>
              <w:szCs w:val="24"/>
            </w:rPr>
          </w:pPr>
          <w:r>
            <w:fldChar w:fldCharType="begin"/>
          </w:r>
          <w:r>
            <w:instrText xml:space="preserve"> BIBLIOGRAPHY </w:instrText>
          </w:r>
          <w:r>
            <w:fldChar w:fldCharType="separate"/>
          </w:r>
          <w:r w:rsidR="001B67A6">
            <w:rPr>
              <w:noProof/>
            </w:rPr>
            <w:t xml:space="preserve">(NASA), N. A. (2020, March 22). </w:t>
          </w:r>
          <w:r w:rsidR="001B67A6">
            <w:rPr>
              <w:i/>
              <w:iCs/>
              <w:noProof/>
            </w:rPr>
            <w:t>Newton's Second Law</w:t>
          </w:r>
          <w:r w:rsidR="001B67A6">
            <w:rPr>
              <w:noProof/>
            </w:rPr>
            <w:t>. Retrieved from grc.nasa.gov: https://www.grc.nasa.gov/WWW/k-12/airplane/newton2.html</w:t>
          </w:r>
        </w:p>
        <w:p w14:paraId="5DA6C7C5" w14:textId="77777777" w:rsidR="001B67A6" w:rsidRDefault="001B67A6" w:rsidP="001B67A6">
          <w:pPr>
            <w:pStyle w:val="Bibliography"/>
            <w:ind w:left="720" w:hanging="720"/>
            <w:rPr>
              <w:noProof/>
            </w:rPr>
          </w:pPr>
          <w:r>
            <w:rPr>
              <w:noProof/>
            </w:rPr>
            <w:t xml:space="preserve">(UNSW), U. o. (2020, April 4). </w:t>
          </w:r>
          <w:r>
            <w:rPr>
              <w:i/>
              <w:iCs/>
              <w:noProof/>
            </w:rPr>
            <w:t>Reducing Stress Concentrations</w:t>
          </w:r>
          <w:r>
            <w:rPr>
              <w:noProof/>
            </w:rPr>
            <w:t>. Retrieved from Materials.unsw.edu.au: http://www.materials.unsw.edu.au/tutorials/online-tutorials/1-reducing-stress-concentrations</w:t>
          </w:r>
        </w:p>
        <w:p w14:paraId="624ABE7C" w14:textId="77777777" w:rsidR="001B67A6" w:rsidRDefault="001B67A6" w:rsidP="001B67A6">
          <w:pPr>
            <w:pStyle w:val="Bibliography"/>
            <w:ind w:left="720" w:hanging="720"/>
            <w:rPr>
              <w:noProof/>
            </w:rPr>
          </w:pPr>
          <w:r>
            <w:rPr>
              <w:noProof/>
            </w:rPr>
            <w:t xml:space="preserve">A.L. Guzzomi, D. H. (2007). </w:t>
          </w:r>
          <w:r>
            <w:rPr>
              <w:i/>
              <w:iCs/>
              <w:noProof/>
            </w:rPr>
            <w:t>Variable inertia effects of an engine including piston.</w:t>
          </w:r>
          <w:r>
            <w:rPr>
              <w:noProof/>
            </w:rPr>
            <w:t xml:space="preserve"> Perth: The University of Western Australia.</w:t>
          </w:r>
        </w:p>
        <w:p w14:paraId="687A86CB" w14:textId="77777777" w:rsidR="001B67A6" w:rsidRDefault="001B67A6" w:rsidP="001B67A6">
          <w:pPr>
            <w:pStyle w:val="Bibliography"/>
            <w:ind w:left="720" w:hanging="720"/>
            <w:rPr>
              <w:noProof/>
            </w:rPr>
          </w:pPr>
          <w:r>
            <w:rPr>
              <w:noProof/>
            </w:rPr>
            <w:t xml:space="preserve">A.L. Guzzomi, D. H. (2008). Variable Inertia Effects of an Engine Including Piston Friction and a Crank or Gudgeon Pin Offset. </w:t>
          </w:r>
          <w:r>
            <w:rPr>
              <w:i/>
              <w:iCs/>
              <w:noProof/>
            </w:rPr>
            <w:t>Journal of Automobile Engineering</w:t>
          </w:r>
          <w:r>
            <w:rPr>
              <w:noProof/>
            </w:rPr>
            <w:t>, 397-414.</w:t>
          </w:r>
        </w:p>
        <w:p w14:paraId="3F91FB3A" w14:textId="77777777" w:rsidR="001B67A6" w:rsidRDefault="001B67A6" w:rsidP="001B67A6">
          <w:pPr>
            <w:pStyle w:val="Bibliography"/>
            <w:ind w:left="720" w:hanging="720"/>
            <w:rPr>
              <w:noProof/>
            </w:rPr>
          </w:pPr>
          <w:r>
            <w:rPr>
              <w:noProof/>
            </w:rPr>
            <w:t xml:space="preserve">All Metals &amp; Forge Group. (2020, March 13). </w:t>
          </w:r>
          <w:r>
            <w:rPr>
              <w:i/>
              <w:iCs/>
              <w:noProof/>
            </w:rPr>
            <w:t>AISI / SAE 4340 ALLOY STEEL</w:t>
          </w:r>
          <w:r>
            <w:rPr>
              <w:noProof/>
            </w:rPr>
            <w:t>. Retrieved from steelforge.com: https://www.steelforge.com/alloy-steel-4340/</w:t>
          </w:r>
        </w:p>
        <w:p w14:paraId="5E5FC5F9" w14:textId="77777777" w:rsidR="001B67A6" w:rsidRDefault="001B67A6" w:rsidP="001B67A6">
          <w:pPr>
            <w:pStyle w:val="Bibliography"/>
            <w:ind w:left="720" w:hanging="720"/>
            <w:rPr>
              <w:noProof/>
            </w:rPr>
          </w:pPr>
          <w:r>
            <w:rPr>
              <w:noProof/>
            </w:rPr>
            <w:t xml:space="preserve">AmesWeb. (2020, March 30). </w:t>
          </w:r>
          <w:r>
            <w:rPr>
              <w:i/>
              <w:iCs/>
              <w:noProof/>
            </w:rPr>
            <w:t>Young's Modulus of Steel</w:t>
          </w:r>
          <w:r>
            <w:rPr>
              <w:noProof/>
            </w:rPr>
            <w:t>. Retrieved from amesweb.info: https://amesweb.info/Materials/Youngs-Modulus-of-Steel.aspx</w:t>
          </w:r>
        </w:p>
        <w:p w14:paraId="1B3ABC7F" w14:textId="77777777" w:rsidR="001B67A6" w:rsidRDefault="001B67A6" w:rsidP="001B67A6">
          <w:pPr>
            <w:pStyle w:val="Bibliography"/>
            <w:ind w:left="720" w:hanging="720"/>
            <w:rPr>
              <w:noProof/>
            </w:rPr>
          </w:pPr>
          <w:r>
            <w:rPr>
              <w:noProof/>
            </w:rPr>
            <w:t xml:space="preserve">Ape Race Parts. (2020, March 13). </w:t>
          </w:r>
          <w:r>
            <w:rPr>
              <w:i/>
              <w:iCs/>
              <w:noProof/>
            </w:rPr>
            <w:t>2009 Triumph Daytona 675</w:t>
          </w:r>
          <w:r>
            <w:rPr>
              <w:noProof/>
            </w:rPr>
            <w:t>. Retrieved from aperaceparts.com: http://aperaceparts.com/tech/2009%20Triumph%20Daytona%20675.html</w:t>
          </w:r>
        </w:p>
        <w:p w14:paraId="375E2236" w14:textId="77777777" w:rsidR="001B67A6" w:rsidRDefault="001B67A6" w:rsidP="001B67A6">
          <w:pPr>
            <w:pStyle w:val="Bibliography"/>
            <w:ind w:left="720" w:hanging="720"/>
            <w:rPr>
              <w:noProof/>
            </w:rPr>
          </w:pPr>
          <w:r>
            <w:rPr>
              <w:noProof/>
            </w:rPr>
            <w:t xml:space="preserve">Ashby, M. F. (2011). Chapter 14 - Case Studies: Process Selection. In M. F. Ashby, </w:t>
          </w:r>
          <w:r>
            <w:rPr>
              <w:i/>
              <w:iCs/>
              <w:noProof/>
            </w:rPr>
            <w:t>Materials Selection in Mechanical Design (Fourth Edition)</w:t>
          </w:r>
          <w:r>
            <w:rPr>
              <w:noProof/>
            </w:rPr>
            <w:t xml:space="preserve"> (pp. 415-436). Elsevier.</w:t>
          </w:r>
        </w:p>
        <w:p w14:paraId="315355CC" w14:textId="77777777" w:rsidR="001B67A6" w:rsidRDefault="001B67A6" w:rsidP="001B67A6">
          <w:pPr>
            <w:pStyle w:val="Bibliography"/>
            <w:ind w:left="720" w:hanging="720"/>
            <w:rPr>
              <w:noProof/>
            </w:rPr>
          </w:pPr>
          <w:r>
            <w:rPr>
              <w:noProof/>
            </w:rPr>
            <w:t xml:space="preserve">AZO Materials. (2020, March 13). </w:t>
          </w:r>
          <w:r>
            <w:rPr>
              <w:i/>
              <w:iCs/>
              <w:noProof/>
            </w:rPr>
            <w:t>AISI 4130 Alloy Steel (UNS G41300)</w:t>
          </w:r>
          <w:r>
            <w:rPr>
              <w:noProof/>
            </w:rPr>
            <w:t>. Retrieved from azom.com: https://www.azom.com/article.aspx?ArticleID=6742</w:t>
          </w:r>
        </w:p>
        <w:p w14:paraId="650F4754" w14:textId="77777777" w:rsidR="001B67A6" w:rsidRDefault="001B67A6" w:rsidP="001B67A6">
          <w:pPr>
            <w:pStyle w:val="Bibliography"/>
            <w:ind w:left="720" w:hanging="720"/>
            <w:rPr>
              <w:noProof/>
            </w:rPr>
          </w:pPr>
          <w:r>
            <w:rPr>
              <w:noProof/>
            </w:rPr>
            <w:t xml:space="preserve">AZO Materials. (2020, March 13). </w:t>
          </w:r>
          <w:r>
            <w:rPr>
              <w:i/>
              <w:iCs/>
              <w:noProof/>
            </w:rPr>
            <w:t>Chromium Molybdenum Steel and High Temperature Applications</w:t>
          </w:r>
          <w:r>
            <w:rPr>
              <w:noProof/>
            </w:rPr>
            <w:t>. Retrieved from azom.com: https://www.azom.com/article.aspx?ArticleID=14790</w:t>
          </w:r>
        </w:p>
        <w:p w14:paraId="163041A7" w14:textId="77777777" w:rsidR="001B67A6" w:rsidRDefault="001B67A6" w:rsidP="001B67A6">
          <w:pPr>
            <w:pStyle w:val="Bibliography"/>
            <w:ind w:left="720" w:hanging="720"/>
            <w:rPr>
              <w:noProof/>
            </w:rPr>
          </w:pPr>
          <w:r>
            <w:rPr>
              <w:noProof/>
            </w:rPr>
            <w:t xml:space="preserve">Baguley, H. (1994). </w:t>
          </w:r>
          <w:r>
            <w:rPr>
              <w:i/>
              <w:iCs/>
              <w:noProof/>
            </w:rPr>
            <w:t>Why do Finite Element Analysis.</w:t>
          </w:r>
          <w:r>
            <w:rPr>
              <w:noProof/>
            </w:rPr>
            <w:t xml:space="preserve"> NAFEMS (The National Agency for Finite Element Methods and Standards).</w:t>
          </w:r>
        </w:p>
        <w:p w14:paraId="545358DE" w14:textId="77777777" w:rsidR="001B67A6" w:rsidRDefault="001B67A6" w:rsidP="001B67A6">
          <w:pPr>
            <w:pStyle w:val="Bibliography"/>
            <w:ind w:left="720" w:hanging="720"/>
            <w:rPr>
              <w:noProof/>
            </w:rPr>
          </w:pPr>
          <w:r>
            <w:rPr>
              <w:noProof/>
            </w:rPr>
            <w:t xml:space="preserve">Bin Zheng, Y. L. (2013). Stress and Fatigue of Connecting Rod in Light Vehicle Engine. </w:t>
          </w:r>
          <w:r>
            <w:rPr>
              <w:i/>
              <w:iCs/>
              <w:noProof/>
            </w:rPr>
            <w:t>The Open Mechanical Engineering Journal</w:t>
          </w:r>
          <w:r>
            <w:rPr>
              <w:noProof/>
            </w:rPr>
            <w:t>, 14-17.</w:t>
          </w:r>
        </w:p>
        <w:p w14:paraId="1C851524" w14:textId="77777777" w:rsidR="001B67A6" w:rsidRDefault="001B67A6" w:rsidP="001B67A6">
          <w:pPr>
            <w:pStyle w:val="Bibliography"/>
            <w:ind w:left="720" w:hanging="720"/>
            <w:rPr>
              <w:noProof/>
            </w:rPr>
          </w:pPr>
          <w:r>
            <w:rPr>
              <w:noProof/>
            </w:rPr>
            <w:t xml:space="preserve">Boyce, M. P. (2012). 3 - Compressor and Turbine Performance Characteristics. In M. P. Boyce, </w:t>
          </w:r>
          <w:r>
            <w:rPr>
              <w:i/>
              <w:iCs/>
              <w:noProof/>
            </w:rPr>
            <w:t>Gas Turbine Engineering Handbook (Fourth Edition)</w:t>
          </w:r>
          <w:r>
            <w:rPr>
              <w:noProof/>
            </w:rPr>
            <w:t xml:space="preserve"> (pp. 139-176). Butterworth Heinemann.</w:t>
          </w:r>
        </w:p>
        <w:p w14:paraId="3888CD69" w14:textId="77777777" w:rsidR="001B67A6" w:rsidRDefault="001B67A6" w:rsidP="001B67A6">
          <w:pPr>
            <w:pStyle w:val="Bibliography"/>
            <w:ind w:left="720" w:hanging="720"/>
            <w:rPr>
              <w:noProof/>
            </w:rPr>
          </w:pPr>
          <w:r>
            <w:rPr>
              <w:noProof/>
            </w:rPr>
            <w:lastRenderedPageBreak/>
            <w:t xml:space="preserve">Cartecc. (2020, March 7). </w:t>
          </w:r>
          <w:r>
            <w:rPr>
              <w:i/>
              <w:iCs/>
              <w:noProof/>
            </w:rPr>
            <w:t xml:space="preserve">Inertial forces and -torques </w:t>
          </w:r>
          <w:r>
            <w:rPr>
              <w:noProof/>
            </w:rPr>
            <w:t>. Retrieved from kfz-tech.de: https://www.kfz-tech.de/Engl/Biblio/Verbrennung/Massenkraefte01.htm</w:t>
          </w:r>
        </w:p>
        <w:p w14:paraId="733D0BFC" w14:textId="77777777" w:rsidR="001B67A6" w:rsidRDefault="001B67A6" w:rsidP="001B67A6">
          <w:pPr>
            <w:pStyle w:val="Bibliography"/>
            <w:ind w:left="720" w:hanging="720"/>
            <w:rPr>
              <w:noProof/>
            </w:rPr>
          </w:pPr>
          <w:r>
            <w:rPr>
              <w:noProof/>
            </w:rPr>
            <w:t xml:space="preserve">Caton, J. A. (2018). The Thermodynamics of Internal Combustion Engines: Examples of Insights. </w:t>
          </w:r>
          <w:r>
            <w:rPr>
              <w:i/>
              <w:iCs/>
              <w:noProof/>
            </w:rPr>
            <w:t>MDPI</w:t>
          </w:r>
          <w:r>
            <w:rPr>
              <w:noProof/>
            </w:rPr>
            <w:t>, 1-30.</w:t>
          </w:r>
        </w:p>
        <w:p w14:paraId="0801B065" w14:textId="77777777" w:rsidR="001B67A6" w:rsidRDefault="001B67A6" w:rsidP="001B67A6">
          <w:pPr>
            <w:pStyle w:val="Bibliography"/>
            <w:ind w:left="720" w:hanging="720"/>
            <w:rPr>
              <w:noProof/>
            </w:rPr>
          </w:pPr>
          <w:r>
            <w:rPr>
              <w:noProof/>
            </w:rPr>
            <w:t xml:space="preserve">Center, N. R. (2020, March 23). </w:t>
          </w:r>
          <w:r>
            <w:rPr>
              <w:i/>
              <w:iCs/>
              <w:noProof/>
            </w:rPr>
            <w:t>Stress and Strain</w:t>
          </w:r>
          <w:r>
            <w:rPr>
              <w:noProof/>
            </w:rPr>
            <w:t>. Retrieved from nde-ed.org: https://www.nde-ed.org/EducationResources/CommunityCollege/Materials/Mechanical/StressStrain.htm</w:t>
          </w:r>
        </w:p>
        <w:p w14:paraId="43D8D142" w14:textId="77777777" w:rsidR="001B67A6" w:rsidRDefault="001B67A6" w:rsidP="001B67A6">
          <w:pPr>
            <w:pStyle w:val="Bibliography"/>
            <w:ind w:left="720" w:hanging="720"/>
            <w:rPr>
              <w:noProof/>
            </w:rPr>
          </w:pPr>
          <w:r>
            <w:rPr>
              <w:noProof/>
            </w:rPr>
            <w:t xml:space="preserve">Chao Cheng, A. K. (2015). Modeling of Piston Ring-Cylinder Bore-Piston Groove Contact. </w:t>
          </w:r>
          <w:r>
            <w:rPr>
              <w:i/>
              <w:iCs/>
              <w:noProof/>
            </w:rPr>
            <w:t>SAE International</w:t>
          </w:r>
          <w:r>
            <w:rPr>
              <w:noProof/>
            </w:rPr>
            <w:t>.</w:t>
          </w:r>
        </w:p>
        <w:p w14:paraId="6FE09E26" w14:textId="77777777" w:rsidR="001B67A6" w:rsidRDefault="001B67A6" w:rsidP="001B67A6">
          <w:pPr>
            <w:pStyle w:val="Bibliography"/>
            <w:ind w:left="720" w:hanging="720"/>
            <w:rPr>
              <w:noProof/>
            </w:rPr>
          </w:pPr>
          <w:r>
            <w:rPr>
              <w:noProof/>
            </w:rPr>
            <w:t xml:space="preserve">Courses, M. &amp;. (2020, March 25). </w:t>
          </w:r>
          <w:r>
            <w:rPr>
              <w:i/>
              <w:iCs/>
              <w:noProof/>
            </w:rPr>
            <w:t>Tension and Compression in Connecting Rods</w:t>
          </w:r>
          <w:r>
            <w:rPr>
              <w:noProof/>
            </w:rPr>
            <w:t>. Retrieved from emweb.unl.edu: http://emweb.unl.edu/Mechanics-Pages/Luke-schreier/unzip/Tension%20and%20Compression%20in%20Connecting%20Rods%20VI.htm</w:t>
          </w:r>
        </w:p>
        <w:p w14:paraId="17201B75" w14:textId="77777777" w:rsidR="001B67A6" w:rsidRDefault="001B67A6" w:rsidP="001B67A6">
          <w:pPr>
            <w:pStyle w:val="Bibliography"/>
            <w:ind w:left="720" w:hanging="720"/>
            <w:rPr>
              <w:noProof/>
            </w:rPr>
          </w:pPr>
          <w:r>
            <w:rPr>
              <w:noProof/>
            </w:rPr>
            <w:t xml:space="preserve">Dassault Systemes. (2020, March 12). </w:t>
          </w:r>
          <w:r>
            <w:rPr>
              <w:i/>
              <w:iCs/>
              <w:noProof/>
            </w:rPr>
            <w:t>Analysis Solvers</w:t>
          </w:r>
          <w:r>
            <w:rPr>
              <w:noProof/>
            </w:rPr>
            <w:t>. Retrieved from Solidworks.com: http://help.solidworks.com/2018/english/SolidWorks/cworks/c_Analysis_Solvers.htm</w:t>
          </w:r>
        </w:p>
        <w:p w14:paraId="45CA1086" w14:textId="77777777" w:rsidR="001B67A6" w:rsidRDefault="001B67A6" w:rsidP="001B67A6">
          <w:pPr>
            <w:pStyle w:val="Bibliography"/>
            <w:ind w:left="720" w:hanging="720"/>
            <w:rPr>
              <w:noProof/>
            </w:rPr>
          </w:pPr>
          <w:r>
            <w:rPr>
              <w:noProof/>
            </w:rPr>
            <w:t xml:space="preserve">David R.H. Jones, M. F. (2019). Chapter 10 - Dislocations and Yeilding In Crystals. In M. F. David R.H. Jones, </w:t>
          </w:r>
          <w:r>
            <w:rPr>
              <w:i/>
              <w:iCs/>
              <w:noProof/>
            </w:rPr>
            <w:t>Engineering Materials 1 (Fifth Edition) An Introduction to Properties, Applications and Design</w:t>
          </w:r>
          <w:r>
            <w:rPr>
              <w:noProof/>
            </w:rPr>
            <w:t xml:space="preserve"> (pp. 157-167). Butterworth Heinemann.</w:t>
          </w:r>
        </w:p>
        <w:p w14:paraId="73E8C748" w14:textId="77777777" w:rsidR="001B67A6" w:rsidRDefault="001B67A6" w:rsidP="001B67A6">
          <w:pPr>
            <w:pStyle w:val="Bibliography"/>
            <w:ind w:left="720" w:hanging="720"/>
            <w:rPr>
              <w:noProof/>
            </w:rPr>
          </w:pPr>
          <w:r>
            <w:rPr>
              <w:noProof/>
            </w:rPr>
            <w:t xml:space="preserve">Dung Viet Nguyen, V. N. (2018). Numerical Analysis of the Forces on the Components. </w:t>
          </w:r>
          <w:r>
            <w:rPr>
              <w:i/>
              <w:iCs/>
              <w:noProof/>
            </w:rPr>
            <w:t>Applied Sciences</w:t>
          </w:r>
          <w:r>
            <w:rPr>
              <w:noProof/>
            </w:rPr>
            <w:t>, 1-12.</w:t>
          </w:r>
        </w:p>
        <w:p w14:paraId="443216DB" w14:textId="77777777" w:rsidR="001B67A6" w:rsidRDefault="001B67A6" w:rsidP="001B67A6">
          <w:pPr>
            <w:pStyle w:val="Bibliography"/>
            <w:ind w:left="720" w:hanging="720"/>
            <w:rPr>
              <w:noProof/>
            </w:rPr>
          </w:pPr>
          <w:r>
            <w:rPr>
              <w:noProof/>
            </w:rPr>
            <w:t xml:space="preserve">Engineer, C. (2006). </w:t>
          </w:r>
          <w:r>
            <w:rPr>
              <w:i/>
              <w:iCs/>
              <w:noProof/>
            </w:rPr>
            <w:t>Quick and Easy Way for Solving Bending Moment and Shear Force Problems</w:t>
          </w:r>
          <w:r>
            <w:rPr>
              <w:noProof/>
            </w:rPr>
            <w:t>. Retrieved from civilengineer.webinfolist.com: https://civilengineer.webinfolist.com/mech/easybmsf.htm</w:t>
          </w:r>
        </w:p>
        <w:p w14:paraId="50A3B995" w14:textId="77777777" w:rsidR="001B67A6" w:rsidRDefault="001B67A6" w:rsidP="001B67A6">
          <w:pPr>
            <w:pStyle w:val="Bibliography"/>
            <w:ind w:left="720" w:hanging="720"/>
            <w:rPr>
              <w:noProof/>
            </w:rPr>
          </w:pPr>
          <w:r>
            <w:rPr>
              <w:noProof/>
            </w:rPr>
            <w:t xml:space="preserve">EPI Inc. (2014, August 8). </w:t>
          </w:r>
          <w:r>
            <w:rPr>
              <w:i/>
              <w:iCs/>
              <w:noProof/>
            </w:rPr>
            <w:t>Piston Motion Basics</w:t>
          </w:r>
          <w:r>
            <w:rPr>
              <w:noProof/>
            </w:rPr>
            <w:t>. Retrieved from epi-eng.com: http://www.epi-eng.com/piston_engine_technology/piston_motion_basics.htm</w:t>
          </w:r>
        </w:p>
        <w:p w14:paraId="341363CB" w14:textId="77777777" w:rsidR="001B67A6" w:rsidRDefault="001B67A6" w:rsidP="001B67A6">
          <w:pPr>
            <w:pStyle w:val="Bibliography"/>
            <w:ind w:left="720" w:hanging="720"/>
            <w:rPr>
              <w:noProof/>
            </w:rPr>
          </w:pPr>
          <w:r>
            <w:rPr>
              <w:noProof/>
            </w:rPr>
            <w:t xml:space="preserve">Femto. (2020, March 12). </w:t>
          </w:r>
          <w:r>
            <w:rPr>
              <w:i/>
              <w:iCs/>
              <w:noProof/>
            </w:rPr>
            <w:t>Get an impression of the usage and possibilities of FEA</w:t>
          </w:r>
          <w:r>
            <w:rPr>
              <w:noProof/>
            </w:rPr>
            <w:t>. Retrieved from Femto.eu: https://www.femto.eu/stories/what-is-fea/</w:t>
          </w:r>
        </w:p>
        <w:p w14:paraId="66E83457" w14:textId="77777777" w:rsidR="001B67A6" w:rsidRDefault="001B67A6" w:rsidP="001B67A6">
          <w:pPr>
            <w:pStyle w:val="Bibliography"/>
            <w:ind w:left="720" w:hanging="720"/>
            <w:rPr>
              <w:noProof/>
            </w:rPr>
          </w:pPr>
          <w:r>
            <w:rPr>
              <w:noProof/>
            </w:rPr>
            <w:t xml:space="preserve">Feng Yu, J. X. (2019). The vibration reduction design of single-cylinder engine based on the balance shaft. </w:t>
          </w:r>
          <w:r>
            <w:rPr>
              <w:i/>
              <w:iCs/>
              <w:noProof/>
            </w:rPr>
            <w:t>Vibroengineering Prodedia</w:t>
          </w:r>
          <w:r>
            <w:rPr>
              <w:noProof/>
            </w:rPr>
            <w:t>, 18-23.</w:t>
          </w:r>
        </w:p>
        <w:p w14:paraId="752CE663" w14:textId="77777777" w:rsidR="001B67A6" w:rsidRDefault="001B67A6" w:rsidP="001B67A6">
          <w:pPr>
            <w:pStyle w:val="Bibliography"/>
            <w:ind w:left="720" w:hanging="720"/>
            <w:rPr>
              <w:noProof/>
            </w:rPr>
          </w:pPr>
          <w:r>
            <w:rPr>
              <w:noProof/>
            </w:rPr>
            <w:t xml:space="preserve">Ford Racing. (2020, March 13). Four-Cylinder Engine Section. </w:t>
          </w:r>
          <w:r>
            <w:rPr>
              <w:i/>
              <w:iCs/>
              <w:noProof/>
            </w:rPr>
            <w:t>Ford Technical Data Sheet</w:t>
          </w:r>
          <w:r>
            <w:rPr>
              <w:noProof/>
            </w:rPr>
            <w:t>. Ford Motor Company.</w:t>
          </w:r>
        </w:p>
        <w:p w14:paraId="568F5CAC" w14:textId="77777777" w:rsidR="001B67A6" w:rsidRDefault="001B67A6" w:rsidP="001B67A6">
          <w:pPr>
            <w:pStyle w:val="Bibliography"/>
            <w:ind w:left="720" w:hanging="720"/>
            <w:rPr>
              <w:noProof/>
            </w:rPr>
          </w:pPr>
          <w:r>
            <w:rPr>
              <w:noProof/>
            </w:rPr>
            <w:lastRenderedPageBreak/>
            <w:t xml:space="preserve">G.F. Hundy, A. T. (2016). Chapter 4 - Compressors. In A. T. G.F. Hundy, </w:t>
          </w:r>
          <w:r>
            <w:rPr>
              <w:i/>
              <w:iCs/>
              <w:noProof/>
            </w:rPr>
            <w:t>Refrigeration, Air Conditioning and Heat Pumps (Fifth Edition)</w:t>
          </w:r>
          <w:r>
            <w:rPr>
              <w:noProof/>
            </w:rPr>
            <w:t xml:space="preserve"> (pp. 59-87). Butterworth Heinemann.</w:t>
          </w:r>
        </w:p>
        <w:p w14:paraId="54E3244D" w14:textId="77777777" w:rsidR="001B67A6" w:rsidRDefault="001B67A6" w:rsidP="001B67A6">
          <w:pPr>
            <w:pStyle w:val="Bibliography"/>
            <w:ind w:left="720" w:hanging="720"/>
            <w:rPr>
              <w:noProof/>
            </w:rPr>
          </w:pPr>
          <w:r>
            <w:rPr>
              <w:noProof/>
            </w:rPr>
            <w:t xml:space="preserve">Ghojel, J. (2010). Review of the Development and Applications of the Wiebe Function: A Tribute to the Contribution of Ivan Wiebe to Engine Research. </w:t>
          </w:r>
          <w:r>
            <w:rPr>
              <w:i/>
              <w:iCs/>
              <w:noProof/>
            </w:rPr>
            <w:t>International Journal of Engine Research</w:t>
          </w:r>
          <w:r>
            <w:rPr>
              <w:noProof/>
            </w:rPr>
            <w:t>, 297-312.</w:t>
          </w:r>
        </w:p>
        <w:p w14:paraId="28F47471" w14:textId="77777777" w:rsidR="001B67A6" w:rsidRDefault="001B67A6" w:rsidP="001B67A6">
          <w:pPr>
            <w:pStyle w:val="Bibliography"/>
            <w:ind w:left="720" w:hanging="720"/>
            <w:rPr>
              <w:noProof/>
            </w:rPr>
          </w:pPr>
          <w:r>
            <w:rPr>
              <w:noProof/>
            </w:rPr>
            <w:t xml:space="preserve">Hailemariam Nigus. (2015). Kinematics and Load Formulation of Engine Crank. </w:t>
          </w:r>
          <w:r>
            <w:rPr>
              <w:i/>
              <w:iCs/>
              <w:noProof/>
            </w:rPr>
            <w:t>Mechanics, Materials Science and Engineering Journal</w:t>
          </w:r>
          <w:r>
            <w:rPr>
              <w:noProof/>
            </w:rPr>
            <w:t>, Magnolithe.</w:t>
          </w:r>
        </w:p>
        <w:p w14:paraId="4523DE0E" w14:textId="77777777" w:rsidR="001B67A6" w:rsidRDefault="001B67A6" w:rsidP="001B67A6">
          <w:pPr>
            <w:pStyle w:val="Bibliography"/>
            <w:ind w:left="720" w:hanging="720"/>
            <w:rPr>
              <w:noProof/>
            </w:rPr>
          </w:pPr>
          <w:r>
            <w:rPr>
              <w:noProof/>
            </w:rPr>
            <w:t xml:space="preserve">Halford, G. R. (2006). </w:t>
          </w:r>
          <w:r>
            <w:rPr>
              <w:i/>
              <w:iCs/>
              <w:noProof/>
            </w:rPr>
            <w:t>Fatigue and Durability of Structural Materials.</w:t>
          </w:r>
          <w:r>
            <w:rPr>
              <w:noProof/>
            </w:rPr>
            <w:t xml:space="preserve"> ASM International.</w:t>
          </w:r>
        </w:p>
        <w:p w14:paraId="0C0A921C" w14:textId="77777777" w:rsidR="001B67A6" w:rsidRDefault="001B67A6" w:rsidP="001B67A6">
          <w:pPr>
            <w:pStyle w:val="Bibliography"/>
            <w:ind w:left="720" w:hanging="720"/>
            <w:rPr>
              <w:noProof/>
            </w:rPr>
          </w:pPr>
          <w:r>
            <w:rPr>
              <w:noProof/>
            </w:rPr>
            <w:t xml:space="preserve">Horedt, G. (2004). </w:t>
          </w:r>
          <w:r>
            <w:rPr>
              <w:i/>
              <w:iCs/>
              <w:noProof/>
            </w:rPr>
            <w:t>Polytropes: Applications in Astrophysics and Related Fields.</w:t>
          </w:r>
          <w:r>
            <w:rPr>
              <w:noProof/>
            </w:rPr>
            <w:t xml:space="preserve"> Springer Science &amp; Business Media.</w:t>
          </w:r>
        </w:p>
        <w:p w14:paraId="0C93F98B" w14:textId="77777777" w:rsidR="001B67A6" w:rsidRDefault="001B67A6" w:rsidP="001B67A6">
          <w:pPr>
            <w:pStyle w:val="Bibliography"/>
            <w:ind w:left="720" w:hanging="720"/>
            <w:rPr>
              <w:noProof/>
            </w:rPr>
          </w:pPr>
          <w:r>
            <w:rPr>
              <w:noProof/>
            </w:rPr>
            <w:t xml:space="preserve">Jelaska, D. (2010). </w:t>
          </w:r>
          <w:r>
            <w:rPr>
              <w:i/>
              <w:iCs/>
              <w:noProof/>
            </w:rPr>
            <w:t>Fatigue Safety Factor General Formula Proposition for the Prestressed Components Subjected to Arbitrary CA Stress Cycling Process.</w:t>
          </w:r>
          <w:r>
            <w:rPr>
              <w:noProof/>
            </w:rPr>
            <w:t xml:space="preserve"> Split: University of Split-FESB.</w:t>
          </w:r>
        </w:p>
        <w:p w14:paraId="23D8F3E8" w14:textId="77777777" w:rsidR="001B67A6" w:rsidRDefault="001B67A6" w:rsidP="001B67A6">
          <w:pPr>
            <w:pStyle w:val="Bibliography"/>
            <w:ind w:left="720" w:hanging="720"/>
            <w:rPr>
              <w:noProof/>
            </w:rPr>
          </w:pPr>
          <w:r>
            <w:rPr>
              <w:noProof/>
            </w:rPr>
            <w:t xml:space="preserve">Kazuo Nakayama, M. A. (1988). Machining Characteristics of Hard Materials. </w:t>
          </w:r>
          <w:r>
            <w:rPr>
              <w:i/>
              <w:iCs/>
              <w:noProof/>
            </w:rPr>
            <w:t>CIRP Annals</w:t>
          </w:r>
          <w:r>
            <w:rPr>
              <w:noProof/>
            </w:rPr>
            <w:t>, 89-92.</w:t>
          </w:r>
        </w:p>
        <w:p w14:paraId="5511DDC7" w14:textId="77777777" w:rsidR="001B67A6" w:rsidRDefault="001B67A6" w:rsidP="001B67A6">
          <w:pPr>
            <w:pStyle w:val="Bibliography"/>
            <w:ind w:left="720" w:hanging="720"/>
            <w:rPr>
              <w:noProof/>
            </w:rPr>
          </w:pPr>
          <w:r>
            <w:rPr>
              <w:noProof/>
            </w:rPr>
            <w:t xml:space="preserve">Ken Youssefi, T. A. (2020). </w:t>
          </w:r>
          <w:r>
            <w:rPr>
              <w:i/>
              <w:iCs/>
              <w:noProof/>
            </w:rPr>
            <w:t>Structure and Stiffness.</w:t>
          </w:r>
          <w:r>
            <w:rPr>
              <w:noProof/>
            </w:rPr>
            <w:t xml:space="preserve"> San Jose: San Jose State University.</w:t>
          </w:r>
        </w:p>
        <w:p w14:paraId="2975F49C" w14:textId="77777777" w:rsidR="001B67A6" w:rsidRDefault="001B67A6" w:rsidP="001B67A6">
          <w:pPr>
            <w:pStyle w:val="Bibliography"/>
            <w:ind w:left="720" w:hanging="720"/>
            <w:rPr>
              <w:noProof/>
            </w:rPr>
          </w:pPr>
          <w:r>
            <w:rPr>
              <w:noProof/>
            </w:rPr>
            <w:t xml:space="preserve">Lagace, P. A. (2009). </w:t>
          </w:r>
          <w:r>
            <w:rPr>
              <w:i/>
              <w:iCs/>
              <w:noProof/>
            </w:rPr>
            <w:t>The Column and Buckling.</w:t>
          </w:r>
          <w:r>
            <w:rPr>
              <w:noProof/>
            </w:rPr>
            <w:t xml:space="preserve"> Cambridge: Massachusetts Institute of Technology (MIT).</w:t>
          </w:r>
        </w:p>
        <w:p w14:paraId="2D35CBEE" w14:textId="77777777" w:rsidR="001B67A6" w:rsidRDefault="001B67A6" w:rsidP="001B67A6">
          <w:pPr>
            <w:pStyle w:val="Bibliography"/>
            <w:ind w:left="720" w:hanging="720"/>
            <w:rPr>
              <w:noProof/>
            </w:rPr>
          </w:pPr>
          <w:r>
            <w:rPr>
              <w:noProof/>
            </w:rPr>
            <w:t xml:space="preserve">Mahle. (2010). Weatherly Index 002 Catalog No. PI-20-09. </w:t>
          </w:r>
          <w:r>
            <w:rPr>
              <w:i/>
              <w:iCs/>
              <w:noProof/>
            </w:rPr>
            <w:t>Weatherly Index 002</w:t>
          </w:r>
          <w:r>
            <w:rPr>
              <w:noProof/>
            </w:rPr>
            <w:t>. Mahle-Aftermarket.</w:t>
          </w:r>
        </w:p>
        <w:p w14:paraId="03DD3957" w14:textId="77777777" w:rsidR="001B67A6" w:rsidRDefault="001B67A6" w:rsidP="001B67A6">
          <w:pPr>
            <w:pStyle w:val="Bibliography"/>
            <w:ind w:left="720" w:hanging="720"/>
            <w:rPr>
              <w:noProof/>
            </w:rPr>
          </w:pPr>
          <w:r>
            <w:rPr>
              <w:noProof/>
            </w:rPr>
            <w:t xml:space="preserve">Matweb. (2020, March 13). </w:t>
          </w:r>
          <w:r>
            <w:rPr>
              <w:i/>
              <w:iCs/>
              <w:noProof/>
            </w:rPr>
            <w:t>Aluminium 201.0-T6 Casting Alloy</w:t>
          </w:r>
          <w:r>
            <w:rPr>
              <w:noProof/>
            </w:rPr>
            <w:t>. Retrieved from matweb.com: http://www.matweb.com/search/datasheet_print.aspx?matguid=cb43b5d9252f45f29fd488ff9ad9bdae</w:t>
          </w:r>
        </w:p>
        <w:p w14:paraId="58ED63D8" w14:textId="77777777" w:rsidR="001B67A6" w:rsidRDefault="001B67A6" w:rsidP="001B67A6">
          <w:pPr>
            <w:pStyle w:val="Bibliography"/>
            <w:ind w:left="720" w:hanging="720"/>
            <w:rPr>
              <w:noProof/>
            </w:rPr>
          </w:pPr>
          <w:r>
            <w:rPr>
              <w:noProof/>
            </w:rPr>
            <w:t xml:space="preserve">Mayaguez, U. o. (2020, March 25). </w:t>
          </w:r>
          <w:r>
            <w:rPr>
              <w:i/>
              <w:iCs/>
              <w:noProof/>
            </w:rPr>
            <w:t>Combined Loads</w:t>
          </w:r>
          <w:r>
            <w:rPr>
              <w:noProof/>
            </w:rPr>
            <w:t>. Retrieved from Academic.uprm.edu: http://academic.uprm.edu/pcaceres/Courses/MMII/IMoM-6B.pdf</w:t>
          </w:r>
        </w:p>
        <w:p w14:paraId="261C39E0" w14:textId="77777777" w:rsidR="001B67A6" w:rsidRDefault="001B67A6" w:rsidP="001B67A6">
          <w:pPr>
            <w:pStyle w:val="Bibliography"/>
            <w:ind w:left="720" w:hanging="720"/>
            <w:rPr>
              <w:noProof/>
            </w:rPr>
          </w:pPr>
          <w:r>
            <w:rPr>
              <w:noProof/>
            </w:rPr>
            <w:t xml:space="preserve">MDME. (2020, March 23). </w:t>
          </w:r>
          <w:r>
            <w:rPr>
              <w:i/>
              <w:iCs/>
              <w:noProof/>
            </w:rPr>
            <w:t>How to Find Bending Moment.</w:t>
          </w:r>
          <w:r>
            <w:rPr>
              <w:noProof/>
            </w:rPr>
            <w:t xml:space="preserve"> Retrieved from learneasy.info: http://www.learneasy.info/MDME/MEMmods/MEM30006A/Bending_Moment/Notes/Bending-Moment.pdf</w:t>
          </w:r>
        </w:p>
        <w:p w14:paraId="23E50923" w14:textId="77777777" w:rsidR="001B67A6" w:rsidRDefault="001B67A6" w:rsidP="001B67A6">
          <w:pPr>
            <w:pStyle w:val="Bibliography"/>
            <w:ind w:left="720" w:hanging="720"/>
            <w:rPr>
              <w:noProof/>
            </w:rPr>
          </w:pPr>
          <w:r>
            <w:rPr>
              <w:noProof/>
            </w:rPr>
            <w:t xml:space="preserve">MDME: Manufacturing, D. M. (2020, March 23). </w:t>
          </w:r>
          <w:r>
            <w:rPr>
              <w:i/>
              <w:iCs/>
              <w:noProof/>
            </w:rPr>
            <w:t>2nd Moment of Area</w:t>
          </w:r>
          <w:r>
            <w:rPr>
              <w:noProof/>
            </w:rPr>
            <w:t xml:space="preserve">. Retrieved from learneasy.info: </w:t>
          </w:r>
          <w:r>
            <w:rPr>
              <w:noProof/>
            </w:rPr>
            <w:lastRenderedPageBreak/>
            <w:t>http://www.learneasy.info/MDME/MEMmods/MEM30006A/Area_Moment/Area_Moment.html</w:t>
          </w:r>
        </w:p>
        <w:p w14:paraId="249C577D" w14:textId="77777777" w:rsidR="001B67A6" w:rsidRDefault="001B67A6" w:rsidP="001B67A6">
          <w:pPr>
            <w:pStyle w:val="Bibliography"/>
            <w:ind w:left="720" w:hanging="720"/>
            <w:rPr>
              <w:noProof/>
            </w:rPr>
          </w:pPr>
          <w:r>
            <w:rPr>
              <w:noProof/>
            </w:rPr>
            <w:t xml:space="preserve">Metric Conversions. (2020, March 7). </w:t>
          </w:r>
          <w:r>
            <w:rPr>
              <w:i/>
              <w:iCs/>
              <w:noProof/>
            </w:rPr>
            <w:t>Bar to Newtons per metre squared conversion</w:t>
          </w:r>
          <w:r>
            <w:rPr>
              <w:noProof/>
            </w:rPr>
            <w:t>. Retrieved from Metric-conversions.org: https://www.metric-conversions.org/pressure/bar-to-newtons-per-metre-squared.htm</w:t>
          </w:r>
        </w:p>
        <w:p w14:paraId="1CD50CBC" w14:textId="77777777" w:rsidR="001B67A6" w:rsidRDefault="001B67A6" w:rsidP="001B67A6">
          <w:pPr>
            <w:pStyle w:val="Bibliography"/>
            <w:ind w:left="720" w:hanging="720"/>
            <w:rPr>
              <w:noProof/>
            </w:rPr>
          </w:pPr>
          <w:r>
            <w:rPr>
              <w:noProof/>
            </w:rPr>
            <w:t xml:space="preserve">Mitsuhiro Okayasu, Y. M. (2015). Material Properties of Various Cast Aluminum Alloys Made. </w:t>
          </w:r>
          <w:r>
            <w:rPr>
              <w:i/>
              <w:iCs/>
              <w:noProof/>
            </w:rPr>
            <w:t>Open Access Metals</w:t>
          </w:r>
          <w:r>
            <w:rPr>
              <w:noProof/>
            </w:rPr>
            <w:t>, 1440-1453.</w:t>
          </w:r>
        </w:p>
        <w:p w14:paraId="34565639" w14:textId="77777777" w:rsidR="001B67A6" w:rsidRDefault="001B67A6" w:rsidP="001B67A6">
          <w:pPr>
            <w:pStyle w:val="Bibliography"/>
            <w:ind w:left="720" w:hanging="720"/>
            <w:rPr>
              <w:noProof/>
            </w:rPr>
          </w:pPr>
          <w:r>
            <w:rPr>
              <w:noProof/>
            </w:rPr>
            <w:t xml:space="preserve">Motorcycle Specs. (2020, March 7). </w:t>
          </w:r>
          <w:r>
            <w:rPr>
              <w:i/>
              <w:iCs/>
              <w:noProof/>
            </w:rPr>
            <w:t>Triumph Daytona 675R</w:t>
          </w:r>
          <w:r>
            <w:rPr>
              <w:noProof/>
            </w:rPr>
            <w:t>. Retrieved from Motorcyclespecs.co.za: https://www.motorcyclespecs.co.za/model/triu/triumph_daytona_675R%2014.htm</w:t>
          </w:r>
        </w:p>
        <w:p w14:paraId="6F369EF2" w14:textId="77777777" w:rsidR="001B67A6" w:rsidRDefault="001B67A6" w:rsidP="001B67A6">
          <w:pPr>
            <w:pStyle w:val="Bibliography"/>
            <w:ind w:left="720" w:hanging="720"/>
            <w:rPr>
              <w:noProof/>
            </w:rPr>
          </w:pPr>
          <w:r>
            <w:rPr>
              <w:noProof/>
            </w:rPr>
            <w:t xml:space="preserve">Motrolix. (2020, March 7). </w:t>
          </w:r>
          <w:r>
            <w:rPr>
              <w:i/>
              <w:iCs/>
              <w:noProof/>
            </w:rPr>
            <w:t>Ford 1.6L Sigma Engine</w:t>
          </w:r>
          <w:r>
            <w:rPr>
              <w:noProof/>
            </w:rPr>
            <w:t>. Retrieved from FordAuthority.com: https://fordauthority.com/fmc/ford-motor-company-engines/ford-sigma-engine-family/ford-1-6l-sigma-engine/</w:t>
          </w:r>
        </w:p>
        <w:p w14:paraId="1D7CACBE" w14:textId="77777777" w:rsidR="001B67A6" w:rsidRDefault="001B67A6" w:rsidP="001B67A6">
          <w:pPr>
            <w:pStyle w:val="Bibliography"/>
            <w:ind w:left="720" w:hanging="720"/>
            <w:rPr>
              <w:noProof/>
            </w:rPr>
          </w:pPr>
          <w:r>
            <w:rPr>
              <w:noProof/>
            </w:rPr>
            <w:t xml:space="preserve">Naveed Anwar, F. A. (2017). Chapter Four - Response and Design for Shear and Torsion. In F. A. Naveed Anwar, </w:t>
          </w:r>
          <w:r>
            <w:rPr>
              <w:i/>
              <w:iCs/>
              <w:noProof/>
            </w:rPr>
            <w:t>Structural Cross Sections</w:t>
          </w:r>
          <w:r>
            <w:rPr>
              <w:noProof/>
            </w:rPr>
            <w:t xml:space="preserve"> (pp. 251-328). Butterworth Heinemann.</w:t>
          </w:r>
        </w:p>
        <w:p w14:paraId="52FBAE31" w14:textId="77777777" w:rsidR="001B67A6" w:rsidRDefault="001B67A6" w:rsidP="001B67A6">
          <w:pPr>
            <w:pStyle w:val="Bibliography"/>
            <w:ind w:left="720" w:hanging="720"/>
            <w:rPr>
              <w:noProof/>
            </w:rPr>
          </w:pPr>
          <w:r>
            <w:rPr>
              <w:noProof/>
            </w:rPr>
            <w:t xml:space="preserve">P.L.DHAR. (2017). </w:t>
          </w:r>
          <w:r>
            <w:rPr>
              <w:i/>
              <w:iCs/>
              <w:noProof/>
            </w:rPr>
            <w:t>Thermal system design and simulation.</w:t>
          </w:r>
          <w:r>
            <w:rPr>
              <w:noProof/>
            </w:rPr>
            <w:t xml:space="preserve"> Elsevier LTD.</w:t>
          </w:r>
        </w:p>
        <w:p w14:paraId="1C567E58" w14:textId="77777777" w:rsidR="001B67A6" w:rsidRDefault="001B67A6" w:rsidP="001B67A6">
          <w:pPr>
            <w:pStyle w:val="Bibliography"/>
            <w:ind w:left="720" w:hanging="720"/>
            <w:rPr>
              <w:noProof/>
            </w:rPr>
          </w:pPr>
          <w:r>
            <w:rPr>
              <w:noProof/>
            </w:rPr>
            <w:t xml:space="preserve">Parks, N. (2018, March 13). </w:t>
          </w:r>
          <w:r>
            <w:rPr>
              <w:i/>
              <w:iCs/>
              <w:noProof/>
            </w:rPr>
            <w:t>How to Calculate Piston Force</w:t>
          </w:r>
          <w:r>
            <w:rPr>
              <w:noProof/>
            </w:rPr>
            <w:t>. Retrieved from Sciencing.com: https://sciencing.com/calculate-piston-force-7476402.html</w:t>
          </w:r>
        </w:p>
        <w:p w14:paraId="3D39C911" w14:textId="77777777" w:rsidR="001B67A6" w:rsidRDefault="001B67A6" w:rsidP="001B67A6">
          <w:pPr>
            <w:pStyle w:val="Bibliography"/>
            <w:ind w:left="720" w:hanging="720"/>
            <w:rPr>
              <w:noProof/>
            </w:rPr>
          </w:pPr>
          <w:r>
            <w:rPr>
              <w:noProof/>
            </w:rPr>
            <w:t xml:space="preserve">Pranav Nagar, S. M. (2011). Friction Between Piston and Cylinder of an IC Engine: a Review. </w:t>
          </w:r>
          <w:r>
            <w:rPr>
              <w:i/>
              <w:iCs/>
              <w:noProof/>
            </w:rPr>
            <w:t>SAE Technical Paper</w:t>
          </w:r>
          <w:r>
            <w:rPr>
              <w:noProof/>
            </w:rPr>
            <w:t>, 7.</w:t>
          </w:r>
        </w:p>
        <w:p w14:paraId="6CE35582" w14:textId="77777777" w:rsidR="001B67A6" w:rsidRDefault="001B67A6" w:rsidP="001B67A6">
          <w:pPr>
            <w:pStyle w:val="Bibliography"/>
            <w:ind w:left="720" w:hanging="720"/>
            <w:rPr>
              <w:noProof/>
            </w:rPr>
          </w:pPr>
          <w:r>
            <w:rPr>
              <w:noProof/>
            </w:rPr>
            <w:t xml:space="preserve">Richard Gentle, P. E. (2001). Thermodynamics. In P. E. Richard Gentle, </w:t>
          </w:r>
          <w:r>
            <w:rPr>
              <w:i/>
              <w:iCs/>
              <w:noProof/>
            </w:rPr>
            <w:t>Mechanical Engineering Systems</w:t>
          </w:r>
          <w:r>
            <w:rPr>
              <w:noProof/>
            </w:rPr>
            <w:t xml:space="preserve"> (pp. 7-111). IIE Core Textbooks Series.</w:t>
          </w:r>
        </w:p>
        <w:p w14:paraId="68544F3D" w14:textId="77777777" w:rsidR="001B67A6" w:rsidRDefault="001B67A6" w:rsidP="001B67A6">
          <w:pPr>
            <w:pStyle w:val="Bibliography"/>
            <w:ind w:left="720" w:hanging="720"/>
            <w:rPr>
              <w:noProof/>
            </w:rPr>
          </w:pPr>
          <w:r>
            <w:rPr>
              <w:noProof/>
            </w:rPr>
            <w:t xml:space="preserve">rodopoulos, C. (2003). </w:t>
          </w:r>
          <w:r>
            <w:rPr>
              <w:i/>
              <w:iCs/>
              <w:noProof/>
            </w:rPr>
            <w:t>Safety Factor and Fatigue Life Estimates.</w:t>
          </w:r>
          <w:r>
            <w:rPr>
              <w:noProof/>
            </w:rPr>
            <w:t xml:space="preserve"> Springer, Dordrecht.</w:t>
          </w:r>
        </w:p>
        <w:p w14:paraId="0570D079" w14:textId="77777777" w:rsidR="001B67A6" w:rsidRDefault="001B67A6" w:rsidP="001B67A6">
          <w:pPr>
            <w:pStyle w:val="Bibliography"/>
            <w:ind w:left="720" w:hanging="720"/>
            <w:rPr>
              <w:noProof/>
            </w:rPr>
          </w:pPr>
          <w:r>
            <w:rPr>
              <w:noProof/>
            </w:rPr>
            <w:t xml:space="preserve">Roylance, D. (2000). </w:t>
          </w:r>
          <w:r>
            <w:rPr>
              <w:i/>
              <w:iCs/>
              <w:noProof/>
            </w:rPr>
            <w:t>Stresses in Beams.</w:t>
          </w:r>
          <w:r>
            <w:rPr>
              <w:noProof/>
            </w:rPr>
            <w:t xml:space="preserve"> Cambridge: Massachusetts Institute of Technology (MIT).</w:t>
          </w:r>
        </w:p>
        <w:p w14:paraId="53FA685B" w14:textId="77777777" w:rsidR="001B67A6" w:rsidRDefault="001B67A6" w:rsidP="001B67A6">
          <w:pPr>
            <w:pStyle w:val="Bibliography"/>
            <w:ind w:left="720" w:hanging="720"/>
            <w:rPr>
              <w:noProof/>
            </w:rPr>
          </w:pPr>
          <w:r>
            <w:rPr>
              <w:noProof/>
            </w:rPr>
            <w:t xml:space="preserve">S.H. Cho, S. A. (2001). A Simple Model to Estimate the Impact Force Induced by Piston Slap. </w:t>
          </w:r>
          <w:r>
            <w:rPr>
              <w:i/>
              <w:iCs/>
              <w:noProof/>
            </w:rPr>
            <w:t>Journal of Sound and Vibration</w:t>
          </w:r>
          <w:r>
            <w:rPr>
              <w:noProof/>
            </w:rPr>
            <w:t>, 229-242.</w:t>
          </w:r>
        </w:p>
        <w:p w14:paraId="48823FF4" w14:textId="77777777" w:rsidR="001B67A6" w:rsidRDefault="001B67A6" w:rsidP="001B67A6">
          <w:pPr>
            <w:pStyle w:val="Bibliography"/>
            <w:ind w:left="720" w:hanging="720"/>
            <w:rPr>
              <w:noProof/>
            </w:rPr>
          </w:pPr>
          <w:r>
            <w:rPr>
              <w:noProof/>
            </w:rPr>
            <w:t xml:space="preserve">Statista. (2020, April 6). </w:t>
          </w:r>
          <w:r>
            <w:rPr>
              <w:i/>
              <w:iCs/>
              <w:noProof/>
            </w:rPr>
            <w:t>Number of Cars on The Road in the United Kingdom (UK) 2000-2018</w:t>
          </w:r>
          <w:r>
            <w:rPr>
              <w:noProof/>
            </w:rPr>
            <w:t xml:space="preserve">. Retrieved from statista.com: </w:t>
          </w:r>
          <w:r>
            <w:rPr>
              <w:noProof/>
            </w:rPr>
            <w:lastRenderedPageBreak/>
            <w:t>https://www.statista.com/statistics/299972/average-age-of-cars-on-the-road-in-the-united-kingdom/</w:t>
          </w:r>
        </w:p>
        <w:p w14:paraId="47DC45C3" w14:textId="77777777" w:rsidR="001B67A6" w:rsidRDefault="001B67A6" w:rsidP="001B67A6">
          <w:pPr>
            <w:pStyle w:val="Bibliography"/>
            <w:ind w:left="720" w:hanging="720"/>
            <w:rPr>
              <w:noProof/>
            </w:rPr>
          </w:pPr>
          <w:r>
            <w:rPr>
              <w:noProof/>
            </w:rPr>
            <w:t xml:space="preserve">The Engineering Tool Box. (2020, March 7). </w:t>
          </w:r>
          <w:r>
            <w:rPr>
              <w:i/>
              <w:iCs/>
              <w:noProof/>
            </w:rPr>
            <w:t>Radian</w:t>
          </w:r>
          <w:r>
            <w:rPr>
              <w:noProof/>
            </w:rPr>
            <w:t>. Retrieved from Engineeringtoolbox.com: https://www.engineeringtoolbox.com/radian-d_942.html</w:t>
          </w:r>
        </w:p>
        <w:p w14:paraId="686D26AD" w14:textId="77777777" w:rsidR="001B67A6" w:rsidRDefault="001B67A6" w:rsidP="001B67A6">
          <w:pPr>
            <w:pStyle w:val="Bibliography"/>
            <w:ind w:left="720" w:hanging="720"/>
            <w:rPr>
              <w:noProof/>
            </w:rPr>
          </w:pPr>
          <w:r>
            <w:rPr>
              <w:noProof/>
            </w:rPr>
            <w:t xml:space="preserve">The National Programme on Technology Enhanced Learning (MPTEL) India. (2020). </w:t>
          </w:r>
          <w:r>
            <w:rPr>
              <w:i/>
              <w:iCs/>
              <w:noProof/>
            </w:rPr>
            <w:t>Superfinishing Processes, Honing Lapping and Superfinishing.</w:t>
          </w:r>
          <w:r>
            <w:rPr>
              <w:noProof/>
            </w:rPr>
            <w:t xml:space="preserve"> MPTEL India.</w:t>
          </w:r>
        </w:p>
        <w:p w14:paraId="3E7196B6" w14:textId="77777777" w:rsidR="001B67A6" w:rsidRDefault="001B67A6" w:rsidP="001B67A6">
          <w:pPr>
            <w:pStyle w:val="Bibliography"/>
            <w:ind w:left="720" w:hanging="720"/>
            <w:rPr>
              <w:noProof/>
            </w:rPr>
          </w:pPr>
          <w:r>
            <w:rPr>
              <w:noProof/>
            </w:rPr>
            <w:t xml:space="preserve">Toolbox, E. (2020, March 25). </w:t>
          </w:r>
          <w:r>
            <w:rPr>
              <w:i/>
              <w:iCs/>
              <w:noProof/>
            </w:rPr>
            <w:t>Stress, Strain, and Young's Modulus</w:t>
          </w:r>
          <w:r>
            <w:rPr>
              <w:noProof/>
            </w:rPr>
            <w:t>. Retrieved from Engineeringtoolbox.com: https://www.engineeringtoolbox.com/stress-strain-d_950.html</w:t>
          </w:r>
        </w:p>
        <w:p w14:paraId="26AF921F" w14:textId="77777777" w:rsidR="001B67A6" w:rsidRDefault="001B67A6" w:rsidP="001B67A6">
          <w:pPr>
            <w:pStyle w:val="Bibliography"/>
            <w:ind w:left="720" w:hanging="720"/>
            <w:rPr>
              <w:noProof/>
            </w:rPr>
          </w:pPr>
          <w:r>
            <w:rPr>
              <w:noProof/>
            </w:rPr>
            <w:t xml:space="preserve">ToolBox, T. E. (2020, March 20). </w:t>
          </w:r>
          <w:r>
            <w:rPr>
              <w:i/>
              <w:iCs/>
              <w:noProof/>
            </w:rPr>
            <w:t>Metals and Alloys - Densities</w:t>
          </w:r>
          <w:r>
            <w:rPr>
              <w:noProof/>
            </w:rPr>
            <w:t>. Retrieved from engineeringtoolbox.com: https://www.engineeringtoolbox.com/metal-alloys-densities-d_50.html</w:t>
          </w:r>
        </w:p>
        <w:p w14:paraId="3885661C" w14:textId="77777777" w:rsidR="001B67A6" w:rsidRDefault="001B67A6" w:rsidP="001B67A6">
          <w:pPr>
            <w:pStyle w:val="Bibliography"/>
            <w:ind w:left="720" w:hanging="720"/>
            <w:rPr>
              <w:noProof/>
            </w:rPr>
          </w:pPr>
          <w:r>
            <w:rPr>
              <w:noProof/>
            </w:rPr>
            <w:t xml:space="preserve">University, C. (2020, March 8). </w:t>
          </w:r>
          <w:r>
            <w:rPr>
              <w:i/>
              <w:iCs/>
              <w:noProof/>
            </w:rPr>
            <w:t>Derivation of Slider-Crank Model</w:t>
          </w:r>
          <w:r>
            <w:rPr>
              <w:noProof/>
            </w:rPr>
            <w:t>. Retrieved from engr.colostate.edu: https://www.engr.colostate.edu/~allan/thermo/page2/page2.html</w:t>
          </w:r>
        </w:p>
        <w:p w14:paraId="70AB1882" w14:textId="77777777" w:rsidR="001B67A6" w:rsidRDefault="001B67A6" w:rsidP="001B67A6">
          <w:pPr>
            <w:pStyle w:val="Bibliography"/>
            <w:ind w:left="720" w:hanging="720"/>
            <w:rPr>
              <w:noProof/>
            </w:rPr>
          </w:pPr>
          <w:r>
            <w:rPr>
              <w:noProof/>
            </w:rPr>
            <w:t xml:space="preserve">University, P. (2020, March 9). </w:t>
          </w:r>
          <w:r>
            <w:rPr>
              <w:i/>
              <w:iCs/>
              <w:noProof/>
            </w:rPr>
            <w:t>Work</w:t>
          </w:r>
          <w:r>
            <w:rPr>
              <w:noProof/>
            </w:rPr>
            <w:t>. Retrieved from Chemed.Chem.Perdue.edu: http://chemed.chem.purdue.edu/genchem/topicreview/bp/ch5/work.html</w:t>
          </w:r>
        </w:p>
        <w:p w14:paraId="6ED83958" w14:textId="77777777" w:rsidR="001B67A6" w:rsidRDefault="001B67A6" w:rsidP="001B67A6">
          <w:pPr>
            <w:pStyle w:val="Bibliography"/>
            <w:ind w:left="720" w:hanging="720"/>
            <w:rPr>
              <w:noProof/>
            </w:rPr>
          </w:pPr>
          <w:r>
            <w:rPr>
              <w:noProof/>
            </w:rPr>
            <w:t xml:space="preserve">V. Ramamurti, S. S. (2012). Design Considerations of Gudgeon Pin in Reciprocating Air Compressors by Semi Analytic Approach. </w:t>
          </w:r>
          <w:r>
            <w:rPr>
              <w:i/>
              <w:iCs/>
              <w:noProof/>
            </w:rPr>
            <w:t>Journal of Mechanical Engineering Research</w:t>
          </w:r>
          <w:r>
            <w:rPr>
              <w:noProof/>
            </w:rPr>
            <w:t>, 75-88.</w:t>
          </w:r>
        </w:p>
        <w:p w14:paraId="781CEA90" w14:textId="77777777" w:rsidR="001B67A6" w:rsidRDefault="001B67A6" w:rsidP="001B67A6">
          <w:pPr>
            <w:pStyle w:val="Bibliography"/>
            <w:ind w:left="720" w:hanging="720"/>
            <w:rPr>
              <w:noProof/>
            </w:rPr>
          </w:pPr>
          <w:r>
            <w:rPr>
              <w:noProof/>
            </w:rPr>
            <w:t xml:space="preserve">Vijay Baban Kamble, P. K. (2018). Design and Analysis of Gudgeon Pin to Minimize Stress Concentration: A Review. </w:t>
          </w:r>
          <w:r>
            <w:rPr>
              <w:i/>
              <w:iCs/>
              <w:noProof/>
            </w:rPr>
            <w:t>International Journal for Research in Applied Science &amp; Engineering Technology</w:t>
          </w:r>
          <w:r>
            <w:rPr>
              <w:noProof/>
            </w:rPr>
            <w:t>, 2098-2101.</w:t>
          </w:r>
        </w:p>
        <w:p w14:paraId="085F916C" w14:textId="77777777" w:rsidR="001B67A6" w:rsidRDefault="001B67A6" w:rsidP="001B67A6">
          <w:pPr>
            <w:pStyle w:val="Bibliography"/>
            <w:ind w:left="720" w:hanging="720"/>
            <w:rPr>
              <w:noProof/>
            </w:rPr>
          </w:pPr>
          <w:r>
            <w:rPr>
              <w:noProof/>
            </w:rPr>
            <w:t xml:space="preserve">Williams, M. (2015, Fubruary 16). </w:t>
          </w:r>
          <w:r>
            <w:rPr>
              <w:i/>
              <w:iCs/>
              <w:noProof/>
            </w:rPr>
            <w:t>What is Hooke's Law</w:t>
          </w:r>
          <w:r>
            <w:rPr>
              <w:noProof/>
            </w:rPr>
            <w:t>. Retrieved from Phys.org: https://phys.org/news/2015-02-law.html</w:t>
          </w:r>
        </w:p>
        <w:p w14:paraId="555AA07E" w14:textId="77777777" w:rsidR="001B67A6" w:rsidRDefault="001B67A6" w:rsidP="001B67A6">
          <w:pPr>
            <w:pStyle w:val="Bibliography"/>
            <w:ind w:left="720" w:hanging="720"/>
            <w:rPr>
              <w:noProof/>
            </w:rPr>
          </w:pPr>
          <w:r>
            <w:rPr>
              <w:noProof/>
            </w:rPr>
            <w:t xml:space="preserve">X-Engineer. (2020, March 20). </w:t>
          </w:r>
          <w:r>
            <w:rPr>
              <w:i/>
              <w:iCs/>
              <w:noProof/>
            </w:rPr>
            <w:t>Kinematic Analysis of the ICE Piston</w:t>
          </w:r>
          <w:r>
            <w:rPr>
              <w:noProof/>
            </w:rPr>
            <w:t>. Retrieved from x-engineeri.com: https://x-engineer.org/automotive-engineering/internal-combustion-engines/ice-components-systems/kinematic-analysis-of-the-ice-piston/</w:t>
          </w:r>
        </w:p>
        <w:p w14:paraId="10CBEDD3" w14:textId="77777777" w:rsidR="001B67A6" w:rsidRDefault="001B67A6" w:rsidP="001B67A6">
          <w:pPr>
            <w:pStyle w:val="Bibliography"/>
            <w:ind w:left="720" w:hanging="720"/>
            <w:rPr>
              <w:noProof/>
            </w:rPr>
          </w:pPr>
          <w:r>
            <w:rPr>
              <w:noProof/>
            </w:rPr>
            <w:t xml:space="preserve">Zhifeng Xie, Q. X. (2018). A new closed-form method for inertia force and moment calculation in reciprocating piston engine design. </w:t>
          </w:r>
          <w:r>
            <w:rPr>
              <w:i/>
              <w:iCs/>
              <w:noProof/>
            </w:rPr>
            <w:t>Science China Technological Sciences</w:t>
          </w:r>
          <w:r>
            <w:rPr>
              <w:noProof/>
            </w:rPr>
            <w:t>, 879-885.</w:t>
          </w:r>
        </w:p>
        <w:p w14:paraId="09A73180" w14:textId="77777777" w:rsidR="005F6605" w:rsidRDefault="005F6605" w:rsidP="001B67A6">
          <w:pPr>
            <w:rPr>
              <w:b/>
              <w:bCs/>
            </w:rPr>
          </w:pPr>
          <w:r>
            <w:rPr>
              <w:b/>
              <w:bCs/>
            </w:rPr>
            <w:fldChar w:fldCharType="end"/>
          </w:r>
        </w:p>
        <w:p w14:paraId="2856B7D1" w14:textId="5AC3191C" w:rsidR="005F6605" w:rsidRDefault="000165D9" w:rsidP="005F6605"/>
      </w:sdtContent>
    </w:sdt>
    <w:p w14:paraId="100E7E6C" w14:textId="7AD58DCF" w:rsidR="0031779E" w:rsidRDefault="005F6605" w:rsidP="005F6605">
      <w:pPr>
        <w:pStyle w:val="Heading2"/>
      </w:pPr>
      <w:bookmarkStart w:id="239" w:name="_Toc38211559"/>
      <w:r>
        <w:t>Figures</w:t>
      </w:r>
      <w:bookmarkEnd w:id="239"/>
    </w:p>
    <w:p w14:paraId="5DE39386" w14:textId="0B71C664" w:rsidR="00C6036D" w:rsidRDefault="005F6605">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8895972" w:history="1">
        <w:r w:rsidR="00C6036D" w:rsidRPr="00C37F17">
          <w:rPr>
            <w:rStyle w:val="Hyperlink"/>
            <w:noProof/>
          </w:rPr>
          <w:t>Figure 1 Ford Connecting Rod                                       Figure 2 Triumph Connecting Rod</w:t>
        </w:r>
        <w:r w:rsidR="00C6036D">
          <w:rPr>
            <w:noProof/>
            <w:webHidden/>
          </w:rPr>
          <w:tab/>
        </w:r>
        <w:r w:rsidR="00C6036D">
          <w:rPr>
            <w:noProof/>
            <w:webHidden/>
          </w:rPr>
          <w:fldChar w:fldCharType="begin"/>
        </w:r>
        <w:r w:rsidR="00C6036D">
          <w:rPr>
            <w:noProof/>
            <w:webHidden/>
          </w:rPr>
          <w:instrText xml:space="preserve"> PAGEREF _Toc38895972 \h </w:instrText>
        </w:r>
        <w:r w:rsidR="00C6036D">
          <w:rPr>
            <w:noProof/>
            <w:webHidden/>
          </w:rPr>
        </w:r>
        <w:r w:rsidR="00C6036D">
          <w:rPr>
            <w:noProof/>
            <w:webHidden/>
          </w:rPr>
          <w:fldChar w:fldCharType="separate"/>
        </w:r>
        <w:r w:rsidR="00C6036D">
          <w:rPr>
            <w:noProof/>
            <w:webHidden/>
          </w:rPr>
          <w:t>1</w:t>
        </w:r>
        <w:r w:rsidR="00C6036D">
          <w:rPr>
            <w:noProof/>
            <w:webHidden/>
          </w:rPr>
          <w:fldChar w:fldCharType="end"/>
        </w:r>
      </w:hyperlink>
    </w:p>
    <w:p w14:paraId="7E9F6028" w14:textId="322AFA5E" w:rsidR="00C6036D" w:rsidRDefault="000165D9">
      <w:pPr>
        <w:pStyle w:val="TableofFigures"/>
        <w:tabs>
          <w:tab w:val="right" w:leader="dot" w:pos="9016"/>
        </w:tabs>
        <w:rPr>
          <w:rFonts w:asciiTheme="minorHAnsi" w:eastAsiaTheme="minorEastAsia" w:hAnsiTheme="minorHAnsi"/>
          <w:noProof/>
          <w:lang w:eastAsia="en-GB"/>
        </w:rPr>
      </w:pPr>
      <w:hyperlink w:anchor="_Toc38895973" w:history="1">
        <w:r w:rsidR="00C6036D" w:rsidRPr="00C37F17">
          <w:rPr>
            <w:rStyle w:val="Hyperlink"/>
            <w:noProof/>
          </w:rPr>
          <w:t>Figure 3 Ford Sigma 1.6L Engine Information (Motrolix, 2020)</w:t>
        </w:r>
        <w:r w:rsidR="00C6036D">
          <w:rPr>
            <w:noProof/>
            <w:webHidden/>
          </w:rPr>
          <w:tab/>
        </w:r>
        <w:r w:rsidR="00C6036D">
          <w:rPr>
            <w:noProof/>
            <w:webHidden/>
          </w:rPr>
          <w:fldChar w:fldCharType="begin"/>
        </w:r>
        <w:r w:rsidR="00C6036D">
          <w:rPr>
            <w:noProof/>
            <w:webHidden/>
          </w:rPr>
          <w:instrText xml:space="preserve"> PAGEREF _Toc38895973 \h </w:instrText>
        </w:r>
        <w:r w:rsidR="00C6036D">
          <w:rPr>
            <w:noProof/>
            <w:webHidden/>
          </w:rPr>
        </w:r>
        <w:r w:rsidR="00C6036D">
          <w:rPr>
            <w:noProof/>
            <w:webHidden/>
          </w:rPr>
          <w:fldChar w:fldCharType="separate"/>
        </w:r>
        <w:r w:rsidR="00C6036D">
          <w:rPr>
            <w:noProof/>
            <w:webHidden/>
          </w:rPr>
          <w:t>3</w:t>
        </w:r>
        <w:r w:rsidR="00C6036D">
          <w:rPr>
            <w:noProof/>
            <w:webHidden/>
          </w:rPr>
          <w:fldChar w:fldCharType="end"/>
        </w:r>
      </w:hyperlink>
    </w:p>
    <w:p w14:paraId="4338CEA0" w14:textId="42C0F267" w:rsidR="00C6036D" w:rsidRDefault="000165D9">
      <w:pPr>
        <w:pStyle w:val="TableofFigures"/>
        <w:tabs>
          <w:tab w:val="right" w:leader="dot" w:pos="9016"/>
        </w:tabs>
        <w:rPr>
          <w:rFonts w:asciiTheme="minorHAnsi" w:eastAsiaTheme="minorEastAsia" w:hAnsiTheme="minorHAnsi"/>
          <w:noProof/>
          <w:lang w:eastAsia="en-GB"/>
        </w:rPr>
      </w:pPr>
      <w:hyperlink w:anchor="_Toc38895974" w:history="1">
        <w:r w:rsidR="00C6036D" w:rsidRPr="00C37F17">
          <w:rPr>
            <w:rStyle w:val="Hyperlink"/>
            <w:noProof/>
          </w:rPr>
          <w:t>Figure 4 Triumph Daytona 675R Engine Information (Motorcycle Specs, 2020)</w:t>
        </w:r>
        <w:r w:rsidR="00C6036D">
          <w:rPr>
            <w:noProof/>
            <w:webHidden/>
          </w:rPr>
          <w:tab/>
        </w:r>
        <w:r w:rsidR="00C6036D">
          <w:rPr>
            <w:noProof/>
            <w:webHidden/>
          </w:rPr>
          <w:fldChar w:fldCharType="begin"/>
        </w:r>
        <w:r w:rsidR="00C6036D">
          <w:rPr>
            <w:noProof/>
            <w:webHidden/>
          </w:rPr>
          <w:instrText xml:space="preserve"> PAGEREF _Toc38895974 \h </w:instrText>
        </w:r>
        <w:r w:rsidR="00C6036D">
          <w:rPr>
            <w:noProof/>
            <w:webHidden/>
          </w:rPr>
        </w:r>
        <w:r w:rsidR="00C6036D">
          <w:rPr>
            <w:noProof/>
            <w:webHidden/>
          </w:rPr>
          <w:fldChar w:fldCharType="separate"/>
        </w:r>
        <w:r w:rsidR="00C6036D">
          <w:rPr>
            <w:noProof/>
            <w:webHidden/>
          </w:rPr>
          <w:t>3</w:t>
        </w:r>
        <w:r w:rsidR="00C6036D">
          <w:rPr>
            <w:noProof/>
            <w:webHidden/>
          </w:rPr>
          <w:fldChar w:fldCharType="end"/>
        </w:r>
      </w:hyperlink>
    </w:p>
    <w:p w14:paraId="755B9FC5" w14:textId="63BE53D2" w:rsidR="00C6036D" w:rsidRDefault="000165D9">
      <w:pPr>
        <w:pStyle w:val="TableofFigures"/>
        <w:tabs>
          <w:tab w:val="right" w:leader="dot" w:pos="9016"/>
        </w:tabs>
        <w:rPr>
          <w:rFonts w:asciiTheme="minorHAnsi" w:eastAsiaTheme="minorEastAsia" w:hAnsiTheme="minorHAnsi"/>
          <w:noProof/>
          <w:lang w:eastAsia="en-GB"/>
        </w:rPr>
      </w:pPr>
      <w:hyperlink w:anchor="_Toc38895975" w:history="1">
        <w:r w:rsidR="00C6036D" w:rsidRPr="00C37F17">
          <w:rPr>
            <w:rStyle w:val="Hyperlink"/>
            <w:noProof/>
          </w:rPr>
          <w:t>Figure 5 Connecting Rod Dimension Diagram</w:t>
        </w:r>
        <w:r w:rsidR="00C6036D">
          <w:rPr>
            <w:noProof/>
            <w:webHidden/>
          </w:rPr>
          <w:tab/>
        </w:r>
        <w:r w:rsidR="00C6036D">
          <w:rPr>
            <w:noProof/>
            <w:webHidden/>
          </w:rPr>
          <w:fldChar w:fldCharType="begin"/>
        </w:r>
        <w:r w:rsidR="00C6036D">
          <w:rPr>
            <w:noProof/>
            <w:webHidden/>
          </w:rPr>
          <w:instrText xml:space="preserve"> PAGEREF _Toc38895975 \h </w:instrText>
        </w:r>
        <w:r w:rsidR="00C6036D">
          <w:rPr>
            <w:noProof/>
            <w:webHidden/>
          </w:rPr>
        </w:r>
        <w:r w:rsidR="00C6036D">
          <w:rPr>
            <w:noProof/>
            <w:webHidden/>
          </w:rPr>
          <w:fldChar w:fldCharType="separate"/>
        </w:r>
        <w:r w:rsidR="00C6036D">
          <w:rPr>
            <w:noProof/>
            <w:webHidden/>
          </w:rPr>
          <w:t>4</w:t>
        </w:r>
        <w:r w:rsidR="00C6036D">
          <w:rPr>
            <w:noProof/>
            <w:webHidden/>
          </w:rPr>
          <w:fldChar w:fldCharType="end"/>
        </w:r>
      </w:hyperlink>
    </w:p>
    <w:p w14:paraId="570D4BFD" w14:textId="0EC8934E" w:rsidR="00C6036D" w:rsidRDefault="000165D9">
      <w:pPr>
        <w:pStyle w:val="TableofFigures"/>
        <w:tabs>
          <w:tab w:val="right" w:leader="dot" w:pos="9016"/>
        </w:tabs>
        <w:rPr>
          <w:rFonts w:asciiTheme="minorHAnsi" w:eastAsiaTheme="minorEastAsia" w:hAnsiTheme="minorHAnsi"/>
          <w:noProof/>
          <w:lang w:eastAsia="en-GB"/>
        </w:rPr>
      </w:pPr>
      <w:hyperlink w:anchor="_Toc38895976" w:history="1">
        <w:r w:rsidR="00C6036D" w:rsidRPr="00C37F17">
          <w:rPr>
            <w:rStyle w:val="Hyperlink"/>
            <w:noProof/>
          </w:rPr>
          <w:t>Figure 6 Triumph Connecting Rod Dimensions     Figure 7 Ford Connecting Rod Dimensions</w:t>
        </w:r>
        <w:r w:rsidR="00C6036D">
          <w:rPr>
            <w:noProof/>
            <w:webHidden/>
          </w:rPr>
          <w:tab/>
        </w:r>
        <w:r w:rsidR="00C6036D">
          <w:rPr>
            <w:noProof/>
            <w:webHidden/>
          </w:rPr>
          <w:fldChar w:fldCharType="begin"/>
        </w:r>
        <w:r w:rsidR="00C6036D">
          <w:rPr>
            <w:noProof/>
            <w:webHidden/>
          </w:rPr>
          <w:instrText xml:space="preserve"> PAGEREF _Toc38895976 \h </w:instrText>
        </w:r>
        <w:r w:rsidR="00C6036D">
          <w:rPr>
            <w:noProof/>
            <w:webHidden/>
          </w:rPr>
        </w:r>
        <w:r w:rsidR="00C6036D">
          <w:rPr>
            <w:noProof/>
            <w:webHidden/>
          </w:rPr>
          <w:fldChar w:fldCharType="separate"/>
        </w:r>
        <w:r w:rsidR="00C6036D">
          <w:rPr>
            <w:noProof/>
            <w:webHidden/>
          </w:rPr>
          <w:t>4</w:t>
        </w:r>
        <w:r w:rsidR="00C6036D">
          <w:rPr>
            <w:noProof/>
            <w:webHidden/>
          </w:rPr>
          <w:fldChar w:fldCharType="end"/>
        </w:r>
      </w:hyperlink>
    </w:p>
    <w:p w14:paraId="342919D4" w14:textId="644F211E" w:rsidR="00C6036D" w:rsidRDefault="000165D9">
      <w:pPr>
        <w:pStyle w:val="TableofFigures"/>
        <w:tabs>
          <w:tab w:val="right" w:leader="dot" w:pos="9016"/>
        </w:tabs>
        <w:rPr>
          <w:rFonts w:asciiTheme="minorHAnsi" w:eastAsiaTheme="minorEastAsia" w:hAnsiTheme="minorHAnsi"/>
          <w:noProof/>
          <w:lang w:eastAsia="en-GB"/>
        </w:rPr>
      </w:pPr>
      <w:hyperlink w:anchor="_Toc38895977" w:history="1">
        <w:r w:rsidR="00C6036D" w:rsidRPr="00C37F17">
          <w:rPr>
            <w:rStyle w:val="Hyperlink"/>
            <w:noProof/>
          </w:rPr>
          <w:t>Figure 8 Triumph Piston Mass                                           Figure 9 Ford Piston Mass</w:t>
        </w:r>
        <w:r w:rsidR="00C6036D">
          <w:rPr>
            <w:noProof/>
            <w:webHidden/>
          </w:rPr>
          <w:tab/>
        </w:r>
        <w:r w:rsidR="00C6036D">
          <w:rPr>
            <w:noProof/>
            <w:webHidden/>
          </w:rPr>
          <w:fldChar w:fldCharType="begin"/>
        </w:r>
        <w:r w:rsidR="00C6036D">
          <w:rPr>
            <w:noProof/>
            <w:webHidden/>
          </w:rPr>
          <w:instrText xml:space="preserve"> PAGEREF _Toc38895977 \h </w:instrText>
        </w:r>
        <w:r w:rsidR="00C6036D">
          <w:rPr>
            <w:noProof/>
            <w:webHidden/>
          </w:rPr>
        </w:r>
        <w:r w:rsidR="00C6036D">
          <w:rPr>
            <w:noProof/>
            <w:webHidden/>
          </w:rPr>
          <w:fldChar w:fldCharType="separate"/>
        </w:r>
        <w:r w:rsidR="00C6036D">
          <w:rPr>
            <w:noProof/>
            <w:webHidden/>
          </w:rPr>
          <w:t>5</w:t>
        </w:r>
        <w:r w:rsidR="00C6036D">
          <w:rPr>
            <w:noProof/>
            <w:webHidden/>
          </w:rPr>
          <w:fldChar w:fldCharType="end"/>
        </w:r>
      </w:hyperlink>
    </w:p>
    <w:p w14:paraId="27D0A997" w14:textId="58D43558" w:rsidR="00C6036D" w:rsidRDefault="000165D9">
      <w:pPr>
        <w:pStyle w:val="TableofFigures"/>
        <w:tabs>
          <w:tab w:val="right" w:leader="dot" w:pos="9016"/>
        </w:tabs>
        <w:rPr>
          <w:rFonts w:asciiTheme="minorHAnsi" w:eastAsiaTheme="minorEastAsia" w:hAnsiTheme="minorHAnsi"/>
          <w:noProof/>
          <w:lang w:eastAsia="en-GB"/>
        </w:rPr>
      </w:pPr>
      <w:hyperlink w:anchor="_Toc38895978" w:history="1">
        <w:r w:rsidR="00C6036D" w:rsidRPr="00C37F17">
          <w:rPr>
            <w:rStyle w:val="Hyperlink"/>
            <w:noProof/>
          </w:rPr>
          <w:t>Figure 10 First and Second Order Inertia Forces</w:t>
        </w:r>
        <w:r w:rsidR="00C6036D">
          <w:rPr>
            <w:noProof/>
            <w:webHidden/>
          </w:rPr>
          <w:tab/>
        </w:r>
        <w:r w:rsidR="00C6036D">
          <w:rPr>
            <w:noProof/>
            <w:webHidden/>
          </w:rPr>
          <w:fldChar w:fldCharType="begin"/>
        </w:r>
        <w:r w:rsidR="00C6036D">
          <w:rPr>
            <w:noProof/>
            <w:webHidden/>
          </w:rPr>
          <w:instrText xml:space="preserve"> PAGEREF _Toc38895978 \h </w:instrText>
        </w:r>
        <w:r w:rsidR="00C6036D">
          <w:rPr>
            <w:noProof/>
            <w:webHidden/>
          </w:rPr>
        </w:r>
        <w:r w:rsidR="00C6036D">
          <w:rPr>
            <w:noProof/>
            <w:webHidden/>
          </w:rPr>
          <w:fldChar w:fldCharType="separate"/>
        </w:r>
        <w:r w:rsidR="00C6036D">
          <w:rPr>
            <w:noProof/>
            <w:webHidden/>
          </w:rPr>
          <w:t>7</w:t>
        </w:r>
        <w:r w:rsidR="00C6036D">
          <w:rPr>
            <w:noProof/>
            <w:webHidden/>
          </w:rPr>
          <w:fldChar w:fldCharType="end"/>
        </w:r>
      </w:hyperlink>
    </w:p>
    <w:p w14:paraId="0B06DBF4" w14:textId="3BA4F09A" w:rsidR="00C6036D" w:rsidRDefault="000165D9">
      <w:pPr>
        <w:pStyle w:val="TableofFigures"/>
        <w:tabs>
          <w:tab w:val="right" w:leader="dot" w:pos="9016"/>
        </w:tabs>
        <w:rPr>
          <w:rFonts w:asciiTheme="minorHAnsi" w:eastAsiaTheme="minorEastAsia" w:hAnsiTheme="minorHAnsi"/>
          <w:noProof/>
          <w:lang w:eastAsia="en-GB"/>
        </w:rPr>
      </w:pPr>
      <w:hyperlink w:anchor="_Toc38895979" w:history="1">
        <w:r w:rsidR="00C6036D" w:rsidRPr="00C37F17">
          <w:rPr>
            <w:rStyle w:val="Hyperlink"/>
            <w:noProof/>
          </w:rPr>
          <w:t>Figure 11 Combined Inertia Forces</w:t>
        </w:r>
        <w:r w:rsidR="00C6036D">
          <w:rPr>
            <w:noProof/>
            <w:webHidden/>
          </w:rPr>
          <w:tab/>
        </w:r>
        <w:r w:rsidR="00C6036D">
          <w:rPr>
            <w:noProof/>
            <w:webHidden/>
          </w:rPr>
          <w:fldChar w:fldCharType="begin"/>
        </w:r>
        <w:r w:rsidR="00C6036D">
          <w:rPr>
            <w:noProof/>
            <w:webHidden/>
          </w:rPr>
          <w:instrText xml:space="preserve"> PAGEREF _Toc38895979 \h </w:instrText>
        </w:r>
        <w:r w:rsidR="00C6036D">
          <w:rPr>
            <w:noProof/>
            <w:webHidden/>
          </w:rPr>
        </w:r>
        <w:r w:rsidR="00C6036D">
          <w:rPr>
            <w:noProof/>
            <w:webHidden/>
          </w:rPr>
          <w:fldChar w:fldCharType="separate"/>
        </w:r>
        <w:r w:rsidR="00C6036D">
          <w:rPr>
            <w:noProof/>
            <w:webHidden/>
          </w:rPr>
          <w:t>8</w:t>
        </w:r>
        <w:r w:rsidR="00C6036D">
          <w:rPr>
            <w:noProof/>
            <w:webHidden/>
          </w:rPr>
          <w:fldChar w:fldCharType="end"/>
        </w:r>
      </w:hyperlink>
    </w:p>
    <w:p w14:paraId="2130C7CE" w14:textId="1113119E" w:rsidR="00C6036D" w:rsidRDefault="000165D9">
      <w:pPr>
        <w:pStyle w:val="TableofFigures"/>
        <w:tabs>
          <w:tab w:val="right" w:leader="dot" w:pos="9016"/>
        </w:tabs>
        <w:rPr>
          <w:rFonts w:asciiTheme="minorHAnsi" w:eastAsiaTheme="minorEastAsia" w:hAnsiTheme="minorHAnsi"/>
          <w:noProof/>
          <w:lang w:eastAsia="en-GB"/>
        </w:rPr>
      </w:pPr>
      <w:hyperlink w:anchor="_Toc38895980" w:history="1">
        <w:r w:rsidR="00C6036D" w:rsidRPr="00C37F17">
          <w:rPr>
            <w:rStyle w:val="Hyperlink"/>
            <w:noProof/>
          </w:rPr>
          <w:t>Figure 12 Ford Maximum Compressive and Tensile Forces</w:t>
        </w:r>
        <w:r w:rsidR="00C6036D">
          <w:rPr>
            <w:noProof/>
            <w:webHidden/>
          </w:rPr>
          <w:tab/>
        </w:r>
        <w:r w:rsidR="00C6036D">
          <w:rPr>
            <w:noProof/>
            <w:webHidden/>
          </w:rPr>
          <w:fldChar w:fldCharType="begin"/>
        </w:r>
        <w:r w:rsidR="00C6036D">
          <w:rPr>
            <w:noProof/>
            <w:webHidden/>
          </w:rPr>
          <w:instrText xml:space="preserve"> PAGEREF _Toc38895980 \h </w:instrText>
        </w:r>
        <w:r w:rsidR="00C6036D">
          <w:rPr>
            <w:noProof/>
            <w:webHidden/>
          </w:rPr>
        </w:r>
        <w:r w:rsidR="00C6036D">
          <w:rPr>
            <w:noProof/>
            <w:webHidden/>
          </w:rPr>
          <w:fldChar w:fldCharType="separate"/>
        </w:r>
        <w:r w:rsidR="00C6036D">
          <w:rPr>
            <w:noProof/>
            <w:webHidden/>
          </w:rPr>
          <w:t>9</w:t>
        </w:r>
        <w:r w:rsidR="00C6036D">
          <w:rPr>
            <w:noProof/>
            <w:webHidden/>
          </w:rPr>
          <w:fldChar w:fldCharType="end"/>
        </w:r>
      </w:hyperlink>
    </w:p>
    <w:p w14:paraId="676DEB19" w14:textId="4981CC6C" w:rsidR="00C6036D" w:rsidRDefault="000165D9">
      <w:pPr>
        <w:pStyle w:val="TableofFigures"/>
        <w:tabs>
          <w:tab w:val="right" w:leader="dot" w:pos="9016"/>
        </w:tabs>
        <w:rPr>
          <w:rFonts w:asciiTheme="minorHAnsi" w:eastAsiaTheme="minorEastAsia" w:hAnsiTheme="minorHAnsi"/>
          <w:noProof/>
          <w:lang w:eastAsia="en-GB"/>
        </w:rPr>
      </w:pPr>
      <w:hyperlink w:anchor="_Toc38895981" w:history="1">
        <w:r w:rsidR="00C6036D" w:rsidRPr="00C37F17">
          <w:rPr>
            <w:rStyle w:val="Hyperlink"/>
            <w:noProof/>
          </w:rPr>
          <w:t>Figure 13 Triumph Maximum Compressive and Tensile Forces</w:t>
        </w:r>
        <w:r w:rsidR="00C6036D">
          <w:rPr>
            <w:noProof/>
            <w:webHidden/>
          </w:rPr>
          <w:tab/>
        </w:r>
        <w:r w:rsidR="00C6036D">
          <w:rPr>
            <w:noProof/>
            <w:webHidden/>
          </w:rPr>
          <w:fldChar w:fldCharType="begin"/>
        </w:r>
        <w:r w:rsidR="00C6036D">
          <w:rPr>
            <w:noProof/>
            <w:webHidden/>
          </w:rPr>
          <w:instrText xml:space="preserve"> PAGEREF _Toc38895981 \h </w:instrText>
        </w:r>
        <w:r w:rsidR="00C6036D">
          <w:rPr>
            <w:noProof/>
            <w:webHidden/>
          </w:rPr>
        </w:r>
        <w:r w:rsidR="00C6036D">
          <w:rPr>
            <w:noProof/>
            <w:webHidden/>
          </w:rPr>
          <w:fldChar w:fldCharType="separate"/>
        </w:r>
        <w:r w:rsidR="00C6036D">
          <w:rPr>
            <w:noProof/>
            <w:webHidden/>
          </w:rPr>
          <w:t>9</w:t>
        </w:r>
        <w:r w:rsidR="00C6036D">
          <w:rPr>
            <w:noProof/>
            <w:webHidden/>
          </w:rPr>
          <w:fldChar w:fldCharType="end"/>
        </w:r>
      </w:hyperlink>
    </w:p>
    <w:p w14:paraId="7EE0FFEF" w14:textId="5B27987F" w:rsidR="00C6036D" w:rsidRDefault="000165D9">
      <w:pPr>
        <w:pStyle w:val="TableofFigures"/>
        <w:tabs>
          <w:tab w:val="right" w:leader="dot" w:pos="9016"/>
        </w:tabs>
        <w:rPr>
          <w:rFonts w:asciiTheme="minorHAnsi" w:eastAsiaTheme="minorEastAsia" w:hAnsiTheme="minorHAnsi"/>
          <w:noProof/>
          <w:lang w:eastAsia="en-GB"/>
        </w:rPr>
      </w:pPr>
      <w:hyperlink w:anchor="_Toc38895982" w:history="1">
        <w:r w:rsidR="00C6036D" w:rsidRPr="00C37F17">
          <w:rPr>
            <w:rStyle w:val="Hyperlink"/>
            <w:noProof/>
          </w:rPr>
          <w:t>Figure 14 Solidworks Equations</w:t>
        </w:r>
        <w:r w:rsidR="00C6036D">
          <w:rPr>
            <w:noProof/>
            <w:webHidden/>
          </w:rPr>
          <w:tab/>
        </w:r>
        <w:r w:rsidR="00C6036D">
          <w:rPr>
            <w:noProof/>
            <w:webHidden/>
          </w:rPr>
          <w:fldChar w:fldCharType="begin"/>
        </w:r>
        <w:r w:rsidR="00C6036D">
          <w:rPr>
            <w:noProof/>
            <w:webHidden/>
          </w:rPr>
          <w:instrText xml:space="preserve"> PAGEREF _Toc38895982 \h </w:instrText>
        </w:r>
        <w:r w:rsidR="00C6036D">
          <w:rPr>
            <w:noProof/>
            <w:webHidden/>
          </w:rPr>
        </w:r>
        <w:r w:rsidR="00C6036D">
          <w:rPr>
            <w:noProof/>
            <w:webHidden/>
          </w:rPr>
          <w:fldChar w:fldCharType="separate"/>
        </w:r>
        <w:r w:rsidR="00C6036D">
          <w:rPr>
            <w:noProof/>
            <w:webHidden/>
          </w:rPr>
          <w:t>16</w:t>
        </w:r>
        <w:r w:rsidR="00C6036D">
          <w:rPr>
            <w:noProof/>
            <w:webHidden/>
          </w:rPr>
          <w:fldChar w:fldCharType="end"/>
        </w:r>
      </w:hyperlink>
    </w:p>
    <w:p w14:paraId="18C77C92" w14:textId="6E2BB458" w:rsidR="00C6036D" w:rsidRDefault="000165D9">
      <w:pPr>
        <w:pStyle w:val="TableofFigures"/>
        <w:tabs>
          <w:tab w:val="right" w:leader="dot" w:pos="9016"/>
        </w:tabs>
        <w:rPr>
          <w:rFonts w:asciiTheme="minorHAnsi" w:eastAsiaTheme="minorEastAsia" w:hAnsiTheme="minorHAnsi"/>
          <w:noProof/>
          <w:lang w:eastAsia="en-GB"/>
        </w:rPr>
      </w:pPr>
      <w:hyperlink w:anchor="_Toc38895983" w:history="1">
        <w:r w:rsidR="00C6036D" w:rsidRPr="00C37F17">
          <w:rPr>
            <w:rStyle w:val="Hyperlink"/>
            <w:noProof/>
          </w:rPr>
          <w:t>Figure 15 Ford Con-rod Model                       Figure 16 Triumph Con-rod Model</w:t>
        </w:r>
        <w:r w:rsidR="00C6036D">
          <w:rPr>
            <w:noProof/>
            <w:webHidden/>
          </w:rPr>
          <w:tab/>
        </w:r>
        <w:r w:rsidR="00C6036D">
          <w:rPr>
            <w:noProof/>
            <w:webHidden/>
          </w:rPr>
          <w:fldChar w:fldCharType="begin"/>
        </w:r>
        <w:r w:rsidR="00C6036D">
          <w:rPr>
            <w:noProof/>
            <w:webHidden/>
          </w:rPr>
          <w:instrText xml:space="preserve"> PAGEREF _Toc38895983 \h </w:instrText>
        </w:r>
        <w:r w:rsidR="00C6036D">
          <w:rPr>
            <w:noProof/>
            <w:webHidden/>
          </w:rPr>
        </w:r>
        <w:r w:rsidR="00C6036D">
          <w:rPr>
            <w:noProof/>
            <w:webHidden/>
          </w:rPr>
          <w:fldChar w:fldCharType="separate"/>
        </w:r>
        <w:r w:rsidR="00C6036D">
          <w:rPr>
            <w:noProof/>
            <w:webHidden/>
          </w:rPr>
          <w:t>17</w:t>
        </w:r>
        <w:r w:rsidR="00C6036D">
          <w:rPr>
            <w:noProof/>
            <w:webHidden/>
          </w:rPr>
          <w:fldChar w:fldCharType="end"/>
        </w:r>
      </w:hyperlink>
    </w:p>
    <w:p w14:paraId="3802B38C" w14:textId="31D09BFC" w:rsidR="00C6036D" w:rsidRDefault="000165D9">
      <w:pPr>
        <w:pStyle w:val="TableofFigures"/>
        <w:tabs>
          <w:tab w:val="right" w:leader="dot" w:pos="9016"/>
        </w:tabs>
        <w:rPr>
          <w:rFonts w:asciiTheme="minorHAnsi" w:eastAsiaTheme="minorEastAsia" w:hAnsiTheme="minorHAnsi"/>
          <w:noProof/>
          <w:lang w:eastAsia="en-GB"/>
        </w:rPr>
      </w:pPr>
      <w:hyperlink w:anchor="_Toc38895984" w:history="1">
        <w:r w:rsidR="00C6036D" w:rsidRPr="00C37F17">
          <w:rPr>
            <w:rStyle w:val="Hyperlink"/>
            <w:noProof/>
          </w:rPr>
          <w:t>Figure 17 Ford Cylinder Assembly          Figure 18 Triumph Cylinder Assembly</w:t>
        </w:r>
        <w:r w:rsidR="00C6036D">
          <w:rPr>
            <w:noProof/>
            <w:webHidden/>
          </w:rPr>
          <w:tab/>
        </w:r>
        <w:r w:rsidR="00C6036D">
          <w:rPr>
            <w:noProof/>
            <w:webHidden/>
          </w:rPr>
          <w:fldChar w:fldCharType="begin"/>
        </w:r>
        <w:r w:rsidR="00C6036D">
          <w:rPr>
            <w:noProof/>
            <w:webHidden/>
          </w:rPr>
          <w:instrText xml:space="preserve"> PAGEREF _Toc38895984 \h </w:instrText>
        </w:r>
        <w:r w:rsidR="00C6036D">
          <w:rPr>
            <w:noProof/>
            <w:webHidden/>
          </w:rPr>
        </w:r>
        <w:r w:rsidR="00C6036D">
          <w:rPr>
            <w:noProof/>
            <w:webHidden/>
          </w:rPr>
          <w:fldChar w:fldCharType="separate"/>
        </w:r>
        <w:r w:rsidR="00C6036D">
          <w:rPr>
            <w:noProof/>
            <w:webHidden/>
          </w:rPr>
          <w:t>18</w:t>
        </w:r>
        <w:r w:rsidR="00C6036D">
          <w:rPr>
            <w:noProof/>
            <w:webHidden/>
          </w:rPr>
          <w:fldChar w:fldCharType="end"/>
        </w:r>
      </w:hyperlink>
    </w:p>
    <w:p w14:paraId="5AAED8C6" w14:textId="0F3573AA" w:rsidR="00C6036D" w:rsidRDefault="000165D9">
      <w:pPr>
        <w:pStyle w:val="TableofFigures"/>
        <w:tabs>
          <w:tab w:val="right" w:leader="dot" w:pos="9016"/>
        </w:tabs>
        <w:rPr>
          <w:rFonts w:asciiTheme="minorHAnsi" w:eastAsiaTheme="minorEastAsia" w:hAnsiTheme="minorHAnsi"/>
          <w:noProof/>
          <w:lang w:eastAsia="en-GB"/>
        </w:rPr>
      </w:pPr>
      <w:hyperlink w:anchor="_Toc38895985" w:history="1">
        <w:r w:rsidR="00C6036D" w:rsidRPr="00C37F17">
          <w:rPr>
            <w:rStyle w:val="Hyperlink"/>
            <w:noProof/>
          </w:rPr>
          <w:t>Figure 19 Ford Connecting Rod FEA Von Mises Stress</w:t>
        </w:r>
        <w:r w:rsidR="00C6036D">
          <w:rPr>
            <w:noProof/>
            <w:webHidden/>
          </w:rPr>
          <w:tab/>
        </w:r>
        <w:r w:rsidR="00C6036D">
          <w:rPr>
            <w:noProof/>
            <w:webHidden/>
          </w:rPr>
          <w:fldChar w:fldCharType="begin"/>
        </w:r>
        <w:r w:rsidR="00C6036D">
          <w:rPr>
            <w:noProof/>
            <w:webHidden/>
          </w:rPr>
          <w:instrText xml:space="preserve"> PAGEREF _Toc38895985 \h </w:instrText>
        </w:r>
        <w:r w:rsidR="00C6036D">
          <w:rPr>
            <w:noProof/>
            <w:webHidden/>
          </w:rPr>
        </w:r>
        <w:r w:rsidR="00C6036D">
          <w:rPr>
            <w:noProof/>
            <w:webHidden/>
          </w:rPr>
          <w:fldChar w:fldCharType="separate"/>
        </w:r>
        <w:r w:rsidR="00C6036D">
          <w:rPr>
            <w:noProof/>
            <w:webHidden/>
          </w:rPr>
          <w:t>21</w:t>
        </w:r>
        <w:r w:rsidR="00C6036D">
          <w:rPr>
            <w:noProof/>
            <w:webHidden/>
          </w:rPr>
          <w:fldChar w:fldCharType="end"/>
        </w:r>
      </w:hyperlink>
    </w:p>
    <w:p w14:paraId="00BF18BF" w14:textId="656CCF75" w:rsidR="00C6036D" w:rsidRDefault="000165D9">
      <w:pPr>
        <w:pStyle w:val="TableofFigures"/>
        <w:tabs>
          <w:tab w:val="right" w:leader="dot" w:pos="9016"/>
        </w:tabs>
        <w:rPr>
          <w:rFonts w:asciiTheme="minorHAnsi" w:eastAsiaTheme="minorEastAsia" w:hAnsiTheme="minorHAnsi"/>
          <w:noProof/>
          <w:lang w:eastAsia="en-GB"/>
        </w:rPr>
      </w:pPr>
      <w:hyperlink w:anchor="_Toc38895986" w:history="1">
        <w:r w:rsidR="00C6036D" w:rsidRPr="00C37F17">
          <w:rPr>
            <w:rStyle w:val="Hyperlink"/>
            <w:noProof/>
          </w:rPr>
          <w:t>Figure 20 Ford Connecting Rod FEA Displacement</w:t>
        </w:r>
        <w:r w:rsidR="00C6036D">
          <w:rPr>
            <w:noProof/>
            <w:webHidden/>
          </w:rPr>
          <w:tab/>
        </w:r>
        <w:r w:rsidR="00C6036D">
          <w:rPr>
            <w:noProof/>
            <w:webHidden/>
          </w:rPr>
          <w:fldChar w:fldCharType="begin"/>
        </w:r>
        <w:r w:rsidR="00C6036D">
          <w:rPr>
            <w:noProof/>
            <w:webHidden/>
          </w:rPr>
          <w:instrText xml:space="preserve"> PAGEREF _Toc38895986 \h </w:instrText>
        </w:r>
        <w:r w:rsidR="00C6036D">
          <w:rPr>
            <w:noProof/>
            <w:webHidden/>
          </w:rPr>
        </w:r>
        <w:r w:rsidR="00C6036D">
          <w:rPr>
            <w:noProof/>
            <w:webHidden/>
          </w:rPr>
          <w:fldChar w:fldCharType="separate"/>
        </w:r>
        <w:r w:rsidR="00C6036D">
          <w:rPr>
            <w:noProof/>
            <w:webHidden/>
          </w:rPr>
          <w:t>22</w:t>
        </w:r>
        <w:r w:rsidR="00C6036D">
          <w:rPr>
            <w:noProof/>
            <w:webHidden/>
          </w:rPr>
          <w:fldChar w:fldCharType="end"/>
        </w:r>
      </w:hyperlink>
    </w:p>
    <w:p w14:paraId="3E2511AE" w14:textId="15D03E17" w:rsidR="00C6036D" w:rsidRDefault="000165D9">
      <w:pPr>
        <w:pStyle w:val="TableofFigures"/>
        <w:tabs>
          <w:tab w:val="right" w:leader="dot" w:pos="9016"/>
        </w:tabs>
        <w:rPr>
          <w:rFonts w:asciiTheme="minorHAnsi" w:eastAsiaTheme="minorEastAsia" w:hAnsiTheme="minorHAnsi"/>
          <w:noProof/>
          <w:lang w:eastAsia="en-GB"/>
        </w:rPr>
      </w:pPr>
      <w:hyperlink w:anchor="_Toc38895987" w:history="1">
        <w:r w:rsidR="00C6036D" w:rsidRPr="00C37F17">
          <w:rPr>
            <w:rStyle w:val="Hyperlink"/>
            <w:noProof/>
          </w:rPr>
          <w:t>Figure 21 Ford Connecting Rod FEA Strain</w:t>
        </w:r>
        <w:r w:rsidR="00C6036D">
          <w:rPr>
            <w:noProof/>
            <w:webHidden/>
          </w:rPr>
          <w:tab/>
        </w:r>
        <w:r w:rsidR="00C6036D">
          <w:rPr>
            <w:noProof/>
            <w:webHidden/>
          </w:rPr>
          <w:fldChar w:fldCharType="begin"/>
        </w:r>
        <w:r w:rsidR="00C6036D">
          <w:rPr>
            <w:noProof/>
            <w:webHidden/>
          </w:rPr>
          <w:instrText xml:space="preserve"> PAGEREF _Toc38895987 \h </w:instrText>
        </w:r>
        <w:r w:rsidR="00C6036D">
          <w:rPr>
            <w:noProof/>
            <w:webHidden/>
          </w:rPr>
        </w:r>
        <w:r w:rsidR="00C6036D">
          <w:rPr>
            <w:noProof/>
            <w:webHidden/>
          </w:rPr>
          <w:fldChar w:fldCharType="separate"/>
        </w:r>
        <w:r w:rsidR="00C6036D">
          <w:rPr>
            <w:noProof/>
            <w:webHidden/>
          </w:rPr>
          <w:t>23</w:t>
        </w:r>
        <w:r w:rsidR="00C6036D">
          <w:rPr>
            <w:noProof/>
            <w:webHidden/>
          </w:rPr>
          <w:fldChar w:fldCharType="end"/>
        </w:r>
      </w:hyperlink>
    </w:p>
    <w:p w14:paraId="2F242631" w14:textId="05B8F293" w:rsidR="00C6036D" w:rsidRDefault="000165D9">
      <w:pPr>
        <w:pStyle w:val="TableofFigures"/>
        <w:tabs>
          <w:tab w:val="right" w:leader="dot" w:pos="9016"/>
        </w:tabs>
        <w:rPr>
          <w:rFonts w:asciiTheme="minorHAnsi" w:eastAsiaTheme="minorEastAsia" w:hAnsiTheme="minorHAnsi"/>
          <w:noProof/>
          <w:lang w:eastAsia="en-GB"/>
        </w:rPr>
      </w:pPr>
      <w:hyperlink w:anchor="_Toc38895988" w:history="1">
        <w:r w:rsidR="00C6036D" w:rsidRPr="00C37F17">
          <w:rPr>
            <w:rStyle w:val="Hyperlink"/>
            <w:noProof/>
          </w:rPr>
          <w:t>Figure 22 Triumph Connecting Rod FEA Von Mises Stress</w:t>
        </w:r>
        <w:r w:rsidR="00C6036D">
          <w:rPr>
            <w:noProof/>
            <w:webHidden/>
          </w:rPr>
          <w:tab/>
        </w:r>
        <w:r w:rsidR="00C6036D">
          <w:rPr>
            <w:noProof/>
            <w:webHidden/>
          </w:rPr>
          <w:fldChar w:fldCharType="begin"/>
        </w:r>
        <w:r w:rsidR="00C6036D">
          <w:rPr>
            <w:noProof/>
            <w:webHidden/>
          </w:rPr>
          <w:instrText xml:space="preserve"> PAGEREF _Toc38895988 \h </w:instrText>
        </w:r>
        <w:r w:rsidR="00C6036D">
          <w:rPr>
            <w:noProof/>
            <w:webHidden/>
          </w:rPr>
        </w:r>
        <w:r w:rsidR="00C6036D">
          <w:rPr>
            <w:noProof/>
            <w:webHidden/>
          </w:rPr>
          <w:fldChar w:fldCharType="separate"/>
        </w:r>
        <w:r w:rsidR="00C6036D">
          <w:rPr>
            <w:noProof/>
            <w:webHidden/>
          </w:rPr>
          <w:t>24</w:t>
        </w:r>
        <w:r w:rsidR="00C6036D">
          <w:rPr>
            <w:noProof/>
            <w:webHidden/>
          </w:rPr>
          <w:fldChar w:fldCharType="end"/>
        </w:r>
      </w:hyperlink>
    </w:p>
    <w:p w14:paraId="18D9ECE9" w14:textId="31BCF740" w:rsidR="00C6036D" w:rsidRDefault="000165D9">
      <w:pPr>
        <w:pStyle w:val="TableofFigures"/>
        <w:tabs>
          <w:tab w:val="right" w:leader="dot" w:pos="9016"/>
        </w:tabs>
        <w:rPr>
          <w:rFonts w:asciiTheme="minorHAnsi" w:eastAsiaTheme="minorEastAsia" w:hAnsiTheme="minorHAnsi"/>
          <w:noProof/>
          <w:lang w:eastAsia="en-GB"/>
        </w:rPr>
      </w:pPr>
      <w:hyperlink w:anchor="_Toc38895989" w:history="1">
        <w:r w:rsidR="00C6036D" w:rsidRPr="00C37F17">
          <w:rPr>
            <w:rStyle w:val="Hyperlink"/>
            <w:noProof/>
          </w:rPr>
          <w:t>Figure 23 Triumph Connecting Rod FEA Von Mises Stress Plan View</w:t>
        </w:r>
        <w:r w:rsidR="00C6036D">
          <w:rPr>
            <w:noProof/>
            <w:webHidden/>
          </w:rPr>
          <w:tab/>
        </w:r>
        <w:r w:rsidR="00C6036D">
          <w:rPr>
            <w:noProof/>
            <w:webHidden/>
          </w:rPr>
          <w:fldChar w:fldCharType="begin"/>
        </w:r>
        <w:r w:rsidR="00C6036D">
          <w:rPr>
            <w:noProof/>
            <w:webHidden/>
          </w:rPr>
          <w:instrText xml:space="preserve"> PAGEREF _Toc38895989 \h </w:instrText>
        </w:r>
        <w:r w:rsidR="00C6036D">
          <w:rPr>
            <w:noProof/>
            <w:webHidden/>
          </w:rPr>
        </w:r>
        <w:r w:rsidR="00C6036D">
          <w:rPr>
            <w:noProof/>
            <w:webHidden/>
          </w:rPr>
          <w:fldChar w:fldCharType="separate"/>
        </w:r>
        <w:r w:rsidR="00C6036D">
          <w:rPr>
            <w:noProof/>
            <w:webHidden/>
          </w:rPr>
          <w:t>24</w:t>
        </w:r>
        <w:r w:rsidR="00C6036D">
          <w:rPr>
            <w:noProof/>
            <w:webHidden/>
          </w:rPr>
          <w:fldChar w:fldCharType="end"/>
        </w:r>
      </w:hyperlink>
    </w:p>
    <w:p w14:paraId="7B626894" w14:textId="05818218" w:rsidR="00C6036D" w:rsidRDefault="000165D9">
      <w:pPr>
        <w:pStyle w:val="TableofFigures"/>
        <w:tabs>
          <w:tab w:val="right" w:leader="dot" w:pos="9016"/>
        </w:tabs>
        <w:rPr>
          <w:rFonts w:asciiTheme="minorHAnsi" w:eastAsiaTheme="minorEastAsia" w:hAnsiTheme="minorHAnsi"/>
          <w:noProof/>
          <w:lang w:eastAsia="en-GB"/>
        </w:rPr>
      </w:pPr>
      <w:hyperlink w:anchor="_Toc38895990" w:history="1">
        <w:r w:rsidR="00C6036D" w:rsidRPr="00C37F17">
          <w:rPr>
            <w:rStyle w:val="Hyperlink"/>
            <w:noProof/>
          </w:rPr>
          <w:t>Figure 24 Triumph Connecting Rod FEA Displacement</w:t>
        </w:r>
        <w:r w:rsidR="00C6036D">
          <w:rPr>
            <w:noProof/>
            <w:webHidden/>
          </w:rPr>
          <w:tab/>
        </w:r>
        <w:r w:rsidR="00C6036D">
          <w:rPr>
            <w:noProof/>
            <w:webHidden/>
          </w:rPr>
          <w:fldChar w:fldCharType="begin"/>
        </w:r>
        <w:r w:rsidR="00C6036D">
          <w:rPr>
            <w:noProof/>
            <w:webHidden/>
          </w:rPr>
          <w:instrText xml:space="preserve"> PAGEREF _Toc38895990 \h </w:instrText>
        </w:r>
        <w:r w:rsidR="00C6036D">
          <w:rPr>
            <w:noProof/>
            <w:webHidden/>
          </w:rPr>
        </w:r>
        <w:r w:rsidR="00C6036D">
          <w:rPr>
            <w:noProof/>
            <w:webHidden/>
          </w:rPr>
          <w:fldChar w:fldCharType="separate"/>
        </w:r>
        <w:r w:rsidR="00C6036D">
          <w:rPr>
            <w:noProof/>
            <w:webHidden/>
          </w:rPr>
          <w:t>25</w:t>
        </w:r>
        <w:r w:rsidR="00C6036D">
          <w:rPr>
            <w:noProof/>
            <w:webHidden/>
          </w:rPr>
          <w:fldChar w:fldCharType="end"/>
        </w:r>
      </w:hyperlink>
    </w:p>
    <w:p w14:paraId="0952EFFA" w14:textId="1294AA03" w:rsidR="00C6036D" w:rsidRDefault="000165D9">
      <w:pPr>
        <w:pStyle w:val="TableofFigures"/>
        <w:tabs>
          <w:tab w:val="right" w:leader="dot" w:pos="9016"/>
        </w:tabs>
        <w:rPr>
          <w:rFonts w:asciiTheme="minorHAnsi" w:eastAsiaTheme="minorEastAsia" w:hAnsiTheme="minorHAnsi"/>
          <w:noProof/>
          <w:lang w:eastAsia="en-GB"/>
        </w:rPr>
      </w:pPr>
      <w:hyperlink w:anchor="_Toc38895991" w:history="1">
        <w:r w:rsidR="00C6036D" w:rsidRPr="00C37F17">
          <w:rPr>
            <w:rStyle w:val="Hyperlink"/>
            <w:noProof/>
          </w:rPr>
          <w:t>Figure 25 Triumph Connecting Rod FEA Displacement Plan View</w:t>
        </w:r>
        <w:r w:rsidR="00C6036D">
          <w:rPr>
            <w:noProof/>
            <w:webHidden/>
          </w:rPr>
          <w:tab/>
        </w:r>
        <w:r w:rsidR="00C6036D">
          <w:rPr>
            <w:noProof/>
            <w:webHidden/>
          </w:rPr>
          <w:fldChar w:fldCharType="begin"/>
        </w:r>
        <w:r w:rsidR="00C6036D">
          <w:rPr>
            <w:noProof/>
            <w:webHidden/>
          </w:rPr>
          <w:instrText xml:space="preserve"> PAGEREF _Toc38895991 \h </w:instrText>
        </w:r>
        <w:r w:rsidR="00C6036D">
          <w:rPr>
            <w:noProof/>
            <w:webHidden/>
          </w:rPr>
        </w:r>
        <w:r w:rsidR="00C6036D">
          <w:rPr>
            <w:noProof/>
            <w:webHidden/>
          </w:rPr>
          <w:fldChar w:fldCharType="separate"/>
        </w:r>
        <w:r w:rsidR="00C6036D">
          <w:rPr>
            <w:noProof/>
            <w:webHidden/>
          </w:rPr>
          <w:t>25</w:t>
        </w:r>
        <w:r w:rsidR="00C6036D">
          <w:rPr>
            <w:noProof/>
            <w:webHidden/>
          </w:rPr>
          <w:fldChar w:fldCharType="end"/>
        </w:r>
      </w:hyperlink>
    </w:p>
    <w:p w14:paraId="4DCD0730" w14:textId="751BD216" w:rsidR="00C6036D" w:rsidRDefault="000165D9">
      <w:pPr>
        <w:pStyle w:val="TableofFigures"/>
        <w:tabs>
          <w:tab w:val="right" w:leader="dot" w:pos="9016"/>
        </w:tabs>
        <w:rPr>
          <w:rFonts w:asciiTheme="minorHAnsi" w:eastAsiaTheme="minorEastAsia" w:hAnsiTheme="minorHAnsi"/>
          <w:noProof/>
          <w:lang w:eastAsia="en-GB"/>
        </w:rPr>
      </w:pPr>
      <w:hyperlink w:anchor="_Toc38895992" w:history="1">
        <w:r w:rsidR="00C6036D" w:rsidRPr="00C37F17">
          <w:rPr>
            <w:rStyle w:val="Hyperlink"/>
            <w:noProof/>
          </w:rPr>
          <w:t>Figure 26 Triumph Connecting Rod FEA Strain</w:t>
        </w:r>
        <w:r w:rsidR="00C6036D">
          <w:rPr>
            <w:noProof/>
            <w:webHidden/>
          </w:rPr>
          <w:tab/>
        </w:r>
        <w:r w:rsidR="00C6036D">
          <w:rPr>
            <w:noProof/>
            <w:webHidden/>
          </w:rPr>
          <w:fldChar w:fldCharType="begin"/>
        </w:r>
        <w:r w:rsidR="00C6036D">
          <w:rPr>
            <w:noProof/>
            <w:webHidden/>
          </w:rPr>
          <w:instrText xml:space="preserve"> PAGEREF _Toc38895992 \h </w:instrText>
        </w:r>
        <w:r w:rsidR="00C6036D">
          <w:rPr>
            <w:noProof/>
            <w:webHidden/>
          </w:rPr>
        </w:r>
        <w:r w:rsidR="00C6036D">
          <w:rPr>
            <w:noProof/>
            <w:webHidden/>
          </w:rPr>
          <w:fldChar w:fldCharType="separate"/>
        </w:r>
        <w:r w:rsidR="00C6036D">
          <w:rPr>
            <w:noProof/>
            <w:webHidden/>
          </w:rPr>
          <w:t>26</w:t>
        </w:r>
        <w:r w:rsidR="00C6036D">
          <w:rPr>
            <w:noProof/>
            <w:webHidden/>
          </w:rPr>
          <w:fldChar w:fldCharType="end"/>
        </w:r>
      </w:hyperlink>
    </w:p>
    <w:p w14:paraId="4D998D36" w14:textId="17A1856A" w:rsidR="00C6036D" w:rsidRDefault="000165D9">
      <w:pPr>
        <w:pStyle w:val="TableofFigures"/>
        <w:tabs>
          <w:tab w:val="right" w:leader="dot" w:pos="9016"/>
        </w:tabs>
        <w:rPr>
          <w:rFonts w:asciiTheme="minorHAnsi" w:eastAsiaTheme="minorEastAsia" w:hAnsiTheme="minorHAnsi"/>
          <w:noProof/>
          <w:lang w:eastAsia="en-GB"/>
        </w:rPr>
      </w:pPr>
      <w:hyperlink w:anchor="_Toc38895993" w:history="1">
        <w:r w:rsidR="00C6036D" w:rsidRPr="00C37F17">
          <w:rPr>
            <w:rStyle w:val="Hyperlink"/>
            <w:noProof/>
          </w:rPr>
          <w:t>Figure 27 Triumph Connecting Rod FEA Strain Plan View</w:t>
        </w:r>
        <w:r w:rsidR="00C6036D">
          <w:rPr>
            <w:noProof/>
            <w:webHidden/>
          </w:rPr>
          <w:tab/>
        </w:r>
        <w:r w:rsidR="00C6036D">
          <w:rPr>
            <w:noProof/>
            <w:webHidden/>
          </w:rPr>
          <w:fldChar w:fldCharType="begin"/>
        </w:r>
        <w:r w:rsidR="00C6036D">
          <w:rPr>
            <w:noProof/>
            <w:webHidden/>
          </w:rPr>
          <w:instrText xml:space="preserve"> PAGEREF _Toc38895993 \h </w:instrText>
        </w:r>
        <w:r w:rsidR="00C6036D">
          <w:rPr>
            <w:noProof/>
            <w:webHidden/>
          </w:rPr>
        </w:r>
        <w:r w:rsidR="00C6036D">
          <w:rPr>
            <w:noProof/>
            <w:webHidden/>
          </w:rPr>
          <w:fldChar w:fldCharType="separate"/>
        </w:r>
        <w:r w:rsidR="00C6036D">
          <w:rPr>
            <w:noProof/>
            <w:webHidden/>
          </w:rPr>
          <w:t>26</w:t>
        </w:r>
        <w:r w:rsidR="00C6036D">
          <w:rPr>
            <w:noProof/>
            <w:webHidden/>
          </w:rPr>
          <w:fldChar w:fldCharType="end"/>
        </w:r>
      </w:hyperlink>
    </w:p>
    <w:p w14:paraId="16CB231E" w14:textId="5522F5AA" w:rsidR="00C6036D" w:rsidRDefault="000165D9">
      <w:pPr>
        <w:pStyle w:val="TableofFigures"/>
        <w:tabs>
          <w:tab w:val="right" w:leader="dot" w:pos="9016"/>
        </w:tabs>
        <w:rPr>
          <w:rFonts w:asciiTheme="minorHAnsi" w:eastAsiaTheme="minorEastAsia" w:hAnsiTheme="minorHAnsi"/>
          <w:noProof/>
          <w:lang w:eastAsia="en-GB"/>
        </w:rPr>
      </w:pPr>
      <w:hyperlink w:anchor="_Toc38895994" w:history="1">
        <w:r w:rsidR="00C6036D" w:rsidRPr="00C37F17">
          <w:rPr>
            <w:rStyle w:val="Hyperlink"/>
            <w:noProof/>
          </w:rPr>
          <w:t>Figure 28 Gudgeon Pin Radii</w:t>
        </w:r>
        <w:r w:rsidR="00C6036D">
          <w:rPr>
            <w:noProof/>
            <w:webHidden/>
          </w:rPr>
          <w:tab/>
        </w:r>
        <w:r w:rsidR="00C6036D">
          <w:rPr>
            <w:noProof/>
            <w:webHidden/>
          </w:rPr>
          <w:fldChar w:fldCharType="begin"/>
        </w:r>
        <w:r w:rsidR="00C6036D">
          <w:rPr>
            <w:noProof/>
            <w:webHidden/>
          </w:rPr>
          <w:instrText xml:space="preserve"> PAGEREF _Toc38895994 \h </w:instrText>
        </w:r>
        <w:r w:rsidR="00C6036D">
          <w:rPr>
            <w:noProof/>
            <w:webHidden/>
          </w:rPr>
        </w:r>
        <w:r w:rsidR="00C6036D">
          <w:rPr>
            <w:noProof/>
            <w:webHidden/>
          </w:rPr>
          <w:fldChar w:fldCharType="separate"/>
        </w:r>
        <w:r w:rsidR="00C6036D">
          <w:rPr>
            <w:noProof/>
            <w:webHidden/>
          </w:rPr>
          <w:t>29</w:t>
        </w:r>
        <w:r w:rsidR="00C6036D">
          <w:rPr>
            <w:noProof/>
            <w:webHidden/>
          </w:rPr>
          <w:fldChar w:fldCharType="end"/>
        </w:r>
      </w:hyperlink>
    </w:p>
    <w:p w14:paraId="0A0EE8DA" w14:textId="5759FA93" w:rsidR="00C6036D" w:rsidRDefault="000165D9">
      <w:pPr>
        <w:pStyle w:val="TableofFigures"/>
        <w:tabs>
          <w:tab w:val="right" w:leader="dot" w:pos="9016"/>
        </w:tabs>
        <w:rPr>
          <w:rFonts w:asciiTheme="minorHAnsi" w:eastAsiaTheme="minorEastAsia" w:hAnsiTheme="minorHAnsi"/>
          <w:noProof/>
          <w:lang w:eastAsia="en-GB"/>
        </w:rPr>
      </w:pPr>
      <w:hyperlink w:anchor="_Toc38895995" w:history="1">
        <w:r w:rsidR="00C6036D" w:rsidRPr="00C37F17">
          <w:rPr>
            <w:rStyle w:val="Hyperlink"/>
            <w:noProof/>
          </w:rPr>
          <w:t>Figure 29 Gudgeon Pin Lengths Diagram</w:t>
        </w:r>
        <w:r w:rsidR="00C6036D">
          <w:rPr>
            <w:noProof/>
            <w:webHidden/>
          </w:rPr>
          <w:tab/>
        </w:r>
        <w:r w:rsidR="00C6036D">
          <w:rPr>
            <w:noProof/>
            <w:webHidden/>
          </w:rPr>
          <w:fldChar w:fldCharType="begin"/>
        </w:r>
        <w:r w:rsidR="00C6036D">
          <w:rPr>
            <w:noProof/>
            <w:webHidden/>
          </w:rPr>
          <w:instrText xml:space="preserve"> PAGEREF _Toc38895995 \h </w:instrText>
        </w:r>
        <w:r w:rsidR="00C6036D">
          <w:rPr>
            <w:noProof/>
            <w:webHidden/>
          </w:rPr>
        </w:r>
        <w:r w:rsidR="00C6036D">
          <w:rPr>
            <w:noProof/>
            <w:webHidden/>
          </w:rPr>
          <w:fldChar w:fldCharType="separate"/>
        </w:r>
        <w:r w:rsidR="00C6036D">
          <w:rPr>
            <w:noProof/>
            <w:webHidden/>
          </w:rPr>
          <w:t>33</w:t>
        </w:r>
        <w:r w:rsidR="00C6036D">
          <w:rPr>
            <w:noProof/>
            <w:webHidden/>
          </w:rPr>
          <w:fldChar w:fldCharType="end"/>
        </w:r>
      </w:hyperlink>
    </w:p>
    <w:p w14:paraId="7907BA73" w14:textId="22BFF449" w:rsidR="00C6036D" w:rsidRDefault="000165D9">
      <w:pPr>
        <w:pStyle w:val="TableofFigures"/>
        <w:tabs>
          <w:tab w:val="right" w:leader="dot" w:pos="9016"/>
        </w:tabs>
        <w:rPr>
          <w:rFonts w:asciiTheme="minorHAnsi" w:eastAsiaTheme="minorEastAsia" w:hAnsiTheme="minorHAnsi"/>
          <w:noProof/>
          <w:lang w:eastAsia="en-GB"/>
        </w:rPr>
      </w:pPr>
      <w:hyperlink w:anchor="_Toc38895996" w:history="1">
        <w:r w:rsidR="00C6036D" w:rsidRPr="00C37F17">
          <w:rPr>
            <w:rStyle w:val="Hyperlink"/>
            <w:noProof/>
          </w:rPr>
          <w:t>Figure 30 Goodman Diagram Example</w:t>
        </w:r>
        <w:r w:rsidR="00C6036D">
          <w:rPr>
            <w:noProof/>
            <w:webHidden/>
          </w:rPr>
          <w:tab/>
        </w:r>
        <w:r w:rsidR="00C6036D">
          <w:rPr>
            <w:noProof/>
            <w:webHidden/>
          </w:rPr>
          <w:fldChar w:fldCharType="begin"/>
        </w:r>
        <w:r w:rsidR="00C6036D">
          <w:rPr>
            <w:noProof/>
            <w:webHidden/>
          </w:rPr>
          <w:instrText xml:space="preserve"> PAGEREF _Toc38895996 \h </w:instrText>
        </w:r>
        <w:r w:rsidR="00C6036D">
          <w:rPr>
            <w:noProof/>
            <w:webHidden/>
          </w:rPr>
        </w:r>
        <w:r w:rsidR="00C6036D">
          <w:rPr>
            <w:noProof/>
            <w:webHidden/>
          </w:rPr>
          <w:fldChar w:fldCharType="separate"/>
        </w:r>
        <w:r w:rsidR="00C6036D">
          <w:rPr>
            <w:noProof/>
            <w:webHidden/>
          </w:rPr>
          <w:t>35</w:t>
        </w:r>
        <w:r w:rsidR="00C6036D">
          <w:rPr>
            <w:noProof/>
            <w:webHidden/>
          </w:rPr>
          <w:fldChar w:fldCharType="end"/>
        </w:r>
      </w:hyperlink>
    </w:p>
    <w:p w14:paraId="3888C404" w14:textId="6FE07FC0" w:rsidR="00C6036D" w:rsidRDefault="000165D9">
      <w:pPr>
        <w:pStyle w:val="TableofFigures"/>
        <w:tabs>
          <w:tab w:val="right" w:leader="dot" w:pos="9016"/>
        </w:tabs>
        <w:rPr>
          <w:rFonts w:asciiTheme="minorHAnsi" w:eastAsiaTheme="minorEastAsia" w:hAnsiTheme="minorHAnsi"/>
          <w:noProof/>
          <w:lang w:eastAsia="en-GB"/>
        </w:rPr>
      </w:pPr>
      <w:hyperlink w:anchor="_Toc38895997" w:history="1">
        <w:r w:rsidR="00C6036D" w:rsidRPr="00C37F17">
          <w:rPr>
            <w:rStyle w:val="Hyperlink"/>
            <w:noProof/>
          </w:rPr>
          <w:t>Figure 31 Triumph Gudgeon Pin Goodman Diagram</w:t>
        </w:r>
        <w:r w:rsidR="00C6036D">
          <w:rPr>
            <w:noProof/>
            <w:webHidden/>
          </w:rPr>
          <w:tab/>
        </w:r>
        <w:r w:rsidR="00C6036D">
          <w:rPr>
            <w:noProof/>
            <w:webHidden/>
          </w:rPr>
          <w:fldChar w:fldCharType="begin"/>
        </w:r>
        <w:r w:rsidR="00C6036D">
          <w:rPr>
            <w:noProof/>
            <w:webHidden/>
          </w:rPr>
          <w:instrText xml:space="preserve"> PAGEREF _Toc38895997 \h </w:instrText>
        </w:r>
        <w:r w:rsidR="00C6036D">
          <w:rPr>
            <w:noProof/>
            <w:webHidden/>
          </w:rPr>
        </w:r>
        <w:r w:rsidR="00C6036D">
          <w:rPr>
            <w:noProof/>
            <w:webHidden/>
          </w:rPr>
          <w:fldChar w:fldCharType="separate"/>
        </w:r>
        <w:r w:rsidR="00C6036D">
          <w:rPr>
            <w:noProof/>
            <w:webHidden/>
          </w:rPr>
          <w:t>38</w:t>
        </w:r>
        <w:r w:rsidR="00C6036D">
          <w:rPr>
            <w:noProof/>
            <w:webHidden/>
          </w:rPr>
          <w:fldChar w:fldCharType="end"/>
        </w:r>
      </w:hyperlink>
    </w:p>
    <w:p w14:paraId="71D49934" w14:textId="05E95224" w:rsidR="00C6036D" w:rsidRDefault="000165D9">
      <w:pPr>
        <w:pStyle w:val="TableofFigures"/>
        <w:tabs>
          <w:tab w:val="right" w:leader="dot" w:pos="9016"/>
        </w:tabs>
        <w:rPr>
          <w:rFonts w:asciiTheme="minorHAnsi" w:eastAsiaTheme="minorEastAsia" w:hAnsiTheme="minorHAnsi"/>
          <w:noProof/>
          <w:lang w:eastAsia="en-GB"/>
        </w:rPr>
      </w:pPr>
      <w:hyperlink w:anchor="_Toc38895998" w:history="1">
        <w:r w:rsidR="00C6036D" w:rsidRPr="00C37F17">
          <w:rPr>
            <w:rStyle w:val="Hyperlink"/>
            <w:noProof/>
          </w:rPr>
          <w:t>Figure 32 Ford Gudgeon Pin Goodman Diagram</w:t>
        </w:r>
        <w:r w:rsidR="00C6036D">
          <w:rPr>
            <w:noProof/>
            <w:webHidden/>
          </w:rPr>
          <w:tab/>
        </w:r>
        <w:r w:rsidR="00C6036D">
          <w:rPr>
            <w:noProof/>
            <w:webHidden/>
          </w:rPr>
          <w:fldChar w:fldCharType="begin"/>
        </w:r>
        <w:r w:rsidR="00C6036D">
          <w:rPr>
            <w:noProof/>
            <w:webHidden/>
          </w:rPr>
          <w:instrText xml:space="preserve"> PAGEREF _Toc38895998 \h </w:instrText>
        </w:r>
        <w:r w:rsidR="00C6036D">
          <w:rPr>
            <w:noProof/>
            <w:webHidden/>
          </w:rPr>
        </w:r>
        <w:r w:rsidR="00C6036D">
          <w:rPr>
            <w:noProof/>
            <w:webHidden/>
          </w:rPr>
          <w:fldChar w:fldCharType="separate"/>
        </w:r>
        <w:r w:rsidR="00C6036D">
          <w:rPr>
            <w:noProof/>
            <w:webHidden/>
          </w:rPr>
          <w:t>40</w:t>
        </w:r>
        <w:r w:rsidR="00C6036D">
          <w:rPr>
            <w:noProof/>
            <w:webHidden/>
          </w:rPr>
          <w:fldChar w:fldCharType="end"/>
        </w:r>
      </w:hyperlink>
    </w:p>
    <w:p w14:paraId="0406523C" w14:textId="55DA2A4C" w:rsidR="00C6036D" w:rsidRDefault="000165D9">
      <w:pPr>
        <w:pStyle w:val="TableofFigures"/>
        <w:tabs>
          <w:tab w:val="right" w:leader="dot" w:pos="9016"/>
        </w:tabs>
        <w:rPr>
          <w:rFonts w:asciiTheme="minorHAnsi" w:eastAsiaTheme="minorEastAsia" w:hAnsiTheme="minorHAnsi"/>
          <w:noProof/>
          <w:lang w:eastAsia="en-GB"/>
        </w:rPr>
      </w:pPr>
      <w:hyperlink w:anchor="_Toc38895999" w:history="1">
        <w:r w:rsidR="00C6036D" w:rsidRPr="00C37F17">
          <w:rPr>
            <w:rStyle w:val="Hyperlink"/>
            <w:noProof/>
          </w:rPr>
          <w:t>Figure 33 Connecting Rod Key Points Diagram</w:t>
        </w:r>
        <w:r w:rsidR="00C6036D">
          <w:rPr>
            <w:noProof/>
            <w:webHidden/>
          </w:rPr>
          <w:tab/>
        </w:r>
        <w:r w:rsidR="00C6036D">
          <w:rPr>
            <w:noProof/>
            <w:webHidden/>
          </w:rPr>
          <w:fldChar w:fldCharType="begin"/>
        </w:r>
        <w:r w:rsidR="00C6036D">
          <w:rPr>
            <w:noProof/>
            <w:webHidden/>
          </w:rPr>
          <w:instrText xml:space="preserve"> PAGEREF _Toc38895999 \h </w:instrText>
        </w:r>
        <w:r w:rsidR="00C6036D">
          <w:rPr>
            <w:noProof/>
            <w:webHidden/>
          </w:rPr>
        </w:r>
        <w:r w:rsidR="00C6036D">
          <w:rPr>
            <w:noProof/>
            <w:webHidden/>
          </w:rPr>
          <w:fldChar w:fldCharType="separate"/>
        </w:r>
        <w:r w:rsidR="00C6036D">
          <w:rPr>
            <w:noProof/>
            <w:webHidden/>
          </w:rPr>
          <w:t>41</w:t>
        </w:r>
        <w:r w:rsidR="00C6036D">
          <w:rPr>
            <w:noProof/>
            <w:webHidden/>
          </w:rPr>
          <w:fldChar w:fldCharType="end"/>
        </w:r>
      </w:hyperlink>
    </w:p>
    <w:p w14:paraId="018D8278" w14:textId="162F439B" w:rsidR="00C6036D" w:rsidRDefault="000165D9">
      <w:pPr>
        <w:pStyle w:val="TableofFigures"/>
        <w:tabs>
          <w:tab w:val="right" w:leader="dot" w:pos="9016"/>
        </w:tabs>
        <w:rPr>
          <w:rFonts w:asciiTheme="minorHAnsi" w:eastAsiaTheme="minorEastAsia" w:hAnsiTheme="minorHAnsi"/>
          <w:noProof/>
          <w:lang w:eastAsia="en-GB"/>
        </w:rPr>
      </w:pPr>
      <w:hyperlink w:anchor="_Toc38896000" w:history="1">
        <w:r w:rsidR="00C6036D" w:rsidRPr="00C37F17">
          <w:rPr>
            <w:rStyle w:val="Hyperlink"/>
            <w:noProof/>
          </w:rPr>
          <w:t>Figure 34 Connecting Rod Cross-Section Diagram</w:t>
        </w:r>
        <w:r w:rsidR="00C6036D">
          <w:rPr>
            <w:noProof/>
            <w:webHidden/>
          </w:rPr>
          <w:tab/>
        </w:r>
        <w:r w:rsidR="00C6036D">
          <w:rPr>
            <w:noProof/>
            <w:webHidden/>
          </w:rPr>
          <w:fldChar w:fldCharType="begin"/>
        </w:r>
        <w:r w:rsidR="00C6036D">
          <w:rPr>
            <w:noProof/>
            <w:webHidden/>
          </w:rPr>
          <w:instrText xml:space="preserve"> PAGEREF _Toc38896000 \h </w:instrText>
        </w:r>
        <w:r w:rsidR="00C6036D">
          <w:rPr>
            <w:noProof/>
            <w:webHidden/>
          </w:rPr>
        </w:r>
        <w:r w:rsidR="00C6036D">
          <w:rPr>
            <w:noProof/>
            <w:webHidden/>
          </w:rPr>
          <w:fldChar w:fldCharType="separate"/>
        </w:r>
        <w:r w:rsidR="00C6036D">
          <w:rPr>
            <w:noProof/>
            <w:webHidden/>
          </w:rPr>
          <w:t>42</w:t>
        </w:r>
        <w:r w:rsidR="00C6036D">
          <w:rPr>
            <w:noProof/>
            <w:webHidden/>
          </w:rPr>
          <w:fldChar w:fldCharType="end"/>
        </w:r>
      </w:hyperlink>
    </w:p>
    <w:p w14:paraId="2CD2F1B0" w14:textId="75BA49D3" w:rsidR="00C6036D" w:rsidRDefault="000165D9">
      <w:pPr>
        <w:pStyle w:val="TableofFigures"/>
        <w:tabs>
          <w:tab w:val="right" w:leader="dot" w:pos="9016"/>
        </w:tabs>
        <w:rPr>
          <w:rFonts w:asciiTheme="minorHAnsi" w:eastAsiaTheme="minorEastAsia" w:hAnsiTheme="minorHAnsi"/>
          <w:noProof/>
          <w:lang w:eastAsia="en-GB"/>
        </w:rPr>
      </w:pPr>
      <w:hyperlink w:anchor="_Toc38896001" w:history="1">
        <w:r w:rsidR="00C6036D" w:rsidRPr="00C37F17">
          <w:rPr>
            <w:rStyle w:val="Hyperlink"/>
            <w:noProof/>
          </w:rPr>
          <w:t>Figure 35 Triumph Point "A" Goodman Diagram</w:t>
        </w:r>
        <w:r w:rsidR="00C6036D">
          <w:rPr>
            <w:noProof/>
            <w:webHidden/>
          </w:rPr>
          <w:tab/>
        </w:r>
        <w:r w:rsidR="00C6036D">
          <w:rPr>
            <w:noProof/>
            <w:webHidden/>
          </w:rPr>
          <w:fldChar w:fldCharType="begin"/>
        </w:r>
        <w:r w:rsidR="00C6036D">
          <w:rPr>
            <w:noProof/>
            <w:webHidden/>
          </w:rPr>
          <w:instrText xml:space="preserve"> PAGEREF _Toc38896001 \h </w:instrText>
        </w:r>
        <w:r w:rsidR="00C6036D">
          <w:rPr>
            <w:noProof/>
            <w:webHidden/>
          </w:rPr>
        </w:r>
        <w:r w:rsidR="00C6036D">
          <w:rPr>
            <w:noProof/>
            <w:webHidden/>
          </w:rPr>
          <w:fldChar w:fldCharType="separate"/>
        </w:r>
        <w:r w:rsidR="00C6036D">
          <w:rPr>
            <w:noProof/>
            <w:webHidden/>
          </w:rPr>
          <w:t>44</w:t>
        </w:r>
        <w:r w:rsidR="00C6036D">
          <w:rPr>
            <w:noProof/>
            <w:webHidden/>
          </w:rPr>
          <w:fldChar w:fldCharType="end"/>
        </w:r>
      </w:hyperlink>
    </w:p>
    <w:p w14:paraId="338EBA57" w14:textId="50741A1F" w:rsidR="00C6036D" w:rsidRDefault="000165D9">
      <w:pPr>
        <w:pStyle w:val="TableofFigures"/>
        <w:tabs>
          <w:tab w:val="right" w:leader="dot" w:pos="9016"/>
        </w:tabs>
        <w:rPr>
          <w:rFonts w:asciiTheme="minorHAnsi" w:eastAsiaTheme="minorEastAsia" w:hAnsiTheme="minorHAnsi"/>
          <w:noProof/>
          <w:lang w:eastAsia="en-GB"/>
        </w:rPr>
      </w:pPr>
      <w:hyperlink w:anchor="_Toc38896002" w:history="1">
        <w:r w:rsidR="00C6036D" w:rsidRPr="00C37F17">
          <w:rPr>
            <w:rStyle w:val="Hyperlink"/>
            <w:noProof/>
          </w:rPr>
          <w:t>Figure 36 Ford Point "A" Goodman Diagram</w:t>
        </w:r>
        <w:r w:rsidR="00C6036D">
          <w:rPr>
            <w:noProof/>
            <w:webHidden/>
          </w:rPr>
          <w:tab/>
        </w:r>
        <w:r w:rsidR="00C6036D">
          <w:rPr>
            <w:noProof/>
            <w:webHidden/>
          </w:rPr>
          <w:fldChar w:fldCharType="begin"/>
        </w:r>
        <w:r w:rsidR="00C6036D">
          <w:rPr>
            <w:noProof/>
            <w:webHidden/>
          </w:rPr>
          <w:instrText xml:space="preserve"> PAGEREF _Toc38896002 \h </w:instrText>
        </w:r>
        <w:r w:rsidR="00C6036D">
          <w:rPr>
            <w:noProof/>
            <w:webHidden/>
          </w:rPr>
        </w:r>
        <w:r w:rsidR="00C6036D">
          <w:rPr>
            <w:noProof/>
            <w:webHidden/>
          </w:rPr>
          <w:fldChar w:fldCharType="separate"/>
        </w:r>
        <w:r w:rsidR="00C6036D">
          <w:rPr>
            <w:noProof/>
            <w:webHidden/>
          </w:rPr>
          <w:t>46</w:t>
        </w:r>
        <w:r w:rsidR="00C6036D">
          <w:rPr>
            <w:noProof/>
            <w:webHidden/>
          </w:rPr>
          <w:fldChar w:fldCharType="end"/>
        </w:r>
      </w:hyperlink>
    </w:p>
    <w:p w14:paraId="058F72F0" w14:textId="67405A1C" w:rsidR="00C6036D" w:rsidRDefault="000165D9">
      <w:pPr>
        <w:pStyle w:val="TableofFigures"/>
        <w:tabs>
          <w:tab w:val="right" w:leader="dot" w:pos="9016"/>
        </w:tabs>
        <w:rPr>
          <w:rFonts w:asciiTheme="minorHAnsi" w:eastAsiaTheme="minorEastAsia" w:hAnsiTheme="minorHAnsi"/>
          <w:noProof/>
          <w:lang w:eastAsia="en-GB"/>
        </w:rPr>
      </w:pPr>
      <w:hyperlink w:anchor="_Toc38896003" w:history="1">
        <w:r w:rsidR="00C6036D" w:rsidRPr="00C37F17">
          <w:rPr>
            <w:rStyle w:val="Hyperlink"/>
            <w:noProof/>
          </w:rPr>
          <w:t>Figure 37 Triumph Point "B" Goodman Diagram</w:t>
        </w:r>
        <w:r w:rsidR="00C6036D">
          <w:rPr>
            <w:noProof/>
            <w:webHidden/>
          </w:rPr>
          <w:tab/>
        </w:r>
        <w:r w:rsidR="00C6036D">
          <w:rPr>
            <w:noProof/>
            <w:webHidden/>
          </w:rPr>
          <w:fldChar w:fldCharType="begin"/>
        </w:r>
        <w:r w:rsidR="00C6036D">
          <w:rPr>
            <w:noProof/>
            <w:webHidden/>
          </w:rPr>
          <w:instrText xml:space="preserve"> PAGEREF _Toc38896003 \h </w:instrText>
        </w:r>
        <w:r w:rsidR="00C6036D">
          <w:rPr>
            <w:noProof/>
            <w:webHidden/>
          </w:rPr>
        </w:r>
        <w:r w:rsidR="00C6036D">
          <w:rPr>
            <w:noProof/>
            <w:webHidden/>
          </w:rPr>
          <w:fldChar w:fldCharType="separate"/>
        </w:r>
        <w:r w:rsidR="00C6036D">
          <w:rPr>
            <w:noProof/>
            <w:webHidden/>
          </w:rPr>
          <w:t>47</w:t>
        </w:r>
        <w:r w:rsidR="00C6036D">
          <w:rPr>
            <w:noProof/>
            <w:webHidden/>
          </w:rPr>
          <w:fldChar w:fldCharType="end"/>
        </w:r>
      </w:hyperlink>
    </w:p>
    <w:p w14:paraId="6B391C6A" w14:textId="49B10718" w:rsidR="00C6036D" w:rsidRDefault="000165D9">
      <w:pPr>
        <w:pStyle w:val="TableofFigures"/>
        <w:tabs>
          <w:tab w:val="right" w:leader="dot" w:pos="9016"/>
        </w:tabs>
        <w:rPr>
          <w:rFonts w:asciiTheme="minorHAnsi" w:eastAsiaTheme="minorEastAsia" w:hAnsiTheme="minorHAnsi"/>
          <w:noProof/>
          <w:lang w:eastAsia="en-GB"/>
        </w:rPr>
      </w:pPr>
      <w:hyperlink w:anchor="_Toc38896004" w:history="1">
        <w:r w:rsidR="00C6036D" w:rsidRPr="00C37F17">
          <w:rPr>
            <w:rStyle w:val="Hyperlink"/>
            <w:noProof/>
          </w:rPr>
          <w:t>Figure 38 Ford Point "B" Goodman Diagram</w:t>
        </w:r>
        <w:r w:rsidR="00C6036D">
          <w:rPr>
            <w:noProof/>
            <w:webHidden/>
          </w:rPr>
          <w:tab/>
        </w:r>
        <w:r w:rsidR="00C6036D">
          <w:rPr>
            <w:noProof/>
            <w:webHidden/>
          </w:rPr>
          <w:fldChar w:fldCharType="begin"/>
        </w:r>
        <w:r w:rsidR="00C6036D">
          <w:rPr>
            <w:noProof/>
            <w:webHidden/>
          </w:rPr>
          <w:instrText xml:space="preserve"> PAGEREF _Toc38896004 \h </w:instrText>
        </w:r>
        <w:r w:rsidR="00C6036D">
          <w:rPr>
            <w:noProof/>
            <w:webHidden/>
          </w:rPr>
        </w:r>
        <w:r w:rsidR="00C6036D">
          <w:rPr>
            <w:noProof/>
            <w:webHidden/>
          </w:rPr>
          <w:fldChar w:fldCharType="separate"/>
        </w:r>
        <w:r w:rsidR="00C6036D">
          <w:rPr>
            <w:noProof/>
            <w:webHidden/>
          </w:rPr>
          <w:t>49</w:t>
        </w:r>
        <w:r w:rsidR="00C6036D">
          <w:rPr>
            <w:noProof/>
            <w:webHidden/>
          </w:rPr>
          <w:fldChar w:fldCharType="end"/>
        </w:r>
      </w:hyperlink>
    </w:p>
    <w:p w14:paraId="0904120C" w14:textId="6D71D4B6" w:rsidR="00C6036D" w:rsidRDefault="000165D9">
      <w:pPr>
        <w:pStyle w:val="TableofFigures"/>
        <w:tabs>
          <w:tab w:val="right" w:leader="dot" w:pos="9016"/>
        </w:tabs>
        <w:rPr>
          <w:rFonts w:asciiTheme="minorHAnsi" w:eastAsiaTheme="minorEastAsia" w:hAnsiTheme="minorHAnsi"/>
          <w:noProof/>
          <w:lang w:eastAsia="en-GB"/>
        </w:rPr>
      </w:pPr>
      <w:hyperlink w:anchor="_Toc38896005" w:history="1">
        <w:r w:rsidR="00C6036D" w:rsidRPr="00C37F17">
          <w:rPr>
            <w:rStyle w:val="Hyperlink"/>
            <w:noProof/>
          </w:rPr>
          <w:t>Figure 39 Triumph Point "C" Goodman Diagram</w:t>
        </w:r>
        <w:r w:rsidR="00C6036D">
          <w:rPr>
            <w:noProof/>
            <w:webHidden/>
          </w:rPr>
          <w:tab/>
        </w:r>
        <w:r w:rsidR="00C6036D">
          <w:rPr>
            <w:noProof/>
            <w:webHidden/>
          </w:rPr>
          <w:fldChar w:fldCharType="begin"/>
        </w:r>
        <w:r w:rsidR="00C6036D">
          <w:rPr>
            <w:noProof/>
            <w:webHidden/>
          </w:rPr>
          <w:instrText xml:space="preserve"> PAGEREF _Toc38896005 \h </w:instrText>
        </w:r>
        <w:r w:rsidR="00C6036D">
          <w:rPr>
            <w:noProof/>
            <w:webHidden/>
          </w:rPr>
        </w:r>
        <w:r w:rsidR="00C6036D">
          <w:rPr>
            <w:noProof/>
            <w:webHidden/>
          </w:rPr>
          <w:fldChar w:fldCharType="separate"/>
        </w:r>
        <w:r w:rsidR="00C6036D">
          <w:rPr>
            <w:noProof/>
            <w:webHidden/>
          </w:rPr>
          <w:t>50</w:t>
        </w:r>
        <w:r w:rsidR="00C6036D">
          <w:rPr>
            <w:noProof/>
            <w:webHidden/>
          </w:rPr>
          <w:fldChar w:fldCharType="end"/>
        </w:r>
      </w:hyperlink>
    </w:p>
    <w:p w14:paraId="7C351811" w14:textId="72DB42AD" w:rsidR="00C6036D" w:rsidRDefault="000165D9">
      <w:pPr>
        <w:pStyle w:val="TableofFigures"/>
        <w:tabs>
          <w:tab w:val="right" w:leader="dot" w:pos="9016"/>
        </w:tabs>
        <w:rPr>
          <w:rFonts w:asciiTheme="minorHAnsi" w:eastAsiaTheme="minorEastAsia" w:hAnsiTheme="minorHAnsi"/>
          <w:noProof/>
          <w:lang w:eastAsia="en-GB"/>
        </w:rPr>
      </w:pPr>
      <w:hyperlink w:anchor="_Toc38896006" w:history="1">
        <w:r w:rsidR="00C6036D" w:rsidRPr="00C37F17">
          <w:rPr>
            <w:rStyle w:val="Hyperlink"/>
            <w:noProof/>
          </w:rPr>
          <w:t>Figure 40 Ford Point "C" Goodman Diagram</w:t>
        </w:r>
        <w:r w:rsidR="00C6036D">
          <w:rPr>
            <w:noProof/>
            <w:webHidden/>
          </w:rPr>
          <w:tab/>
        </w:r>
        <w:r w:rsidR="00C6036D">
          <w:rPr>
            <w:noProof/>
            <w:webHidden/>
          </w:rPr>
          <w:fldChar w:fldCharType="begin"/>
        </w:r>
        <w:r w:rsidR="00C6036D">
          <w:rPr>
            <w:noProof/>
            <w:webHidden/>
          </w:rPr>
          <w:instrText xml:space="preserve"> PAGEREF _Toc38896006 \h </w:instrText>
        </w:r>
        <w:r w:rsidR="00C6036D">
          <w:rPr>
            <w:noProof/>
            <w:webHidden/>
          </w:rPr>
        </w:r>
        <w:r w:rsidR="00C6036D">
          <w:rPr>
            <w:noProof/>
            <w:webHidden/>
          </w:rPr>
          <w:fldChar w:fldCharType="separate"/>
        </w:r>
        <w:r w:rsidR="00C6036D">
          <w:rPr>
            <w:noProof/>
            <w:webHidden/>
          </w:rPr>
          <w:t>52</w:t>
        </w:r>
        <w:r w:rsidR="00C6036D">
          <w:rPr>
            <w:noProof/>
            <w:webHidden/>
          </w:rPr>
          <w:fldChar w:fldCharType="end"/>
        </w:r>
      </w:hyperlink>
    </w:p>
    <w:p w14:paraId="1BE94FD8" w14:textId="6A990E27" w:rsidR="00C6036D" w:rsidRDefault="000165D9">
      <w:pPr>
        <w:pStyle w:val="TableofFigures"/>
        <w:tabs>
          <w:tab w:val="right" w:leader="dot" w:pos="9016"/>
        </w:tabs>
        <w:rPr>
          <w:rFonts w:asciiTheme="minorHAnsi" w:eastAsiaTheme="minorEastAsia" w:hAnsiTheme="minorHAnsi"/>
          <w:noProof/>
          <w:lang w:eastAsia="en-GB"/>
        </w:rPr>
      </w:pPr>
      <w:hyperlink w:anchor="_Toc38896007" w:history="1">
        <w:r w:rsidR="00C6036D" w:rsidRPr="00C37F17">
          <w:rPr>
            <w:rStyle w:val="Hyperlink"/>
            <w:noProof/>
          </w:rPr>
          <w:t>Figure 41 Triumph Second Moment of Area Diagram</w:t>
        </w:r>
        <w:r w:rsidR="00C6036D">
          <w:rPr>
            <w:noProof/>
            <w:webHidden/>
          </w:rPr>
          <w:tab/>
        </w:r>
        <w:r w:rsidR="00C6036D">
          <w:rPr>
            <w:noProof/>
            <w:webHidden/>
          </w:rPr>
          <w:fldChar w:fldCharType="begin"/>
        </w:r>
        <w:r w:rsidR="00C6036D">
          <w:rPr>
            <w:noProof/>
            <w:webHidden/>
          </w:rPr>
          <w:instrText xml:space="preserve"> PAGEREF _Toc38896007 \h </w:instrText>
        </w:r>
        <w:r w:rsidR="00C6036D">
          <w:rPr>
            <w:noProof/>
            <w:webHidden/>
          </w:rPr>
        </w:r>
        <w:r w:rsidR="00C6036D">
          <w:rPr>
            <w:noProof/>
            <w:webHidden/>
          </w:rPr>
          <w:fldChar w:fldCharType="separate"/>
        </w:r>
        <w:r w:rsidR="00C6036D">
          <w:rPr>
            <w:noProof/>
            <w:webHidden/>
          </w:rPr>
          <w:t>53</w:t>
        </w:r>
        <w:r w:rsidR="00C6036D">
          <w:rPr>
            <w:noProof/>
            <w:webHidden/>
          </w:rPr>
          <w:fldChar w:fldCharType="end"/>
        </w:r>
      </w:hyperlink>
    </w:p>
    <w:p w14:paraId="60A8DB1F" w14:textId="4D578908" w:rsidR="00C6036D" w:rsidRDefault="000165D9">
      <w:pPr>
        <w:pStyle w:val="TableofFigures"/>
        <w:tabs>
          <w:tab w:val="right" w:leader="dot" w:pos="9016"/>
        </w:tabs>
        <w:rPr>
          <w:rFonts w:asciiTheme="minorHAnsi" w:eastAsiaTheme="minorEastAsia" w:hAnsiTheme="minorHAnsi"/>
          <w:noProof/>
          <w:lang w:eastAsia="en-GB"/>
        </w:rPr>
      </w:pPr>
      <w:hyperlink w:anchor="_Toc38896008" w:history="1">
        <w:r w:rsidR="00C6036D" w:rsidRPr="00C37F17">
          <w:rPr>
            <w:rStyle w:val="Hyperlink"/>
            <w:noProof/>
          </w:rPr>
          <w:t>Figure 42 Ford Second Moment of Area Diagram</w:t>
        </w:r>
        <w:r w:rsidR="00C6036D">
          <w:rPr>
            <w:noProof/>
            <w:webHidden/>
          </w:rPr>
          <w:tab/>
        </w:r>
        <w:r w:rsidR="00C6036D">
          <w:rPr>
            <w:noProof/>
            <w:webHidden/>
          </w:rPr>
          <w:fldChar w:fldCharType="begin"/>
        </w:r>
        <w:r w:rsidR="00C6036D">
          <w:rPr>
            <w:noProof/>
            <w:webHidden/>
          </w:rPr>
          <w:instrText xml:space="preserve"> PAGEREF _Toc38896008 \h </w:instrText>
        </w:r>
        <w:r w:rsidR="00C6036D">
          <w:rPr>
            <w:noProof/>
            <w:webHidden/>
          </w:rPr>
        </w:r>
        <w:r w:rsidR="00C6036D">
          <w:rPr>
            <w:noProof/>
            <w:webHidden/>
          </w:rPr>
          <w:fldChar w:fldCharType="separate"/>
        </w:r>
        <w:r w:rsidR="00C6036D">
          <w:rPr>
            <w:noProof/>
            <w:webHidden/>
          </w:rPr>
          <w:t>54</w:t>
        </w:r>
        <w:r w:rsidR="00C6036D">
          <w:rPr>
            <w:noProof/>
            <w:webHidden/>
          </w:rPr>
          <w:fldChar w:fldCharType="end"/>
        </w:r>
      </w:hyperlink>
    </w:p>
    <w:p w14:paraId="48EB234E" w14:textId="7A7C8DC1" w:rsidR="00C6036D" w:rsidRDefault="000165D9">
      <w:pPr>
        <w:pStyle w:val="TableofFigures"/>
        <w:tabs>
          <w:tab w:val="right" w:leader="dot" w:pos="9016"/>
        </w:tabs>
        <w:rPr>
          <w:rFonts w:asciiTheme="minorHAnsi" w:eastAsiaTheme="minorEastAsia" w:hAnsiTheme="minorHAnsi"/>
          <w:noProof/>
          <w:lang w:eastAsia="en-GB"/>
        </w:rPr>
      </w:pPr>
      <w:hyperlink w:anchor="_Toc38896009" w:history="1">
        <w:r w:rsidR="00C6036D" w:rsidRPr="00C37F17">
          <w:rPr>
            <w:rStyle w:val="Hyperlink"/>
            <w:noProof/>
          </w:rPr>
          <w:t>Figure 43 Ford and Triumph Connecting Rod Bottom Caps</w:t>
        </w:r>
        <w:r w:rsidR="00C6036D">
          <w:rPr>
            <w:noProof/>
            <w:webHidden/>
          </w:rPr>
          <w:tab/>
        </w:r>
        <w:r w:rsidR="00C6036D">
          <w:rPr>
            <w:noProof/>
            <w:webHidden/>
          </w:rPr>
          <w:fldChar w:fldCharType="begin"/>
        </w:r>
        <w:r w:rsidR="00C6036D">
          <w:rPr>
            <w:noProof/>
            <w:webHidden/>
          </w:rPr>
          <w:instrText xml:space="preserve"> PAGEREF _Toc38896009 \h </w:instrText>
        </w:r>
        <w:r w:rsidR="00C6036D">
          <w:rPr>
            <w:noProof/>
            <w:webHidden/>
          </w:rPr>
        </w:r>
        <w:r w:rsidR="00C6036D">
          <w:rPr>
            <w:noProof/>
            <w:webHidden/>
          </w:rPr>
          <w:fldChar w:fldCharType="separate"/>
        </w:r>
        <w:r w:rsidR="00C6036D">
          <w:rPr>
            <w:noProof/>
            <w:webHidden/>
          </w:rPr>
          <w:t>55</w:t>
        </w:r>
        <w:r w:rsidR="00C6036D">
          <w:rPr>
            <w:noProof/>
            <w:webHidden/>
          </w:rPr>
          <w:fldChar w:fldCharType="end"/>
        </w:r>
      </w:hyperlink>
    </w:p>
    <w:p w14:paraId="7FB64884" w14:textId="0B926593" w:rsidR="00C6036D" w:rsidRDefault="000165D9">
      <w:pPr>
        <w:pStyle w:val="TableofFigures"/>
        <w:tabs>
          <w:tab w:val="right" w:leader="dot" w:pos="9016"/>
        </w:tabs>
        <w:rPr>
          <w:rFonts w:asciiTheme="minorHAnsi" w:eastAsiaTheme="minorEastAsia" w:hAnsiTheme="minorHAnsi"/>
          <w:noProof/>
          <w:lang w:eastAsia="en-GB"/>
        </w:rPr>
      </w:pPr>
      <w:hyperlink w:anchor="_Toc38896010" w:history="1">
        <w:r w:rsidR="00C6036D" w:rsidRPr="00C37F17">
          <w:rPr>
            <w:rStyle w:val="Hyperlink"/>
            <w:noProof/>
          </w:rPr>
          <w:t>Figure 44 Connecting Rod Bolt Design Comparison</w:t>
        </w:r>
        <w:r w:rsidR="00C6036D">
          <w:rPr>
            <w:noProof/>
            <w:webHidden/>
          </w:rPr>
          <w:tab/>
        </w:r>
        <w:r w:rsidR="00C6036D">
          <w:rPr>
            <w:noProof/>
            <w:webHidden/>
          </w:rPr>
          <w:fldChar w:fldCharType="begin"/>
        </w:r>
        <w:r w:rsidR="00C6036D">
          <w:rPr>
            <w:noProof/>
            <w:webHidden/>
          </w:rPr>
          <w:instrText xml:space="preserve"> PAGEREF _Toc38896010 \h </w:instrText>
        </w:r>
        <w:r w:rsidR="00C6036D">
          <w:rPr>
            <w:noProof/>
            <w:webHidden/>
          </w:rPr>
        </w:r>
        <w:r w:rsidR="00C6036D">
          <w:rPr>
            <w:noProof/>
            <w:webHidden/>
          </w:rPr>
          <w:fldChar w:fldCharType="separate"/>
        </w:r>
        <w:r w:rsidR="00C6036D">
          <w:rPr>
            <w:noProof/>
            <w:webHidden/>
          </w:rPr>
          <w:t>56</w:t>
        </w:r>
        <w:r w:rsidR="00C6036D">
          <w:rPr>
            <w:noProof/>
            <w:webHidden/>
          </w:rPr>
          <w:fldChar w:fldCharType="end"/>
        </w:r>
      </w:hyperlink>
    </w:p>
    <w:p w14:paraId="0F08E059" w14:textId="01414D9A" w:rsidR="00C6036D" w:rsidRDefault="000165D9">
      <w:pPr>
        <w:pStyle w:val="TableofFigures"/>
        <w:tabs>
          <w:tab w:val="right" w:leader="dot" w:pos="9016"/>
        </w:tabs>
        <w:rPr>
          <w:rFonts w:asciiTheme="minorHAnsi" w:eastAsiaTheme="minorEastAsia" w:hAnsiTheme="minorHAnsi"/>
          <w:noProof/>
          <w:lang w:eastAsia="en-GB"/>
        </w:rPr>
      </w:pPr>
      <w:hyperlink w:anchor="_Toc38896011" w:history="1">
        <w:r w:rsidR="00C6036D" w:rsidRPr="00C37F17">
          <w:rPr>
            <w:rStyle w:val="Hyperlink"/>
            <w:noProof/>
          </w:rPr>
          <w:t>Figure 45 Ford Connecting Rod Bolts</w:t>
        </w:r>
        <w:r w:rsidR="00C6036D">
          <w:rPr>
            <w:noProof/>
            <w:webHidden/>
          </w:rPr>
          <w:tab/>
        </w:r>
        <w:r w:rsidR="00C6036D">
          <w:rPr>
            <w:noProof/>
            <w:webHidden/>
          </w:rPr>
          <w:fldChar w:fldCharType="begin"/>
        </w:r>
        <w:r w:rsidR="00C6036D">
          <w:rPr>
            <w:noProof/>
            <w:webHidden/>
          </w:rPr>
          <w:instrText xml:space="preserve"> PAGEREF _Toc38896011 \h </w:instrText>
        </w:r>
        <w:r w:rsidR="00C6036D">
          <w:rPr>
            <w:noProof/>
            <w:webHidden/>
          </w:rPr>
        </w:r>
        <w:r w:rsidR="00C6036D">
          <w:rPr>
            <w:noProof/>
            <w:webHidden/>
          </w:rPr>
          <w:fldChar w:fldCharType="separate"/>
        </w:r>
        <w:r w:rsidR="00C6036D">
          <w:rPr>
            <w:noProof/>
            <w:webHidden/>
          </w:rPr>
          <w:t>57</w:t>
        </w:r>
        <w:r w:rsidR="00C6036D">
          <w:rPr>
            <w:noProof/>
            <w:webHidden/>
          </w:rPr>
          <w:fldChar w:fldCharType="end"/>
        </w:r>
      </w:hyperlink>
    </w:p>
    <w:p w14:paraId="62937B7D" w14:textId="552B68B2" w:rsidR="00C6036D" w:rsidRDefault="000165D9">
      <w:pPr>
        <w:pStyle w:val="TableofFigures"/>
        <w:tabs>
          <w:tab w:val="right" w:leader="dot" w:pos="9016"/>
        </w:tabs>
        <w:rPr>
          <w:rFonts w:asciiTheme="minorHAnsi" w:eastAsiaTheme="minorEastAsia" w:hAnsiTheme="minorHAnsi"/>
          <w:noProof/>
          <w:lang w:eastAsia="en-GB"/>
        </w:rPr>
      </w:pPr>
      <w:hyperlink w:anchor="_Toc38896012" w:history="1">
        <w:r w:rsidR="00C6036D" w:rsidRPr="00C37F17">
          <w:rPr>
            <w:rStyle w:val="Hyperlink"/>
            <w:noProof/>
          </w:rPr>
          <w:t>Figure 46 Triumph Connecting Rod Bolts</w:t>
        </w:r>
        <w:r w:rsidR="00C6036D">
          <w:rPr>
            <w:noProof/>
            <w:webHidden/>
          </w:rPr>
          <w:tab/>
        </w:r>
        <w:r w:rsidR="00C6036D">
          <w:rPr>
            <w:noProof/>
            <w:webHidden/>
          </w:rPr>
          <w:fldChar w:fldCharType="begin"/>
        </w:r>
        <w:r w:rsidR="00C6036D">
          <w:rPr>
            <w:noProof/>
            <w:webHidden/>
          </w:rPr>
          <w:instrText xml:space="preserve"> PAGEREF _Toc38896012 \h </w:instrText>
        </w:r>
        <w:r w:rsidR="00C6036D">
          <w:rPr>
            <w:noProof/>
            <w:webHidden/>
          </w:rPr>
        </w:r>
        <w:r w:rsidR="00C6036D">
          <w:rPr>
            <w:noProof/>
            <w:webHidden/>
          </w:rPr>
          <w:fldChar w:fldCharType="separate"/>
        </w:r>
        <w:r w:rsidR="00C6036D">
          <w:rPr>
            <w:noProof/>
            <w:webHidden/>
          </w:rPr>
          <w:t>58</w:t>
        </w:r>
        <w:r w:rsidR="00C6036D">
          <w:rPr>
            <w:noProof/>
            <w:webHidden/>
          </w:rPr>
          <w:fldChar w:fldCharType="end"/>
        </w:r>
      </w:hyperlink>
    </w:p>
    <w:p w14:paraId="6DAE40B9" w14:textId="4EF55D59" w:rsidR="005F6605" w:rsidRDefault="005F6605" w:rsidP="005F6605">
      <w:r>
        <w:fldChar w:fldCharType="end"/>
      </w:r>
    </w:p>
    <w:p w14:paraId="422CAF2D" w14:textId="47492558" w:rsidR="005F6605" w:rsidRDefault="005F6605" w:rsidP="005F6605"/>
    <w:p w14:paraId="5C2A6C32" w14:textId="6285A216" w:rsidR="005F6605" w:rsidRDefault="005F6605" w:rsidP="005F6605"/>
    <w:p w14:paraId="3BA823B9" w14:textId="3C6F421B" w:rsidR="005F6605" w:rsidRDefault="005F6605" w:rsidP="005F6605"/>
    <w:p w14:paraId="1347CDBE" w14:textId="44ACB3E3" w:rsidR="005F6605" w:rsidRDefault="005F6605" w:rsidP="005F6605"/>
    <w:p w14:paraId="307DD858" w14:textId="29ED4C20" w:rsidR="005F6605" w:rsidRDefault="005F6605" w:rsidP="005F6605">
      <w:pPr>
        <w:pStyle w:val="Heading2"/>
      </w:pPr>
      <w:bookmarkStart w:id="240" w:name="_Toc38211560"/>
      <w:r>
        <w:t>Equations</w:t>
      </w:r>
      <w:bookmarkEnd w:id="240"/>
    </w:p>
    <w:p w14:paraId="6F5E49EF" w14:textId="4EF248BC" w:rsidR="005F6605" w:rsidRDefault="005F6605">
      <w:pPr>
        <w:pStyle w:val="TableofFigures"/>
        <w:tabs>
          <w:tab w:val="right" w:leader="dot" w:pos="9016"/>
        </w:tabs>
        <w:rPr>
          <w:rFonts w:asciiTheme="minorHAnsi" w:eastAsiaTheme="minorEastAsia" w:hAnsiTheme="minorHAnsi"/>
          <w:noProof/>
          <w:lang w:eastAsia="en-GB"/>
        </w:rPr>
      </w:pPr>
      <w:r>
        <w:fldChar w:fldCharType="begin"/>
      </w:r>
      <w:r>
        <w:instrText xml:space="preserve"> TOC \h \z \c "Equation" </w:instrText>
      </w:r>
      <w:r>
        <w:fldChar w:fldCharType="separate"/>
      </w:r>
      <w:hyperlink w:anchor="_Toc38133596" w:history="1">
        <w:r w:rsidRPr="00AC7541">
          <w:rPr>
            <w:rStyle w:val="Hyperlink"/>
            <w:noProof/>
          </w:rPr>
          <w:t>Equation 1 RPM to Radian per Second Conversion</w:t>
        </w:r>
        <w:r>
          <w:rPr>
            <w:noProof/>
            <w:webHidden/>
          </w:rPr>
          <w:tab/>
        </w:r>
        <w:r>
          <w:rPr>
            <w:noProof/>
            <w:webHidden/>
          </w:rPr>
          <w:fldChar w:fldCharType="begin"/>
        </w:r>
        <w:r>
          <w:rPr>
            <w:noProof/>
            <w:webHidden/>
          </w:rPr>
          <w:instrText xml:space="preserve"> PAGEREF _Toc38133596 \h </w:instrText>
        </w:r>
        <w:r>
          <w:rPr>
            <w:noProof/>
            <w:webHidden/>
          </w:rPr>
        </w:r>
        <w:r>
          <w:rPr>
            <w:noProof/>
            <w:webHidden/>
          </w:rPr>
          <w:fldChar w:fldCharType="separate"/>
        </w:r>
        <w:r>
          <w:rPr>
            <w:noProof/>
            <w:webHidden/>
          </w:rPr>
          <w:t>4</w:t>
        </w:r>
        <w:r>
          <w:rPr>
            <w:noProof/>
            <w:webHidden/>
          </w:rPr>
          <w:fldChar w:fldCharType="end"/>
        </w:r>
      </w:hyperlink>
    </w:p>
    <w:p w14:paraId="0F4751D5" w14:textId="65871A3D" w:rsidR="005F6605" w:rsidRDefault="000165D9">
      <w:pPr>
        <w:pStyle w:val="TableofFigures"/>
        <w:tabs>
          <w:tab w:val="right" w:leader="dot" w:pos="9016"/>
        </w:tabs>
        <w:rPr>
          <w:rFonts w:asciiTheme="minorHAnsi" w:eastAsiaTheme="minorEastAsia" w:hAnsiTheme="minorHAnsi"/>
          <w:noProof/>
          <w:lang w:eastAsia="en-GB"/>
        </w:rPr>
      </w:pPr>
      <w:hyperlink w:anchor="_Toc38133597" w:history="1">
        <w:r w:rsidR="005F6605" w:rsidRPr="00AC7541">
          <w:rPr>
            <w:rStyle w:val="Hyperlink"/>
            <w:noProof/>
          </w:rPr>
          <w:t>Equation 2 Revolutions Per Second</w:t>
        </w:r>
        <w:r w:rsidR="005F6605">
          <w:rPr>
            <w:noProof/>
            <w:webHidden/>
          </w:rPr>
          <w:tab/>
        </w:r>
        <w:r w:rsidR="005F6605">
          <w:rPr>
            <w:noProof/>
            <w:webHidden/>
          </w:rPr>
          <w:fldChar w:fldCharType="begin"/>
        </w:r>
        <w:r w:rsidR="005F6605">
          <w:rPr>
            <w:noProof/>
            <w:webHidden/>
          </w:rPr>
          <w:instrText xml:space="preserve"> PAGEREF _Toc38133597 \h </w:instrText>
        </w:r>
        <w:r w:rsidR="005F6605">
          <w:rPr>
            <w:noProof/>
            <w:webHidden/>
          </w:rPr>
        </w:r>
        <w:r w:rsidR="005F6605">
          <w:rPr>
            <w:noProof/>
            <w:webHidden/>
          </w:rPr>
          <w:fldChar w:fldCharType="separate"/>
        </w:r>
        <w:r w:rsidR="005F6605">
          <w:rPr>
            <w:noProof/>
            <w:webHidden/>
          </w:rPr>
          <w:t>4</w:t>
        </w:r>
        <w:r w:rsidR="005F6605">
          <w:rPr>
            <w:noProof/>
            <w:webHidden/>
          </w:rPr>
          <w:fldChar w:fldCharType="end"/>
        </w:r>
      </w:hyperlink>
    </w:p>
    <w:p w14:paraId="3E1B2388" w14:textId="15531CAC" w:rsidR="005F6605" w:rsidRDefault="000165D9">
      <w:pPr>
        <w:pStyle w:val="TableofFigures"/>
        <w:tabs>
          <w:tab w:val="right" w:leader="dot" w:pos="9016"/>
        </w:tabs>
        <w:rPr>
          <w:rFonts w:asciiTheme="minorHAnsi" w:eastAsiaTheme="minorEastAsia" w:hAnsiTheme="minorHAnsi"/>
          <w:noProof/>
          <w:lang w:eastAsia="en-GB"/>
        </w:rPr>
      </w:pPr>
      <w:hyperlink w:anchor="_Toc38133598" w:history="1">
        <w:r w:rsidR="005F6605" w:rsidRPr="00AC7541">
          <w:rPr>
            <w:rStyle w:val="Hyperlink"/>
            <w:noProof/>
          </w:rPr>
          <w:t>Equation 3 Time Per Revolution</w:t>
        </w:r>
        <w:r w:rsidR="005F6605">
          <w:rPr>
            <w:noProof/>
            <w:webHidden/>
          </w:rPr>
          <w:tab/>
        </w:r>
        <w:r w:rsidR="005F6605">
          <w:rPr>
            <w:noProof/>
            <w:webHidden/>
          </w:rPr>
          <w:fldChar w:fldCharType="begin"/>
        </w:r>
        <w:r w:rsidR="005F6605">
          <w:rPr>
            <w:noProof/>
            <w:webHidden/>
          </w:rPr>
          <w:instrText xml:space="preserve"> PAGEREF _Toc38133598 \h </w:instrText>
        </w:r>
        <w:r w:rsidR="005F6605">
          <w:rPr>
            <w:noProof/>
            <w:webHidden/>
          </w:rPr>
        </w:r>
        <w:r w:rsidR="005F6605">
          <w:rPr>
            <w:noProof/>
            <w:webHidden/>
          </w:rPr>
          <w:fldChar w:fldCharType="separate"/>
        </w:r>
        <w:r w:rsidR="005F6605">
          <w:rPr>
            <w:noProof/>
            <w:webHidden/>
          </w:rPr>
          <w:t>4</w:t>
        </w:r>
        <w:r w:rsidR="005F6605">
          <w:rPr>
            <w:noProof/>
            <w:webHidden/>
          </w:rPr>
          <w:fldChar w:fldCharType="end"/>
        </w:r>
      </w:hyperlink>
    </w:p>
    <w:p w14:paraId="322EF95D" w14:textId="6860DA7A" w:rsidR="005F6605" w:rsidRDefault="000165D9">
      <w:pPr>
        <w:pStyle w:val="TableofFigures"/>
        <w:tabs>
          <w:tab w:val="right" w:leader="dot" w:pos="9016"/>
        </w:tabs>
        <w:rPr>
          <w:rFonts w:asciiTheme="minorHAnsi" w:eastAsiaTheme="minorEastAsia" w:hAnsiTheme="minorHAnsi"/>
          <w:noProof/>
          <w:lang w:eastAsia="en-GB"/>
        </w:rPr>
      </w:pPr>
      <w:hyperlink w:anchor="_Toc38133599" w:history="1">
        <w:r w:rsidR="005F6605" w:rsidRPr="00AC7541">
          <w:rPr>
            <w:rStyle w:val="Hyperlink"/>
            <w:noProof/>
          </w:rPr>
          <w:t>Equation 4 Time Taken Per Degree of Crank Travel</w:t>
        </w:r>
        <w:r w:rsidR="005F6605">
          <w:rPr>
            <w:noProof/>
            <w:webHidden/>
          </w:rPr>
          <w:tab/>
        </w:r>
        <w:r w:rsidR="005F6605">
          <w:rPr>
            <w:noProof/>
            <w:webHidden/>
          </w:rPr>
          <w:fldChar w:fldCharType="begin"/>
        </w:r>
        <w:r w:rsidR="005F6605">
          <w:rPr>
            <w:noProof/>
            <w:webHidden/>
          </w:rPr>
          <w:instrText xml:space="preserve"> PAGEREF _Toc38133599 \h </w:instrText>
        </w:r>
        <w:r w:rsidR="005F6605">
          <w:rPr>
            <w:noProof/>
            <w:webHidden/>
          </w:rPr>
        </w:r>
        <w:r w:rsidR="005F6605">
          <w:rPr>
            <w:noProof/>
            <w:webHidden/>
          </w:rPr>
          <w:fldChar w:fldCharType="separate"/>
        </w:r>
        <w:r w:rsidR="005F6605">
          <w:rPr>
            <w:noProof/>
            <w:webHidden/>
          </w:rPr>
          <w:t>5</w:t>
        </w:r>
        <w:r w:rsidR="005F6605">
          <w:rPr>
            <w:noProof/>
            <w:webHidden/>
          </w:rPr>
          <w:fldChar w:fldCharType="end"/>
        </w:r>
      </w:hyperlink>
    </w:p>
    <w:p w14:paraId="4F214046" w14:textId="387D8CA1" w:rsidR="005F6605" w:rsidRDefault="000165D9">
      <w:pPr>
        <w:pStyle w:val="TableofFigures"/>
        <w:tabs>
          <w:tab w:val="right" w:leader="dot" w:pos="9016"/>
        </w:tabs>
        <w:rPr>
          <w:rFonts w:asciiTheme="minorHAnsi" w:eastAsiaTheme="minorEastAsia" w:hAnsiTheme="minorHAnsi"/>
          <w:noProof/>
          <w:lang w:eastAsia="en-GB"/>
        </w:rPr>
      </w:pPr>
      <w:hyperlink w:anchor="_Toc38133600" w:history="1">
        <w:r w:rsidR="005F6605" w:rsidRPr="00AC7541">
          <w:rPr>
            <w:rStyle w:val="Hyperlink"/>
            <w:noProof/>
          </w:rPr>
          <w:t>Equation 5 Ford Average Cylinder Pressure</w:t>
        </w:r>
        <w:r w:rsidR="005F6605">
          <w:rPr>
            <w:noProof/>
            <w:webHidden/>
          </w:rPr>
          <w:tab/>
        </w:r>
        <w:r w:rsidR="005F6605">
          <w:rPr>
            <w:noProof/>
            <w:webHidden/>
          </w:rPr>
          <w:fldChar w:fldCharType="begin"/>
        </w:r>
        <w:r w:rsidR="005F6605">
          <w:rPr>
            <w:noProof/>
            <w:webHidden/>
          </w:rPr>
          <w:instrText xml:space="preserve"> PAGEREF _Toc38133600 \h </w:instrText>
        </w:r>
        <w:r w:rsidR="005F6605">
          <w:rPr>
            <w:noProof/>
            <w:webHidden/>
          </w:rPr>
        </w:r>
        <w:r w:rsidR="005F6605">
          <w:rPr>
            <w:noProof/>
            <w:webHidden/>
          </w:rPr>
          <w:fldChar w:fldCharType="separate"/>
        </w:r>
        <w:r w:rsidR="005F6605">
          <w:rPr>
            <w:noProof/>
            <w:webHidden/>
          </w:rPr>
          <w:t>5</w:t>
        </w:r>
        <w:r w:rsidR="005F6605">
          <w:rPr>
            <w:noProof/>
            <w:webHidden/>
          </w:rPr>
          <w:fldChar w:fldCharType="end"/>
        </w:r>
      </w:hyperlink>
    </w:p>
    <w:p w14:paraId="49AB8EF4" w14:textId="6EB05655" w:rsidR="005F6605" w:rsidRDefault="000165D9">
      <w:pPr>
        <w:pStyle w:val="TableofFigures"/>
        <w:tabs>
          <w:tab w:val="right" w:leader="dot" w:pos="9016"/>
        </w:tabs>
        <w:rPr>
          <w:rFonts w:asciiTheme="minorHAnsi" w:eastAsiaTheme="minorEastAsia" w:hAnsiTheme="minorHAnsi"/>
          <w:noProof/>
          <w:lang w:eastAsia="en-GB"/>
        </w:rPr>
      </w:pPr>
      <w:hyperlink w:anchor="_Toc38133601" w:history="1">
        <w:r w:rsidR="005F6605" w:rsidRPr="00AC7541">
          <w:rPr>
            <w:rStyle w:val="Hyperlink"/>
            <w:noProof/>
          </w:rPr>
          <w:t>Equation 6 Triumph Average Cylinder Pressure</w:t>
        </w:r>
        <w:r w:rsidR="005F6605">
          <w:rPr>
            <w:noProof/>
            <w:webHidden/>
          </w:rPr>
          <w:tab/>
        </w:r>
        <w:r w:rsidR="005F6605">
          <w:rPr>
            <w:noProof/>
            <w:webHidden/>
          </w:rPr>
          <w:fldChar w:fldCharType="begin"/>
        </w:r>
        <w:r w:rsidR="005F6605">
          <w:rPr>
            <w:noProof/>
            <w:webHidden/>
          </w:rPr>
          <w:instrText xml:space="preserve"> PAGEREF _Toc38133601 \h </w:instrText>
        </w:r>
        <w:r w:rsidR="005F6605">
          <w:rPr>
            <w:noProof/>
            <w:webHidden/>
          </w:rPr>
        </w:r>
        <w:r w:rsidR="005F6605">
          <w:rPr>
            <w:noProof/>
            <w:webHidden/>
          </w:rPr>
          <w:fldChar w:fldCharType="separate"/>
        </w:r>
        <w:r w:rsidR="005F6605">
          <w:rPr>
            <w:noProof/>
            <w:webHidden/>
          </w:rPr>
          <w:t>5</w:t>
        </w:r>
        <w:r w:rsidR="005F6605">
          <w:rPr>
            <w:noProof/>
            <w:webHidden/>
          </w:rPr>
          <w:fldChar w:fldCharType="end"/>
        </w:r>
      </w:hyperlink>
    </w:p>
    <w:p w14:paraId="5597F218" w14:textId="0BD15F05" w:rsidR="005F6605" w:rsidRDefault="000165D9">
      <w:pPr>
        <w:pStyle w:val="TableofFigures"/>
        <w:tabs>
          <w:tab w:val="right" w:leader="dot" w:pos="9016"/>
        </w:tabs>
        <w:rPr>
          <w:rFonts w:asciiTheme="minorHAnsi" w:eastAsiaTheme="minorEastAsia" w:hAnsiTheme="minorHAnsi"/>
          <w:noProof/>
          <w:lang w:eastAsia="en-GB"/>
        </w:rPr>
      </w:pPr>
      <w:hyperlink w:anchor="_Toc38133602" w:history="1">
        <w:r w:rsidR="005F6605" w:rsidRPr="00AC7541">
          <w:rPr>
            <w:rStyle w:val="Hyperlink"/>
            <w:noProof/>
          </w:rPr>
          <w:t>Equation 7 Bar to Newton per Square Metre Conversion</w:t>
        </w:r>
        <w:r w:rsidR="005F6605">
          <w:rPr>
            <w:noProof/>
            <w:webHidden/>
          </w:rPr>
          <w:tab/>
        </w:r>
        <w:r w:rsidR="005F6605">
          <w:rPr>
            <w:noProof/>
            <w:webHidden/>
          </w:rPr>
          <w:fldChar w:fldCharType="begin"/>
        </w:r>
        <w:r w:rsidR="005F6605">
          <w:rPr>
            <w:noProof/>
            <w:webHidden/>
          </w:rPr>
          <w:instrText xml:space="preserve"> PAGEREF _Toc38133602 \h </w:instrText>
        </w:r>
        <w:r w:rsidR="005F6605">
          <w:rPr>
            <w:noProof/>
            <w:webHidden/>
          </w:rPr>
        </w:r>
        <w:r w:rsidR="005F6605">
          <w:rPr>
            <w:noProof/>
            <w:webHidden/>
          </w:rPr>
          <w:fldChar w:fldCharType="separate"/>
        </w:r>
        <w:r w:rsidR="005F6605">
          <w:rPr>
            <w:noProof/>
            <w:webHidden/>
          </w:rPr>
          <w:t>5</w:t>
        </w:r>
        <w:r w:rsidR="005F6605">
          <w:rPr>
            <w:noProof/>
            <w:webHidden/>
          </w:rPr>
          <w:fldChar w:fldCharType="end"/>
        </w:r>
      </w:hyperlink>
    </w:p>
    <w:p w14:paraId="412F5930" w14:textId="23C728F0" w:rsidR="005F6605" w:rsidRDefault="000165D9">
      <w:pPr>
        <w:pStyle w:val="TableofFigures"/>
        <w:tabs>
          <w:tab w:val="right" w:leader="dot" w:pos="9016"/>
        </w:tabs>
        <w:rPr>
          <w:rFonts w:asciiTheme="minorHAnsi" w:eastAsiaTheme="minorEastAsia" w:hAnsiTheme="minorHAnsi"/>
          <w:noProof/>
          <w:lang w:eastAsia="en-GB"/>
        </w:rPr>
      </w:pPr>
      <w:hyperlink w:anchor="_Toc38133603" w:history="1">
        <w:r w:rsidR="005F6605" w:rsidRPr="00AC7541">
          <w:rPr>
            <w:rStyle w:val="Hyperlink"/>
            <w:noProof/>
          </w:rPr>
          <w:t>Equation 8 Gas Force Equation</w:t>
        </w:r>
        <w:r w:rsidR="005F6605">
          <w:rPr>
            <w:noProof/>
            <w:webHidden/>
          </w:rPr>
          <w:tab/>
        </w:r>
        <w:r w:rsidR="005F6605">
          <w:rPr>
            <w:noProof/>
            <w:webHidden/>
          </w:rPr>
          <w:fldChar w:fldCharType="begin"/>
        </w:r>
        <w:r w:rsidR="005F6605">
          <w:rPr>
            <w:noProof/>
            <w:webHidden/>
          </w:rPr>
          <w:instrText xml:space="preserve"> PAGEREF _Toc38133603 \h </w:instrText>
        </w:r>
        <w:r w:rsidR="005F6605">
          <w:rPr>
            <w:noProof/>
            <w:webHidden/>
          </w:rPr>
        </w:r>
        <w:r w:rsidR="005F6605">
          <w:rPr>
            <w:noProof/>
            <w:webHidden/>
          </w:rPr>
          <w:fldChar w:fldCharType="separate"/>
        </w:r>
        <w:r w:rsidR="005F6605">
          <w:rPr>
            <w:noProof/>
            <w:webHidden/>
          </w:rPr>
          <w:t>5</w:t>
        </w:r>
        <w:r w:rsidR="005F6605">
          <w:rPr>
            <w:noProof/>
            <w:webHidden/>
          </w:rPr>
          <w:fldChar w:fldCharType="end"/>
        </w:r>
      </w:hyperlink>
    </w:p>
    <w:p w14:paraId="507D5171" w14:textId="2C0F01C7" w:rsidR="005F6605" w:rsidRDefault="000165D9">
      <w:pPr>
        <w:pStyle w:val="TableofFigures"/>
        <w:tabs>
          <w:tab w:val="right" w:leader="dot" w:pos="9016"/>
        </w:tabs>
        <w:rPr>
          <w:rFonts w:asciiTheme="minorHAnsi" w:eastAsiaTheme="minorEastAsia" w:hAnsiTheme="minorHAnsi"/>
          <w:noProof/>
          <w:lang w:eastAsia="en-GB"/>
        </w:rPr>
      </w:pPr>
      <w:hyperlink w:anchor="_Toc38133604" w:history="1">
        <w:r w:rsidR="005F6605" w:rsidRPr="00AC7541">
          <w:rPr>
            <w:rStyle w:val="Hyperlink"/>
            <w:noProof/>
          </w:rPr>
          <w:t>Equation 9 Piston Reciprocating Mass</w:t>
        </w:r>
        <w:r w:rsidR="005F6605">
          <w:rPr>
            <w:noProof/>
            <w:webHidden/>
          </w:rPr>
          <w:tab/>
        </w:r>
        <w:r w:rsidR="005F6605">
          <w:rPr>
            <w:noProof/>
            <w:webHidden/>
          </w:rPr>
          <w:fldChar w:fldCharType="begin"/>
        </w:r>
        <w:r w:rsidR="005F6605">
          <w:rPr>
            <w:noProof/>
            <w:webHidden/>
          </w:rPr>
          <w:instrText xml:space="preserve"> PAGEREF _Toc38133604 \h </w:instrText>
        </w:r>
        <w:r w:rsidR="005F6605">
          <w:rPr>
            <w:noProof/>
            <w:webHidden/>
          </w:rPr>
        </w:r>
        <w:r w:rsidR="005F6605">
          <w:rPr>
            <w:noProof/>
            <w:webHidden/>
          </w:rPr>
          <w:fldChar w:fldCharType="separate"/>
        </w:r>
        <w:r w:rsidR="005F6605">
          <w:rPr>
            <w:noProof/>
            <w:webHidden/>
          </w:rPr>
          <w:t>6</w:t>
        </w:r>
        <w:r w:rsidR="005F6605">
          <w:rPr>
            <w:noProof/>
            <w:webHidden/>
          </w:rPr>
          <w:fldChar w:fldCharType="end"/>
        </w:r>
      </w:hyperlink>
    </w:p>
    <w:p w14:paraId="72AA2F12" w14:textId="790407C3" w:rsidR="005F6605" w:rsidRDefault="000165D9">
      <w:pPr>
        <w:pStyle w:val="TableofFigures"/>
        <w:tabs>
          <w:tab w:val="right" w:leader="dot" w:pos="9016"/>
        </w:tabs>
        <w:rPr>
          <w:rFonts w:asciiTheme="minorHAnsi" w:eastAsiaTheme="minorEastAsia" w:hAnsiTheme="minorHAnsi"/>
          <w:noProof/>
          <w:lang w:eastAsia="en-GB"/>
        </w:rPr>
      </w:pPr>
      <w:hyperlink w:anchor="_Toc38133605" w:history="1">
        <w:r w:rsidR="005F6605" w:rsidRPr="00AC7541">
          <w:rPr>
            <w:rStyle w:val="Hyperlink"/>
            <w:noProof/>
          </w:rPr>
          <w:t>Equation 10 Piston Rotating Mass</w:t>
        </w:r>
        <w:r w:rsidR="005F6605">
          <w:rPr>
            <w:noProof/>
            <w:webHidden/>
          </w:rPr>
          <w:tab/>
        </w:r>
        <w:r w:rsidR="005F6605">
          <w:rPr>
            <w:noProof/>
            <w:webHidden/>
          </w:rPr>
          <w:fldChar w:fldCharType="begin"/>
        </w:r>
        <w:r w:rsidR="005F6605">
          <w:rPr>
            <w:noProof/>
            <w:webHidden/>
          </w:rPr>
          <w:instrText xml:space="preserve"> PAGEREF _Toc38133605 \h </w:instrText>
        </w:r>
        <w:r w:rsidR="005F6605">
          <w:rPr>
            <w:noProof/>
            <w:webHidden/>
          </w:rPr>
        </w:r>
        <w:r w:rsidR="005F6605">
          <w:rPr>
            <w:noProof/>
            <w:webHidden/>
          </w:rPr>
          <w:fldChar w:fldCharType="separate"/>
        </w:r>
        <w:r w:rsidR="005F6605">
          <w:rPr>
            <w:noProof/>
            <w:webHidden/>
          </w:rPr>
          <w:t>6</w:t>
        </w:r>
        <w:r w:rsidR="005F6605">
          <w:rPr>
            <w:noProof/>
            <w:webHidden/>
          </w:rPr>
          <w:fldChar w:fldCharType="end"/>
        </w:r>
      </w:hyperlink>
    </w:p>
    <w:p w14:paraId="05DCA946" w14:textId="5AA8BD43" w:rsidR="005F6605" w:rsidRDefault="000165D9">
      <w:pPr>
        <w:pStyle w:val="TableofFigures"/>
        <w:tabs>
          <w:tab w:val="right" w:leader="dot" w:pos="9016"/>
        </w:tabs>
        <w:rPr>
          <w:rFonts w:asciiTheme="minorHAnsi" w:eastAsiaTheme="minorEastAsia" w:hAnsiTheme="minorHAnsi"/>
          <w:noProof/>
          <w:lang w:eastAsia="en-GB"/>
        </w:rPr>
      </w:pPr>
      <w:hyperlink w:anchor="_Toc38133606" w:history="1">
        <w:r w:rsidR="005F6605" w:rsidRPr="00AC7541">
          <w:rPr>
            <w:rStyle w:val="Hyperlink"/>
            <w:noProof/>
          </w:rPr>
          <w:t>Equation 11 First Order Inertia Force</w:t>
        </w:r>
        <w:r w:rsidR="005F6605">
          <w:rPr>
            <w:noProof/>
            <w:webHidden/>
          </w:rPr>
          <w:tab/>
        </w:r>
        <w:r w:rsidR="005F6605">
          <w:rPr>
            <w:noProof/>
            <w:webHidden/>
          </w:rPr>
          <w:fldChar w:fldCharType="begin"/>
        </w:r>
        <w:r w:rsidR="005F6605">
          <w:rPr>
            <w:noProof/>
            <w:webHidden/>
          </w:rPr>
          <w:instrText xml:space="preserve"> PAGEREF _Toc38133606 \h </w:instrText>
        </w:r>
        <w:r w:rsidR="005F6605">
          <w:rPr>
            <w:noProof/>
            <w:webHidden/>
          </w:rPr>
        </w:r>
        <w:r w:rsidR="005F6605">
          <w:rPr>
            <w:noProof/>
            <w:webHidden/>
          </w:rPr>
          <w:fldChar w:fldCharType="separate"/>
        </w:r>
        <w:r w:rsidR="005F6605">
          <w:rPr>
            <w:noProof/>
            <w:webHidden/>
          </w:rPr>
          <w:t>7</w:t>
        </w:r>
        <w:r w:rsidR="005F6605">
          <w:rPr>
            <w:noProof/>
            <w:webHidden/>
          </w:rPr>
          <w:fldChar w:fldCharType="end"/>
        </w:r>
      </w:hyperlink>
    </w:p>
    <w:p w14:paraId="7D568CE9" w14:textId="791414BB" w:rsidR="005F6605" w:rsidRDefault="000165D9">
      <w:pPr>
        <w:pStyle w:val="TableofFigures"/>
        <w:tabs>
          <w:tab w:val="right" w:leader="dot" w:pos="9016"/>
        </w:tabs>
        <w:rPr>
          <w:rFonts w:asciiTheme="minorHAnsi" w:eastAsiaTheme="minorEastAsia" w:hAnsiTheme="minorHAnsi"/>
          <w:noProof/>
          <w:lang w:eastAsia="en-GB"/>
        </w:rPr>
      </w:pPr>
      <w:hyperlink w:anchor="_Toc38133607" w:history="1">
        <w:r w:rsidR="005F6605" w:rsidRPr="00AC7541">
          <w:rPr>
            <w:rStyle w:val="Hyperlink"/>
            <w:noProof/>
          </w:rPr>
          <w:t>Equation 12 Second Order Inertia Force</w:t>
        </w:r>
        <w:r w:rsidR="005F6605">
          <w:rPr>
            <w:noProof/>
            <w:webHidden/>
          </w:rPr>
          <w:tab/>
        </w:r>
        <w:r w:rsidR="005F6605">
          <w:rPr>
            <w:noProof/>
            <w:webHidden/>
          </w:rPr>
          <w:fldChar w:fldCharType="begin"/>
        </w:r>
        <w:r w:rsidR="005F6605">
          <w:rPr>
            <w:noProof/>
            <w:webHidden/>
          </w:rPr>
          <w:instrText xml:space="preserve"> PAGEREF _Toc38133607 \h </w:instrText>
        </w:r>
        <w:r w:rsidR="005F6605">
          <w:rPr>
            <w:noProof/>
            <w:webHidden/>
          </w:rPr>
        </w:r>
        <w:r w:rsidR="005F6605">
          <w:rPr>
            <w:noProof/>
            <w:webHidden/>
          </w:rPr>
          <w:fldChar w:fldCharType="separate"/>
        </w:r>
        <w:r w:rsidR="005F6605">
          <w:rPr>
            <w:noProof/>
            <w:webHidden/>
          </w:rPr>
          <w:t>7</w:t>
        </w:r>
        <w:r w:rsidR="005F6605">
          <w:rPr>
            <w:noProof/>
            <w:webHidden/>
          </w:rPr>
          <w:fldChar w:fldCharType="end"/>
        </w:r>
      </w:hyperlink>
    </w:p>
    <w:p w14:paraId="7C68C678" w14:textId="33697FD8" w:rsidR="005F6605" w:rsidRDefault="000165D9">
      <w:pPr>
        <w:pStyle w:val="TableofFigures"/>
        <w:tabs>
          <w:tab w:val="right" w:leader="dot" w:pos="9016"/>
        </w:tabs>
        <w:rPr>
          <w:rFonts w:asciiTheme="minorHAnsi" w:eastAsiaTheme="minorEastAsia" w:hAnsiTheme="minorHAnsi"/>
          <w:noProof/>
          <w:lang w:eastAsia="en-GB"/>
        </w:rPr>
      </w:pPr>
      <w:hyperlink w:anchor="_Toc38133608" w:history="1">
        <w:r w:rsidR="005F6605" w:rsidRPr="00AC7541">
          <w:rPr>
            <w:rStyle w:val="Hyperlink"/>
            <w:noProof/>
          </w:rPr>
          <w:t>Equation 13 Combined Inertia Force</w:t>
        </w:r>
        <w:r w:rsidR="005F6605">
          <w:rPr>
            <w:noProof/>
            <w:webHidden/>
          </w:rPr>
          <w:tab/>
        </w:r>
        <w:r w:rsidR="005F6605">
          <w:rPr>
            <w:noProof/>
            <w:webHidden/>
          </w:rPr>
          <w:fldChar w:fldCharType="begin"/>
        </w:r>
        <w:r w:rsidR="005F6605">
          <w:rPr>
            <w:noProof/>
            <w:webHidden/>
          </w:rPr>
          <w:instrText xml:space="preserve"> PAGEREF _Toc38133608 \h </w:instrText>
        </w:r>
        <w:r w:rsidR="005F6605">
          <w:rPr>
            <w:noProof/>
            <w:webHidden/>
          </w:rPr>
        </w:r>
        <w:r w:rsidR="005F6605">
          <w:rPr>
            <w:noProof/>
            <w:webHidden/>
          </w:rPr>
          <w:fldChar w:fldCharType="separate"/>
        </w:r>
        <w:r w:rsidR="005F6605">
          <w:rPr>
            <w:noProof/>
            <w:webHidden/>
          </w:rPr>
          <w:t>7</w:t>
        </w:r>
        <w:r w:rsidR="005F6605">
          <w:rPr>
            <w:noProof/>
            <w:webHidden/>
          </w:rPr>
          <w:fldChar w:fldCharType="end"/>
        </w:r>
      </w:hyperlink>
    </w:p>
    <w:p w14:paraId="5A92E54D" w14:textId="0A7530F2" w:rsidR="005F6605" w:rsidRDefault="000165D9">
      <w:pPr>
        <w:pStyle w:val="TableofFigures"/>
        <w:tabs>
          <w:tab w:val="right" w:leader="dot" w:pos="9016"/>
        </w:tabs>
        <w:rPr>
          <w:rFonts w:asciiTheme="minorHAnsi" w:eastAsiaTheme="minorEastAsia" w:hAnsiTheme="minorHAnsi"/>
          <w:noProof/>
          <w:lang w:eastAsia="en-GB"/>
        </w:rPr>
      </w:pPr>
      <w:hyperlink w:anchor="_Toc38133609" w:history="1">
        <w:r w:rsidR="005F6605" w:rsidRPr="00AC7541">
          <w:rPr>
            <w:rStyle w:val="Hyperlink"/>
            <w:noProof/>
          </w:rPr>
          <w:t>Equation 14 Net Force</w:t>
        </w:r>
        <w:r w:rsidR="005F6605">
          <w:rPr>
            <w:noProof/>
            <w:webHidden/>
          </w:rPr>
          <w:tab/>
        </w:r>
        <w:r w:rsidR="005F6605">
          <w:rPr>
            <w:noProof/>
            <w:webHidden/>
          </w:rPr>
          <w:fldChar w:fldCharType="begin"/>
        </w:r>
        <w:r w:rsidR="005F6605">
          <w:rPr>
            <w:noProof/>
            <w:webHidden/>
          </w:rPr>
          <w:instrText xml:space="preserve"> PAGEREF _Toc38133609 \h </w:instrText>
        </w:r>
        <w:r w:rsidR="005F6605">
          <w:rPr>
            <w:noProof/>
            <w:webHidden/>
          </w:rPr>
        </w:r>
        <w:r w:rsidR="005F6605">
          <w:rPr>
            <w:noProof/>
            <w:webHidden/>
          </w:rPr>
          <w:fldChar w:fldCharType="separate"/>
        </w:r>
        <w:r w:rsidR="005F6605">
          <w:rPr>
            <w:noProof/>
            <w:webHidden/>
          </w:rPr>
          <w:t>8</w:t>
        </w:r>
        <w:r w:rsidR="005F6605">
          <w:rPr>
            <w:noProof/>
            <w:webHidden/>
          </w:rPr>
          <w:fldChar w:fldCharType="end"/>
        </w:r>
      </w:hyperlink>
    </w:p>
    <w:p w14:paraId="5073909D" w14:textId="1B5A1F78" w:rsidR="005F6605" w:rsidRDefault="000165D9">
      <w:pPr>
        <w:pStyle w:val="TableofFigures"/>
        <w:tabs>
          <w:tab w:val="right" w:leader="dot" w:pos="9016"/>
        </w:tabs>
        <w:rPr>
          <w:rFonts w:asciiTheme="minorHAnsi" w:eastAsiaTheme="minorEastAsia" w:hAnsiTheme="minorHAnsi"/>
          <w:noProof/>
          <w:lang w:eastAsia="en-GB"/>
        </w:rPr>
      </w:pPr>
      <w:hyperlink w:anchor="_Toc38133610" w:history="1">
        <w:r w:rsidR="005F6605" w:rsidRPr="00AC7541">
          <w:rPr>
            <w:rStyle w:val="Hyperlink"/>
            <w:noProof/>
          </w:rPr>
          <w:t>Equation 15 Connecting Rod Angle</w:t>
        </w:r>
        <w:r w:rsidR="005F6605">
          <w:rPr>
            <w:noProof/>
            <w:webHidden/>
          </w:rPr>
          <w:tab/>
        </w:r>
        <w:r w:rsidR="005F6605">
          <w:rPr>
            <w:noProof/>
            <w:webHidden/>
          </w:rPr>
          <w:fldChar w:fldCharType="begin"/>
        </w:r>
        <w:r w:rsidR="005F6605">
          <w:rPr>
            <w:noProof/>
            <w:webHidden/>
          </w:rPr>
          <w:instrText xml:space="preserve"> PAGEREF _Toc38133610 \h </w:instrText>
        </w:r>
        <w:r w:rsidR="005F6605">
          <w:rPr>
            <w:noProof/>
            <w:webHidden/>
          </w:rPr>
        </w:r>
        <w:r w:rsidR="005F6605">
          <w:rPr>
            <w:noProof/>
            <w:webHidden/>
          </w:rPr>
          <w:fldChar w:fldCharType="separate"/>
        </w:r>
        <w:r w:rsidR="005F6605">
          <w:rPr>
            <w:noProof/>
            <w:webHidden/>
          </w:rPr>
          <w:t>8</w:t>
        </w:r>
        <w:r w:rsidR="005F6605">
          <w:rPr>
            <w:noProof/>
            <w:webHidden/>
          </w:rPr>
          <w:fldChar w:fldCharType="end"/>
        </w:r>
      </w:hyperlink>
    </w:p>
    <w:p w14:paraId="7C7FC879" w14:textId="79C2FCFB" w:rsidR="005F6605" w:rsidRDefault="000165D9">
      <w:pPr>
        <w:pStyle w:val="TableofFigures"/>
        <w:tabs>
          <w:tab w:val="right" w:leader="dot" w:pos="9016"/>
        </w:tabs>
        <w:rPr>
          <w:rFonts w:asciiTheme="minorHAnsi" w:eastAsiaTheme="minorEastAsia" w:hAnsiTheme="minorHAnsi"/>
          <w:noProof/>
          <w:lang w:eastAsia="en-GB"/>
        </w:rPr>
      </w:pPr>
      <w:hyperlink w:anchor="_Toc38133611" w:history="1">
        <w:r w:rsidR="005F6605" w:rsidRPr="00AC7541">
          <w:rPr>
            <w:rStyle w:val="Hyperlink"/>
            <w:noProof/>
          </w:rPr>
          <w:t>Equation 16 Connecting Rod Force</w:t>
        </w:r>
        <w:r w:rsidR="005F6605">
          <w:rPr>
            <w:noProof/>
            <w:webHidden/>
          </w:rPr>
          <w:tab/>
        </w:r>
        <w:r w:rsidR="005F6605">
          <w:rPr>
            <w:noProof/>
            <w:webHidden/>
          </w:rPr>
          <w:fldChar w:fldCharType="begin"/>
        </w:r>
        <w:r w:rsidR="005F6605">
          <w:rPr>
            <w:noProof/>
            <w:webHidden/>
          </w:rPr>
          <w:instrText xml:space="preserve"> PAGEREF _Toc38133611 \h </w:instrText>
        </w:r>
        <w:r w:rsidR="005F6605">
          <w:rPr>
            <w:noProof/>
            <w:webHidden/>
          </w:rPr>
        </w:r>
        <w:r w:rsidR="005F6605">
          <w:rPr>
            <w:noProof/>
            <w:webHidden/>
          </w:rPr>
          <w:fldChar w:fldCharType="separate"/>
        </w:r>
        <w:r w:rsidR="005F6605">
          <w:rPr>
            <w:noProof/>
            <w:webHidden/>
          </w:rPr>
          <w:t>9</w:t>
        </w:r>
        <w:r w:rsidR="005F6605">
          <w:rPr>
            <w:noProof/>
            <w:webHidden/>
          </w:rPr>
          <w:fldChar w:fldCharType="end"/>
        </w:r>
      </w:hyperlink>
    </w:p>
    <w:p w14:paraId="4D3ACA4F" w14:textId="7FAC0E2C" w:rsidR="005F6605" w:rsidRDefault="000165D9">
      <w:pPr>
        <w:pStyle w:val="TableofFigures"/>
        <w:tabs>
          <w:tab w:val="right" w:leader="dot" w:pos="9016"/>
        </w:tabs>
        <w:rPr>
          <w:rFonts w:asciiTheme="minorHAnsi" w:eastAsiaTheme="minorEastAsia" w:hAnsiTheme="minorHAnsi"/>
          <w:noProof/>
          <w:lang w:eastAsia="en-GB"/>
        </w:rPr>
      </w:pPr>
      <w:hyperlink w:anchor="_Toc38133612" w:history="1">
        <w:r w:rsidR="005F6605" w:rsidRPr="00AC7541">
          <w:rPr>
            <w:rStyle w:val="Hyperlink"/>
            <w:noProof/>
          </w:rPr>
          <w:t>Equation 17 Swept Cylinder Volume</w:t>
        </w:r>
        <w:r w:rsidR="005F6605">
          <w:rPr>
            <w:noProof/>
            <w:webHidden/>
          </w:rPr>
          <w:tab/>
        </w:r>
        <w:r w:rsidR="005F6605">
          <w:rPr>
            <w:noProof/>
            <w:webHidden/>
          </w:rPr>
          <w:fldChar w:fldCharType="begin"/>
        </w:r>
        <w:r w:rsidR="005F6605">
          <w:rPr>
            <w:noProof/>
            <w:webHidden/>
          </w:rPr>
          <w:instrText xml:space="preserve"> PAGEREF _Toc38133612 \h </w:instrText>
        </w:r>
        <w:r w:rsidR="005F6605">
          <w:rPr>
            <w:noProof/>
            <w:webHidden/>
          </w:rPr>
        </w:r>
        <w:r w:rsidR="005F6605">
          <w:rPr>
            <w:noProof/>
            <w:webHidden/>
          </w:rPr>
          <w:fldChar w:fldCharType="separate"/>
        </w:r>
        <w:r w:rsidR="005F6605">
          <w:rPr>
            <w:noProof/>
            <w:webHidden/>
          </w:rPr>
          <w:t>10</w:t>
        </w:r>
        <w:r w:rsidR="005F6605">
          <w:rPr>
            <w:noProof/>
            <w:webHidden/>
          </w:rPr>
          <w:fldChar w:fldCharType="end"/>
        </w:r>
      </w:hyperlink>
    </w:p>
    <w:p w14:paraId="63701861" w14:textId="34072FCF" w:rsidR="005F6605" w:rsidRDefault="000165D9">
      <w:pPr>
        <w:pStyle w:val="TableofFigures"/>
        <w:tabs>
          <w:tab w:val="right" w:leader="dot" w:pos="9016"/>
        </w:tabs>
        <w:rPr>
          <w:rFonts w:asciiTheme="minorHAnsi" w:eastAsiaTheme="minorEastAsia" w:hAnsiTheme="minorHAnsi"/>
          <w:noProof/>
          <w:lang w:eastAsia="en-GB"/>
        </w:rPr>
      </w:pPr>
      <w:hyperlink w:anchor="_Toc38133613" w:history="1">
        <w:r w:rsidR="005F6605" w:rsidRPr="00AC7541">
          <w:rPr>
            <w:rStyle w:val="Hyperlink"/>
            <w:noProof/>
          </w:rPr>
          <w:t>Equation 18 Compression Ratio</w:t>
        </w:r>
        <w:r w:rsidR="005F6605">
          <w:rPr>
            <w:noProof/>
            <w:webHidden/>
          </w:rPr>
          <w:tab/>
        </w:r>
        <w:r w:rsidR="005F6605">
          <w:rPr>
            <w:noProof/>
            <w:webHidden/>
          </w:rPr>
          <w:fldChar w:fldCharType="begin"/>
        </w:r>
        <w:r w:rsidR="005F6605">
          <w:rPr>
            <w:noProof/>
            <w:webHidden/>
          </w:rPr>
          <w:instrText xml:space="preserve"> PAGEREF _Toc38133613 \h </w:instrText>
        </w:r>
        <w:r w:rsidR="005F6605">
          <w:rPr>
            <w:noProof/>
            <w:webHidden/>
          </w:rPr>
        </w:r>
        <w:r w:rsidR="005F6605">
          <w:rPr>
            <w:noProof/>
            <w:webHidden/>
          </w:rPr>
          <w:fldChar w:fldCharType="separate"/>
        </w:r>
        <w:r w:rsidR="005F6605">
          <w:rPr>
            <w:noProof/>
            <w:webHidden/>
          </w:rPr>
          <w:t>10</w:t>
        </w:r>
        <w:r w:rsidR="005F6605">
          <w:rPr>
            <w:noProof/>
            <w:webHidden/>
          </w:rPr>
          <w:fldChar w:fldCharType="end"/>
        </w:r>
      </w:hyperlink>
    </w:p>
    <w:p w14:paraId="5E643FB7" w14:textId="2F4CEEDD" w:rsidR="005F6605" w:rsidRDefault="000165D9">
      <w:pPr>
        <w:pStyle w:val="TableofFigures"/>
        <w:tabs>
          <w:tab w:val="right" w:leader="dot" w:pos="9016"/>
        </w:tabs>
        <w:rPr>
          <w:rFonts w:asciiTheme="minorHAnsi" w:eastAsiaTheme="minorEastAsia" w:hAnsiTheme="minorHAnsi"/>
          <w:noProof/>
          <w:lang w:eastAsia="en-GB"/>
        </w:rPr>
      </w:pPr>
      <w:hyperlink w:anchor="_Toc38133614" w:history="1">
        <w:r w:rsidR="005F6605" w:rsidRPr="00AC7541">
          <w:rPr>
            <w:rStyle w:val="Hyperlink"/>
            <w:noProof/>
          </w:rPr>
          <w:t>Equation 19 Clearance Volume</w:t>
        </w:r>
        <w:r w:rsidR="005F6605">
          <w:rPr>
            <w:noProof/>
            <w:webHidden/>
          </w:rPr>
          <w:tab/>
        </w:r>
        <w:r w:rsidR="005F6605">
          <w:rPr>
            <w:noProof/>
            <w:webHidden/>
          </w:rPr>
          <w:fldChar w:fldCharType="begin"/>
        </w:r>
        <w:r w:rsidR="005F6605">
          <w:rPr>
            <w:noProof/>
            <w:webHidden/>
          </w:rPr>
          <w:instrText xml:space="preserve"> PAGEREF _Toc38133614 \h </w:instrText>
        </w:r>
        <w:r w:rsidR="005F6605">
          <w:rPr>
            <w:noProof/>
            <w:webHidden/>
          </w:rPr>
        </w:r>
        <w:r w:rsidR="005F6605">
          <w:rPr>
            <w:noProof/>
            <w:webHidden/>
          </w:rPr>
          <w:fldChar w:fldCharType="separate"/>
        </w:r>
        <w:r w:rsidR="005F6605">
          <w:rPr>
            <w:noProof/>
            <w:webHidden/>
          </w:rPr>
          <w:t>10</w:t>
        </w:r>
        <w:r w:rsidR="005F6605">
          <w:rPr>
            <w:noProof/>
            <w:webHidden/>
          </w:rPr>
          <w:fldChar w:fldCharType="end"/>
        </w:r>
      </w:hyperlink>
    </w:p>
    <w:p w14:paraId="46ED40B2" w14:textId="2675738F" w:rsidR="005F6605" w:rsidRDefault="000165D9">
      <w:pPr>
        <w:pStyle w:val="TableofFigures"/>
        <w:tabs>
          <w:tab w:val="right" w:leader="dot" w:pos="9016"/>
        </w:tabs>
        <w:rPr>
          <w:rFonts w:asciiTheme="minorHAnsi" w:eastAsiaTheme="minorEastAsia" w:hAnsiTheme="minorHAnsi"/>
          <w:noProof/>
          <w:lang w:eastAsia="en-GB"/>
        </w:rPr>
      </w:pPr>
      <w:hyperlink w:anchor="_Toc38133615" w:history="1">
        <w:r w:rsidR="005F6605" w:rsidRPr="00AC7541">
          <w:rPr>
            <w:rStyle w:val="Hyperlink"/>
            <w:noProof/>
          </w:rPr>
          <w:t>Equation 20 Piston Displacement</w:t>
        </w:r>
        <w:r w:rsidR="005F6605">
          <w:rPr>
            <w:noProof/>
            <w:webHidden/>
          </w:rPr>
          <w:tab/>
        </w:r>
        <w:r w:rsidR="005F6605">
          <w:rPr>
            <w:noProof/>
            <w:webHidden/>
          </w:rPr>
          <w:fldChar w:fldCharType="begin"/>
        </w:r>
        <w:r w:rsidR="005F6605">
          <w:rPr>
            <w:noProof/>
            <w:webHidden/>
          </w:rPr>
          <w:instrText xml:space="preserve"> PAGEREF _Toc38133615 \h </w:instrText>
        </w:r>
        <w:r w:rsidR="005F6605">
          <w:rPr>
            <w:noProof/>
            <w:webHidden/>
          </w:rPr>
        </w:r>
        <w:r w:rsidR="005F6605">
          <w:rPr>
            <w:noProof/>
            <w:webHidden/>
          </w:rPr>
          <w:fldChar w:fldCharType="separate"/>
        </w:r>
        <w:r w:rsidR="005F6605">
          <w:rPr>
            <w:noProof/>
            <w:webHidden/>
          </w:rPr>
          <w:t>10</w:t>
        </w:r>
        <w:r w:rsidR="005F6605">
          <w:rPr>
            <w:noProof/>
            <w:webHidden/>
          </w:rPr>
          <w:fldChar w:fldCharType="end"/>
        </w:r>
      </w:hyperlink>
    </w:p>
    <w:p w14:paraId="16D7D81D" w14:textId="7656CEA5" w:rsidR="005F6605" w:rsidRDefault="000165D9">
      <w:pPr>
        <w:pStyle w:val="TableofFigures"/>
        <w:tabs>
          <w:tab w:val="right" w:leader="dot" w:pos="9016"/>
        </w:tabs>
        <w:rPr>
          <w:rFonts w:asciiTheme="minorHAnsi" w:eastAsiaTheme="minorEastAsia" w:hAnsiTheme="minorHAnsi"/>
          <w:noProof/>
          <w:lang w:eastAsia="en-GB"/>
        </w:rPr>
      </w:pPr>
      <w:hyperlink w:anchor="_Toc38133616" w:history="1">
        <w:r w:rsidR="005F6605" w:rsidRPr="00AC7541">
          <w:rPr>
            <w:rStyle w:val="Hyperlink"/>
            <w:noProof/>
          </w:rPr>
          <w:t>Equation 21 Simulated Cylinder Volume</w:t>
        </w:r>
        <w:r w:rsidR="005F6605">
          <w:rPr>
            <w:noProof/>
            <w:webHidden/>
          </w:rPr>
          <w:tab/>
        </w:r>
        <w:r w:rsidR="005F6605">
          <w:rPr>
            <w:noProof/>
            <w:webHidden/>
          </w:rPr>
          <w:fldChar w:fldCharType="begin"/>
        </w:r>
        <w:r w:rsidR="005F6605">
          <w:rPr>
            <w:noProof/>
            <w:webHidden/>
          </w:rPr>
          <w:instrText xml:space="preserve"> PAGEREF _Toc38133616 \h </w:instrText>
        </w:r>
        <w:r w:rsidR="005F6605">
          <w:rPr>
            <w:noProof/>
            <w:webHidden/>
          </w:rPr>
        </w:r>
        <w:r w:rsidR="005F6605">
          <w:rPr>
            <w:noProof/>
            <w:webHidden/>
          </w:rPr>
          <w:fldChar w:fldCharType="separate"/>
        </w:r>
        <w:r w:rsidR="005F6605">
          <w:rPr>
            <w:noProof/>
            <w:webHidden/>
          </w:rPr>
          <w:t>10</w:t>
        </w:r>
        <w:r w:rsidR="005F6605">
          <w:rPr>
            <w:noProof/>
            <w:webHidden/>
          </w:rPr>
          <w:fldChar w:fldCharType="end"/>
        </w:r>
      </w:hyperlink>
    </w:p>
    <w:p w14:paraId="718A9624" w14:textId="0D2B3FC6" w:rsidR="005F6605" w:rsidRDefault="000165D9">
      <w:pPr>
        <w:pStyle w:val="TableofFigures"/>
        <w:tabs>
          <w:tab w:val="right" w:leader="dot" w:pos="9016"/>
        </w:tabs>
        <w:rPr>
          <w:rFonts w:asciiTheme="minorHAnsi" w:eastAsiaTheme="minorEastAsia" w:hAnsiTheme="minorHAnsi"/>
          <w:noProof/>
          <w:lang w:eastAsia="en-GB"/>
        </w:rPr>
      </w:pPr>
      <w:hyperlink w:anchor="_Toc38133617" w:history="1">
        <w:r w:rsidR="005F6605" w:rsidRPr="00AC7541">
          <w:rPr>
            <w:rStyle w:val="Hyperlink"/>
            <w:noProof/>
          </w:rPr>
          <w:t>Equation 22 Polytropic Index</w:t>
        </w:r>
        <w:r w:rsidR="005F6605">
          <w:rPr>
            <w:noProof/>
            <w:webHidden/>
          </w:rPr>
          <w:tab/>
        </w:r>
        <w:r w:rsidR="005F6605">
          <w:rPr>
            <w:noProof/>
            <w:webHidden/>
          </w:rPr>
          <w:fldChar w:fldCharType="begin"/>
        </w:r>
        <w:r w:rsidR="005F6605">
          <w:rPr>
            <w:noProof/>
            <w:webHidden/>
          </w:rPr>
          <w:instrText xml:space="preserve"> PAGEREF _Toc38133617 \h </w:instrText>
        </w:r>
        <w:r w:rsidR="005F6605">
          <w:rPr>
            <w:noProof/>
            <w:webHidden/>
          </w:rPr>
        </w:r>
        <w:r w:rsidR="005F6605">
          <w:rPr>
            <w:noProof/>
            <w:webHidden/>
          </w:rPr>
          <w:fldChar w:fldCharType="separate"/>
        </w:r>
        <w:r w:rsidR="005F6605">
          <w:rPr>
            <w:noProof/>
            <w:webHidden/>
          </w:rPr>
          <w:t>11</w:t>
        </w:r>
        <w:r w:rsidR="005F6605">
          <w:rPr>
            <w:noProof/>
            <w:webHidden/>
          </w:rPr>
          <w:fldChar w:fldCharType="end"/>
        </w:r>
      </w:hyperlink>
    </w:p>
    <w:p w14:paraId="6CAED976" w14:textId="2593C40C" w:rsidR="005F6605" w:rsidRDefault="000165D9">
      <w:pPr>
        <w:pStyle w:val="TableofFigures"/>
        <w:tabs>
          <w:tab w:val="right" w:leader="dot" w:pos="9016"/>
        </w:tabs>
        <w:rPr>
          <w:rFonts w:asciiTheme="minorHAnsi" w:eastAsiaTheme="minorEastAsia" w:hAnsiTheme="minorHAnsi"/>
          <w:noProof/>
          <w:lang w:eastAsia="en-GB"/>
        </w:rPr>
      </w:pPr>
      <w:hyperlink w:anchor="_Toc38133618" w:history="1">
        <w:r w:rsidR="005F6605" w:rsidRPr="00AC7541">
          <w:rPr>
            <w:rStyle w:val="Hyperlink"/>
            <w:noProof/>
          </w:rPr>
          <w:t>Equation 23 Pressure Simulation</w:t>
        </w:r>
        <w:r w:rsidR="005F6605">
          <w:rPr>
            <w:noProof/>
            <w:webHidden/>
          </w:rPr>
          <w:tab/>
        </w:r>
        <w:r w:rsidR="005F6605">
          <w:rPr>
            <w:noProof/>
            <w:webHidden/>
          </w:rPr>
          <w:fldChar w:fldCharType="begin"/>
        </w:r>
        <w:r w:rsidR="005F6605">
          <w:rPr>
            <w:noProof/>
            <w:webHidden/>
          </w:rPr>
          <w:instrText xml:space="preserve"> PAGEREF _Toc38133618 \h </w:instrText>
        </w:r>
        <w:r w:rsidR="005F6605">
          <w:rPr>
            <w:noProof/>
            <w:webHidden/>
          </w:rPr>
        </w:r>
        <w:r w:rsidR="005F6605">
          <w:rPr>
            <w:noProof/>
            <w:webHidden/>
          </w:rPr>
          <w:fldChar w:fldCharType="separate"/>
        </w:r>
        <w:r w:rsidR="005F6605">
          <w:rPr>
            <w:noProof/>
            <w:webHidden/>
          </w:rPr>
          <w:t>11</w:t>
        </w:r>
        <w:r w:rsidR="005F6605">
          <w:rPr>
            <w:noProof/>
            <w:webHidden/>
          </w:rPr>
          <w:fldChar w:fldCharType="end"/>
        </w:r>
      </w:hyperlink>
    </w:p>
    <w:p w14:paraId="0AD983C6" w14:textId="4EA860D6" w:rsidR="005F6605" w:rsidRDefault="000165D9">
      <w:pPr>
        <w:pStyle w:val="TableofFigures"/>
        <w:tabs>
          <w:tab w:val="right" w:leader="dot" w:pos="9016"/>
        </w:tabs>
        <w:rPr>
          <w:rFonts w:asciiTheme="minorHAnsi" w:eastAsiaTheme="minorEastAsia" w:hAnsiTheme="minorHAnsi"/>
          <w:noProof/>
          <w:lang w:eastAsia="en-GB"/>
        </w:rPr>
      </w:pPr>
      <w:hyperlink w:anchor="_Toc38133619" w:history="1">
        <w:r w:rsidR="005F6605" w:rsidRPr="00AC7541">
          <w:rPr>
            <w:rStyle w:val="Hyperlink"/>
            <w:noProof/>
          </w:rPr>
          <w:t>Equation 24 Wiebe Function</w:t>
        </w:r>
        <w:r w:rsidR="005F6605">
          <w:rPr>
            <w:noProof/>
            <w:webHidden/>
          </w:rPr>
          <w:tab/>
        </w:r>
        <w:r w:rsidR="005F6605">
          <w:rPr>
            <w:noProof/>
            <w:webHidden/>
          </w:rPr>
          <w:fldChar w:fldCharType="begin"/>
        </w:r>
        <w:r w:rsidR="005F6605">
          <w:rPr>
            <w:noProof/>
            <w:webHidden/>
          </w:rPr>
          <w:instrText xml:space="preserve"> PAGEREF _Toc38133619 \h </w:instrText>
        </w:r>
        <w:r w:rsidR="005F6605">
          <w:rPr>
            <w:noProof/>
            <w:webHidden/>
          </w:rPr>
        </w:r>
        <w:r w:rsidR="005F6605">
          <w:rPr>
            <w:noProof/>
            <w:webHidden/>
          </w:rPr>
          <w:fldChar w:fldCharType="separate"/>
        </w:r>
        <w:r w:rsidR="005F6605">
          <w:rPr>
            <w:noProof/>
            <w:webHidden/>
          </w:rPr>
          <w:t>11</w:t>
        </w:r>
        <w:r w:rsidR="005F6605">
          <w:rPr>
            <w:noProof/>
            <w:webHidden/>
          </w:rPr>
          <w:fldChar w:fldCharType="end"/>
        </w:r>
      </w:hyperlink>
    </w:p>
    <w:p w14:paraId="55A0F8CD" w14:textId="63E02611" w:rsidR="005F6605" w:rsidRDefault="000165D9">
      <w:pPr>
        <w:pStyle w:val="TableofFigures"/>
        <w:tabs>
          <w:tab w:val="right" w:leader="dot" w:pos="9016"/>
        </w:tabs>
        <w:rPr>
          <w:rFonts w:asciiTheme="minorHAnsi" w:eastAsiaTheme="minorEastAsia" w:hAnsiTheme="minorHAnsi"/>
          <w:noProof/>
          <w:lang w:eastAsia="en-GB"/>
        </w:rPr>
      </w:pPr>
      <w:hyperlink w:anchor="_Toc38133620" w:history="1">
        <w:r w:rsidR="005F6605" w:rsidRPr="00AC7541">
          <w:rPr>
            <w:rStyle w:val="Hyperlink"/>
            <w:noProof/>
          </w:rPr>
          <w:t>Equation 25 Combustion Pressure</w:t>
        </w:r>
        <w:r w:rsidR="005F6605">
          <w:rPr>
            <w:noProof/>
            <w:webHidden/>
          </w:rPr>
          <w:tab/>
        </w:r>
        <w:r w:rsidR="005F6605">
          <w:rPr>
            <w:noProof/>
            <w:webHidden/>
          </w:rPr>
          <w:fldChar w:fldCharType="begin"/>
        </w:r>
        <w:r w:rsidR="005F6605">
          <w:rPr>
            <w:noProof/>
            <w:webHidden/>
          </w:rPr>
          <w:instrText xml:space="preserve"> PAGEREF _Toc38133620 \h </w:instrText>
        </w:r>
        <w:r w:rsidR="005F6605">
          <w:rPr>
            <w:noProof/>
            <w:webHidden/>
          </w:rPr>
        </w:r>
        <w:r w:rsidR="005F6605">
          <w:rPr>
            <w:noProof/>
            <w:webHidden/>
          </w:rPr>
          <w:fldChar w:fldCharType="separate"/>
        </w:r>
        <w:r w:rsidR="005F6605">
          <w:rPr>
            <w:noProof/>
            <w:webHidden/>
          </w:rPr>
          <w:t>12</w:t>
        </w:r>
        <w:r w:rsidR="005F6605">
          <w:rPr>
            <w:noProof/>
            <w:webHidden/>
          </w:rPr>
          <w:fldChar w:fldCharType="end"/>
        </w:r>
      </w:hyperlink>
    </w:p>
    <w:p w14:paraId="1B75C151" w14:textId="455ED500" w:rsidR="005F6605" w:rsidRDefault="000165D9">
      <w:pPr>
        <w:pStyle w:val="TableofFigures"/>
        <w:tabs>
          <w:tab w:val="right" w:leader="dot" w:pos="9016"/>
        </w:tabs>
        <w:rPr>
          <w:rFonts w:asciiTheme="minorHAnsi" w:eastAsiaTheme="minorEastAsia" w:hAnsiTheme="minorHAnsi"/>
          <w:noProof/>
          <w:lang w:eastAsia="en-GB"/>
        </w:rPr>
      </w:pPr>
      <w:hyperlink w:anchor="_Toc38133621" w:history="1">
        <w:r w:rsidR="005F6605" w:rsidRPr="00AC7541">
          <w:rPr>
            <w:rStyle w:val="Hyperlink"/>
            <w:noProof/>
          </w:rPr>
          <w:t>Equation 26 Side Force</w:t>
        </w:r>
        <w:r w:rsidR="005F6605">
          <w:rPr>
            <w:noProof/>
            <w:webHidden/>
          </w:rPr>
          <w:tab/>
        </w:r>
        <w:r w:rsidR="005F6605">
          <w:rPr>
            <w:noProof/>
            <w:webHidden/>
          </w:rPr>
          <w:fldChar w:fldCharType="begin"/>
        </w:r>
        <w:r w:rsidR="005F6605">
          <w:rPr>
            <w:noProof/>
            <w:webHidden/>
          </w:rPr>
          <w:instrText xml:space="preserve"> PAGEREF _Toc38133621 \h </w:instrText>
        </w:r>
        <w:r w:rsidR="005F6605">
          <w:rPr>
            <w:noProof/>
            <w:webHidden/>
          </w:rPr>
        </w:r>
        <w:r w:rsidR="005F6605">
          <w:rPr>
            <w:noProof/>
            <w:webHidden/>
          </w:rPr>
          <w:fldChar w:fldCharType="separate"/>
        </w:r>
        <w:r w:rsidR="005F6605">
          <w:rPr>
            <w:noProof/>
            <w:webHidden/>
          </w:rPr>
          <w:t>12</w:t>
        </w:r>
        <w:r w:rsidR="005F6605">
          <w:rPr>
            <w:noProof/>
            <w:webHidden/>
          </w:rPr>
          <w:fldChar w:fldCharType="end"/>
        </w:r>
      </w:hyperlink>
    </w:p>
    <w:p w14:paraId="0F860909" w14:textId="2088EDAB" w:rsidR="005F6605" w:rsidRDefault="000165D9">
      <w:pPr>
        <w:pStyle w:val="TableofFigures"/>
        <w:tabs>
          <w:tab w:val="right" w:leader="dot" w:pos="9016"/>
        </w:tabs>
        <w:rPr>
          <w:rFonts w:asciiTheme="minorHAnsi" w:eastAsiaTheme="minorEastAsia" w:hAnsiTheme="minorHAnsi"/>
          <w:noProof/>
          <w:lang w:eastAsia="en-GB"/>
        </w:rPr>
      </w:pPr>
      <w:hyperlink w:anchor="_Toc38133622" w:history="1">
        <w:r w:rsidR="005F6605" w:rsidRPr="00AC7541">
          <w:rPr>
            <w:rStyle w:val="Hyperlink"/>
            <w:noProof/>
          </w:rPr>
          <w:t>Equation 27 Side Friction Force</w:t>
        </w:r>
        <w:r w:rsidR="005F6605">
          <w:rPr>
            <w:noProof/>
            <w:webHidden/>
          </w:rPr>
          <w:tab/>
        </w:r>
        <w:r w:rsidR="005F6605">
          <w:rPr>
            <w:noProof/>
            <w:webHidden/>
          </w:rPr>
          <w:fldChar w:fldCharType="begin"/>
        </w:r>
        <w:r w:rsidR="005F6605">
          <w:rPr>
            <w:noProof/>
            <w:webHidden/>
          </w:rPr>
          <w:instrText xml:space="preserve"> PAGEREF _Toc38133622 \h </w:instrText>
        </w:r>
        <w:r w:rsidR="005F6605">
          <w:rPr>
            <w:noProof/>
            <w:webHidden/>
          </w:rPr>
        </w:r>
        <w:r w:rsidR="005F6605">
          <w:rPr>
            <w:noProof/>
            <w:webHidden/>
          </w:rPr>
          <w:fldChar w:fldCharType="separate"/>
        </w:r>
        <w:r w:rsidR="005F6605">
          <w:rPr>
            <w:noProof/>
            <w:webHidden/>
          </w:rPr>
          <w:t>12</w:t>
        </w:r>
        <w:r w:rsidR="005F6605">
          <w:rPr>
            <w:noProof/>
            <w:webHidden/>
          </w:rPr>
          <w:fldChar w:fldCharType="end"/>
        </w:r>
      </w:hyperlink>
    </w:p>
    <w:p w14:paraId="2415521F" w14:textId="68EB7A64" w:rsidR="005F6605" w:rsidRDefault="000165D9">
      <w:pPr>
        <w:pStyle w:val="TableofFigures"/>
        <w:tabs>
          <w:tab w:val="right" w:leader="dot" w:pos="9016"/>
        </w:tabs>
        <w:rPr>
          <w:rFonts w:asciiTheme="minorHAnsi" w:eastAsiaTheme="minorEastAsia" w:hAnsiTheme="minorHAnsi"/>
          <w:noProof/>
          <w:lang w:eastAsia="en-GB"/>
        </w:rPr>
      </w:pPr>
      <w:hyperlink w:anchor="_Toc38133623" w:history="1">
        <w:r w:rsidR="005F6605" w:rsidRPr="00AC7541">
          <w:rPr>
            <w:rStyle w:val="Hyperlink"/>
            <w:noProof/>
          </w:rPr>
          <w:t>Equation 28 Radial Force</w:t>
        </w:r>
        <w:r w:rsidR="005F6605">
          <w:rPr>
            <w:noProof/>
            <w:webHidden/>
          </w:rPr>
          <w:tab/>
        </w:r>
        <w:r w:rsidR="005F6605">
          <w:rPr>
            <w:noProof/>
            <w:webHidden/>
          </w:rPr>
          <w:fldChar w:fldCharType="begin"/>
        </w:r>
        <w:r w:rsidR="005F6605">
          <w:rPr>
            <w:noProof/>
            <w:webHidden/>
          </w:rPr>
          <w:instrText xml:space="preserve"> PAGEREF _Toc38133623 \h </w:instrText>
        </w:r>
        <w:r w:rsidR="005F6605">
          <w:rPr>
            <w:noProof/>
            <w:webHidden/>
          </w:rPr>
        </w:r>
        <w:r w:rsidR="005F6605">
          <w:rPr>
            <w:noProof/>
            <w:webHidden/>
          </w:rPr>
          <w:fldChar w:fldCharType="separate"/>
        </w:r>
        <w:r w:rsidR="005F6605">
          <w:rPr>
            <w:noProof/>
            <w:webHidden/>
          </w:rPr>
          <w:t>13</w:t>
        </w:r>
        <w:r w:rsidR="005F6605">
          <w:rPr>
            <w:noProof/>
            <w:webHidden/>
          </w:rPr>
          <w:fldChar w:fldCharType="end"/>
        </w:r>
      </w:hyperlink>
    </w:p>
    <w:p w14:paraId="60FC3D69" w14:textId="3EC46888" w:rsidR="005F6605" w:rsidRDefault="000165D9">
      <w:pPr>
        <w:pStyle w:val="TableofFigures"/>
        <w:tabs>
          <w:tab w:val="right" w:leader="dot" w:pos="9016"/>
        </w:tabs>
        <w:rPr>
          <w:rFonts w:asciiTheme="minorHAnsi" w:eastAsiaTheme="minorEastAsia" w:hAnsiTheme="minorHAnsi"/>
          <w:noProof/>
          <w:lang w:eastAsia="en-GB"/>
        </w:rPr>
      </w:pPr>
      <w:hyperlink w:anchor="_Toc38133624" w:history="1">
        <w:r w:rsidR="005F6605" w:rsidRPr="00AC7541">
          <w:rPr>
            <w:rStyle w:val="Hyperlink"/>
            <w:noProof/>
          </w:rPr>
          <w:t>Equation 29 Radial Friction Force</w:t>
        </w:r>
        <w:r w:rsidR="005F6605">
          <w:rPr>
            <w:noProof/>
            <w:webHidden/>
          </w:rPr>
          <w:tab/>
        </w:r>
        <w:r w:rsidR="005F6605">
          <w:rPr>
            <w:noProof/>
            <w:webHidden/>
          </w:rPr>
          <w:fldChar w:fldCharType="begin"/>
        </w:r>
        <w:r w:rsidR="005F6605">
          <w:rPr>
            <w:noProof/>
            <w:webHidden/>
          </w:rPr>
          <w:instrText xml:space="preserve"> PAGEREF _Toc38133624 \h </w:instrText>
        </w:r>
        <w:r w:rsidR="005F6605">
          <w:rPr>
            <w:noProof/>
            <w:webHidden/>
          </w:rPr>
        </w:r>
        <w:r w:rsidR="005F6605">
          <w:rPr>
            <w:noProof/>
            <w:webHidden/>
          </w:rPr>
          <w:fldChar w:fldCharType="separate"/>
        </w:r>
        <w:r w:rsidR="005F6605">
          <w:rPr>
            <w:noProof/>
            <w:webHidden/>
          </w:rPr>
          <w:t>13</w:t>
        </w:r>
        <w:r w:rsidR="005F6605">
          <w:rPr>
            <w:noProof/>
            <w:webHidden/>
          </w:rPr>
          <w:fldChar w:fldCharType="end"/>
        </w:r>
      </w:hyperlink>
    </w:p>
    <w:p w14:paraId="47CCD04B" w14:textId="1BFEB755" w:rsidR="005F6605" w:rsidRDefault="000165D9">
      <w:pPr>
        <w:pStyle w:val="TableofFigures"/>
        <w:tabs>
          <w:tab w:val="right" w:leader="dot" w:pos="9016"/>
        </w:tabs>
        <w:rPr>
          <w:rFonts w:asciiTheme="minorHAnsi" w:eastAsiaTheme="minorEastAsia" w:hAnsiTheme="minorHAnsi"/>
          <w:noProof/>
          <w:lang w:eastAsia="en-GB"/>
        </w:rPr>
      </w:pPr>
      <w:hyperlink w:anchor="_Toc38133625" w:history="1">
        <w:r w:rsidR="005F6605" w:rsidRPr="00AC7541">
          <w:rPr>
            <w:rStyle w:val="Hyperlink"/>
            <w:noProof/>
          </w:rPr>
          <w:t>Equation 30 Total Work done</w:t>
        </w:r>
        <w:r w:rsidR="005F6605">
          <w:rPr>
            <w:noProof/>
            <w:webHidden/>
          </w:rPr>
          <w:tab/>
        </w:r>
        <w:r w:rsidR="005F6605">
          <w:rPr>
            <w:noProof/>
            <w:webHidden/>
          </w:rPr>
          <w:fldChar w:fldCharType="begin"/>
        </w:r>
        <w:r w:rsidR="005F6605">
          <w:rPr>
            <w:noProof/>
            <w:webHidden/>
          </w:rPr>
          <w:instrText xml:space="preserve"> PAGEREF _Toc38133625 \h </w:instrText>
        </w:r>
        <w:r w:rsidR="005F6605">
          <w:rPr>
            <w:noProof/>
            <w:webHidden/>
          </w:rPr>
        </w:r>
        <w:r w:rsidR="005F6605">
          <w:rPr>
            <w:noProof/>
            <w:webHidden/>
          </w:rPr>
          <w:fldChar w:fldCharType="separate"/>
        </w:r>
        <w:r w:rsidR="005F6605">
          <w:rPr>
            <w:noProof/>
            <w:webHidden/>
          </w:rPr>
          <w:t>13</w:t>
        </w:r>
        <w:r w:rsidR="005F6605">
          <w:rPr>
            <w:noProof/>
            <w:webHidden/>
          </w:rPr>
          <w:fldChar w:fldCharType="end"/>
        </w:r>
      </w:hyperlink>
    </w:p>
    <w:p w14:paraId="175F9D59" w14:textId="5828AB4A" w:rsidR="005F6605" w:rsidRDefault="000165D9">
      <w:pPr>
        <w:pStyle w:val="TableofFigures"/>
        <w:tabs>
          <w:tab w:val="right" w:leader="dot" w:pos="9016"/>
        </w:tabs>
        <w:rPr>
          <w:rFonts w:asciiTheme="minorHAnsi" w:eastAsiaTheme="minorEastAsia" w:hAnsiTheme="minorHAnsi"/>
          <w:noProof/>
          <w:lang w:eastAsia="en-GB"/>
        </w:rPr>
      </w:pPr>
      <w:hyperlink w:anchor="_Toc38133626" w:history="1">
        <w:r w:rsidR="005F6605" w:rsidRPr="00AC7541">
          <w:rPr>
            <w:rStyle w:val="Hyperlink"/>
            <w:noProof/>
          </w:rPr>
          <w:t>Equation 31 Total Friction Force</w:t>
        </w:r>
        <w:r w:rsidR="005F6605">
          <w:rPr>
            <w:noProof/>
            <w:webHidden/>
          </w:rPr>
          <w:tab/>
        </w:r>
        <w:r w:rsidR="005F6605">
          <w:rPr>
            <w:noProof/>
            <w:webHidden/>
          </w:rPr>
          <w:fldChar w:fldCharType="begin"/>
        </w:r>
        <w:r w:rsidR="005F6605">
          <w:rPr>
            <w:noProof/>
            <w:webHidden/>
          </w:rPr>
          <w:instrText xml:space="preserve"> PAGEREF _Toc38133626 \h </w:instrText>
        </w:r>
        <w:r w:rsidR="005F6605">
          <w:rPr>
            <w:noProof/>
            <w:webHidden/>
          </w:rPr>
        </w:r>
        <w:r w:rsidR="005F6605">
          <w:rPr>
            <w:noProof/>
            <w:webHidden/>
          </w:rPr>
          <w:fldChar w:fldCharType="separate"/>
        </w:r>
        <w:r w:rsidR="005F6605">
          <w:rPr>
            <w:noProof/>
            <w:webHidden/>
          </w:rPr>
          <w:t>13</w:t>
        </w:r>
        <w:r w:rsidR="005F6605">
          <w:rPr>
            <w:noProof/>
            <w:webHidden/>
          </w:rPr>
          <w:fldChar w:fldCharType="end"/>
        </w:r>
      </w:hyperlink>
    </w:p>
    <w:p w14:paraId="4A24197A" w14:textId="47F2CD0F" w:rsidR="005F6605" w:rsidRDefault="000165D9">
      <w:pPr>
        <w:pStyle w:val="TableofFigures"/>
        <w:tabs>
          <w:tab w:val="right" w:leader="dot" w:pos="9016"/>
        </w:tabs>
        <w:rPr>
          <w:rFonts w:asciiTheme="minorHAnsi" w:eastAsiaTheme="minorEastAsia" w:hAnsiTheme="minorHAnsi"/>
          <w:noProof/>
          <w:lang w:eastAsia="en-GB"/>
        </w:rPr>
      </w:pPr>
      <w:hyperlink w:anchor="_Toc38133627" w:history="1">
        <w:r w:rsidR="005F6605" w:rsidRPr="00AC7541">
          <w:rPr>
            <w:rStyle w:val="Hyperlink"/>
            <w:noProof/>
          </w:rPr>
          <w:t>Equation 32 Work Lost Through Friction</w:t>
        </w:r>
        <w:r w:rsidR="005F6605">
          <w:rPr>
            <w:noProof/>
            <w:webHidden/>
          </w:rPr>
          <w:tab/>
        </w:r>
        <w:r w:rsidR="005F6605">
          <w:rPr>
            <w:noProof/>
            <w:webHidden/>
          </w:rPr>
          <w:fldChar w:fldCharType="begin"/>
        </w:r>
        <w:r w:rsidR="005F6605">
          <w:rPr>
            <w:noProof/>
            <w:webHidden/>
          </w:rPr>
          <w:instrText xml:space="preserve"> PAGEREF _Toc38133627 \h </w:instrText>
        </w:r>
        <w:r w:rsidR="005F6605">
          <w:rPr>
            <w:noProof/>
            <w:webHidden/>
          </w:rPr>
        </w:r>
        <w:r w:rsidR="005F6605">
          <w:rPr>
            <w:noProof/>
            <w:webHidden/>
          </w:rPr>
          <w:fldChar w:fldCharType="separate"/>
        </w:r>
        <w:r w:rsidR="005F6605">
          <w:rPr>
            <w:noProof/>
            <w:webHidden/>
          </w:rPr>
          <w:t>13</w:t>
        </w:r>
        <w:r w:rsidR="005F6605">
          <w:rPr>
            <w:noProof/>
            <w:webHidden/>
          </w:rPr>
          <w:fldChar w:fldCharType="end"/>
        </w:r>
      </w:hyperlink>
    </w:p>
    <w:p w14:paraId="65F2355C" w14:textId="2E984F55" w:rsidR="005F6605" w:rsidRDefault="000165D9">
      <w:pPr>
        <w:pStyle w:val="TableofFigures"/>
        <w:tabs>
          <w:tab w:val="right" w:leader="dot" w:pos="9016"/>
        </w:tabs>
        <w:rPr>
          <w:rFonts w:asciiTheme="minorHAnsi" w:eastAsiaTheme="minorEastAsia" w:hAnsiTheme="minorHAnsi"/>
          <w:noProof/>
          <w:lang w:eastAsia="en-GB"/>
        </w:rPr>
      </w:pPr>
      <w:hyperlink w:anchor="_Toc38133628" w:history="1">
        <w:r w:rsidR="005F6605" w:rsidRPr="00AC7541">
          <w:rPr>
            <w:rStyle w:val="Hyperlink"/>
            <w:noProof/>
          </w:rPr>
          <w:t>Equation 33 Net Work Done by the Cylinder</w:t>
        </w:r>
        <w:r w:rsidR="005F6605">
          <w:rPr>
            <w:noProof/>
            <w:webHidden/>
          </w:rPr>
          <w:tab/>
        </w:r>
        <w:r w:rsidR="005F6605">
          <w:rPr>
            <w:noProof/>
            <w:webHidden/>
          </w:rPr>
          <w:fldChar w:fldCharType="begin"/>
        </w:r>
        <w:r w:rsidR="005F6605">
          <w:rPr>
            <w:noProof/>
            <w:webHidden/>
          </w:rPr>
          <w:instrText xml:space="preserve"> PAGEREF _Toc38133628 \h </w:instrText>
        </w:r>
        <w:r w:rsidR="005F6605">
          <w:rPr>
            <w:noProof/>
            <w:webHidden/>
          </w:rPr>
        </w:r>
        <w:r w:rsidR="005F6605">
          <w:rPr>
            <w:noProof/>
            <w:webHidden/>
          </w:rPr>
          <w:fldChar w:fldCharType="separate"/>
        </w:r>
        <w:r w:rsidR="005F6605">
          <w:rPr>
            <w:noProof/>
            <w:webHidden/>
          </w:rPr>
          <w:t>13</w:t>
        </w:r>
        <w:r w:rsidR="005F6605">
          <w:rPr>
            <w:noProof/>
            <w:webHidden/>
          </w:rPr>
          <w:fldChar w:fldCharType="end"/>
        </w:r>
      </w:hyperlink>
    </w:p>
    <w:p w14:paraId="17F5F4AC" w14:textId="77D53F23" w:rsidR="005F6605" w:rsidRDefault="000165D9">
      <w:pPr>
        <w:pStyle w:val="TableofFigures"/>
        <w:tabs>
          <w:tab w:val="right" w:leader="dot" w:pos="9016"/>
        </w:tabs>
        <w:rPr>
          <w:rFonts w:asciiTheme="minorHAnsi" w:eastAsiaTheme="minorEastAsia" w:hAnsiTheme="minorHAnsi"/>
          <w:noProof/>
          <w:lang w:eastAsia="en-GB"/>
        </w:rPr>
      </w:pPr>
      <w:hyperlink w:anchor="_Toc38133629" w:history="1">
        <w:r w:rsidR="005F6605" w:rsidRPr="00AC7541">
          <w:rPr>
            <w:rStyle w:val="Hyperlink"/>
            <w:noProof/>
          </w:rPr>
          <w:t>Equation 34 Piston Acceleration</w:t>
        </w:r>
        <w:r w:rsidR="005F6605">
          <w:rPr>
            <w:noProof/>
            <w:webHidden/>
          </w:rPr>
          <w:tab/>
        </w:r>
        <w:r w:rsidR="005F6605">
          <w:rPr>
            <w:noProof/>
            <w:webHidden/>
          </w:rPr>
          <w:fldChar w:fldCharType="begin"/>
        </w:r>
        <w:r w:rsidR="005F6605">
          <w:rPr>
            <w:noProof/>
            <w:webHidden/>
          </w:rPr>
          <w:instrText xml:space="preserve"> PAGEREF _Toc38133629 \h </w:instrText>
        </w:r>
        <w:r w:rsidR="005F6605">
          <w:rPr>
            <w:noProof/>
            <w:webHidden/>
          </w:rPr>
        </w:r>
        <w:r w:rsidR="005F6605">
          <w:rPr>
            <w:noProof/>
            <w:webHidden/>
          </w:rPr>
          <w:fldChar w:fldCharType="separate"/>
        </w:r>
        <w:r w:rsidR="005F6605">
          <w:rPr>
            <w:noProof/>
            <w:webHidden/>
          </w:rPr>
          <w:t>27</w:t>
        </w:r>
        <w:r w:rsidR="005F6605">
          <w:rPr>
            <w:noProof/>
            <w:webHidden/>
          </w:rPr>
          <w:fldChar w:fldCharType="end"/>
        </w:r>
      </w:hyperlink>
    </w:p>
    <w:p w14:paraId="51B833B0" w14:textId="0AFF09E0" w:rsidR="005F6605" w:rsidRDefault="000165D9">
      <w:pPr>
        <w:pStyle w:val="TableofFigures"/>
        <w:tabs>
          <w:tab w:val="right" w:leader="dot" w:pos="9016"/>
        </w:tabs>
        <w:rPr>
          <w:rFonts w:asciiTheme="minorHAnsi" w:eastAsiaTheme="minorEastAsia" w:hAnsiTheme="minorHAnsi"/>
          <w:noProof/>
          <w:lang w:eastAsia="en-GB"/>
        </w:rPr>
      </w:pPr>
      <w:hyperlink w:anchor="_Toc38133630" w:history="1">
        <w:r w:rsidR="005F6605" w:rsidRPr="00AC7541">
          <w:rPr>
            <w:rStyle w:val="Hyperlink"/>
            <w:noProof/>
          </w:rPr>
          <w:t>Equation 35 Triumph Compressive Piston Acceleration Evaluated</w:t>
        </w:r>
        <w:r w:rsidR="005F6605">
          <w:rPr>
            <w:noProof/>
            <w:webHidden/>
          </w:rPr>
          <w:tab/>
        </w:r>
        <w:r w:rsidR="005F6605">
          <w:rPr>
            <w:noProof/>
            <w:webHidden/>
          </w:rPr>
          <w:fldChar w:fldCharType="begin"/>
        </w:r>
        <w:r w:rsidR="005F6605">
          <w:rPr>
            <w:noProof/>
            <w:webHidden/>
          </w:rPr>
          <w:instrText xml:space="preserve"> PAGEREF _Toc38133630 \h </w:instrText>
        </w:r>
        <w:r w:rsidR="005F6605">
          <w:rPr>
            <w:noProof/>
            <w:webHidden/>
          </w:rPr>
        </w:r>
        <w:r w:rsidR="005F6605">
          <w:rPr>
            <w:noProof/>
            <w:webHidden/>
          </w:rPr>
          <w:fldChar w:fldCharType="separate"/>
        </w:r>
        <w:r w:rsidR="005F6605">
          <w:rPr>
            <w:noProof/>
            <w:webHidden/>
          </w:rPr>
          <w:t>27</w:t>
        </w:r>
        <w:r w:rsidR="005F6605">
          <w:rPr>
            <w:noProof/>
            <w:webHidden/>
          </w:rPr>
          <w:fldChar w:fldCharType="end"/>
        </w:r>
      </w:hyperlink>
    </w:p>
    <w:p w14:paraId="22A3D289" w14:textId="5D61DC7C" w:rsidR="005F6605" w:rsidRDefault="000165D9">
      <w:pPr>
        <w:pStyle w:val="TableofFigures"/>
        <w:tabs>
          <w:tab w:val="right" w:leader="dot" w:pos="9016"/>
        </w:tabs>
        <w:rPr>
          <w:rFonts w:asciiTheme="minorHAnsi" w:eastAsiaTheme="minorEastAsia" w:hAnsiTheme="minorHAnsi"/>
          <w:noProof/>
          <w:lang w:eastAsia="en-GB"/>
        </w:rPr>
      </w:pPr>
      <w:hyperlink w:anchor="_Toc38133631" w:history="1">
        <w:r w:rsidR="005F6605" w:rsidRPr="00AC7541">
          <w:rPr>
            <w:rStyle w:val="Hyperlink"/>
            <w:noProof/>
          </w:rPr>
          <w:t>Equation 36 Triumph Tensile Piston Acceleration Evaluated</w:t>
        </w:r>
        <w:r w:rsidR="005F6605">
          <w:rPr>
            <w:noProof/>
            <w:webHidden/>
          </w:rPr>
          <w:tab/>
        </w:r>
        <w:r w:rsidR="005F6605">
          <w:rPr>
            <w:noProof/>
            <w:webHidden/>
          </w:rPr>
          <w:fldChar w:fldCharType="begin"/>
        </w:r>
        <w:r w:rsidR="005F6605">
          <w:rPr>
            <w:noProof/>
            <w:webHidden/>
          </w:rPr>
          <w:instrText xml:space="preserve"> PAGEREF _Toc38133631 \h </w:instrText>
        </w:r>
        <w:r w:rsidR="005F6605">
          <w:rPr>
            <w:noProof/>
            <w:webHidden/>
          </w:rPr>
        </w:r>
        <w:r w:rsidR="005F6605">
          <w:rPr>
            <w:noProof/>
            <w:webHidden/>
          </w:rPr>
          <w:fldChar w:fldCharType="separate"/>
        </w:r>
        <w:r w:rsidR="005F6605">
          <w:rPr>
            <w:noProof/>
            <w:webHidden/>
          </w:rPr>
          <w:t>28</w:t>
        </w:r>
        <w:r w:rsidR="005F6605">
          <w:rPr>
            <w:noProof/>
            <w:webHidden/>
          </w:rPr>
          <w:fldChar w:fldCharType="end"/>
        </w:r>
      </w:hyperlink>
    </w:p>
    <w:p w14:paraId="01D0A552" w14:textId="3EAFAE25" w:rsidR="005F6605" w:rsidRDefault="000165D9">
      <w:pPr>
        <w:pStyle w:val="TableofFigures"/>
        <w:tabs>
          <w:tab w:val="right" w:leader="dot" w:pos="9016"/>
        </w:tabs>
        <w:rPr>
          <w:rFonts w:asciiTheme="minorHAnsi" w:eastAsiaTheme="minorEastAsia" w:hAnsiTheme="minorHAnsi"/>
          <w:noProof/>
          <w:lang w:eastAsia="en-GB"/>
        </w:rPr>
      </w:pPr>
      <w:hyperlink w:anchor="_Toc38133632" w:history="1">
        <w:r w:rsidR="005F6605" w:rsidRPr="00AC7541">
          <w:rPr>
            <w:rStyle w:val="Hyperlink"/>
            <w:noProof/>
          </w:rPr>
          <w:t>Equation 37 Ford Compressive Piston Acceleration Evaluated</w:t>
        </w:r>
        <w:r w:rsidR="005F6605">
          <w:rPr>
            <w:noProof/>
            <w:webHidden/>
          </w:rPr>
          <w:tab/>
        </w:r>
        <w:r w:rsidR="005F6605">
          <w:rPr>
            <w:noProof/>
            <w:webHidden/>
          </w:rPr>
          <w:fldChar w:fldCharType="begin"/>
        </w:r>
        <w:r w:rsidR="005F6605">
          <w:rPr>
            <w:noProof/>
            <w:webHidden/>
          </w:rPr>
          <w:instrText xml:space="preserve"> PAGEREF _Toc38133632 \h </w:instrText>
        </w:r>
        <w:r w:rsidR="005F6605">
          <w:rPr>
            <w:noProof/>
            <w:webHidden/>
          </w:rPr>
        </w:r>
        <w:r w:rsidR="005F6605">
          <w:rPr>
            <w:noProof/>
            <w:webHidden/>
          </w:rPr>
          <w:fldChar w:fldCharType="separate"/>
        </w:r>
        <w:r w:rsidR="005F6605">
          <w:rPr>
            <w:noProof/>
            <w:webHidden/>
          </w:rPr>
          <w:t>28</w:t>
        </w:r>
        <w:r w:rsidR="005F6605">
          <w:rPr>
            <w:noProof/>
            <w:webHidden/>
          </w:rPr>
          <w:fldChar w:fldCharType="end"/>
        </w:r>
      </w:hyperlink>
    </w:p>
    <w:p w14:paraId="3C62DC35" w14:textId="1F5161EF" w:rsidR="005F6605" w:rsidRDefault="000165D9">
      <w:pPr>
        <w:pStyle w:val="TableofFigures"/>
        <w:tabs>
          <w:tab w:val="right" w:leader="dot" w:pos="9016"/>
        </w:tabs>
        <w:rPr>
          <w:rFonts w:asciiTheme="minorHAnsi" w:eastAsiaTheme="minorEastAsia" w:hAnsiTheme="minorHAnsi"/>
          <w:noProof/>
          <w:lang w:eastAsia="en-GB"/>
        </w:rPr>
      </w:pPr>
      <w:hyperlink w:anchor="_Toc38133633" w:history="1">
        <w:r w:rsidR="005F6605" w:rsidRPr="00AC7541">
          <w:rPr>
            <w:rStyle w:val="Hyperlink"/>
            <w:noProof/>
          </w:rPr>
          <w:t>Equation 38 Ford Tensile Piston Acceleration Evaluated</w:t>
        </w:r>
        <w:r w:rsidR="005F6605">
          <w:rPr>
            <w:noProof/>
            <w:webHidden/>
          </w:rPr>
          <w:tab/>
        </w:r>
        <w:r w:rsidR="005F6605">
          <w:rPr>
            <w:noProof/>
            <w:webHidden/>
          </w:rPr>
          <w:fldChar w:fldCharType="begin"/>
        </w:r>
        <w:r w:rsidR="005F6605">
          <w:rPr>
            <w:noProof/>
            <w:webHidden/>
          </w:rPr>
          <w:instrText xml:space="preserve"> PAGEREF _Toc38133633 \h </w:instrText>
        </w:r>
        <w:r w:rsidR="005F6605">
          <w:rPr>
            <w:noProof/>
            <w:webHidden/>
          </w:rPr>
        </w:r>
        <w:r w:rsidR="005F6605">
          <w:rPr>
            <w:noProof/>
            <w:webHidden/>
          </w:rPr>
          <w:fldChar w:fldCharType="separate"/>
        </w:r>
        <w:r w:rsidR="005F6605">
          <w:rPr>
            <w:noProof/>
            <w:webHidden/>
          </w:rPr>
          <w:t>28</w:t>
        </w:r>
        <w:r w:rsidR="005F6605">
          <w:rPr>
            <w:noProof/>
            <w:webHidden/>
          </w:rPr>
          <w:fldChar w:fldCharType="end"/>
        </w:r>
      </w:hyperlink>
    </w:p>
    <w:p w14:paraId="37A6B78C" w14:textId="65FED104" w:rsidR="005F6605" w:rsidRDefault="000165D9">
      <w:pPr>
        <w:pStyle w:val="TableofFigures"/>
        <w:tabs>
          <w:tab w:val="right" w:leader="dot" w:pos="9016"/>
        </w:tabs>
        <w:rPr>
          <w:rFonts w:asciiTheme="minorHAnsi" w:eastAsiaTheme="minorEastAsia" w:hAnsiTheme="minorHAnsi"/>
          <w:noProof/>
          <w:lang w:eastAsia="en-GB"/>
        </w:rPr>
      </w:pPr>
      <w:hyperlink w:anchor="_Toc38133634" w:history="1">
        <w:r w:rsidR="005F6605" w:rsidRPr="00AC7541">
          <w:rPr>
            <w:rStyle w:val="Hyperlink"/>
            <w:noProof/>
          </w:rPr>
          <w:t>Equation 39 Gudgeon Pin Mass</w:t>
        </w:r>
        <w:r w:rsidR="005F6605">
          <w:rPr>
            <w:noProof/>
            <w:webHidden/>
          </w:rPr>
          <w:tab/>
        </w:r>
        <w:r w:rsidR="005F6605">
          <w:rPr>
            <w:noProof/>
            <w:webHidden/>
          </w:rPr>
          <w:fldChar w:fldCharType="begin"/>
        </w:r>
        <w:r w:rsidR="005F6605">
          <w:rPr>
            <w:noProof/>
            <w:webHidden/>
          </w:rPr>
          <w:instrText xml:space="preserve"> PAGEREF _Toc38133634 \h </w:instrText>
        </w:r>
        <w:r w:rsidR="005F6605">
          <w:rPr>
            <w:noProof/>
            <w:webHidden/>
          </w:rPr>
        </w:r>
        <w:r w:rsidR="005F6605">
          <w:rPr>
            <w:noProof/>
            <w:webHidden/>
          </w:rPr>
          <w:fldChar w:fldCharType="separate"/>
        </w:r>
        <w:r w:rsidR="005F6605">
          <w:rPr>
            <w:noProof/>
            <w:webHidden/>
          </w:rPr>
          <w:t>29</w:t>
        </w:r>
        <w:r w:rsidR="005F6605">
          <w:rPr>
            <w:noProof/>
            <w:webHidden/>
          </w:rPr>
          <w:fldChar w:fldCharType="end"/>
        </w:r>
      </w:hyperlink>
    </w:p>
    <w:p w14:paraId="11DC3B9F" w14:textId="4BC977F1" w:rsidR="005F6605" w:rsidRDefault="000165D9">
      <w:pPr>
        <w:pStyle w:val="TableofFigures"/>
        <w:tabs>
          <w:tab w:val="right" w:leader="dot" w:pos="9016"/>
        </w:tabs>
        <w:rPr>
          <w:rFonts w:asciiTheme="minorHAnsi" w:eastAsiaTheme="minorEastAsia" w:hAnsiTheme="minorHAnsi"/>
          <w:noProof/>
          <w:lang w:eastAsia="en-GB"/>
        </w:rPr>
      </w:pPr>
      <w:hyperlink w:anchor="_Toc38133635" w:history="1">
        <w:r w:rsidR="005F6605" w:rsidRPr="00AC7541">
          <w:rPr>
            <w:rStyle w:val="Hyperlink"/>
            <w:noProof/>
          </w:rPr>
          <w:t>Equation 40 Gudgeon Pin Mass Evaluated, Triumph Total</w:t>
        </w:r>
        <w:r w:rsidR="005F6605">
          <w:rPr>
            <w:noProof/>
            <w:webHidden/>
          </w:rPr>
          <w:tab/>
        </w:r>
        <w:r w:rsidR="005F6605">
          <w:rPr>
            <w:noProof/>
            <w:webHidden/>
          </w:rPr>
          <w:fldChar w:fldCharType="begin"/>
        </w:r>
        <w:r w:rsidR="005F6605">
          <w:rPr>
            <w:noProof/>
            <w:webHidden/>
          </w:rPr>
          <w:instrText xml:space="preserve"> PAGEREF _Toc38133635 \h </w:instrText>
        </w:r>
        <w:r w:rsidR="005F6605">
          <w:rPr>
            <w:noProof/>
            <w:webHidden/>
          </w:rPr>
        </w:r>
        <w:r w:rsidR="005F6605">
          <w:rPr>
            <w:noProof/>
            <w:webHidden/>
          </w:rPr>
          <w:fldChar w:fldCharType="separate"/>
        </w:r>
        <w:r w:rsidR="005F6605">
          <w:rPr>
            <w:noProof/>
            <w:webHidden/>
          </w:rPr>
          <w:t>29</w:t>
        </w:r>
        <w:r w:rsidR="005F6605">
          <w:rPr>
            <w:noProof/>
            <w:webHidden/>
          </w:rPr>
          <w:fldChar w:fldCharType="end"/>
        </w:r>
      </w:hyperlink>
    </w:p>
    <w:p w14:paraId="48E7FA5C" w14:textId="0310413B" w:rsidR="005F6605" w:rsidRDefault="000165D9">
      <w:pPr>
        <w:pStyle w:val="TableofFigures"/>
        <w:tabs>
          <w:tab w:val="right" w:leader="dot" w:pos="9016"/>
        </w:tabs>
        <w:rPr>
          <w:rFonts w:asciiTheme="minorHAnsi" w:eastAsiaTheme="minorEastAsia" w:hAnsiTheme="minorHAnsi"/>
          <w:noProof/>
          <w:lang w:eastAsia="en-GB"/>
        </w:rPr>
      </w:pPr>
      <w:hyperlink w:anchor="_Toc38133636" w:history="1">
        <w:r w:rsidR="005F6605" w:rsidRPr="00AC7541">
          <w:rPr>
            <w:rStyle w:val="Hyperlink"/>
            <w:noProof/>
          </w:rPr>
          <w:t>Equation 41 Gudgeon Pin Mass Evaluated, Triumph Total</w:t>
        </w:r>
        <w:r w:rsidR="005F6605">
          <w:rPr>
            <w:noProof/>
            <w:webHidden/>
          </w:rPr>
          <w:tab/>
        </w:r>
        <w:r w:rsidR="005F6605">
          <w:rPr>
            <w:noProof/>
            <w:webHidden/>
          </w:rPr>
          <w:fldChar w:fldCharType="begin"/>
        </w:r>
        <w:r w:rsidR="005F6605">
          <w:rPr>
            <w:noProof/>
            <w:webHidden/>
          </w:rPr>
          <w:instrText xml:space="preserve"> PAGEREF _Toc38133636 \h </w:instrText>
        </w:r>
        <w:r w:rsidR="005F6605">
          <w:rPr>
            <w:noProof/>
            <w:webHidden/>
          </w:rPr>
        </w:r>
        <w:r w:rsidR="005F6605">
          <w:rPr>
            <w:noProof/>
            <w:webHidden/>
          </w:rPr>
          <w:fldChar w:fldCharType="separate"/>
        </w:r>
        <w:r w:rsidR="005F6605">
          <w:rPr>
            <w:noProof/>
            <w:webHidden/>
          </w:rPr>
          <w:t>29</w:t>
        </w:r>
        <w:r w:rsidR="005F6605">
          <w:rPr>
            <w:noProof/>
            <w:webHidden/>
          </w:rPr>
          <w:fldChar w:fldCharType="end"/>
        </w:r>
      </w:hyperlink>
    </w:p>
    <w:p w14:paraId="067C6CB9" w14:textId="618D6306" w:rsidR="005F6605" w:rsidRDefault="000165D9">
      <w:pPr>
        <w:pStyle w:val="TableofFigures"/>
        <w:tabs>
          <w:tab w:val="right" w:leader="dot" w:pos="9016"/>
        </w:tabs>
        <w:rPr>
          <w:rFonts w:asciiTheme="minorHAnsi" w:eastAsiaTheme="minorEastAsia" w:hAnsiTheme="minorHAnsi"/>
          <w:noProof/>
          <w:lang w:eastAsia="en-GB"/>
        </w:rPr>
      </w:pPr>
      <w:hyperlink w:anchor="_Toc38133637" w:history="1">
        <w:r w:rsidR="005F6605" w:rsidRPr="00AC7541">
          <w:rPr>
            <w:rStyle w:val="Hyperlink"/>
            <w:noProof/>
          </w:rPr>
          <w:t>Equation 42 Length of the Pin Section Jutting Out</w:t>
        </w:r>
        <w:r w:rsidR="005F6605">
          <w:rPr>
            <w:noProof/>
            <w:webHidden/>
          </w:rPr>
          <w:tab/>
        </w:r>
        <w:r w:rsidR="005F6605">
          <w:rPr>
            <w:noProof/>
            <w:webHidden/>
          </w:rPr>
          <w:fldChar w:fldCharType="begin"/>
        </w:r>
        <w:r w:rsidR="005F6605">
          <w:rPr>
            <w:noProof/>
            <w:webHidden/>
          </w:rPr>
          <w:instrText xml:space="preserve"> PAGEREF _Toc38133637 \h </w:instrText>
        </w:r>
        <w:r w:rsidR="005F6605">
          <w:rPr>
            <w:noProof/>
            <w:webHidden/>
          </w:rPr>
        </w:r>
        <w:r w:rsidR="005F6605">
          <w:rPr>
            <w:noProof/>
            <w:webHidden/>
          </w:rPr>
          <w:fldChar w:fldCharType="separate"/>
        </w:r>
        <w:r w:rsidR="005F6605">
          <w:rPr>
            <w:noProof/>
            <w:webHidden/>
          </w:rPr>
          <w:t>29</w:t>
        </w:r>
        <w:r w:rsidR="005F6605">
          <w:rPr>
            <w:noProof/>
            <w:webHidden/>
          </w:rPr>
          <w:fldChar w:fldCharType="end"/>
        </w:r>
      </w:hyperlink>
    </w:p>
    <w:p w14:paraId="6E63ABC1" w14:textId="4A8E886E" w:rsidR="005F6605" w:rsidRDefault="000165D9">
      <w:pPr>
        <w:pStyle w:val="TableofFigures"/>
        <w:tabs>
          <w:tab w:val="right" w:leader="dot" w:pos="9016"/>
        </w:tabs>
        <w:rPr>
          <w:rFonts w:asciiTheme="minorHAnsi" w:eastAsiaTheme="minorEastAsia" w:hAnsiTheme="minorHAnsi"/>
          <w:noProof/>
          <w:lang w:eastAsia="en-GB"/>
        </w:rPr>
      </w:pPr>
      <w:hyperlink w:anchor="_Toc38133638" w:history="1">
        <w:r w:rsidR="005F6605" w:rsidRPr="00AC7541">
          <w:rPr>
            <w:rStyle w:val="Hyperlink"/>
            <w:noProof/>
          </w:rPr>
          <w:t>Equation 43 Length of the Pin Section Jutting Out Evaluated Triumph</w:t>
        </w:r>
        <w:r w:rsidR="005F6605">
          <w:rPr>
            <w:noProof/>
            <w:webHidden/>
          </w:rPr>
          <w:tab/>
        </w:r>
        <w:r w:rsidR="005F6605">
          <w:rPr>
            <w:noProof/>
            <w:webHidden/>
          </w:rPr>
          <w:fldChar w:fldCharType="begin"/>
        </w:r>
        <w:r w:rsidR="005F6605">
          <w:rPr>
            <w:noProof/>
            <w:webHidden/>
          </w:rPr>
          <w:instrText xml:space="preserve"> PAGEREF _Toc38133638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00C0EDF3" w14:textId="61A94FA4" w:rsidR="005F6605" w:rsidRDefault="000165D9">
      <w:pPr>
        <w:pStyle w:val="TableofFigures"/>
        <w:tabs>
          <w:tab w:val="right" w:leader="dot" w:pos="9016"/>
        </w:tabs>
        <w:rPr>
          <w:rFonts w:asciiTheme="minorHAnsi" w:eastAsiaTheme="minorEastAsia" w:hAnsiTheme="minorHAnsi"/>
          <w:noProof/>
          <w:lang w:eastAsia="en-GB"/>
        </w:rPr>
      </w:pPr>
      <w:hyperlink w:anchor="_Toc38133639" w:history="1">
        <w:r w:rsidR="005F6605" w:rsidRPr="00AC7541">
          <w:rPr>
            <w:rStyle w:val="Hyperlink"/>
            <w:noProof/>
          </w:rPr>
          <w:t>Equation 44 Length of the Pin Section Jutting Out Evaluated Ford</w:t>
        </w:r>
        <w:r w:rsidR="005F6605">
          <w:rPr>
            <w:noProof/>
            <w:webHidden/>
          </w:rPr>
          <w:tab/>
        </w:r>
        <w:r w:rsidR="005F6605">
          <w:rPr>
            <w:noProof/>
            <w:webHidden/>
          </w:rPr>
          <w:fldChar w:fldCharType="begin"/>
        </w:r>
        <w:r w:rsidR="005F6605">
          <w:rPr>
            <w:noProof/>
            <w:webHidden/>
          </w:rPr>
          <w:instrText xml:space="preserve"> PAGEREF _Toc38133639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047526DF" w14:textId="62782272" w:rsidR="005F6605" w:rsidRDefault="000165D9">
      <w:pPr>
        <w:pStyle w:val="TableofFigures"/>
        <w:tabs>
          <w:tab w:val="right" w:leader="dot" w:pos="9016"/>
        </w:tabs>
        <w:rPr>
          <w:rFonts w:asciiTheme="minorHAnsi" w:eastAsiaTheme="minorEastAsia" w:hAnsiTheme="minorHAnsi"/>
          <w:noProof/>
          <w:lang w:eastAsia="en-GB"/>
        </w:rPr>
      </w:pPr>
      <w:hyperlink w:anchor="_Toc38133640" w:history="1">
        <w:r w:rsidR="005F6605" w:rsidRPr="00AC7541">
          <w:rPr>
            <w:rStyle w:val="Hyperlink"/>
            <w:noProof/>
          </w:rPr>
          <w:t>Equation 45 Mass of the Pin Jutting Out Evaluated Triumph</w:t>
        </w:r>
        <w:r w:rsidR="005F6605">
          <w:rPr>
            <w:noProof/>
            <w:webHidden/>
          </w:rPr>
          <w:tab/>
        </w:r>
        <w:r w:rsidR="005F6605">
          <w:rPr>
            <w:noProof/>
            <w:webHidden/>
          </w:rPr>
          <w:fldChar w:fldCharType="begin"/>
        </w:r>
        <w:r w:rsidR="005F6605">
          <w:rPr>
            <w:noProof/>
            <w:webHidden/>
          </w:rPr>
          <w:instrText xml:space="preserve"> PAGEREF _Toc38133640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1D60F735" w14:textId="77FE7658" w:rsidR="005F6605" w:rsidRDefault="000165D9">
      <w:pPr>
        <w:pStyle w:val="TableofFigures"/>
        <w:tabs>
          <w:tab w:val="right" w:leader="dot" w:pos="9016"/>
        </w:tabs>
        <w:rPr>
          <w:rFonts w:asciiTheme="minorHAnsi" w:eastAsiaTheme="minorEastAsia" w:hAnsiTheme="minorHAnsi"/>
          <w:noProof/>
          <w:lang w:eastAsia="en-GB"/>
        </w:rPr>
      </w:pPr>
      <w:hyperlink w:anchor="_Toc38133641" w:history="1">
        <w:r w:rsidR="005F6605" w:rsidRPr="00AC7541">
          <w:rPr>
            <w:rStyle w:val="Hyperlink"/>
            <w:noProof/>
          </w:rPr>
          <w:t>Equation 46 Mass of the Pin Jutting Out Evaluated Ford</w:t>
        </w:r>
        <w:r w:rsidR="005F6605">
          <w:rPr>
            <w:noProof/>
            <w:webHidden/>
          </w:rPr>
          <w:tab/>
        </w:r>
        <w:r w:rsidR="005F6605">
          <w:rPr>
            <w:noProof/>
            <w:webHidden/>
          </w:rPr>
          <w:fldChar w:fldCharType="begin"/>
        </w:r>
        <w:r w:rsidR="005F6605">
          <w:rPr>
            <w:noProof/>
            <w:webHidden/>
          </w:rPr>
          <w:instrText xml:space="preserve"> PAGEREF _Toc38133641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2BF86216" w14:textId="12B5B472" w:rsidR="005F6605" w:rsidRDefault="000165D9">
      <w:pPr>
        <w:pStyle w:val="TableofFigures"/>
        <w:tabs>
          <w:tab w:val="right" w:leader="dot" w:pos="9016"/>
        </w:tabs>
        <w:rPr>
          <w:rFonts w:asciiTheme="minorHAnsi" w:eastAsiaTheme="minorEastAsia" w:hAnsiTheme="minorHAnsi"/>
          <w:noProof/>
          <w:lang w:eastAsia="en-GB"/>
        </w:rPr>
      </w:pPr>
      <w:hyperlink w:anchor="_Toc38133642" w:history="1">
        <w:r w:rsidR="005F6605" w:rsidRPr="00AC7541">
          <w:rPr>
            <w:rStyle w:val="Hyperlink"/>
            <w:noProof/>
          </w:rPr>
          <w:t>Equation 47 Pin Inertia Force</w:t>
        </w:r>
        <w:r w:rsidR="005F6605">
          <w:rPr>
            <w:noProof/>
            <w:webHidden/>
          </w:rPr>
          <w:tab/>
        </w:r>
        <w:r w:rsidR="005F6605">
          <w:rPr>
            <w:noProof/>
            <w:webHidden/>
          </w:rPr>
          <w:fldChar w:fldCharType="begin"/>
        </w:r>
        <w:r w:rsidR="005F6605">
          <w:rPr>
            <w:noProof/>
            <w:webHidden/>
          </w:rPr>
          <w:instrText xml:space="preserve"> PAGEREF _Toc38133642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72D7B886" w14:textId="3DC3C683" w:rsidR="005F6605" w:rsidRDefault="000165D9">
      <w:pPr>
        <w:pStyle w:val="TableofFigures"/>
        <w:tabs>
          <w:tab w:val="right" w:leader="dot" w:pos="9016"/>
        </w:tabs>
        <w:rPr>
          <w:rFonts w:asciiTheme="minorHAnsi" w:eastAsiaTheme="minorEastAsia" w:hAnsiTheme="minorHAnsi"/>
          <w:noProof/>
          <w:lang w:eastAsia="en-GB"/>
        </w:rPr>
      </w:pPr>
      <w:hyperlink w:anchor="_Toc38133643" w:history="1">
        <w:r w:rsidR="005F6605" w:rsidRPr="00AC7541">
          <w:rPr>
            <w:rStyle w:val="Hyperlink"/>
            <w:noProof/>
          </w:rPr>
          <w:t>Equation 48 Pin Inertia Force Triumph (Compressive)</w:t>
        </w:r>
        <w:r w:rsidR="005F6605">
          <w:rPr>
            <w:noProof/>
            <w:webHidden/>
          </w:rPr>
          <w:tab/>
        </w:r>
        <w:r w:rsidR="005F6605">
          <w:rPr>
            <w:noProof/>
            <w:webHidden/>
          </w:rPr>
          <w:fldChar w:fldCharType="begin"/>
        </w:r>
        <w:r w:rsidR="005F6605">
          <w:rPr>
            <w:noProof/>
            <w:webHidden/>
          </w:rPr>
          <w:instrText xml:space="preserve"> PAGEREF _Toc38133643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58CEDCA9" w14:textId="2931FC7F" w:rsidR="005F6605" w:rsidRDefault="000165D9">
      <w:pPr>
        <w:pStyle w:val="TableofFigures"/>
        <w:tabs>
          <w:tab w:val="right" w:leader="dot" w:pos="9016"/>
        </w:tabs>
        <w:rPr>
          <w:rFonts w:asciiTheme="minorHAnsi" w:eastAsiaTheme="minorEastAsia" w:hAnsiTheme="minorHAnsi"/>
          <w:noProof/>
          <w:lang w:eastAsia="en-GB"/>
        </w:rPr>
      </w:pPr>
      <w:hyperlink w:anchor="_Toc38133644" w:history="1">
        <w:r w:rsidR="005F6605" w:rsidRPr="00AC7541">
          <w:rPr>
            <w:rStyle w:val="Hyperlink"/>
            <w:noProof/>
          </w:rPr>
          <w:t>Equation 49 Pin Inertia Force Triumph (Tensile)</w:t>
        </w:r>
        <w:r w:rsidR="005F6605">
          <w:rPr>
            <w:noProof/>
            <w:webHidden/>
          </w:rPr>
          <w:tab/>
        </w:r>
        <w:r w:rsidR="005F6605">
          <w:rPr>
            <w:noProof/>
            <w:webHidden/>
          </w:rPr>
          <w:fldChar w:fldCharType="begin"/>
        </w:r>
        <w:r w:rsidR="005F6605">
          <w:rPr>
            <w:noProof/>
            <w:webHidden/>
          </w:rPr>
          <w:instrText xml:space="preserve"> PAGEREF _Toc38133644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12F417E3" w14:textId="3DDC8E12" w:rsidR="005F6605" w:rsidRDefault="000165D9">
      <w:pPr>
        <w:pStyle w:val="TableofFigures"/>
        <w:tabs>
          <w:tab w:val="right" w:leader="dot" w:pos="9016"/>
        </w:tabs>
        <w:rPr>
          <w:rFonts w:asciiTheme="minorHAnsi" w:eastAsiaTheme="minorEastAsia" w:hAnsiTheme="minorHAnsi"/>
          <w:noProof/>
          <w:lang w:eastAsia="en-GB"/>
        </w:rPr>
      </w:pPr>
      <w:hyperlink w:anchor="_Toc38133645" w:history="1">
        <w:r w:rsidR="005F6605" w:rsidRPr="00AC7541">
          <w:rPr>
            <w:rStyle w:val="Hyperlink"/>
            <w:noProof/>
          </w:rPr>
          <w:t>Equation 50 Pin Inertia Force Ford (Compressive)</w:t>
        </w:r>
        <w:r w:rsidR="005F6605">
          <w:rPr>
            <w:noProof/>
            <w:webHidden/>
          </w:rPr>
          <w:tab/>
        </w:r>
        <w:r w:rsidR="005F6605">
          <w:rPr>
            <w:noProof/>
            <w:webHidden/>
          </w:rPr>
          <w:fldChar w:fldCharType="begin"/>
        </w:r>
        <w:r w:rsidR="005F6605">
          <w:rPr>
            <w:noProof/>
            <w:webHidden/>
          </w:rPr>
          <w:instrText xml:space="preserve"> PAGEREF _Toc38133645 \h </w:instrText>
        </w:r>
        <w:r w:rsidR="005F6605">
          <w:rPr>
            <w:noProof/>
            <w:webHidden/>
          </w:rPr>
        </w:r>
        <w:r w:rsidR="005F6605">
          <w:rPr>
            <w:noProof/>
            <w:webHidden/>
          </w:rPr>
          <w:fldChar w:fldCharType="separate"/>
        </w:r>
        <w:r w:rsidR="005F6605">
          <w:rPr>
            <w:noProof/>
            <w:webHidden/>
          </w:rPr>
          <w:t>30</w:t>
        </w:r>
        <w:r w:rsidR="005F6605">
          <w:rPr>
            <w:noProof/>
            <w:webHidden/>
          </w:rPr>
          <w:fldChar w:fldCharType="end"/>
        </w:r>
      </w:hyperlink>
    </w:p>
    <w:p w14:paraId="394526CC" w14:textId="71D6983C" w:rsidR="005F6605" w:rsidRDefault="000165D9">
      <w:pPr>
        <w:pStyle w:val="TableofFigures"/>
        <w:tabs>
          <w:tab w:val="right" w:leader="dot" w:pos="9016"/>
        </w:tabs>
        <w:rPr>
          <w:rFonts w:asciiTheme="minorHAnsi" w:eastAsiaTheme="minorEastAsia" w:hAnsiTheme="minorHAnsi"/>
          <w:noProof/>
          <w:lang w:eastAsia="en-GB"/>
        </w:rPr>
      </w:pPr>
      <w:hyperlink w:anchor="_Toc38133646" w:history="1">
        <w:r w:rsidR="005F6605" w:rsidRPr="00AC7541">
          <w:rPr>
            <w:rStyle w:val="Hyperlink"/>
            <w:noProof/>
          </w:rPr>
          <w:t>Equation 51 Pin Inertia Force Ford (Tensile)</w:t>
        </w:r>
        <w:r w:rsidR="005F6605">
          <w:rPr>
            <w:noProof/>
            <w:webHidden/>
          </w:rPr>
          <w:tab/>
        </w:r>
        <w:r w:rsidR="005F6605">
          <w:rPr>
            <w:noProof/>
            <w:webHidden/>
          </w:rPr>
          <w:fldChar w:fldCharType="begin"/>
        </w:r>
        <w:r w:rsidR="005F6605">
          <w:rPr>
            <w:noProof/>
            <w:webHidden/>
          </w:rPr>
          <w:instrText xml:space="preserve"> PAGEREF _Toc38133646 \h </w:instrText>
        </w:r>
        <w:r w:rsidR="005F6605">
          <w:rPr>
            <w:noProof/>
            <w:webHidden/>
          </w:rPr>
        </w:r>
        <w:r w:rsidR="005F6605">
          <w:rPr>
            <w:noProof/>
            <w:webHidden/>
          </w:rPr>
          <w:fldChar w:fldCharType="separate"/>
        </w:r>
        <w:r w:rsidR="005F6605">
          <w:rPr>
            <w:noProof/>
            <w:webHidden/>
          </w:rPr>
          <w:t>31</w:t>
        </w:r>
        <w:r w:rsidR="005F6605">
          <w:rPr>
            <w:noProof/>
            <w:webHidden/>
          </w:rPr>
          <w:fldChar w:fldCharType="end"/>
        </w:r>
      </w:hyperlink>
    </w:p>
    <w:p w14:paraId="2CEE36F4" w14:textId="170A452B" w:rsidR="005F6605" w:rsidRDefault="000165D9">
      <w:pPr>
        <w:pStyle w:val="TableofFigures"/>
        <w:tabs>
          <w:tab w:val="right" w:leader="dot" w:pos="9016"/>
        </w:tabs>
        <w:rPr>
          <w:rFonts w:asciiTheme="minorHAnsi" w:eastAsiaTheme="minorEastAsia" w:hAnsiTheme="minorHAnsi"/>
          <w:noProof/>
          <w:lang w:eastAsia="en-GB"/>
        </w:rPr>
      </w:pPr>
      <w:hyperlink w:anchor="_Toc38133647" w:history="1">
        <w:r w:rsidR="005F6605" w:rsidRPr="00AC7541">
          <w:rPr>
            <w:rStyle w:val="Hyperlink"/>
            <w:noProof/>
          </w:rPr>
          <w:t>Equation 52 Second Moment of Area for a Hollow Cylinder</w:t>
        </w:r>
        <w:r w:rsidR="005F6605">
          <w:rPr>
            <w:noProof/>
            <w:webHidden/>
          </w:rPr>
          <w:tab/>
        </w:r>
        <w:r w:rsidR="005F6605">
          <w:rPr>
            <w:noProof/>
            <w:webHidden/>
          </w:rPr>
          <w:fldChar w:fldCharType="begin"/>
        </w:r>
        <w:r w:rsidR="005F6605">
          <w:rPr>
            <w:noProof/>
            <w:webHidden/>
          </w:rPr>
          <w:instrText xml:space="preserve"> PAGEREF _Toc38133647 \h </w:instrText>
        </w:r>
        <w:r w:rsidR="005F6605">
          <w:rPr>
            <w:noProof/>
            <w:webHidden/>
          </w:rPr>
        </w:r>
        <w:r w:rsidR="005F6605">
          <w:rPr>
            <w:noProof/>
            <w:webHidden/>
          </w:rPr>
          <w:fldChar w:fldCharType="separate"/>
        </w:r>
        <w:r w:rsidR="005F6605">
          <w:rPr>
            <w:noProof/>
            <w:webHidden/>
          </w:rPr>
          <w:t>31</w:t>
        </w:r>
        <w:r w:rsidR="005F6605">
          <w:rPr>
            <w:noProof/>
            <w:webHidden/>
          </w:rPr>
          <w:fldChar w:fldCharType="end"/>
        </w:r>
      </w:hyperlink>
    </w:p>
    <w:p w14:paraId="49BEF61F" w14:textId="735CEBAF" w:rsidR="005F6605" w:rsidRDefault="000165D9">
      <w:pPr>
        <w:pStyle w:val="TableofFigures"/>
        <w:tabs>
          <w:tab w:val="right" w:leader="dot" w:pos="9016"/>
        </w:tabs>
        <w:rPr>
          <w:rFonts w:asciiTheme="minorHAnsi" w:eastAsiaTheme="minorEastAsia" w:hAnsiTheme="minorHAnsi"/>
          <w:noProof/>
          <w:lang w:eastAsia="en-GB"/>
        </w:rPr>
      </w:pPr>
      <w:hyperlink w:anchor="_Toc38133648" w:history="1">
        <w:r w:rsidR="005F6605" w:rsidRPr="00AC7541">
          <w:rPr>
            <w:rStyle w:val="Hyperlink"/>
            <w:noProof/>
          </w:rPr>
          <w:t>Equation 53 Second Moment of Area Evaluated Triumph</w:t>
        </w:r>
        <w:r w:rsidR="005F6605">
          <w:rPr>
            <w:noProof/>
            <w:webHidden/>
          </w:rPr>
          <w:tab/>
        </w:r>
        <w:r w:rsidR="005F6605">
          <w:rPr>
            <w:noProof/>
            <w:webHidden/>
          </w:rPr>
          <w:fldChar w:fldCharType="begin"/>
        </w:r>
        <w:r w:rsidR="005F6605">
          <w:rPr>
            <w:noProof/>
            <w:webHidden/>
          </w:rPr>
          <w:instrText xml:space="preserve"> PAGEREF _Toc38133648 \h </w:instrText>
        </w:r>
        <w:r w:rsidR="005F6605">
          <w:rPr>
            <w:noProof/>
            <w:webHidden/>
          </w:rPr>
        </w:r>
        <w:r w:rsidR="005F6605">
          <w:rPr>
            <w:noProof/>
            <w:webHidden/>
          </w:rPr>
          <w:fldChar w:fldCharType="separate"/>
        </w:r>
        <w:r w:rsidR="005F6605">
          <w:rPr>
            <w:noProof/>
            <w:webHidden/>
          </w:rPr>
          <w:t>31</w:t>
        </w:r>
        <w:r w:rsidR="005F6605">
          <w:rPr>
            <w:noProof/>
            <w:webHidden/>
          </w:rPr>
          <w:fldChar w:fldCharType="end"/>
        </w:r>
      </w:hyperlink>
    </w:p>
    <w:p w14:paraId="3DF4E80A" w14:textId="79773885" w:rsidR="005F6605" w:rsidRDefault="000165D9">
      <w:pPr>
        <w:pStyle w:val="TableofFigures"/>
        <w:tabs>
          <w:tab w:val="right" w:leader="dot" w:pos="9016"/>
        </w:tabs>
        <w:rPr>
          <w:rFonts w:asciiTheme="minorHAnsi" w:eastAsiaTheme="minorEastAsia" w:hAnsiTheme="minorHAnsi"/>
          <w:noProof/>
          <w:lang w:eastAsia="en-GB"/>
        </w:rPr>
      </w:pPr>
      <w:hyperlink w:anchor="_Toc38133649" w:history="1">
        <w:r w:rsidR="005F6605" w:rsidRPr="00AC7541">
          <w:rPr>
            <w:rStyle w:val="Hyperlink"/>
            <w:noProof/>
          </w:rPr>
          <w:t>Equation 54 Second Moment of Area Evaluated Ford</w:t>
        </w:r>
        <w:r w:rsidR="005F6605">
          <w:rPr>
            <w:noProof/>
            <w:webHidden/>
          </w:rPr>
          <w:tab/>
        </w:r>
        <w:r w:rsidR="005F6605">
          <w:rPr>
            <w:noProof/>
            <w:webHidden/>
          </w:rPr>
          <w:fldChar w:fldCharType="begin"/>
        </w:r>
        <w:r w:rsidR="005F6605">
          <w:rPr>
            <w:noProof/>
            <w:webHidden/>
          </w:rPr>
          <w:instrText xml:space="preserve"> PAGEREF _Toc38133649 \h </w:instrText>
        </w:r>
        <w:r w:rsidR="005F6605">
          <w:rPr>
            <w:noProof/>
            <w:webHidden/>
          </w:rPr>
        </w:r>
        <w:r w:rsidR="005F6605">
          <w:rPr>
            <w:noProof/>
            <w:webHidden/>
          </w:rPr>
          <w:fldChar w:fldCharType="separate"/>
        </w:r>
        <w:r w:rsidR="005F6605">
          <w:rPr>
            <w:noProof/>
            <w:webHidden/>
          </w:rPr>
          <w:t>31</w:t>
        </w:r>
        <w:r w:rsidR="005F6605">
          <w:rPr>
            <w:noProof/>
            <w:webHidden/>
          </w:rPr>
          <w:fldChar w:fldCharType="end"/>
        </w:r>
      </w:hyperlink>
    </w:p>
    <w:p w14:paraId="7776AD3C" w14:textId="47855986" w:rsidR="005F6605" w:rsidRDefault="000165D9">
      <w:pPr>
        <w:pStyle w:val="TableofFigures"/>
        <w:tabs>
          <w:tab w:val="right" w:leader="dot" w:pos="9016"/>
        </w:tabs>
        <w:rPr>
          <w:rFonts w:asciiTheme="minorHAnsi" w:eastAsiaTheme="minorEastAsia" w:hAnsiTheme="minorHAnsi"/>
          <w:noProof/>
          <w:lang w:eastAsia="en-GB"/>
        </w:rPr>
      </w:pPr>
      <w:hyperlink w:anchor="_Toc38133650" w:history="1">
        <w:r w:rsidR="005F6605" w:rsidRPr="00AC7541">
          <w:rPr>
            <w:rStyle w:val="Hyperlink"/>
            <w:noProof/>
          </w:rPr>
          <w:t>Equation 55 Distance to the Neutral Axis</w:t>
        </w:r>
        <w:r w:rsidR="005F6605">
          <w:rPr>
            <w:noProof/>
            <w:webHidden/>
          </w:rPr>
          <w:tab/>
        </w:r>
        <w:r w:rsidR="005F6605">
          <w:rPr>
            <w:noProof/>
            <w:webHidden/>
          </w:rPr>
          <w:fldChar w:fldCharType="begin"/>
        </w:r>
        <w:r w:rsidR="005F6605">
          <w:rPr>
            <w:noProof/>
            <w:webHidden/>
          </w:rPr>
          <w:instrText xml:space="preserve"> PAGEREF _Toc38133650 \h </w:instrText>
        </w:r>
        <w:r w:rsidR="005F6605">
          <w:rPr>
            <w:noProof/>
            <w:webHidden/>
          </w:rPr>
        </w:r>
        <w:r w:rsidR="005F6605">
          <w:rPr>
            <w:noProof/>
            <w:webHidden/>
          </w:rPr>
          <w:fldChar w:fldCharType="separate"/>
        </w:r>
        <w:r w:rsidR="005F6605">
          <w:rPr>
            <w:noProof/>
            <w:webHidden/>
          </w:rPr>
          <w:t>31</w:t>
        </w:r>
        <w:r w:rsidR="005F6605">
          <w:rPr>
            <w:noProof/>
            <w:webHidden/>
          </w:rPr>
          <w:fldChar w:fldCharType="end"/>
        </w:r>
      </w:hyperlink>
    </w:p>
    <w:p w14:paraId="1EE0BC54" w14:textId="0CAB4746" w:rsidR="005F6605" w:rsidRDefault="000165D9">
      <w:pPr>
        <w:pStyle w:val="TableofFigures"/>
        <w:tabs>
          <w:tab w:val="right" w:leader="dot" w:pos="9016"/>
        </w:tabs>
        <w:rPr>
          <w:rFonts w:asciiTheme="minorHAnsi" w:eastAsiaTheme="minorEastAsia" w:hAnsiTheme="minorHAnsi"/>
          <w:noProof/>
          <w:lang w:eastAsia="en-GB"/>
        </w:rPr>
      </w:pPr>
      <w:hyperlink w:anchor="_Toc38133651" w:history="1">
        <w:r w:rsidR="005F6605" w:rsidRPr="00AC7541">
          <w:rPr>
            <w:rStyle w:val="Hyperlink"/>
            <w:noProof/>
          </w:rPr>
          <w:t>Equation 56 Distance to Neutral Axis Evaluated Triumph</w:t>
        </w:r>
        <w:r w:rsidR="005F6605">
          <w:rPr>
            <w:noProof/>
            <w:webHidden/>
          </w:rPr>
          <w:tab/>
        </w:r>
        <w:r w:rsidR="005F6605">
          <w:rPr>
            <w:noProof/>
            <w:webHidden/>
          </w:rPr>
          <w:fldChar w:fldCharType="begin"/>
        </w:r>
        <w:r w:rsidR="005F6605">
          <w:rPr>
            <w:noProof/>
            <w:webHidden/>
          </w:rPr>
          <w:instrText xml:space="preserve"> PAGEREF _Toc38133651 \h </w:instrText>
        </w:r>
        <w:r w:rsidR="005F6605">
          <w:rPr>
            <w:noProof/>
            <w:webHidden/>
          </w:rPr>
        </w:r>
        <w:r w:rsidR="005F6605">
          <w:rPr>
            <w:noProof/>
            <w:webHidden/>
          </w:rPr>
          <w:fldChar w:fldCharType="separate"/>
        </w:r>
        <w:r w:rsidR="005F6605">
          <w:rPr>
            <w:noProof/>
            <w:webHidden/>
          </w:rPr>
          <w:t>31</w:t>
        </w:r>
        <w:r w:rsidR="005F6605">
          <w:rPr>
            <w:noProof/>
            <w:webHidden/>
          </w:rPr>
          <w:fldChar w:fldCharType="end"/>
        </w:r>
      </w:hyperlink>
    </w:p>
    <w:p w14:paraId="2EA59ACA" w14:textId="04B37491" w:rsidR="005F6605" w:rsidRDefault="000165D9">
      <w:pPr>
        <w:pStyle w:val="TableofFigures"/>
        <w:tabs>
          <w:tab w:val="right" w:leader="dot" w:pos="9016"/>
        </w:tabs>
        <w:rPr>
          <w:rFonts w:asciiTheme="minorHAnsi" w:eastAsiaTheme="minorEastAsia" w:hAnsiTheme="minorHAnsi"/>
          <w:noProof/>
          <w:lang w:eastAsia="en-GB"/>
        </w:rPr>
      </w:pPr>
      <w:hyperlink w:anchor="_Toc38133652" w:history="1">
        <w:r w:rsidR="005F6605" w:rsidRPr="00AC7541">
          <w:rPr>
            <w:rStyle w:val="Hyperlink"/>
            <w:noProof/>
          </w:rPr>
          <w:t>Equation 57 Distance to Neutral Axis Evaluated Ford</w:t>
        </w:r>
        <w:r w:rsidR="005F6605">
          <w:rPr>
            <w:noProof/>
            <w:webHidden/>
          </w:rPr>
          <w:tab/>
        </w:r>
        <w:r w:rsidR="005F6605">
          <w:rPr>
            <w:noProof/>
            <w:webHidden/>
          </w:rPr>
          <w:fldChar w:fldCharType="begin"/>
        </w:r>
        <w:r w:rsidR="005F6605">
          <w:rPr>
            <w:noProof/>
            <w:webHidden/>
          </w:rPr>
          <w:instrText xml:space="preserve"> PAGEREF _Toc38133652 \h </w:instrText>
        </w:r>
        <w:r w:rsidR="005F6605">
          <w:rPr>
            <w:noProof/>
            <w:webHidden/>
          </w:rPr>
        </w:r>
        <w:r w:rsidR="005F6605">
          <w:rPr>
            <w:noProof/>
            <w:webHidden/>
          </w:rPr>
          <w:fldChar w:fldCharType="separate"/>
        </w:r>
        <w:r w:rsidR="005F6605">
          <w:rPr>
            <w:noProof/>
            <w:webHidden/>
          </w:rPr>
          <w:t>32</w:t>
        </w:r>
        <w:r w:rsidR="005F6605">
          <w:rPr>
            <w:noProof/>
            <w:webHidden/>
          </w:rPr>
          <w:fldChar w:fldCharType="end"/>
        </w:r>
      </w:hyperlink>
    </w:p>
    <w:p w14:paraId="222FFAAC" w14:textId="3666596D" w:rsidR="005F6605" w:rsidRDefault="000165D9">
      <w:pPr>
        <w:pStyle w:val="TableofFigures"/>
        <w:tabs>
          <w:tab w:val="right" w:leader="dot" w:pos="9016"/>
        </w:tabs>
        <w:rPr>
          <w:rFonts w:asciiTheme="minorHAnsi" w:eastAsiaTheme="minorEastAsia" w:hAnsiTheme="minorHAnsi"/>
          <w:noProof/>
          <w:lang w:eastAsia="en-GB"/>
        </w:rPr>
      </w:pPr>
      <w:hyperlink w:anchor="_Toc38133653" w:history="1">
        <w:r w:rsidR="005F6605" w:rsidRPr="00AC7541">
          <w:rPr>
            <w:rStyle w:val="Hyperlink"/>
            <w:noProof/>
          </w:rPr>
          <w:t>Equation 58 Net Bending Moment Compressive</w:t>
        </w:r>
        <w:r w:rsidR="005F6605">
          <w:rPr>
            <w:noProof/>
            <w:webHidden/>
          </w:rPr>
          <w:tab/>
        </w:r>
        <w:r w:rsidR="005F6605">
          <w:rPr>
            <w:noProof/>
            <w:webHidden/>
          </w:rPr>
          <w:fldChar w:fldCharType="begin"/>
        </w:r>
        <w:r w:rsidR="005F6605">
          <w:rPr>
            <w:noProof/>
            <w:webHidden/>
          </w:rPr>
          <w:instrText xml:space="preserve"> PAGEREF _Toc38133653 \h </w:instrText>
        </w:r>
        <w:r w:rsidR="005F6605">
          <w:rPr>
            <w:noProof/>
            <w:webHidden/>
          </w:rPr>
        </w:r>
        <w:r w:rsidR="005F6605">
          <w:rPr>
            <w:noProof/>
            <w:webHidden/>
          </w:rPr>
          <w:fldChar w:fldCharType="separate"/>
        </w:r>
        <w:r w:rsidR="005F6605">
          <w:rPr>
            <w:noProof/>
            <w:webHidden/>
          </w:rPr>
          <w:t>33</w:t>
        </w:r>
        <w:r w:rsidR="005F6605">
          <w:rPr>
            <w:noProof/>
            <w:webHidden/>
          </w:rPr>
          <w:fldChar w:fldCharType="end"/>
        </w:r>
      </w:hyperlink>
    </w:p>
    <w:p w14:paraId="25B0504F" w14:textId="5C22FBD4" w:rsidR="005F6605" w:rsidRDefault="000165D9">
      <w:pPr>
        <w:pStyle w:val="TableofFigures"/>
        <w:tabs>
          <w:tab w:val="right" w:leader="dot" w:pos="9016"/>
        </w:tabs>
        <w:rPr>
          <w:rFonts w:asciiTheme="minorHAnsi" w:eastAsiaTheme="minorEastAsia" w:hAnsiTheme="minorHAnsi"/>
          <w:noProof/>
          <w:lang w:eastAsia="en-GB"/>
        </w:rPr>
      </w:pPr>
      <w:hyperlink w:anchor="_Toc38133654" w:history="1">
        <w:r w:rsidR="005F6605" w:rsidRPr="00AC7541">
          <w:rPr>
            <w:rStyle w:val="Hyperlink"/>
            <w:noProof/>
          </w:rPr>
          <w:t>Equation 59 Net Bending Moment Tensile (Vijay Baban Kamble, 2018)</w:t>
        </w:r>
        <w:r w:rsidR="005F6605">
          <w:rPr>
            <w:noProof/>
            <w:webHidden/>
          </w:rPr>
          <w:tab/>
        </w:r>
        <w:r w:rsidR="005F6605">
          <w:rPr>
            <w:noProof/>
            <w:webHidden/>
          </w:rPr>
          <w:fldChar w:fldCharType="begin"/>
        </w:r>
        <w:r w:rsidR="005F6605">
          <w:rPr>
            <w:noProof/>
            <w:webHidden/>
          </w:rPr>
          <w:instrText xml:space="preserve"> PAGEREF _Toc38133654 \h </w:instrText>
        </w:r>
        <w:r w:rsidR="005F6605">
          <w:rPr>
            <w:noProof/>
            <w:webHidden/>
          </w:rPr>
        </w:r>
        <w:r w:rsidR="005F6605">
          <w:rPr>
            <w:noProof/>
            <w:webHidden/>
          </w:rPr>
          <w:fldChar w:fldCharType="separate"/>
        </w:r>
        <w:r w:rsidR="005F6605">
          <w:rPr>
            <w:noProof/>
            <w:webHidden/>
          </w:rPr>
          <w:t>33</w:t>
        </w:r>
        <w:r w:rsidR="005F6605">
          <w:rPr>
            <w:noProof/>
            <w:webHidden/>
          </w:rPr>
          <w:fldChar w:fldCharType="end"/>
        </w:r>
      </w:hyperlink>
    </w:p>
    <w:p w14:paraId="7805A689" w14:textId="3B28EEA4" w:rsidR="005F6605" w:rsidRDefault="000165D9">
      <w:pPr>
        <w:pStyle w:val="TableofFigures"/>
        <w:tabs>
          <w:tab w:val="right" w:leader="dot" w:pos="9016"/>
        </w:tabs>
        <w:rPr>
          <w:rFonts w:asciiTheme="minorHAnsi" w:eastAsiaTheme="minorEastAsia" w:hAnsiTheme="minorHAnsi"/>
          <w:noProof/>
          <w:lang w:eastAsia="en-GB"/>
        </w:rPr>
      </w:pPr>
      <w:hyperlink w:anchor="_Toc38133655" w:history="1">
        <w:r w:rsidR="005F6605" w:rsidRPr="00AC7541">
          <w:rPr>
            <w:rStyle w:val="Hyperlink"/>
            <w:noProof/>
          </w:rPr>
          <w:t>Equation 60 Bending Stress</w:t>
        </w:r>
        <w:r w:rsidR="005F6605">
          <w:rPr>
            <w:noProof/>
            <w:webHidden/>
          </w:rPr>
          <w:tab/>
        </w:r>
        <w:r w:rsidR="005F6605">
          <w:rPr>
            <w:noProof/>
            <w:webHidden/>
          </w:rPr>
          <w:fldChar w:fldCharType="begin"/>
        </w:r>
        <w:r w:rsidR="005F6605">
          <w:rPr>
            <w:noProof/>
            <w:webHidden/>
          </w:rPr>
          <w:instrText xml:space="preserve"> PAGEREF _Toc38133655 \h </w:instrText>
        </w:r>
        <w:r w:rsidR="005F6605">
          <w:rPr>
            <w:noProof/>
            <w:webHidden/>
          </w:rPr>
        </w:r>
        <w:r w:rsidR="005F6605">
          <w:rPr>
            <w:noProof/>
            <w:webHidden/>
          </w:rPr>
          <w:fldChar w:fldCharType="separate"/>
        </w:r>
        <w:r w:rsidR="005F6605">
          <w:rPr>
            <w:noProof/>
            <w:webHidden/>
          </w:rPr>
          <w:t>33</w:t>
        </w:r>
        <w:r w:rsidR="005F6605">
          <w:rPr>
            <w:noProof/>
            <w:webHidden/>
          </w:rPr>
          <w:fldChar w:fldCharType="end"/>
        </w:r>
      </w:hyperlink>
    </w:p>
    <w:p w14:paraId="0BD2CCAF" w14:textId="38FE6F01" w:rsidR="005F6605" w:rsidRDefault="000165D9">
      <w:pPr>
        <w:pStyle w:val="TableofFigures"/>
        <w:tabs>
          <w:tab w:val="right" w:leader="dot" w:pos="9016"/>
        </w:tabs>
        <w:rPr>
          <w:rFonts w:asciiTheme="minorHAnsi" w:eastAsiaTheme="minorEastAsia" w:hAnsiTheme="minorHAnsi"/>
          <w:noProof/>
          <w:lang w:eastAsia="en-GB"/>
        </w:rPr>
      </w:pPr>
      <w:hyperlink w:anchor="_Toc38133656" w:history="1">
        <w:r w:rsidR="005F6605" w:rsidRPr="00AC7541">
          <w:rPr>
            <w:rStyle w:val="Hyperlink"/>
            <w:noProof/>
          </w:rPr>
          <w:t>Equation 61 Shear Stress Compressive</w:t>
        </w:r>
        <w:r w:rsidR="005F6605">
          <w:rPr>
            <w:noProof/>
            <w:webHidden/>
          </w:rPr>
          <w:tab/>
        </w:r>
        <w:r w:rsidR="005F6605">
          <w:rPr>
            <w:noProof/>
            <w:webHidden/>
          </w:rPr>
          <w:fldChar w:fldCharType="begin"/>
        </w:r>
        <w:r w:rsidR="005F6605">
          <w:rPr>
            <w:noProof/>
            <w:webHidden/>
          </w:rPr>
          <w:instrText xml:space="preserve"> PAGEREF _Toc38133656 \h </w:instrText>
        </w:r>
        <w:r w:rsidR="005F6605">
          <w:rPr>
            <w:noProof/>
            <w:webHidden/>
          </w:rPr>
        </w:r>
        <w:r w:rsidR="005F6605">
          <w:rPr>
            <w:noProof/>
            <w:webHidden/>
          </w:rPr>
          <w:fldChar w:fldCharType="separate"/>
        </w:r>
        <w:r w:rsidR="005F6605">
          <w:rPr>
            <w:noProof/>
            <w:webHidden/>
          </w:rPr>
          <w:t>34</w:t>
        </w:r>
        <w:r w:rsidR="005F6605">
          <w:rPr>
            <w:noProof/>
            <w:webHidden/>
          </w:rPr>
          <w:fldChar w:fldCharType="end"/>
        </w:r>
      </w:hyperlink>
    </w:p>
    <w:p w14:paraId="3103133E" w14:textId="1A38EED3" w:rsidR="005F6605" w:rsidRDefault="000165D9">
      <w:pPr>
        <w:pStyle w:val="TableofFigures"/>
        <w:tabs>
          <w:tab w:val="right" w:leader="dot" w:pos="9016"/>
        </w:tabs>
        <w:rPr>
          <w:rFonts w:asciiTheme="minorHAnsi" w:eastAsiaTheme="minorEastAsia" w:hAnsiTheme="minorHAnsi"/>
          <w:noProof/>
          <w:lang w:eastAsia="en-GB"/>
        </w:rPr>
      </w:pPr>
      <w:hyperlink w:anchor="_Toc38133657" w:history="1">
        <w:r w:rsidR="005F6605" w:rsidRPr="00AC7541">
          <w:rPr>
            <w:rStyle w:val="Hyperlink"/>
            <w:noProof/>
          </w:rPr>
          <w:t>Equation 62 Shear Stress Tensile</w:t>
        </w:r>
        <w:r w:rsidR="005F6605">
          <w:rPr>
            <w:noProof/>
            <w:webHidden/>
          </w:rPr>
          <w:tab/>
        </w:r>
        <w:r w:rsidR="005F6605">
          <w:rPr>
            <w:noProof/>
            <w:webHidden/>
          </w:rPr>
          <w:fldChar w:fldCharType="begin"/>
        </w:r>
        <w:r w:rsidR="005F6605">
          <w:rPr>
            <w:noProof/>
            <w:webHidden/>
          </w:rPr>
          <w:instrText xml:space="preserve"> PAGEREF _Toc38133657 \h </w:instrText>
        </w:r>
        <w:r w:rsidR="005F6605">
          <w:rPr>
            <w:noProof/>
            <w:webHidden/>
          </w:rPr>
        </w:r>
        <w:r w:rsidR="005F6605">
          <w:rPr>
            <w:noProof/>
            <w:webHidden/>
          </w:rPr>
          <w:fldChar w:fldCharType="separate"/>
        </w:r>
        <w:r w:rsidR="005F6605">
          <w:rPr>
            <w:noProof/>
            <w:webHidden/>
          </w:rPr>
          <w:t>34</w:t>
        </w:r>
        <w:r w:rsidR="005F6605">
          <w:rPr>
            <w:noProof/>
            <w:webHidden/>
          </w:rPr>
          <w:fldChar w:fldCharType="end"/>
        </w:r>
      </w:hyperlink>
    </w:p>
    <w:p w14:paraId="5E05F7CE" w14:textId="7B023730" w:rsidR="005F6605" w:rsidRDefault="000165D9">
      <w:pPr>
        <w:pStyle w:val="TableofFigures"/>
        <w:tabs>
          <w:tab w:val="right" w:leader="dot" w:pos="9016"/>
        </w:tabs>
        <w:rPr>
          <w:rFonts w:asciiTheme="minorHAnsi" w:eastAsiaTheme="minorEastAsia" w:hAnsiTheme="minorHAnsi"/>
          <w:noProof/>
          <w:lang w:eastAsia="en-GB"/>
        </w:rPr>
      </w:pPr>
      <w:hyperlink w:anchor="_Toc38133658" w:history="1">
        <w:r w:rsidR="005F6605" w:rsidRPr="00AC7541">
          <w:rPr>
            <w:rStyle w:val="Hyperlink"/>
            <w:noProof/>
          </w:rPr>
          <w:t>Equation 63 Combined Stress</w:t>
        </w:r>
        <w:r w:rsidR="005F6605">
          <w:rPr>
            <w:noProof/>
            <w:webHidden/>
          </w:rPr>
          <w:tab/>
        </w:r>
        <w:r w:rsidR="005F6605">
          <w:rPr>
            <w:noProof/>
            <w:webHidden/>
          </w:rPr>
          <w:fldChar w:fldCharType="begin"/>
        </w:r>
        <w:r w:rsidR="005F6605">
          <w:rPr>
            <w:noProof/>
            <w:webHidden/>
          </w:rPr>
          <w:instrText xml:space="preserve"> PAGEREF _Toc38133658 \h </w:instrText>
        </w:r>
        <w:r w:rsidR="005F6605">
          <w:rPr>
            <w:noProof/>
            <w:webHidden/>
          </w:rPr>
        </w:r>
        <w:r w:rsidR="005F6605">
          <w:rPr>
            <w:noProof/>
            <w:webHidden/>
          </w:rPr>
          <w:fldChar w:fldCharType="separate"/>
        </w:r>
        <w:r w:rsidR="005F6605">
          <w:rPr>
            <w:noProof/>
            <w:webHidden/>
          </w:rPr>
          <w:t>34</w:t>
        </w:r>
        <w:r w:rsidR="005F6605">
          <w:rPr>
            <w:noProof/>
            <w:webHidden/>
          </w:rPr>
          <w:fldChar w:fldCharType="end"/>
        </w:r>
      </w:hyperlink>
    </w:p>
    <w:p w14:paraId="26008237" w14:textId="04DB272B" w:rsidR="005F6605" w:rsidRDefault="000165D9">
      <w:pPr>
        <w:pStyle w:val="TableofFigures"/>
        <w:tabs>
          <w:tab w:val="right" w:leader="dot" w:pos="9016"/>
        </w:tabs>
        <w:rPr>
          <w:rFonts w:asciiTheme="minorHAnsi" w:eastAsiaTheme="minorEastAsia" w:hAnsiTheme="minorHAnsi"/>
          <w:noProof/>
          <w:lang w:eastAsia="en-GB"/>
        </w:rPr>
      </w:pPr>
      <w:hyperlink w:anchor="_Toc38133659" w:history="1">
        <w:r w:rsidR="005F6605" w:rsidRPr="00AC7541">
          <w:rPr>
            <w:rStyle w:val="Hyperlink"/>
            <w:noProof/>
          </w:rPr>
          <w:t>Equation 64 Allowable Stress Range</w:t>
        </w:r>
        <w:r w:rsidR="005F6605">
          <w:rPr>
            <w:noProof/>
            <w:webHidden/>
          </w:rPr>
          <w:tab/>
        </w:r>
        <w:r w:rsidR="005F6605">
          <w:rPr>
            <w:noProof/>
            <w:webHidden/>
          </w:rPr>
          <w:fldChar w:fldCharType="begin"/>
        </w:r>
        <w:r w:rsidR="005F6605">
          <w:rPr>
            <w:noProof/>
            <w:webHidden/>
          </w:rPr>
          <w:instrText xml:space="preserve"> PAGEREF _Toc38133659 \h </w:instrText>
        </w:r>
        <w:r w:rsidR="005F6605">
          <w:rPr>
            <w:noProof/>
            <w:webHidden/>
          </w:rPr>
        </w:r>
        <w:r w:rsidR="005F6605">
          <w:rPr>
            <w:noProof/>
            <w:webHidden/>
          </w:rPr>
          <w:fldChar w:fldCharType="separate"/>
        </w:r>
        <w:r w:rsidR="005F6605">
          <w:rPr>
            <w:noProof/>
            <w:webHidden/>
          </w:rPr>
          <w:t>35</w:t>
        </w:r>
        <w:r w:rsidR="005F6605">
          <w:rPr>
            <w:noProof/>
            <w:webHidden/>
          </w:rPr>
          <w:fldChar w:fldCharType="end"/>
        </w:r>
      </w:hyperlink>
    </w:p>
    <w:p w14:paraId="7C902C6D" w14:textId="297374DE" w:rsidR="005F6605" w:rsidRDefault="000165D9">
      <w:pPr>
        <w:pStyle w:val="TableofFigures"/>
        <w:tabs>
          <w:tab w:val="right" w:leader="dot" w:pos="9016"/>
        </w:tabs>
        <w:rPr>
          <w:rFonts w:asciiTheme="minorHAnsi" w:eastAsiaTheme="minorEastAsia" w:hAnsiTheme="minorHAnsi"/>
          <w:noProof/>
          <w:lang w:eastAsia="en-GB"/>
        </w:rPr>
      </w:pPr>
      <w:hyperlink w:anchor="_Toc38133660" w:history="1">
        <w:r w:rsidR="005F6605" w:rsidRPr="00AC7541">
          <w:rPr>
            <w:rStyle w:val="Hyperlink"/>
            <w:noProof/>
          </w:rPr>
          <w:t>Equation 65 Fatigue Safety Factor</w:t>
        </w:r>
        <w:r w:rsidR="005F6605">
          <w:rPr>
            <w:noProof/>
            <w:webHidden/>
          </w:rPr>
          <w:tab/>
        </w:r>
        <w:r w:rsidR="005F6605">
          <w:rPr>
            <w:noProof/>
            <w:webHidden/>
          </w:rPr>
          <w:fldChar w:fldCharType="begin"/>
        </w:r>
        <w:r w:rsidR="005F6605">
          <w:rPr>
            <w:noProof/>
            <w:webHidden/>
          </w:rPr>
          <w:instrText xml:space="preserve"> PAGEREF _Toc38133660 \h </w:instrText>
        </w:r>
        <w:r w:rsidR="005F6605">
          <w:rPr>
            <w:noProof/>
            <w:webHidden/>
          </w:rPr>
        </w:r>
        <w:r w:rsidR="005F6605">
          <w:rPr>
            <w:noProof/>
            <w:webHidden/>
          </w:rPr>
          <w:fldChar w:fldCharType="separate"/>
        </w:r>
        <w:r w:rsidR="005F6605">
          <w:rPr>
            <w:noProof/>
            <w:webHidden/>
          </w:rPr>
          <w:t>35</w:t>
        </w:r>
        <w:r w:rsidR="005F6605">
          <w:rPr>
            <w:noProof/>
            <w:webHidden/>
          </w:rPr>
          <w:fldChar w:fldCharType="end"/>
        </w:r>
      </w:hyperlink>
    </w:p>
    <w:p w14:paraId="4205577F" w14:textId="0E4B5EA6" w:rsidR="005F6605" w:rsidRDefault="000165D9">
      <w:pPr>
        <w:pStyle w:val="TableofFigures"/>
        <w:tabs>
          <w:tab w:val="right" w:leader="dot" w:pos="9016"/>
        </w:tabs>
        <w:rPr>
          <w:rFonts w:asciiTheme="minorHAnsi" w:eastAsiaTheme="minorEastAsia" w:hAnsiTheme="minorHAnsi"/>
          <w:noProof/>
          <w:lang w:eastAsia="en-GB"/>
        </w:rPr>
      </w:pPr>
      <w:hyperlink w:anchor="_Toc38133661" w:history="1">
        <w:r w:rsidR="005F6605" w:rsidRPr="00AC7541">
          <w:rPr>
            <w:rStyle w:val="Hyperlink"/>
            <w:noProof/>
          </w:rPr>
          <w:t>Equation 66 Net Bending Moment Compressive Evaluated Triumph</w:t>
        </w:r>
        <w:r w:rsidR="005F6605">
          <w:rPr>
            <w:noProof/>
            <w:webHidden/>
          </w:rPr>
          <w:tab/>
        </w:r>
        <w:r w:rsidR="005F6605">
          <w:rPr>
            <w:noProof/>
            <w:webHidden/>
          </w:rPr>
          <w:fldChar w:fldCharType="begin"/>
        </w:r>
        <w:r w:rsidR="005F6605">
          <w:rPr>
            <w:noProof/>
            <w:webHidden/>
          </w:rPr>
          <w:instrText xml:space="preserve"> PAGEREF _Toc38133661 \h </w:instrText>
        </w:r>
        <w:r w:rsidR="005F6605">
          <w:rPr>
            <w:noProof/>
            <w:webHidden/>
          </w:rPr>
        </w:r>
        <w:r w:rsidR="005F6605">
          <w:rPr>
            <w:noProof/>
            <w:webHidden/>
          </w:rPr>
          <w:fldChar w:fldCharType="separate"/>
        </w:r>
        <w:r w:rsidR="005F6605">
          <w:rPr>
            <w:noProof/>
            <w:webHidden/>
          </w:rPr>
          <w:t>35</w:t>
        </w:r>
        <w:r w:rsidR="005F6605">
          <w:rPr>
            <w:noProof/>
            <w:webHidden/>
          </w:rPr>
          <w:fldChar w:fldCharType="end"/>
        </w:r>
      </w:hyperlink>
    </w:p>
    <w:p w14:paraId="61FA6D64" w14:textId="54FA1A2F" w:rsidR="005F6605" w:rsidRDefault="000165D9">
      <w:pPr>
        <w:pStyle w:val="TableofFigures"/>
        <w:tabs>
          <w:tab w:val="right" w:leader="dot" w:pos="9016"/>
        </w:tabs>
        <w:rPr>
          <w:rFonts w:asciiTheme="minorHAnsi" w:eastAsiaTheme="minorEastAsia" w:hAnsiTheme="minorHAnsi"/>
          <w:noProof/>
          <w:lang w:eastAsia="en-GB"/>
        </w:rPr>
      </w:pPr>
      <w:hyperlink w:anchor="_Toc38133662" w:history="1">
        <w:r w:rsidR="005F6605" w:rsidRPr="00AC7541">
          <w:rPr>
            <w:rStyle w:val="Hyperlink"/>
            <w:noProof/>
          </w:rPr>
          <w:t>Equation 67 Bending Stress Compression Evaluated Triumph</w:t>
        </w:r>
        <w:r w:rsidR="005F6605">
          <w:rPr>
            <w:noProof/>
            <w:webHidden/>
          </w:rPr>
          <w:tab/>
        </w:r>
        <w:r w:rsidR="005F6605">
          <w:rPr>
            <w:noProof/>
            <w:webHidden/>
          </w:rPr>
          <w:fldChar w:fldCharType="begin"/>
        </w:r>
        <w:r w:rsidR="005F6605">
          <w:rPr>
            <w:noProof/>
            <w:webHidden/>
          </w:rPr>
          <w:instrText xml:space="preserve"> PAGEREF _Toc38133662 \h </w:instrText>
        </w:r>
        <w:r w:rsidR="005F6605">
          <w:rPr>
            <w:noProof/>
            <w:webHidden/>
          </w:rPr>
        </w:r>
        <w:r w:rsidR="005F6605">
          <w:rPr>
            <w:noProof/>
            <w:webHidden/>
          </w:rPr>
          <w:fldChar w:fldCharType="separate"/>
        </w:r>
        <w:r w:rsidR="005F6605">
          <w:rPr>
            <w:noProof/>
            <w:webHidden/>
          </w:rPr>
          <w:t>36</w:t>
        </w:r>
        <w:r w:rsidR="005F6605">
          <w:rPr>
            <w:noProof/>
            <w:webHidden/>
          </w:rPr>
          <w:fldChar w:fldCharType="end"/>
        </w:r>
      </w:hyperlink>
    </w:p>
    <w:p w14:paraId="5F436F64" w14:textId="7FDAC077" w:rsidR="005F6605" w:rsidRDefault="000165D9">
      <w:pPr>
        <w:pStyle w:val="TableofFigures"/>
        <w:tabs>
          <w:tab w:val="right" w:leader="dot" w:pos="9016"/>
        </w:tabs>
        <w:rPr>
          <w:rFonts w:asciiTheme="minorHAnsi" w:eastAsiaTheme="minorEastAsia" w:hAnsiTheme="minorHAnsi"/>
          <w:noProof/>
          <w:lang w:eastAsia="en-GB"/>
        </w:rPr>
      </w:pPr>
      <w:hyperlink w:anchor="_Toc38133663" w:history="1">
        <w:r w:rsidR="005F6605" w:rsidRPr="00AC7541">
          <w:rPr>
            <w:rStyle w:val="Hyperlink"/>
            <w:noProof/>
          </w:rPr>
          <w:t>Equation 68 Shear Stress Compressive Evaluated Triumph</w:t>
        </w:r>
        <w:r w:rsidR="005F6605">
          <w:rPr>
            <w:noProof/>
            <w:webHidden/>
          </w:rPr>
          <w:tab/>
        </w:r>
        <w:r w:rsidR="005F6605">
          <w:rPr>
            <w:noProof/>
            <w:webHidden/>
          </w:rPr>
          <w:fldChar w:fldCharType="begin"/>
        </w:r>
        <w:r w:rsidR="005F6605">
          <w:rPr>
            <w:noProof/>
            <w:webHidden/>
          </w:rPr>
          <w:instrText xml:space="preserve"> PAGEREF _Toc38133663 \h </w:instrText>
        </w:r>
        <w:r w:rsidR="005F6605">
          <w:rPr>
            <w:noProof/>
            <w:webHidden/>
          </w:rPr>
        </w:r>
        <w:r w:rsidR="005F6605">
          <w:rPr>
            <w:noProof/>
            <w:webHidden/>
          </w:rPr>
          <w:fldChar w:fldCharType="separate"/>
        </w:r>
        <w:r w:rsidR="005F6605">
          <w:rPr>
            <w:noProof/>
            <w:webHidden/>
          </w:rPr>
          <w:t>36</w:t>
        </w:r>
        <w:r w:rsidR="005F6605">
          <w:rPr>
            <w:noProof/>
            <w:webHidden/>
          </w:rPr>
          <w:fldChar w:fldCharType="end"/>
        </w:r>
      </w:hyperlink>
    </w:p>
    <w:p w14:paraId="391535E8" w14:textId="0C612ADD" w:rsidR="005F6605" w:rsidRDefault="000165D9">
      <w:pPr>
        <w:pStyle w:val="TableofFigures"/>
        <w:tabs>
          <w:tab w:val="right" w:leader="dot" w:pos="9016"/>
        </w:tabs>
        <w:rPr>
          <w:rFonts w:asciiTheme="minorHAnsi" w:eastAsiaTheme="minorEastAsia" w:hAnsiTheme="minorHAnsi"/>
          <w:noProof/>
          <w:lang w:eastAsia="en-GB"/>
        </w:rPr>
      </w:pPr>
      <w:hyperlink w:anchor="_Toc38133664" w:history="1">
        <w:r w:rsidR="005F6605" w:rsidRPr="00AC7541">
          <w:rPr>
            <w:rStyle w:val="Hyperlink"/>
            <w:noProof/>
          </w:rPr>
          <w:t>Equation 69 Combined Stress Compression Evaluated Triumph</w:t>
        </w:r>
        <w:r w:rsidR="005F6605">
          <w:rPr>
            <w:noProof/>
            <w:webHidden/>
          </w:rPr>
          <w:tab/>
        </w:r>
        <w:r w:rsidR="005F6605">
          <w:rPr>
            <w:noProof/>
            <w:webHidden/>
          </w:rPr>
          <w:fldChar w:fldCharType="begin"/>
        </w:r>
        <w:r w:rsidR="005F6605">
          <w:rPr>
            <w:noProof/>
            <w:webHidden/>
          </w:rPr>
          <w:instrText xml:space="preserve"> PAGEREF _Toc38133664 \h </w:instrText>
        </w:r>
        <w:r w:rsidR="005F6605">
          <w:rPr>
            <w:noProof/>
            <w:webHidden/>
          </w:rPr>
        </w:r>
        <w:r w:rsidR="005F6605">
          <w:rPr>
            <w:noProof/>
            <w:webHidden/>
          </w:rPr>
          <w:fldChar w:fldCharType="separate"/>
        </w:r>
        <w:r w:rsidR="005F6605">
          <w:rPr>
            <w:noProof/>
            <w:webHidden/>
          </w:rPr>
          <w:t>36</w:t>
        </w:r>
        <w:r w:rsidR="005F6605">
          <w:rPr>
            <w:noProof/>
            <w:webHidden/>
          </w:rPr>
          <w:fldChar w:fldCharType="end"/>
        </w:r>
      </w:hyperlink>
    </w:p>
    <w:p w14:paraId="7DC1D24E" w14:textId="062C5F0E" w:rsidR="005F6605" w:rsidRDefault="000165D9">
      <w:pPr>
        <w:pStyle w:val="TableofFigures"/>
        <w:tabs>
          <w:tab w:val="right" w:leader="dot" w:pos="9016"/>
        </w:tabs>
        <w:rPr>
          <w:rFonts w:asciiTheme="minorHAnsi" w:eastAsiaTheme="minorEastAsia" w:hAnsiTheme="minorHAnsi"/>
          <w:noProof/>
          <w:lang w:eastAsia="en-GB"/>
        </w:rPr>
      </w:pPr>
      <w:hyperlink w:anchor="_Toc38133665" w:history="1">
        <w:r w:rsidR="005F6605" w:rsidRPr="00AC7541">
          <w:rPr>
            <w:rStyle w:val="Hyperlink"/>
            <w:noProof/>
          </w:rPr>
          <w:t>Equation 70 Net Bending Moment Tension Evaluated Triumph</w:t>
        </w:r>
        <w:r w:rsidR="005F6605">
          <w:rPr>
            <w:noProof/>
            <w:webHidden/>
          </w:rPr>
          <w:tab/>
        </w:r>
        <w:r w:rsidR="005F6605">
          <w:rPr>
            <w:noProof/>
            <w:webHidden/>
          </w:rPr>
          <w:fldChar w:fldCharType="begin"/>
        </w:r>
        <w:r w:rsidR="005F6605">
          <w:rPr>
            <w:noProof/>
            <w:webHidden/>
          </w:rPr>
          <w:instrText xml:space="preserve"> PAGEREF _Toc38133665 \h </w:instrText>
        </w:r>
        <w:r w:rsidR="005F6605">
          <w:rPr>
            <w:noProof/>
            <w:webHidden/>
          </w:rPr>
        </w:r>
        <w:r w:rsidR="005F6605">
          <w:rPr>
            <w:noProof/>
            <w:webHidden/>
          </w:rPr>
          <w:fldChar w:fldCharType="separate"/>
        </w:r>
        <w:r w:rsidR="005F6605">
          <w:rPr>
            <w:noProof/>
            <w:webHidden/>
          </w:rPr>
          <w:t>36</w:t>
        </w:r>
        <w:r w:rsidR="005F6605">
          <w:rPr>
            <w:noProof/>
            <w:webHidden/>
          </w:rPr>
          <w:fldChar w:fldCharType="end"/>
        </w:r>
      </w:hyperlink>
    </w:p>
    <w:p w14:paraId="0FADF00D" w14:textId="30CFD181" w:rsidR="005F6605" w:rsidRDefault="000165D9">
      <w:pPr>
        <w:pStyle w:val="TableofFigures"/>
        <w:tabs>
          <w:tab w:val="right" w:leader="dot" w:pos="9016"/>
        </w:tabs>
        <w:rPr>
          <w:rFonts w:asciiTheme="minorHAnsi" w:eastAsiaTheme="minorEastAsia" w:hAnsiTheme="minorHAnsi"/>
          <w:noProof/>
          <w:lang w:eastAsia="en-GB"/>
        </w:rPr>
      </w:pPr>
      <w:hyperlink w:anchor="_Toc38133666" w:history="1">
        <w:r w:rsidR="005F6605" w:rsidRPr="00AC7541">
          <w:rPr>
            <w:rStyle w:val="Hyperlink"/>
            <w:noProof/>
          </w:rPr>
          <w:t>Equation 71 Net Bending Stress Tension Evaluated Triumph</w:t>
        </w:r>
        <w:r w:rsidR="005F6605">
          <w:rPr>
            <w:noProof/>
            <w:webHidden/>
          </w:rPr>
          <w:tab/>
        </w:r>
        <w:r w:rsidR="005F6605">
          <w:rPr>
            <w:noProof/>
            <w:webHidden/>
          </w:rPr>
          <w:fldChar w:fldCharType="begin"/>
        </w:r>
        <w:r w:rsidR="005F6605">
          <w:rPr>
            <w:noProof/>
            <w:webHidden/>
          </w:rPr>
          <w:instrText xml:space="preserve"> PAGEREF _Toc38133666 \h </w:instrText>
        </w:r>
        <w:r w:rsidR="005F6605">
          <w:rPr>
            <w:noProof/>
            <w:webHidden/>
          </w:rPr>
        </w:r>
        <w:r w:rsidR="005F6605">
          <w:rPr>
            <w:noProof/>
            <w:webHidden/>
          </w:rPr>
          <w:fldChar w:fldCharType="separate"/>
        </w:r>
        <w:r w:rsidR="005F6605">
          <w:rPr>
            <w:noProof/>
            <w:webHidden/>
          </w:rPr>
          <w:t>36</w:t>
        </w:r>
        <w:r w:rsidR="005F6605">
          <w:rPr>
            <w:noProof/>
            <w:webHidden/>
          </w:rPr>
          <w:fldChar w:fldCharType="end"/>
        </w:r>
      </w:hyperlink>
    </w:p>
    <w:p w14:paraId="1EDEE3FD" w14:textId="612A8CC1" w:rsidR="005F6605" w:rsidRDefault="000165D9">
      <w:pPr>
        <w:pStyle w:val="TableofFigures"/>
        <w:tabs>
          <w:tab w:val="right" w:leader="dot" w:pos="9016"/>
        </w:tabs>
        <w:rPr>
          <w:rFonts w:asciiTheme="minorHAnsi" w:eastAsiaTheme="minorEastAsia" w:hAnsiTheme="minorHAnsi"/>
          <w:noProof/>
          <w:lang w:eastAsia="en-GB"/>
        </w:rPr>
      </w:pPr>
      <w:hyperlink w:anchor="_Toc38133667" w:history="1">
        <w:r w:rsidR="005F6605" w:rsidRPr="00AC7541">
          <w:rPr>
            <w:rStyle w:val="Hyperlink"/>
            <w:noProof/>
          </w:rPr>
          <w:t>Equation 72 Shear Stress Tension Evaluated Triumph</w:t>
        </w:r>
        <w:r w:rsidR="005F6605">
          <w:rPr>
            <w:noProof/>
            <w:webHidden/>
          </w:rPr>
          <w:tab/>
        </w:r>
        <w:r w:rsidR="005F6605">
          <w:rPr>
            <w:noProof/>
            <w:webHidden/>
          </w:rPr>
          <w:fldChar w:fldCharType="begin"/>
        </w:r>
        <w:r w:rsidR="005F6605">
          <w:rPr>
            <w:noProof/>
            <w:webHidden/>
          </w:rPr>
          <w:instrText xml:space="preserve"> PAGEREF _Toc38133667 \h </w:instrText>
        </w:r>
        <w:r w:rsidR="005F6605">
          <w:rPr>
            <w:noProof/>
            <w:webHidden/>
          </w:rPr>
        </w:r>
        <w:r w:rsidR="005F6605">
          <w:rPr>
            <w:noProof/>
            <w:webHidden/>
          </w:rPr>
          <w:fldChar w:fldCharType="separate"/>
        </w:r>
        <w:r w:rsidR="005F6605">
          <w:rPr>
            <w:noProof/>
            <w:webHidden/>
          </w:rPr>
          <w:t>36</w:t>
        </w:r>
        <w:r w:rsidR="005F6605">
          <w:rPr>
            <w:noProof/>
            <w:webHidden/>
          </w:rPr>
          <w:fldChar w:fldCharType="end"/>
        </w:r>
      </w:hyperlink>
    </w:p>
    <w:p w14:paraId="67DD1C67" w14:textId="3FF0C42B" w:rsidR="005F6605" w:rsidRDefault="000165D9">
      <w:pPr>
        <w:pStyle w:val="TableofFigures"/>
        <w:tabs>
          <w:tab w:val="right" w:leader="dot" w:pos="9016"/>
        </w:tabs>
        <w:rPr>
          <w:rFonts w:asciiTheme="minorHAnsi" w:eastAsiaTheme="minorEastAsia" w:hAnsiTheme="minorHAnsi"/>
          <w:noProof/>
          <w:lang w:eastAsia="en-GB"/>
        </w:rPr>
      </w:pPr>
      <w:hyperlink w:anchor="_Toc38133668" w:history="1">
        <w:r w:rsidR="005F6605" w:rsidRPr="00AC7541">
          <w:rPr>
            <w:rStyle w:val="Hyperlink"/>
            <w:noProof/>
          </w:rPr>
          <w:t>Equation 73 Combined Stress Tension Evaluated Triumph</w:t>
        </w:r>
        <w:r w:rsidR="005F6605">
          <w:rPr>
            <w:noProof/>
            <w:webHidden/>
          </w:rPr>
          <w:tab/>
        </w:r>
        <w:r w:rsidR="005F6605">
          <w:rPr>
            <w:noProof/>
            <w:webHidden/>
          </w:rPr>
          <w:fldChar w:fldCharType="begin"/>
        </w:r>
        <w:r w:rsidR="005F6605">
          <w:rPr>
            <w:noProof/>
            <w:webHidden/>
          </w:rPr>
          <w:instrText xml:space="preserve"> PAGEREF _Toc38133668 \h </w:instrText>
        </w:r>
        <w:r w:rsidR="005F6605">
          <w:rPr>
            <w:noProof/>
            <w:webHidden/>
          </w:rPr>
        </w:r>
        <w:r w:rsidR="005F6605">
          <w:rPr>
            <w:noProof/>
            <w:webHidden/>
          </w:rPr>
          <w:fldChar w:fldCharType="separate"/>
        </w:r>
        <w:r w:rsidR="005F6605">
          <w:rPr>
            <w:noProof/>
            <w:webHidden/>
          </w:rPr>
          <w:t>36</w:t>
        </w:r>
        <w:r w:rsidR="005F6605">
          <w:rPr>
            <w:noProof/>
            <w:webHidden/>
          </w:rPr>
          <w:fldChar w:fldCharType="end"/>
        </w:r>
      </w:hyperlink>
    </w:p>
    <w:p w14:paraId="28977DCD" w14:textId="2B7A7159" w:rsidR="005F6605" w:rsidRDefault="000165D9">
      <w:pPr>
        <w:pStyle w:val="TableofFigures"/>
        <w:tabs>
          <w:tab w:val="right" w:leader="dot" w:pos="9016"/>
        </w:tabs>
        <w:rPr>
          <w:rFonts w:asciiTheme="minorHAnsi" w:eastAsiaTheme="minorEastAsia" w:hAnsiTheme="minorHAnsi"/>
          <w:noProof/>
          <w:lang w:eastAsia="en-GB"/>
        </w:rPr>
      </w:pPr>
      <w:hyperlink w:anchor="_Toc38133669" w:history="1">
        <w:r w:rsidR="005F6605" w:rsidRPr="00AC7541">
          <w:rPr>
            <w:rStyle w:val="Hyperlink"/>
            <w:noProof/>
          </w:rPr>
          <w:t>Equation 74 Allowable Range Evaluated Triumph</w:t>
        </w:r>
        <w:r w:rsidR="005F6605">
          <w:rPr>
            <w:noProof/>
            <w:webHidden/>
          </w:rPr>
          <w:tab/>
        </w:r>
        <w:r w:rsidR="005F6605">
          <w:rPr>
            <w:noProof/>
            <w:webHidden/>
          </w:rPr>
          <w:fldChar w:fldCharType="begin"/>
        </w:r>
        <w:r w:rsidR="005F6605">
          <w:rPr>
            <w:noProof/>
            <w:webHidden/>
          </w:rPr>
          <w:instrText xml:space="preserve"> PAGEREF _Toc38133669 \h </w:instrText>
        </w:r>
        <w:r w:rsidR="005F6605">
          <w:rPr>
            <w:noProof/>
            <w:webHidden/>
          </w:rPr>
        </w:r>
        <w:r w:rsidR="005F6605">
          <w:rPr>
            <w:noProof/>
            <w:webHidden/>
          </w:rPr>
          <w:fldChar w:fldCharType="separate"/>
        </w:r>
        <w:r w:rsidR="005F6605">
          <w:rPr>
            <w:noProof/>
            <w:webHidden/>
          </w:rPr>
          <w:t>37</w:t>
        </w:r>
        <w:r w:rsidR="005F6605">
          <w:rPr>
            <w:noProof/>
            <w:webHidden/>
          </w:rPr>
          <w:fldChar w:fldCharType="end"/>
        </w:r>
      </w:hyperlink>
    </w:p>
    <w:p w14:paraId="56C1E7E7" w14:textId="3F732FB4" w:rsidR="005F6605" w:rsidRDefault="000165D9">
      <w:pPr>
        <w:pStyle w:val="TableofFigures"/>
        <w:tabs>
          <w:tab w:val="right" w:leader="dot" w:pos="9016"/>
        </w:tabs>
        <w:rPr>
          <w:rFonts w:asciiTheme="minorHAnsi" w:eastAsiaTheme="minorEastAsia" w:hAnsiTheme="minorHAnsi"/>
          <w:noProof/>
          <w:lang w:eastAsia="en-GB"/>
        </w:rPr>
      </w:pPr>
      <w:hyperlink w:anchor="_Toc38133670" w:history="1">
        <w:r w:rsidR="005F6605" w:rsidRPr="00AC7541">
          <w:rPr>
            <w:rStyle w:val="Hyperlink"/>
            <w:noProof/>
          </w:rPr>
          <w:t>Equation 75 Fatigue Safety Factor Evaluated Triumph</w:t>
        </w:r>
        <w:r w:rsidR="005F6605">
          <w:rPr>
            <w:noProof/>
            <w:webHidden/>
          </w:rPr>
          <w:tab/>
        </w:r>
        <w:r w:rsidR="005F6605">
          <w:rPr>
            <w:noProof/>
            <w:webHidden/>
          </w:rPr>
          <w:fldChar w:fldCharType="begin"/>
        </w:r>
        <w:r w:rsidR="005F6605">
          <w:rPr>
            <w:noProof/>
            <w:webHidden/>
          </w:rPr>
          <w:instrText xml:space="preserve"> PAGEREF _Toc38133670 \h </w:instrText>
        </w:r>
        <w:r w:rsidR="005F6605">
          <w:rPr>
            <w:noProof/>
            <w:webHidden/>
          </w:rPr>
        </w:r>
        <w:r w:rsidR="005F6605">
          <w:rPr>
            <w:noProof/>
            <w:webHidden/>
          </w:rPr>
          <w:fldChar w:fldCharType="separate"/>
        </w:r>
        <w:r w:rsidR="005F6605">
          <w:rPr>
            <w:noProof/>
            <w:webHidden/>
          </w:rPr>
          <w:t>37</w:t>
        </w:r>
        <w:r w:rsidR="005F6605">
          <w:rPr>
            <w:noProof/>
            <w:webHidden/>
          </w:rPr>
          <w:fldChar w:fldCharType="end"/>
        </w:r>
      </w:hyperlink>
    </w:p>
    <w:p w14:paraId="67EA7F3A" w14:textId="034601A0" w:rsidR="005F6605" w:rsidRDefault="000165D9">
      <w:pPr>
        <w:pStyle w:val="TableofFigures"/>
        <w:tabs>
          <w:tab w:val="right" w:leader="dot" w:pos="9016"/>
        </w:tabs>
        <w:rPr>
          <w:rFonts w:asciiTheme="minorHAnsi" w:eastAsiaTheme="minorEastAsia" w:hAnsiTheme="minorHAnsi"/>
          <w:noProof/>
          <w:lang w:eastAsia="en-GB"/>
        </w:rPr>
      </w:pPr>
      <w:hyperlink w:anchor="_Toc38133671" w:history="1">
        <w:r w:rsidR="005F6605" w:rsidRPr="00AC7541">
          <w:rPr>
            <w:rStyle w:val="Hyperlink"/>
            <w:noProof/>
          </w:rPr>
          <w:t>Equation 76 Net Bending Moment Compression Evaluated Ford</w:t>
        </w:r>
        <w:r w:rsidR="005F6605">
          <w:rPr>
            <w:noProof/>
            <w:webHidden/>
          </w:rPr>
          <w:tab/>
        </w:r>
        <w:r w:rsidR="005F6605">
          <w:rPr>
            <w:noProof/>
            <w:webHidden/>
          </w:rPr>
          <w:fldChar w:fldCharType="begin"/>
        </w:r>
        <w:r w:rsidR="005F6605">
          <w:rPr>
            <w:noProof/>
            <w:webHidden/>
          </w:rPr>
          <w:instrText xml:space="preserve"> PAGEREF _Toc38133671 \h </w:instrText>
        </w:r>
        <w:r w:rsidR="005F6605">
          <w:rPr>
            <w:noProof/>
            <w:webHidden/>
          </w:rPr>
        </w:r>
        <w:r w:rsidR="005F6605">
          <w:rPr>
            <w:noProof/>
            <w:webHidden/>
          </w:rPr>
          <w:fldChar w:fldCharType="separate"/>
        </w:r>
        <w:r w:rsidR="005F6605">
          <w:rPr>
            <w:noProof/>
            <w:webHidden/>
          </w:rPr>
          <w:t>38</w:t>
        </w:r>
        <w:r w:rsidR="005F6605">
          <w:rPr>
            <w:noProof/>
            <w:webHidden/>
          </w:rPr>
          <w:fldChar w:fldCharType="end"/>
        </w:r>
      </w:hyperlink>
    </w:p>
    <w:p w14:paraId="2A1FCD02" w14:textId="67F971F7" w:rsidR="005F6605" w:rsidRDefault="000165D9">
      <w:pPr>
        <w:pStyle w:val="TableofFigures"/>
        <w:tabs>
          <w:tab w:val="right" w:leader="dot" w:pos="9016"/>
        </w:tabs>
        <w:rPr>
          <w:rFonts w:asciiTheme="minorHAnsi" w:eastAsiaTheme="minorEastAsia" w:hAnsiTheme="minorHAnsi"/>
          <w:noProof/>
          <w:lang w:eastAsia="en-GB"/>
        </w:rPr>
      </w:pPr>
      <w:hyperlink w:anchor="_Toc38133672" w:history="1">
        <w:r w:rsidR="005F6605" w:rsidRPr="00AC7541">
          <w:rPr>
            <w:rStyle w:val="Hyperlink"/>
            <w:noProof/>
          </w:rPr>
          <w:t>Equation 77 Bending Stress Compression Evaluated Ford</w:t>
        </w:r>
        <w:r w:rsidR="005F6605">
          <w:rPr>
            <w:noProof/>
            <w:webHidden/>
          </w:rPr>
          <w:tab/>
        </w:r>
        <w:r w:rsidR="005F6605">
          <w:rPr>
            <w:noProof/>
            <w:webHidden/>
          </w:rPr>
          <w:fldChar w:fldCharType="begin"/>
        </w:r>
        <w:r w:rsidR="005F6605">
          <w:rPr>
            <w:noProof/>
            <w:webHidden/>
          </w:rPr>
          <w:instrText xml:space="preserve"> PAGEREF _Toc38133672 \h </w:instrText>
        </w:r>
        <w:r w:rsidR="005F6605">
          <w:rPr>
            <w:noProof/>
            <w:webHidden/>
          </w:rPr>
        </w:r>
        <w:r w:rsidR="005F6605">
          <w:rPr>
            <w:noProof/>
            <w:webHidden/>
          </w:rPr>
          <w:fldChar w:fldCharType="separate"/>
        </w:r>
        <w:r w:rsidR="005F6605">
          <w:rPr>
            <w:noProof/>
            <w:webHidden/>
          </w:rPr>
          <w:t>38</w:t>
        </w:r>
        <w:r w:rsidR="005F6605">
          <w:rPr>
            <w:noProof/>
            <w:webHidden/>
          </w:rPr>
          <w:fldChar w:fldCharType="end"/>
        </w:r>
      </w:hyperlink>
    </w:p>
    <w:p w14:paraId="21087FA6" w14:textId="05944D5C" w:rsidR="005F6605" w:rsidRDefault="000165D9">
      <w:pPr>
        <w:pStyle w:val="TableofFigures"/>
        <w:tabs>
          <w:tab w:val="right" w:leader="dot" w:pos="9016"/>
        </w:tabs>
        <w:rPr>
          <w:rFonts w:asciiTheme="minorHAnsi" w:eastAsiaTheme="minorEastAsia" w:hAnsiTheme="minorHAnsi"/>
          <w:noProof/>
          <w:lang w:eastAsia="en-GB"/>
        </w:rPr>
      </w:pPr>
      <w:hyperlink w:anchor="_Toc38133673" w:history="1">
        <w:r w:rsidR="005F6605" w:rsidRPr="00AC7541">
          <w:rPr>
            <w:rStyle w:val="Hyperlink"/>
            <w:noProof/>
          </w:rPr>
          <w:t>Equation 78 Shear Stress Compression Evaluated Ford</w:t>
        </w:r>
        <w:r w:rsidR="005F6605">
          <w:rPr>
            <w:noProof/>
            <w:webHidden/>
          </w:rPr>
          <w:tab/>
        </w:r>
        <w:r w:rsidR="005F6605">
          <w:rPr>
            <w:noProof/>
            <w:webHidden/>
          </w:rPr>
          <w:fldChar w:fldCharType="begin"/>
        </w:r>
        <w:r w:rsidR="005F6605">
          <w:rPr>
            <w:noProof/>
            <w:webHidden/>
          </w:rPr>
          <w:instrText xml:space="preserve"> PAGEREF _Toc38133673 \h </w:instrText>
        </w:r>
        <w:r w:rsidR="005F6605">
          <w:rPr>
            <w:noProof/>
            <w:webHidden/>
          </w:rPr>
        </w:r>
        <w:r w:rsidR="005F6605">
          <w:rPr>
            <w:noProof/>
            <w:webHidden/>
          </w:rPr>
          <w:fldChar w:fldCharType="separate"/>
        </w:r>
        <w:r w:rsidR="005F6605">
          <w:rPr>
            <w:noProof/>
            <w:webHidden/>
          </w:rPr>
          <w:t>39</w:t>
        </w:r>
        <w:r w:rsidR="005F6605">
          <w:rPr>
            <w:noProof/>
            <w:webHidden/>
          </w:rPr>
          <w:fldChar w:fldCharType="end"/>
        </w:r>
      </w:hyperlink>
    </w:p>
    <w:p w14:paraId="5E15C670" w14:textId="2DEBD009" w:rsidR="005F6605" w:rsidRDefault="000165D9">
      <w:pPr>
        <w:pStyle w:val="TableofFigures"/>
        <w:tabs>
          <w:tab w:val="right" w:leader="dot" w:pos="9016"/>
        </w:tabs>
        <w:rPr>
          <w:rFonts w:asciiTheme="minorHAnsi" w:eastAsiaTheme="minorEastAsia" w:hAnsiTheme="minorHAnsi"/>
          <w:noProof/>
          <w:lang w:eastAsia="en-GB"/>
        </w:rPr>
      </w:pPr>
      <w:hyperlink w:anchor="_Toc38133674" w:history="1">
        <w:r w:rsidR="005F6605" w:rsidRPr="00AC7541">
          <w:rPr>
            <w:rStyle w:val="Hyperlink"/>
            <w:noProof/>
          </w:rPr>
          <w:t>Equation 79 Combined Stress Compression Evaluated Ford</w:t>
        </w:r>
        <w:r w:rsidR="005F6605">
          <w:rPr>
            <w:noProof/>
            <w:webHidden/>
          </w:rPr>
          <w:tab/>
        </w:r>
        <w:r w:rsidR="005F6605">
          <w:rPr>
            <w:noProof/>
            <w:webHidden/>
          </w:rPr>
          <w:fldChar w:fldCharType="begin"/>
        </w:r>
        <w:r w:rsidR="005F6605">
          <w:rPr>
            <w:noProof/>
            <w:webHidden/>
          </w:rPr>
          <w:instrText xml:space="preserve"> PAGEREF _Toc38133674 \h </w:instrText>
        </w:r>
        <w:r w:rsidR="005F6605">
          <w:rPr>
            <w:noProof/>
            <w:webHidden/>
          </w:rPr>
        </w:r>
        <w:r w:rsidR="005F6605">
          <w:rPr>
            <w:noProof/>
            <w:webHidden/>
          </w:rPr>
          <w:fldChar w:fldCharType="separate"/>
        </w:r>
        <w:r w:rsidR="005F6605">
          <w:rPr>
            <w:noProof/>
            <w:webHidden/>
          </w:rPr>
          <w:t>39</w:t>
        </w:r>
        <w:r w:rsidR="005F6605">
          <w:rPr>
            <w:noProof/>
            <w:webHidden/>
          </w:rPr>
          <w:fldChar w:fldCharType="end"/>
        </w:r>
      </w:hyperlink>
    </w:p>
    <w:p w14:paraId="046AAD4E" w14:textId="445F6DE4" w:rsidR="005F6605" w:rsidRDefault="000165D9">
      <w:pPr>
        <w:pStyle w:val="TableofFigures"/>
        <w:tabs>
          <w:tab w:val="right" w:leader="dot" w:pos="9016"/>
        </w:tabs>
        <w:rPr>
          <w:rFonts w:asciiTheme="minorHAnsi" w:eastAsiaTheme="minorEastAsia" w:hAnsiTheme="minorHAnsi"/>
          <w:noProof/>
          <w:lang w:eastAsia="en-GB"/>
        </w:rPr>
      </w:pPr>
      <w:hyperlink w:anchor="_Toc38133675" w:history="1">
        <w:r w:rsidR="005F6605" w:rsidRPr="00AC7541">
          <w:rPr>
            <w:rStyle w:val="Hyperlink"/>
            <w:noProof/>
          </w:rPr>
          <w:t>Equation 80 Net Bending Moment Tension Evaluated Ford</w:t>
        </w:r>
        <w:r w:rsidR="005F6605">
          <w:rPr>
            <w:noProof/>
            <w:webHidden/>
          </w:rPr>
          <w:tab/>
        </w:r>
        <w:r w:rsidR="005F6605">
          <w:rPr>
            <w:noProof/>
            <w:webHidden/>
          </w:rPr>
          <w:fldChar w:fldCharType="begin"/>
        </w:r>
        <w:r w:rsidR="005F6605">
          <w:rPr>
            <w:noProof/>
            <w:webHidden/>
          </w:rPr>
          <w:instrText xml:space="preserve"> PAGEREF _Toc38133675 \h </w:instrText>
        </w:r>
        <w:r w:rsidR="005F6605">
          <w:rPr>
            <w:noProof/>
            <w:webHidden/>
          </w:rPr>
        </w:r>
        <w:r w:rsidR="005F6605">
          <w:rPr>
            <w:noProof/>
            <w:webHidden/>
          </w:rPr>
          <w:fldChar w:fldCharType="separate"/>
        </w:r>
        <w:r w:rsidR="005F6605">
          <w:rPr>
            <w:noProof/>
            <w:webHidden/>
          </w:rPr>
          <w:t>39</w:t>
        </w:r>
        <w:r w:rsidR="005F6605">
          <w:rPr>
            <w:noProof/>
            <w:webHidden/>
          </w:rPr>
          <w:fldChar w:fldCharType="end"/>
        </w:r>
      </w:hyperlink>
    </w:p>
    <w:p w14:paraId="0B872B0F" w14:textId="382201B2" w:rsidR="005F6605" w:rsidRDefault="000165D9">
      <w:pPr>
        <w:pStyle w:val="TableofFigures"/>
        <w:tabs>
          <w:tab w:val="right" w:leader="dot" w:pos="9016"/>
        </w:tabs>
        <w:rPr>
          <w:rFonts w:asciiTheme="minorHAnsi" w:eastAsiaTheme="minorEastAsia" w:hAnsiTheme="minorHAnsi"/>
          <w:noProof/>
          <w:lang w:eastAsia="en-GB"/>
        </w:rPr>
      </w:pPr>
      <w:hyperlink w:anchor="_Toc38133676" w:history="1">
        <w:r w:rsidR="005F6605" w:rsidRPr="00AC7541">
          <w:rPr>
            <w:rStyle w:val="Hyperlink"/>
            <w:noProof/>
          </w:rPr>
          <w:t>Equation 81 Bending Stress Tension Evaluated Ford</w:t>
        </w:r>
        <w:r w:rsidR="005F6605">
          <w:rPr>
            <w:noProof/>
            <w:webHidden/>
          </w:rPr>
          <w:tab/>
        </w:r>
        <w:r w:rsidR="005F6605">
          <w:rPr>
            <w:noProof/>
            <w:webHidden/>
          </w:rPr>
          <w:fldChar w:fldCharType="begin"/>
        </w:r>
        <w:r w:rsidR="005F6605">
          <w:rPr>
            <w:noProof/>
            <w:webHidden/>
          </w:rPr>
          <w:instrText xml:space="preserve"> PAGEREF _Toc38133676 \h </w:instrText>
        </w:r>
        <w:r w:rsidR="005F6605">
          <w:rPr>
            <w:noProof/>
            <w:webHidden/>
          </w:rPr>
        </w:r>
        <w:r w:rsidR="005F6605">
          <w:rPr>
            <w:noProof/>
            <w:webHidden/>
          </w:rPr>
          <w:fldChar w:fldCharType="separate"/>
        </w:r>
        <w:r w:rsidR="005F6605">
          <w:rPr>
            <w:noProof/>
            <w:webHidden/>
          </w:rPr>
          <w:t>39</w:t>
        </w:r>
        <w:r w:rsidR="005F6605">
          <w:rPr>
            <w:noProof/>
            <w:webHidden/>
          </w:rPr>
          <w:fldChar w:fldCharType="end"/>
        </w:r>
      </w:hyperlink>
    </w:p>
    <w:p w14:paraId="5B8B87E2" w14:textId="2CD17F5C" w:rsidR="005F6605" w:rsidRDefault="000165D9">
      <w:pPr>
        <w:pStyle w:val="TableofFigures"/>
        <w:tabs>
          <w:tab w:val="right" w:leader="dot" w:pos="9016"/>
        </w:tabs>
        <w:rPr>
          <w:rFonts w:asciiTheme="minorHAnsi" w:eastAsiaTheme="minorEastAsia" w:hAnsiTheme="minorHAnsi"/>
          <w:noProof/>
          <w:lang w:eastAsia="en-GB"/>
        </w:rPr>
      </w:pPr>
      <w:hyperlink w:anchor="_Toc38133677" w:history="1">
        <w:r w:rsidR="005F6605" w:rsidRPr="00AC7541">
          <w:rPr>
            <w:rStyle w:val="Hyperlink"/>
            <w:noProof/>
          </w:rPr>
          <w:t>Equation 82 Shear Stress Tension Evaluated Ford</w:t>
        </w:r>
        <w:r w:rsidR="005F6605">
          <w:rPr>
            <w:noProof/>
            <w:webHidden/>
          </w:rPr>
          <w:tab/>
        </w:r>
        <w:r w:rsidR="005F6605">
          <w:rPr>
            <w:noProof/>
            <w:webHidden/>
          </w:rPr>
          <w:fldChar w:fldCharType="begin"/>
        </w:r>
        <w:r w:rsidR="005F6605">
          <w:rPr>
            <w:noProof/>
            <w:webHidden/>
          </w:rPr>
          <w:instrText xml:space="preserve"> PAGEREF _Toc38133677 \h </w:instrText>
        </w:r>
        <w:r w:rsidR="005F6605">
          <w:rPr>
            <w:noProof/>
            <w:webHidden/>
          </w:rPr>
        </w:r>
        <w:r w:rsidR="005F6605">
          <w:rPr>
            <w:noProof/>
            <w:webHidden/>
          </w:rPr>
          <w:fldChar w:fldCharType="separate"/>
        </w:r>
        <w:r w:rsidR="005F6605">
          <w:rPr>
            <w:noProof/>
            <w:webHidden/>
          </w:rPr>
          <w:t>39</w:t>
        </w:r>
        <w:r w:rsidR="005F6605">
          <w:rPr>
            <w:noProof/>
            <w:webHidden/>
          </w:rPr>
          <w:fldChar w:fldCharType="end"/>
        </w:r>
      </w:hyperlink>
    </w:p>
    <w:p w14:paraId="12E8D41A" w14:textId="3C6B8210" w:rsidR="005F6605" w:rsidRDefault="000165D9">
      <w:pPr>
        <w:pStyle w:val="TableofFigures"/>
        <w:tabs>
          <w:tab w:val="right" w:leader="dot" w:pos="9016"/>
        </w:tabs>
        <w:rPr>
          <w:rFonts w:asciiTheme="minorHAnsi" w:eastAsiaTheme="minorEastAsia" w:hAnsiTheme="minorHAnsi"/>
          <w:noProof/>
          <w:lang w:eastAsia="en-GB"/>
        </w:rPr>
      </w:pPr>
      <w:hyperlink w:anchor="_Toc38133678" w:history="1">
        <w:r w:rsidR="005F6605" w:rsidRPr="00AC7541">
          <w:rPr>
            <w:rStyle w:val="Hyperlink"/>
            <w:noProof/>
          </w:rPr>
          <w:t>Equation 83 Combined Stress Tension Evaluated Ford</w:t>
        </w:r>
        <w:r w:rsidR="005F6605">
          <w:rPr>
            <w:noProof/>
            <w:webHidden/>
          </w:rPr>
          <w:tab/>
        </w:r>
        <w:r w:rsidR="005F6605">
          <w:rPr>
            <w:noProof/>
            <w:webHidden/>
          </w:rPr>
          <w:fldChar w:fldCharType="begin"/>
        </w:r>
        <w:r w:rsidR="005F6605">
          <w:rPr>
            <w:noProof/>
            <w:webHidden/>
          </w:rPr>
          <w:instrText xml:space="preserve"> PAGEREF _Toc38133678 \h </w:instrText>
        </w:r>
        <w:r w:rsidR="005F6605">
          <w:rPr>
            <w:noProof/>
            <w:webHidden/>
          </w:rPr>
        </w:r>
        <w:r w:rsidR="005F6605">
          <w:rPr>
            <w:noProof/>
            <w:webHidden/>
          </w:rPr>
          <w:fldChar w:fldCharType="separate"/>
        </w:r>
        <w:r w:rsidR="005F6605">
          <w:rPr>
            <w:noProof/>
            <w:webHidden/>
          </w:rPr>
          <w:t>39</w:t>
        </w:r>
        <w:r w:rsidR="005F6605">
          <w:rPr>
            <w:noProof/>
            <w:webHidden/>
          </w:rPr>
          <w:fldChar w:fldCharType="end"/>
        </w:r>
      </w:hyperlink>
    </w:p>
    <w:p w14:paraId="091DAB9C" w14:textId="0C43ABE5" w:rsidR="005F6605" w:rsidRDefault="000165D9">
      <w:pPr>
        <w:pStyle w:val="TableofFigures"/>
        <w:tabs>
          <w:tab w:val="right" w:leader="dot" w:pos="9016"/>
        </w:tabs>
        <w:rPr>
          <w:rFonts w:asciiTheme="minorHAnsi" w:eastAsiaTheme="minorEastAsia" w:hAnsiTheme="minorHAnsi"/>
          <w:noProof/>
          <w:lang w:eastAsia="en-GB"/>
        </w:rPr>
      </w:pPr>
      <w:hyperlink w:anchor="_Toc38133679" w:history="1">
        <w:r w:rsidR="005F6605" w:rsidRPr="00AC7541">
          <w:rPr>
            <w:rStyle w:val="Hyperlink"/>
            <w:noProof/>
          </w:rPr>
          <w:t>Equation 84 Allowable Range Evaluated Ford</w:t>
        </w:r>
        <w:r w:rsidR="005F6605">
          <w:rPr>
            <w:noProof/>
            <w:webHidden/>
          </w:rPr>
          <w:tab/>
        </w:r>
        <w:r w:rsidR="005F6605">
          <w:rPr>
            <w:noProof/>
            <w:webHidden/>
          </w:rPr>
          <w:fldChar w:fldCharType="begin"/>
        </w:r>
        <w:r w:rsidR="005F6605">
          <w:rPr>
            <w:noProof/>
            <w:webHidden/>
          </w:rPr>
          <w:instrText xml:space="preserve"> PAGEREF _Toc38133679 \h </w:instrText>
        </w:r>
        <w:r w:rsidR="005F6605">
          <w:rPr>
            <w:noProof/>
            <w:webHidden/>
          </w:rPr>
        </w:r>
        <w:r w:rsidR="005F6605">
          <w:rPr>
            <w:noProof/>
            <w:webHidden/>
          </w:rPr>
          <w:fldChar w:fldCharType="separate"/>
        </w:r>
        <w:r w:rsidR="005F6605">
          <w:rPr>
            <w:noProof/>
            <w:webHidden/>
          </w:rPr>
          <w:t>40</w:t>
        </w:r>
        <w:r w:rsidR="005F6605">
          <w:rPr>
            <w:noProof/>
            <w:webHidden/>
          </w:rPr>
          <w:fldChar w:fldCharType="end"/>
        </w:r>
      </w:hyperlink>
    </w:p>
    <w:p w14:paraId="524D420F" w14:textId="5AE10672" w:rsidR="005F6605" w:rsidRDefault="000165D9">
      <w:pPr>
        <w:pStyle w:val="TableofFigures"/>
        <w:tabs>
          <w:tab w:val="right" w:leader="dot" w:pos="9016"/>
        </w:tabs>
        <w:rPr>
          <w:rFonts w:asciiTheme="minorHAnsi" w:eastAsiaTheme="minorEastAsia" w:hAnsiTheme="minorHAnsi"/>
          <w:noProof/>
          <w:lang w:eastAsia="en-GB"/>
        </w:rPr>
      </w:pPr>
      <w:hyperlink w:anchor="_Toc38133680" w:history="1">
        <w:r w:rsidR="005F6605" w:rsidRPr="00AC7541">
          <w:rPr>
            <w:rStyle w:val="Hyperlink"/>
            <w:noProof/>
          </w:rPr>
          <w:t>Equation 85 Fatigue Safety Factor Evaluated Ford</w:t>
        </w:r>
        <w:r w:rsidR="005F6605">
          <w:rPr>
            <w:noProof/>
            <w:webHidden/>
          </w:rPr>
          <w:tab/>
        </w:r>
        <w:r w:rsidR="005F6605">
          <w:rPr>
            <w:noProof/>
            <w:webHidden/>
          </w:rPr>
          <w:fldChar w:fldCharType="begin"/>
        </w:r>
        <w:r w:rsidR="005F6605">
          <w:rPr>
            <w:noProof/>
            <w:webHidden/>
          </w:rPr>
          <w:instrText xml:space="preserve"> PAGEREF _Toc38133680 \h </w:instrText>
        </w:r>
        <w:r w:rsidR="005F6605">
          <w:rPr>
            <w:noProof/>
            <w:webHidden/>
          </w:rPr>
        </w:r>
        <w:r w:rsidR="005F6605">
          <w:rPr>
            <w:noProof/>
            <w:webHidden/>
          </w:rPr>
          <w:fldChar w:fldCharType="separate"/>
        </w:r>
        <w:r w:rsidR="005F6605">
          <w:rPr>
            <w:noProof/>
            <w:webHidden/>
          </w:rPr>
          <w:t>40</w:t>
        </w:r>
        <w:r w:rsidR="005F6605">
          <w:rPr>
            <w:noProof/>
            <w:webHidden/>
          </w:rPr>
          <w:fldChar w:fldCharType="end"/>
        </w:r>
      </w:hyperlink>
    </w:p>
    <w:p w14:paraId="78EC10BD" w14:textId="099690C0" w:rsidR="005F6605" w:rsidRDefault="000165D9">
      <w:pPr>
        <w:pStyle w:val="TableofFigures"/>
        <w:tabs>
          <w:tab w:val="right" w:leader="dot" w:pos="9016"/>
        </w:tabs>
        <w:rPr>
          <w:rFonts w:asciiTheme="minorHAnsi" w:eastAsiaTheme="minorEastAsia" w:hAnsiTheme="minorHAnsi"/>
          <w:noProof/>
          <w:lang w:eastAsia="en-GB"/>
        </w:rPr>
      </w:pPr>
      <w:hyperlink w:anchor="_Toc38133681" w:history="1">
        <w:r w:rsidR="005F6605" w:rsidRPr="00AC7541">
          <w:rPr>
            <w:rStyle w:val="Hyperlink"/>
            <w:noProof/>
          </w:rPr>
          <w:t>Equation 86 Compressive Stress</w:t>
        </w:r>
        <w:r w:rsidR="005F6605">
          <w:rPr>
            <w:noProof/>
            <w:webHidden/>
          </w:rPr>
          <w:tab/>
        </w:r>
        <w:r w:rsidR="005F6605">
          <w:rPr>
            <w:noProof/>
            <w:webHidden/>
          </w:rPr>
          <w:fldChar w:fldCharType="begin"/>
        </w:r>
        <w:r w:rsidR="005F6605">
          <w:rPr>
            <w:noProof/>
            <w:webHidden/>
          </w:rPr>
          <w:instrText xml:space="preserve"> PAGEREF _Toc38133681 \h </w:instrText>
        </w:r>
        <w:r w:rsidR="005F6605">
          <w:rPr>
            <w:noProof/>
            <w:webHidden/>
          </w:rPr>
        </w:r>
        <w:r w:rsidR="005F6605">
          <w:rPr>
            <w:noProof/>
            <w:webHidden/>
          </w:rPr>
          <w:fldChar w:fldCharType="separate"/>
        </w:r>
        <w:r w:rsidR="005F6605">
          <w:rPr>
            <w:noProof/>
            <w:webHidden/>
          </w:rPr>
          <w:t>42</w:t>
        </w:r>
        <w:r w:rsidR="005F6605">
          <w:rPr>
            <w:noProof/>
            <w:webHidden/>
          </w:rPr>
          <w:fldChar w:fldCharType="end"/>
        </w:r>
      </w:hyperlink>
    </w:p>
    <w:p w14:paraId="134B13F4" w14:textId="5B60F676" w:rsidR="005F6605" w:rsidRDefault="000165D9">
      <w:pPr>
        <w:pStyle w:val="TableofFigures"/>
        <w:tabs>
          <w:tab w:val="right" w:leader="dot" w:pos="9016"/>
        </w:tabs>
        <w:rPr>
          <w:rFonts w:asciiTheme="minorHAnsi" w:eastAsiaTheme="minorEastAsia" w:hAnsiTheme="minorHAnsi"/>
          <w:noProof/>
          <w:lang w:eastAsia="en-GB"/>
        </w:rPr>
      </w:pPr>
      <w:hyperlink w:anchor="_Toc38133682" w:history="1">
        <w:r w:rsidR="005F6605" w:rsidRPr="00AC7541">
          <w:rPr>
            <w:rStyle w:val="Hyperlink"/>
            <w:noProof/>
          </w:rPr>
          <w:t>Equation 87 Tensile Stress</w:t>
        </w:r>
        <w:r w:rsidR="005F6605">
          <w:rPr>
            <w:noProof/>
            <w:webHidden/>
          </w:rPr>
          <w:tab/>
        </w:r>
        <w:r w:rsidR="005F6605">
          <w:rPr>
            <w:noProof/>
            <w:webHidden/>
          </w:rPr>
          <w:fldChar w:fldCharType="begin"/>
        </w:r>
        <w:r w:rsidR="005F6605">
          <w:rPr>
            <w:noProof/>
            <w:webHidden/>
          </w:rPr>
          <w:instrText xml:space="preserve"> PAGEREF _Toc38133682 \h </w:instrText>
        </w:r>
        <w:r w:rsidR="005F6605">
          <w:rPr>
            <w:noProof/>
            <w:webHidden/>
          </w:rPr>
        </w:r>
        <w:r w:rsidR="005F6605">
          <w:rPr>
            <w:noProof/>
            <w:webHidden/>
          </w:rPr>
          <w:fldChar w:fldCharType="separate"/>
        </w:r>
        <w:r w:rsidR="005F6605">
          <w:rPr>
            <w:noProof/>
            <w:webHidden/>
          </w:rPr>
          <w:t>43</w:t>
        </w:r>
        <w:r w:rsidR="005F6605">
          <w:rPr>
            <w:noProof/>
            <w:webHidden/>
          </w:rPr>
          <w:fldChar w:fldCharType="end"/>
        </w:r>
      </w:hyperlink>
    </w:p>
    <w:p w14:paraId="424943B1" w14:textId="2715F5EE" w:rsidR="005F6605" w:rsidRDefault="000165D9">
      <w:pPr>
        <w:pStyle w:val="TableofFigures"/>
        <w:tabs>
          <w:tab w:val="right" w:leader="dot" w:pos="9016"/>
        </w:tabs>
        <w:rPr>
          <w:rFonts w:asciiTheme="minorHAnsi" w:eastAsiaTheme="minorEastAsia" w:hAnsiTheme="minorHAnsi"/>
          <w:noProof/>
          <w:lang w:eastAsia="en-GB"/>
        </w:rPr>
      </w:pPr>
      <w:hyperlink w:anchor="_Toc38133683" w:history="1">
        <w:r w:rsidR="005F6605" w:rsidRPr="00AC7541">
          <w:rPr>
            <w:rStyle w:val="Hyperlink"/>
            <w:noProof/>
          </w:rPr>
          <w:t>Equation 88 Compressive Stress at Point “A” Evaluated Triumph</w:t>
        </w:r>
        <w:r w:rsidR="005F6605">
          <w:rPr>
            <w:noProof/>
            <w:webHidden/>
          </w:rPr>
          <w:tab/>
        </w:r>
        <w:r w:rsidR="005F6605">
          <w:rPr>
            <w:noProof/>
            <w:webHidden/>
          </w:rPr>
          <w:fldChar w:fldCharType="begin"/>
        </w:r>
        <w:r w:rsidR="005F6605">
          <w:rPr>
            <w:noProof/>
            <w:webHidden/>
          </w:rPr>
          <w:instrText xml:space="preserve"> PAGEREF _Toc38133683 \h </w:instrText>
        </w:r>
        <w:r w:rsidR="005F6605">
          <w:rPr>
            <w:noProof/>
            <w:webHidden/>
          </w:rPr>
        </w:r>
        <w:r w:rsidR="005F6605">
          <w:rPr>
            <w:noProof/>
            <w:webHidden/>
          </w:rPr>
          <w:fldChar w:fldCharType="separate"/>
        </w:r>
        <w:r w:rsidR="005F6605">
          <w:rPr>
            <w:noProof/>
            <w:webHidden/>
          </w:rPr>
          <w:t>43</w:t>
        </w:r>
        <w:r w:rsidR="005F6605">
          <w:rPr>
            <w:noProof/>
            <w:webHidden/>
          </w:rPr>
          <w:fldChar w:fldCharType="end"/>
        </w:r>
      </w:hyperlink>
    </w:p>
    <w:p w14:paraId="0FB6C528" w14:textId="5901F46F" w:rsidR="005F6605" w:rsidRDefault="000165D9">
      <w:pPr>
        <w:pStyle w:val="TableofFigures"/>
        <w:tabs>
          <w:tab w:val="right" w:leader="dot" w:pos="9016"/>
        </w:tabs>
        <w:rPr>
          <w:rFonts w:asciiTheme="minorHAnsi" w:eastAsiaTheme="minorEastAsia" w:hAnsiTheme="minorHAnsi"/>
          <w:noProof/>
          <w:lang w:eastAsia="en-GB"/>
        </w:rPr>
      </w:pPr>
      <w:hyperlink w:anchor="_Toc38133684" w:history="1">
        <w:r w:rsidR="005F6605" w:rsidRPr="00AC7541">
          <w:rPr>
            <w:rStyle w:val="Hyperlink"/>
            <w:noProof/>
          </w:rPr>
          <w:t>Equation 89 Tensile Stress at point "A" Evaluated Triumph</w:t>
        </w:r>
        <w:r w:rsidR="005F6605">
          <w:rPr>
            <w:noProof/>
            <w:webHidden/>
          </w:rPr>
          <w:tab/>
        </w:r>
        <w:r w:rsidR="005F6605">
          <w:rPr>
            <w:noProof/>
            <w:webHidden/>
          </w:rPr>
          <w:fldChar w:fldCharType="begin"/>
        </w:r>
        <w:r w:rsidR="005F6605">
          <w:rPr>
            <w:noProof/>
            <w:webHidden/>
          </w:rPr>
          <w:instrText xml:space="preserve"> PAGEREF _Toc38133684 \h </w:instrText>
        </w:r>
        <w:r w:rsidR="005F6605">
          <w:rPr>
            <w:noProof/>
            <w:webHidden/>
          </w:rPr>
        </w:r>
        <w:r w:rsidR="005F6605">
          <w:rPr>
            <w:noProof/>
            <w:webHidden/>
          </w:rPr>
          <w:fldChar w:fldCharType="separate"/>
        </w:r>
        <w:r w:rsidR="005F6605">
          <w:rPr>
            <w:noProof/>
            <w:webHidden/>
          </w:rPr>
          <w:t>43</w:t>
        </w:r>
        <w:r w:rsidR="005F6605">
          <w:rPr>
            <w:noProof/>
            <w:webHidden/>
          </w:rPr>
          <w:fldChar w:fldCharType="end"/>
        </w:r>
      </w:hyperlink>
    </w:p>
    <w:p w14:paraId="71B63990" w14:textId="26A94BD9" w:rsidR="005F6605" w:rsidRDefault="000165D9">
      <w:pPr>
        <w:pStyle w:val="TableofFigures"/>
        <w:tabs>
          <w:tab w:val="right" w:leader="dot" w:pos="9016"/>
        </w:tabs>
        <w:rPr>
          <w:rFonts w:asciiTheme="minorHAnsi" w:eastAsiaTheme="minorEastAsia" w:hAnsiTheme="minorHAnsi"/>
          <w:noProof/>
          <w:lang w:eastAsia="en-GB"/>
        </w:rPr>
      </w:pPr>
      <w:hyperlink w:anchor="_Toc38133685" w:history="1">
        <w:r w:rsidR="005F6605" w:rsidRPr="00AC7541">
          <w:rPr>
            <w:rStyle w:val="Hyperlink"/>
            <w:noProof/>
          </w:rPr>
          <w:t>Equation 90 Allowable Range Evaluated Area "A" Triumph</w:t>
        </w:r>
        <w:r w:rsidR="005F6605">
          <w:rPr>
            <w:noProof/>
            <w:webHidden/>
          </w:rPr>
          <w:tab/>
        </w:r>
        <w:r w:rsidR="005F6605">
          <w:rPr>
            <w:noProof/>
            <w:webHidden/>
          </w:rPr>
          <w:fldChar w:fldCharType="begin"/>
        </w:r>
        <w:r w:rsidR="005F6605">
          <w:rPr>
            <w:noProof/>
            <w:webHidden/>
          </w:rPr>
          <w:instrText xml:space="preserve"> PAGEREF _Toc38133685 \h </w:instrText>
        </w:r>
        <w:r w:rsidR="005F6605">
          <w:rPr>
            <w:noProof/>
            <w:webHidden/>
          </w:rPr>
        </w:r>
        <w:r w:rsidR="005F6605">
          <w:rPr>
            <w:noProof/>
            <w:webHidden/>
          </w:rPr>
          <w:fldChar w:fldCharType="separate"/>
        </w:r>
        <w:r w:rsidR="005F6605">
          <w:rPr>
            <w:noProof/>
            <w:webHidden/>
          </w:rPr>
          <w:t>44</w:t>
        </w:r>
        <w:r w:rsidR="005F6605">
          <w:rPr>
            <w:noProof/>
            <w:webHidden/>
          </w:rPr>
          <w:fldChar w:fldCharType="end"/>
        </w:r>
      </w:hyperlink>
    </w:p>
    <w:p w14:paraId="76CB45B1" w14:textId="38ABF567" w:rsidR="005F6605" w:rsidRDefault="000165D9">
      <w:pPr>
        <w:pStyle w:val="TableofFigures"/>
        <w:tabs>
          <w:tab w:val="right" w:leader="dot" w:pos="9016"/>
        </w:tabs>
        <w:rPr>
          <w:rFonts w:asciiTheme="minorHAnsi" w:eastAsiaTheme="minorEastAsia" w:hAnsiTheme="minorHAnsi"/>
          <w:noProof/>
          <w:lang w:eastAsia="en-GB"/>
        </w:rPr>
      </w:pPr>
      <w:hyperlink w:anchor="_Toc38133686" w:history="1">
        <w:r w:rsidR="005F6605" w:rsidRPr="00AC7541">
          <w:rPr>
            <w:rStyle w:val="Hyperlink"/>
            <w:noProof/>
          </w:rPr>
          <w:t>Equation 91 Fatigue Safety Factor Evaluated Area "A" Triumph</w:t>
        </w:r>
        <w:r w:rsidR="005F6605">
          <w:rPr>
            <w:noProof/>
            <w:webHidden/>
          </w:rPr>
          <w:tab/>
        </w:r>
        <w:r w:rsidR="005F6605">
          <w:rPr>
            <w:noProof/>
            <w:webHidden/>
          </w:rPr>
          <w:fldChar w:fldCharType="begin"/>
        </w:r>
        <w:r w:rsidR="005F6605">
          <w:rPr>
            <w:noProof/>
            <w:webHidden/>
          </w:rPr>
          <w:instrText xml:space="preserve"> PAGEREF _Toc38133686 \h </w:instrText>
        </w:r>
        <w:r w:rsidR="005F6605">
          <w:rPr>
            <w:noProof/>
            <w:webHidden/>
          </w:rPr>
        </w:r>
        <w:r w:rsidR="005F6605">
          <w:rPr>
            <w:noProof/>
            <w:webHidden/>
          </w:rPr>
          <w:fldChar w:fldCharType="separate"/>
        </w:r>
        <w:r w:rsidR="005F6605">
          <w:rPr>
            <w:noProof/>
            <w:webHidden/>
          </w:rPr>
          <w:t>44</w:t>
        </w:r>
        <w:r w:rsidR="005F6605">
          <w:rPr>
            <w:noProof/>
            <w:webHidden/>
          </w:rPr>
          <w:fldChar w:fldCharType="end"/>
        </w:r>
      </w:hyperlink>
    </w:p>
    <w:p w14:paraId="6F3D8538" w14:textId="479C2A16" w:rsidR="005F6605" w:rsidRDefault="000165D9">
      <w:pPr>
        <w:pStyle w:val="TableofFigures"/>
        <w:tabs>
          <w:tab w:val="right" w:leader="dot" w:pos="9016"/>
        </w:tabs>
        <w:rPr>
          <w:rFonts w:asciiTheme="minorHAnsi" w:eastAsiaTheme="minorEastAsia" w:hAnsiTheme="minorHAnsi"/>
          <w:noProof/>
          <w:lang w:eastAsia="en-GB"/>
        </w:rPr>
      </w:pPr>
      <w:hyperlink w:anchor="_Toc38133687" w:history="1">
        <w:r w:rsidR="005F6605" w:rsidRPr="00AC7541">
          <w:rPr>
            <w:rStyle w:val="Hyperlink"/>
            <w:noProof/>
          </w:rPr>
          <w:t>Equation 92 Compressive Stress Evaluated Area "A" Ford</w:t>
        </w:r>
        <w:r w:rsidR="005F6605">
          <w:rPr>
            <w:noProof/>
            <w:webHidden/>
          </w:rPr>
          <w:tab/>
        </w:r>
        <w:r w:rsidR="005F6605">
          <w:rPr>
            <w:noProof/>
            <w:webHidden/>
          </w:rPr>
          <w:fldChar w:fldCharType="begin"/>
        </w:r>
        <w:r w:rsidR="005F6605">
          <w:rPr>
            <w:noProof/>
            <w:webHidden/>
          </w:rPr>
          <w:instrText xml:space="preserve"> PAGEREF _Toc38133687 \h </w:instrText>
        </w:r>
        <w:r w:rsidR="005F6605">
          <w:rPr>
            <w:noProof/>
            <w:webHidden/>
          </w:rPr>
        </w:r>
        <w:r w:rsidR="005F6605">
          <w:rPr>
            <w:noProof/>
            <w:webHidden/>
          </w:rPr>
          <w:fldChar w:fldCharType="separate"/>
        </w:r>
        <w:r w:rsidR="005F6605">
          <w:rPr>
            <w:noProof/>
            <w:webHidden/>
          </w:rPr>
          <w:t>45</w:t>
        </w:r>
        <w:r w:rsidR="005F6605">
          <w:rPr>
            <w:noProof/>
            <w:webHidden/>
          </w:rPr>
          <w:fldChar w:fldCharType="end"/>
        </w:r>
      </w:hyperlink>
    </w:p>
    <w:p w14:paraId="262CA12B" w14:textId="14DE54ED" w:rsidR="005F6605" w:rsidRDefault="000165D9">
      <w:pPr>
        <w:pStyle w:val="TableofFigures"/>
        <w:tabs>
          <w:tab w:val="right" w:leader="dot" w:pos="9016"/>
        </w:tabs>
        <w:rPr>
          <w:rFonts w:asciiTheme="minorHAnsi" w:eastAsiaTheme="minorEastAsia" w:hAnsiTheme="minorHAnsi"/>
          <w:noProof/>
          <w:lang w:eastAsia="en-GB"/>
        </w:rPr>
      </w:pPr>
      <w:hyperlink w:anchor="_Toc38133688" w:history="1">
        <w:r w:rsidR="005F6605" w:rsidRPr="00AC7541">
          <w:rPr>
            <w:rStyle w:val="Hyperlink"/>
            <w:noProof/>
          </w:rPr>
          <w:t>Equation 93 Tensile Stress Evaluated Area "A" Ford</w:t>
        </w:r>
        <w:r w:rsidR="005F6605">
          <w:rPr>
            <w:noProof/>
            <w:webHidden/>
          </w:rPr>
          <w:tab/>
        </w:r>
        <w:r w:rsidR="005F6605">
          <w:rPr>
            <w:noProof/>
            <w:webHidden/>
          </w:rPr>
          <w:fldChar w:fldCharType="begin"/>
        </w:r>
        <w:r w:rsidR="005F6605">
          <w:rPr>
            <w:noProof/>
            <w:webHidden/>
          </w:rPr>
          <w:instrText xml:space="preserve"> PAGEREF _Toc38133688 \h </w:instrText>
        </w:r>
        <w:r w:rsidR="005F6605">
          <w:rPr>
            <w:noProof/>
            <w:webHidden/>
          </w:rPr>
        </w:r>
        <w:r w:rsidR="005F6605">
          <w:rPr>
            <w:noProof/>
            <w:webHidden/>
          </w:rPr>
          <w:fldChar w:fldCharType="separate"/>
        </w:r>
        <w:r w:rsidR="005F6605">
          <w:rPr>
            <w:noProof/>
            <w:webHidden/>
          </w:rPr>
          <w:t>45</w:t>
        </w:r>
        <w:r w:rsidR="005F6605">
          <w:rPr>
            <w:noProof/>
            <w:webHidden/>
          </w:rPr>
          <w:fldChar w:fldCharType="end"/>
        </w:r>
      </w:hyperlink>
    </w:p>
    <w:p w14:paraId="192FB0C9" w14:textId="5F53DCFD" w:rsidR="005F6605" w:rsidRDefault="000165D9">
      <w:pPr>
        <w:pStyle w:val="TableofFigures"/>
        <w:tabs>
          <w:tab w:val="right" w:leader="dot" w:pos="9016"/>
        </w:tabs>
        <w:rPr>
          <w:rFonts w:asciiTheme="minorHAnsi" w:eastAsiaTheme="minorEastAsia" w:hAnsiTheme="minorHAnsi"/>
          <w:noProof/>
          <w:lang w:eastAsia="en-GB"/>
        </w:rPr>
      </w:pPr>
      <w:hyperlink w:anchor="_Toc38133689" w:history="1">
        <w:r w:rsidR="005F6605" w:rsidRPr="00AC7541">
          <w:rPr>
            <w:rStyle w:val="Hyperlink"/>
            <w:noProof/>
          </w:rPr>
          <w:t>Equation 94 Allowable Range Evaluated Area "A" Ford</w:t>
        </w:r>
        <w:r w:rsidR="005F6605">
          <w:rPr>
            <w:noProof/>
            <w:webHidden/>
          </w:rPr>
          <w:tab/>
        </w:r>
        <w:r w:rsidR="005F6605">
          <w:rPr>
            <w:noProof/>
            <w:webHidden/>
          </w:rPr>
          <w:fldChar w:fldCharType="begin"/>
        </w:r>
        <w:r w:rsidR="005F6605">
          <w:rPr>
            <w:noProof/>
            <w:webHidden/>
          </w:rPr>
          <w:instrText xml:space="preserve"> PAGEREF _Toc38133689 \h </w:instrText>
        </w:r>
        <w:r w:rsidR="005F6605">
          <w:rPr>
            <w:noProof/>
            <w:webHidden/>
          </w:rPr>
        </w:r>
        <w:r w:rsidR="005F6605">
          <w:rPr>
            <w:noProof/>
            <w:webHidden/>
          </w:rPr>
          <w:fldChar w:fldCharType="separate"/>
        </w:r>
        <w:r w:rsidR="005F6605">
          <w:rPr>
            <w:noProof/>
            <w:webHidden/>
          </w:rPr>
          <w:t>45</w:t>
        </w:r>
        <w:r w:rsidR="005F6605">
          <w:rPr>
            <w:noProof/>
            <w:webHidden/>
          </w:rPr>
          <w:fldChar w:fldCharType="end"/>
        </w:r>
      </w:hyperlink>
    </w:p>
    <w:p w14:paraId="559DD168" w14:textId="5BBF4946" w:rsidR="005F6605" w:rsidRDefault="000165D9">
      <w:pPr>
        <w:pStyle w:val="TableofFigures"/>
        <w:tabs>
          <w:tab w:val="right" w:leader="dot" w:pos="9016"/>
        </w:tabs>
        <w:rPr>
          <w:rFonts w:asciiTheme="minorHAnsi" w:eastAsiaTheme="minorEastAsia" w:hAnsiTheme="minorHAnsi"/>
          <w:noProof/>
          <w:lang w:eastAsia="en-GB"/>
        </w:rPr>
      </w:pPr>
      <w:hyperlink w:anchor="_Toc38133690" w:history="1">
        <w:r w:rsidR="005F6605" w:rsidRPr="00AC7541">
          <w:rPr>
            <w:rStyle w:val="Hyperlink"/>
            <w:noProof/>
          </w:rPr>
          <w:t>Equation 95 Fatigue Safety Factor Area Evaluated Area "A" Ford</w:t>
        </w:r>
        <w:r w:rsidR="005F6605">
          <w:rPr>
            <w:noProof/>
            <w:webHidden/>
          </w:rPr>
          <w:tab/>
        </w:r>
        <w:r w:rsidR="005F6605">
          <w:rPr>
            <w:noProof/>
            <w:webHidden/>
          </w:rPr>
          <w:fldChar w:fldCharType="begin"/>
        </w:r>
        <w:r w:rsidR="005F6605">
          <w:rPr>
            <w:noProof/>
            <w:webHidden/>
          </w:rPr>
          <w:instrText xml:space="preserve"> PAGEREF _Toc38133690 \h </w:instrText>
        </w:r>
        <w:r w:rsidR="005F6605">
          <w:rPr>
            <w:noProof/>
            <w:webHidden/>
          </w:rPr>
        </w:r>
        <w:r w:rsidR="005F6605">
          <w:rPr>
            <w:noProof/>
            <w:webHidden/>
          </w:rPr>
          <w:fldChar w:fldCharType="separate"/>
        </w:r>
        <w:r w:rsidR="005F6605">
          <w:rPr>
            <w:noProof/>
            <w:webHidden/>
          </w:rPr>
          <w:t>45</w:t>
        </w:r>
        <w:r w:rsidR="005F6605">
          <w:rPr>
            <w:noProof/>
            <w:webHidden/>
          </w:rPr>
          <w:fldChar w:fldCharType="end"/>
        </w:r>
      </w:hyperlink>
    </w:p>
    <w:p w14:paraId="22775A13" w14:textId="63AB032F" w:rsidR="005F6605" w:rsidRDefault="000165D9">
      <w:pPr>
        <w:pStyle w:val="TableofFigures"/>
        <w:tabs>
          <w:tab w:val="right" w:leader="dot" w:pos="9016"/>
        </w:tabs>
        <w:rPr>
          <w:rFonts w:asciiTheme="minorHAnsi" w:eastAsiaTheme="minorEastAsia" w:hAnsiTheme="minorHAnsi"/>
          <w:noProof/>
          <w:lang w:eastAsia="en-GB"/>
        </w:rPr>
      </w:pPr>
      <w:hyperlink w:anchor="_Toc38133691" w:history="1">
        <w:r w:rsidR="005F6605" w:rsidRPr="00AC7541">
          <w:rPr>
            <w:rStyle w:val="Hyperlink"/>
            <w:noProof/>
          </w:rPr>
          <w:t>Equation 96 Compressive Stress Evaluated Area "B" Triumph</w:t>
        </w:r>
        <w:r w:rsidR="005F6605">
          <w:rPr>
            <w:noProof/>
            <w:webHidden/>
          </w:rPr>
          <w:tab/>
        </w:r>
        <w:r w:rsidR="005F6605">
          <w:rPr>
            <w:noProof/>
            <w:webHidden/>
          </w:rPr>
          <w:fldChar w:fldCharType="begin"/>
        </w:r>
        <w:r w:rsidR="005F6605">
          <w:rPr>
            <w:noProof/>
            <w:webHidden/>
          </w:rPr>
          <w:instrText xml:space="preserve"> PAGEREF _Toc38133691 \h </w:instrText>
        </w:r>
        <w:r w:rsidR="005F6605">
          <w:rPr>
            <w:noProof/>
            <w:webHidden/>
          </w:rPr>
        </w:r>
        <w:r w:rsidR="005F6605">
          <w:rPr>
            <w:noProof/>
            <w:webHidden/>
          </w:rPr>
          <w:fldChar w:fldCharType="separate"/>
        </w:r>
        <w:r w:rsidR="005F6605">
          <w:rPr>
            <w:noProof/>
            <w:webHidden/>
          </w:rPr>
          <w:t>46</w:t>
        </w:r>
        <w:r w:rsidR="005F6605">
          <w:rPr>
            <w:noProof/>
            <w:webHidden/>
          </w:rPr>
          <w:fldChar w:fldCharType="end"/>
        </w:r>
      </w:hyperlink>
    </w:p>
    <w:p w14:paraId="57C755D4" w14:textId="5F0F38E4" w:rsidR="005F6605" w:rsidRDefault="000165D9">
      <w:pPr>
        <w:pStyle w:val="TableofFigures"/>
        <w:tabs>
          <w:tab w:val="right" w:leader="dot" w:pos="9016"/>
        </w:tabs>
        <w:rPr>
          <w:rFonts w:asciiTheme="minorHAnsi" w:eastAsiaTheme="minorEastAsia" w:hAnsiTheme="minorHAnsi"/>
          <w:noProof/>
          <w:lang w:eastAsia="en-GB"/>
        </w:rPr>
      </w:pPr>
      <w:hyperlink w:anchor="_Toc38133692" w:history="1">
        <w:r w:rsidR="005F6605" w:rsidRPr="00AC7541">
          <w:rPr>
            <w:rStyle w:val="Hyperlink"/>
            <w:noProof/>
          </w:rPr>
          <w:t>Equation 97 Tensile Stress Evaluated Area "B" Triumph</w:t>
        </w:r>
        <w:r w:rsidR="005F6605">
          <w:rPr>
            <w:noProof/>
            <w:webHidden/>
          </w:rPr>
          <w:tab/>
        </w:r>
        <w:r w:rsidR="005F6605">
          <w:rPr>
            <w:noProof/>
            <w:webHidden/>
          </w:rPr>
          <w:fldChar w:fldCharType="begin"/>
        </w:r>
        <w:r w:rsidR="005F6605">
          <w:rPr>
            <w:noProof/>
            <w:webHidden/>
          </w:rPr>
          <w:instrText xml:space="preserve"> PAGEREF _Toc38133692 \h </w:instrText>
        </w:r>
        <w:r w:rsidR="005F6605">
          <w:rPr>
            <w:noProof/>
            <w:webHidden/>
          </w:rPr>
        </w:r>
        <w:r w:rsidR="005F6605">
          <w:rPr>
            <w:noProof/>
            <w:webHidden/>
          </w:rPr>
          <w:fldChar w:fldCharType="separate"/>
        </w:r>
        <w:r w:rsidR="005F6605">
          <w:rPr>
            <w:noProof/>
            <w:webHidden/>
          </w:rPr>
          <w:t>46</w:t>
        </w:r>
        <w:r w:rsidR="005F6605">
          <w:rPr>
            <w:noProof/>
            <w:webHidden/>
          </w:rPr>
          <w:fldChar w:fldCharType="end"/>
        </w:r>
      </w:hyperlink>
    </w:p>
    <w:p w14:paraId="1534986F" w14:textId="473C194B" w:rsidR="005F6605" w:rsidRDefault="000165D9">
      <w:pPr>
        <w:pStyle w:val="TableofFigures"/>
        <w:tabs>
          <w:tab w:val="right" w:leader="dot" w:pos="9016"/>
        </w:tabs>
        <w:rPr>
          <w:rFonts w:asciiTheme="minorHAnsi" w:eastAsiaTheme="minorEastAsia" w:hAnsiTheme="minorHAnsi"/>
          <w:noProof/>
          <w:lang w:eastAsia="en-GB"/>
        </w:rPr>
      </w:pPr>
      <w:hyperlink w:anchor="_Toc38133693" w:history="1">
        <w:r w:rsidR="005F6605" w:rsidRPr="00AC7541">
          <w:rPr>
            <w:rStyle w:val="Hyperlink"/>
            <w:noProof/>
          </w:rPr>
          <w:t>Equation 98 Allowable Range Evaluated Area "B" Triumph</w:t>
        </w:r>
        <w:r w:rsidR="005F6605">
          <w:rPr>
            <w:noProof/>
            <w:webHidden/>
          </w:rPr>
          <w:tab/>
        </w:r>
        <w:r w:rsidR="005F6605">
          <w:rPr>
            <w:noProof/>
            <w:webHidden/>
          </w:rPr>
          <w:fldChar w:fldCharType="begin"/>
        </w:r>
        <w:r w:rsidR="005F6605">
          <w:rPr>
            <w:noProof/>
            <w:webHidden/>
          </w:rPr>
          <w:instrText xml:space="preserve"> PAGEREF _Toc38133693 \h </w:instrText>
        </w:r>
        <w:r w:rsidR="005F6605">
          <w:rPr>
            <w:noProof/>
            <w:webHidden/>
          </w:rPr>
        </w:r>
        <w:r w:rsidR="005F6605">
          <w:rPr>
            <w:noProof/>
            <w:webHidden/>
          </w:rPr>
          <w:fldChar w:fldCharType="separate"/>
        </w:r>
        <w:r w:rsidR="005F6605">
          <w:rPr>
            <w:noProof/>
            <w:webHidden/>
          </w:rPr>
          <w:t>47</w:t>
        </w:r>
        <w:r w:rsidR="005F6605">
          <w:rPr>
            <w:noProof/>
            <w:webHidden/>
          </w:rPr>
          <w:fldChar w:fldCharType="end"/>
        </w:r>
      </w:hyperlink>
    </w:p>
    <w:p w14:paraId="1DC89BD0" w14:textId="5D164C0A" w:rsidR="005F6605" w:rsidRDefault="000165D9">
      <w:pPr>
        <w:pStyle w:val="TableofFigures"/>
        <w:tabs>
          <w:tab w:val="right" w:leader="dot" w:pos="9016"/>
        </w:tabs>
        <w:rPr>
          <w:rFonts w:asciiTheme="minorHAnsi" w:eastAsiaTheme="minorEastAsia" w:hAnsiTheme="minorHAnsi"/>
          <w:noProof/>
          <w:lang w:eastAsia="en-GB"/>
        </w:rPr>
      </w:pPr>
      <w:hyperlink w:anchor="_Toc38133694" w:history="1">
        <w:r w:rsidR="005F6605" w:rsidRPr="00AC7541">
          <w:rPr>
            <w:rStyle w:val="Hyperlink"/>
            <w:noProof/>
          </w:rPr>
          <w:t>Equation 99 Fatigue Safety Factor Evaluated Area "B" Triumph</w:t>
        </w:r>
        <w:r w:rsidR="005F6605">
          <w:rPr>
            <w:noProof/>
            <w:webHidden/>
          </w:rPr>
          <w:tab/>
        </w:r>
        <w:r w:rsidR="005F6605">
          <w:rPr>
            <w:noProof/>
            <w:webHidden/>
          </w:rPr>
          <w:fldChar w:fldCharType="begin"/>
        </w:r>
        <w:r w:rsidR="005F6605">
          <w:rPr>
            <w:noProof/>
            <w:webHidden/>
          </w:rPr>
          <w:instrText xml:space="preserve"> PAGEREF _Toc38133694 \h </w:instrText>
        </w:r>
        <w:r w:rsidR="005F6605">
          <w:rPr>
            <w:noProof/>
            <w:webHidden/>
          </w:rPr>
        </w:r>
        <w:r w:rsidR="005F6605">
          <w:rPr>
            <w:noProof/>
            <w:webHidden/>
          </w:rPr>
          <w:fldChar w:fldCharType="separate"/>
        </w:r>
        <w:r w:rsidR="005F6605">
          <w:rPr>
            <w:noProof/>
            <w:webHidden/>
          </w:rPr>
          <w:t>47</w:t>
        </w:r>
        <w:r w:rsidR="005F6605">
          <w:rPr>
            <w:noProof/>
            <w:webHidden/>
          </w:rPr>
          <w:fldChar w:fldCharType="end"/>
        </w:r>
      </w:hyperlink>
    </w:p>
    <w:p w14:paraId="340E4AF6" w14:textId="052441FB" w:rsidR="005F6605" w:rsidRDefault="000165D9">
      <w:pPr>
        <w:pStyle w:val="TableofFigures"/>
        <w:tabs>
          <w:tab w:val="right" w:leader="dot" w:pos="9016"/>
        </w:tabs>
        <w:rPr>
          <w:rFonts w:asciiTheme="minorHAnsi" w:eastAsiaTheme="minorEastAsia" w:hAnsiTheme="minorHAnsi"/>
          <w:noProof/>
          <w:lang w:eastAsia="en-GB"/>
        </w:rPr>
      </w:pPr>
      <w:hyperlink w:anchor="_Toc38133695" w:history="1">
        <w:r w:rsidR="005F6605" w:rsidRPr="00AC7541">
          <w:rPr>
            <w:rStyle w:val="Hyperlink"/>
            <w:noProof/>
          </w:rPr>
          <w:t>Equation 100 Compressive Stress Evaluated Area "B" Ford</w:t>
        </w:r>
        <w:r w:rsidR="005F6605">
          <w:rPr>
            <w:noProof/>
            <w:webHidden/>
          </w:rPr>
          <w:tab/>
        </w:r>
        <w:r w:rsidR="005F6605">
          <w:rPr>
            <w:noProof/>
            <w:webHidden/>
          </w:rPr>
          <w:fldChar w:fldCharType="begin"/>
        </w:r>
        <w:r w:rsidR="005F6605">
          <w:rPr>
            <w:noProof/>
            <w:webHidden/>
          </w:rPr>
          <w:instrText xml:space="preserve"> PAGEREF _Toc38133695 \h </w:instrText>
        </w:r>
        <w:r w:rsidR="005F6605">
          <w:rPr>
            <w:noProof/>
            <w:webHidden/>
          </w:rPr>
        </w:r>
        <w:r w:rsidR="005F6605">
          <w:rPr>
            <w:noProof/>
            <w:webHidden/>
          </w:rPr>
          <w:fldChar w:fldCharType="separate"/>
        </w:r>
        <w:r w:rsidR="005F6605">
          <w:rPr>
            <w:noProof/>
            <w:webHidden/>
          </w:rPr>
          <w:t>48</w:t>
        </w:r>
        <w:r w:rsidR="005F6605">
          <w:rPr>
            <w:noProof/>
            <w:webHidden/>
          </w:rPr>
          <w:fldChar w:fldCharType="end"/>
        </w:r>
      </w:hyperlink>
    </w:p>
    <w:p w14:paraId="235E9563" w14:textId="23D24D30" w:rsidR="005F6605" w:rsidRDefault="000165D9">
      <w:pPr>
        <w:pStyle w:val="TableofFigures"/>
        <w:tabs>
          <w:tab w:val="right" w:leader="dot" w:pos="9016"/>
        </w:tabs>
        <w:rPr>
          <w:rFonts w:asciiTheme="minorHAnsi" w:eastAsiaTheme="minorEastAsia" w:hAnsiTheme="minorHAnsi"/>
          <w:noProof/>
          <w:lang w:eastAsia="en-GB"/>
        </w:rPr>
      </w:pPr>
      <w:hyperlink w:anchor="_Toc38133696" w:history="1">
        <w:r w:rsidR="005F6605" w:rsidRPr="00AC7541">
          <w:rPr>
            <w:rStyle w:val="Hyperlink"/>
            <w:noProof/>
          </w:rPr>
          <w:t>Equation 101 Tensile Stress Evaluated Area "B" Ford</w:t>
        </w:r>
        <w:r w:rsidR="005F6605">
          <w:rPr>
            <w:noProof/>
            <w:webHidden/>
          </w:rPr>
          <w:tab/>
        </w:r>
        <w:r w:rsidR="005F6605">
          <w:rPr>
            <w:noProof/>
            <w:webHidden/>
          </w:rPr>
          <w:fldChar w:fldCharType="begin"/>
        </w:r>
        <w:r w:rsidR="005F6605">
          <w:rPr>
            <w:noProof/>
            <w:webHidden/>
          </w:rPr>
          <w:instrText xml:space="preserve"> PAGEREF _Toc38133696 \h </w:instrText>
        </w:r>
        <w:r w:rsidR="005F6605">
          <w:rPr>
            <w:noProof/>
            <w:webHidden/>
          </w:rPr>
        </w:r>
        <w:r w:rsidR="005F6605">
          <w:rPr>
            <w:noProof/>
            <w:webHidden/>
          </w:rPr>
          <w:fldChar w:fldCharType="separate"/>
        </w:r>
        <w:r w:rsidR="005F6605">
          <w:rPr>
            <w:noProof/>
            <w:webHidden/>
          </w:rPr>
          <w:t>48</w:t>
        </w:r>
        <w:r w:rsidR="005F6605">
          <w:rPr>
            <w:noProof/>
            <w:webHidden/>
          </w:rPr>
          <w:fldChar w:fldCharType="end"/>
        </w:r>
      </w:hyperlink>
    </w:p>
    <w:p w14:paraId="7E95BE85" w14:textId="02F7B62B" w:rsidR="005F6605" w:rsidRDefault="000165D9">
      <w:pPr>
        <w:pStyle w:val="TableofFigures"/>
        <w:tabs>
          <w:tab w:val="right" w:leader="dot" w:pos="9016"/>
        </w:tabs>
        <w:rPr>
          <w:rFonts w:asciiTheme="minorHAnsi" w:eastAsiaTheme="minorEastAsia" w:hAnsiTheme="minorHAnsi"/>
          <w:noProof/>
          <w:lang w:eastAsia="en-GB"/>
        </w:rPr>
      </w:pPr>
      <w:hyperlink w:anchor="_Toc38133697" w:history="1">
        <w:r w:rsidR="005F6605" w:rsidRPr="00AC7541">
          <w:rPr>
            <w:rStyle w:val="Hyperlink"/>
            <w:noProof/>
          </w:rPr>
          <w:t>Equation 102 Allowable Range Evaluated Area "B" Ford</w:t>
        </w:r>
        <w:r w:rsidR="005F6605">
          <w:rPr>
            <w:noProof/>
            <w:webHidden/>
          </w:rPr>
          <w:tab/>
        </w:r>
        <w:r w:rsidR="005F6605">
          <w:rPr>
            <w:noProof/>
            <w:webHidden/>
          </w:rPr>
          <w:fldChar w:fldCharType="begin"/>
        </w:r>
        <w:r w:rsidR="005F6605">
          <w:rPr>
            <w:noProof/>
            <w:webHidden/>
          </w:rPr>
          <w:instrText xml:space="preserve"> PAGEREF _Toc38133697 \h </w:instrText>
        </w:r>
        <w:r w:rsidR="005F6605">
          <w:rPr>
            <w:noProof/>
            <w:webHidden/>
          </w:rPr>
        </w:r>
        <w:r w:rsidR="005F6605">
          <w:rPr>
            <w:noProof/>
            <w:webHidden/>
          </w:rPr>
          <w:fldChar w:fldCharType="separate"/>
        </w:r>
        <w:r w:rsidR="005F6605">
          <w:rPr>
            <w:noProof/>
            <w:webHidden/>
          </w:rPr>
          <w:t>48</w:t>
        </w:r>
        <w:r w:rsidR="005F6605">
          <w:rPr>
            <w:noProof/>
            <w:webHidden/>
          </w:rPr>
          <w:fldChar w:fldCharType="end"/>
        </w:r>
      </w:hyperlink>
    </w:p>
    <w:p w14:paraId="51BAE010" w14:textId="33F4ED31" w:rsidR="005F6605" w:rsidRDefault="000165D9">
      <w:pPr>
        <w:pStyle w:val="TableofFigures"/>
        <w:tabs>
          <w:tab w:val="right" w:leader="dot" w:pos="9016"/>
        </w:tabs>
        <w:rPr>
          <w:rFonts w:asciiTheme="minorHAnsi" w:eastAsiaTheme="minorEastAsia" w:hAnsiTheme="minorHAnsi"/>
          <w:noProof/>
          <w:lang w:eastAsia="en-GB"/>
        </w:rPr>
      </w:pPr>
      <w:hyperlink w:anchor="_Toc38133698" w:history="1">
        <w:r w:rsidR="005F6605" w:rsidRPr="00AC7541">
          <w:rPr>
            <w:rStyle w:val="Hyperlink"/>
            <w:noProof/>
          </w:rPr>
          <w:t>Equation 103 Fatigue Safety Factor Evaluated Area "B" Ford</w:t>
        </w:r>
        <w:r w:rsidR="005F6605">
          <w:rPr>
            <w:noProof/>
            <w:webHidden/>
          </w:rPr>
          <w:tab/>
        </w:r>
        <w:r w:rsidR="005F6605">
          <w:rPr>
            <w:noProof/>
            <w:webHidden/>
          </w:rPr>
          <w:fldChar w:fldCharType="begin"/>
        </w:r>
        <w:r w:rsidR="005F6605">
          <w:rPr>
            <w:noProof/>
            <w:webHidden/>
          </w:rPr>
          <w:instrText xml:space="preserve"> PAGEREF _Toc38133698 \h </w:instrText>
        </w:r>
        <w:r w:rsidR="005F6605">
          <w:rPr>
            <w:noProof/>
            <w:webHidden/>
          </w:rPr>
        </w:r>
        <w:r w:rsidR="005F6605">
          <w:rPr>
            <w:noProof/>
            <w:webHidden/>
          </w:rPr>
          <w:fldChar w:fldCharType="separate"/>
        </w:r>
        <w:r w:rsidR="005F6605">
          <w:rPr>
            <w:noProof/>
            <w:webHidden/>
          </w:rPr>
          <w:t>48</w:t>
        </w:r>
        <w:r w:rsidR="005F6605">
          <w:rPr>
            <w:noProof/>
            <w:webHidden/>
          </w:rPr>
          <w:fldChar w:fldCharType="end"/>
        </w:r>
      </w:hyperlink>
    </w:p>
    <w:p w14:paraId="0932A773" w14:textId="26FDCC2C" w:rsidR="005F6605" w:rsidRDefault="000165D9">
      <w:pPr>
        <w:pStyle w:val="TableofFigures"/>
        <w:tabs>
          <w:tab w:val="right" w:leader="dot" w:pos="9016"/>
        </w:tabs>
        <w:rPr>
          <w:rFonts w:asciiTheme="minorHAnsi" w:eastAsiaTheme="minorEastAsia" w:hAnsiTheme="minorHAnsi"/>
          <w:noProof/>
          <w:lang w:eastAsia="en-GB"/>
        </w:rPr>
      </w:pPr>
      <w:hyperlink w:anchor="_Toc38133699" w:history="1">
        <w:r w:rsidR="005F6605" w:rsidRPr="00AC7541">
          <w:rPr>
            <w:rStyle w:val="Hyperlink"/>
            <w:noProof/>
          </w:rPr>
          <w:t>Equation 104 Compressive Stress Evaluated Area "C" Triumph</w:t>
        </w:r>
        <w:r w:rsidR="005F6605">
          <w:rPr>
            <w:noProof/>
            <w:webHidden/>
          </w:rPr>
          <w:tab/>
        </w:r>
        <w:r w:rsidR="005F6605">
          <w:rPr>
            <w:noProof/>
            <w:webHidden/>
          </w:rPr>
          <w:fldChar w:fldCharType="begin"/>
        </w:r>
        <w:r w:rsidR="005F6605">
          <w:rPr>
            <w:noProof/>
            <w:webHidden/>
          </w:rPr>
          <w:instrText xml:space="preserve"> PAGEREF _Toc38133699 \h </w:instrText>
        </w:r>
        <w:r w:rsidR="005F6605">
          <w:rPr>
            <w:noProof/>
            <w:webHidden/>
          </w:rPr>
        </w:r>
        <w:r w:rsidR="005F6605">
          <w:rPr>
            <w:noProof/>
            <w:webHidden/>
          </w:rPr>
          <w:fldChar w:fldCharType="separate"/>
        </w:r>
        <w:r w:rsidR="005F6605">
          <w:rPr>
            <w:noProof/>
            <w:webHidden/>
          </w:rPr>
          <w:t>49</w:t>
        </w:r>
        <w:r w:rsidR="005F6605">
          <w:rPr>
            <w:noProof/>
            <w:webHidden/>
          </w:rPr>
          <w:fldChar w:fldCharType="end"/>
        </w:r>
      </w:hyperlink>
    </w:p>
    <w:p w14:paraId="774E8DE3" w14:textId="07E49AE6" w:rsidR="005F6605" w:rsidRDefault="000165D9">
      <w:pPr>
        <w:pStyle w:val="TableofFigures"/>
        <w:tabs>
          <w:tab w:val="right" w:leader="dot" w:pos="9016"/>
        </w:tabs>
        <w:rPr>
          <w:rFonts w:asciiTheme="minorHAnsi" w:eastAsiaTheme="minorEastAsia" w:hAnsiTheme="minorHAnsi"/>
          <w:noProof/>
          <w:lang w:eastAsia="en-GB"/>
        </w:rPr>
      </w:pPr>
      <w:hyperlink w:anchor="_Toc38133700" w:history="1">
        <w:r w:rsidR="005F6605" w:rsidRPr="00AC7541">
          <w:rPr>
            <w:rStyle w:val="Hyperlink"/>
            <w:noProof/>
          </w:rPr>
          <w:t>Equation 105 Tensile Stress Evaluated Area "C" Triumph</w:t>
        </w:r>
        <w:r w:rsidR="005F6605">
          <w:rPr>
            <w:noProof/>
            <w:webHidden/>
          </w:rPr>
          <w:tab/>
        </w:r>
        <w:r w:rsidR="005F6605">
          <w:rPr>
            <w:noProof/>
            <w:webHidden/>
          </w:rPr>
          <w:fldChar w:fldCharType="begin"/>
        </w:r>
        <w:r w:rsidR="005F6605">
          <w:rPr>
            <w:noProof/>
            <w:webHidden/>
          </w:rPr>
          <w:instrText xml:space="preserve"> PAGEREF _Toc38133700 \h </w:instrText>
        </w:r>
        <w:r w:rsidR="005F6605">
          <w:rPr>
            <w:noProof/>
            <w:webHidden/>
          </w:rPr>
        </w:r>
        <w:r w:rsidR="005F6605">
          <w:rPr>
            <w:noProof/>
            <w:webHidden/>
          </w:rPr>
          <w:fldChar w:fldCharType="separate"/>
        </w:r>
        <w:r w:rsidR="005F6605">
          <w:rPr>
            <w:noProof/>
            <w:webHidden/>
          </w:rPr>
          <w:t>49</w:t>
        </w:r>
        <w:r w:rsidR="005F6605">
          <w:rPr>
            <w:noProof/>
            <w:webHidden/>
          </w:rPr>
          <w:fldChar w:fldCharType="end"/>
        </w:r>
      </w:hyperlink>
    </w:p>
    <w:p w14:paraId="1BA636A0" w14:textId="5D615A24" w:rsidR="005F6605" w:rsidRDefault="000165D9">
      <w:pPr>
        <w:pStyle w:val="TableofFigures"/>
        <w:tabs>
          <w:tab w:val="right" w:leader="dot" w:pos="9016"/>
        </w:tabs>
        <w:rPr>
          <w:rFonts w:asciiTheme="minorHAnsi" w:eastAsiaTheme="minorEastAsia" w:hAnsiTheme="minorHAnsi"/>
          <w:noProof/>
          <w:lang w:eastAsia="en-GB"/>
        </w:rPr>
      </w:pPr>
      <w:hyperlink w:anchor="_Toc38133701" w:history="1">
        <w:r w:rsidR="005F6605" w:rsidRPr="00AC7541">
          <w:rPr>
            <w:rStyle w:val="Hyperlink"/>
            <w:noProof/>
          </w:rPr>
          <w:t>Equation 106 Allowable Range Evaluated Area "C" Triumph</w:t>
        </w:r>
        <w:r w:rsidR="005F6605">
          <w:rPr>
            <w:noProof/>
            <w:webHidden/>
          </w:rPr>
          <w:tab/>
        </w:r>
        <w:r w:rsidR="005F6605">
          <w:rPr>
            <w:noProof/>
            <w:webHidden/>
          </w:rPr>
          <w:fldChar w:fldCharType="begin"/>
        </w:r>
        <w:r w:rsidR="005F6605">
          <w:rPr>
            <w:noProof/>
            <w:webHidden/>
          </w:rPr>
          <w:instrText xml:space="preserve"> PAGEREF _Toc38133701 \h </w:instrText>
        </w:r>
        <w:r w:rsidR="005F6605">
          <w:rPr>
            <w:noProof/>
            <w:webHidden/>
          </w:rPr>
        </w:r>
        <w:r w:rsidR="005F6605">
          <w:rPr>
            <w:noProof/>
            <w:webHidden/>
          </w:rPr>
          <w:fldChar w:fldCharType="separate"/>
        </w:r>
        <w:r w:rsidR="005F6605">
          <w:rPr>
            <w:noProof/>
            <w:webHidden/>
          </w:rPr>
          <w:t>50</w:t>
        </w:r>
        <w:r w:rsidR="005F6605">
          <w:rPr>
            <w:noProof/>
            <w:webHidden/>
          </w:rPr>
          <w:fldChar w:fldCharType="end"/>
        </w:r>
      </w:hyperlink>
    </w:p>
    <w:p w14:paraId="528A6706" w14:textId="2BC42315" w:rsidR="005F6605" w:rsidRDefault="000165D9">
      <w:pPr>
        <w:pStyle w:val="TableofFigures"/>
        <w:tabs>
          <w:tab w:val="right" w:leader="dot" w:pos="9016"/>
        </w:tabs>
        <w:rPr>
          <w:rFonts w:asciiTheme="minorHAnsi" w:eastAsiaTheme="minorEastAsia" w:hAnsiTheme="minorHAnsi"/>
          <w:noProof/>
          <w:lang w:eastAsia="en-GB"/>
        </w:rPr>
      </w:pPr>
      <w:hyperlink w:anchor="_Toc38133702" w:history="1">
        <w:r w:rsidR="005F6605" w:rsidRPr="00AC7541">
          <w:rPr>
            <w:rStyle w:val="Hyperlink"/>
            <w:noProof/>
          </w:rPr>
          <w:t>Equation 107 Fatigue Safety Factor Evaluated Area "C" Triumph</w:t>
        </w:r>
        <w:r w:rsidR="005F6605">
          <w:rPr>
            <w:noProof/>
            <w:webHidden/>
          </w:rPr>
          <w:tab/>
        </w:r>
        <w:r w:rsidR="005F6605">
          <w:rPr>
            <w:noProof/>
            <w:webHidden/>
          </w:rPr>
          <w:fldChar w:fldCharType="begin"/>
        </w:r>
        <w:r w:rsidR="005F6605">
          <w:rPr>
            <w:noProof/>
            <w:webHidden/>
          </w:rPr>
          <w:instrText xml:space="preserve"> PAGEREF _Toc38133702 \h </w:instrText>
        </w:r>
        <w:r w:rsidR="005F6605">
          <w:rPr>
            <w:noProof/>
            <w:webHidden/>
          </w:rPr>
        </w:r>
        <w:r w:rsidR="005F6605">
          <w:rPr>
            <w:noProof/>
            <w:webHidden/>
          </w:rPr>
          <w:fldChar w:fldCharType="separate"/>
        </w:r>
        <w:r w:rsidR="005F6605">
          <w:rPr>
            <w:noProof/>
            <w:webHidden/>
          </w:rPr>
          <w:t>50</w:t>
        </w:r>
        <w:r w:rsidR="005F6605">
          <w:rPr>
            <w:noProof/>
            <w:webHidden/>
          </w:rPr>
          <w:fldChar w:fldCharType="end"/>
        </w:r>
      </w:hyperlink>
    </w:p>
    <w:p w14:paraId="229F3549" w14:textId="6603247B" w:rsidR="005F6605" w:rsidRDefault="000165D9">
      <w:pPr>
        <w:pStyle w:val="TableofFigures"/>
        <w:tabs>
          <w:tab w:val="right" w:leader="dot" w:pos="9016"/>
        </w:tabs>
        <w:rPr>
          <w:rFonts w:asciiTheme="minorHAnsi" w:eastAsiaTheme="minorEastAsia" w:hAnsiTheme="minorHAnsi"/>
          <w:noProof/>
          <w:lang w:eastAsia="en-GB"/>
        </w:rPr>
      </w:pPr>
      <w:hyperlink w:anchor="_Toc38133703" w:history="1">
        <w:r w:rsidR="005F6605" w:rsidRPr="00AC7541">
          <w:rPr>
            <w:rStyle w:val="Hyperlink"/>
            <w:noProof/>
          </w:rPr>
          <w:t>Equation 108 Compressive Stress Evaluated Area "C" Ford</w:t>
        </w:r>
        <w:r w:rsidR="005F6605">
          <w:rPr>
            <w:noProof/>
            <w:webHidden/>
          </w:rPr>
          <w:tab/>
        </w:r>
        <w:r w:rsidR="005F6605">
          <w:rPr>
            <w:noProof/>
            <w:webHidden/>
          </w:rPr>
          <w:fldChar w:fldCharType="begin"/>
        </w:r>
        <w:r w:rsidR="005F6605">
          <w:rPr>
            <w:noProof/>
            <w:webHidden/>
          </w:rPr>
          <w:instrText xml:space="preserve"> PAGEREF _Toc38133703 \h </w:instrText>
        </w:r>
        <w:r w:rsidR="005F6605">
          <w:rPr>
            <w:noProof/>
            <w:webHidden/>
          </w:rPr>
        </w:r>
        <w:r w:rsidR="005F6605">
          <w:rPr>
            <w:noProof/>
            <w:webHidden/>
          </w:rPr>
          <w:fldChar w:fldCharType="separate"/>
        </w:r>
        <w:r w:rsidR="005F6605">
          <w:rPr>
            <w:noProof/>
            <w:webHidden/>
          </w:rPr>
          <w:t>51</w:t>
        </w:r>
        <w:r w:rsidR="005F6605">
          <w:rPr>
            <w:noProof/>
            <w:webHidden/>
          </w:rPr>
          <w:fldChar w:fldCharType="end"/>
        </w:r>
      </w:hyperlink>
    </w:p>
    <w:p w14:paraId="50CBFEC5" w14:textId="0CAC0C9E" w:rsidR="005F6605" w:rsidRDefault="000165D9">
      <w:pPr>
        <w:pStyle w:val="TableofFigures"/>
        <w:tabs>
          <w:tab w:val="right" w:leader="dot" w:pos="9016"/>
        </w:tabs>
        <w:rPr>
          <w:rFonts w:asciiTheme="minorHAnsi" w:eastAsiaTheme="minorEastAsia" w:hAnsiTheme="minorHAnsi"/>
          <w:noProof/>
          <w:lang w:eastAsia="en-GB"/>
        </w:rPr>
      </w:pPr>
      <w:hyperlink w:anchor="_Toc38133704" w:history="1">
        <w:r w:rsidR="005F6605" w:rsidRPr="00AC7541">
          <w:rPr>
            <w:rStyle w:val="Hyperlink"/>
            <w:noProof/>
          </w:rPr>
          <w:t>Equation 109 Tensile Stress Evaluated Area "C" Ford</w:t>
        </w:r>
        <w:r w:rsidR="005F6605">
          <w:rPr>
            <w:noProof/>
            <w:webHidden/>
          </w:rPr>
          <w:tab/>
        </w:r>
        <w:r w:rsidR="005F6605">
          <w:rPr>
            <w:noProof/>
            <w:webHidden/>
          </w:rPr>
          <w:fldChar w:fldCharType="begin"/>
        </w:r>
        <w:r w:rsidR="005F6605">
          <w:rPr>
            <w:noProof/>
            <w:webHidden/>
          </w:rPr>
          <w:instrText xml:space="preserve"> PAGEREF _Toc38133704 \h </w:instrText>
        </w:r>
        <w:r w:rsidR="005F6605">
          <w:rPr>
            <w:noProof/>
            <w:webHidden/>
          </w:rPr>
        </w:r>
        <w:r w:rsidR="005F6605">
          <w:rPr>
            <w:noProof/>
            <w:webHidden/>
          </w:rPr>
          <w:fldChar w:fldCharType="separate"/>
        </w:r>
        <w:r w:rsidR="005F6605">
          <w:rPr>
            <w:noProof/>
            <w:webHidden/>
          </w:rPr>
          <w:t>51</w:t>
        </w:r>
        <w:r w:rsidR="005F6605">
          <w:rPr>
            <w:noProof/>
            <w:webHidden/>
          </w:rPr>
          <w:fldChar w:fldCharType="end"/>
        </w:r>
      </w:hyperlink>
    </w:p>
    <w:p w14:paraId="3CF9AFD2" w14:textId="41CB1BB6" w:rsidR="005F6605" w:rsidRDefault="000165D9">
      <w:pPr>
        <w:pStyle w:val="TableofFigures"/>
        <w:tabs>
          <w:tab w:val="right" w:leader="dot" w:pos="9016"/>
        </w:tabs>
        <w:rPr>
          <w:rFonts w:asciiTheme="minorHAnsi" w:eastAsiaTheme="minorEastAsia" w:hAnsiTheme="minorHAnsi"/>
          <w:noProof/>
          <w:lang w:eastAsia="en-GB"/>
        </w:rPr>
      </w:pPr>
      <w:hyperlink w:anchor="_Toc38133705" w:history="1">
        <w:r w:rsidR="005F6605" w:rsidRPr="00AC7541">
          <w:rPr>
            <w:rStyle w:val="Hyperlink"/>
            <w:noProof/>
          </w:rPr>
          <w:t>Equation 110 Allowable Range Evaluated Area "C" Ford</w:t>
        </w:r>
        <w:r w:rsidR="005F6605">
          <w:rPr>
            <w:noProof/>
            <w:webHidden/>
          </w:rPr>
          <w:tab/>
        </w:r>
        <w:r w:rsidR="005F6605">
          <w:rPr>
            <w:noProof/>
            <w:webHidden/>
          </w:rPr>
          <w:fldChar w:fldCharType="begin"/>
        </w:r>
        <w:r w:rsidR="005F6605">
          <w:rPr>
            <w:noProof/>
            <w:webHidden/>
          </w:rPr>
          <w:instrText xml:space="preserve"> PAGEREF _Toc38133705 \h </w:instrText>
        </w:r>
        <w:r w:rsidR="005F6605">
          <w:rPr>
            <w:noProof/>
            <w:webHidden/>
          </w:rPr>
        </w:r>
        <w:r w:rsidR="005F6605">
          <w:rPr>
            <w:noProof/>
            <w:webHidden/>
          </w:rPr>
          <w:fldChar w:fldCharType="separate"/>
        </w:r>
        <w:r w:rsidR="005F6605">
          <w:rPr>
            <w:noProof/>
            <w:webHidden/>
          </w:rPr>
          <w:t>51</w:t>
        </w:r>
        <w:r w:rsidR="005F6605">
          <w:rPr>
            <w:noProof/>
            <w:webHidden/>
          </w:rPr>
          <w:fldChar w:fldCharType="end"/>
        </w:r>
      </w:hyperlink>
    </w:p>
    <w:p w14:paraId="51DAE67A" w14:textId="4A2051F2" w:rsidR="005F6605" w:rsidRDefault="000165D9">
      <w:pPr>
        <w:pStyle w:val="TableofFigures"/>
        <w:tabs>
          <w:tab w:val="right" w:leader="dot" w:pos="9016"/>
        </w:tabs>
        <w:rPr>
          <w:rFonts w:asciiTheme="minorHAnsi" w:eastAsiaTheme="minorEastAsia" w:hAnsiTheme="minorHAnsi"/>
          <w:noProof/>
          <w:lang w:eastAsia="en-GB"/>
        </w:rPr>
      </w:pPr>
      <w:hyperlink w:anchor="_Toc38133706" w:history="1">
        <w:r w:rsidR="005F6605" w:rsidRPr="00AC7541">
          <w:rPr>
            <w:rStyle w:val="Hyperlink"/>
            <w:noProof/>
          </w:rPr>
          <w:t>Equation 111 Fatigue Safety Factor Evaluated Area "C" Ford</w:t>
        </w:r>
        <w:r w:rsidR="005F6605">
          <w:rPr>
            <w:noProof/>
            <w:webHidden/>
          </w:rPr>
          <w:tab/>
        </w:r>
        <w:r w:rsidR="005F6605">
          <w:rPr>
            <w:noProof/>
            <w:webHidden/>
          </w:rPr>
          <w:fldChar w:fldCharType="begin"/>
        </w:r>
        <w:r w:rsidR="005F6605">
          <w:rPr>
            <w:noProof/>
            <w:webHidden/>
          </w:rPr>
          <w:instrText xml:space="preserve"> PAGEREF _Toc38133706 \h </w:instrText>
        </w:r>
        <w:r w:rsidR="005F6605">
          <w:rPr>
            <w:noProof/>
            <w:webHidden/>
          </w:rPr>
        </w:r>
        <w:r w:rsidR="005F6605">
          <w:rPr>
            <w:noProof/>
            <w:webHidden/>
          </w:rPr>
          <w:fldChar w:fldCharType="separate"/>
        </w:r>
        <w:r w:rsidR="005F6605">
          <w:rPr>
            <w:noProof/>
            <w:webHidden/>
          </w:rPr>
          <w:t>51</w:t>
        </w:r>
        <w:r w:rsidR="005F6605">
          <w:rPr>
            <w:noProof/>
            <w:webHidden/>
          </w:rPr>
          <w:fldChar w:fldCharType="end"/>
        </w:r>
      </w:hyperlink>
    </w:p>
    <w:p w14:paraId="55C8B255" w14:textId="28EACF2B" w:rsidR="005F6605" w:rsidRDefault="000165D9">
      <w:pPr>
        <w:pStyle w:val="TableofFigures"/>
        <w:tabs>
          <w:tab w:val="right" w:leader="dot" w:pos="9016"/>
        </w:tabs>
        <w:rPr>
          <w:rFonts w:asciiTheme="minorHAnsi" w:eastAsiaTheme="minorEastAsia" w:hAnsiTheme="minorHAnsi"/>
          <w:noProof/>
          <w:lang w:eastAsia="en-GB"/>
        </w:rPr>
      </w:pPr>
      <w:hyperlink w:anchor="_Toc38133707" w:history="1">
        <w:r w:rsidR="005F6605" w:rsidRPr="00AC7541">
          <w:rPr>
            <w:rStyle w:val="Hyperlink"/>
            <w:noProof/>
          </w:rPr>
          <w:t>Equation 112 Second Moment of Area About Neutral Axis for a Rectangle</w:t>
        </w:r>
        <w:r w:rsidR="005F6605">
          <w:rPr>
            <w:noProof/>
            <w:webHidden/>
          </w:rPr>
          <w:tab/>
        </w:r>
        <w:r w:rsidR="005F6605">
          <w:rPr>
            <w:noProof/>
            <w:webHidden/>
          </w:rPr>
          <w:fldChar w:fldCharType="begin"/>
        </w:r>
        <w:r w:rsidR="005F6605">
          <w:rPr>
            <w:noProof/>
            <w:webHidden/>
          </w:rPr>
          <w:instrText xml:space="preserve"> PAGEREF _Toc38133707 \h </w:instrText>
        </w:r>
        <w:r w:rsidR="005F6605">
          <w:rPr>
            <w:noProof/>
            <w:webHidden/>
          </w:rPr>
        </w:r>
        <w:r w:rsidR="005F6605">
          <w:rPr>
            <w:noProof/>
            <w:webHidden/>
          </w:rPr>
          <w:fldChar w:fldCharType="separate"/>
        </w:r>
        <w:r w:rsidR="005F6605">
          <w:rPr>
            <w:noProof/>
            <w:webHidden/>
          </w:rPr>
          <w:t>52</w:t>
        </w:r>
        <w:r w:rsidR="005F6605">
          <w:rPr>
            <w:noProof/>
            <w:webHidden/>
          </w:rPr>
          <w:fldChar w:fldCharType="end"/>
        </w:r>
      </w:hyperlink>
    </w:p>
    <w:p w14:paraId="0F6E42D2" w14:textId="47865391" w:rsidR="005F6605" w:rsidRDefault="000165D9">
      <w:pPr>
        <w:pStyle w:val="TableofFigures"/>
        <w:tabs>
          <w:tab w:val="right" w:leader="dot" w:pos="9016"/>
        </w:tabs>
        <w:rPr>
          <w:rFonts w:asciiTheme="minorHAnsi" w:eastAsiaTheme="minorEastAsia" w:hAnsiTheme="minorHAnsi"/>
          <w:noProof/>
          <w:lang w:eastAsia="en-GB"/>
        </w:rPr>
      </w:pPr>
      <w:hyperlink w:anchor="_Toc38133708" w:history="1">
        <w:r w:rsidR="005F6605" w:rsidRPr="00AC7541">
          <w:rPr>
            <w:rStyle w:val="Hyperlink"/>
            <w:noProof/>
          </w:rPr>
          <w:t>Equation 113 Euler's Buckling Load for Pinned Ends</w:t>
        </w:r>
        <w:r w:rsidR="005F6605">
          <w:rPr>
            <w:noProof/>
            <w:webHidden/>
          </w:rPr>
          <w:tab/>
        </w:r>
        <w:r w:rsidR="005F6605">
          <w:rPr>
            <w:noProof/>
            <w:webHidden/>
          </w:rPr>
          <w:fldChar w:fldCharType="begin"/>
        </w:r>
        <w:r w:rsidR="005F6605">
          <w:rPr>
            <w:noProof/>
            <w:webHidden/>
          </w:rPr>
          <w:instrText xml:space="preserve"> PAGEREF _Toc38133708 \h </w:instrText>
        </w:r>
        <w:r w:rsidR="005F6605">
          <w:rPr>
            <w:noProof/>
            <w:webHidden/>
          </w:rPr>
        </w:r>
        <w:r w:rsidR="005F6605">
          <w:rPr>
            <w:noProof/>
            <w:webHidden/>
          </w:rPr>
          <w:fldChar w:fldCharType="separate"/>
        </w:r>
        <w:r w:rsidR="005F6605">
          <w:rPr>
            <w:noProof/>
            <w:webHidden/>
          </w:rPr>
          <w:t>53</w:t>
        </w:r>
        <w:r w:rsidR="005F6605">
          <w:rPr>
            <w:noProof/>
            <w:webHidden/>
          </w:rPr>
          <w:fldChar w:fldCharType="end"/>
        </w:r>
      </w:hyperlink>
    </w:p>
    <w:p w14:paraId="140620E6" w14:textId="7308C285" w:rsidR="005F6605" w:rsidRDefault="000165D9">
      <w:pPr>
        <w:pStyle w:val="TableofFigures"/>
        <w:tabs>
          <w:tab w:val="right" w:leader="dot" w:pos="9016"/>
        </w:tabs>
        <w:rPr>
          <w:rFonts w:asciiTheme="minorHAnsi" w:eastAsiaTheme="minorEastAsia" w:hAnsiTheme="minorHAnsi"/>
          <w:noProof/>
          <w:lang w:eastAsia="en-GB"/>
        </w:rPr>
      </w:pPr>
      <w:hyperlink w:anchor="_Toc38133709" w:history="1">
        <w:r w:rsidR="005F6605" w:rsidRPr="00AC7541">
          <w:rPr>
            <w:rStyle w:val="Hyperlink"/>
            <w:noProof/>
          </w:rPr>
          <w:t>Equation 114 Rectangular Second Moment of Area Evaluated "X" Triumph</w:t>
        </w:r>
        <w:r w:rsidR="005F6605">
          <w:rPr>
            <w:noProof/>
            <w:webHidden/>
          </w:rPr>
          <w:tab/>
        </w:r>
        <w:r w:rsidR="005F6605">
          <w:rPr>
            <w:noProof/>
            <w:webHidden/>
          </w:rPr>
          <w:fldChar w:fldCharType="begin"/>
        </w:r>
        <w:r w:rsidR="005F6605">
          <w:rPr>
            <w:noProof/>
            <w:webHidden/>
          </w:rPr>
          <w:instrText xml:space="preserve"> PAGEREF _Toc38133709 \h </w:instrText>
        </w:r>
        <w:r w:rsidR="005F6605">
          <w:rPr>
            <w:noProof/>
            <w:webHidden/>
          </w:rPr>
        </w:r>
        <w:r w:rsidR="005F6605">
          <w:rPr>
            <w:noProof/>
            <w:webHidden/>
          </w:rPr>
          <w:fldChar w:fldCharType="separate"/>
        </w:r>
        <w:r w:rsidR="005F6605">
          <w:rPr>
            <w:noProof/>
            <w:webHidden/>
          </w:rPr>
          <w:t>53</w:t>
        </w:r>
        <w:r w:rsidR="005F6605">
          <w:rPr>
            <w:noProof/>
            <w:webHidden/>
          </w:rPr>
          <w:fldChar w:fldCharType="end"/>
        </w:r>
      </w:hyperlink>
    </w:p>
    <w:p w14:paraId="4A28CA48" w14:textId="58BC0C4C" w:rsidR="005F6605" w:rsidRDefault="000165D9">
      <w:pPr>
        <w:pStyle w:val="TableofFigures"/>
        <w:tabs>
          <w:tab w:val="right" w:leader="dot" w:pos="9016"/>
        </w:tabs>
        <w:rPr>
          <w:rFonts w:asciiTheme="minorHAnsi" w:eastAsiaTheme="minorEastAsia" w:hAnsiTheme="minorHAnsi"/>
          <w:noProof/>
          <w:lang w:eastAsia="en-GB"/>
        </w:rPr>
      </w:pPr>
      <w:hyperlink w:anchor="_Toc38133710" w:history="1">
        <w:r w:rsidR="005F6605" w:rsidRPr="00AC7541">
          <w:rPr>
            <w:rStyle w:val="Hyperlink"/>
            <w:noProof/>
          </w:rPr>
          <w:t>Equation 115 Rectangular Second Moment of Area Evaluated "Y" Triumph</w:t>
        </w:r>
        <w:r w:rsidR="005F6605">
          <w:rPr>
            <w:noProof/>
            <w:webHidden/>
          </w:rPr>
          <w:tab/>
        </w:r>
        <w:r w:rsidR="005F6605">
          <w:rPr>
            <w:noProof/>
            <w:webHidden/>
          </w:rPr>
          <w:fldChar w:fldCharType="begin"/>
        </w:r>
        <w:r w:rsidR="005F6605">
          <w:rPr>
            <w:noProof/>
            <w:webHidden/>
          </w:rPr>
          <w:instrText xml:space="preserve"> PAGEREF _Toc38133710 \h </w:instrText>
        </w:r>
        <w:r w:rsidR="005F6605">
          <w:rPr>
            <w:noProof/>
            <w:webHidden/>
          </w:rPr>
        </w:r>
        <w:r w:rsidR="005F6605">
          <w:rPr>
            <w:noProof/>
            <w:webHidden/>
          </w:rPr>
          <w:fldChar w:fldCharType="separate"/>
        </w:r>
        <w:r w:rsidR="005F6605">
          <w:rPr>
            <w:noProof/>
            <w:webHidden/>
          </w:rPr>
          <w:t>53</w:t>
        </w:r>
        <w:r w:rsidR="005F6605">
          <w:rPr>
            <w:noProof/>
            <w:webHidden/>
          </w:rPr>
          <w:fldChar w:fldCharType="end"/>
        </w:r>
      </w:hyperlink>
    </w:p>
    <w:p w14:paraId="19E504E0" w14:textId="759E9AC2" w:rsidR="005F6605" w:rsidRDefault="000165D9">
      <w:pPr>
        <w:pStyle w:val="TableofFigures"/>
        <w:tabs>
          <w:tab w:val="right" w:leader="dot" w:pos="9016"/>
        </w:tabs>
        <w:rPr>
          <w:rFonts w:asciiTheme="minorHAnsi" w:eastAsiaTheme="minorEastAsia" w:hAnsiTheme="minorHAnsi"/>
          <w:noProof/>
          <w:lang w:eastAsia="en-GB"/>
        </w:rPr>
      </w:pPr>
      <w:hyperlink w:anchor="_Toc38133711" w:history="1">
        <w:r w:rsidR="005F6605" w:rsidRPr="00AC7541">
          <w:rPr>
            <w:rStyle w:val="Hyperlink"/>
            <w:noProof/>
          </w:rPr>
          <w:t>Equation 116 Euler's Buckling Load Evaluated Triumph</w:t>
        </w:r>
        <w:r w:rsidR="005F6605">
          <w:rPr>
            <w:noProof/>
            <w:webHidden/>
          </w:rPr>
          <w:tab/>
        </w:r>
        <w:r w:rsidR="005F6605">
          <w:rPr>
            <w:noProof/>
            <w:webHidden/>
          </w:rPr>
          <w:fldChar w:fldCharType="begin"/>
        </w:r>
        <w:r w:rsidR="005F6605">
          <w:rPr>
            <w:noProof/>
            <w:webHidden/>
          </w:rPr>
          <w:instrText xml:space="preserve"> PAGEREF _Toc38133711 \h </w:instrText>
        </w:r>
        <w:r w:rsidR="005F6605">
          <w:rPr>
            <w:noProof/>
            <w:webHidden/>
          </w:rPr>
        </w:r>
        <w:r w:rsidR="005F6605">
          <w:rPr>
            <w:noProof/>
            <w:webHidden/>
          </w:rPr>
          <w:fldChar w:fldCharType="separate"/>
        </w:r>
        <w:r w:rsidR="005F6605">
          <w:rPr>
            <w:noProof/>
            <w:webHidden/>
          </w:rPr>
          <w:t>53</w:t>
        </w:r>
        <w:r w:rsidR="005F6605">
          <w:rPr>
            <w:noProof/>
            <w:webHidden/>
          </w:rPr>
          <w:fldChar w:fldCharType="end"/>
        </w:r>
      </w:hyperlink>
    </w:p>
    <w:p w14:paraId="01F8BB41" w14:textId="42C1FAD5" w:rsidR="005F6605" w:rsidRDefault="000165D9">
      <w:pPr>
        <w:pStyle w:val="TableofFigures"/>
        <w:tabs>
          <w:tab w:val="right" w:leader="dot" w:pos="9016"/>
        </w:tabs>
        <w:rPr>
          <w:rFonts w:asciiTheme="minorHAnsi" w:eastAsiaTheme="minorEastAsia" w:hAnsiTheme="minorHAnsi"/>
          <w:noProof/>
          <w:lang w:eastAsia="en-GB"/>
        </w:rPr>
      </w:pPr>
      <w:hyperlink w:anchor="_Toc38133712" w:history="1">
        <w:r w:rsidR="005F6605" w:rsidRPr="00AC7541">
          <w:rPr>
            <w:rStyle w:val="Hyperlink"/>
            <w:noProof/>
          </w:rPr>
          <w:t>Equation 117 Rectangular Second Moment of Area Evaluated "X" Ford</w:t>
        </w:r>
        <w:r w:rsidR="005F6605">
          <w:rPr>
            <w:noProof/>
            <w:webHidden/>
          </w:rPr>
          <w:tab/>
        </w:r>
        <w:r w:rsidR="005F6605">
          <w:rPr>
            <w:noProof/>
            <w:webHidden/>
          </w:rPr>
          <w:fldChar w:fldCharType="begin"/>
        </w:r>
        <w:r w:rsidR="005F6605">
          <w:rPr>
            <w:noProof/>
            <w:webHidden/>
          </w:rPr>
          <w:instrText xml:space="preserve"> PAGEREF _Toc38133712 \h </w:instrText>
        </w:r>
        <w:r w:rsidR="005F6605">
          <w:rPr>
            <w:noProof/>
            <w:webHidden/>
          </w:rPr>
        </w:r>
        <w:r w:rsidR="005F6605">
          <w:rPr>
            <w:noProof/>
            <w:webHidden/>
          </w:rPr>
          <w:fldChar w:fldCharType="separate"/>
        </w:r>
        <w:r w:rsidR="005F6605">
          <w:rPr>
            <w:noProof/>
            <w:webHidden/>
          </w:rPr>
          <w:t>54</w:t>
        </w:r>
        <w:r w:rsidR="005F6605">
          <w:rPr>
            <w:noProof/>
            <w:webHidden/>
          </w:rPr>
          <w:fldChar w:fldCharType="end"/>
        </w:r>
      </w:hyperlink>
    </w:p>
    <w:p w14:paraId="3E3450BB" w14:textId="1F3D0B1A" w:rsidR="005F6605" w:rsidRDefault="000165D9">
      <w:pPr>
        <w:pStyle w:val="TableofFigures"/>
        <w:tabs>
          <w:tab w:val="right" w:leader="dot" w:pos="9016"/>
        </w:tabs>
        <w:rPr>
          <w:rFonts w:asciiTheme="minorHAnsi" w:eastAsiaTheme="minorEastAsia" w:hAnsiTheme="minorHAnsi"/>
          <w:noProof/>
          <w:lang w:eastAsia="en-GB"/>
        </w:rPr>
      </w:pPr>
      <w:hyperlink w:anchor="_Toc38133713" w:history="1">
        <w:r w:rsidR="005F6605" w:rsidRPr="00AC7541">
          <w:rPr>
            <w:rStyle w:val="Hyperlink"/>
            <w:noProof/>
          </w:rPr>
          <w:t>Equation 118 Rectangular Second Moment of Area Evaluated "Y" Ford</w:t>
        </w:r>
        <w:r w:rsidR="005F6605">
          <w:rPr>
            <w:noProof/>
            <w:webHidden/>
          </w:rPr>
          <w:tab/>
        </w:r>
        <w:r w:rsidR="005F6605">
          <w:rPr>
            <w:noProof/>
            <w:webHidden/>
          </w:rPr>
          <w:fldChar w:fldCharType="begin"/>
        </w:r>
        <w:r w:rsidR="005F6605">
          <w:rPr>
            <w:noProof/>
            <w:webHidden/>
          </w:rPr>
          <w:instrText xml:space="preserve"> PAGEREF _Toc38133713 \h </w:instrText>
        </w:r>
        <w:r w:rsidR="005F6605">
          <w:rPr>
            <w:noProof/>
            <w:webHidden/>
          </w:rPr>
        </w:r>
        <w:r w:rsidR="005F6605">
          <w:rPr>
            <w:noProof/>
            <w:webHidden/>
          </w:rPr>
          <w:fldChar w:fldCharType="separate"/>
        </w:r>
        <w:r w:rsidR="005F6605">
          <w:rPr>
            <w:noProof/>
            <w:webHidden/>
          </w:rPr>
          <w:t>54</w:t>
        </w:r>
        <w:r w:rsidR="005F6605">
          <w:rPr>
            <w:noProof/>
            <w:webHidden/>
          </w:rPr>
          <w:fldChar w:fldCharType="end"/>
        </w:r>
      </w:hyperlink>
    </w:p>
    <w:p w14:paraId="7809DE8A" w14:textId="442D97A5" w:rsidR="005F6605" w:rsidRDefault="000165D9">
      <w:pPr>
        <w:pStyle w:val="TableofFigures"/>
        <w:tabs>
          <w:tab w:val="right" w:leader="dot" w:pos="9016"/>
        </w:tabs>
        <w:rPr>
          <w:rFonts w:asciiTheme="minorHAnsi" w:eastAsiaTheme="minorEastAsia" w:hAnsiTheme="minorHAnsi"/>
          <w:noProof/>
          <w:lang w:eastAsia="en-GB"/>
        </w:rPr>
      </w:pPr>
      <w:hyperlink w:anchor="_Toc38133714" w:history="1">
        <w:r w:rsidR="005F6605" w:rsidRPr="00AC7541">
          <w:rPr>
            <w:rStyle w:val="Hyperlink"/>
            <w:noProof/>
          </w:rPr>
          <w:t>Equation 119 Euler's Buckling Load Evaluated Ford</w:t>
        </w:r>
        <w:r w:rsidR="005F6605">
          <w:rPr>
            <w:noProof/>
            <w:webHidden/>
          </w:rPr>
          <w:tab/>
        </w:r>
        <w:r w:rsidR="005F6605">
          <w:rPr>
            <w:noProof/>
            <w:webHidden/>
          </w:rPr>
          <w:fldChar w:fldCharType="begin"/>
        </w:r>
        <w:r w:rsidR="005F6605">
          <w:rPr>
            <w:noProof/>
            <w:webHidden/>
          </w:rPr>
          <w:instrText xml:space="preserve"> PAGEREF _Toc38133714 \h </w:instrText>
        </w:r>
        <w:r w:rsidR="005F6605">
          <w:rPr>
            <w:noProof/>
            <w:webHidden/>
          </w:rPr>
        </w:r>
        <w:r w:rsidR="005F6605">
          <w:rPr>
            <w:noProof/>
            <w:webHidden/>
          </w:rPr>
          <w:fldChar w:fldCharType="separate"/>
        </w:r>
        <w:r w:rsidR="005F6605">
          <w:rPr>
            <w:noProof/>
            <w:webHidden/>
          </w:rPr>
          <w:t>54</w:t>
        </w:r>
        <w:r w:rsidR="005F6605">
          <w:rPr>
            <w:noProof/>
            <w:webHidden/>
          </w:rPr>
          <w:fldChar w:fldCharType="end"/>
        </w:r>
      </w:hyperlink>
    </w:p>
    <w:p w14:paraId="2DAB455A" w14:textId="3A3C36FE" w:rsidR="005F6605" w:rsidRDefault="000165D9">
      <w:pPr>
        <w:pStyle w:val="TableofFigures"/>
        <w:tabs>
          <w:tab w:val="right" w:leader="dot" w:pos="9016"/>
        </w:tabs>
        <w:rPr>
          <w:rFonts w:asciiTheme="minorHAnsi" w:eastAsiaTheme="minorEastAsia" w:hAnsiTheme="minorHAnsi"/>
          <w:noProof/>
          <w:lang w:eastAsia="en-GB"/>
        </w:rPr>
      </w:pPr>
      <w:hyperlink w:anchor="_Toc38133715" w:history="1">
        <w:r w:rsidR="005F6605" w:rsidRPr="00AC7541">
          <w:rPr>
            <w:rStyle w:val="Hyperlink"/>
            <w:noProof/>
          </w:rPr>
          <w:t>Equation 120 Stiffness</w:t>
        </w:r>
        <w:r w:rsidR="005F6605">
          <w:rPr>
            <w:noProof/>
            <w:webHidden/>
          </w:rPr>
          <w:tab/>
        </w:r>
        <w:r w:rsidR="005F6605">
          <w:rPr>
            <w:noProof/>
            <w:webHidden/>
          </w:rPr>
          <w:fldChar w:fldCharType="begin"/>
        </w:r>
        <w:r w:rsidR="005F6605">
          <w:rPr>
            <w:noProof/>
            <w:webHidden/>
          </w:rPr>
          <w:instrText xml:space="preserve"> PAGEREF _Toc38133715 \h </w:instrText>
        </w:r>
        <w:r w:rsidR="005F6605">
          <w:rPr>
            <w:noProof/>
            <w:webHidden/>
          </w:rPr>
        </w:r>
        <w:r w:rsidR="005F6605">
          <w:rPr>
            <w:noProof/>
            <w:webHidden/>
          </w:rPr>
          <w:fldChar w:fldCharType="separate"/>
        </w:r>
        <w:r w:rsidR="005F6605">
          <w:rPr>
            <w:noProof/>
            <w:webHidden/>
          </w:rPr>
          <w:t>56</w:t>
        </w:r>
        <w:r w:rsidR="005F6605">
          <w:rPr>
            <w:noProof/>
            <w:webHidden/>
          </w:rPr>
          <w:fldChar w:fldCharType="end"/>
        </w:r>
      </w:hyperlink>
    </w:p>
    <w:p w14:paraId="0F8E3208" w14:textId="3999D876" w:rsidR="005F6605" w:rsidRDefault="005F6605" w:rsidP="005F6605">
      <w:r>
        <w:fldChar w:fldCharType="end"/>
      </w:r>
    </w:p>
    <w:p w14:paraId="5E11FBFC" w14:textId="23AA93A4" w:rsidR="00665B84" w:rsidRDefault="00665B84" w:rsidP="00665B84">
      <w:pPr>
        <w:pStyle w:val="Heading2"/>
      </w:pPr>
      <w:bookmarkStart w:id="241" w:name="_Toc38211561"/>
      <w:r>
        <w:t>Acknowledgements</w:t>
      </w:r>
      <w:bookmarkEnd w:id="241"/>
    </w:p>
    <w:p w14:paraId="61EEB9D1" w14:textId="71CBA819" w:rsidR="00665B84" w:rsidRDefault="00665B84" w:rsidP="00665B84">
      <w:r>
        <w:t>With a special thanks to Karen Slade for tirelessly proofreading every assignment</w:t>
      </w:r>
      <w:r w:rsidR="00765931">
        <w:t>,</w:t>
      </w:r>
      <w:r>
        <w:t xml:space="preserve"> report</w:t>
      </w:r>
      <w:r w:rsidR="00765931">
        <w:t>,</w:t>
      </w:r>
      <w:r>
        <w:t xml:space="preserve"> and presentation submitted </w:t>
      </w:r>
      <w:r w:rsidR="00331143">
        <w:t>in the duration of this course</w:t>
      </w:r>
      <w:r w:rsidR="00B706F3">
        <w:t>, and the Engineering faculty of UWTSD</w:t>
      </w:r>
      <w:r w:rsidR="00AB3F35">
        <w:t xml:space="preserve"> for providing the learning environment to grow and develop.</w:t>
      </w:r>
    </w:p>
    <w:p w14:paraId="6E6EA147" w14:textId="7D66FB94" w:rsidR="00331143" w:rsidRPr="00665B84" w:rsidRDefault="00331143" w:rsidP="00665B84">
      <w:r>
        <w:t>Additional thanks to</w:t>
      </w:r>
      <w:r w:rsidR="00765931">
        <w:t xml:space="preserve"> Peter Slade,</w:t>
      </w:r>
      <w:r>
        <w:t xml:space="preserve"> Maddison Slade, Nick Evans, </w:t>
      </w:r>
      <w:r w:rsidR="00247579">
        <w:t>Phili</w:t>
      </w:r>
      <w:r w:rsidR="00765931">
        <w:t>p</w:t>
      </w:r>
      <w:r w:rsidR="00247579">
        <w:t>pa James, Alexis “Lexie” Kushmaul, Phoebe Lillis,</w:t>
      </w:r>
      <w:r w:rsidR="00AF01C1">
        <w:t xml:space="preserve"> Francesca Lonie,</w:t>
      </w:r>
      <w:r w:rsidR="00247579">
        <w:t xml:space="preserve"> </w:t>
      </w:r>
      <w:r w:rsidR="00270A82">
        <w:t>and Sean Russ for their endless support and patience over the last 4 years</w:t>
      </w:r>
      <w:r w:rsidR="00AF01C1">
        <w:t xml:space="preserve"> and many more before that.</w:t>
      </w:r>
    </w:p>
    <w:sectPr w:rsidR="00331143" w:rsidRPr="00665B84" w:rsidSect="00BB746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99AA9" w14:textId="77777777" w:rsidR="00717469" w:rsidRDefault="00717469" w:rsidP="00B2630B">
      <w:pPr>
        <w:spacing w:after="0" w:line="240" w:lineRule="auto"/>
      </w:pPr>
      <w:r>
        <w:separator/>
      </w:r>
    </w:p>
  </w:endnote>
  <w:endnote w:type="continuationSeparator" w:id="0">
    <w:p w14:paraId="33BBC3C8" w14:textId="77777777" w:rsidR="00717469" w:rsidRDefault="00717469" w:rsidP="00B2630B">
      <w:pPr>
        <w:spacing w:after="0" w:line="240" w:lineRule="auto"/>
      </w:pPr>
      <w:r>
        <w:continuationSeparator/>
      </w:r>
    </w:p>
  </w:endnote>
  <w:endnote w:type="continuationNotice" w:id="1">
    <w:p w14:paraId="1070D0F9" w14:textId="77777777" w:rsidR="00717469" w:rsidRDefault="007174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9871569"/>
      <w:docPartObj>
        <w:docPartGallery w:val="Page Numbers (Bottom of Page)"/>
        <w:docPartUnique/>
      </w:docPartObj>
    </w:sdtPr>
    <w:sdtEndPr>
      <w:rPr>
        <w:noProof/>
      </w:rPr>
    </w:sdtEndPr>
    <w:sdtContent>
      <w:p w14:paraId="53A91B24" w14:textId="2DC1EA00" w:rsidR="00765931" w:rsidRDefault="00765931">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19830FF1" w14:textId="77777777" w:rsidR="00765931" w:rsidRDefault="00765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F056E" w14:textId="77777777" w:rsidR="00717469" w:rsidRDefault="00717469" w:rsidP="00B2630B">
      <w:pPr>
        <w:spacing w:after="0" w:line="240" w:lineRule="auto"/>
      </w:pPr>
      <w:r>
        <w:separator/>
      </w:r>
    </w:p>
  </w:footnote>
  <w:footnote w:type="continuationSeparator" w:id="0">
    <w:p w14:paraId="78D8F8BB" w14:textId="77777777" w:rsidR="00717469" w:rsidRDefault="00717469" w:rsidP="00B2630B">
      <w:pPr>
        <w:spacing w:after="0" w:line="240" w:lineRule="auto"/>
      </w:pPr>
      <w:r>
        <w:continuationSeparator/>
      </w:r>
    </w:p>
  </w:footnote>
  <w:footnote w:type="continuationNotice" w:id="1">
    <w:p w14:paraId="29ABF253" w14:textId="77777777" w:rsidR="00717469" w:rsidRDefault="007174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9769B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79E"/>
    <w:rsid w:val="00000137"/>
    <w:rsid w:val="0000125A"/>
    <w:rsid w:val="00001941"/>
    <w:rsid w:val="00001B15"/>
    <w:rsid w:val="000020AB"/>
    <w:rsid w:val="00002F1C"/>
    <w:rsid w:val="000032C4"/>
    <w:rsid w:val="000033A4"/>
    <w:rsid w:val="00006C34"/>
    <w:rsid w:val="00007C92"/>
    <w:rsid w:val="00011044"/>
    <w:rsid w:val="000115C0"/>
    <w:rsid w:val="00012BA9"/>
    <w:rsid w:val="00013861"/>
    <w:rsid w:val="00013BE2"/>
    <w:rsid w:val="00014224"/>
    <w:rsid w:val="0001462B"/>
    <w:rsid w:val="000154AA"/>
    <w:rsid w:val="000165D9"/>
    <w:rsid w:val="00016B4D"/>
    <w:rsid w:val="0002073F"/>
    <w:rsid w:val="00020825"/>
    <w:rsid w:val="00020C67"/>
    <w:rsid w:val="000220E6"/>
    <w:rsid w:val="00022267"/>
    <w:rsid w:val="00022356"/>
    <w:rsid w:val="00023852"/>
    <w:rsid w:val="00023A7A"/>
    <w:rsid w:val="000245B6"/>
    <w:rsid w:val="00025E9B"/>
    <w:rsid w:val="00027928"/>
    <w:rsid w:val="00027A51"/>
    <w:rsid w:val="00030C9F"/>
    <w:rsid w:val="00030DCA"/>
    <w:rsid w:val="00032250"/>
    <w:rsid w:val="00032543"/>
    <w:rsid w:val="0003255D"/>
    <w:rsid w:val="00032EC0"/>
    <w:rsid w:val="00033944"/>
    <w:rsid w:val="00033C90"/>
    <w:rsid w:val="00036702"/>
    <w:rsid w:val="00041757"/>
    <w:rsid w:val="00041E00"/>
    <w:rsid w:val="00042778"/>
    <w:rsid w:val="00043114"/>
    <w:rsid w:val="0004388B"/>
    <w:rsid w:val="0004430F"/>
    <w:rsid w:val="00044465"/>
    <w:rsid w:val="00044AF6"/>
    <w:rsid w:val="000452CB"/>
    <w:rsid w:val="00045B49"/>
    <w:rsid w:val="0004618A"/>
    <w:rsid w:val="00046A74"/>
    <w:rsid w:val="000474AE"/>
    <w:rsid w:val="000502B2"/>
    <w:rsid w:val="00050C87"/>
    <w:rsid w:val="000511A1"/>
    <w:rsid w:val="000525FF"/>
    <w:rsid w:val="000526BF"/>
    <w:rsid w:val="00052C57"/>
    <w:rsid w:val="00052DF0"/>
    <w:rsid w:val="00052E23"/>
    <w:rsid w:val="00053D7D"/>
    <w:rsid w:val="0005570D"/>
    <w:rsid w:val="00055925"/>
    <w:rsid w:val="00055BA8"/>
    <w:rsid w:val="00055C1D"/>
    <w:rsid w:val="00055F57"/>
    <w:rsid w:val="00056A86"/>
    <w:rsid w:val="00056FE7"/>
    <w:rsid w:val="00057B7D"/>
    <w:rsid w:val="000608F7"/>
    <w:rsid w:val="0006194E"/>
    <w:rsid w:val="00061BA3"/>
    <w:rsid w:val="000627C4"/>
    <w:rsid w:val="00062A41"/>
    <w:rsid w:val="000639A0"/>
    <w:rsid w:val="00063B47"/>
    <w:rsid w:val="00064C52"/>
    <w:rsid w:val="00065D50"/>
    <w:rsid w:val="00066D82"/>
    <w:rsid w:val="000670D5"/>
    <w:rsid w:val="00067184"/>
    <w:rsid w:val="00070E98"/>
    <w:rsid w:val="000723D9"/>
    <w:rsid w:val="000734F7"/>
    <w:rsid w:val="00075183"/>
    <w:rsid w:val="00075388"/>
    <w:rsid w:val="00075A09"/>
    <w:rsid w:val="00076D1F"/>
    <w:rsid w:val="0008296B"/>
    <w:rsid w:val="00084D1F"/>
    <w:rsid w:val="00084DE2"/>
    <w:rsid w:val="00085327"/>
    <w:rsid w:val="00086185"/>
    <w:rsid w:val="00090214"/>
    <w:rsid w:val="00090F79"/>
    <w:rsid w:val="00091402"/>
    <w:rsid w:val="00091654"/>
    <w:rsid w:val="000948B6"/>
    <w:rsid w:val="00096503"/>
    <w:rsid w:val="00096E78"/>
    <w:rsid w:val="00097D40"/>
    <w:rsid w:val="000A0AB2"/>
    <w:rsid w:val="000A0DF4"/>
    <w:rsid w:val="000A1031"/>
    <w:rsid w:val="000A1992"/>
    <w:rsid w:val="000A1D51"/>
    <w:rsid w:val="000A2330"/>
    <w:rsid w:val="000A31D4"/>
    <w:rsid w:val="000A5900"/>
    <w:rsid w:val="000A6330"/>
    <w:rsid w:val="000A6562"/>
    <w:rsid w:val="000A6E13"/>
    <w:rsid w:val="000A7B12"/>
    <w:rsid w:val="000B0B93"/>
    <w:rsid w:val="000B4791"/>
    <w:rsid w:val="000C05ED"/>
    <w:rsid w:val="000C25EC"/>
    <w:rsid w:val="000C2AC4"/>
    <w:rsid w:val="000C2C26"/>
    <w:rsid w:val="000C2F80"/>
    <w:rsid w:val="000C312C"/>
    <w:rsid w:val="000C3DB0"/>
    <w:rsid w:val="000C6D06"/>
    <w:rsid w:val="000C79BA"/>
    <w:rsid w:val="000C7A18"/>
    <w:rsid w:val="000C7B33"/>
    <w:rsid w:val="000C7C9F"/>
    <w:rsid w:val="000D0E6C"/>
    <w:rsid w:val="000D0F80"/>
    <w:rsid w:val="000D1610"/>
    <w:rsid w:val="000D1A74"/>
    <w:rsid w:val="000D2A57"/>
    <w:rsid w:val="000D3126"/>
    <w:rsid w:val="000D41A5"/>
    <w:rsid w:val="000D5B2D"/>
    <w:rsid w:val="000D6246"/>
    <w:rsid w:val="000D6B9D"/>
    <w:rsid w:val="000D7791"/>
    <w:rsid w:val="000E0464"/>
    <w:rsid w:val="000E27B3"/>
    <w:rsid w:val="000E3F7A"/>
    <w:rsid w:val="000E4033"/>
    <w:rsid w:val="000E6043"/>
    <w:rsid w:val="000E758C"/>
    <w:rsid w:val="000E794A"/>
    <w:rsid w:val="000E7B29"/>
    <w:rsid w:val="000E7FF2"/>
    <w:rsid w:val="000F1A0C"/>
    <w:rsid w:val="000F1C7D"/>
    <w:rsid w:val="000F291B"/>
    <w:rsid w:val="000F31BF"/>
    <w:rsid w:val="000F3497"/>
    <w:rsid w:val="000F3BE2"/>
    <w:rsid w:val="000F5CD1"/>
    <w:rsid w:val="000F6814"/>
    <w:rsid w:val="000F6A16"/>
    <w:rsid w:val="000F7712"/>
    <w:rsid w:val="00101740"/>
    <w:rsid w:val="00101E96"/>
    <w:rsid w:val="0010325B"/>
    <w:rsid w:val="0010369F"/>
    <w:rsid w:val="00106FF3"/>
    <w:rsid w:val="00110381"/>
    <w:rsid w:val="00111072"/>
    <w:rsid w:val="001113F1"/>
    <w:rsid w:val="00111BDE"/>
    <w:rsid w:val="00112A9E"/>
    <w:rsid w:val="001200B2"/>
    <w:rsid w:val="00120A67"/>
    <w:rsid w:val="0012152E"/>
    <w:rsid w:val="001248EB"/>
    <w:rsid w:val="00125E8B"/>
    <w:rsid w:val="001263D4"/>
    <w:rsid w:val="00126892"/>
    <w:rsid w:val="00126A48"/>
    <w:rsid w:val="00126A82"/>
    <w:rsid w:val="00126EBC"/>
    <w:rsid w:val="001279C9"/>
    <w:rsid w:val="0013091C"/>
    <w:rsid w:val="00132160"/>
    <w:rsid w:val="001330B7"/>
    <w:rsid w:val="001335B0"/>
    <w:rsid w:val="001337FD"/>
    <w:rsid w:val="00135195"/>
    <w:rsid w:val="0013553A"/>
    <w:rsid w:val="001366F4"/>
    <w:rsid w:val="0014080F"/>
    <w:rsid w:val="00140E30"/>
    <w:rsid w:val="00141C7D"/>
    <w:rsid w:val="00141C8E"/>
    <w:rsid w:val="001420A9"/>
    <w:rsid w:val="0014338B"/>
    <w:rsid w:val="00143E07"/>
    <w:rsid w:val="001442DF"/>
    <w:rsid w:val="00144415"/>
    <w:rsid w:val="00144C7B"/>
    <w:rsid w:val="0014525E"/>
    <w:rsid w:val="00147781"/>
    <w:rsid w:val="00147E1E"/>
    <w:rsid w:val="001505AB"/>
    <w:rsid w:val="00150E90"/>
    <w:rsid w:val="00152392"/>
    <w:rsid w:val="00153721"/>
    <w:rsid w:val="00154DE7"/>
    <w:rsid w:val="00154E8C"/>
    <w:rsid w:val="0015543D"/>
    <w:rsid w:val="001624DE"/>
    <w:rsid w:val="00164304"/>
    <w:rsid w:val="001645D8"/>
    <w:rsid w:val="001645E9"/>
    <w:rsid w:val="0016469C"/>
    <w:rsid w:val="00164C30"/>
    <w:rsid w:val="00164CCA"/>
    <w:rsid w:val="00165123"/>
    <w:rsid w:val="001658B4"/>
    <w:rsid w:val="0016657A"/>
    <w:rsid w:val="00167531"/>
    <w:rsid w:val="00172119"/>
    <w:rsid w:val="00173F9B"/>
    <w:rsid w:val="00174D30"/>
    <w:rsid w:val="0017548E"/>
    <w:rsid w:val="00176408"/>
    <w:rsid w:val="0017691F"/>
    <w:rsid w:val="001775C6"/>
    <w:rsid w:val="00180218"/>
    <w:rsid w:val="001804EA"/>
    <w:rsid w:val="00180932"/>
    <w:rsid w:val="001829A6"/>
    <w:rsid w:val="001829A9"/>
    <w:rsid w:val="00183911"/>
    <w:rsid w:val="00183F49"/>
    <w:rsid w:val="0018480D"/>
    <w:rsid w:val="001852FA"/>
    <w:rsid w:val="00185567"/>
    <w:rsid w:val="0018570F"/>
    <w:rsid w:val="00187F2B"/>
    <w:rsid w:val="00190FFB"/>
    <w:rsid w:val="00191241"/>
    <w:rsid w:val="00193A9A"/>
    <w:rsid w:val="0019594C"/>
    <w:rsid w:val="00196542"/>
    <w:rsid w:val="001A10AF"/>
    <w:rsid w:val="001A2231"/>
    <w:rsid w:val="001A2477"/>
    <w:rsid w:val="001A2867"/>
    <w:rsid w:val="001A2F9C"/>
    <w:rsid w:val="001A3CDF"/>
    <w:rsid w:val="001A5A5E"/>
    <w:rsid w:val="001A6E52"/>
    <w:rsid w:val="001A7266"/>
    <w:rsid w:val="001A74E7"/>
    <w:rsid w:val="001A79C4"/>
    <w:rsid w:val="001A7AA6"/>
    <w:rsid w:val="001B0969"/>
    <w:rsid w:val="001B1447"/>
    <w:rsid w:val="001B1C5D"/>
    <w:rsid w:val="001B2885"/>
    <w:rsid w:val="001B3A51"/>
    <w:rsid w:val="001B4019"/>
    <w:rsid w:val="001B41EA"/>
    <w:rsid w:val="001B5B0F"/>
    <w:rsid w:val="001B6767"/>
    <w:rsid w:val="001B67A6"/>
    <w:rsid w:val="001C0F97"/>
    <w:rsid w:val="001C5614"/>
    <w:rsid w:val="001C594D"/>
    <w:rsid w:val="001C597F"/>
    <w:rsid w:val="001C656F"/>
    <w:rsid w:val="001C7280"/>
    <w:rsid w:val="001C7BCB"/>
    <w:rsid w:val="001C7D6E"/>
    <w:rsid w:val="001D2276"/>
    <w:rsid w:val="001D2BD2"/>
    <w:rsid w:val="001D2E48"/>
    <w:rsid w:val="001D449F"/>
    <w:rsid w:val="001D5D50"/>
    <w:rsid w:val="001D7B84"/>
    <w:rsid w:val="001E0650"/>
    <w:rsid w:val="001E074F"/>
    <w:rsid w:val="001E2F45"/>
    <w:rsid w:val="001E4043"/>
    <w:rsid w:val="001E4BB8"/>
    <w:rsid w:val="001E565D"/>
    <w:rsid w:val="001E5E4B"/>
    <w:rsid w:val="001E7B32"/>
    <w:rsid w:val="001E7D62"/>
    <w:rsid w:val="001F1170"/>
    <w:rsid w:val="001F1F43"/>
    <w:rsid w:val="001F3661"/>
    <w:rsid w:val="001F70E3"/>
    <w:rsid w:val="0020003C"/>
    <w:rsid w:val="002005B2"/>
    <w:rsid w:val="00200A3C"/>
    <w:rsid w:val="00201830"/>
    <w:rsid w:val="00201F9E"/>
    <w:rsid w:val="0020372D"/>
    <w:rsid w:val="0020650A"/>
    <w:rsid w:val="00206F5C"/>
    <w:rsid w:val="002073C4"/>
    <w:rsid w:val="00207DD7"/>
    <w:rsid w:val="00211392"/>
    <w:rsid w:val="00213D5B"/>
    <w:rsid w:val="00214195"/>
    <w:rsid w:val="00214C67"/>
    <w:rsid w:val="00215382"/>
    <w:rsid w:val="002162F1"/>
    <w:rsid w:val="002202C0"/>
    <w:rsid w:val="0022091F"/>
    <w:rsid w:val="00220AFA"/>
    <w:rsid w:val="00220B59"/>
    <w:rsid w:val="00220C6E"/>
    <w:rsid w:val="00221A79"/>
    <w:rsid w:val="00221B2F"/>
    <w:rsid w:val="00221B8B"/>
    <w:rsid w:val="00222618"/>
    <w:rsid w:val="00222B41"/>
    <w:rsid w:val="00223D77"/>
    <w:rsid w:val="00225345"/>
    <w:rsid w:val="002256CD"/>
    <w:rsid w:val="0022660E"/>
    <w:rsid w:val="00226F42"/>
    <w:rsid w:val="00227077"/>
    <w:rsid w:val="00227123"/>
    <w:rsid w:val="002275D8"/>
    <w:rsid w:val="00227D66"/>
    <w:rsid w:val="00230544"/>
    <w:rsid w:val="00232484"/>
    <w:rsid w:val="002326FB"/>
    <w:rsid w:val="00232E4E"/>
    <w:rsid w:val="00234B4A"/>
    <w:rsid w:val="0023701E"/>
    <w:rsid w:val="00242C29"/>
    <w:rsid w:val="0024319C"/>
    <w:rsid w:val="002436F9"/>
    <w:rsid w:val="00243919"/>
    <w:rsid w:val="00244043"/>
    <w:rsid w:val="00245EF6"/>
    <w:rsid w:val="00246FA1"/>
    <w:rsid w:val="00247579"/>
    <w:rsid w:val="00251154"/>
    <w:rsid w:val="002514A5"/>
    <w:rsid w:val="00251D99"/>
    <w:rsid w:val="0025266F"/>
    <w:rsid w:val="00252F47"/>
    <w:rsid w:val="00254141"/>
    <w:rsid w:val="00254452"/>
    <w:rsid w:val="00255C2D"/>
    <w:rsid w:val="00255DD0"/>
    <w:rsid w:val="00256F5A"/>
    <w:rsid w:val="00257113"/>
    <w:rsid w:val="0025762C"/>
    <w:rsid w:val="0025771A"/>
    <w:rsid w:val="00257B1E"/>
    <w:rsid w:val="00263B41"/>
    <w:rsid w:val="0026431B"/>
    <w:rsid w:val="00265397"/>
    <w:rsid w:val="0026749B"/>
    <w:rsid w:val="00267993"/>
    <w:rsid w:val="00270813"/>
    <w:rsid w:val="00270A82"/>
    <w:rsid w:val="00270CBA"/>
    <w:rsid w:val="00272750"/>
    <w:rsid w:val="0027290E"/>
    <w:rsid w:val="00273642"/>
    <w:rsid w:val="00276382"/>
    <w:rsid w:val="00277EC8"/>
    <w:rsid w:val="0028039F"/>
    <w:rsid w:val="002812A7"/>
    <w:rsid w:val="0028197F"/>
    <w:rsid w:val="00281B73"/>
    <w:rsid w:val="00281C75"/>
    <w:rsid w:val="002821F3"/>
    <w:rsid w:val="002827D7"/>
    <w:rsid w:val="002830D3"/>
    <w:rsid w:val="00283359"/>
    <w:rsid w:val="002835DE"/>
    <w:rsid w:val="002838D2"/>
    <w:rsid w:val="00284230"/>
    <w:rsid w:val="00284410"/>
    <w:rsid w:val="00284C19"/>
    <w:rsid w:val="00286413"/>
    <w:rsid w:val="002868D9"/>
    <w:rsid w:val="00287E76"/>
    <w:rsid w:val="002906E1"/>
    <w:rsid w:val="00290A60"/>
    <w:rsid w:val="002920F8"/>
    <w:rsid w:val="0029232F"/>
    <w:rsid w:val="002934E2"/>
    <w:rsid w:val="00293CB8"/>
    <w:rsid w:val="0029568E"/>
    <w:rsid w:val="0029685A"/>
    <w:rsid w:val="002A0D41"/>
    <w:rsid w:val="002A2C94"/>
    <w:rsid w:val="002A3622"/>
    <w:rsid w:val="002A3F9C"/>
    <w:rsid w:val="002A4BD8"/>
    <w:rsid w:val="002A4C82"/>
    <w:rsid w:val="002A535B"/>
    <w:rsid w:val="002A5AA8"/>
    <w:rsid w:val="002A6AD8"/>
    <w:rsid w:val="002B0AB7"/>
    <w:rsid w:val="002B0CF3"/>
    <w:rsid w:val="002B0DE0"/>
    <w:rsid w:val="002B10D1"/>
    <w:rsid w:val="002B13DD"/>
    <w:rsid w:val="002B140C"/>
    <w:rsid w:val="002B16E7"/>
    <w:rsid w:val="002B1BF9"/>
    <w:rsid w:val="002B2BB1"/>
    <w:rsid w:val="002B2C7A"/>
    <w:rsid w:val="002B4EB4"/>
    <w:rsid w:val="002B5C4E"/>
    <w:rsid w:val="002B5D39"/>
    <w:rsid w:val="002B6037"/>
    <w:rsid w:val="002B63AE"/>
    <w:rsid w:val="002B6D71"/>
    <w:rsid w:val="002B7F5D"/>
    <w:rsid w:val="002C1FDE"/>
    <w:rsid w:val="002C2FD8"/>
    <w:rsid w:val="002C40F0"/>
    <w:rsid w:val="002C4962"/>
    <w:rsid w:val="002C627F"/>
    <w:rsid w:val="002C6DF4"/>
    <w:rsid w:val="002C6F56"/>
    <w:rsid w:val="002C6FD0"/>
    <w:rsid w:val="002D1474"/>
    <w:rsid w:val="002D2E81"/>
    <w:rsid w:val="002D2F1F"/>
    <w:rsid w:val="002D3381"/>
    <w:rsid w:val="002D45AC"/>
    <w:rsid w:val="002D4EC8"/>
    <w:rsid w:val="002D5092"/>
    <w:rsid w:val="002D64B5"/>
    <w:rsid w:val="002D72B0"/>
    <w:rsid w:val="002D793A"/>
    <w:rsid w:val="002E01FF"/>
    <w:rsid w:val="002E061C"/>
    <w:rsid w:val="002E1E51"/>
    <w:rsid w:val="002E2884"/>
    <w:rsid w:val="002E306A"/>
    <w:rsid w:val="002E3691"/>
    <w:rsid w:val="002E4E50"/>
    <w:rsid w:val="002E65F7"/>
    <w:rsid w:val="002E7B29"/>
    <w:rsid w:val="002E7DB9"/>
    <w:rsid w:val="002F028E"/>
    <w:rsid w:val="002F154C"/>
    <w:rsid w:val="002F1736"/>
    <w:rsid w:val="002F17D8"/>
    <w:rsid w:val="002F218D"/>
    <w:rsid w:val="002F4B0F"/>
    <w:rsid w:val="002F6253"/>
    <w:rsid w:val="002F65AF"/>
    <w:rsid w:val="002F65E3"/>
    <w:rsid w:val="002F688A"/>
    <w:rsid w:val="002F6A31"/>
    <w:rsid w:val="002F7560"/>
    <w:rsid w:val="00300371"/>
    <w:rsid w:val="00302BF8"/>
    <w:rsid w:val="00305676"/>
    <w:rsid w:val="00305B89"/>
    <w:rsid w:val="00305EE2"/>
    <w:rsid w:val="00305F2A"/>
    <w:rsid w:val="00306D5F"/>
    <w:rsid w:val="00306F07"/>
    <w:rsid w:val="00307808"/>
    <w:rsid w:val="00310897"/>
    <w:rsid w:val="00310B26"/>
    <w:rsid w:val="00310D76"/>
    <w:rsid w:val="00311472"/>
    <w:rsid w:val="00313331"/>
    <w:rsid w:val="00313767"/>
    <w:rsid w:val="00314007"/>
    <w:rsid w:val="003171B0"/>
    <w:rsid w:val="0031779E"/>
    <w:rsid w:val="0031786E"/>
    <w:rsid w:val="0031787B"/>
    <w:rsid w:val="003203BF"/>
    <w:rsid w:val="0032170D"/>
    <w:rsid w:val="00322687"/>
    <w:rsid w:val="00323063"/>
    <w:rsid w:val="00323075"/>
    <w:rsid w:val="00323A37"/>
    <w:rsid w:val="00324EE1"/>
    <w:rsid w:val="00325017"/>
    <w:rsid w:val="003260F8"/>
    <w:rsid w:val="00326213"/>
    <w:rsid w:val="00326442"/>
    <w:rsid w:val="00326AF6"/>
    <w:rsid w:val="0032731C"/>
    <w:rsid w:val="00327482"/>
    <w:rsid w:val="00327BD0"/>
    <w:rsid w:val="00327EE9"/>
    <w:rsid w:val="00330194"/>
    <w:rsid w:val="00331143"/>
    <w:rsid w:val="00333EC0"/>
    <w:rsid w:val="00335CA9"/>
    <w:rsid w:val="003365C0"/>
    <w:rsid w:val="003371E5"/>
    <w:rsid w:val="0033765A"/>
    <w:rsid w:val="0034182F"/>
    <w:rsid w:val="003425CC"/>
    <w:rsid w:val="00344D35"/>
    <w:rsid w:val="00344DA3"/>
    <w:rsid w:val="0034699F"/>
    <w:rsid w:val="00346C78"/>
    <w:rsid w:val="003501B4"/>
    <w:rsid w:val="00350639"/>
    <w:rsid w:val="003509D9"/>
    <w:rsid w:val="003512D7"/>
    <w:rsid w:val="00351579"/>
    <w:rsid w:val="00351859"/>
    <w:rsid w:val="00351D21"/>
    <w:rsid w:val="0035200B"/>
    <w:rsid w:val="0035221D"/>
    <w:rsid w:val="003522EF"/>
    <w:rsid w:val="003535EA"/>
    <w:rsid w:val="00353F6F"/>
    <w:rsid w:val="00356216"/>
    <w:rsid w:val="00357DD0"/>
    <w:rsid w:val="0036077C"/>
    <w:rsid w:val="00361FBF"/>
    <w:rsid w:val="00362056"/>
    <w:rsid w:val="003641BA"/>
    <w:rsid w:val="00364989"/>
    <w:rsid w:val="00366BB5"/>
    <w:rsid w:val="00367F86"/>
    <w:rsid w:val="003704D0"/>
    <w:rsid w:val="00370D56"/>
    <w:rsid w:val="00372F84"/>
    <w:rsid w:val="00373F7C"/>
    <w:rsid w:val="0037437E"/>
    <w:rsid w:val="003773DD"/>
    <w:rsid w:val="00377981"/>
    <w:rsid w:val="00380D5D"/>
    <w:rsid w:val="003814BC"/>
    <w:rsid w:val="00382F17"/>
    <w:rsid w:val="00383AC9"/>
    <w:rsid w:val="003845D3"/>
    <w:rsid w:val="00385498"/>
    <w:rsid w:val="00385E60"/>
    <w:rsid w:val="00386645"/>
    <w:rsid w:val="003866BA"/>
    <w:rsid w:val="00386AFB"/>
    <w:rsid w:val="003872FD"/>
    <w:rsid w:val="0038733F"/>
    <w:rsid w:val="00387785"/>
    <w:rsid w:val="00387C38"/>
    <w:rsid w:val="003909A7"/>
    <w:rsid w:val="00390FE1"/>
    <w:rsid w:val="00391D62"/>
    <w:rsid w:val="00391DA0"/>
    <w:rsid w:val="0039304D"/>
    <w:rsid w:val="0039459E"/>
    <w:rsid w:val="00394930"/>
    <w:rsid w:val="00394C94"/>
    <w:rsid w:val="00394CA0"/>
    <w:rsid w:val="00395717"/>
    <w:rsid w:val="00395894"/>
    <w:rsid w:val="003977ED"/>
    <w:rsid w:val="00397925"/>
    <w:rsid w:val="003A0CCD"/>
    <w:rsid w:val="003A0FEB"/>
    <w:rsid w:val="003A19EE"/>
    <w:rsid w:val="003A3180"/>
    <w:rsid w:val="003A4218"/>
    <w:rsid w:val="003A527F"/>
    <w:rsid w:val="003A55CE"/>
    <w:rsid w:val="003A5D08"/>
    <w:rsid w:val="003A730E"/>
    <w:rsid w:val="003B1329"/>
    <w:rsid w:val="003B2F4A"/>
    <w:rsid w:val="003B3052"/>
    <w:rsid w:val="003B392E"/>
    <w:rsid w:val="003B428C"/>
    <w:rsid w:val="003B6E05"/>
    <w:rsid w:val="003B7270"/>
    <w:rsid w:val="003C1A92"/>
    <w:rsid w:val="003C1CBE"/>
    <w:rsid w:val="003C221B"/>
    <w:rsid w:val="003C4A1C"/>
    <w:rsid w:val="003C4E5D"/>
    <w:rsid w:val="003C5C6F"/>
    <w:rsid w:val="003C61AA"/>
    <w:rsid w:val="003D007F"/>
    <w:rsid w:val="003D17CA"/>
    <w:rsid w:val="003D2945"/>
    <w:rsid w:val="003D4732"/>
    <w:rsid w:val="003D4DD7"/>
    <w:rsid w:val="003D5142"/>
    <w:rsid w:val="003D6B0C"/>
    <w:rsid w:val="003D70CA"/>
    <w:rsid w:val="003E1903"/>
    <w:rsid w:val="003E2F14"/>
    <w:rsid w:val="003E41D0"/>
    <w:rsid w:val="003E4C46"/>
    <w:rsid w:val="003E6156"/>
    <w:rsid w:val="003E6DE9"/>
    <w:rsid w:val="003F03CC"/>
    <w:rsid w:val="003F191B"/>
    <w:rsid w:val="003F1A03"/>
    <w:rsid w:val="003F2188"/>
    <w:rsid w:val="003F2F72"/>
    <w:rsid w:val="003F4157"/>
    <w:rsid w:val="003F4BA5"/>
    <w:rsid w:val="003F5B56"/>
    <w:rsid w:val="003F5E8E"/>
    <w:rsid w:val="003F63BB"/>
    <w:rsid w:val="003F76C0"/>
    <w:rsid w:val="003F7775"/>
    <w:rsid w:val="003F7BEA"/>
    <w:rsid w:val="004035FF"/>
    <w:rsid w:val="00405405"/>
    <w:rsid w:val="00405ECD"/>
    <w:rsid w:val="004069CD"/>
    <w:rsid w:val="00406C66"/>
    <w:rsid w:val="00406F0C"/>
    <w:rsid w:val="004079DA"/>
    <w:rsid w:val="00410093"/>
    <w:rsid w:val="00410CAE"/>
    <w:rsid w:val="004111BB"/>
    <w:rsid w:val="00411535"/>
    <w:rsid w:val="00411E6A"/>
    <w:rsid w:val="004123B0"/>
    <w:rsid w:val="004123CA"/>
    <w:rsid w:val="0041262E"/>
    <w:rsid w:val="00415392"/>
    <w:rsid w:val="00421CBC"/>
    <w:rsid w:val="00423A8C"/>
    <w:rsid w:val="00423ECE"/>
    <w:rsid w:val="00425E02"/>
    <w:rsid w:val="00425EEF"/>
    <w:rsid w:val="00425F59"/>
    <w:rsid w:val="004269C4"/>
    <w:rsid w:val="00430DBE"/>
    <w:rsid w:val="00433FF2"/>
    <w:rsid w:val="00434B2D"/>
    <w:rsid w:val="00434BE0"/>
    <w:rsid w:val="00434EDD"/>
    <w:rsid w:val="00435919"/>
    <w:rsid w:val="004361A4"/>
    <w:rsid w:val="004365E3"/>
    <w:rsid w:val="004373A3"/>
    <w:rsid w:val="00437C83"/>
    <w:rsid w:val="004418B3"/>
    <w:rsid w:val="00442A80"/>
    <w:rsid w:val="0044305B"/>
    <w:rsid w:val="00443177"/>
    <w:rsid w:val="0044317D"/>
    <w:rsid w:val="00443A05"/>
    <w:rsid w:val="004449B2"/>
    <w:rsid w:val="0044518E"/>
    <w:rsid w:val="00445DC6"/>
    <w:rsid w:val="0045049B"/>
    <w:rsid w:val="00452257"/>
    <w:rsid w:val="00452B5E"/>
    <w:rsid w:val="004537EC"/>
    <w:rsid w:val="0045424D"/>
    <w:rsid w:val="00454C55"/>
    <w:rsid w:val="00455FB6"/>
    <w:rsid w:val="0045648F"/>
    <w:rsid w:val="00456D98"/>
    <w:rsid w:val="00460CA7"/>
    <w:rsid w:val="004627C4"/>
    <w:rsid w:val="004648D8"/>
    <w:rsid w:val="00465FC5"/>
    <w:rsid w:val="0046652F"/>
    <w:rsid w:val="00466ECA"/>
    <w:rsid w:val="0046794E"/>
    <w:rsid w:val="00467BC2"/>
    <w:rsid w:val="00470AE6"/>
    <w:rsid w:val="004716F2"/>
    <w:rsid w:val="004744A9"/>
    <w:rsid w:val="0047484C"/>
    <w:rsid w:val="00475DFE"/>
    <w:rsid w:val="00477D76"/>
    <w:rsid w:val="004801D3"/>
    <w:rsid w:val="00481AB4"/>
    <w:rsid w:val="00481ED5"/>
    <w:rsid w:val="00482054"/>
    <w:rsid w:val="00482CD4"/>
    <w:rsid w:val="00483829"/>
    <w:rsid w:val="00483BB5"/>
    <w:rsid w:val="00483EE7"/>
    <w:rsid w:val="004853B9"/>
    <w:rsid w:val="00485DBC"/>
    <w:rsid w:val="00487902"/>
    <w:rsid w:val="00487AB9"/>
    <w:rsid w:val="004913C3"/>
    <w:rsid w:val="004931F5"/>
    <w:rsid w:val="004942B1"/>
    <w:rsid w:val="00496144"/>
    <w:rsid w:val="004A0F4C"/>
    <w:rsid w:val="004A26C2"/>
    <w:rsid w:val="004A2A6B"/>
    <w:rsid w:val="004A2EB4"/>
    <w:rsid w:val="004A2FEB"/>
    <w:rsid w:val="004A3AE1"/>
    <w:rsid w:val="004A45B9"/>
    <w:rsid w:val="004A48B3"/>
    <w:rsid w:val="004A6614"/>
    <w:rsid w:val="004A7F30"/>
    <w:rsid w:val="004B0B97"/>
    <w:rsid w:val="004B36BC"/>
    <w:rsid w:val="004B48EB"/>
    <w:rsid w:val="004B4CBD"/>
    <w:rsid w:val="004B5416"/>
    <w:rsid w:val="004B571B"/>
    <w:rsid w:val="004C3D7F"/>
    <w:rsid w:val="004C47A5"/>
    <w:rsid w:val="004C4B86"/>
    <w:rsid w:val="004C4E65"/>
    <w:rsid w:val="004C5119"/>
    <w:rsid w:val="004C5327"/>
    <w:rsid w:val="004C546E"/>
    <w:rsid w:val="004D0E9F"/>
    <w:rsid w:val="004D0FB9"/>
    <w:rsid w:val="004D11BF"/>
    <w:rsid w:val="004D16DD"/>
    <w:rsid w:val="004D173E"/>
    <w:rsid w:val="004D1D5E"/>
    <w:rsid w:val="004D1E71"/>
    <w:rsid w:val="004D2D40"/>
    <w:rsid w:val="004D2FA7"/>
    <w:rsid w:val="004D3DA5"/>
    <w:rsid w:val="004D5D10"/>
    <w:rsid w:val="004D5E61"/>
    <w:rsid w:val="004D60F2"/>
    <w:rsid w:val="004D6845"/>
    <w:rsid w:val="004D693C"/>
    <w:rsid w:val="004D7016"/>
    <w:rsid w:val="004D7B35"/>
    <w:rsid w:val="004E11D9"/>
    <w:rsid w:val="004E51B4"/>
    <w:rsid w:val="004E51CC"/>
    <w:rsid w:val="004E55A3"/>
    <w:rsid w:val="004E5797"/>
    <w:rsid w:val="004E78AD"/>
    <w:rsid w:val="004F051F"/>
    <w:rsid w:val="004F0D59"/>
    <w:rsid w:val="004F2FF9"/>
    <w:rsid w:val="004F30CB"/>
    <w:rsid w:val="004F35F5"/>
    <w:rsid w:val="004F4CB8"/>
    <w:rsid w:val="004F52EA"/>
    <w:rsid w:val="004F6869"/>
    <w:rsid w:val="00500376"/>
    <w:rsid w:val="005008DE"/>
    <w:rsid w:val="00500C64"/>
    <w:rsid w:val="00500CDD"/>
    <w:rsid w:val="00501617"/>
    <w:rsid w:val="005024AA"/>
    <w:rsid w:val="00503163"/>
    <w:rsid w:val="00503184"/>
    <w:rsid w:val="00503D31"/>
    <w:rsid w:val="00505D8A"/>
    <w:rsid w:val="00505F16"/>
    <w:rsid w:val="00506E4A"/>
    <w:rsid w:val="0051233A"/>
    <w:rsid w:val="00516246"/>
    <w:rsid w:val="0051626F"/>
    <w:rsid w:val="005162D5"/>
    <w:rsid w:val="00516ED2"/>
    <w:rsid w:val="0051756A"/>
    <w:rsid w:val="00520385"/>
    <w:rsid w:val="00520FAB"/>
    <w:rsid w:val="0052102D"/>
    <w:rsid w:val="00521661"/>
    <w:rsid w:val="005222AD"/>
    <w:rsid w:val="00522329"/>
    <w:rsid w:val="00522E08"/>
    <w:rsid w:val="005246C9"/>
    <w:rsid w:val="005253D3"/>
    <w:rsid w:val="00526944"/>
    <w:rsid w:val="00526E81"/>
    <w:rsid w:val="005270C3"/>
    <w:rsid w:val="005279F4"/>
    <w:rsid w:val="005302C7"/>
    <w:rsid w:val="0053107F"/>
    <w:rsid w:val="00531AF8"/>
    <w:rsid w:val="005324D4"/>
    <w:rsid w:val="0053340E"/>
    <w:rsid w:val="00534956"/>
    <w:rsid w:val="00534E58"/>
    <w:rsid w:val="00534F43"/>
    <w:rsid w:val="00535E2A"/>
    <w:rsid w:val="005366C8"/>
    <w:rsid w:val="00536FB5"/>
    <w:rsid w:val="0053722B"/>
    <w:rsid w:val="005425C8"/>
    <w:rsid w:val="00542B65"/>
    <w:rsid w:val="00542CA8"/>
    <w:rsid w:val="00542CFA"/>
    <w:rsid w:val="00542DCF"/>
    <w:rsid w:val="00543B33"/>
    <w:rsid w:val="00544361"/>
    <w:rsid w:val="005447A1"/>
    <w:rsid w:val="005456FA"/>
    <w:rsid w:val="00547B54"/>
    <w:rsid w:val="00547C34"/>
    <w:rsid w:val="00547E21"/>
    <w:rsid w:val="00552CFF"/>
    <w:rsid w:val="00552D26"/>
    <w:rsid w:val="00552EAA"/>
    <w:rsid w:val="00553FDA"/>
    <w:rsid w:val="00555498"/>
    <w:rsid w:val="00555629"/>
    <w:rsid w:val="00556C43"/>
    <w:rsid w:val="005617A3"/>
    <w:rsid w:val="00561D3B"/>
    <w:rsid w:val="00561E6E"/>
    <w:rsid w:val="005628C8"/>
    <w:rsid w:val="00562AB9"/>
    <w:rsid w:val="005632CE"/>
    <w:rsid w:val="00564063"/>
    <w:rsid w:val="00570A63"/>
    <w:rsid w:val="00570D63"/>
    <w:rsid w:val="00572430"/>
    <w:rsid w:val="00572C7E"/>
    <w:rsid w:val="00572D30"/>
    <w:rsid w:val="00572DA3"/>
    <w:rsid w:val="0057323A"/>
    <w:rsid w:val="005738FA"/>
    <w:rsid w:val="00574659"/>
    <w:rsid w:val="00575CA8"/>
    <w:rsid w:val="005801EB"/>
    <w:rsid w:val="00582225"/>
    <w:rsid w:val="0058261E"/>
    <w:rsid w:val="00582E7B"/>
    <w:rsid w:val="00583D0B"/>
    <w:rsid w:val="0058464A"/>
    <w:rsid w:val="00584B4C"/>
    <w:rsid w:val="00584CC3"/>
    <w:rsid w:val="0058594A"/>
    <w:rsid w:val="005863FF"/>
    <w:rsid w:val="00586C90"/>
    <w:rsid w:val="00586CEB"/>
    <w:rsid w:val="00587524"/>
    <w:rsid w:val="00587794"/>
    <w:rsid w:val="00587D34"/>
    <w:rsid w:val="0059140F"/>
    <w:rsid w:val="00591D1E"/>
    <w:rsid w:val="005924B0"/>
    <w:rsid w:val="00592ACE"/>
    <w:rsid w:val="00593BE0"/>
    <w:rsid w:val="005940BF"/>
    <w:rsid w:val="00597BD3"/>
    <w:rsid w:val="005A0276"/>
    <w:rsid w:val="005A0658"/>
    <w:rsid w:val="005A1C23"/>
    <w:rsid w:val="005A2C89"/>
    <w:rsid w:val="005A30EE"/>
    <w:rsid w:val="005A38DD"/>
    <w:rsid w:val="005A3F90"/>
    <w:rsid w:val="005A4EE2"/>
    <w:rsid w:val="005A55AC"/>
    <w:rsid w:val="005A6051"/>
    <w:rsid w:val="005A6930"/>
    <w:rsid w:val="005A6D0A"/>
    <w:rsid w:val="005A6DBE"/>
    <w:rsid w:val="005B1F80"/>
    <w:rsid w:val="005B23FC"/>
    <w:rsid w:val="005B2A72"/>
    <w:rsid w:val="005B2DE1"/>
    <w:rsid w:val="005B3DFE"/>
    <w:rsid w:val="005B41B9"/>
    <w:rsid w:val="005B4372"/>
    <w:rsid w:val="005B49F0"/>
    <w:rsid w:val="005B5E5A"/>
    <w:rsid w:val="005B5EA2"/>
    <w:rsid w:val="005B687B"/>
    <w:rsid w:val="005B6B7D"/>
    <w:rsid w:val="005B70CA"/>
    <w:rsid w:val="005B7EC3"/>
    <w:rsid w:val="005C5C3F"/>
    <w:rsid w:val="005C5EA6"/>
    <w:rsid w:val="005C6449"/>
    <w:rsid w:val="005C6524"/>
    <w:rsid w:val="005C65B4"/>
    <w:rsid w:val="005C6C12"/>
    <w:rsid w:val="005D03F5"/>
    <w:rsid w:val="005D0BB5"/>
    <w:rsid w:val="005D21B2"/>
    <w:rsid w:val="005D4147"/>
    <w:rsid w:val="005D60C4"/>
    <w:rsid w:val="005D6482"/>
    <w:rsid w:val="005D6EB1"/>
    <w:rsid w:val="005E0EB0"/>
    <w:rsid w:val="005E2A07"/>
    <w:rsid w:val="005E361F"/>
    <w:rsid w:val="005E4052"/>
    <w:rsid w:val="005E55C9"/>
    <w:rsid w:val="005E62A6"/>
    <w:rsid w:val="005E64B6"/>
    <w:rsid w:val="005E67EA"/>
    <w:rsid w:val="005E6D93"/>
    <w:rsid w:val="005E74B2"/>
    <w:rsid w:val="005F09C9"/>
    <w:rsid w:val="005F0B3B"/>
    <w:rsid w:val="005F155E"/>
    <w:rsid w:val="005F1E16"/>
    <w:rsid w:val="005F31B1"/>
    <w:rsid w:val="005F4150"/>
    <w:rsid w:val="005F5B7C"/>
    <w:rsid w:val="005F603B"/>
    <w:rsid w:val="005F6605"/>
    <w:rsid w:val="005F6663"/>
    <w:rsid w:val="005F699F"/>
    <w:rsid w:val="005F71B6"/>
    <w:rsid w:val="005F7525"/>
    <w:rsid w:val="00601777"/>
    <w:rsid w:val="006018FB"/>
    <w:rsid w:val="006019F3"/>
    <w:rsid w:val="00602504"/>
    <w:rsid w:val="00603E56"/>
    <w:rsid w:val="00604248"/>
    <w:rsid w:val="006045EA"/>
    <w:rsid w:val="00605095"/>
    <w:rsid w:val="00605A04"/>
    <w:rsid w:val="0060773D"/>
    <w:rsid w:val="00607E25"/>
    <w:rsid w:val="00610710"/>
    <w:rsid w:val="00610D4E"/>
    <w:rsid w:val="0061154A"/>
    <w:rsid w:val="006122DE"/>
    <w:rsid w:val="006123F6"/>
    <w:rsid w:val="006133A1"/>
    <w:rsid w:val="00613626"/>
    <w:rsid w:val="006140E1"/>
    <w:rsid w:val="00614D7E"/>
    <w:rsid w:val="00615391"/>
    <w:rsid w:val="00616BF7"/>
    <w:rsid w:val="00617924"/>
    <w:rsid w:val="00620091"/>
    <w:rsid w:val="0062147F"/>
    <w:rsid w:val="00621BD1"/>
    <w:rsid w:val="00622EB4"/>
    <w:rsid w:val="006240CC"/>
    <w:rsid w:val="00625371"/>
    <w:rsid w:val="00625D2C"/>
    <w:rsid w:val="0062635F"/>
    <w:rsid w:val="006272D4"/>
    <w:rsid w:val="006317C5"/>
    <w:rsid w:val="00631B27"/>
    <w:rsid w:val="00633C64"/>
    <w:rsid w:val="00633E88"/>
    <w:rsid w:val="00635897"/>
    <w:rsid w:val="00636DBE"/>
    <w:rsid w:val="00637581"/>
    <w:rsid w:val="00637C00"/>
    <w:rsid w:val="006411AA"/>
    <w:rsid w:val="0064183D"/>
    <w:rsid w:val="00642042"/>
    <w:rsid w:val="0064212E"/>
    <w:rsid w:val="00642DC6"/>
    <w:rsid w:val="00642F42"/>
    <w:rsid w:val="006439C6"/>
    <w:rsid w:val="00645591"/>
    <w:rsid w:val="00647E4B"/>
    <w:rsid w:val="006503B3"/>
    <w:rsid w:val="006519C6"/>
    <w:rsid w:val="00652DD9"/>
    <w:rsid w:val="00654342"/>
    <w:rsid w:val="00654456"/>
    <w:rsid w:val="00654EDE"/>
    <w:rsid w:val="0065621D"/>
    <w:rsid w:val="006565DF"/>
    <w:rsid w:val="006566F8"/>
    <w:rsid w:val="006569FB"/>
    <w:rsid w:val="006574A6"/>
    <w:rsid w:val="006603F2"/>
    <w:rsid w:val="006617C8"/>
    <w:rsid w:val="006629C2"/>
    <w:rsid w:val="00663844"/>
    <w:rsid w:val="00665B84"/>
    <w:rsid w:val="00665F1F"/>
    <w:rsid w:val="00666DBF"/>
    <w:rsid w:val="00671958"/>
    <w:rsid w:val="00671EEF"/>
    <w:rsid w:val="00672AE2"/>
    <w:rsid w:val="00672C48"/>
    <w:rsid w:val="006766AC"/>
    <w:rsid w:val="00676815"/>
    <w:rsid w:val="00677E52"/>
    <w:rsid w:val="00680064"/>
    <w:rsid w:val="006804AC"/>
    <w:rsid w:val="006828D1"/>
    <w:rsid w:val="00683313"/>
    <w:rsid w:val="0068386F"/>
    <w:rsid w:val="00683976"/>
    <w:rsid w:val="00683FB1"/>
    <w:rsid w:val="0068422B"/>
    <w:rsid w:val="00685F80"/>
    <w:rsid w:val="006867D1"/>
    <w:rsid w:val="006868D0"/>
    <w:rsid w:val="006869DF"/>
    <w:rsid w:val="00686D5F"/>
    <w:rsid w:val="00687ABB"/>
    <w:rsid w:val="006911FC"/>
    <w:rsid w:val="006937ED"/>
    <w:rsid w:val="00694D69"/>
    <w:rsid w:val="006961E1"/>
    <w:rsid w:val="0069787F"/>
    <w:rsid w:val="006A0086"/>
    <w:rsid w:val="006A1684"/>
    <w:rsid w:val="006A1F56"/>
    <w:rsid w:val="006A232D"/>
    <w:rsid w:val="006A2A70"/>
    <w:rsid w:val="006A733F"/>
    <w:rsid w:val="006A77BD"/>
    <w:rsid w:val="006B101E"/>
    <w:rsid w:val="006B103C"/>
    <w:rsid w:val="006B1B23"/>
    <w:rsid w:val="006B1D1C"/>
    <w:rsid w:val="006B2E7E"/>
    <w:rsid w:val="006B2FCF"/>
    <w:rsid w:val="006B3A0D"/>
    <w:rsid w:val="006B44E4"/>
    <w:rsid w:val="006B47C1"/>
    <w:rsid w:val="006B56BB"/>
    <w:rsid w:val="006B6A5C"/>
    <w:rsid w:val="006B6F87"/>
    <w:rsid w:val="006B702B"/>
    <w:rsid w:val="006C058A"/>
    <w:rsid w:val="006C1E29"/>
    <w:rsid w:val="006C2BD7"/>
    <w:rsid w:val="006C36FF"/>
    <w:rsid w:val="006C3706"/>
    <w:rsid w:val="006C39FD"/>
    <w:rsid w:val="006C40F7"/>
    <w:rsid w:val="006C48CA"/>
    <w:rsid w:val="006C4BA1"/>
    <w:rsid w:val="006C54BC"/>
    <w:rsid w:val="006D019C"/>
    <w:rsid w:val="006D18C6"/>
    <w:rsid w:val="006D323C"/>
    <w:rsid w:val="006D35AF"/>
    <w:rsid w:val="006D3DF4"/>
    <w:rsid w:val="006D3EF1"/>
    <w:rsid w:val="006D6A6D"/>
    <w:rsid w:val="006E120C"/>
    <w:rsid w:val="006E201B"/>
    <w:rsid w:val="006E5398"/>
    <w:rsid w:val="006E5693"/>
    <w:rsid w:val="006E5744"/>
    <w:rsid w:val="006E6B52"/>
    <w:rsid w:val="006E78EE"/>
    <w:rsid w:val="006E798D"/>
    <w:rsid w:val="006F0F77"/>
    <w:rsid w:val="006F132E"/>
    <w:rsid w:val="006F2041"/>
    <w:rsid w:val="006F2210"/>
    <w:rsid w:val="006F2338"/>
    <w:rsid w:val="006F314E"/>
    <w:rsid w:val="006F334D"/>
    <w:rsid w:val="006F39E5"/>
    <w:rsid w:val="006F5437"/>
    <w:rsid w:val="006F5DA0"/>
    <w:rsid w:val="007001A2"/>
    <w:rsid w:val="00700943"/>
    <w:rsid w:val="00701660"/>
    <w:rsid w:val="00702153"/>
    <w:rsid w:val="00702BBB"/>
    <w:rsid w:val="007039A2"/>
    <w:rsid w:val="00705085"/>
    <w:rsid w:val="00705166"/>
    <w:rsid w:val="00706398"/>
    <w:rsid w:val="00706846"/>
    <w:rsid w:val="00706EF6"/>
    <w:rsid w:val="007075DD"/>
    <w:rsid w:val="007076FD"/>
    <w:rsid w:val="00707AD7"/>
    <w:rsid w:val="00710A7D"/>
    <w:rsid w:val="00710C06"/>
    <w:rsid w:val="00712B40"/>
    <w:rsid w:val="00713215"/>
    <w:rsid w:val="00713962"/>
    <w:rsid w:val="00713BAE"/>
    <w:rsid w:val="007153C9"/>
    <w:rsid w:val="00716195"/>
    <w:rsid w:val="00717469"/>
    <w:rsid w:val="00717A42"/>
    <w:rsid w:val="00717BBD"/>
    <w:rsid w:val="00720AD0"/>
    <w:rsid w:val="00721053"/>
    <w:rsid w:val="00721083"/>
    <w:rsid w:val="00722ACA"/>
    <w:rsid w:val="00725882"/>
    <w:rsid w:val="00726184"/>
    <w:rsid w:val="00726930"/>
    <w:rsid w:val="007275A2"/>
    <w:rsid w:val="007277E5"/>
    <w:rsid w:val="00727997"/>
    <w:rsid w:val="00730444"/>
    <w:rsid w:val="0073106E"/>
    <w:rsid w:val="007312C3"/>
    <w:rsid w:val="00731491"/>
    <w:rsid w:val="00731BC6"/>
    <w:rsid w:val="00732C3C"/>
    <w:rsid w:val="00732FA7"/>
    <w:rsid w:val="0073385F"/>
    <w:rsid w:val="00733BF8"/>
    <w:rsid w:val="0073413C"/>
    <w:rsid w:val="00734AE3"/>
    <w:rsid w:val="007355C7"/>
    <w:rsid w:val="00736347"/>
    <w:rsid w:val="00737784"/>
    <w:rsid w:val="0074027D"/>
    <w:rsid w:val="00741642"/>
    <w:rsid w:val="00742C3D"/>
    <w:rsid w:val="00742E39"/>
    <w:rsid w:val="0074396F"/>
    <w:rsid w:val="00743A04"/>
    <w:rsid w:val="0074473F"/>
    <w:rsid w:val="007447EE"/>
    <w:rsid w:val="00744FA0"/>
    <w:rsid w:val="00745065"/>
    <w:rsid w:val="0074642B"/>
    <w:rsid w:val="00746CDE"/>
    <w:rsid w:val="00747503"/>
    <w:rsid w:val="00747530"/>
    <w:rsid w:val="00747A7C"/>
    <w:rsid w:val="00751CAA"/>
    <w:rsid w:val="00752107"/>
    <w:rsid w:val="00752CD5"/>
    <w:rsid w:val="007552D4"/>
    <w:rsid w:val="0075719D"/>
    <w:rsid w:val="00760624"/>
    <w:rsid w:val="00761040"/>
    <w:rsid w:val="0076149B"/>
    <w:rsid w:val="00761B9C"/>
    <w:rsid w:val="0076244E"/>
    <w:rsid w:val="00762DD7"/>
    <w:rsid w:val="00763BE4"/>
    <w:rsid w:val="00764C5A"/>
    <w:rsid w:val="007650E9"/>
    <w:rsid w:val="00765931"/>
    <w:rsid w:val="00765B6C"/>
    <w:rsid w:val="00771C86"/>
    <w:rsid w:val="00771F73"/>
    <w:rsid w:val="00772570"/>
    <w:rsid w:val="00774E77"/>
    <w:rsid w:val="00774F5E"/>
    <w:rsid w:val="0077516C"/>
    <w:rsid w:val="007752EC"/>
    <w:rsid w:val="007753FB"/>
    <w:rsid w:val="00776C72"/>
    <w:rsid w:val="00776FE2"/>
    <w:rsid w:val="00780150"/>
    <w:rsid w:val="00781322"/>
    <w:rsid w:val="00782C4F"/>
    <w:rsid w:val="00783611"/>
    <w:rsid w:val="00783766"/>
    <w:rsid w:val="00783FAF"/>
    <w:rsid w:val="00784335"/>
    <w:rsid w:val="00784D29"/>
    <w:rsid w:val="0078572D"/>
    <w:rsid w:val="007859A8"/>
    <w:rsid w:val="00787292"/>
    <w:rsid w:val="00790DE9"/>
    <w:rsid w:val="0079155D"/>
    <w:rsid w:val="00791727"/>
    <w:rsid w:val="007930EB"/>
    <w:rsid w:val="007933FC"/>
    <w:rsid w:val="0079473E"/>
    <w:rsid w:val="00795127"/>
    <w:rsid w:val="0079744E"/>
    <w:rsid w:val="007A03C6"/>
    <w:rsid w:val="007A21B6"/>
    <w:rsid w:val="007A3E30"/>
    <w:rsid w:val="007A427C"/>
    <w:rsid w:val="007A54CD"/>
    <w:rsid w:val="007A5899"/>
    <w:rsid w:val="007A5FE7"/>
    <w:rsid w:val="007A6ABF"/>
    <w:rsid w:val="007A6B25"/>
    <w:rsid w:val="007A7697"/>
    <w:rsid w:val="007B0A73"/>
    <w:rsid w:val="007B1766"/>
    <w:rsid w:val="007B2CE5"/>
    <w:rsid w:val="007B3E14"/>
    <w:rsid w:val="007B4E56"/>
    <w:rsid w:val="007B5033"/>
    <w:rsid w:val="007B7BD4"/>
    <w:rsid w:val="007B7E28"/>
    <w:rsid w:val="007C2CF5"/>
    <w:rsid w:val="007C2E96"/>
    <w:rsid w:val="007C3DE2"/>
    <w:rsid w:val="007C4E6C"/>
    <w:rsid w:val="007C5FE3"/>
    <w:rsid w:val="007C6473"/>
    <w:rsid w:val="007C6F0F"/>
    <w:rsid w:val="007D392C"/>
    <w:rsid w:val="007D40AD"/>
    <w:rsid w:val="007D45D5"/>
    <w:rsid w:val="007D647F"/>
    <w:rsid w:val="007D6F65"/>
    <w:rsid w:val="007E02DD"/>
    <w:rsid w:val="007E0FE3"/>
    <w:rsid w:val="007E1938"/>
    <w:rsid w:val="007E1F43"/>
    <w:rsid w:val="007E3B8C"/>
    <w:rsid w:val="007E4D96"/>
    <w:rsid w:val="007E51C2"/>
    <w:rsid w:val="007E566E"/>
    <w:rsid w:val="007E6B15"/>
    <w:rsid w:val="007E6ED1"/>
    <w:rsid w:val="007E78BC"/>
    <w:rsid w:val="007F052B"/>
    <w:rsid w:val="007F0FA2"/>
    <w:rsid w:val="007F1D01"/>
    <w:rsid w:val="007F2890"/>
    <w:rsid w:val="007F352E"/>
    <w:rsid w:val="007F3746"/>
    <w:rsid w:val="007F4E1E"/>
    <w:rsid w:val="007F7756"/>
    <w:rsid w:val="0080065A"/>
    <w:rsid w:val="00800BBD"/>
    <w:rsid w:val="008013F2"/>
    <w:rsid w:val="00802052"/>
    <w:rsid w:val="00803415"/>
    <w:rsid w:val="0080573A"/>
    <w:rsid w:val="0080738F"/>
    <w:rsid w:val="008075D1"/>
    <w:rsid w:val="008079DE"/>
    <w:rsid w:val="00807A9D"/>
    <w:rsid w:val="00810E5F"/>
    <w:rsid w:val="008115CD"/>
    <w:rsid w:val="008145BC"/>
    <w:rsid w:val="008147EF"/>
    <w:rsid w:val="0081526A"/>
    <w:rsid w:val="0081584A"/>
    <w:rsid w:val="008175E3"/>
    <w:rsid w:val="008176C4"/>
    <w:rsid w:val="008201EB"/>
    <w:rsid w:val="00821452"/>
    <w:rsid w:val="00825A62"/>
    <w:rsid w:val="00826397"/>
    <w:rsid w:val="008301BA"/>
    <w:rsid w:val="008309B2"/>
    <w:rsid w:val="00831CBA"/>
    <w:rsid w:val="00834574"/>
    <w:rsid w:val="00835127"/>
    <w:rsid w:val="00835439"/>
    <w:rsid w:val="008366F2"/>
    <w:rsid w:val="008374A9"/>
    <w:rsid w:val="00837935"/>
    <w:rsid w:val="00840210"/>
    <w:rsid w:val="00841054"/>
    <w:rsid w:val="008410F4"/>
    <w:rsid w:val="008414DE"/>
    <w:rsid w:val="0084184E"/>
    <w:rsid w:val="00842846"/>
    <w:rsid w:val="0084289A"/>
    <w:rsid w:val="00844B74"/>
    <w:rsid w:val="00846B80"/>
    <w:rsid w:val="00846F6A"/>
    <w:rsid w:val="00847E5A"/>
    <w:rsid w:val="008505F8"/>
    <w:rsid w:val="008512AB"/>
    <w:rsid w:val="00851DE5"/>
    <w:rsid w:val="0085351F"/>
    <w:rsid w:val="00853A39"/>
    <w:rsid w:val="008552E7"/>
    <w:rsid w:val="00855E3B"/>
    <w:rsid w:val="00857129"/>
    <w:rsid w:val="0086003C"/>
    <w:rsid w:val="00860118"/>
    <w:rsid w:val="00860165"/>
    <w:rsid w:val="0086090B"/>
    <w:rsid w:val="00860AA3"/>
    <w:rsid w:val="00862E5B"/>
    <w:rsid w:val="00864CFE"/>
    <w:rsid w:val="00865166"/>
    <w:rsid w:val="00867654"/>
    <w:rsid w:val="00870A37"/>
    <w:rsid w:val="00871571"/>
    <w:rsid w:val="0087165D"/>
    <w:rsid w:val="00872422"/>
    <w:rsid w:val="00873712"/>
    <w:rsid w:val="00874ADD"/>
    <w:rsid w:val="00874F4D"/>
    <w:rsid w:val="00875E22"/>
    <w:rsid w:val="00876496"/>
    <w:rsid w:val="00876577"/>
    <w:rsid w:val="00877E3E"/>
    <w:rsid w:val="008804C7"/>
    <w:rsid w:val="00881906"/>
    <w:rsid w:val="00886085"/>
    <w:rsid w:val="00891BBF"/>
    <w:rsid w:val="00892147"/>
    <w:rsid w:val="00893F0A"/>
    <w:rsid w:val="008944D6"/>
    <w:rsid w:val="008957A7"/>
    <w:rsid w:val="00896A5A"/>
    <w:rsid w:val="0089770E"/>
    <w:rsid w:val="008A122B"/>
    <w:rsid w:val="008A16C0"/>
    <w:rsid w:val="008A19C5"/>
    <w:rsid w:val="008A1B45"/>
    <w:rsid w:val="008A231B"/>
    <w:rsid w:val="008A2B4F"/>
    <w:rsid w:val="008A2BDA"/>
    <w:rsid w:val="008A3225"/>
    <w:rsid w:val="008A3970"/>
    <w:rsid w:val="008A4827"/>
    <w:rsid w:val="008A49DF"/>
    <w:rsid w:val="008A4E10"/>
    <w:rsid w:val="008A5218"/>
    <w:rsid w:val="008A58F5"/>
    <w:rsid w:val="008A5FCE"/>
    <w:rsid w:val="008A7D8F"/>
    <w:rsid w:val="008B0987"/>
    <w:rsid w:val="008B1E10"/>
    <w:rsid w:val="008B27D9"/>
    <w:rsid w:val="008B3AEC"/>
    <w:rsid w:val="008B4CE6"/>
    <w:rsid w:val="008B5501"/>
    <w:rsid w:val="008B5E37"/>
    <w:rsid w:val="008B60E1"/>
    <w:rsid w:val="008C3A25"/>
    <w:rsid w:val="008C6136"/>
    <w:rsid w:val="008C633F"/>
    <w:rsid w:val="008C6BFF"/>
    <w:rsid w:val="008C7DE1"/>
    <w:rsid w:val="008D0847"/>
    <w:rsid w:val="008D0A1F"/>
    <w:rsid w:val="008D0AAD"/>
    <w:rsid w:val="008D0DDE"/>
    <w:rsid w:val="008D1B71"/>
    <w:rsid w:val="008D25F6"/>
    <w:rsid w:val="008D5077"/>
    <w:rsid w:val="008D52CE"/>
    <w:rsid w:val="008D6989"/>
    <w:rsid w:val="008D6B43"/>
    <w:rsid w:val="008D6CDD"/>
    <w:rsid w:val="008D77E3"/>
    <w:rsid w:val="008D7DC8"/>
    <w:rsid w:val="008D7E5B"/>
    <w:rsid w:val="008E0402"/>
    <w:rsid w:val="008E1E3B"/>
    <w:rsid w:val="008E33C0"/>
    <w:rsid w:val="008E5BC9"/>
    <w:rsid w:val="008E5E69"/>
    <w:rsid w:val="008E6F08"/>
    <w:rsid w:val="008F0249"/>
    <w:rsid w:val="008F2107"/>
    <w:rsid w:val="008F251C"/>
    <w:rsid w:val="008F2B71"/>
    <w:rsid w:val="008F3743"/>
    <w:rsid w:val="008F43D8"/>
    <w:rsid w:val="008F45B1"/>
    <w:rsid w:val="008F46EF"/>
    <w:rsid w:val="008F5608"/>
    <w:rsid w:val="008F5819"/>
    <w:rsid w:val="008F677B"/>
    <w:rsid w:val="008F6A76"/>
    <w:rsid w:val="008F72A8"/>
    <w:rsid w:val="008F7550"/>
    <w:rsid w:val="008F77BC"/>
    <w:rsid w:val="00901D5D"/>
    <w:rsid w:val="009025D5"/>
    <w:rsid w:val="0090303D"/>
    <w:rsid w:val="00903182"/>
    <w:rsid w:val="00903AC5"/>
    <w:rsid w:val="00903EF4"/>
    <w:rsid w:val="0090430B"/>
    <w:rsid w:val="0090562E"/>
    <w:rsid w:val="00905BE7"/>
    <w:rsid w:val="009063B4"/>
    <w:rsid w:val="00906696"/>
    <w:rsid w:val="00906F8A"/>
    <w:rsid w:val="0090714B"/>
    <w:rsid w:val="0090744F"/>
    <w:rsid w:val="00907DFA"/>
    <w:rsid w:val="00915767"/>
    <w:rsid w:val="00915FB3"/>
    <w:rsid w:val="00917D49"/>
    <w:rsid w:val="0092053D"/>
    <w:rsid w:val="009208F0"/>
    <w:rsid w:val="00920C0A"/>
    <w:rsid w:val="00922291"/>
    <w:rsid w:val="0092248A"/>
    <w:rsid w:val="00922BC8"/>
    <w:rsid w:val="00926C31"/>
    <w:rsid w:val="00926D7E"/>
    <w:rsid w:val="00927695"/>
    <w:rsid w:val="00927803"/>
    <w:rsid w:val="009300E3"/>
    <w:rsid w:val="00930468"/>
    <w:rsid w:val="00930C8B"/>
    <w:rsid w:val="00930FF4"/>
    <w:rsid w:val="00931E06"/>
    <w:rsid w:val="009337C7"/>
    <w:rsid w:val="009344C0"/>
    <w:rsid w:val="009366C4"/>
    <w:rsid w:val="0094051F"/>
    <w:rsid w:val="00941412"/>
    <w:rsid w:val="009439B2"/>
    <w:rsid w:val="00943F73"/>
    <w:rsid w:val="009448DB"/>
    <w:rsid w:val="00944B3F"/>
    <w:rsid w:val="00947767"/>
    <w:rsid w:val="00947D08"/>
    <w:rsid w:val="00950AD5"/>
    <w:rsid w:val="00950AEB"/>
    <w:rsid w:val="00950D8D"/>
    <w:rsid w:val="00952FE2"/>
    <w:rsid w:val="00955BFF"/>
    <w:rsid w:val="00956C23"/>
    <w:rsid w:val="00956E26"/>
    <w:rsid w:val="00960817"/>
    <w:rsid w:val="00962800"/>
    <w:rsid w:val="00962A8C"/>
    <w:rsid w:val="00963109"/>
    <w:rsid w:val="00963197"/>
    <w:rsid w:val="00963D26"/>
    <w:rsid w:val="009640A8"/>
    <w:rsid w:val="00964F85"/>
    <w:rsid w:val="00966D16"/>
    <w:rsid w:val="00966EE1"/>
    <w:rsid w:val="00967351"/>
    <w:rsid w:val="00967DA5"/>
    <w:rsid w:val="00971577"/>
    <w:rsid w:val="00971BF5"/>
    <w:rsid w:val="00973C7D"/>
    <w:rsid w:val="009743C0"/>
    <w:rsid w:val="00975A18"/>
    <w:rsid w:val="00976F50"/>
    <w:rsid w:val="0098080A"/>
    <w:rsid w:val="00980AEF"/>
    <w:rsid w:val="00980E92"/>
    <w:rsid w:val="00981A21"/>
    <w:rsid w:val="00982497"/>
    <w:rsid w:val="009845F9"/>
    <w:rsid w:val="00984964"/>
    <w:rsid w:val="00984AB8"/>
    <w:rsid w:val="009854BC"/>
    <w:rsid w:val="00985AB1"/>
    <w:rsid w:val="00986EF0"/>
    <w:rsid w:val="009909B4"/>
    <w:rsid w:val="00990E00"/>
    <w:rsid w:val="00991A80"/>
    <w:rsid w:val="00992105"/>
    <w:rsid w:val="00992118"/>
    <w:rsid w:val="00993B18"/>
    <w:rsid w:val="00994DE0"/>
    <w:rsid w:val="00995D02"/>
    <w:rsid w:val="00995D33"/>
    <w:rsid w:val="00996263"/>
    <w:rsid w:val="009A0AED"/>
    <w:rsid w:val="009A2077"/>
    <w:rsid w:val="009A2606"/>
    <w:rsid w:val="009A2613"/>
    <w:rsid w:val="009A2B92"/>
    <w:rsid w:val="009A40DD"/>
    <w:rsid w:val="009A4F49"/>
    <w:rsid w:val="009A520F"/>
    <w:rsid w:val="009A5D32"/>
    <w:rsid w:val="009A5F73"/>
    <w:rsid w:val="009A5FB3"/>
    <w:rsid w:val="009A6287"/>
    <w:rsid w:val="009A73E4"/>
    <w:rsid w:val="009A7BC7"/>
    <w:rsid w:val="009B134E"/>
    <w:rsid w:val="009B1EE1"/>
    <w:rsid w:val="009B1FFD"/>
    <w:rsid w:val="009B5E5D"/>
    <w:rsid w:val="009B6185"/>
    <w:rsid w:val="009B7C49"/>
    <w:rsid w:val="009C2375"/>
    <w:rsid w:val="009C2623"/>
    <w:rsid w:val="009C2BED"/>
    <w:rsid w:val="009C2E04"/>
    <w:rsid w:val="009C3009"/>
    <w:rsid w:val="009C52AB"/>
    <w:rsid w:val="009C593D"/>
    <w:rsid w:val="009C59F4"/>
    <w:rsid w:val="009C5C5E"/>
    <w:rsid w:val="009C66B9"/>
    <w:rsid w:val="009C6774"/>
    <w:rsid w:val="009C7551"/>
    <w:rsid w:val="009D02D9"/>
    <w:rsid w:val="009D07B7"/>
    <w:rsid w:val="009D0DD1"/>
    <w:rsid w:val="009D1D10"/>
    <w:rsid w:val="009D3413"/>
    <w:rsid w:val="009D3E47"/>
    <w:rsid w:val="009D41EB"/>
    <w:rsid w:val="009D4EE2"/>
    <w:rsid w:val="009D545E"/>
    <w:rsid w:val="009D592E"/>
    <w:rsid w:val="009D63F9"/>
    <w:rsid w:val="009D709D"/>
    <w:rsid w:val="009D71FC"/>
    <w:rsid w:val="009D7C5C"/>
    <w:rsid w:val="009D7F14"/>
    <w:rsid w:val="009E1009"/>
    <w:rsid w:val="009E1388"/>
    <w:rsid w:val="009E1A1F"/>
    <w:rsid w:val="009E1E16"/>
    <w:rsid w:val="009E2128"/>
    <w:rsid w:val="009E2E73"/>
    <w:rsid w:val="009E32CC"/>
    <w:rsid w:val="009E5063"/>
    <w:rsid w:val="009E582E"/>
    <w:rsid w:val="009E6C4D"/>
    <w:rsid w:val="009E7B8A"/>
    <w:rsid w:val="009F0979"/>
    <w:rsid w:val="009F1446"/>
    <w:rsid w:val="009F1751"/>
    <w:rsid w:val="009F5416"/>
    <w:rsid w:val="009F55AD"/>
    <w:rsid w:val="009F62AB"/>
    <w:rsid w:val="009F66BE"/>
    <w:rsid w:val="009F6722"/>
    <w:rsid w:val="009F6C4E"/>
    <w:rsid w:val="00A0030C"/>
    <w:rsid w:val="00A007C4"/>
    <w:rsid w:val="00A00986"/>
    <w:rsid w:val="00A00DDC"/>
    <w:rsid w:val="00A00EDA"/>
    <w:rsid w:val="00A01DBC"/>
    <w:rsid w:val="00A021F3"/>
    <w:rsid w:val="00A0246D"/>
    <w:rsid w:val="00A0283E"/>
    <w:rsid w:val="00A02FC2"/>
    <w:rsid w:val="00A03C63"/>
    <w:rsid w:val="00A04205"/>
    <w:rsid w:val="00A0477C"/>
    <w:rsid w:val="00A04AB0"/>
    <w:rsid w:val="00A05B21"/>
    <w:rsid w:val="00A05D23"/>
    <w:rsid w:val="00A0650D"/>
    <w:rsid w:val="00A065DB"/>
    <w:rsid w:val="00A066BA"/>
    <w:rsid w:val="00A067EE"/>
    <w:rsid w:val="00A1217D"/>
    <w:rsid w:val="00A12555"/>
    <w:rsid w:val="00A128BB"/>
    <w:rsid w:val="00A13D65"/>
    <w:rsid w:val="00A15E41"/>
    <w:rsid w:val="00A178B7"/>
    <w:rsid w:val="00A17D3A"/>
    <w:rsid w:val="00A2261B"/>
    <w:rsid w:val="00A23304"/>
    <w:rsid w:val="00A23498"/>
    <w:rsid w:val="00A237C6"/>
    <w:rsid w:val="00A248B9"/>
    <w:rsid w:val="00A263F2"/>
    <w:rsid w:val="00A26A38"/>
    <w:rsid w:val="00A26F92"/>
    <w:rsid w:val="00A311F2"/>
    <w:rsid w:val="00A3188F"/>
    <w:rsid w:val="00A31A8A"/>
    <w:rsid w:val="00A31BEC"/>
    <w:rsid w:val="00A32AD9"/>
    <w:rsid w:val="00A33161"/>
    <w:rsid w:val="00A33388"/>
    <w:rsid w:val="00A3368E"/>
    <w:rsid w:val="00A33EBA"/>
    <w:rsid w:val="00A34569"/>
    <w:rsid w:val="00A35A88"/>
    <w:rsid w:val="00A371D3"/>
    <w:rsid w:val="00A372CA"/>
    <w:rsid w:val="00A37E6E"/>
    <w:rsid w:val="00A40D32"/>
    <w:rsid w:val="00A42198"/>
    <w:rsid w:val="00A4508D"/>
    <w:rsid w:val="00A45289"/>
    <w:rsid w:val="00A468A1"/>
    <w:rsid w:val="00A50DA3"/>
    <w:rsid w:val="00A51596"/>
    <w:rsid w:val="00A51E16"/>
    <w:rsid w:val="00A53EA2"/>
    <w:rsid w:val="00A546E7"/>
    <w:rsid w:val="00A54D5C"/>
    <w:rsid w:val="00A54F63"/>
    <w:rsid w:val="00A56267"/>
    <w:rsid w:val="00A56F25"/>
    <w:rsid w:val="00A57C56"/>
    <w:rsid w:val="00A62219"/>
    <w:rsid w:val="00A63117"/>
    <w:rsid w:val="00A6376F"/>
    <w:rsid w:val="00A64345"/>
    <w:rsid w:val="00A66446"/>
    <w:rsid w:val="00A667D2"/>
    <w:rsid w:val="00A669FB"/>
    <w:rsid w:val="00A66C0A"/>
    <w:rsid w:val="00A701A5"/>
    <w:rsid w:val="00A707AF"/>
    <w:rsid w:val="00A70A4A"/>
    <w:rsid w:val="00A713DE"/>
    <w:rsid w:val="00A71624"/>
    <w:rsid w:val="00A71D6D"/>
    <w:rsid w:val="00A72015"/>
    <w:rsid w:val="00A72225"/>
    <w:rsid w:val="00A72296"/>
    <w:rsid w:val="00A73047"/>
    <w:rsid w:val="00A752CF"/>
    <w:rsid w:val="00A752EF"/>
    <w:rsid w:val="00A763A7"/>
    <w:rsid w:val="00A766EC"/>
    <w:rsid w:val="00A774A4"/>
    <w:rsid w:val="00A776EE"/>
    <w:rsid w:val="00A802A0"/>
    <w:rsid w:val="00A8042D"/>
    <w:rsid w:val="00A804E8"/>
    <w:rsid w:val="00A8058B"/>
    <w:rsid w:val="00A80C80"/>
    <w:rsid w:val="00A80D81"/>
    <w:rsid w:val="00A81739"/>
    <w:rsid w:val="00A821D9"/>
    <w:rsid w:val="00A831C0"/>
    <w:rsid w:val="00A83602"/>
    <w:rsid w:val="00A83F0C"/>
    <w:rsid w:val="00A842B8"/>
    <w:rsid w:val="00A842CE"/>
    <w:rsid w:val="00A8484A"/>
    <w:rsid w:val="00A84C6C"/>
    <w:rsid w:val="00A850AD"/>
    <w:rsid w:val="00A86220"/>
    <w:rsid w:val="00A873E4"/>
    <w:rsid w:val="00A9059C"/>
    <w:rsid w:val="00A91CF9"/>
    <w:rsid w:val="00A92EB1"/>
    <w:rsid w:val="00A933F9"/>
    <w:rsid w:val="00A942CA"/>
    <w:rsid w:val="00A948CD"/>
    <w:rsid w:val="00A960BC"/>
    <w:rsid w:val="00A979D8"/>
    <w:rsid w:val="00AA3A18"/>
    <w:rsid w:val="00AA527C"/>
    <w:rsid w:val="00AA59B2"/>
    <w:rsid w:val="00AA5D64"/>
    <w:rsid w:val="00AA6722"/>
    <w:rsid w:val="00AB00D4"/>
    <w:rsid w:val="00AB28E9"/>
    <w:rsid w:val="00AB2988"/>
    <w:rsid w:val="00AB310D"/>
    <w:rsid w:val="00AB3F35"/>
    <w:rsid w:val="00AB48A9"/>
    <w:rsid w:val="00AB5891"/>
    <w:rsid w:val="00AB70A8"/>
    <w:rsid w:val="00AB71BD"/>
    <w:rsid w:val="00AC1660"/>
    <w:rsid w:val="00AC3418"/>
    <w:rsid w:val="00AC3736"/>
    <w:rsid w:val="00AC4DC5"/>
    <w:rsid w:val="00AC4F13"/>
    <w:rsid w:val="00AC50C3"/>
    <w:rsid w:val="00AC51A4"/>
    <w:rsid w:val="00AC7225"/>
    <w:rsid w:val="00AC7229"/>
    <w:rsid w:val="00AC7587"/>
    <w:rsid w:val="00AC7CAB"/>
    <w:rsid w:val="00AD2364"/>
    <w:rsid w:val="00AD3805"/>
    <w:rsid w:val="00AD4244"/>
    <w:rsid w:val="00AD6620"/>
    <w:rsid w:val="00AD7EE8"/>
    <w:rsid w:val="00AE140B"/>
    <w:rsid w:val="00AE14BD"/>
    <w:rsid w:val="00AE262E"/>
    <w:rsid w:val="00AE2762"/>
    <w:rsid w:val="00AE2CFD"/>
    <w:rsid w:val="00AE2F1A"/>
    <w:rsid w:val="00AE4E0E"/>
    <w:rsid w:val="00AF01C1"/>
    <w:rsid w:val="00AF0798"/>
    <w:rsid w:val="00AF230E"/>
    <w:rsid w:val="00AF32C7"/>
    <w:rsid w:val="00AF3DE6"/>
    <w:rsid w:val="00AF4702"/>
    <w:rsid w:val="00AF5094"/>
    <w:rsid w:val="00AF5D23"/>
    <w:rsid w:val="00AF5FEC"/>
    <w:rsid w:val="00AF65B5"/>
    <w:rsid w:val="00AF6DAC"/>
    <w:rsid w:val="00AF757A"/>
    <w:rsid w:val="00AF7E97"/>
    <w:rsid w:val="00B00178"/>
    <w:rsid w:val="00B003EA"/>
    <w:rsid w:val="00B02A1C"/>
    <w:rsid w:val="00B02B2A"/>
    <w:rsid w:val="00B03932"/>
    <w:rsid w:val="00B0699A"/>
    <w:rsid w:val="00B0741C"/>
    <w:rsid w:val="00B07A72"/>
    <w:rsid w:val="00B07F22"/>
    <w:rsid w:val="00B10946"/>
    <w:rsid w:val="00B10F27"/>
    <w:rsid w:val="00B112FD"/>
    <w:rsid w:val="00B11F82"/>
    <w:rsid w:val="00B13423"/>
    <w:rsid w:val="00B1519C"/>
    <w:rsid w:val="00B1615C"/>
    <w:rsid w:val="00B16764"/>
    <w:rsid w:val="00B1679F"/>
    <w:rsid w:val="00B1793A"/>
    <w:rsid w:val="00B17B3F"/>
    <w:rsid w:val="00B17B6A"/>
    <w:rsid w:val="00B17F8B"/>
    <w:rsid w:val="00B2073D"/>
    <w:rsid w:val="00B21740"/>
    <w:rsid w:val="00B21EAC"/>
    <w:rsid w:val="00B2260E"/>
    <w:rsid w:val="00B25552"/>
    <w:rsid w:val="00B25D65"/>
    <w:rsid w:val="00B2630B"/>
    <w:rsid w:val="00B279E3"/>
    <w:rsid w:val="00B30549"/>
    <w:rsid w:val="00B30C68"/>
    <w:rsid w:val="00B31B73"/>
    <w:rsid w:val="00B31F60"/>
    <w:rsid w:val="00B32AA2"/>
    <w:rsid w:val="00B32FE5"/>
    <w:rsid w:val="00B3370B"/>
    <w:rsid w:val="00B349CF"/>
    <w:rsid w:val="00B36D1E"/>
    <w:rsid w:val="00B37C1F"/>
    <w:rsid w:val="00B37D7E"/>
    <w:rsid w:val="00B37E96"/>
    <w:rsid w:val="00B40C0F"/>
    <w:rsid w:val="00B42811"/>
    <w:rsid w:val="00B42D7F"/>
    <w:rsid w:val="00B4494C"/>
    <w:rsid w:val="00B44A74"/>
    <w:rsid w:val="00B463C9"/>
    <w:rsid w:val="00B4702E"/>
    <w:rsid w:val="00B5186B"/>
    <w:rsid w:val="00B51E65"/>
    <w:rsid w:val="00B5246A"/>
    <w:rsid w:val="00B525BF"/>
    <w:rsid w:val="00B527B7"/>
    <w:rsid w:val="00B52F37"/>
    <w:rsid w:val="00B546C2"/>
    <w:rsid w:val="00B549CA"/>
    <w:rsid w:val="00B54A15"/>
    <w:rsid w:val="00B54A38"/>
    <w:rsid w:val="00B54FAD"/>
    <w:rsid w:val="00B55FF0"/>
    <w:rsid w:val="00B5612C"/>
    <w:rsid w:val="00B5701B"/>
    <w:rsid w:val="00B57024"/>
    <w:rsid w:val="00B57C32"/>
    <w:rsid w:val="00B610AE"/>
    <w:rsid w:val="00B610EF"/>
    <w:rsid w:val="00B6121C"/>
    <w:rsid w:val="00B63378"/>
    <w:rsid w:val="00B65670"/>
    <w:rsid w:val="00B6644A"/>
    <w:rsid w:val="00B667EE"/>
    <w:rsid w:val="00B66CB5"/>
    <w:rsid w:val="00B678FB"/>
    <w:rsid w:val="00B67BFE"/>
    <w:rsid w:val="00B706F3"/>
    <w:rsid w:val="00B708CE"/>
    <w:rsid w:val="00B71454"/>
    <w:rsid w:val="00B71A25"/>
    <w:rsid w:val="00B721B0"/>
    <w:rsid w:val="00B72BD5"/>
    <w:rsid w:val="00B733B6"/>
    <w:rsid w:val="00B75F62"/>
    <w:rsid w:val="00B76133"/>
    <w:rsid w:val="00B80F11"/>
    <w:rsid w:val="00B81158"/>
    <w:rsid w:val="00B84384"/>
    <w:rsid w:val="00B85925"/>
    <w:rsid w:val="00B85BED"/>
    <w:rsid w:val="00B86529"/>
    <w:rsid w:val="00B87437"/>
    <w:rsid w:val="00B87F36"/>
    <w:rsid w:val="00B91E93"/>
    <w:rsid w:val="00B929BC"/>
    <w:rsid w:val="00B92D0B"/>
    <w:rsid w:val="00B9576B"/>
    <w:rsid w:val="00BA10D6"/>
    <w:rsid w:val="00BA174F"/>
    <w:rsid w:val="00BA221E"/>
    <w:rsid w:val="00BA2671"/>
    <w:rsid w:val="00BA3866"/>
    <w:rsid w:val="00BA5C43"/>
    <w:rsid w:val="00BA5FF0"/>
    <w:rsid w:val="00BA621B"/>
    <w:rsid w:val="00BA79B2"/>
    <w:rsid w:val="00BB007A"/>
    <w:rsid w:val="00BB1440"/>
    <w:rsid w:val="00BB3933"/>
    <w:rsid w:val="00BB399A"/>
    <w:rsid w:val="00BB3B0F"/>
    <w:rsid w:val="00BB5922"/>
    <w:rsid w:val="00BB5E93"/>
    <w:rsid w:val="00BB7467"/>
    <w:rsid w:val="00BB7BEE"/>
    <w:rsid w:val="00BC173C"/>
    <w:rsid w:val="00BC19AE"/>
    <w:rsid w:val="00BC1D56"/>
    <w:rsid w:val="00BC22C0"/>
    <w:rsid w:val="00BC3043"/>
    <w:rsid w:val="00BC387C"/>
    <w:rsid w:val="00BC4856"/>
    <w:rsid w:val="00BC533A"/>
    <w:rsid w:val="00BC6105"/>
    <w:rsid w:val="00BC6DE9"/>
    <w:rsid w:val="00BC78AD"/>
    <w:rsid w:val="00BC7B4B"/>
    <w:rsid w:val="00BD0241"/>
    <w:rsid w:val="00BD0325"/>
    <w:rsid w:val="00BD0546"/>
    <w:rsid w:val="00BD07DE"/>
    <w:rsid w:val="00BD1139"/>
    <w:rsid w:val="00BD21D7"/>
    <w:rsid w:val="00BD4165"/>
    <w:rsid w:val="00BD51F0"/>
    <w:rsid w:val="00BD5F04"/>
    <w:rsid w:val="00BD5F79"/>
    <w:rsid w:val="00BD69BF"/>
    <w:rsid w:val="00BE379B"/>
    <w:rsid w:val="00BE41B0"/>
    <w:rsid w:val="00BE4289"/>
    <w:rsid w:val="00BE42CD"/>
    <w:rsid w:val="00BE44E7"/>
    <w:rsid w:val="00BE4A2D"/>
    <w:rsid w:val="00BE672B"/>
    <w:rsid w:val="00BE683D"/>
    <w:rsid w:val="00BF0392"/>
    <w:rsid w:val="00BF053C"/>
    <w:rsid w:val="00BF05BA"/>
    <w:rsid w:val="00BF28C7"/>
    <w:rsid w:val="00BF2FA7"/>
    <w:rsid w:val="00BF36AF"/>
    <w:rsid w:val="00BF5468"/>
    <w:rsid w:val="00BF6BCE"/>
    <w:rsid w:val="00BF78E6"/>
    <w:rsid w:val="00C00146"/>
    <w:rsid w:val="00C00D9D"/>
    <w:rsid w:val="00C0146F"/>
    <w:rsid w:val="00C02D80"/>
    <w:rsid w:val="00C02E50"/>
    <w:rsid w:val="00C0498E"/>
    <w:rsid w:val="00C0601A"/>
    <w:rsid w:val="00C06371"/>
    <w:rsid w:val="00C0752B"/>
    <w:rsid w:val="00C07F16"/>
    <w:rsid w:val="00C112B1"/>
    <w:rsid w:val="00C1243F"/>
    <w:rsid w:val="00C12EB9"/>
    <w:rsid w:val="00C16225"/>
    <w:rsid w:val="00C163CC"/>
    <w:rsid w:val="00C2018B"/>
    <w:rsid w:val="00C20E8D"/>
    <w:rsid w:val="00C22DD9"/>
    <w:rsid w:val="00C23AF4"/>
    <w:rsid w:val="00C25C98"/>
    <w:rsid w:val="00C26387"/>
    <w:rsid w:val="00C27F30"/>
    <w:rsid w:val="00C30052"/>
    <w:rsid w:val="00C3071D"/>
    <w:rsid w:val="00C3078C"/>
    <w:rsid w:val="00C30E6E"/>
    <w:rsid w:val="00C312FC"/>
    <w:rsid w:val="00C31C4B"/>
    <w:rsid w:val="00C32A45"/>
    <w:rsid w:val="00C33382"/>
    <w:rsid w:val="00C33FC8"/>
    <w:rsid w:val="00C34E32"/>
    <w:rsid w:val="00C3531B"/>
    <w:rsid w:val="00C363F1"/>
    <w:rsid w:val="00C36FA7"/>
    <w:rsid w:val="00C37159"/>
    <w:rsid w:val="00C43B25"/>
    <w:rsid w:val="00C43B36"/>
    <w:rsid w:val="00C45DF3"/>
    <w:rsid w:val="00C4745D"/>
    <w:rsid w:val="00C47943"/>
    <w:rsid w:val="00C47AF5"/>
    <w:rsid w:val="00C505A1"/>
    <w:rsid w:val="00C511E9"/>
    <w:rsid w:val="00C51C69"/>
    <w:rsid w:val="00C52491"/>
    <w:rsid w:val="00C52DF3"/>
    <w:rsid w:val="00C530FE"/>
    <w:rsid w:val="00C5324D"/>
    <w:rsid w:val="00C5356F"/>
    <w:rsid w:val="00C53AC2"/>
    <w:rsid w:val="00C53D8C"/>
    <w:rsid w:val="00C55547"/>
    <w:rsid w:val="00C6036D"/>
    <w:rsid w:val="00C6112C"/>
    <w:rsid w:val="00C61F33"/>
    <w:rsid w:val="00C620F4"/>
    <w:rsid w:val="00C62C12"/>
    <w:rsid w:val="00C636CA"/>
    <w:rsid w:val="00C637D9"/>
    <w:rsid w:val="00C63C0C"/>
    <w:rsid w:val="00C656EA"/>
    <w:rsid w:val="00C66114"/>
    <w:rsid w:val="00C66143"/>
    <w:rsid w:val="00C663EC"/>
    <w:rsid w:val="00C677E9"/>
    <w:rsid w:val="00C67CBF"/>
    <w:rsid w:val="00C7111E"/>
    <w:rsid w:val="00C718F4"/>
    <w:rsid w:val="00C71B61"/>
    <w:rsid w:val="00C71FA6"/>
    <w:rsid w:val="00C72410"/>
    <w:rsid w:val="00C72FFA"/>
    <w:rsid w:val="00C73224"/>
    <w:rsid w:val="00C76E65"/>
    <w:rsid w:val="00C77010"/>
    <w:rsid w:val="00C803A0"/>
    <w:rsid w:val="00C80F43"/>
    <w:rsid w:val="00C81567"/>
    <w:rsid w:val="00C81B75"/>
    <w:rsid w:val="00C83988"/>
    <w:rsid w:val="00C84772"/>
    <w:rsid w:val="00C84EE0"/>
    <w:rsid w:val="00C855DB"/>
    <w:rsid w:val="00C858F3"/>
    <w:rsid w:val="00C8786C"/>
    <w:rsid w:val="00C90565"/>
    <w:rsid w:val="00C9127E"/>
    <w:rsid w:val="00C921A5"/>
    <w:rsid w:val="00C92483"/>
    <w:rsid w:val="00C94343"/>
    <w:rsid w:val="00C945F3"/>
    <w:rsid w:val="00C955E6"/>
    <w:rsid w:val="00C95C61"/>
    <w:rsid w:val="00C964C2"/>
    <w:rsid w:val="00C97BA2"/>
    <w:rsid w:val="00CA0241"/>
    <w:rsid w:val="00CA0DA2"/>
    <w:rsid w:val="00CA1B11"/>
    <w:rsid w:val="00CA202E"/>
    <w:rsid w:val="00CA24E1"/>
    <w:rsid w:val="00CA27C8"/>
    <w:rsid w:val="00CA46F5"/>
    <w:rsid w:val="00CA4B19"/>
    <w:rsid w:val="00CA4F46"/>
    <w:rsid w:val="00CA645B"/>
    <w:rsid w:val="00CA65E0"/>
    <w:rsid w:val="00CA6FED"/>
    <w:rsid w:val="00CB00FE"/>
    <w:rsid w:val="00CB0495"/>
    <w:rsid w:val="00CB0540"/>
    <w:rsid w:val="00CB1D0D"/>
    <w:rsid w:val="00CB1D16"/>
    <w:rsid w:val="00CB2146"/>
    <w:rsid w:val="00CB3AEC"/>
    <w:rsid w:val="00CB3B96"/>
    <w:rsid w:val="00CB420B"/>
    <w:rsid w:val="00CB455A"/>
    <w:rsid w:val="00CB4852"/>
    <w:rsid w:val="00CB4B4E"/>
    <w:rsid w:val="00CB5D8A"/>
    <w:rsid w:val="00CB6A8D"/>
    <w:rsid w:val="00CB6E57"/>
    <w:rsid w:val="00CC06D0"/>
    <w:rsid w:val="00CC12EE"/>
    <w:rsid w:val="00CC1862"/>
    <w:rsid w:val="00CC1D85"/>
    <w:rsid w:val="00CC1E3C"/>
    <w:rsid w:val="00CC39C2"/>
    <w:rsid w:val="00CC3D47"/>
    <w:rsid w:val="00CC423A"/>
    <w:rsid w:val="00CC7619"/>
    <w:rsid w:val="00CC78D7"/>
    <w:rsid w:val="00CD088A"/>
    <w:rsid w:val="00CD0B76"/>
    <w:rsid w:val="00CD1FF6"/>
    <w:rsid w:val="00CD2476"/>
    <w:rsid w:val="00CD2ADF"/>
    <w:rsid w:val="00CD6B9A"/>
    <w:rsid w:val="00CD737C"/>
    <w:rsid w:val="00CE089E"/>
    <w:rsid w:val="00CE206E"/>
    <w:rsid w:val="00CE2AE6"/>
    <w:rsid w:val="00CE36A5"/>
    <w:rsid w:val="00CE4128"/>
    <w:rsid w:val="00CE4980"/>
    <w:rsid w:val="00CE5418"/>
    <w:rsid w:val="00CE575B"/>
    <w:rsid w:val="00CE6DF0"/>
    <w:rsid w:val="00CE736F"/>
    <w:rsid w:val="00CE7708"/>
    <w:rsid w:val="00CF0A10"/>
    <w:rsid w:val="00CF152D"/>
    <w:rsid w:val="00CF21EA"/>
    <w:rsid w:val="00CF2BEF"/>
    <w:rsid w:val="00CF2CFE"/>
    <w:rsid w:val="00CF2F5C"/>
    <w:rsid w:val="00CF3055"/>
    <w:rsid w:val="00CF350F"/>
    <w:rsid w:val="00CF3A8E"/>
    <w:rsid w:val="00CF4026"/>
    <w:rsid w:val="00CF4B01"/>
    <w:rsid w:val="00CF51A7"/>
    <w:rsid w:val="00CF6DC4"/>
    <w:rsid w:val="00CF75C8"/>
    <w:rsid w:val="00CF77EF"/>
    <w:rsid w:val="00D000D3"/>
    <w:rsid w:val="00D002F9"/>
    <w:rsid w:val="00D0136D"/>
    <w:rsid w:val="00D0143F"/>
    <w:rsid w:val="00D0191F"/>
    <w:rsid w:val="00D01A83"/>
    <w:rsid w:val="00D02DBC"/>
    <w:rsid w:val="00D0388F"/>
    <w:rsid w:val="00D06813"/>
    <w:rsid w:val="00D06C60"/>
    <w:rsid w:val="00D10551"/>
    <w:rsid w:val="00D106DF"/>
    <w:rsid w:val="00D114B1"/>
    <w:rsid w:val="00D116B1"/>
    <w:rsid w:val="00D120B8"/>
    <w:rsid w:val="00D127FE"/>
    <w:rsid w:val="00D12DA3"/>
    <w:rsid w:val="00D13159"/>
    <w:rsid w:val="00D13ECA"/>
    <w:rsid w:val="00D14189"/>
    <w:rsid w:val="00D1561D"/>
    <w:rsid w:val="00D163B0"/>
    <w:rsid w:val="00D16B58"/>
    <w:rsid w:val="00D176FD"/>
    <w:rsid w:val="00D20AA5"/>
    <w:rsid w:val="00D21EC2"/>
    <w:rsid w:val="00D22013"/>
    <w:rsid w:val="00D22C82"/>
    <w:rsid w:val="00D2359A"/>
    <w:rsid w:val="00D25B48"/>
    <w:rsid w:val="00D2601F"/>
    <w:rsid w:val="00D26D03"/>
    <w:rsid w:val="00D27A7B"/>
    <w:rsid w:val="00D3083A"/>
    <w:rsid w:val="00D34546"/>
    <w:rsid w:val="00D3480A"/>
    <w:rsid w:val="00D34C42"/>
    <w:rsid w:val="00D37192"/>
    <w:rsid w:val="00D3765E"/>
    <w:rsid w:val="00D41B29"/>
    <w:rsid w:val="00D46F37"/>
    <w:rsid w:val="00D47AD3"/>
    <w:rsid w:val="00D50D4E"/>
    <w:rsid w:val="00D534FA"/>
    <w:rsid w:val="00D53C0B"/>
    <w:rsid w:val="00D542D6"/>
    <w:rsid w:val="00D558C8"/>
    <w:rsid w:val="00D55D21"/>
    <w:rsid w:val="00D55F2F"/>
    <w:rsid w:val="00D563F1"/>
    <w:rsid w:val="00D566D4"/>
    <w:rsid w:val="00D5709B"/>
    <w:rsid w:val="00D60214"/>
    <w:rsid w:val="00D60388"/>
    <w:rsid w:val="00D61178"/>
    <w:rsid w:val="00D6140B"/>
    <w:rsid w:val="00D62FCD"/>
    <w:rsid w:val="00D6471B"/>
    <w:rsid w:val="00D65099"/>
    <w:rsid w:val="00D65C98"/>
    <w:rsid w:val="00D66844"/>
    <w:rsid w:val="00D70FFA"/>
    <w:rsid w:val="00D71C29"/>
    <w:rsid w:val="00D723DC"/>
    <w:rsid w:val="00D72A97"/>
    <w:rsid w:val="00D72B3E"/>
    <w:rsid w:val="00D72BEC"/>
    <w:rsid w:val="00D732AE"/>
    <w:rsid w:val="00D7490E"/>
    <w:rsid w:val="00D75C56"/>
    <w:rsid w:val="00D76C51"/>
    <w:rsid w:val="00D77143"/>
    <w:rsid w:val="00D80314"/>
    <w:rsid w:val="00D80ADD"/>
    <w:rsid w:val="00D8280F"/>
    <w:rsid w:val="00D857D9"/>
    <w:rsid w:val="00D8597C"/>
    <w:rsid w:val="00D862F4"/>
    <w:rsid w:val="00D872DA"/>
    <w:rsid w:val="00D90BF4"/>
    <w:rsid w:val="00D911BF"/>
    <w:rsid w:val="00D9155A"/>
    <w:rsid w:val="00D91B00"/>
    <w:rsid w:val="00D92FB6"/>
    <w:rsid w:val="00D94052"/>
    <w:rsid w:val="00D94436"/>
    <w:rsid w:val="00D965C0"/>
    <w:rsid w:val="00D969BB"/>
    <w:rsid w:val="00D97358"/>
    <w:rsid w:val="00DA09D7"/>
    <w:rsid w:val="00DA0F08"/>
    <w:rsid w:val="00DA11F7"/>
    <w:rsid w:val="00DA1F62"/>
    <w:rsid w:val="00DA2770"/>
    <w:rsid w:val="00DA2D72"/>
    <w:rsid w:val="00DA3F7F"/>
    <w:rsid w:val="00DA4877"/>
    <w:rsid w:val="00DA4B33"/>
    <w:rsid w:val="00DA60DA"/>
    <w:rsid w:val="00DB04DD"/>
    <w:rsid w:val="00DB0B3B"/>
    <w:rsid w:val="00DB0BC9"/>
    <w:rsid w:val="00DB0EE1"/>
    <w:rsid w:val="00DB2590"/>
    <w:rsid w:val="00DB3194"/>
    <w:rsid w:val="00DB3BF7"/>
    <w:rsid w:val="00DB3F52"/>
    <w:rsid w:val="00DB4257"/>
    <w:rsid w:val="00DB5035"/>
    <w:rsid w:val="00DB66C2"/>
    <w:rsid w:val="00DB6D52"/>
    <w:rsid w:val="00DB7084"/>
    <w:rsid w:val="00DB786A"/>
    <w:rsid w:val="00DC1769"/>
    <w:rsid w:val="00DC1897"/>
    <w:rsid w:val="00DC2B2B"/>
    <w:rsid w:val="00DC2DB5"/>
    <w:rsid w:val="00DC30A1"/>
    <w:rsid w:val="00DC4BA6"/>
    <w:rsid w:val="00DC4DBC"/>
    <w:rsid w:val="00DC56AF"/>
    <w:rsid w:val="00DC6597"/>
    <w:rsid w:val="00DD008F"/>
    <w:rsid w:val="00DD0778"/>
    <w:rsid w:val="00DD0BE5"/>
    <w:rsid w:val="00DD3575"/>
    <w:rsid w:val="00DD5EF4"/>
    <w:rsid w:val="00DD6D1C"/>
    <w:rsid w:val="00DD735F"/>
    <w:rsid w:val="00DE0BDD"/>
    <w:rsid w:val="00DE10CC"/>
    <w:rsid w:val="00DE217D"/>
    <w:rsid w:val="00DE2288"/>
    <w:rsid w:val="00DE2326"/>
    <w:rsid w:val="00DE2987"/>
    <w:rsid w:val="00DE323D"/>
    <w:rsid w:val="00DE42E8"/>
    <w:rsid w:val="00DE48EA"/>
    <w:rsid w:val="00DE4A15"/>
    <w:rsid w:val="00DE5309"/>
    <w:rsid w:val="00DE6EDF"/>
    <w:rsid w:val="00DE769A"/>
    <w:rsid w:val="00DE76C3"/>
    <w:rsid w:val="00DF1883"/>
    <w:rsid w:val="00DF1B56"/>
    <w:rsid w:val="00DF1BBA"/>
    <w:rsid w:val="00DF366D"/>
    <w:rsid w:val="00DF5DF1"/>
    <w:rsid w:val="00DF66C9"/>
    <w:rsid w:val="00E00AC9"/>
    <w:rsid w:val="00E00D7C"/>
    <w:rsid w:val="00E011A4"/>
    <w:rsid w:val="00E0195B"/>
    <w:rsid w:val="00E01E8A"/>
    <w:rsid w:val="00E028D6"/>
    <w:rsid w:val="00E03178"/>
    <w:rsid w:val="00E059B1"/>
    <w:rsid w:val="00E06296"/>
    <w:rsid w:val="00E075B2"/>
    <w:rsid w:val="00E07732"/>
    <w:rsid w:val="00E10DD8"/>
    <w:rsid w:val="00E111C4"/>
    <w:rsid w:val="00E118B6"/>
    <w:rsid w:val="00E11959"/>
    <w:rsid w:val="00E1242C"/>
    <w:rsid w:val="00E12DF2"/>
    <w:rsid w:val="00E13429"/>
    <w:rsid w:val="00E13F25"/>
    <w:rsid w:val="00E14758"/>
    <w:rsid w:val="00E16051"/>
    <w:rsid w:val="00E16453"/>
    <w:rsid w:val="00E17549"/>
    <w:rsid w:val="00E175C5"/>
    <w:rsid w:val="00E176B8"/>
    <w:rsid w:val="00E20902"/>
    <w:rsid w:val="00E21118"/>
    <w:rsid w:val="00E214AD"/>
    <w:rsid w:val="00E228A2"/>
    <w:rsid w:val="00E22963"/>
    <w:rsid w:val="00E2307B"/>
    <w:rsid w:val="00E245D8"/>
    <w:rsid w:val="00E24BF0"/>
    <w:rsid w:val="00E254A4"/>
    <w:rsid w:val="00E2727A"/>
    <w:rsid w:val="00E316B9"/>
    <w:rsid w:val="00E32572"/>
    <w:rsid w:val="00E335DB"/>
    <w:rsid w:val="00E3388A"/>
    <w:rsid w:val="00E33E8B"/>
    <w:rsid w:val="00E34BC7"/>
    <w:rsid w:val="00E34E47"/>
    <w:rsid w:val="00E35E0E"/>
    <w:rsid w:val="00E3787D"/>
    <w:rsid w:val="00E378B4"/>
    <w:rsid w:val="00E41F4A"/>
    <w:rsid w:val="00E430C5"/>
    <w:rsid w:val="00E44E1B"/>
    <w:rsid w:val="00E47FF0"/>
    <w:rsid w:val="00E513CB"/>
    <w:rsid w:val="00E55A91"/>
    <w:rsid w:val="00E57F26"/>
    <w:rsid w:val="00E57F83"/>
    <w:rsid w:val="00E608A2"/>
    <w:rsid w:val="00E60A7F"/>
    <w:rsid w:val="00E61021"/>
    <w:rsid w:val="00E61087"/>
    <w:rsid w:val="00E61953"/>
    <w:rsid w:val="00E61BCA"/>
    <w:rsid w:val="00E62C63"/>
    <w:rsid w:val="00E648DE"/>
    <w:rsid w:val="00E64B7D"/>
    <w:rsid w:val="00E66BA9"/>
    <w:rsid w:val="00E66C37"/>
    <w:rsid w:val="00E674C5"/>
    <w:rsid w:val="00E67B4C"/>
    <w:rsid w:val="00E67EDF"/>
    <w:rsid w:val="00E70896"/>
    <w:rsid w:val="00E70B4F"/>
    <w:rsid w:val="00E70CAC"/>
    <w:rsid w:val="00E7171C"/>
    <w:rsid w:val="00E724BE"/>
    <w:rsid w:val="00E72BAF"/>
    <w:rsid w:val="00E73DA1"/>
    <w:rsid w:val="00E747E9"/>
    <w:rsid w:val="00E74CC1"/>
    <w:rsid w:val="00E75B75"/>
    <w:rsid w:val="00E762CF"/>
    <w:rsid w:val="00E76FBB"/>
    <w:rsid w:val="00E773D8"/>
    <w:rsid w:val="00E8038F"/>
    <w:rsid w:val="00E808D9"/>
    <w:rsid w:val="00E80BB5"/>
    <w:rsid w:val="00E81A1F"/>
    <w:rsid w:val="00E828F5"/>
    <w:rsid w:val="00E82F01"/>
    <w:rsid w:val="00E83094"/>
    <w:rsid w:val="00E833E6"/>
    <w:rsid w:val="00E85A37"/>
    <w:rsid w:val="00E85AC0"/>
    <w:rsid w:val="00E87782"/>
    <w:rsid w:val="00E87852"/>
    <w:rsid w:val="00E9018B"/>
    <w:rsid w:val="00E90AFD"/>
    <w:rsid w:val="00E90DC0"/>
    <w:rsid w:val="00E930FC"/>
    <w:rsid w:val="00E93908"/>
    <w:rsid w:val="00E94087"/>
    <w:rsid w:val="00E944E0"/>
    <w:rsid w:val="00E94535"/>
    <w:rsid w:val="00E94E95"/>
    <w:rsid w:val="00E951FB"/>
    <w:rsid w:val="00E95F65"/>
    <w:rsid w:val="00E9719C"/>
    <w:rsid w:val="00E977D4"/>
    <w:rsid w:val="00E97FE7"/>
    <w:rsid w:val="00EA0A6D"/>
    <w:rsid w:val="00EA0BB1"/>
    <w:rsid w:val="00EA15AE"/>
    <w:rsid w:val="00EA2DDF"/>
    <w:rsid w:val="00EA3269"/>
    <w:rsid w:val="00EA3696"/>
    <w:rsid w:val="00EA3F43"/>
    <w:rsid w:val="00EA47CE"/>
    <w:rsid w:val="00EA640A"/>
    <w:rsid w:val="00EA72FA"/>
    <w:rsid w:val="00EA754E"/>
    <w:rsid w:val="00EA755E"/>
    <w:rsid w:val="00EA7D03"/>
    <w:rsid w:val="00EB2DB6"/>
    <w:rsid w:val="00EB2F24"/>
    <w:rsid w:val="00EB58B4"/>
    <w:rsid w:val="00EB5B59"/>
    <w:rsid w:val="00EB6FBB"/>
    <w:rsid w:val="00EB703B"/>
    <w:rsid w:val="00EC0058"/>
    <w:rsid w:val="00EC0ACC"/>
    <w:rsid w:val="00EC0C3B"/>
    <w:rsid w:val="00EC144E"/>
    <w:rsid w:val="00EC1CDE"/>
    <w:rsid w:val="00EC1E3F"/>
    <w:rsid w:val="00EC1FF2"/>
    <w:rsid w:val="00EC3483"/>
    <w:rsid w:val="00EC38A0"/>
    <w:rsid w:val="00EC4D02"/>
    <w:rsid w:val="00EC60DE"/>
    <w:rsid w:val="00EC65AB"/>
    <w:rsid w:val="00EC761B"/>
    <w:rsid w:val="00EC767D"/>
    <w:rsid w:val="00EC7F01"/>
    <w:rsid w:val="00ED0DF8"/>
    <w:rsid w:val="00ED16DC"/>
    <w:rsid w:val="00ED28E8"/>
    <w:rsid w:val="00ED2B37"/>
    <w:rsid w:val="00ED2BFD"/>
    <w:rsid w:val="00ED374F"/>
    <w:rsid w:val="00ED41AD"/>
    <w:rsid w:val="00ED487F"/>
    <w:rsid w:val="00ED584D"/>
    <w:rsid w:val="00ED589E"/>
    <w:rsid w:val="00ED5949"/>
    <w:rsid w:val="00ED5FDB"/>
    <w:rsid w:val="00ED6A6E"/>
    <w:rsid w:val="00ED6B30"/>
    <w:rsid w:val="00ED7890"/>
    <w:rsid w:val="00EE019E"/>
    <w:rsid w:val="00EE2951"/>
    <w:rsid w:val="00EE2971"/>
    <w:rsid w:val="00EE2D75"/>
    <w:rsid w:val="00EE30D3"/>
    <w:rsid w:val="00EE33ED"/>
    <w:rsid w:val="00EE3D88"/>
    <w:rsid w:val="00EE5202"/>
    <w:rsid w:val="00EE5546"/>
    <w:rsid w:val="00EF1089"/>
    <w:rsid w:val="00EF1265"/>
    <w:rsid w:val="00EF13FF"/>
    <w:rsid w:val="00EF233E"/>
    <w:rsid w:val="00EF245E"/>
    <w:rsid w:val="00EF691F"/>
    <w:rsid w:val="00EF76D7"/>
    <w:rsid w:val="00EF7EA7"/>
    <w:rsid w:val="00F00E86"/>
    <w:rsid w:val="00F01297"/>
    <w:rsid w:val="00F01598"/>
    <w:rsid w:val="00F01C21"/>
    <w:rsid w:val="00F0213D"/>
    <w:rsid w:val="00F03B59"/>
    <w:rsid w:val="00F06D9A"/>
    <w:rsid w:val="00F10019"/>
    <w:rsid w:val="00F10332"/>
    <w:rsid w:val="00F104FC"/>
    <w:rsid w:val="00F11173"/>
    <w:rsid w:val="00F11240"/>
    <w:rsid w:val="00F11481"/>
    <w:rsid w:val="00F12DF2"/>
    <w:rsid w:val="00F13069"/>
    <w:rsid w:val="00F13972"/>
    <w:rsid w:val="00F1404A"/>
    <w:rsid w:val="00F1548E"/>
    <w:rsid w:val="00F15AD1"/>
    <w:rsid w:val="00F15ED4"/>
    <w:rsid w:val="00F16AB0"/>
    <w:rsid w:val="00F1744C"/>
    <w:rsid w:val="00F232C9"/>
    <w:rsid w:val="00F239D3"/>
    <w:rsid w:val="00F2577C"/>
    <w:rsid w:val="00F25A46"/>
    <w:rsid w:val="00F27912"/>
    <w:rsid w:val="00F307EA"/>
    <w:rsid w:val="00F31038"/>
    <w:rsid w:val="00F3122B"/>
    <w:rsid w:val="00F31B62"/>
    <w:rsid w:val="00F320B2"/>
    <w:rsid w:val="00F32693"/>
    <w:rsid w:val="00F32BE7"/>
    <w:rsid w:val="00F33804"/>
    <w:rsid w:val="00F347C0"/>
    <w:rsid w:val="00F34BB1"/>
    <w:rsid w:val="00F35E3B"/>
    <w:rsid w:val="00F3687D"/>
    <w:rsid w:val="00F36C7E"/>
    <w:rsid w:val="00F3700A"/>
    <w:rsid w:val="00F3795C"/>
    <w:rsid w:val="00F37AE7"/>
    <w:rsid w:val="00F37ECA"/>
    <w:rsid w:val="00F40FD3"/>
    <w:rsid w:val="00F4243C"/>
    <w:rsid w:val="00F436EE"/>
    <w:rsid w:val="00F437C6"/>
    <w:rsid w:val="00F43836"/>
    <w:rsid w:val="00F446ED"/>
    <w:rsid w:val="00F45581"/>
    <w:rsid w:val="00F4593E"/>
    <w:rsid w:val="00F46D2C"/>
    <w:rsid w:val="00F50567"/>
    <w:rsid w:val="00F50776"/>
    <w:rsid w:val="00F50BCE"/>
    <w:rsid w:val="00F51A6B"/>
    <w:rsid w:val="00F522B2"/>
    <w:rsid w:val="00F528A3"/>
    <w:rsid w:val="00F5363C"/>
    <w:rsid w:val="00F53F78"/>
    <w:rsid w:val="00F5448F"/>
    <w:rsid w:val="00F572F0"/>
    <w:rsid w:val="00F57594"/>
    <w:rsid w:val="00F57748"/>
    <w:rsid w:val="00F57C20"/>
    <w:rsid w:val="00F57F11"/>
    <w:rsid w:val="00F6033E"/>
    <w:rsid w:val="00F60390"/>
    <w:rsid w:val="00F60823"/>
    <w:rsid w:val="00F60E8D"/>
    <w:rsid w:val="00F62A3A"/>
    <w:rsid w:val="00F62C59"/>
    <w:rsid w:val="00F63138"/>
    <w:rsid w:val="00F63628"/>
    <w:rsid w:val="00F64BF8"/>
    <w:rsid w:val="00F659DC"/>
    <w:rsid w:val="00F66597"/>
    <w:rsid w:val="00F66664"/>
    <w:rsid w:val="00F672CD"/>
    <w:rsid w:val="00F67879"/>
    <w:rsid w:val="00F67A8C"/>
    <w:rsid w:val="00F70808"/>
    <w:rsid w:val="00F714D3"/>
    <w:rsid w:val="00F71F43"/>
    <w:rsid w:val="00F72107"/>
    <w:rsid w:val="00F72465"/>
    <w:rsid w:val="00F72C46"/>
    <w:rsid w:val="00F746D8"/>
    <w:rsid w:val="00F7674F"/>
    <w:rsid w:val="00F7676F"/>
    <w:rsid w:val="00F76E3F"/>
    <w:rsid w:val="00F776A1"/>
    <w:rsid w:val="00F817EC"/>
    <w:rsid w:val="00F8191A"/>
    <w:rsid w:val="00F81956"/>
    <w:rsid w:val="00F81D7D"/>
    <w:rsid w:val="00F83205"/>
    <w:rsid w:val="00F843DE"/>
    <w:rsid w:val="00F8463E"/>
    <w:rsid w:val="00F853E9"/>
    <w:rsid w:val="00F87A1F"/>
    <w:rsid w:val="00F90CD0"/>
    <w:rsid w:val="00F95EC1"/>
    <w:rsid w:val="00F95F14"/>
    <w:rsid w:val="00F96F73"/>
    <w:rsid w:val="00FA0E6F"/>
    <w:rsid w:val="00FA2207"/>
    <w:rsid w:val="00FA293D"/>
    <w:rsid w:val="00FA3085"/>
    <w:rsid w:val="00FA3E38"/>
    <w:rsid w:val="00FA7F7E"/>
    <w:rsid w:val="00FB36F3"/>
    <w:rsid w:val="00FB47A8"/>
    <w:rsid w:val="00FB4BF7"/>
    <w:rsid w:val="00FB6488"/>
    <w:rsid w:val="00FB6830"/>
    <w:rsid w:val="00FB70D7"/>
    <w:rsid w:val="00FB70F3"/>
    <w:rsid w:val="00FB7216"/>
    <w:rsid w:val="00FB756A"/>
    <w:rsid w:val="00FC073F"/>
    <w:rsid w:val="00FC0F7D"/>
    <w:rsid w:val="00FC18CF"/>
    <w:rsid w:val="00FC1927"/>
    <w:rsid w:val="00FC27E1"/>
    <w:rsid w:val="00FC3054"/>
    <w:rsid w:val="00FC39EA"/>
    <w:rsid w:val="00FC4324"/>
    <w:rsid w:val="00FC448C"/>
    <w:rsid w:val="00FC5571"/>
    <w:rsid w:val="00FC56BC"/>
    <w:rsid w:val="00FC56CE"/>
    <w:rsid w:val="00FC620D"/>
    <w:rsid w:val="00FC6C24"/>
    <w:rsid w:val="00FC746E"/>
    <w:rsid w:val="00FD05E0"/>
    <w:rsid w:val="00FD1B5C"/>
    <w:rsid w:val="00FD22BD"/>
    <w:rsid w:val="00FD2A7A"/>
    <w:rsid w:val="00FD3EF1"/>
    <w:rsid w:val="00FD4047"/>
    <w:rsid w:val="00FD456F"/>
    <w:rsid w:val="00FD4667"/>
    <w:rsid w:val="00FD52C2"/>
    <w:rsid w:val="00FD5E15"/>
    <w:rsid w:val="00FD79B0"/>
    <w:rsid w:val="00FE07D9"/>
    <w:rsid w:val="00FE10A4"/>
    <w:rsid w:val="00FE1153"/>
    <w:rsid w:val="00FE13C7"/>
    <w:rsid w:val="00FE1780"/>
    <w:rsid w:val="00FE20D0"/>
    <w:rsid w:val="00FE262A"/>
    <w:rsid w:val="00FE2FC5"/>
    <w:rsid w:val="00FE3001"/>
    <w:rsid w:val="00FE377E"/>
    <w:rsid w:val="00FE3785"/>
    <w:rsid w:val="00FE43F4"/>
    <w:rsid w:val="00FE5E47"/>
    <w:rsid w:val="00FE6D79"/>
    <w:rsid w:val="00FE73EB"/>
    <w:rsid w:val="00FF1036"/>
    <w:rsid w:val="00FF1925"/>
    <w:rsid w:val="00FF206E"/>
    <w:rsid w:val="00FF385B"/>
    <w:rsid w:val="00FF53E7"/>
    <w:rsid w:val="00FF54B3"/>
    <w:rsid w:val="00FF551E"/>
    <w:rsid w:val="00FF5848"/>
    <w:rsid w:val="00FF60DE"/>
    <w:rsid w:val="00FF61AE"/>
    <w:rsid w:val="00FF62A1"/>
    <w:rsid w:val="00FF6408"/>
    <w:rsid w:val="00FF6657"/>
    <w:rsid w:val="00FF6907"/>
    <w:rsid w:val="00FF7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A91309"/>
  <w15:chartTrackingRefBased/>
  <w15:docId w15:val="{43C62B5D-9A57-45E7-9093-05E1CE04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79E"/>
    <w:pPr>
      <w:spacing w:line="360" w:lineRule="auto"/>
    </w:pPr>
    <w:rPr>
      <w:rFonts w:ascii="Arial" w:hAnsi="Arial"/>
    </w:rPr>
  </w:style>
  <w:style w:type="paragraph" w:styleId="Heading1">
    <w:name w:val="heading 1"/>
    <w:basedOn w:val="Normal"/>
    <w:next w:val="Normal"/>
    <w:link w:val="Heading1Char"/>
    <w:uiPriority w:val="9"/>
    <w:qFormat/>
    <w:rsid w:val="0031779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779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66CB5"/>
    <w:pPr>
      <w:keepNext/>
      <w:keepLines/>
      <w:numPr>
        <w:ilvl w:val="2"/>
        <w:numId w:val="1"/>
      </w:numPr>
      <w:spacing w:before="40" w:after="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uiPriority w:val="9"/>
    <w:semiHidden/>
    <w:unhideWhenUsed/>
    <w:qFormat/>
    <w:rsid w:val="00B2630B"/>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630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630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2630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2630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630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79E"/>
    <w:pPr>
      <w:ind w:left="720"/>
      <w:contextualSpacing/>
    </w:pPr>
  </w:style>
  <w:style w:type="character" w:customStyle="1" w:styleId="Heading1Char">
    <w:name w:val="Heading 1 Char"/>
    <w:basedOn w:val="DefaultParagraphFont"/>
    <w:link w:val="Heading1"/>
    <w:uiPriority w:val="9"/>
    <w:rsid w:val="0031779E"/>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1779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B66CB5"/>
    <w:rPr>
      <w:rFonts w:ascii="Arial" w:eastAsiaTheme="majorEastAsia" w:hAnsi="Arial" w:cstheme="majorBidi"/>
      <w:color w:val="2F5496" w:themeColor="accent1" w:themeShade="BF"/>
      <w:sz w:val="26"/>
      <w:szCs w:val="24"/>
    </w:rPr>
  </w:style>
  <w:style w:type="character" w:customStyle="1" w:styleId="Heading4Char">
    <w:name w:val="Heading 4 Char"/>
    <w:basedOn w:val="DefaultParagraphFont"/>
    <w:link w:val="Heading4"/>
    <w:uiPriority w:val="9"/>
    <w:semiHidden/>
    <w:rsid w:val="00B2630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2630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630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2630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2630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2630B"/>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26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30B"/>
    <w:rPr>
      <w:rFonts w:ascii="Arial" w:hAnsi="Arial"/>
    </w:rPr>
  </w:style>
  <w:style w:type="paragraph" w:styleId="Footer">
    <w:name w:val="footer"/>
    <w:basedOn w:val="Normal"/>
    <w:link w:val="FooterChar"/>
    <w:uiPriority w:val="99"/>
    <w:unhideWhenUsed/>
    <w:rsid w:val="00B26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30B"/>
    <w:rPr>
      <w:rFonts w:ascii="Arial" w:hAnsi="Arial"/>
    </w:rPr>
  </w:style>
  <w:style w:type="paragraph" w:styleId="TOCHeading">
    <w:name w:val="TOC Heading"/>
    <w:basedOn w:val="Heading1"/>
    <w:next w:val="Normal"/>
    <w:uiPriority w:val="39"/>
    <w:unhideWhenUsed/>
    <w:qFormat/>
    <w:rsid w:val="00BB746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BB7467"/>
    <w:pPr>
      <w:spacing w:after="100"/>
    </w:pPr>
  </w:style>
  <w:style w:type="paragraph" w:styleId="TOC2">
    <w:name w:val="toc 2"/>
    <w:basedOn w:val="Normal"/>
    <w:next w:val="Normal"/>
    <w:autoRedefine/>
    <w:uiPriority w:val="39"/>
    <w:unhideWhenUsed/>
    <w:rsid w:val="00BB7467"/>
    <w:pPr>
      <w:spacing w:after="100"/>
      <w:ind w:left="220"/>
    </w:pPr>
  </w:style>
  <w:style w:type="character" w:styleId="Hyperlink">
    <w:name w:val="Hyperlink"/>
    <w:basedOn w:val="DefaultParagraphFont"/>
    <w:uiPriority w:val="99"/>
    <w:unhideWhenUsed/>
    <w:rsid w:val="00BB7467"/>
    <w:rPr>
      <w:color w:val="0563C1" w:themeColor="hyperlink"/>
      <w:u w:val="single"/>
    </w:rPr>
  </w:style>
  <w:style w:type="table" w:styleId="TableGrid">
    <w:name w:val="Table Grid"/>
    <w:basedOn w:val="TableNormal"/>
    <w:uiPriority w:val="39"/>
    <w:rsid w:val="00BB7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B7467"/>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864CFE"/>
    <w:rPr>
      <w:color w:val="808080"/>
    </w:rPr>
  </w:style>
  <w:style w:type="paragraph" w:styleId="TOC3">
    <w:name w:val="toc 3"/>
    <w:basedOn w:val="Normal"/>
    <w:next w:val="Normal"/>
    <w:autoRedefine/>
    <w:uiPriority w:val="39"/>
    <w:unhideWhenUsed/>
    <w:rsid w:val="00B72BD5"/>
    <w:pPr>
      <w:spacing w:after="100"/>
      <w:ind w:left="440"/>
    </w:pPr>
  </w:style>
  <w:style w:type="paragraph" w:styleId="Bibliography">
    <w:name w:val="Bibliography"/>
    <w:basedOn w:val="Normal"/>
    <w:next w:val="Normal"/>
    <w:uiPriority w:val="37"/>
    <w:unhideWhenUsed/>
    <w:rsid w:val="00324EE1"/>
  </w:style>
  <w:style w:type="paragraph" w:styleId="TableofFigures">
    <w:name w:val="table of figures"/>
    <w:basedOn w:val="Normal"/>
    <w:next w:val="Normal"/>
    <w:uiPriority w:val="99"/>
    <w:unhideWhenUsed/>
    <w:rsid w:val="005F6605"/>
    <w:pPr>
      <w:spacing w:after="0"/>
    </w:pPr>
  </w:style>
  <w:style w:type="character" w:styleId="UnresolvedMention">
    <w:name w:val="Unresolved Mention"/>
    <w:basedOn w:val="DefaultParagraphFont"/>
    <w:uiPriority w:val="99"/>
    <w:semiHidden/>
    <w:unhideWhenUsed/>
    <w:rsid w:val="005F6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2094">
      <w:bodyDiv w:val="1"/>
      <w:marLeft w:val="0"/>
      <w:marRight w:val="0"/>
      <w:marTop w:val="0"/>
      <w:marBottom w:val="0"/>
      <w:divBdr>
        <w:top w:val="none" w:sz="0" w:space="0" w:color="auto"/>
        <w:left w:val="none" w:sz="0" w:space="0" w:color="auto"/>
        <w:bottom w:val="none" w:sz="0" w:space="0" w:color="auto"/>
        <w:right w:val="none" w:sz="0" w:space="0" w:color="auto"/>
      </w:divBdr>
    </w:div>
    <w:div w:id="9916565">
      <w:bodyDiv w:val="1"/>
      <w:marLeft w:val="0"/>
      <w:marRight w:val="0"/>
      <w:marTop w:val="0"/>
      <w:marBottom w:val="0"/>
      <w:divBdr>
        <w:top w:val="none" w:sz="0" w:space="0" w:color="auto"/>
        <w:left w:val="none" w:sz="0" w:space="0" w:color="auto"/>
        <w:bottom w:val="none" w:sz="0" w:space="0" w:color="auto"/>
        <w:right w:val="none" w:sz="0" w:space="0" w:color="auto"/>
      </w:divBdr>
    </w:div>
    <w:div w:id="31881179">
      <w:bodyDiv w:val="1"/>
      <w:marLeft w:val="0"/>
      <w:marRight w:val="0"/>
      <w:marTop w:val="0"/>
      <w:marBottom w:val="0"/>
      <w:divBdr>
        <w:top w:val="none" w:sz="0" w:space="0" w:color="auto"/>
        <w:left w:val="none" w:sz="0" w:space="0" w:color="auto"/>
        <w:bottom w:val="none" w:sz="0" w:space="0" w:color="auto"/>
        <w:right w:val="none" w:sz="0" w:space="0" w:color="auto"/>
      </w:divBdr>
    </w:div>
    <w:div w:id="35854262">
      <w:bodyDiv w:val="1"/>
      <w:marLeft w:val="0"/>
      <w:marRight w:val="0"/>
      <w:marTop w:val="0"/>
      <w:marBottom w:val="0"/>
      <w:divBdr>
        <w:top w:val="none" w:sz="0" w:space="0" w:color="auto"/>
        <w:left w:val="none" w:sz="0" w:space="0" w:color="auto"/>
        <w:bottom w:val="none" w:sz="0" w:space="0" w:color="auto"/>
        <w:right w:val="none" w:sz="0" w:space="0" w:color="auto"/>
      </w:divBdr>
    </w:div>
    <w:div w:id="41636170">
      <w:bodyDiv w:val="1"/>
      <w:marLeft w:val="0"/>
      <w:marRight w:val="0"/>
      <w:marTop w:val="0"/>
      <w:marBottom w:val="0"/>
      <w:divBdr>
        <w:top w:val="none" w:sz="0" w:space="0" w:color="auto"/>
        <w:left w:val="none" w:sz="0" w:space="0" w:color="auto"/>
        <w:bottom w:val="none" w:sz="0" w:space="0" w:color="auto"/>
        <w:right w:val="none" w:sz="0" w:space="0" w:color="auto"/>
      </w:divBdr>
    </w:div>
    <w:div w:id="45107500">
      <w:bodyDiv w:val="1"/>
      <w:marLeft w:val="0"/>
      <w:marRight w:val="0"/>
      <w:marTop w:val="0"/>
      <w:marBottom w:val="0"/>
      <w:divBdr>
        <w:top w:val="none" w:sz="0" w:space="0" w:color="auto"/>
        <w:left w:val="none" w:sz="0" w:space="0" w:color="auto"/>
        <w:bottom w:val="none" w:sz="0" w:space="0" w:color="auto"/>
        <w:right w:val="none" w:sz="0" w:space="0" w:color="auto"/>
      </w:divBdr>
    </w:div>
    <w:div w:id="49692165">
      <w:bodyDiv w:val="1"/>
      <w:marLeft w:val="0"/>
      <w:marRight w:val="0"/>
      <w:marTop w:val="0"/>
      <w:marBottom w:val="0"/>
      <w:divBdr>
        <w:top w:val="none" w:sz="0" w:space="0" w:color="auto"/>
        <w:left w:val="none" w:sz="0" w:space="0" w:color="auto"/>
        <w:bottom w:val="none" w:sz="0" w:space="0" w:color="auto"/>
        <w:right w:val="none" w:sz="0" w:space="0" w:color="auto"/>
      </w:divBdr>
    </w:div>
    <w:div w:id="56559242">
      <w:bodyDiv w:val="1"/>
      <w:marLeft w:val="0"/>
      <w:marRight w:val="0"/>
      <w:marTop w:val="0"/>
      <w:marBottom w:val="0"/>
      <w:divBdr>
        <w:top w:val="none" w:sz="0" w:space="0" w:color="auto"/>
        <w:left w:val="none" w:sz="0" w:space="0" w:color="auto"/>
        <w:bottom w:val="none" w:sz="0" w:space="0" w:color="auto"/>
        <w:right w:val="none" w:sz="0" w:space="0" w:color="auto"/>
      </w:divBdr>
    </w:div>
    <w:div w:id="57830092">
      <w:bodyDiv w:val="1"/>
      <w:marLeft w:val="0"/>
      <w:marRight w:val="0"/>
      <w:marTop w:val="0"/>
      <w:marBottom w:val="0"/>
      <w:divBdr>
        <w:top w:val="none" w:sz="0" w:space="0" w:color="auto"/>
        <w:left w:val="none" w:sz="0" w:space="0" w:color="auto"/>
        <w:bottom w:val="none" w:sz="0" w:space="0" w:color="auto"/>
        <w:right w:val="none" w:sz="0" w:space="0" w:color="auto"/>
      </w:divBdr>
    </w:div>
    <w:div w:id="66003479">
      <w:bodyDiv w:val="1"/>
      <w:marLeft w:val="0"/>
      <w:marRight w:val="0"/>
      <w:marTop w:val="0"/>
      <w:marBottom w:val="0"/>
      <w:divBdr>
        <w:top w:val="none" w:sz="0" w:space="0" w:color="auto"/>
        <w:left w:val="none" w:sz="0" w:space="0" w:color="auto"/>
        <w:bottom w:val="none" w:sz="0" w:space="0" w:color="auto"/>
        <w:right w:val="none" w:sz="0" w:space="0" w:color="auto"/>
      </w:divBdr>
    </w:div>
    <w:div w:id="68311451">
      <w:bodyDiv w:val="1"/>
      <w:marLeft w:val="0"/>
      <w:marRight w:val="0"/>
      <w:marTop w:val="0"/>
      <w:marBottom w:val="0"/>
      <w:divBdr>
        <w:top w:val="none" w:sz="0" w:space="0" w:color="auto"/>
        <w:left w:val="none" w:sz="0" w:space="0" w:color="auto"/>
        <w:bottom w:val="none" w:sz="0" w:space="0" w:color="auto"/>
        <w:right w:val="none" w:sz="0" w:space="0" w:color="auto"/>
      </w:divBdr>
    </w:div>
    <w:div w:id="84308472">
      <w:bodyDiv w:val="1"/>
      <w:marLeft w:val="0"/>
      <w:marRight w:val="0"/>
      <w:marTop w:val="0"/>
      <w:marBottom w:val="0"/>
      <w:divBdr>
        <w:top w:val="none" w:sz="0" w:space="0" w:color="auto"/>
        <w:left w:val="none" w:sz="0" w:space="0" w:color="auto"/>
        <w:bottom w:val="none" w:sz="0" w:space="0" w:color="auto"/>
        <w:right w:val="none" w:sz="0" w:space="0" w:color="auto"/>
      </w:divBdr>
    </w:div>
    <w:div w:id="87041792">
      <w:bodyDiv w:val="1"/>
      <w:marLeft w:val="0"/>
      <w:marRight w:val="0"/>
      <w:marTop w:val="0"/>
      <w:marBottom w:val="0"/>
      <w:divBdr>
        <w:top w:val="none" w:sz="0" w:space="0" w:color="auto"/>
        <w:left w:val="none" w:sz="0" w:space="0" w:color="auto"/>
        <w:bottom w:val="none" w:sz="0" w:space="0" w:color="auto"/>
        <w:right w:val="none" w:sz="0" w:space="0" w:color="auto"/>
      </w:divBdr>
    </w:div>
    <w:div w:id="91316899">
      <w:bodyDiv w:val="1"/>
      <w:marLeft w:val="0"/>
      <w:marRight w:val="0"/>
      <w:marTop w:val="0"/>
      <w:marBottom w:val="0"/>
      <w:divBdr>
        <w:top w:val="none" w:sz="0" w:space="0" w:color="auto"/>
        <w:left w:val="none" w:sz="0" w:space="0" w:color="auto"/>
        <w:bottom w:val="none" w:sz="0" w:space="0" w:color="auto"/>
        <w:right w:val="none" w:sz="0" w:space="0" w:color="auto"/>
      </w:divBdr>
    </w:div>
    <w:div w:id="95249467">
      <w:bodyDiv w:val="1"/>
      <w:marLeft w:val="0"/>
      <w:marRight w:val="0"/>
      <w:marTop w:val="0"/>
      <w:marBottom w:val="0"/>
      <w:divBdr>
        <w:top w:val="none" w:sz="0" w:space="0" w:color="auto"/>
        <w:left w:val="none" w:sz="0" w:space="0" w:color="auto"/>
        <w:bottom w:val="none" w:sz="0" w:space="0" w:color="auto"/>
        <w:right w:val="none" w:sz="0" w:space="0" w:color="auto"/>
      </w:divBdr>
    </w:div>
    <w:div w:id="100729762">
      <w:bodyDiv w:val="1"/>
      <w:marLeft w:val="0"/>
      <w:marRight w:val="0"/>
      <w:marTop w:val="0"/>
      <w:marBottom w:val="0"/>
      <w:divBdr>
        <w:top w:val="none" w:sz="0" w:space="0" w:color="auto"/>
        <w:left w:val="none" w:sz="0" w:space="0" w:color="auto"/>
        <w:bottom w:val="none" w:sz="0" w:space="0" w:color="auto"/>
        <w:right w:val="none" w:sz="0" w:space="0" w:color="auto"/>
      </w:divBdr>
    </w:div>
    <w:div w:id="101918007">
      <w:bodyDiv w:val="1"/>
      <w:marLeft w:val="0"/>
      <w:marRight w:val="0"/>
      <w:marTop w:val="0"/>
      <w:marBottom w:val="0"/>
      <w:divBdr>
        <w:top w:val="none" w:sz="0" w:space="0" w:color="auto"/>
        <w:left w:val="none" w:sz="0" w:space="0" w:color="auto"/>
        <w:bottom w:val="none" w:sz="0" w:space="0" w:color="auto"/>
        <w:right w:val="none" w:sz="0" w:space="0" w:color="auto"/>
      </w:divBdr>
    </w:div>
    <w:div w:id="107163268">
      <w:bodyDiv w:val="1"/>
      <w:marLeft w:val="0"/>
      <w:marRight w:val="0"/>
      <w:marTop w:val="0"/>
      <w:marBottom w:val="0"/>
      <w:divBdr>
        <w:top w:val="none" w:sz="0" w:space="0" w:color="auto"/>
        <w:left w:val="none" w:sz="0" w:space="0" w:color="auto"/>
        <w:bottom w:val="none" w:sz="0" w:space="0" w:color="auto"/>
        <w:right w:val="none" w:sz="0" w:space="0" w:color="auto"/>
      </w:divBdr>
    </w:div>
    <w:div w:id="126360271">
      <w:bodyDiv w:val="1"/>
      <w:marLeft w:val="0"/>
      <w:marRight w:val="0"/>
      <w:marTop w:val="0"/>
      <w:marBottom w:val="0"/>
      <w:divBdr>
        <w:top w:val="none" w:sz="0" w:space="0" w:color="auto"/>
        <w:left w:val="none" w:sz="0" w:space="0" w:color="auto"/>
        <w:bottom w:val="none" w:sz="0" w:space="0" w:color="auto"/>
        <w:right w:val="none" w:sz="0" w:space="0" w:color="auto"/>
      </w:divBdr>
    </w:div>
    <w:div w:id="139269005">
      <w:bodyDiv w:val="1"/>
      <w:marLeft w:val="0"/>
      <w:marRight w:val="0"/>
      <w:marTop w:val="0"/>
      <w:marBottom w:val="0"/>
      <w:divBdr>
        <w:top w:val="none" w:sz="0" w:space="0" w:color="auto"/>
        <w:left w:val="none" w:sz="0" w:space="0" w:color="auto"/>
        <w:bottom w:val="none" w:sz="0" w:space="0" w:color="auto"/>
        <w:right w:val="none" w:sz="0" w:space="0" w:color="auto"/>
      </w:divBdr>
    </w:div>
    <w:div w:id="142280014">
      <w:bodyDiv w:val="1"/>
      <w:marLeft w:val="0"/>
      <w:marRight w:val="0"/>
      <w:marTop w:val="0"/>
      <w:marBottom w:val="0"/>
      <w:divBdr>
        <w:top w:val="none" w:sz="0" w:space="0" w:color="auto"/>
        <w:left w:val="none" w:sz="0" w:space="0" w:color="auto"/>
        <w:bottom w:val="none" w:sz="0" w:space="0" w:color="auto"/>
        <w:right w:val="none" w:sz="0" w:space="0" w:color="auto"/>
      </w:divBdr>
    </w:div>
    <w:div w:id="155071728">
      <w:bodyDiv w:val="1"/>
      <w:marLeft w:val="0"/>
      <w:marRight w:val="0"/>
      <w:marTop w:val="0"/>
      <w:marBottom w:val="0"/>
      <w:divBdr>
        <w:top w:val="none" w:sz="0" w:space="0" w:color="auto"/>
        <w:left w:val="none" w:sz="0" w:space="0" w:color="auto"/>
        <w:bottom w:val="none" w:sz="0" w:space="0" w:color="auto"/>
        <w:right w:val="none" w:sz="0" w:space="0" w:color="auto"/>
      </w:divBdr>
    </w:div>
    <w:div w:id="159349436">
      <w:bodyDiv w:val="1"/>
      <w:marLeft w:val="0"/>
      <w:marRight w:val="0"/>
      <w:marTop w:val="0"/>
      <w:marBottom w:val="0"/>
      <w:divBdr>
        <w:top w:val="none" w:sz="0" w:space="0" w:color="auto"/>
        <w:left w:val="none" w:sz="0" w:space="0" w:color="auto"/>
        <w:bottom w:val="none" w:sz="0" w:space="0" w:color="auto"/>
        <w:right w:val="none" w:sz="0" w:space="0" w:color="auto"/>
      </w:divBdr>
    </w:div>
    <w:div w:id="169949992">
      <w:bodyDiv w:val="1"/>
      <w:marLeft w:val="0"/>
      <w:marRight w:val="0"/>
      <w:marTop w:val="0"/>
      <w:marBottom w:val="0"/>
      <w:divBdr>
        <w:top w:val="none" w:sz="0" w:space="0" w:color="auto"/>
        <w:left w:val="none" w:sz="0" w:space="0" w:color="auto"/>
        <w:bottom w:val="none" w:sz="0" w:space="0" w:color="auto"/>
        <w:right w:val="none" w:sz="0" w:space="0" w:color="auto"/>
      </w:divBdr>
    </w:div>
    <w:div w:id="180441231">
      <w:bodyDiv w:val="1"/>
      <w:marLeft w:val="0"/>
      <w:marRight w:val="0"/>
      <w:marTop w:val="0"/>
      <w:marBottom w:val="0"/>
      <w:divBdr>
        <w:top w:val="none" w:sz="0" w:space="0" w:color="auto"/>
        <w:left w:val="none" w:sz="0" w:space="0" w:color="auto"/>
        <w:bottom w:val="none" w:sz="0" w:space="0" w:color="auto"/>
        <w:right w:val="none" w:sz="0" w:space="0" w:color="auto"/>
      </w:divBdr>
    </w:div>
    <w:div w:id="218171199">
      <w:bodyDiv w:val="1"/>
      <w:marLeft w:val="0"/>
      <w:marRight w:val="0"/>
      <w:marTop w:val="0"/>
      <w:marBottom w:val="0"/>
      <w:divBdr>
        <w:top w:val="none" w:sz="0" w:space="0" w:color="auto"/>
        <w:left w:val="none" w:sz="0" w:space="0" w:color="auto"/>
        <w:bottom w:val="none" w:sz="0" w:space="0" w:color="auto"/>
        <w:right w:val="none" w:sz="0" w:space="0" w:color="auto"/>
      </w:divBdr>
    </w:div>
    <w:div w:id="222059990">
      <w:bodyDiv w:val="1"/>
      <w:marLeft w:val="0"/>
      <w:marRight w:val="0"/>
      <w:marTop w:val="0"/>
      <w:marBottom w:val="0"/>
      <w:divBdr>
        <w:top w:val="none" w:sz="0" w:space="0" w:color="auto"/>
        <w:left w:val="none" w:sz="0" w:space="0" w:color="auto"/>
        <w:bottom w:val="none" w:sz="0" w:space="0" w:color="auto"/>
        <w:right w:val="none" w:sz="0" w:space="0" w:color="auto"/>
      </w:divBdr>
    </w:div>
    <w:div w:id="227113689">
      <w:bodyDiv w:val="1"/>
      <w:marLeft w:val="0"/>
      <w:marRight w:val="0"/>
      <w:marTop w:val="0"/>
      <w:marBottom w:val="0"/>
      <w:divBdr>
        <w:top w:val="none" w:sz="0" w:space="0" w:color="auto"/>
        <w:left w:val="none" w:sz="0" w:space="0" w:color="auto"/>
        <w:bottom w:val="none" w:sz="0" w:space="0" w:color="auto"/>
        <w:right w:val="none" w:sz="0" w:space="0" w:color="auto"/>
      </w:divBdr>
    </w:div>
    <w:div w:id="239411501">
      <w:bodyDiv w:val="1"/>
      <w:marLeft w:val="0"/>
      <w:marRight w:val="0"/>
      <w:marTop w:val="0"/>
      <w:marBottom w:val="0"/>
      <w:divBdr>
        <w:top w:val="none" w:sz="0" w:space="0" w:color="auto"/>
        <w:left w:val="none" w:sz="0" w:space="0" w:color="auto"/>
        <w:bottom w:val="none" w:sz="0" w:space="0" w:color="auto"/>
        <w:right w:val="none" w:sz="0" w:space="0" w:color="auto"/>
      </w:divBdr>
    </w:div>
    <w:div w:id="249117687">
      <w:bodyDiv w:val="1"/>
      <w:marLeft w:val="0"/>
      <w:marRight w:val="0"/>
      <w:marTop w:val="0"/>
      <w:marBottom w:val="0"/>
      <w:divBdr>
        <w:top w:val="none" w:sz="0" w:space="0" w:color="auto"/>
        <w:left w:val="none" w:sz="0" w:space="0" w:color="auto"/>
        <w:bottom w:val="none" w:sz="0" w:space="0" w:color="auto"/>
        <w:right w:val="none" w:sz="0" w:space="0" w:color="auto"/>
      </w:divBdr>
    </w:div>
    <w:div w:id="249390863">
      <w:bodyDiv w:val="1"/>
      <w:marLeft w:val="0"/>
      <w:marRight w:val="0"/>
      <w:marTop w:val="0"/>
      <w:marBottom w:val="0"/>
      <w:divBdr>
        <w:top w:val="none" w:sz="0" w:space="0" w:color="auto"/>
        <w:left w:val="none" w:sz="0" w:space="0" w:color="auto"/>
        <w:bottom w:val="none" w:sz="0" w:space="0" w:color="auto"/>
        <w:right w:val="none" w:sz="0" w:space="0" w:color="auto"/>
      </w:divBdr>
    </w:div>
    <w:div w:id="250358274">
      <w:bodyDiv w:val="1"/>
      <w:marLeft w:val="0"/>
      <w:marRight w:val="0"/>
      <w:marTop w:val="0"/>
      <w:marBottom w:val="0"/>
      <w:divBdr>
        <w:top w:val="none" w:sz="0" w:space="0" w:color="auto"/>
        <w:left w:val="none" w:sz="0" w:space="0" w:color="auto"/>
        <w:bottom w:val="none" w:sz="0" w:space="0" w:color="auto"/>
        <w:right w:val="none" w:sz="0" w:space="0" w:color="auto"/>
      </w:divBdr>
    </w:div>
    <w:div w:id="259679405">
      <w:bodyDiv w:val="1"/>
      <w:marLeft w:val="0"/>
      <w:marRight w:val="0"/>
      <w:marTop w:val="0"/>
      <w:marBottom w:val="0"/>
      <w:divBdr>
        <w:top w:val="none" w:sz="0" w:space="0" w:color="auto"/>
        <w:left w:val="none" w:sz="0" w:space="0" w:color="auto"/>
        <w:bottom w:val="none" w:sz="0" w:space="0" w:color="auto"/>
        <w:right w:val="none" w:sz="0" w:space="0" w:color="auto"/>
      </w:divBdr>
    </w:div>
    <w:div w:id="265311798">
      <w:bodyDiv w:val="1"/>
      <w:marLeft w:val="0"/>
      <w:marRight w:val="0"/>
      <w:marTop w:val="0"/>
      <w:marBottom w:val="0"/>
      <w:divBdr>
        <w:top w:val="none" w:sz="0" w:space="0" w:color="auto"/>
        <w:left w:val="none" w:sz="0" w:space="0" w:color="auto"/>
        <w:bottom w:val="none" w:sz="0" w:space="0" w:color="auto"/>
        <w:right w:val="none" w:sz="0" w:space="0" w:color="auto"/>
      </w:divBdr>
    </w:div>
    <w:div w:id="268397709">
      <w:bodyDiv w:val="1"/>
      <w:marLeft w:val="0"/>
      <w:marRight w:val="0"/>
      <w:marTop w:val="0"/>
      <w:marBottom w:val="0"/>
      <w:divBdr>
        <w:top w:val="none" w:sz="0" w:space="0" w:color="auto"/>
        <w:left w:val="none" w:sz="0" w:space="0" w:color="auto"/>
        <w:bottom w:val="none" w:sz="0" w:space="0" w:color="auto"/>
        <w:right w:val="none" w:sz="0" w:space="0" w:color="auto"/>
      </w:divBdr>
    </w:div>
    <w:div w:id="279185332">
      <w:bodyDiv w:val="1"/>
      <w:marLeft w:val="0"/>
      <w:marRight w:val="0"/>
      <w:marTop w:val="0"/>
      <w:marBottom w:val="0"/>
      <w:divBdr>
        <w:top w:val="none" w:sz="0" w:space="0" w:color="auto"/>
        <w:left w:val="none" w:sz="0" w:space="0" w:color="auto"/>
        <w:bottom w:val="none" w:sz="0" w:space="0" w:color="auto"/>
        <w:right w:val="none" w:sz="0" w:space="0" w:color="auto"/>
      </w:divBdr>
    </w:div>
    <w:div w:id="279579571">
      <w:bodyDiv w:val="1"/>
      <w:marLeft w:val="0"/>
      <w:marRight w:val="0"/>
      <w:marTop w:val="0"/>
      <w:marBottom w:val="0"/>
      <w:divBdr>
        <w:top w:val="none" w:sz="0" w:space="0" w:color="auto"/>
        <w:left w:val="none" w:sz="0" w:space="0" w:color="auto"/>
        <w:bottom w:val="none" w:sz="0" w:space="0" w:color="auto"/>
        <w:right w:val="none" w:sz="0" w:space="0" w:color="auto"/>
      </w:divBdr>
    </w:div>
    <w:div w:id="288825371">
      <w:bodyDiv w:val="1"/>
      <w:marLeft w:val="0"/>
      <w:marRight w:val="0"/>
      <w:marTop w:val="0"/>
      <w:marBottom w:val="0"/>
      <w:divBdr>
        <w:top w:val="none" w:sz="0" w:space="0" w:color="auto"/>
        <w:left w:val="none" w:sz="0" w:space="0" w:color="auto"/>
        <w:bottom w:val="none" w:sz="0" w:space="0" w:color="auto"/>
        <w:right w:val="none" w:sz="0" w:space="0" w:color="auto"/>
      </w:divBdr>
    </w:div>
    <w:div w:id="291907086">
      <w:bodyDiv w:val="1"/>
      <w:marLeft w:val="0"/>
      <w:marRight w:val="0"/>
      <w:marTop w:val="0"/>
      <w:marBottom w:val="0"/>
      <w:divBdr>
        <w:top w:val="none" w:sz="0" w:space="0" w:color="auto"/>
        <w:left w:val="none" w:sz="0" w:space="0" w:color="auto"/>
        <w:bottom w:val="none" w:sz="0" w:space="0" w:color="auto"/>
        <w:right w:val="none" w:sz="0" w:space="0" w:color="auto"/>
      </w:divBdr>
    </w:div>
    <w:div w:id="293294716">
      <w:bodyDiv w:val="1"/>
      <w:marLeft w:val="0"/>
      <w:marRight w:val="0"/>
      <w:marTop w:val="0"/>
      <w:marBottom w:val="0"/>
      <w:divBdr>
        <w:top w:val="none" w:sz="0" w:space="0" w:color="auto"/>
        <w:left w:val="none" w:sz="0" w:space="0" w:color="auto"/>
        <w:bottom w:val="none" w:sz="0" w:space="0" w:color="auto"/>
        <w:right w:val="none" w:sz="0" w:space="0" w:color="auto"/>
      </w:divBdr>
    </w:div>
    <w:div w:id="295766395">
      <w:bodyDiv w:val="1"/>
      <w:marLeft w:val="0"/>
      <w:marRight w:val="0"/>
      <w:marTop w:val="0"/>
      <w:marBottom w:val="0"/>
      <w:divBdr>
        <w:top w:val="none" w:sz="0" w:space="0" w:color="auto"/>
        <w:left w:val="none" w:sz="0" w:space="0" w:color="auto"/>
        <w:bottom w:val="none" w:sz="0" w:space="0" w:color="auto"/>
        <w:right w:val="none" w:sz="0" w:space="0" w:color="auto"/>
      </w:divBdr>
    </w:div>
    <w:div w:id="300616553">
      <w:bodyDiv w:val="1"/>
      <w:marLeft w:val="0"/>
      <w:marRight w:val="0"/>
      <w:marTop w:val="0"/>
      <w:marBottom w:val="0"/>
      <w:divBdr>
        <w:top w:val="none" w:sz="0" w:space="0" w:color="auto"/>
        <w:left w:val="none" w:sz="0" w:space="0" w:color="auto"/>
        <w:bottom w:val="none" w:sz="0" w:space="0" w:color="auto"/>
        <w:right w:val="none" w:sz="0" w:space="0" w:color="auto"/>
      </w:divBdr>
    </w:div>
    <w:div w:id="301934238">
      <w:bodyDiv w:val="1"/>
      <w:marLeft w:val="0"/>
      <w:marRight w:val="0"/>
      <w:marTop w:val="0"/>
      <w:marBottom w:val="0"/>
      <w:divBdr>
        <w:top w:val="none" w:sz="0" w:space="0" w:color="auto"/>
        <w:left w:val="none" w:sz="0" w:space="0" w:color="auto"/>
        <w:bottom w:val="none" w:sz="0" w:space="0" w:color="auto"/>
        <w:right w:val="none" w:sz="0" w:space="0" w:color="auto"/>
      </w:divBdr>
    </w:div>
    <w:div w:id="319161525">
      <w:bodyDiv w:val="1"/>
      <w:marLeft w:val="0"/>
      <w:marRight w:val="0"/>
      <w:marTop w:val="0"/>
      <w:marBottom w:val="0"/>
      <w:divBdr>
        <w:top w:val="none" w:sz="0" w:space="0" w:color="auto"/>
        <w:left w:val="none" w:sz="0" w:space="0" w:color="auto"/>
        <w:bottom w:val="none" w:sz="0" w:space="0" w:color="auto"/>
        <w:right w:val="none" w:sz="0" w:space="0" w:color="auto"/>
      </w:divBdr>
    </w:div>
    <w:div w:id="332952263">
      <w:bodyDiv w:val="1"/>
      <w:marLeft w:val="0"/>
      <w:marRight w:val="0"/>
      <w:marTop w:val="0"/>
      <w:marBottom w:val="0"/>
      <w:divBdr>
        <w:top w:val="none" w:sz="0" w:space="0" w:color="auto"/>
        <w:left w:val="none" w:sz="0" w:space="0" w:color="auto"/>
        <w:bottom w:val="none" w:sz="0" w:space="0" w:color="auto"/>
        <w:right w:val="none" w:sz="0" w:space="0" w:color="auto"/>
      </w:divBdr>
    </w:div>
    <w:div w:id="336201944">
      <w:bodyDiv w:val="1"/>
      <w:marLeft w:val="0"/>
      <w:marRight w:val="0"/>
      <w:marTop w:val="0"/>
      <w:marBottom w:val="0"/>
      <w:divBdr>
        <w:top w:val="none" w:sz="0" w:space="0" w:color="auto"/>
        <w:left w:val="none" w:sz="0" w:space="0" w:color="auto"/>
        <w:bottom w:val="none" w:sz="0" w:space="0" w:color="auto"/>
        <w:right w:val="none" w:sz="0" w:space="0" w:color="auto"/>
      </w:divBdr>
    </w:div>
    <w:div w:id="338894009">
      <w:bodyDiv w:val="1"/>
      <w:marLeft w:val="0"/>
      <w:marRight w:val="0"/>
      <w:marTop w:val="0"/>
      <w:marBottom w:val="0"/>
      <w:divBdr>
        <w:top w:val="none" w:sz="0" w:space="0" w:color="auto"/>
        <w:left w:val="none" w:sz="0" w:space="0" w:color="auto"/>
        <w:bottom w:val="none" w:sz="0" w:space="0" w:color="auto"/>
        <w:right w:val="none" w:sz="0" w:space="0" w:color="auto"/>
      </w:divBdr>
    </w:div>
    <w:div w:id="346562564">
      <w:bodyDiv w:val="1"/>
      <w:marLeft w:val="0"/>
      <w:marRight w:val="0"/>
      <w:marTop w:val="0"/>
      <w:marBottom w:val="0"/>
      <w:divBdr>
        <w:top w:val="none" w:sz="0" w:space="0" w:color="auto"/>
        <w:left w:val="none" w:sz="0" w:space="0" w:color="auto"/>
        <w:bottom w:val="none" w:sz="0" w:space="0" w:color="auto"/>
        <w:right w:val="none" w:sz="0" w:space="0" w:color="auto"/>
      </w:divBdr>
    </w:div>
    <w:div w:id="360326183">
      <w:bodyDiv w:val="1"/>
      <w:marLeft w:val="0"/>
      <w:marRight w:val="0"/>
      <w:marTop w:val="0"/>
      <w:marBottom w:val="0"/>
      <w:divBdr>
        <w:top w:val="none" w:sz="0" w:space="0" w:color="auto"/>
        <w:left w:val="none" w:sz="0" w:space="0" w:color="auto"/>
        <w:bottom w:val="none" w:sz="0" w:space="0" w:color="auto"/>
        <w:right w:val="none" w:sz="0" w:space="0" w:color="auto"/>
      </w:divBdr>
    </w:div>
    <w:div w:id="371661410">
      <w:bodyDiv w:val="1"/>
      <w:marLeft w:val="0"/>
      <w:marRight w:val="0"/>
      <w:marTop w:val="0"/>
      <w:marBottom w:val="0"/>
      <w:divBdr>
        <w:top w:val="none" w:sz="0" w:space="0" w:color="auto"/>
        <w:left w:val="none" w:sz="0" w:space="0" w:color="auto"/>
        <w:bottom w:val="none" w:sz="0" w:space="0" w:color="auto"/>
        <w:right w:val="none" w:sz="0" w:space="0" w:color="auto"/>
      </w:divBdr>
    </w:div>
    <w:div w:id="388267328">
      <w:bodyDiv w:val="1"/>
      <w:marLeft w:val="0"/>
      <w:marRight w:val="0"/>
      <w:marTop w:val="0"/>
      <w:marBottom w:val="0"/>
      <w:divBdr>
        <w:top w:val="none" w:sz="0" w:space="0" w:color="auto"/>
        <w:left w:val="none" w:sz="0" w:space="0" w:color="auto"/>
        <w:bottom w:val="none" w:sz="0" w:space="0" w:color="auto"/>
        <w:right w:val="none" w:sz="0" w:space="0" w:color="auto"/>
      </w:divBdr>
    </w:div>
    <w:div w:id="403912339">
      <w:bodyDiv w:val="1"/>
      <w:marLeft w:val="0"/>
      <w:marRight w:val="0"/>
      <w:marTop w:val="0"/>
      <w:marBottom w:val="0"/>
      <w:divBdr>
        <w:top w:val="none" w:sz="0" w:space="0" w:color="auto"/>
        <w:left w:val="none" w:sz="0" w:space="0" w:color="auto"/>
        <w:bottom w:val="none" w:sz="0" w:space="0" w:color="auto"/>
        <w:right w:val="none" w:sz="0" w:space="0" w:color="auto"/>
      </w:divBdr>
    </w:div>
    <w:div w:id="404304672">
      <w:bodyDiv w:val="1"/>
      <w:marLeft w:val="0"/>
      <w:marRight w:val="0"/>
      <w:marTop w:val="0"/>
      <w:marBottom w:val="0"/>
      <w:divBdr>
        <w:top w:val="none" w:sz="0" w:space="0" w:color="auto"/>
        <w:left w:val="none" w:sz="0" w:space="0" w:color="auto"/>
        <w:bottom w:val="none" w:sz="0" w:space="0" w:color="auto"/>
        <w:right w:val="none" w:sz="0" w:space="0" w:color="auto"/>
      </w:divBdr>
    </w:div>
    <w:div w:id="408312283">
      <w:bodyDiv w:val="1"/>
      <w:marLeft w:val="0"/>
      <w:marRight w:val="0"/>
      <w:marTop w:val="0"/>
      <w:marBottom w:val="0"/>
      <w:divBdr>
        <w:top w:val="none" w:sz="0" w:space="0" w:color="auto"/>
        <w:left w:val="none" w:sz="0" w:space="0" w:color="auto"/>
        <w:bottom w:val="none" w:sz="0" w:space="0" w:color="auto"/>
        <w:right w:val="none" w:sz="0" w:space="0" w:color="auto"/>
      </w:divBdr>
    </w:div>
    <w:div w:id="411319408">
      <w:bodyDiv w:val="1"/>
      <w:marLeft w:val="0"/>
      <w:marRight w:val="0"/>
      <w:marTop w:val="0"/>
      <w:marBottom w:val="0"/>
      <w:divBdr>
        <w:top w:val="none" w:sz="0" w:space="0" w:color="auto"/>
        <w:left w:val="none" w:sz="0" w:space="0" w:color="auto"/>
        <w:bottom w:val="none" w:sz="0" w:space="0" w:color="auto"/>
        <w:right w:val="none" w:sz="0" w:space="0" w:color="auto"/>
      </w:divBdr>
    </w:div>
    <w:div w:id="418215340">
      <w:bodyDiv w:val="1"/>
      <w:marLeft w:val="0"/>
      <w:marRight w:val="0"/>
      <w:marTop w:val="0"/>
      <w:marBottom w:val="0"/>
      <w:divBdr>
        <w:top w:val="none" w:sz="0" w:space="0" w:color="auto"/>
        <w:left w:val="none" w:sz="0" w:space="0" w:color="auto"/>
        <w:bottom w:val="none" w:sz="0" w:space="0" w:color="auto"/>
        <w:right w:val="none" w:sz="0" w:space="0" w:color="auto"/>
      </w:divBdr>
    </w:div>
    <w:div w:id="419956261">
      <w:bodyDiv w:val="1"/>
      <w:marLeft w:val="0"/>
      <w:marRight w:val="0"/>
      <w:marTop w:val="0"/>
      <w:marBottom w:val="0"/>
      <w:divBdr>
        <w:top w:val="none" w:sz="0" w:space="0" w:color="auto"/>
        <w:left w:val="none" w:sz="0" w:space="0" w:color="auto"/>
        <w:bottom w:val="none" w:sz="0" w:space="0" w:color="auto"/>
        <w:right w:val="none" w:sz="0" w:space="0" w:color="auto"/>
      </w:divBdr>
    </w:div>
    <w:div w:id="421949716">
      <w:bodyDiv w:val="1"/>
      <w:marLeft w:val="0"/>
      <w:marRight w:val="0"/>
      <w:marTop w:val="0"/>
      <w:marBottom w:val="0"/>
      <w:divBdr>
        <w:top w:val="none" w:sz="0" w:space="0" w:color="auto"/>
        <w:left w:val="none" w:sz="0" w:space="0" w:color="auto"/>
        <w:bottom w:val="none" w:sz="0" w:space="0" w:color="auto"/>
        <w:right w:val="none" w:sz="0" w:space="0" w:color="auto"/>
      </w:divBdr>
    </w:div>
    <w:div w:id="421994350">
      <w:bodyDiv w:val="1"/>
      <w:marLeft w:val="0"/>
      <w:marRight w:val="0"/>
      <w:marTop w:val="0"/>
      <w:marBottom w:val="0"/>
      <w:divBdr>
        <w:top w:val="none" w:sz="0" w:space="0" w:color="auto"/>
        <w:left w:val="none" w:sz="0" w:space="0" w:color="auto"/>
        <w:bottom w:val="none" w:sz="0" w:space="0" w:color="auto"/>
        <w:right w:val="none" w:sz="0" w:space="0" w:color="auto"/>
      </w:divBdr>
    </w:div>
    <w:div w:id="427776550">
      <w:bodyDiv w:val="1"/>
      <w:marLeft w:val="0"/>
      <w:marRight w:val="0"/>
      <w:marTop w:val="0"/>
      <w:marBottom w:val="0"/>
      <w:divBdr>
        <w:top w:val="none" w:sz="0" w:space="0" w:color="auto"/>
        <w:left w:val="none" w:sz="0" w:space="0" w:color="auto"/>
        <w:bottom w:val="none" w:sz="0" w:space="0" w:color="auto"/>
        <w:right w:val="none" w:sz="0" w:space="0" w:color="auto"/>
      </w:divBdr>
    </w:div>
    <w:div w:id="447547524">
      <w:bodyDiv w:val="1"/>
      <w:marLeft w:val="0"/>
      <w:marRight w:val="0"/>
      <w:marTop w:val="0"/>
      <w:marBottom w:val="0"/>
      <w:divBdr>
        <w:top w:val="none" w:sz="0" w:space="0" w:color="auto"/>
        <w:left w:val="none" w:sz="0" w:space="0" w:color="auto"/>
        <w:bottom w:val="none" w:sz="0" w:space="0" w:color="auto"/>
        <w:right w:val="none" w:sz="0" w:space="0" w:color="auto"/>
      </w:divBdr>
    </w:div>
    <w:div w:id="449738564">
      <w:bodyDiv w:val="1"/>
      <w:marLeft w:val="0"/>
      <w:marRight w:val="0"/>
      <w:marTop w:val="0"/>
      <w:marBottom w:val="0"/>
      <w:divBdr>
        <w:top w:val="none" w:sz="0" w:space="0" w:color="auto"/>
        <w:left w:val="none" w:sz="0" w:space="0" w:color="auto"/>
        <w:bottom w:val="none" w:sz="0" w:space="0" w:color="auto"/>
        <w:right w:val="none" w:sz="0" w:space="0" w:color="auto"/>
      </w:divBdr>
    </w:div>
    <w:div w:id="478231912">
      <w:bodyDiv w:val="1"/>
      <w:marLeft w:val="0"/>
      <w:marRight w:val="0"/>
      <w:marTop w:val="0"/>
      <w:marBottom w:val="0"/>
      <w:divBdr>
        <w:top w:val="none" w:sz="0" w:space="0" w:color="auto"/>
        <w:left w:val="none" w:sz="0" w:space="0" w:color="auto"/>
        <w:bottom w:val="none" w:sz="0" w:space="0" w:color="auto"/>
        <w:right w:val="none" w:sz="0" w:space="0" w:color="auto"/>
      </w:divBdr>
    </w:div>
    <w:div w:id="484010440">
      <w:bodyDiv w:val="1"/>
      <w:marLeft w:val="0"/>
      <w:marRight w:val="0"/>
      <w:marTop w:val="0"/>
      <w:marBottom w:val="0"/>
      <w:divBdr>
        <w:top w:val="none" w:sz="0" w:space="0" w:color="auto"/>
        <w:left w:val="none" w:sz="0" w:space="0" w:color="auto"/>
        <w:bottom w:val="none" w:sz="0" w:space="0" w:color="auto"/>
        <w:right w:val="none" w:sz="0" w:space="0" w:color="auto"/>
      </w:divBdr>
    </w:div>
    <w:div w:id="489635576">
      <w:bodyDiv w:val="1"/>
      <w:marLeft w:val="0"/>
      <w:marRight w:val="0"/>
      <w:marTop w:val="0"/>
      <w:marBottom w:val="0"/>
      <w:divBdr>
        <w:top w:val="none" w:sz="0" w:space="0" w:color="auto"/>
        <w:left w:val="none" w:sz="0" w:space="0" w:color="auto"/>
        <w:bottom w:val="none" w:sz="0" w:space="0" w:color="auto"/>
        <w:right w:val="none" w:sz="0" w:space="0" w:color="auto"/>
      </w:divBdr>
    </w:div>
    <w:div w:id="491064201">
      <w:bodyDiv w:val="1"/>
      <w:marLeft w:val="0"/>
      <w:marRight w:val="0"/>
      <w:marTop w:val="0"/>
      <w:marBottom w:val="0"/>
      <w:divBdr>
        <w:top w:val="none" w:sz="0" w:space="0" w:color="auto"/>
        <w:left w:val="none" w:sz="0" w:space="0" w:color="auto"/>
        <w:bottom w:val="none" w:sz="0" w:space="0" w:color="auto"/>
        <w:right w:val="none" w:sz="0" w:space="0" w:color="auto"/>
      </w:divBdr>
    </w:div>
    <w:div w:id="491795206">
      <w:bodyDiv w:val="1"/>
      <w:marLeft w:val="0"/>
      <w:marRight w:val="0"/>
      <w:marTop w:val="0"/>
      <w:marBottom w:val="0"/>
      <w:divBdr>
        <w:top w:val="none" w:sz="0" w:space="0" w:color="auto"/>
        <w:left w:val="none" w:sz="0" w:space="0" w:color="auto"/>
        <w:bottom w:val="none" w:sz="0" w:space="0" w:color="auto"/>
        <w:right w:val="none" w:sz="0" w:space="0" w:color="auto"/>
      </w:divBdr>
    </w:div>
    <w:div w:id="506285152">
      <w:bodyDiv w:val="1"/>
      <w:marLeft w:val="0"/>
      <w:marRight w:val="0"/>
      <w:marTop w:val="0"/>
      <w:marBottom w:val="0"/>
      <w:divBdr>
        <w:top w:val="none" w:sz="0" w:space="0" w:color="auto"/>
        <w:left w:val="none" w:sz="0" w:space="0" w:color="auto"/>
        <w:bottom w:val="none" w:sz="0" w:space="0" w:color="auto"/>
        <w:right w:val="none" w:sz="0" w:space="0" w:color="auto"/>
      </w:divBdr>
    </w:div>
    <w:div w:id="517085044">
      <w:bodyDiv w:val="1"/>
      <w:marLeft w:val="0"/>
      <w:marRight w:val="0"/>
      <w:marTop w:val="0"/>
      <w:marBottom w:val="0"/>
      <w:divBdr>
        <w:top w:val="none" w:sz="0" w:space="0" w:color="auto"/>
        <w:left w:val="none" w:sz="0" w:space="0" w:color="auto"/>
        <w:bottom w:val="none" w:sz="0" w:space="0" w:color="auto"/>
        <w:right w:val="none" w:sz="0" w:space="0" w:color="auto"/>
      </w:divBdr>
    </w:div>
    <w:div w:id="520583244">
      <w:bodyDiv w:val="1"/>
      <w:marLeft w:val="0"/>
      <w:marRight w:val="0"/>
      <w:marTop w:val="0"/>
      <w:marBottom w:val="0"/>
      <w:divBdr>
        <w:top w:val="none" w:sz="0" w:space="0" w:color="auto"/>
        <w:left w:val="none" w:sz="0" w:space="0" w:color="auto"/>
        <w:bottom w:val="none" w:sz="0" w:space="0" w:color="auto"/>
        <w:right w:val="none" w:sz="0" w:space="0" w:color="auto"/>
      </w:divBdr>
    </w:div>
    <w:div w:id="526329846">
      <w:bodyDiv w:val="1"/>
      <w:marLeft w:val="0"/>
      <w:marRight w:val="0"/>
      <w:marTop w:val="0"/>
      <w:marBottom w:val="0"/>
      <w:divBdr>
        <w:top w:val="none" w:sz="0" w:space="0" w:color="auto"/>
        <w:left w:val="none" w:sz="0" w:space="0" w:color="auto"/>
        <w:bottom w:val="none" w:sz="0" w:space="0" w:color="auto"/>
        <w:right w:val="none" w:sz="0" w:space="0" w:color="auto"/>
      </w:divBdr>
    </w:div>
    <w:div w:id="529421494">
      <w:bodyDiv w:val="1"/>
      <w:marLeft w:val="0"/>
      <w:marRight w:val="0"/>
      <w:marTop w:val="0"/>
      <w:marBottom w:val="0"/>
      <w:divBdr>
        <w:top w:val="none" w:sz="0" w:space="0" w:color="auto"/>
        <w:left w:val="none" w:sz="0" w:space="0" w:color="auto"/>
        <w:bottom w:val="none" w:sz="0" w:space="0" w:color="auto"/>
        <w:right w:val="none" w:sz="0" w:space="0" w:color="auto"/>
      </w:divBdr>
    </w:div>
    <w:div w:id="531265405">
      <w:bodyDiv w:val="1"/>
      <w:marLeft w:val="0"/>
      <w:marRight w:val="0"/>
      <w:marTop w:val="0"/>
      <w:marBottom w:val="0"/>
      <w:divBdr>
        <w:top w:val="none" w:sz="0" w:space="0" w:color="auto"/>
        <w:left w:val="none" w:sz="0" w:space="0" w:color="auto"/>
        <w:bottom w:val="none" w:sz="0" w:space="0" w:color="auto"/>
        <w:right w:val="none" w:sz="0" w:space="0" w:color="auto"/>
      </w:divBdr>
    </w:div>
    <w:div w:id="543903781">
      <w:bodyDiv w:val="1"/>
      <w:marLeft w:val="0"/>
      <w:marRight w:val="0"/>
      <w:marTop w:val="0"/>
      <w:marBottom w:val="0"/>
      <w:divBdr>
        <w:top w:val="none" w:sz="0" w:space="0" w:color="auto"/>
        <w:left w:val="none" w:sz="0" w:space="0" w:color="auto"/>
        <w:bottom w:val="none" w:sz="0" w:space="0" w:color="auto"/>
        <w:right w:val="none" w:sz="0" w:space="0" w:color="auto"/>
      </w:divBdr>
    </w:div>
    <w:div w:id="547953045">
      <w:bodyDiv w:val="1"/>
      <w:marLeft w:val="0"/>
      <w:marRight w:val="0"/>
      <w:marTop w:val="0"/>
      <w:marBottom w:val="0"/>
      <w:divBdr>
        <w:top w:val="none" w:sz="0" w:space="0" w:color="auto"/>
        <w:left w:val="none" w:sz="0" w:space="0" w:color="auto"/>
        <w:bottom w:val="none" w:sz="0" w:space="0" w:color="auto"/>
        <w:right w:val="none" w:sz="0" w:space="0" w:color="auto"/>
      </w:divBdr>
    </w:div>
    <w:div w:id="548105734">
      <w:bodyDiv w:val="1"/>
      <w:marLeft w:val="0"/>
      <w:marRight w:val="0"/>
      <w:marTop w:val="0"/>
      <w:marBottom w:val="0"/>
      <w:divBdr>
        <w:top w:val="none" w:sz="0" w:space="0" w:color="auto"/>
        <w:left w:val="none" w:sz="0" w:space="0" w:color="auto"/>
        <w:bottom w:val="none" w:sz="0" w:space="0" w:color="auto"/>
        <w:right w:val="none" w:sz="0" w:space="0" w:color="auto"/>
      </w:divBdr>
    </w:div>
    <w:div w:id="549807534">
      <w:bodyDiv w:val="1"/>
      <w:marLeft w:val="0"/>
      <w:marRight w:val="0"/>
      <w:marTop w:val="0"/>
      <w:marBottom w:val="0"/>
      <w:divBdr>
        <w:top w:val="none" w:sz="0" w:space="0" w:color="auto"/>
        <w:left w:val="none" w:sz="0" w:space="0" w:color="auto"/>
        <w:bottom w:val="none" w:sz="0" w:space="0" w:color="auto"/>
        <w:right w:val="none" w:sz="0" w:space="0" w:color="auto"/>
      </w:divBdr>
    </w:div>
    <w:div w:id="567689049">
      <w:bodyDiv w:val="1"/>
      <w:marLeft w:val="0"/>
      <w:marRight w:val="0"/>
      <w:marTop w:val="0"/>
      <w:marBottom w:val="0"/>
      <w:divBdr>
        <w:top w:val="none" w:sz="0" w:space="0" w:color="auto"/>
        <w:left w:val="none" w:sz="0" w:space="0" w:color="auto"/>
        <w:bottom w:val="none" w:sz="0" w:space="0" w:color="auto"/>
        <w:right w:val="none" w:sz="0" w:space="0" w:color="auto"/>
      </w:divBdr>
    </w:div>
    <w:div w:id="596714908">
      <w:bodyDiv w:val="1"/>
      <w:marLeft w:val="0"/>
      <w:marRight w:val="0"/>
      <w:marTop w:val="0"/>
      <w:marBottom w:val="0"/>
      <w:divBdr>
        <w:top w:val="none" w:sz="0" w:space="0" w:color="auto"/>
        <w:left w:val="none" w:sz="0" w:space="0" w:color="auto"/>
        <w:bottom w:val="none" w:sz="0" w:space="0" w:color="auto"/>
        <w:right w:val="none" w:sz="0" w:space="0" w:color="auto"/>
      </w:divBdr>
    </w:div>
    <w:div w:id="616915373">
      <w:bodyDiv w:val="1"/>
      <w:marLeft w:val="0"/>
      <w:marRight w:val="0"/>
      <w:marTop w:val="0"/>
      <w:marBottom w:val="0"/>
      <w:divBdr>
        <w:top w:val="none" w:sz="0" w:space="0" w:color="auto"/>
        <w:left w:val="none" w:sz="0" w:space="0" w:color="auto"/>
        <w:bottom w:val="none" w:sz="0" w:space="0" w:color="auto"/>
        <w:right w:val="none" w:sz="0" w:space="0" w:color="auto"/>
      </w:divBdr>
    </w:div>
    <w:div w:id="619529438">
      <w:bodyDiv w:val="1"/>
      <w:marLeft w:val="0"/>
      <w:marRight w:val="0"/>
      <w:marTop w:val="0"/>
      <w:marBottom w:val="0"/>
      <w:divBdr>
        <w:top w:val="none" w:sz="0" w:space="0" w:color="auto"/>
        <w:left w:val="none" w:sz="0" w:space="0" w:color="auto"/>
        <w:bottom w:val="none" w:sz="0" w:space="0" w:color="auto"/>
        <w:right w:val="none" w:sz="0" w:space="0" w:color="auto"/>
      </w:divBdr>
    </w:div>
    <w:div w:id="623389536">
      <w:bodyDiv w:val="1"/>
      <w:marLeft w:val="0"/>
      <w:marRight w:val="0"/>
      <w:marTop w:val="0"/>
      <w:marBottom w:val="0"/>
      <w:divBdr>
        <w:top w:val="none" w:sz="0" w:space="0" w:color="auto"/>
        <w:left w:val="none" w:sz="0" w:space="0" w:color="auto"/>
        <w:bottom w:val="none" w:sz="0" w:space="0" w:color="auto"/>
        <w:right w:val="none" w:sz="0" w:space="0" w:color="auto"/>
      </w:divBdr>
    </w:div>
    <w:div w:id="626933473">
      <w:bodyDiv w:val="1"/>
      <w:marLeft w:val="0"/>
      <w:marRight w:val="0"/>
      <w:marTop w:val="0"/>
      <w:marBottom w:val="0"/>
      <w:divBdr>
        <w:top w:val="none" w:sz="0" w:space="0" w:color="auto"/>
        <w:left w:val="none" w:sz="0" w:space="0" w:color="auto"/>
        <w:bottom w:val="none" w:sz="0" w:space="0" w:color="auto"/>
        <w:right w:val="none" w:sz="0" w:space="0" w:color="auto"/>
      </w:divBdr>
    </w:div>
    <w:div w:id="636761753">
      <w:bodyDiv w:val="1"/>
      <w:marLeft w:val="0"/>
      <w:marRight w:val="0"/>
      <w:marTop w:val="0"/>
      <w:marBottom w:val="0"/>
      <w:divBdr>
        <w:top w:val="none" w:sz="0" w:space="0" w:color="auto"/>
        <w:left w:val="none" w:sz="0" w:space="0" w:color="auto"/>
        <w:bottom w:val="none" w:sz="0" w:space="0" w:color="auto"/>
        <w:right w:val="none" w:sz="0" w:space="0" w:color="auto"/>
      </w:divBdr>
    </w:div>
    <w:div w:id="653146274">
      <w:bodyDiv w:val="1"/>
      <w:marLeft w:val="0"/>
      <w:marRight w:val="0"/>
      <w:marTop w:val="0"/>
      <w:marBottom w:val="0"/>
      <w:divBdr>
        <w:top w:val="none" w:sz="0" w:space="0" w:color="auto"/>
        <w:left w:val="none" w:sz="0" w:space="0" w:color="auto"/>
        <w:bottom w:val="none" w:sz="0" w:space="0" w:color="auto"/>
        <w:right w:val="none" w:sz="0" w:space="0" w:color="auto"/>
      </w:divBdr>
    </w:div>
    <w:div w:id="661663963">
      <w:bodyDiv w:val="1"/>
      <w:marLeft w:val="0"/>
      <w:marRight w:val="0"/>
      <w:marTop w:val="0"/>
      <w:marBottom w:val="0"/>
      <w:divBdr>
        <w:top w:val="none" w:sz="0" w:space="0" w:color="auto"/>
        <w:left w:val="none" w:sz="0" w:space="0" w:color="auto"/>
        <w:bottom w:val="none" w:sz="0" w:space="0" w:color="auto"/>
        <w:right w:val="none" w:sz="0" w:space="0" w:color="auto"/>
      </w:divBdr>
    </w:div>
    <w:div w:id="674769509">
      <w:bodyDiv w:val="1"/>
      <w:marLeft w:val="0"/>
      <w:marRight w:val="0"/>
      <w:marTop w:val="0"/>
      <w:marBottom w:val="0"/>
      <w:divBdr>
        <w:top w:val="none" w:sz="0" w:space="0" w:color="auto"/>
        <w:left w:val="none" w:sz="0" w:space="0" w:color="auto"/>
        <w:bottom w:val="none" w:sz="0" w:space="0" w:color="auto"/>
        <w:right w:val="none" w:sz="0" w:space="0" w:color="auto"/>
      </w:divBdr>
    </w:div>
    <w:div w:id="677922824">
      <w:bodyDiv w:val="1"/>
      <w:marLeft w:val="0"/>
      <w:marRight w:val="0"/>
      <w:marTop w:val="0"/>
      <w:marBottom w:val="0"/>
      <w:divBdr>
        <w:top w:val="none" w:sz="0" w:space="0" w:color="auto"/>
        <w:left w:val="none" w:sz="0" w:space="0" w:color="auto"/>
        <w:bottom w:val="none" w:sz="0" w:space="0" w:color="auto"/>
        <w:right w:val="none" w:sz="0" w:space="0" w:color="auto"/>
      </w:divBdr>
    </w:div>
    <w:div w:id="679359749">
      <w:bodyDiv w:val="1"/>
      <w:marLeft w:val="0"/>
      <w:marRight w:val="0"/>
      <w:marTop w:val="0"/>
      <w:marBottom w:val="0"/>
      <w:divBdr>
        <w:top w:val="none" w:sz="0" w:space="0" w:color="auto"/>
        <w:left w:val="none" w:sz="0" w:space="0" w:color="auto"/>
        <w:bottom w:val="none" w:sz="0" w:space="0" w:color="auto"/>
        <w:right w:val="none" w:sz="0" w:space="0" w:color="auto"/>
      </w:divBdr>
    </w:div>
    <w:div w:id="679820492">
      <w:bodyDiv w:val="1"/>
      <w:marLeft w:val="0"/>
      <w:marRight w:val="0"/>
      <w:marTop w:val="0"/>
      <w:marBottom w:val="0"/>
      <w:divBdr>
        <w:top w:val="none" w:sz="0" w:space="0" w:color="auto"/>
        <w:left w:val="none" w:sz="0" w:space="0" w:color="auto"/>
        <w:bottom w:val="none" w:sz="0" w:space="0" w:color="auto"/>
        <w:right w:val="none" w:sz="0" w:space="0" w:color="auto"/>
      </w:divBdr>
    </w:div>
    <w:div w:id="684212503">
      <w:bodyDiv w:val="1"/>
      <w:marLeft w:val="0"/>
      <w:marRight w:val="0"/>
      <w:marTop w:val="0"/>
      <w:marBottom w:val="0"/>
      <w:divBdr>
        <w:top w:val="none" w:sz="0" w:space="0" w:color="auto"/>
        <w:left w:val="none" w:sz="0" w:space="0" w:color="auto"/>
        <w:bottom w:val="none" w:sz="0" w:space="0" w:color="auto"/>
        <w:right w:val="none" w:sz="0" w:space="0" w:color="auto"/>
      </w:divBdr>
    </w:div>
    <w:div w:id="686836917">
      <w:bodyDiv w:val="1"/>
      <w:marLeft w:val="0"/>
      <w:marRight w:val="0"/>
      <w:marTop w:val="0"/>
      <w:marBottom w:val="0"/>
      <w:divBdr>
        <w:top w:val="none" w:sz="0" w:space="0" w:color="auto"/>
        <w:left w:val="none" w:sz="0" w:space="0" w:color="auto"/>
        <w:bottom w:val="none" w:sz="0" w:space="0" w:color="auto"/>
        <w:right w:val="none" w:sz="0" w:space="0" w:color="auto"/>
      </w:divBdr>
    </w:div>
    <w:div w:id="688919064">
      <w:bodyDiv w:val="1"/>
      <w:marLeft w:val="0"/>
      <w:marRight w:val="0"/>
      <w:marTop w:val="0"/>
      <w:marBottom w:val="0"/>
      <w:divBdr>
        <w:top w:val="none" w:sz="0" w:space="0" w:color="auto"/>
        <w:left w:val="none" w:sz="0" w:space="0" w:color="auto"/>
        <w:bottom w:val="none" w:sz="0" w:space="0" w:color="auto"/>
        <w:right w:val="none" w:sz="0" w:space="0" w:color="auto"/>
      </w:divBdr>
    </w:div>
    <w:div w:id="717901287">
      <w:bodyDiv w:val="1"/>
      <w:marLeft w:val="0"/>
      <w:marRight w:val="0"/>
      <w:marTop w:val="0"/>
      <w:marBottom w:val="0"/>
      <w:divBdr>
        <w:top w:val="none" w:sz="0" w:space="0" w:color="auto"/>
        <w:left w:val="none" w:sz="0" w:space="0" w:color="auto"/>
        <w:bottom w:val="none" w:sz="0" w:space="0" w:color="auto"/>
        <w:right w:val="none" w:sz="0" w:space="0" w:color="auto"/>
      </w:divBdr>
    </w:div>
    <w:div w:id="719015458">
      <w:bodyDiv w:val="1"/>
      <w:marLeft w:val="0"/>
      <w:marRight w:val="0"/>
      <w:marTop w:val="0"/>
      <w:marBottom w:val="0"/>
      <w:divBdr>
        <w:top w:val="none" w:sz="0" w:space="0" w:color="auto"/>
        <w:left w:val="none" w:sz="0" w:space="0" w:color="auto"/>
        <w:bottom w:val="none" w:sz="0" w:space="0" w:color="auto"/>
        <w:right w:val="none" w:sz="0" w:space="0" w:color="auto"/>
      </w:divBdr>
    </w:div>
    <w:div w:id="720597377">
      <w:bodyDiv w:val="1"/>
      <w:marLeft w:val="0"/>
      <w:marRight w:val="0"/>
      <w:marTop w:val="0"/>
      <w:marBottom w:val="0"/>
      <w:divBdr>
        <w:top w:val="none" w:sz="0" w:space="0" w:color="auto"/>
        <w:left w:val="none" w:sz="0" w:space="0" w:color="auto"/>
        <w:bottom w:val="none" w:sz="0" w:space="0" w:color="auto"/>
        <w:right w:val="none" w:sz="0" w:space="0" w:color="auto"/>
      </w:divBdr>
    </w:div>
    <w:div w:id="722632644">
      <w:bodyDiv w:val="1"/>
      <w:marLeft w:val="0"/>
      <w:marRight w:val="0"/>
      <w:marTop w:val="0"/>
      <w:marBottom w:val="0"/>
      <w:divBdr>
        <w:top w:val="none" w:sz="0" w:space="0" w:color="auto"/>
        <w:left w:val="none" w:sz="0" w:space="0" w:color="auto"/>
        <w:bottom w:val="none" w:sz="0" w:space="0" w:color="auto"/>
        <w:right w:val="none" w:sz="0" w:space="0" w:color="auto"/>
      </w:divBdr>
    </w:div>
    <w:div w:id="727460578">
      <w:bodyDiv w:val="1"/>
      <w:marLeft w:val="0"/>
      <w:marRight w:val="0"/>
      <w:marTop w:val="0"/>
      <w:marBottom w:val="0"/>
      <w:divBdr>
        <w:top w:val="none" w:sz="0" w:space="0" w:color="auto"/>
        <w:left w:val="none" w:sz="0" w:space="0" w:color="auto"/>
        <w:bottom w:val="none" w:sz="0" w:space="0" w:color="auto"/>
        <w:right w:val="none" w:sz="0" w:space="0" w:color="auto"/>
      </w:divBdr>
    </w:div>
    <w:div w:id="734353758">
      <w:bodyDiv w:val="1"/>
      <w:marLeft w:val="0"/>
      <w:marRight w:val="0"/>
      <w:marTop w:val="0"/>
      <w:marBottom w:val="0"/>
      <w:divBdr>
        <w:top w:val="none" w:sz="0" w:space="0" w:color="auto"/>
        <w:left w:val="none" w:sz="0" w:space="0" w:color="auto"/>
        <w:bottom w:val="none" w:sz="0" w:space="0" w:color="auto"/>
        <w:right w:val="none" w:sz="0" w:space="0" w:color="auto"/>
      </w:divBdr>
    </w:div>
    <w:div w:id="739982370">
      <w:bodyDiv w:val="1"/>
      <w:marLeft w:val="0"/>
      <w:marRight w:val="0"/>
      <w:marTop w:val="0"/>
      <w:marBottom w:val="0"/>
      <w:divBdr>
        <w:top w:val="none" w:sz="0" w:space="0" w:color="auto"/>
        <w:left w:val="none" w:sz="0" w:space="0" w:color="auto"/>
        <w:bottom w:val="none" w:sz="0" w:space="0" w:color="auto"/>
        <w:right w:val="none" w:sz="0" w:space="0" w:color="auto"/>
      </w:divBdr>
    </w:div>
    <w:div w:id="769860804">
      <w:bodyDiv w:val="1"/>
      <w:marLeft w:val="0"/>
      <w:marRight w:val="0"/>
      <w:marTop w:val="0"/>
      <w:marBottom w:val="0"/>
      <w:divBdr>
        <w:top w:val="none" w:sz="0" w:space="0" w:color="auto"/>
        <w:left w:val="none" w:sz="0" w:space="0" w:color="auto"/>
        <w:bottom w:val="none" w:sz="0" w:space="0" w:color="auto"/>
        <w:right w:val="none" w:sz="0" w:space="0" w:color="auto"/>
      </w:divBdr>
    </w:div>
    <w:div w:id="774980204">
      <w:bodyDiv w:val="1"/>
      <w:marLeft w:val="0"/>
      <w:marRight w:val="0"/>
      <w:marTop w:val="0"/>
      <w:marBottom w:val="0"/>
      <w:divBdr>
        <w:top w:val="none" w:sz="0" w:space="0" w:color="auto"/>
        <w:left w:val="none" w:sz="0" w:space="0" w:color="auto"/>
        <w:bottom w:val="none" w:sz="0" w:space="0" w:color="auto"/>
        <w:right w:val="none" w:sz="0" w:space="0" w:color="auto"/>
      </w:divBdr>
    </w:div>
    <w:div w:id="800270880">
      <w:bodyDiv w:val="1"/>
      <w:marLeft w:val="0"/>
      <w:marRight w:val="0"/>
      <w:marTop w:val="0"/>
      <w:marBottom w:val="0"/>
      <w:divBdr>
        <w:top w:val="none" w:sz="0" w:space="0" w:color="auto"/>
        <w:left w:val="none" w:sz="0" w:space="0" w:color="auto"/>
        <w:bottom w:val="none" w:sz="0" w:space="0" w:color="auto"/>
        <w:right w:val="none" w:sz="0" w:space="0" w:color="auto"/>
      </w:divBdr>
    </w:div>
    <w:div w:id="829758506">
      <w:bodyDiv w:val="1"/>
      <w:marLeft w:val="0"/>
      <w:marRight w:val="0"/>
      <w:marTop w:val="0"/>
      <w:marBottom w:val="0"/>
      <w:divBdr>
        <w:top w:val="none" w:sz="0" w:space="0" w:color="auto"/>
        <w:left w:val="none" w:sz="0" w:space="0" w:color="auto"/>
        <w:bottom w:val="none" w:sz="0" w:space="0" w:color="auto"/>
        <w:right w:val="none" w:sz="0" w:space="0" w:color="auto"/>
      </w:divBdr>
    </w:div>
    <w:div w:id="833453785">
      <w:bodyDiv w:val="1"/>
      <w:marLeft w:val="0"/>
      <w:marRight w:val="0"/>
      <w:marTop w:val="0"/>
      <w:marBottom w:val="0"/>
      <w:divBdr>
        <w:top w:val="none" w:sz="0" w:space="0" w:color="auto"/>
        <w:left w:val="none" w:sz="0" w:space="0" w:color="auto"/>
        <w:bottom w:val="none" w:sz="0" w:space="0" w:color="auto"/>
        <w:right w:val="none" w:sz="0" w:space="0" w:color="auto"/>
      </w:divBdr>
    </w:div>
    <w:div w:id="849294602">
      <w:bodyDiv w:val="1"/>
      <w:marLeft w:val="0"/>
      <w:marRight w:val="0"/>
      <w:marTop w:val="0"/>
      <w:marBottom w:val="0"/>
      <w:divBdr>
        <w:top w:val="none" w:sz="0" w:space="0" w:color="auto"/>
        <w:left w:val="none" w:sz="0" w:space="0" w:color="auto"/>
        <w:bottom w:val="none" w:sz="0" w:space="0" w:color="auto"/>
        <w:right w:val="none" w:sz="0" w:space="0" w:color="auto"/>
      </w:divBdr>
    </w:div>
    <w:div w:id="855509356">
      <w:bodyDiv w:val="1"/>
      <w:marLeft w:val="0"/>
      <w:marRight w:val="0"/>
      <w:marTop w:val="0"/>
      <w:marBottom w:val="0"/>
      <w:divBdr>
        <w:top w:val="none" w:sz="0" w:space="0" w:color="auto"/>
        <w:left w:val="none" w:sz="0" w:space="0" w:color="auto"/>
        <w:bottom w:val="none" w:sz="0" w:space="0" w:color="auto"/>
        <w:right w:val="none" w:sz="0" w:space="0" w:color="auto"/>
      </w:divBdr>
    </w:div>
    <w:div w:id="869876800">
      <w:bodyDiv w:val="1"/>
      <w:marLeft w:val="0"/>
      <w:marRight w:val="0"/>
      <w:marTop w:val="0"/>
      <w:marBottom w:val="0"/>
      <w:divBdr>
        <w:top w:val="none" w:sz="0" w:space="0" w:color="auto"/>
        <w:left w:val="none" w:sz="0" w:space="0" w:color="auto"/>
        <w:bottom w:val="none" w:sz="0" w:space="0" w:color="auto"/>
        <w:right w:val="none" w:sz="0" w:space="0" w:color="auto"/>
      </w:divBdr>
    </w:div>
    <w:div w:id="870412816">
      <w:bodyDiv w:val="1"/>
      <w:marLeft w:val="0"/>
      <w:marRight w:val="0"/>
      <w:marTop w:val="0"/>
      <w:marBottom w:val="0"/>
      <w:divBdr>
        <w:top w:val="none" w:sz="0" w:space="0" w:color="auto"/>
        <w:left w:val="none" w:sz="0" w:space="0" w:color="auto"/>
        <w:bottom w:val="none" w:sz="0" w:space="0" w:color="auto"/>
        <w:right w:val="none" w:sz="0" w:space="0" w:color="auto"/>
      </w:divBdr>
    </w:div>
    <w:div w:id="874198400">
      <w:bodyDiv w:val="1"/>
      <w:marLeft w:val="0"/>
      <w:marRight w:val="0"/>
      <w:marTop w:val="0"/>
      <w:marBottom w:val="0"/>
      <w:divBdr>
        <w:top w:val="none" w:sz="0" w:space="0" w:color="auto"/>
        <w:left w:val="none" w:sz="0" w:space="0" w:color="auto"/>
        <w:bottom w:val="none" w:sz="0" w:space="0" w:color="auto"/>
        <w:right w:val="none" w:sz="0" w:space="0" w:color="auto"/>
      </w:divBdr>
    </w:div>
    <w:div w:id="874390545">
      <w:bodyDiv w:val="1"/>
      <w:marLeft w:val="0"/>
      <w:marRight w:val="0"/>
      <w:marTop w:val="0"/>
      <w:marBottom w:val="0"/>
      <w:divBdr>
        <w:top w:val="none" w:sz="0" w:space="0" w:color="auto"/>
        <w:left w:val="none" w:sz="0" w:space="0" w:color="auto"/>
        <w:bottom w:val="none" w:sz="0" w:space="0" w:color="auto"/>
        <w:right w:val="none" w:sz="0" w:space="0" w:color="auto"/>
      </w:divBdr>
    </w:div>
    <w:div w:id="876967896">
      <w:bodyDiv w:val="1"/>
      <w:marLeft w:val="0"/>
      <w:marRight w:val="0"/>
      <w:marTop w:val="0"/>
      <w:marBottom w:val="0"/>
      <w:divBdr>
        <w:top w:val="none" w:sz="0" w:space="0" w:color="auto"/>
        <w:left w:val="none" w:sz="0" w:space="0" w:color="auto"/>
        <w:bottom w:val="none" w:sz="0" w:space="0" w:color="auto"/>
        <w:right w:val="none" w:sz="0" w:space="0" w:color="auto"/>
      </w:divBdr>
    </w:div>
    <w:div w:id="878273987">
      <w:bodyDiv w:val="1"/>
      <w:marLeft w:val="0"/>
      <w:marRight w:val="0"/>
      <w:marTop w:val="0"/>
      <w:marBottom w:val="0"/>
      <w:divBdr>
        <w:top w:val="none" w:sz="0" w:space="0" w:color="auto"/>
        <w:left w:val="none" w:sz="0" w:space="0" w:color="auto"/>
        <w:bottom w:val="none" w:sz="0" w:space="0" w:color="auto"/>
        <w:right w:val="none" w:sz="0" w:space="0" w:color="auto"/>
      </w:divBdr>
    </w:div>
    <w:div w:id="880871219">
      <w:bodyDiv w:val="1"/>
      <w:marLeft w:val="0"/>
      <w:marRight w:val="0"/>
      <w:marTop w:val="0"/>
      <w:marBottom w:val="0"/>
      <w:divBdr>
        <w:top w:val="none" w:sz="0" w:space="0" w:color="auto"/>
        <w:left w:val="none" w:sz="0" w:space="0" w:color="auto"/>
        <w:bottom w:val="none" w:sz="0" w:space="0" w:color="auto"/>
        <w:right w:val="none" w:sz="0" w:space="0" w:color="auto"/>
      </w:divBdr>
    </w:div>
    <w:div w:id="883953656">
      <w:bodyDiv w:val="1"/>
      <w:marLeft w:val="0"/>
      <w:marRight w:val="0"/>
      <w:marTop w:val="0"/>
      <w:marBottom w:val="0"/>
      <w:divBdr>
        <w:top w:val="none" w:sz="0" w:space="0" w:color="auto"/>
        <w:left w:val="none" w:sz="0" w:space="0" w:color="auto"/>
        <w:bottom w:val="none" w:sz="0" w:space="0" w:color="auto"/>
        <w:right w:val="none" w:sz="0" w:space="0" w:color="auto"/>
      </w:divBdr>
    </w:div>
    <w:div w:id="891189781">
      <w:bodyDiv w:val="1"/>
      <w:marLeft w:val="0"/>
      <w:marRight w:val="0"/>
      <w:marTop w:val="0"/>
      <w:marBottom w:val="0"/>
      <w:divBdr>
        <w:top w:val="none" w:sz="0" w:space="0" w:color="auto"/>
        <w:left w:val="none" w:sz="0" w:space="0" w:color="auto"/>
        <w:bottom w:val="none" w:sz="0" w:space="0" w:color="auto"/>
        <w:right w:val="none" w:sz="0" w:space="0" w:color="auto"/>
      </w:divBdr>
    </w:div>
    <w:div w:id="931546668">
      <w:bodyDiv w:val="1"/>
      <w:marLeft w:val="0"/>
      <w:marRight w:val="0"/>
      <w:marTop w:val="0"/>
      <w:marBottom w:val="0"/>
      <w:divBdr>
        <w:top w:val="none" w:sz="0" w:space="0" w:color="auto"/>
        <w:left w:val="none" w:sz="0" w:space="0" w:color="auto"/>
        <w:bottom w:val="none" w:sz="0" w:space="0" w:color="auto"/>
        <w:right w:val="none" w:sz="0" w:space="0" w:color="auto"/>
      </w:divBdr>
    </w:div>
    <w:div w:id="943004297">
      <w:bodyDiv w:val="1"/>
      <w:marLeft w:val="0"/>
      <w:marRight w:val="0"/>
      <w:marTop w:val="0"/>
      <w:marBottom w:val="0"/>
      <w:divBdr>
        <w:top w:val="none" w:sz="0" w:space="0" w:color="auto"/>
        <w:left w:val="none" w:sz="0" w:space="0" w:color="auto"/>
        <w:bottom w:val="none" w:sz="0" w:space="0" w:color="auto"/>
        <w:right w:val="none" w:sz="0" w:space="0" w:color="auto"/>
      </w:divBdr>
    </w:div>
    <w:div w:id="943613215">
      <w:bodyDiv w:val="1"/>
      <w:marLeft w:val="0"/>
      <w:marRight w:val="0"/>
      <w:marTop w:val="0"/>
      <w:marBottom w:val="0"/>
      <w:divBdr>
        <w:top w:val="none" w:sz="0" w:space="0" w:color="auto"/>
        <w:left w:val="none" w:sz="0" w:space="0" w:color="auto"/>
        <w:bottom w:val="none" w:sz="0" w:space="0" w:color="auto"/>
        <w:right w:val="none" w:sz="0" w:space="0" w:color="auto"/>
      </w:divBdr>
    </w:div>
    <w:div w:id="956907627">
      <w:bodyDiv w:val="1"/>
      <w:marLeft w:val="0"/>
      <w:marRight w:val="0"/>
      <w:marTop w:val="0"/>
      <w:marBottom w:val="0"/>
      <w:divBdr>
        <w:top w:val="none" w:sz="0" w:space="0" w:color="auto"/>
        <w:left w:val="none" w:sz="0" w:space="0" w:color="auto"/>
        <w:bottom w:val="none" w:sz="0" w:space="0" w:color="auto"/>
        <w:right w:val="none" w:sz="0" w:space="0" w:color="auto"/>
      </w:divBdr>
    </w:div>
    <w:div w:id="967395581">
      <w:bodyDiv w:val="1"/>
      <w:marLeft w:val="0"/>
      <w:marRight w:val="0"/>
      <w:marTop w:val="0"/>
      <w:marBottom w:val="0"/>
      <w:divBdr>
        <w:top w:val="none" w:sz="0" w:space="0" w:color="auto"/>
        <w:left w:val="none" w:sz="0" w:space="0" w:color="auto"/>
        <w:bottom w:val="none" w:sz="0" w:space="0" w:color="auto"/>
        <w:right w:val="none" w:sz="0" w:space="0" w:color="auto"/>
      </w:divBdr>
    </w:div>
    <w:div w:id="971254345">
      <w:bodyDiv w:val="1"/>
      <w:marLeft w:val="0"/>
      <w:marRight w:val="0"/>
      <w:marTop w:val="0"/>
      <w:marBottom w:val="0"/>
      <w:divBdr>
        <w:top w:val="none" w:sz="0" w:space="0" w:color="auto"/>
        <w:left w:val="none" w:sz="0" w:space="0" w:color="auto"/>
        <w:bottom w:val="none" w:sz="0" w:space="0" w:color="auto"/>
        <w:right w:val="none" w:sz="0" w:space="0" w:color="auto"/>
      </w:divBdr>
    </w:div>
    <w:div w:id="975721918">
      <w:bodyDiv w:val="1"/>
      <w:marLeft w:val="0"/>
      <w:marRight w:val="0"/>
      <w:marTop w:val="0"/>
      <w:marBottom w:val="0"/>
      <w:divBdr>
        <w:top w:val="none" w:sz="0" w:space="0" w:color="auto"/>
        <w:left w:val="none" w:sz="0" w:space="0" w:color="auto"/>
        <w:bottom w:val="none" w:sz="0" w:space="0" w:color="auto"/>
        <w:right w:val="none" w:sz="0" w:space="0" w:color="auto"/>
      </w:divBdr>
    </w:div>
    <w:div w:id="1003825898">
      <w:bodyDiv w:val="1"/>
      <w:marLeft w:val="0"/>
      <w:marRight w:val="0"/>
      <w:marTop w:val="0"/>
      <w:marBottom w:val="0"/>
      <w:divBdr>
        <w:top w:val="none" w:sz="0" w:space="0" w:color="auto"/>
        <w:left w:val="none" w:sz="0" w:space="0" w:color="auto"/>
        <w:bottom w:val="none" w:sz="0" w:space="0" w:color="auto"/>
        <w:right w:val="none" w:sz="0" w:space="0" w:color="auto"/>
      </w:divBdr>
    </w:div>
    <w:div w:id="1037312184">
      <w:bodyDiv w:val="1"/>
      <w:marLeft w:val="0"/>
      <w:marRight w:val="0"/>
      <w:marTop w:val="0"/>
      <w:marBottom w:val="0"/>
      <w:divBdr>
        <w:top w:val="none" w:sz="0" w:space="0" w:color="auto"/>
        <w:left w:val="none" w:sz="0" w:space="0" w:color="auto"/>
        <w:bottom w:val="none" w:sz="0" w:space="0" w:color="auto"/>
        <w:right w:val="none" w:sz="0" w:space="0" w:color="auto"/>
      </w:divBdr>
    </w:div>
    <w:div w:id="1041637245">
      <w:bodyDiv w:val="1"/>
      <w:marLeft w:val="0"/>
      <w:marRight w:val="0"/>
      <w:marTop w:val="0"/>
      <w:marBottom w:val="0"/>
      <w:divBdr>
        <w:top w:val="none" w:sz="0" w:space="0" w:color="auto"/>
        <w:left w:val="none" w:sz="0" w:space="0" w:color="auto"/>
        <w:bottom w:val="none" w:sz="0" w:space="0" w:color="auto"/>
        <w:right w:val="none" w:sz="0" w:space="0" w:color="auto"/>
      </w:divBdr>
    </w:div>
    <w:div w:id="1049839710">
      <w:bodyDiv w:val="1"/>
      <w:marLeft w:val="0"/>
      <w:marRight w:val="0"/>
      <w:marTop w:val="0"/>
      <w:marBottom w:val="0"/>
      <w:divBdr>
        <w:top w:val="none" w:sz="0" w:space="0" w:color="auto"/>
        <w:left w:val="none" w:sz="0" w:space="0" w:color="auto"/>
        <w:bottom w:val="none" w:sz="0" w:space="0" w:color="auto"/>
        <w:right w:val="none" w:sz="0" w:space="0" w:color="auto"/>
      </w:divBdr>
    </w:div>
    <w:div w:id="1070152243">
      <w:bodyDiv w:val="1"/>
      <w:marLeft w:val="0"/>
      <w:marRight w:val="0"/>
      <w:marTop w:val="0"/>
      <w:marBottom w:val="0"/>
      <w:divBdr>
        <w:top w:val="none" w:sz="0" w:space="0" w:color="auto"/>
        <w:left w:val="none" w:sz="0" w:space="0" w:color="auto"/>
        <w:bottom w:val="none" w:sz="0" w:space="0" w:color="auto"/>
        <w:right w:val="none" w:sz="0" w:space="0" w:color="auto"/>
      </w:divBdr>
    </w:div>
    <w:div w:id="1094086927">
      <w:bodyDiv w:val="1"/>
      <w:marLeft w:val="0"/>
      <w:marRight w:val="0"/>
      <w:marTop w:val="0"/>
      <w:marBottom w:val="0"/>
      <w:divBdr>
        <w:top w:val="none" w:sz="0" w:space="0" w:color="auto"/>
        <w:left w:val="none" w:sz="0" w:space="0" w:color="auto"/>
        <w:bottom w:val="none" w:sz="0" w:space="0" w:color="auto"/>
        <w:right w:val="none" w:sz="0" w:space="0" w:color="auto"/>
      </w:divBdr>
    </w:div>
    <w:div w:id="1098987988">
      <w:bodyDiv w:val="1"/>
      <w:marLeft w:val="0"/>
      <w:marRight w:val="0"/>
      <w:marTop w:val="0"/>
      <w:marBottom w:val="0"/>
      <w:divBdr>
        <w:top w:val="none" w:sz="0" w:space="0" w:color="auto"/>
        <w:left w:val="none" w:sz="0" w:space="0" w:color="auto"/>
        <w:bottom w:val="none" w:sz="0" w:space="0" w:color="auto"/>
        <w:right w:val="none" w:sz="0" w:space="0" w:color="auto"/>
      </w:divBdr>
    </w:div>
    <w:div w:id="1103039045">
      <w:bodyDiv w:val="1"/>
      <w:marLeft w:val="0"/>
      <w:marRight w:val="0"/>
      <w:marTop w:val="0"/>
      <w:marBottom w:val="0"/>
      <w:divBdr>
        <w:top w:val="none" w:sz="0" w:space="0" w:color="auto"/>
        <w:left w:val="none" w:sz="0" w:space="0" w:color="auto"/>
        <w:bottom w:val="none" w:sz="0" w:space="0" w:color="auto"/>
        <w:right w:val="none" w:sz="0" w:space="0" w:color="auto"/>
      </w:divBdr>
    </w:div>
    <w:div w:id="1110392487">
      <w:bodyDiv w:val="1"/>
      <w:marLeft w:val="0"/>
      <w:marRight w:val="0"/>
      <w:marTop w:val="0"/>
      <w:marBottom w:val="0"/>
      <w:divBdr>
        <w:top w:val="none" w:sz="0" w:space="0" w:color="auto"/>
        <w:left w:val="none" w:sz="0" w:space="0" w:color="auto"/>
        <w:bottom w:val="none" w:sz="0" w:space="0" w:color="auto"/>
        <w:right w:val="none" w:sz="0" w:space="0" w:color="auto"/>
      </w:divBdr>
    </w:div>
    <w:div w:id="1114783363">
      <w:bodyDiv w:val="1"/>
      <w:marLeft w:val="0"/>
      <w:marRight w:val="0"/>
      <w:marTop w:val="0"/>
      <w:marBottom w:val="0"/>
      <w:divBdr>
        <w:top w:val="none" w:sz="0" w:space="0" w:color="auto"/>
        <w:left w:val="none" w:sz="0" w:space="0" w:color="auto"/>
        <w:bottom w:val="none" w:sz="0" w:space="0" w:color="auto"/>
        <w:right w:val="none" w:sz="0" w:space="0" w:color="auto"/>
      </w:divBdr>
    </w:div>
    <w:div w:id="1121538044">
      <w:bodyDiv w:val="1"/>
      <w:marLeft w:val="0"/>
      <w:marRight w:val="0"/>
      <w:marTop w:val="0"/>
      <w:marBottom w:val="0"/>
      <w:divBdr>
        <w:top w:val="none" w:sz="0" w:space="0" w:color="auto"/>
        <w:left w:val="none" w:sz="0" w:space="0" w:color="auto"/>
        <w:bottom w:val="none" w:sz="0" w:space="0" w:color="auto"/>
        <w:right w:val="none" w:sz="0" w:space="0" w:color="auto"/>
      </w:divBdr>
    </w:div>
    <w:div w:id="1126892240">
      <w:bodyDiv w:val="1"/>
      <w:marLeft w:val="0"/>
      <w:marRight w:val="0"/>
      <w:marTop w:val="0"/>
      <w:marBottom w:val="0"/>
      <w:divBdr>
        <w:top w:val="none" w:sz="0" w:space="0" w:color="auto"/>
        <w:left w:val="none" w:sz="0" w:space="0" w:color="auto"/>
        <w:bottom w:val="none" w:sz="0" w:space="0" w:color="auto"/>
        <w:right w:val="none" w:sz="0" w:space="0" w:color="auto"/>
      </w:divBdr>
    </w:div>
    <w:div w:id="1137795009">
      <w:bodyDiv w:val="1"/>
      <w:marLeft w:val="0"/>
      <w:marRight w:val="0"/>
      <w:marTop w:val="0"/>
      <w:marBottom w:val="0"/>
      <w:divBdr>
        <w:top w:val="none" w:sz="0" w:space="0" w:color="auto"/>
        <w:left w:val="none" w:sz="0" w:space="0" w:color="auto"/>
        <w:bottom w:val="none" w:sz="0" w:space="0" w:color="auto"/>
        <w:right w:val="none" w:sz="0" w:space="0" w:color="auto"/>
      </w:divBdr>
    </w:div>
    <w:div w:id="1142425209">
      <w:bodyDiv w:val="1"/>
      <w:marLeft w:val="0"/>
      <w:marRight w:val="0"/>
      <w:marTop w:val="0"/>
      <w:marBottom w:val="0"/>
      <w:divBdr>
        <w:top w:val="none" w:sz="0" w:space="0" w:color="auto"/>
        <w:left w:val="none" w:sz="0" w:space="0" w:color="auto"/>
        <w:bottom w:val="none" w:sz="0" w:space="0" w:color="auto"/>
        <w:right w:val="none" w:sz="0" w:space="0" w:color="auto"/>
      </w:divBdr>
    </w:div>
    <w:div w:id="1142693854">
      <w:bodyDiv w:val="1"/>
      <w:marLeft w:val="0"/>
      <w:marRight w:val="0"/>
      <w:marTop w:val="0"/>
      <w:marBottom w:val="0"/>
      <w:divBdr>
        <w:top w:val="none" w:sz="0" w:space="0" w:color="auto"/>
        <w:left w:val="none" w:sz="0" w:space="0" w:color="auto"/>
        <w:bottom w:val="none" w:sz="0" w:space="0" w:color="auto"/>
        <w:right w:val="none" w:sz="0" w:space="0" w:color="auto"/>
      </w:divBdr>
    </w:div>
    <w:div w:id="1148934205">
      <w:bodyDiv w:val="1"/>
      <w:marLeft w:val="0"/>
      <w:marRight w:val="0"/>
      <w:marTop w:val="0"/>
      <w:marBottom w:val="0"/>
      <w:divBdr>
        <w:top w:val="none" w:sz="0" w:space="0" w:color="auto"/>
        <w:left w:val="none" w:sz="0" w:space="0" w:color="auto"/>
        <w:bottom w:val="none" w:sz="0" w:space="0" w:color="auto"/>
        <w:right w:val="none" w:sz="0" w:space="0" w:color="auto"/>
      </w:divBdr>
    </w:div>
    <w:div w:id="1162085981">
      <w:bodyDiv w:val="1"/>
      <w:marLeft w:val="0"/>
      <w:marRight w:val="0"/>
      <w:marTop w:val="0"/>
      <w:marBottom w:val="0"/>
      <w:divBdr>
        <w:top w:val="none" w:sz="0" w:space="0" w:color="auto"/>
        <w:left w:val="none" w:sz="0" w:space="0" w:color="auto"/>
        <w:bottom w:val="none" w:sz="0" w:space="0" w:color="auto"/>
        <w:right w:val="none" w:sz="0" w:space="0" w:color="auto"/>
      </w:divBdr>
    </w:div>
    <w:div w:id="1165361223">
      <w:bodyDiv w:val="1"/>
      <w:marLeft w:val="0"/>
      <w:marRight w:val="0"/>
      <w:marTop w:val="0"/>
      <w:marBottom w:val="0"/>
      <w:divBdr>
        <w:top w:val="none" w:sz="0" w:space="0" w:color="auto"/>
        <w:left w:val="none" w:sz="0" w:space="0" w:color="auto"/>
        <w:bottom w:val="none" w:sz="0" w:space="0" w:color="auto"/>
        <w:right w:val="none" w:sz="0" w:space="0" w:color="auto"/>
      </w:divBdr>
    </w:div>
    <w:div w:id="1171262642">
      <w:bodyDiv w:val="1"/>
      <w:marLeft w:val="0"/>
      <w:marRight w:val="0"/>
      <w:marTop w:val="0"/>
      <w:marBottom w:val="0"/>
      <w:divBdr>
        <w:top w:val="none" w:sz="0" w:space="0" w:color="auto"/>
        <w:left w:val="none" w:sz="0" w:space="0" w:color="auto"/>
        <w:bottom w:val="none" w:sz="0" w:space="0" w:color="auto"/>
        <w:right w:val="none" w:sz="0" w:space="0" w:color="auto"/>
      </w:divBdr>
    </w:div>
    <w:div w:id="1171330511">
      <w:bodyDiv w:val="1"/>
      <w:marLeft w:val="0"/>
      <w:marRight w:val="0"/>
      <w:marTop w:val="0"/>
      <w:marBottom w:val="0"/>
      <w:divBdr>
        <w:top w:val="none" w:sz="0" w:space="0" w:color="auto"/>
        <w:left w:val="none" w:sz="0" w:space="0" w:color="auto"/>
        <w:bottom w:val="none" w:sz="0" w:space="0" w:color="auto"/>
        <w:right w:val="none" w:sz="0" w:space="0" w:color="auto"/>
      </w:divBdr>
    </w:div>
    <w:div w:id="1184707764">
      <w:bodyDiv w:val="1"/>
      <w:marLeft w:val="0"/>
      <w:marRight w:val="0"/>
      <w:marTop w:val="0"/>
      <w:marBottom w:val="0"/>
      <w:divBdr>
        <w:top w:val="none" w:sz="0" w:space="0" w:color="auto"/>
        <w:left w:val="none" w:sz="0" w:space="0" w:color="auto"/>
        <w:bottom w:val="none" w:sz="0" w:space="0" w:color="auto"/>
        <w:right w:val="none" w:sz="0" w:space="0" w:color="auto"/>
      </w:divBdr>
    </w:div>
    <w:div w:id="1195968933">
      <w:bodyDiv w:val="1"/>
      <w:marLeft w:val="0"/>
      <w:marRight w:val="0"/>
      <w:marTop w:val="0"/>
      <w:marBottom w:val="0"/>
      <w:divBdr>
        <w:top w:val="none" w:sz="0" w:space="0" w:color="auto"/>
        <w:left w:val="none" w:sz="0" w:space="0" w:color="auto"/>
        <w:bottom w:val="none" w:sz="0" w:space="0" w:color="auto"/>
        <w:right w:val="none" w:sz="0" w:space="0" w:color="auto"/>
      </w:divBdr>
    </w:div>
    <w:div w:id="1198354989">
      <w:bodyDiv w:val="1"/>
      <w:marLeft w:val="0"/>
      <w:marRight w:val="0"/>
      <w:marTop w:val="0"/>
      <w:marBottom w:val="0"/>
      <w:divBdr>
        <w:top w:val="none" w:sz="0" w:space="0" w:color="auto"/>
        <w:left w:val="none" w:sz="0" w:space="0" w:color="auto"/>
        <w:bottom w:val="none" w:sz="0" w:space="0" w:color="auto"/>
        <w:right w:val="none" w:sz="0" w:space="0" w:color="auto"/>
      </w:divBdr>
    </w:div>
    <w:div w:id="1201167967">
      <w:bodyDiv w:val="1"/>
      <w:marLeft w:val="0"/>
      <w:marRight w:val="0"/>
      <w:marTop w:val="0"/>
      <w:marBottom w:val="0"/>
      <w:divBdr>
        <w:top w:val="none" w:sz="0" w:space="0" w:color="auto"/>
        <w:left w:val="none" w:sz="0" w:space="0" w:color="auto"/>
        <w:bottom w:val="none" w:sz="0" w:space="0" w:color="auto"/>
        <w:right w:val="none" w:sz="0" w:space="0" w:color="auto"/>
      </w:divBdr>
    </w:div>
    <w:div w:id="1201941399">
      <w:bodyDiv w:val="1"/>
      <w:marLeft w:val="0"/>
      <w:marRight w:val="0"/>
      <w:marTop w:val="0"/>
      <w:marBottom w:val="0"/>
      <w:divBdr>
        <w:top w:val="none" w:sz="0" w:space="0" w:color="auto"/>
        <w:left w:val="none" w:sz="0" w:space="0" w:color="auto"/>
        <w:bottom w:val="none" w:sz="0" w:space="0" w:color="auto"/>
        <w:right w:val="none" w:sz="0" w:space="0" w:color="auto"/>
      </w:divBdr>
    </w:div>
    <w:div w:id="1206912214">
      <w:bodyDiv w:val="1"/>
      <w:marLeft w:val="0"/>
      <w:marRight w:val="0"/>
      <w:marTop w:val="0"/>
      <w:marBottom w:val="0"/>
      <w:divBdr>
        <w:top w:val="none" w:sz="0" w:space="0" w:color="auto"/>
        <w:left w:val="none" w:sz="0" w:space="0" w:color="auto"/>
        <w:bottom w:val="none" w:sz="0" w:space="0" w:color="auto"/>
        <w:right w:val="none" w:sz="0" w:space="0" w:color="auto"/>
      </w:divBdr>
    </w:div>
    <w:div w:id="1208757074">
      <w:bodyDiv w:val="1"/>
      <w:marLeft w:val="0"/>
      <w:marRight w:val="0"/>
      <w:marTop w:val="0"/>
      <w:marBottom w:val="0"/>
      <w:divBdr>
        <w:top w:val="none" w:sz="0" w:space="0" w:color="auto"/>
        <w:left w:val="none" w:sz="0" w:space="0" w:color="auto"/>
        <w:bottom w:val="none" w:sz="0" w:space="0" w:color="auto"/>
        <w:right w:val="none" w:sz="0" w:space="0" w:color="auto"/>
      </w:divBdr>
    </w:div>
    <w:div w:id="1212112953">
      <w:bodyDiv w:val="1"/>
      <w:marLeft w:val="0"/>
      <w:marRight w:val="0"/>
      <w:marTop w:val="0"/>
      <w:marBottom w:val="0"/>
      <w:divBdr>
        <w:top w:val="none" w:sz="0" w:space="0" w:color="auto"/>
        <w:left w:val="none" w:sz="0" w:space="0" w:color="auto"/>
        <w:bottom w:val="none" w:sz="0" w:space="0" w:color="auto"/>
        <w:right w:val="none" w:sz="0" w:space="0" w:color="auto"/>
      </w:divBdr>
    </w:div>
    <w:div w:id="1214002270">
      <w:bodyDiv w:val="1"/>
      <w:marLeft w:val="0"/>
      <w:marRight w:val="0"/>
      <w:marTop w:val="0"/>
      <w:marBottom w:val="0"/>
      <w:divBdr>
        <w:top w:val="none" w:sz="0" w:space="0" w:color="auto"/>
        <w:left w:val="none" w:sz="0" w:space="0" w:color="auto"/>
        <w:bottom w:val="none" w:sz="0" w:space="0" w:color="auto"/>
        <w:right w:val="none" w:sz="0" w:space="0" w:color="auto"/>
      </w:divBdr>
    </w:div>
    <w:div w:id="1237320690">
      <w:bodyDiv w:val="1"/>
      <w:marLeft w:val="0"/>
      <w:marRight w:val="0"/>
      <w:marTop w:val="0"/>
      <w:marBottom w:val="0"/>
      <w:divBdr>
        <w:top w:val="none" w:sz="0" w:space="0" w:color="auto"/>
        <w:left w:val="none" w:sz="0" w:space="0" w:color="auto"/>
        <w:bottom w:val="none" w:sz="0" w:space="0" w:color="auto"/>
        <w:right w:val="none" w:sz="0" w:space="0" w:color="auto"/>
      </w:divBdr>
    </w:div>
    <w:div w:id="1241062334">
      <w:bodyDiv w:val="1"/>
      <w:marLeft w:val="0"/>
      <w:marRight w:val="0"/>
      <w:marTop w:val="0"/>
      <w:marBottom w:val="0"/>
      <w:divBdr>
        <w:top w:val="none" w:sz="0" w:space="0" w:color="auto"/>
        <w:left w:val="none" w:sz="0" w:space="0" w:color="auto"/>
        <w:bottom w:val="none" w:sz="0" w:space="0" w:color="auto"/>
        <w:right w:val="none" w:sz="0" w:space="0" w:color="auto"/>
      </w:divBdr>
    </w:div>
    <w:div w:id="1245846077">
      <w:bodyDiv w:val="1"/>
      <w:marLeft w:val="0"/>
      <w:marRight w:val="0"/>
      <w:marTop w:val="0"/>
      <w:marBottom w:val="0"/>
      <w:divBdr>
        <w:top w:val="none" w:sz="0" w:space="0" w:color="auto"/>
        <w:left w:val="none" w:sz="0" w:space="0" w:color="auto"/>
        <w:bottom w:val="none" w:sz="0" w:space="0" w:color="auto"/>
        <w:right w:val="none" w:sz="0" w:space="0" w:color="auto"/>
      </w:divBdr>
    </w:div>
    <w:div w:id="1255016233">
      <w:bodyDiv w:val="1"/>
      <w:marLeft w:val="0"/>
      <w:marRight w:val="0"/>
      <w:marTop w:val="0"/>
      <w:marBottom w:val="0"/>
      <w:divBdr>
        <w:top w:val="none" w:sz="0" w:space="0" w:color="auto"/>
        <w:left w:val="none" w:sz="0" w:space="0" w:color="auto"/>
        <w:bottom w:val="none" w:sz="0" w:space="0" w:color="auto"/>
        <w:right w:val="none" w:sz="0" w:space="0" w:color="auto"/>
      </w:divBdr>
    </w:div>
    <w:div w:id="1257595482">
      <w:bodyDiv w:val="1"/>
      <w:marLeft w:val="0"/>
      <w:marRight w:val="0"/>
      <w:marTop w:val="0"/>
      <w:marBottom w:val="0"/>
      <w:divBdr>
        <w:top w:val="none" w:sz="0" w:space="0" w:color="auto"/>
        <w:left w:val="none" w:sz="0" w:space="0" w:color="auto"/>
        <w:bottom w:val="none" w:sz="0" w:space="0" w:color="auto"/>
        <w:right w:val="none" w:sz="0" w:space="0" w:color="auto"/>
      </w:divBdr>
    </w:div>
    <w:div w:id="1266885076">
      <w:bodyDiv w:val="1"/>
      <w:marLeft w:val="0"/>
      <w:marRight w:val="0"/>
      <w:marTop w:val="0"/>
      <w:marBottom w:val="0"/>
      <w:divBdr>
        <w:top w:val="none" w:sz="0" w:space="0" w:color="auto"/>
        <w:left w:val="none" w:sz="0" w:space="0" w:color="auto"/>
        <w:bottom w:val="none" w:sz="0" w:space="0" w:color="auto"/>
        <w:right w:val="none" w:sz="0" w:space="0" w:color="auto"/>
      </w:divBdr>
    </w:div>
    <w:div w:id="1277369708">
      <w:bodyDiv w:val="1"/>
      <w:marLeft w:val="0"/>
      <w:marRight w:val="0"/>
      <w:marTop w:val="0"/>
      <w:marBottom w:val="0"/>
      <w:divBdr>
        <w:top w:val="none" w:sz="0" w:space="0" w:color="auto"/>
        <w:left w:val="none" w:sz="0" w:space="0" w:color="auto"/>
        <w:bottom w:val="none" w:sz="0" w:space="0" w:color="auto"/>
        <w:right w:val="none" w:sz="0" w:space="0" w:color="auto"/>
      </w:divBdr>
    </w:div>
    <w:div w:id="1277982156">
      <w:bodyDiv w:val="1"/>
      <w:marLeft w:val="0"/>
      <w:marRight w:val="0"/>
      <w:marTop w:val="0"/>
      <w:marBottom w:val="0"/>
      <w:divBdr>
        <w:top w:val="none" w:sz="0" w:space="0" w:color="auto"/>
        <w:left w:val="none" w:sz="0" w:space="0" w:color="auto"/>
        <w:bottom w:val="none" w:sz="0" w:space="0" w:color="auto"/>
        <w:right w:val="none" w:sz="0" w:space="0" w:color="auto"/>
      </w:divBdr>
    </w:div>
    <w:div w:id="1278875692">
      <w:bodyDiv w:val="1"/>
      <w:marLeft w:val="0"/>
      <w:marRight w:val="0"/>
      <w:marTop w:val="0"/>
      <w:marBottom w:val="0"/>
      <w:divBdr>
        <w:top w:val="none" w:sz="0" w:space="0" w:color="auto"/>
        <w:left w:val="none" w:sz="0" w:space="0" w:color="auto"/>
        <w:bottom w:val="none" w:sz="0" w:space="0" w:color="auto"/>
        <w:right w:val="none" w:sz="0" w:space="0" w:color="auto"/>
      </w:divBdr>
    </w:div>
    <w:div w:id="1279483094">
      <w:bodyDiv w:val="1"/>
      <w:marLeft w:val="0"/>
      <w:marRight w:val="0"/>
      <w:marTop w:val="0"/>
      <w:marBottom w:val="0"/>
      <w:divBdr>
        <w:top w:val="none" w:sz="0" w:space="0" w:color="auto"/>
        <w:left w:val="none" w:sz="0" w:space="0" w:color="auto"/>
        <w:bottom w:val="none" w:sz="0" w:space="0" w:color="auto"/>
        <w:right w:val="none" w:sz="0" w:space="0" w:color="auto"/>
      </w:divBdr>
    </w:div>
    <w:div w:id="1311403869">
      <w:bodyDiv w:val="1"/>
      <w:marLeft w:val="0"/>
      <w:marRight w:val="0"/>
      <w:marTop w:val="0"/>
      <w:marBottom w:val="0"/>
      <w:divBdr>
        <w:top w:val="none" w:sz="0" w:space="0" w:color="auto"/>
        <w:left w:val="none" w:sz="0" w:space="0" w:color="auto"/>
        <w:bottom w:val="none" w:sz="0" w:space="0" w:color="auto"/>
        <w:right w:val="none" w:sz="0" w:space="0" w:color="auto"/>
      </w:divBdr>
    </w:div>
    <w:div w:id="1313212878">
      <w:bodyDiv w:val="1"/>
      <w:marLeft w:val="0"/>
      <w:marRight w:val="0"/>
      <w:marTop w:val="0"/>
      <w:marBottom w:val="0"/>
      <w:divBdr>
        <w:top w:val="none" w:sz="0" w:space="0" w:color="auto"/>
        <w:left w:val="none" w:sz="0" w:space="0" w:color="auto"/>
        <w:bottom w:val="none" w:sz="0" w:space="0" w:color="auto"/>
        <w:right w:val="none" w:sz="0" w:space="0" w:color="auto"/>
      </w:divBdr>
    </w:div>
    <w:div w:id="1315184503">
      <w:bodyDiv w:val="1"/>
      <w:marLeft w:val="0"/>
      <w:marRight w:val="0"/>
      <w:marTop w:val="0"/>
      <w:marBottom w:val="0"/>
      <w:divBdr>
        <w:top w:val="none" w:sz="0" w:space="0" w:color="auto"/>
        <w:left w:val="none" w:sz="0" w:space="0" w:color="auto"/>
        <w:bottom w:val="none" w:sz="0" w:space="0" w:color="auto"/>
        <w:right w:val="none" w:sz="0" w:space="0" w:color="auto"/>
      </w:divBdr>
    </w:div>
    <w:div w:id="1318411760">
      <w:bodyDiv w:val="1"/>
      <w:marLeft w:val="0"/>
      <w:marRight w:val="0"/>
      <w:marTop w:val="0"/>
      <w:marBottom w:val="0"/>
      <w:divBdr>
        <w:top w:val="none" w:sz="0" w:space="0" w:color="auto"/>
        <w:left w:val="none" w:sz="0" w:space="0" w:color="auto"/>
        <w:bottom w:val="none" w:sz="0" w:space="0" w:color="auto"/>
        <w:right w:val="none" w:sz="0" w:space="0" w:color="auto"/>
      </w:divBdr>
    </w:div>
    <w:div w:id="1318535375">
      <w:bodyDiv w:val="1"/>
      <w:marLeft w:val="0"/>
      <w:marRight w:val="0"/>
      <w:marTop w:val="0"/>
      <w:marBottom w:val="0"/>
      <w:divBdr>
        <w:top w:val="none" w:sz="0" w:space="0" w:color="auto"/>
        <w:left w:val="none" w:sz="0" w:space="0" w:color="auto"/>
        <w:bottom w:val="none" w:sz="0" w:space="0" w:color="auto"/>
        <w:right w:val="none" w:sz="0" w:space="0" w:color="auto"/>
      </w:divBdr>
    </w:div>
    <w:div w:id="1320767033">
      <w:bodyDiv w:val="1"/>
      <w:marLeft w:val="0"/>
      <w:marRight w:val="0"/>
      <w:marTop w:val="0"/>
      <w:marBottom w:val="0"/>
      <w:divBdr>
        <w:top w:val="none" w:sz="0" w:space="0" w:color="auto"/>
        <w:left w:val="none" w:sz="0" w:space="0" w:color="auto"/>
        <w:bottom w:val="none" w:sz="0" w:space="0" w:color="auto"/>
        <w:right w:val="none" w:sz="0" w:space="0" w:color="auto"/>
      </w:divBdr>
    </w:div>
    <w:div w:id="1333296737">
      <w:bodyDiv w:val="1"/>
      <w:marLeft w:val="0"/>
      <w:marRight w:val="0"/>
      <w:marTop w:val="0"/>
      <w:marBottom w:val="0"/>
      <w:divBdr>
        <w:top w:val="none" w:sz="0" w:space="0" w:color="auto"/>
        <w:left w:val="none" w:sz="0" w:space="0" w:color="auto"/>
        <w:bottom w:val="none" w:sz="0" w:space="0" w:color="auto"/>
        <w:right w:val="none" w:sz="0" w:space="0" w:color="auto"/>
      </w:divBdr>
    </w:div>
    <w:div w:id="1342246345">
      <w:bodyDiv w:val="1"/>
      <w:marLeft w:val="0"/>
      <w:marRight w:val="0"/>
      <w:marTop w:val="0"/>
      <w:marBottom w:val="0"/>
      <w:divBdr>
        <w:top w:val="none" w:sz="0" w:space="0" w:color="auto"/>
        <w:left w:val="none" w:sz="0" w:space="0" w:color="auto"/>
        <w:bottom w:val="none" w:sz="0" w:space="0" w:color="auto"/>
        <w:right w:val="none" w:sz="0" w:space="0" w:color="auto"/>
      </w:divBdr>
    </w:div>
    <w:div w:id="1365595907">
      <w:bodyDiv w:val="1"/>
      <w:marLeft w:val="0"/>
      <w:marRight w:val="0"/>
      <w:marTop w:val="0"/>
      <w:marBottom w:val="0"/>
      <w:divBdr>
        <w:top w:val="none" w:sz="0" w:space="0" w:color="auto"/>
        <w:left w:val="none" w:sz="0" w:space="0" w:color="auto"/>
        <w:bottom w:val="none" w:sz="0" w:space="0" w:color="auto"/>
        <w:right w:val="none" w:sz="0" w:space="0" w:color="auto"/>
      </w:divBdr>
    </w:div>
    <w:div w:id="1372418137">
      <w:bodyDiv w:val="1"/>
      <w:marLeft w:val="0"/>
      <w:marRight w:val="0"/>
      <w:marTop w:val="0"/>
      <w:marBottom w:val="0"/>
      <w:divBdr>
        <w:top w:val="none" w:sz="0" w:space="0" w:color="auto"/>
        <w:left w:val="none" w:sz="0" w:space="0" w:color="auto"/>
        <w:bottom w:val="none" w:sz="0" w:space="0" w:color="auto"/>
        <w:right w:val="none" w:sz="0" w:space="0" w:color="auto"/>
      </w:divBdr>
    </w:div>
    <w:div w:id="1384602102">
      <w:bodyDiv w:val="1"/>
      <w:marLeft w:val="0"/>
      <w:marRight w:val="0"/>
      <w:marTop w:val="0"/>
      <w:marBottom w:val="0"/>
      <w:divBdr>
        <w:top w:val="none" w:sz="0" w:space="0" w:color="auto"/>
        <w:left w:val="none" w:sz="0" w:space="0" w:color="auto"/>
        <w:bottom w:val="none" w:sz="0" w:space="0" w:color="auto"/>
        <w:right w:val="none" w:sz="0" w:space="0" w:color="auto"/>
      </w:divBdr>
    </w:div>
    <w:div w:id="1391004016">
      <w:bodyDiv w:val="1"/>
      <w:marLeft w:val="0"/>
      <w:marRight w:val="0"/>
      <w:marTop w:val="0"/>
      <w:marBottom w:val="0"/>
      <w:divBdr>
        <w:top w:val="none" w:sz="0" w:space="0" w:color="auto"/>
        <w:left w:val="none" w:sz="0" w:space="0" w:color="auto"/>
        <w:bottom w:val="none" w:sz="0" w:space="0" w:color="auto"/>
        <w:right w:val="none" w:sz="0" w:space="0" w:color="auto"/>
      </w:divBdr>
    </w:div>
    <w:div w:id="1432579359">
      <w:bodyDiv w:val="1"/>
      <w:marLeft w:val="0"/>
      <w:marRight w:val="0"/>
      <w:marTop w:val="0"/>
      <w:marBottom w:val="0"/>
      <w:divBdr>
        <w:top w:val="none" w:sz="0" w:space="0" w:color="auto"/>
        <w:left w:val="none" w:sz="0" w:space="0" w:color="auto"/>
        <w:bottom w:val="none" w:sz="0" w:space="0" w:color="auto"/>
        <w:right w:val="none" w:sz="0" w:space="0" w:color="auto"/>
      </w:divBdr>
    </w:div>
    <w:div w:id="1444373958">
      <w:bodyDiv w:val="1"/>
      <w:marLeft w:val="0"/>
      <w:marRight w:val="0"/>
      <w:marTop w:val="0"/>
      <w:marBottom w:val="0"/>
      <w:divBdr>
        <w:top w:val="none" w:sz="0" w:space="0" w:color="auto"/>
        <w:left w:val="none" w:sz="0" w:space="0" w:color="auto"/>
        <w:bottom w:val="none" w:sz="0" w:space="0" w:color="auto"/>
        <w:right w:val="none" w:sz="0" w:space="0" w:color="auto"/>
      </w:divBdr>
    </w:div>
    <w:div w:id="1448618891">
      <w:bodyDiv w:val="1"/>
      <w:marLeft w:val="0"/>
      <w:marRight w:val="0"/>
      <w:marTop w:val="0"/>
      <w:marBottom w:val="0"/>
      <w:divBdr>
        <w:top w:val="none" w:sz="0" w:space="0" w:color="auto"/>
        <w:left w:val="none" w:sz="0" w:space="0" w:color="auto"/>
        <w:bottom w:val="none" w:sz="0" w:space="0" w:color="auto"/>
        <w:right w:val="none" w:sz="0" w:space="0" w:color="auto"/>
      </w:divBdr>
    </w:div>
    <w:div w:id="1456294660">
      <w:bodyDiv w:val="1"/>
      <w:marLeft w:val="0"/>
      <w:marRight w:val="0"/>
      <w:marTop w:val="0"/>
      <w:marBottom w:val="0"/>
      <w:divBdr>
        <w:top w:val="none" w:sz="0" w:space="0" w:color="auto"/>
        <w:left w:val="none" w:sz="0" w:space="0" w:color="auto"/>
        <w:bottom w:val="none" w:sz="0" w:space="0" w:color="auto"/>
        <w:right w:val="none" w:sz="0" w:space="0" w:color="auto"/>
      </w:divBdr>
    </w:div>
    <w:div w:id="1456673709">
      <w:bodyDiv w:val="1"/>
      <w:marLeft w:val="0"/>
      <w:marRight w:val="0"/>
      <w:marTop w:val="0"/>
      <w:marBottom w:val="0"/>
      <w:divBdr>
        <w:top w:val="none" w:sz="0" w:space="0" w:color="auto"/>
        <w:left w:val="none" w:sz="0" w:space="0" w:color="auto"/>
        <w:bottom w:val="none" w:sz="0" w:space="0" w:color="auto"/>
        <w:right w:val="none" w:sz="0" w:space="0" w:color="auto"/>
      </w:divBdr>
    </w:div>
    <w:div w:id="1460370324">
      <w:bodyDiv w:val="1"/>
      <w:marLeft w:val="0"/>
      <w:marRight w:val="0"/>
      <w:marTop w:val="0"/>
      <w:marBottom w:val="0"/>
      <w:divBdr>
        <w:top w:val="none" w:sz="0" w:space="0" w:color="auto"/>
        <w:left w:val="none" w:sz="0" w:space="0" w:color="auto"/>
        <w:bottom w:val="none" w:sz="0" w:space="0" w:color="auto"/>
        <w:right w:val="none" w:sz="0" w:space="0" w:color="auto"/>
      </w:divBdr>
    </w:div>
    <w:div w:id="1462337485">
      <w:bodyDiv w:val="1"/>
      <w:marLeft w:val="0"/>
      <w:marRight w:val="0"/>
      <w:marTop w:val="0"/>
      <w:marBottom w:val="0"/>
      <w:divBdr>
        <w:top w:val="none" w:sz="0" w:space="0" w:color="auto"/>
        <w:left w:val="none" w:sz="0" w:space="0" w:color="auto"/>
        <w:bottom w:val="none" w:sz="0" w:space="0" w:color="auto"/>
        <w:right w:val="none" w:sz="0" w:space="0" w:color="auto"/>
      </w:divBdr>
    </w:div>
    <w:div w:id="1473865533">
      <w:bodyDiv w:val="1"/>
      <w:marLeft w:val="0"/>
      <w:marRight w:val="0"/>
      <w:marTop w:val="0"/>
      <w:marBottom w:val="0"/>
      <w:divBdr>
        <w:top w:val="none" w:sz="0" w:space="0" w:color="auto"/>
        <w:left w:val="none" w:sz="0" w:space="0" w:color="auto"/>
        <w:bottom w:val="none" w:sz="0" w:space="0" w:color="auto"/>
        <w:right w:val="none" w:sz="0" w:space="0" w:color="auto"/>
      </w:divBdr>
    </w:div>
    <w:div w:id="1481340105">
      <w:bodyDiv w:val="1"/>
      <w:marLeft w:val="0"/>
      <w:marRight w:val="0"/>
      <w:marTop w:val="0"/>
      <w:marBottom w:val="0"/>
      <w:divBdr>
        <w:top w:val="none" w:sz="0" w:space="0" w:color="auto"/>
        <w:left w:val="none" w:sz="0" w:space="0" w:color="auto"/>
        <w:bottom w:val="none" w:sz="0" w:space="0" w:color="auto"/>
        <w:right w:val="none" w:sz="0" w:space="0" w:color="auto"/>
      </w:divBdr>
    </w:div>
    <w:div w:id="1483110607">
      <w:bodyDiv w:val="1"/>
      <w:marLeft w:val="0"/>
      <w:marRight w:val="0"/>
      <w:marTop w:val="0"/>
      <w:marBottom w:val="0"/>
      <w:divBdr>
        <w:top w:val="none" w:sz="0" w:space="0" w:color="auto"/>
        <w:left w:val="none" w:sz="0" w:space="0" w:color="auto"/>
        <w:bottom w:val="none" w:sz="0" w:space="0" w:color="auto"/>
        <w:right w:val="none" w:sz="0" w:space="0" w:color="auto"/>
      </w:divBdr>
    </w:div>
    <w:div w:id="1504710428">
      <w:bodyDiv w:val="1"/>
      <w:marLeft w:val="0"/>
      <w:marRight w:val="0"/>
      <w:marTop w:val="0"/>
      <w:marBottom w:val="0"/>
      <w:divBdr>
        <w:top w:val="none" w:sz="0" w:space="0" w:color="auto"/>
        <w:left w:val="none" w:sz="0" w:space="0" w:color="auto"/>
        <w:bottom w:val="none" w:sz="0" w:space="0" w:color="auto"/>
        <w:right w:val="none" w:sz="0" w:space="0" w:color="auto"/>
      </w:divBdr>
    </w:div>
    <w:div w:id="1506289379">
      <w:bodyDiv w:val="1"/>
      <w:marLeft w:val="0"/>
      <w:marRight w:val="0"/>
      <w:marTop w:val="0"/>
      <w:marBottom w:val="0"/>
      <w:divBdr>
        <w:top w:val="none" w:sz="0" w:space="0" w:color="auto"/>
        <w:left w:val="none" w:sz="0" w:space="0" w:color="auto"/>
        <w:bottom w:val="none" w:sz="0" w:space="0" w:color="auto"/>
        <w:right w:val="none" w:sz="0" w:space="0" w:color="auto"/>
      </w:divBdr>
    </w:div>
    <w:div w:id="1516459556">
      <w:bodyDiv w:val="1"/>
      <w:marLeft w:val="0"/>
      <w:marRight w:val="0"/>
      <w:marTop w:val="0"/>
      <w:marBottom w:val="0"/>
      <w:divBdr>
        <w:top w:val="none" w:sz="0" w:space="0" w:color="auto"/>
        <w:left w:val="none" w:sz="0" w:space="0" w:color="auto"/>
        <w:bottom w:val="none" w:sz="0" w:space="0" w:color="auto"/>
        <w:right w:val="none" w:sz="0" w:space="0" w:color="auto"/>
      </w:divBdr>
    </w:div>
    <w:div w:id="1521967929">
      <w:bodyDiv w:val="1"/>
      <w:marLeft w:val="0"/>
      <w:marRight w:val="0"/>
      <w:marTop w:val="0"/>
      <w:marBottom w:val="0"/>
      <w:divBdr>
        <w:top w:val="none" w:sz="0" w:space="0" w:color="auto"/>
        <w:left w:val="none" w:sz="0" w:space="0" w:color="auto"/>
        <w:bottom w:val="none" w:sz="0" w:space="0" w:color="auto"/>
        <w:right w:val="none" w:sz="0" w:space="0" w:color="auto"/>
      </w:divBdr>
    </w:div>
    <w:div w:id="1527866120">
      <w:bodyDiv w:val="1"/>
      <w:marLeft w:val="0"/>
      <w:marRight w:val="0"/>
      <w:marTop w:val="0"/>
      <w:marBottom w:val="0"/>
      <w:divBdr>
        <w:top w:val="none" w:sz="0" w:space="0" w:color="auto"/>
        <w:left w:val="none" w:sz="0" w:space="0" w:color="auto"/>
        <w:bottom w:val="none" w:sz="0" w:space="0" w:color="auto"/>
        <w:right w:val="none" w:sz="0" w:space="0" w:color="auto"/>
      </w:divBdr>
    </w:div>
    <w:div w:id="1528441933">
      <w:bodyDiv w:val="1"/>
      <w:marLeft w:val="0"/>
      <w:marRight w:val="0"/>
      <w:marTop w:val="0"/>
      <w:marBottom w:val="0"/>
      <w:divBdr>
        <w:top w:val="none" w:sz="0" w:space="0" w:color="auto"/>
        <w:left w:val="none" w:sz="0" w:space="0" w:color="auto"/>
        <w:bottom w:val="none" w:sz="0" w:space="0" w:color="auto"/>
        <w:right w:val="none" w:sz="0" w:space="0" w:color="auto"/>
      </w:divBdr>
    </w:div>
    <w:div w:id="1529368469">
      <w:bodyDiv w:val="1"/>
      <w:marLeft w:val="0"/>
      <w:marRight w:val="0"/>
      <w:marTop w:val="0"/>
      <w:marBottom w:val="0"/>
      <w:divBdr>
        <w:top w:val="none" w:sz="0" w:space="0" w:color="auto"/>
        <w:left w:val="none" w:sz="0" w:space="0" w:color="auto"/>
        <w:bottom w:val="none" w:sz="0" w:space="0" w:color="auto"/>
        <w:right w:val="none" w:sz="0" w:space="0" w:color="auto"/>
      </w:divBdr>
    </w:div>
    <w:div w:id="1533807913">
      <w:bodyDiv w:val="1"/>
      <w:marLeft w:val="0"/>
      <w:marRight w:val="0"/>
      <w:marTop w:val="0"/>
      <w:marBottom w:val="0"/>
      <w:divBdr>
        <w:top w:val="none" w:sz="0" w:space="0" w:color="auto"/>
        <w:left w:val="none" w:sz="0" w:space="0" w:color="auto"/>
        <w:bottom w:val="none" w:sz="0" w:space="0" w:color="auto"/>
        <w:right w:val="none" w:sz="0" w:space="0" w:color="auto"/>
      </w:divBdr>
    </w:div>
    <w:div w:id="1542665510">
      <w:bodyDiv w:val="1"/>
      <w:marLeft w:val="0"/>
      <w:marRight w:val="0"/>
      <w:marTop w:val="0"/>
      <w:marBottom w:val="0"/>
      <w:divBdr>
        <w:top w:val="none" w:sz="0" w:space="0" w:color="auto"/>
        <w:left w:val="none" w:sz="0" w:space="0" w:color="auto"/>
        <w:bottom w:val="none" w:sz="0" w:space="0" w:color="auto"/>
        <w:right w:val="none" w:sz="0" w:space="0" w:color="auto"/>
      </w:divBdr>
    </w:div>
    <w:div w:id="1543127923">
      <w:bodyDiv w:val="1"/>
      <w:marLeft w:val="0"/>
      <w:marRight w:val="0"/>
      <w:marTop w:val="0"/>
      <w:marBottom w:val="0"/>
      <w:divBdr>
        <w:top w:val="none" w:sz="0" w:space="0" w:color="auto"/>
        <w:left w:val="none" w:sz="0" w:space="0" w:color="auto"/>
        <w:bottom w:val="none" w:sz="0" w:space="0" w:color="auto"/>
        <w:right w:val="none" w:sz="0" w:space="0" w:color="auto"/>
      </w:divBdr>
    </w:div>
    <w:div w:id="1551771789">
      <w:bodyDiv w:val="1"/>
      <w:marLeft w:val="0"/>
      <w:marRight w:val="0"/>
      <w:marTop w:val="0"/>
      <w:marBottom w:val="0"/>
      <w:divBdr>
        <w:top w:val="none" w:sz="0" w:space="0" w:color="auto"/>
        <w:left w:val="none" w:sz="0" w:space="0" w:color="auto"/>
        <w:bottom w:val="none" w:sz="0" w:space="0" w:color="auto"/>
        <w:right w:val="none" w:sz="0" w:space="0" w:color="auto"/>
      </w:divBdr>
    </w:div>
    <w:div w:id="1556770400">
      <w:bodyDiv w:val="1"/>
      <w:marLeft w:val="0"/>
      <w:marRight w:val="0"/>
      <w:marTop w:val="0"/>
      <w:marBottom w:val="0"/>
      <w:divBdr>
        <w:top w:val="none" w:sz="0" w:space="0" w:color="auto"/>
        <w:left w:val="none" w:sz="0" w:space="0" w:color="auto"/>
        <w:bottom w:val="none" w:sz="0" w:space="0" w:color="auto"/>
        <w:right w:val="none" w:sz="0" w:space="0" w:color="auto"/>
      </w:divBdr>
    </w:div>
    <w:div w:id="1564028119">
      <w:bodyDiv w:val="1"/>
      <w:marLeft w:val="0"/>
      <w:marRight w:val="0"/>
      <w:marTop w:val="0"/>
      <w:marBottom w:val="0"/>
      <w:divBdr>
        <w:top w:val="none" w:sz="0" w:space="0" w:color="auto"/>
        <w:left w:val="none" w:sz="0" w:space="0" w:color="auto"/>
        <w:bottom w:val="none" w:sz="0" w:space="0" w:color="auto"/>
        <w:right w:val="none" w:sz="0" w:space="0" w:color="auto"/>
      </w:divBdr>
    </w:div>
    <w:div w:id="1569800108">
      <w:bodyDiv w:val="1"/>
      <w:marLeft w:val="0"/>
      <w:marRight w:val="0"/>
      <w:marTop w:val="0"/>
      <w:marBottom w:val="0"/>
      <w:divBdr>
        <w:top w:val="none" w:sz="0" w:space="0" w:color="auto"/>
        <w:left w:val="none" w:sz="0" w:space="0" w:color="auto"/>
        <w:bottom w:val="none" w:sz="0" w:space="0" w:color="auto"/>
        <w:right w:val="none" w:sz="0" w:space="0" w:color="auto"/>
      </w:divBdr>
    </w:div>
    <w:div w:id="1574047807">
      <w:bodyDiv w:val="1"/>
      <w:marLeft w:val="0"/>
      <w:marRight w:val="0"/>
      <w:marTop w:val="0"/>
      <w:marBottom w:val="0"/>
      <w:divBdr>
        <w:top w:val="none" w:sz="0" w:space="0" w:color="auto"/>
        <w:left w:val="none" w:sz="0" w:space="0" w:color="auto"/>
        <w:bottom w:val="none" w:sz="0" w:space="0" w:color="auto"/>
        <w:right w:val="none" w:sz="0" w:space="0" w:color="auto"/>
      </w:divBdr>
    </w:div>
    <w:div w:id="1577200744">
      <w:bodyDiv w:val="1"/>
      <w:marLeft w:val="0"/>
      <w:marRight w:val="0"/>
      <w:marTop w:val="0"/>
      <w:marBottom w:val="0"/>
      <w:divBdr>
        <w:top w:val="none" w:sz="0" w:space="0" w:color="auto"/>
        <w:left w:val="none" w:sz="0" w:space="0" w:color="auto"/>
        <w:bottom w:val="none" w:sz="0" w:space="0" w:color="auto"/>
        <w:right w:val="none" w:sz="0" w:space="0" w:color="auto"/>
      </w:divBdr>
    </w:div>
    <w:div w:id="1588536832">
      <w:bodyDiv w:val="1"/>
      <w:marLeft w:val="0"/>
      <w:marRight w:val="0"/>
      <w:marTop w:val="0"/>
      <w:marBottom w:val="0"/>
      <w:divBdr>
        <w:top w:val="none" w:sz="0" w:space="0" w:color="auto"/>
        <w:left w:val="none" w:sz="0" w:space="0" w:color="auto"/>
        <w:bottom w:val="none" w:sz="0" w:space="0" w:color="auto"/>
        <w:right w:val="none" w:sz="0" w:space="0" w:color="auto"/>
      </w:divBdr>
    </w:div>
    <w:div w:id="1596091680">
      <w:bodyDiv w:val="1"/>
      <w:marLeft w:val="0"/>
      <w:marRight w:val="0"/>
      <w:marTop w:val="0"/>
      <w:marBottom w:val="0"/>
      <w:divBdr>
        <w:top w:val="none" w:sz="0" w:space="0" w:color="auto"/>
        <w:left w:val="none" w:sz="0" w:space="0" w:color="auto"/>
        <w:bottom w:val="none" w:sz="0" w:space="0" w:color="auto"/>
        <w:right w:val="none" w:sz="0" w:space="0" w:color="auto"/>
      </w:divBdr>
    </w:div>
    <w:div w:id="1599944863">
      <w:bodyDiv w:val="1"/>
      <w:marLeft w:val="0"/>
      <w:marRight w:val="0"/>
      <w:marTop w:val="0"/>
      <w:marBottom w:val="0"/>
      <w:divBdr>
        <w:top w:val="none" w:sz="0" w:space="0" w:color="auto"/>
        <w:left w:val="none" w:sz="0" w:space="0" w:color="auto"/>
        <w:bottom w:val="none" w:sz="0" w:space="0" w:color="auto"/>
        <w:right w:val="none" w:sz="0" w:space="0" w:color="auto"/>
      </w:divBdr>
    </w:div>
    <w:div w:id="1603606979">
      <w:bodyDiv w:val="1"/>
      <w:marLeft w:val="0"/>
      <w:marRight w:val="0"/>
      <w:marTop w:val="0"/>
      <w:marBottom w:val="0"/>
      <w:divBdr>
        <w:top w:val="none" w:sz="0" w:space="0" w:color="auto"/>
        <w:left w:val="none" w:sz="0" w:space="0" w:color="auto"/>
        <w:bottom w:val="none" w:sz="0" w:space="0" w:color="auto"/>
        <w:right w:val="none" w:sz="0" w:space="0" w:color="auto"/>
      </w:divBdr>
    </w:div>
    <w:div w:id="1609969916">
      <w:bodyDiv w:val="1"/>
      <w:marLeft w:val="0"/>
      <w:marRight w:val="0"/>
      <w:marTop w:val="0"/>
      <w:marBottom w:val="0"/>
      <w:divBdr>
        <w:top w:val="none" w:sz="0" w:space="0" w:color="auto"/>
        <w:left w:val="none" w:sz="0" w:space="0" w:color="auto"/>
        <w:bottom w:val="none" w:sz="0" w:space="0" w:color="auto"/>
        <w:right w:val="none" w:sz="0" w:space="0" w:color="auto"/>
      </w:divBdr>
    </w:div>
    <w:div w:id="1618834998">
      <w:bodyDiv w:val="1"/>
      <w:marLeft w:val="0"/>
      <w:marRight w:val="0"/>
      <w:marTop w:val="0"/>
      <w:marBottom w:val="0"/>
      <w:divBdr>
        <w:top w:val="none" w:sz="0" w:space="0" w:color="auto"/>
        <w:left w:val="none" w:sz="0" w:space="0" w:color="auto"/>
        <w:bottom w:val="none" w:sz="0" w:space="0" w:color="auto"/>
        <w:right w:val="none" w:sz="0" w:space="0" w:color="auto"/>
      </w:divBdr>
    </w:div>
    <w:div w:id="1642347977">
      <w:bodyDiv w:val="1"/>
      <w:marLeft w:val="0"/>
      <w:marRight w:val="0"/>
      <w:marTop w:val="0"/>
      <w:marBottom w:val="0"/>
      <w:divBdr>
        <w:top w:val="none" w:sz="0" w:space="0" w:color="auto"/>
        <w:left w:val="none" w:sz="0" w:space="0" w:color="auto"/>
        <w:bottom w:val="none" w:sz="0" w:space="0" w:color="auto"/>
        <w:right w:val="none" w:sz="0" w:space="0" w:color="auto"/>
      </w:divBdr>
    </w:div>
    <w:div w:id="1642609706">
      <w:bodyDiv w:val="1"/>
      <w:marLeft w:val="0"/>
      <w:marRight w:val="0"/>
      <w:marTop w:val="0"/>
      <w:marBottom w:val="0"/>
      <w:divBdr>
        <w:top w:val="none" w:sz="0" w:space="0" w:color="auto"/>
        <w:left w:val="none" w:sz="0" w:space="0" w:color="auto"/>
        <w:bottom w:val="none" w:sz="0" w:space="0" w:color="auto"/>
        <w:right w:val="none" w:sz="0" w:space="0" w:color="auto"/>
      </w:divBdr>
    </w:div>
    <w:div w:id="1649819885">
      <w:bodyDiv w:val="1"/>
      <w:marLeft w:val="0"/>
      <w:marRight w:val="0"/>
      <w:marTop w:val="0"/>
      <w:marBottom w:val="0"/>
      <w:divBdr>
        <w:top w:val="none" w:sz="0" w:space="0" w:color="auto"/>
        <w:left w:val="none" w:sz="0" w:space="0" w:color="auto"/>
        <w:bottom w:val="none" w:sz="0" w:space="0" w:color="auto"/>
        <w:right w:val="none" w:sz="0" w:space="0" w:color="auto"/>
      </w:divBdr>
    </w:div>
    <w:div w:id="1653413483">
      <w:bodyDiv w:val="1"/>
      <w:marLeft w:val="0"/>
      <w:marRight w:val="0"/>
      <w:marTop w:val="0"/>
      <w:marBottom w:val="0"/>
      <w:divBdr>
        <w:top w:val="none" w:sz="0" w:space="0" w:color="auto"/>
        <w:left w:val="none" w:sz="0" w:space="0" w:color="auto"/>
        <w:bottom w:val="none" w:sz="0" w:space="0" w:color="auto"/>
        <w:right w:val="none" w:sz="0" w:space="0" w:color="auto"/>
      </w:divBdr>
    </w:div>
    <w:div w:id="1660839043">
      <w:bodyDiv w:val="1"/>
      <w:marLeft w:val="0"/>
      <w:marRight w:val="0"/>
      <w:marTop w:val="0"/>
      <w:marBottom w:val="0"/>
      <w:divBdr>
        <w:top w:val="none" w:sz="0" w:space="0" w:color="auto"/>
        <w:left w:val="none" w:sz="0" w:space="0" w:color="auto"/>
        <w:bottom w:val="none" w:sz="0" w:space="0" w:color="auto"/>
        <w:right w:val="none" w:sz="0" w:space="0" w:color="auto"/>
      </w:divBdr>
    </w:div>
    <w:div w:id="1665892033">
      <w:bodyDiv w:val="1"/>
      <w:marLeft w:val="0"/>
      <w:marRight w:val="0"/>
      <w:marTop w:val="0"/>
      <w:marBottom w:val="0"/>
      <w:divBdr>
        <w:top w:val="none" w:sz="0" w:space="0" w:color="auto"/>
        <w:left w:val="none" w:sz="0" w:space="0" w:color="auto"/>
        <w:bottom w:val="none" w:sz="0" w:space="0" w:color="auto"/>
        <w:right w:val="none" w:sz="0" w:space="0" w:color="auto"/>
      </w:divBdr>
    </w:div>
    <w:div w:id="1668827091">
      <w:bodyDiv w:val="1"/>
      <w:marLeft w:val="0"/>
      <w:marRight w:val="0"/>
      <w:marTop w:val="0"/>
      <w:marBottom w:val="0"/>
      <w:divBdr>
        <w:top w:val="none" w:sz="0" w:space="0" w:color="auto"/>
        <w:left w:val="none" w:sz="0" w:space="0" w:color="auto"/>
        <w:bottom w:val="none" w:sz="0" w:space="0" w:color="auto"/>
        <w:right w:val="none" w:sz="0" w:space="0" w:color="auto"/>
      </w:divBdr>
    </w:div>
    <w:div w:id="1686439113">
      <w:bodyDiv w:val="1"/>
      <w:marLeft w:val="0"/>
      <w:marRight w:val="0"/>
      <w:marTop w:val="0"/>
      <w:marBottom w:val="0"/>
      <w:divBdr>
        <w:top w:val="none" w:sz="0" w:space="0" w:color="auto"/>
        <w:left w:val="none" w:sz="0" w:space="0" w:color="auto"/>
        <w:bottom w:val="none" w:sz="0" w:space="0" w:color="auto"/>
        <w:right w:val="none" w:sz="0" w:space="0" w:color="auto"/>
      </w:divBdr>
    </w:div>
    <w:div w:id="1688359959">
      <w:bodyDiv w:val="1"/>
      <w:marLeft w:val="0"/>
      <w:marRight w:val="0"/>
      <w:marTop w:val="0"/>
      <w:marBottom w:val="0"/>
      <w:divBdr>
        <w:top w:val="none" w:sz="0" w:space="0" w:color="auto"/>
        <w:left w:val="none" w:sz="0" w:space="0" w:color="auto"/>
        <w:bottom w:val="none" w:sz="0" w:space="0" w:color="auto"/>
        <w:right w:val="none" w:sz="0" w:space="0" w:color="auto"/>
      </w:divBdr>
    </w:div>
    <w:div w:id="1693146311">
      <w:bodyDiv w:val="1"/>
      <w:marLeft w:val="0"/>
      <w:marRight w:val="0"/>
      <w:marTop w:val="0"/>
      <w:marBottom w:val="0"/>
      <w:divBdr>
        <w:top w:val="none" w:sz="0" w:space="0" w:color="auto"/>
        <w:left w:val="none" w:sz="0" w:space="0" w:color="auto"/>
        <w:bottom w:val="none" w:sz="0" w:space="0" w:color="auto"/>
        <w:right w:val="none" w:sz="0" w:space="0" w:color="auto"/>
      </w:divBdr>
    </w:div>
    <w:div w:id="1698463012">
      <w:bodyDiv w:val="1"/>
      <w:marLeft w:val="0"/>
      <w:marRight w:val="0"/>
      <w:marTop w:val="0"/>
      <w:marBottom w:val="0"/>
      <w:divBdr>
        <w:top w:val="none" w:sz="0" w:space="0" w:color="auto"/>
        <w:left w:val="none" w:sz="0" w:space="0" w:color="auto"/>
        <w:bottom w:val="none" w:sz="0" w:space="0" w:color="auto"/>
        <w:right w:val="none" w:sz="0" w:space="0" w:color="auto"/>
      </w:divBdr>
    </w:div>
    <w:div w:id="1708485401">
      <w:bodyDiv w:val="1"/>
      <w:marLeft w:val="0"/>
      <w:marRight w:val="0"/>
      <w:marTop w:val="0"/>
      <w:marBottom w:val="0"/>
      <w:divBdr>
        <w:top w:val="none" w:sz="0" w:space="0" w:color="auto"/>
        <w:left w:val="none" w:sz="0" w:space="0" w:color="auto"/>
        <w:bottom w:val="none" w:sz="0" w:space="0" w:color="auto"/>
        <w:right w:val="none" w:sz="0" w:space="0" w:color="auto"/>
      </w:divBdr>
    </w:div>
    <w:div w:id="1711223310">
      <w:bodyDiv w:val="1"/>
      <w:marLeft w:val="0"/>
      <w:marRight w:val="0"/>
      <w:marTop w:val="0"/>
      <w:marBottom w:val="0"/>
      <w:divBdr>
        <w:top w:val="none" w:sz="0" w:space="0" w:color="auto"/>
        <w:left w:val="none" w:sz="0" w:space="0" w:color="auto"/>
        <w:bottom w:val="none" w:sz="0" w:space="0" w:color="auto"/>
        <w:right w:val="none" w:sz="0" w:space="0" w:color="auto"/>
      </w:divBdr>
    </w:div>
    <w:div w:id="1716276604">
      <w:bodyDiv w:val="1"/>
      <w:marLeft w:val="0"/>
      <w:marRight w:val="0"/>
      <w:marTop w:val="0"/>
      <w:marBottom w:val="0"/>
      <w:divBdr>
        <w:top w:val="none" w:sz="0" w:space="0" w:color="auto"/>
        <w:left w:val="none" w:sz="0" w:space="0" w:color="auto"/>
        <w:bottom w:val="none" w:sz="0" w:space="0" w:color="auto"/>
        <w:right w:val="none" w:sz="0" w:space="0" w:color="auto"/>
      </w:divBdr>
    </w:div>
    <w:div w:id="1720088422">
      <w:bodyDiv w:val="1"/>
      <w:marLeft w:val="0"/>
      <w:marRight w:val="0"/>
      <w:marTop w:val="0"/>
      <w:marBottom w:val="0"/>
      <w:divBdr>
        <w:top w:val="none" w:sz="0" w:space="0" w:color="auto"/>
        <w:left w:val="none" w:sz="0" w:space="0" w:color="auto"/>
        <w:bottom w:val="none" w:sz="0" w:space="0" w:color="auto"/>
        <w:right w:val="none" w:sz="0" w:space="0" w:color="auto"/>
      </w:divBdr>
    </w:div>
    <w:div w:id="1723485034">
      <w:bodyDiv w:val="1"/>
      <w:marLeft w:val="0"/>
      <w:marRight w:val="0"/>
      <w:marTop w:val="0"/>
      <w:marBottom w:val="0"/>
      <w:divBdr>
        <w:top w:val="none" w:sz="0" w:space="0" w:color="auto"/>
        <w:left w:val="none" w:sz="0" w:space="0" w:color="auto"/>
        <w:bottom w:val="none" w:sz="0" w:space="0" w:color="auto"/>
        <w:right w:val="none" w:sz="0" w:space="0" w:color="auto"/>
      </w:divBdr>
    </w:div>
    <w:div w:id="1735157778">
      <w:bodyDiv w:val="1"/>
      <w:marLeft w:val="0"/>
      <w:marRight w:val="0"/>
      <w:marTop w:val="0"/>
      <w:marBottom w:val="0"/>
      <w:divBdr>
        <w:top w:val="none" w:sz="0" w:space="0" w:color="auto"/>
        <w:left w:val="none" w:sz="0" w:space="0" w:color="auto"/>
        <w:bottom w:val="none" w:sz="0" w:space="0" w:color="auto"/>
        <w:right w:val="none" w:sz="0" w:space="0" w:color="auto"/>
      </w:divBdr>
    </w:div>
    <w:div w:id="1737823340">
      <w:bodyDiv w:val="1"/>
      <w:marLeft w:val="0"/>
      <w:marRight w:val="0"/>
      <w:marTop w:val="0"/>
      <w:marBottom w:val="0"/>
      <w:divBdr>
        <w:top w:val="none" w:sz="0" w:space="0" w:color="auto"/>
        <w:left w:val="none" w:sz="0" w:space="0" w:color="auto"/>
        <w:bottom w:val="none" w:sz="0" w:space="0" w:color="auto"/>
        <w:right w:val="none" w:sz="0" w:space="0" w:color="auto"/>
      </w:divBdr>
    </w:div>
    <w:div w:id="1750075600">
      <w:bodyDiv w:val="1"/>
      <w:marLeft w:val="0"/>
      <w:marRight w:val="0"/>
      <w:marTop w:val="0"/>
      <w:marBottom w:val="0"/>
      <w:divBdr>
        <w:top w:val="none" w:sz="0" w:space="0" w:color="auto"/>
        <w:left w:val="none" w:sz="0" w:space="0" w:color="auto"/>
        <w:bottom w:val="none" w:sz="0" w:space="0" w:color="auto"/>
        <w:right w:val="none" w:sz="0" w:space="0" w:color="auto"/>
      </w:divBdr>
    </w:div>
    <w:div w:id="1764717445">
      <w:bodyDiv w:val="1"/>
      <w:marLeft w:val="0"/>
      <w:marRight w:val="0"/>
      <w:marTop w:val="0"/>
      <w:marBottom w:val="0"/>
      <w:divBdr>
        <w:top w:val="none" w:sz="0" w:space="0" w:color="auto"/>
        <w:left w:val="none" w:sz="0" w:space="0" w:color="auto"/>
        <w:bottom w:val="none" w:sz="0" w:space="0" w:color="auto"/>
        <w:right w:val="none" w:sz="0" w:space="0" w:color="auto"/>
      </w:divBdr>
    </w:div>
    <w:div w:id="1767921748">
      <w:bodyDiv w:val="1"/>
      <w:marLeft w:val="0"/>
      <w:marRight w:val="0"/>
      <w:marTop w:val="0"/>
      <w:marBottom w:val="0"/>
      <w:divBdr>
        <w:top w:val="none" w:sz="0" w:space="0" w:color="auto"/>
        <w:left w:val="none" w:sz="0" w:space="0" w:color="auto"/>
        <w:bottom w:val="none" w:sz="0" w:space="0" w:color="auto"/>
        <w:right w:val="none" w:sz="0" w:space="0" w:color="auto"/>
      </w:divBdr>
    </w:div>
    <w:div w:id="1770007728">
      <w:bodyDiv w:val="1"/>
      <w:marLeft w:val="0"/>
      <w:marRight w:val="0"/>
      <w:marTop w:val="0"/>
      <w:marBottom w:val="0"/>
      <w:divBdr>
        <w:top w:val="none" w:sz="0" w:space="0" w:color="auto"/>
        <w:left w:val="none" w:sz="0" w:space="0" w:color="auto"/>
        <w:bottom w:val="none" w:sz="0" w:space="0" w:color="auto"/>
        <w:right w:val="none" w:sz="0" w:space="0" w:color="auto"/>
      </w:divBdr>
    </w:div>
    <w:div w:id="1771200126">
      <w:bodyDiv w:val="1"/>
      <w:marLeft w:val="0"/>
      <w:marRight w:val="0"/>
      <w:marTop w:val="0"/>
      <w:marBottom w:val="0"/>
      <w:divBdr>
        <w:top w:val="none" w:sz="0" w:space="0" w:color="auto"/>
        <w:left w:val="none" w:sz="0" w:space="0" w:color="auto"/>
        <w:bottom w:val="none" w:sz="0" w:space="0" w:color="auto"/>
        <w:right w:val="none" w:sz="0" w:space="0" w:color="auto"/>
      </w:divBdr>
    </w:div>
    <w:div w:id="1783642934">
      <w:bodyDiv w:val="1"/>
      <w:marLeft w:val="0"/>
      <w:marRight w:val="0"/>
      <w:marTop w:val="0"/>
      <w:marBottom w:val="0"/>
      <w:divBdr>
        <w:top w:val="none" w:sz="0" w:space="0" w:color="auto"/>
        <w:left w:val="none" w:sz="0" w:space="0" w:color="auto"/>
        <w:bottom w:val="none" w:sz="0" w:space="0" w:color="auto"/>
        <w:right w:val="none" w:sz="0" w:space="0" w:color="auto"/>
      </w:divBdr>
    </w:div>
    <w:div w:id="1790006737">
      <w:bodyDiv w:val="1"/>
      <w:marLeft w:val="0"/>
      <w:marRight w:val="0"/>
      <w:marTop w:val="0"/>
      <w:marBottom w:val="0"/>
      <w:divBdr>
        <w:top w:val="none" w:sz="0" w:space="0" w:color="auto"/>
        <w:left w:val="none" w:sz="0" w:space="0" w:color="auto"/>
        <w:bottom w:val="none" w:sz="0" w:space="0" w:color="auto"/>
        <w:right w:val="none" w:sz="0" w:space="0" w:color="auto"/>
      </w:divBdr>
    </w:div>
    <w:div w:id="1792480925">
      <w:bodyDiv w:val="1"/>
      <w:marLeft w:val="0"/>
      <w:marRight w:val="0"/>
      <w:marTop w:val="0"/>
      <w:marBottom w:val="0"/>
      <w:divBdr>
        <w:top w:val="none" w:sz="0" w:space="0" w:color="auto"/>
        <w:left w:val="none" w:sz="0" w:space="0" w:color="auto"/>
        <w:bottom w:val="none" w:sz="0" w:space="0" w:color="auto"/>
        <w:right w:val="none" w:sz="0" w:space="0" w:color="auto"/>
      </w:divBdr>
    </w:div>
    <w:div w:id="1809399054">
      <w:bodyDiv w:val="1"/>
      <w:marLeft w:val="0"/>
      <w:marRight w:val="0"/>
      <w:marTop w:val="0"/>
      <w:marBottom w:val="0"/>
      <w:divBdr>
        <w:top w:val="none" w:sz="0" w:space="0" w:color="auto"/>
        <w:left w:val="none" w:sz="0" w:space="0" w:color="auto"/>
        <w:bottom w:val="none" w:sz="0" w:space="0" w:color="auto"/>
        <w:right w:val="none" w:sz="0" w:space="0" w:color="auto"/>
      </w:divBdr>
    </w:div>
    <w:div w:id="1827894503">
      <w:bodyDiv w:val="1"/>
      <w:marLeft w:val="0"/>
      <w:marRight w:val="0"/>
      <w:marTop w:val="0"/>
      <w:marBottom w:val="0"/>
      <w:divBdr>
        <w:top w:val="none" w:sz="0" w:space="0" w:color="auto"/>
        <w:left w:val="none" w:sz="0" w:space="0" w:color="auto"/>
        <w:bottom w:val="none" w:sz="0" w:space="0" w:color="auto"/>
        <w:right w:val="none" w:sz="0" w:space="0" w:color="auto"/>
      </w:divBdr>
    </w:div>
    <w:div w:id="1830511374">
      <w:bodyDiv w:val="1"/>
      <w:marLeft w:val="0"/>
      <w:marRight w:val="0"/>
      <w:marTop w:val="0"/>
      <w:marBottom w:val="0"/>
      <w:divBdr>
        <w:top w:val="none" w:sz="0" w:space="0" w:color="auto"/>
        <w:left w:val="none" w:sz="0" w:space="0" w:color="auto"/>
        <w:bottom w:val="none" w:sz="0" w:space="0" w:color="auto"/>
        <w:right w:val="none" w:sz="0" w:space="0" w:color="auto"/>
      </w:divBdr>
    </w:div>
    <w:div w:id="1850217220">
      <w:bodyDiv w:val="1"/>
      <w:marLeft w:val="0"/>
      <w:marRight w:val="0"/>
      <w:marTop w:val="0"/>
      <w:marBottom w:val="0"/>
      <w:divBdr>
        <w:top w:val="none" w:sz="0" w:space="0" w:color="auto"/>
        <w:left w:val="none" w:sz="0" w:space="0" w:color="auto"/>
        <w:bottom w:val="none" w:sz="0" w:space="0" w:color="auto"/>
        <w:right w:val="none" w:sz="0" w:space="0" w:color="auto"/>
      </w:divBdr>
    </w:div>
    <w:div w:id="1863861398">
      <w:bodyDiv w:val="1"/>
      <w:marLeft w:val="0"/>
      <w:marRight w:val="0"/>
      <w:marTop w:val="0"/>
      <w:marBottom w:val="0"/>
      <w:divBdr>
        <w:top w:val="none" w:sz="0" w:space="0" w:color="auto"/>
        <w:left w:val="none" w:sz="0" w:space="0" w:color="auto"/>
        <w:bottom w:val="none" w:sz="0" w:space="0" w:color="auto"/>
        <w:right w:val="none" w:sz="0" w:space="0" w:color="auto"/>
      </w:divBdr>
    </w:div>
    <w:div w:id="1865820001">
      <w:bodyDiv w:val="1"/>
      <w:marLeft w:val="0"/>
      <w:marRight w:val="0"/>
      <w:marTop w:val="0"/>
      <w:marBottom w:val="0"/>
      <w:divBdr>
        <w:top w:val="none" w:sz="0" w:space="0" w:color="auto"/>
        <w:left w:val="none" w:sz="0" w:space="0" w:color="auto"/>
        <w:bottom w:val="none" w:sz="0" w:space="0" w:color="auto"/>
        <w:right w:val="none" w:sz="0" w:space="0" w:color="auto"/>
      </w:divBdr>
    </w:div>
    <w:div w:id="1870406788">
      <w:bodyDiv w:val="1"/>
      <w:marLeft w:val="0"/>
      <w:marRight w:val="0"/>
      <w:marTop w:val="0"/>
      <w:marBottom w:val="0"/>
      <w:divBdr>
        <w:top w:val="none" w:sz="0" w:space="0" w:color="auto"/>
        <w:left w:val="none" w:sz="0" w:space="0" w:color="auto"/>
        <w:bottom w:val="none" w:sz="0" w:space="0" w:color="auto"/>
        <w:right w:val="none" w:sz="0" w:space="0" w:color="auto"/>
      </w:divBdr>
    </w:div>
    <w:div w:id="1870676537">
      <w:bodyDiv w:val="1"/>
      <w:marLeft w:val="0"/>
      <w:marRight w:val="0"/>
      <w:marTop w:val="0"/>
      <w:marBottom w:val="0"/>
      <w:divBdr>
        <w:top w:val="none" w:sz="0" w:space="0" w:color="auto"/>
        <w:left w:val="none" w:sz="0" w:space="0" w:color="auto"/>
        <w:bottom w:val="none" w:sz="0" w:space="0" w:color="auto"/>
        <w:right w:val="none" w:sz="0" w:space="0" w:color="auto"/>
      </w:divBdr>
    </w:div>
    <w:div w:id="1882547823">
      <w:bodyDiv w:val="1"/>
      <w:marLeft w:val="0"/>
      <w:marRight w:val="0"/>
      <w:marTop w:val="0"/>
      <w:marBottom w:val="0"/>
      <w:divBdr>
        <w:top w:val="none" w:sz="0" w:space="0" w:color="auto"/>
        <w:left w:val="none" w:sz="0" w:space="0" w:color="auto"/>
        <w:bottom w:val="none" w:sz="0" w:space="0" w:color="auto"/>
        <w:right w:val="none" w:sz="0" w:space="0" w:color="auto"/>
      </w:divBdr>
    </w:div>
    <w:div w:id="1887065699">
      <w:bodyDiv w:val="1"/>
      <w:marLeft w:val="0"/>
      <w:marRight w:val="0"/>
      <w:marTop w:val="0"/>
      <w:marBottom w:val="0"/>
      <w:divBdr>
        <w:top w:val="none" w:sz="0" w:space="0" w:color="auto"/>
        <w:left w:val="none" w:sz="0" w:space="0" w:color="auto"/>
        <w:bottom w:val="none" w:sz="0" w:space="0" w:color="auto"/>
        <w:right w:val="none" w:sz="0" w:space="0" w:color="auto"/>
      </w:divBdr>
    </w:div>
    <w:div w:id="1888830421">
      <w:bodyDiv w:val="1"/>
      <w:marLeft w:val="0"/>
      <w:marRight w:val="0"/>
      <w:marTop w:val="0"/>
      <w:marBottom w:val="0"/>
      <w:divBdr>
        <w:top w:val="none" w:sz="0" w:space="0" w:color="auto"/>
        <w:left w:val="none" w:sz="0" w:space="0" w:color="auto"/>
        <w:bottom w:val="none" w:sz="0" w:space="0" w:color="auto"/>
        <w:right w:val="none" w:sz="0" w:space="0" w:color="auto"/>
      </w:divBdr>
    </w:div>
    <w:div w:id="1896431175">
      <w:bodyDiv w:val="1"/>
      <w:marLeft w:val="0"/>
      <w:marRight w:val="0"/>
      <w:marTop w:val="0"/>
      <w:marBottom w:val="0"/>
      <w:divBdr>
        <w:top w:val="none" w:sz="0" w:space="0" w:color="auto"/>
        <w:left w:val="none" w:sz="0" w:space="0" w:color="auto"/>
        <w:bottom w:val="none" w:sz="0" w:space="0" w:color="auto"/>
        <w:right w:val="none" w:sz="0" w:space="0" w:color="auto"/>
      </w:divBdr>
    </w:div>
    <w:div w:id="1904370598">
      <w:bodyDiv w:val="1"/>
      <w:marLeft w:val="0"/>
      <w:marRight w:val="0"/>
      <w:marTop w:val="0"/>
      <w:marBottom w:val="0"/>
      <w:divBdr>
        <w:top w:val="none" w:sz="0" w:space="0" w:color="auto"/>
        <w:left w:val="none" w:sz="0" w:space="0" w:color="auto"/>
        <w:bottom w:val="none" w:sz="0" w:space="0" w:color="auto"/>
        <w:right w:val="none" w:sz="0" w:space="0" w:color="auto"/>
      </w:divBdr>
    </w:div>
    <w:div w:id="1905020940">
      <w:bodyDiv w:val="1"/>
      <w:marLeft w:val="0"/>
      <w:marRight w:val="0"/>
      <w:marTop w:val="0"/>
      <w:marBottom w:val="0"/>
      <w:divBdr>
        <w:top w:val="none" w:sz="0" w:space="0" w:color="auto"/>
        <w:left w:val="none" w:sz="0" w:space="0" w:color="auto"/>
        <w:bottom w:val="none" w:sz="0" w:space="0" w:color="auto"/>
        <w:right w:val="none" w:sz="0" w:space="0" w:color="auto"/>
      </w:divBdr>
    </w:div>
    <w:div w:id="1907758505">
      <w:bodyDiv w:val="1"/>
      <w:marLeft w:val="0"/>
      <w:marRight w:val="0"/>
      <w:marTop w:val="0"/>
      <w:marBottom w:val="0"/>
      <w:divBdr>
        <w:top w:val="none" w:sz="0" w:space="0" w:color="auto"/>
        <w:left w:val="none" w:sz="0" w:space="0" w:color="auto"/>
        <w:bottom w:val="none" w:sz="0" w:space="0" w:color="auto"/>
        <w:right w:val="none" w:sz="0" w:space="0" w:color="auto"/>
      </w:divBdr>
    </w:div>
    <w:div w:id="1910655663">
      <w:bodyDiv w:val="1"/>
      <w:marLeft w:val="0"/>
      <w:marRight w:val="0"/>
      <w:marTop w:val="0"/>
      <w:marBottom w:val="0"/>
      <w:divBdr>
        <w:top w:val="none" w:sz="0" w:space="0" w:color="auto"/>
        <w:left w:val="none" w:sz="0" w:space="0" w:color="auto"/>
        <w:bottom w:val="none" w:sz="0" w:space="0" w:color="auto"/>
        <w:right w:val="none" w:sz="0" w:space="0" w:color="auto"/>
      </w:divBdr>
    </w:div>
    <w:div w:id="1913856610">
      <w:bodyDiv w:val="1"/>
      <w:marLeft w:val="0"/>
      <w:marRight w:val="0"/>
      <w:marTop w:val="0"/>
      <w:marBottom w:val="0"/>
      <w:divBdr>
        <w:top w:val="none" w:sz="0" w:space="0" w:color="auto"/>
        <w:left w:val="none" w:sz="0" w:space="0" w:color="auto"/>
        <w:bottom w:val="none" w:sz="0" w:space="0" w:color="auto"/>
        <w:right w:val="none" w:sz="0" w:space="0" w:color="auto"/>
      </w:divBdr>
    </w:div>
    <w:div w:id="1919822217">
      <w:bodyDiv w:val="1"/>
      <w:marLeft w:val="0"/>
      <w:marRight w:val="0"/>
      <w:marTop w:val="0"/>
      <w:marBottom w:val="0"/>
      <w:divBdr>
        <w:top w:val="none" w:sz="0" w:space="0" w:color="auto"/>
        <w:left w:val="none" w:sz="0" w:space="0" w:color="auto"/>
        <w:bottom w:val="none" w:sz="0" w:space="0" w:color="auto"/>
        <w:right w:val="none" w:sz="0" w:space="0" w:color="auto"/>
      </w:divBdr>
    </w:div>
    <w:div w:id="1946574592">
      <w:bodyDiv w:val="1"/>
      <w:marLeft w:val="0"/>
      <w:marRight w:val="0"/>
      <w:marTop w:val="0"/>
      <w:marBottom w:val="0"/>
      <w:divBdr>
        <w:top w:val="none" w:sz="0" w:space="0" w:color="auto"/>
        <w:left w:val="none" w:sz="0" w:space="0" w:color="auto"/>
        <w:bottom w:val="none" w:sz="0" w:space="0" w:color="auto"/>
        <w:right w:val="none" w:sz="0" w:space="0" w:color="auto"/>
      </w:divBdr>
    </w:div>
    <w:div w:id="1953635333">
      <w:bodyDiv w:val="1"/>
      <w:marLeft w:val="0"/>
      <w:marRight w:val="0"/>
      <w:marTop w:val="0"/>
      <w:marBottom w:val="0"/>
      <w:divBdr>
        <w:top w:val="none" w:sz="0" w:space="0" w:color="auto"/>
        <w:left w:val="none" w:sz="0" w:space="0" w:color="auto"/>
        <w:bottom w:val="none" w:sz="0" w:space="0" w:color="auto"/>
        <w:right w:val="none" w:sz="0" w:space="0" w:color="auto"/>
      </w:divBdr>
    </w:div>
    <w:div w:id="1972056968">
      <w:bodyDiv w:val="1"/>
      <w:marLeft w:val="0"/>
      <w:marRight w:val="0"/>
      <w:marTop w:val="0"/>
      <w:marBottom w:val="0"/>
      <w:divBdr>
        <w:top w:val="none" w:sz="0" w:space="0" w:color="auto"/>
        <w:left w:val="none" w:sz="0" w:space="0" w:color="auto"/>
        <w:bottom w:val="none" w:sz="0" w:space="0" w:color="auto"/>
        <w:right w:val="none" w:sz="0" w:space="0" w:color="auto"/>
      </w:divBdr>
    </w:div>
    <w:div w:id="1972203201">
      <w:bodyDiv w:val="1"/>
      <w:marLeft w:val="0"/>
      <w:marRight w:val="0"/>
      <w:marTop w:val="0"/>
      <w:marBottom w:val="0"/>
      <w:divBdr>
        <w:top w:val="none" w:sz="0" w:space="0" w:color="auto"/>
        <w:left w:val="none" w:sz="0" w:space="0" w:color="auto"/>
        <w:bottom w:val="none" w:sz="0" w:space="0" w:color="auto"/>
        <w:right w:val="none" w:sz="0" w:space="0" w:color="auto"/>
      </w:divBdr>
    </w:div>
    <w:div w:id="1976983549">
      <w:bodyDiv w:val="1"/>
      <w:marLeft w:val="0"/>
      <w:marRight w:val="0"/>
      <w:marTop w:val="0"/>
      <w:marBottom w:val="0"/>
      <w:divBdr>
        <w:top w:val="none" w:sz="0" w:space="0" w:color="auto"/>
        <w:left w:val="none" w:sz="0" w:space="0" w:color="auto"/>
        <w:bottom w:val="none" w:sz="0" w:space="0" w:color="auto"/>
        <w:right w:val="none" w:sz="0" w:space="0" w:color="auto"/>
      </w:divBdr>
    </w:div>
    <w:div w:id="1987860196">
      <w:bodyDiv w:val="1"/>
      <w:marLeft w:val="0"/>
      <w:marRight w:val="0"/>
      <w:marTop w:val="0"/>
      <w:marBottom w:val="0"/>
      <w:divBdr>
        <w:top w:val="none" w:sz="0" w:space="0" w:color="auto"/>
        <w:left w:val="none" w:sz="0" w:space="0" w:color="auto"/>
        <w:bottom w:val="none" w:sz="0" w:space="0" w:color="auto"/>
        <w:right w:val="none" w:sz="0" w:space="0" w:color="auto"/>
      </w:divBdr>
    </w:div>
    <w:div w:id="1990092949">
      <w:bodyDiv w:val="1"/>
      <w:marLeft w:val="0"/>
      <w:marRight w:val="0"/>
      <w:marTop w:val="0"/>
      <w:marBottom w:val="0"/>
      <w:divBdr>
        <w:top w:val="none" w:sz="0" w:space="0" w:color="auto"/>
        <w:left w:val="none" w:sz="0" w:space="0" w:color="auto"/>
        <w:bottom w:val="none" w:sz="0" w:space="0" w:color="auto"/>
        <w:right w:val="none" w:sz="0" w:space="0" w:color="auto"/>
      </w:divBdr>
    </w:div>
    <w:div w:id="1991054127">
      <w:bodyDiv w:val="1"/>
      <w:marLeft w:val="0"/>
      <w:marRight w:val="0"/>
      <w:marTop w:val="0"/>
      <w:marBottom w:val="0"/>
      <w:divBdr>
        <w:top w:val="none" w:sz="0" w:space="0" w:color="auto"/>
        <w:left w:val="none" w:sz="0" w:space="0" w:color="auto"/>
        <w:bottom w:val="none" w:sz="0" w:space="0" w:color="auto"/>
        <w:right w:val="none" w:sz="0" w:space="0" w:color="auto"/>
      </w:divBdr>
    </w:div>
    <w:div w:id="2008705017">
      <w:bodyDiv w:val="1"/>
      <w:marLeft w:val="0"/>
      <w:marRight w:val="0"/>
      <w:marTop w:val="0"/>
      <w:marBottom w:val="0"/>
      <w:divBdr>
        <w:top w:val="none" w:sz="0" w:space="0" w:color="auto"/>
        <w:left w:val="none" w:sz="0" w:space="0" w:color="auto"/>
        <w:bottom w:val="none" w:sz="0" w:space="0" w:color="auto"/>
        <w:right w:val="none" w:sz="0" w:space="0" w:color="auto"/>
      </w:divBdr>
    </w:div>
    <w:div w:id="2022930488">
      <w:bodyDiv w:val="1"/>
      <w:marLeft w:val="0"/>
      <w:marRight w:val="0"/>
      <w:marTop w:val="0"/>
      <w:marBottom w:val="0"/>
      <w:divBdr>
        <w:top w:val="none" w:sz="0" w:space="0" w:color="auto"/>
        <w:left w:val="none" w:sz="0" w:space="0" w:color="auto"/>
        <w:bottom w:val="none" w:sz="0" w:space="0" w:color="auto"/>
        <w:right w:val="none" w:sz="0" w:space="0" w:color="auto"/>
      </w:divBdr>
    </w:div>
    <w:div w:id="2031371835">
      <w:bodyDiv w:val="1"/>
      <w:marLeft w:val="0"/>
      <w:marRight w:val="0"/>
      <w:marTop w:val="0"/>
      <w:marBottom w:val="0"/>
      <w:divBdr>
        <w:top w:val="none" w:sz="0" w:space="0" w:color="auto"/>
        <w:left w:val="none" w:sz="0" w:space="0" w:color="auto"/>
        <w:bottom w:val="none" w:sz="0" w:space="0" w:color="auto"/>
        <w:right w:val="none" w:sz="0" w:space="0" w:color="auto"/>
      </w:divBdr>
    </w:div>
    <w:div w:id="2039894219">
      <w:bodyDiv w:val="1"/>
      <w:marLeft w:val="0"/>
      <w:marRight w:val="0"/>
      <w:marTop w:val="0"/>
      <w:marBottom w:val="0"/>
      <w:divBdr>
        <w:top w:val="none" w:sz="0" w:space="0" w:color="auto"/>
        <w:left w:val="none" w:sz="0" w:space="0" w:color="auto"/>
        <w:bottom w:val="none" w:sz="0" w:space="0" w:color="auto"/>
        <w:right w:val="none" w:sz="0" w:space="0" w:color="auto"/>
      </w:divBdr>
    </w:div>
    <w:div w:id="2046827864">
      <w:bodyDiv w:val="1"/>
      <w:marLeft w:val="0"/>
      <w:marRight w:val="0"/>
      <w:marTop w:val="0"/>
      <w:marBottom w:val="0"/>
      <w:divBdr>
        <w:top w:val="none" w:sz="0" w:space="0" w:color="auto"/>
        <w:left w:val="none" w:sz="0" w:space="0" w:color="auto"/>
        <w:bottom w:val="none" w:sz="0" w:space="0" w:color="auto"/>
        <w:right w:val="none" w:sz="0" w:space="0" w:color="auto"/>
      </w:divBdr>
    </w:div>
    <w:div w:id="2047371333">
      <w:bodyDiv w:val="1"/>
      <w:marLeft w:val="0"/>
      <w:marRight w:val="0"/>
      <w:marTop w:val="0"/>
      <w:marBottom w:val="0"/>
      <w:divBdr>
        <w:top w:val="none" w:sz="0" w:space="0" w:color="auto"/>
        <w:left w:val="none" w:sz="0" w:space="0" w:color="auto"/>
        <w:bottom w:val="none" w:sz="0" w:space="0" w:color="auto"/>
        <w:right w:val="none" w:sz="0" w:space="0" w:color="auto"/>
      </w:divBdr>
    </w:div>
    <w:div w:id="2050639922">
      <w:bodyDiv w:val="1"/>
      <w:marLeft w:val="0"/>
      <w:marRight w:val="0"/>
      <w:marTop w:val="0"/>
      <w:marBottom w:val="0"/>
      <w:divBdr>
        <w:top w:val="none" w:sz="0" w:space="0" w:color="auto"/>
        <w:left w:val="none" w:sz="0" w:space="0" w:color="auto"/>
        <w:bottom w:val="none" w:sz="0" w:space="0" w:color="auto"/>
        <w:right w:val="none" w:sz="0" w:space="0" w:color="auto"/>
      </w:divBdr>
    </w:div>
    <w:div w:id="2065323248">
      <w:bodyDiv w:val="1"/>
      <w:marLeft w:val="0"/>
      <w:marRight w:val="0"/>
      <w:marTop w:val="0"/>
      <w:marBottom w:val="0"/>
      <w:divBdr>
        <w:top w:val="none" w:sz="0" w:space="0" w:color="auto"/>
        <w:left w:val="none" w:sz="0" w:space="0" w:color="auto"/>
        <w:bottom w:val="none" w:sz="0" w:space="0" w:color="auto"/>
        <w:right w:val="none" w:sz="0" w:space="0" w:color="auto"/>
      </w:divBdr>
    </w:div>
    <w:div w:id="2066682266">
      <w:bodyDiv w:val="1"/>
      <w:marLeft w:val="0"/>
      <w:marRight w:val="0"/>
      <w:marTop w:val="0"/>
      <w:marBottom w:val="0"/>
      <w:divBdr>
        <w:top w:val="none" w:sz="0" w:space="0" w:color="auto"/>
        <w:left w:val="none" w:sz="0" w:space="0" w:color="auto"/>
        <w:bottom w:val="none" w:sz="0" w:space="0" w:color="auto"/>
        <w:right w:val="none" w:sz="0" w:space="0" w:color="auto"/>
      </w:divBdr>
    </w:div>
    <w:div w:id="2097020973">
      <w:bodyDiv w:val="1"/>
      <w:marLeft w:val="0"/>
      <w:marRight w:val="0"/>
      <w:marTop w:val="0"/>
      <w:marBottom w:val="0"/>
      <w:divBdr>
        <w:top w:val="none" w:sz="0" w:space="0" w:color="auto"/>
        <w:left w:val="none" w:sz="0" w:space="0" w:color="auto"/>
        <w:bottom w:val="none" w:sz="0" w:space="0" w:color="auto"/>
        <w:right w:val="none" w:sz="0" w:space="0" w:color="auto"/>
      </w:divBdr>
    </w:div>
    <w:div w:id="2115008660">
      <w:bodyDiv w:val="1"/>
      <w:marLeft w:val="0"/>
      <w:marRight w:val="0"/>
      <w:marTop w:val="0"/>
      <w:marBottom w:val="0"/>
      <w:divBdr>
        <w:top w:val="none" w:sz="0" w:space="0" w:color="auto"/>
        <w:left w:val="none" w:sz="0" w:space="0" w:color="auto"/>
        <w:bottom w:val="none" w:sz="0" w:space="0" w:color="auto"/>
        <w:right w:val="none" w:sz="0" w:space="0" w:color="auto"/>
      </w:divBdr>
    </w:div>
    <w:div w:id="213197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image" Target="media/image8.jpg"/><Relationship Id="rId26" Type="http://schemas.openxmlformats.org/officeDocument/2006/relationships/image" Target="media/image16.jpg"/><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image" Target="media/image11.jpg"/><Relationship Id="rId34" Type="http://schemas.openxmlformats.org/officeDocument/2006/relationships/image" Target="media/image24.jpg"/><Relationship Id="rId42" Type="http://schemas.openxmlformats.org/officeDocument/2006/relationships/image" Target="media/image32.jp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7.jpg"/><Relationship Id="rId25" Type="http://schemas.openxmlformats.org/officeDocument/2006/relationships/image" Target="media/image15.jpg"/><Relationship Id="rId33" Type="http://schemas.openxmlformats.org/officeDocument/2006/relationships/image" Target="media/image23.jpg"/><Relationship Id="rId38" Type="http://schemas.openxmlformats.org/officeDocument/2006/relationships/image" Target="media/image28.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g"/><Relationship Id="rId41" Type="http://schemas.openxmlformats.org/officeDocument/2006/relationships/image" Target="media/image3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4.jpg"/><Relationship Id="rId32" Type="http://schemas.openxmlformats.org/officeDocument/2006/relationships/image" Target="media/image22.jpg"/><Relationship Id="rId37" Type="http://schemas.openxmlformats.org/officeDocument/2006/relationships/image" Target="media/image27.jpg"/><Relationship Id="rId40" Type="http://schemas.openxmlformats.org/officeDocument/2006/relationships/image" Target="media/image30.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36" Type="http://schemas.openxmlformats.org/officeDocument/2006/relationships/image" Target="media/image26.jpg"/><Relationship Id="rId10" Type="http://schemas.openxmlformats.org/officeDocument/2006/relationships/image" Target="media/image2.jpeg"/><Relationship Id="rId19" Type="http://schemas.openxmlformats.org/officeDocument/2006/relationships/image" Target="media/image9.jpg"/><Relationship Id="rId31" Type="http://schemas.openxmlformats.org/officeDocument/2006/relationships/image" Target="media/image21.jp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image" Target="media/image20.jpg"/><Relationship Id="rId35" Type="http://schemas.openxmlformats.org/officeDocument/2006/relationships/image" Target="media/image25.jpg"/><Relationship Id="rId43" Type="http://schemas.openxmlformats.org/officeDocument/2006/relationships/image" Target="media/image33.jpe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First</a:t>
            </a:r>
            <a:r>
              <a:rPr lang="en-GB" baseline="0"/>
              <a:t> and Second Order Inertia Forces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'[Dissertation excel.xlsx]Ford'!$B$1:$B$3</c:f>
              <c:strCache>
                <c:ptCount val="3"/>
                <c:pt idx="0">
                  <c:v>6000RPM</c:v>
                </c:pt>
                <c:pt idx="1">
                  <c:v>Crank Angle</c:v>
                </c:pt>
                <c:pt idx="2">
                  <c:v>deg</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'[Dissertation excel.xlsx]Ford'!$A$4:$A$726</c:f>
              <c:numCache>
                <c:formatCode>0.000</c:formatCode>
                <c:ptCount val="723"/>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pt idx="721">
                  <c:v>628.31853071795865</c:v>
                </c:pt>
              </c:numCache>
            </c:numRef>
          </c:xVal>
          <c:yVal>
            <c:numRef>
              <c:f>'[Dissertation excel.xlsx]Ford'!$B$4:$B$726</c:f>
            </c:numRef>
          </c:yVal>
          <c:smooth val="1"/>
          <c:extLst>
            <c:ext xmlns:c16="http://schemas.microsoft.com/office/drawing/2014/chart" uri="{C3380CC4-5D6E-409C-BE32-E72D297353CC}">
              <c16:uniqueId val="{00000000-1289-45F4-A87A-B597F43A81EC}"/>
            </c:ext>
          </c:extLst>
        </c:ser>
        <c:ser>
          <c:idx val="1"/>
          <c:order val="1"/>
          <c:tx>
            <c:v>First Order Inertia</c:v>
          </c:tx>
          <c:spPr>
            <a:ln w="19050" cap="rnd">
              <a:solidFill>
                <a:schemeClr val="accent2"/>
              </a:solidFill>
              <a:round/>
            </a:ln>
            <a:effectLst/>
          </c:spPr>
          <c:marker>
            <c:symbol val="none"/>
          </c:marker>
          <c:xVal>
            <c:numRef>
              <c:f>'[Dissertation excel.xlsx]Ford'!$A$4:$A$723</c:f>
              <c:numCache>
                <c:formatCode>0.000</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'[Dissertation excel.xlsx]Ford'!$N$4:$N$723</c:f>
              <c:numCache>
                <c:formatCode>General</c:formatCode>
                <c:ptCount val="720"/>
                <c:pt idx="0">
                  <c:v>10975.000094011366</c:v>
                </c:pt>
                <c:pt idx="1">
                  <c:v>10973.328548338442</c:v>
                </c:pt>
                <c:pt idx="2">
                  <c:v>10968.314420488672</c:v>
                </c:pt>
                <c:pt idx="3">
                  <c:v>10959.959237813975</c:v>
                </c:pt>
                <c:pt idx="4">
                  <c:v>10948.265545383929</c:v>
                </c:pt>
                <c:pt idx="5">
                  <c:v>10933.236905210531</c:v>
                </c:pt>
                <c:pt idx="6">
                  <c:v>10914.877895163161</c:v>
                </c:pt>
                <c:pt idx="7">
                  <c:v>10893.194107574129</c:v>
                </c:pt>
                <c:pt idx="8">
                  <c:v>10868.192147535186</c:v>
                </c:pt>
                <c:pt idx="9">
                  <c:v>10839.879630885565</c:v>
                </c:pt>
                <c:pt idx="10">
                  <c:v>10808.265181892106</c:v>
                </c:pt>
                <c:pt idx="11">
                  <c:v>10773.358430622224</c:v>
                </c:pt>
                <c:pt idx="12">
                  <c:v>10735.170010010508</c:v>
                </c:pt>
                <c:pt idx="13">
                  <c:v>10693.711552619816</c:v>
                </c:pt>
                <c:pt idx="14">
                  <c:v>10648.995687097888</c:v>
                </c:pt>
                <c:pt idx="15">
                  <c:v>10601.036034330531</c:v>
                </c:pt>
                <c:pt idx="16">
                  <c:v>10549.847203292575</c:v>
                </c:pt>
                <c:pt idx="17">
                  <c:v>10495.444786597829</c:v>
                </c:pt>
                <c:pt idx="18">
                  <c:v>10437.845355749432</c:v>
                </c:pt>
                <c:pt idx="19">
                  <c:v>10377.066456091996</c:v>
                </c:pt>
                <c:pt idx="20">
                  <c:v>10313.126601467131</c:v>
                </c:pt>
                <c:pt idx="21">
                  <c:v>10246.045268573958</c:v>
                </c:pt>
                <c:pt idx="22">
                  <c:v>10175.842891036311</c:v>
                </c:pt>
                <c:pt idx="23">
                  <c:v>10102.540853178451</c:v>
                </c:pt>
                <c:pt idx="24">
                  <c:v>10026.161483511201</c:v>
                </c:pt>
                <c:pt idx="25">
                  <c:v>9946.7280479304682</c:v>
                </c:pt>
                <c:pt idx="26">
                  <c:v>9864.2647426302119</c:v>
                </c:pt>
                <c:pt idx="27">
                  <c:v>9778.7966867320774</c:v>
                </c:pt>
                <c:pt idx="28">
                  <c:v>9690.3499146338308</c:v>
                </c:pt>
                <c:pt idx="29">
                  <c:v>9598.9513680790624</c:v>
                </c:pt>
                <c:pt idx="30">
                  <c:v>9504.6288879504427</c:v>
                </c:pt>
                <c:pt idx="31">
                  <c:v>9407.4112057891489</c:v>
                </c:pt>
                <c:pt idx="32">
                  <c:v>9307.3279350429348</c:v>
                </c:pt>
                <c:pt idx="33">
                  <c:v>9204.4095620455955</c:v>
                </c:pt>
                <c:pt idx="34">
                  <c:v>9098.687436730539</c:v>
                </c:pt>
                <c:pt idx="35">
                  <c:v>8990.1937630812845</c:v>
                </c:pt>
                <c:pt idx="36">
                  <c:v>8878.9615893218397</c:v>
                </c:pt>
                <c:pt idx="37">
                  <c:v>8765.0247978498537</c:v>
                </c:pt>
                <c:pt idx="38">
                  <c:v>8648.4180949157417</c:v>
                </c:pt>
                <c:pt idx="39">
                  <c:v>8529.1770000508059</c:v>
                </c:pt>
                <c:pt idx="40">
                  <c:v>8407.3378352476666</c:v>
                </c:pt>
                <c:pt idx="41">
                  <c:v>8282.9377138962009</c:v>
                </c:pt>
                <c:pt idx="42">
                  <c:v>8156.0145294784616</c:v>
                </c:pt>
                <c:pt idx="43">
                  <c:v>8026.6069440259589</c:v>
                </c:pt>
                <c:pt idx="44">
                  <c:v>7894.7543763428102</c:v>
                </c:pt>
                <c:pt idx="45">
                  <c:v>7760.4969899984317</c:v>
                </c:pt>
                <c:pt idx="46">
                  <c:v>7623.8756810932773</c:v>
                </c:pt>
                <c:pt idx="47">
                  <c:v>7484.9320658015195</c:v>
                </c:pt>
                <c:pt idx="48">
                  <c:v>7343.7084676943468</c:v>
                </c:pt>
                <c:pt idx="49">
                  <c:v>7200.2479048478208</c:v>
                </c:pt>
                <c:pt idx="50">
                  <c:v>7054.5940767391094</c:v>
                </c:pt>
                <c:pt idx="51">
                  <c:v>6906.7913509352366</c:v>
                </c:pt>
                <c:pt idx="52">
                  <c:v>6756.8847495782784</c:v>
                </c:pt>
                <c:pt idx="53">
                  <c:v>6604.9199356711788</c:v>
                </c:pt>
                <c:pt idx="54">
                  <c:v>6450.943199168385</c:v>
                </c:pt>
                <c:pt idx="55">
                  <c:v>6295.0014428754348</c:v>
                </c:pt>
                <c:pt idx="56">
                  <c:v>6137.1421681619368</c:v>
                </c:pt>
                <c:pt idx="57">
                  <c:v>5977.4134604921774</c:v>
                </c:pt>
                <c:pt idx="58">
                  <c:v>5815.8639747778552</c:v>
                </c:pt>
                <c:pt idx="59">
                  <c:v>5652.5429205572773</c:v>
                </c:pt>
                <c:pt idx="60">
                  <c:v>5487.5000470056839</c:v>
                </c:pt>
                <c:pt idx="61">
                  <c:v>5320.7856277811661</c:v>
                </c:pt>
                <c:pt idx="62">
                  <c:v>5152.4504457108105</c:v>
                </c:pt>
                <c:pt idx="63">
                  <c:v>4982.5457773217913</c:v>
                </c:pt>
                <c:pt idx="64">
                  <c:v>4811.1233772219948</c:v>
                </c:pt>
                <c:pt idx="65">
                  <c:v>4638.2354623350984</c:v>
                </c:pt>
                <c:pt idx="66">
                  <c:v>4463.9346959947698</c:v>
                </c:pt>
                <c:pt idx="67">
                  <c:v>4288.2741719029436</c:v>
                </c:pt>
                <c:pt idx="68">
                  <c:v>4111.3073979569117</c:v>
                </c:pt>
                <c:pt idx="69">
                  <c:v>3933.088279950332</c:v>
                </c:pt>
                <c:pt idx="70">
                  <c:v>3753.6711051529978</c:v>
                </c:pt>
                <c:pt idx="71">
                  <c:v>3573.1105257743975</c:v>
                </c:pt>
                <c:pt idx="72">
                  <c:v>3391.4615423161554</c:v>
                </c:pt>
                <c:pt idx="73">
                  <c:v>3208.7794868182987</c:v>
                </c:pt>
                <c:pt idx="74">
                  <c:v>3025.1200060046126</c:v>
                </c:pt>
                <c:pt idx="75">
                  <c:v>2840.5390443320921</c:v>
                </c:pt>
                <c:pt idx="76">
                  <c:v>2655.0928269497581</c:v>
                </c:pt>
                <c:pt idx="77">
                  <c:v>2468.8378425718734</c:v>
                </c:pt>
                <c:pt idx="78">
                  <c:v>2281.8308262709716</c:v>
                </c:pt>
                <c:pt idx="79">
                  <c:v>2094.1287421957968</c:v>
                </c:pt>
                <c:pt idx="80">
                  <c:v>1905.7887662194587</c:v>
                </c:pt>
                <c:pt idx="81">
                  <c:v>1716.8682685231495</c:v>
                </c:pt>
                <c:pt idx="82">
                  <c:v>1527.4247961205717</c:v>
                </c:pt>
                <c:pt idx="83">
                  <c:v>1337.5160553285994</c:v>
                </c:pt>
                <c:pt idx="84">
                  <c:v>1147.1998941893551</c:v>
                </c:pt>
                <c:pt idx="85">
                  <c:v>956.53428484917572</c:v>
                </c:pt>
                <c:pt idx="86">
                  <c:v>765.57730589967571</c:v>
                </c:pt>
                <c:pt idx="87">
                  <c:v>574.38712468648453</c:v>
                </c:pt>
                <c:pt idx="88">
                  <c:v>383.02197959090091</c:v>
                </c:pt>
                <c:pt idx="89">
                  <c:v>191.54016228990693</c:v>
                </c:pt>
                <c:pt idx="90">
                  <c:v>-2.0169006611699978E-12</c:v>
                </c:pt>
                <c:pt idx="91">
                  <c:v>-191.54016228991097</c:v>
                </c:pt>
                <c:pt idx="92">
                  <c:v>-383.02197959089523</c:v>
                </c:pt>
                <c:pt idx="93">
                  <c:v>-574.38712468648851</c:v>
                </c:pt>
                <c:pt idx="94">
                  <c:v>-765.57730589967957</c:v>
                </c:pt>
                <c:pt idx="95">
                  <c:v>-956.5342848491797</c:v>
                </c:pt>
                <c:pt idx="96">
                  <c:v>-1147.1998941893592</c:v>
                </c:pt>
                <c:pt idx="97">
                  <c:v>-1337.5160553285937</c:v>
                </c:pt>
                <c:pt idx="98">
                  <c:v>-1527.4247961205758</c:v>
                </c:pt>
                <c:pt idx="99">
                  <c:v>-1716.8682685231533</c:v>
                </c:pt>
                <c:pt idx="100">
                  <c:v>-1905.7887662194628</c:v>
                </c:pt>
                <c:pt idx="101">
                  <c:v>-2094.1287421957913</c:v>
                </c:pt>
                <c:pt idx="102">
                  <c:v>-2281.8308262709756</c:v>
                </c:pt>
                <c:pt idx="103">
                  <c:v>-2468.837842571877</c:v>
                </c:pt>
                <c:pt idx="104">
                  <c:v>-2655.0928269497617</c:v>
                </c:pt>
                <c:pt idx="105">
                  <c:v>-2840.5390443320957</c:v>
                </c:pt>
                <c:pt idx="106">
                  <c:v>-3025.1200060046071</c:v>
                </c:pt>
                <c:pt idx="107">
                  <c:v>-3208.7794868183032</c:v>
                </c:pt>
                <c:pt idx="108">
                  <c:v>-3391.461542316159</c:v>
                </c:pt>
                <c:pt idx="109">
                  <c:v>-3573.1105257744011</c:v>
                </c:pt>
                <c:pt idx="110">
                  <c:v>-3753.6711051529933</c:v>
                </c:pt>
                <c:pt idx="111">
                  <c:v>-3933.0882799503356</c:v>
                </c:pt>
                <c:pt idx="112">
                  <c:v>-4111.3073979569153</c:v>
                </c:pt>
                <c:pt idx="113">
                  <c:v>-4288.2741719029473</c:v>
                </c:pt>
                <c:pt idx="114">
                  <c:v>-4463.9346959947734</c:v>
                </c:pt>
                <c:pt idx="115">
                  <c:v>-4638.235462335093</c:v>
                </c:pt>
                <c:pt idx="116">
                  <c:v>-4811.1233772219985</c:v>
                </c:pt>
                <c:pt idx="117">
                  <c:v>-4982.545777321794</c:v>
                </c:pt>
                <c:pt idx="118">
                  <c:v>-5152.4504457108142</c:v>
                </c:pt>
                <c:pt idx="119">
                  <c:v>-5320.7856277811616</c:v>
                </c:pt>
                <c:pt idx="120">
                  <c:v>-5487.5000470056875</c:v>
                </c:pt>
                <c:pt idx="121">
                  <c:v>-5652.5429205572809</c:v>
                </c:pt>
                <c:pt idx="122">
                  <c:v>-5815.8639747778589</c:v>
                </c:pt>
                <c:pt idx="123">
                  <c:v>-5977.413460492181</c:v>
                </c:pt>
                <c:pt idx="124">
                  <c:v>-6137.1421681619322</c:v>
                </c:pt>
                <c:pt idx="125">
                  <c:v>-6295.0014428754384</c:v>
                </c:pt>
                <c:pt idx="126">
                  <c:v>-6450.9431991683887</c:v>
                </c:pt>
                <c:pt idx="127">
                  <c:v>-6604.9199356711824</c:v>
                </c:pt>
                <c:pt idx="128">
                  <c:v>-6756.8847495782738</c:v>
                </c:pt>
                <c:pt idx="129">
                  <c:v>-6906.7913509352402</c:v>
                </c:pt>
                <c:pt idx="130">
                  <c:v>-7054.5940767391121</c:v>
                </c:pt>
                <c:pt idx="131">
                  <c:v>-7200.2479048478226</c:v>
                </c:pt>
                <c:pt idx="132">
                  <c:v>-7343.7084676943505</c:v>
                </c:pt>
                <c:pt idx="133">
                  <c:v>-7484.9320658015195</c:v>
                </c:pt>
                <c:pt idx="134">
                  <c:v>-7623.8756810932773</c:v>
                </c:pt>
                <c:pt idx="135">
                  <c:v>-7760.4969899984353</c:v>
                </c:pt>
                <c:pt idx="136">
                  <c:v>-7894.754376342813</c:v>
                </c:pt>
                <c:pt idx="137">
                  <c:v>-8026.6069440259571</c:v>
                </c:pt>
                <c:pt idx="138">
                  <c:v>-8156.0145294784616</c:v>
                </c:pt>
                <c:pt idx="139">
                  <c:v>-8282.9377138962027</c:v>
                </c:pt>
                <c:pt idx="140">
                  <c:v>-8407.3378352476684</c:v>
                </c:pt>
                <c:pt idx="141">
                  <c:v>-8529.1770000508077</c:v>
                </c:pt>
                <c:pt idx="142">
                  <c:v>-8648.4180949157417</c:v>
                </c:pt>
                <c:pt idx="143">
                  <c:v>-8765.0247978498537</c:v>
                </c:pt>
                <c:pt idx="144">
                  <c:v>-8878.9615893218415</c:v>
                </c:pt>
                <c:pt idx="145">
                  <c:v>-8990.1937630812881</c:v>
                </c:pt>
                <c:pt idx="146">
                  <c:v>-9098.687436730539</c:v>
                </c:pt>
                <c:pt idx="147">
                  <c:v>-9204.4095620455955</c:v>
                </c:pt>
                <c:pt idx="148">
                  <c:v>-9307.3279350429366</c:v>
                </c:pt>
                <c:pt idx="149">
                  <c:v>-9407.4112057891525</c:v>
                </c:pt>
                <c:pt idx="150">
                  <c:v>-9504.6288879504446</c:v>
                </c:pt>
                <c:pt idx="151">
                  <c:v>-9598.9513680790624</c:v>
                </c:pt>
                <c:pt idx="152">
                  <c:v>-9690.3499146338308</c:v>
                </c:pt>
                <c:pt idx="153">
                  <c:v>-9778.7966867320774</c:v>
                </c:pt>
                <c:pt idx="154">
                  <c:v>-9864.2647426302137</c:v>
                </c:pt>
                <c:pt idx="155">
                  <c:v>-9946.7280479304682</c:v>
                </c:pt>
                <c:pt idx="156">
                  <c:v>-10026.161483511201</c:v>
                </c:pt>
                <c:pt idx="157">
                  <c:v>-10102.540853178452</c:v>
                </c:pt>
                <c:pt idx="158">
                  <c:v>-10175.842891036313</c:v>
                </c:pt>
                <c:pt idx="159">
                  <c:v>-10246.04526857396</c:v>
                </c:pt>
                <c:pt idx="160">
                  <c:v>-10313.126601467131</c:v>
                </c:pt>
                <c:pt idx="161">
                  <c:v>-10377.066456091994</c:v>
                </c:pt>
                <c:pt idx="162">
                  <c:v>-10437.845355749434</c:v>
                </c:pt>
                <c:pt idx="163">
                  <c:v>-10495.444786597831</c:v>
                </c:pt>
                <c:pt idx="164">
                  <c:v>-10549.847203292575</c:v>
                </c:pt>
                <c:pt idx="165">
                  <c:v>-10601.036034330531</c:v>
                </c:pt>
                <c:pt idx="166">
                  <c:v>-10648.995687097888</c:v>
                </c:pt>
                <c:pt idx="167">
                  <c:v>-10693.711552619818</c:v>
                </c:pt>
                <c:pt idx="168">
                  <c:v>-10735.170010010508</c:v>
                </c:pt>
                <c:pt idx="169">
                  <c:v>-10773.358430622224</c:v>
                </c:pt>
                <c:pt idx="170">
                  <c:v>-10808.265181892106</c:v>
                </c:pt>
                <c:pt idx="171">
                  <c:v>-10839.879630885567</c:v>
                </c:pt>
                <c:pt idx="172">
                  <c:v>-10868.192147535186</c:v>
                </c:pt>
                <c:pt idx="173">
                  <c:v>-10893.194107574129</c:v>
                </c:pt>
                <c:pt idx="174">
                  <c:v>-10914.877895163161</c:v>
                </c:pt>
                <c:pt idx="175">
                  <c:v>-10933.236905210531</c:v>
                </c:pt>
                <c:pt idx="176">
                  <c:v>-10948.265545383929</c:v>
                </c:pt>
                <c:pt idx="177">
                  <c:v>-10959.959237813975</c:v>
                </c:pt>
                <c:pt idx="178">
                  <c:v>-10968.314420488672</c:v>
                </c:pt>
                <c:pt idx="179">
                  <c:v>-10973.328548338442</c:v>
                </c:pt>
                <c:pt idx="180">
                  <c:v>-10975.000094011366</c:v>
                </c:pt>
                <c:pt idx="181">
                  <c:v>-10973.328548338442</c:v>
                </c:pt>
                <c:pt idx="182">
                  <c:v>-10968.314420488672</c:v>
                </c:pt>
                <c:pt idx="183">
                  <c:v>-10959.959237813975</c:v>
                </c:pt>
                <c:pt idx="184">
                  <c:v>-10948.265545383929</c:v>
                </c:pt>
                <c:pt idx="185">
                  <c:v>-10933.236905210531</c:v>
                </c:pt>
                <c:pt idx="186">
                  <c:v>-10914.877895163161</c:v>
                </c:pt>
                <c:pt idx="187">
                  <c:v>-10893.194107574129</c:v>
                </c:pt>
                <c:pt idx="188">
                  <c:v>-10868.192147535188</c:v>
                </c:pt>
                <c:pt idx="189">
                  <c:v>-10839.879630885565</c:v>
                </c:pt>
                <c:pt idx="190">
                  <c:v>-10808.265181892106</c:v>
                </c:pt>
                <c:pt idx="191">
                  <c:v>-10773.358430622224</c:v>
                </c:pt>
                <c:pt idx="192">
                  <c:v>-10735.17001001051</c:v>
                </c:pt>
                <c:pt idx="193">
                  <c:v>-10693.711552619816</c:v>
                </c:pt>
                <c:pt idx="194">
                  <c:v>-10648.995687097888</c:v>
                </c:pt>
                <c:pt idx="195">
                  <c:v>-10601.036034330529</c:v>
                </c:pt>
                <c:pt idx="196">
                  <c:v>-10549.847203292575</c:v>
                </c:pt>
                <c:pt idx="197">
                  <c:v>-10495.444786597831</c:v>
                </c:pt>
                <c:pt idx="198">
                  <c:v>-10437.845355749432</c:v>
                </c:pt>
                <c:pt idx="199">
                  <c:v>-10377.066456091996</c:v>
                </c:pt>
                <c:pt idx="200">
                  <c:v>-10313.126601467131</c:v>
                </c:pt>
                <c:pt idx="201">
                  <c:v>-10246.04526857396</c:v>
                </c:pt>
                <c:pt idx="202">
                  <c:v>-10175.842891036311</c:v>
                </c:pt>
                <c:pt idx="203">
                  <c:v>-10102.540853178452</c:v>
                </c:pt>
                <c:pt idx="204">
                  <c:v>-10026.1614835112</c:v>
                </c:pt>
                <c:pt idx="205">
                  <c:v>-9946.7280479304663</c:v>
                </c:pt>
                <c:pt idx="206">
                  <c:v>-9864.2647426302137</c:v>
                </c:pt>
                <c:pt idx="207">
                  <c:v>-9778.7966867320774</c:v>
                </c:pt>
                <c:pt idx="208">
                  <c:v>-9690.3499146338327</c:v>
                </c:pt>
                <c:pt idx="209">
                  <c:v>-9598.9513680790624</c:v>
                </c:pt>
                <c:pt idx="210">
                  <c:v>-9504.6288879504464</c:v>
                </c:pt>
                <c:pt idx="211">
                  <c:v>-9407.4112057891507</c:v>
                </c:pt>
                <c:pt idx="212">
                  <c:v>-9307.3279350429348</c:v>
                </c:pt>
                <c:pt idx="213">
                  <c:v>-9204.4095620455937</c:v>
                </c:pt>
                <c:pt idx="214">
                  <c:v>-9098.6874367305372</c:v>
                </c:pt>
                <c:pt idx="215">
                  <c:v>-8990.1937630812881</c:v>
                </c:pt>
                <c:pt idx="216">
                  <c:v>-8878.9615893218397</c:v>
                </c:pt>
                <c:pt idx="217">
                  <c:v>-8765.0247978498555</c:v>
                </c:pt>
                <c:pt idx="218">
                  <c:v>-8648.4180949157399</c:v>
                </c:pt>
                <c:pt idx="219">
                  <c:v>-8529.1770000508095</c:v>
                </c:pt>
                <c:pt idx="220">
                  <c:v>-8407.3378352476666</c:v>
                </c:pt>
                <c:pt idx="221">
                  <c:v>-8282.9377138962009</c:v>
                </c:pt>
                <c:pt idx="222">
                  <c:v>-8156.0145294784597</c:v>
                </c:pt>
                <c:pt idx="223">
                  <c:v>-8026.6069440259562</c:v>
                </c:pt>
                <c:pt idx="224">
                  <c:v>-7894.7543763428139</c:v>
                </c:pt>
                <c:pt idx="225">
                  <c:v>-7760.4969899984326</c:v>
                </c:pt>
                <c:pt idx="226">
                  <c:v>-7623.8756810932782</c:v>
                </c:pt>
                <c:pt idx="227">
                  <c:v>-7484.9320658015167</c:v>
                </c:pt>
                <c:pt idx="228">
                  <c:v>-7343.7084676943514</c:v>
                </c:pt>
                <c:pt idx="229">
                  <c:v>-7200.2479048478217</c:v>
                </c:pt>
                <c:pt idx="230">
                  <c:v>-7054.5940767391103</c:v>
                </c:pt>
                <c:pt idx="231">
                  <c:v>-6906.7913509352338</c:v>
                </c:pt>
                <c:pt idx="232">
                  <c:v>-6756.8847495782757</c:v>
                </c:pt>
                <c:pt idx="233">
                  <c:v>-6604.9199356711833</c:v>
                </c:pt>
                <c:pt idx="234">
                  <c:v>-6450.9431991683859</c:v>
                </c:pt>
                <c:pt idx="235">
                  <c:v>-6295.0014428754357</c:v>
                </c:pt>
                <c:pt idx="236">
                  <c:v>-6137.1421681619331</c:v>
                </c:pt>
                <c:pt idx="237">
                  <c:v>-5977.4134604921819</c:v>
                </c:pt>
                <c:pt idx="238">
                  <c:v>-5815.8639747778561</c:v>
                </c:pt>
                <c:pt idx="239">
                  <c:v>-5652.5429205572782</c:v>
                </c:pt>
                <c:pt idx="240">
                  <c:v>-5487.5000470056802</c:v>
                </c:pt>
                <c:pt idx="241">
                  <c:v>-5320.7856277811634</c:v>
                </c:pt>
                <c:pt idx="242">
                  <c:v>-5152.450445710816</c:v>
                </c:pt>
                <c:pt idx="243">
                  <c:v>-4982.5457773217922</c:v>
                </c:pt>
                <c:pt idx="244">
                  <c:v>-4811.1233772219957</c:v>
                </c:pt>
                <c:pt idx="245">
                  <c:v>-4638.2354623350948</c:v>
                </c:pt>
                <c:pt idx="246">
                  <c:v>-4463.9346959947752</c:v>
                </c:pt>
                <c:pt idx="247">
                  <c:v>-4288.2741719029464</c:v>
                </c:pt>
                <c:pt idx="248">
                  <c:v>-4111.3073979569126</c:v>
                </c:pt>
                <c:pt idx="249">
                  <c:v>-3933.0882799503311</c:v>
                </c:pt>
                <c:pt idx="250">
                  <c:v>-3753.6711051529951</c:v>
                </c:pt>
                <c:pt idx="251">
                  <c:v>-3573.1105257744011</c:v>
                </c:pt>
                <c:pt idx="252">
                  <c:v>-3391.4615423161567</c:v>
                </c:pt>
                <c:pt idx="253">
                  <c:v>-3208.7794868182982</c:v>
                </c:pt>
                <c:pt idx="254">
                  <c:v>-3025.120006004609</c:v>
                </c:pt>
                <c:pt idx="255">
                  <c:v>-2840.5390443320985</c:v>
                </c:pt>
                <c:pt idx="256">
                  <c:v>-2655.0928269497617</c:v>
                </c:pt>
                <c:pt idx="257">
                  <c:v>-2468.8378425718747</c:v>
                </c:pt>
                <c:pt idx="258">
                  <c:v>-2281.8308262709706</c:v>
                </c:pt>
                <c:pt idx="259">
                  <c:v>-2094.1287421957936</c:v>
                </c:pt>
                <c:pt idx="260">
                  <c:v>-1905.7887662194626</c:v>
                </c:pt>
                <c:pt idx="261">
                  <c:v>-1716.8682685231508</c:v>
                </c:pt>
                <c:pt idx="262">
                  <c:v>-1527.4247961205706</c:v>
                </c:pt>
                <c:pt idx="263">
                  <c:v>-1337.5160553285957</c:v>
                </c:pt>
                <c:pt idx="264">
                  <c:v>-1147.1998941893614</c:v>
                </c:pt>
                <c:pt idx="265">
                  <c:v>-956.53428484917958</c:v>
                </c:pt>
                <c:pt idx="266">
                  <c:v>-765.57730589967684</c:v>
                </c:pt>
                <c:pt idx="267">
                  <c:v>-574.38712468648339</c:v>
                </c:pt>
                <c:pt idx="268">
                  <c:v>-383.02197959089733</c:v>
                </c:pt>
                <c:pt idx="269">
                  <c:v>-191.54016228991074</c:v>
                </c:pt>
                <c:pt idx="270">
                  <c:v>6.7230022038999926E-13</c:v>
                </c:pt>
                <c:pt idx="271">
                  <c:v>191.54016228991205</c:v>
                </c:pt>
                <c:pt idx="272">
                  <c:v>383.0219795908987</c:v>
                </c:pt>
                <c:pt idx="273">
                  <c:v>574.38712468648475</c:v>
                </c:pt>
                <c:pt idx="274">
                  <c:v>765.57730589967582</c:v>
                </c:pt>
                <c:pt idx="275">
                  <c:v>956.53428484917845</c:v>
                </c:pt>
                <c:pt idx="276">
                  <c:v>1147.1998941893603</c:v>
                </c:pt>
                <c:pt idx="277">
                  <c:v>1337.5160553285971</c:v>
                </c:pt>
                <c:pt idx="278">
                  <c:v>1527.4247961205717</c:v>
                </c:pt>
                <c:pt idx="279">
                  <c:v>1716.8682685231522</c:v>
                </c:pt>
                <c:pt idx="280">
                  <c:v>1905.7887662194637</c:v>
                </c:pt>
                <c:pt idx="281">
                  <c:v>2094.1287421957945</c:v>
                </c:pt>
                <c:pt idx="282">
                  <c:v>2281.830826270972</c:v>
                </c:pt>
                <c:pt idx="283">
                  <c:v>2468.8378425718734</c:v>
                </c:pt>
                <c:pt idx="284">
                  <c:v>2655.0928269497604</c:v>
                </c:pt>
                <c:pt idx="285">
                  <c:v>2840.5390443320971</c:v>
                </c:pt>
                <c:pt idx="286">
                  <c:v>3025.1200060046103</c:v>
                </c:pt>
                <c:pt idx="287">
                  <c:v>3208.7794868182996</c:v>
                </c:pt>
                <c:pt idx="288">
                  <c:v>3391.4615423161581</c:v>
                </c:pt>
                <c:pt idx="289">
                  <c:v>3573.1105257744025</c:v>
                </c:pt>
                <c:pt idx="290">
                  <c:v>3753.671105152996</c:v>
                </c:pt>
                <c:pt idx="291">
                  <c:v>3933.088279950332</c:v>
                </c:pt>
                <c:pt idx="292">
                  <c:v>4111.3073979569117</c:v>
                </c:pt>
                <c:pt idx="293">
                  <c:v>4288.2741719029464</c:v>
                </c:pt>
                <c:pt idx="294">
                  <c:v>4463.9346959947743</c:v>
                </c:pt>
                <c:pt idx="295">
                  <c:v>4638.2354623350966</c:v>
                </c:pt>
                <c:pt idx="296">
                  <c:v>4811.1233772219957</c:v>
                </c:pt>
                <c:pt idx="297">
                  <c:v>4982.5457773217931</c:v>
                </c:pt>
                <c:pt idx="298">
                  <c:v>5152.4504457108151</c:v>
                </c:pt>
                <c:pt idx="299">
                  <c:v>5320.7856277811643</c:v>
                </c:pt>
                <c:pt idx="300">
                  <c:v>5487.5000470056839</c:v>
                </c:pt>
                <c:pt idx="301">
                  <c:v>5652.5429205572773</c:v>
                </c:pt>
                <c:pt idx="302">
                  <c:v>5815.8639747778579</c:v>
                </c:pt>
                <c:pt idx="303">
                  <c:v>5977.4134604921819</c:v>
                </c:pt>
                <c:pt idx="304">
                  <c:v>6137.1421681619349</c:v>
                </c:pt>
                <c:pt idx="305">
                  <c:v>6295.0014428754357</c:v>
                </c:pt>
                <c:pt idx="306">
                  <c:v>6450.9431991683869</c:v>
                </c:pt>
                <c:pt idx="307">
                  <c:v>6604.9199356711833</c:v>
                </c:pt>
                <c:pt idx="308">
                  <c:v>6756.8847495782757</c:v>
                </c:pt>
                <c:pt idx="309">
                  <c:v>6906.7913509352366</c:v>
                </c:pt>
                <c:pt idx="310">
                  <c:v>7054.5940767391103</c:v>
                </c:pt>
                <c:pt idx="311">
                  <c:v>7200.2479048478226</c:v>
                </c:pt>
                <c:pt idx="312">
                  <c:v>7343.7084676943514</c:v>
                </c:pt>
                <c:pt idx="313">
                  <c:v>7484.9320658015185</c:v>
                </c:pt>
                <c:pt idx="314">
                  <c:v>7623.8756810932773</c:v>
                </c:pt>
                <c:pt idx="315">
                  <c:v>7760.4969899984344</c:v>
                </c:pt>
                <c:pt idx="316">
                  <c:v>7894.7543763428139</c:v>
                </c:pt>
                <c:pt idx="317">
                  <c:v>8026.6069440259562</c:v>
                </c:pt>
                <c:pt idx="318">
                  <c:v>8156.0145294784616</c:v>
                </c:pt>
                <c:pt idx="319">
                  <c:v>8282.9377138962009</c:v>
                </c:pt>
                <c:pt idx="320">
                  <c:v>8407.3378352476684</c:v>
                </c:pt>
                <c:pt idx="321">
                  <c:v>8529.1770000508095</c:v>
                </c:pt>
                <c:pt idx="322">
                  <c:v>8648.4180949157399</c:v>
                </c:pt>
                <c:pt idx="323">
                  <c:v>8765.0247978498537</c:v>
                </c:pt>
                <c:pt idx="324">
                  <c:v>8878.9615893218415</c:v>
                </c:pt>
                <c:pt idx="325">
                  <c:v>8990.1937630812881</c:v>
                </c:pt>
                <c:pt idx="326">
                  <c:v>9098.6874367305372</c:v>
                </c:pt>
                <c:pt idx="327">
                  <c:v>9204.4095620455955</c:v>
                </c:pt>
                <c:pt idx="328">
                  <c:v>9307.3279350429348</c:v>
                </c:pt>
                <c:pt idx="329">
                  <c:v>9407.4112057891525</c:v>
                </c:pt>
                <c:pt idx="330">
                  <c:v>9504.6288879504464</c:v>
                </c:pt>
                <c:pt idx="331">
                  <c:v>9598.9513680790624</c:v>
                </c:pt>
                <c:pt idx="332">
                  <c:v>9690.3499146338327</c:v>
                </c:pt>
                <c:pt idx="333">
                  <c:v>9778.7966867320774</c:v>
                </c:pt>
                <c:pt idx="334">
                  <c:v>9864.2647426302137</c:v>
                </c:pt>
                <c:pt idx="335">
                  <c:v>9946.7280479304663</c:v>
                </c:pt>
                <c:pt idx="336">
                  <c:v>10026.161483511201</c:v>
                </c:pt>
                <c:pt idx="337">
                  <c:v>10102.540853178452</c:v>
                </c:pt>
                <c:pt idx="338">
                  <c:v>10175.842891036313</c:v>
                </c:pt>
                <c:pt idx="339">
                  <c:v>10246.04526857396</c:v>
                </c:pt>
                <c:pt idx="340">
                  <c:v>10313.126601467131</c:v>
                </c:pt>
                <c:pt idx="341">
                  <c:v>10377.066456091996</c:v>
                </c:pt>
                <c:pt idx="342">
                  <c:v>10437.845355749432</c:v>
                </c:pt>
                <c:pt idx="343">
                  <c:v>10495.444786597831</c:v>
                </c:pt>
                <c:pt idx="344">
                  <c:v>10549.847203292575</c:v>
                </c:pt>
                <c:pt idx="345">
                  <c:v>10601.036034330531</c:v>
                </c:pt>
                <c:pt idx="346">
                  <c:v>10648.995687097888</c:v>
                </c:pt>
                <c:pt idx="347">
                  <c:v>10693.711552619818</c:v>
                </c:pt>
                <c:pt idx="348">
                  <c:v>10735.17001001051</c:v>
                </c:pt>
                <c:pt idx="349">
                  <c:v>10773.358430622224</c:v>
                </c:pt>
                <c:pt idx="350">
                  <c:v>10808.265181892106</c:v>
                </c:pt>
                <c:pt idx="351">
                  <c:v>10839.879630885567</c:v>
                </c:pt>
                <c:pt idx="352">
                  <c:v>10868.192147535188</c:v>
                </c:pt>
                <c:pt idx="353">
                  <c:v>10893.194107574129</c:v>
                </c:pt>
                <c:pt idx="354">
                  <c:v>10914.877895163161</c:v>
                </c:pt>
                <c:pt idx="355">
                  <c:v>10933.236905210531</c:v>
                </c:pt>
                <c:pt idx="356">
                  <c:v>10948.265545383929</c:v>
                </c:pt>
                <c:pt idx="357">
                  <c:v>10959.959237813975</c:v>
                </c:pt>
                <c:pt idx="358">
                  <c:v>10968.314420488672</c:v>
                </c:pt>
                <c:pt idx="359">
                  <c:v>10973.328548338442</c:v>
                </c:pt>
                <c:pt idx="360">
                  <c:v>10975.000094011366</c:v>
                </c:pt>
                <c:pt idx="361">
                  <c:v>10973.328548338442</c:v>
                </c:pt>
                <c:pt idx="362">
                  <c:v>10968.314420488672</c:v>
                </c:pt>
                <c:pt idx="363">
                  <c:v>10959.959237813975</c:v>
                </c:pt>
                <c:pt idx="364">
                  <c:v>10948.265545383929</c:v>
                </c:pt>
                <c:pt idx="365">
                  <c:v>10933.236905210531</c:v>
                </c:pt>
                <c:pt idx="366">
                  <c:v>10914.877895163161</c:v>
                </c:pt>
                <c:pt idx="367">
                  <c:v>10893.194107574129</c:v>
                </c:pt>
                <c:pt idx="368">
                  <c:v>10868.192147535188</c:v>
                </c:pt>
                <c:pt idx="369">
                  <c:v>10839.879630885567</c:v>
                </c:pt>
                <c:pt idx="370">
                  <c:v>10808.265181892106</c:v>
                </c:pt>
                <c:pt idx="371">
                  <c:v>10773.358430622224</c:v>
                </c:pt>
                <c:pt idx="372">
                  <c:v>10735.17001001051</c:v>
                </c:pt>
                <c:pt idx="373">
                  <c:v>10693.711552619818</c:v>
                </c:pt>
                <c:pt idx="374">
                  <c:v>10648.995687097888</c:v>
                </c:pt>
                <c:pt idx="375">
                  <c:v>10601.036034330531</c:v>
                </c:pt>
                <c:pt idx="376">
                  <c:v>10549.847203292575</c:v>
                </c:pt>
                <c:pt idx="377">
                  <c:v>10495.444786597831</c:v>
                </c:pt>
                <c:pt idx="378">
                  <c:v>10437.845355749432</c:v>
                </c:pt>
                <c:pt idx="379">
                  <c:v>10377.066456091996</c:v>
                </c:pt>
                <c:pt idx="380">
                  <c:v>10313.126601467131</c:v>
                </c:pt>
                <c:pt idx="381">
                  <c:v>10246.04526857396</c:v>
                </c:pt>
                <c:pt idx="382">
                  <c:v>10175.842891036313</c:v>
                </c:pt>
                <c:pt idx="383">
                  <c:v>10102.540853178452</c:v>
                </c:pt>
                <c:pt idx="384">
                  <c:v>10026.161483511201</c:v>
                </c:pt>
                <c:pt idx="385">
                  <c:v>9946.7280479304663</c:v>
                </c:pt>
                <c:pt idx="386">
                  <c:v>9864.2647426302137</c:v>
                </c:pt>
                <c:pt idx="387">
                  <c:v>9778.7966867320774</c:v>
                </c:pt>
                <c:pt idx="388">
                  <c:v>9690.3499146338327</c:v>
                </c:pt>
                <c:pt idx="389">
                  <c:v>9598.9513680790624</c:v>
                </c:pt>
                <c:pt idx="390">
                  <c:v>9504.6288879504464</c:v>
                </c:pt>
                <c:pt idx="391">
                  <c:v>9407.4112057891525</c:v>
                </c:pt>
                <c:pt idx="392">
                  <c:v>9307.3279350429348</c:v>
                </c:pt>
                <c:pt idx="393">
                  <c:v>9204.4095620455955</c:v>
                </c:pt>
                <c:pt idx="394">
                  <c:v>9098.6874367305372</c:v>
                </c:pt>
                <c:pt idx="395">
                  <c:v>8990.1937630812881</c:v>
                </c:pt>
                <c:pt idx="396">
                  <c:v>8878.9615893218415</c:v>
                </c:pt>
                <c:pt idx="397">
                  <c:v>8765.0247978498537</c:v>
                </c:pt>
                <c:pt idx="398">
                  <c:v>8648.4180949157399</c:v>
                </c:pt>
                <c:pt idx="399">
                  <c:v>8529.1770000508095</c:v>
                </c:pt>
                <c:pt idx="400">
                  <c:v>8407.3378352476684</c:v>
                </c:pt>
                <c:pt idx="401">
                  <c:v>8282.9377138962009</c:v>
                </c:pt>
                <c:pt idx="402">
                  <c:v>8156.0145294784616</c:v>
                </c:pt>
                <c:pt idx="403">
                  <c:v>8026.6069440259562</c:v>
                </c:pt>
                <c:pt idx="404">
                  <c:v>7894.7543763428139</c:v>
                </c:pt>
                <c:pt idx="405">
                  <c:v>7760.4969899984344</c:v>
                </c:pt>
                <c:pt idx="406">
                  <c:v>7623.8756810932773</c:v>
                </c:pt>
                <c:pt idx="407">
                  <c:v>7484.9320658015185</c:v>
                </c:pt>
                <c:pt idx="408">
                  <c:v>7343.7084676943514</c:v>
                </c:pt>
                <c:pt idx="409">
                  <c:v>7200.2479048478226</c:v>
                </c:pt>
                <c:pt idx="410">
                  <c:v>7054.5940767391103</c:v>
                </c:pt>
                <c:pt idx="411">
                  <c:v>6906.7913509352366</c:v>
                </c:pt>
                <c:pt idx="412">
                  <c:v>6756.8847495782757</c:v>
                </c:pt>
                <c:pt idx="413">
                  <c:v>6604.9199356711833</c:v>
                </c:pt>
                <c:pt idx="414">
                  <c:v>6450.9431991683869</c:v>
                </c:pt>
                <c:pt idx="415">
                  <c:v>6295.0014428754357</c:v>
                </c:pt>
                <c:pt idx="416">
                  <c:v>6137.1421681619349</c:v>
                </c:pt>
                <c:pt idx="417">
                  <c:v>5977.4134604921819</c:v>
                </c:pt>
                <c:pt idx="418">
                  <c:v>5815.8639747778579</c:v>
                </c:pt>
                <c:pt idx="419">
                  <c:v>5652.5429205572773</c:v>
                </c:pt>
                <c:pt idx="420">
                  <c:v>5487.5000470056839</c:v>
                </c:pt>
                <c:pt idx="421">
                  <c:v>5320.7856277811643</c:v>
                </c:pt>
                <c:pt idx="422">
                  <c:v>5152.4504457108151</c:v>
                </c:pt>
                <c:pt idx="423">
                  <c:v>4982.5457773217931</c:v>
                </c:pt>
                <c:pt idx="424">
                  <c:v>4811.1233772219957</c:v>
                </c:pt>
                <c:pt idx="425">
                  <c:v>4638.2354623350966</c:v>
                </c:pt>
                <c:pt idx="426">
                  <c:v>4463.9346959947743</c:v>
                </c:pt>
                <c:pt idx="427">
                  <c:v>4288.2741719029464</c:v>
                </c:pt>
                <c:pt idx="428">
                  <c:v>4111.3073979569117</c:v>
                </c:pt>
                <c:pt idx="429">
                  <c:v>3933.088279950332</c:v>
                </c:pt>
                <c:pt idx="430">
                  <c:v>3753.671105152996</c:v>
                </c:pt>
                <c:pt idx="431">
                  <c:v>3573.1105257744025</c:v>
                </c:pt>
                <c:pt idx="432">
                  <c:v>3391.4615423161581</c:v>
                </c:pt>
                <c:pt idx="433">
                  <c:v>3208.7794868182996</c:v>
                </c:pt>
                <c:pt idx="434">
                  <c:v>3025.1200060046103</c:v>
                </c:pt>
                <c:pt idx="435">
                  <c:v>2840.5390443320971</c:v>
                </c:pt>
                <c:pt idx="436">
                  <c:v>2655.0928269497604</c:v>
                </c:pt>
                <c:pt idx="437">
                  <c:v>2468.8378425718734</c:v>
                </c:pt>
                <c:pt idx="438">
                  <c:v>2281.830826270972</c:v>
                </c:pt>
                <c:pt idx="439">
                  <c:v>2094.1287421957945</c:v>
                </c:pt>
                <c:pt idx="440">
                  <c:v>1905.7887662194637</c:v>
                </c:pt>
                <c:pt idx="441">
                  <c:v>1716.8682685231522</c:v>
                </c:pt>
                <c:pt idx="442">
                  <c:v>1527.4247961205717</c:v>
                </c:pt>
                <c:pt idx="443">
                  <c:v>1337.5160553285971</c:v>
                </c:pt>
                <c:pt idx="444">
                  <c:v>1147.1998941893603</c:v>
                </c:pt>
                <c:pt idx="445">
                  <c:v>956.53428484917845</c:v>
                </c:pt>
                <c:pt idx="446">
                  <c:v>765.57730589967582</c:v>
                </c:pt>
                <c:pt idx="447">
                  <c:v>574.38712468648475</c:v>
                </c:pt>
                <c:pt idx="448">
                  <c:v>383.0219795908987</c:v>
                </c:pt>
                <c:pt idx="449">
                  <c:v>191.54016228991205</c:v>
                </c:pt>
                <c:pt idx="450">
                  <c:v>6.7230022038999926E-13</c:v>
                </c:pt>
                <c:pt idx="451">
                  <c:v>-191.54016228991074</c:v>
                </c:pt>
                <c:pt idx="452">
                  <c:v>-383.02197959089733</c:v>
                </c:pt>
                <c:pt idx="453">
                  <c:v>-574.38712468648339</c:v>
                </c:pt>
                <c:pt idx="454">
                  <c:v>-765.57730589967684</c:v>
                </c:pt>
                <c:pt idx="455">
                  <c:v>-956.53428484917958</c:v>
                </c:pt>
                <c:pt idx="456">
                  <c:v>-1147.1998941893614</c:v>
                </c:pt>
                <c:pt idx="457">
                  <c:v>-1337.5160553285957</c:v>
                </c:pt>
                <c:pt idx="458">
                  <c:v>-1527.4247961205706</c:v>
                </c:pt>
                <c:pt idx="459">
                  <c:v>-1716.8682685231508</c:v>
                </c:pt>
                <c:pt idx="460">
                  <c:v>-1905.7887662194626</c:v>
                </c:pt>
                <c:pt idx="461">
                  <c:v>-2094.1287421957936</c:v>
                </c:pt>
                <c:pt idx="462">
                  <c:v>-2281.8308262709706</c:v>
                </c:pt>
                <c:pt idx="463">
                  <c:v>-2468.8378425718747</c:v>
                </c:pt>
                <c:pt idx="464">
                  <c:v>-2655.0928269497617</c:v>
                </c:pt>
                <c:pt idx="465">
                  <c:v>-2840.5390443320985</c:v>
                </c:pt>
                <c:pt idx="466">
                  <c:v>-3025.120006004609</c:v>
                </c:pt>
                <c:pt idx="467">
                  <c:v>-3208.7794868182982</c:v>
                </c:pt>
                <c:pt idx="468">
                  <c:v>-3391.4615423161567</c:v>
                </c:pt>
                <c:pt idx="469">
                  <c:v>-3573.1105257744011</c:v>
                </c:pt>
                <c:pt idx="470">
                  <c:v>-3753.6711051529951</c:v>
                </c:pt>
                <c:pt idx="471">
                  <c:v>-3933.0882799503311</c:v>
                </c:pt>
                <c:pt idx="472">
                  <c:v>-4111.3073979569126</c:v>
                </c:pt>
                <c:pt idx="473">
                  <c:v>-4288.2741719029464</c:v>
                </c:pt>
                <c:pt idx="474">
                  <c:v>-4463.9346959947752</c:v>
                </c:pt>
                <c:pt idx="475">
                  <c:v>-4638.2354623350948</c:v>
                </c:pt>
                <c:pt idx="476">
                  <c:v>-4811.1233772219957</c:v>
                </c:pt>
                <c:pt idx="477">
                  <c:v>-4982.5457773217922</c:v>
                </c:pt>
                <c:pt idx="478">
                  <c:v>-5152.450445710816</c:v>
                </c:pt>
                <c:pt idx="479">
                  <c:v>-5320.7856277811634</c:v>
                </c:pt>
                <c:pt idx="480">
                  <c:v>-5487.5000470056802</c:v>
                </c:pt>
                <c:pt idx="481">
                  <c:v>-5652.5429205572782</c:v>
                </c:pt>
                <c:pt idx="482">
                  <c:v>-5815.8639747778561</c:v>
                </c:pt>
                <c:pt idx="483">
                  <c:v>-5977.4134604921819</c:v>
                </c:pt>
                <c:pt idx="484">
                  <c:v>-6137.1421681619331</c:v>
                </c:pt>
                <c:pt idx="485">
                  <c:v>-6295.0014428754357</c:v>
                </c:pt>
                <c:pt idx="486">
                  <c:v>-6450.9431991683859</c:v>
                </c:pt>
                <c:pt idx="487">
                  <c:v>-6604.9199356711833</c:v>
                </c:pt>
                <c:pt idx="488">
                  <c:v>-6756.8847495782757</c:v>
                </c:pt>
                <c:pt idx="489">
                  <c:v>-6906.7913509352338</c:v>
                </c:pt>
                <c:pt idx="490">
                  <c:v>-7054.5940767391103</c:v>
                </c:pt>
                <c:pt idx="491">
                  <c:v>-7200.2479048478217</c:v>
                </c:pt>
                <c:pt idx="492">
                  <c:v>-7343.7084676943514</c:v>
                </c:pt>
                <c:pt idx="493">
                  <c:v>-7484.9320658015167</c:v>
                </c:pt>
                <c:pt idx="494">
                  <c:v>-7623.8756810932782</c:v>
                </c:pt>
                <c:pt idx="495">
                  <c:v>-7760.4969899984326</c:v>
                </c:pt>
                <c:pt idx="496">
                  <c:v>-7894.7543763428139</c:v>
                </c:pt>
                <c:pt idx="497">
                  <c:v>-8026.6069440259562</c:v>
                </c:pt>
                <c:pt idx="498">
                  <c:v>-8156.0145294784597</c:v>
                </c:pt>
                <c:pt idx="499">
                  <c:v>-8282.9377138962009</c:v>
                </c:pt>
                <c:pt idx="500">
                  <c:v>-8407.3378352476666</c:v>
                </c:pt>
                <c:pt idx="501">
                  <c:v>-8529.1770000508095</c:v>
                </c:pt>
                <c:pt idx="502">
                  <c:v>-8648.4180949157399</c:v>
                </c:pt>
                <c:pt idx="503">
                  <c:v>-8765.0247978498555</c:v>
                </c:pt>
                <c:pt idx="504">
                  <c:v>-8878.9615893218397</c:v>
                </c:pt>
                <c:pt idx="505">
                  <c:v>-8990.1937630812881</c:v>
                </c:pt>
                <c:pt idx="506">
                  <c:v>-9098.6874367305372</c:v>
                </c:pt>
                <c:pt idx="507">
                  <c:v>-9204.4095620455937</c:v>
                </c:pt>
                <c:pt idx="508">
                  <c:v>-9307.3279350429348</c:v>
                </c:pt>
                <c:pt idx="509">
                  <c:v>-9407.4112057891507</c:v>
                </c:pt>
                <c:pt idx="510">
                  <c:v>-9504.6288879504464</c:v>
                </c:pt>
                <c:pt idx="511">
                  <c:v>-9598.9513680790624</c:v>
                </c:pt>
                <c:pt idx="512">
                  <c:v>-9690.3499146338327</c:v>
                </c:pt>
                <c:pt idx="513">
                  <c:v>-9778.7966867320774</c:v>
                </c:pt>
                <c:pt idx="514">
                  <c:v>-9864.2647426302137</c:v>
                </c:pt>
                <c:pt idx="515">
                  <c:v>-9946.7280479304663</c:v>
                </c:pt>
                <c:pt idx="516">
                  <c:v>-10026.1614835112</c:v>
                </c:pt>
                <c:pt idx="517">
                  <c:v>-10102.540853178452</c:v>
                </c:pt>
                <c:pt idx="518">
                  <c:v>-10175.842891036311</c:v>
                </c:pt>
                <c:pt idx="519">
                  <c:v>-10246.04526857396</c:v>
                </c:pt>
                <c:pt idx="520">
                  <c:v>-10313.126601467131</c:v>
                </c:pt>
                <c:pt idx="521">
                  <c:v>-10377.066456091996</c:v>
                </c:pt>
                <c:pt idx="522">
                  <c:v>-10437.845355749432</c:v>
                </c:pt>
                <c:pt idx="523">
                  <c:v>-10495.444786597831</c:v>
                </c:pt>
                <c:pt idx="524">
                  <c:v>-10549.847203292575</c:v>
                </c:pt>
                <c:pt idx="525">
                  <c:v>-10601.036034330529</c:v>
                </c:pt>
                <c:pt idx="526">
                  <c:v>-10648.995687097888</c:v>
                </c:pt>
                <c:pt idx="527">
                  <c:v>-10693.711552619816</c:v>
                </c:pt>
                <c:pt idx="528">
                  <c:v>-10735.17001001051</c:v>
                </c:pt>
                <c:pt idx="529">
                  <c:v>-10773.358430622224</c:v>
                </c:pt>
                <c:pt idx="530">
                  <c:v>-10808.265181892106</c:v>
                </c:pt>
                <c:pt idx="531">
                  <c:v>-10839.879630885565</c:v>
                </c:pt>
                <c:pt idx="532">
                  <c:v>-10868.192147535188</c:v>
                </c:pt>
                <c:pt idx="533">
                  <c:v>-10893.194107574129</c:v>
                </c:pt>
                <c:pt idx="534">
                  <c:v>-10914.877895163161</c:v>
                </c:pt>
                <c:pt idx="535">
                  <c:v>-10933.236905210531</c:v>
                </c:pt>
                <c:pt idx="536">
                  <c:v>-10948.265545383929</c:v>
                </c:pt>
                <c:pt idx="537">
                  <c:v>-10959.959237813975</c:v>
                </c:pt>
                <c:pt idx="538">
                  <c:v>-10968.314420488672</c:v>
                </c:pt>
                <c:pt idx="539">
                  <c:v>-10973.328548338442</c:v>
                </c:pt>
                <c:pt idx="540">
                  <c:v>-10975.000094011366</c:v>
                </c:pt>
                <c:pt idx="541">
                  <c:v>-10973.328548338442</c:v>
                </c:pt>
                <c:pt idx="542">
                  <c:v>-10968.314420488672</c:v>
                </c:pt>
                <c:pt idx="543">
                  <c:v>-10959.959237813975</c:v>
                </c:pt>
                <c:pt idx="544">
                  <c:v>-10948.265545383929</c:v>
                </c:pt>
                <c:pt idx="545">
                  <c:v>-10933.236905210531</c:v>
                </c:pt>
                <c:pt idx="546">
                  <c:v>-10914.877895163161</c:v>
                </c:pt>
                <c:pt idx="547">
                  <c:v>-10893.194107574129</c:v>
                </c:pt>
                <c:pt idx="548">
                  <c:v>-10868.192147535186</c:v>
                </c:pt>
                <c:pt idx="549">
                  <c:v>-10839.879630885567</c:v>
                </c:pt>
                <c:pt idx="550">
                  <c:v>-10808.265181892106</c:v>
                </c:pt>
                <c:pt idx="551">
                  <c:v>-10773.358430622224</c:v>
                </c:pt>
                <c:pt idx="552">
                  <c:v>-10735.170010010508</c:v>
                </c:pt>
                <c:pt idx="553">
                  <c:v>-10693.711552619818</c:v>
                </c:pt>
                <c:pt idx="554">
                  <c:v>-10648.995687097888</c:v>
                </c:pt>
                <c:pt idx="555">
                  <c:v>-10601.036034330531</c:v>
                </c:pt>
                <c:pt idx="556">
                  <c:v>-10549.847203292575</c:v>
                </c:pt>
                <c:pt idx="557">
                  <c:v>-10495.444786597831</c:v>
                </c:pt>
                <c:pt idx="558">
                  <c:v>-10437.845355749434</c:v>
                </c:pt>
                <c:pt idx="559">
                  <c:v>-10377.066456091994</c:v>
                </c:pt>
                <c:pt idx="560">
                  <c:v>-10313.126601467131</c:v>
                </c:pt>
                <c:pt idx="561">
                  <c:v>-10246.04526857396</c:v>
                </c:pt>
                <c:pt idx="562">
                  <c:v>-10175.842891036313</c:v>
                </c:pt>
                <c:pt idx="563">
                  <c:v>-10102.540853178452</c:v>
                </c:pt>
                <c:pt idx="564">
                  <c:v>-10026.161483511201</c:v>
                </c:pt>
                <c:pt idx="565">
                  <c:v>-9946.7280479304682</c:v>
                </c:pt>
                <c:pt idx="566">
                  <c:v>-9864.2647426302137</c:v>
                </c:pt>
                <c:pt idx="567">
                  <c:v>-9778.7966867320774</c:v>
                </c:pt>
                <c:pt idx="568">
                  <c:v>-9690.3499146338308</c:v>
                </c:pt>
                <c:pt idx="569">
                  <c:v>-9598.9513680790624</c:v>
                </c:pt>
                <c:pt idx="570">
                  <c:v>-9504.6288879504446</c:v>
                </c:pt>
                <c:pt idx="571">
                  <c:v>-9407.4112057891525</c:v>
                </c:pt>
                <c:pt idx="572">
                  <c:v>-9307.3279350429366</c:v>
                </c:pt>
                <c:pt idx="573">
                  <c:v>-9204.4095620455955</c:v>
                </c:pt>
                <c:pt idx="574">
                  <c:v>-9098.687436730539</c:v>
                </c:pt>
                <c:pt idx="575">
                  <c:v>-8990.1937630812881</c:v>
                </c:pt>
                <c:pt idx="576">
                  <c:v>-8878.9615893218415</c:v>
                </c:pt>
                <c:pt idx="577">
                  <c:v>-8765.0247978498537</c:v>
                </c:pt>
                <c:pt idx="578">
                  <c:v>-8648.4180949157417</c:v>
                </c:pt>
                <c:pt idx="579">
                  <c:v>-8529.1770000508077</c:v>
                </c:pt>
                <c:pt idx="580">
                  <c:v>-8407.3378352476684</c:v>
                </c:pt>
                <c:pt idx="581">
                  <c:v>-8282.9377138962027</c:v>
                </c:pt>
                <c:pt idx="582">
                  <c:v>-8156.0145294784616</c:v>
                </c:pt>
                <c:pt idx="583">
                  <c:v>-8026.6069440259571</c:v>
                </c:pt>
                <c:pt idx="584">
                  <c:v>-7894.754376342813</c:v>
                </c:pt>
                <c:pt idx="585">
                  <c:v>-7760.4969899984353</c:v>
                </c:pt>
                <c:pt idx="586">
                  <c:v>-7623.8756810932773</c:v>
                </c:pt>
                <c:pt idx="587">
                  <c:v>-7484.9320658015195</c:v>
                </c:pt>
                <c:pt idx="588">
                  <c:v>-7343.7084676943505</c:v>
                </c:pt>
                <c:pt idx="589">
                  <c:v>-7200.2479048478226</c:v>
                </c:pt>
                <c:pt idx="590">
                  <c:v>-7054.5940767391121</c:v>
                </c:pt>
                <c:pt idx="591">
                  <c:v>-6906.7913509352402</c:v>
                </c:pt>
                <c:pt idx="592">
                  <c:v>-6756.8847495782738</c:v>
                </c:pt>
                <c:pt idx="593">
                  <c:v>-6604.9199356711824</c:v>
                </c:pt>
                <c:pt idx="594">
                  <c:v>-6450.9431991683887</c:v>
                </c:pt>
                <c:pt idx="595">
                  <c:v>-6295.0014428754384</c:v>
                </c:pt>
                <c:pt idx="596">
                  <c:v>-6137.1421681619322</c:v>
                </c:pt>
                <c:pt idx="597">
                  <c:v>-5977.413460492181</c:v>
                </c:pt>
                <c:pt idx="598">
                  <c:v>-5815.8639747778589</c:v>
                </c:pt>
                <c:pt idx="599">
                  <c:v>-5652.5429205572809</c:v>
                </c:pt>
                <c:pt idx="600">
                  <c:v>-5487.5000470056875</c:v>
                </c:pt>
                <c:pt idx="601">
                  <c:v>-5320.7856277811616</c:v>
                </c:pt>
                <c:pt idx="602">
                  <c:v>-5152.4504457108142</c:v>
                </c:pt>
                <c:pt idx="603">
                  <c:v>-4982.545777321794</c:v>
                </c:pt>
                <c:pt idx="604">
                  <c:v>-4811.1233772219985</c:v>
                </c:pt>
                <c:pt idx="605">
                  <c:v>-4638.235462335093</c:v>
                </c:pt>
                <c:pt idx="606">
                  <c:v>-4463.9346959947734</c:v>
                </c:pt>
                <c:pt idx="607">
                  <c:v>-4288.2741719029473</c:v>
                </c:pt>
                <c:pt idx="608">
                  <c:v>-4111.3073979569153</c:v>
                </c:pt>
                <c:pt idx="609">
                  <c:v>-3933.0882799503356</c:v>
                </c:pt>
                <c:pt idx="610">
                  <c:v>-3753.6711051529933</c:v>
                </c:pt>
                <c:pt idx="611">
                  <c:v>-3573.1105257744011</c:v>
                </c:pt>
                <c:pt idx="612">
                  <c:v>-3391.461542316159</c:v>
                </c:pt>
                <c:pt idx="613">
                  <c:v>-3208.7794868183032</c:v>
                </c:pt>
                <c:pt idx="614">
                  <c:v>-3025.1200060046071</c:v>
                </c:pt>
                <c:pt idx="615">
                  <c:v>-2840.5390443320957</c:v>
                </c:pt>
                <c:pt idx="616">
                  <c:v>-2655.0928269497617</c:v>
                </c:pt>
                <c:pt idx="617">
                  <c:v>-2468.837842571877</c:v>
                </c:pt>
                <c:pt idx="618">
                  <c:v>-2281.8308262709756</c:v>
                </c:pt>
                <c:pt idx="619">
                  <c:v>-2094.1287421957913</c:v>
                </c:pt>
                <c:pt idx="620">
                  <c:v>-1905.7887662194628</c:v>
                </c:pt>
                <c:pt idx="621">
                  <c:v>-1716.8682685231533</c:v>
                </c:pt>
                <c:pt idx="622">
                  <c:v>-1527.4247961205758</c:v>
                </c:pt>
                <c:pt idx="623">
                  <c:v>-1337.5160553285937</c:v>
                </c:pt>
                <c:pt idx="624">
                  <c:v>-1147.1998941893592</c:v>
                </c:pt>
                <c:pt idx="625">
                  <c:v>-956.5342848491797</c:v>
                </c:pt>
                <c:pt idx="626">
                  <c:v>-765.57730589967957</c:v>
                </c:pt>
                <c:pt idx="627">
                  <c:v>-574.38712468648851</c:v>
                </c:pt>
                <c:pt idx="628">
                  <c:v>-383.02197959089523</c:v>
                </c:pt>
                <c:pt idx="629">
                  <c:v>-191.54016228991097</c:v>
                </c:pt>
                <c:pt idx="630">
                  <c:v>-2.0169006611699978E-12</c:v>
                </c:pt>
                <c:pt idx="631">
                  <c:v>191.54016228990693</c:v>
                </c:pt>
                <c:pt idx="632">
                  <c:v>383.02197959090091</c:v>
                </c:pt>
                <c:pt idx="633">
                  <c:v>574.38712468648453</c:v>
                </c:pt>
                <c:pt idx="634">
                  <c:v>765.57730589967571</c:v>
                </c:pt>
                <c:pt idx="635">
                  <c:v>956.53428484917572</c:v>
                </c:pt>
                <c:pt idx="636">
                  <c:v>1147.1998941893551</c:v>
                </c:pt>
                <c:pt idx="637">
                  <c:v>1337.5160553285994</c:v>
                </c:pt>
                <c:pt idx="638">
                  <c:v>1527.4247961205717</c:v>
                </c:pt>
                <c:pt idx="639">
                  <c:v>1716.8682685231495</c:v>
                </c:pt>
                <c:pt idx="640">
                  <c:v>1905.7887662194587</c:v>
                </c:pt>
                <c:pt idx="641">
                  <c:v>2094.1287421957968</c:v>
                </c:pt>
                <c:pt idx="642">
                  <c:v>2281.8308262709716</c:v>
                </c:pt>
                <c:pt idx="643">
                  <c:v>2468.8378425718734</c:v>
                </c:pt>
                <c:pt idx="644">
                  <c:v>2655.0928269497581</c:v>
                </c:pt>
                <c:pt idx="645">
                  <c:v>2840.5390443320921</c:v>
                </c:pt>
                <c:pt idx="646">
                  <c:v>3025.1200060046126</c:v>
                </c:pt>
                <c:pt idx="647">
                  <c:v>3208.7794868182987</c:v>
                </c:pt>
                <c:pt idx="648">
                  <c:v>3391.4615423161554</c:v>
                </c:pt>
                <c:pt idx="649">
                  <c:v>3573.1105257743975</c:v>
                </c:pt>
                <c:pt idx="650">
                  <c:v>3753.6711051529978</c:v>
                </c:pt>
                <c:pt idx="651">
                  <c:v>3933.088279950332</c:v>
                </c:pt>
                <c:pt idx="652">
                  <c:v>4111.3073979569117</c:v>
                </c:pt>
                <c:pt idx="653">
                  <c:v>4288.2741719029436</c:v>
                </c:pt>
                <c:pt idx="654">
                  <c:v>4463.9346959947698</c:v>
                </c:pt>
                <c:pt idx="655">
                  <c:v>4638.2354623350984</c:v>
                </c:pt>
                <c:pt idx="656">
                  <c:v>4811.1233772219948</c:v>
                </c:pt>
                <c:pt idx="657">
                  <c:v>4982.5457773217913</c:v>
                </c:pt>
                <c:pt idx="658">
                  <c:v>5152.4504457108105</c:v>
                </c:pt>
                <c:pt idx="659">
                  <c:v>5320.7856277811661</c:v>
                </c:pt>
                <c:pt idx="660">
                  <c:v>5487.5000470056839</c:v>
                </c:pt>
                <c:pt idx="661">
                  <c:v>5652.5429205572773</c:v>
                </c:pt>
                <c:pt idx="662">
                  <c:v>5815.8639747778552</c:v>
                </c:pt>
                <c:pt idx="663">
                  <c:v>5977.4134604921774</c:v>
                </c:pt>
                <c:pt idx="664">
                  <c:v>6137.1421681619368</c:v>
                </c:pt>
                <c:pt idx="665">
                  <c:v>6295.0014428754348</c:v>
                </c:pt>
                <c:pt idx="666">
                  <c:v>6450.943199168385</c:v>
                </c:pt>
                <c:pt idx="667">
                  <c:v>6604.9199356711788</c:v>
                </c:pt>
                <c:pt idx="668">
                  <c:v>6756.8847495782784</c:v>
                </c:pt>
                <c:pt idx="669">
                  <c:v>6906.7913509352366</c:v>
                </c:pt>
                <c:pt idx="670">
                  <c:v>7054.5940767391094</c:v>
                </c:pt>
                <c:pt idx="671">
                  <c:v>7200.2479048478208</c:v>
                </c:pt>
                <c:pt idx="672">
                  <c:v>7343.7084676943468</c:v>
                </c:pt>
                <c:pt idx="673">
                  <c:v>7484.9320658015195</c:v>
                </c:pt>
                <c:pt idx="674">
                  <c:v>7623.8756810932773</c:v>
                </c:pt>
                <c:pt idx="675">
                  <c:v>7760.4969899984317</c:v>
                </c:pt>
                <c:pt idx="676">
                  <c:v>7894.7543763428102</c:v>
                </c:pt>
                <c:pt idx="677">
                  <c:v>8026.6069440259589</c:v>
                </c:pt>
                <c:pt idx="678">
                  <c:v>8156.0145294784616</c:v>
                </c:pt>
                <c:pt idx="679">
                  <c:v>8282.9377138962009</c:v>
                </c:pt>
                <c:pt idx="680">
                  <c:v>8407.3378352476666</c:v>
                </c:pt>
                <c:pt idx="681">
                  <c:v>8529.1770000508059</c:v>
                </c:pt>
                <c:pt idx="682">
                  <c:v>8648.4180949157417</c:v>
                </c:pt>
                <c:pt idx="683">
                  <c:v>8765.0247978498537</c:v>
                </c:pt>
                <c:pt idx="684">
                  <c:v>8878.9615893218397</c:v>
                </c:pt>
                <c:pt idx="685">
                  <c:v>8990.1937630812845</c:v>
                </c:pt>
                <c:pt idx="686">
                  <c:v>9098.687436730539</c:v>
                </c:pt>
                <c:pt idx="687">
                  <c:v>9204.4095620455955</c:v>
                </c:pt>
                <c:pt idx="688">
                  <c:v>9307.3279350429348</c:v>
                </c:pt>
                <c:pt idx="689">
                  <c:v>9407.4112057891489</c:v>
                </c:pt>
                <c:pt idx="690">
                  <c:v>9504.6288879504427</c:v>
                </c:pt>
                <c:pt idx="691">
                  <c:v>9598.9513680790624</c:v>
                </c:pt>
                <c:pt idx="692">
                  <c:v>9690.3499146338308</c:v>
                </c:pt>
                <c:pt idx="693">
                  <c:v>9778.7966867320774</c:v>
                </c:pt>
                <c:pt idx="694">
                  <c:v>9864.2647426302119</c:v>
                </c:pt>
                <c:pt idx="695">
                  <c:v>9946.7280479304682</c:v>
                </c:pt>
                <c:pt idx="696">
                  <c:v>10026.161483511201</c:v>
                </c:pt>
                <c:pt idx="697">
                  <c:v>10102.540853178451</c:v>
                </c:pt>
                <c:pt idx="698">
                  <c:v>10175.842891036311</c:v>
                </c:pt>
                <c:pt idx="699">
                  <c:v>10246.045268573958</c:v>
                </c:pt>
                <c:pt idx="700">
                  <c:v>10313.126601467131</c:v>
                </c:pt>
                <c:pt idx="701">
                  <c:v>10377.066456091996</c:v>
                </c:pt>
                <c:pt idx="702">
                  <c:v>10437.845355749432</c:v>
                </c:pt>
                <c:pt idx="703">
                  <c:v>10495.444786597829</c:v>
                </c:pt>
                <c:pt idx="704">
                  <c:v>10549.847203292575</c:v>
                </c:pt>
                <c:pt idx="705">
                  <c:v>10601.036034330531</c:v>
                </c:pt>
                <c:pt idx="706">
                  <c:v>10648.995687097888</c:v>
                </c:pt>
                <c:pt idx="707">
                  <c:v>10693.711552619816</c:v>
                </c:pt>
                <c:pt idx="708">
                  <c:v>10735.170010010508</c:v>
                </c:pt>
                <c:pt idx="709">
                  <c:v>10773.358430622224</c:v>
                </c:pt>
                <c:pt idx="710">
                  <c:v>10808.265181892106</c:v>
                </c:pt>
                <c:pt idx="711">
                  <c:v>10839.879630885565</c:v>
                </c:pt>
                <c:pt idx="712">
                  <c:v>10868.192147535186</c:v>
                </c:pt>
                <c:pt idx="713">
                  <c:v>10893.194107574129</c:v>
                </c:pt>
                <c:pt idx="714">
                  <c:v>10914.877895163161</c:v>
                </c:pt>
                <c:pt idx="715">
                  <c:v>10933.236905210531</c:v>
                </c:pt>
                <c:pt idx="716">
                  <c:v>10948.265545383929</c:v>
                </c:pt>
                <c:pt idx="717">
                  <c:v>10959.959237813975</c:v>
                </c:pt>
                <c:pt idx="718">
                  <c:v>10968.314420488672</c:v>
                </c:pt>
                <c:pt idx="719">
                  <c:v>10973.328548338442</c:v>
                </c:pt>
              </c:numCache>
            </c:numRef>
          </c:yVal>
          <c:smooth val="1"/>
          <c:extLst>
            <c:ext xmlns:c16="http://schemas.microsoft.com/office/drawing/2014/chart" uri="{C3380CC4-5D6E-409C-BE32-E72D297353CC}">
              <c16:uniqueId val="{00000001-1289-45F4-A87A-B597F43A81EC}"/>
            </c:ext>
          </c:extLst>
        </c:ser>
        <c:ser>
          <c:idx val="2"/>
          <c:order val="2"/>
          <c:tx>
            <c:v>Second Order Inertia Force</c:v>
          </c:tx>
          <c:spPr>
            <a:ln w="19050" cap="rnd">
              <a:solidFill>
                <a:schemeClr val="accent3"/>
              </a:solidFill>
              <a:round/>
            </a:ln>
            <a:effectLst/>
          </c:spPr>
          <c:marker>
            <c:symbol val="none"/>
          </c:marker>
          <c:xVal>
            <c:numRef>
              <c:f>'[Dissertation excel.xlsx]Ford'!$A$4:$A$723</c:f>
              <c:numCache>
                <c:formatCode>0.000</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'[Dissertation excel.xlsx]Ford'!$O$4:$O$723</c:f>
              <c:numCache>
                <c:formatCode>General</c:formatCode>
                <c:ptCount val="720"/>
                <c:pt idx="0">
                  <c:v>1349.5347762606812</c:v>
                </c:pt>
                <c:pt idx="1">
                  <c:v>1348.7126761381926</c:v>
                </c:pt>
                <c:pt idx="2">
                  <c:v>1346.2473773730908</c:v>
                </c:pt>
                <c:pt idx="3">
                  <c:v>1342.1418835521711</c:v>
                </c:pt>
                <c:pt idx="4">
                  <c:v>1336.4011965872519</c:v>
                </c:pt>
                <c:pt idx="5">
                  <c:v>1329.0323106211142</c:v>
                </c:pt>
                <c:pt idx="6">
                  <c:v>1320.0442035062185</c:v>
                </c:pt>
                <c:pt idx="7">
                  <c:v>1309.4478258665722</c:v>
                </c:pt>
                <c:pt idx="8">
                  <c:v>1297.2560877560818</c:v>
                </c:pt>
                <c:pt idx="9">
                  <c:v>1283.4838429296428</c:v>
                </c:pt>
                <c:pt idx="10">
                  <c:v>1268.1478707461238</c:v>
                </c:pt>
                <c:pt idx="11">
                  <c:v>1251.2668557253055</c:v>
                </c:pt>
                <c:pt idx="12">
                  <c:v>1232.8613647836683</c:v>
                </c:pt>
                <c:pt idx="13">
                  <c:v>1212.9538221767782</c:v>
                </c:pt>
                <c:pt idx="14">
                  <c:v>1191.5684821787788</c:v>
                </c:pt>
                <c:pt idx="15">
                  <c:v>1168.7313995322986</c:v>
                </c:pt>
                <c:pt idx="16">
                  <c:v>1144.4703977047593</c:v>
                </c:pt>
                <c:pt idx="17">
                  <c:v>1118.8150349897658</c:v>
                </c:pt>
                <c:pt idx="18">
                  <c:v>1091.7965684948831</c:v>
                </c:pt>
                <c:pt idx="19">
                  <c:v>1063.4479160596582</c:v>
                </c:pt>
                <c:pt idx="20">
                  <c:v>1033.8036161503085</c:v>
                </c:pt>
                <c:pt idx="21">
                  <c:v>1002.8997857799172</c:v>
                </c:pt>
                <c:pt idx="22">
                  <c:v>970.77407650542398</c:v>
                </c:pt>
                <c:pt idx="23">
                  <c:v>937.46562855499212</c:v>
                </c:pt>
                <c:pt idx="24">
                  <c:v>903.01502314167578</c:v>
                </c:pt>
                <c:pt idx="25">
                  <c:v>867.46423302146241</c:v>
                </c:pt>
                <c:pt idx="26">
                  <c:v>830.85657135593226</c:v>
                </c:pt>
                <c:pt idx="27">
                  <c:v>793.23663894185029</c:v>
                </c:pt>
                <c:pt idx="28">
                  <c:v>754.65026987195495</c:v>
                </c:pt>
                <c:pt idx="29">
                  <c:v>715.14447569318338</c:v>
                </c:pt>
                <c:pt idx="30">
                  <c:v>674.76738813033933</c:v>
                </c:pt>
                <c:pt idx="31">
                  <c:v>633.56820044500864</c:v>
                </c:pt>
                <c:pt idx="32">
                  <c:v>591.5971075011355</c:v>
                </c:pt>
                <c:pt idx="33">
                  <c:v>548.90524461032066</c:v>
                </c:pt>
                <c:pt idx="34">
                  <c:v>505.54462523131946</c:v>
                </c:pt>
                <c:pt idx="35">
                  <c:v>461.56807759965136</c:v>
                </c:pt>
                <c:pt idx="36">
                  <c:v>417.0291803645423</c:v>
                </c:pt>
                <c:pt idx="37">
                  <c:v>371.98219731157974</c:v>
                </c:pt>
                <c:pt idx="38">
                  <c:v>326.48201125065788</c:v>
                </c:pt>
                <c:pt idx="39">
                  <c:v>280.58405714972344</c:v>
                </c:pt>
                <c:pt idx="40">
                  <c:v>234.34425459581502</c:v>
                </c:pt>
                <c:pt idx="41">
                  <c:v>187.81893966564681</c:v>
                </c:pt>
                <c:pt idx="42">
                  <c:v>141.06479628878577</c:v>
                </c:pt>
                <c:pt idx="43">
                  <c:v>94.138787187012966</c:v>
                </c:pt>
                <c:pt idx="44">
                  <c:v>47.098084474018918</c:v>
                </c:pt>
                <c:pt idx="45">
                  <c:v>-5.7868315609342832E-13</c:v>
                </c:pt>
                <c:pt idx="46">
                  <c:v>-47.098084474020069</c:v>
                </c:pt>
                <c:pt idx="47">
                  <c:v>-94.138787187011729</c:v>
                </c:pt>
                <c:pt idx="48">
                  <c:v>-141.06479628878691</c:v>
                </c:pt>
                <c:pt idx="49">
                  <c:v>-187.81893966564792</c:v>
                </c:pt>
                <c:pt idx="50">
                  <c:v>-234.34425459581618</c:v>
                </c:pt>
                <c:pt idx="51">
                  <c:v>-280.58405714972457</c:v>
                </c:pt>
                <c:pt idx="52">
                  <c:v>-326.48201125065668</c:v>
                </c:pt>
                <c:pt idx="53">
                  <c:v>-371.98219731158076</c:v>
                </c:pt>
                <c:pt idx="54">
                  <c:v>-417.02918036454338</c:v>
                </c:pt>
                <c:pt idx="55">
                  <c:v>-461.5680775996525</c:v>
                </c:pt>
                <c:pt idx="56">
                  <c:v>-505.54462523131832</c:v>
                </c:pt>
                <c:pt idx="57">
                  <c:v>-548.9052446103218</c:v>
                </c:pt>
                <c:pt idx="58">
                  <c:v>-591.59710750113652</c:v>
                </c:pt>
                <c:pt idx="59">
                  <c:v>-633.56820044500967</c:v>
                </c:pt>
                <c:pt idx="60">
                  <c:v>-674.76738813034035</c:v>
                </c:pt>
                <c:pt idx="61">
                  <c:v>-715.14447569318236</c:v>
                </c:pt>
                <c:pt idx="62">
                  <c:v>-754.65026987195586</c:v>
                </c:pt>
                <c:pt idx="63">
                  <c:v>-793.2366389418512</c:v>
                </c:pt>
                <c:pt idx="64">
                  <c:v>-830.85657135593317</c:v>
                </c:pt>
                <c:pt idx="65">
                  <c:v>-867.4642330214615</c:v>
                </c:pt>
                <c:pt idx="66">
                  <c:v>-903.01502314167658</c:v>
                </c:pt>
                <c:pt idx="67">
                  <c:v>-937.4656285549928</c:v>
                </c:pt>
                <c:pt idx="68">
                  <c:v>-970.77407650542489</c:v>
                </c:pt>
                <c:pt idx="69">
                  <c:v>-1002.899785779918</c:v>
                </c:pt>
                <c:pt idx="70">
                  <c:v>-1033.8036161503076</c:v>
                </c:pt>
                <c:pt idx="71">
                  <c:v>-1063.4479160596588</c:v>
                </c:pt>
                <c:pt idx="72">
                  <c:v>-1091.7965684948838</c:v>
                </c:pt>
                <c:pt idx="73">
                  <c:v>-1118.8150349897664</c:v>
                </c:pt>
                <c:pt idx="74">
                  <c:v>-1144.4703977047586</c:v>
                </c:pt>
                <c:pt idx="75">
                  <c:v>-1168.7313995322991</c:v>
                </c:pt>
                <c:pt idx="76">
                  <c:v>-1191.5684821787793</c:v>
                </c:pt>
                <c:pt idx="77">
                  <c:v>-1212.9538221767787</c:v>
                </c:pt>
                <c:pt idx="78">
                  <c:v>-1232.8613647836687</c:v>
                </c:pt>
                <c:pt idx="79">
                  <c:v>-1251.266855725305</c:v>
                </c:pt>
                <c:pt idx="80">
                  <c:v>-1268.1478707461242</c:v>
                </c:pt>
                <c:pt idx="81">
                  <c:v>-1283.4838429296431</c:v>
                </c:pt>
                <c:pt idx="82">
                  <c:v>-1297.256087756082</c:v>
                </c:pt>
                <c:pt idx="83">
                  <c:v>-1309.447825866572</c:v>
                </c:pt>
                <c:pt idx="84">
                  <c:v>-1320.0442035062188</c:v>
                </c:pt>
                <c:pt idx="85">
                  <c:v>-1329.0323106211144</c:v>
                </c:pt>
                <c:pt idx="86">
                  <c:v>-1336.4011965872519</c:v>
                </c:pt>
                <c:pt idx="87">
                  <c:v>-1342.1418835521713</c:v>
                </c:pt>
                <c:pt idx="88">
                  <c:v>-1346.2473773730908</c:v>
                </c:pt>
                <c:pt idx="89">
                  <c:v>-1348.7126761381926</c:v>
                </c:pt>
                <c:pt idx="90">
                  <c:v>-1349.5347762606812</c:v>
                </c:pt>
                <c:pt idx="91">
                  <c:v>-1348.7126761381926</c:v>
                </c:pt>
                <c:pt idx="92">
                  <c:v>-1346.2473773730908</c:v>
                </c:pt>
                <c:pt idx="93">
                  <c:v>-1342.1418835521713</c:v>
                </c:pt>
                <c:pt idx="94">
                  <c:v>-1336.4011965872519</c:v>
                </c:pt>
                <c:pt idx="95">
                  <c:v>-1329.0323106211142</c:v>
                </c:pt>
                <c:pt idx="96">
                  <c:v>-1320.0442035062185</c:v>
                </c:pt>
                <c:pt idx="97">
                  <c:v>-1309.4478258665722</c:v>
                </c:pt>
                <c:pt idx="98">
                  <c:v>-1297.2560877560818</c:v>
                </c:pt>
                <c:pt idx="99">
                  <c:v>-1283.4838429296428</c:v>
                </c:pt>
                <c:pt idx="100">
                  <c:v>-1268.147870746124</c:v>
                </c:pt>
                <c:pt idx="101">
                  <c:v>-1251.2668557253055</c:v>
                </c:pt>
                <c:pt idx="102">
                  <c:v>-1232.8613647836685</c:v>
                </c:pt>
                <c:pt idx="103">
                  <c:v>-1212.9538221767782</c:v>
                </c:pt>
                <c:pt idx="104">
                  <c:v>-1191.5684821787788</c:v>
                </c:pt>
                <c:pt idx="105">
                  <c:v>-1168.7313995322986</c:v>
                </c:pt>
                <c:pt idx="106">
                  <c:v>-1144.4703977047593</c:v>
                </c:pt>
                <c:pt idx="107">
                  <c:v>-1118.8150349897658</c:v>
                </c:pt>
                <c:pt idx="108">
                  <c:v>-1091.7965684948831</c:v>
                </c:pt>
                <c:pt idx="109">
                  <c:v>-1063.4479160596584</c:v>
                </c:pt>
                <c:pt idx="110">
                  <c:v>-1033.8036161503085</c:v>
                </c:pt>
                <c:pt idx="111">
                  <c:v>-1002.8997857799172</c:v>
                </c:pt>
                <c:pt idx="112">
                  <c:v>-970.77407650542409</c:v>
                </c:pt>
                <c:pt idx="113">
                  <c:v>-937.46562855499212</c:v>
                </c:pt>
                <c:pt idx="114">
                  <c:v>-903.01502314167601</c:v>
                </c:pt>
                <c:pt idx="115">
                  <c:v>-867.46423302146252</c:v>
                </c:pt>
                <c:pt idx="116">
                  <c:v>-830.85657135593237</c:v>
                </c:pt>
                <c:pt idx="117">
                  <c:v>-793.23663894185052</c:v>
                </c:pt>
                <c:pt idx="118">
                  <c:v>-754.65026987195506</c:v>
                </c:pt>
                <c:pt idx="119">
                  <c:v>-715.14447569318361</c:v>
                </c:pt>
                <c:pt idx="120">
                  <c:v>-674.76738813033955</c:v>
                </c:pt>
                <c:pt idx="121">
                  <c:v>-633.56820044500876</c:v>
                </c:pt>
                <c:pt idx="122">
                  <c:v>-591.59710750113561</c:v>
                </c:pt>
                <c:pt idx="123">
                  <c:v>-548.90524461032089</c:v>
                </c:pt>
                <c:pt idx="124">
                  <c:v>-505.54462523131957</c:v>
                </c:pt>
                <c:pt idx="125">
                  <c:v>-461.56807759965153</c:v>
                </c:pt>
                <c:pt idx="126">
                  <c:v>-417.02918036454241</c:v>
                </c:pt>
                <c:pt idx="127">
                  <c:v>-371.98219731157985</c:v>
                </c:pt>
                <c:pt idx="128">
                  <c:v>-326.48201125065805</c:v>
                </c:pt>
                <c:pt idx="129">
                  <c:v>-280.58405714972355</c:v>
                </c:pt>
                <c:pt idx="130">
                  <c:v>-234.34425459581519</c:v>
                </c:pt>
                <c:pt idx="131">
                  <c:v>-187.81893966564695</c:v>
                </c:pt>
                <c:pt idx="132">
                  <c:v>-141.06479628878594</c:v>
                </c:pt>
                <c:pt idx="133">
                  <c:v>-94.138787187011943</c:v>
                </c:pt>
                <c:pt idx="134">
                  <c:v>-47.098084474020276</c:v>
                </c:pt>
                <c:pt idx="135">
                  <c:v>4.1334511149530595E-13</c:v>
                </c:pt>
                <c:pt idx="136">
                  <c:v>47.098084474019906</c:v>
                </c:pt>
                <c:pt idx="137">
                  <c:v>94.138787187012767</c:v>
                </c:pt>
                <c:pt idx="138">
                  <c:v>141.06479628878554</c:v>
                </c:pt>
                <c:pt idx="139">
                  <c:v>187.81893966564778</c:v>
                </c:pt>
                <c:pt idx="140">
                  <c:v>234.34425459581598</c:v>
                </c:pt>
                <c:pt idx="141">
                  <c:v>280.58405714972434</c:v>
                </c:pt>
                <c:pt idx="142">
                  <c:v>326.48201125065771</c:v>
                </c:pt>
                <c:pt idx="143">
                  <c:v>371.98219731157951</c:v>
                </c:pt>
                <c:pt idx="144">
                  <c:v>417.02918036454327</c:v>
                </c:pt>
                <c:pt idx="145">
                  <c:v>461.56807759965233</c:v>
                </c:pt>
                <c:pt idx="146">
                  <c:v>505.54462523131929</c:v>
                </c:pt>
                <c:pt idx="147">
                  <c:v>548.90524461032055</c:v>
                </c:pt>
                <c:pt idx="148">
                  <c:v>591.59710750113641</c:v>
                </c:pt>
                <c:pt idx="149">
                  <c:v>633.56820044500955</c:v>
                </c:pt>
                <c:pt idx="150">
                  <c:v>674.76738813034024</c:v>
                </c:pt>
                <c:pt idx="151">
                  <c:v>715.14447569318327</c:v>
                </c:pt>
                <c:pt idx="152">
                  <c:v>754.65026987195483</c:v>
                </c:pt>
                <c:pt idx="153">
                  <c:v>793.23663894185108</c:v>
                </c:pt>
                <c:pt idx="154">
                  <c:v>830.85657135593294</c:v>
                </c:pt>
                <c:pt idx="155">
                  <c:v>867.46423302146229</c:v>
                </c:pt>
                <c:pt idx="156">
                  <c:v>903.01502314167567</c:v>
                </c:pt>
                <c:pt idx="157">
                  <c:v>937.46562855499269</c:v>
                </c:pt>
                <c:pt idx="158">
                  <c:v>970.77407650542466</c:v>
                </c:pt>
                <c:pt idx="159">
                  <c:v>1002.8997857799179</c:v>
                </c:pt>
                <c:pt idx="160">
                  <c:v>1033.8036161503082</c:v>
                </c:pt>
                <c:pt idx="161">
                  <c:v>1063.4479160596579</c:v>
                </c:pt>
                <c:pt idx="162">
                  <c:v>1091.7965684948836</c:v>
                </c:pt>
                <c:pt idx="163">
                  <c:v>1118.8150349897662</c:v>
                </c:pt>
                <c:pt idx="164">
                  <c:v>1144.4703977047593</c:v>
                </c:pt>
                <c:pt idx="165">
                  <c:v>1168.7313995322984</c:v>
                </c:pt>
                <c:pt idx="166">
                  <c:v>1191.5684821787793</c:v>
                </c:pt>
                <c:pt idx="167">
                  <c:v>1212.9538221767787</c:v>
                </c:pt>
                <c:pt idx="168">
                  <c:v>1232.8613647836687</c:v>
                </c:pt>
                <c:pt idx="169">
                  <c:v>1251.2668557253055</c:v>
                </c:pt>
                <c:pt idx="170">
                  <c:v>1268.1478707461238</c:v>
                </c:pt>
                <c:pt idx="171">
                  <c:v>1283.4838429296431</c:v>
                </c:pt>
                <c:pt idx="172">
                  <c:v>1297.256087756082</c:v>
                </c:pt>
                <c:pt idx="173">
                  <c:v>1309.4478258665722</c:v>
                </c:pt>
                <c:pt idx="174">
                  <c:v>1320.0442035062183</c:v>
                </c:pt>
                <c:pt idx="175">
                  <c:v>1329.0323106211144</c:v>
                </c:pt>
                <c:pt idx="176">
                  <c:v>1336.4011965872519</c:v>
                </c:pt>
                <c:pt idx="177">
                  <c:v>1342.1418835521713</c:v>
                </c:pt>
                <c:pt idx="178">
                  <c:v>1346.2473773730908</c:v>
                </c:pt>
                <c:pt idx="179">
                  <c:v>1348.7126761381926</c:v>
                </c:pt>
                <c:pt idx="180">
                  <c:v>1349.5347762606812</c:v>
                </c:pt>
                <c:pt idx="181">
                  <c:v>1348.7126761381926</c:v>
                </c:pt>
                <c:pt idx="182">
                  <c:v>1346.2473773730908</c:v>
                </c:pt>
                <c:pt idx="183">
                  <c:v>1342.1418835521713</c:v>
                </c:pt>
                <c:pt idx="184">
                  <c:v>1336.4011965872519</c:v>
                </c:pt>
                <c:pt idx="185">
                  <c:v>1329.0323106211142</c:v>
                </c:pt>
                <c:pt idx="186">
                  <c:v>1320.0442035062183</c:v>
                </c:pt>
                <c:pt idx="187">
                  <c:v>1309.447825866572</c:v>
                </c:pt>
                <c:pt idx="188">
                  <c:v>1297.256087756082</c:v>
                </c:pt>
                <c:pt idx="189">
                  <c:v>1283.4838429296428</c:v>
                </c:pt>
                <c:pt idx="190">
                  <c:v>1268.147870746124</c:v>
                </c:pt>
                <c:pt idx="191">
                  <c:v>1251.2668557253053</c:v>
                </c:pt>
                <c:pt idx="192">
                  <c:v>1232.8613647836692</c:v>
                </c:pt>
                <c:pt idx="193">
                  <c:v>1212.9538221767784</c:v>
                </c:pt>
                <c:pt idx="194">
                  <c:v>1191.5684821787788</c:v>
                </c:pt>
                <c:pt idx="195">
                  <c:v>1168.7313995322982</c:v>
                </c:pt>
                <c:pt idx="196">
                  <c:v>1144.4703977047589</c:v>
                </c:pt>
                <c:pt idx="197">
                  <c:v>1118.8150349897667</c:v>
                </c:pt>
                <c:pt idx="198">
                  <c:v>1091.7965684948833</c:v>
                </c:pt>
                <c:pt idx="199">
                  <c:v>1063.4479160596584</c:v>
                </c:pt>
                <c:pt idx="200">
                  <c:v>1033.8036161503078</c:v>
                </c:pt>
                <c:pt idx="201">
                  <c:v>1002.8997857799181</c:v>
                </c:pt>
                <c:pt idx="202">
                  <c:v>970.7740765054242</c:v>
                </c:pt>
                <c:pt idx="203">
                  <c:v>937.46562855499224</c:v>
                </c:pt>
                <c:pt idx="204">
                  <c:v>903.0150231416751</c:v>
                </c:pt>
                <c:pt idx="205">
                  <c:v>867.46423302146184</c:v>
                </c:pt>
                <c:pt idx="206">
                  <c:v>830.8565713559334</c:v>
                </c:pt>
                <c:pt idx="207">
                  <c:v>793.23663894185052</c:v>
                </c:pt>
                <c:pt idx="208">
                  <c:v>754.65026987195529</c:v>
                </c:pt>
                <c:pt idx="209">
                  <c:v>715.1444756931827</c:v>
                </c:pt>
                <c:pt idx="210">
                  <c:v>674.76738813034069</c:v>
                </c:pt>
                <c:pt idx="211">
                  <c:v>633.56820044500898</c:v>
                </c:pt>
                <c:pt idx="212">
                  <c:v>591.59710750113584</c:v>
                </c:pt>
                <c:pt idx="213">
                  <c:v>548.90524461031998</c:v>
                </c:pt>
                <c:pt idx="214">
                  <c:v>505.54462523131872</c:v>
                </c:pt>
                <c:pt idx="215">
                  <c:v>461.56807759965278</c:v>
                </c:pt>
                <c:pt idx="216">
                  <c:v>417.02918036454258</c:v>
                </c:pt>
                <c:pt idx="217">
                  <c:v>371.98219731158002</c:v>
                </c:pt>
                <c:pt idx="218">
                  <c:v>326.48201125065708</c:v>
                </c:pt>
                <c:pt idx="219">
                  <c:v>280.58405714972486</c:v>
                </c:pt>
                <c:pt idx="220">
                  <c:v>234.34425459581536</c:v>
                </c:pt>
                <c:pt idx="221">
                  <c:v>187.81893966564715</c:v>
                </c:pt>
                <c:pt idx="222">
                  <c:v>141.06479628878489</c:v>
                </c:pt>
                <c:pt idx="223">
                  <c:v>94.138787187012113</c:v>
                </c:pt>
                <c:pt idx="224">
                  <c:v>47.098084474020446</c:v>
                </c:pt>
                <c:pt idx="225">
                  <c:v>-2.4800706689718358E-13</c:v>
                </c:pt>
                <c:pt idx="226">
                  <c:v>-47.098084474019743</c:v>
                </c:pt>
                <c:pt idx="227">
                  <c:v>-94.138787187012596</c:v>
                </c:pt>
                <c:pt idx="228">
                  <c:v>-141.0647962887854</c:v>
                </c:pt>
                <c:pt idx="229">
                  <c:v>-187.81893966564763</c:v>
                </c:pt>
                <c:pt idx="230">
                  <c:v>-234.34425459581584</c:v>
                </c:pt>
                <c:pt idx="231">
                  <c:v>-280.58405714972537</c:v>
                </c:pt>
                <c:pt idx="232">
                  <c:v>-326.48201125065754</c:v>
                </c:pt>
                <c:pt idx="233">
                  <c:v>-371.98219731157934</c:v>
                </c:pt>
                <c:pt idx="234">
                  <c:v>-417.02918036454304</c:v>
                </c:pt>
                <c:pt idx="235">
                  <c:v>-461.56807759965221</c:v>
                </c:pt>
                <c:pt idx="236">
                  <c:v>-505.54462523131917</c:v>
                </c:pt>
                <c:pt idx="237">
                  <c:v>-548.90524461032044</c:v>
                </c:pt>
                <c:pt idx="238">
                  <c:v>-591.59710750113629</c:v>
                </c:pt>
                <c:pt idx="239">
                  <c:v>-633.56820044500944</c:v>
                </c:pt>
                <c:pt idx="240">
                  <c:v>-674.76738813034115</c:v>
                </c:pt>
                <c:pt idx="241">
                  <c:v>-715.14447569318315</c:v>
                </c:pt>
                <c:pt idx="242">
                  <c:v>-754.65026987195461</c:v>
                </c:pt>
                <c:pt idx="243">
                  <c:v>-793.23663894185086</c:v>
                </c:pt>
                <c:pt idx="244">
                  <c:v>-830.85657135593283</c:v>
                </c:pt>
                <c:pt idx="245">
                  <c:v>-867.46423302146206</c:v>
                </c:pt>
                <c:pt idx="246">
                  <c:v>-903.01502314167556</c:v>
                </c:pt>
                <c:pt idx="247">
                  <c:v>-937.46562855499224</c:v>
                </c:pt>
                <c:pt idx="248">
                  <c:v>-970.77407650542455</c:v>
                </c:pt>
                <c:pt idx="249">
                  <c:v>-1002.8997857799181</c:v>
                </c:pt>
                <c:pt idx="250">
                  <c:v>-1033.803616150308</c:v>
                </c:pt>
                <c:pt idx="251">
                  <c:v>-1063.4479160596584</c:v>
                </c:pt>
                <c:pt idx="252">
                  <c:v>-1091.7965684948836</c:v>
                </c:pt>
                <c:pt idx="253">
                  <c:v>-1118.8150349897667</c:v>
                </c:pt>
                <c:pt idx="254">
                  <c:v>-1144.4703977047591</c:v>
                </c:pt>
                <c:pt idx="255">
                  <c:v>-1168.7313995322984</c:v>
                </c:pt>
                <c:pt idx="256">
                  <c:v>-1191.5684821787788</c:v>
                </c:pt>
                <c:pt idx="257">
                  <c:v>-1212.9538221767784</c:v>
                </c:pt>
                <c:pt idx="258">
                  <c:v>-1232.8613647836689</c:v>
                </c:pt>
                <c:pt idx="259">
                  <c:v>-1251.2668557253055</c:v>
                </c:pt>
                <c:pt idx="260">
                  <c:v>-1268.147870746124</c:v>
                </c:pt>
                <c:pt idx="261">
                  <c:v>-1283.4838429296431</c:v>
                </c:pt>
                <c:pt idx="262">
                  <c:v>-1297.256087756082</c:v>
                </c:pt>
                <c:pt idx="263">
                  <c:v>-1309.447825866572</c:v>
                </c:pt>
                <c:pt idx="264">
                  <c:v>-1320.0442035062183</c:v>
                </c:pt>
                <c:pt idx="265">
                  <c:v>-1329.0323106211142</c:v>
                </c:pt>
                <c:pt idx="266">
                  <c:v>-1336.4011965872519</c:v>
                </c:pt>
                <c:pt idx="267">
                  <c:v>-1342.1418835521713</c:v>
                </c:pt>
                <c:pt idx="268">
                  <c:v>-1346.2473773730908</c:v>
                </c:pt>
                <c:pt idx="269">
                  <c:v>-1348.7126761381926</c:v>
                </c:pt>
                <c:pt idx="270">
                  <c:v>-1349.5347762606812</c:v>
                </c:pt>
                <c:pt idx="271">
                  <c:v>-1348.7126761381926</c:v>
                </c:pt>
                <c:pt idx="272">
                  <c:v>-1346.2473773730908</c:v>
                </c:pt>
                <c:pt idx="273">
                  <c:v>-1342.1418835521713</c:v>
                </c:pt>
                <c:pt idx="274">
                  <c:v>-1336.4011965872519</c:v>
                </c:pt>
                <c:pt idx="275">
                  <c:v>-1329.0323106211142</c:v>
                </c:pt>
                <c:pt idx="276">
                  <c:v>-1320.0442035062185</c:v>
                </c:pt>
                <c:pt idx="277">
                  <c:v>-1309.447825866572</c:v>
                </c:pt>
                <c:pt idx="278">
                  <c:v>-1297.256087756082</c:v>
                </c:pt>
                <c:pt idx="279">
                  <c:v>-1283.4838429296428</c:v>
                </c:pt>
                <c:pt idx="280">
                  <c:v>-1268.1478707461238</c:v>
                </c:pt>
                <c:pt idx="281">
                  <c:v>-1251.2668557253053</c:v>
                </c:pt>
                <c:pt idx="282">
                  <c:v>-1232.8613647836687</c:v>
                </c:pt>
                <c:pt idx="283">
                  <c:v>-1212.9538221767787</c:v>
                </c:pt>
                <c:pt idx="284">
                  <c:v>-1191.568482178779</c:v>
                </c:pt>
                <c:pt idx="285">
                  <c:v>-1168.7313995322986</c:v>
                </c:pt>
                <c:pt idx="286">
                  <c:v>-1144.4703977047589</c:v>
                </c:pt>
                <c:pt idx="287">
                  <c:v>-1118.8150349897662</c:v>
                </c:pt>
                <c:pt idx="288">
                  <c:v>-1091.7965684948833</c:v>
                </c:pt>
                <c:pt idx="289">
                  <c:v>-1063.4479160596582</c:v>
                </c:pt>
                <c:pt idx="290">
                  <c:v>-1033.803616150308</c:v>
                </c:pt>
                <c:pt idx="291">
                  <c:v>-1002.8997857799179</c:v>
                </c:pt>
                <c:pt idx="292">
                  <c:v>-970.77407650542466</c:v>
                </c:pt>
                <c:pt idx="293">
                  <c:v>-937.46562855499235</c:v>
                </c:pt>
                <c:pt idx="294">
                  <c:v>-903.01502314167567</c:v>
                </c:pt>
                <c:pt idx="295">
                  <c:v>-867.46423302146195</c:v>
                </c:pt>
                <c:pt idx="296">
                  <c:v>-830.85657135593317</c:v>
                </c:pt>
                <c:pt idx="297">
                  <c:v>-793.23663894185063</c:v>
                </c:pt>
                <c:pt idx="298">
                  <c:v>-754.65026987195483</c:v>
                </c:pt>
                <c:pt idx="299">
                  <c:v>-715.14447569318281</c:v>
                </c:pt>
                <c:pt idx="300">
                  <c:v>-674.76738813034024</c:v>
                </c:pt>
                <c:pt idx="301">
                  <c:v>-633.56820044500967</c:v>
                </c:pt>
                <c:pt idx="302">
                  <c:v>-591.59710750113595</c:v>
                </c:pt>
                <c:pt idx="303">
                  <c:v>-548.90524461032066</c:v>
                </c:pt>
                <c:pt idx="304">
                  <c:v>-505.54462523131883</c:v>
                </c:pt>
                <c:pt idx="305">
                  <c:v>-461.56807759965244</c:v>
                </c:pt>
                <c:pt idx="306">
                  <c:v>-417.02918036454275</c:v>
                </c:pt>
                <c:pt idx="307">
                  <c:v>-371.98219731157957</c:v>
                </c:pt>
                <c:pt idx="308">
                  <c:v>-326.48201125065754</c:v>
                </c:pt>
                <c:pt idx="309">
                  <c:v>-280.5840571497248</c:v>
                </c:pt>
                <c:pt idx="310">
                  <c:v>-234.34425459581578</c:v>
                </c:pt>
                <c:pt idx="311">
                  <c:v>-187.81893966564698</c:v>
                </c:pt>
                <c:pt idx="312">
                  <c:v>-141.06479628878566</c:v>
                </c:pt>
                <c:pt idx="313">
                  <c:v>-94.138787187012255</c:v>
                </c:pt>
                <c:pt idx="314">
                  <c:v>-47.098084474020006</c:v>
                </c:pt>
                <c:pt idx="315">
                  <c:v>8.2669022299061185E-14</c:v>
                </c:pt>
                <c:pt idx="316">
                  <c:v>47.098084474020176</c:v>
                </c:pt>
                <c:pt idx="317">
                  <c:v>94.138787187012127</c:v>
                </c:pt>
                <c:pt idx="318">
                  <c:v>141.06479628878554</c:v>
                </c:pt>
                <c:pt idx="319">
                  <c:v>187.81893966564715</c:v>
                </c:pt>
                <c:pt idx="320">
                  <c:v>234.34425459581595</c:v>
                </c:pt>
                <c:pt idx="321">
                  <c:v>280.58405714972491</c:v>
                </c:pt>
                <c:pt idx="322">
                  <c:v>326.48201125065737</c:v>
                </c:pt>
                <c:pt idx="323">
                  <c:v>371.98219731157974</c:v>
                </c:pt>
                <c:pt idx="324">
                  <c:v>417.02918036454287</c:v>
                </c:pt>
                <c:pt idx="325">
                  <c:v>461.56807759965255</c:v>
                </c:pt>
                <c:pt idx="326">
                  <c:v>505.54462523131872</c:v>
                </c:pt>
                <c:pt idx="327">
                  <c:v>548.90524461032055</c:v>
                </c:pt>
                <c:pt idx="328">
                  <c:v>591.59710750113584</c:v>
                </c:pt>
                <c:pt idx="329">
                  <c:v>633.56820044500955</c:v>
                </c:pt>
                <c:pt idx="330">
                  <c:v>674.76738813034069</c:v>
                </c:pt>
                <c:pt idx="331">
                  <c:v>715.14447569318293</c:v>
                </c:pt>
                <c:pt idx="332">
                  <c:v>754.65026987195495</c:v>
                </c:pt>
                <c:pt idx="333">
                  <c:v>793.23663894185074</c:v>
                </c:pt>
                <c:pt idx="334">
                  <c:v>830.85657135593317</c:v>
                </c:pt>
                <c:pt idx="335">
                  <c:v>867.46423302146195</c:v>
                </c:pt>
                <c:pt idx="336">
                  <c:v>903.01502314167567</c:v>
                </c:pt>
                <c:pt idx="337">
                  <c:v>937.46562855499224</c:v>
                </c:pt>
                <c:pt idx="338">
                  <c:v>970.77407650542466</c:v>
                </c:pt>
                <c:pt idx="339">
                  <c:v>1002.8997857799181</c:v>
                </c:pt>
                <c:pt idx="340">
                  <c:v>1033.803616150308</c:v>
                </c:pt>
                <c:pt idx="341">
                  <c:v>1063.4479160596582</c:v>
                </c:pt>
                <c:pt idx="342">
                  <c:v>1091.7965684948836</c:v>
                </c:pt>
                <c:pt idx="343">
                  <c:v>1118.8150349897662</c:v>
                </c:pt>
                <c:pt idx="344">
                  <c:v>1144.4703977047589</c:v>
                </c:pt>
                <c:pt idx="345">
                  <c:v>1168.7313995322986</c:v>
                </c:pt>
                <c:pt idx="346">
                  <c:v>1191.568482178779</c:v>
                </c:pt>
                <c:pt idx="347">
                  <c:v>1212.9538221767787</c:v>
                </c:pt>
                <c:pt idx="348">
                  <c:v>1232.8613647836689</c:v>
                </c:pt>
                <c:pt idx="349">
                  <c:v>1251.2668557253055</c:v>
                </c:pt>
                <c:pt idx="350">
                  <c:v>1268.147870746124</c:v>
                </c:pt>
                <c:pt idx="351">
                  <c:v>1283.4838429296428</c:v>
                </c:pt>
                <c:pt idx="352">
                  <c:v>1297.256087756082</c:v>
                </c:pt>
                <c:pt idx="353">
                  <c:v>1309.447825866572</c:v>
                </c:pt>
                <c:pt idx="354">
                  <c:v>1320.0442035062185</c:v>
                </c:pt>
                <c:pt idx="355">
                  <c:v>1329.0323106211142</c:v>
                </c:pt>
                <c:pt idx="356">
                  <c:v>1336.4011965872519</c:v>
                </c:pt>
                <c:pt idx="357">
                  <c:v>1342.1418835521713</c:v>
                </c:pt>
                <c:pt idx="358">
                  <c:v>1346.2473773730908</c:v>
                </c:pt>
                <c:pt idx="359">
                  <c:v>1348.7126761381926</c:v>
                </c:pt>
                <c:pt idx="360">
                  <c:v>1349.5347762606812</c:v>
                </c:pt>
                <c:pt idx="361">
                  <c:v>1348.7126761381926</c:v>
                </c:pt>
                <c:pt idx="362">
                  <c:v>1346.2473773730908</c:v>
                </c:pt>
                <c:pt idx="363">
                  <c:v>1342.1418835521713</c:v>
                </c:pt>
                <c:pt idx="364">
                  <c:v>1336.4011965872519</c:v>
                </c:pt>
                <c:pt idx="365">
                  <c:v>1329.0323106211142</c:v>
                </c:pt>
                <c:pt idx="366">
                  <c:v>1320.0442035062185</c:v>
                </c:pt>
                <c:pt idx="367">
                  <c:v>1309.447825866572</c:v>
                </c:pt>
                <c:pt idx="368">
                  <c:v>1297.256087756082</c:v>
                </c:pt>
                <c:pt idx="369">
                  <c:v>1283.4838429296428</c:v>
                </c:pt>
                <c:pt idx="370">
                  <c:v>1268.147870746124</c:v>
                </c:pt>
                <c:pt idx="371">
                  <c:v>1251.2668557253055</c:v>
                </c:pt>
                <c:pt idx="372">
                  <c:v>1232.8613647836689</c:v>
                </c:pt>
                <c:pt idx="373">
                  <c:v>1212.9538221767787</c:v>
                </c:pt>
                <c:pt idx="374">
                  <c:v>1191.568482178779</c:v>
                </c:pt>
                <c:pt idx="375">
                  <c:v>1168.7313995322986</c:v>
                </c:pt>
                <c:pt idx="376">
                  <c:v>1144.4703977047589</c:v>
                </c:pt>
                <c:pt idx="377">
                  <c:v>1118.8150349897662</c:v>
                </c:pt>
                <c:pt idx="378">
                  <c:v>1091.7965684948836</c:v>
                </c:pt>
                <c:pt idx="379">
                  <c:v>1063.4479160596582</c:v>
                </c:pt>
                <c:pt idx="380">
                  <c:v>1033.803616150308</c:v>
                </c:pt>
                <c:pt idx="381">
                  <c:v>1002.8997857799181</c:v>
                </c:pt>
                <c:pt idx="382">
                  <c:v>970.77407650542466</c:v>
                </c:pt>
                <c:pt idx="383">
                  <c:v>937.46562855499224</c:v>
                </c:pt>
                <c:pt idx="384">
                  <c:v>903.01502314167567</c:v>
                </c:pt>
                <c:pt idx="385">
                  <c:v>867.46423302146195</c:v>
                </c:pt>
                <c:pt idx="386">
                  <c:v>830.85657135593317</c:v>
                </c:pt>
                <c:pt idx="387">
                  <c:v>793.23663894185074</c:v>
                </c:pt>
                <c:pt idx="388">
                  <c:v>754.65026987195495</c:v>
                </c:pt>
                <c:pt idx="389">
                  <c:v>715.14447569318293</c:v>
                </c:pt>
                <c:pt idx="390">
                  <c:v>674.76738813034069</c:v>
                </c:pt>
                <c:pt idx="391">
                  <c:v>633.56820044500955</c:v>
                </c:pt>
                <c:pt idx="392">
                  <c:v>591.59710750113584</c:v>
                </c:pt>
                <c:pt idx="393">
                  <c:v>548.90524461032055</c:v>
                </c:pt>
                <c:pt idx="394">
                  <c:v>505.54462523131872</c:v>
                </c:pt>
                <c:pt idx="395">
                  <c:v>461.56807759965255</c:v>
                </c:pt>
                <c:pt idx="396">
                  <c:v>417.02918036454287</c:v>
                </c:pt>
                <c:pt idx="397">
                  <c:v>371.98219731157974</c:v>
                </c:pt>
                <c:pt idx="398">
                  <c:v>326.48201125065737</c:v>
                </c:pt>
                <c:pt idx="399">
                  <c:v>280.58405714972491</c:v>
                </c:pt>
                <c:pt idx="400">
                  <c:v>234.34425459581595</c:v>
                </c:pt>
                <c:pt idx="401">
                  <c:v>187.81893966564715</c:v>
                </c:pt>
                <c:pt idx="402">
                  <c:v>141.06479628878554</c:v>
                </c:pt>
                <c:pt idx="403">
                  <c:v>94.138787187012127</c:v>
                </c:pt>
                <c:pt idx="404">
                  <c:v>47.098084474020176</c:v>
                </c:pt>
                <c:pt idx="405">
                  <c:v>8.2669022299061185E-14</c:v>
                </c:pt>
                <c:pt idx="406">
                  <c:v>-47.098084474020006</c:v>
                </c:pt>
                <c:pt idx="407">
                  <c:v>-94.138787187012255</c:v>
                </c:pt>
                <c:pt idx="408">
                  <c:v>-141.06479628878566</c:v>
                </c:pt>
                <c:pt idx="409">
                  <c:v>-187.81893966564698</c:v>
                </c:pt>
                <c:pt idx="410">
                  <c:v>-234.34425459581578</c:v>
                </c:pt>
                <c:pt idx="411">
                  <c:v>-280.5840571497248</c:v>
                </c:pt>
                <c:pt idx="412">
                  <c:v>-326.48201125065754</c:v>
                </c:pt>
                <c:pt idx="413">
                  <c:v>-371.98219731157957</c:v>
                </c:pt>
                <c:pt idx="414">
                  <c:v>-417.02918036454275</c:v>
                </c:pt>
                <c:pt idx="415">
                  <c:v>-461.56807759965244</c:v>
                </c:pt>
                <c:pt idx="416">
                  <c:v>-505.54462523131883</c:v>
                </c:pt>
                <c:pt idx="417">
                  <c:v>-548.90524461032066</c:v>
                </c:pt>
                <c:pt idx="418">
                  <c:v>-591.59710750113595</c:v>
                </c:pt>
                <c:pt idx="419">
                  <c:v>-633.56820044500967</c:v>
                </c:pt>
                <c:pt idx="420">
                  <c:v>-674.76738813034024</c:v>
                </c:pt>
                <c:pt idx="421">
                  <c:v>-715.14447569318281</c:v>
                </c:pt>
                <c:pt idx="422">
                  <c:v>-754.65026987195483</c:v>
                </c:pt>
                <c:pt idx="423">
                  <c:v>-793.23663894185063</c:v>
                </c:pt>
                <c:pt idx="424">
                  <c:v>-830.85657135593317</c:v>
                </c:pt>
                <c:pt idx="425">
                  <c:v>-867.46423302146195</c:v>
                </c:pt>
                <c:pt idx="426">
                  <c:v>-903.01502314167567</c:v>
                </c:pt>
                <c:pt idx="427">
                  <c:v>-937.46562855499235</c:v>
                </c:pt>
                <c:pt idx="428">
                  <c:v>-970.77407650542466</c:v>
                </c:pt>
                <c:pt idx="429">
                  <c:v>-1002.8997857799179</c:v>
                </c:pt>
                <c:pt idx="430">
                  <c:v>-1033.803616150308</c:v>
                </c:pt>
                <c:pt idx="431">
                  <c:v>-1063.4479160596582</c:v>
                </c:pt>
                <c:pt idx="432">
                  <c:v>-1091.7965684948833</c:v>
                </c:pt>
                <c:pt idx="433">
                  <c:v>-1118.8150349897662</c:v>
                </c:pt>
                <c:pt idx="434">
                  <c:v>-1144.4703977047589</c:v>
                </c:pt>
                <c:pt idx="435">
                  <c:v>-1168.7313995322986</c:v>
                </c:pt>
                <c:pt idx="436">
                  <c:v>-1191.568482178779</c:v>
                </c:pt>
                <c:pt idx="437">
                  <c:v>-1212.9538221767787</c:v>
                </c:pt>
                <c:pt idx="438">
                  <c:v>-1232.8613647836687</c:v>
                </c:pt>
                <c:pt idx="439">
                  <c:v>-1251.2668557253053</c:v>
                </c:pt>
                <c:pt idx="440">
                  <c:v>-1268.1478707461238</c:v>
                </c:pt>
                <c:pt idx="441">
                  <c:v>-1283.4838429296428</c:v>
                </c:pt>
                <c:pt idx="442">
                  <c:v>-1297.256087756082</c:v>
                </c:pt>
                <c:pt idx="443">
                  <c:v>-1309.447825866572</c:v>
                </c:pt>
                <c:pt idx="444">
                  <c:v>-1320.0442035062185</c:v>
                </c:pt>
                <c:pt idx="445">
                  <c:v>-1329.0323106211142</c:v>
                </c:pt>
                <c:pt idx="446">
                  <c:v>-1336.4011965872519</c:v>
                </c:pt>
                <c:pt idx="447">
                  <c:v>-1342.1418835521713</c:v>
                </c:pt>
                <c:pt idx="448">
                  <c:v>-1346.2473773730908</c:v>
                </c:pt>
                <c:pt idx="449">
                  <c:v>-1348.7126761381926</c:v>
                </c:pt>
                <c:pt idx="450">
                  <c:v>-1349.5347762606812</c:v>
                </c:pt>
                <c:pt idx="451">
                  <c:v>-1348.7126761381926</c:v>
                </c:pt>
                <c:pt idx="452">
                  <c:v>-1346.2473773730908</c:v>
                </c:pt>
                <c:pt idx="453">
                  <c:v>-1342.1418835521713</c:v>
                </c:pt>
                <c:pt idx="454">
                  <c:v>-1336.4011965872519</c:v>
                </c:pt>
                <c:pt idx="455">
                  <c:v>-1329.0323106211142</c:v>
                </c:pt>
                <c:pt idx="456">
                  <c:v>-1320.0442035062183</c:v>
                </c:pt>
                <c:pt idx="457">
                  <c:v>-1309.447825866572</c:v>
                </c:pt>
                <c:pt idx="458">
                  <c:v>-1297.256087756082</c:v>
                </c:pt>
                <c:pt idx="459">
                  <c:v>-1283.4838429296431</c:v>
                </c:pt>
                <c:pt idx="460">
                  <c:v>-1268.147870746124</c:v>
                </c:pt>
                <c:pt idx="461">
                  <c:v>-1251.2668557253055</c:v>
                </c:pt>
                <c:pt idx="462">
                  <c:v>-1232.8613647836689</c:v>
                </c:pt>
                <c:pt idx="463">
                  <c:v>-1212.9538221767784</c:v>
                </c:pt>
                <c:pt idx="464">
                  <c:v>-1191.5684821787788</c:v>
                </c:pt>
                <c:pt idx="465">
                  <c:v>-1168.7313995322984</c:v>
                </c:pt>
                <c:pt idx="466">
                  <c:v>-1144.4703977047591</c:v>
                </c:pt>
                <c:pt idx="467">
                  <c:v>-1118.8150349897667</c:v>
                </c:pt>
                <c:pt idx="468">
                  <c:v>-1091.7965684948836</c:v>
                </c:pt>
                <c:pt idx="469">
                  <c:v>-1063.4479160596584</c:v>
                </c:pt>
                <c:pt idx="470">
                  <c:v>-1033.803616150308</c:v>
                </c:pt>
                <c:pt idx="471">
                  <c:v>-1002.8997857799181</c:v>
                </c:pt>
                <c:pt idx="472">
                  <c:v>-970.77407650542455</c:v>
                </c:pt>
                <c:pt idx="473">
                  <c:v>-937.46562855499224</c:v>
                </c:pt>
                <c:pt idx="474">
                  <c:v>-903.01502314167556</c:v>
                </c:pt>
                <c:pt idx="475">
                  <c:v>-867.46423302146206</c:v>
                </c:pt>
                <c:pt idx="476">
                  <c:v>-830.85657135593283</c:v>
                </c:pt>
                <c:pt idx="477">
                  <c:v>-793.23663894185086</c:v>
                </c:pt>
                <c:pt idx="478">
                  <c:v>-754.65026987195461</c:v>
                </c:pt>
                <c:pt idx="479">
                  <c:v>-715.14447569318315</c:v>
                </c:pt>
                <c:pt idx="480">
                  <c:v>-674.76738813034115</c:v>
                </c:pt>
                <c:pt idx="481">
                  <c:v>-633.56820044500944</c:v>
                </c:pt>
                <c:pt idx="482">
                  <c:v>-591.59710750113629</c:v>
                </c:pt>
                <c:pt idx="483">
                  <c:v>-548.90524461032044</c:v>
                </c:pt>
                <c:pt idx="484">
                  <c:v>-505.54462523131917</c:v>
                </c:pt>
                <c:pt idx="485">
                  <c:v>-461.56807759965221</c:v>
                </c:pt>
                <c:pt idx="486">
                  <c:v>-417.02918036454304</c:v>
                </c:pt>
                <c:pt idx="487">
                  <c:v>-371.98219731157934</c:v>
                </c:pt>
                <c:pt idx="488">
                  <c:v>-326.48201125065754</c:v>
                </c:pt>
                <c:pt idx="489">
                  <c:v>-280.58405714972537</c:v>
                </c:pt>
                <c:pt idx="490">
                  <c:v>-234.34425459581584</c:v>
                </c:pt>
                <c:pt idx="491">
                  <c:v>-187.81893966564763</c:v>
                </c:pt>
                <c:pt idx="492">
                  <c:v>-141.0647962887854</c:v>
                </c:pt>
                <c:pt idx="493">
                  <c:v>-94.138787187012596</c:v>
                </c:pt>
                <c:pt idx="494">
                  <c:v>-47.098084474019743</c:v>
                </c:pt>
                <c:pt idx="495">
                  <c:v>-2.4800706689718358E-13</c:v>
                </c:pt>
                <c:pt idx="496">
                  <c:v>47.098084474020446</c:v>
                </c:pt>
                <c:pt idx="497">
                  <c:v>94.138787187012113</c:v>
                </c:pt>
                <c:pt idx="498">
                  <c:v>141.06479628878489</c:v>
                </c:pt>
                <c:pt idx="499">
                  <c:v>187.81893966564715</c:v>
                </c:pt>
                <c:pt idx="500">
                  <c:v>234.34425459581536</c:v>
                </c:pt>
                <c:pt idx="501">
                  <c:v>280.58405714972486</c:v>
                </c:pt>
                <c:pt idx="502">
                  <c:v>326.48201125065708</c:v>
                </c:pt>
                <c:pt idx="503">
                  <c:v>371.98219731158002</c:v>
                </c:pt>
                <c:pt idx="504">
                  <c:v>417.02918036454258</c:v>
                </c:pt>
                <c:pt idx="505">
                  <c:v>461.56807759965278</c:v>
                </c:pt>
                <c:pt idx="506">
                  <c:v>505.54462523131872</c:v>
                </c:pt>
                <c:pt idx="507">
                  <c:v>548.90524461031998</c:v>
                </c:pt>
                <c:pt idx="508">
                  <c:v>591.59710750113584</c:v>
                </c:pt>
                <c:pt idx="509">
                  <c:v>633.56820044500898</c:v>
                </c:pt>
                <c:pt idx="510">
                  <c:v>674.76738813034069</c:v>
                </c:pt>
                <c:pt idx="511">
                  <c:v>715.1444756931827</c:v>
                </c:pt>
                <c:pt idx="512">
                  <c:v>754.65026987195529</c:v>
                </c:pt>
                <c:pt idx="513">
                  <c:v>793.23663894185052</c:v>
                </c:pt>
                <c:pt idx="514">
                  <c:v>830.8565713559334</c:v>
                </c:pt>
                <c:pt idx="515">
                  <c:v>867.46423302146184</c:v>
                </c:pt>
                <c:pt idx="516">
                  <c:v>903.0150231416751</c:v>
                </c:pt>
                <c:pt idx="517">
                  <c:v>937.46562855499224</c:v>
                </c:pt>
                <c:pt idx="518">
                  <c:v>970.7740765054242</c:v>
                </c:pt>
                <c:pt idx="519">
                  <c:v>1002.8997857799181</c:v>
                </c:pt>
                <c:pt idx="520">
                  <c:v>1033.8036161503078</c:v>
                </c:pt>
                <c:pt idx="521">
                  <c:v>1063.4479160596584</c:v>
                </c:pt>
                <c:pt idx="522">
                  <c:v>1091.7965684948833</c:v>
                </c:pt>
                <c:pt idx="523">
                  <c:v>1118.8150349897667</c:v>
                </c:pt>
                <c:pt idx="524">
                  <c:v>1144.4703977047589</c:v>
                </c:pt>
                <c:pt idx="525">
                  <c:v>1168.7313995322982</c:v>
                </c:pt>
                <c:pt idx="526">
                  <c:v>1191.5684821787788</c:v>
                </c:pt>
                <c:pt idx="527">
                  <c:v>1212.9538221767784</c:v>
                </c:pt>
                <c:pt idx="528">
                  <c:v>1232.8613647836692</c:v>
                </c:pt>
                <c:pt idx="529">
                  <c:v>1251.2668557253053</c:v>
                </c:pt>
                <c:pt idx="530">
                  <c:v>1268.147870746124</c:v>
                </c:pt>
                <c:pt idx="531">
                  <c:v>1283.4838429296428</c:v>
                </c:pt>
                <c:pt idx="532">
                  <c:v>1297.256087756082</c:v>
                </c:pt>
                <c:pt idx="533">
                  <c:v>1309.447825866572</c:v>
                </c:pt>
                <c:pt idx="534">
                  <c:v>1320.0442035062183</c:v>
                </c:pt>
                <c:pt idx="535">
                  <c:v>1329.0323106211142</c:v>
                </c:pt>
                <c:pt idx="536">
                  <c:v>1336.4011965872519</c:v>
                </c:pt>
                <c:pt idx="537">
                  <c:v>1342.1418835521713</c:v>
                </c:pt>
                <c:pt idx="538">
                  <c:v>1346.2473773730908</c:v>
                </c:pt>
                <c:pt idx="539">
                  <c:v>1348.7126761381926</c:v>
                </c:pt>
                <c:pt idx="540">
                  <c:v>1349.5347762606812</c:v>
                </c:pt>
                <c:pt idx="541">
                  <c:v>1348.7126761381926</c:v>
                </c:pt>
                <c:pt idx="542">
                  <c:v>1346.2473773730908</c:v>
                </c:pt>
                <c:pt idx="543">
                  <c:v>1342.1418835521713</c:v>
                </c:pt>
                <c:pt idx="544">
                  <c:v>1336.4011965872519</c:v>
                </c:pt>
                <c:pt idx="545">
                  <c:v>1329.0323106211144</c:v>
                </c:pt>
                <c:pt idx="546">
                  <c:v>1320.0442035062183</c:v>
                </c:pt>
                <c:pt idx="547">
                  <c:v>1309.4478258665722</c:v>
                </c:pt>
                <c:pt idx="548">
                  <c:v>1297.256087756082</c:v>
                </c:pt>
                <c:pt idx="549">
                  <c:v>1283.4838429296431</c:v>
                </c:pt>
                <c:pt idx="550">
                  <c:v>1268.1478707461238</c:v>
                </c:pt>
                <c:pt idx="551">
                  <c:v>1251.2668557253055</c:v>
                </c:pt>
                <c:pt idx="552">
                  <c:v>1232.8613647836687</c:v>
                </c:pt>
                <c:pt idx="553">
                  <c:v>1212.9538221767787</c:v>
                </c:pt>
                <c:pt idx="554">
                  <c:v>1191.5684821787793</c:v>
                </c:pt>
                <c:pt idx="555">
                  <c:v>1168.7313995322984</c:v>
                </c:pt>
                <c:pt idx="556">
                  <c:v>1144.4703977047593</c:v>
                </c:pt>
                <c:pt idx="557">
                  <c:v>1118.8150349897662</c:v>
                </c:pt>
                <c:pt idx="558">
                  <c:v>1091.7965684948836</c:v>
                </c:pt>
                <c:pt idx="559">
                  <c:v>1063.4479160596579</c:v>
                </c:pt>
                <c:pt idx="560">
                  <c:v>1033.8036161503082</c:v>
                </c:pt>
                <c:pt idx="561">
                  <c:v>1002.8997857799179</c:v>
                </c:pt>
                <c:pt idx="562">
                  <c:v>970.77407650542466</c:v>
                </c:pt>
                <c:pt idx="563">
                  <c:v>937.46562855499269</c:v>
                </c:pt>
                <c:pt idx="564">
                  <c:v>903.01502314167567</c:v>
                </c:pt>
                <c:pt idx="565">
                  <c:v>867.46423302146229</c:v>
                </c:pt>
                <c:pt idx="566">
                  <c:v>830.85657135593294</c:v>
                </c:pt>
                <c:pt idx="567">
                  <c:v>793.23663894185108</c:v>
                </c:pt>
                <c:pt idx="568">
                  <c:v>754.65026987195483</c:v>
                </c:pt>
                <c:pt idx="569">
                  <c:v>715.14447569318327</c:v>
                </c:pt>
                <c:pt idx="570">
                  <c:v>674.76738813034024</c:v>
                </c:pt>
                <c:pt idx="571">
                  <c:v>633.56820044500955</c:v>
                </c:pt>
                <c:pt idx="572">
                  <c:v>591.59710750113641</c:v>
                </c:pt>
                <c:pt idx="573">
                  <c:v>548.90524461032055</c:v>
                </c:pt>
                <c:pt idx="574">
                  <c:v>505.54462523131929</c:v>
                </c:pt>
                <c:pt idx="575">
                  <c:v>461.56807759965233</c:v>
                </c:pt>
                <c:pt idx="576">
                  <c:v>417.02918036454327</c:v>
                </c:pt>
                <c:pt idx="577">
                  <c:v>371.98219731157951</c:v>
                </c:pt>
                <c:pt idx="578">
                  <c:v>326.48201125065771</c:v>
                </c:pt>
                <c:pt idx="579">
                  <c:v>280.58405714972434</c:v>
                </c:pt>
                <c:pt idx="580">
                  <c:v>234.34425459581598</c:v>
                </c:pt>
                <c:pt idx="581">
                  <c:v>187.81893966564778</c:v>
                </c:pt>
                <c:pt idx="582">
                  <c:v>141.06479628878554</c:v>
                </c:pt>
                <c:pt idx="583">
                  <c:v>94.138787187012767</c:v>
                </c:pt>
                <c:pt idx="584">
                  <c:v>47.098084474019906</c:v>
                </c:pt>
                <c:pt idx="585">
                  <c:v>4.1334511149530595E-13</c:v>
                </c:pt>
                <c:pt idx="586">
                  <c:v>-47.098084474020276</c:v>
                </c:pt>
                <c:pt idx="587">
                  <c:v>-94.138787187011943</c:v>
                </c:pt>
                <c:pt idx="588">
                  <c:v>-141.06479628878594</c:v>
                </c:pt>
                <c:pt idx="589">
                  <c:v>-187.81893966564695</c:v>
                </c:pt>
                <c:pt idx="590">
                  <c:v>-234.34425459581519</c:v>
                </c:pt>
                <c:pt idx="591">
                  <c:v>-280.58405714972355</c:v>
                </c:pt>
                <c:pt idx="592">
                  <c:v>-326.48201125065805</c:v>
                </c:pt>
                <c:pt idx="593">
                  <c:v>-371.98219731157985</c:v>
                </c:pt>
                <c:pt idx="594">
                  <c:v>-417.02918036454241</c:v>
                </c:pt>
                <c:pt idx="595">
                  <c:v>-461.56807759965153</c:v>
                </c:pt>
                <c:pt idx="596">
                  <c:v>-505.54462523131957</c:v>
                </c:pt>
                <c:pt idx="597">
                  <c:v>-548.90524461032089</c:v>
                </c:pt>
                <c:pt idx="598">
                  <c:v>-591.59710750113561</c:v>
                </c:pt>
                <c:pt idx="599">
                  <c:v>-633.56820044500876</c:v>
                </c:pt>
                <c:pt idx="600">
                  <c:v>-674.76738813033955</c:v>
                </c:pt>
                <c:pt idx="601">
                  <c:v>-715.14447569318361</c:v>
                </c:pt>
                <c:pt idx="602">
                  <c:v>-754.65026987195506</c:v>
                </c:pt>
                <c:pt idx="603">
                  <c:v>-793.23663894185052</c:v>
                </c:pt>
                <c:pt idx="604">
                  <c:v>-830.85657135593237</c:v>
                </c:pt>
                <c:pt idx="605">
                  <c:v>-867.46423302146252</c:v>
                </c:pt>
                <c:pt idx="606">
                  <c:v>-903.01502314167601</c:v>
                </c:pt>
                <c:pt idx="607">
                  <c:v>-937.46562855499212</c:v>
                </c:pt>
                <c:pt idx="608">
                  <c:v>-970.77407650542409</c:v>
                </c:pt>
                <c:pt idx="609">
                  <c:v>-1002.8997857799172</c:v>
                </c:pt>
                <c:pt idx="610">
                  <c:v>-1033.8036161503085</c:v>
                </c:pt>
                <c:pt idx="611">
                  <c:v>-1063.4479160596584</c:v>
                </c:pt>
                <c:pt idx="612">
                  <c:v>-1091.7965684948831</c:v>
                </c:pt>
                <c:pt idx="613">
                  <c:v>-1118.8150349897658</c:v>
                </c:pt>
                <c:pt idx="614">
                  <c:v>-1144.4703977047593</c:v>
                </c:pt>
                <c:pt idx="615">
                  <c:v>-1168.7313995322986</c:v>
                </c:pt>
                <c:pt idx="616">
                  <c:v>-1191.5684821787788</c:v>
                </c:pt>
                <c:pt idx="617">
                  <c:v>-1212.9538221767782</c:v>
                </c:pt>
                <c:pt idx="618">
                  <c:v>-1232.8613647836685</c:v>
                </c:pt>
                <c:pt idx="619">
                  <c:v>-1251.2668557253055</c:v>
                </c:pt>
                <c:pt idx="620">
                  <c:v>-1268.147870746124</c:v>
                </c:pt>
                <c:pt idx="621">
                  <c:v>-1283.4838429296428</c:v>
                </c:pt>
                <c:pt idx="622">
                  <c:v>-1297.2560877560818</c:v>
                </c:pt>
                <c:pt idx="623">
                  <c:v>-1309.4478258665722</c:v>
                </c:pt>
                <c:pt idx="624">
                  <c:v>-1320.0442035062185</c:v>
                </c:pt>
                <c:pt idx="625">
                  <c:v>-1329.0323106211142</c:v>
                </c:pt>
                <c:pt idx="626">
                  <c:v>-1336.4011965872519</c:v>
                </c:pt>
                <c:pt idx="627">
                  <c:v>-1342.1418835521713</c:v>
                </c:pt>
                <c:pt idx="628">
                  <c:v>-1346.2473773730908</c:v>
                </c:pt>
                <c:pt idx="629">
                  <c:v>-1348.7126761381926</c:v>
                </c:pt>
                <c:pt idx="630">
                  <c:v>-1349.5347762606812</c:v>
                </c:pt>
                <c:pt idx="631">
                  <c:v>-1348.7126761381926</c:v>
                </c:pt>
                <c:pt idx="632">
                  <c:v>-1346.2473773730908</c:v>
                </c:pt>
                <c:pt idx="633">
                  <c:v>-1342.1418835521713</c:v>
                </c:pt>
                <c:pt idx="634">
                  <c:v>-1336.4011965872519</c:v>
                </c:pt>
                <c:pt idx="635">
                  <c:v>-1329.0323106211144</c:v>
                </c:pt>
                <c:pt idx="636">
                  <c:v>-1320.0442035062188</c:v>
                </c:pt>
                <c:pt idx="637">
                  <c:v>-1309.447825866572</c:v>
                </c:pt>
                <c:pt idx="638">
                  <c:v>-1297.256087756082</c:v>
                </c:pt>
                <c:pt idx="639">
                  <c:v>-1283.4838429296431</c:v>
                </c:pt>
                <c:pt idx="640">
                  <c:v>-1268.1478707461242</c:v>
                </c:pt>
                <c:pt idx="641">
                  <c:v>-1251.266855725305</c:v>
                </c:pt>
                <c:pt idx="642">
                  <c:v>-1232.8613647836687</c:v>
                </c:pt>
                <c:pt idx="643">
                  <c:v>-1212.9538221767787</c:v>
                </c:pt>
                <c:pt idx="644">
                  <c:v>-1191.5684821787793</c:v>
                </c:pt>
                <c:pt idx="645">
                  <c:v>-1168.7313995322991</c:v>
                </c:pt>
                <c:pt idx="646">
                  <c:v>-1144.4703977047586</c:v>
                </c:pt>
                <c:pt idx="647">
                  <c:v>-1118.8150349897664</c:v>
                </c:pt>
                <c:pt idx="648">
                  <c:v>-1091.7965684948838</c:v>
                </c:pt>
                <c:pt idx="649">
                  <c:v>-1063.4479160596588</c:v>
                </c:pt>
                <c:pt idx="650">
                  <c:v>-1033.8036161503076</c:v>
                </c:pt>
                <c:pt idx="651">
                  <c:v>-1002.899785779918</c:v>
                </c:pt>
                <c:pt idx="652">
                  <c:v>-970.77407650542489</c:v>
                </c:pt>
                <c:pt idx="653">
                  <c:v>-937.4656285549928</c:v>
                </c:pt>
                <c:pt idx="654">
                  <c:v>-903.01502314167658</c:v>
                </c:pt>
                <c:pt idx="655">
                  <c:v>-867.4642330214615</c:v>
                </c:pt>
                <c:pt idx="656">
                  <c:v>-830.85657135593317</c:v>
                </c:pt>
                <c:pt idx="657">
                  <c:v>-793.2366389418512</c:v>
                </c:pt>
                <c:pt idx="658">
                  <c:v>-754.65026987195586</c:v>
                </c:pt>
                <c:pt idx="659">
                  <c:v>-715.14447569318236</c:v>
                </c:pt>
                <c:pt idx="660">
                  <c:v>-674.76738813034035</c:v>
                </c:pt>
                <c:pt idx="661">
                  <c:v>-633.56820044500967</c:v>
                </c:pt>
                <c:pt idx="662">
                  <c:v>-591.59710750113652</c:v>
                </c:pt>
                <c:pt idx="663">
                  <c:v>-548.9052446103218</c:v>
                </c:pt>
                <c:pt idx="664">
                  <c:v>-505.54462523131832</c:v>
                </c:pt>
                <c:pt idx="665">
                  <c:v>-461.5680775996525</c:v>
                </c:pt>
                <c:pt idx="666">
                  <c:v>-417.02918036454338</c:v>
                </c:pt>
                <c:pt idx="667">
                  <c:v>-371.98219731158076</c:v>
                </c:pt>
                <c:pt idx="668">
                  <c:v>-326.48201125065668</c:v>
                </c:pt>
                <c:pt idx="669">
                  <c:v>-280.58405714972457</c:v>
                </c:pt>
                <c:pt idx="670">
                  <c:v>-234.34425459581618</c:v>
                </c:pt>
                <c:pt idx="671">
                  <c:v>-187.81893966564792</c:v>
                </c:pt>
                <c:pt idx="672">
                  <c:v>-141.06479628878691</c:v>
                </c:pt>
                <c:pt idx="673">
                  <c:v>-94.138787187011729</c:v>
                </c:pt>
                <c:pt idx="674">
                  <c:v>-47.098084474020069</c:v>
                </c:pt>
                <c:pt idx="675">
                  <c:v>-5.7868315609342832E-13</c:v>
                </c:pt>
                <c:pt idx="676">
                  <c:v>47.098084474018918</c:v>
                </c:pt>
                <c:pt idx="677">
                  <c:v>94.138787187012966</c:v>
                </c:pt>
                <c:pt idx="678">
                  <c:v>141.06479628878577</c:v>
                </c:pt>
                <c:pt idx="679">
                  <c:v>187.81893966564681</c:v>
                </c:pt>
                <c:pt idx="680">
                  <c:v>234.34425459581502</c:v>
                </c:pt>
                <c:pt idx="681">
                  <c:v>280.58405714972344</c:v>
                </c:pt>
                <c:pt idx="682">
                  <c:v>326.48201125065788</c:v>
                </c:pt>
                <c:pt idx="683">
                  <c:v>371.98219731157974</c:v>
                </c:pt>
                <c:pt idx="684">
                  <c:v>417.0291803645423</c:v>
                </c:pt>
                <c:pt idx="685">
                  <c:v>461.56807759965136</c:v>
                </c:pt>
                <c:pt idx="686">
                  <c:v>505.54462523131946</c:v>
                </c:pt>
                <c:pt idx="687">
                  <c:v>548.90524461032066</c:v>
                </c:pt>
                <c:pt idx="688">
                  <c:v>591.5971075011355</c:v>
                </c:pt>
                <c:pt idx="689">
                  <c:v>633.56820044500864</c:v>
                </c:pt>
                <c:pt idx="690">
                  <c:v>674.76738813033933</c:v>
                </c:pt>
                <c:pt idx="691">
                  <c:v>715.14447569318338</c:v>
                </c:pt>
                <c:pt idx="692">
                  <c:v>754.65026987195495</c:v>
                </c:pt>
                <c:pt idx="693">
                  <c:v>793.23663894185029</c:v>
                </c:pt>
                <c:pt idx="694">
                  <c:v>830.85657135593226</c:v>
                </c:pt>
                <c:pt idx="695">
                  <c:v>867.46423302146241</c:v>
                </c:pt>
                <c:pt idx="696">
                  <c:v>903.01502314167578</c:v>
                </c:pt>
                <c:pt idx="697">
                  <c:v>937.46562855499212</c:v>
                </c:pt>
                <c:pt idx="698">
                  <c:v>970.77407650542398</c:v>
                </c:pt>
                <c:pt idx="699">
                  <c:v>1002.8997857799172</c:v>
                </c:pt>
                <c:pt idx="700">
                  <c:v>1033.8036161503085</c:v>
                </c:pt>
                <c:pt idx="701">
                  <c:v>1063.4479160596582</c:v>
                </c:pt>
                <c:pt idx="702">
                  <c:v>1091.7965684948831</c:v>
                </c:pt>
                <c:pt idx="703">
                  <c:v>1118.8150349897658</c:v>
                </c:pt>
                <c:pt idx="704">
                  <c:v>1144.4703977047593</c:v>
                </c:pt>
                <c:pt idx="705">
                  <c:v>1168.7313995322986</c:v>
                </c:pt>
                <c:pt idx="706">
                  <c:v>1191.5684821787788</c:v>
                </c:pt>
                <c:pt idx="707">
                  <c:v>1212.9538221767782</c:v>
                </c:pt>
                <c:pt idx="708">
                  <c:v>1232.8613647836683</c:v>
                </c:pt>
                <c:pt idx="709">
                  <c:v>1251.2668557253055</c:v>
                </c:pt>
                <c:pt idx="710">
                  <c:v>1268.1478707461238</c:v>
                </c:pt>
                <c:pt idx="711">
                  <c:v>1283.4838429296428</c:v>
                </c:pt>
                <c:pt idx="712">
                  <c:v>1297.2560877560818</c:v>
                </c:pt>
                <c:pt idx="713">
                  <c:v>1309.4478258665722</c:v>
                </c:pt>
                <c:pt idx="714">
                  <c:v>1320.0442035062185</c:v>
                </c:pt>
                <c:pt idx="715">
                  <c:v>1329.0323106211142</c:v>
                </c:pt>
                <c:pt idx="716">
                  <c:v>1336.4011965872519</c:v>
                </c:pt>
                <c:pt idx="717">
                  <c:v>1342.1418835521711</c:v>
                </c:pt>
                <c:pt idx="718">
                  <c:v>1346.2473773730908</c:v>
                </c:pt>
                <c:pt idx="719">
                  <c:v>1348.7126761381926</c:v>
                </c:pt>
              </c:numCache>
            </c:numRef>
          </c:yVal>
          <c:smooth val="1"/>
          <c:extLst>
            <c:ext xmlns:c16="http://schemas.microsoft.com/office/drawing/2014/chart" uri="{C3380CC4-5D6E-409C-BE32-E72D297353CC}">
              <c16:uniqueId val="{00000002-1289-45F4-A87A-B597F43A81EC}"/>
            </c:ext>
          </c:extLst>
        </c:ser>
        <c:dLbls>
          <c:showLegendKey val="0"/>
          <c:showVal val="0"/>
          <c:showCatName val="0"/>
          <c:showSerName val="0"/>
          <c:showPercent val="0"/>
          <c:showBubbleSize val="0"/>
        </c:dLbls>
        <c:axId val="601383024"/>
        <c:axId val="601383352"/>
      </c:scatterChart>
      <c:valAx>
        <c:axId val="60138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383352"/>
        <c:crosses val="autoZero"/>
        <c:crossBetween val="midCat"/>
      </c:valAx>
      <c:valAx>
        <c:axId val="601383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Inertia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3830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Inertia Forces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'[Dissertation excel.xlsx]Ford'!$B$1:$B$3</c:f>
              <c:strCache>
                <c:ptCount val="3"/>
                <c:pt idx="0">
                  <c:v>6000RPM</c:v>
                </c:pt>
                <c:pt idx="1">
                  <c:v>Crank Angle</c:v>
                </c:pt>
                <c:pt idx="2">
                  <c:v>deg</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'[Dissertation excel.xlsx]Ford'!$A$4:$A$726</c:f>
              <c:numCache>
                <c:formatCode>0.000</c:formatCode>
                <c:ptCount val="723"/>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pt idx="721">
                  <c:v>628.31853071795865</c:v>
                </c:pt>
              </c:numCache>
            </c:numRef>
          </c:xVal>
          <c:yVal>
            <c:numRef>
              <c:f>'[Dissertation excel.xlsx]Ford'!$B$4:$B$726</c:f>
            </c:numRef>
          </c:yVal>
          <c:smooth val="1"/>
          <c:extLst>
            <c:ext xmlns:c16="http://schemas.microsoft.com/office/drawing/2014/chart" uri="{C3380CC4-5D6E-409C-BE32-E72D297353CC}">
              <c16:uniqueId val="{00000000-775F-4458-A053-7EABA2C59320}"/>
            </c:ext>
          </c:extLst>
        </c:ser>
        <c:ser>
          <c:idx val="1"/>
          <c:order val="1"/>
          <c:tx>
            <c:v>First Order Inertia</c:v>
          </c:tx>
          <c:spPr>
            <a:ln w="19050" cap="rnd">
              <a:solidFill>
                <a:schemeClr val="accent2"/>
              </a:solidFill>
              <a:round/>
            </a:ln>
            <a:effectLst/>
          </c:spPr>
          <c:marker>
            <c:symbol val="none"/>
          </c:marker>
          <c:xVal>
            <c:numRef>
              <c:f>'[Dissertation excel.xlsx]Ford'!$A$4:$A$723</c:f>
              <c:numCache>
                <c:formatCode>0.000</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'[Dissertation excel.xlsx]Ford'!$N$4:$N$723</c:f>
              <c:numCache>
                <c:formatCode>General</c:formatCode>
                <c:ptCount val="720"/>
                <c:pt idx="0">
                  <c:v>10975.000094011366</c:v>
                </c:pt>
                <c:pt idx="1">
                  <c:v>10973.328548338442</c:v>
                </c:pt>
                <c:pt idx="2">
                  <c:v>10968.314420488672</c:v>
                </c:pt>
                <c:pt idx="3">
                  <c:v>10959.959237813975</c:v>
                </c:pt>
                <c:pt idx="4">
                  <c:v>10948.265545383929</c:v>
                </c:pt>
                <c:pt idx="5">
                  <c:v>10933.236905210531</c:v>
                </c:pt>
                <c:pt idx="6">
                  <c:v>10914.877895163161</c:v>
                </c:pt>
                <c:pt idx="7">
                  <c:v>10893.194107574129</c:v>
                </c:pt>
                <c:pt idx="8">
                  <c:v>10868.192147535186</c:v>
                </c:pt>
                <c:pt idx="9">
                  <c:v>10839.879630885565</c:v>
                </c:pt>
                <c:pt idx="10">
                  <c:v>10808.265181892106</c:v>
                </c:pt>
                <c:pt idx="11">
                  <c:v>10773.358430622224</c:v>
                </c:pt>
                <c:pt idx="12">
                  <c:v>10735.170010010508</c:v>
                </c:pt>
                <c:pt idx="13">
                  <c:v>10693.711552619816</c:v>
                </c:pt>
                <c:pt idx="14">
                  <c:v>10648.995687097888</c:v>
                </c:pt>
                <c:pt idx="15">
                  <c:v>10601.036034330531</c:v>
                </c:pt>
                <c:pt idx="16">
                  <c:v>10549.847203292575</c:v>
                </c:pt>
                <c:pt idx="17">
                  <c:v>10495.444786597829</c:v>
                </c:pt>
                <c:pt idx="18">
                  <c:v>10437.845355749432</c:v>
                </c:pt>
                <c:pt idx="19">
                  <c:v>10377.066456091996</c:v>
                </c:pt>
                <c:pt idx="20">
                  <c:v>10313.126601467131</c:v>
                </c:pt>
                <c:pt idx="21">
                  <c:v>10246.045268573958</c:v>
                </c:pt>
                <c:pt idx="22">
                  <c:v>10175.842891036311</c:v>
                </c:pt>
                <c:pt idx="23">
                  <c:v>10102.540853178451</c:v>
                </c:pt>
                <c:pt idx="24">
                  <c:v>10026.161483511201</c:v>
                </c:pt>
                <c:pt idx="25">
                  <c:v>9946.7280479304682</c:v>
                </c:pt>
                <c:pt idx="26">
                  <c:v>9864.2647426302119</c:v>
                </c:pt>
                <c:pt idx="27">
                  <c:v>9778.7966867320774</c:v>
                </c:pt>
                <c:pt idx="28">
                  <c:v>9690.3499146338308</c:v>
                </c:pt>
                <c:pt idx="29">
                  <c:v>9598.9513680790624</c:v>
                </c:pt>
                <c:pt idx="30">
                  <c:v>9504.6288879504427</c:v>
                </c:pt>
                <c:pt idx="31">
                  <c:v>9407.4112057891489</c:v>
                </c:pt>
                <c:pt idx="32">
                  <c:v>9307.3279350429348</c:v>
                </c:pt>
                <c:pt idx="33">
                  <c:v>9204.4095620455955</c:v>
                </c:pt>
                <c:pt idx="34">
                  <c:v>9098.687436730539</c:v>
                </c:pt>
                <c:pt idx="35">
                  <c:v>8990.1937630812845</c:v>
                </c:pt>
                <c:pt idx="36">
                  <c:v>8878.9615893218397</c:v>
                </c:pt>
                <c:pt idx="37">
                  <c:v>8765.0247978498537</c:v>
                </c:pt>
                <c:pt idx="38">
                  <c:v>8648.4180949157417</c:v>
                </c:pt>
                <c:pt idx="39">
                  <c:v>8529.1770000508059</c:v>
                </c:pt>
                <c:pt idx="40">
                  <c:v>8407.3378352476666</c:v>
                </c:pt>
                <c:pt idx="41">
                  <c:v>8282.9377138962009</c:v>
                </c:pt>
                <c:pt idx="42">
                  <c:v>8156.0145294784616</c:v>
                </c:pt>
                <c:pt idx="43">
                  <c:v>8026.6069440259589</c:v>
                </c:pt>
                <c:pt idx="44">
                  <c:v>7894.7543763428102</c:v>
                </c:pt>
                <c:pt idx="45">
                  <c:v>7760.4969899984317</c:v>
                </c:pt>
                <c:pt idx="46">
                  <c:v>7623.8756810932773</c:v>
                </c:pt>
                <c:pt idx="47">
                  <c:v>7484.9320658015195</c:v>
                </c:pt>
                <c:pt idx="48">
                  <c:v>7343.7084676943468</c:v>
                </c:pt>
                <c:pt idx="49">
                  <c:v>7200.2479048478208</c:v>
                </c:pt>
                <c:pt idx="50">
                  <c:v>7054.5940767391094</c:v>
                </c:pt>
                <c:pt idx="51">
                  <c:v>6906.7913509352366</c:v>
                </c:pt>
                <c:pt idx="52">
                  <c:v>6756.8847495782784</c:v>
                </c:pt>
                <c:pt idx="53">
                  <c:v>6604.9199356711788</c:v>
                </c:pt>
                <c:pt idx="54">
                  <c:v>6450.943199168385</c:v>
                </c:pt>
                <c:pt idx="55">
                  <c:v>6295.0014428754348</c:v>
                </c:pt>
                <c:pt idx="56">
                  <c:v>6137.1421681619368</c:v>
                </c:pt>
                <c:pt idx="57">
                  <c:v>5977.4134604921774</c:v>
                </c:pt>
                <c:pt idx="58">
                  <c:v>5815.8639747778552</c:v>
                </c:pt>
                <c:pt idx="59">
                  <c:v>5652.5429205572773</c:v>
                </c:pt>
                <c:pt idx="60">
                  <c:v>5487.5000470056839</c:v>
                </c:pt>
                <c:pt idx="61">
                  <c:v>5320.7856277811661</c:v>
                </c:pt>
                <c:pt idx="62">
                  <c:v>5152.4504457108105</c:v>
                </c:pt>
                <c:pt idx="63">
                  <c:v>4982.5457773217913</c:v>
                </c:pt>
                <c:pt idx="64">
                  <c:v>4811.1233772219948</c:v>
                </c:pt>
                <c:pt idx="65">
                  <c:v>4638.2354623350984</c:v>
                </c:pt>
                <c:pt idx="66">
                  <c:v>4463.9346959947698</c:v>
                </c:pt>
                <c:pt idx="67">
                  <c:v>4288.2741719029436</c:v>
                </c:pt>
                <c:pt idx="68">
                  <c:v>4111.3073979569117</c:v>
                </c:pt>
                <c:pt idx="69">
                  <c:v>3933.088279950332</c:v>
                </c:pt>
                <c:pt idx="70">
                  <c:v>3753.6711051529978</c:v>
                </c:pt>
                <c:pt idx="71">
                  <c:v>3573.1105257743975</c:v>
                </c:pt>
                <c:pt idx="72">
                  <c:v>3391.4615423161554</c:v>
                </c:pt>
                <c:pt idx="73">
                  <c:v>3208.7794868182987</c:v>
                </c:pt>
                <c:pt idx="74">
                  <c:v>3025.1200060046126</c:v>
                </c:pt>
                <c:pt idx="75">
                  <c:v>2840.5390443320921</c:v>
                </c:pt>
                <c:pt idx="76">
                  <c:v>2655.0928269497581</c:v>
                </c:pt>
                <c:pt idx="77">
                  <c:v>2468.8378425718734</c:v>
                </c:pt>
                <c:pt idx="78">
                  <c:v>2281.8308262709716</c:v>
                </c:pt>
                <c:pt idx="79">
                  <c:v>2094.1287421957968</c:v>
                </c:pt>
                <c:pt idx="80">
                  <c:v>1905.7887662194587</c:v>
                </c:pt>
                <c:pt idx="81">
                  <c:v>1716.8682685231495</c:v>
                </c:pt>
                <c:pt idx="82">
                  <c:v>1527.4247961205717</c:v>
                </c:pt>
                <c:pt idx="83">
                  <c:v>1337.5160553285994</c:v>
                </c:pt>
                <c:pt idx="84">
                  <c:v>1147.1998941893551</c:v>
                </c:pt>
                <c:pt idx="85">
                  <c:v>956.53428484917572</c:v>
                </c:pt>
                <c:pt idx="86">
                  <c:v>765.57730589967571</c:v>
                </c:pt>
                <c:pt idx="87">
                  <c:v>574.38712468648453</c:v>
                </c:pt>
                <c:pt idx="88">
                  <c:v>383.02197959090091</c:v>
                </c:pt>
                <c:pt idx="89">
                  <c:v>191.54016228990693</c:v>
                </c:pt>
                <c:pt idx="90">
                  <c:v>-2.0169006611699978E-12</c:v>
                </c:pt>
                <c:pt idx="91">
                  <c:v>-191.54016228991097</c:v>
                </c:pt>
                <c:pt idx="92">
                  <c:v>-383.02197959089523</c:v>
                </c:pt>
                <c:pt idx="93">
                  <c:v>-574.38712468648851</c:v>
                </c:pt>
                <c:pt idx="94">
                  <c:v>-765.57730589967957</c:v>
                </c:pt>
                <c:pt idx="95">
                  <c:v>-956.5342848491797</c:v>
                </c:pt>
                <c:pt idx="96">
                  <c:v>-1147.1998941893592</c:v>
                </c:pt>
                <c:pt idx="97">
                  <c:v>-1337.5160553285937</c:v>
                </c:pt>
                <c:pt idx="98">
                  <c:v>-1527.4247961205758</c:v>
                </c:pt>
                <c:pt idx="99">
                  <c:v>-1716.8682685231533</c:v>
                </c:pt>
                <c:pt idx="100">
                  <c:v>-1905.7887662194628</c:v>
                </c:pt>
                <c:pt idx="101">
                  <c:v>-2094.1287421957913</c:v>
                </c:pt>
                <c:pt idx="102">
                  <c:v>-2281.8308262709756</c:v>
                </c:pt>
                <c:pt idx="103">
                  <c:v>-2468.837842571877</c:v>
                </c:pt>
                <c:pt idx="104">
                  <c:v>-2655.0928269497617</c:v>
                </c:pt>
                <c:pt idx="105">
                  <c:v>-2840.5390443320957</c:v>
                </c:pt>
                <c:pt idx="106">
                  <c:v>-3025.1200060046071</c:v>
                </c:pt>
                <c:pt idx="107">
                  <c:v>-3208.7794868183032</c:v>
                </c:pt>
                <c:pt idx="108">
                  <c:v>-3391.461542316159</c:v>
                </c:pt>
                <c:pt idx="109">
                  <c:v>-3573.1105257744011</c:v>
                </c:pt>
                <c:pt idx="110">
                  <c:v>-3753.6711051529933</c:v>
                </c:pt>
                <c:pt idx="111">
                  <c:v>-3933.0882799503356</c:v>
                </c:pt>
                <c:pt idx="112">
                  <c:v>-4111.3073979569153</c:v>
                </c:pt>
                <c:pt idx="113">
                  <c:v>-4288.2741719029473</c:v>
                </c:pt>
                <c:pt idx="114">
                  <c:v>-4463.9346959947734</c:v>
                </c:pt>
                <c:pt idx="115">
                  <c:v>-4638.235462335093</c:v>
                </c:pt>
                <c:pt idx="116">
                  <c:v>-4811.1233772219985</c:v>
                </c:pt>
                <c:pt idx="117">
                  <c:v>-4982.545777321794</c:v>
                </c:pt>
                <c:pt idx="118">
                  <c:v>-5152.4504457108142</c:v>
                </c:pt>
                <c:pt idx="119">
                  <c:v>-5320.7856277811616</c:v>
                </c:pt>
                <c:pt idx="120">
                  <c:v>-5487.5000470056875</c:v>
                </c:pt>
                <c:pt idx="121">
                  <c:v>-5652.5429205572809</c:v>
                </c:pt>
                <c:pt idx="122">
                  <c:v>-5815.8639747778589</c:v>
                </c:pt>
                <c:pt idx="123">
                  <c:v>-5977.413460492181</c:v>
                </c:pt>
                <c:pt idx="124">
                  <c:v>-6137.1421681619322</c:v>
                </c:pt>
                <c:pt idx="125">
                  <c:v>-6295.0014428754384</c:v>
                </c:pt>
                <c:pt idx="126">
                  <c:v>-6450.9431991683887</c:v>
                </c:pt>
                <c:pt idx="127">
                  <c:v>-6604.9199356711824</c:v>
                </c:pt>
                <c:pt idx="128">
                  <c:v>-6756.8847495782738</c:v>
                </c:pt>
                <c:pt idx="129">
                  <c:v>-6906.7913509352402</c:v>
                </c:pt>
                <c:pt idx="130">
                  <c:v>-7054.5940767391121</c:v>
                </c:pt>
                <c:pt idx="131">
                  <c:v>-7200.2479048478226</c:v>
                </c:pt>
                <c:pt idx="132">
                  <c:v>-7343.7084676943505</c:v>
                </c:pt>
                <c:pt idx="133">
                  <c:v>-7484.9320658015195</c:v>
                </c:pt>
                <c:pt idx="134">
                  <c:v>-7623.8756810932773</c:v>
                </c:pt>
                <c:pt idx="135">
                  <c:v>-7760.4969899984353</c:v>
                </c:pt>
                <c:pt idx="136">
                  <c:v>-7894.754376342813</c:v>
                </c:pt>
                <c:pt idx="137">
                  <c:v>-8026.6069440259571</c:v>
                </c:pt>
                <c:pt idx="138">
                  <c:v>-8156.0145294784616</c:v>
                </c:pt>
                <c:pt idx="139">
                  <c:v>-8282.9377138962027</c:v>
                </c:pt>
                <c:pt idx="140">
                  <c:v>-8407.3378352476684</c:v>
                </c:pt>
                <c:pt idx="141">
                  <c:v>-8529.1770000508077</c:v>
                </c:pt>
                <c:pt idx="142">
                  <c:v>-8648.4180949157417</c:v>
                </c:pt>
                <c:pt idx="143">
                  <c:v>-8765.0247978498537</c:v>
                </c:pt>
                <c:pt idx="144">
                  <c:v>-8878.9615893218415</c:v>
                </c:pt>
                <c:pt idx="145">
                  <c:v>-8990.1937630812881</c:v>
                </c:pt>
                <c:pt idx="146">
                  <c:v>-9098.687436730539</c:v>
                </c:pt>
                <c:pt idx="147">
                  <c:v>-9204.4095620455955</c:v>
                </c:pt>
                <c:pt idx="148">
                  <c:v>-9307.3279350429366</c:v>
                </c:pt>
                <c:pt idx="149">
                  <c:v>-9407.4112057891525</c:v>
                </c:pt>
                <c:pt idx="150">
                  <c:v>-9504.6288879504446</c:v>
                </c:pt>
                <c:pt idx="151">
                  <c:v>-9598.9513680790624</c:v>
                </c:pt>
                <c:pt idx="152">
                  <c:v>-9690.3499146338308</c:v>
                </c:pt>
                <c:pt idx="153">
                  <c:v>-9778.7966867320774</c:v>
                </c:pt>
                <c:pt idx="154">
                  <c:v>-9864.2647426302137</c:v>
                </c:pt>
                <c:pt idx="155">
                  <c:v>-9946.7280479304682</c:v>
                </c:pt>
                <c:pt idx="156">
                  <c:v>-10026.161483511201</c:v>
                </c:pt>
                <c:pt idx="157">
                  <c:v>-10102.540853178452</c:v>
                </c:pt>
                <c:pt idx="158">
                  <c:v>-10175.842891036313</c:v>
                </c:pt>
                <c:pt idx="159">
                  <c:v>-10246.04526857396</c:v>
                </c:pt>
                <c:pt idx="160">
                  <c:v>-10313.126601467131</c:v>
                </c:pt>
                <c:pt idx="161">
                  <c:v>-10377.066456091994</c:v>
                </c:pt>
                <c:pt idx="162">
                  <c:v>-10437.845355749434</c:v>
                </c:pt>
                <c:pt idx="163">
                  <c:v>-10495.444786597831</c:v>
                </c:pt>
                <c:pt idx="164">
                  <c:v>-10549.847203292575</c:v>
                </c:pt>
                <c:pt idx="165">
                  <c:v>-10601.036034330531</c:v>
                </c:pt>
                <c:pt idx="166">
                  <c:v>-10648.995687097888</c:v>
                </c:pt>
                <c:pt idx="167">
                  <c:v>-10693.711552619818</c:v>
                </c:pt>
                <c:pt idx="168">
                  <c:v>-10735.170010010508</c:v>
                </c:pt>
                <c:pt idx="169">
                  <c:v>-10773.358430622224</c:v>
                </c:pt>
                <c:pt idx="170">
                  <c:v>-10808.265181892106</c:v>
                </c:pt>
                <c:pt idx="171">
                  <c:v>-10839.879630885567</c:v>
                </c:pt>
                <c:pt idx="172">
                  <c:v>-10868.192147535186</c:v>
                </c:pt>
                <c:pt idx="173">
                  <c:v>-10893.194107574129</c:v>
                </c:pt>
                <c:pt idx="174">
                  <c:v>-10914.877895163161</c:v>
                </c:pt>
                <c:pt idx="175">
                  <c:v>-10933.236905210531</c:v>
                </c:pt>
                <c:pt idx="176">
                  <c:v>-10948.265545383929</c:v>
                </c:pt>
                <c:pt idx="177">
                  <c:v>-10959.959237813975</c:v>
                </c:pt>
                <c:pt idx="178">
                  <c:v>-10968.314420488672</c:v>
                </c:pt>
                <c:pt idx="179">
                  <c:v>-10973.328548338442</c:v>
                </c:pt>
                <c:pt idx="180">
                  <c:v>-10975.000094011366</c:v>
                </c:pt>
                <c:pt idx="181">
                  <c:v>-10973.328548338442</c:v>
                </c:pt>
                <c:pt idx="182">
                  <c:v>-10968.314420488672</c:v>
                </c:pt>
                <c:pt idx="183">
                  <c:v>-10959.959237813975</c:v>
                </c:pt>
                <c:pt idx="184">
                  <c:v>-10948.265545383929</c:v>
                </c:pt>
                <c:pt idx="185">
                  <c:v>-10933.236905210531</c:v>
                </c:pt>
                <c:pt idx="186">
                  <c:v>-10914.877895163161</c:v>
                </c:pt>
                <c:pt idx="187">
                  <c:v>-10893.194107574129</c:v>
                </c:pt>
                <c:pt idx="188">
                  <c:v>-10868.192147535188</c:v>
                </c:pt>
                <c:pt idx="189">
                  <c:v>-10839.879630885565</c:v>
                </c:pt>
                <c:pt idx="190">
                  <c:v>-10808.265181892106</c:v>
                </c:pt>
                <c:pt idx="191">
                  <c:v>-10773.358430622224</c:v>
                </c:pt>
                <c:pt idx="192">
                  <c:v>-10735.17001001051</c:v>
                </c:pt>
                <c:pt idx="193">
                  <c:v>-10693.711552619816</c:v>
                </c:pt>
                <c:pt idx="194">
                  <c:v>-10648.995687097888</c:v>
                </c:pt>
                <c:pt idx="195">
                  <c:v>-10601.036034330529</c:v>
                </c:pt>
                <c:pt idx="196">
                  <c:v>-10549.847203292575</c:v>
                </c:pt>
                <c:pt idx="197">
                  <c:v>-10495.444786597831</c:v>
                </c:pt>
                <c:pt idx="198">
                  <c:v>-10437.845355749432</c:v>
                </c:pt>
                <c:pt idx="199">
                  <c:v>-10377.066456091996</c:v>
                </c:pt>
                <c:pt idx="200">
                  <c:v>-10313.126601467131</c:v>
                </c:pt>
                <c:pt idx="201">
                  <c:v>-10246.04526857396</c:v>
                </c:pt>
                <c:pt idx="202">
                  <c:v>-10175.842891036311</c:v>
                </c:pt>
                <c:pt idx="203">
                  <c:v>-10102.540853178452</c:v>
                </c:pt>
                <c:pt idx="204">
                  <c:v>-10026.1614835112</c:v>
                </c:pt>
                <c:pt idx="205">
                  <c:v>-9946.7280479304663</c:v>
                </c:pt>
                <c:pt idx="206">
                  <c:v>-9864.2647426302137</c:v>
                </c:pt>
                <c:pt idx="207">
                  <c:v>-9778.7966867320774</c:v>
                </c:pt>
                <c:pt idx="208">
                  <c:v>-9690.3499146338327</c:v>
                </c:pt>
                <c:pt idx="209">
                  <c:v>-9598.9513680790624</c:v>
                </c:pt>
                <c:pt idx="210">
                  <c:v>-9504.6288879504464</c:v>
                </c:pt>
                <c:pt idx="211">
                  <c:v>-9407.4112057891507</c:v>
                </c:pt>
                <c:pt idx="212">
                  <c:v>-9307.3279350429348</c:v>
                </c:pt>
                <c:pt idx="213">
                  <c:v>-9204.4095620455937</c:v>
                </c:pt>
                <c:pt idx="214">
                  <c:v>-9098.6874367305372</c:v>
                </c:pt>
                <c:pt idx="215">
                  <c:v>-8990.1937630812881</c:v>
                </c:pt>
                <c:pt idx="216">
                  <c:v>-8878.9615893218397</c:v>
                </c:pt>
                <c:pt idx="217">
                  <c:v>-8765.0247978498555</c:v>
                </c:pt>
                <c:pt idx="218">
                  <c:v>-8648.4180949157399</c:v>
                </c:pt>
                <c:pt idx="219">
                  <c:v>-8529.1770000508095</c:v>
                </c:pt>
                <c:pt idx="220">
                  <c:v>-8407.3378352476666</c:v>
                </c:pt>
                <c:pt idx="221">
                  <c:v>-8282.9377138962009</c:v>
                </c:pt>
                <c:pt idx="222">
                  <c:v>-8156.0145294784597</c:v>
                </c:pt>
                <c:pt idx="223">
                  <c:v>-8026.6069440259562</c:v>
                </c:pt>
                <c:pt idx="224">
                  <c:v>-7894.7543763428139</c:v>
                </c:pt>
                <c:pt idx="225">
                  <c:v>-7760.4969899984326</c:v>
                </c:pt>
                <c:pt idx="226">
                  <c:v>-7623.8756810932782</c:v>
                </c:pt>
                <c:pt idx="227">
                  <c:v>-7484.9320658015167</c:v>
                </c:pt>
                <c:pt idx="228">
                  <c:v>-7343.7084676943514</c:v>
                </c:pt>
                <c:pt idx="229">
                  <c:v>-7200.2479048478217</c:v>
                </c:pt>
                <c:pt idx="230">
                  <c:v>-7054.5940767391103</c:v>
                </c:pt>
                <c:pt idx="231">
                  <c:v>-6906.7913509352338</c:v>
                </c:pt>
                <c:pt idx="232">
                  <c:v>-6756.8847495782757</c:v>
                </c:pt>
                <c:pt idx="233">
                  <c:v>-6604.9199356711833</c:v>
                </c:pt>
                <c:pt idx="234">
                  <c:v>-6450.9431991683859</c:v>
                </c:pt>
                <c:pt idx="235">
                  <c:v>-6295.0014428754357</c:v>
                </c:pt>
                <c:pt idx="236">
                  <c:v>-6137.1421681619331</c:v>
                </c:pt>
                <c:pt idx="237">
                  <c:v>-5977.4134604921819</c:v>
                </c:pt>
                <c:pt idx="238">
                  <c:v>-5815.8639747778561</c:v>
                </c:pt>
                <c:pt idx="239">
                  <c:v>-5652.5429205572782</c:v>
                </c:pt>
                <c:pt idx="240">
                  <c:v>-5487.5000470056802</c:v>
                </c:pt>
                <c:pt idx="241">
                  <c:v>-5320.7856277811634</c:v>
                </c:pt>
                <c:pt idx="242">
                  <c:v>-5152.450445710816</c:v>
                </c:pt>
                <c:pt idx="243">
                  <c:v>-4982.5457773217922</c:v>
                </c:pt>
                <c:pt idx="244">
                  <c:v>-4811.1233772219957</c:v>
                </c:pt>
                <c:pt idx="245">
                  <c:v>-4638.2354623350948</c:v>
                </c:pt>
                <c:pt idx="246">
                  <c:v>-4463.9346959947752</c:v>
                </c:pt>
                <c:pt idx="247">
                  <c:v>-4288.2741719029464</c:v>
                </c:pt>
                <c:pt idx="248">
                  <c:v>-4111.3073979569126</c:v>
                </c:pt>
                <c:pt idx="249">
                  <c:v>-3933.0882799503311</c:v>
                </c:pt>
                <c:pt idx="250">
                  <c:v>-3753.6711051529951</c:v>
                </c:pt>
                <c:pt idx="251">
                  <c:v>-3573.1105257744011</c:v>
                </c:pt>
                <c:pt idx="252">
                  <c:v>-3391.4615423161567</c:v>
                </c:pt>
                <c:pt idx="253">
                  <c:v>-3208.7794868182982</c:v>
                </c:pt>
                <c:pt idx="254">
                  <c:v>-3025.120006004609</c:v>
                </c:pt>
                <c:pt idx="255">
                  <c:v>-2840.5390443320985</c:v>
                </c:pt>
                <c:pt idx="256">
                  <c:v>-2655.0928269497617</c:v>
                </c:pt>
                <c:pt idx="257">
                  <c:v>-2468.8378425718747</c:v>
                </c:pt>
                <c:pt idx="258">
                  <c:v>-2281.8308262709706</c:v>
                </c:pt>
                <c:pt idx="259">
                  <c:v>-2094.1287421957936</c:v>
                </c:pt>
                <c:pt idx="260">
                  <c:v>-1905.7887662194626</c:v>
                </c:pt>
                <c:pt idx="261">
                  <c:v>-1716.8682685231508</c:v>
                </c:pt>
                <c:pt idx="262">
                  <c:v>-1527.4247961205706</c:v>
                </c:pt>
                <c:pt idx="263">
                  <c:v>-1337.5160553285957</c:v>
                </c:pt>
                <c:pt idx="264">
                  <c:v>-1147.1998941893614</c:v>
                </c:pt>
                <c:pt idx="265">
                  <c:v>-956.53428484917958</c:v>
                </c:pt>
                <c:pt idx="266">
                  <c:v>-765.57730589967684</c:v>
                </c:pt>
                <c:pt idx="267">
                  <c:v>-574.38712468648339</c:v>
                </c:pt>
                <c:pt idx="268">
                  <c:v>-383.02197959089733</c:v>
                </c:pt>
                <c:pt idx="269">
                  <c:v>-191.54016228991074</c:v>
                </c:pt>
                <c:pt idx="270">
                  <c:v>6.7230022038999926E-13</c:v>
                </c:pt>
                <c:pt idx="271">
                  <c:v>191.54016228991205</c:v>
                </c:pt>
                <c:pt idx="272">
                  <c:v>383.0219795908987</c:v>
                </c:pt>
                <c:pt idx="273">
                  <c:v>574.38712468648475</c:v>
                </c:pt>
                <c:pt idx="274">
                  <c:v>765.57730589967582</c:v>
                </c:pt>
                <c:pt idx="275">
                  <c:v>956.53428484917845</c:v>
                </c:pt>
                <c:pt idx="276">
                  <c:v>1147.1998941893603</c:v>
                </c:pt>
                <c:pt idx="277">
                  <c:v>1337.5160553285971</c:v>
                </c:pt>
                <c:pt idx="278">
                  <c:v>1527.4247961205717</c:v>
                </c:pt>
                <c:pt idx="279">
                  <c:v>1716.8682685231522</c:v>
                </c:pt>
                <c:pt idx="280">
                  <c:v>1905.7887662194637</c:v>
                </c:pt>
                <c:pt idx="281">
                  <c:v>2094.1287421957945</c:v>
                </c:pt>
                <c:pt idx="282">
                  <c:v>2281.830826270972</c:v>
                </c:pt>
                <c:pt idx="283">
                  <c:v>2468.8378425718734</c:v>
                </c:pt>
                <c:pt idx="284">
                  <c:v>2655.0928269497604</c:v>
                </c:pt>
                <c:pt idx="285">
                  <c:v>2840.5390443320971</c:v>
                </c:pt>
                <c:pt idx="286">
                  <c:v>3025.1200060046103</c:v>
                </c:pt>
                <c:pt idx="287">
                  <c:v>3208.7794868182996</c:v>
                </c:pt>
                <c:pt idx="288">
                  <c:v>3391.4615423161581</c:v>
                </c:pt>
                <c:pt idx="289">
                  <c:v>3573.1105257744025</c:v>
                </c:pt>
                <c:pt idx="290">
                  <c:v>3753.671105152996</c:v>
                </c:pt>
                <c:pt idx="291">
                  <c:v>3933.088279950332</c:v>
                </c:pt>
                <c:pt idx="292">
                  <c:v>4111.3073979569117</c:v>
                </c:pt>
                <c:pt idx="293">
                  <c:v>4288.2741719029464</c:v>
                </c:pt>
                <c:pt idx="294">
                  <c:v>4463.9346959947743</c:v>
                </c:pt>
                <c:pt idx="295">
                  <c:v>4638.2354623350966</c:v>
                </c:pt>
                <c:pt idx="296">
                  <c:v>4811.1233772219957</c:v>
                </c:pt>
                <c:pt idx="297">
                  <c:v>4982.5457773217931</c:v>
                </c:pt>
                <c:pt idx="298">
                  <c:v>5152.4504457108151</c:v>
                </c:pt>
                <c:pt idx="299">
                  <c:v>5320.7856277811643</c:v>
                </c:pt>
                <c:pt idx="300">
                  <c:v>5487.5000470056839</c:v>
                </c:pt>
                <c:pt idx="301">
                  <c:v>5652.5429205572773</c:v>
                </c:pt>
                <c:pt idx="302">
                  <c:v>5815.8639747778579</c:v>
                </c:pt>
                <c:pt idx="303">
                  <c:v>5977.4134604921819</c:v>
                </c:pt>
                <c:pt idx="304">
                  <c:v>6137.1421681619349</c:v>
                </c:pt>
                <c:pt idx="305">
                  <c:v>6295.0014428754357</c:v>
                </c:pt>
                <c:pt idx="306">
                  <c:v>6450.9431991683869</c:v>
                </c:pt>
                <c:pt idx="307">
                  <c:v>6604.9199356711833</c:v>
                </c:pt>
                <c:pt idx="308">
                  <c:v>6756.8847495782757</c:v>
                </c:pt>
                <c:pt idx="309">
                  <c:v>6906.7913509352366</c:v>
                </c:pt>
                <c:pt idx="310">
                  <c:v>7054.5940767391103</c:v>
                </c:pt>
                <c:pt idx="311">
                  <c:v>7200.2479048478226</c:v>
                </c:pt>
                <c:pt idx="312">
                  <c:v>7343.7084676943514</c:v>
                </c:pt>
                <c:pt idx="313">
                  <c:v>7484.9320658015185</c:v>
                </c:pt>
                <c:pt idx="314">
                  <c:v>7623.8756810932773</c:v>
                </c:pt>
                <c:pt idx="315">
                  <c:v>7760.4969899984344</c:v>
                </c:pt>
                <c:pt idx="316">
                  <c:v>7894.7543763428139</c:v>
                </c:pt>
                <c:pt idx="317">
                  <c:v>8026.6069440259562</c:v>
                </c:pt>
                <c:pt idx="318">
                  <c:v>8156.0145294784616</c:v>
                </c:pt>
                <c:pt idx="319">
                  <c:v>8282.9377138962009</c:v>
                </c:pt>
                <c:pt idx="320">
                  <c:v>8407.3378352476684</c:v>
                </c:pt>
                <c:pt idx="321">
                  <c:v>8529.1770000508095</c:v>
                </c:pt>
                <c:pt idx="322">
                  <c:v>8648.4180949157399</c:v>
                </c:pt>
                <c:pt idx="323">
                  <c:v>8765.0247978498537</c:v>
                </c:pt>
                <c:pt idx="324">
                  <c:v>8878.9615893218415</c:v>
                </c:pt>
                <c:pt idx="325">
                  <c:v>8990.1937630812881</c:v>
                </c:pt>
                <c:pt idx="326">
                  <c:v>9098.6874367305372</c:v>
                </c:pt>
                <c:pt idx="327">
                  <c:v>9204.4095620455955</c:v>
                </c:pt>
                <c:pt idx="328">
                  <c:v>9307.3279350429348</c:v>
                </c:pt>
                <c:pt idx="329">
                  <c:v>9407.4112057891525</c:v>
                </c:pt>
                <c:pt idx="330">
                  <c:v>9504.6288879504464</c:v>
                </c:pt>
                <c:pt idx="331">
                  <c:v>9598.9513680790624</c:v>
                </c:pt>
                <c:pt idx="332">
                  <c:v>9690.3499146338327</c:v>
                </c:pt>
                <c:pt idx="333">
                  <c:v>9778.7966867320774</c:v>
                </c:pt>
                <c:pt idx="334">
                  <c:v>9864.2647426302137</c:v>
                </c:pt>
                <c:pt idx="335">
                  <c:v>9946.7280479304663</c:v>
                </c:pt>
                <c:pt idx="336">
                  <c:v>10026.161483511201</c:v>
                </c:pt>
                <c:pt idx="337">
                  <c:v>10102.540853178452</c:v>
                </c:pt>
                <c:pt idx="338">
                  <c:v>10175.842891036313</c:v>
                </c:pt>
                <c:pt idx="339">
                  <c:v>10246.04526857396</c:v>
                </c:pt>
                <c:pt idx="340">
                  <c:v>10313.126601467131</c:v>
                </c:pt>
                <c:pt idx="341">
                  <c:v>10377.066456091996</c:v>
                </c:pt>
                <c:pt idx="342">
                  <c:v>10437.845355749432</c:v>
                </c:pt>
                <c:pt idx="343">
                  <c:v>10495.444786597831</c:v>
                </c:pt>
                <c:pt idx="344">
                  <c:v>10549.847203292575</c:v>
                </c:pt>
                <c:pt idx="345">
                  <c:v>10601.036034330531</c:v>
                </c:pt>
                <c:pt idx="346">
                  <c:v>10648.995687097888</c:v>
                </c:pt>
                <c:pt idx="347">
                  <c:v>10693.711552619818</c:v>
                </c:pt>
                <c:pt idx="348">
                  <c:v>10735.17001001051</c:v>
                </c:pt>
                <c:pt idx="349">
                  <c:v>10773.358430622224</c:v>
                </c:pt>
                <c:pt idx="350">
                  <c:v>10808.265181892106</c:v>
                </c:pt>
                <c:pt idx="351">
                  <c:v>10839.879630885567</c:v>
                </c:pt>
                <c:pt idx="352">
                  <c:v>10868.192147535188</c:v>
                </c:pt>
                <c:pt idx="353">
                  <c:v>10893.194107574129</c:v>
                </c:pt>
                <c:pt idx="354">
                  <c:v>10914.877895163161</c:v>
                </c:pt>
                <c:pt idx="355">
                  <c:v>10933.236905210531</c:v>
                </c:pt>
                <c:pt idx="356">
                  <c:v>10948.265545383929</c:v>
                </c:pt>
                <c:pt idx="357">
                  <c:v>10959.959237813975</c:v>
                </c:pt>
                <c:pt idx="358">
                  <c:v>10968.314420488672</c:v>
                </c:pt>
                <c:pt idx="359">
                  <c:v>10973.328548338442</c:v>
                </c:pt>
                <c:pt idx="360">
                  <c:v>10975.000094011366</c:v>
                </c:pt>
                <c:pt idx="361">
                  <c:v>10973.328548338442</c:v>
                </c:pt>
                <c:pt idx="362">
                  <c:v>10968.314420488672</c:v>
                </c:pt>
                <c:pt idx="363">
                  <c:v>10959.959237813975</c:v>
                </c:pt>
                <c:pt idx="364">
                  <c:v>10948.265545383929</c:v>
                </c:pt>
                <c:pt idx="365">
                  <c:v>10933.236905210531</c:v>
                </c:pt>
                <c:pt idx="366">
                  <c:v>10914.877895163161</c:v>
                </c:pt>
                <c:pt idx="367">
                  <c:v>10893.194107574129</c:v>
                </c:pt>
                <c:pt idx="368">
                  <c:v>10868.192147535188</c:v>
                </c:pt>
                <c:pt idx="369">
                  <c:v>10839.879630885567</c:v>
                </c:pt>
                <c:pt idx="370">
                  <c:v>10808.265181892106</c:v>
                </c:pt>
                <c:pt idx="371">
                  <c:v>10773.358430622224</c:v>
                </c:pt>
                <c:pt idx="372">
                  <c:v>10735.17001001051</c:v>
                </c:pt>
                <c:pt idx="373">
                  <c:v>10693.711552619818</c:v>
                </c:pt>
                <c:pt idx="374">
                  <c:v>10648.995687097888</c:v>
                </c:pt>
                <c:pt idx="375">
                  <c:v>10601.036034330531</c:v>
                </c:pt>
                <c:pt idx="376">
                  <c:v>10549.847203292575</c:v>
                </c:pt>
                <c:pt idx="377">
                  <c:v>10495.444786597831</c:v>
                </c:pt>
                <c:pt idx="378">
                  <c:v>10437.845355749432</c:v>
                </c:pt>
                <c:pt idx="379">
                  <c:v>10377.066456091996</c:v>
                </c:pt>
                <c:pt idx="380">
                  <c:v>10313.126601467131</c:v>
                </c:pt>
                <c:pt idx="381">
                  <c:v>10246.04526857396</c:v>
                </c:pt>
                <c:pt idx="382">
                  <c:v>10175.842891036313</c:v>
                </c:pt>
                <c:pt idx="383">
                  <c:v>10102.540853178452</c:v>
                </c:pt>
                <c:pt idx="384">
                  <c:v>10026.161483511201</c:v>
                </c:pt>
                <c:pt idx="385">
                  <c:v>9946.7280479304663</c:v>
                </c:pt>
                <c:pt idx="386">
                  <c:v>9864.2647426302137</c:v>
                </c:pt>
                <c:pt idx="387">
                  <c:v>9778.7966867320774</c:v>
                </c:pt>
                <c:pt idx="388">
                  <c:v>9690.3499146338327</c:v>
                </c:pt>
                <c:pt idx="389">
                  <c:v>9598.9513680790624</c:v>
                </c:pt>
                <c:pt idx="390">
                  <c:v>9504.6288879504464</c:v>
                </c:pt>
                <c:pt idx="391">
                  <c:v>9407.4112057891525</c:v>
                </c:pt>
                <c:pt idx="392">
                  <c:v>9307.3279350429348</c:v>
                </c:pt>
                <c:pt idx="393">
                  <c:v>9204.4095620455955</c:v>
                </c:pt>
                <c:pt idx="394">
                  <c:v>9098.6874367305372</c:v>
                </c:pt>
                <c:pt idx="395">
                  <c:v>8990.1937630812881</c:v>
                </c:pt>
                <c:pt idx="396">
                  <c:v>8878.9615893218415</c:v>
                </c:pt>
                <c:pt idx="397">
                  <c:v>8765.0247978498537</c:v>
                </c:pt>
                <c:pt idx="398">
                  <c:v>8648.4180949157399</c:v>
                </c:pt>
                <c:pt idx="399">
                  <c:v>8529.1770000508095</c:v>
                </c:pt>
                <c:pt idx="400">
                  <c:v>8407.3378352476684</c:v>
                </c:pt>
                <c:pt idx="401">
                  <c:v>8282.9377138962009</c:v>
                </c:pt>
                <c:pt idx="402">
                  <c:v>8156.0145294784616</c:v>
                </c:pt>
                <c:pt idx="403">
                  <c:v>8026.6069440259562</c:v>
                </c:pt>
                <c:pt idx="404">
                  <c:v>7894.7543763428139</c:v>
                </c:pt>
                <c:pt idx="405">
                  <c:v>7760.4969899984344</c:v>
                </c:pt>
                <c:pt idx="406">
                  <c:v>7623.8756810932773</c:v>
                </c:pt>
                <c:pt idx="407">
                  <c:v>7484.9320658015185</c:v>
                </c:pt>
                <c:pt idx="408">
                  <c:v>7343.7084676943514</c:v>
                </c:pt>
                <c:pt idx="409">
                  <c:v>7200.2479048478226</c:v>
                </c:pt>
                <c:pt idx="410">
                  <c:v>7054.5940767391103</c:v>
                </c:pt>
                <c:pt idx="411">
                  <c:v>6906.7913509352366</c:v>
                </c:pt>
                <c:pt idx="412">
                  <c:v>6756.8847495782757</c:v>
                </c:pt>
                <c:pt idx="413">
                  <c:v>6604.9199356711833</c:v>
                </c:pt>
                <c:pt idx="414">
                  <c:v>6450.9431991683869</c:v>
                </c:pt>
                <c:pt idx="415">
                  <c:v>6295.0014428754357</c:v>
                </c:pt>
                <c:pt idx="416">
                  <c:v>6137.1421681619349</c:v>
                </c:pt>
                <c:pt idx="417">
                  <c:v>5977.4134604921819</c:v>
                </c:pt>
                <c:pt idx="418">
                  <c:v>5815.8639747778579</c:v>
                </c:pt>
                <c:pt idx="419">
                  <c:v>5652.5429205572773</c:v>
                </c:pt>
                <c:pt idx="420">
                  <c:v>5487.5000470056839</c:v>
                </c:pt>
                <c:pt idx="421">
                  <c:v>5320.7856277811643</c:v>
                </c:pt>
                <c:pt idx="422">
                  <c:v>5152.4504457108151</c:v>
                </c:pt>
                <c:pt idx="423">
                  <c:v>4982.5457773217931</c:v>
                </c:pt>
                <c:pt idx="424">
                  <c:v>4811.1233772219957</c:v>
                </c:pt>
                <c:pt idx="425">
                  <c:v>4638.2354623350966</c:v>
                </c:pt>
                <c:pt idx="426">
                  <c:v>4463.9346959947743</c:v>
                </c:pt>
                <c:pt idx="427">
                  <c:v>4288.2741719029464</c:v>
                </c:pt>
                <c:pt idx="428">
                  <c:v>4111.3073979569117</c:v>
                </c:pt>
                <c:pt idx="429">
                  <c:v>3933.088279950332</c:v>
                </c:pt>
                <c:pt idx="430">
                  <c:v>3753.671105152996</c:v>
                </c:pt>
                <c:pt idx="431">
                  <c:v>3573.1105257744025</c:v>
                </c:pt>
                <c:pt idx="432">
                  <c:v>3391.4615423161581</c:v>
                </c:pt>
                <c:pt idx="433">
                  <c:v>3208.7794868182996</c:v>
                </c:pt>
                <c:pt idx="434">
                  <c:v>3025.1200060046103</c:v>
                </c:pt>
                <c:pt idx="435">
                  <c:v>2840.5390443320971</c:v>
                </c:pt>
                <c:pt idx="436">
                  <c:v>2655.0928269497604</c:v>
                </c:pt>
                <c:pt idx="437">
                  <c:v>2468.8378425718734</c:v>
                </c:pt>
                <c:pt idx="438">
                  <c:v>2281.830826270972</c:v>
                </c:pt>
                <c:pt idx="439">
                  <c:v>2094.1287421957945</c:v>
                </c:pt>
                <c:pt idx="440">
                  <c:v>1905.7887662194637</c:v>
                </c:pt>
                <c:pt idx="441">
                  <c:v>1716.8682685231522</c:v>
                </c:pt>
                <c:pt idx="442">
                  <c:v>1527.4247961205717</c:v>
                </c:pt>
                <c:pt idx="443">
                  <c:v>1337.5160553285971</c:v>
                </c:pt>
                <c:pt idx="444">
                  <c:v>1147.1998941893603</c:v>
                </c:pt>
                <c:pt idx="445">
                  <c:v>956.53428484917845</c:v>
                </c:pt>
                <c:pt idx="446">
                  <c:v>765.57730589967582</c:v>
                </c:pt>
                <c:pt idx="447">
                  <c:v>574.38712468648475</c:v>
                </c:pt>
                <c:pt idx="448">
                  <c:v>383.0219795908987</c:v>
                </c:pt>
                <c:pt idx="449">
                  <c:v>191.54016228991205</c:v>
                </c:pt>
                <c:pt idx="450">
                  <c:v>6.7230022038999926E-13</c:v>
                </c:pt>
                <c:pt idx="451">
                  <c:v>-191.54016228991074</c:v>
                </c:pt>
                <c:pt idx="452">
                  <c:v>-383.02197959089733</c:v>
                </c:pt>
                <c:pt idx="453">
                  <c:v>-574.38712468648339</c:v>
                </c:pt>
                <c:pt idx="454">
                  <c:v>-765.57730589967684</c:v>
                </c:pt>
                <c:pt idx="455">
                  <c:v>-956.53428484917958</c:v>
                </c:pt>
                <c:pt idx="456">
                  <c:v>-1147.1998941893614</c:v>
                </c:pt>
                <c:pt idx="457">
                  <c:v>-1337.5160553285957</c:v>
                </c:pt>
                <c:pt idx="458">
                  <c:v>-1527.4247961205706</c:v>
                </c:pt>
                <c:pt idx="459">
                  <c:v>-1716.8682685231508</c:v>
                </c:pt>
                <c:pt idx="460">
                  <c:v>-1905.7887662194626</c:v>
                </c:pt>
                <c:pt idx="461">
                  <c:v>-2094.1287421957936</c:v>
                </c:pt>
                <c:pt idx="462">
                  <c:v>-2281.8308262709706</c:v>
                </c:pt>
                <c:pt idx="463">
                  <c:v>-2468.8378425718747</c:v>
                </c:pt>
                <c:pt idx="464">
                  <c:v>-2655.0928269497617</c:v>
                </c:pt>
                <c:pt idx="465">
                  <c:v>-2840.5390443320985</c:v>
                </c:pt>
                <c:pt idx="466">
                  <c:v>-3025.120006004609</c:v>
                </c:pt>
                <c:pt idx="467">
                  <c:v>-3208.7794868182982</c:v>
                </c:pt>
                <c:pt idx="468">
                  <c:v>-3391.4615423161567</c:v>
                </c:pt>
                <c:pt idx="469">
                  <c:v>-3573.1105257744011</c:v>
                </c:pt>
                <c:pt idx="470">
                  <c:v>-3753.6711051529951</c:v>
                </c:pt>
                <c:pt idx="471">
                  <c:v>-3933.0882799503311</c:v>
                </c:pt>
                <c:pt idx="472">
                  <c:v>-4111.3073979569126</c:v>
                </c:pt>
                <c:pt idx="473">
                  <c:v>-4288.2741719029464</c:v>
                </c:pt>
                <c:pt idx="474">
                  <c:v>-4463.9346959947752</c:v>
                </c:pt>
                <c:pt idx="475">
                  <c:v>-4638.2354623350948</c:v>
                </c:pt>
                <c:pt idx="476">
                  <c:v>-4811.1233772219957</c:v>
                </c:pt>
                <c:pt idx="477">
                  <c:v>-4982.5457773217922</c:v>
                </c:pt>
                <c:pt idx="478">
                  <c:v>-5152.450445710816</c:v>
                </c:pt>
                <c:pt idx="479">
                  <c:v>-5320.7856277811634</c:v>
                </c:pt>
                <c:pt idx="480">
                  <c:v>-5487.5000470056802</c:v>
                </c:pt>
                <c:pt idx="481">
                  <c:v>-5652.5429205572782</c:v>
                </c:pt>
                <c:pt idx="482">
                  <c:v>-5815.8639747778561</c:v>
                </c:pt>
                <c:pt idx="483">
                  <c:v>-5977.4134604921819</c:v>
                </c:pt>
                <c:pt idx="484">
                  <c:v>-6137.1421681619331</c:v>
                </c:pt>
                <c:pt idx="485">
                  <c:v>-6295.0014428754357</c:v>
                </c:pt>
                <c:pt idx="486">
                  <c:v>-6450.9431991683859</c:v>
                </c:pt>
                <c:pt idx="487">
                  <c:v>-6604.9199356711833</c:v>
                </c:pt>
                <c:pt idx="488">
                  <c:v>-6756.8847495782757</c:v>
                </c:pt>
                <c:pt idx="489">
                  <c:v>-6906.7913509352338</c:v>
                </c:pt>
                <c:pt idx="490">
                  <c:v>-7054.5940767391103</c:v>
                </c:pt>
                <c:pt idx="491">
                  <c:v>-7200.2479048478217</c:v>
                </c:pt>
                <c:pt idx="492">
                  <c:v>-7343.7084676943514</c:v>
                </c:pt>
                <c:pt idx="493">
                  <c:v>-7484.9320658015167</c:v>
                </c:pt>
                <c:pt idx="494">
                  <c:v>-7623.8756810932782</c:v>
                </c:pt>
                <c:pt idx="495">
                  <c:v>-7760.4969899984326</c:v>
                </c:pt>
                <c:pt idx="496">
                  <c:v>-7894.7543763428139</c:v>
                </c:pt>
                <c:pt idx="497">
                  <c:v>-8026.6069440259562</c:v>
                </c:pt>
                <c:pt idx="498">
                  <c:v>-8156.0145294784597</c:v>
                </c:pt>
                <c:pt idx="499">
                  <c:v>-8282.9377138962009</c:v>
                </c:pt>
                <c:pt idx="500">
                  <c:v>-8407.3378352476666</c:v>
                </c:pt>
                <c:pt idx="501">
                  <c:v>-8529.1770000508095</c:v>
                </c:pt>
                <c:pt idx="502">
                  <c:v>-8648.4180949157399</c:v>
                </c:pt>
                <c:pt idx="503">
                  <c:v>-8765.0247978498555</c:v>
                </c:pt>
                <c:pt idx="504">
                  <c:v>-8878.9615893218397</c:v>
                </c:pt>
                <c:pt idx="505">
                  <c:v>-8990.1937630812881</c:v>
                </c:pt>
                <c:pt idx="506">
                  <c:v>-9098.6874367305372</c:v>
                </c:pt>
                <c:pt idx="507">
                  <c:v>-9204.4095620455937</c:v>
                </c:pt>
                <c:pt idx="508">
                  <c:v>-9307.3279350429348</c:v>
                </c:pt>
                <c:pt idx="509">
                  <c:v>-9407.4112057891507</c:v>
                </c:pt>
                <c:pt idx="510">
                  <c:v>-9504.6288879504464</c:v>
                </c:pt>
                <c:pt idx="511">
                  <c:v>-9598.9513680790624</c:v>
                </c:pt>
                <c:pt idx="512">
                  <c:v>-9690.3499146338327</c:v>
                </c:pt>
                <c:pt idx="513">
                  <c:v>-9778.7966867320774</c:v>
                </c:pt>
                <c:pt idx="514">
                  <c:v>-9864.2647426302137</c:v>
                </c:pt>
                <c:pt idx="515">
                  <c:v>-9946.7280479304663</c:v>
                </c:pt>
                <c:pt idx="516">
                  <c:v>-10026.1614835112</c:v>
                </c:pt>
                <c:pt idx="517">
                  <c:v>-10102.540853178452</c:v>
                </c:pt>
                <c:pt idx="518">
                  <c:v>-10175.842891036311</c:v>
                </c:pt>
                <c:pt idx="519">
                  <c:v>-10246.04526857396</c:v>
                </c:pt>
                <c:pt idx="520">
                  <c:v>-10313.126601467131</c:v>
                </c:pt>
                <c:pt idx="521">
                  <c:v>-10377.066456091996</c:v>
                </c:pt>
                <c:pt idx="522">
                  <c:v>-10437.845355749432</c:v>
                </c:pt>
                <c:pt idx="523">
                  <c:v>-10495.444786597831</c:v>
                </c:pt>
                <c:pt idx="524">
                  <c:v>-10549.847203292575</c:v>
                </c:pt>
                <c:pt idx="525">
                  <c:v>-10601.036034330529</c:v>
                </c:pt>
                <c:pt idx="526">
                  <c:v>-10648.995687097888</c:v>
                </c:pt>
                <c:pt idx="527">
                  <c:v>-10693.711552619816</c:v>
                </c:pt>
                <c:pt idx="528">
                  <c:v>-10735.17001001051</c:v>
                </c:pt>
                <c:pt idx="529">
                  <c:v>-10773.358430622224</c:v>
                </c:pt>
                <c:pt idx="530">
                  <c:v>-10808.265181892106</c:v>
                </c:pt>
                <c:pt idx="531">
                  <c:v>-10839.879630885565</c:v>
                </c:pt>
                <c:pt idx="532">
                  <c:v>-10868.192147535188</c:v>
                </c:pt>
                <c:pt idx="533">
                  <c:v>-10893.194107574129</c:v>
                </c:pt>
                <c:pt idx="534">
                  <c:v>-10914.877895163161</c:v>
                </c:pt>
                <c:pt idx="535">
                  <c:v>-10933.236905210531</c:v>
                </c:pt>
                <c:pt idx="536">
                  <c:v>-10948.265545383929</c:v>
                </c:pt>
                <c:pt idx="537">
                  <c:v>-10959.959237813975</c:v>
                </c:pt>
                <c:pt idx="538">
                  <c:v>-10968.314420488672</c:v>
                </c:pt>
                <c:pt idx="539">
                  <c:v>-10973.328548338442</c:v>
                </c:pt>
                <c:pt idx="540">
                  <c:v>-10975.000094011366</c:v>
                </c:pt>
                <c:pt idx="541">
                  <c:v>-10973.328548338442</c:v>
                </c:pt>
                <c:pt idx="542">
                  <c:v>-10968.314420488672</c:v>
                </c:pt>
                <c:pt idx="543">
                  <c:v>-10959.959237813975</c:v>
                </c:pt>
                <c:pt idx="544">
                  <c:v>-10948.265545383929</c:v>
                </c:pt>
                <c:pt idx="545">
                  <c:v>-10933.236905210531</c:v>
                </c:pt>
                <c:pt idx="546">
                  <c:v>-10914.877895163161</c:v>
                </c:pt>
                <c:pt idx="547">
                  <c:v>-10893.194107574129</c:v>
                </c:pt>
                <c:pt idx="548">
                  <c:v>-10868.192147535186</c:v>
                </c:pt>
                <c:pt idx="549">
                  <c:v>-10839.879630885567</c:v>
                </c:pt>
                <c:pt idx="550">
                  <c:v>-10808.265181892106</c:v>
                </c:pt>
                <c:pt idx="551">
                  <c:v>-10773.358430622224</c:v>
                </c:pt>
                <c:pt idx="552">
                  <c:v>-10735.170010010508</c:v>
                </c:pt>
                <c:pt idx="553">
                  <c:v>-10693.711552619818</c:v>
                </c:pt>
                <c:pt idx="554">
                  <c:v>-10648.995687097888</c:v>
                </c:pt>
                <c:pt idx="555">
                  <c:v>-10601.036034330531</c:v>
                </c:pt>
                <c:pt idx="556">
                  <c:v>-10549.847203292575</c:v>
                </c:pt>
                <c:pt idx="557">
                  <c:v>-10495.444786597831</c:v>
                </c:pt>
                <c:pt idx="558">
                  <c:v>-10437.845355749434</c:v>
                </c:pt>
                <c:pt idx="559">
                  <c:v>-10377.066456091994</c:v>
                </c:pt>
                <c:pt idx="560">
                  <c:v>-10313.126601467131</c:v>
                </c:pt>
                <c:pt idx="561">
                  <c:v>-10246.04526857396</c:v>
                </c:pt>
                <c:pt idx="562">
                  <c:v>-10175.842891036313</c:v>
                </c:pt>
                <c:pt idx="563">
                  <c:v>-10102.540853178452</c:v>
                </c:pt>
                <c:pt idx="564">
                  <c:v>-10026.161483511201</c:v>
                </c:pt>
                <c:pt idx="565">
                  <c:v>-9946.7280479304682</c:v>
                </c:pt>
                <c:pt idx="566">
                  <c:v>-9864.2647426302137</c:v>
                </c:pt>
                <c:pt idx="567">
                  <c:v>-9778.7966867320774</c:v>
                </c:pt>
                <c:pt idx="568">
                  <c:v>-9690.3499146338308</c:v>
                </c:pt>
                <c:pt idx="569">
                  <c:v>-9598.9513680790624</c:v>
                </c:pt>
                <c:pt idx="570">
                  <c:v>-9504.6288879504446</c:v>
                </c:pt>
                <c:pt idx="571">
                  <c:v>-9407.4112057891525</c:v>
                </c:pt>
                <c:pt idx="572">
                  <c:v>-9307.3279350429366</c:v>
                </c:pt>
                <c:pt idx="573">
                  <c:v>-9204.4095620455955</c:v>
                </c:pt>
                <c:pt idx="574">
                  <c:v>-9098.687436730539</c:v>
                </c:pt>
                <c:pt idx="575">
                  <c:v>-8990.1937630812881</c:v>
                </c:pt>
                <c:pt idx="576">
                  <c:v>-8878.9615893218415</c:v>
                </c:pt>
                <c:pt idx="577">
                  <c:v>-8765.0247978498537</c:v>
                </c:pt>
                <c:pt idx="578">
                  <c:v>-8648.4180949157417</c:v>
                </c:pt>
                <c:pt idx="579">
                  <c:v>-8529.1770000508077</c:v>
                </c:pt>
                <c:pt idx="580">
                  <c:v>-8407.3378352476684</c:v>
                </c:pt>
                <c:pt idx="581">
                  <c:v>-8282.9377138962027</c:v>
                </c:pt>
                <c:pt idx="582">
                  <c:v>-8156.0145294784616</c:v>
                </c:pt>
                <c:pt idx="583">
                  <c:v>-8026.6069440259571</c:v>
                </c:pt>
                <c:pt idx="584">
                  <c:v>-7894.754376342813</c:v>
                </c:pt>
                <c:pt idx="585">
                  <c:v>-7760.4969899984353</c:v>
                </c:pt>
                <c:pt idx="586">
                  <c:v>-7623.8756810932773</c:v>
                </c:pt>
                <c:pt idx="587">
                  <c:v>-7484.9320658015195</c:v>
                </c:pt>
                <c:pt idx="588">
                  <c:v>-7343.7084676943505</c:v>
                </c:pt>
                <c:pt idx="589">
                  <c:v>-7200.2479048478226</c:v>
                </c:pt>
                <c:pt idx="590">
                  <c:v>-7054.5940767391121</c:v>
                </c:pt>
                <c:pt idx="591">
                  <c:v>-6906.7913509352402</c:v>
                </c:pt>
                <c:pt idx="592">
                  <c:v>-6756.8847495782738</c:v>
                </c:pt>
                <c:pt idx="593">
                  <c:v>-6604.9199356711824</c:v>
                </c:pt>
                <c:pt idx="594">
                  <c:v>-6450.9431991683887</c:v>
                </c:pt>
                <c:pt idx="595">
                  <c:v>-6295.0014428754384</c:v>
                </c:pt>
                <c:pt idx="596">
                  <c:v>-6137.1421681619322</c:v>
                </c:pt>
                <c:pt idx="597">
                  <c:v>-5977.413460492181</c:v>
                </c:pt>
                <c:pt idx="598">
                  <c:v>-5815.8639747778589</c:v>
                </c:pt>
                <c:pt idx="599">
                  <c:v>-5652.5429205572809</c:v>
                </c:pt>
                <c:pt idx="600">
                  <c:v>-5487.5000470056875</c:v>
                </c:pt>
                <c:pt idx="601">
                  <c:v>-5320.7856277811616</c:v>
                </c:pt>
                <c:pt idx="602">
                  <c:v>-5152.4504457108142</c:v>
                </c:pt>
                <c:pt idx="603">
                  <c:v>-4982.545777321794</c:v>
                </c:pt>
                <c:pt idx="604">
                  <c:v>-4811.1233772219985</c:v>
                </c:pt>
                <c:pt idx="605">
                  <c:v>-4638.235462335093</c:v>
                </c:pt>
                <c:pt idx="606">
                  <c:v>-4463.9346959947734</c:v>
                </c:pt>
                <c:pt idx="607">
                  <c:v>-4288.2741719029473</c:v>
                </c:pt>
                <c:pt idx="608">
                  <c:v>-4111.3073979569153</c:v>
                </c:pt>
                <c:pt idx="609">
                  <c:v>-3933.0882799503356</c:v>
                </c:pt>
                <c:pt idx="610">
                  <c:v>-3753.6711051529933</c:v>
                </c:pt>
                <c:pt idx="611">
                  <c:v>-3573.1105257744011</c:v>
                </c:pt>
                <c:pt idx="612">
                  <c:v>-3391.461542316159</c:v>
                </c:pt>
                <c:pt idx="613">
                  <c:v>-3208.7794868183032</c:v>
                </c:pt>
                <c:pt idx="614">
                  <c:v>-3025.1200060046071</c:v>
                </c:pt>
                <c:pt idx="615">
                  <c:v>-2840.5390443320957</c:v>
                </c:pt>
                <c:pt idx="616">
                  <c:v>-2655.0928269497617</c:v>
                </c:pt>
                <c:pt idx="617">
                  <c:v>-2468.837842571877</c:v>
                </c:pt>
                <c:pt idx="618">
                  <c:v>-2281.8308262709756</c:v>
                </c:pt>
                <c:pt idx="619">
                  <c:v>-2094.1287421957913</c:v>
                </c:pt>
                <c:pt idx="620">
                  <c:v>-1905.7887662194628</c:v>
                </c:pt>
                <c:pt idx="621">
                  <c:v>-1716.8682685231533</c:v>
                </c:pt>
                <c:pt idx="622">
                  <c:v>-1527.4247961205758</c:v>
                </c:pt>
                <c:pt idx="623">
                  <c:v>-1337.5160553285937</c:v>
                </c:pt>
                <c:pt idx="624">
                  <c:v>-1147.1998941893592</c:v>
                </c:pt>
                <c:pt idx="625">
                  <c:v>-956.5342848491797</c:v>
                </c:pt>
                <c:pt idx="626">
                  <c:v>-765.57730589967957</c:v>
                </c:pt>
                <c:pt idx="627">
                  <c:v>-574.38712468648851</c:v>
                </c:pt>
                <c:pt idx="628">
                  <c:v>-383.02197959089523</c:v>
                </c:pt>
                <c:pt idx="629">
                  <c:v>-191.54016228991097</c:v>
                </c:pt>
                <c:pt idx="630">
                  <c:v>-2.0169006611699978E-12</c:v>
                </c:pt>
                <c:pt idx="631">
                  <c:v>191.54016228990693</c:v>
                </c:pt>
                <c:pt idx="632">
                  <c:v>383.02197959090091</c:v>
                </c:pt>
                <c:pt idx="633">
                  <c:v>574.38712468648453</c:v>
                </c:pt>
                <c:pt idx="634">
                  <c:v>765.57730589967571</c:v>
                </c:pt>
                <c:pt idx="635">
                  <c:v>956.53428484917572</c:v>
                </c:pt>
                <c:pt idx="636">
                  <c:v>1147.1998941893551</c:v>
                </c:pt>
                <c:pt idx="637">
                  <c:v>1337.5160553285994</c:v>
                </c:pt>
                <c:pt idx="638">
                  <c:v>1527.4247961205717</c:v>
                </c:pt>
                <c:pt idx="639">
                  <c:v>1716.8682685231495</c:v>
                </c:pt>
                <c:pt idx="640">
                  <c:v>1905.7887662194587</c:v>
                </c:pt>
                <c:pt idx="641">
                  <c:v>2094.1287421957968</c:v>
                </c:pt>
                <c:pt idx="642">
                  <c:v>2281.8308262709716</c:v>
                </c:pt>
                <c:pt idx="643">
                  <c:v>2468.8378425718734</c:v>
                </c:pt>
                <c:pt idx="644">
                  <c:v>2655.0928269497581</c:v>
                </c:pt>
                <c:pt idx="645">
                  <c:v>2840.5390443320921</c:v>
                </c:pt>
                <c:pt idx="646">
                  <c:v>3025.1200060046126</c:v>
                </c:pt>
                <c:pt idx="647">
                  <c:v>3208.7794868182987</c:v>
                </c:pt>
                <c:pt idx="648">
                  <c:v>3391.4615423161554</c:v>
                </c:pt>
                <c:pt idx="649">
                  <c:v>3573.1105257743975</c:v>
                </c:pt>
                <c:pt idx="650">
                  <c:v>3753.6711051529978</c:v>
                </c:pt>
                <c:pt idx="651">
                  <c:v>3933.088279950332</c:v>
                </c:pt>
                <c:pt idx="652">
                  <c:v>4111.3073979569117</c:v>
                </c:pt>
                <c:pt idx="653">
                  <c:v>4288.2741719029436</c:v>
                </c:pt>
                <c:pt idx="654">
                  <c:v>4463.9346959947698</c:v>
                </c:pt>
                <c:pt idx="655">
                  <c:v>4638.2354623350984</c:v>
                </c:pt>
                <c:pt idx="656">
                  <c:v>4811.1233772219948</c:v>
                </c:pt>
                <c:pt idx="657">
                  <c:v>4982.5457773217913</c:v>
                </c:pt>
                <c:pt idx="658">
                  <c:v>5152.4504457108105</c:v>
                </c:pt>
                <c:pt idx="659">
                  <c:v>5320.7856277811661</c:v>
                </c:pt>
                <c:pt idx="660">
                  <c:v>5487.5000470056839</c:v>
                </c:pt>
                <c:pt idx="661">
                  <c:v>5652.5429205572773</c:v>
                </c:pt>
                <c:pt idx="662">
                  <c:v>5815.8639747778552</c:v>
                </c:pt>
                <c:pt idx="663">
                  <c:v>5977.4134604921774</c:v>
                </c:pt>
                <c:pt idx="664">
                  <c:v>6137.1421681619368</c:v>
                </c:pt>
                <c:pt idx="665">
                  <c:v>6295.0014428754348</c:v>
                </c:pt>
                <c:pt idx="666">
                  <c:v>6450.943199168385</c:v>
                </c:pt>
                <c:pt idx="667">
                  <c:v>6604.9199356711788</c:v>
                </c:pt>
                <c:pt idx="668">
                  <c:v>6756.8847495782784</c:v>
                </c:pt>
                <c:pt idx="669">
                  <c:v>6906.7913509352366</c:v>
                </c:pt>
                <c:pt idx="670">
                  <c:v>7054.5940767391094</c:v>
                </c:pt>
                <c:pt idx="671">
                  <c:v>7200.2479048478208</c:v>
                </c:pt>
                <c:pt idx="672">
                  <c:v>7343.7084676943468</c:v>
                </c:pt>
                <c:pt idx="673">
                  <c:v>7484.9320658015195</c:v>
                </c:pt>
                <c:pt idx="674">
                  <c:v>7623.8756810932773</c:v>
                </c:pt>
                <c:pt idx="675">
                  <c:v>7760.4969899984317</c:v>
                </c:pt>
                <c:pt idx="676">
                  <c:v>7894.7543763428102</c:v>
                </c:pt>
                <c:pt idx="677">
                  <c:v>8026.6069440259589</c:v>
                </c:pt>
                <c:pt idx="678">
                  <c:v>8156.0145294784616</c:v>
                </c:pt>
                <c:pt idx="679">
                  <c:v>8282.9377138962009</c:v>
                </c:pt>
                <c:pt idx="680">
                  <c:v>8407.3378352476666</c:v>
                </c:pt>
                <c:pt idx="681">
                  <c:v>8529.1770000508059</c:v>
                </c:pt>
                <c:pt idx="682">
                  <c:v>8648.4180949157417</c:v>
                </c:pt>
                <c:pt idx="683">
                  <c:v>8765.0247978498537</c:v>
                </c:pt>
                <c:pt idx="684">
                  <c:v>8878.9615893218397</c:v>
                </c:pt>
                <c:pt idx="685">
                  <c:v>8990.1937630812845</c:v>
                </c:pt>
                <c:pt idx="686">
                  <c:v>9098.687436730539</c:v>
                </c:pt>
                <c:pt idx="687">
                  <c:v>9204.4095620455955</c:v>
                </c:pt>
                <c:pt idx="688">
                  <c:v>9307.3279350429348</c:v>
                </c:pt>
                <c:pt idx="689">
                  <c:v>9407.4112057891489</c:v>
                </c:pt>
                <c:pt idx="690">
                  <c:v>9504.6288879504427</c:v>
                </c:pt>
                <c:pt idx="691">
                  <c:v>9598.9513680790624</c:v>
                </c:pt>
                <c:pt idx="692">
                  <c:v>9690.3499146338308</c:v>
                </c:pt>
                <c:pt idx="693">
                  <c:v>9778.7966867320774</c:v>
                </c:pt>
                <c:pt idx="694">
                  <c:v>9864.2647426302119</c:v>
                </c:pt>
                <c:pt idx="695">
                  <c:v>9946.7280479304682</c:v>
                </c:pt>
                <c:pt idx="696">
                  <c:v>10026.161483511201</c:v>
                </c:pt>
                <c:pt idx="697">
                  <c:v>10102.540853178451</c:v>
                </c:pt>
                <c:pt idx="698">
                  <c:v>10175.842891036311</c:v>
                </c:pt>
                <c:pt idx="699">
                  <c:v>10246.045268573958</c:v>
                </c:pt>
                <c:pt idx="700">
                  <c:v>10313.126601467131</c:v>
                </c:pt>
                <c:pt idx="701">
                  <c:v>10377.066456091996</c:v>
                </c:pt>
                <c:pt idx="702">
                  <c:v>10437.845355749432</c:v>
                </c:pt>
                <c:pt idx="703">
                  <c:v>10495.444786597829</c:v>
                </c:pt>
                <c:pt idx="704">
                  <c:v>10549.847203292575</c:v>
                </c:pt>
                <c:pt idx="705">
                  <c:v>10601.036034330531</c:v>
                </c:pt>
                <c:pt idx="706">
                  <c:v>10648.995687097888</c:v>
                </c:pt>
                <c:pt idx="707">
                  <c:v>10693.711552619816</c:v>
                </c:pt>
                <c:pt idx="708">
                  <c:v>10735.170010010508</c:v>
                </c:pt>
                <c:pt idx="709">
                  <c:v>10773.358430622224</c:v>
                </c:pt>
                <c:pt idx="710">
                  <c:v>10808.265181892106</c:v>
                </c:pt>
                <c:pt idx="711">
                  <c:v>10839.879630885565</c:v>
                </c:pt>
                <c:pt idx="712">
                  <c:v>10868.192147535186</c:v>
                </c:pt>
                <c:pt idx="713">
                  <c:v>10893.194107574129</c:v>
                </c:pt>
                <c:pt idx="714">
                  <c:v>10914.877895163161</c:v>
                </c:pt>
                <c:pt idx="715">
                  <c:v>10933.236905210531</c:v>
                </c:pt>
                <c:pt idx="716">
                  <c:v>10948.265545383929</c:v>
                </c:pt>
                <c:pt idx="717">
                  <c:v>10959.959237813975</c:v>
                </c:pt>
                <c:pt idx="718">
                  <c:v>10968.314420488672</c:v>
                </c:pt>
                <c:pt idx="719">
                  <c:v>10973.328548338442</c:v>
                </c:pt>
              </c:numCache>
            </c:numRef>
          </c:yVal>
          <c:smooth val="1"/>
          <c:extLst>
            <c:ext xmlns:c16="http://schemas.microsoft.com/office/drawing/2014/chart" uri="{C3380CC4-5D6E-409C-BE32-E72D297353CC}">
              <c16:uniqueId val="{00000001-775F-4458-A053-7EABA2C59320}"/>
            </c:ext>
          </c:extLst>
        </c:ser>
        <c:ser>
          <c:idx val="2"/>
          <c:order val="2"/>
          <c:tx>
            <c:v>Second Order Inertia Force</c:v>
          </c:tx>
          <c:spPr>
            <a:ln w="19050" cap="rnd">
              <a:solidFill>
                <a:schemeClr val="accent3"/>
              </a:solidFill>
              <a:round/>
            </a:ln>
            <a:effectLst/>
          </c:spPr>
          <c:marker>
            <c:symbol val="none"/>
          </c:marker>
          <c:xVal>
            <c:numRef>
              <c:f>'[Dissertation excel.xlsx]Ford'!$A$4:$A$723</c:f>
              <c:numCache>
                <c:formatCode>0.000</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'[Dissertation excel.xlsx]Ford'!$O$4:$O$723</c:f>
              <c:numCache>
                <c:formatCode>General</c:formatCode>
                <c:ptCount val="720"/>
                <c:pt idx="0">
                  <c:v>1349.5347762606812</c:v>
                </c:pt>
                <c:pt idx="1">
                  <c:v>1348.7126761381926</c:v>
                </c:pt>
                <c:pt idx="2">
                  <c:v>1346.2473773730908</c:v>
                </c:pt>
                <c:pt idx="3">
                  <c:v>1342.1418835521711</c:v>
                </c:pt>
                <c:pt idx="4">
                  <c:v>1336.4011965872519</c:v>
                </c:pt>
                <c:pt idx="5">
                  <c:v>1329.0323106211142</c:v>
                </c:pt>
                <c:pt idx="6">
                  <c:v>1320.0442035062185</c:v>
                </c:pt>
                <c:pt idx="7">
                  <c:v>1309.4478258665722</c:v>
                </c:pt>
                <c:pt idx="8">
                  <c:v>1297.2560877560818</c:v>
                </c:pt>
                <c:pt idx="9">
                  <c:v>1283.4838429296428</c:v>
                </c:pt>
                <c:pt idx="10">
                  <c:v>1268.1478707461238</c:v>
                </c:pt>
                <c:pt idx="11">
                  <c:v>1251.2668557253055</c:v>
                </c:pt>
                <c:pt idx="12">
                  <c:v>1232.8613647836683</c:v>
                </c:pt>
                <c:pt idx="13">
                  <c:v>1212.9538221767782</c:v>
                </c:pt>
                <c:pt idx="14">
                  <c:v>1191.5684821787788</c:v>
                </c:pt>
                <c:pt idx="15">
                  <c:v>1168.7313995322986</c:v>
                </c:pt>
                <c:pt idx="16">
                  <c:v>1144.4703977047593</c:v>
                </c:pt>
                <c:pt idx="17">
                  <c:v>1118.8150349897658</c:v>
                </c:pt>
                <c:pt idx="18">
                  <c:v>1091.7965684948831</c:v>
                </c:pt>
                <c:pt idx="19">
                  <c:v>1063.4479160596582</c:v>
                </c:pt>
                <c:pt idx="20">
                  <c:v>1033.8036161503085</c:v>
                </c:pt>
                <c:pt idx="21">
                  <c:v>1002.8997857799172</c:v>
                </c:pt>
                <c:pt idx="22">
                  <c:v>970.77407650542398</c:v>
                </c:pt>
                <c:pt idx="23">
                  <c:v>937.46562855499212</c:v>
                </c:pt>
                <c:pt idx="24">
                  <c:v>903.01502314167578</c:v>
                </c:pt>
                <c:pt idx="25">
                  <c:v>867.46423302146241</c:v>
                </c:pt>
                <c:pt idx="26">
                  <c:v>830.85657135593226</c:v>
                </c:pt>
                <c:pt idx="27">
                  <c:v>793.23663894185029</c:v>
                </c:pt>
                <c:pt idx="28">
                  <c:v>754.65026987195495</c:v>
                </c:pt>
                <c:pt idx="29">
                  <c:v>715.14447569318338</c:v>
                </c:pt>
                <c:pt idx="30">
                  <c:v>674.76738813033933</c:v>
                </c:pt>
                <c:pt idx="31">
                  <c:v>633.56820044500864</c:v>
                </c:pt>
                <c:pt idx="32">
                  <c:v>591.5971075011355</c:v>
                </c:pt>
                <c:pt idx="33">
                  <c:v>548.90524461032066</c:v>
                </c:pt>
                <c:pt idx="34">
                  <c:v>505.54462523131946</c:v>
                </c:pt>
                <c:pt idx="35">
                  <c:v>461.56807759965136</c:v>
                </c:pt>
                <c:pt idx="36">
                  <c:v>417.0291803645423</c:v>
                </c:pt>
                <c:pt idx="37">
                  <c:v>371.98219731157974</c:v>
                </c:pt>
                <c:pt idx="38">
                  <c:v>326.48201125065788</c:v>
                </c:pt>
                <c:pt idx="39">
                  <c:v>280.58405714972344</c:v>
                </c:pt>
                <c:pt idx="40">
                  <c:v>234.34425459581502</c:v>
                </c:pt>
                <c:pt idx="41">
                  <c:v>187.81893966564681</c:v>
                </c:pt>
                <c:pt idx="42">
                  <c:v>141.06479628878577</c:v>
                </c:pt>
                <c:pt idx="43">
                  <c:v>94.138787187012966</c:v>
                </c:pt>
                <c:pt idx="44">
                  <c:v>47.098084474018918</c:v>
                </c:pt>
                <c:pt idx="45">
                  <c:v>-5.7868315609342832E-13</c:v>
                </c:pt>
                <c:pt idx="46">
                  <c:v>-47.098084474020069</c:v>
                </c:pt>
                <c:pt idx="47">
                  <c:v>-94.138787187011729</c:v>
                </c:pt>
                <c:pt idx="48">
                  <c:v>-141.06479628878691</c:v>
                </c:pt>
                <c:pt idx="49">
                  <c:v>-187.81893966564792</c:v>
                </c:pt>
                <c:pt idx="50">
                  <c:v>-234.34425459581618</c:v>
                </c:pt>
                <c:pt idx="51">
                  <c:v>-280.58405714972457</c:v>
                </c:pt>
                <c:pt idx="52">
                  <c:v>-326.48201125065668</c:v>
                </c:pt>
                <c:pt idx="53">
                  <c:v>-371.98219731158076</c:v>
                </c:pt>
                <c:pt idx="54">
                  <c:v>-417.02918036454338</c:v>
                </c:pt>
                <c:pt idx="55">
                  <c:v>-461.5680775996525</c:v>
                </c:pt>
                <c:pt idx="56">
                  <c:v>-505.54462523131832</c:v>
                </c:pt>
                <c:pt idx="57">
                  <c:v>-548.9052446103218</c:v>
                </c:pt>
                <c:pt idx="58">
                  <c:v>-591.59710750113652</c:v>
                </c:pt>
                <c:pt idx="59">
                  <c:v>-633.56820044500967</c:v>
                </c:pt>
                <c:pt idx="60">
                  <c:v>-674.76738813034035</c:v>
                </c:pt>
                <c:pt idx="61">
                  <c:v>-715.14447569318236</c:v>
                </c:pt>
                <c:pt idx="62">
                  <c:v>-754.65026987195586</c:v>
                </c:pt>
                <c:pt idx="63">
                  <c:v>-793.2366389418512</c:v>
                </c:pt>
                <c:pt idx="64">
                  <c:v>-830.85657135593317</c:v>
                </c:pt>
                <c:pt idx="65">
                  <c:v>-867.4642330214615</c:v>
                </c:pt>
                <c:pt idx="66">
                  <c:v>-903.01502314167658</c:v>
                </c:pt>
                <c:pt idx="67">
                  <c:v>-937.4656285549928</c:v>
                </c:pt>
                <c:pt idx="68">
                  <c:v>-970.77407650542489</c:v>
                </c:pt>
                <c:pt idx="69">
                  <c:v>-1002.899785779918</c:v>
                </c:pt>
                <c:pt idx="70">
                  <c:v>-1033.8036161503076</c:v>
                </c:pt>
                <c:pt idx="71">
                  <c:v>-1063.4479160596588</c:v>
                </c:pt>
                <c:pt idx="72">
                  <c:v>-1091.7965684948838</c:v>
                </c:pt>
                <c:pt idx="73">
                  <c:v>-1118.8150349897664</c:v>
                </c:pt>
                <c:pt idx="74">
                  <c:v>-1144.4703977047586</c:v>
                </c:pt>
                <c:pt idx="75">
                  <c:v>-1168.7313995322991</c:v>
                </c:pt>
                <c:pt idx="76">
                  <c:v>-1191.5684821787793</c:v>
                </c:pt>
                <c:pt idx="77">
                  <c:v>-1212.9538221767787</c:v>
                </c:pt>
                <c:pt idx="78">
                  <c:v>-1232.8613647836687</c:v>
                </c:pt>
                <c:pt idx="79">
                  <c:v>-1251.266855725305</c:v>
                </c:pt>
                <c:pt idx="80">
                  <c:v>-1268.1478707461242</c:v>
                </c:pt>
                <c:pt idx="81">
                  <c:v>-1283.4838429296431</c:v>
                </c:pt>
                <c:pt idx="82">
                  <c:v>-1297.256087756082</c:v>
                </c:pt>
                <c:pt idx="83">
                  <c:v>-1309.447825866572</c:v>
                </c:pt>
                <c:pt idx="84">
                  <c:v>-1320.0442035062188</c:v>
                </c:pt>
                <c:pt idx="85">
                  <c:v>-1329.0323106211144</c:v>
                </c:pt>
                <c:pt idx="86">
                  <c:v>-1336.4011965872519</c:v>
                </c:pt>
                <c:pt idx="87">
                  <c:v>-1342.1418835521713</c:v>
                </c:pt>
                <c:pt idx="88">
                  <c:v>-1346.2473773730908</c:v>
                </c:pt>
                <c:pt idx="89">
                  <c:v>-1348.7126761381926</c:v>
                </c:pt>
                <c:pt idx="90">
                  <c:v>-1349.5347762606812</c:v>
                </c:pt>
                <c:pt idx="91">
                  <c:v>-1348.7126761381926</c:v>
                </c:pt>
                <c:pt idx="92">
                  <c:v>-1346.2473773730908</c:v>
                </c:pt>
                <c:pt idx="93">
                  <c:v>-1342.1418835521713</c:v>
                </c:pt>
                <c:pt idx="94">
                  <c:v>-1336.4011965872519</c:v>
                </c:pt>
                <c:pt idx="95">
                  <c:v>-1329.0323106211142</c:v>
                </c:pt>
                <c:pt idx="96">
                  <c:v>-1320.0442035062185</c:v>
                </c:pt>
                <c:pt idx="97">
                  <c:v>-1309.4478258665722</c:v>
                </c:pt>
                <c:pt idx="98">
                  <c:v>-1297.2560877560818</c:v>
                </c:pt>
                <c:pt idx="99">
                  <c:v>-1283.4838429296428</c:v>
                </c:pt>
                <c:pt idx="100">
                  <c:v>-1268.147870746124</c:v>
                </c:pt>
                <c:pt idx="101">
                  <c:v>-1251.2668557253055</c:v>
                </c:pt>
                <c:pt idx="102">
                  <c:v>-1232.8613647836685</c:v>
                </c:pt>
                <c:pt idx="103">
                  <c:v>-1212.9538221767782</c:v>
                </c:pt>
                <c:pt idx="104">
                  <c:v>-1191.5684821787788</c:v>
                </c:pt>
                <c:pt idx="105">
                  <c:v>-1168.7313995322986</c:v>
                </c:pt>
                <c:pt idx="106">
                  <c:v>-1144.4703977047593</c:v>
                </c:pt>
                <c:pt idx="107">
                  <c:v>-1118.8150349897658</c:v>
                </c:pt>
                <c:pt idx="108">
                  <c:v>-1091.7965684948831</c:v>
                </c:pt>
                <c:pt idx="109">
                  <c:v>-1063.4479160596584</c:v>
                </c:pt>
                <c:pt idx="110">
                  <c:v>-1033.8036161503085</c:v>
                </c:pt>
                <c:pt idx="111">
                  <c:v>-1002.8997857799172</c:v>
                </c:pt>
                <c:pt idx="112">
                  <c:v>-970.77407650542409</c:v>
                </c:pt>
                <c:pt idx="113">
                  <c:v>-937.46562855499212</c:v>
                </c:pt>
                <c:pt idx="114">
                  <c:v>-903.01502314167601</c:v>
                </c:pt>
                <c:pt idx="115">
                  <c:v>-867.46423302146252</c:v>
                </c:pt>
                <c:pt idx="116">
                  <c:v>-830.85657135593237</c:v>
                </c:pt>
                <c:pt idx="117">
                  <c:v>-793.23663894185052</c:v>
                </c:pt>
                <c:pt idx="118">
                  <c:v>-754.65026987195506</c:v>
                </c:pt>
                <c:pt idx="119">
                  <c:v>-715.14447569318361</c:v>
                </c:pt>
                <c:pt idx="120">
                  <c:v>-674.76738813033955</c:v>
                </c:pt>
                <c:pt idx="121">
                  <c:v>-633.56820044500876</c:v>
                </c:pt>
                <c:pt idx="122">
                  <c:v>-591.59710750113561</c:v>
                </c:pt>
                <c:pt idx="123">
                  <c:v>-548.90524461032089</c:v>
                </c:pt>
                <c:pt idx="124">
                  <c:v>-505.54462523131957</c:v>
                </c:pt>
                <c:pt idx="125">
                  <c:v>-461.56807759965153</c:v>
                </c:pt>
                <c:pt idx="126">
                  <c:v>-417.02918036454241</c:v>
                </c:pt>
                <c:pt idx="127">
                  <c:v>-371.98219731157985</c:v>
                </c:pt>
                <c:pt idx="128">
                  <c:v>-326.48201125065805</c:v>
                </c:pt>
                <c:pt idx="129">
                  <c:v>-280.58405714972355</c:v>
                </c:pt>
                <c:pt idx="130">
                  <c:v>-234.34425459581519</c:v>
                </c:pt>
                <c:pt idx="131">
                  <c:v>-187.81893966564695</c:v>
                </c:pt>
                <c:pt idx="132">
                  <c:v>-141.06479628878594</c:v>
                </c:pt>
                <c:pt idx="133">
                  <c:v>-94.138787187011943</c:v>
                </c:pt>
                <c:pt idx="134">
                  <c:v>-47.098084474020276</c:v>
                </c:pt>
                <c:pt idx="135">
                  <c:v>4.1334511149530595E-13</c:v>
                </c:pt>
                <c:pt idx="136">
                  <c:v>47.098084474019906</c:v>
                </c:pt>
                <c:pt idx="137">
                  <c:v>94.138787187012767</c:v>
                </c:pt>
                <c:pt idx="138">
                  <c:v>141.06479628878554</c:v>
                </c:pt>
                <c:pt idx="139">
                  <c:v>187.81893966564778</c:v>
                </c:pt>
                <c:pt idx="140">
                  <c:v>234.34425459581598</c:v>
                </c:pt>
                <c:pt idx="141">
                  <c:v>280.58405714972434</c:v>
                </c:pt>
                <c:pt idx="142">
                  <c:v>326.48201125065771</c:v>
                </c:pt>
                <c:pt idx="143">
                  <c:v>371.98219731157951</c:v>
                </c:pt>
                <c:pt idx="144">
                  <c:v>417.02918036454327</c:v>
                </c:pt>
                <c:pt idx="145">
                  <c:v>461.56807759965233</c:v>
                </c:pt>
                <c:pt idx="146">
                  <c:v>505.54462523131929</c:v>
                </c:pt>
                <c:pt idx="147">
                  <c:v>548.90524461032055</c:v>
                </c:pt>
                <c:pt idx="148">
                  <c:v>591.59710750113641</c:v>
                </c:pt>
                <c:pt idx="149">
                  <c:v>633.56820044500955</c:v>
                </c:pt>
                <c:pt idx="150">
                  <c:v>674.76738813034024</c:v>
                </c:pt>
                <c:pt idx="151">
                  <c:v>715.14447569318327</c:v>
                </c:pt>
                <c:pt idx="152">
                  <c:v>754.65026987195483</c:v>
                </c:pt>
                <c:pt idx="153">
                  <c:v>793.23663894185108</c:v>
                </c:pt>
                <c:pt idx="154">
                  <c:v>830.85657135593294</c:v>
                </c:pt>
                <c:pt idx="155">
                  <c:v>867.46423302146229</c:v>
                </c:pt>
                <c:pt idx="156">
                  <c:v>903.01502314167567</c:v>
                </c:pt>
                <c:pt idx="157">
                  <c:v>937.46562855499269</c:v>
                </c:pt>
                <c:pt idx="158">
                  <c:v>970.77407650542466</c:v>
                </c:pt>
                <c:pt idx="159">
                  <c:v>1002.8997857799179</c:v>
                </c:pt>
                <c:pt idx="160">
                  <c:v>1033.8036161503082</c:v>
                </c:pt>
                <c:pt idx="161">
                  <c:v>1063.4479160596579</c:v>
                </c:pt>
                <c:pt idx="162">
                  <c:v>1091.7965684948836</c:v>
                </c:pt>
                <c:pt idx="163">
                  <c:v>1118.8150349897662</c:v>
                </c:pt>
                <c:pt idx="164">
                  <c:v>1144.4703977047593</c:v>
                </c:pt>
                <c:pt idx="165">
                  <c:v>1168.7313995322984</c:v>
                </c:pt>
                <c:pt idx="166">
                  <c:v>1191.5684821787793</c:v>
                </c:pt>
                <c:pt idx="167">
                  <c:v>1212.9538221767787</c:v>
                </c:pt>
                <c:pt idx="168">
                  <c:v>1232.8613647836687</c:v>
                </c:pt>
                <c:pt idx="169">
                  <c:v>1251.2668557253055</c:v>
                </c:pt>
                <c:pt idx="170">
                  <c:v>1268.1478707461238</c:v>
                </c:pt>
                <c:pt idx="171">
                  <c:v>1283.4838429296431</c:v>
                </c:pt>
                <c:pt idx="172">
                  <c:v>1297.256087756082</c:v>
                </c:pt>
                <c:pt idx="173">
                  <c:v>1309.4478258665722</c:v>
                </c:pt>
                <c:pt idx="174">
                  <c:v>1320.0442035062183</c:v>
                </c:pt>
                <c:pt idx="175">
                  <c:v>1329.0323106211144</c:v>
                </c:pt>
                <c:pt idx="176">
                  <c:v>1336.4011965872519</c:v>
                </c:pt>
                <c:pt idx="177">
                  <c:v>1342.1418835521713</c:v>
                </c:pt>
                <c:pt idx="178">
                  <c:v>1346.2473773730908</c:v>
                </c:pt>
                <c:pt idx="179">
                  <c:v>1348.7126761381926</c:v>
                </c:pt>
                <c:pt idx="180">
                  <c:v>1349.5347762606812</c:v>
                </c:pt>
                <c:pt idx="181">
                  <c:v>1348.7126761381926</c:v>
                </c:pt>
                <c:pt idx="182">
                  <c:v>1346.2473773730908</c:v>
                </c:pt>
                <c:pt idx="183">
                  <c:v>1342.1418835521713</c:v>
                </c:pt>
                <c:pt idx="184">
                  <c:v>1336.4011965872519</c:v>
                </c:pt>
                <c:pt idx="185">
                  <c:v>1329.0323106211142</c:v>
                </c:pt>
                <c:pt idx="186">
                  <c:v>1320.0442035062183</c:v>
                </c:pt>
                <c:pt idx="187">
                  <c:v>1309.447825866572</c:v>
                </c:pt>
                <c:pt idx="188">
                  <c:v>1297.256087756082</c:v>
                </c:pt>
                <c:pt idx="189">
                  <c:v>1283.4838429296428</c:v>
                </c:pt>
                <c:pt idx="190">
                  <c:v>1268.147870746124</c:v>
                </c:pt>
                <c:pt idx="191">
                  <c:v>1251.2668557253053</c:v>
                </c:pt>
                <c:pt idx="192">
                  <c:v>1232.8613647836692</c:v>
                </c:pt>
                <c:pt idx="193">
                  <c:v>1212.9538221767784</c:v>
                </c:pt>
                <c:pt idx="194">
                  <c:v>1191.5684821787788</c:v>
                </c:pt>
                <c:pt idx="195">
                  <c:v>1168.7313995322982</c:v>
                </c:pt>
                <c:pt idx="196">
                  <c:v>1144.4703977047589</c:v>
                </c:pt>
                <c:pt idx="197">
                  <c:v>1118.8150349897667</c:v>
                </c:pt>
                <c:pt idx="198">
                  <c:v>1091.7965684948833</c:v>
                </c:pt>
                <c:pt idx="199">
                  <c:v>1063.4479160596584</c:v>
                </c:pt>
                <c:pt idx="200">
                  <c:v>1033.8036161503078</c:v>
                </c:pt>
                <c:pt idx="201">
                  <c:v>1002.8997857799181</c:v>
                </c:pt>
                <c:pt idx="202">
                  <c:v>970.7740765054242</c:v>
                </c:pt>
                <c:pt idx="203">
                  <c:v>937.46562855499224</c:v>
                </c:pt>
                <c:pt idx="204">
                  <c:v>903.0150231416751</c:v>
                </c:pt>
                <c:pt idx="205">
                  <c:v>867.46423302146184</c:v>
                </c:pt>
                <c:pt idx="206">
                  <c:v>830.8565713559334</c:v>
                </c:pt>
                <c:pt idx="207">
                  <c:v>793.23663894185052</c:v>
                </c:pt>
                <c:pt idx="208">
                  <c:v>754.65026987195529</c:v>
                </c:pt>
                <c:pt idx="209">
                  <c:v>715.1444756931827</c:v>
                </c:pt>
                <c:pt idx="210">
                  <c:v>674.76738813034069</c:v>
                </c:pt>
                <c:pt idx="211">
                  <c:v>633.56820044500898</c:v>
                </c:pt>
                <c:pt idx="212">
                  <c:v>591.59710750113584</c:v>
                </c:pt>
                <c:pt idx="213">
                  <c:v>548.90524461031998</c:v>
                </c:pt>
                <c:pt idx="214">
                  <c:v>505.54462523131872</c:v>
                </c:pt>
                <c:pt idx="215">
                  <c:v>461.56807759965278</c:v>
                </c:pt>
                <c:pt idx="216">
                  <c:v>417.02918036454258</c:v>
                </c:pt>
                <c:pt idx="217">
                  <c:v>371.98219731158002</c:v>
                </c:pt>
                <c:pt idx="218">
                  <c:v>326.48201125065708</c:v>
                </c:pt>
                <c:pt idx="219">
                  <c:v>280.58405714972486</c:v>
                </c:pt>
                <c:pt idx="220">
                  <c:v>234.34425459581536</c:v>
                </c:pt>
                <c:pt idx="221">
                  <c:v>187.81893966564715</c:v>
                </c:pt>
                <c:pt idx="222">
                  <c:v>141.06479628878489</c:v>
                </c:pt>
                <c:pt idx="223">
                  <c:v>94.138787187012113</c:v>
                </c:pt>
                <c:pt idx="224">
                  <c:v>47.098084474020446</c:v>
                </c:pt>
                <c:pt idx="225">
                  <c:v>-2.4800706689718358E-13</c:v>
                </c:pt>
                <c:pt idx="226">
                  <c:v>-47.098084474019743</c:v>
                </c:pt>
                <c:pt idx="227">
                  <c:v>-94.138787187012596</c:v>
                </c:pt>
                <c:pt idx="228">
                  <c:v>-141.0647962887854</c:v>
                </c:pt>
                <c:pt idx="229">
                  <c:v>-187.81893966564763</c:v>
                </c:pt>
                <c:pt idx="230">
                  <c:v>-234.34425459581584</c:v>
                </c:pt>
                <c:pt idx="231">
                  <c:v>-280.58405714972537</c:v>
                </c:pt>
                <c:pt idx="232">
                  <c:v>-326.48201125065754</c:v>
                </c:pt>
                <c:pt idx="233">
                  <c:v>-371.98219731157934</c:v>
                </c:pt>
                <c:pt idx="234">
                  <c:v>-417.02918036454304</c:v>
                </c:pt>
                <c:pt idx="235">
                  <c:v>-461.56807759965221</c:v>
                </c:pt>
                <c:pt idx="236">
                  <c:v>-505.54462523131917</c:v>
                </c:pt>
                <c:pt idx="237">
                  <c:v>-548.90524461032044</c:v>
                </c:pt>
                <c:pt idx="238">
                  <c:v>-591.59710750113629</c:v>
                </c:pt>
                <c:pt idx="239">
                  <c:v>-633.56820044500944</c:v>
                </c:pt>
                <c:pt idx="240">
                  <c:v>-674.76738813034115</c:v>
                </c:pt>
                <c:pt idx="241">
                  <c:v>-715.14447569318315</c:v>
                </c:pt>
                <c:pt idx="242">
                  <c:v>-754.65026987195461</c:v>
                </c:pt>
                <c:pt idx="243">
                  <c:v>-793.23663894185086</c:v>
                </c:pt>
                <c:pt idx="244">
                  <c:v>-830.85657135593283</c:v>
                </c:pt>
                <c:pt idx="245">
                  <c:v>-867.46423302146206</c:v>
                </c:pt>
                <c:pt idx="246">
                  <c:v>-903.01502314167556</c:v>
                </c:pt>
                <c:pt idx="247">
                  <c:v>-937.46562855499224</c:v>
                </c:pt>
                <c:pt idx="248">
                  <c:v>-970.77407650542455</c:v>
                </c:pt>
                <c:pt idx="249">
                  <c:v>-1002.8997857799181</c:v>
                </c:pt>
                <c:pt idx="250">
                  <c:v>-1033.803616150308</c:v>
                </c:pt>
                <c:pt idx="251">
                  <c:v>-1063.4479160596584</c:v>
                </c:pt>
                <c:pt idx="252">
                  <c:v>-1091.7965684948836</c:v>
                </c:pt>
                <c:pt idx="253">
                  <c:v>-1118.8150349897667</c:v>
                </c:pt>
                <c:pt idx="254">
                  <c:v>-1144.4703977047591</c:v>
                </c:pt>
                <c:pt idx="255">
                  <c:v>-1168.7313995322984</c:v>
                </c:pt>
                <c:pt idx="256">
                  <c:v>-1191.5684821787788</c:v>
                </c:pt>
                <c:pt idx="257">
                  <c:v>-1212.9538221767784</c:v>
                </c:pt>
                <c:pt idx="258">
                  <c:v>-1232.8613647836689</c:v>
                </c:pt>
                <c:pt idx="259">
                  <c:v>-1251.2668557253055</c:v>
                </c:pt>
                <c:pt idx="260">
                  <c:v>-1268.147870746124</c:v>
                </c:pt>
                <c:pt idx="261">
                  <c:v>-1283.4838429296431</c:v>
                </c:pt>
                <c:pt idx="262">
                  <c:v>-1297.256087756082</c:v>
                </c:pt>
                <c:pt idx="263">
                  <c:v>-1309.447825866572</c:v>
                </c:pt>
                <c:pt idx="264">
                  <c:v>-1320.0442035062183</c:v>
                </c:pt>
                <c:pt idx="265">
                  <c:v>-1329.0323106211142</c:v>
                </c:pt>
                <c:pt idx="266">
                  <c:v>-1336.4011965872519</c:v>
                </c:pt>
                <c:pt idx="267">
                  <c:v>-1342.1418835521713</c:v>
                </c:pt>
                <c:pt idx="268">
                  <c:v>-1346.2473773730908</c:v>
                </c:pt>
                <c:pt idx="269">
                  <c:v>-1348.7126761381926</c:v>
                </c:pt>
                <c:pt idx="270">
                  <c:v>-1349.5347762606812</c:v>
                </c:pt>
                <c:pt idx="271">
                  <c:v>-1348.7126761381926</c:v>
                </c:pt>
                <c:pt idx="272">
                  <c:v>-1346.2473773730908</c:v>
                </c:pt>
                <c:pt idx="273">
                  <c:v>-1342.1418835521713</c:v>
                </c:pt>
                <c:pt idx="274">
                  <c:v>-1336.4011965872519</c:v>
                </c:pt>
                <c:pt idx="275">
                  <c:v>-1329.0323106211142</c:v>
                </c:pt>
                <c:pt idx="276">
                  <c:v>-1320.0442035062185</c:v>
                </c:pt>
                <c:pt idx="277">
                  <c:v>-1309.447825866572</c:v>
                </c:pt>
                <c:pt idx="278">
                  <c:v>-1297.256087756082</c:v>
                </c:pt>
                <c:pt idx="279">
                  <c:v>-1283.4838429296428</c:v>
                </c:pt>
                <c:pt idx="280">
                  <c:v>-1268.1478707461238</c:v>
                </c:pt>
                <c:pt idx="281">
                  <c:v>-1251.2668557253053</c:v>
                </c:pt>
                <c:pt idx="282">
                  <c:v>-1232.8613647836687</c:v>
                </c:pt>
                <c:pt idx="283">
                  <c:v>-1212.9538221767787</c:v>
                </c:pt>
                <c:pt idx="284">
                  <c:v>-1191.568482178779</c:v>
                </c:pt>
                <c:pt idx="285">
                  <c:v>-1168.7313995322986</c:v>
                </c:pt>
                <c:pt idx="286">
                  <c:v>-1144.4703977047589</c:v>
                </c:pt>
                <c:pt idx="287">
                  <c:v>-1118.8150349897662</c:v>
                </c:pt>
                <c:pt idx="288">
                  <c:v>-1091.7965684948833</c:v>
                </c:pt>
                <c:pt idx="289">
                  <c:v>-1063.4479160596582</c:v>
                </c:pt>
                <c:pt idx="290">
                  <c:v>-1033.803616150308</c:v>
                </c:pt>
                <c:pt idx="291">
                  <c:v>-1002.8997857799179</c:v>
                </c:pt>
                <c:pt idx="292">
                  <c:v>-970.77407650542466</c:v>
                </c:pt>
                <c:pt idx="293">
                  <c:v>-937.46562855499235</c:v>
                </c:pt>
                <c:pt idx="294">
                  <c:v>-903.01502314167567</c:v>
                </c:pt>
                <c:pt idx="295">
                  <c:v>-867.46423302146195</c:v>
                </c:pt>
                <c:pt idx="296">
                  <c:v>-830.85657135593317</c:v>
                </c:pt>
                <c:pt idx="297">
                  <c:v>-793.23663894185063</c:v>
                </c:pt>
                <c:pt idx="298">
                  <c:v>-754.65026987195483</c:v>
                </c:pt>
                <c:pt idx="299">
                  <c:v>-715.14447569318281</c:v>
                </c:pt>
                <c:pt idx="300">
                  <c:v>-674.76738813034024</c:v>
                </c:pt>
                <c:pt idx="301">
                  <c:v>-633.56820044500967</c:v>
                </c:pt>
                <c:pt idx="302">
                  <c:v>-591.59710750113595</c:v>
                </c:pt>
                <c:pt idx="303">
                  <c:v>-548.90524461032066</c:v>
                </c:pt>
                <c:pt idx="304">
                  <c:v>-505.54462523131883</c:v>
                </c:pt>
                <c:pt idx="305">
                  <c:v>-461.56807759965244</c:v>
                </c:pt>
                <c:pt idx="306">
                  <c:v>-417.02918036454275</c:v>
                </c:pt>
                <c:pt idx="307">
                  <c:v>-371.98219731157957</c:v>
                </c:pt>
                <c:pt idx="308">
                  <c:v>-326.48201125065754</c:v>
                </c:pt>
                <c:pt idx="309">
                  <c:v>-280.5840571497248</c:v>
                </c:pt>
                <c:pt idx="310">
                  <c:v>-234.34425459581578</c:v>
                </c:pt>
                <c:pt idx="311">
                  <c:v>-187.81893966564698</c:v>
                </c:pt>
                <c:pt idx="312">
                  <c:v>-141.06479628878566</c:v>
                </c:pt>
                <c:pt idx="313">
                  <c:v>-94.138787187012255</c:v>
                </c:pt>
                <c:pt idx="314">
                  <c:v>-47.098084474020006</c:v>
                </c:pt>
                <c:pt idx="315">
                  <c:v>8.2669022299061185E-14</c:v>
                </c:pt>
                <c:pt idx="316">
                  <c:v>47.098084474020176</c:v>
                </c:pt>
                <c:pt idx="317">
                  <c:v>94.138787187012127</c:v>
                </c:pt>
                <c:pt idx="318">
                  <c:v>141.06479628878554</c:v>
                </c:pt>
                <c:pt idx="319">
                  <c:v>187.81893966564715</c:v>
                </c:pt>
                <c:pt idx="320">
                  <c:v>234.34425459581595</c:v>
                </c:pt>
                <c:pt idx="321">
                  <c:v>280.58405714972491</c:v>
                </c:pt>
                <c:pt idx="322">
                  <c:v>326.48201125065737</c:v>
                </c:pt>
                <c:pt idx="323">
                  <c:v>371.98219731157974</c:v>
                </c:pt>
                <c:pt idx="324">
                  <c:v>417.02918036454287</c:v>
                </c:pt>
                <c:pt idx="325">
                  <c:v>461.56807759965255</c:v>
                </c:pt>
                <c:pt idx="326">
                  <c:v>505.54462523131872</c:v>
                </c:pt>
                <c:pt idx="327">
                  <c:v>548.90524461032055</c:v>
                </c:pt>
                <c:pt idx="328">
                  <c:v>591.59710750113584</c:v>
                </c:pt>
                <c:pt idx="329">
                  <c:v>633.56820044500955</c:v>
                </c:pt>
                <c:pt idx="330">
                  <c:v>674.76738813034069</c:v>
                </c:pt>
                <c:pt idx="331">
                  <c:v>715.14447569318293</c:v>
                </c:pt>
                <c:pt idx="332">
                  <c:v>754.65026987195495</c:v>
                </c:pt>
                <c:pt idx="333">
                  <c:v>793.23663894185074</c:v>
                </c:pt>
                <c:pt idx="334">
                  <c:v>830.85657135593317</c:v>
                </c:pt>
                <c:pt idx="335">
                  <c:v>867.46423302146195</c:v>
                </c:pt>
                <c:pt idx="336">
                  <c:v>903.01502314167567</c:v>
                </c:pt>
                <c:pt idx="337">
                  <c:v>937.46562855499224</c:v>
                </c:pt>
                <c:pt idx="338">
                  <c:v>970.77407650542466</c:v>
                </c:pt>
                <c:pt idx="339">
                  <c:v>1002.8997857799181</c:v>
                </c:pt>
                <c:pt idx="340">
                  <c:v>1033.803616150308</c:v>
                </c:pt>
                <c:pt idx="341">
                  <c:v>1063.4479160596582</c:v>
                </c:pt>
                <c:pt idx="342">
                  <c:v>1091.7965684948836</c:v>
                </c:pt>
                <c:pt idx="343">
                  <c:v>1118.8150349897662</c:v>
                </c:pt>
                <c:pt idx="344">
                  <c:v>1144.4703977047589</c:v>
                </c:pt>
                <c:pt idx="345">
                  <c:v>1168.7313995322986</c:v>
                </c:pt>
                <c:pt idx="346">
                  <c:v>1191.568482178779</c:v>
                </c:pt>
                <c:pt idx="347">
                  <c:v>1212.9538221767787</c:v>
                </c:pt>
                <c:pt idx="348">
                  <c:v>1232.8613647836689</c:v>
                </c:pt>
                <c:pt idx="349">
                  <c:v>1251.2668557253055</c:v>
                </c:pt>
                <c:pt idx="350">
                  <c:v>1268.147870746124</c:v>
                </c:pt>
                <c:pt idx="351">
                  <c:v>1283.4838429296428</c:v>
                </c:pt>
                <c:pt idx="352">
                  <c:v>1297.256087756082</c:v>
                </c:pt>
                <c:pt idx="353">
                  <c:v>1309.447825866572</c:v>
                </c:pt>
                <c:pt idx="354">
                  <c:v>1320.0442035062185</c:v>
                </c:pt>
                <c:pt idx="355">
                  <c:v>1329.0323106211142</c:v>
                </c:pt>
                <c:pt idx="356">
                  <c:v>1336.4011965872519</c:v>
                </c:pt>
                <c:pt idx="357">
                  <c:v>1342.1418835521713</c:v>
                </c:pt>
                <c:pt idx="358">
                  <c:v>1346.2473773730908</c:v>
                </c:pt>
                <c:pt idx="359">
                  <c:v>1348.7126761381926</c:v>
                </c:pt>
                <c:pt idx="360">
                  <c:v>1349.5347762606812</c:v>
                </c:pt>
                <c:pt idx="361">
                  <c:v>1348.7126761381926</c:v>
                </c:pt>
                <c:pt idx="362">
                  <c:v>1346.2473773730908</c:v>
                </c:pt>
                <c:pt idx="363">
                  <c:v>1342.1418835521713</c:v>
                </c:pt>
                <c:pt idx="364">
                  <c:v>1336.4011965872519</c:v>
                </c:pt>
                <c:pt idx="365">
                  <c:v>1329.0323106211142</c:v>
                </c:pt>
                <c:pt idx="366">
                  <c:v>1320.0442035062185</c:v>
                </c:pt>
                <c:pt idx="367">
                  <c:v>1309.447825866572</c:v>
                </c:pt>
                <c:pt idx="368">
                  <c:v>1297.256087756082</c:v>
                </c:pt>
                <c:pt idx="369">
                  <c:v>1283.4838429296428</c:v>
                </c:pt>
                <c:pt idx="370">
                  <c:v>1268.147870746124</c:v>
                </c:pt>
                <c:pt idx="371">
                  <c:v>1251.2668557253055</c:v>
                </c:pt>
                <c:pt idx="372">
                  <c:v>1232.8613647836689</c:v>
                </c:pt>
                <c:pt idx="373">
                  <c:v>1212.9538221767787</c:v>
                </c:pt>
                <c:pt idx="374">
                  <c:v>1191.568482178779</c:v>
                </c:pt>
                <c:pt idx="375">
                  <c:v>1168.7313995322986</c:v>
                </c:pt>
                <c:pt idx="376">
                  <c:v>1144.4703977047589</c:v>
                </c:pt>
                <c:pt idx="377">
                  <c:v>1118.8150349897662</c:v>
                </c:pt>
                <c:pt idx="378">
                  <c:v>1091.7965684948836</c:v>
                </c:pt>
                <c:pt idx="379">
                  <c:v>1063.4479160596582</c:v>
                </c:pt>
                <c:pt idx="380">
                  <c:v>1033.803616150308</c:v>
                </c:pt>
                <c:pt idx="381">
                  <c:v>1002.8997857799181</c:v>
                </c:pt>
                <c:pt idx="382">
                  <c:v>970.77407650542466</c:v>
                </c:pt>
                <c:pt idx="383">
                  <c:v>937.46562855499224</c:v>
                </c:pt>
                <c:pt idx="384">
                  <c:v>903.01502314167567</c:v>
                </c:pt>
                <c:pt idx="385">
                  <c:v>867.46423302146195</c:v>
                </c:pt>
                <c:pt idx="386">
                  <c:v>830.85657135593317</c:v>
                </c:pt>
                <c:pt idx="387">
                  <c:v>793.23663894185074</c:v>
                </c:pt>
                <c:pt idx="388">
                  <c:v>754.65026987195495</c:v>
                </c:pt>
                <c:pt idx="389">
                  <c:v>715.14447569318293</c:v>
                </c:pt>
                <c:pt idx="390">
                  <c:v>674.76738813034069</c:v>
                </c:pt>
                <c:pt idx="391">
                  <c:v>633.56820044500955</c:v>
                </c:pt>
                <c:pt idx="392">
                  <c:v>591.59710750113584</c:v>
                </c:pt>
                <c:pt idx="393">
                  <c:v>548.90524461032055</c:v>
                </c:pt>
                <c:pt idx="394">
                  <c:v>505.54462523131872</c:v>
                </c:pt>
                <c:pt idx="395">
                  <c:v>461.56807759965255</c:v>
                </c:pt>
                <c:pt idx="396">
                  <c:v>417.02918036454287</c:v>
                </c:pt>
                <c:pt idx="397">
                  <c:v>371.98219731157974</c:v>
                </c:pt>
                <c:pt idx="398">
                  <c:v>326.48201125065737</c:v>
                </c:pt>
                <c:pt idx="399">
                  <c:v>280.58405714972491</c:v>
                </c:pt>
                <c:pt idx="400">
                  <c:v>234.34425459581595</c:v>
                </c:pt>
                <c:pt idx="401">
                  <c:v>187.81893966564715</c:v>
                </c:pt>
                <c:pt idx="402">
                  <c:v>141.06479628878554</c:v>
                </c:pt>
                <c:pt idx="403">
                  <c:v>94.138787187012127</c:v>
                </c:pt>
                <c:pt idx="404">
                  <c:v>47.098084474020176</c:v>
                </c:pt>
                <c:pt idx="405">
                  <c:v>8.2669022299061185E-14</c:v>
                </c:pt>
                <c:pt idx="406">
                  <c:v>-47.098084474020006</c:v>
                </c:pt>
                <c:pt idx="407">
                  <c:v>-94.138787187012255</c:v>
                </c:pt>
                <c:pt idx="408">
                  <c:v>-141.06479628878566</c:v>
                </c:pt>
                <c:pt idx="409">
                  <c:v>-187.81893966564698</c:v>
                </c:pt>
                <c:pt idx="410">
                  <c:v>-234.34425459581578</c:v>
                </c:pt>
                <c:pt idx="411">
                  <c:v>-280.5840571497248</c:v>
                </c:pt>
                <c:pt idx="412">
                  <c:v>-326.48201125065754</c:v>
                </c:pt>
                <c:pt idx="413">
                  <c:v>-371.98219731157957</c:v>
                </c:pt>
                <c:pt idx="414">
                  <c:v>-417.02918036454275</c:v>
                </c:pt>
                <c:pt idx="415">
                  <c:v>-461.56807759965244</c:v>
                </c:pt>
                <c:pt idx="416">
                  <c:v>-505.54462523131883</c:v>
                </c:pt>
                <c:pt idx="417">
                  <c:v>-548.90524461032066</c:v>
                </c:pt>
                <c:pt idx="418">
                  <c:v>-591.59710750113595</c:v>
                </c:pt>
                <c:pt idx="419">
                  <c:v>-633.56820044500967</c:v>
                </c:pt>
                <c:pt idx="420">
                  <c:v>-674.76738813034024</c:v>
                </c:pt>
                <c:pt idx="421">
                  <c:v>-715.14447569318281</c:v>
                </c:pt>
                <c:pt idx="422">
                  <c:v>-754.65026987195483</c:v>
                </c:pt>
                <c:pt idx="423">
                  <c:v>-793.23663894185063</c:v>
                </c:pt>
                <c:pt idx="424">
                  <c:v>-830.85657135593317</c:v>
                </c:pt>
                <c:pt idx="425">
                  <c:v>-867.46423302146195</c:v>
                </c:pt>
                <c:pt idx="426">
                  <c:v>-903.01502314167567</c:v>
                </c:pt>
                <c:pt idx="427">
                  <c:v>-937.46562855499235</c:v>
                </c:pt>
                <c:pt idx="428">
                  <c:v>-970.77407650542466</c:v>
                </c:pt>
                <c:pt idx="429">
                  <c:v>-1002.8997857799179</c:v>
                </c:pt>
                <c:pt idx="430">
                  <c:v>-1033.803616150308</c:v>
                </c:pt>
                <c:pt idx="431">
                  <c:v>-1063.4479160596582</c:v>
                </c:pt>
                <c:pt idx="432">
                  <c:v>-1091.7965684948833</c:v>
                </c:pt>
                <c:pt idx="433">
                  <c:v>-1118.8150349897662</c:v>
                </c:pt>
                <c:pt idx="434">
                  <c:v>-1144.4703977047589</c:v>
                </c:pt>
                <c:pt idx="435">
                  <c:v>-1168.7313995322986</c:v>
                </c:pt>
                <c:pt idx="436">
                  <c:v>-1191.568482178779</c:v>
                </c:pt>
                <c:pt idx="437">
                  <c:v>-1212.9538221767787</c:v>
                </c:pt>
                <c:pt idx="438">
                  <c:v>-1232.8613647836687</c:v>
                </c:pt>
                <c:pt idx="439">
                  <c:v>-1251.2668557253053</c:v>
                </c:pt>
                <c:pt idx="440">
                  <c:v>-1268.1478707461238</c:v>
                </c:pt>
                <c:pt idx="441">
                  <c:v>-1283.4838429296428</c:v>
                </c:pt>
                <c:pt idx="442">
                  <c:v>-1297.256087756082</c:v>
                </c:pt>
                <c:pt idx="443">
                  <c:v>-1309.447825866572</c:v>
                </c:pt>
                <c:pt idx="444">
                  <c:v>-1320.0442035062185</c:v>
                </c:pt>
                <c:pt idx="445">
                  <c:v>-1329.0323106211142</c:v>
                </c:pt>
                <c:pt idx="446">
                  <c:v>-1336.4011965872519</c:v>
                </c:pt>
                <c:pt idx="447">
                  <c:v>-1342.1418835521713</c:v>
                </c:pt>
                <c:pt idx="448">
                  <c:v>-1346.2473773730908</c:v>
                </c:pt>
                <c:pt idx="449">
                  <c:v>-1348.7126761381926</c:v>
                </c:pt>
                <c:pt idx="450">
                  <c:v>-1349.5347762606812</c:v>
                </c:pt>
                <c:pt idx="451">
                  <c:v>-1348.7126761381926</c:v>
                </c:pt>
                <c:pt idx="452">
                  <c:v>-1346.2473773730908</c:v>
                </c:pt>
                <c:pt idx="453">
                  <c:v>-1342.1418835521713</c:v>
                </c:pt>
                <c:pt idx="454">
                  <c:v>-1336.4011965872519</c:v>
                </c:pt>
                <c:pt idx="455">
                  <c:v>-1329.0323106211142</c:v>
                </c:pt>
                <c:pt idx="456">
                  <c:v>-1320.0442035062183</c:v>
                </c:pt>
                <c:pt idx="457">
                  <c:v>-1309.447825866572</c:v>
                </c:pt>
                <c:pt idx="458">
                  <c:v>-1297.256087756082</c:v>
                </c:pt>
                <c:pt idx="459">
                  <c:v>-1283.4838429296431</c:v>
                </c:pt>
                <c:pt idx="460">
                  <c:v>-1268.147870746124</c:v>
                </c:pt>
                <c:pt idx="461">
                  <c:v>-1251.2668557253055</c:v>
                </c:pt>
                <c:pt idx="462">
                  <c:v>-1232.8613647836689</c:v>
                </c:pt>
                <c:pt idx="463">
                  <c:v>-1212.9538221767784</c:v>
                </c:pt>
                <c:pt idx="464">
                  <c:v>-1191.5684821787788</c:v>
                </c:pt>
                <c:pt idx="465">
                  <c:v>-1168.7313995322984</c:v>
                </c:pt>
                <c:pt idx="466">
                  <c:v>-1144.4703977047591</c:v>
                </c:pt>
                <c:pt idx="467">
                  <c:v>-1118.8150349897667</c:v>
                </c:pt>
                <c:pt idx="468">
                  <c:v>-1091.7965684948836</c:v>
                </c:pt>
                <c:pt idx="469">
                  <c:v>-1063.4479160596584</c:v>
                </c:pt>
                <c:pt idx="470">
                  <c:v>-1033.803616150308</c:v>
                </c:pt>
                <c:pt idx="471">
                  <c:v>-1002.8997857799181</c:v>
                </c:pt>
                <c:pt idx="472">
                  <c:v>-970.77407650542455</c:v>
                </c:pt>
                <c:pt idx="473">
                  <c:v>-937.46562855499224</c:v>
                </c:pt>
                <c:pt idx="474">
                  <c:v>-903.01502314167556</c:v>
                </c:pt>
                <c:pt idx="475">
                  <c:v>-867.46423302146206</c:v>
                </c:pt>
                <c:pt idx="476">
                  <c:v>-830.85657135593283</c:v>
                </c:pt>
                <c:pt idx="477">
                  <c:v>-793.23663894185086</c:v>
                </c:pt>
                <c:pt idx="478">
                  <c:v>-754.65026987195461</c:v>
                </c:pt>
                <c:pt idx="479">
                  <c:v>-715.14447569318315</c:v>
                </c:pt>
                <c:pt idx="480">
                  <c:v>-674.76738813034115</c:v>
                </c:pt>
                <c:pt idx="481">
                  <c:v>-633.56820044500944</c:v>
                </c:pt>
                <c:pt idx="482">
                  <c:v>-591.59710750113629</c:v>
                </c:pt>
                <c:pt idx="483">
                  <c:v>-548.90524461032044</c:v>
                </c:pt>
                <c:pt idx="484">
                  <c:v>-505.54462523131917</c:v>
                </c:pt>
                <c:pt idx="485">
                  <c:v>-461.56807759965221</c:v>
                </c:pt>
                <c:pt idx="486">
                  <c:v>-417.02918036454304</c:v>
                </c:pt>
                <c:pt idx="487">
                  <c:v>-371.98219731157934</c:v>
                </c:pt>
                <c:pt idx="488">
                  <c:v>-326.48201125065754</c:v>
                </c:pt>
                <c:pt idx="489">
                  <c:v>-280.58405714972537</c:v>
                </c:pt>
                <c:pt idx="490">
                  <c:v>-234.34425459581584</c:v>
                </c:pt>
                <c:pt idx="491">
                  <c:v>-187.81893966564763</c:v>
                </c:pt>
                <c:pt idx="492">
                  <c:v>-141.0647962887854</c:v>
                </c:pt>
                <c:pt idx="493">
                  <c:v>-94.138787187012596</c:v>
                </c:pt>
                <c:pt idx="494">
                  <c:v>-47.098084474019743</c:v>
                </c:pt>
                <c:pt idx="495">
                  <c:v>-2.4800706689718358E-13</c:v>
                </c:pt>
                <c:pt idx="496">
                  <c:v>47.098084474020446</c:v>
                </c:pt>
                <c:pt idx="497">
                  <c:v>94.138787187012113</c:v>
                </c:pt>
                <c:pt idx="498">
                  <c:v>141.06479628878489</c:v>
                </c:pt>
                <c:pt idx="499">
                  <c:v>187.81893966564715</c:v>
                </c:pt>
                <c:pt idx="500">
                  <c:v>234.34425459581536</c:v>
                </c:pt>
                <c:pt idx="501">
                  <c:v>280.58405714972486</c:v>
                </c:pt>
                <c:pt idx="502">
                  <c:v>326.48201125065708</c:v>
                </c:pt>
                <c:pt idx="503">
                  <c:v>371.98219731158002</c:v>
                </c:pt>
                <c:pt idx="504">
                  <c:v>417.02918036454258</c:v>
                </c:pt>
                <c:pt idx="505">
                  <c:v>461.56807759965278</c:v>
                </c:pt>
                <c:pt idx="506">
                  <c:v>505.54462523131872</c:v>
                </c:pt>
                <c:pt idx="507">
                  <c:v>548.90524461031998</c:v>
                </c:pt>
                <c:pt idx="508">
                  <c:v>591.59710750113584</c:v>
                </c:pt>
                <c:pt idx="509">
                  <c:v>633.56820044500898</c:v>
                </c:pt>
                <c:pt idx="510">
                  <c:v>674.76738813034069</c:v>
                </c:pt>
                <c:pt idx="511">
                  <c:v>715.1444756931827</c:v>
                </c:pt>
                <c:pt idx="512">
                  <c:v>754.65026987195529</c:v>
                </c:pt>
                <c:pt idx="513">
                  <c:v>793.23663894185052</c:v>
                </c:pt>
                <c:pt idx="514">
                  <c:v>830.8565713559334</c:v>
                </c:pt>
                <c:pt idx="515">
                  <c:v>867.46423302146184</c:v>
                </c:pt>
                <c:pt idx="516">
                  <c:v>903.0150231416751</c:v>
                </c:pt>
                <c:pt idx="517">
                  <c:v>937.46562855499224</c:v>
                </c:pt>
                <c:pt idx="518">
                  <c:v>970.7740765054242</c:v>
                </c:pt>
                <c:pt idx="519">
                  <c:v>1002.8997857799181</c:v>
                </c:pt>
                <c:pt idx="520">
                  <c:v>1033.8036161503078</c:v>
                </c:pt>
                <c:pt idx="521">
                  <c:v>1063.4479160596584</c:v>
                </c:pt>
                <c:pt idx="522">
                  <c:v>1091.7965684948833</c:v>
                </c:pt>
                <c:pt idx="523">
                  <c:v>1118.8150349897667</c:v>
                </c:pt>
                <c:pt idx="524">
                  <c:v>1144.4703977047589</c:v>
                </c:pt>
                <c:pt idx="525">
                  <c:v>1168.7313995322982</c:v>
                </c:pt>
                <c:pt idx="526">
                  <c:v>1191.5684821787788</c:v>
                </c:pt>
                <c:pt idx="527">
                  <c:v>1212.9538221767784</c:v>
                </c:pt>
                <c:pt idx="528">
                  <c:v>1232.8613647836692</c:v>
                </c:pt>
                <c:pt idx="529">
                  <c:v>1251.2668557253053</c:v>
                </c:pt>
                <c:pt idx="530">
                  <c:v>1268.147870746124</c:v>
                </c:pt>
                <c:pt idx="531">
                  <c:v>1283.4838429296428</c:v>
                </c:pt>
                <c:pt idx="532">
                  <c:v>1297.256087756082</c:v>
                </c:pt>
                <c:pt idx="533">
                  <c:v>1309.447825866572</c:v>
                </c:pt>
                <c:pt idx="534">
                  <c:v>1320.0442035062183</c:v>
                </c:pt>
                <c:pt idx="535">
                  <c:v>1329.0323106211142</c:v>
                </c:pt>
                <c:pt idx="536">
                  <c:v>1336.4011965872519</c:v>
                </c:pt>
                <c:pt idx="537">
                  <c:v>1342.1418835521713</c:v>
                </c:pt>
                <c:pt idx="538">
                  <c:v>1346.2473773730908</c:v>
                </c:pt>
                <c:pt idx="539">
                  <c:v>1348.7126761381926</c:v>
                </c:pt>
                <c:pt idx="540">
                  <c:v>1349.5347762606812</c:v>
                </c:pt>
                <c:pt idx="541">
                  <c:v>1348.7126761381926</c:v>
                </c:pt>
                <c:pt idx="542">
                  <c:v>1346.2473773730908</c:v>
                </c:pt>
                <c:pt idx="543">
                  <c:v>1342.1418835521713</c:v>
                </c:pt>
                <c:pt idx="544">
                  <c:v>1336.4011965872519</c:v>
                </c:pt>
                <c:pt idx="545">
                  <c:v>1329.0323106211144</c:v>
                </c:pt>
                <c:pt idx="546">
                  <c:v>1320.0442035062183</c:v>
                </c:pt>
                <c:pt idx="547">
                  <c:v>1309.4478258665722</c:v>
                </c:pt>
                <c:pt idx="548">
                  <c:v>1297.256087756082</c:v>
                </c:pt>
                <c:pt idx="549">
                  <c:v>1283.4838429296431</c:v>
                </c:pt>
                <c:pt idx="550">
                  <c:v>1268.1478707461238</c:v>
                </c:pt>
                <c:pt idx="551">
                  <c:v>1251.2668557253055</c:v>
                </c:pt>
                <c:pt idx="552">
                  <c:v>1232.8613647836687</c:v>
                </c:pt>
                <c:pt idx="553">
                  <c:v>1212.9538221767787</c:v>
                </c:pt>
                <c:pt idx="554">
                  <c:v>1191.5684821787793</c:v>
                </c:pt>
                <c:pt idx="555">
                  <c:v>1168.7313995322984</c:v>
                </c:pt>
                <c:pt idx="556">
                  <c:v>1144.4703977047593</c:v>
                </c:pt>
                <c:pt idx="557">
                  <c:v>1118.8150349897662</c:v>
                </c:pt>
                <c:pt idx="558">
                  <c:v>1091.7965684948836</c:v>
                </c:pt>
                <c:pt idx="559">
                  <c:v>1063.4479160596579</c:v>
                </c:pt>
                <c:pt idx="560">
                  <c:v>1033.8036161503082</c:v>
                </c:pt>
                <c:pt idx="561">
                  <c:v>1002.8997857799179</c:v>
                </c:pt>
                <c:pt idx="562">
                  <c:v>970.77407650542466</c:v>
                </c:pt>
                <c:pt idx="563">
                  <c:v>937.46562855499269</c:v>
                </c:pt>
                <c:pt idx="564">
                  <c:v>903.01502314167567</c:v>
                </c:pt>
                <c:pt idx="565">
                  <c:v>867.46423302146229</c:v>
                </c:pt>
                <c:pt idx="566">
                  <c:v>830.85657135593294</c:v>
                </c:pt>
                <c:pt idx="567">
                  <c:v>793.23663894185108</c:v>
                </c:pt>
                <c:pt idx="568">
                  <c:v>754.65026987195483</c:v>
                </c:pt>
                <c:pt idx="569">
                  <c:v>715.14447569318327</c:v>
                </c:pt>
                <c:pt idx="570">
                  <c:v>674.76738813034024</c:v>
                </c:pt>
                <c:pt idx="571">
                  <c:v>633.56820044500955</c:v>
                </c:pt>
                <c:pt idx="572">
                  <c:v>591.59710750113641</c:v>
                </c:pt>
                <c:pt idx="573">
                  <c:v>548.90524461032055</c:v>
                </c:pt>
                <c:pt idx="574">
                  <c:v>505.54462523131929</c:v>
                </c:pt>
                <c:pt idx="575">
                  <c:v>461.56807759965233</c:v>
                </c:pt>
                <c:pt idx="576">
                  <c:v>417.02918036454327</c:v>
                </c:pt>
                <c:pt idx="577">
                  <c:v>371.98219731157951</c:v>
                </c:pt>
                <c:pt idx="578">
                  <c:v>326.48201125065771</c:v>
                </c:pt>
                <c:pt idx="579">
                  <c:v>280.58405714972434</c:v>
                </c:pt>
                <c:pt idx="580">
                  <c:v>234.34425459581598</c:v>
                </c:pt>
                <c:pt idx="581">
                  <c:v>187.81893966564778</c:v>
                </c:pt>
                <c:pt idx="582">
                  <c:v>141.06479628878554</c:v>
                </c:pt>
                <c:pt idx="583">
                  <c:v>94.138787187012767</c:v>
                </c:pt>
                <c:pt idx="584">
                  <c:v>47.098084474019906</c:v>
                </c:pt>
                <c:pt idx="585">
                  <c:v>4.1334511149530595E-13</c:v>
                </c:pt>
                <c:pt idx="586">
                  <c:v>-47.098084474020276</c:v>
                </c:pt>
                <c:pt idx="587">
                  <c:v>-94.138787187011943</c:v>
                </c:pt>
                <c:pt idx="588">
                  <c:v>-141.06479628878594</c:v>
                </c:pt>
                <c:pt idx="589">
                  <c:v>-187.81893966564695</c:v>
                </c:pt>
                <c:pt idx="590">
                  <c:v>-234.34425459581519</c:v>
                </c:pt>
                <c:pt idx="591">
                  <c:v>-280.58405714972355</c:v>
                </c:pt>
                <c:pt idx="592">
                  <c:v>-326.48201125065805</c:v>
                </c:pt>
                <c:pt idx="593">
                  <c:v>-371.98219731157985</c:v>
                </c:pt>
                <c:pt idx="594">
                  <c:v>-417.02918036454241</c:v>
                </c:pt>
                <c:pt idx="595">
                  <c:v>-461.56807759965153</c:v>
                </c:pt>
                <c:pt idx="596">
                  <c:v>-505.54462523131957</c:v>
                </c:pt>
                <c:pt idx="597">
                  <c:v>-548.90524461032089</c:v>
                </c:pt>
                <c:pt idx="598">
                  <c:v>-591.59710750113561</c:v>
                </c:pt>
                <c:pt idx="599">
                  <c:v>-633.56820044500876</c:v>
                </c:pt>
                <c:pt idx="600">
                  <c:v>-674.76738813033955</c:v>
                </c:pt>
                <c:pt idx="601">
                  <c:v>-715.14447569318361</c:v>
                </c:pt>
                <c:pt idx="602">
                  <c:v>-754.65026987195506</c:v>
                </c:pt>
                <c:pt idx="603">
                  <c:v>-793.23663894185052</c:v>
                </c:pt>
                <c:pt idx="604">
                  <c:v>-830.85657135593237</c:v>
                </c:pt>
                <c:pt idx="605">
                  <c:v>-867.46423302146252</c:v>
                </c:pt>
                <c:pt idx="606">
                  <c:v>-903.01502314167601</c:v>
                </c:pt>
                <c:pt idx="607">
                  <c:v>-937.46562855499212</c:v>
                </c:pt>
                <c:pt idx="608">
                  <c:v>-970.77407650542409</c:v>
                </c:pt>
                <c:pt idx="609">
                  <c:v>-1002.8997857799172</c:v>
                </c:pt>
                <c:pt idx="610">
                  <c:v>-1033.8036161503085</c:v>
                </c:pt>
                <c:pt idx="611">
                  <c:v>-1063.4479160596584</c:v>
                </c:pt>
                <c:pt idx="612">
                  <c:v>-1091.7965684948831</c:v>
                </c:pt>
                <c:pt idx="613">
                  <c:v>-1118.8150349897658</c:v>
                </c:pt>
                <c:pt idx="614">
                  <c:v>-1144.4703977047593</c:v>
                </c:pt>
                <c:pt idx="615">
                  <c:v>-1168.7313995322986</c:v>
                </c:pt>
                <c:pt idx="616">
                  <c:v>-1191.5684821787788</c:v>
                </c:pt>
                <c:pt idx="617">
                  <c:v>-1212.9538221767782</c:v>
                </c:pt>
                <c:pt idx="618">
                  <c:v>-1232.8613647836685</c:v>
                </c:pt>
                <c:pt idx="619">
                  <c:v>-1251.2668557253055</c:v>
                </c:pt>
                <c:pt idx="620">
                  <c:v>-1268.147870746124</c:v>
                </c:pt>
                <c:pt idx="621">
                  <c:v>-1283.4838429296428</c:v>
                </c:pt>
                <c:pt idx="622">
                  <c:v>-1297.2560877560818</c:v>
                </c:pt>
                <c:pt idx="623">
                  <c:v>-1309.4478258665722</c:v>
                </c:pt>
                <c:pt idx="624">
                  <c:v>-1320.0442035062185</c:v>
                </c:pt>
                <c:pt idx="625">
                  <c:v>-1329.0323106211142</c:v>
                </c:pt>
                <c:pt idx="626">
                  <c:v>-1336.4011965872519</c:v>
                </c:pt>
                <c:pt idx="627">
                  <c:v>-1342.1418835521713</c:v>
                </c:pt>
                <c:pt idx="628">
                  <c:v>-1346.2473773730908</c:v>
                </c:pt>
                <c:pt idx="629">
                  <c:v>-1348.7126761381926</c:v>
                </c:pt>
                <c:pt idx="630">
                  <c:v>-1349.5347762606812</c:v>
                </c:pt>
                <c:pt idx="631">
                  <c:v>-1348.7126761381926</c:v>
                </c:pt>
                <c:pt idx="632">
                  <c:v>-1346.2473773730908</c:v>
                </c:pt>
                <c:pt idx="633">
                  <c:v>-1342.1418835521713</c:v>
                </c:pt>
                <c:pt idx="634">
                  <c:v>-1336.4011965872519</c:v>
                </c:pt>
                <c:pt idx="635">
                  <c:v>-1329.0323106211144</c:v>
                </c:pt>
                <c:pt idx="636">
                  <c:v>-1320.0442035062188</c:v>
                </c:pt>
                <c:pt idx="637">
                  <c:v>-1309.447825866572</c:v>
                </c:pt>
                <c:pt idx="638">
                  <c:v>-1297.256087756082</c:v>
                </c:pt>
                <c:pt idx="639">
                  <c:v>-1283.4838429296431</c:v>
                </c:pt>
                <c:pt idx="640">
                  <c:v>-1268.1478707461242</c:v>
                </c:pt>
                <c:pt idx="641">
                  <c:v>-1251.266855725305</c:v>
                </c:pt>
                <c:pt idx="642">
                  <c:v>-1232.8613647836687</c:v>
                </c:pt>
                <c:pt idx="643">
                  <c:v>-1212.9538221767787</c:v>
                </c:pt>
                <c:pt idx="644">
                  <c:v>-1191.5684821787793</c:v>
                </c:pt>
                <c:pt idx="645">
                  <c:v>-1168.7313995322991</c:v>
                </c:pt>
                <c:pt idx="646">
                  <c:v>-1144.4703977047586</c:v>
                </c:pt>
                <c:pt idx="647">
                  <c:v>-1118.8150349897664</c:v>
                </c:pt>
                <c:pt idx="648">
                  <c:v>-1091.7965684948838</c:v>
                </c:pt>
                <c:pt idx="649">
                  <c:v>-1063.4479160596588</c:v>
                </c:pt>
                <c:pt idx="650">
                  <c:v>-1033.8036161503076</c:v>
                </c:pt>
                <c:pt idx="651">
                  <c:v>-1002.899785779918</c:v>
                </c:pt>
                <c:pt idx="652">
                  <c:v>-970.77407650542489</c:v>
                </c:pt>
                <c:pt idx="653">
                  <c:v>-937.4656285549928</c:v>
                </c:pt>
                <c:pt idx="654">
                  <c:v>-903.01502314167658</c:v>
                </c:pt>
                <c:pt idx="655">
                  <c:v>-867.4642330214615</c:v>
                </c:pt>
                <c:pt idx="656">
                  <c:v>-830.85657135593317</c:v>
                </c:pt>
                <c:pt idx="657">
                  <c:v>-793.2366389418512</c:v>
                </c:pt>
                <c:pt idx="658">
                  <c:v>-754.65026987195586</c:v>
                </c:pt>
                <c:pt idx="659">
                  <c:v>-715.14447569318236</c:v>
                </c:pt>
                <c:pt idx="660">
                  <c:v>-674.76738813034035</c:v>
                </c:pt>
                <c:pt idx="661">
                  <c:v>-633.56820044500967</c:v>
                </c:pt>
                <c:pt idx="662">
                  <c:v>-591.59710750113652</c:v>
                </c:pt>
                <c:pt idx="663">
                  <c:v>-548.9052446103218</c:v>
                </c:pt>
                <c:pt idx="664">
                  <c:v>-505.54462523131832</c:v>
                </c:pt>
                <c:pt idx="665">
                  <c:v>-461.5680775996525</c:v>
                </c:pt>
                <c:pt idx="666">
                  <c:v>-417.02918036454338</c:v>
                </c:pt>
                <c:pt idx="667">
                  <c:v>-371.98219731158076</c:v>
                </c:pt>
                <c:pt idx="668">
                  <c:v>-326.48201125065668</c:v>
                </c:pt>
                <c:pt idx="669">
                  <c:v>-280.58405714972457</c:v>
                </c:pt>
                <c:pt idx="670">
                  <c:v>-234.34425459581618</c:v>
                </c:pt>
                <c:pt idx="671">
                  <c:v>-187.81893966564792</c:v>
                </c:pt>
                <c:pt idx="672">
                  <c:v>-141.06479628878691</c:v>
                </c:pt>
                <c:pt idx="673">
                  <c:v>-94.138787187011729</c:v>
                </c:pt>
                <c:pt idx="674">
                  <c:v>-47.098084474020069</c:v>
                </c:pt>
                <c:pt idx="675">
                  <c:v>-5.7868315609342832E-13</c:v>
                </c:pt>
                <c:pt idx="676">
                  <c:v>47.098084474018918</c:v>
                </c:pt>
                <c:pt idx="677">
                  <c:v>94.138787187012966</c:v>
                </c:pt>
                <c:pt idx="678">
                  <c:v>141.06479628878577</c:v>
                </c:pt>
                <c:pt idx="679">
                  <c:v>187.81893966564681</c:v>
                </c:pt>
                <c:pt idx="680">
                  <c:v>234.34425459581502</c:v>
                </c:pt>
                <c:pt idx="681">
                  <c:v>280.58405714972344</c:v>
                </c:pt>
                <c:pt idx="682">
                  <c:v>326.48201125065788</c:v>
                </c:pt>
                <c:pt idx="683">
                  <c:v>371.98219731157974</c:v>
                </c:pt>
                <c:pt idx="684">
                  <c:v>417.0291803645423</c:v>
                </c:pt>
                <c:pt idx="685">
                  <c:v>461.56807759965136</c:v>
                </c:pt>
                <c:pt idx="686">
                  <c:v>505.54462523131946</c:v>
                </c:pt>
                <c:pt idx="687">
                  <c:v>548.90524461032066</c:v>
                </c:pt>
                <c:pt idx="688">
                  <c:v>591.5971075011355</c:v>
                </c:pt>
                <c:pt idx="689">
                  <c:v>633.56820044500864</c:v>
                </c:pt>
                <c:pt idx="690">
                  <c:v>674.76738813033933</c:v>
                </c:pt>
                <c:pt idx="691">
                  <c:v>715.14447569318338</c:v>
                </c:pt>
                <c:pt idx="692">
                  <c:v>754.65026987195495</c:v>
                </c:pt>
                <c:pt idx="693">
                  <c:v>793.23663894185029</c:v>
                </c:pt>
                <c:pt idx="694">
                  <c:v>830.85657135593226</c:v>
                </c:pt>
                <c:pt idx="695">
                  <c:v>867.46423302146241</c:v>
                </c:pt>
                <c:pt idx="696">
                  <c:v>903.01502314167578</c:v>
                </c:pt>
                <c:pt idx="697">
                  <c:v>937.46562855499212</c:v>
                </c:pt>
                <c:pt idx="698">
                  <c:v>970.77407650542398</c:v>
                </c:pt>
                <c:pt idx="699">
                  <c:v>1002.8997857799172</c:v>
                </c:pt>
                <c:pt idx="700">
                  <c:v>1033.8036161503085</c:v>
                </c:pt>
                <c:pt idx="701">
                  <c:v>1063.4479160596582</c:v>
                </c:pt>
                <c:pt idx="702">
                  <c:v>1091.7965684948831</c:v>
                </c:pt>
                <c:pt idx="703">
                  <c:v>1118.8150349897658</c:v>
                </c:pt>
                <c:pt idx="704">
                  <c:v>1144.4703977047593</c:v>
                </c:pt>
                <c:pt idx="705">
                  <c:v>1168.7313995322986</c:v>
                </c:pt>
                <c:pt idx="706">
                  <c:v>1191.5684821787788</c:v>
                </c:pt>
                <c:pt idx="707">
                  <c:v>1212.9538221767782</c:v>
                </c:pt>
                <c:pt idx="708">
                  <c:v>1232.8613647836683</c:v>
                </c:pt>
                <c:pt idx="709">
                  <c:v>1251.2668557253055</c:v>
                </c:pt>
                <c:pt idx="710">
                  <c:v>1268.1478707461238</c:v>
                </c:pt>
                <c:pt idx="711">
                  <c:v>1283.4838429296428</c:v>
                </c:pt>
                <c:pt idx="712">
                  <c:v>1297.2560877560818</c:v>
                </c:pt>
                <c:pt idx="713">
                  <c:v>1309.4478258665722</c:v>
                </c:pt>
                <c:pt idx="714">
                  <c:v>1320.0442035062185</c:v>
                </c:pt>
                <c:pt idx="715">
                  <c:v>1329.0323106211142</c:v>
                </c:pt>
                <c:pt idx="716">
                  <c:v>1336.4011965872519</c:v>
                </c:pt>
                <c:pt idx="717">
                  <c:v>1342.1418835521711</c:v>
                </c:pt>
                <c:pt idx="718">
                  <c:v>1346.2473773730908</c:v>
                </c:pt>
                <c:pt idx="719">
                  <c:v>1348.7126761381926</c:v>
                </c:pt>
              </c:numCache>
            </c:numRef>
          </c:yVal>
          <c:smooth val="1"/>
          <c:extLst>
            <c:ext xmlns:c16="http://schemas.microsoft.com/office/drawing/2014/chart" uri="{C3380CC4-5D6E-409C-BE32-E72D297353CC}">
              <c16:uniqueId val="{00000002-775F-4458-A053-7EABA2C59320}"/>
            </c:ext>
          </c:extLst>
        </c:ser>
        <c:ser>
          <c:idx val="3"/>
          <c:order val="3"/>
          <c:tx>
            <c:v>Combined Inertia Forces</c:v>
          </c:tx>
          <c:spPr>
            <a:ln w="19050" cap="rnd">
              <a:solidFill>
                <a:schemeClr val="accent4"/>
              </a:solidFill>
              <a:round/>
            </a:ln>
            <a:effectLst/>
          </c:spPr>
          <c:marker>
            <c:symbol val="none"/>
          </c:marker>
          <c:xVal>
            <c:numRef>
              <c:f>'[Dissertation excel.xlsx]Ford'!$A$4:$A$723</c:f>
              <c:numCache>
                <c:formatCode>0.000</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'[Dissertation excel.xlsx]Ford'!$P$4:$P$723</c:f>
              <c:numCache>
                <c:formatCode>0.000</c:formatCode>
                <c:ptCount val="720"/>
                <c:pt idx="0">
                  <c:v>14987.004138296919</c:v>
                </c:pt>
                <c:pt idx="1">
                  <c:v>14983.971790200325</c:v>
                </c:pt>
                <c:pt idx="2">
                  <c:v>14974.876583053841</c:v>
                </c:pt>
                <c:pt idx="3">
                  <c:v>14959.724026614876</c:v>
                </c:pt>
                <c:pt idx="4">
                  <c:v>14938.523298239217</c:v>
                </c:pt>
                <c:pt idx="5">
                  <c:v>14911.287234527759</c:v>
                </c:pt>
                <c:pt idx="6">
                  <c:v>14878.032319644928</c:v>
                </c:pt>
                <c:pt idx="7">
                  <c:v>14838.778670321897</c:v>
                </c:pt>
                <c:pt idx="8">
                  <c:v>14793.550017561241</c:v>
                </c:pt>
                <c:pt idx="9">
                  <c:v>14742.37368506351</c:v>
                </c:pt>
                <c:pt idx="10">
                  <c:v>14685.280564399667</c:v>
                </c:pt>
                <c:pt idx="11">
                  <c:v>14622.305086957189</c:v>
                </c:pt>
                <c:pt idx="12">
                  <c:v>14553.485192690965</c:v>
                </c:pt>
                <c:pt idx="13">
                  <c:v>14478.862295713903</c:v>
                </c:pt>
                <c:pt idx="14">
                  <c:v>14398.481246765507</c:v>
                </c:pt>
                <c:pt idx="15">
                  <c:v>14312.390292600219</c:v>
                </c:pt>
                <c:pt idx="16">
                  <c:v>14220.641032340791</c:v>
                </c:pt>
                <c:pt idx="17">
                  <c:v>14123.288370845165</c:v>
                </c:pt>
                <c:pt idx="18">
                  <c:v>14020.390469138816</c:v>
                </c:pt>
                <c:pt idx="19">
                  <c:v>13912.008691967578</c:v>
                </c:pt>
                <c:pt idx="20">
                  <c:v>13798.207552529337</c:v>
                </c:pt>
                <c:pt idx="21">
                  <c:v>13679.054654445945</c:v>
                </c:pt>
                <c:pt idx="22">
                  <c:v>13554.620631039777</c:v>
                </c:pt>
                <c:pt idx="23">
                  <c:v>13424.979081982319</c:v>
                </c:pt>
                <c:pt idx="24">
                  <c:v>13290.206507385099</c:v>
                </c:pt>
                <c:pt idx="25">
                  <c:v>13150.382239405979</c:v>
                </c:pt>
                <c:pt idx="26">
                  <c:v>13005.588371446573</c:v>
                </c:pt>
                <c:pt idx="27">
                  <c:v>12855.909685019269</c:v>
                </c:pt>
                <c:pt idx="28">
                  <c:v>12701.433574364572</c:v>
                </c:pt>
                <c:pt idx="29">
                  <c:v>12542.249968902366</c:v>
                </c:pt>
                <c:pt idx="30">
                  <c:v>12378.451253602516</c:v>
                </c:pt>
                <c:pt idx="31">
                  <c:v>12210.132187362924</c:v>
                </c:pt>
                <c:pt idx="32">
                  <c:v>12037.389819484866</c:v>
                </c:pt>
                <c:pt idx="33">
                  <c:v>11860.323404337796</c:v>
                </c:pt>
                <c:pt idx="34">
                  <c:v>11679.034314307481</c:v>
                </c:pt>
                <c:pt idx="35">
                  <c:v>11493.62595112324</c:v>
                </c:pt>
                <c:pt idx="36">
                  <c:v>11304.203655661731</c:v>
                </c:pt>
                <c:pt idx="37">
                  <c:v>11110.874616326159</c:v>
                </c:pt>
                <c:pt idx="38">
                  <c:v>10913.747776101529</c:v>
                </c:pt>
                <c:pt idx="39">
                  <c:v>10712.933738387561</c:v>
                </c:pt>
                <c:pt idx="40">
                  <c:v>10508.54467171237</c:v>
                </c:pt>
                <c:pt idx="41">
                  <c:v>10300.694213430816</c:v>
                </c:pt>
                <c:pt idx="42">
                  <c:v>10089.497372512746</c:v>
                </c:pt>
                <c:pt idx="43">
                  <c:v>9875.0704315269122</c:v>
                </c:pt>
                <c:pt idx="44">
                  <c:v>9657.5308479270898</c:v>
                </c:pt>
                <c:pt idx="45">
                  <c:v>9436.9971547477926</c:v>
                </c:pt>
                <c:pt idx="46">
                  <c:v>9213.5888608169171</c:v>
                </c:pt>
                <c:pt idx="47">
                  <c:v>8987.4263505936015</c:v>
                </c:pt>
                <c:pt idx="48">
                  <c:v>8758.6307837393033</c:v>
                </c:pt>
                <c:pt idx="49">
                  <c:v>8527.3239945304795</c:v>
                </c:pt>
                <c:pt idx="50">
                  <c:v>8293.628391220911</c:v>
                </c:pt>
                <c:pt idx="51">
                  <c:v>8057.6668554619973</c:v>
                </c:pt>
                <c:pt idx="52">
                  <c:v>7819.5626418885386</c:v>
                </c:pt>
                <c:pt idx="53">
                  <c:v>7579.4392779774234</c:v>
                </c:pt>
                <c:pt idx="54">
                  <c:v>7337.4204642860368</c:v>
                </c:pt>
                <c:pt idx="55">
                  <c:v>7093.6299751763108</c:v>
                </c:pt>
                <c:pt idx="56">
                  <c:v>6848.1915601299206</c:v>
                </c:pt>
                <c:pt idx="57">
                  <c:v>6601.2288457588138</c:v>
                </c:pt>
                <c:pt idx="58">
                  <c:v>6352.8652386145086</c:v>
                </c:pt>
                <c:pt idx="59">
                  <c:v>6103.2238288981216</c:v>
                </c:pt>
                <c:pt idx="60">
                  <c:v>5852.427295172185</c:v>
                </c:pt>
                <c:pt idx="61">
                  <c:v>5600.5978101735518</c:v>
                </c:pt>
                <c:pt idx="62">
                  <c:v>5347.856947825323</c:v>
                </c:pt>
                <c:pt idx="63">
                  <c:v>5094.3255915441596</c:v>
                </c:pt>
                <c:pt idx="64">
                  <c:v>4840.1238439373074</c:v>
                </c:pt>
                <c:pt idx="65">
                  <c:v>4585.3709379822621</c:v>
                </c:pt>
                <c:pt idx="66">
                  <c:v>4330.1851497795478</c:v>
                </c:pt>
                <c:pt idx="67">
                  <c:v>4074.6837129674095</c:v>
                </c:pt>
                <c:pt idx="68">
                  <c:v>3818.982734884652</c:v>
                </c:pt>
                <c:pt idx="69">
                  <c:v>3563.1971145660486</c:v>
                </c:pt>
                <c:pt idx="70">
                  <c:v>3307.4404626519422</c:v>
                </c:pt>
                <c:pt idx="71">
                  <c:v>3051.8250232914143</c:v>
                </c:pt>
                <c:pt idx="72">
                  <c:v>2796.4615981158818</c:v>
                </c:pt>
                <c:pt idx="73">
                  <c:v>2541.4594723570503</c:v>
                </c:pt>
                <c:pt idx="74">
                  <c:v>2286.9263431808718</c:v>
                </c:pt>
                <c:pt idx="75">
                  <c:v>2032.9682503058925</c:v>
                </c:pt>
                <c:pt idx="76">
                  <c:v>1779.6895089718537</c:v>
                </c:pt>
                <c:pt idx="77">
                  <c:v>1527.1926453210472</c:v>
                </c:pt>
                <c:pt idx="78">
                  <c:v>1275.5783342524051</c:v>
                </c:pt>
                <c:pt idx="79">
                  <c:v>1024.9453398047121</c:v>
                </c:pt>
                <c:pt idx="80">
                  <c:v>775.39045812243899</c:v>
                </c:pt>
                <c:pt idx="81">
                  <c:v>527.00846305447169</c:v>
                </c:pt>
                <c:pt idx="82">
                  <c:v>279.89205443247045</c:v>
                </c:pt>
                <c:pt idx="83">
                  <c:v>34.131809072709153</c:v>
                </c:pt>
                <c:pt idx="84">
                  <c:v>-210.18386545858579</c:v>
                </c:pt>
                <c:pt idx="85">
                  <c:v>-452.96877427945071</c:v>
                </c:pt>
                <c:pt idx="86">
                  <c:v>-694.13897579281331</c:v>
                </c:pt>
                <c:pt idx="87">
                  <c:v>-933.61281942344124</c:v>
                </c:pt>
                <c:pt idx="88">
                  <c:v>-1171.3109804650767</c:v>
                </c:pt>
                <c:pt idx="89">
                  <c:v>-1407.156492014931</c:v>
                </c:pt>
                <c:pt idx="90">
                  <c:v>-1641.0747739762787</c:v>
                </c:pt>
                <c:pt idx="91">
                  <c:v>-1872.9936591137271</c:v>
                </c:pt>
                <c:pt idx="92">
                  <c:v>-2102.8434161489163</c:v>
                </c:pt>
                <c:pt idx="93">
                  <c:v>-2330.5567698884579</c:v>
                </c:pt>
                <c:pt idx="94">
                  <c:v>-2556.0689183791837</c:v>
                </c:pt>
                <c:pt idx="95">
                  <c:v>-2779.3175470897422</c:v>
                </c:pt>
                <c:pt idx="96">
                  <c:v>-3000.242840120754</c:v>
                </c:pt>
                <c:pt idx="97">
                  <c:v>-3218.7874884497578</c:v>
                </c:pt>
                <c:pt idx="98">
                  <c:v>-3434.8966952205324</c:v>
                </c:pt>
                <c:pt idx="99">
                  <c:v>-3648.5181780899443</c:v>
                </c:pt>
                <c:pt idx="100">
                  <c:v>-3859.6021686492631</c:v>
                </c:pt>
                <c:pt idx="101">
                  <c:v>-4068.1014089399919</c:v>
                </c:pt>
                <c:pt idx="102">
                  <c:v>-4273.9711450881796</c:v>
                </c:pt>
                <c:pt idx="103">
                  <c:v>-4477.1691180843081</c:v>
                </c:pt>
                <c:pt idx="104">
                  <c:v>-4677.65555173958</c:v>
                </c:pt>
                <c:pt idx="105">
                  <c:v>-4875.3931378524194</c:v>
                </c:pt>
                <c:pt idx="106">
                  <c:v>-5070.3470186227014</c:v>
                </c:pt>
                <c:pt idx="107">
                  <c:v>-5262.4847663542669</c:v>
                </c:pt>
                <c:pt idx="108">
                  <c:v>-5451.7763604895526</c:v>
                </c:pt>
                <c:pt idx="109">
                  <c:v>-5638.194162023472</c:v>
                </c:pt>
                <c:pt idx="110">
                  <c:v>-5821.7128853464546</c:v>
                </c:pt>
                <c:pt idx="111">
                  <c:v>-6002.3095675699606</c:v>
                </c:pt>
                <c:pt idx="112">
                  <c:v>-6179.9635353904396</c:v>
                </c:pt>
                <c:pt idx="113">
                  <c:v>-6354.6563695508685</c:v>
                </c:pt>
                <c:pt idx="114">
                  <c:v>-6526.3718669614982</c:v>
                </c:pt>
                <c:pt idx="115">
                  <c:v>-6695.0960005444331</c:v>
                </c:pt>
                <c:pt idx="116">
                  <c:v>-6860.8168768692231</c:v>
                </c:pt>
                <c:pt idx="117">
                  <c:v>-7023.5246916490805</c:v>
                </c:pt>
                <c:pt idx="118">
                  <c:v>-7183.211683170116</c:v>
                </c:pt>
                <c:pt idx="119">
                  <c:v>-7339.8720837279088</c:v>
                </c:pt>
                <c:pt idx="120">
                  <c:v>-7493.5020691484642</c:v>
                </c:pt>
                <c:pt idx="121">
                  <c:v>-7644.0997064724161</c:v>
                </c:pt>
                <c:pt idx="122">
                  <c:v>-7791.6648998837272</c:v>
                </c:pt>
                <c:pt idx="123">
                  <c:v>-7936.199334965796</c:v>
                </c:pt>
                <c:pt idx="124">
                  <c:v>-8077.7064213699969</c:v>
                </c:pt>
                <c:pt idx="125">
                  <c:v>-8216.1912339833252</c:v>
                </c:pt>
                <c:pt idx="126">
                  <c:v>-8351.6604526834308</c:v>
                </c:pt>
                <c:pt idx="127">
                  <c:v>-8484.1223007710287</c:v>
                </c:pt>
                <c:pt idx="128">
                  <c:v>-8613.5864821708074</c:v>
                </c:pt>
                <c:pt idx="129">
                  <c:v>-8740.064117493559</c:v>
                </c:pt>
                <c:pt idx="130">
                  <c:v>-8863.5676790532125</c:v>
                </c:pt>
                <c:pt idx="131">
                  <c:v>-8984.1109249337151</c:v>
                </c:pt>
                <c:pt idx="132">
                  <c:v>-9101.7088322014151</c:v>
                </c:pt>
                <c:pt idx="133">
                  <c:v>-9216.3775293596445</c:v>
                </c:pt>
                <c:pt idx="134">
                  <c:v>-9328.1342281428024</c:v>
                </c:pt>
                <c:pt idx="135">
                  <c:v>-9436.997154747798</c:v>
                </c:pt>
                <c:pt idx="136">
                  <c:v>-9542.9854806012099</c:v>
                </c:pt>
                <c:pt idx="137">
                  <c:v>-9646.1192527608619</c:v>
                </c:pt>
                <c:pt idx="138">
                  <c:v>-9746.4193240506429</c:v>
                </c:pt>
                <c:pt idx="139">
                  <c:v>-9843.9072830275836</c:v>
                </c:pt>
                <c:pt idx="140">
                  <c:v>-9938.6053838800726</c:v>
                </c:pt>
                <c:pt idx="141">
                  <c:v>-10030.536476356005</c:v>
                </c:pt>
                <c:pt idx="142">
                  <c:v>-10119.723935819255</c:v>
                </c:pt>
                <c:pt idx="143">
                  <c:v>-10206.19159353256</c:v>
                </c:pt>
                <c:pt idx="144">
                  <c:v>-10289.963667264345</c:v>
                </c:pt>
                <c:pt idx="145">
                  <c:v>-10371.064692316237</c:v>
                </c:pt>
                <c:pt idx="146">
                  <c:v>-10449.519453067398</c:v>
                </c:pt>
                <c:pt idx="147">
                  <c:v>-10525.352915130819</c:v>
                </c:pt>
                <c:pt idx="148">
                  <c:v>-10598.590158215657</c:v>
                </c:pt>
                <c:pt idx="149">
                  <c:v>-10669.25630978864</c:v>
                </c:pt>
                <c:pt idx="150">
                  <c:v>-10737.376479626244</c:v>
                </c:pt>
                <c:pt idx="151">
                  <c:v>-10802.975695348003</c:v>
                </c:pt>
                <c:pt idx="152">
                  <c:v>-10866.078839019787</c:v>
                </c:pt>
                <c:pt idx="153">
                  <c:v>-10926.71058491435</c:v>
                </c:pt>
                <c:pt idx="154">
                  <c:v>-10984.895338514665</c:v>
                </c:pt>
                <c:pt idx="155">
                  <c:v>-11040.657176843799</c:v>
                </c:pt>
                <c:pt idx="156">
                  <c:v>-11094.019790203156</c:v>
                </c:pt>
                <c:pt idx="157">
                  <c:v>-11145.006425398866</c:v>
                </c:pt>
                <c:pt idx="158">
                  <c:v>-11193.639830533997</c:v>
                </c:pt>
                <c:pt idx="159">
                  <c:v>-11239.94220144204</c:v>
                </c:pt>
                <c:pt idx="160">
                  <c:v>-11283.935129834817</c:v>
                </c:pt>
                <c:pt idx="161">
                  <c:v>-11325.639553235522</c:v>
                </c:pt>
                <c:pt idx="162">
                  <c:v>-11365.075706765154</c:v>
                </c:pt>
                <c:pt idx="163">
                  <c:v>-11402.263076847958</c:v>
                </c:pt>
                <c:pt idx="164">
                  <c:v>-11437.220356898953</c:v>
                </c:pt>
                <c:pt idx="165">
                  <c:v>-11469.965405053696</c:v>
                </c:pt>
                <c:pt idx="166">
                  <c:v>-11500.515203997784</c:v>
                </c:pt>
                <c:pt idx="167">
                  <c:v>-11528.885822950651</c:v>
                </c:pt>
                <c:pt idx="168">
                  <c:v>-11555.092381855196</c:v>
                </c:pt>
                <c:pt idx="169">
                  <c:v>-11579.149017821901</c:v>
                </c:pt>
                <c:pt idx="170">
                  <c:v>-11601.068853872852</c:v>
                </c:pt>
                <c:pt idx="171">
                  <c:v>-11620.863970028044</c:v>
                </c:pt>
                <c:pt idx="172">
                  <c:v>-11638.545376773185</c:v>
                </c:pt>
                <c:pt idx="173">
                  <c:v>-11654.122990944843</c:v>
                </c:pt>
                <c:pt idx="174">
                  <c:v>-11667.605614065593</c:v>
                </c:pt>
                <c:pt idx="175">
                  <c:v>-11679.00091315857</c:v>
                </c:pt>
                <c:pt idx="176">
                  <c:v>-11688.315404067223</c:v>
                </c:pt>
                <c:pt idx="177">
                  <c:v>-11695.554437302982</c:v>
                </c:pt>
                <c:pt idx="178">
                  <c:v>-11700.722186439842</c:v>
                </c:pt>
                <c:pt idx="179">
                  <c:v>-11703.82163907167</c:v>
                </c:pt>
                <c:pt idx="180">
                  <c:v>-11704.854590344366</c:v>
                </c:pt>
                <c:pt idx="181">
                  <c:v>-11703.82163907167</c:v>
                </c:pt>
                <c:pt idx="182">
                  <c:v>-11700.722186439842</c:v>
                </c:pt>
                <c:pt idx="183">
                  <c:v>-11695.554437302982</c:v>
                </c:pt>
                <c:pt idx="184">
                  <c:v>-11688.315404067223</c:v>
                </c:pt>
                <c:pt idx="185">
                  <c:v>-11679.00091315857</c:v>
                </c:pt>
                <c:pt idx="186">
                  <c:v>-11667.605614065593</c:v>
                </c:pt>
                <c:pt idx="187">
                  <c:v>-11654.122990944843</c:v>
                </c:pt>
                <c:pt idx="188">
                  <c:v>-11638.545376773187</c:v>
                </c:pt>
                <c:pt idx="189">
                  <c:v>-11620.863970028042</c:v>
                </c:pt>
                <c:pt idx="190">
                  <c:v>-11601.068853872848</c:v>
                </c:pt>
                <c:pt idx="191">
                  <c:v>-11579.149017821901</c:v>
                </c:pt>
                <c:pt idx="192">
                  <c:v>-11555.092381855196</c:v>
                </c:pt>
                <c:pt idx="193">
                  <c:v>-11528.88582295065</c:v>
                </c:pt>
                <c:pt idx="194">
                  <c:v>-11500.515203997786</c:v>
                </c:pt>
                <c:pt idx="195">
                  <c:v>-11469.965405053694</c:v>
                </c:pt>
                <c:pt idx="196">
                  <c:v>-11437.220356898953</c:v>
                </c:pt>
                <c:pt idx="197">
                  <c:v>-11402.263076847958</c:v>
                </c:pt>
                <c:pt idx="198">
                  <c:v>-11365.07570676515</c:v>
                </c:pt>
                <c:pt idx="199">
                  <c:v>-11325.639553235525</c:v>
                </c:pt>
                <c:pt idx="200">
                  <c:v>-11283.935129834817</c:v>
                </c:pt>
                <c:pt idx="201">
                  <c:v>-11239.94220144204</c:v>
                </c:pt>
                <c:pt idx="202">
                  <c:v>-11193.639830533995</c:v>
                </c:pt>
                <c:pt idx="203">
                  <c:v>-11145.006425398868</c:v>
                </c:pt>
                <c:pt idx="204">
                  <c:v>-11094.019790203154</c:v>
                </c:pt>
                <c:pt idx="205">
                  <c:v>-11040.657176843799</c:v>
                </c:pt>
                <c:pt idx="206">
                  <c:v>-10984.895338514665</c:v>
                </c:pt>
                <c:pt idx="207">
                  <c:v>-10926.71058491435</c:v>
                </c:pt>
                <c:pt idx="208">
                  <c:v>-10866.078839019787</c:v>
                </c:pt>
                <c:pt idx="209">
                  <c:v>-10802.975695348003</c:v>
                </c:pt>
                <c:pt idx="210">
                  <c:v>-10737.376479626246</c:v>
                </c:pt>
                <c:pt idx="211">
                  <c:v>-10669.25630978864</c:v>
                </c:pt>
                <c:pt idx="212">
                  <c:v>-10598.590158215655</c:v>
                </c:pt>
                <c:pt idx="213">
                  <c:v>-10525.352915130818</c:v>
                </c:pt>
                <c:pt idx="214">
                  <c:v>-10449.519453067394</c:v>
                </c:pt>
                <c:pt idx="215">
                  <c:v>-10371.064692316233</c:v>
                </c:pt>
                <c:pt idx="216">
                  <c:v>-10289.963667264343</c:v>
                </c:pt>
                <c:pt idx="217">
                  <c:v>-10206.191593532561</c:v>
                </c:pt>
                <c:pt idx="218">
                  <c:v>-10119.723935819253</c:v>
                </c:pt>
                <c:pt idx="219">
                  <c:v>-10030.536476356008</c:v>
                </c:pt>
                <c:pt idx="220">
                  <c:v>-9938.6053838800726</c:v>
                </c:pt>
                <c:pt idx="221">
                  <c:v>-9843.9072830275818</c:v>
                </c:pt>
                <c:pt idx="222">
                  <c:v>-9746.4193240506411</c:v>
                </c:pt>
                <c:pt idx="223">
                  <c:v>-9646.1192527608619</c:v>
                </c:pt>
                <c:pt idx="224">
                  <c:v>-9542.9854806012099</c:v>
                </c:pt>
                <c:pt idx="225">
                  <c:v>-9436.9971547477944</c:v>
                </c:pt>
                <c:pt idx="226">
                  <c:v>-9328.1342281428024</c:v>
                </c:pt>
                <c:pt idx="227">
                  <c:v>-9216.3775293596427</c:v>
                </c:pt>
                <c:pt idx="228">
                  <c:v>-9101.7088322014151</c:v>
                </c:pt>
                <c:pt idx="229">
                  <c:v>-8984.1109249337151</c:v>
                </c:pt>
                <c:pt idx="230">
                  <c:v>-8863.5676790532125</c:v>
                </c:pt>
                <c:pt idx="231">
                  <c:v>-8740.0641174935536</c:v>
                </c:pt>
                <c:pt idx="232">
                  <c:v>-8613.5864821708092</c:v>
                </c:pt>
                <c:pt idx="233">
                  <c:v>-8484.1223007710305</c:v>
                </c:pt>
                <c:pt idx="234">
                  <c:v>-8351.660452683429</c:v>
                </c:pt>
                <c:pt idx="235">
                  <c:v>-8216.1912339833234</c:v>
                </c:pt>
                <c:pt idx="236">
                  <c:v>-8077.7064213699978</c:v>
                </c:pt>
                <c:pt idx="237">
                  <c:v>-7936.1993349657969</c:v>
                </c:pt>
                <c:pt idx="238">
                  <c:v>-7791.6648998837245</c:v>
                </c:pt>
                <c:pt idx="239">
                  <c:v>-7644.0997064724124</c:v>
                </c:pt>
                <c:pt idx="240">
                  <c:v>-7493.5020691484569</c:v>
                </c:pt>
                <c:pt idx="241">
                  <c:v>-7339.8720837279106</c:v>
                </c:pt>
                <c:pt idx="242">
                  <c:v>-7183.2116831701169</c:v>
                </c:pt>
                <c:pt idx="243">
                  <c:v>-7023.5246916490796</c:v>
                </c:pt>
                <c:pt idx="244">
                  <c:v>-6860.8168768692194</c:v>
                </c:pt>
                <c:pt idx="245">
                  <c:v>-6695.0960005444349</c:v>
                </c:pt>
                <c:pt idx="246">
                  <c:v>-6526.3718669614991</c:v>
                </c:pt>
                <c:pt idx="247">
                  <c:v>-6354.6563695508685</c:v>
                </c:pt>
                <c:pt idx="248">
                  <c:v>-6179.9635353904359</c:v>
                </c:pt>
                <c:pt idx="249">
                  <c:v>-6002.309567569956</c:v>
                </c:pt>
                <c:pt idx="250">
                  <c:v>-5821.7128853464565</c:v>
                </c:pt>
                <c:pt idx="251">
                  <c:v>-5638.194162023472</c:v>
                </c:pt>
                <c:pt idx="252">
                  <c:v>-5451.7763604895508</c:v>
                </c:pt>
                <c:pt idx="253">
                  <c:v>-5262.4847663542623</c:v>
                </c:pt>
                <c:pt idx="254">
                  <c:v>-5070.3470186227032</c:v>
                </c:pt>
                <c:pt idx="255">
                  <c:v>-4875.393137852423</c:v>
                </c:pt>
                <c:pt idx="256">
                  <c:v>-4677.65555173958</c:v>
                </c:pt>
                <c:pt idx="257">
                  <c:v>-4477.1691180843054</c:v>
                </c:pt>
                <c:pt idx="258">
                  <c:v>-4273.9711450881741</c:v>
                </c:pt>
                <c:pt idx="259">
                  <c:v>-4068.1014089399946</c:v>
                </c:pt>
                <c:pt idx="260">
                  <c:v>-3859.6021686492627</c:v>
                </c:pt>
                <c:pt idx="261">
                  <c:v>-3648.5181780899416</c:v>
                </c:pt>
                <c:pt idx="262">
                  <c:v>-3434.8966952205265</c:v>
                </c:pt>
                <c:pt idx="263">
                  <c:v>-3218.7874884497601</c:v>
                </c:pt>
                <c:pt idx="264">
                  <c:v>-3000.2428401207558</c:v>
                </c:pt>
                <c:pt idx="265">
                  <c:v>-2779.3175470897413</c:v>
                </c:pt>
                <c:pt idx="266">
                  <c:v>-2556.0689183791806</c:v>
                </c:pt>
                <c:pt idx="267">
                  <c:v>-2330.5567698884515</c:v>
                </c:pt>
                <c:pt idx="268">
                  <c:v>-2102.843416148919</c:v>
                </c:pt>
                <c:pt idx="269">
                  <c:v>-1872.9936591137268</c:v>
                </c:pt>
                <c:pt idx="270">
                  <c:v>-1641.0747739762755</c:v>
                </c:pt>
                <c:pt idx="271">
                  <c:v>-1407.1564920149247</c:v>
                </c:pt>
                <c:pt idx="272">
                  <c:v>-1171.3109804650792</c:v>
                </c:pt>
                <c:pt idx="273">
                  <c:v>-933.6128194234409</c:v>
                </c:pt>
                <c:pt idx="274">
                  <c:v>-694.1389757928132</c:v>
                </c:pt>
                <c:pt idx="275">
                  <c:v>-452.96877427944713</c:v>
                </c:pt>
                <c:pt idx="276">
                  <c:v>-210.18386545857916</c:v>
                </c:pt>
                <c:pt idx="277">
                  <c:v>34.131809072706389</c:v>
                </c:pt>
                <c:pt idx="278">
                  <c:v>279.89205443247045</c:v>
                </c:pt>
                <c:pt idx="279">
                  <c:v>527.00846305447533</c:v>
                </c:pt>
                <c:pt idx="280">
                  <c:v>775.39045812244569</c:v>
                </c:pt>
                <c:pt idx="281">
                  <c:v>1024.9453398047092</c:v>
                </c:pt>
                <c:pt idx="282">
                  <c:v>1275.5783342524055</c:v>
                </c:pt>
                <c:pt idx="283">
                  <c:v>1527.1926453210472</c:v>
                </c:pt>
                <c:pt idx="284">
                  <c:v>1779.6895089718566</c:v>
                </c:pt>
                <c:pt idx="285">
                  <c:v>2032.9682503058991</c:v>
                </c:pt>
                <c:pt idx="286">
                  <c:v>2286.9263431808686</c:v>
                </c:pt>
                <c:pt idx="287">
                  <c:v>2541.4594723570517</c:v>
                </c:pt>
                <c:pt idx="288">
                  <c:v>2796.461598115885</c:v>
                </c:pt>
                <c:pt idx="289">
                  <c:v>3051.8250232914211</c:v>
                </c:pt>
                <c:pt idx="290">
                  <c:v>3307.440462651939</c:v>
                </c:pt>
                <c:pt idx="291">
                  <c:v>3563.1971145660486</c:v>
                </c:pt>
                <c:pt idx="292">
                  <c:v>3818.9827348846525</c:v>
                </c:pt>
                <c:pt idx="293">
                  <c:v>4074.6837129674132</c:v>
                </c:pt>
                <c:pt idx="294">
                  <c:v>4330.1851497795542</c:v>
                </c:pt>
                <c:pt idx="295">
                  <c:v>4585.3709379822594</c:v>
                </c:pt>
                <c:pt idx="296">
                  <c:v>4840.1238439373083</c:v>
                </c:pt>
                <c:pt idx="297">
                  <c:v>5094.3255915441623</c:v>
                </c:pt>
                <c:pt idx="298">
                  <c:v>5347.8569478253294</c:v>
                </c:pt>
                <c:pt idx="299">
                  <c:v>5600.5978101735482</c:v>
                </c:pt>
                <c:pt idx="300">
                  <c:v>5852.427295172185</c:v>
                </c:pt>
                <c:pt idx="301">
                  <c:v>6103.2238288981216</c:v>
                </c:pt>
                <c:pt idx="302">
                  <c:v>6352.8652386145131</c:v>
                </c:pt>
                <c:pt idx="303">
                  <c:v>6601.2288457588211</c:v>
                </c:pt>
                <c:pt idx="304">
                  <c:v>6848.1915601299179</c:v>
                </c:pt>
                <c:pt idx="305">
                  <c:v>7093.6299751763117</c:v>
                </c:pt>
                <c:pt idx="306">
                  <c:v>7337.4204642860386</c:v>
                </c:pt>
                <c:pt idx="307">
                  <c:v>7579.4392779774298</c:v>
                </c:pt>
                <c:pt idx="308">
                  <c:v>7819.562641888534</c:v>
                </c:pt>
                <c:pt idx="309">
                  <c:v>8057.6668554619973</c:v>
                </c:pt>
                <c:pt idx="310">
                  <c:v>8293.628391220911</c:v>
                </c:pt>
                <c:pt idx="311">
                  <c:v>8527.3239945304813</c:v>
                </c:pt>
                <c:pt idx="312">
                  <c:v>8758.6307837393106</c:v>
                </c:pt>
                <c:pt idx="313">
                  <c:v>8987.4263505935996</c:v>
                </c:pt>
                <c:pt idx="314">
                  <c:v>9213.5888608169171</c:v>
                </c:pt>
                <c:pt idx="315">
                  <c:v>9436.997154747798</c:v>
                </c:pt>
                <c:pt idx="316">
                  <c:v>9657.5308479270952</c:v>
                </c:pt>
                <c:pt idx="317">
                  <c:v>9875.0704315269068</c:v>
                </c:pt>
                <c:pt idx="318">
                  <c:v>10089.497372512746</c:v>
                </c:pt>
                <c:pt idx="319">
                  <c:v>10300.694213430816</c:v>
                </c:pt>
                <c:pt idx="320">
                  <c:v>10508.544671712372</c:v>
                </c:pt>
                <c:pt idx="321">
                  <c:v>10712.933738387566</c:v>
                </c:pt>
                <c:pt idx="322">
                  <c:v>10913.747776101525</c:v>
                </c:pt>
                <c:pt idx="323">
                  <c:v>11110.874616326159</c:v>
                </c:pt>
                <c:pt idx="324">
                  <c:v>11304.203655661737</c:v>
                </c:pt>
                <c:pt idx="325">
                  <c:v>11493.625951123247</c:v>
                </c:pt>
                <c:pt idx="326">
                  <c:v>11679.034314307479</c:v>
                </c:pt>
                <c:pt idx="327">
                  <c:v>11860.323404337794</c:v>
                </c:pt>
                <c:pt idx="328">
                  <c:v>12037.389819484868</c:v>
                </c:pt>
                <c:pt idx="329">
                  <c:v>12210.132187362929</c:v>
                </c:pt>
                <c:pt idx="330">
                  <c:v>12378.45125360252</c:v>
                </c:pt>
                <c:pt idx="331">
                  <c:v>12542.249968902366</c:v>
                </c:pt>
                <c:pt idx="332">
                  <c:v>12701.433574364573</c:v>
                </c:pt>
                <c:pt idx="333">
                  <c:v>12855.909685019269</c:v>
                </c:pt>
                <c:pt idx="334">
                  <c:v>13005.588371446576</c:v>
                </c:pt>
                <c:pt idx="335">
                  <c:v>13150.382239405973</c:v>
                </c:pt>
                <c:pt idx="336">
                  <c:v>13290.206507385099</c:v>
                </c:pt>
                <c:pt idx="337">
                  <c:v>13424.979081982321</c:v>
                </c:pt>
                <c:pt idx="338">
                  <c:v>13554.620631039779</c:v>
                </c:pt>
                <c:pt idx="339">
                  <c:v>13679.054654445948</c:v>
                </c:pt>
                <c:pt idx="340">
                  <c:v>13798.207552529337</c:v>
                </c:pt>
                <c:pt idx="341">
                  <c:v>13912.008691967578</c:v>
                </c:pt>
                <c:pt idx="342">
                  <c:v>14020.390469138816</c:v>
                </c:pt>
                <c:pt idx="343">
                  <c:v>14123.288370845168</c:v>
                </c:pt>
                <c:pt idx="344">
                  <c:v>14220.641032340791</c:v>
                </c:pt>
                <c:pt idx="345">
                  <c:v>14312.390292600219</c:v>
                </c:pt>
                <c:pt idx="346">
                  <c:v>14398.481246765507</c:v>
                </c:pt>
                <c:pt idx="347">
                  <c:v>14478.862295713907</c:v>
                </c:pt>
                <c:pt idx="348">
                  <c:v>14553.485192690967</c:v>
                </c:pt>
                <c:pt idx="349">
                  <c:v>14622.305086957189</c:v>
                </c:pt>
                <c:pt idx="350">
                  <c:v>14685.280564399669</c:v>
                </c:pt>
                <c:pt idx="351">
                  <c:v>14742.373685063512</c:v>
                </c:pt>
                <c:pt idx="352">
                  <c:v>14793.550017561247</c:v>
                </c:pt>
                <c:pt idx="353">
                  <c:v>14838.778670321897</c:v>
                </c:pt>
                <c:pt idx="354">
                  <c:v>14878.032319644928</c:v>
                </c:pt>
                <c:pt idx="355">
                  <c:v>14911.287234527759</c:v>
                </c:pt>
                <c:pt idx="356">
                  <c:v>14938.523298239217</c:v>
                </c:pt>
                <c:pt idx="357">
                  <c:v>14959.724026614876</c:v>
                </c:pt>
                <c:pt idx="358">
                  <c:v>14974.876583053841</c:v>
                </c:pt>
                <c:pt idx="359">
                  <c:v>14983.971790200325</c:v>
                </c:pt>
                <c:pt idx="360">
                  <c:v>14987.004138296919</c:v>
                </c:pt>
                <c:pt idx="361">
                  <c:v>14983.971790200325</c:v>
                </c:pt>
                <c:pt idx="362">
                  <c:v>14974.876583053841</c:v>
                </c:pt>
                <c:pt idx="363">
                  <c:v>14959.724026614876</c:v>
                </c:pt>
                <c:pt idx="364">
                  <c:v>14938.523298239217</c:v>
                </c:pt>
                <c:pt idx="365">
                  <c:v>14911.287234527759</c:v>
                </c:pt>
                <c:pt idx="366">
                  <c:v>14878.032319644928</c:v>
                </c:pt>
                <c:pt idx="367">
                  <c:v>14838.778670321897</c:v>
                </c:pt>
                <c:pt idx="368">
                  <c:v>14793.550017561247</c:v>
                </c:pt>
                <c:pt idx="369">
                  <c:v>14742.373685063512</c:v>
                </c:pt>
                <c:pt idx="370">
                  <c:v>14685.280564399669</c:v>
                </c:pt>
                <c:pt idx="371">
                  <c:v>14622.305086957189</c:v>
                </c:pt>
                <c:pt idx="372">
                  <c:v>14553.485192690967</c:v>
                </c:pt>
                <c:pt idx="373">
                  <c:v>14478.862295713907</c:v>
                </c:pt>
                <c:pt idx="374">
                  <c:v>14398.481246765507</c:v>
                </c:pt>
                <c:pt idx="375">
                  <c:v>14312.390292600219</c:v>
                </c:pt>
                <c:pt idx="376">
                  <c:v>14220.641032340791</c:v>
                </c:pt>
                <c:pt idx="377">
                  <c:v>14123.288370845168</c:v>
                </c:pt>
                <c:pt idx="378">
                  <c:v>14020.390469138816</c:v>
                </c:pt>
                <c:pt idx="379">
                  <c:v>13912.008691967578</c:v>
                </c:pt>
                <c:pt idx="380">
                  <c:v>13798.207552529337</c:v>
                </c:pt>
                <c:pt idx="381">
                  <c:v>13679.054654445948</c:v>
                </c:pt>
                <c:pt idx="382">
                  <c:v>13554.620631039779</c:v>
                </c:pt>
                <c:pt idx="383">
                  <c:v>13424.979081982321</c:v>
                </c:pt>
                <c:pt idx="384">
                  <c:v>13290.206507385099</c:v>
                </c:pt>
                <c:pt idx="385">
                  <c:v>13150.382239405973</c:v>
                </c:pt>
                <c:pt idx="386">
                  <c:v>13005.588371446576</c:v>
                </c:pt>
                <c:pt idx="387">
                  <c:v>12855.909685019269</c:v>
                </c:pt>
                <c:pt idx="388">
                  <c:v>12701.433574364573</c:v>
                </c:pt>
                <c:pt idx="389">
                  <c:v>12542.249968902366</c:v>
                </c:pt>
                <c:pt idx="390">
                  <c:v>12378.45125360252</c:v>
                </c:pt>
                <c:pt idx="391">
                  <c:v>12210.132187362929</c:v>
                </c:pt>
                <c:pt idx="392">
                  <c:v>12037.389819484868</c:v>
                </c:pt>
                <c:pt idx="393">
                  <c:v>11860.323404337794</c:v>
                </c:pt>
                <c:pt idx="394">
                  <c:v>11679.034314307479</c:v>
                </c:pt>
                <c:pt idx="395">
                  <c:v>11493.625951123247</c:v>
                </c:pt>
                <c:pt idx="396">
                  <c:v>11304.203655661737</c:v>
                </c:pt>
                <c:pt idx="397">
                  <c:v>11110.874616326159</c:v>
                </c:pt>
                <c:pt idx="398">
                  <c:v>10913.747776101525</c:v>
                </c:pt>
                <c:pt idx="399">
                  <c:v>10712.933738387566</c:v>
                </c:pt>
                <c:pt idx="400">
                  <c:v>10508.544671712372</c:v>
                </c:pt>
                <c:pt idx="401">
                  <c:v>10300.694213430816</c:v>
                </c:pt>
                <c:pt idx="402">
                  <c:v>10089.497372512746</c:v>
                </c:pt>
                <c:pt idx="403">
                  <c:v>9875.0704315269068</c:v>
                </c:pt>
                <c:pt idx="404">
                  <c:v>9657.5308479270952</c:v>
                </c:pt>
                <c:pt idx="405">
                  <c:v>9436.997154747798</c:v>
                </c:pt>
                <c:pt idx="406">
                  <c:v>9213.5888608169171</c:v>
                </c:pt>
                <c:pt idx="407">
                  <c:v>8987.4263505935996</c:v>
                </c:pt>
                <c:pt idx="408">
                  <c:v>8758.6307837393106</c:v>
                </c:pt>
                <c:pt idx="409">
                  <c:v>8527.3239945304813</c:v>
                </c:pt>
                <c:pt idx="410">
                  <c:v>8293.628391220911</c:v>
                </c:pt>
                <c:pt idx="411">
                  <c:v>8057.6668554619973</c:v>
                </c:pt>
                <c:pt idx="412">
                  <c:v>7819.562641888534</c:v>
                </c:pt>
                <c:pt idx="413">
                  <c:v>7579.4392779774298</c:v>
                </c:pt>
                <c:pt idx="414">
                  <c:v>7337.4204642860386</c:v>
                </c:pt>
                <c:pt idx="415">
                  <c:v>7093.6299751763117</c:v>
                </c:pt>
                <c:pt idx="416">
                  <c:v>6848.1915601299179</c:v>
                </c:pt>
                <c:pt idx="417">
                  <c:v>6601.2288457588211</c:v>
                </c:pt>
                <c:pt idx="418">
                  <c:v>6352.8652386145131</c:v>
                </c:pt>
                <c:pt idx="419">
                  <c:v>6103.2238288981216</c:v>
                </c:pt>
                <c:pt idx="420">
                  <c:v>5852.427295172185</c:v>
                </c:pt>
                <c:pt idx="421">
                  <c:v>5600.5978101735482</c:v>
                </c:pt>
                <c:pt idx="422">
                  <c:v>5347.8569478253294</c:v>
                </c:pt>
                <c:pt idx="423">
                  <c:v>5094.3255915441623</c:v>
                </c:pt>
                <c:pt idx="424">
                  <c:v>4840.1238439373083</c:v>
                </c:pt>
                <c:pt idx="425">
                  <c:v>4585.3709379822594</c:v>
                </c:pt>
                <c:pt idx="426">
                  <c:v>4330.1851497795542</c:v>
                </c:pt>
                <c:pt idx="427">
                  <c:v>4074.6837129674132</c:v>
                </c:pt>
                <c:pt idx="428">
                  <c:v>3818.9827348846525</c:v>
                </c:pt>
                <c:pt idx="429">
                  <c:v>3563.1971145660486</c:v>
                </c:pt>
                <c:pt idx="430">
                  <c:v>3307.440462651939</c:v>
                </c:pt>
                <c:pt idx="431">
                  <c:v>3051.8250232914211</c:v>
                </c:pt>
                <c:pt idx="432">
                  <c:v>2796.461598115885</c:v>
                </c:pt>
                <c:pt idx="433">
                  <c:v>2541.4594723570517</c:v>
                </c:pt>
                <c:pt idx="434">
                  <c:v>2286.9263431808686</c:v>
                </c:pt>
                <c:pt idx="435">
                  <c:v>2032.9682503058991</c:v>
                </c:pt>
                <c:pt idx="436">
                  <c:v>1779.6895089718566</c:v>
                </c:pt>
                <c:pt idx="437">
                  <c:v>1527.1926453210472</c:v>
                </c:pt>
                <c:pt idx="438">
                  <c:v>1275.5783342524055</c:v>
                </c:pt>
                <c:pt idx="439">
                  <c:v>1024.9453398047092</c:v>
                </c:pt>
                <c:pt idx="440">
                  <c:v>775.39045812244569</c:v>
                </c:pt>
                <c:pt idx="441">
                  <c:v>527.00846305447533</c:v>
                </c:pt>
                <c:pt idx="442">
                  <c:v>279.89205443247045</c:v>
                </c:pt>
                <c:pt idx="443">
                  <c:v>34.131809072706389</c:v>
                </c:pt>
                <c:pt idx="444">
                  <c:v>-210.18386545857916</c:v>
                </c:pt>
                <c:pt idx="445">
                  <c:v>-452.96877427944713</c:v>
                </c:pt>
                <c:pt idx="446">
                  <c:v>-694.1389757928132</c:v>
                </c:pt>
                <c:pt idx="447">
                  <c:v>-933.6128194234409</c:v>
                </c:pt>
                <c:pt idx="448">
                  <c:v>-1171.3109804650792</c:v>
                </c:pt>
                <c:pt idx="449">
                  <c:v>-1407.1564920149247</c:v>
                </c:pt>
                <c:pt idx="450">
                  <c:v>-1641.0747739762755</c:v>
                </c:pt>
                <c:pt idx="451">
                  <c:v>-1872.9936591137268</c:v>
                </c:pt>
                <c:pt idx="452">
                  <c:v>-2102.843416148919</c:v>
                </c:pt>
                <c:pt idx="453">
                  <c:v>-2330.5567698884515</c:v>
                </c:pt>
                <c:pt idx="454">
                  <c:v>-2556.0689183791806</c:v>
                </c:pt>
                <c:pt idx="455">
                  <c:v>-2779.3175470897413</c:v>
                </c:pt>
                <c:pt idx="456">
                  <c:v>-3000.2428401207558</c:v>
                </c:pt>
                <c:pt idx="457">
                  <c:v>-3218.7874884497601</c:v>
                </c:pt>
                <c:pt idx="458">
                  <c:v>-3434.8966952205265</c:v>
                </c:pt>
                <c:pt idx="459">
                  <c:v>-3648.5181780899416</c:v>
                </c:pt>
                <c:pt idx="460">
                  <c:v>-3859.6021686492627</c:v>
                </c:pt>
                <c:pt idx="461">
                  <c:v>-4068.1014089399946</c:v>
                </c:pt>
                <c:pt idx="462">
                  <c:v>-4273.9711450881741</c:v>
                </c:pt>
                <c:pt idx="463">
                  <c:v>-4477.1691180843054</c:v>
                </c:pt>
                <c:pt idx="464">
                  <c:v>-4677.65555173958</c:v>
                </c:pt>
                <c:pt idx="465">
                  <c:v>-4875.393137852423</c:v>
                </c:pt>
                <c:pt idx="466">
                  <c:v>-5070.3470186227032</c:v>
                </c:pt>
                <c:pt idx="467">
                  <c:v>-5262.4847663542623</c:v>
                </c:pt>
                <c:pt idx="468">
                  <c:v>-5451.7763604895508</c:v>
                </c:pt>
                <c:pt idx="469">
                  <c:v>-5638.194162023472</c:v>
                </c:pt>
                <c:pt idx="470">
                  <c:v>-5821.7128853464565</c:v>
                </c:pt>
                <c:pt idx="471">
                  <c:v>-6002.309567569956</c:v>
                </c:pt>
                <c:pt idx="472">
                  <c:v>-6179.9635353904359</c:v>
                </c:pt>
                <c:pt idx="473">
                  <c:v>-6354.6563695508685</c:v>
                </c:pt>
                <c:pt idx="474">
                  <c:v>-6526.3718669614991</c:v>
                </c:pt>
                <c:pt idx="475">
                  <c:v>-6695.0960005444349</c:v>
                </c:pt>
                <c:pt idx="476">
                  <c:v>-6860.8168768692194</c:v>
                </c:pt>
                <c:pt idx="477">
                  <c:v>-7023.5246916490796</c:v>
                </c:pt>
                <c:pt idx="478">
                  <c:v>-7183.2116831701169</c:v>
                </c:pt>
                <c:pt idx="479">
                  <c:v>-7339.8720837279106</c:v>
                </c:pt>
                <c:pt idx="480">
                  <c:v>-7493.5020691484569</c:v>
                </c:pt>
                <c:pt idx="481">
                  <c:v>-7644.0997064724124</c:v>
                </c:pt>
                <c:pt idx="482">
                  <c:v>-7791.6648998837245</c:v>
                </c:pt>
                <c:pt idx="483">
                  <c:v>-7936.1993349657969</c:v>
                </c:pt>
                <c:pt idx="484">
                  <c:v>-8077.7064213699978</c:v>
                </c:pt>
                <c:pt idx="485">
                  <c:v>-8216.1912339833234</c:v>
                </c:pt>
                <c:pt idx="486">
                  <c:v>-8351.660452683429</c:v>
                </c:pt>
                <c:pt idx="487">
                  <c:v>-8484.1223007710305</c:v>
                </c:pt>
                <c:pt idx="488">
                  <c:v>-8613.5864821708092</c:v>
                </c:pt>
                <c:pt idx="489">
                  <c:v>-8740.0641174935536</c:v>
                </c:pt>
                <c:pt idx="490">
                  <c:v>-8863.5676790532125</c:v>
                </c:pt>
                <c:pt idx="491">
                  <c:v>-8984.1109249337151</c:v>
                </c:pt>
                <c:pt idx="492">
                  <c:v>-9101.7088322014151</c:v>
                </c:pt>
                <c:pt idx="493">
                  <c:v>-9216.3775293596427</c:v>
                </c:pt>
                <c:pt idx="494">
                  <c:v>-9328.1342281428024</c:v>
                </c:pt>
                <c:pt idx="495">
                  <c:v>-9436.9971547477944</c:v>
                </c:pt>
                <c:pt idx="496">
                  <c:v>-9542.9854806012099</c:v>
                </c:pt>
                <c:pt idx="497">
                  <c:v>-9646.1192527608619</c:v>
                </c:pt>
                <c:pt idx="498">
                  <c:v>-9746.4193240506411</c:v>
                </c:pt>
                <c:pt idx="499">
                  <c:v>-9843.9072830275818</c:v>
                </c:pt>
                <c:pt idx="500">
                  <c:v>-9938.6053838800726</c:v>
                </c:pt>
                <c:pt idx="501">
                  <c:v>-10030.536476356008</c:v>
                </c:pt>
                <c:pt idx="502">
                  <c:v>-10119.723935819253</c:v>
                </c:pt>
                <c:pt idx="503">
                  <c:v>-10206.191593532561</c:v>
                </c:pt>
                <c:pt idx="504">
                  <c:v>-10289.963667264343</c:v>
                </c:pt>
                <c:pt idx="505">
                  <c:v>-10371.064692316233</c:v>
                </c:pt>
                <c:pt idx="506">
                  <c:v>-10449.519453067394</c:v>
                </c:pt>
                <c:pt idx="507">
                  <c:v>-10525.352915130818</c:v>
                </c:pt>
                <c:pt idx="508">
                  <c:v>-10598.590158215655</c:v>
                </c:pt>
                <c:pt idx="509">
                  <c:v>-10669.25630978864</c:v>
                </c:pt>
                <c:pt idx="510">
                  <c:v>-10737.376479626246</c:v>
                </c:pt>
                <c:pt idx="511">
                  <c:v>-10802.975695348003</c:v>
                </c:pt>
                <c:pt idx="512">
                  <c:v>-10866.078839019787</c:v>
                </c:pt>
                <c:pt idx="513">
                  <c:v>-10926.71058491435</c:v>
                </c:pt>
                <c:pt idx="514">
                  <c:v>-10984.895338514665</c:v>
                </c:pt>
                <c:pt idx="515">
                  <c:v>-11040.657176843799</c:v>
                </c:pt>
                <c:pt idx="516">
                  <c:v>-11094.019790203154</c:v>
                </c:pt>
                <c:pt idx="517">
                  <c:v>-11145.006425398868</c:v>
                </c:pt>
                <c:pt idx="518">
                  <c:v>-11193.639830533995</c:v>
                </c:pt>
                <c:pt idx="519">
                  <c:v>-11239.94220144204</c:v>
                </c:pt>
                <c:pt idx="520">
                  <c:v>-11283.935129834817</c:v>
                </c:pt>
                <c:pt idx="521">
                  <c:v>-11325.639553235525</c:v>
                </c:pt>
                <c:pt idx="522">
                  <c:v>-11365.07570676515</c:v>
                </c:pt>
                <c:pt idx="523">
                  <c:v>-11402.263076847958</c:v>
                </c:pt>
                <c:pt idx="524">
                  <c:v>-11437.220356898953</c:v>
                </c:pt>
                <c:pt idx="525">
                  <c:v>-11469.965405053694</c:v>
                </c:pt>
                <c:pt idx="526">
                  <c:v>-11500.515203997786</c:v>
                </c:pt>
                <c:pt idx="527">
                  <c:v>-11528.88582295065</c:v>
                </c:pt>
                <c:pt idx="528">
                  <c:v>-11555.092381855196</c:v>
                </c:pt>
                <c:pt idx="529">
                  <c:v>-11579.149017821901</c:v>
                </c:pt>
                <c:pt idx="530">
                  <c:v>-11601.068853872848</c:v>
                </c:pt>
                <c:pt idx="531">
                  <c:v>-11620.863970028042</c:v>
                </c:pt>
                <c:pt idx="532">
                  <c:v>-11638.545376773187</c:v>
                </c:pt>
                <c:pt idx="533">
                  <c:v>-11654.122990944843</c:v>
                </c:pt>
                <c:pt idx="534">
                  <c:v>-11667.605614065593</c:v>
                </c:pt>
                <c:pt idx="535">
                  <c:v>-11679.00091315857</c:v>
                </c:pt>
                <c:pt idx="536">
                  <c:v>-11688.315404067223</c:v>
                </c:pt>
                <c:pt idx="537">
                  <c:v>-11695.554437302982</c:v>
                </c:pt>
                <c:pt idx="538">
                  <c:v>-11700.722186439842</c:v>
                </c:pt>
                <c:pt idx="539">
                  <c:v>-11703.82163907167</c:v>
                </c:pt>
                <c:pt idx="540">
                  <c:v>-11704.854590344366</c:v>
                </c:pt>
                <c:pt idx="541">
                  <c:v>-11703.82163907167</c:v>
                </c:pt>
                <c:pt idx="542">
                  <c:v>-11700.722186439842</c:v>
                </c:pt>
                <c:pt idx="543">
                  <c:v>-11695.554437302982</c:v>
                </c:pt>
                <c:pt idx="544">
                  <c:v>-11688.315404067223</c:v>
                </c:pt>
                <c:pt idx="545">
                  <c:v>-11679.00091315857</c:v>
                </c:pt>
                <c:pt idx="546">
                  <c:v>-11667.605614065593</c:v>
                </c:pt>
                <c:pt idx="547">
                  <c:v>-11654.122990944843</c:v>
                </c:pt>
                <c:pt idx="548">
                  <c:v>-11638.545376773185</c:v>
                </c:pt>
                <c:pt idx="549">
                  <c:v>-11620.863970028044</c:v>
                </c:pt>
                <c:pt idx="550">
                  <c:v>-11601.068853872852</c:v>
                </c:pt>
                <c:pt idx="551">
                  <c:v>-11579.149017821901</c:v>
                </c:pt>
                <c:pt idx="552">
                  <c:v>-11555.092381855196</c:v>
                </c:pt>
                <c:pt idx="553">
                  <c:v>-11528.885822950651</c:v>
                </c:pt>
                <c:pt idx="554">
                  <c:v>-11500.515203997784</c:v>
                </c:pt>
                <c:pt idx="555">
                  <c:v>-11469.965405053696</c:v>
                </c:pt>
                <c:pt idx="556">
                  <c:v>-11437.220356898953</c:v>
                </c:pt>
                <c:pt idx="557">
                  <c:v>-11402.263076847958</c:v>
                </c:pt>
                <c:pt idx="558">
                  <c:v>-11365.075706765154</c:v>
                </c:pt>
                <c:pt idx="559">
                  <c:v>-11325.639553235522</c:v>
                </c:pt>
                <c:pt idx="560">
                  <c:v>-11283.935129834817</c:v>
                </c:pt>
                <c:pt idx="561">
                  <c:v>-11239.94220144204</c:v>
                </c:pt>
                <c:pt idx="562">
                  <c:v>-11193.639830533997</c:v>
                </c:pt>
                <c:pt idx="563">
                  <c:v>-11145.006425398866</c:v>
                </c:pt>
                <c:pt idx="564">
                  <c:v>-11094.019790203156</c:v>
                </c:pt>
                <c:pt idx="565">
                  <c:v>-11040.657176843799</c:v>
                </c:pt>
                <c:pt idx="566">
                  <c:v>-10984.895338514665</c:v>
                </c:pt>
                <c:pt idx="567">
                  <c:v>-10926.71058491435</c:v>
                </c:pt>
                <c:pt idx="568">
                  <c:v>-10866.078839019787</c:v>
                </c:pt>
                <c:pt idx="569">
                  <c:v>-10802.975695348003</c:v>
                </c:pt>
                <c:pt idx="570">
                  <c:v>-10737.376479626244</c:v>
                </c:pt>
                <c:pt idx="571">
                  <c:v>-10669.25630978864</c:v>
                </c:pt>
                <c:pt idx="572">
                  <c:v>-10598.590158215657</c:v>
                </c:pt>
                <c:pt idx="573">
                  <c:v>-10525.352915130819</c:v>
                </c:pt>
                <c:pt idx="574">
                  <c:v>-10449.519453067398</c:v>
                </c:pt>
                <c:pt idx="575">
                  <c:v>-10371.064692316237</c:v>
                </c:pt>
                <c:pt idx="576">
                  <c:v>-10289.963667264345</c:v>
                </c:pt>
                <c:pt idx="577">
                  <c:v>-10206.19159353256</c:v>
                </c:pt>
                <c:pt idx="578">
                  <c:v>-10119.723935819255</c:v>
                </c:pt>
                <c:pt idx="579">
                  <c:v>-10030.536476356005</c:v>
                </c:pt>
                <c:pt idx="580">
                  <c:v>-9938.6053838800726</c:v>
                </c:pt>
                <c:pt idx="581">
                  <c:v>-9843.9072830275836</c:v>
                </c:pt>
                <c:pt idx="582">
                  <c:v>-9746.4193240506429</c:v>
                </c:pt>
                <c:pt idx="583">
                  <c:v>-9646.1192527608619</c:v>
                </c:pt>
                <c:pt idx="584">
                  <c:v>-9542.9854806012099</c:v>
                </c:pt>
                <c:pt idx="585">
                  <c:v>-9436.997154747798</c:v>
                </c:pt>
                <c:pt idx="586">
                  <c:v>-9328.1342281428024</c:v>
                </c:pt>
                <c:pt idx="587">
                  <c:v>-9216.3775293596445</c:v>
                </c:pt>
                <c:pt idx="588">
                  <c:v>-9101.7088322014151</c:v>
                </c:pt>
                <c:pt idx="589">
                  <c:v>-8984.1109249337151</c:v>
                </c:pt>
                <c:pt idx="590">
                  <c:v>-8863.5676790532125</c:v>
                </c:pt>
                <c:pt idx="591">
                  <c:v>-8740.064117493559</c:v>
                </c:pt>
                <c:pt idx="592">
                  <c:v>-8613.5864821708074</c:v>
                </c:pt>
                <c:pt idx="593">
                  <c:v>-8484.1223007710287</c:v>
                </c:pt>
                <c:pt idx="594">
                  <c:v>-8351.6604526834308</c:v>
                </c:pt>
                <c:pt idx="595">
                  <c:v>-8216.1912339833252</c:v>
                </c:pt>
                <c:pt idx="596">
                  <c:v>-8077.7064213699969</c:v>
                </c:pt>
                <c:pt idx="597">
                  <c:v>-7936.199334965796</c:v>
                </c:pt>
                <c:pt idx="598">
                  <c:v>-7791.6648998837272</c:v>
                </c:pt>
                <c:pt idx="599">
                  <c:v>-7644.0997064724161</c:v>
                </c:pt>
                <c:pt idx="600">
                  <c:v>-7493.5020691484642</c:v>
                </c:pt>
                <c:pt idx="601">
                  <c:v>-7339.8720837279088</c:v>
                </c:pt>
                <c:pt idx="602">
                  <c:v>-7183.211683170116</c:v>
                </c:pt>
                <c:pt idx="603">
                  <c:v>-7023.5246916490805</c:v>
                </c:pt>
                <c:pt idx="604">
                  <c:v>-6860.8168768692231</c:v>
                </c:pt>
                <c:pt idx="605">
                  <c:v>-6695.0960005444331</c:v>
                </c:pt>
                <c:pt idx="606">
                  <c:v>-6526.3718669614982</c:v>
                </c:pt>
                <c:pt idx="607">
                  <c:v>-6354.6563695508685</c:v>
                </c:pt>
                <c:pt idx="608">
                  <c:v>-6179.9635353904396</c:v>
                </c:pt>
                <c:pt idx="609">
                  <c:v>-6002.3095675699606</c:v>
                </c:pt>
                <c:pt idx="610">
                  <c:v>-5821.7128853464546</c:v>
                </c:pt>
                <c:pt idx="611">
                  <c:v>-5638.194162023472</c:v>
                </c:pt>
                <c:pt idx="612">
                  <c:v>-5451.7763604895526</c:v>
                </c:pt>
                <c:pt idx="613">
                  <c:v>-5262.4847663542669</c:v>
                </c:pt>
                <c:pt idx="614">
                  <c:v>-5070.3470186227014</c:v>
                </c:pt>
                <c:pt idx="615">
                  <c:v>-4875.3931378524194</c:v>
                </c:pt>
                <c:pt idx="616">
                  <c:v>-4677.65555173958</c:v>
                </c:pt>
                <c:pt idx="617">
                  <c:v>-4477.1691180843081</c:v>
                </c:pt>
                <c:pt idx="618">
                  <c:v>-4273.9711450881796</c:v>
                </c:pt>
                <c:pt idx="619">
                  <c:v>-4068.1014089399919</c:v>
                </c:pt>
                <c:pt idx="620">
                  <c:v>-3859.6021686492631</c:v>
                </c:pt>
                <c:pt idx="621">
                  <c:v>-3648.5181780899443</c:v>
                </c:pt>
                <c:pt idx="622">
                  <c:v>-3434.8966952205324</c:v>
                </c:pt>
                <c:pt idx="623">
                  <c:v>-3218.7874884497578</c:v>
                </c:pt>
                <c:pt idx="624">
                  <c:v>-3000.242840120754</c:v>
                </c:pt>
                <c:pt idx="625">
                  <c:v>-2779.3175470897422</c:v>
                </c:pt>
                <c:pt idx="626">
                  <c:v>-2556.0689183791837</c:v>
                </c:pt>
                <c:pt idx="627">
                  <c:v>-2330.5567698884579</c:v>
                </c:pt>
                <c:pt idx="628">
                  <c:v>-2102.8434161489163</c:v>
                </c:pt>
                <c:pt idx="629">
                  <c:v>-1872.9936591137271</c:v>
                </c:pt>
                <c:pt idx="630">
                  <c:v>-1641.0747739762787</c:v>
                </c:pt>
                <c:pt idx="631">
                  <c:v>-1407.156492014931</c:v>
                </c:pt>
                <c:pt idx="632">
                  <c:v>-1171.3109804650767</c:v>
                </c:pt>
                <c:pt idx="633">
                  <c:v>-933.61281942344124</c:v>
                </c:pt>
                <c:pt idx="634">
                  <c:v>-694.13897579281331</c:v>
                </c:pt>
                <c:pt idx="635">
                  <c:v>-452.96877427945071</c:v>
                </c:pt>
                <c:pt idx="636">
                  <c:v>-210.18386545858579</c:v>
                </c:pt>
                <c:pt idx="637">
                  <c:v>34.131809072709153</c:v>
                </c:pt>
                <c:pt idx="638">
                  <c:v>279.89205443247045</c:v>
                </c:pt>
                <c:pt idx="639">
                  <c:v>527.00846305447169</c:v>
                </c:pt>
                <c:pt idx="640">
                  <c:v>775.39045812243899</c:v>
                </c:pt>
                <c:pt idx="641">
                  <c:v>1024.9453398047121</c:v>
                </c:pt>
                <c:pt idx="642">
                  <c:v>1275.5783342524051</c:v>
                </c:pt>
                <c:pt idx="643">
                  <c:v>1527.1926453210472</c:v>
                </c:pt>
                <c:pt idx="644">
                  <c:v>1779.6895089718537</c:v>
                </c:pt>
                <c:pt idx="645">
                  <c:v>2032.9682503058925</c:v>
                </c:pt>
                <c:pt idx="646">
                  <c:v>2286.9263431808718</c:v>
                </c:pt>
                <c:pt idx="647">
                  <c:v>2541.4594723570503</c:v>
                </c:pt>
                <c:pt idx="648">
                  <c:v>2796.4615981158818</c:v>
                </c:pt>
                <c:pt idx="649">
                  <c:v>3051.8250232914143</c:v>
                </c:pt>
                <c:pt idx="650">
                  <c:v>3307.4404626519422</c:v>
                </c:pt>
                <c:pt idx="651">
                  <c:v>3563.1971145660486</c:v>
                </c:pt>
                <c:pt idx="652">
                  <c:v>3818.982734884652</c:v>
                </c:pt>
                <c:pt idx="653">
                  <c:v>4074.6837129674095</c:v>
                </c:pt>
                <c:pt idx="654">
                  <c:v>4330.1851497795478</c:v>
                </c:pt>
                <c:pt idx="655">
                  <c:v>4585.3709379822621</c:v>
                </c:pt>
                <c:pt idx="656">
                  <c:v>4840.1238439373074</c:v>
                </c:pt>
                <c:pt idx="657">
                  <c:v>5094.3255915441596</c:v>
                </c:pt>
                <c:pt idx="658">
                  <c:v>5347.856947825323</c:v>
                </c:pt>
                <c:pt idx="659">
                  <c:v>5600.5978101735518</c:v>
                </c:pt>
                <c:pt idx="660">
                  <c:v>5852.427295172185</c:v>
                </c:pt>
                <c:pt idx="661">
                  <c:v>6103.2238288981216</c:v>
                </c:pt>
                <c:pt idx="662">
                  <c:v>6352.8652386145086</c:v>
                </c:pt>
                <c:pt idx="663">
                  <c:v>6601.2288457588138</c:v>
                </c:pt>
                <c:pt idx="664">
                  <c:v>6848.1915601299206</c:v>
                </c:pt>
                <c:pt idx="665">
                  <c:v>7093.6299751763108</c:v>
                </c:pt>
                <c:pt idx="666">
                  <c:v>7337.4204642860368</c:v>
                </c:pt>
                <c:pt idx="667">
                  <c:v>7579.4392779774234</c:v>
                </c:pt>
                <c:pt idx="668">
                  <c:v>7819.5626418885386</c:v>
                </c:pt>
                <c:pt idx="669">
                  <c:v>8057.6668554619973</c:v>
                </c:pt>
                <c:pt idx="670">
                  <c:v>8293.628391220911</c:v>
                </c:pt>
                <c:pt idx="671">
                  <c:v>8527.3239945304795</c:v>
                </c:pt>
                <c:pt idx="672">
                  <c:v>8758.6307837393033</c:v>
                </c:pt>
                <c:pt idx="673">
                  <c:v>8987.4263505936015</c:v>
                </c:pt>
                <c:pt idx="674">
                  <c:v>9213.5888608169171</c:v>
                </c:pt>
                <c:pt idx="675">
                  <c:v>9436.9971547477926</c:v>
                </c:pt>
                <c:pt idx="676">
                  <c:v>9657.5308479270898</c:v>
                </c:pt>
                <c:pt idx="677">
                  <c:v>9875.0704315269122</c:v>
                </c:pt>
                <c:pt idx="678">
                  <c:v>10089.497372512746</c:v>
                </c:pt>
                <c:pt idx="679">
                  <c:v>10300.694213430816</c:v>
                </c:pt>
                <c:pt idx="680">
                  <c:v>10508.54467171237</c:v>
                </c:pt>
                <c:pt idx="681">
                  <c:v>10712.933738387561</c:v>
                </c:pt>
                <c:pt idx="682">
                  <c:v>10913.747776101529</c:v>
                </c:pt>
                <c:pt idx="683">
                  <c:v>11110.874616326159</c:v>
                </c:pt>
                <c:pt idx="684">
                  <c:v>11304.203655661731</c:v>
                </c:pt>
                <c:pt idx="685">
                  <c:v>11493.62595112324</c:v>
                </c:pt>
                <c:pt idx="686">
                  <c:v>11679.034314307481</c:v>
                </c:pt>
                <c:pt idx="687">
                  <c:v>11860.323404337796</c:v>
                </c:pt>
                <c:pt idx="688">
                  <c:v>12037.389819484866</c:v>
                </c:pt>
                <c:pt idx="689">
                  <c:v>12210.132187362924</c:v>
                </c:pt>
                <c:pt idx="690">
                  <c:v>12378.451253602516</c:v>
                </c:pt>
                <c:pt idx="691">
                  <c:v>12542.249968902366</c:v>
                </c:pt>
                <c:pt idx="692">
                  <c:v>12701.433574364572</c:v>
                </c:pt>
                <c:pt idx="693">
                  <c:v>12855.909685019269</c:v>
                </c:pt>
                <c:pt idx="694">
                  <c:v>13005.588371446573</c:v>
                </c:pt>
                <c:pt idx="695">
                  <c:v>13150.382239405979</c:v>
                </c:pt>
                <c:pt idx="696">
                  <c:v>13290.206507385099</c:v>
                </c:pt>
                <c:pt idx="697">
                  <c:v>13424.979081982319</c:v>
                </c:pt>
                <c:pt idx="698">
                  <c:v>13554.620631039777</c:v>
                </c:pt>
                <c:pt idx="699">
                  <c:v>13679.054654445945</c:v>
                </c:pt>
                <c:pt idx="700">
                  <c:v>13798.207552529337</c:v>
                </c:pt>
                <c:pt idx="701">
                  <c:v>13912.008691967578</c:v>
                </c:pt>
                <c:pt idx="702">
                  <c:v>14020.390469138816</c:v>
                </c:pt>
                <c:pt idx="703">
                  <c:v>14123.288370845165</c:v>
                </c:pt>
                <c:pt idx="704">
                  <c:v>14220.641032340791</c:v>
                </c:pt>
                <c:pt idx="705">
                  <c:v>14312.390292600219</c:v>
                </c:pt>
                <c:pt idx="706">
                  <c:v>14398.481246765507</c:v>
                </c:pt>
                <c:pt idx="707">
                  <c:v>14478.862295713903</c:v>
                </c:pt>
                <c:pt idx="708">
                  <c:v>14553.485192690965</c:v>
                </c:pt>
                <c:pt idx="709">
                  <c:v>14622.305086957189</c:v>
                </c:pt>
                <c:pt idx="710">
                  <c:v>14685.280564399667</c:v>
                </c:pt>
                <c:pt idx="711">
                  <c:v>14742.37368506351</c:v>
                </c:pt>
                <c:pt idx="712">
                  <c:v>14793.550017561241</c:v>
                </c:pt>
                <c:pt idx="713">
                  <c:v>14838.778670321897</c:v>
                </c:pt>
                <c:pt idx="714">
                  <c:v>14878.032319644928</c:v>
                </c:pt>
                <c:pt idx="715">
                  <c:v>14911.287234527759</c:v>
                </c:pt>
                <c:pt idx="716">
                  <c:v>14938.523298239217</c:v>
                </c:pt>
                <c:pt idx="717">
                  <c:v>14959.724026614876</c:v>
                </c:pt>
                <c:pt idx="718">
                  <c:v>14974.876583053841</c:v>
                </c:pt>
                <c:pt idx="719">
                  <c:v>14983.971790200325</c:v>
                </c:pt>
              </c:numCache>
            </c:numRef>
          </c:yVal>
          <c:smooth val="1"/>
          <c:extLst>
            <c:ext xmlns:c16="http://schemas.microsoft.com/office/drawing/2014/chart" uri="{C3380CC4-5D6E-409C-BE32-E72D297353CC}">
              <c16:uniqueId val="{00000003-775F-4458-A053-7EABA2C59320}"/>
            </c:ext>
          </c:extLst>
        </c:ser>
        <c:dLbls>
          <c:showLegendKey val="0"/>
          <c:showVal val="0"/>
          <c:showCatName val="0"/>
          <c:showSerName val="0"/>
          <c:showPercent val="0"/>
          <c:showBubbleSize val="0"/>
        </c:dLbls>
        <c:axId val="601383024"/>
        <c:axId val="601383352"/>
      </c:scatterChart>
      <c:valAx>
        <c:axId val="60138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383352"/>
        <c:crosses val="autoZero"/>
        <c:crossBetween val="midCat"/>
      </c:valAx>
      <c:valAx>
        <c:axId val="601383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Inertia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3830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Mot201</b:Tag>
    <b:SourceType>InternetSite</b:SourceType>
    <b:Guid>{9C53F204-00CF-4648-8FF8-65A8C0FF2F8A}</b:Guid>
    <b:Author>
      <b:Author>
        <b:Corporate>Motrolix</b:Corporate>
      </b:Author>
    </b:Author>
    <b:Title>Ford 1.6L Sigma Engine</b:Title>
    <b:InternetSiteTitle>FordAuthority.com</b:InternetSiteTitle>
    <b:Year>2020</b:Year>
    <b:Month>March</b:Month>
    <b:Day>7</b:Day>
    <b:URL>https://fordauthority.com/fmc/ford-motor-company-engines/ford-sigma-engine-family/ford-1-6l-sigma-engine/</b:URL>
    <b:RefOrder>1</b:RefOrder>
  </b:Source>
  <b:Source>
    <b:Tag>Mot202</b:Tag>
    <b:SourceType>InternetSite</b:SourceType>
    <b:Guid>{56C7E116-8ED1-46D0-A203-9B960C5FBDA8}</b:Guid>
    <b:Author>
      <b:Author>
        <b:Corporate>Motorcycle Specs</b:Corporate>
      </b:Author>
    </b:Author>
    <b:Title>Triumph Daytona 675R</b:Title>
    <b:InternetSiteTitle>Motorcyclespecs.co.za</b:InternetSiteTitle>
    <b:Year>2020</b:Year>
    <b:Month>March</b:Month>
    <b:Day>7</b:Day>
    <b:URL>https://www.motorcyclespecs.co.za/model/triu/triumph_daytona_675R%2014.htm</b:URL>
    <b:RefOrder>2</b:RefOrder>
  </b:Source>
  <b:Source>
    <b:Tag>Met20</b:Tag>
    <b:SourceType>InternetSite</b:SourceType>
    <b:Guid>{EEC2596F-D897-4B88-816F-E56ABDF698FA}</b:Guid>
    <b:Author>
      <b:Author>
        <b:Corporate>Metric Conversions</b:Corporate>
      </b:Author>
    </b:Author>
    <b:Title>Bar to Newtons per metre squared conversion</b:Title>
    <b:InternetSiteTitle>Metric-conversions.org</b:InternetSiteTitle>
    <b:Year>2020</b:Year>
    <b:Month>March</b:Month>
    <b:Day>7</b:Day>
    <b:URL>https://www.metric-conversions.org/pressure/bar-to-newtons-per-metre-squared.htm</b:URL>
    <b:RefOrder>4</b:RefOrder>
  </b:Source>
  <b:Source>
    <b:Tag>Nat181</b:Tag>
    <b:SourceType>InternetSite</b:SourceType>
    <b:Guid>{39256E74-D8ED-40A7-850B-30C81BB31E96}</b:Guid>
    <b:Author>
      <b:Author>
        <b:NameList>
          <b:Person>
            <b:Last>Parks</b:Last>
            <b:First>Natasha</b:First>
          </b:Person>
        </b:NameList>
      </b:Author>
    </b:Author>
    <b:Title>How to Calculate Piston Force</b:Title>
    <b:InternetSiteTitle>Sciencing.com</b:InternetSiteTitle>
    <b:Year>2018</b:Year>
    <b:Month>March</b:Month>
    <b:Day>13</b:Day>
    <b:URL>https://sciencing.com/calculate-piston-force-7476402.html</b:URL>
    <b:RefOrder>5</b:RefOrder>
  </b:Source>
  <b:Source>
    <b:Tag>The202</b:Tag>
    <b:SourceType>InternetSite</b:SourceType>
    <b:Guid>{B0740596-7007-4A28-AC76-0701A9DE7E0C}</b:Guid>
    <b:Author>
      <b:Author>
        <b:Corporate>The Engineering Tool Box</b:Corporate>
      </b:Author>
    </b:Author>
    <b:Title>Radian</b:Title>
    <b:InternetSiteTitle>Engineeringtoolbox.com</b:InternetSiteTitle>
    <b:Year>2020</b:Year>
    <b:Month>March</b:Month>
    <b:Day>7</b:Day>
    <b:URL>https://www.engineeringtoolbox.com/radian-d_942.html</b:URL>
    <b:RefOrder>3</b:RefOrder>
  </b:Source>
  <b:Source>
    <b:Tag>Car20</b:Tag>
    <b:SourceType>InternetSite</b:SourceType>
    <b:Guid>{E1F6BDE6-9F3E-400C-AF11-76E83832D041}</b:Guid>
    <b:Author>
      <b:Author>
        <b:Corporate>Cartecc</b:Corporate>
      </b:Author>
    </b:Author>
    <b:Title>Inertial forces and -torques </b:Title>
    <b:InternetSiteTitle>kfz-tech.de</b:InternetSiteTitle>
    <b:Year>2020</b:Year>
    <b:Month>March</b:Month>
    <b:Day>7</b:Day>
    <b:URL>https://www.kfz-tech.de/Engl/Biblio/Verbrennung/Massenkraefte01.htm</b:URL>
    <b:RefOrder>6</b:RefOrder>
  </b:Source>
  <b:Source>
    <b:Tag>EPI14</b:Tag>
    <b:SourceType>InternetSite</b:SourceType>
    <b:Guid>{58B87FDA-08BA-4C34-AE53-68F81958298B}</b:Guid>
    <b:Author>
      <b:Author>
        <b:Corporate>EPI Inc</b:Corporate>
      </b:Author>
    </b:Author>
    <b:Title>Piston Motion Basics</b:Title>
    <b:InternetSiteTitle>epi-eng.com</b:InternetSiteTitle>
    <b:Year>2014</b:Year>
    <b:Month>August</b:Month>
    <b:Day>8</b:Day>
    <b:URL>http://www.epi-eng.com/piston_engine_technology/piston_motion_basics.htm</b:URL>
    <b:RefOrder>7</b:RefOrder>
  </b:Source>
  <b:Source>
    <b:Tag>Zhi18</b:Tag>
    <b:SourceType>JournalArticle</b:SourceType>
    <b:Guid>{E94F9C4F-B13F-4D6F-975C-2045CBAD7022}</b:Guid>
    <b:Title>A new closed-form method for inertia force and moment calculation in reciprocating piston engine design</b:Title>
    <b:Year>2018</b:Year>
    <b:Author>
      <b:Author>
        <b:NameList>
          <b:Person>
            <b:Last>Zhifeng Xie</b:Last>
            <b:First>QuanYong</b:First>
            <b:Middle>Xu, NanXiang Guan, Ming Zhou</b:Middle>
          </b:Person>
        </b:NameList>
      </b:Author>
    </b:Author>
    <b:JournalName>Science China Technological Sciences</b:JournalName>
    <b:Pages>879-885</b:Pages>
    <b:RefOrder>8</b:RefOrder>
  </b:Source>
  <b:Source>
    <b:Tag>Fen19</b:Tag>
    <b:SourceType>JournalArticle</b:SourceType>
    <b:Guid>{99E0CFB4-46DB-4F24-97A4-C43A520A5F37}</b:Guid>
    <b:Author>
      <b:Author>
        <b:NameList>
          <b:Person>
            <b:Last>Feng Yu</b:Last>
            <b:First>Jun</b:First>
            <b:Middle>Xie, Zhong Ming Xu</b:Middle>
          </b:Person>
        </b:NameList>
      </b:Author>
    </b:Author>
    <b:Title>The vibration reduction design of single-cylinder engine based on the balance shaft</b:Title>
    <b:JournalName>Vibroengineering Prodedia</b:JournalName>
    <b:Year>2019</b:Year>
    <b:Pages>18-23</b:Pages>
    <b:RefOrder>9</b:RefOrder>
  </b:Source>
  <b:Source>
    <b:Tag>Dun18</b:Tag>
    <b:SourceType>JournalArticle</b:SourceType>
    <b:Guid>{711FF80D-0AC5-4E78-A6CD-8F9AF7984083}</b:Guid>
    <b:Author>
      <b:Author>
        <b:NameList>
          <b:Person>
            <b:Last>Dung Viet Nguyen</b:Last>
            <b:First>Vinh</b:First>
            <b:Middle>Nguyen Duy</b:Middle>
          </b:Person>
        </b:NameList>
      </b:Author>
    </b:Author>
    <b:Title>Numerical Analysis of the Forces on the Components</b:Title>
    <b:JournalName>Applied Sciences</b:JournalName>
    <b:Year>2018</b:Year>
    <b:Pages>1-12</b:Pages>
    <b:RefOrder>10</b:RefOrder>
  </b:Source>
  <b:Source>
    <b:Tag>Col20</b:Tag>
    <b:SourceType>InternetSite</b:SourceType>
    <b:Guid>{95EAF4B4-6666-47E9-AC71-C2289391C83D}</b:Guid>
    <b:Title>Derivation of Slider-Crank Model</b:Title>
    <b:Year>2020</b:Year>
    <b:Author>
      <b:Author>
        <b:NameList>
          <b:Person>
            <b:Last>University</b:Last>
            <b:First>Colostate</b:First>
          </b:Person>
        </b:NameList>
      </b:Author>
    </b:Author>
    <b:InternetSiteTitle>engr.colostate.edu</b:InternetSiteTitle>
    <b:Month>March</b:Month>
    <b:Day>8</b:Day>
    <b:URL>https://www.engr.colostate.edu/~allan/thermo/page2/page2.html</b:URL>
    <b:RefOrder>12</b:RefOrder>
  </b:Source>
  <b:Source>
    <b:Tag>Hai15</b:Tag>
    <b:SourceType>JournalArticle</b:SourceType>
    <b:Guid>{D31D9258-16E6-4304-93C4-8D645BDCBEF0}</b:Guid>
    <b:Title>Kinematics and Load Formulation of Engine Crank</b:Title>
    <b:Year>2015</b:Year>
    <b:Author>
      <b:Author>
        <b:Corporate>Hailemariam Nigus</b:Corporate>
      </b:Author>
    </b:Author>
    <b:JournalName>Mechanics, Materials Science and Engineering Journal</b:JournalName>
    <b:Pages>Magnolithe</b:Pages>
    <b:RefOrder>13</b:RefOrder>
  </b:Source>
  <b:Source>
    <b:Tag>Ric01</b:Tag>
    <b:SourceType>BookSection</b:SourceType>
    <b:Guid>{ADCC43EF-EFE1-4222-B3E5-819B90E16B14}</b:Guid>
    <b:Title>Thermodynamics</b:Title>
    <b:Year>2001</b:Year>
    <b:Pages>7-111</b:Pages>
    <b:Author>
      <b:Author>
        <b:NameList>
          <b:Person>
            <b:Last>Richard Gentle</b:Last>
            <b:First>Peter</b:First>
            <b:Middle>Edwards, Bill Bolton</b:Middle>
          </b:Person>
        </b:NameList>
      </b:Author>
      <b:BookAuthor>
        <b:NameList>
          <b:Person>
            <b:Last>Richard Gentle</b:Last>
            <b:First>Peter</b:First>
            <b:Middle>Edwards, Bill Bolton</b:Middle>
          </b:Person>
        </b:NameList>
      </b:BookAuthor>
    </b:Author>
    <b:BookTitle>Mechanical Engineering Systems</b:BookTitle>
    <b:Publisher>IIE Core Textbooks Series</b:Publisher>
    <b:RefOrder>14</b:RefOrder>
  </b:Source>
  <b:Source>
    <b:Tag>PLD17</b:Tag>
    <b:SourceType>Book</b:SourceType>
    <b:Guid>{9E673334-AFD2-44FE-956F-473063B8ACE5}</b:Guid>
    <b:Title>Thermal system design and simulation</b:Title>
    <b:Year>2017</b:Year>
    <b:Author>
      <b:Author>
        <b:NameList>
          <b:Person>
            <b:Last>P.L.DHAR</b:Last>
          </b:Person>
        </b:NameList>
      </b:Author>
    </b:Author>
    <b:Publisher>Elsevier LTD</b:Publisher>
    <b:RefOrder>15</b:RefOrder>
  </b:Source>
  <b:Source>
    <b:Tag>GFH16</b:Tag>
    <b:SourceType>BookSection</b:SourceType>
    <b:Guid>{19B62087-3B4B-4E70-996D-A8ACB03726F8}</b:Guid>
    <b:Author>
      <b:Author>
        <b:NameList>
          <b:Person>
            <b:Last>G.F. Hundy</b:Last>
            <b:First>A.R.</b:First>
            <b:Middle>Trott, T.C. Welch</b:Middle>
          </b:Person>
        </b:NameList>
      </b:Author>
      <b:BookAuthor>
        <b:NameList>
          <b:Person>
            <b:Last>G.F. Hundy</b:Last>
            <b:First>A.R.</b:First>
            <b:Middle>Trott, T.C. Welch</b:Middle>
          </b:Person>
        </b:NameList>
      </b:BookAuthor>
    </b:Author>
    <b:Title>Chapter 4 - Compressors</b:Title>
    <b:BookTitle>Refrigeration, Air Conditioning and Heat Pumps (Fifth Edition)</b:BookTitle>
    <b:Year>2016</b:Year>
    <b:Pages>59-87</b:Pages>
    <b:Publisher>Butterworth Heinemann</b:Publisher>
    <b:RefOrder>16</b:RefOrder>
  </b:Source>
  <b:Source>
    <b:Tag>GPH04</b:Tag>
    <b:SourceType>Book</b:SourceType>
    <b:Guid>{22D4A9A8-45B1-4CD6-B4E9-096B420128B7}</b:Guid>
    <b:Title>Polytropes: Applications in Astrophysics and Related Fields</b:Title>
    <b:Year>2004</b:Year>
    <b:Publisher>Springer Science &amp; Business Media</b:Publisher>
    <b:Author>
      <b:Author>
        <b:NameList>
          <b:Person>
            <b:Last>Horedt</b:Last>
            <b:First>G.P.</b:First>
          </b:Person>
        </b:NameList>
      </b:Author>
    </b:Author>
    <b:RefOrder>17</b:RefOrder>
  </b:Source>
  <b:Source>
    <b:Tag>Boy12</b:Tag>
    <b:SourceType>BookSection</b:SourceType>
    <b:Guid>{E691AFDD-D292-4F22-BC14-CB1A9E7687B9}</b:Guid>
    <b:Author>
      <b:Author>
        <b:NameList>
          <b:Person>
            <b:Last>Boyce</b:Last>
            <b:First>Meherwan</b:First>
            <b:Middle>P.</b:Middle>
          </b:Person>
        </b:NameList>
      </b:Author>
      <b:BookAuthor>
        <b:NameList>
          <b:Person>
            <b:Last>Boyce</b:Last>
            <b:First>Meherwan</b:First>
            <b:Middle>P.</b:Middle>
          </b:Person>
        </b:NameList>
      </b:BookAuthor>
    </b:Author>
    <b:Title>3 - Compressor and Turbine Performance Characteristics</b:Title>
    <b:Year>2012</b:Year>
    <b:Publisher>Butterworth Heinemann</b:Publisher>
    <b:BookTitle>Gas Turbine Engineering Handbook (Fourth Edition)</b:BookTitle>
    <b:Pages>139-176</b:Pages>
    <b:RefOrder>18</b:RefOrder>
  </b:Source>
  <b:Source>
    <b:Tag>JIG10</b:Tag>
    <b:SourceType>JournalArticle</b:SourceType>
    <b:Guid>{501ED0CC-8338-4388-A8DC-FDAC13070271}</b:Guid>
    <b:Title>Review of the Development and Applications of the Wiebe Function: A Tribute to the Contribution of Ivan Wiebe to Engine Research</b:Title>
    <b:Year>2010</b:Year>
    <b:Pages>297-312</b:Pages>
    <b:Author>
      <b:Author>
        <b:NameList>
          <b:Person>
            <b:Last>Ghojel</b:Last>
            <b:First>J.I.</b:First>
          </b:Person>
        </b:NameList>
      </b:Author>
    </b:Author>
    <b:JournalName>International Journal of Engine Research</b:JournalName>
    <b:RefOrder>19</b:RefOrder>
  </b:Source>
  <b:Source>
    <b:Tag>Jer18</b:Tag>
    <b:SourceType>JournalArticle</b:SourceType>
    <b:Guid>{F4A07385-3C87-4D17-981B-D21BB910BDDD}</b:Guid>
    <b:Author>
      <b:Author>
        <b:NameList>
          <b:Person>
            <b:Last>Caton</b:Last>
            <b:First>Jerald</b:First>
            <b:Middle>A.</b:Middle>
          </b:Person>
        </b:NameList>
      </b:Author>
    </b:Author>
    <b:Title>The Thermodynamics of Internal Combustion Engines: Examples of Insights</b:Title>
    <b:JournalName>MDPI</b:JournalName>
    <b:Year>2018</b:Year>
    <b:Pages>1-30</b:Pages>
    <b:RefOrder>20</b:RefOrder>
  </b:Source>
  <b:Source>
    <b:Tag>SHC01</b:Tag>
    <b:SourceType>JournalArticle</b:SourceType>
    <b:Guid>{2DD59AE0-2E47-4DAA-9CE3-E9E179CFD906}</b:Guid>
    <b:Author>
      <b:Author>
        <b:NameList>
          <b:Person>
            <b:Last>S.H. Cho</b:Last>
            <b:First>S.T.</b:First>
            <b:Middle>Ahn, Y.H. Kim</b:Middle>
          </b:Person>
        </b:NameList>
      </b:Author>
    </b:Author>
    <b:Title>A Simple Model to Estimate the Impact Force Induced by Piston Slap</b:Title>
    <b:JournalName>Journal of Sound and Vibration</b:JournalName>
    <b:Year>2001</b:Year>
    <b:Pages>229-242</b:Pages>
    <b:RefOrder>21</b:RefOrder>
  </b:Source>
  <b:Source>
    <b:Tag>Pra11</b:Tag>
    <b:SourceType>JournalArticle</b:SourceType>
    <b:Guid>{C67E17F1-F8D5-46EC-BC43-A3129CD7D5D1}</b:Guid>
    <b:Author>
      <b:Author>
        <b:NameList>
          <b:Person>
            <b:Last>Pranav Nagar</b:Last>
            <b:First>Scott</b:First>
            <b:Middle>Miers</b:Middle>
          </b:Person>
        </b:NameList>
      </b:Author>
    </b:Author>
    <b:Title>Friction Between Piston and Cylinder of an IC Engine: a Review</b:Title>
    <b:JournalName>SAE Technical Paper</b:JournalName>
    <b:Year>2011</b:Year>
    <b:Pages>7</b:Pages>
    <b:RefOrder>22</b:RefOrder>
  </b:Source>
  <b:Source>
    <b:Tag>Pue20</b:Tag>
    <b:SourceType>InternetSite</b:SourceType>
    <b:Guid>{666265F8-ECC6-4F22-8161-464C3B36044B}</b:Guid>
    <b:Title>Work</b:Title>
    <b:Year>2020</b:Year>
    <b:Author>
      <b:Author>
        <b:NameList>
          <b:Person>
            <b:Last>University</b:Last>
            <b:First>Puedue</b:First>
          </b:Person>
        </b:NameList>
      </b:Author>
    </b:Author>
    <b:InternetSiteTitle>Chemed.Chem.Perdue.edu</b:InternetSiteTitle>
    <b:Month>March</b:Month>
    <b:Day>9</b:Day>
    <b:URL>http://chemed.chem.purdue.edu/genchem/topicreview/bp/ch5/work.html</b:URL>
    <b:RefOrder>24</b:RefOrder>
  </b:Source>
  <b:Source>
    <b:Tag>Cha15</b:Tag>
    <b:SourceType>JournalArticle</b:SourceType>
    <b:Guid>{9B476663-BC8F-4984-AFAA-BB455E6010D4}</b:Guid>
    <b:Title>Modeling of Piston Ring-Cylinder Bore-Piston Groove Contact</b:Title>
    <b:Year>2015</b:Year>
    <b:Author>
      <b:Author>
        <b:NameList>
          <b:Person>
            <b:Last>Chao Cheng</b:Last>
            <b:First>Ali</b:First>
            <b:Middle>Kharazmi, Harold Schock</b:Middle>
          </b:Person>
        </b:NameList>
      </b:Author>
    </b:Author>
    <b:JournalName>SAE International</b:JournalName>
    <b:RefOrder>23</b:RefOrder>
  </b:Source>
  <b:Source>
    <b:Tag>Fem20</b:Tag>
    <b:SourceType>InternetSite</b:SourceType>
    <b:Guid>{521AD453-07BA-433F-BEF2-F18623BA8C0C}</b:Guid>
    <b:Title>Get an impression of the usage and possibilities of FEA</b:Title>
    <b:Year>2020</b:Year>
    <b:Author>
      <b:Author>
        <b:Corporate>Femto</b:Corporate>
      </b:Author>
    </b:Author>
    <b:InternetSiteTitle>Femto.eu</b:InternetSiteTitle>
    <b:Month>March </b:Month>
    <b:Day>12</b:Day>
    <b:URL>https://www.femto.eu/stories/what-is-fea/</b:URL>
    <b:RefOrder>25</b:RefOrder>
  </b:Source>
  <b:Source>
    <b:Tag>Bag95</b:Tag>
    <b:SourceType>Book</b:SourceType>
    <b:Guid>{6DF1FBF8-5698-4934-95F6-BABD7B6BBE5E}</b:Guid>
    <b:Title>Why do Finite Element Analysis</b:Title>
    <b:Year>1994</b:Year>
    <b:Author>
      <b:Author>
        <b:NameList>
          <b:Person>
            <b:Last>Baguley</b:Last>
            <b:First>Hose</b:First>
          </b:Person>
        </b:NameList>
      </b:Author>
    </b:Author>
    <b:Publisher>NAFEMS (The National Agency for Finite Element Methods and Standards)</b:Publisher>
    <b:RefOrder>26</b:RefOrder>
  </b:Source>
  <b:Source>
    <b:Tag>Das20</b:Tag>
    <b:SourceType>InternetSite</b:SourceType>
    <b:Guid>{30FA0AA0-B371-418A-887E-62BD4ABBD0DD}</b:Guid>
    <b:Title>Analysis Solvers</b:Title>
    <b:Year>2020</b:Year>
    <b:Author>
      <b:Author>
        <b:Corporate>Dassault Systemes</b:Corporate>
      </b:Author>
    </b:Author>
    <b:InternetSiteTitle>Solidworks.com</b:InternetSiteTitle>
    <b:Month>March</b:Month>
    <b:Day>12</b:Day>
    <b:URL>http://help.solidworks.com/2018/english/SolidWorks/cworks/c_Analysis_Solvers.htm</b:URL>
    <b:RefOrder>36</b:RefOrder>
  </b:Source>
  <b:Source>
    <b:Tag>AZO20</b:Tag>
    <b:SourceType>InternetSite</b:SourceType>
    <b:Guid>{5CAFDEA0-6835-429F-85BB-2990067B78EA}</b:Guid>
    <b:Author>
      <b:Author>
        <b:Corporate>AZO Materials</b:Corporate>
      </b:Author>
    </b:Author>
    <b:Title>Chromium Molybdenum Steel and High Temperature Applications</b:Title>
    <b:InternetSiteTitle>azom.com</b:InternetSiteTitle>
    <b:Year>2020</b:Year>
    <b:Month>March</b:Month>
    <b:Day>13</b:Day>
    <b:URL>https://www.azom.com/article.aspx?ArticleID=14790</b:URL>
    <b:RefOrder>28</b:RefOrder>
  </b:Source>
  <b:Source>
    <b:Tag>All20</b:Tag>
    <b:SourceType>InternetSite</b:SourceType>
    <b:Guid>{BABE81CA-CCA5-446F-B9C0-CA8BA6BF98EC}</b:Guid>
    <b:Author>
      <b:Author>
        <b:Corporate>All Metals &amp; Forge Group</b:Corporate>
      </b:Author>
    </b:Author>
    <b:Title>AISI / SAE 4340 ALLOY STEEL</b:Title>
    <b:InternetSiteTitle>steelforge.com</b:InternetSiteTitle>
    <b:Year>2020</b:Year>
    <b:Month>March</b:Month>
    <b:Day>13</b:Day>
    <b:URL>https://www.steelforge.com/alloy-steel-4340/</b:URL>
    <b:RefOrder>29</b:RefOrder>
  </b:Source>
  <b:Source>
    <b:Tag>Ape201</b:Tag>
    <b:SourceType>InternetSite</b:SourceType>
    <b:Guid>{85E2137E-91C1-4A6C-8241-6A6DA161252D}</b:Guid>
    <b:Author>
      <b:Author>
        <b:Corporate>Ape Race Parts</b:Corporate>
      </b:Author>
    </b:Author>
    <b:Title> 2009 Triumph Daytona 675</b:Title>
    <b:InternetSiteTitle>aperaceparts.com</b:InternetSiteTitle>
    <b:Year>2020</b:Year>
    <b:Month>March</b:Month>
    <b:Day>13</b:Day>
    <b:URL>http://aperaceparts.com/tech/2009%20Triumph%20Daytona%20675.html</b:URL>
    <b:RefOrder>30</b:RefOrder>
  </b:Source>
  <b:Source>
    <b:Tag>Mit15</b:Tag>
    <b:SourceType>JournalArticle</b:SourceType>
    <b:Guid>{39ADABCF-15F3-410F-8422-EDEC61F94BCC}</b:Guid>
    <b:Title>Material Properties of Various Cast Aluminum Alloys Made</b:Title>
    <b:Year>2015</b:Year>
    <b:Author>
      <b:Author>
        <b:NameList>
          <b:Person>
            <b:Last>Mitsuhiro Okayasu</b:Last>
            <b:First>Yuta</b:First>
            <b:Middle>Miyamoto, Kazuma Morinaka</b:Middle>
          </b:Person>
        </b:NameList>
      </b:Author>
    </b:Author>
    <b:JournalName>Open Access Metals</b:JournalName>
    <b:Pages>1440-1453</b:Pages>
    <b:RefOrder>31</b:RefOrder>
  </b:Source>
  <b:Source>
    <b:Tag>Mat20</b:Tag>
    <b:SourceType>InternetSite</b:SourceType>
    <b:Guid>{AF872E43-040F-4804-898B-85036A219E4C}</b:Guid>
    <b:Title>Aluminium 201.0-T6 Casting Alloy</b:Title>
    <b:Year>2020</b:Year>
    <b:Author>
      <b:Author>
        <b:Corporate>Matweb</b:Corporate>
      </b:Author>
    </b:Author>
    <b:InternetSiteTitle>matweb.com</b:InternetSiteTitle>
    <b:Month>March</b:Month>
    <b:Day>13</b:Day>
    <b:URL>http://www.matweb.com/search/datasheet_print.aspx?matguid=cb43b5d9252f45f29fd488ff9ad9bdae</b:URL>
    <b:RefOrder>32</b:RefOrder>
  </b:Source>
  <b:Source>
    <b:Tag>Kaz88</b:Tag>
    <b:SourceType>JournalArticle</b:SourceType>
    <b:Guid>{FACB57FC-CC2F-4762-A8DF-8BB64B57C5F0}</b:Guid>
    <b:Title>Machining Characteristics of Hard Materials</b:Title>
    <b:Year>1988</b:Year>
    <b:Author>
      <b:Author>
        <b:NameList>
          <b:Person>
            <b:Last>Kazuo Nakayama</b:Last>
            <b:First>Minoru</b:First>
            <b:Middle>Arai, Torahiko Kanda</b:Middle>
          </b:Person>
        </b:NameList>
      </b:Author>
    </b:Author>
    <b:JournalName>CIRP Annals</b:JournalName>
    <b:Pages>89-92</b:Pages>
    <b:RefOrder>27</b:RefOrder>
  </b:Source>
  <b:Source>
    <b:Tag>For20</b:Tag>
    <b:SourceType>Misc</b:SourceType>
    <b:Guid>{B9319935-36F9-495D-A68D-5E7A0F871A12}</b:Guid>
    <b:Title>Four-Cylinder Engine Section</b:Title>
    <b:Year>2020</b:Year>
    <b:Author>
      <b:Author>
        <b:Corporate>Ford Racing</b:Corporate>
      </b:Author>
    </b:Author>
    <b:PublicationTitle>Ford Technical Data Sheet</b:PublicationTitle>
    <b:Month>March</b:Month>
    <b:Day>13</b:Day>
    <b:Publisher>Ford Motor Company</b:Publisher>
    <b:RefOrder>33</b:RefOrder>
  </b:Source>
  <b:Source>
    <b:Tag>AZO201</b:Tag>
    <b:SourceType>InternetSite</b:SourceType>
    <b:Guid>{9A3B9E33-E39C-49CB-8AF9-4EEC0EC5CFF3}</b:Guid>
    <b:Title>AISI 4130 Alloy Steel (UNS G41300)</b:Title>
    <b:Year>2020</b:Year>
    <b:Month>March</b:Month>
    <b:Day>13</b:Day>
    <b:Author>
      <b:Author>
        <b:Corporate>AZO Materials</b:Corporate>
      </b:Author>
    </b:Author>
    <b:InternetSiteTitle>azom.com</b:InternetSiteTitle>
    <b:URL>https://www.azom.com/article.aspx?ArticleID=6742</b:URL>
    <b:RefOrder>34</b:RefOrder>
  </b:Source>
  <b:Source>
    <b:Tag>The203</b:Tag>
    <b:SourceType>Report</b:SourceType>
    <b:Guid>{E0B560A4-5B4C-494B-868C-57C19F62A75A}</b:Guid>
    <b:Title>Superfinishing Processes, Honing Lapping and Superfinishing</b:Title>
    <b:Year>2020</b:Year>
    <b:Author>
      <b:Author>
        <b:Corporate>The National Programme on Technology Enhanced Learning (MPTEL) India</b:Corporate>
      </b:Author>
    </b:Author>
    <b:Publisher>MPTEL India</b:Publisher>
    <b:RefOrder>35</b:RefOrder>
  </b:Source>
  <b:Source>
    <b:Tag>XEn20</b:Tag>
    <b:SourceType>InternetSite</b:SourceType>
    <b:Guid>{80B1977F-B72C-462D-A991-EDD5B39F3CF0}</b:Guid>
    <b:Title>Kinematic Analysis of the ICE Piston</b:Title>
    <b:Year>2020</b:Year>
    <b:Author>
      <b:Author>
        <b:NameList>
          <b:Person>
            <b:Last>X-Engineer</b:Last>
          </b:Person>
        </b:NameList>
      </b:Author>
    </b:Author>
    <b:InternetSiteTitle>x-engineeri.com</b:InternetSiteTitle>
    <b:Month>March</b:Month>
    <b:Day>20</b:Day>
    <b:URL>https://x-engineer.org/automotive-engineering/internal-combustion-engines/ice-components-systems/kinematic-analysis-of-the-ice-piston/</b:URL>
    <b:RefOrder>37</b:RefOrder>
  </b:Source>
  <b:Source>
    <b:Tag>Mah10</b:Tag>
    <b:SourceType>Misc</b:SourceType>
    <b:Guid>{7CB081AE-9607-4944-961B-E238BE5ECDFF}</b:Guid>
    <b:Title>Weatherly Index 002 Catalog No. PI-20-09</b:Title>
    <b:Year>2010</b:Year>
    <b:Author>
      <b:Author>
        <b:Corporate>Mahle</b:Corporate>
      </b:Author>
    </b:Author>
    <b:PublicationTitle>Weatherly Index 002</b:PublicationTitle>
    <b:Publisher>Mahle-Aftermarket</b:Publisher>
    <b:RefOrder>63</b:RefOrder>
  </b:Source>
  <b:Source>
    <b:Tag>ALG08</b:Tag>
    <b:SourceType>JournalArticle</b:SourceType>
    <b:Guid>{70D0DFC1-EACC-40A8-80A9-6AC41CC5242F}</b:Guid>
    <b:Title>Variable Inertia Effects of an Engine Including Piston Friction and a Crank or Gudgeon Pin Offset</b:Title>
    <b:Year>2008</b:Year>
    <b:Author>
      <b:Author>
        <b:NameList>
          <b:Person>
            <b:Last>A.L. Guzzomi</b:Last>
            <b:First>D.C.</b:First>
            <b:Middle>Hestermann, B.J. Stone</b:Middle>
          </b:Person>
        </b:NameList>
      </b:Author>
    </b:Author>
    <b:JournalName>Journal of Automobile Engineering</b:JournalName>
    <b:Pages>397-414</b:Pages>
    <b:RefOrder>38</b:RefOrder>
  </b:Source>
  <b:Source>
    <b:Tag>ALG07</b:Tag>
    <b:SourceType>Report</b:SourceType>
    <b:Guid>{05B248F4-8A86-4B53-BEF6-37CDE4A5AE5E}</b:Guid>
    <b:Title>Variable inertia effects of an engine including piston</b:Title>
    <b:Year>2007</b:Year>
    <b:Author>
      <b:Author>
        <b:NameList>
          <b:Person>
            <b:Last>A.L. Guzzomi</b:Last>
            <b:First>D.C.</b:First>
            <b:Middle>Hesterman, B.J. Stone</b:Middle>
          </b:Person>
        </b:NameList>
      </b:Author>
    </b:Author>
    <b:Publisher>The University of Western Australia</b:Publisher>
    <b:City>Perth</b:City>
    <b:RefOrder>11</b:RefOrder>
  </b:Source>
  <b:Source>
    <b:Tag>The204</b:Tag>
    <b:SourceType>InternetSite</b:SourceType>
    <b:Guid>{FDCC4581-23D3-498A-9468-9B6910D2E78C}</b:Guid>
    <b:Title>Metals and Alloys - Densities</b:Title>
    <b:Year>2020</b:Year>
    <b:Author>
      <b:Author>
        <b:NameList>
          <b:Person>
            <b:Last>ToolBox</b:Last>
            <b:First>The</b:First>
            <b:Middle>Engineering</b:Middle>
          </b:Person>
        </b:NameList>
      </b:Author>
    </b:Author>
    <b:InternetSiteTitle>engineeringtoolbox.com</b:InternetSiteTitle>
    <b:Month>March</b:Month>
    <b:Day>20</b:Day>
    <b:URL>https://www.engineeringtoolbox.com/metal-alloys-densities-d_50.html</b:URL>
    <b:RefOrder>39</b:RefOrder>
  </b:Source>
  <b:Source>
    <b:Tag>Nat20</b:Tag>
    <b:SourceType>InternetSite</b:SourceType>
    <b:Guid>{A9E74E8E-19DD-43D3-B794-91D87B2C01F6}</b:Guid>
    <b:Author>
      <b:Author>
        <b:NameList>
          <b:Person>
            <b:Last>(NASA)</b:Last>
            <b:First>National</b:First>
            <b:Middle>Aeronautics and Space Administration</b:Middle>
          </b:Person>
        </b:NameList>
      </b:Author>
    </b:Author>
    <b:Title>Newton's Second Law</b:Title>
    <b:InternetSiteTitle>grc.nasa.gov</b:InternetSiteTitle>
    <b:Year>2020</b:Year>
    <b:Month>March</b:Month>
    <b:Day>22</b:Day>
    <b:URL>https://www.grc.nasa.gov/WWW/k-12/airplane/newton2.html</b:URL>
    <b:RefOrder>40</b:RefOrder>
  </b:Source>
  <b:Source>
    <b:Tag>MDM20</b:Tag>
    <b:SourceType>InternetSite</b:SourceType>
    <b:Guid>{3E47D880-95DA-464D-9217-2954B26AA29E}</b:Guid>
    <b:Title>2nd Moment of Area</b:Title>
    <b:InternetSiteTitle>learneasy.info</b:InternetSiteTitle>
    <b:Year>2020</b:Year>
    <b:Month>March</b:Month>
    <b:Day>23</b:Day>
    <b:URL>http://www.learneasy.info/MDME/MEMmods/MEM30006A/Area_Moment/Area_Moment.html</b:URL>
    <b:Author>
      <b:Author>
        <b:NameList>
          <b:Person>
            <b:Last>MDME: Manufacturing</b:Last>
            <b:First>Design,</b:First>
            <b:Middle>Mechanical Engineering</b:Middle>
          </b:Person>
        </b:NameList>
      </b:Author>
    </b:Author>
    <b:RefOrder>41</b:RefOrder>
  </b:Source>
  <b:Source>
    <b:Tag>Nav17</b:Tag>
    <b:SourceType>BookSection</b:SourceType>
    <b:Guid>{E83857FE-68FD-4130-9652-2E264E3D9870}</b:Guid>
    <b:Title>Chapter Four - Response and Design for Shear and Torsion</b:Title>
    <b:Year>2017</b:Year>
    <b:Author>
      <b:Author>
        <b:NameList>
          <b:Person>
            <b:Last>Naveed Anwar</b:Last>
            <b:First>Fawad</b:First>
            <b:Middle>Ahmed Najam</b:Middle>
          </b:Person>
        </b:NameList>
      </b:Author>
      <b:BookAuthor>
        <b:NameList>
          <b:Person>
            <b:Last>Naveed Anwar</b:Last>
            <b:First>Fawad</b:First>
            <b:Middle>Ahmed Najam</b:Middle>
          </b:Person>
        </b:NameList>
      </b:BookAuthor>
    </b:Author>
    <b:BookTitle>Structural Cross Sections</b:BookTitle>
    <b:Pages>251-328</b:Pages>
    <b:Publisher>Butterworth Heinemann</b:Publisher>
    <b:RefOrder>42</b:RefOrder>
  </b:Source>
  <b:Source>
    <b:Tag>Cen20</b:Tag>
    <b:SourceType>InternetSite</b:SourceType>
    <b:Guid>{546A221E-DDB5-415B-B2F2-86D593215DBB}</b:Guid>
    <b:Author>
      <b:Author>
        <b:NameList>
          <b:Person>
            <b:Last>Center</b:Last>
            <b:First>NDT</b:First>
            <b:Middle>Resource</b:Middle>
          </b:Person>
        </b:NameList>
      </b:Author>
    </b:Author>
    <b:Title>Stress and Strain</b:Title>
    <b:Year>2020</b:Year>
    <b:InternetSiteTitle>nde-ed.org</b:InternetSiteTitle>
    <b:Month>March</b:Month>
    <b:Day>23</b:Day>
    <b:URL>https://www.nde-ed.org/EducationResources/CommunityCollege/Materials/Mechanical/StressStrain.htm</b:URL>
    <b:RefOrder>43</b:RefOrder>
  </b:Source>
  <b:Source>
    <b:Tag>VRa12</b:Tag>
    <b:SourceType>JournalArticle</b:SourceType>
    <b:Guid>{3355A58E-DE97-462E-AC71-C870C53D55F6}</b:Guid>
    <b:Title>Design Considerations of Gudgeon Pin in Reciprocating Air Compressors by Semi Analytic Approach</b:Title>
    <b:Year>2012</b:Year>
    <b:Pages>75-88</b:Pages>
    <b:Author>
      <b:Author>
        <b:NameList>
          <b:Person>
            <b:Last>V. Ramamurti</b:Last>
            <b:First>S.</b:First>
            <b:Middle>Sridhar, S. Mithun, B. Kumaravel, S. Lavanya</b:Middle>
          </b:Person>
        </b:NameList>
      </b:Author>
    </b:Author>
    <b:JournalName>Journal of Mechanical Engineering Research</b:JournalName>
    <b:RefOrder>44</b:RefOrder>
  </b:Source>
  <b:Source>
    <b:Tag>MDM201</b:Tag>
    <b:SourceType>DocumentFromInternetSite</b:SourceType>
    <b:Guid>{B280C3B8-251E-49FE-94B2-9728F52245EF}</b:Guid>
    <b:Title>How to Find Bending Moment</b:Title>
    <b:Year>2020</b:Year>
    <b:Author>
      <b:Author>
        <b:NameList>
          <b:Person>
            <b:Last>MDME</b:Last>
          </b:Person>
        </b:NameList>
      </b:Author>
    </b:Author>
    <b:InternetSiteTitle>learneasy.info</b:InternetSiteTitle>
    <b:Month>March</b:Month>
    <b:Day>23</b:Day>
    <b:URL>http://www.learneasy.info/MDME/MEMmods/MEM30006A/Bending_Moment/Notes/Bending-Moment.pdf</b:URL>
    <b:RefOrder>45</b:RefOrder>
  </b:Source>
  <b:Source>
    <b:Tag>Vij18</b:Tag>
    <b:SourceType>JournalArticle</b:SourceType>
    <b:Guid>{3F2B9354-FC26-427B-A460-090E8F865687}</b:Guid>
    <b:Title>Design and Analysis of Gudgeon Pin to Minimize Stress Concentration: A Review</b:Title>
    <b:Year>2018</b:Year>
    <b:Author>
      <b:Author>
        <b:NameList>
          <b:Person>
            <b:Last>Vijay Baban Kamble</b:Last>
            <b:First>Prof.</b:First>
            <b:Middle>K.S. Mangrulkar, Mithun D. Shah, Hrushilesh B. Kulkarni</b:Middle>
          </b:Person>
        </b:NameList>
      </b:Author>
    </b:Author>
    <b:JournalName>International Journal for Research in Applied Science &amp; Engineering Technology</b:JournalName>
    <b:Pages>2098-2101</b:Pages>
    <b:RefOrder>46</b:RefOrder>
  </b:Source>
  <b:Source>
    <b:Tag>Dav00</b:Tag>
    <b:SourceType>Report</b:SourceType>
    <b:Guid>{C938549A-E134-4854-A98E-8C7D61C3C03B}</b:Guid>
    <b:Title>Stresses in Beams</b:Title>
    <b:Year>2000</b:Year>
    <b:Author>
      <b:Author>
        <b:NameList>
          <b:Person>
            <b:Last>Roylance</b:Last>
            <b:First>David</b:First>
          </b:Person>
        </b:NameList>
      </b:Author>
    </b:Author>
    <b:Publisher>Massachusetts Institute of Technology (MIT)</b:Publisher>
    <b:City>Cambridge</b:City>
    <b:RefOrder>47</b:RefOrder>
  </b:Source>
  <b:Source>
    <b:Tag>Civ06</b:Tag>
    <b:SourceType>InternetSite</b:SourceType>
    <b:Guid>{28232A97-CFD6-4CFE-9446-0AEF562212BD}</b:Guid>
    <b:Title>Quick and Easy Way for Solving Bending Moment and Shear Force Problems</b:Title>
    <b:Year>2006</b:Year>
    <b:Author>
      <b:Author>
        <b:NameList>
          <b:Person>
            <b:Last>Engineer</b:Last>
            <b:First>Civil</b:First>
          </b:Person>
        </b:NameList>
      </b:Author>
    </b:Author>
    <b:InternetSiteTitle>civilengineer.webinfolist.com</b:InternetSiteTitle>
    <b:URL>https://civilengineer.webinfolist.com/mech/easybmsf.htm</b:URL>
    <b:RefOrder>64</b:RefOrder>
  </b:Source>
  <b:Source>
    <b:Tag>Dav19</b:Tag>
    <b:SourceType>BookSection</b:SourceType>
    <b:Guid>{F9DE5714-5EFF-432A-914C-94D3A6CDBF1B}</b:Guid>
    <b:Title>Chapter 10 -  Dislocations and Yeilding In Crystals</b:Title>
    <b:Year>2019</b:Year>
    <b:Author>
      <b:Author>
        <b:NameList>
          <b:Person>
            <b:Last>David R.H. Jones</b:Last>
            <b:First>Michael</b:First>
            <b:Middle>F. Ashby</b:Middle>
          </b:Person>
        </b:NameList>
      </b:Author>
      <b:BookAuthor>
        <b:NameList>
          <b:Person>
            <b:Last>David R.H. Jones</b:Last>
            <b:First>Michael</b:First>
            <b:Middle>F. Ashby</b:Middle>
          </b:Person>
        </b:NameList>
      </b:BookAuthor>
    </b:Author>
    <b:BookTitle>Engineering Materials 1 (Fifth Edition) An Introduction to Properties, Applications and Design</b:BookTitle>
    <b:Pages>157-167</b:Pages>
    <b:Publisher>Butterworth Heinemann</b:Publisher>
    <b:RefOrder>48</b:RefOrder>
  </b:Source>
  <b:Source>
    <b:Tag>Uni20</b:Tag>
    <b:SourceType>InternetSite</b:SourceType>
    <b:Guid>{94B637DF-E9D7-474B-9A42-9CFA70A089E3}</b:Guid>
    <b:Title>Combined Loads</b:Title>
    <b:Year>2020</b:Year>
    <b:Author>
      <b:Author>
        <b:NameList>
          <b:Person>
            <b:Last>Mayaguez</b:Last>
            <b:First>University</b:First>
            <b:Middle>of Puerto Rico at</b:Middle>
          </b:Person>
        </b:NameList>
      </b:Author>
    </b:Author>
    <b:InternetSiteTitle>Academic.uprm.edu</b:InternetSiteTitle>
    <b:Month>March</b:Month>
    <b:Day>25</b:Day>
    <b:URL>http://academic.uprm.edu/pcaceres/Courses/MMII/IMoM-6B.pdf</b:URL>
    <b:RefOrder>49</b:RefOrder>
  </b:Source>
  <b:Source>
    <b:Tag>Dam10</b:Tag>
    <b:SourceType>Report</b:SourceType>
    <b:Guid>{3A55CB75-F3BE-46DD-863E-B438D104F0EF}</b:Guid>
    <b:Title>Fatigue Safety Factor General Formula Proposition for the Prestressed Components Subjected to Arbitrary CA Stress Cycling Process</b:Title>
    <b:Year>2010</b:Year>
    <b:Author>
      <b:Author>
        <b:NameList>
          <b:Person>
            <b:Last>Jelaska</b:Last>
            <b:First>Damir</b:First>
          </b:Person>
        </b:NameList>
      </b:Author>
    </b:Author>
    <b:Publisher>University of Split-FESB</b:Publisher>
    <b:City>Split</b:City>
    <b:RefOrder>51</b:RefOrder>
  </b:Source>
  <b:Source>
    <b:Tag>Mic11</b:Tag>
    <b:SourceType>BookSection</b:SourceType>
    <b:Guid>{4797ED1A-546A-4727-AE72-AE5547131C4E}</b:Guid>
    <b:Title>Chapter 14 - Case Studies: Process Selection</b:Title>
    <b:Year>2011</b:Year>
    <b:Publisher>Elsevier</b:Publisher>
    <b:Author>
      <b:Author>
        <b:NameList>
          <b:Person>
            <b:Last>Ashby</b:Last>
            <b:First>Michael</b:First>
            <b:Middle>F.</b:Middle>
          </b:Person>
        </b:NameList>
      </b:Author>
      <b:BookAuthor>
        <b:NameList>
          <b:Person>
            <b:Last>Ashby</b:Last>
            <b:First>Michael</b:First>
            <b:Middle>F.</b:Middle>
          </b:Person>
        </b:NameList>
      </b:BookAuthor>
    </b:Author>
    <b:BookTitle>Materials Selection in Mechanical Design (Fourth Edition)</b:BookTitle>
    <b:Pages>415-436</b:Pages>
    <b:RefOrder>52</b:RefOrder>
  </b:Source>
  <b:Source>
    <b:Tag>Eng20</b:Tag>
    <b:SourceType>InternetSite</b:SourceType>
    <b:Guid>{33BCC0D8-9F63-4670-B110-B5CB5DC06629}</b:Guid>
    <b:Title>Stress, Strain, and Young's Modulus</b:Title>
    <b:Year>2020</b:Year>
    <b:Author>
      <b:Author>
        <b:NameList>
          <b:Person>
            <b:Last>Toolbox</b:Last>
            <b:First>Engineering</b:First>
          </b:Person>
        </b:NameList>
      </b:Author>
    </b:Author>
    <b:InternetSiteTitle>Engineeringtoolbox.com</b:InternetSiteTitle>
    <b:Month>March</b:Month>
    <b:Day>25</b:Day>
    <b:URL>https://www.engineeringtoolbox.com/stress-strain-d_950.html</b:URL>
    <b:RefOrder>54</b:RefOrder>
  </b:Source>
  <b:Source>
    <b:Tag>Mec20</b:Tag>
    <b:SourceType>InternetSite</b:SourceType>
    <b:Guid>{51D75CF3-537D-4513-B45C-B91B6B5398C6}</b:Guid>
    <b:Author>
      <b:Author>
        <b:NameList>
          <b:Person>
            <b:Last>Courses</b:Last>
            <b:First>Mechanical</b:First>
            <b:Middle>&amp; Material Engineering: Support for Engineering Mechanics</b:Middle>
          </b:Person>
        </b:NameList>
      </b:Author>
    </b:Author>
    <b:Title>Tension and Compression in Connecting Rods</b:Title>
    <b:InternetSiteTitle>emweb.unl.edu</b:InternetSiteTitle>
    <b:Year>2020</b:Year>
    <b:Month>March</b:Month>
    <b:Day>25</b:Day>
    <b:URL>http://emweb.unl.edu/Mechanics-Pages/Luke-schreier/unzip/Tension%20and%20Compression%20in%20Connecting%20Rods%20VI.htm</b:URL>
    <b:RefOrder>55</b:RefOrder>
  </b:Source>
  <b:Source>
    <b:Tag>Bin13</b:Tag>
    <b:SourceType>JournalArticle</b:SourceType>
    <b:Guid>{BFCCB782-A591-4033-9210-F773140F67B9}</b:Guid>
    <b:Title>Stress and Fatigue of Connecting Rod in Light Vehicle Engine</b:Title>
    <b:Year>2013</b:Year>
    <b:Author>
      <b:Author>
        <b:NameList>
          <b:Person>
            <b:Last>Bin Zheng</b:Last>
            <b:First>Yongqi</b:First>
            <b:Middle>Liu, Ruixiang Liu</b:Middle>
          </b:Person>
        </b:NameList>
      </b:Author>
    </b:Author>
    <b:JournalName>The Open Mechanical Engineering Journal</b:JournalName>
    <b:Pages>14-17</b:Pages>
    <b:RefOrder>53</b:RefOrder>
  </b:Source>
  <b:Source>
    <b:Tag>Pau09</b:Tag>
    <b:SourceType>Report</b:SourceType>
    <b:Guid>{FE4A76EA-7726-474A-9793-F87C3E709EF2}</b:Guid>
    <b:Title>The Column and Buckling</b:Title>
    <b:Year>2009</b:Year>
    <b:Author>
      <b:Author>
        <b:NameList>
          <b:Person>
            <b:Last>Lagace</b:Last>
            <b:First>Paul</b:First>
            <b:Middle>A.</b:Middle>
          </b:Person>
        </b:NameList>
      </b:Author>
    </b:Author>
    <b:Publisher>Massachusetts Institute of Technology (MIT)</b:Publisher>
    <b:City>Cambridge</b:City>
    <b:RefOrder>56</b:RefOrder>
  </b:Source>
  <b:Source>
    <b:Tag>Ame20</b:Tag>
    <b:SourceType>InternetSite</b:SourceType>
    <b:Guid>{758A1B73-29DD-4C50-A42A-7EE88266506F}</b:Guid>
    <b:Title>Young's Modulus of Steel</b:Title>
    <b:Year>2020</b:Year>
    <b:Author>
      <b:Author>
        <b:NameList>
          <b:Person>
            <b:Last>AmesWeb</b:Last>
          </b:Person>
        </b:NameList>
      </b:Author>
    </b:Author>
    <b:InternetSiteTitle>amesweb.info</b:InternetSiteTitle>
    <b:Month>March</b:Month>
    <b:Day>30</b:Day>
    <b:URL>https://amesweb.info/Materials/Youngs-Modulus-of-Steel.aspx</b:URL>
    <b:RefOrder>57</b:RefOrder>
  </b:Source>
  <b:Source>
    <b:Tag>Uni201</b:Tag>
    <b:SourceType>InternetSite</b:SourceType>
    <b:Guid>{DD154CB1-FA7B-4AA6-85E0-D457881F660D}</b:Guid>
    <b:Author>
      <b:Author>
        <b:NameList>
          <b:Person>
            <b:Last>(UNSW)</b:Last>
            <b:First>University</b:First>
            <b:Middle>of New South Wales Sydney</b:Middle>
          </b:Person>
        </b:NameList>
      </b:Author>
    </b:Author>
    <b:Title>Reducing Stress Concentrations</b:Title>
    <b:InternetSiteTitle>Materials.unsw.edu.au</b:InternetSiteTitle>
    <b:Year>2020</b:Year>
    <b:Month>April</b:Month>
    <b:Day>4</b:Day>
    <b:URL>http://www.materials.unsw.edu.au/tutorials/online-tutorials/1-reducing-stress-concentrations</b:URL>
    <b:RefOrder>58</b:RefOrder>
  </b:Source>
  <b:Source>
    <b:Tag>Ken20</b:Tag>
    <b:SourceType>Report</b:SourceType>
    <b:Guid>{C971964F-2DF3-47C4-B163-AE78D86BDD84}</b:Guid>
    <b:Title>Structure and Stiffness</b:Title>
    <b:Year>2020</b:Year>
    <b:Author>
      <b:Author>
        <b:NameList>
          <b:Person>
            <b:Last>Ken Youssefi</b:Last>
            <b:First>Thalia</b:First>
            <b:Middle>Anagnos</b:Middle>
          </b:Person>
        </b:NameList>
      </b:Author>
    </b:Author>
    <b:Publisher>San Jose State University</b:Publisher>
    <b:City>San Jose</b:City>
    <b:RefOrder>60</b:RefOrder>
  </b:Source>
  <b:Source>
    <b:Tag>Mat15</b:Tag>
    <b:SourceType>InternetSite</b:SourceType>
    <b:Guid>{74AB4239-EDDC-4BB4-8F82-A12D8C36323F}</b:Guid>
    <b:Title>What is Hooke's Law</b:Title>
    <b:Year>2015</b:Year>
    <b:Author>
      <b:Author>
        <b:NameList>
          <b:Person>
            <b:Last>Williams</b:Last>
            <b:First>Matt</b:First>
          </b:Person>
        </b:NameList>
      </b:Author>
    </b:Author>
    <b:InternetSiteTitle>Phys.org</b:InternetSiteTitle>
    <b:Month>Fubruary</b:Month>
    <b:Day>16</b:Day>
    <b:URL>https://phys.org/news/2015-02-law.html</b:URL>
    <b:RefOrder>59</b:RefOrder>
  </b:Source>
  <b:Source>
    <b:Tag>Gar06</b:Tag>
    <b:SourceType>Book</b:SourceType>
    <b:Guid>{DEDB42B3-5622-4CAE-8038-0CF39AB68A54}</b:Guid>
    <b:Title>Fatigue and Durability of Structural Materials</b:Title>
    <b:Year>2006</b:Year>
    <b:Author>
      <b:Author>
        <b:NameList>
          <b:Person>
            <b:Last>Halford</b:Last>
            <b:First>Gary</b:First>
            <b:Middle>R.</b:Middle>
          </b:Person>
        </b:NameList>
      </b:Author>
    </b:Author>
    <b:Publisher>ASM International</b:Publisher>
    <b:RefOrder>61</b:RefOrder>
  </b:Source>
  <b:Source>
    <b:Tag>Sta20</b:Tag>
    <b:SourceType>InternetSite</b:SourceType>
    <b:Guid>{49447EFD-1C12-4AC8-AE7F-1B0D321E56A5}</b:Guid>
    <b:Title>Number of Cars on The Road in the United Kingdom (UK) 2000-2018</b:Title>
    <b:Year>2020</b:Year>
    <b:Author>
      <b:Author>
        <b:NameList>
          <b:Person>
            <b:Last>Statista</b:Last>
          </b:Person>
        </b:NameList>
      </b:Author>
    </b:Author>
    <b:InternetSiteTitle>statista.com</b:InternetSiteTitle>
    <b:Month>April</b:Month>
    <b:Day>6</b:Day>
    <b:URL>https://www.statista.com/statistics/299972/average-age-of-cars-on-the-road-in-the-united-kingdom/</b:URL>
    <b:RefOrder>62</b:RefOrder>
  </b:Source>
  <b:Source>
    <b:Tag>CAr03</b:Tag>
    <b:SourceType>Report</b:SourceType>
    <b:Guid>{B5210B54-598D-4588-B0E2-BA8F3C63C2D1}</b:Guid>
    <b:Title>Safety Factor and Fatigue Life Estimates</b:Title>
    <b:Year>2003</b:Year>
    <b:Publisher>Springer, Dordrecht</b:Publisher>
    <b:Author>
      <b:Author>
        <b:NameList>
          <b:Person>
            <b:Last>Rodopoulos</b:Last>
            <b:First>C.A.</b:First>
          </b:Person>
        </b:NameList>
      </b:Author>
    </b:Author>
    <b:RefOrder>50</b:RefOrder>
  </b:Source>
</b:Sources>
</file>

<file path=customXml/itemProps1.xml><?xml version="1.0" encoding="utf-8"?>
<ds:datastoreItem xmlns:ds="http://schemas.openxmlformats.org/officeDocument/2006/customXml" ds:itemID="{A9D6EECF-BF60-4936-B1E1-C0D28E7FC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74</Pages>
  <Words>18765</Words>
  <Characters>106964</Characters>
  <Application>Microsoft Office Word</Application>
  <DocSecurity>0</DocSecurity>
  <Lines>891</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Loaghan Slade (P151151)</dc:creator>
  <cp:keywords/>
  <dc:description/>
  <cp:lastModifiedBy>loaghan slade</cp:lastModifiedBy>
  <cp:revision>45</cp:revision>
  <dcterms:created xsi:type="dcterms:W3CDTF">2020-04-19T17:44:00Z</dcterms:created>
  <dcterms:modified xsi:type="dcterms:W3CDTF">2020-04-27T15:13:00Z</dcterms:modified>
</cp:coreProperties>
</file>