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F929C" w14:textId="77777777" w:rsidR="00A81168" w:rsidRPr="00E6441C" w:rsidRDefault="00766AFE" w:rsidP="00766AFE">
      <w:pPr>
        <w:jc w:val="center"/>
        <w:rPr>
          <w:sz w:val="28"/>
        </w:rPr>
      </w:pPr>
      <w:r w:rsidRPr="00E6441C">
        <w:rPr>
          <w:sz w:val="28"/>
        </w:rPr>
        <w:t>Outline what is meant by the ‘integrity’ of the evidence and by using a specific example, describe how this may be ensured.</w:t>
      </w:r>
    </w:p>
    <w:p w14:paraId="1F885380" w14:textId="77777777" w:rsidR="00766AFE" w:rsidRDefault="00766AFE" w:rsidP="00766AFE">
      <w:pPr>
        <w:jc w:val="center"/>
        <w:rPr>
          <w:sz w:val="32"/>
        </w:rPr>
      </w:pPr>
    </w:p>
    <w:p w14:paraId="4BF80D65" w14:textId="15C1157C" w:rsidR="00766AFE" w:rsidRPr="00E6441C" w:rsidRDefault="00502041" w:rsidP="00766AFE">
      <w:r w:rsidRPr="00E6441C">
        <w:t xml:space="preserve">The </w:t>
      </w:r>
      <w:r w:rsidR="006321C5" w:rsidRPr="00E6441C">
        <w:t>‘</w:t>
      </w:r>
      <w:r w:rsidRPr="00E6441C">
        <w:t>integrity</w:t>
      </w:r>
      <w:r w:rsidR="006321C5" w:rsidRPr="00E6441C">
        <w:t>’</w:t>
      </w:r>
      <w:r w:rsidRPr="00E6441C">
        <w:t xml:space="preserve"> of evidence </w:t>
      </w:r>
      <w:r w:rsidR="004246F3" w:rsidRPr="00E6441C">
        <w:t xml:space="preserve">in principle is securing the crime scene and ensuring that </w:t>
      </w:r>
      <w:proofErr w:type="gramStart"/>
      <w:r w:rsidR="004246F3" w:rsidRPr="00E6441C">
        <w:t>any and all</w:t>
      </w:r>
      <w:proofErr w:type="gramEnd"/>
      <w:r w:rsidR="004246F3" w:rsidRPr="00E6441C">
        <w:t xml:space="preserve"> evidence that is at that site is not contaminated by traces from outside the crime scene</w:t>
      </w:r>
      <w:r w:rsidR="00A97694">
        <w:t>,</w:t>
      </w:r>
      <w:r w:rsidR="006321C5" w:rsidRPr="00E6441C">
        <w:t xml:space="preserve"> and that there is a paper trail from the moment any evidence is seized to when it is given to the </w:t>
      </w:r>
      <w:r w:rsidR="00444D29">
        <w:t>Court</w:t>
      </w:r>
      <w:r w:rsidR="004246F3" w:rsidRPr="00E6441C">
        <w:t xml:space="preserve">. There are many ways </w:t>
      </w:r>
      <w:r w:rsidR="006321C5" w:rsidRPr="00E6441C">
        <w:t>in which this can be achieved</w:t>
      </w:r>
      <w:r w:rsidR="004246F3" w:rsidRPr="00E6441C">
        <w:t xml:space="preserve">. At the crime scene itself decontamination tents and </w:t>
      </w:r>
      <w:r w:rsidR="00B414F5">
        <w:t>Personal Protective Equipment are in place. This is to ensure that any</w:t>
      </w:r>
      <w:r w:rsidR="004246F3" w:rsidRPr="00E6441C">
        <w:t xml:space="preserve"> hair, shoe prints and finger prints that may be left behind</w:t>
      </w:r>
      <w:r w:rsidR="00B414F5">
        <w:t xml:space="preserve"> are not </w:t>
      </w:r>
      <w:proofErr w:type="gramStart"/>
      <w:r w:rsidR="00B414F5">
        <w:t>taken into account</w:t>
      </w:r>
      <w:proofErr w:type="gramEnd"/>
      <w:r w:rsidR="00B414F5">
        <w:t xml:space="preserve"> as evidence of a crime and leading the investigation in the wrong direction.</w:t>
      </w:r>
      <w:r w:rsidR="004246F3" w:rsidRPr="00E6441C">
        <w:t xml:space="preserve"> </w:t>
      </w:r>
      <w:proofErr w:type="gramStart"/>
      <w:r w:rsidR="004246F3" w:rsidRPr="00E6441C">
        <w:t>All of</w:t>
      </w:r>
      <w:proofErr w:type="gramEnd"/>
      <w:r w:rsidR="004246F3" w:rsidRPr="00E6441C">
        <w:t xml:space="preserve"> these precautions </w:t>
      </w:r>
      <w:r w:rsidR="00712F9C">
        <w:t xml:space="preserve">are necessary to prevent the ‘integrity’ of evidence being compromised. </w:t>
      </w:r>
      <w:r w:rsidR="004246F3" w:rsidRPr="00E6441C">
        <w:t>Th</w:t>
      </w:r>
      <w:r w:rsidR="002D563B">
        <w:t xml:space="preserve">is can also be an issue </w:t>
      </w:r>
      <w:proofErr w:type="gramStart"/>
      <w:r w:rsidR="004246F3" w:rsidRPr="00E6441C">
        <w:t>later on</w:t>
      </w:r>
      <w:proofErr w:type="gramEnd"/>
      <w:r w:rsidR="004246F3" w:rsidRPr="00E6441C">
        <w:t xml:space="preserve"> during the processing</w:t>
      </w:r>
      <w:r w:rsidR="002D563B">
        <w:t xml:space="preserve"> stage</w:t>
      </w:r>
      <w:r w:rsidR="004246F3" w:rsidRPr="00E6441C">
        <w:t xml:space="preserve"> and </w:t>
      </w:r>
      <w:r w:rsidR="002D563B">
        <w:t xml:space="preserve">the </w:t>
      </w:r>
      <w:r w:rsidR="004246F3" w:rsidRPr="00E6441C">
        <w:t>tests that are used during the laboratory phases. Therefore, it is important that these tests be recorded and performed in</w:t>
      </w:r>
      <w:r w:rsidR="006321C5" w:rsidRPr="00E6441C">
        <w:t xml:space="preserve"> a</w:t>
      </w:r>
      <w:r w:rsidR="004246F3" w:rsidRPr="00E6441C">
        <w:t xml:space="preserve"> sterile environment</w:t>
      </w:r>
      <w:r w:rsidR="006321C5" w:rsidRPr="00E6441C">
        <w:t xml:space="preserve"> </w:t>
      </w:r>
      <w:r w:rsidR="004246F3" w:rsidRPr="00E6441C">
        <w:t>to try and prevent any contamination</w:t>
      </w:r>
      <w:r w:rsidR="00F173C5">
        <w:t xml:space="preserve"> or paperwork issues from arising and becoming problematic in any Court case.</w:t>
      </w:r>
      <w:r w:rsidR="004246F3" w:rsidRPr="00E6441C">
        <w:t xml:space="preserve"> </w:t>
      </w:r>
      <w:r w:rsidR="004246F3" w:rsidRPr="00AC0406">
        <w:t xml:space="preserve">This all can impact on whether the </w:t>
      </w:r>
      <w:r w:rsidR="00444D29" w:rsidRPr="00AC0406">
        <w:t>Court</w:t>
      </w:r>
      <w:r w:rsidR="004246F3" w:rsidRPr="00AC0406">
        <w:t xml:space="preserve"> will accept the evidence provided</w:t>
      </w:r>
      <w:r w:rsidR="00A97694" w:rsidRPr="00AC0406">
        <w:t>,</w:t>
      </w:r>
      <w:r w:rsidR="004246F3" w:rsidRPr="00AC0406">
        <w:t xml:space="preserve"> or whether</w:t>
      </w:r>
      <w:r w:rsidR="00FA2BB2">
        <w:t xml:space="preserve"> </w:t>
      </w:r>
      <w:r w:rsidR="004246F3" w:rsidRPr="00AC0406">
        <w:t xml:space="preserve">the case </w:t>
      </w:r>
      <w:r w:rsidR="00B6425C">
        <w:t>will</w:t>
      </w:r>
      <w:r w:rsidR="004246F3" w:rsidRPr="00AC0406">
        <w:t xml:space="preserve"> be thrown out due to the evidence lacking </w:t>
      </w:r>
      <w:r w:rsidR="006321C5" w:rsidRPr="00AC0406">
        <w:t>‘</w:t>
      </w:r>
      <w:r w:rsidR="004246F3" w:rsidRPr="00AC0406">
        <w:t>integrity</w:t>
      </w:r>
      <w:r w:rsidR="006321C5" w:rsidRPr="00AC0406">
        <w:t>’</w:t>
      </w:r>
      <w:r w:rsidR="004246F3" w:rsidRPr="00AC0406">
        <w:t xml:space="preserve"> and </w:t>
      </w:r>
      <w:r w:rsidR="00AC0406" w:rsidRPr="00AC0406">
        <w:t xml:space="preserve">it </w:t>
      </w:r>
      <w:r w:rsidR="004246F3" w:rsidRPr="00AC0406">
        <w:t>not having the appropriate documentation and records to prove that it was not co</w:t>
      </w:r>
      <w:r w:rsidR="00B6425C">
        <w:t>mpromised</w:t>
      </w:r>
      <w:r w:rsidR="00AC0406" w:rsidRPr="00AC0406">
        <w:t>. T</w:t>
      </w:r>
      <w:r w:rsidR="004246F3" w:rsidRPr="00AC0406">
        <w:t xml:space="preserve">here </w:t>
      </w:r>
      <w:r w:rsidR="00AC0406" w:rsidRPr="00AC0406">
        <w:t xml:space="preserve">also needs to be </w:t>
      </w:r>
      <w:r w:rsidR="004246F3" w:rsidRPr="00AC0406">
        <w:t>a paper trail that tracks everywhere the evidence has been and everything that has happened to it since it left the crime scene</w:t>
      </w:r>
      <w:r w:rsidR="00B6425C">
        <w:t>, thus ensuring that it had not been tampered with</w:t>
      </w:r>
      <w:r w:rsidR="004246F3" w:rsidRPr="00AC0406">
        <w:t>.</w:t>
      </w:r>
    </w:p>
    <w:p w14:paraId="0626C8DE" w14:textId="0BD5209F" w:rsidR="004A4AF8" w:rsidRPr="00E6441C" w:rsidRDefault="00756786" w:rsidP="00766AFE">
      <w:r w:rsidRPr="00E6441C">
        <w:t>When the crime scene</w:t>
      </w:r>
      <w:r w:rsidR="0027274C" w:rsidRPr="00E6441C">
        <w:t xml:space="preserve"> or accusation</w:t>
      </w:r>
      <w:r w:rsidRPr="00E6441C">
        <w:t xml:space="preserve"> is initially processed things can easily go wrong and this can lead to the </w:t>
      </w:r>
      <w:r w:rsidR="009157E2" w:rsidRPr="00E6441C">
        <w:t>‘</w:t>
      </w:r>
      <w:r w:rsidR="00C6363F" w:rsidRPr="00E6441C">
        <w:t>integrity</w:t>
      </w:r>
      <w:r w:rsidR="009157E2" w:rsidRPr="00E6441C">
        <w:t>’</w:t>
      </w:r>
      <w:r w:rsidR="00C6363F" w:rsidRPr="00E6441C">
        <w:t xml:space="preserve"> of the evidence not being ensured. This is crucial as the </w:t>
      </w:r>
      <w:r w:rsidR="009157E2" w:rsidRPr="00E6441C">
        <w:t>‘</w:t>
      </w:r>
      <w:r w:rsidR="00C6363F" w:rsidRPr="00E6441C">
        <w:t>integrity</w:t>
      </w:r>
      <w:r w:rsidR="009157E2" w:rsidRPr="00E6441C">
        <w:t>’</w:t>
      </w:r>
      <w:r w:rsidR="00C6363F" w:rsidRPr="00E6441C">
        <w:t xml:space="preserve"> of the evidence means that it is admissible in </w:t>
      </w:r>
      <w:r w:rsidR="00444D29">
        <w:t>Court</w:t>
      </w:r>
      <w:r w:rsidR="000B73A0">
        <w:t>. I</w:t>
      </w:r>
      <w:r w:rsidR="00C6363F" w:rsidRPr="00E6441C">
        <w:t xml:space="preserve">f this is not </w:t>
      </w:r>
      <w:r w:rsidR="005867FF" w:rsidRPr="00E6441C">
        <w:t>guaranteed,</w:t>
      </w:r>
      <w:r w:rsidR="00C6363F" w:rsidRPr="00E6441C">
        <w:t xml:space="preserve"> then the evidence may </w:t>
      </w:r>
      <w:r w:rsidR="00220ED4">
        <w:t xml:space="preserve">not be used and </w:t>
      </w:r>
      <w:r w:rsidR="000B73A0">
        <w:t>thus may undermine the entire investigation</w:t>
      </w:r>
      <w:r w:rsidR="00C6363F" w:rsidRPr="00E6441C">
        <w:t xml:space="preserve">. </w:t>
      </w:r>
      <w:r w:rsidR="00154FDC" w:rsidRPr="00E6441C">
        <w:t xml:space="preserve">The </w:t>
      </w:r>
      <w:r w:rsidR="009157E2" w:rsidRPr="00E6441C">
        <w:t>‘</w:t>
      </w:r>
      <w:r w:rsidR="00154FDC" w:rsidRPr="00E6441C">
        <w:t>integrity</w:t>
      </w:r>
      <w:r w:rsidR="009157E2" w:rsidRPr="00E6441C">
        <w:t>’</w:t>
      </w:r>
      <w:r w:rsidR="00154FDC" w:rsidRPr="00E6441C">
        <w:t xml:space="preserve"> of evidence may also be </w:t>
      </w:r>
      <w:r w:rsidR="007E7E7D" w:rsidRPr="00E6441C">
        <w:t>described as a chain of evidence. The Health and Safety Executive state that “You must ensure that all exhibits are kept safely and there is a clear, identifiable audit trail from the moment that exhibits are seized to the moment they are presented in evidence.” (</w:t>
      </w:r>
      <w:r w:rsidR="00632451" w:rsidRPr="00E6441C">
        <w:t xml:space="preserve">Health and Safety Executive, N/D). </w:t>
      </w:r>
      <w:r w:rsidR="006D4C2C" w:rsidRPr="00E6441C">
        <w:t xml:space="preserve">This can </w:t>
      </w:r>
      <w:r w:rsidR="00BA74C1">
        <w:t>be problematic</w:t>
      </w:r>
      <w:r w:rsidR="006D4C2C" w:rsidRPr="00E6441C">
        <w:t xml:space="preserve"> and </w:t>
      </w:r>
      <w:r w:rsidR="00BA74C1">
        <w:t>during the judicial process may cause delays or a different outcome than intended</w:t>
      </w:r>
      <w:r w:rsidR="006D4C2C" w:rsidRPr="00E6441C">
        <w:t xml:space="preserve">. This can be seen in the </w:t>
      </w:r>
      <w:r w:rsidR="00444D29">
        <w:t>Court</w:t>
      </w:r>
      <w:r w:rsidR="006D4C2C" w:rsidRPr="00E6441C">
        <w:t xml:space="preserve"> case of Archie Reed when the Judge “criticised the Crown Prosecution Service for shoddy evidence” (Perry, 2014). </w:t>
      </w:r>
      <w:r w:rsidR="0027274C" w:rsidRPr="00E6441C">
        <w:t xml:space="preserve">This evidence led to the </w:t>
      </w:r>
      <w:r w:rsidR="00444D29">
        <w:t>Defendant</w:t>
      </w:r>
      <w:r w:rsidR="0027274C" w:rsidRPr="00E6441C">
        <w:t xml:space="preserve"> being acquitted and the case very nearly being thrown out of </w:t>
      </w:r>
      <w:r w:rsidR="00444D29">
        <w:t>Court</w:t>
      </w:r>
      <w:r w:rsidR="0027274C" w:rsidRPr="00E6441C">
        <w:t xml:space="preserve"> as there was no chain of evidence and the correct procedures had not been followed.</w:t>
      </w:r>
      <w:r w:rsidR="004A4AF8" w:rsidRPr="00E6441C">
        <w:t xml:space="preserve"> There were a number of issues with th</w:t>
      </w:r>
      <w:r w:rsidR="005867FF">
        <w:t>is</w:t>
      </w:r>
      <w:r w:rsidR="004A4AF8" w:rsidRPr="00E6441C">
        <w:t xml:space="preserve"> case</w:t>
      </w:r>
      <w:r w:rsidR="00CF58A4">
        <w:t>,</w:t>
      </w:r>
      <w:r w:rsidR="004A4AF8" w:rsidRPr="00E6441C">
        <w:t xml:space="preserve"> </w:t>
      </w:r>
      <w:r w:rsidR="00CF58A4">
        <w:t>o</w:t>
      </w:r>
      <w:r w:rsidR="004A4AF8" w:rsidRPr="00E6441C">
        <w:t>ne of which being that “It later emerged that vital messages sent by the alleged victim hours after the incident had been wiped. Police were forced to admit that they had not seized her phone after she first complained, and waited six months before starting to analyse it.” (Perry, 2014). This therefore</w:t>
      </w:r>
      <w:r w:rsidR="00CF58A4">
        <w:t xml:space="preserve"> allowed for contamination of the evidence and the requirement of a </w:t>
      </w:r>
      <w:r w:rsidR="00C44DDF" w:rsidRPr="00E6441C">
        <w:t>“clear, identifiable audit trail” (Heath and Safety Executive, N/D)</w:t>
      </w:r>
      <w:r w:rsidR="00CF58A4">
        <w:t xml:space="preserve"> impossible</w:t>
      </w:r>
      <w:r w:rsidR="00C44DDF" w:rsidRPr="00E6441C">
        <w:t>.</w:t>
      </w:r>
      <w:r w:rsidR="00CF58A4">
        <w:t xml:space="preserve"> This omission </w:t>
      </w:r>
      <w:r w:rsidR="00C9063A">
        <w:t>allowed for the holes in the investigation to be seen and made the failings of the Crown Prosecution Service when initially looking into the case clear. This case had no clear continuity of evidence and they had not observed the four key rules of investigating a case</w:t>
      </w:r>
      <w:r w:rsidR="00DE54C0">
        <w:t xml:space="preserve"> c</w:t>
      </w:r>
      <w:r w:rsidR="00C9063A">
        <w:t>onnections, continuity, contamination and communication. These were not followed and th</w:t>
      </w:r>
      <w:r w:rsidR="00DE54C0">
        <w:t xml:space="preserve">us made the case inadmissible as this is important </w:t>
      </w:r>
      <w:r w:rsidR="002622FD">
        <w:t>to</w:t>
      </w:r>
      <w:r w:rsidR="00DE54C0">
        <w:t xml:space="preserve"> be able to present a case.</w:t>
      </w:r>
    </w:p>
    <w:p w14:paraId="79AD3471" w14:textId="46B59AAF" w:rsidR="00DF10CA" w:rsidRPr="00B40B5C" w:rsidRDefault="0025626E" w:rsidP="00DF10CA">
      <w:r w:rsidRPr="00E6441C">
        <w:t xml:space="preserve">DNA evidence is often viewed as </w:t>
      </w:r>
      <w:r w:rsidR="00AF2445" w:rsidRPr="00E6441C">
        <w:t xml:space="preserve">one of the </w:t>
      </w:r>
      <w:r w:rsidR="00850DB7" w:rsidRPr="00E6441C">
        <w:t xml:space="preserve">ways in which convictions can happen more easily as there is undisputable biological evidence. However, when it is used in cold cases the continuity of the evidence and the </w:t>
      </w:r>
      <w:r w:rsidR="009C4044" w:rsidRPr="00E6441C">
        <w:t>‘</w:t>
      </w:r>
      <w:r w:rsidR="00850DB7" w:rsidRPr="00E6441C">
        <w:t>integrity</w:t>
      </w:r>
      <w:r w:rsidR="009C4044" w:rsidRPr="00E6441C">
        <w:t>’</w:t>
      </w:r>
      <w:r w:rsidR="00850DB7" w:rsidRPr="00E6441C">
        <w:t xml:space="preserve"> of the evidence can </w:t>
      </w:r>
      <w:r w:rsidR="00AC0A65">
        <w:t xml:space="preserve">be problematic </w:t>
      </w:r>
      <w:r w:rsidR="00850DB7" w:rsidRPr="00E6441C">
        <w:t>in that there are plenty of ways in which</w:t>
      </w:r>
      <w:r w:rsidR="00AC0A65">
        <w:t xml:space="preserve"> errors may occur</w:t>
      </w:r>
      <w:r w:rsidR="00850DB7" w:rsidRPr="00E6441C">
        <w:t xml:space="preserve">. </w:t>
      </w:r>
      <w:r w:rsidR="009C4044" w:rsidRPr="00E6441C">
        <w:t xml:space="preserve">In cold cases there is always the issue that as the case has been left open </w:t>
      </w:r>
      <w:r w:rsidR="009C4044" w:rsidRPr="00E6441C">
        <w:lastRenderedPageBreak/>
        <w:t xml:space="preserve">for a while that the exhibits may have been moved or misplaced. The older the case the more likely that this may occur and therefore may cause a break in the chain of evidence. This makes older cases more difficult to bring to </w:t>
      </w:r>
      <w:r w:rsidR="00444D29">
        <w:t>Court</w:t>
      </w:r>
      <w:r w:rsidR="009C4044" w:rsidRPr="00E6441C">
        <w:t xml:space="preserve"> as the exhibits may have been lost. There is also the issue that the paperwork that is required may not be available as the legislation requiring the paperwork may not have been put into place until after this case had occurred</w:t>
      </w:r>
      <w:r w:rsidR="003C2330" w:rsidRPr="00E6441C">
        <w:t>,</w:t>
      </w:r>
      <w:r w:rsidR="009C4044" w:rsidRPr="00E6441C">
        <w:t xml:space="preserve"> therefore meaning that the evidence may not be able to ensure its </w:t>
      </w:r>
      <w:r w:rsidR="003C2330" w:rsidRPr="00E6441C">
        <w:t>‘</w:t>
      </w:r>
      <w:r w:rsidR="009C4044" w:rsidRPr="00E6441C">
        <w:t>integrity</w:t>
      </w:r>
      <w:r w:rsidR="003C2330" w:rsidRPr="00E6441C">
        <w:t>’</w:t>
      </w:r>
      <w:r w:rsidR="009C4044" w:rsidRPr="00E6441C">
        <w:t>. Th</w:t>
      </w:r>
      <w:r w:rsidR="003C2330" w:rsidRPr="00E6441C">
        <w:t>is then can</w:t>
      </w:r>
      <w:r w:rsidR="009C4044" w:rsidRPr="00E6441C">
        <w:t xml:space="preserve"> mak</w:t>
      </w:r>
      <w:r w:rsidR="003C2330" w:rsidRPr="00E6441C">
        <w:t>e</w:t>
      </w:r>
      <w:r w:rsidR="009C4044" w:rsidRPr="00E6441C">
        <w:t xml:space="preserve"> cold cases very difficult to bring to </w:t>
      </w:r>
      <w:r w:rsidR="00444D29">
        <w:t>Court</w:t>
      </w:r>
      <w:r w:rsidR="009C4044" w:rsidRPr="00E6441C">
        <w:t xml:space="preserve"> as the</w:t>
      </w:r>
      <w:r w:rsidR="00A80F35">
        <w:t xml:space="preserve"> evidence may not be available</w:t>
      </w:r>
      <w:r w:rsidR="009C4044" w:rsidRPr="00E6441C">
        <w:t>.</w:t>
      </w:r>
      <w:r w:rsidR="00850DB7" w:rsidRPr="00E6441C">
        <w:t xml:space="preserve"> There is also the issue with contamination of evidence which could happen with any sample and thus would ruin the </w:t>
      </w:r>
      <w:r w:rsidR="003C2330" w:rsidRPr="00E6441C">
        <w:t>‘int</w:t>
      </w:r>
      <w:r w:rsidR="00850DB7" w:rsidRPr="00E6441C">
        <w:t>egrity</w:t>
      </w:r>
      <w:r w:rsidR="003C2330" w:rsidRPr="00E6441C">
        <w:t>’</w:t>
      </w:r>
      <w:r w:rsidR="00850DB7" w:rsidRPr="00E6441C">
        <w:t xml:space="preserve"> of the evidence. There are difficulties faced in that “even if samples are well-preserved, forensics experts face a constant battle to prevent contamination of evidence and to provide assurances in </w:t>
      </w:r>
      <w:r w:rsidR="00444D29">
        <w:t>Court</w:t>
      </w:r>
      <w:r w:rsidR="00850DB7" w:rsidRPr="00E6441C">
        <w:t xml:space="preserve"> that none could have affected their evidence.” (McKie, 2007). </w:t>
      </w:r>
      <w:r w:rsidR="00663798" w:rsidRPr="00E6441C">
        <w:t xml:space="preserve">The measures that </w:t>
      </w:r>
      <w:proofErr w:type="gramStart"/>
      <w:r w:rsidR="00663798" w:rsidRPr="00E6441C">
        <w:t>have to</w:t>
      </w:r>
      <w:proofErr w:type="gramEnd"/>
      <w:r w:rsidR="00663798" w:rsidRPr="00E6441C">
        <w:t xml:space="preserve"> be put into place to ensure that the </w:t>
      </w:r>
      <w:r w:rsidR="003C2330" w:rsidRPr="00E6441C">
        <w:t>‘</w:t>
      </w:r>
      <w:r w:rsidR="00663798" w:rsidRPr="00E6441C">
        <w:t>integrity</w:t>
      </w:r>
      <w:r w:rsidR="003C2330" w:rsidRPr="00E6441C">
        <w:t>’</w:t>
      </w:r>
      <w:r w:rsidR="00663798" w:rsidRPr="00E6441C">
        <w:t xml:space="preserve"> of evidence </w:t>
      </w:r>
      <w:r w:rsidR="00A80F35">
        <w:t>is guaranteed</w:t>
      </w:r>
      <w:r w:rsidR="00663798" w:rsidRPr="00E6441C">
        <w:t xml:space="preserve"> are vast and </w:t>
      </w:r>
      <w:r w:rsidR="00A80F35">
        <w:t xml:space="preserve">must be ensured in order for the </w:t>
      </w:r>
      <w:r w:rsidR="00E25B61" w:rsidRPr="00E6441C">
        <w:t xml:space="preserve">evidence to be used in a </w:t>
      </w:r>
      <w:r w:rsidR="00444D29">
        <w:t>Court</w:t>
      </w:r>
      <w:r w:rsidR="00E25B61" w:rsidRPr="00E6441C">
        <w:t xml:space="preserve"> of law. </w:t>
      </w:r>
      <w:r w:rsidR="00DF10CA" w:rsidRPr="00E6441C">
        <w:t xml:space="preserve">There are </w:t>
      </w:r>
      <w:proofErr w:type="gramStart"/>
      <w:r w:rsidR="00DF10CA" w:rsidRPr="00E6441C">
        <w:t>a number of</w:t>
      </w:r>
      <w:proofErr w:type="gramEnd"/>
      <w:r w:rsidR="00DF10CA" w:rsidRPr="00E6441C">
        <w:t xml:space="preserve"> issues that exist from using biological evidence as this can be difficult to preserve and has t</w:t>
      </w:r>
      <w:r w:rsidR="00E90EF6" w:rsidRPr="00E6441C">
        <w:t>o</w:t>
      </w:r>
      <w:r w:rsidR="00DF10CA" w:rsidRPr="00E6441C">
        <w:t xml:space="preserve"> undergo many different tests and therefore require</w:t>
      </w:r>
      <w:r w:rsidR="00E66DFB">
        <w:t>s</w:t>
      </w:r>
      <w:r w:rsidR="00DF10CA" w:rsidRPr="00E6441C">
        <w:t xml:space="preserve"> more paperwork. Also</w:t>
      </w:r>
      <w:r w:rsidR="00E90EF6" w:rsidRPr="00E6441C">
        <w:t>,</w:t>
      </w:r>
      <w:r w:rsidR="00DF10CA" w:rsidRPr="00E6441C">
        <w:t xml:space="preserve"> the tests that they </w:t>
      </w:r>
      <w:proofErr w:type="gramStart"/>
      <w:r w:rsidR="00DF10CA" w:rsidRPr="00E6441C">
        <w:t>have to</w:t>
      </w:r>
      <w:proofErr w:type="gramEnd"/>
      <w:r w:rsidR="00DF10CA" w:rsidRPr="00E6441C">
        <w:t xml:space="preserve"> undergo in laboratories can be expensive and take time to develop and in certain types of case </w:t>
      </w:r>
      <w:r w:rsidR="00D8142B">
        <w:t>the results are needed urgently and</w:t>
      </w:r>
      <w:r w:rsidR="00DF10CA" w:rsidRPr="00E6441C">
        <w:t xml:space="preserve"> may be rushed slightly meaning that there is a risk of contamination. </w:t>
      </w:r>
      <w:r w:rsidR="00D8142B">
        <w:t xml:space="preserve">This could occur </w:t>
      </w:r>
      <w:r w:rsidR="00DF10CA" w:rsidRPr="00E6441C">
        <w:t xml:space="preserve">in the laboratory or </w:t>
      </w:r>
      <w:r w:rsidR="00D8142B">
        <w:t xml:space="preserve">originate from when </w:t>
      </w:r>
      <w:r w:rsidR="00DF10CA" w:rsidRPr="00E6441C">
        <w:t>they were initially processed on the site</w:t>
      </w:r>
      <w:r w:rsidR="00A9249E">
        <w:t>.</w:t>
      </w:r>
    </w:p>
    <w:p w14:paraId="04C1DB93" w14:textId="3EECDD93" w:rsidR="0070058C" w:rsidRDefault="000E7965" w:rsidP="00766AFE">
      <w:proofErr w:type="gramStart"/>
      <w:r w:rsidRPr="00E6441C">
        <w:t>In order for</w:t>
      </w:r>
      <w:proofErr w:type="gramEnd"/>
      <w:r w:rsidRPr="00E6441C">
        <w:t xml:space="preserve"> the </w:t>
      </w:r>
      <w:r w:rsidR="00C92964" w:rsidRPr="00E6441C">
        <w:t>‘</w:t>
      </w:r>
      <w:r w:rsidRPr="00E6441C">
        <w:t>integrity</w:t>
      </w:r>
      <w:r w:rsidR="00C92964" w:rsidRPr="00E6441C">
        <w:t>’</w:t>
      </w:r>
      <w:r w:rsidRPr="00E6441C">
        <w:t xml:space="preserve"> of evidence to be ensured there are a number of things that have to </w:t>
      </w:r>
      <w:r w:rsidR="0052474E">
        <w:t>occur</w:t>
      </w:r>
      <w:r w:rsidRPr="00E6441C">
        <w:t xml:space="preserve"> in order to protect the </w:t>
      </w:r>
      <w:r w:rsidR="0052474E">
        <w:t>exhibits</w:t>
      </w:r>
      <w:r w:rsidRPr="00E6441C">
        <w:t xml:space="preserve">. </w:t>
      </w:r>
      <w:r w:rsidR="00945029" w:rsidRPr="00E6441C">
        <w:t xml:space="preserve">As previously mentioned the exhibit </w:t>
      </w:r>
      <w:r w:rsidR="001F4786">
        <w:t xml:space="preserve">needs </w:t>
      </w:r>
      <w:r w:rsidR="00945029" w:rsidRPr="00E6441C">
        <w:t>a clear and identifiable audit trail.</w:t>
      </w:r>
      <w:r w:rsidR="00A918FA" w:rsidRPr="00E6441C">
        <w:t xml:space="preserve"> The reason why this trail </w:t>
      </w:r>
      <w:proofErr w:type="gramStart"/>
      <w:r w:rsidR="00A918FA" w:rsidRPr="00E6441C">
        <w:t>has to</w:t>
      </w:r>
      <w:proofErr w:type="gramEnd"/>
      <w:r w:rsidR="00A918FA" w:rsidRPr="00E6441C">
        <w:t xml:space="preserve"> exist is because “the prosecution may have to prove that the exhibit before the </w:t>
      </w:r>
      <w:r w:rsidR="00444D29">
        <w:t>Court</w:t>
      </w:r>
      <w:r w:rsidR="00A918FA" w:rsidRPr="00E6441C">
        <w:t xml:space="preserve"> is the same exhibit that was referred to by the witness in his or her statement</w:t>
      </w:r>
      <w:r w:rsidR="001C032E" w:rsidRPr="00E6441C">
        <w:t>, or that the exhibit has not been tampered with illicitly while being retained for proceedings.” (Health and Safety Executive, N/D).</w:t>
      </w:r>
      <w:r w:rsidR="00A918FA" w:rsidRPr="00E6441C">
        <w:t xml:space="preserve"> </w:t>
      </w:r>
      <w:r w:rsidR="00621D76" w:rsidRPr="00E6441C">
        <w:t xml:space="preserve"> Th</w:t>
      </w:r>
      <w:r w:rsidR="00C92964" w:rsidRPr="00E6441C">
        <w:t>e</w:t>
      </w:r>
      <w:r w:rsidR="00621D76" w:rsidRPr="00E6441C">
        <w:t>s</w:t>
      </w:r>
      <w:r w:rsidR="00C92964" w:rsidRPr="00E6441C">
        <w:t>e</w:t>
      </w:r>
      <w:r w:rsidR="00621D76" w:rsidRPr="00E6441C">
        <w:t xml:space="preserve"> however</w:t>
      </w:r>
      <w:r w:rsidR="001C032E" w:rsidRPr="00E6441C">
        <w:t>,</w:t>
      </w:r>
      <w:r w:rsidR="00621D76" w:rsidRPr="00E6441C">
        <w:t xml:space="preserve"> </w:t>
      </w:r>
      <w:r w:rsidR="00C92964" w:rsidRPr="00E6441C">
        <w:t>are</w:t>
      </w:r>
      <w:r w:rsidR="00621D76" w:rsidRPr="00E6441C">
        <w:t xml:space="preserve"> not the only </w:t>
      </w:r>
      <w:r w:rsidR="00C92964" w:rsidRPr="00E6441C">
        <w:t xml:space="preserve">factors </w:t>
      </w:r>
      <w:r w:rsidR="00621D76" w:rsidRPr="00E6441C">
        <w:t xml:space="preserve">that have to happen to ensure that the evidence has </w:t>
      </w:r>
      <w:r w:rsidR="00C92964" w:rsidRPr="00E6441C">
        <w:t>‘</w:t>
      </w:r>
      <w:r w:rsidR="00621D76" w:rsidRPr="00E6441C">
        <w:t>integrity</w:t>
      </w:r>
      <w:r w:rsidR="00C92964" w:rsidRPr="00E6441C">
        <w:t>’</w:t>
      </w:r>
      <w:r w:rsidR="00621D76" w:rsidRPr="00E6441C">
        <w:t>.</w:t>
      </w:r>
      <w:r w:rsidR="001F4786">
        <w:t xml:space="preserve"> The audit trail</w:t>
      </w:r>
      <w:r w:rsidR="0070058C" w:rsidRPr="00E6441C">
        <w:t xml:space="preserve"> should include “a brief statement identifying the exhibit and its whereabouts, stating when they received it and who they received it from, and saying whom they passed it and when.” (Health and Safety Executive, N/D). </w:t>
      </w:r>
      <w:r w:rsidR="00C03C43" w:rsidRPr="00E6441C">
        <w:t xml:space="preserve">Therefore, the account that is needed to ensure the integrity of the evidence should include </w:t>
      </w:r>
      <w:proofErr w:type="gramStart"/>
      <w:r w:rsidR="00C03C43" w:rsidRPr="00E6441C">
        <w:t>all of</w:t>
      </w:r>
      <w:proofErr w:type="gramEnd"/>
      <w:r w:rsidR="00C03C43" w:rsidRPr="00E6441C">
        <w:t xml:space="preserve"> the following information but not exclude any extra detail to allow for no further doubt to be cast. “In respect of a sample which is seized and taken to a laboratory for testing, you need to obtain statements covering all the stages from the taking of the sample or the taking into possession of an article, through submission to the laboratory, testing etc, and to its production in </w:t>
      </w:r>
      <w:r w:rsidR="00444D29">
        <w:t>Court</w:t>
      </w:r>
      <w:r w:rsidR="00C03C43" w:rsidRPr="00E6441C">
        <w:t>. You should obtain a statement from the officer carrying out the analysis to be able to say how the sealed sample came into the possession of that officer and how it was identified.” (Health and Safety Executive, N/D).</w:t>
      </w:r>
    </w:p>
    <w:p w14:paraId="1FFD37A8" w14:textId="0E5740CE" w:rsidR="00F877E3" w:rsidRPr="00E6441C" w:rsidRDefault="00F877E3" w:rsidP="00766AFE">
      <w:r w:rsidRPr="00F877E3">
        <w:t xml:space="preserve">A case where the ‘integrity’ of the evidence was ensured can be seen in an overturned rape conviction. This is </w:t>
      </w:r>
      <w:proofErr w:type="gramStart"/>
      <w:r w:rsidRPr="00F877E3">
        <w:t>due to the fact that</w:t>
      </w:r>
      <w:proofErr w:type="gramEnd"/>
      <w:r w:rsidRPr="00F877E3">
        <w:t xml:space="preserve"> “police seized Mr Kay’s phone and laptop and he had called on them to access the messages - which had been deleted on the complainant’s account only - via his Facebook page.” (</w:t>
      </w:r>
      <w:proofErr w:type="spellStart"/>
      <w:r w:rsidRPr="00F877E3">
        <w:t>Dearden</w:t>
      </w:r>
      <w:proofErr w:type="spellEnd"/>
      <w:r w:rsidRPr="00F877E3">
        <w:t>, 2017). This emphasises how nothing had been changed on his phone and the evidence had not been tampered with as there was a trail from when the phone had been seized. This led to the discovery of “gaps” which “resulted in the jury being given a misleading impression of a message reading “sorry”, which was construed as being about the alleged rape. “It was in fact a response to her asking him why he was ignoring her,” the judgement said.” (</w:t>
      </w:r>
      <w:proofErr w:type="spellStart"/>
      <w:r w:rsidRPr="00F877E3">
        <w:t>Dearden</w:t>
      </w:r>
      <w:proofErr w:type="spellEnd"/>
      <w:r w:rsidRPr="00F877E3">
        <w:t xml:space="preserve">, 2017). This shows how the ‘integrity’ of the evidence had been ensured and thus proved that the complainant had in fact altered the messages on their phone to mislead the jury. This ‘integrity’ of evidence ensured that the correct conviction was made, even though the initial conviction had been incorrect the ‘integrity’ ensured it was overturned on appeal.  </w:t>
      </w:r>
    </w:p>
    <w:p w14:paraId="5E071183" w14:textId="525EE291" w:rsidR="006F343B" w:rsidRPr="00E6441C" w:rsidRDefault="008D69B9" w:rsidP="00766AFE">
      <w:r w:rsidRPr="00E6441C">
        <w:lastRenderedPageBreak/>
        <w:t>Ensuring th</w:t>
      </w:r>
      <w:r w:rsidR="005A7758" w:rsidRPr="00E6441C">
        <w:t>e</w:t>
      </w:r>
      <w:r w:rsidRPr="00E6441C">
        <w:t xml:space="preserve"> </w:t>
      </w:r>
      <w:r w:rsidR="005A7758" w:rsidRPr="00E6441C">
        <w:t>‘</w:t>
      </w:r>
      <w:r w:rsidRPr="00E6441C">
        <w:t>integrity</w:t>
      </w:r>
      <w:r w:rsidR="005A7758" w:rsidRPr="00E6441C">
        <w:t>’</w:t>
      </w:r>
      <w:r w:rsidRPr="00E6441C">
        <w:t xml:space="preserve"> of evidence is difficult </w:t>
      </w:r>
      <w:r w:rsidR="00103B98">
        <w:t>to guarantee</w:t>
      </w:r>
      <w:r w:rsidRPr="00E6441C">
        <w:t xml:space="preserve">. For </w:t>
      </w:r>
      <w:r w:rsidR="00A97694">
        <w:t>f</w:t>
      </w:r>
      <w:r w:rsidRPr="00E6441C">
        <w:t>ingerprints the</w:t>
      </w:r>
      <w:r w:rsidR="00C87F75" w:rsidRPr="00E6441C">
        <w:t xml:space="preserve">re are difficulties in that when the scene is being processed it could be contaminated by trace evidence that could have been carried around by the first responders on the scene. It is also possible to accidentally smudge them in the process of trying to lift the fingerprints which makes it difficult to use them. </w:t>
      </w:r>
      <w:r w:rsidR="00C87F75" w:rsidRPr="0042411A">
        <w:t>The</w:t>
      </w:r>
      <w:r w:rsidR="005A7758" w:rsidRPr="0042411A">
        <w:t xml:space="preserve"> fact that</w:t>
      </w:r>
      <w:r w:rsidR="00C87F75" w:rsidRPr="0042411A">
        <w:t xml:space="preserve"> the</w:t>
      </w:r>
      <w:r w:rsidR="005A7758" w:rsidRPr="0042411A">
        <w:t>y</w:t>
      </w:r>
      <w:r w:rsidR="00C87F75" w:rsidRPr="0042411A">
        <w:t xml:space="preserve"> </w:t>
      </w:r>
      <w:proofErr w:type="gramStart"/>
      <w:r w:rsidR="00C87F75" w:rsidRPr="0042411A">
        <w:t>have to</w:t>
      </w:r>
      <w:proofErr w:type="gramEnd"/>
      <w:r w:rsidR="00C87F75" w:rsidRPr="0042411A">
        <w:t xml:space="preserve"> be </w:t>
      </w:r>
      <w:r w:rsidR="00103B98">
        <w:t>looked at</w:t>
      </w:r>
      <w:r w:rsidR="00C87F75" w:rsidRPr="0042411A">
        <w:t xml:space="preserve"> by a fingerprint specialist </w:t>
      </w:r>
      <w:r w:rsidR="00025CBB" w:rsidRPr="0042411A">
        <w:t>can</w:t>
      </w:r>
      <w:r w:rsidR="00C87F75" w:rsidRPr="0042411A">
        <w:t xml:space="preserve"> mean that there is another opportunity for </w:t>
      </w:r>
      <w:r w:rsidR="0042411A" w:rsidRPr="0042411A">
        <w:t>there to be c</w:t>
      </w:r>
      <w:r w:rsidR="00C87F75" w:rsidRPr="0042411A">
        <w:t>ontaminat</w:t>
      </w:r>
      <w:r w:rsidR="0042411A" w:rsidRPr="0042411A">
        <w:t>ion</w:t>
      </w:r>
      <w:r w:rsidR="00C87F75" w:rsidRPr="0042411A">
        <w:t xml:space="preserve"> or for a break in the chain of evidence </w:t>
      </w:r>
      <w:r w:rsidR="0042411A" w:rsidRPr="0042411A">
        <w:t>to occur. This</w:t>
      </w:r>
      <w:r w:rsidR="00C87F75" w:rsidRPr="0042411A">
        <w:t xml:space="preserve"> could lead to the fingerprint evidence</w:t>
      </w:r>
      <w:r w:rsidR="0042411A" w:rsidRPr="0042411A">
        <w:t>,</w:t>
      </w:r>
      <w:r w:rsidR="00C87F75" w:rsidRPr="0042411A">
        <w:t xml:space="preserve"> which can be important </w:t>
      </w:r>
      <w:proofErr w:type="gramStart"/>
      <w:r w:rsidR="00C87F75" w:rsidRPr="0042411A">
        <w:t>in order to</w:t>
      </w:r>
      <w:proofErr w:type="gramEnd"/>
      <w:r w:rsidR="00C87F75" w:rsidRPr="0042411A">
        <w:t xml:space="preserve"> obtain a conviction</w:t>
      </w:r>
      <w:r w:rsidR="0042411A" w:rsidRPr="0042411A">
        <w:t>,</w:t>
      </w:r>
      <w:r w:rsidR="00025CBB" w:rsidRPr="0042411A">
        <w:t xml:space="preserve"> not</w:t>
      </w:r>
      <w:r w:rsidR="00C87F75" w:rsidRPr="0042411A">
        <w:t xml:space="preserve"> be</w:t>
      </w:r>
      <w:r w:rsidR="00025CBB" w:rsidRPr="0042411A">
        <w:t>ing</w:t>
      </w:r>
      <w:r w:rsidR="00C87F75" w:rsidRPr="0042411A">
        <w:t xml:space="preserve"> accepted as somebody may not have completed the correct </w:t>
      </w:r>
      <w:r w:rsidR="006F343B" w:rsidRPr="0042411A">
        <w:t>paperwork</w:t>
      </w:r>
      <w:r w:rsidR="006F343B" w:rsidRPr="00E6441C">
        <w:t xml:space="preserve">. This can be difficult though because there are </w:t>
      </w:r>
      <w:proofErr w:type="gramStart"/>
      <w:r w:rsidR="006F343B" w:rsidRPr="00E6441C">
        <w:t xml:space="preserve">a </w:t>
      </w:r>
      <w:r w:rsidR="00103B98">
        <w:t>number of</w:t>
      </w:r>
      <w:proofErr w:type="gramEnd"/>
      <w:r w:rsidR="00103B98">
        <w:t xml:space="preserve"> requirements</w:t>
      </w:r>
      <w:r w:rsidR="006F343B" w:rsidRPr="00E6441C">
        <w:t xml:space="preserve"> in order for the chain of evidence to be complete. This may</w:t>
      </w:r>
      <w:r w:rsidR="00396559" w:rsidRPr="00E6441C">
        <w:t xml:space="preserve"> lead to</w:t>
      </w:r>
      <w:r w:rsidR="006F343B" w:rsidRPr="00E6441C">
        <w:t xml:space="preserve"> a lot of paperwork </w:t>
      </w:r>
      <w:r w:rsidR="00396559" w:rsidRPr="00E6441C">
        <w:t>needing to be completed</w:t>
      </w:r>
      <w:r w:rsidR="006F343B" w:rsidRPr="00E6441C">
        <w:t xml:space="preserve"> which may easily be forgotten. Therefore, everything needs to be put into place to ensure that this may not happen. There are similar issues that may arise when processing </w:t>
      </w:r>
      <w:r w:rsidR="00F21FD1" w:rsidRPr="00E6441C">
        <w:t xml:space="preserve">any shoe or tyre prints that are located. There </w:t>
      </w:r>
      <w:r w:rsidR="00AA729F">
        <w:t>is</w:t>
      </w:r>
      <w:r w:rsidR="00F21FD1" w:rsidRPr="00E6441C">
        <w:t xml:space="preserve"> also the </w:t>
      </w:r>
      <w:r w:rsidR="00AA729F">
        <w:t>fact</w:t>
      </w:r>
      <w:r w:rsidR="00F21FD1" w:rsidRPr="00E6441C">
        <w:t xml:space="preserve"> that </w:t>
      </w:r>
      <w:r w:rsidR="0031311B" w:rsidRPr="00E6441C">
        <w:t>there may be residue that remains in the prints</w:t>
      </w:r>
      <w:r w:rsidR="00A67E5B" w:rsidRPr="00E6441C">
        <w:t>. There is also the risk that the first responders to th</w:t>
      </w:r>
      <w:r w:rsidR="007763DE" w:rsidRPr="00E6441C">
        <w:t>a</w:t>
      </w:r>
      <w:r w:rsidR="00A67E5B" w:rsidRPr="00E6441C">
        <w:t xml:space="preserve">t scene may have left their shoe prints at the scene as well. Therefore, precautions need to be put into place such as using </w:t>
      </w:r>
      <w:r w:rsidR="007763DE" w:rsidRPr="00E6441C">
        <w:t>protective over shoes and taking prints of anyone on the scene before they leave so that these shoe prints can be eliminated. There is also the issue that it can be difficult to identify the shoes as the shoe print database has a record of the different shoe</w:t>
      </w:r>
      <w:r w:rsidR="00192DB0" w:rsidRPr="00E6441C">
        <w:t xml:space="preserve"> types by number</w:t>
      </w:r>
      <w:r w:rsidR="007763DE" w:rsidRPr="00E6441C">
        <w:t>. It can be difficult to identify though as a shoe print expert can only identify the type of shoe and the way the suspect walks. However, unless the actual shoes are found</w:t>
      </w:r>
      <w:r w:rsidR="002F17FA" w:rsidRPr="00E6441C">
        <w:t xml:space="preserve"> it can be very difficult to use these as evidence</w:t>
      </w:r>
      <w:r w:rsidR="00E62218" w:rsidRPr="00E6441C">
        <w:t>.</w:t>
      </w:r>
      <w:r w:rsidR="00192DB0" w:rsidRPr="00E6441C">
        <w:t xml:space="preserve"> </w:t>
      </w:r>
      <w:r w:rsidR="00982D27">
        <w:t>T</w:t>
      </w:r>
      <w:r w:rsidR="00192DB0" w:rsidRPr="00E6441C">
        <w:t>he fact that</w:t>
      </w:r>
      <w:r w:rsidR="002F17FA" w:rsidRPr="00E6441C">
        <w:t xml:space="preserve"> these </w:t>
      </w:r>
      <w:r w:rsidR="00FE2AF7" w:rsidRPr="00E6441C">
        <w:t>must</w:t>
      </w:r>
      <w:r w:rsidR="002F17FA" w:rsidRPr="00E6441C">
        <w:t xml:space="preserve"> go to an expert </w:t>
      </w:r>
      <w:r w:rsidR="00982D27">
        <w:t>also</w:t>
      </w:r>
      <w:r w:rsidR="002F17FA" w:rsidRPr="00E6441C">
        <w:t xml:space="preserve"> provides a </w:t>
      </w:r>
      <w:r w:rsidR="00E62218" w:rsidRPr="00E6441C">
        <w:t xml:space="preserve">further </w:t>
      </w:r>
      <w:r w:rsidR="002F17FA" w:rsidRPr="00E6441C">
        <w:t>chance for a break in the chain of evidence.</w:t>
      </w:r>
    </w:p>
    <w:p w14:paraId="5037BE28" w14:textId="7D553E78" w:rsidR="000F358B" w:rsidRDefault="000F358B" w:rsidP="00766AFE">
      <w:r w:rsidRPr="00E6441C">
        <w:t xml:space="preserve">To ensure the </w:t>
      </w:r>
      <w:r w:rsidR="00E15F9C" w:rsidRPr="00E6441C">
        <w:t>‘</w:t>
      </w:r>
      <w:r w:rsidRPr="00E6441C">
        <w:t>integrity</w:t>
      </w:r>
      <w:r w:rsidR="00E15F9C" w:rsidRPr="00E6441C">
        <w:t>’</w:t>
      </w:r>
      <w:r w:rsidRPr="00E6441C">
        <w:t xml:space="preserve"> of evidence there are </w:t>
      </w:r>
      <w:proofErr w:type="gramStart"/>
      <w:r w:rsidRPr="00E6441C">
        <w:t>a number of</w:t>
      </w:r>
      <w:proofErr w:type="gramEnd"/>
      <w:r w:rsidRPr="00E6441C">
        <w:t xml:space="preserve"> practical measures that can be put into place. Firstly</w:t>
      </w:r>
      <w:r w:rsidR="00E15F9C" w:rsidRPr="00E6441C">
        <w:t>,</w:t>
      </w:r>
      <w:r w:rsidRPr="00E6441C">
        <w:t xml:space="preserve"> a decontamination tent to ensure that there is a much smaller risk of the samples being contaminated. Taking the shoe prints of anyone who enters the site to ensure that the shoe prints that aren’t relevant can be eliminated early on. There should also be some gloves to ensure that no fingerprints were left behind that are not relevant to the scene. There should also be </w:t>
      </w:r>
      <w:r w:rsidR="00575826">
        <w:t xml:space="preserve">Personal Protective Equipment worn on site </w:t>
      </w:r>
      <w:r w:rsidRPr="00E6441C">
        <w:t xml:space="preserve">and all hair should be out of the way within the hood to ensure that there is no hair left behind by those examining the </w:t>
      </w:r>
      <w:r w:rsidR="0038056F" w:rsidRPr="00E6441C">
        <w:t>s</w:t>
      </w:r>
      <w:r w:rsidRPr="00E6441C">
        <w:t>cene and to ensure that any hair found was potential evidence. These are all precautionary measures to try and ensure that there is no contamination left from contact or a trace on the person</w:t>
      </w:r>
      <w:r w:rsidR="00444D29">
        <w:t>’</w:t>
      </w:r>
      <w:r w:rsidRPr="00E6441C">
        <w:t xml:space="preserve">s clothing that they were wearing. </w:t>
      </w:r>
      <w:r w:rsidR="00732C8F" w:rsidRPr="00E6441C">
        <w:t xml:space="preserve">There should also be </w:t>
      </w:r>
      <w:proofErr w:type="gramStart"/>
      <w:r w:rsidR="00732C8F" w:rsidRPr="00E6441C">
        <w:t>all of</w:t>
      </w:r>
      <w:proofErr w:type="gramEnd"/>
      <w:r w:rsidR="00732C8F" w:rsidRPr="00E6441C">
        <w:t xml:space="preserve"> the paperwork included with the exhibit and someone should ensure that the laboratory or anyone who is using the exhibit or moving the exhibit </w:t>
      </w:r>
      <w:r w:rsidR="00E15F9C" w:rsidRPr="00E6441C">
        <w:t xml:space="preserve">complete all paperwork to ensure </w:t>
      </w:r>
      <w:r w:rsidR="00732C8F" w:rsidRPr="00E6441C">
        <w:t>that there is no break in the chain of evidence.</w:t>
      </w:r>
    </w:p>
    <w:p w14:paraId="6913579C" w14:textId="1FCEAA35" w:rsidR="00965E00" w:rsidRDefault="00076CF3" w:rsidP="00766AFE">
      <w:r>
        <w:t xml:space="preserve">A case where these </w:t>
      </w:r>
      <w:r w:rsidR="009B000C">
        <w:t xml:space="preserve">measures were put into place is the August </w:t>
      </w:r>
      <w:proofErr w:type="spellStart"/>
      <w:r w:rsidR="009B000C">
        <w:t>Sangret</w:t>
      </w:r>
      <w:proofErr w:type="spellEnd"/>
      <w:r w:rsidR="009B000C">
        <w:t xml:space="preserve"> case in which he murdered Joan Pearl Wolfe and hid her body in the woods. </w:t>
      </w:r>
      <w:r w:rsidR="00CB0753">
        <w:t xml:space="preserve">Practical measures were put into place and there were </w:t>
      </w:r>
      <w:proofErr w:type="gramStart"/>
      <w:r w:rsidR="00CB0753">
        <w:t>a number of</w:t>
      </w:r>
      <w:proofErr w:type="gramEnd"/>
      <w:r w:rsidR="00CB0753">
        <w:t xml:space="preserve"> ways in which the evidence was collected that are still in place today. </w:t>
      </w:r>
      <w:r w:rsidR="001B3F47">
        <w:t>The account by Keith Simpson shows how the procedures were used</w:t>
      </w:r>
      <w:r w:rsidR="004C69C7">
        <w:t xml:space="preserve"> and ultimately the evidence landed a conviction. When originally arriving at the site they “saw the area cordoned off and the photographer started taking pictures.” (Simpson, 1995</w:t>
      </w:r>
      <w:r w:rsidR="00330BEC">
        <w:t>:60</w:t>
      </w:r>
      <w:r w:rsidR="004C69C7">
        <w:t xml:space="preserve">). This shows that there were photographs taken for continuity and to ensure that there were images of how the scene was found and where the exhibits were located and what state they were in. These are important </w:t>
      </w:r>
      <w:r w:rsidR="0082382F">
        <w:t xml:space="preserve">as if </w:t>
      </w:r>
      <w:r w:rsidR="002D6C3D">
        <w:t xml:space="preserve">you are going to use the photographs in court there also </w:t>
      </w:r>
      <w:proofErr w:type="gramStart"/>
      <w:r w:rsidR="002D6C3D">
        <w:t>has to</w:t>
      </w:r>
      <w:proofErr w:type="gramEnd"/>
      <w:r w:rsidR="002D6C3D">
        <w:t xml:space="preserve"> be proof that it is the same as an original photograph taken at the same time. </w:t>
      </w:r>
      <w:r w:rsidR="00965E00">
        <w:t>Another occasion when this occurred on the same case is when they “pulled away the turves and soil with gloved hands.” (Simpson, 1995</w:t>
      </w:r>
      <w:r w:rsidR="00330BEC">
        <w:t>:60</w:t>
      </w:r>
      <w:r w:rsidR="00965E00">
        <w:t xml:space="preserve">). This shows how they put a procedure in place to prevent contact trace evidence and therefore try and prevent the ‘integrity’ of the evidence from being compromised. This therefore </w:t>
      </w:r>
      <w:r w:rsidR="00330BEC">
        <w:t xml:space="preserve">shows how practical measures had been put </w:t>
      </w:r>
      <w:r w:rsidR="00330BEC">
        <w:lastRenderedPageBreak/>
        <w:t xml:space="preserve">in place </w:t>
      </w:r>
      <w:proofErr w:type="gramStart"/>
      <w:r w:rsidR="00330BEC">
        <w:t>in order to</w:t>
      </w:r>
      <w:proofErr w:type="gramEnd"/>
      <w:r w:rsidR="00330BEC">
        <w:t xml:space="preserve"> </w:t>
      </w:r>
      <w:r w:rsidR="0017307D">
        <w:t>ensure the ‘integrity’ of evidence in a case that ultimately ended in a guilty conviction. this would not have ben possible had the ‘integrity’ not been ensured.</w:t>
      </w:r>
    </w:p>
    <w:p w14:paraId="24B6F589" w14:textId="73002EE1" w:rsidR="00732C8F" w:rsidRPr="00E6441C" w:rsidRDefault="00F83A5E" w:rsidP="00766AFE">
      <w:r w:rsidRPr="00E6441C">
        <w:t xml:space="preserve">Overall, the ‘integrity’ of evidence is the assurance that the evidence has not been contaminated </w:t>
      </w:r>
      <w:r w:rsidR="009B40FE">
        <w:t>and</w:t>
      </w:r>
      <w:r w:rsidRPr="00E6441C">
        <w:t xml:space="preserve"> to ensure that no one has meddled with the exhibit </w:t>
      </w:r>
      <w:r w:rsidR="009B40FE">
        <w:t>during the period</w:t>
      </w:r>
      <w:r w:rsidRPr="00E6441C">
        <w:t xml:space="preserve"> from when it was seized to when it was presented at </w:t>
      </w:r>
      <w:r w:rsidR="00444D29">
        <w:t>Court</w:t>
      </w:r>
      <w:r w:rsidRPr="00E6441C">
        <w:t xml:space="preserve">. This means that a paper trail </w:t>
      </w:r>
      <w:r w:rsidR="005E0B3A" w:rsidRPr="00E6441C">
        <w:t>which</w:t>
      </w:r>
      <w:r w:rsidRPr="00E6441C">
        <w:t xml:space="preserve"> can be traced </w:t>
      </w:r>
      <w:r w:rsidR="009B40FE">
        <w:t xml:space="preserve">from the initial </w:t>
      </w:r>
      <w:r w:rsidRPr="00E6441C">
        <w:t>seiz</w:t>
      </w:r>
      <w:r w:rsidR="009B40FE">
        <w:t>ure</w:t>
      </w:r>
      <w:r w:rsidRPr="00E6441C">
        <w:t xml:space="preserve"> must exist </w:t>
      </w:r>
      <w:proofErr w:type="gramStart"/>
      <w:r w:rsidRPr="00E6441C">
        <w:t>in order for</w:t>
      </w:r>
      <w:proofErr w:type="gramEnd"/>
      <w:r w:rsidRPr="00E6441C">
        <w:t xml:space="preserve"> the </w:t>
      </w:r>
      <w:r w:rsidR="00444D29">
        <w:t>Court</w:t>
      </w:r>
      <w:r w:rsidRPr="00E6441C">
        <w:t xml:space="preserve"> to accept the evidence that you are presenting. This </w:t>
      </w:r>
      <w:r w:rsidR="005E0B3A" w:rsidRPr="00E6441C">
        <w:t>can be difficult to ensure a</w:t>
      </w:r>
      <w:r w:rsidR="009C1321" w:rsidRPr="00E6441C">
        <w:t xml:space="preserve">s many people can handle a single exhibit and </w:t>
      </w:r>
      <w:r w:rsidR="008B2D67" w:rsidRPr="00E6441C">
        <w:t>that means</w:t>
      </w:r>
      <w:r w:rsidR="009B40FE">
        <w:t xml:space="preserve"> that</w:t>
      </w:r>
      <w:r w:rsidR="008B2D67" w:rsidRPr="00E6441C">
        <w:t xml:space="preserve"> there is a higher risk of someone forgetting to complete the paperwork. </w:t>
      </w:r>
      <w:r w:rsidR="00A30E26" w:rsidRPr="00E6441C">
        <w:t xml:space="preserve">There is also the fact that when there are many exhibits all being used for the same </w:t>
      </w:r>
      <w:r w:rsidR="0085595F" w:rsidRPr="00E6441C">
        <w:t xml:space="preserve">case then it can be difficult to keep track of them all and therefore may make keeping on top of the paperwork difficult. However, the </w:t>
      </w:r>
      <w:r w:rsidR="0074617E" w:rsidRPr="00E6441C">
        <w:t>‘</w:t>
      </w:r>
      <w:r w:rsidR="0085595F" w:rsidRPr="00E6441C">
        <w:t>integrity</w:t>
      </w:r>
      <w:r w:rsidR="0074617E" w:rsidRPr="00E6441C">
        <w:t>’</w:t>
      </w:r>
      <w:r w:rsidR="0085595F" w:rsidRPr="00E6441C">
        <w:t xml:space="preserve"> of the evidence, when ensured, can change the outcome of a </w:t>
      </w:r>
      <w:r w:rsidR="00444D29">
        <w:t>Court</w:t>
      </w:r>
      <w:r w:rsidR="0085595F" w:rsidRPr="00E6441C">
        <w:t xml:space="preserve"> case as seen above. The ‘integrity’ of the evidence is important to ensure as this is the </w:t>
      </w:r>
      <w:r w:rsidR="0074617E" w:rsidRPr="00E6441C">
        <w:t>evidence</w:t>
      </w:r>
      <w:r w:rsidR="0085595F" w:rsidRPr="00E6441C">
        <w:t xml:space="preserve"> and </w:t>
      </w:r>
      <w:r w:rsidR="00680258">
        <w:t xml:space="preserve">it is not possible to </w:t>
      </w:r>
      <w:r w:rsidR="0085595F" w:rsidRPr="00E6441C">
        <w:t xml:space="preserve">have a case if there is no evidence. </w:t>
      </w:r>
      <w:r w:rsidR="0074617E" w:rsidRPr="00E6441C">
        <w:t xml:space="preserve">There are </w:t>
      </w:r>
      <w:proofErr w:type="gramStart"/>
      <w:r w:rsidR="0074617E" w:rsidRPr="00E6441C">
        <w:t>a number of</w:t>
      </w:r>
      <w:proofErr w:type="gramEnd"/>
      <w:r w:rsidR="0074617E" w:rsidRPr="00E6441C">
        <w:t xml:space="preserve"> measures that are put in place to try and ensure the ‘integrity’ of the evidence and this appears to have been working as very few cases appear to have bee</w:t>
      </w:r>
      <w:r w:rsidR="00444D29">
        <w:t>n</w:t>
      </w:r>
      <w:r w:rsidR="0074617E" w:rsidRPr="00E6441C">
        <w:t xml:space="preserve"> thrown out of </w:t>
      </w:r>
      <w:r w:rsidR="00444D29">
        <w:t>Court</w:t>
      </w:r>
      <w:r w:rsidR="0074617E" w:rsidRPr="00E6441C">
        <w:t xml:space="preserve"> due to issues with the evidence. </w:t>
      </w:r>
      <w:r w:rsidR="00680258">
        <w:t xml:space="preserve">However, there is still a lot to be done in ensuring the ‘integrity’ of evidence. There are also </w:t>
      </w:r>
      <w:proofErr w:type="gramStart"/>
      <w:r w:rsidR="00680258">
        <w:t>a number of</w:t>
      </w:r>
      <w:proofErr w:type="gramEnd"/>
      <w:r w:rsidR="00680258">
        <w:t xml:space="preserve"> cases that may have this as an issue due to the closing of forensic laboratories.</w:t>
      </w:r>
    </w:p>
    <w:p w14:paraId="19F6508E" w14:textId="77777777" w:rsidR="00336D79" w:rsidRPr="00E6441C" w:rsidRDefault="00336D79" w:rsidP="00766AFE"/>
    <w:p w14:paraId="197D0B84" w14:textId="77777777" w:rsidR="00336D79" w:rsidRPr="00E6441C" w:rsidRDefault="00336D79" w:rsidP="00766AFE"/>
    <w:p w14:paraId="6D2F75B5" w14:textId="77777777" w:rsidR="00336D79" w:rsidRPr="00E6441C" w:rsidRDefault="00336D79" w:rsidP="00766AFE"/>
    <w:p w14:paraId="50C387C8" w14:textId="77777777" w:rsidR="00336D79" w:rsidRPr="00E6441C" w:rsidRDefault="00336D79" w:rsidP="00766AFE"/>
    <w:p w14:paraId="783CD433" w14:textId="77777777" w:rsidR="00336D79" w:rsidRPr="00E6441C" w:rsidRDefault="00336D79" w:rsidP="00766AFE"/>
    <w:p w14:paraId="50A5B2D8" w14:textId="77777777" w:rsidR="00336D79" w:rsidRPr="00E6441C" w:rsidRDefault="00336D79" w:rsidP="00766AFE"/>
    <w:p w14:paraId="7FCAEE4B" w14:textId="77777777" w:rsidR="00336D79" w:rsidRPr="00E6441C" w:rsidRDefault="00336D79" w:rsidP="00766AFE"/>
    <w:p w14:paraId="2724ADAE" w14:textId="77777777" w:rsidR="00336D79" w:rsidRPr="00E6441C" w:rsidRDefault="00336D79" w:rsidP="00766AFE"/>
    <w:p w14:paraId="4527BE8F" w14:textId="77777777" w:rsidR="00336D79" w:rsidRPr="00E6441C" w:rsidRDefault="00336D79" w:rsidP="00766AFE"/>
    <w:p w14:paraId="20C63F54" w14:textId="77777777" w:rsidR="00336D79" w:rsidRPr="00E6441C" w:rsidRDefault="00336D79" w:rsidP="00766AFE"/>
    <w:p w14:paraId="70784903" w14:textId="77777777" w:rsidR="00336D79" w:rsidRPr="00E6441C" w:rsidRDefault="00336D79" w:rsidP="00766AFE"/>
    <w:p w14:paraId="5A7CBEAA" w14:textId="77777777" w:rsidR="009B40FE" w:rsidRDefault="009B40FE" w:rsidP="00766AFE">
      <w:pPr>
        <w:rPr>
          <w:u w:val="single"/>
        </w:rPr>
      </w:pPr>
    </w:p>
    <w:p w14:paraId="11D20F24" w14:textId="77777777" w:rsidR="009B40FE" w:rsidRDefault="009B40FE" w:rsidP="00766AFE">
      <w:pPr>
        <w:rPr>
          <w:u w:val="single"/>
        </w:rPr>
      </w:pPr>
    </w:p>
    <w:p w14:paraId="65314DA7" w14:textId="77777777" w:rsidR="009B40FE" w:rsidRDefault="009B40FE" w:rsidP="00766AFE">
      <w:pPr>
        <w:rPr>
          <w:u w:val="single"/>
        </w:rPr>
      </w:pPr>
    </w:p>
    <w:p w14:paraId="64B99600" w14:textId="77777777" w:rsidR="009B40FE" w:rsidRDefault="009B40FE" w:rsidP="00766AFE">
      <w:pPr>
        <w:rPr>
          <w:u w:val="single"/>
        </w:rPr>
      </w:pPr>
    </w:p>
    <w:p w14:paraId="5B1DDDCB" w14:textId="77777777" w:rsidR="009B40FE" w:rsidRDefault="009B40FE" w:rsidP="00766AFE">
      <w:pPr>
        <w:rPr>
          <w:u w:val="single"/>
        </w:rPr>
      </w:pPr>
    </w:p>
    <w:p w14:paraId="60C8D5BF" w14:textId="77777777" w:rsidR="009B40FE" w:rsidRDefault="009B40FE" w:rsidP="00766AFE">
      <w:pPr>
        <w:rPr>
          <w:u w:val="single"/>
        </w:rPr>
      </w:pPr>
    </w:p>
    <w:p w14:paraId="52EF47FF" w14:textId="77777777" w:rsidR="009B40FE" w:rsidRDefault="009B40FE" w:rsidP="00766AFE">
      <w:pPr>
        <w:rPr>
          <w:u w:val="single"/>
        </w:rPr>
      </w:pPr>
    </w:p>
    <w:p w14:paraId="5BCBB14A" w14:textId="77777777" w:rsidR="00046724" w:rsidRDefault="00046724" w:rsidP="00766AFE">
      <w:pPr>
        <w:rPr>
          <w:u w:val="single"/>
        </w:rPr>
      </w:pPr>
    </w:p>
    <w:p w14:paraId="5195ED94" w14:textId="124E2AC6" w:rsidR="00336D79" w:rsidRPr="00E6441C" w:rsidRDefault="00336D79" w:rsidP="00766AFE">
      <w:pPr>
        <w:rPr>
          <w:u w:val="single"/>
        </w:rPr>
      </w:pPr>
      <w:bookmarkStart w:id="0" w:name="_GoBack"/>
      <w:bookmarkEnd w:id="0"/>
      <w:r w:rsidRPr="00E6441C">
        <w:rPr>
          <w:u w:val="single"/>
        </w:rPr>
        <w:lastRenderedPageBreak/>
        <w:t>Bibliography</w:t>
      </w:r>
    </w:p>
    <w:p w14:paraId="7FC81968" w14:textId="77777777" w:rsidR="00336D79" w:rsidRPr="00E6441C" w:rsidRDefault="001E3902" w:rsidP="00766AFE">
      <w:r w:rsidRPr="00E6441C">
        <w:t>Crown Prosecution Service</w:t>
      </w:r>
      <w:r w:rsidR="00011B2E" w:rsidRPr="00E6441C">
        <w:t xml:space="preserve">, 2017. </w:t>
      </w:r>
      <w:r w:rsidR="00011B2E" w:rsidRPr="00E6441C">
        <w:rPr>
          <w:i/>
        </w:rPr>
        <w:t>Prosecution Guidance</w:t>
      </w:r>
      <w:r w:rsidR="00011B2E" w:rsidRPr="00E6441C">
        <w:t>. [webpage] Available at: &lt;https://www.cps.gov.uk/prosecution-guidance&gt; {Accessed 09 January 2018].</w:t>
      </w:r>
    </w:p>
    <w:p w14:paraId="3A83B865" w14:textId="77777777" w:rsidR="00011B2E" w:rsidRPr="00E6441C" w:rsidRDefault="00011B2E" w:rsidP="00766AFE">
      <w:proofErr w:type="spellStart"/>
      <w:r w:rsidRPr="00E6441C">
        <w:t>Dearden</w:t>
      </w:r>
      <w:proofErr w:type="spellEnd"/>
      <w:r w:rsidRPr="00E6441C">
        <w:t xml:space="preserve">, L., 2017. </w:t>
      </w:r>
      <w:r w:rsidRPr="00E6441C">
        <w:rPr>
          <w:i/>
        </w:rPr>
        <w:t>Rape conviction overturned after deleted Facebook messages found as fears over evidence disclosure mount</w:t>
      </w:r>
      <w:r w:rsidRPr="00E6441C">
        <w:t>. [article] Available at: &lt;http://www.independent.co.uk/news/uk/crime/rape-conviction-overturn-evidence-disclosure-facebook-messages-danny-kay-failure-met-police-a8124241.html&gt; [Accessed 09 January 2018].</w:t>
      </w:r>
    </w:p>
    <w:p w14:paraId="6A45E038" w14:textId="77777777" w:rsidR="00011B2E" w:rsidRPr="00E6441C" w:rsidRDefault="0058087E" w:rsidP="00766AFE">
      <w:r w:rsidRPr="00E6441C">
        <w:t xml:space="preserve">Health and Safety Executive, N/D. </w:t>
      </w:r>
      <w:r w:rsidRPr="00E6441C">
        <w:rPr>
          <w:i/>
        </w:rPr>
        <w:t>Collecting physical evidence – Preparing evidence for court</w:t>
      </w:r>
      <w:r w:rsidRPr="00E6441C">
        <w:t>. [webpage] Available at: &lt;http://www.hse.gov.uk/enforce/enforcementguide/investigation/physical-preparing.htm&gt; [Accessed 09 January 2018].</w:t>
      </w:r>
    </w:p>
    <w:p w14:paraId="15B7A2E8" w14:textId="77777777" w:rsidR="0058087E" w:rsidRPr="00E6441C" w:rsidRDefault="0058087E" w:rsidP="00766AFE">
      <w:r w:rsidRPr="00E6441C">
        <w:t xml:space="preserve">McKie, R., 2007. </w:t>
      </w:r>
      <w:r w:rsidRPr="00E6441C">
        <w:rPr>
          <w:i/>
        </w:rPr>
        <w:t>Court drama proves DNA cases aren’t as simple as TV shows</w:t>
      </w:r>
      <w:r w:rsidRPr="00E6441C">
        <w:t>. [article] Available at:</w:t>
      </w:r>
      <w:r w:rsidR="006B0232" w:rsidRPr="00E6441C">
        <w:t xml:space="preserve"> &lt;https://www.theguardian.com/science/2007/sep/16/sciencenews&gt; [Accessed 09 January 2018].</w:t>
      </w:r>
    </w:p>
    <w:p w14:paraId="40F15A99" w14:textId="76D749F5" w:rsidR="006B0232" w:rsidRDefault="006B0232" w:rsidP="00766AFE">
      <w:r w:rsidRPr="00E6441C">
        <w:t xml:space="preserve">Perry, K., 2014. </w:t>
      </w:r>
      <w:r w:rsidRPr="00E6441C">
        <w:rPr>
          <w:i/>
        </w:rPr>
        <w:t>Judge condemns Crown Prosecution Service for pursuing sex case.</w:t>
      </w:r>
      <w:r w:rsidRPr="00E6441C">
        <w:t xml:space="preserve"> [article] Available at: &lt;http://www.telegraph.co.uk/news/uknews/law-and-order/11082429/Judge-condemns-Crown-Prosecution-Service-for-pursuing-sex-case.html&gt; [Accessed 09 January 2018]. </w:t>
      </w:r>
    </w:p>
    <w:p w14:paraId="3C3D2FB2" w14:textId="566DAF88" w:rsidR="002C3C46" w:rsidRPr="002C3C46" w:rsidRDefault="002C3C46" w:rsidP="00766AFE">
      <w:r>
        <w:t xml:space="preserve">Simpson, K., 1995. </w:t>
      </w:r>
      <w:r>
        <w:rPr>
          <w:i/>
        </w:rPr>
        <w:t>Forty Years of Murder</w:t>
      </w:r>
      <w:r>
        <w:t xml:space="preserve">. Harper Collins Publishers. London. </w:t>
      </w:r>
    </w:p>
    <w:sectPr w:rsidR="002C3C46" w:rsidRPr="002C3C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AFE"/>
    <w:rsid w:val="00011B2E"/>
    <w:rsid w:val="00025CBB"/>
    <w:rsid w:val="00046724"/>
    <w:rsid w:val="000754E4"/>
    <w:rsid w:val="00076CF3"/>
    <w:rsid w:val="0009433E"/>
    <w:rsid w:val="00096F97"/>
    <w:rsid w:val="000B73A0"/>
    <w:rsid w:val="000E64FC"/>
    <w:rsid w:val="000E7965"/>
    <w:rsid w:val="000F358B"/>
    <w:rsid w:val="00103B98"/>
    <w:rsid w:val="00150572"/>
    <w:rsid w:val="00154FDC"/>
    <w:rsid w:val="0017307D"/>
    <w:rsid w:val="001929C7"/>
    <w:rsid w:val="00192DB0"/>
    <w:rsid w:val="001B3F47"/>
    <w:rsid w:val="001C032E"/>
    <w:rsid w:val="001C1B09"/>
    <w:rsid w:val="001E3902"/>
    <w:rsid w:val="001F4786"/>
    <w:rsid w:val="00220ED4"/>
    <w:rsid w:val="002551AE"/>
    <w:rsid w:val="0025626E"/>
    <w:rsid w:val="002622FD"/>
    <w:rsid w:val="0027274C"/>
    <w:rsid w:val="002B1DF3"/>
    <w:rsid w:val="002C3C46"/>
    <w:rsid w:val="002D563B"/>
    <w:rsid w:val="002D6C3D"/>
    <w:rsid w:val="002E691C"/>
    <w:rsid w:val="002F17FA"/>
    <w:rsid w:val="0031311B"/>
    <w:rsid w:val="00330BEC"/>
    <w:rsid w:val="00336D79"/>
    <w:rsid w:val="00355F09"/>
    <w:rsid w:val="0038056F"/>
    <w:rsid w:val="00396559"/>
    <w:rsid w:val="003C2330"/>
    <w:rsid w:val="003C35A7"/>
    <w:rsid w:val="0042411A"/>
    <w:rsid w:val="004246F3"/>
    <w:rsid w:val="004402B3"/>
    <w:rsid w:val="00444D29"/>
    <w:rsid w:val="004A4AF8"/>
    <w:rsid w:val="004C69C7"/>
    <w:rsid w:val="004F26E0"/>
    <w:rsid w:val="00502041"/>
    <w:rsid w:val="00523303"/>
    <w:rsid w:val="0052474E"/>
    <w:rsid w:val="005363BA"/>
    <w:rsid w:val="00575826"/>
    <w:rsid w:val="00576655"/>
    <w:rsid w:val="0058087E"/>
    <w:rsid w:val="005867FF"/>
    <w:rsid w:val="005A7758"/>
    <w:rsid w:val="005D6AFB"/>
    <w:rsid w:val="005E0B3A"/>
    <w:rsid w:val="00621D76"/>
    <w:rsid w:val="006321C5"/>
    <w:rsid w:val="00632451"/>
    <w:rsid w:val="00663798"/>
    <w:rsid w:val="00680258"/>
    <w:rsid w:val="006A5919"/>
    <w:rsid w:val="006B0232"/>
    <w:rsid w:val="006D4C2C"/>
    <w:rsid w:val="006F343B"/>
    <w:rsid w:val="0070058C"/>
    <w:rsid w:val="00712F9C"/>
    <w:rsid w:val="0072723B"/>
    <w:rsid w:val="00732C8F"/>
    <w:rsid w:val="007402FB"/>
    <w:rsid w:val="0074617E"/>
    <w:rsid w:val="007551C7"/>
    <w:rsid w:val="00756786"/>
    <w:rsid w:val="00766AFE"/>
    <w:rsid w:val="007763DE"/>
    <w:rsid w:val="007E7E7D"/>
    <w:rsid w:val="00801D6B"/>
    <w:rsid w:val="008120F5"/>
    <w:rsid w:val="0082382F"/>
    <w:rsid w:val="00850DB7"/>
    <w:rsid w:val="0085595F"/>
    <w:rsid w:val="008B2D67"/>
    <w:rsid w:val="008D69B9"/>
    <w:rsid w:val="008E6667"/>
    <w:rsid w:val="009157E2"/>
    <w:rsid w:val="00945029"/>
    <w:rsid w:val="00965E00"/>
    <w:rsid w:val="00982D27"/>
    <w:rsid w:val="009B000C"/>
    <w:rsid w:val="009B40FE"/>
    <w:rsid w:val="009B6947"/>
    <w:rsid w:val="009B70AE"/>
    <w:rsid w:val="009C1321"/>
    <w:rsid w:val="009C4044"/>
    <w:rsid w:val="00A022CD"/>
    <w:rsid w:val="00A30E26"/>
    <w:rsid w:val="00A67E5B"/>
    <w:rsid w:val="00A80F35"/>
    <w:rsid w:val="00A81168"/>
    <w:rsid w:val="00A918FA"/>
    <w:rsid w:val="00A9249E"/>
    <w:rsid w:val="00A97694"/>
    <w:rsid w:val="00AA729F"/>
    <w:rsid w:val="00AB73A5"/>
    <w:rsid w:val="00AC0406"/>
    <w:rsid w:val="00AC0A65"/>
    <w:rsid w:val="00AD37C3"/>
    <w:rsid w:val="00AF2445"/>
    <w:rsid w:val="00B26B81"/>
    <w:rsid w:val="00B40B5C"/>
    <w:rsid w:val="00B414F5"/>
    <w:rsid w:val="00B6425C"/>
    <w:rsid w:val="00BA2BC3"/>
    <w:rsid w:val="00BA74C1"/>
    <w:rsid w:val="00BB7035"/>
    <w:rsid w:val="00BD5B71"/>
    <w:rsid w:val="00BD6E08"/>
    <w:rsid w:val="00C03C43"/>
    <w:rsid w:val="00C2290D"/>
    <w:rsid w:val="00C2719B"/>
    <w:rsid w:val="00C31010"/>
    <w:rsid w:val="00C44DDF"/>
    <w:rsid w:val="00C6363F"/>
    <w:rsid w:val="00C84B28"/>
    <w:rsid w:val="00C87F75"/>
    <w:rsid w:val="00C9063A"/>
    <w:rsid w:val="00C92964"/>
    <w:rsid w:val="00CB0753"/>
    <w:rsid w:val="00CF58A4"/>
    <w:rsid w:val="00D735A5"/>
    <w:rsid w:val="00D76EFC"/>
    <w:rsid w:val="00D8142B"/>
    <w:rsid w:val="00DE54C0"/>
    <w:rsid w:val="00DF10CA"/>
    <w:rsid w:val="00DF7349"/>
    <w:rsid w:val="00E0179E"/>
    <w:rsid w:val="00E15F9C"/>
    <w:rsid w:val="00E25B61"/>
    <w:rsid w:val="00E62218"/>
    <w:rsid w:val="00E6441C"/>
    <w:rsid w:val="00E66DFB"/>
    <w:rsid w:val="00E876CB"/>
    <w:rsid w:val="00E90EF6"/>
    <w:rsid w:val="00E96E14"/>
    <w:rsid w:val="00EB2138"/>
    <w:rsid w:val="00EC0499"/>
    <w:rsid w:val="00ED1FE6"/>
    <w:rsid w:val="00F12C51"/>
    <w:rsid w:val="00F173C5"/>
    <w:rsid w:val="00F21FD1"/>
    <w:rsid w:val="00F3709E"/>
    <w:rsid w:val="00F83A5E"/>
    <w:rsid w:val="00F87624"/>
    <w:rsid w:val="00F877E3"/>
    <w:rsid w:val="00F900CF"/>
    <w:rsid w:val="00FA2BB2"/>
    <w:rsid w:val="00FA3241"/>
    <w:rsid w:val="00FC65AE"/>
    <w:rsid w:val="00FE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ECB94"/>
  <w15:chartTrackingRefBased/>
  <w15:docId w15:val="{2C4D6EB7-F56C-4506-A88B-B2F2801A5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1B2E"/>
    <w:rPr>
      <w:color w:val="0563C1" w:themeColor="hyperlink"/>
      <w:u w:val="single"/>
    </w:rPr>
  </w:style>
  <w:style w:type="character" w:customStyle="1" w:styleId="UnresolvedMention1">
    <w:name w:val="Unresolved Mention1"/>
    <w:basedOn w:val="DefaultParagraphFont"/>
    <w:uiPriority w:val="99"/>
    <w:semiHidden/>
    <w:unhideWhenUsed/>
    <w:rsid w:val="00011B2E"/>
    <w:rPr>
      <w:color w:val="808080"/>
      <w:shd w:val="clear" w:color="auto" w:fill="E6E6E6"/>
    </w:rPr>
  </w:style>
  <w:style w:type="character" w:styleId="CommentReference">
    <w:name w:val="annotation reference"/>
    <w:basedOn w:val="DefaultParagraphFont"/>
    <w:uiPriority w:val="99"/>
    <w:semiHidden/>
    <w:unhideWhenUsed/>
    <w:rsid w:val="005D6AFB"/>
    <w:rPr>
      <w:sz w:val="16"/>
      <w:szCs w:val="16"/>
    </w:rPr>
  </w:style>
  <w:style w:type="paragraph" w:styleId="CommentText">
    <w:name w:val="annotation text"/>
    <w:basedOn w:val="Normal"/>
    <w:link w:val="CommentTextChar"/>
    <w:uiPriority w:val="99"/>
    <w:semiHidden/>
    <w:unhideWhenUsed/>
    <w:rsid w:val="005D6AFB"/>
    <w:pPr>
      <w:spacing w:line="240" w:lineRule="auto"/>
    </w:pPr>
    <w:rPr>
      <w:sz w:val="20"/>
      <w:szCs w:val="20"/>
    </w:rPr>
  </w:style>
  <w:style w:type="character" w:customStyle="1" w:styleId="CommentTextChar">
    <w:name w:val="Comment Text Char"/>
    <w:basedOn w:val="DefaultParagraphFont"/>
    <w:link w:val="CommentText"/>
    <w:uiPriority w:val="99"/>
    <w:semiHidden/>
    <w:rsid w:val="005D6AFB"/>
    <w:rPr>
      <w:sz w:val="20"/>
      <w:szCs w:val="20"/>
    </w:rPr>
  </w:style>
  <w:style w:type="paragraph" w:styleId="CommentSubject">
    <w:name w:val="annotation subject"/>
    <w:basedOn w:val="CommentText"/>
    <w:next w:val="CommentText"/>
    <w:link w:val="CommentSubjectChar"/>
    <w:uiPriority w:val="99"/>
    <w:semiHidden/>
    <w:unhideWhenUsed/>
    <w:rsid w:val="005D6AFB"/>
    <w:rPr>
      <w:b/>
      <w:bCs/>
    </w:rPr>
  </w:style>
  <w:style w:type="character" w:customStyle="1" w:styleId="CommentSubjectChar">
    <w:name w:val="Comment Subject Char"/>
    <w:basedOn w:val="CommentTextChar"/>
    <w:link w:val="CommentSubject"/>
    <w:uiPriority w:val="99"/>
    <w:semiHidden/>
    <w:rsid w:val="005D6AFB"/>
    <w:rPr>
      <w:b/>
      <w:bCs/>
      <w:sz w:val="20"/>
      <w:szCs w:val="20"/>
    </w:rPr>
  </w:style>
  <w:style w:type="paragraph" w:styleId="BalloonText">
    <w:name w:val="Balloon Text"/>
    <w:basedOn w:val="Normal"/>
    <w:link w:val="BalloonTextChar"/>
    <w:uiPriority w:val="99"/>
    <w:semiHidden/>
    <w:unhideWhenUsed/>
    <w:rsid w:val="005D6A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6A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315</TotalTime>
  <Pages>5</Pages>
  <Words>2374</Words>
  <Characters>13533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Blakemore (1500318)</dc:creator>
  <cp:keywords/>
  <dc:description/>
  <cp:lastModifiedBy>Laura Blakemore (1500318)</cp:lastModifiedBy>
  <cp:revision>55</cp:revision>
  <dcterms:created xsi:type="dcterms:W3CDTF">2018-02-08T20:26:00Z</dcterms:created>
  <dcterms:modified xsi:type="dcterms:W3CDTF">2018-02-11T15:02:00Z</dcterms:modified>
</cp:coreProperties>
</file>