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sz w:val="24"/>
          <w:szCs w:val="24"/>
        </w:rPr>
      </w:pPr>
      <w:r w:rsidDel="00000000" w:rsidR="00000000" w:rsidRPr="00000000">
        <w:rPr>
          <w:rFonts w:ascii="Arial" w:cs="Arial" w:eastAsia="Arial" w:hAnsi="Arial"/>
          <w:sz w:val="24"/>
          <w:szCs w:val="24"/>
          <w:rtl w:val="0"/>
        </w:rPr>
        <w:t xml:space="preserve">      Name:Elena Diana Trandafir</w:t>
      </w:r>
    </w:p>
    <w:p w:rsidR="00000000" w:rsidDel="00000000" w:rsidP="00000000" w:rsidRDefault="00000000" w:rsidRPr="00000000" w14:paraId="00000002">
      <w:pPr>
        <w:widowControl w:val="0"/>
        <w:numPr>
          <w:ilvl w:val="0"/>
          <w:numId w:val="1"/>
        </w:numPr>
        <w:spacing w:after="0" w:line="216" w:lineRule="auto"/>
        <w:ind w:left="360" w:hanging="80"/>
        <w:rPr>
          <w:rFonts w:ascii="Arial" w:cs="Arial" w:eastAsia="Arial" w:hAnsi="Arial"/>
          <w:sz w:val="24"/>
          <w:szCs w:val="24"/>
        </w:rPr>
      </w:pPr>
      <w:r w:rsidDel="00000000" w:rsidR="00000000" w:rsidRPr="00000000">
        <w:rPr>
          <w:rFonts w:ascii="Arial" w:cs="Arial" w:eastAsia="Arial" w:hAnsi="Arial"/>
          <w:sz w:val="24"/>
          <w:szCs w:val="24"/>
          <w:rtl w:val="0"/>
        </w:rPr>
        <w:t xml:space="preserve"> Student number: 2427629</w:t>
      </w:r>
    </w:p>
    <w:p w:rsidR="00000000" w:rsidDel="00000000" w:rsidP="00000000" w:rsidRDefault="00000000" w:rsidRPr="00000000" w14:paraId="00000003">
      <w:pPr>
        <w:widowControl w:val="0"/>
        <w:numPr>
          <w:ilvl w:val="0"/>
          <w:numId w:val="1"/>
        </w:numPr>
        <w:spacing w:after="0" w:line="216" w:lineRule="auto"/>
        <w:ind w:left="360" w:hanging="80"/>
        <w:rPr>
          <w:rFonts w:ascii="Arial" w:cs="Arial" w:eastAsia="Arial" w:hAnsi="Arial"/>
          <w:sz w:val="24"/>
          <w:szCs w:val="24"/>
        </w:rPr>
      </w:pPr>
      <w:r w:rsidDel="00000000" w:rsidR="00000000" w:rsidRPr="00000000">
        <w:rPr>
          <w:rFonts w:ascii="Arial" w:cs="Arial" w:eastAsia="Arial" w:hAnsi="Arial"/>
          <w:sz w:val="24"/>
          <w:szCs w:val="24"/>
          <w:rtl w:val="0"/>
        </w:rPr>
        <w:t xml:space="preserve"> Module: Employability and Career Development</w:t>
      </w:r>
    </w:p>
    <w:p w:rsidR="00000000" w:rsidDel="00000000" w:rsidP="00000000" w:rsidRDefault="00000000" w:rsidRPr="00000000" w14:paraId="00000004">
      <w:pPr>
        <w:widowControl w:val="0"/>
        <w:numPr>
          <w:ilvl w:val="0"/>
          <w:numId w:val="1"/>
        </w:numPr>
        <w:spacing w:after="0" w:line="216" w:lineRule="auto"/>
        <w:ind w:left="360" w:hanging="80"/>
        <w:rPr>
          <w:rFonts w:ascii="Arial" w:cs="Arial" w:eastAsia="Arial" w:hAnsi="Arial"/>
          <w:sz w:val="24"/>
          <w:szCs w:val="24"/>
        </w:rPr>
      </w:pPr>
      <w:r w:rsidDel="00000000" w:rsidR="00000000" w:rsidRPr="00000000">
        <w:rPr>
          <w:rFonts w:ascii="Arial" w:cs="Arial" w:eastAsia="Arial" w:hAnsi="Arial"/>
          <w:sz w:val="24"/>
          <w:szCs w:val="24"/>
          <w:rtl w:val="0"/>
        </w:rPr>
        <w:t xml:space="preserve"> Module code: LCLM4005</w:t>
      </w:r>
    </w:p>
    <w:p w:rsidR="00000000" w:rsidDel="00000000" w:rsidP="00000000" w:rsidRDefault="00000000" w:rsidRPr="00000000" w14:paraId="00000005">
      <w:pPr>
        <w:widowControl w:val="0"/>
        <w:numPr>
          <w:ilvl w:val="0"/>
          <w:numId w:val="1"/>
        </w:numPr>
        <w:spacing w:after="0" w:line="216" w:lineRule="auto"/>
        <w:ind w:left="360" w:hanging="8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 Lecturer: Richard Olusayi Ashaye</w:t>
      </w:r>
      <w:r w:rsidDel="00000000" w:rsidR="00000000" w:rsidRPr="00000000">
        <w:rPr>
          <w:rtl w:val="0"/>
        </w:rPr>
      </w:r>
    </w:p>
    <w:p w:rsidR="00000000" w:rsidDel="00000000" w:rsidP="00000000" w:rsidRDefault="00000000" w:rsidRPr="00000000" w14:paraId="00000006">
      <w:pPr>
        <w:widowControl w:val="0"/>
        <w:spacing w:after="0" w:line="216" w:lineRule="auto"/>
        <w:ind w:left="3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07">
      <w:pPr>
        <w:widowControl w:val="0"/>
        <w:spacing w:after="0" w:line="216" w:lineRule="auto"/>
        <w:ind w:left="3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rPr>
          <w:rFonts w:ascii="Arial" w:cs="Arial" w:eastAsia="Arial" w:hAnsi="Arial"/>
          <w:sz w:val="24"/>
          <w:szCs w:val="24"/>
        </w:rPr>
      </w:pPr>
      <w:r w:rsidDel="00000000" w:rsidR="00000000" w:rsidRPr="00000000">
        <w:rPr>
          <w:rFonts w:ascii="Arial" w:cs="Arial" w:eastAsia="Arial" w:hAnsi="Arial"/>
          <w:sz w:val="24"/>
          <w:szCs w:val="24"/>
          <w:rtl w:val="0"/>
        </w:rPr>
        <w:t xml:space="preserve">TASK 1 –</w:t>
      </w:r>
      <w:r w:rsidDel="00000000" w:rsidR="00000000" w:rsidRPr="00000000">
        <w:rPr>
          <w:rFonts w:ascii="Arial" w:cs="Arial" w:eastAsia="Arial" w:hAnsi="Arial"/>
          <w:color w:val="f79646"/>
          <w:sz w:val="24"/>
          <w:szCs w:val="24"/>
          <w:rtl w:val="0"/>
        </w:rPr>
        <w:t xml:space="preserve"> Comparing Job Adverts (Teaching Assistant)</w:t>
      </w:r>
      <w:r w:rsidDel="00000000" w:rsidR="00000000" w:rsidRPr="00000000">
        <w:rPr>
          <w:rFonts w:ascii="Arial" w:cs="Arial" w:eastAsia="Arial" w:hAnsi="Arial"/>
          <w:color w:val="948a54"/>
          <w:sz w:val="24"/>
          <w:szCs w:val="24"/>
          <w:rtl w:val="0"/>
        </w:rPr>
        <w:t xml:space="preserve"> </w:t>
      </w:r>
      <w:r w:rsidDel="00000000" w:rsidR="00000000" w:rsidRPr="00000000">
        <w:rPr>
          <w:rFonts w:ascii="Arial" w:cs="Arial" w:eastAsia="Arial" w:hAnsi="Arial"/>
          <w:sz w:val="24"/>
          <w:szCs w:val="24"/>
          <w:rtl w:val="0"/>
        </w:rPr>
        <w:t xml:space="preserve">– 300 words</w:t>
      </w:r>
    </w:p>
    <w:p w:rsidR="00000000" w:rsidDel="00000000" w:rsidP="00000000" w:rsidRDefault="00000000" w:rsidRPr="00000000" w14:paraId="00000009">
      <w:pPr>
        <w:rPr>
          <w:rFonts w:ascii="Arial" w:cs="Arial" w:eastAsia="Arial" w:hAnsi="Arial"/>
          <w:sz w:val="24"/>
          <w:szCs w:val="24"/>
        </w:rPr>
      </w:pPr>
      <w:r w:rsidDel="00000000" w:rsidR="00000000" w:rsidRPr="00000000">
        <w:rPr>
          <w:rFonts w:ascii="Arial" w:cs="Arial" w:eastAsia="Arial" w:hAnsi="Arial"/>
          <w:sz w:val="24"/>
          <w:szCs w:val="24"/>
          <w:rtl w:val="0"/>
        </w:rPr>
        <w:t xml:space="preserve">For this task, I analysed four job adverts for the role of </w:t>
      </w:r>
      <w:r w:rsidDel="00000000" w:rsidR="00000000" w:rsidRPr="00000000">
        <w:rPr>
          <w:rFonts w:ascii="Arial" w:cs="Arial" w:eastAsia="Arial" w:hAnsi="Arial"/>
          <w:color w:val="f1c232"/>
          <w:sz w:val="24"/>
          <w:szCs w:val="24"/>
          <w:rtl w:val="0"/>
        </w:rPr>
        <w:t xml:space="preserve">T</w:t>
      </w:r>
      <w:r w:rsidDel="00000000" w:rsidR="00000000" w:rsidRPr="00000000">
        <w:rPr>
          <w:rFonts w:ascii="Arial" w:cs="Arial" w:eastAsia="Arial" w:hAnsi="Arial"/>
          <w:color w:val="ebb50e"/>
          <w:sz w:val="24"/>
          <w:szCs w:val="24"/>
          <w:rtl w:val="0"/>
        </w:rPr>
        <w:t xml:space="preserve">eaching Assistant </w:t>
      </w:r>
      <w:r w:rsidDel="00000000" w:rsidR="00000000" w:rsidRPr="00000000">
        <w:rPr>
          <w:rFonts w:ascii="Arial" w:cs="Arial" w:eastAsia="Arial" w:hAnsi="Arial"/>
          <w:sz w:val="24"/>
          <w:szCs w:val="24"/>
          <w:rtl w:val="0"/>
        </w:rPr>
        <w:t xml:space="preserve">from Indeed, Reed, Tes, and the Government Teaching Vacancies website. Although each employer has specific expectations, the adverts consistently highlight a set of essential skills, knowledge, and personal attributes required for working effectively in a school environment.</w:t>
      </w:r>
    </w:p>
    <w:p w:rsidR="00000000" w:rsidDel="00000000" w:rsidP="00000000" w:rsidRDefault="00000000" w:rsidRPr="00000000" w14:paraId="0000000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rPr>
          <w:rFonts w:ascii="Arial" w:cs="Arial" w:eastAsia="Arial" w:hAnsi="Arial"/>
          <w:sz w:val="24"/>
          <w:szCs w:val="24"/>
        </w:rPr>
      </w:pPr>
      <w:r w:rsidDel="00000000" w:rsidR="00000000" w:rsidRPr="00000000">
        <w:rPr>
          <w:rFonts w:ascii="Arial" w:cs="Arial" w:eastAsia="Arial" w:hAnsi="Arial"/>
          <w:sz w:val="24"/>
          <w:szCs w:val="24"/>
          <w:rtl w:val="0"/>
        </w:rPr>
        <w:t xml:space="preserve">Across all four adverts, </w:t>
      </w:r>
      <w:r w:rsidDel="00000000" w:rsidR="00000000" w:rsidRPr="00000000">
        <w:rPr>
          <w:rFonts w:ascii="Arial" w:cs="Arial" w:eastAsia="Arial" w:hAnsi="Arial"/>
          <w:color w:val="c0504d"/>
          <w:sz w:val="24"/>
          <w:szCs w:val="24"/>
          <w:rtl w:val="0"/>
        </w:rPr>
        <w:t xml:space="preserve">communication skills </w:t>
      </w:r>
      <w:r w:rsidDel="00000000" w:rsidR="00000000" w:rsidRPr="00000000">
        <w:rPr>
          <w:rFonts w:ascii="Arial" w:cs="Arial" w:eastAsia="Arial" w:hAnsi="Arial"/>
          <w:sz w:val="24"/>
          <w:szCs w:val="24"/>
          <w:rtl w:val="0"/>
        </w:rPr>
        <w:t xml:space="preserve">appear as a key requirement. Schools expect Teaching Assistants to communicate clearly with pupils, teachers, and parents. This includes giving instructions,</w:t>
      </w:r>
      <w:r w:rsidDel="00000000" w:rsidR="00000000" w:rsidRPr="00000000">
        <w:rPr>
          <w:rFonts w:ascii="Arial" w:cs="Arial" w:eastAsia="Arial" w:hAnsi="Arial"/>
          <w:color w:val="000000"/>
          <w:sz w:val="24"/>
          <w:szCs w:val="24"/>
          <w:rtl w:val="0"/>
        </w:rPr>
        <w:t xml:space="preserve"> supporting learning</w:t>
      </w:r>
      <w:r w:rsidDel="00000000" w:rsidR="00000000" w:rsidRPr="00000000">
        <w:rPr>
          <w:rFonts w:ascii="Arial" w:cs="Arial" w:eastAsia="Arial" w:hAnsi="Arial"/>
          <w:sz w:val="24"/>
          <w:szCs w:val="24"/>
          <w:rtl w:val="0"/>
        </w:rPr>
        <w:t xml:space="preserve">, and providing feedback. Additionally, all adverts emphasise the importance of </w:t>
      </w:r>
      <w:r w:rsidDel="00000000" w:rsidR="00000000" w:rsidRPr="00000000">
        <w:rPr>
          <w:rFonts w:ascii="Arial" w:cs="Arial" w:eastAsia="Arial" w:hAnsi="Arial"/>
          <w:color w:val="c0504d"/>
          <w:sz w:val="24"/>
          <w:szCs w:val="24"/>
          <w:rtl w:val="0"/>
        </w:rPr>
        <w:t xml:space="preserve">teamwork</w:t>
      </w:r>
      <w:r w:rsidDel="00000000" w:rsidR="00000000" w:rsidRPr="00000000">
        <w:rPr>
          <w:rFonts w:ascii="Arial" w:cs="Arial" w:eastAsia="Arial" w:hAnsi="Arial"/>
          <w:sz w:val="24"/>
          <w:szCs w:val="24"/>
          <w:rtl w:val="0"/>
        </w:rPr>
        <w:t xml:space="preserve">, as Teaching Assistants must work collaboratively with class teachers and other support staff to deliver high-quality learning experiences.</w:t>
      </w:r>
    </w:p>
    <w:p w:rsidR="00000000" w:rsidDel="00000000" w:rsidP="00000000" w:rsidRDefault="00000000" w:rsidRPr="00000000" w14:paraId="0000000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rPr>
          <w:rFonts w:ascii="Arial" w:cs="Arial" w:eastAsia="Arial" w:hAnsi="Arial"/>
          <w:sz w:val="24"/>
          <w:szCs w:val="24"/>
        </w:rPr>
      </w:pPr>
      <w:r w:rsidDel="00000000" w:rsidR="00000000" w:rsidRPr="00000000">
        <w:rPr>
          <w:rFonts w:ascii="Arial" w:cs="Arial" w:eastAsia="Arial" w:hAnsi="Arial"/>
          <w:sz w:val="24"/>
          <w:szCs w:val="24"/>
          <w:rtl w:val="0"/>
        </w:rPr>
        <w:t xml:space="preserve">Another common requirement across the adverts is the ability to </w:t>
      </w:r>
      <w:r w:rsidDel="00000000" w:rsidR="00000000" w:rsidRPr="00000000">
        <w:rPr>
          <w:rFonts w:ascii="Arial" w:cs="Arial" w:eastAsia="Arial" w:hAnsi="Arial"/>
          <w:color w:val="c0504d"/>
          <w:sz w:val="24"/>
          <w:szCs w:val="24"/>
          <w:rtl w:val="0"/>
        </w:rPr>
        <w:t xml:space="preserve">support classroom management</w:t>
      </w:r>
      <w:r w:rsidDel="00000000" w:rsidR="00000000" w:rsidRPr="00000000">
        <w:rPr>
          <w:rFonts w:ascii="Arial" w:cs="Arial" w:eastAsia="Arial" w:hAnsi="Arial"/>
          <w:sz w:val="24"/>
          <w:szCs w:val="24"/>
          <w:rtl w:val="0"/>
        </w:rPr>
        <w:t xml:space="preserve">. This includes maintaining a positive learning environment, helping students stay focused, and managing behaviour according to school policies. Employers also expect candidates to demonstrate </w:t>
      </w:r>
      <w:r w:rsidDel="00000000" w:rsidR="00000000" w:rsidRPr="00000000">
        <w:rPr>
          <w:rFonts w:ascii="Arial" w:cs="Arial" w:eastAsia="Arial" w:hAnsi="Arial"/>
          <w:color w:val="c0504d"/>
          <w:sz w:val="24"/>
          <w:szCs w:val="24"/>
          <w:rtl w:val="0"/>
        </w:rPr>
        <w:t xml:space="preserve">patience, empathy</w:t>
      </w:r>
      <w:r w:rsidDel="00000000" w:rsidR="00000000" w:rsidRPr="00000000">
        <w:rPr>
          <w:rFonts w:ascii="Arial" w:cs="Arial" w:eastAsia="Arial" w:hAnsi="Arial"/>
          <w:sz w:val="24"/>
          <w:szCs w:val="24"/>
          <w:rtl w:val="0"/>
        </w:rPr>
        <w:t xml:space="preserve">, and </w:t>
      </w:r>
      <w:r w:rsidDel="00000000" w:rsidR="00000000" w:rsidRPr="00000000">
        <w:rPr>
          <w:rFonts w:ascii="Arial" w:cs="Arial" w:eastAsia="Arial" w:hAnsi="Arial"/>
          <w:color w:val="c0504d"/>
          <w:sz w:val="24"/>
          <w:szCs w:val="24"/>
          <w:rtl w:val="0"/>
        </w:rPr>
        <w:t xml:space="preserve">understanding</w:t>
      </w:r>
      <w:r w:rsidDel="00000000" w:rsidR="00000000" w:rsidRPr="00000000">
        <w:rPr>
          <w:rFonts w:ascii="Arial" w:cs="Arial" w:eastAsia="Arial" w:hAnsi="Arial"/>
          <w:sz w:val="24"/>
          <w:szCs w:val="24"/>
          <w:rtl w:val="0"/>
        </w:rPr>
        <w:t xml:space="preserve">, especially when working with children with diverse learning needs or special educational needs (SEN).</w:t>
      </w:r>
    </w:p>
    <w:p w:rsidR="00000000" w:rsidDel="00000000" w:rsidP="00000000" w:rsidRDefault="00000000" w:rsidRPr="00000000" w14:paraId="0000000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rPr>
          <w:rFonts w:ascii="Arial" w:cs="Arial" w:eastAsia="Arial" w:hAnsi="Arial"/>
          <w:sz w:val="24"/>
          <w:szCs w:val="24"/>
        </w:rPr>
      </w:pPr>
      <w:r w:rsidDel="00000000" w:rsidR="00000000" w:rsidRPr="00000000">
        <w:rPr>
          <w:rFonts w:ascii="Arial" w:cs="Arial" w:eastAsia="Arial" w:hAnsi="Arial"/>
          <w:sz w:val="24"/>
          <w:szCs w:val="24"/>
          <w:rtl w:val="0"/>
        </w:rPr>
        <w:t xml:space="preserve">In terms of knowledge, all adverts highlight the importance of understanding </w:t>
      </w:r>
      <w:r w:rsidDel="00000000" w:rsidR="00000000" w:rsidRPr="00000000">
        <w:rPr>
          <w:rFonts w:ascii="Arial" w:cs="Arial" w:eastAsia="Arial" w:hAnsi="Arial"/>
          <w:color w:val="c0504d"/>
          <w:sz w:val="24"/>
          <w:szCs w:val="24"/>
          <w:rtl w:val="0"/>
        </w:rPr>
        <w:t xml:space="preserve">Safeguarding</w:t>
      </w:r>
      <w:r w:rsidDel="00000000" w:rsidR="00000000" w:rsidRPr="00000000">
        <w:rPr>
          <w:rFonts w:ascii="Arial" w:cs="Arial" w:eastAsia="Arial" w:hAnsi="Arial"/>
          <w:sz w:val="24"/>
          <w:szCs w:val="24"/>
          <w:rtl w:val="0"/>
        </w:rPr>
        <w:t xml:space="preserve"> and</w:t>
      </w:r>
      <w:r w:rsidDel="00000000" w:rsidR="00000000" w:rsidRPr="00000000">
        <w:rPr>
          <w:rFonts w:ascii="Arial" w:cs="Arial" w:eastAsia="Arial" w:hAnsi="Arial"/>
          <w:color w:val="c0504d"/>
          <w:sz w:val="24"/>
          <w:szCs w:val="24"/>
          <w:rtl w:val="0"/>
        </w:rPr>
        <w:t xml:space="preserve"> Child Protection</w:t>
      </w:r>
      <w:r w:rsidDel="00000000" w:rsidR="00000000" w:rsidRPr="00000000">
        <w:rPr>
          <w:rFonts w:ascii="Arial" w:cs="Arial" w:eastAsia="Arial" w:hAnsi="Arial"/>
          <w:sz w:val="24"/>
          <w:szCs w:val="24"/>
          <w:rtl w:val="0"/>
        </w:rPr>
        <w:t xml:space="preserve"> procedures. Schools require staff members to be aware of students’ safety, confidentiality, and well-being. Basic knowledge of the national curriculum and learning strategies is also mentioned across the adverts.</w:t>
      </w:r>
    </w:p>
    <w:p w:rsidR="00000000" w:rsidDel="00000000" w:rsidP="00000000" w:rsidRDefault="00000000" w:rsidRPr="00000000" w14:paraId="00000010">
      <w:pPr>
        <w:rPr>
          <w:rFonts w:ascii="Arial" w:cs="Arial" w:eastAsia="Arial" w:hAnsi="Arial"/>
          <w:sz w:val="24"/>
          <w:szCs w:val="24"/>
        </w:rPr>
      </w:pPr>
      <w:r w:rsidDel="00000000" w:rsidR="00000000" w:rsidRPr="00000000">
        <w:rPr>
          <w:rFonts w:ascii="Arial" w:cs="Arial" w:eastAsia="Arial" w:hAnsi="Arial"/>
          <w:sz w:val="24"/>
          <w:szCs w:val="24"/>
          <w:rtl w:val="0"/>
        </w:rPr>
        <w:t xml:space="preserve">Most adverts require </w:t>
      </w:r>
      <w:r w:rsidDel="00000000" w:rsidR="00000000" w:rsidRPr="00000000">
        <w:rPr>
          <w:rFonts w:ascii="Arial" w:cs="Arial" w:eastAsia="Arial" w:hAnsi="Arial"/>
          <w:color w:val="c0504d"/>
          <w:sz w:val="24"/>
          <w:szCs w:val="24"/>
          <w:rtl w:val="0"/>
        </w:rPr>
        <w:t xml:space="preserve">basic IT skills,</w:t>
      </w:r>
      <w:r w:rsidDel="00000000" w:rsidR="00000000" w:rsidRPr="00000000">
        <w:rPr>
          <w:rFonts w:ascii="Arial" w:cs="Arial" w:eastAsia="Arial" w:hAnsi="Arial"/>
          <w:sz w:val="24"/>
          <w:szCs w:val="24"/>
          <w:rtl w:val="0"/>
        </w:rPr>
        <w:t xml:space="preserve"> especially for helping pupils with computer-based learning and recording progress. Organisational skills are consistently highlighted, as Teaching Assistants must prepare resources, follow lesson plans, and complete administrative tasks.</w:t>
      </w:r>
    </w:p>
    <w:p w:rsidR="00000000" w:rsidDel="00000000" w:rsidP="00000000" w:rsidRDefault="00000000" w:rsidRPr="00000000" w14:paraId="00000011">
      <w:pPr>
        <w:rPr>
          <w:rFonts w:ascii="Arial" w:cs="Arial" w:eastAsia="Arial" w:hAnsi="Arial"/>
          <w:sz w:val="24"/>
          <w:szCs w:val="24"/>
        </w:rPr>
      </w:pPr>
      <w:r w:rsidDel="00000000" w:rsidR="00000000" w:rsidRPr="00000000">
        <w:rPr>
          <w:rFonts w:ascii="Arial" w:cs="Arial" w:eastAsia="Arial" w:hAnsi="Arial"/>
          <w:sz w:val="24"/>
          <w:szCs w:val="24"/>
          <w:rtl w:val="0"/>
        </w:rPr>
        <w:t xml:space="preserve">In summary, while each advert includes unique duties depending on the school setting, the four adverts share several common expectations: strong communication, teamwork, behaviour management, safeguarding knowledge, IT literacy, and a caring, supportive attitude.</w:t>
      </w:r>
    </w:p>
    <w:p w:rsidR="00000000" w:rsidDel="00000000" w:rsidP="00000000" w:rsidRDefault="00000000" w:rsidRPr="00000000" w14:paraId="0000001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rPr>
          <w:rFonts w:ascii="Arial" w:cs="Arial" w:eastAsia="Arial" w:hAnsi="Arial"/>
          <w:sz w:val="24"/>
          <w:szCs w:val="24"/>
        </w:rPr>
      </w:pPr>
      <w:r w:rsidDel="00000000" w:rsidR="00000000" w:rsidRPr="00000000">
        <w:rPr>
          <w:rFonts w:ascii="Arial" w:cs="Arial" w:eastAsia="Arial" w:hAnsi="Arial"/>
          <w:sz w:val="24"/>
          <w:szCs w:val="24"/>
          <w:rtl w:val="0"/>
        </w:rPr>
        <w:t xml:space="preserve">TASK 2 –</w:t>
      </w:r>
      <w:r w:rsidDel="00000000" w:rsidR="00000000" w:rsidRPr="00000000">
        <w:rPr>
          <w:rFonts w:ascii="Arial" w:cs="Arial" w:eastAsia="Arial" w:hAnsi="Arial"/>
          <w:color w:val="f79646"/>
          <w:sz w:val="24"/>
          <w:szCs w:val="24"/>
          <w:rtl w:val="0"/>
        </w:rPr>
        <w:t xml:space="preserve"> Self-Assessment &amp; Evidence of Readiness </w:t>
      </w:r>
      <w:r w:rsidDel="00000000" w:rsidR="00000000" w:rsidRPr="00000000">
        <w:rPr>
          <w:rFonts w:ascii="Arial" w:cs="Arial" w:eastAsia="Arial" w:hAnsi="Arial"/>
          <w:sz w:val="24"/>
          <w:szCs w:val="24"/>
          <w:rtl w:val="0"/>
        </w:rPr>
        <w:t xml:space="preserve">(500 words)</w:t>
      </w:r>
    </w:p>
    <w:p w:rsidR="00000000" w:rsidDel="00000000" w:rsidP="00000000" w:rsidRDefault="00000000" w:rsidRPr="00000000" w14:paraId="0000001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rPr>
          <w:rFonts w:ascii="Arial" w:cs="Arial" w:eastAsia="Arial" w:hAnsi="Arial"/>
          <w:sz w:val="24"/>
          <w:szCs w:val="24"/>
        </w:rPr>
      </w:pPr>
      <w:r w:rsidDel="00000000" w:rsidR="00000000" w:rsidRPr="00000000">
        <w:rPr>
          <w:rFonts w:ascii="Arial" w:cs="Arial" w:eastAsia="Arial" w:hAnsi="Arial"/>
          <w:sz w:val="24"/>
          <w:szCs w:val="24"/>
          <w:rtl w:val="0"/>
        </w:rPr>
        <w:t xml:space="preserve">1. Self-Assessment (SWOT Analysis)</w:t>
      </w:r>
    </w:p>
    <w:p w:rsidR="00000000" w:rsidDel="00000000" w:rsidP="00000000" w:rsidRDefault="00000000" w:rsidRPr="00000000" w14:paraId="0000001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rPr>
          <w:rFonts w:ascii="Arial" w:cs="Arial" w:eastAsia="Arial" w:hAnsi="Arial"/>
          <w:color w:val="1f497d"/>
          <w:sz w:val="24"/>
          <w:szCs w:val="24"/>
        </w:rPr>
      </w:pPr>
      <w:r w:rsidDel="00000000" w:rsidR="00000000" w:rsidRPr="00000000">
        <w:rPr>
          <w:rFonts w:ascii="Arial" w:cs="Arial" w:eastAsia="Arial" w:hAnsi="Arial"/>
          <w:color w:val="1f497d"/>
          <w:sz w:val="24"/>
          <w:szCs w:val="24"/>
          <w:rtl w:val="0"/>
        </w:rPr>
        <w:t xml:space="preserve">Strengths</w:t>
      </w:r>
    </w:p>
    <w:p w:rsidR="00000000" w:rsidDel="00000000" w:rsidP="00000000" w:rsidRDefault="00000000" w:rsidRPr="00000000" w14:paraId="00000018">
      <w:pPr>
        <w:rPr>
          <w:rFonts w:ascii="Arial" w:cs="Arial" w:eastAsia="Arial" w:hAnsi="Arial"/>
          <w:sz w:val="24"/>
          <w:szCs w:val="24"/>
        </w:rPr>
      </w:pPr>
      <w:r w:rsidDel="00000000" w:rsidR="00000000" w:rsidRPr="00000000">
        <w:rPr>
          <w:rFonts w:ascii="Arial" w:cs="Arial" w:eastAsia="Arial" w:hAnsi="Arial"/>
          <w:sz w:val="24"/>
          <w:szCs w:val="24"/>
          <w:rtl w:val="0"/>
        </w:rPr>
        <w:t xml:space="preserve">One of my key strengths is </w:t>
      </w:r>
      <w:r w:rsidDel="00000000" w:rsidR="00000000" w:rsidRPr="00000000">
        <w:rPr>
          <w:rFonts w:ascii="Arial" w:cs="Arial" w:eastAsia="Arial" w:hAnsi="Arial"/>
          <w:color w:val="c0504d"/>
          <w:sz w:val="24"/>
          <w:szCs w:val="24"/>
          <w:rtl w:val="0"/>
        </w:rPr>
        <w:t xml:space="preserve">effective communication</w:t>
      </w:r>
      <w:r w:rsidDel="00000000" w:rsidR="00000000" w:rsidRPr="00000000">
        <w:rPr>
          <w:rFonts w:ascii="Arial" w:cs="Arial" w:eastAsia="Arial" w:hAnsi="Arial"/>
          <w:sz w:val="24"/>
          <w:szCs w:val="24"/>
          <w:rtl w:val="0"/>
        </w:rPr>
        <w:t xml:space="preserve">. I am able to explain information clearly and adapt my communication style depending on the needs of the student. This is essential in the role of a Teaching Assistant, where pupils often require instructions to be repeated or simplified. Additionally, I demonstrate strong </w:t>
      </w:r>
      <w:r w:rsidDel="00000000" w:rsidR="00000000" w:rsidRPr="00000000">
        <w:rPr>
          <w:rFonts w:ascii="Arial" w:cs="Arial" w:eastAsia="Arial" w:hAnsi="Arial"/>
          <w:color w:val="c0504d"/>
          <w:sz w:val="24"/>
          <w:szCs w:val="24"/>
          <w:rtl w:val="0"/>
        </w:rPr>
        <w:t xml:space="preserve">empathy and patience</w:t>
      </w:r>
      <w:r w:rsidDel="00000000" w:rsidR="00000000" w:rsidRPr="00000000">
        <w:rPr>
          <w:rFonts w:ascii="Arial" w:cs="Arial" w:eastAsia="Arial" w:hAnsi="Arial"/>
          <w:sz w:val="24"/>
          <w:szCs w:val="24"/>
          <w:rtl w:val="0"/>
        </w:rPr>
        <w:t xml:space="preserve">, qualities that support positive relationships with children. I am also a good </w:t>
      </w:r>
      <w:r w:rsidDel="00000000" w:rsidR="00000000" w:rsidRPr="00000000">
        <w:rPr>
          <w:rFonts w:ascii="Arial" w:cs="Arial" w:eastAsia="Arial" w:hAnsi="Arial"/>
          <w:color w:val="c0504d"/>
          <w:sz w:val="24"/>
          <w:szCs w:val="24"/>
          <w:rtl w:val="0"/>
        </w:rPr>
        <w:t xml:space="preserve">team player</w:t>
      </w:r>
      <w:r w:rsidDel="00000000" w:rsidR="00000000" w:rsidRPr="00000000">
        <w:rPr>
          <w:rFonts w:ascii="Arial" w:cs="Arial" w:eastAsia="Arial" w:hAnsi="Arial"/>
          <w:sz w:val="24"/>
          <w:szCs w:val="24"/>
          <w:rtl w:val="0"/>
        </w:rPr>
        <w:t xml:space="preserve">, able to collaborate with teachers and follow guidance while contributing positively to the classroom environment. Another strength is my </w:t>
      </w:r>
      <w:r w:rsidDel="00000000" w:rsidR="00000000" w:rsidRPr="00000000">
        <w:rPr>
          <w:rFonts w:ascii="Arial" w:cs="Arial" w:eastAsia="Arial" w:hAnsi="Arial"/>
          <w:color w:val="c0504d"/>
          <w:sz w:val="24"/>
          <w:szCs w:val="24"/>
          <w:rtl w:val="0"/>
        </w:rPr>
        <w:t xml:space="preserve">reliability and organisation</w:t>
      </w:r>
      <w:r w:rsidDel="00000000" w:rsidR="00000000" w:rsidRPr="00000000">
        <w:rPr>
          <w:rFonts w:ascii="Arial" w:cs="Arial" w:eastAsia="Arial" w:hAnsi="Arial"/>
          <w:sz w:val="24"/>
          <w:szCs w:val="24"/>
          <w:rtl w:val="0"/>
        </w:rPr>
        <w:t xml:space="preserve">; I complete tasks on time and remain consistent in my responsibilities.</w:t>
      </w:r>
    </w:p>
    <w:p w:rsidR="00000000" w:rsidDel="00000000" w:rsidP="00000000" w:rsidRDefault="00000000" w:rsidRPr="00000000" w14:paraId="0000001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rPr>
          <w:rFonts w:ascii="Arial" w:cs="Arial" w:eastAsia="Arial" w:hAnsi="Arial"/>
          <w:color w:val="1f497d"/>
          <w:sz w:val="24"/>
          <w:szCs w:val="24"/>
        </w:rPr>
      </w:pPr>
      <w:r w:rsidDel="00000000" w:rsidR="00000000" w:rsidRPr="00000000">
        <w:rPr>
          <w:rFonts w:ascii="Arial" w:cs="Arial" w:eastAsia="Arial" w:hAnsi="Arial"/>
          <w:color w:val="1f497d"/>
          <w:sz w:val="24"/>
          <w:szCs w:val="24"/>
          <w:rtl w:val="0"/>
        </w:rPr>
        <w:t xml:space="preserve">Weaknesses</w:t>
      </w:r>
    </w:p>
    <w:p w:rsidR="00000000" w:rsidDel="00000000" w:rsidP="00000000" w:rsidRDefault="00000000" w:rsidRPr="00000000" w14:paraId="0000001B">
      <w:pPr>
        <w:rPr>
          <w:rFonts w:ascii="Arial" w:cs="Arial" w:eastAsia="Arial" w:hAnsi="Arial"/>
          <w:sz w:val="24"/>
          <w:szCs w:val="24"/>
        </w:rPr>
      </w:pPr>
      <w:r w:rsidDel="00000000" w:rsidR="00000000" w:rsidRPr="00000000">
        <w:rPr>
          <w:rFonts w:ascii="Arial" w:cs="Arial" w:eastAsia="Arial" w:hAnsi="Arial"/>
          <w:sz w:val="24"/>
          <w:szCs w:val="24"/>
          <w:rtl w:val="0"/>
        </w:rPr>
        <w:t xml:space="preserve">Despite these strengths, there are areas I need to develop. I sometimes lack </w:t>
      </w:r>
      <w:r w:rsidDel="00000000" w:rsidR="00000000" w:rsidRPr="00000000">
        <w:rPr>
          <w:rFonts w:ascii="Arial" w:cs="Arial" w:eastAsia="Arial" w:hAnsi="Arial"/>
          <w:color w:val="c0504d"/>
          <w:sz w:val="24"/>
          <w:szCs w:val="24"/>
          <w:rtl w:val="0"/>
        </w:rPr>
        <w:t xml:space="preserve">confidence</w:t>
      </w:r>
      <w:r w:rsidDel="00000000" w:rsidR="00000000" w:rsidRPr="00000000">
        <w:rPr>
          <w:rFonts w:ascii="Arial" w:cs="Arial" w:eastAsia="Arial" w:hAnsi="Arial"/>
          <w:sz w:val="24"/>
          <w:szCs w:val="24"/>
          <w:rtl w:val="0"/>
        </w:rPr>
        <w:t xml:space="preserve">, particularly when leading small group activities or managing behaviour independently. I also recognise that my </w:t>
      </w:r>
      <w:r w:rsidDel="00000000" w:rsidR="00000000" w:rsidRPr="00000000">
        <w:rPr>
          <w:rFonts w:ascii="Arial" w:cs="Arial" w:eastAsia="Arial" w:hAnsi="Arial"/>
          <w:color w:val="c0504d"/>
          <w:sz w:val="24"/>
          <w:szCs w:val="24"/>
          <w:rtl w:val="0"/>
        </w:rPr>
        <w:t xml:space="preserve">knowledge of SEN strategies </w:t>
      </w:r>
      <w:r w:rsidDel="00000000" w:rsidR="00000000" w:rsidRPr="00000000">
        <w:rPr>
          <w:rFonts w:ascii="Arial" w:cs="Arial" w:eastAsia="Arial" w:hAnsi="Arial"/>
          <w:sz w:val="24"/>
          <w:szCs w:val="24"/>
          <w:rtl w:val="0"/>
        </w:rPr>
        <w:t xml:space="preserve">is limited, and I need to improve my understanding of how to support pupils with additional needs. Another weakness is </w:t>
      </w:r>
      <w:r w:rsidDel="00000000" w:rsidR="00000000" w:rsidRPr="00000000">
        <w:rPr>
          <w:rFonts w:ascii="Arial" w:cs="Arial" w:eastAsia="Arial" w:hAnsi="Arial"/>
          <w:color w:val="c0504d"/>
          <w:sz w:val="24"/>
          <w:szCs w:val="24"/>
          <w:rtl w:val="0"/>
        </w:rPr>
        <w:t xml:space="preserve">time management</w:t>
      </w:r>
      <w:r w:rsidDel="00000000" w:rsidR="00000000" w:rsidRPr="00000000">
        <w:rPr>
          <w:rFonts w:ascii="Arial" w:cs="Arial" w:eastAsia="Arial" w:hAnsi="Arial"/>
          <w:sz w:val="24"/>
          <w:szCs w:val="24"/>
          <w:rtl w:val="0"/>
        </w:rPr>
        <w:t xml:space="preserve"> during busy periods, where I may struggle to prioritise multiple tasks at once. Finally, my </w:t>
      </w:r>
      <w:r w:rsidDel="00000000" w:rsidR="00000000" w:rsidRPr="00000000">
        <w:rPr>
          <w:rFonts w:ascii="Arial" w:cs="Arial" w:eastAsia="Arial" w:hAnsi="Arial"/>
          <w:color w:val="c0504d"/>
          <w:sz w:val="24"/>
          <w:szCs w:val="24"/>
          <w:rtl w:val="0"/>
        </w:rPr>
        <w:t xml:space="preserve">technical skills </w:t>
      </w:r>
      <w:r w:rsidDel="00000000" w:rsidR="00000000" w:rsidRPr="00000000">
        <w:rPr>
          <w:rFonts w:ascii="Arial" w:cs="Arial" w:eastAsia="Arial" w:hAnsi="Arial"/>
          <w:sz w:val="24"/>
          <w:szCs w:val="24"/>
          <w:rtl w:val="0"/>
        </w:rPr>
        <w:t xml:space="preserve">could be improved, especially in using educational software and digital learning tools commonly used in schools.</w:t>
      </w:r>
    </w:p>
    <w:p w:rsidR="00000000" w:rsidDel="00000000" w:rsidP="00000000" w:rsidRDefault="00000000" w:rsidRPr="00000000" w14:paraId="0000001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rPr>
          <w:rFonts w:ascii="Arial" w:cs="Arial" w:eastAsia="Arial" w:hAnsi="Arial"/>
          <w:color w:val="1f497d"/>
          <w:sz w:val="24"/>
          <w:szCs w:val="24"/>
        </w:rPr>
      </w:pPr>
      <w:r w:rsidDel="00000000" w:rsidR="00000000" w:rsidRPr="00000000">
        <w:rPr>
          <w:rFonts w:ascii="Arial" w:cs="Arial" w:eastAsia="Arial" w:hAnsi="Arial"/>
          <w:color w:val="1f497d"/>
          <w:sz w:val="24"/>
          <w:szCs w:val="24"/>
          <w:rtl w:val="0"/>
        </w:rPr>
        <w:t xml:space="preserve">Opportunities</w:t>
      </w:r>
    </w:p>
    <w:p w:rsidR="00000000" w:rsidDel="00000000" w:rsidP="00000000" w:rsidRDefault="00000000" w:rsidRPr="00000000" w14:paraId="0000001E">
      <w:pPr>
        <w:rPr>
          <w:rFonts w:ascii="Arial" w:cs="Arial" w:eastAsia="Arial" w:hAnsi="Arial"/>
          <w:sz w:val="24"/>
          <w:szCs w:val="24"/>
        </w:rPr>
      </w:pPr>
      <w:r w:rsidDel="00000000" w:rsidR="00000000" w:rsidRPr="00000000">
        <w:rPr>
          <w:rFonts w:ascii="Arial" w:cs="Arial" w:eastAsia="Arial" w:hAnsi="Arial"/>
          <w:sz w:val="24"/>
          <w:szCs w:val="24"/>
          <w:rtl w:val="0"/>
        </w:rPr>
        <w:t xml:space="preserve">I have access to several opportunities that can support my development. Training offered by the university and online platforms can help me build teaching skills, behaviour management strategies, and SEN support techniques. Work placements in schools or volunteering experiences represent opportunities to gain hands-on experience. Feedback from tutors, classmates, and supervisors can also guide my improvement. Additionally, Teaching Assistant qualifications and safeguarding courses are widely available and can strengthen my employability.</w:t>
      </w:r>
    </w:p>
    <w:p w:rsidR="00000000" w:rsidDel="00000000" w:rsidP="00000000" w:rsidRDefault="00000000" w:rsidRPr="00000000" w14:paraId="0000001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rPr>
          <w:rFonts w:ascii="Arial" w:cs="Arial" w:eastAsia="Arial" w:hAnsi="Arial"/>
          <w:color w:val="1f497d"/>
          <w:sz w:val="24"/>
          <w:szCs w:val="24"/>
        </w:rPr>
      </w:pPr>
      <w:r w:rsidDel="00000000" w:rsidR="00000000" w:rsidRPr="00000000">
        <w:rPr>
          <w:rFonts w:ascii="Arial" w:cs="Arial" w:eastAsia="Arial" w:hAnsi="Arial"/>
          <w:color w:val="1f497d"/>
          <w:sz w:val="24"/>
          <w:szCs w:val="24"/>
          <w:rtl w:val="0"/>
        </w:rPr>
        <w:t xml:space="preserve">Threats</w:t>
      </w:r>
    </w:p>
    <w:p w:rsidR="00000000" w:rsidDel="00000000" w:rsidP="00000000" w:rsidRDefault="00000000" w:rsidRPr="00000000" w14:paraId="00000021">
      <w:pPr>
        <w:rPr>
          <w:rFonts w:ascii="Arial" w:cs="Arial" w:eastAsia="Arial" w:hAnsi="Arial"/>
          <w:sz w:val="24"/>
          <w:szCs w:val="24"/>
        </w:rPr>
      </w:pPr>
      <w:r w:rsidDel="00000000" w:rsidR="00000000" w:rsidRPr="00000000">
        <w:rPr>
          <w:rFonts w:ascii="Arial" w:cs="Arial" w:eastAsia="Arial" w:hAnsi="Arial"/>
          <w:sz w:val="24"/>
          <w:szCs w:val="24"/>
          <w:rtl w:val="0"/>
        </w:rPr>
        <w:t xml:space="preserve">There are also some external threats to consider. The Teaching Assistant role is competitive, and many applicants may have more experience or specific SEN qualifications. Changes in the education system or school budgets could affect job availability. Personal responsibilities may sometimes limit the time I can dedicate to training. Finally, ongoing technological changes in schools could become a challenge if I do not continuously update my digital skills.</w:t>
      </w:r>
    </w:p>
    <w:p w:rsidR="00000000" w:rsidDel="00000000" w:rsidP="00000000" w:rsidRDefault="00000000" w:rsidRPr="00000000" w14:paraId="0000002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rPr>
          <w:rFonts w:ascii="Arial" w:cs="Arial" w:eastAsia="Arial" w:hAnsi="Arial"/>
          <w:sz w:val="24"/>
          <w:szCs w:val="24"/>
        </w:rPr>
      </w:pPr>
      <w:r w:rsidDel="00000000" w:rsidR="00000000" w:rsidRPr="00000000">
        <w:rPr>
          <w:rFonts w:ascii="Arial" w:cs="Arial" w:eastAsia="Arial" w:hAnsi="Arial"/>
          <w:sz w:val="24"/>
          <w:szCs w:val="24"/>
          <w:rtl w:val="0"/>
        </w:rPr>
        <w:t xml:space="preserve">2. </w:t>
      </w:r>
      <w:r w:rsidDel="00000000" w:rsidR="00000000" w:rsidRPr="00000000">
        <w:rPr>
          <w:rFonts w:ascii="Arial" w:cs="Arial" w:eastAsia="Arial" w:hAnsi="Arial"/>
          <w:color w:val="1f497d"/>
          <w:sz w:val="24"/>
          <w:szCs w:val="24"/>
          <w:rtl w:val="0"/>
        </w:rPr>
        <w:t xml:space="preserve">Evidence of Readiness for Employability and Advancement</w:t>
      </w:r>
      <w:r w:rsidDel="00000000" w:rsidR="00000000" w:rsidRPr="00000000">
        <w:rPr>
          <w:rtl w:val="0"/>
        </w:rPr>
      </w:r>
    </w:p>
    <w:p w:rsidR="00000000" w:rsidDel="00000000" w:rsidP="00000000" w:rsidRDefault="00000000" w:rsidRPr="00000000" w14:paraId="0000002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rPr>
          <w:rFonts w:ascii="Arial" w:cs="Arial" w:eastAsia="Arial" w:hAnsi="Arial"/>
          <w:sz w:val="24"/>
          <w:szCs w:val="24"/>
        </w:rPr>
      </w:pPr>
      <w:r w:rsidDel="00000000" w:rsidR="00000000" w:rsidRPr="00000000">
        <w:rPr>
          <w:rFonts w:ascii="Arial" w:cs="Arial" w:eastAsia="Arial" w:hAnsi="Arial"/>
          <w:sz w:val="24"/>
          <w:szCs w:val="24"/>
          <w:rtl w:val="0"/>
        </w:rPr>
        <w:t xml:space="preserve">I have gained several experiences that demonstrate my readiness for employment as a Teaching Assistant. Through my academic work, I developed strong communication, organisation, and problem-solving skills. Completing assignments and projects has strengthened my ability to manage deadlines and work independently, which is essential in a school environment.</w:t>
      </w:r>
    </w:p>
    <w:p w:rsidR="00000000" w:rsidDel="00000000" w:rsidP="00000000" w:rsidRDefault="00000000" w:rsidRPr="00000000" w14:paraId="0000002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rPr>
          <w:rFonts w:ascii="Arial" w:cs="Arial" w:eastAsia="Arial" w:hAnsi="Arial"/>
          <w:sz w:val="24"/>
          <w:szCs w:val="24"/>
        </w:rPr>
      </w:pPr>
      <w:r w:rsidDel="00000000" w:rsidR="00000000" w:rsidRPr="00000000">
        <w:rPr>
          <w:rFonts w:ascii="Arial" w:cs="Arial" w:eastAsia="Arial" w:hAnsi="Arial"/>
          <w:sz w:val="24"/>
          <w:szCs w:val="24"/>
          <w:rtl w:val="0"/>
        </w:rPr>
        <w:t xml:space="preserve">Group tasks and class discussions have helped me improve teamwork and collaboration—skills that translate directly into supporting teachers and working effectively with school staff. In addition, I have demonstrated professionalism, punctuality, and responsibility by meeting expectations in academic and personal commitments.</w:t>
      </w:r>
    </w:p>
    <w:p w:rsidR="00000000" w:rsidDel="00000000" w:rsidP="00000000" w:rsidRDefault="00000000" w:rsidRPr="00000000" w14:paraId="00000028">
      <w:pPr>
        <w:rPr>
          <w:rFonts w:ascii="Arial" w:cs="Arial" w:eastAsia="Arial" w:hAnsi="Arial"/>
          <w:sz w:val="24"/>
          <w:szCs w:val="24"/>
        </w:rPr>
      </w:pPr>
      <w:r w:rsidDel="00000000" w:rsidR="00000000" w:rsidRPr="00000000">
        <w:rPr>
          <w:rFonts w:ascii="Arial" w:cs="Arial" w:eastAsia="Arial" w:hAnsi="Arial"/>
          <w:sz w:val="24"/>
          <w:szCs w:val="24"/>
          <w:rtl w:val="0"/>
        </w:rPr>
        <w:t xml:space="preserve">My previous work and volunteering experiences taught me how to interact with diverse individuals, remain patient in challenging situations, and provide support when needed. These situations helped build my confidence when working with children and adults. Feedback from mentors and supervisors has highlighted my positive attitude, caring nature, and willingness to learn.</w:t>
      </w:r>
    </w:p>
    <w:p w:rsidR="00000000" w:rsidDel="00000000" w:rsidP="00000000" w:rsidRDefault="00000000" w:rsidRPr="00000000" w14:paraId="0000002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A">
      <w:pPr>
        <w:rPr>
          <w:rFonts w:ascii="Arial" w:cs="Arial" w:eastAsia="Arial" w:hAnsi="Arial"/>
          <w:sz w:val="24"/>
          <w:szCs w:val="24"/>
        </w:rPr>
      </w:pPr>
      <w:r w:rsidDel="00000000" w:rsidR="00000000" w:rsidRPr="00000000">
        <w:rPr>
          <w:rFonts w:ascii="Arial" w:cs="Arial" w:eastAsia="Arial" w:hAnsi="Arial"/>
          <w:sz w:val="24"/>
          <w:szCs w:val="24"/>
          <w:rtl w:val="0"/>
        </w:rPr>
        <w:t xml:space="preserve">I have also taken part in workshops and online courses that introduced key concepts such as safeguarding, behaviour management, and inclusive learning. These experiences show that I am committed to personal development and ready to progress within the education sector.</w:t>
      </w:r>
    </w:p>
    <w:p w:rsidR="00000000" w:rsidDel="00000000" w:rsidP="00000000" w:rsidRDefault="00000000" w:rsidRPr="00000000" w14:paraId="0000002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C">
      <w:pPr>
        <w:rPr>
          <w:rFonts w:ascii="Arial" w:cs="Arial" w:eastAsia="Arial" w:hAnsi="Arial"/>
          <w:sz w:val="24"/>
          <w:szCs w:val="24"/>
        </w:rPr>
      </w:pPr>
      <w:r w:rsidDel="00000000" w:rsidR="00000000" w:rsidRPr="00000000">
        <w:rPr>
          <w:rFonts w:ascii="Arial" w:cs="Arial" w:eastAsia="Arial" w:hAnsi="Arial"/>
          <w:sz w:val="24"/>
          <w:szCs w:val="24"/>
          <w:rtl w:val="0"/>
        </w:rPr>
        <w:t xml:space="preserve">TASK 3 – </w:t>
      </w:r>
      <w:r w:rsidDel="00000000" w:rsidR="00000000" w:rsidRPr="00000000">
        <w:rPr>
          <w:rFonts w:ascii="Arial" w:cs="Arial" w:eastAsia="Arial" w:hAnsi="Arial"/>
          <w:color w:val="f79646"/>
          <w:sz w:val="24"/>
          <w:szCs w:val="24"/>
          <w:rtl w:val="0"/>
        </w:rPr>
        <w:t xml:space="preserve">Employment Goals &amp; Personal Development Plan </w:t>
      </w:r>
      <w:r w:rsidDel="00000000" w:rsidR="00000000" w:rsidRPr="00000000">
        <w:rPr>
          <w:rFonts w:ascii="Arial" w:cs="Arial" w:eastAsia="Arial" w:hAnsi="Arial"/>
          <w:sz w:val="24"/>
          <w:szCs w:val="24"/>
          <w:rtl w:val="0"/>
        </w:rPr>
        <w:t xml:space="preserve">(500 words)</w:t>
      </w:r>
    </w:p>
    <w:p w:rsidR="00000000" w:rsidDel="00000000" w:rsidP="00000000" w:rsidRDefault="00000000" w:rsidRPr="00000000" w14:paraId="0000002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E">
      <w:pPr>
        <w:rPr>
          <w:rFonts w:ascii="Arial" w:cs="Arial" w:eastAsia="Arial" w:hAnsi="Arial"/>
          <w:sz w:val="24"/>
          <w:szCs w:val="24"/>
        </w:rPr>
      </w:pPr>
      <w:r w:rsidDel="00000000" w:rsidR="00000000" w:rsidRPr="00000000">
        <w:rPr>
          <w:rFonts w:ascii="Arial" w:cs="Arial" w:eastAsia="Arial" w:hAnsi="Arial"/>
          <w:sz w:val="24"/>
          <w:szCs w:val="24"/>
          <w:rtl w:val="0"/>
        </w:rPr>
        <w:t xml:space="preserve">1</w:t>
      </w:r>
      <w:r w:rsidDel="00000000" w:rsidR="00000000" w:rsidRPr="00000000">
        <w:rPr>
          <w:rFonts w:ascii="Arial" w:cs="Arial" w:eastAsia="Arial" w:hAnsi="Arial"/>
          <w:color w:val="1f497d"/>
          <w:sz w:val="24"/>
          <w:szCs w:val="24"/>
          <w:rtl w:val="0"/>
        </w:rPr>
        <w:t xml:space="preserve">. Employment Goals</w:t>
      </w:r>
      <w:r w:rsidDel="00000000" w:rsidR="00000000" w:rsidRPr="00000000">
        <w:rPr>
          <w:rtl w:val="0"/>
        </w:rPr>
      </w:r>
    </w:p>
    <w:p w:rsidR="00000000" w:rsidDel="00000000" w:rsidP="00000000" w:rsidRDefault="00000000" w:rsidRPr="00000000" w14:paraId="0000002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0">
      <w:pPr>
        <w:rPr>
          <w:rFonts w:ascii="Arial" w:cs="Arial" w:eastAsia="Arial" w:hAnsi="Arial"/>
          <w:sz w:val="24"/>
          <w:szCs w:val="24"/>
        </w:rPr>
      </w:pPr>
      <w:r w:rsidDel="00000000" w:rsidR="00000000" w:rsidRPr="00000000">
        <w:rPr>
          <w:rFonts w:ascii="Arial" w:cs="Arial" w:eastAsia="Arial" w:hAnsi="Arial"/>
          <w:sz w:val="24"/>
          <w:szCs w:val="24"/>
          <w:rtl w:val="0"/>
        </w:rPr>
        <w:t xml:space="preserve">Based on the weaknesses identified in my SWOT analysis, I have developed both short-term and long-term employment goals that will support my progress toward becoming an effective Teaching Assistant.</w:t>
      </w:r>
    </w:p>
    <w:p w:rsidR="00000000" w:rsidDel="00000000" w:rsidP="00000000" w:rsidRDefault="00000000" w:rsidRPr="00000000" w14:paraId="0000003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rPr>
          <w:rFonts w:ascii="Arial" w:cs="Arial" w:eastAsia="Arial" w:hAnsi="Arial"/>
          <w:color w:val="1f497d"/>
          <w:sz w:val="24"/>
          <w:szCs w:val="24"/>
        </w:rPr>
      </w:pPr>
      <w:r w:rsidDel="00000000" w:rsidR="00000000" w:rsidRPr="00000000">
        <w:rPr>
          <w:rFonts w:ascii="Arial" w:cs="Arial" w:eastAsia="Arial" w:hAnsi="Arial"/>
          <w:color w:val="1f497d"/>
          <w:sz w:val="24"/>
          <w:szCs w:val="24"/>
          <w:rtl w:val="0"/>
        </w:rPr>
        <w:t xml:space="preserve">Short-Term Goals (next 6–12 months)</w:t>
      </w:r>
    </w:p>
    <w:p w:rsidR="00000000" w:rsidDel="00000000" w:rsidP="00000000" w:rsidRDefault="00000000" w:rsidRPr="00000000" w14:paraId="00000033">
      <w:pPr>
        <w:rPr>
          <w:rFonts w:ascii="Arial" w:cs="Arial" w:eastAsia="Arial" w:hAnsi="Arial"/>
          <w:sz w:val="24"/>
          <w:szCs w:val="24"/>
        </w:rPr>
      </w:pPr>
      <w:r w:rsidDel="00000000" w:rsidR="00000000" w:rsidRPr="00000000">
        <w:rPr>
          <w:rFonts w:ascii="Arial" w:cs="Arial" w:eastAsia="Arial" w:hAnsi="Arial"/>
          <w:sz w:val="24"/>
          <w:szCs w:val="24"/>
          <w:rtl w:val="0"/>
        </w:rPr>
        <w:t xml:space="preserve">My first short-term goal is to </w:t>
      </w:r>
      <w:r w:rsidDel="00000000" w:rsidR="00000000" w:rsidRPr="00000000">
        <w:rPr>
          <w:rFonts w:ascii="Arial" w:cs="Arial" w:eastAsia="Arial" w:hAnsi="Arial"/>
          <w:color w:val="c0504d"/>
          <w:sz w:val="24"/>
          <w:szCs w:val="24"/>
          <w:rtl w:val="0"/>
        </w:rPr>
        <w:t xml:space="preserve">improve my confidence in classroom interaction</w:t>
      </w:r>
      <w:r w:rsidDel="00000000" w:rsidR="00000000" w:rsidRPr="00000000">
        <w:rPr>
          <w:rFonts w:ascii="Arial" w:cs="Arial" w:eastAsia="Arial" w:hAnsi="Arial"/>
          <w:sz w:val="24"/>
          <w:szCs w:val="24"/>
          <w:rtl w:val="0"/>
        </w:rPr>
        <w:t xml:space="preserve">, particularly when supporting small groups or working one-to-one with pupils. Another short-term goal is to </w:t>
      </w:r>
      <w:r w:rsidDel="00000000" w:rsidR="00000000" w:rsidRPr="00000000">
        <w:rPr>
          <w:rFonts w:ascii="Arial" w:cs="Arial" w:eastAsia="Arial" w:hAnsi="Arial"/>
          <w:color w:val="c0504d"/>
          <w:sz w:val="24"/>
          <w:szCs w:val="24"/>
          <w:rtl w:val="0"/>
        </w:rPr>
        <w:t xml:space="preserve">develop stronger behaviour management skills</w:t>
      </w:r>
      <w:r w:rsidDel="00000000" w:rsidR="00000000" w:rsidRPr="00000000">
        <w:rPr>
          <w:rFonts w:ascii="Arial" w:cs="Arial" w:eastAsia="Arial" w:hAnsi="Arial"/>
          <w:sz w:val="24"/>
          <w:szCs w:val="24"/>
          <w:rtl w:val="0"/>
        </w:rPr>
        <w:t xml:space="preserve">, as this is a key requirement across all Teaching Assistant job adverts. I also aim to complete </w:t>
      </w:r>
      <w:r w:rsidDel="00000000" w:rsidR="00000000" w:rsidRPr="00000000">
        <w:rPr>
          <w:rFonts w:ascii="Arial" w:cs="Arial" w:eastAsia="Arial" w:hAnsi="Arial"/>
          <w:color w:val="c0504d"/>
          <w:sz w:val="24"/>
          <w:szCs w:val="24"/>
          <w:rtl w:val="0"/>
        </w:rPr>
        <w:t xml:space="preserve">safeguarding and SEN support training</w:t>
      </w:r>
      <w:r w:rsidDel="00000000" w:rsidR="00000000" w:rsidRPr="00000000">
        <w:rPr>
          <w:rFonts w:ascii="Arial" w:cs="Arial" w:eastAsia="Arial" w:hAnsi="Arial"/>
          <w:sz w:val="24"/>
          <w:szCs w:val="24"/>
          <w:rtl w:val="0"/>
        </w:rPr>
        <w:t xml:space="preserve">. Additionally, I plan to improve my </w:t>
      </w:r>
      <w:r w:rsidDel="00000000" w:rsidR="00000000" w:rsidRPr="00000000">
        <w:rPr>
          <w:rFonts w:ascii="Arial" w:cs="Arial" w:eastAsia="Arial" w:hAnsi="Arial"/>
          <w:color w:val="c0504d"/>
          <w:sz w:val="24"/>
          <w:szCs w:val="24"/>
          <w:rtl w:val="0"/>
        </w:rPr>
        <w:t xml:space="preserve">digital literacy</w:t>
      </w:r>
      <w:r w:rsidDel="00000000" w:rsidR="00000000" w:rsidRPr="00000000">
        <w:rPr>
          <w:rFonts w:ascii="Arial" w:cs="Arial" w:eastAsia="Arial" w:hAnsi="Arial"/>
          <w:sz w:val="24"/>
          <w:szCs w:val="24"/>
          <w:rtl w:val="0"/>
        </w:rPr>
        <w:t xml:space="preserve">, especially using educational software and online learning tools used in schools.</w:t>
      </w:r>
    </w:p>
    <w:p w:rsidR="00000000" w:rsidDel="00000000" w:rsidP="00000000" w:rsidRDefault="00000000" w:rsidRPr="00000000" w14:paraId="0000003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rPr>
          <w:rFonts w:ascii="Arial" w:cs="Arial" w:eastAsia="Arial" w:hAnsi="Arial"/>
          <w:color w:val="1f497d"/>
          <w:sz w:val="24"/>
          <w:szCs w:val="24"/>
        </w:rPr>
      </w:pPr>
      <w:r w:rsidDel="00000000" w:rsidR="00000000" w:rsidRPr="00000000">
        <w:rPr>
          <w:rFonts w:ascii="Arial" w:cs="Arial" w:eastAsia="Arial" w:hAnsi="Arial"/>
          <w:color w:val="1f497d"/>
          <w:sz w:val="24"/>
          <w:szCs w:val="24"/>
          <w:rtl w:val="0"/>
        </w:rPr>
        <w:t xml:space="preserve">Long-Term Goals (1–3 years)</w:t>
      </w:r>
    </w:p>
    <w:p w:rsidR="00000000" w:rsidDel="00000000" w:rsidP="00000000" w:rsidRDefault="00000000" w:rsidRPr="00000000" w14:paraId="00000036">
      <w:pPr>
        <w:rPr>
          <w:rFonts w:ascii="Arial" w:cs="Arial" w:eastAsia="Arial" w:hAnsi="Arial"/>
          <w:sz w:val="24"/>
          <w:szCs w:val="24"/>
        </w:rPr>
      </w:pPr>
      <w:r w:rsidDel="00000000" w:rsidR="00000000" w:rsidRPr="00000000">
        <w:rPr>
          <w:rFonts w:ascii="Arial" w:cs="Arial" w:eastAsia="Arial" w:hAnsi="Arial"/>
          <w:sz w:val="24"/>
          <w:szCs w:val="24"/>
          <w:rtl w:val="0"/>
        </w:rPr>
        <w:t xml:space="preserve">A longer-term goal is to secure a</w:t>
      </w:r>
      <w:r w:rsidDel="00000000" w:rsidR="00000000" w:rsidRPr="00000000">
        <w:rPr>
          <w:rFonts w:ascii="Arial" w:cs="Arial" w:eastAsia="Arial" w:hAnsi="Arial"/>
          <w:color w:val="c0504d"/>
          <w:sz w:val="24"/>
          <w:szCs w:val="24"/>
          <w:rtl w:val="0"/>
        </w:rPr>
        <w:t xml:space="preserve"> full-time Teaching Assistant</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color w:val="c0504d"/>
          <w:sz w:val="24"/>
          <w:szCs w:val="24"/>
          <w:rtl w:val="0"/>
        </w:rPr>
        <w:t xml:space="preserve">position</w:t>
      </w:r>
      <w:r w:rsidDel="00000000" w:rsidR="00000000" w:rsidRPr="00000000">
        <w:rPr>
          <w:rFonts w:ascii="Arial" w:cs="Arial" w:eastAsia="Arial" w:hAnsi="Arial"/>
          <w:sz w:val="24"/>
          <w:szCs w:val="24"/>
          <w:rtl w:val="0"/>
        </w:rPr>
        <w:t xml:space="preserve"> within a primary school. I also aim to gain a </w:t>
      </w:r>
      <w:r w:rsidDel="00000000" w:rsidR="00000000" w:rsidRPr="00000000">
        <w:rPr>
          <w:rFonts w:ascii="Arial" w:cs="Arial" w:eastAsia="Arial" w:hAnsi="Arial"/>
          <w:color w:val="c0504d"/>
          <w:sz w:val="24"/>
          <w:szCs w:val="24"/>
          <w:rtl w:val="0"/>
        </w:rPr>
        <w:t xml:space="preserve">Level 3 Teaching Assistant qualification</w:t>
      </w:r>
      <w:r w:rsidDel="00000000" w:rsidR="00000000" w:rsidRPr="00000000">
        <w:rPr>
          <w:rFonts w:ascii="Arial" w:cs="Arial" w:eastAsia="Arial" w:hAnsi="Arial"/>
          <w:sz w:val="24"/>
          <w:szCs w:val="24"/>
          <w:rtl w:val="0"/>
        </w:rPr>
        <w:t xml:space="preserve">. Another long-term goal is to specialise in </w:t>
      </w:r>
      <w:r w:rsidDel="00000000" w:rsidR="00000000" w:rsidRPr="00000000">
        <w:rPr>
          <w:rFonts w:ascii="Arial" w:cs="Arial" w:eastAsia="Arial" w:hAnsi="Arial"/>
          <w:color w:val="c0504d"/>
          <w:sz w:val="24"/>
          <w:szCs w:val="24"/>
          <w:rtl w:val="0"/>
        </w:rPr>
        <w:t xml:space="preserve">Special Educational Needs (SEN) </w:t>
      </w:r>
      <w:r w:rsidDel="00000000" w:rsidR="00000000" w:rsidRPr="00000000">
        <w:rPr>
          <w:rFonts w:ascii="Arial" w:cs="Arial" w:eastAsia="Arial" w:hAnsi="Arial"/>
          <w:sz w:val="24"/>
          <w:szCs w:val="24"/>
          <w:rtl w:val="0"/>
        </w:rPr>
        <w:t xml:space="preserve">by completing additional training. Finally, I hope to progress towards a </w:t>
      </w:r>
      <w:r w:rsidDel="00000000" w:rsidR="00000000" w:rsidRPr="00000000">
        <w:rPr>
          <w:rFonts w:ascii="Arial" w:cs="Arial" w:eastAsia="Arial" w:hAnsi="Arial"/>
          <w:color w:val="c0504d"/>
          <w:sz w:val="24"/>
          <w:szCs w:val="24"/>
          <w:rtl w:val="0"/>
        </w:rPr>
        <w:t xml:space="preserve">Higher Level Teaching Assistant (HLTA)</w:t>
      </w:r>
      <w:r w:rsidDel="00000000" w:rsidR="00000000" w:rsidRPr="00000000">
        <w:rPr>
          <w:rFonts w:ascii="Arial" w:cs="Arial" w:eastAsia="Arial" w:hAnsi="Arial"/>
          <w:sz w:val="24"/>
          <w:szCs w:val="24"/>
          <w:rtl w:val="0"/>
        </w:rPr>
        <w:t xml:space="preserve"> role. </w:t>
      </w:r>
    </w:p>
    <w:p w:rsidR="00000000" w:rsidDel="00000000" w:rsidP="00000000" w:rsidRDefault="00000000" w:rsidRPr="00000000" w14:paraId="00000037">
      <w:pPr>
        <w:rPr>
          <w:rFonts w:ascii="Arial" w:cs="Arial" w:eastAsia="Arial" w:hAnsi="Arial"/>
          <w:color w:val="1f497d"/>
          <w:sz w:val="24"/>
          <w:szCs w:val="24"/>
        </w:rPr>
      </w:pPr>
      <w:r w:rsidDel="00000000" w:rsidR="00000000" w:rsidRPr="00000000">
        <w:rPr>
          <w:rFonts w:ascii="Arial" w:cs="Arial" w:eastAsia="Arial" w:hAnsi="Arial"/>
          <w:color w:val="1f497d"/>
          <w:sz w:val="24"/>
          <w:szCs w:val="24"/>
          <w:rtl w:val="0"/>
        </w:rPr>
        <w:t xml:space="preserve">2. Personal Development Plan (PDP)</w:t>
      </w:r>
    </w:p>
    <w:p w:rsidR="00000000" w:rsidDel="00000000" w:rsidP="00000000" w:rsidRDefault="00000000" w:rsidRPr="00000000" w14:paraId="0000003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9">
      <w:pPr>
        <w:rPr>
          <w:rFonts w:ascii="Arial" w:cs="Arial" w:eastAsia="Arial" w:hAnsi="Arial"/>
          <w:color w:val="f79646"/>
          <w:sz w:val="24"/>
          <w:szCs w:val="24"/>
        </w:rPr>
      </w:pPr>
      <w:r w:rsidDel="00000000" w:rsidR="00000000" w:rsidRPr="00000000">
        <w:rPr>
          <w:rFonts w:ascii="Arial" w:cs="Arial" w:eastAsia="Arial" w:hAnsi="Arial"/>
          <w:color w:val="f79646"/>
          <w:sz w:val="24"/>
          <w:szCs w:val="24"/>
          <w:rtl w:val="0"/>
        </w:rPr>
        <w:t xml:space="preserve">Improve Confidence and Behaviour Management</w:t>
      </w:r>
    </w:p>
    <w:p w:rsidR="00000000" w:rsidDel="00000000" w:rsidP="00000000" w:rsidRDefault="00000000" w:rsidRPr="00000000" w14:paraId="0000003A">
      <w:pPr>
        <w:rPr>
          <w:rFonts w:ascii="Arial" w:cs="Arial" w:eastAsia="Arial" w:hAnsi="Arial"/>
          <w:sz w:val="24"/>
          <w:szCs w:val="24"/>
        </w:rPr>
      </w:pPr>
      <w:r w:rsidDel="00000000" w:rsidR="00000000" w:rsidRPr="00000000">
        <w:rPr>
          <w:rFonts w:ascii="Arial" w:cs="Arial" w:eastAsia="Arial" w:hAnsi="Arial"/>
          <w:color w:val="1f497d"/>
          <w:sz w:val="24"/>
          <w:szCs w:val="24"/>
          <w:rtl w:val="0"/>
        </w:rPr>
        <w:t xml:space="preserve">Actions</w:t>
      </w:r>
      <w:r w:rsidDel="00000000" w:rsidR="00000000" w:rsidRPr="00000000">
        <w:rPr>
          <w:rFonts w:ascii="Arial" w:cs="Arial" w:eastAsia="Arial" w:hAnsi="Arial"/>
          <w:sz w:val="24"/>
          <w:szCs w:val="24"/>
          <w:rtl w:val="0"/>
        </w:rPr>
        <w:t xml:space="preserve">: Attend behaviour management workshops; observe experienced teachers; practise leading small groups.</w:t>
      </w:r>
    </w:p>
    <w:p w:rsidR="00000000" w:rsidDel="00000000" w:rsidP="00000000" w:rsidRDefault="00000000" w:rsidRPr="00000000" w14:paraId="0000003B">
      <w:pPr>
        <w:rPr>
          <w:rFonts w:ascii="Arial" w:cs="Arial" w:eastAsia="Arial" w:hAnsi="Arial"/>
          <w:sz w:val="24"/>
          <w:szCs w:val="24"/>
        </w:rPr>
      </w:pPr>
      <w:r w:rsidDel="00000000" w:rsidR="00000000" w:rsidRPr="00000000">
        <w:rPr>
          <w:rFonts w:ascii="Arial" w:cs="Arial" w:eastAsia="Arial" w:hAnsi="Arial"/>
          <w:sz w:val="24"/>
          <w:szCs w:val="24"/>
          <w:rtl w:val="0"/>
        </w:rPr>
        <w:t xml:space="preserve">Timeline: 3–6 months</w:t>
      </w:r>
    </w:p>
    <w:p w:rsidR="00000000" w:rsidDel="00000000" w:rsidP="00000000" w:rsidRDefault="00000000" w:rsidRPr="00000000" w14:paraId="0000003C">
      <w:pPr>
        <w:rPr>
          <w:rFonts w:ascii="Arial" w:cs="Arial" w:eastAsia="Arial" w:hAnsi="Arial"/>
          <w:sz w:val="24"/>
          <w:szCs w:val="24"/>
        </w:rPr>
      </w:pPr>
      <w:r w:rsidDel="00000000" w:rsidR="00000000" w:rsidRPr="00000000">
        <w:rPr>
          <w:rFonts w:ascii="Arial" w:cs="Arial" w:eastAsia="Arial" w:hAnsi="Arial"/>
          <w:sz w:val="24"/>
          <w:szCs w:val="24"/>
          <w:rtl w:val="0"/>
        </w:rPr>
        <w:t xml:space="preserve">Strengthen SEN Knowledge</w:t>
      </w:r>
    </w:p>
    <w:p w:rsidR="00000000" w:rsidDel="00000000" w:rsidP="00000000" w:rsidRDefault="00000000" w:rsidRPr="00000000" w14:paraId="0000003D">
      <w:pPr>
        <w:rPr>
          <w:rFonts w:ascii="Arial" w:cs="Arial" w:eastAsia="Arial" w:hAnsi="Arial"/>
          <w:sz w:val="24"/>
          <w:szCs w:val="24"/>
        </w:rPr>
      </w:pPr>
      <w:r w:rsidDel="00000000" w:rsidR="00000000" w:rsidRPr="00000000">
        <w:rPr>
          <w:rFonts w:ascii="Arial" w:cs="Arial" w:eastAsia="Arial" w:hAnsi="Arial"/>
          <w:color w:val="1f497d"/>
          <w:sz w:val="24"/>
          <w:szCs w:val="24"/>
          <w:rtl w:val="0"/>
        </w:rPr>
        <w:t xml:space="preserve">Actions</w:t>
      </w:r>
      <w:r w:rsidDel="00000000" w:rsidR="00000000" w:rsidRPr="00000000">
        <w:rPr>
          <w:rFonts w:ascii="Arial" w:cs="Arial" w:eastAsia="Arial" w:hAnsi="Arial"/>
          <w:sz w:val="24"/>
          <w:szCs w:val="24"/>
          <w:rtl w:val="0"/>
        </w:rPr>
        <w:t xml:space="preserve">: Complete SEN courses; read guidance; volunteer to support SEN pupils.</w:t>
      </w:r>
    </w:p>
    <w:p w:rsidR="00000000" w:rsidDel="00000000" w:rsidP="00000000" w:rsidRDefault="00000000" w:rsidRPr="00000000" w14:paraId="0000003E">
      <w:pPr>
        <w:rPr>
          <w:rFonts w:ascii="Arial" w:cs="Arial" w:eastAsia="Arial" w:hAnsi="Arial"/>
          <w:sz w:val="24"/>
          <w:szCs w:val="24"/>
        </w:rPr>
      </w:pPr>
      <w:r w:rsidDel="00000000" w:rsidR="00000000" w:rsidRPr="00000000">
        <w:rPr>
          <w:rFonts w:ascii="Arial" w:cs="Arial" w:eastAsia="Arial" w:hAnsi="Arial"/>
          <w:sz w:val="24"/>
          <w:szCs w:val="24"/>
          <w:rtl w:val="0"/>
        </w:rPr>
        <w:t xml:space="preserve">Timeline: 6 months</w:t>
      </w:r>
    </w:p>
    <w:p w:rsidR="00000000" w:rsidDel="00000000" w:rsidP="00000000" w:rsidRDefault="00000000" w:rsidRPr="00000000" w14:paraId="0000003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rPr>
          <w:rFonts w:ascii="Arial" w:cs="Arial" w:eastAsia="Arial" w:hAnsi="Arial"/>
          <w:color w:val="1f497d"/>
          <w:sz w:val="24"/>
          <w:szCs w:val="24"/>
        </w:rPr>
      </w:pPr>
      <w:r w:rsidDel="00000000" w:rsidR="00000000" w:rsidRPr="00000000">
        <w:rPr>
          <w:rFonts w:ascii="Arial" w:cs="Arial" w:eastAsia="Arial" w:hAnsi="Arial"/>
          <w:color w:val="1f497d"/>
          <w:sz w:val="24"/>
          <w:szCs w:val="24"/>
          <w:rtl w:val="0"/>
        </w:rPr>
        <w:t xml:space="preserve">Improve Digital Skills</w:t>
      </w:r>
    </w:p>
    <w:p w:rsidR="00000000" w:rsidDel="00000000" w:rsidP="00000000" w:rsidRDefault="00000000" w:rsidRPr="00000000" w14:paraId="00000041">
      <w:pPr>
        <w:rPr>
          <w:rFonts w:ascii="Arial" w:cs="Arial" w:eastAsia="Arial" w:hAnsi="Arial"/>
          <w:sz w:val="24"/>
          <w:szCs w:val="24"/>
        </w:rPr>
      </w:pPr>
      <w:r w:rsidDel="00000000" w:rsidR="00000000" w:rsidRPr="00000000">
        <w:rPr>
          <w:rFonts w:ascii="Arial" w:cs="Arial" w:eastAsia="Arial" w:hAnsi="Arial"/>
          <w:sz w:val="24"/>
          <w:szCs w:val="24"/>
          <w:rtl w:val="0"/>
        </w:rPr>
        <w:t xml:space="preserve">Actions: Practise using educational tools such as Microsoft Teams and Google Classroom.</w:t>
      </w:r>
    </w:p>
    <w:p w:rsidR="00000000" w:rsidDel="00000000" w:rsidP="00000000" w:rsidRDefault="00000000" w:rsidRPr="00000000" w14:paraId="00000042">
      <w:pPr>
        <w:rPr>
          <w:rFonts w:ascii="Arial" w:cs="Arial" w:eastAsia="Arial" w:hAnsi="Arial"/>
          <w:sz w:val="24"/>
          <w:szCs w:val="24"/>
        </w:rPr>
      </w:pPr>
      <w:r w:rsidDel="00000000" w:rsidR="00000000" w:rsidRPr="00000000">
        <w:rPr>
          <w:rFonts w:ascii="Arial" w:cs="Arial" w:eastAsia="Arial" w:hAnsi="Arial"/>
          <w:sz w:val="24"/>
          <w:szCs w:val="24"/>
          <w:rtl w:val="0"/>
        </w:rPr>
        <w:t xml:space="preserve">Timeline: 3–4 months</w:t>
      </w:r>
    </w:p>
    <w:p w:rsidR="00000000" w:rsidDel="00000000" w:rsidP="00000000" w:rsidRDefault="00000000" w:rsidRPr="00000000" w14:paraId="0000004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4">
      <w:pPr>
        <w:rPr>
          <w:rFonts w:ascii="Arial" w:cs="Arial" w:eastAsia="Arial" w:hAnsi="Arial"/>
          <w:color w:val="1f497d"/>
          <w:sz w:val="24"/>
          <w:szCs w:val="24"/>
        </w:rPr>
      </w:pPr>
      <w:r w:rsidDel="00000000" w:rsidR="00000000" w:rsidRPr="00000000">
        <w:rPr>
          <w:rFonts w:ascii="Arial" w:cs="Arial" w:eastAsia="Arial" w:hAnsi="Arial"/>
          <w:color w:val="1f497d"/>
          <w:sz w:val="24"/>
          <w:szCs w:val="24"/>
          <w:rtl w:val="0"/>
        </w:rPr>
        <w:t xml:space="preserve">Obtain Level 3 TA Qualification</w:t>
      </w:r>
    </w:p>
    <w:p w:rsidR="00000000" w:rsidDel="00000000" w:rsidP="00000000" w:rsidRDefault="00000000" w:rsidRPr="00000000" w14:paraId="00000045">
      <w:pPr>
        <w:rPr>
          <w:rFonts w:ascii="Arial" w:cs="Arial" w:eastAsia="Arial" w:hAnsi="Arial"/>
          <w:sz w:val="24"/>
          <w:szCs w:val="24"/>
        </w:rPr>
      </w:pPr>
      <w:r w:rsidDel="00000000" w:rsidR="00000000" w:rsidRPr="00000000">
        <w:rPr>
          <w:rFonts w:ascii="Arial" w:cs="Arial" w:eastAsia="Arial" w:hAnsi="Arial"/>
          <w:sz w:val="24"/>
          <w:szCs w:val="24"/>
          <w:rtl w:val="0"/>
        </w:rPr>
        <w:t xml:space="preserve">Actions: Enrol in a Level 3 TA course.</w:t>
      </w:r>
    </w:p>
    <w:p w:rsidR="00000000" w:rsidDel="00000000" w:rsidP="00000000" w:rsidRDefault="00000000" w:rsidRPr="00000000" w14:paraId="00000046">
      <w:pPr>
        <w:rPr>
          <w:rFonts w:ascii="Arial" w:cs="Arial" w:eastAsia="Arial" w:hAnsi="Arial"/>
          <w:sz w:val="24"/>
          <w:szCs w:val="24"/>
        </w:rPr>
      </w:pPr>
      <w:r w:rsidDel="00000000" w:rsidR="00000000" w:rsidRPr="00000000">
        <w:rPr>
          <w:rFonts w:ascii="Arial" w:cs="Arial" w:eastAsia="Arial" w:hAnsi="Arial"/>
          <w:sz w:val="24"/>
          <w:szCs w:val="24"/>
          <w:rtl w:val="0"/>
        </w:rPr>
        <w:t xml:space="preserve">Timeline: 1–2 years</w:t>
      </w:r>
    </w:p>
    <w:p w:rsidR="00000000" w:rsidDel="00000000" w:rsidP="00000000" w:rsidRDefault="00000000" w:rsidRPr="00000000" w14:paraId="0000004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rPr>
          <w:rFonts w:ascii="Arial" w:cs="Arial" w:eastAsia="Arial" w:hAnsi="Arial"/>
          <w:color w:val="1f497d"/>
          <w:sz w:val="24"/>
          <w:szCs w:val="24"/>
        </w:rPr>
      </w:pPr>
      <w:r w:rsidDel="00000000" w:rsidR="00000000" w:rsidRPr="00000000">
        <w:rPr>
          <w:rFonts w:ascii="Arial" w:cs="Arial" w:eastAsia="Arial" w:hAnsi="Arial"/>
          <w:color w:val="1f497d"/>
          <w:sz w:val="24"/>
          <w:szCs w:val="24"/>
          <w:rtl w:val="0"/>
        </w:rPr>
        <w:t xml:space="preserve">Prepare for Employment</w:t>
      </w:r>
    </w:p>
    <w:p w:rsidR="00000000" w:rsidDel="00000000" w:rsidP="00000000" w:rsidRDefault="00000000" w:rsidRPr="00000000" w14:paraId="00000049">
      <w:pPr>
        <w:rPr>
          <w:rFonts w:ascii="Arial" w:cs="Arial" w:eastAsia="Arial" w:hAnsi="Arial"/>
          <w:sz w:val="24"/>
          <w:szCs w:val="24"/>
        </w:rPr>
      </w:pPr>
      <w:r w:rsidDel="00000000" w:rsidR="00000000" w:rsidRPr="00000000">
        <w:rPr>
          <w:rFonts w:ascii="Arial" w:cs="Arial" w:eastAsia="Arial" w:hAnsi="Arial"/>
          <w:sz w:val="24"/>
          <w:szCs w:val="24"/>
          <w:rtl w:val="0"/>
        </w:rPr>
        <w:t xml:space="preserve">Actions: Build a CV and apply for positions.</w:t>
      </w:r>
    </w:p>
    <w:p w:rsidR="00000000" w:rsidDel="00000000" w:rsidP="00000000" w:rsidRDefault="00000000" w:rsidRPr="00000000" w14:paraId="0000004A">
      <w:pPr>
        <w:rPr>
          <w:rFonts w:ascii="Arial" w:cs="Arial" w:eastAsia="Arial" w:hAnsi="Arial"/>
          <w:sz w:val="24"/>
          <w:szCs w:val="24"/>
        </w:rPr>
      </w:pPr>
      <w:r w:rsidDel="00000000" w:rsidR="00000000" w:rsidRPr="00000000">
        <w:rPr>
          <w:rFonts w:ascii="Arial" w:cs="Arial" w:eastAsia="Arial" w:hAnsi="Arial"/>
          <w:sz w:val="24"/>
          <w:szCs w:val="24"/>
          <w:rtl w:val="0"/>
        </w:rPr>
        <w:t xml:space="preserve">Timeline: 6–12 months</w:t>
      </w:r>
    </w:p>
    <w:p w:rsidR="00000000" w:rsidDel="00000000" w:rsidP="00000000" w:rsidRDefault="00000000" w:rsidRPr="00000000" w14:paraId="0000004B">
      <w:pPr>
        <w:rPr/>
      </w:pPr>
      <w:r w:rsidDel="00000000" w:rsidR="00000000" w:rsidRPr="00000000">
        <w:rPr>
          <w:rtl w:val="0"/>
        </w:rPr>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right"/>
      <w:pPr>
        <w:ind w:left="360" w:hanging="180"/>
      </w:pPr>
      <w:rPr>
        <w:u w:val="none"/>
      </w:rPr>
    </w:lvl>
    <w:lvl w:ilvl="1">
      <w:start w:val="1"/>
      <w:numFmt w:val="bullet"/>
      <w:lvlText w:val="•"/>
      <w:lvlJc w:val="right"/>
      <w:pPr>
        <w:ind w:left="1080" w:hanging="180"/>
      </w:pPr>
      <w:rPr>
        <w:u w:val="none"/>
      </w:rPr>
    </w:lvl>
    <w:lvl w:ilvl="2">
      <w:start w:val="1"/>
      <w:numFmt w:val="bullet"/>
      <w:lvlText w:val="•"/>
      <w:lvlJc w:val="right"/>
      <w:pPr>
        <w:ind w:left="1800" w:hanging="180"/>
      </w:pPr>
      <w:rPr>
        <w:u w:val="none"/>
      </w:rPr>
    </w:lvl>
    <w:lvl w:ilvl="3">
      <w:start w:val="1"/>
      <w:numFmt w:val="bullet"/>
      <w:lvlText w:val="•"/>
      <w:lvlJc w:val="right"/>
      <w:pPr>
        <w:ind w:left="2520" w:hanging="180"/>
      </w:pPr>
      <w:rPr>
        <w:u w:val="none"/>
      </w:rPr>
    </w:lvl>
    <w:lvl w:ilvl="4">
      <w:start w:val="1"/>
      <w:numFmt w:val="bullet"/>
      <w:lvlText w:val="•"/>
      <w:lvlJc w:val="right"/>
      <w:pPr>
        <w:ind w:left="3240" w:hanging="180"/>
      </w:pPr>
      <w:rPr>
        <w:u w:val="none"/>
      </w:rPr>
    </w:lvl>
    <w:lvl w:ilvl="5">
      <w:start w:val="1"/>
      <w:numFmt w:val="bullet"/>
      <w:lvlText w:val="•"/>
      <w:lvlJc w:val="right"/>
      <w:pPr>
        <w:ind w:left="3960" w:hanging="180"/>
      </w:pPr>
      <w:rPr>
        <w:u w:val="none"/>
      </w:rPr>
    </w:lvl>
    <w:lvl w:ilvl="6">
      <w:start w:val="1"/>
      <w:numFmt w:val="bullet"/>
      <w:lvlText w:val="•"/>
      <w:lvlJc w:val="right"/>
      <w:pPr>
        <w:ind w:left="4680" w:hanging="180"/>
      </w:pPr>
      <w:rPr>
        <w:u w:val="none"/>
      </w:rPr>
    </w:lvl>
    <w:lvl w:ilvl="7">
      <w:start w:val="1"/>
      <w:numFmt w:val="bullet"/>
      <w:lvlText w:val="•"/>
      <w:lvlJc w:val="right"/>
      <w:pPr>
        <w:ind w:left="5400" w:hanging="180"/>
      </w:pPr>
      <w:rPr>
        <w:u w:val="none"/>
      </w:rPr>
    </w:lvl>
    <w:lvl w:ilvl="8">
      <w:start w:val="1"/>
      <w:numFmt w:val="bullet"/>
      <w:lvlText w:val="•"/>
      <w:lvlJc w:val="right"/>
      <w:pPr>
        <w:ind w:left="6120" w:hanging="18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1EvvF+Gex9qFA0EJb+KiM0upaA==">CgMxLjA4AHIhMUVEd3hZNUMzaHAwbms0N2Rxcm9Gb1pMMVVIcFBUSXJn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