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8F270" w14:textId="77777777" w:rsidR="00DA29F5" w:rsidRDefault="00DA29F5" w:rsidP="00062BA2">
      <w:pPr>
        <w:spacing w:line="360" w:lineRule="auto"/>
        <w:rPr>
          <w:rFonts w:ascii="Arial" w:hAnsi="Arial" w:cs="Arial"/>
        </w:rPr>
      </w:pPr>
    </w:p>
    <w:p w14:paraId="0D39691F" w14:textId="77777777" w:rsidR="00DA29F5" w:rsidRDefault="00DA29F5" w:rsidP="00062BA2">
      <w:pPr>
        <w:spacing w:line="360" w:lineRule="auto"/>
        <w:rPr>
          <w:rFonts w:ascii="Arial" w:hAnsi="Arial" w:cs="Arial"/>
        </w:rPr>
      </w:pPr>
    </w:p>
    <w:p w14:paraId="21E76D43" w14:textId="77777777" w:rsidR="00DA29F5" w:rsidRDefault="00DA29F5" w:rsidP="00062BA2">
      <w:pPr>
        <w:spacing w:line="360" w:lineRule="auto"/>
        <w:rPr>
          <w:rFonts w:ascii="Arial" w:hAnsi="Arial" w:cs="Arial"/>
        </w:rPr>
      </w:pPr>
    </w:p>
    <w:p w14:paraId="21AFCA52" w14:textId="77777777" w:rsidR="00DA29F5" w:rsidRDefault="00DA29F5" w:rsidP="00062BA2">
      <w:pPr>
        <w:spacing w:line="360" w:lineRule="auto"/>
        <w:rPr>
          <w:rFonts w:ascii="Arial" w:hAnsi="Arial" w:cs="Arial"/>
        </w:rPr>
      </w:pPr>
    </w:p>
    <w:p w14:paraId="1DA09A2F" w14:textId="77777777" w:rsidR="00DA29F5" w:rsidRDefault="00DA29F5" w:rsidP="00062BA2">
      <w:pPr>
        <w:spacing w:line="360" w:lineRule="auto"/>
        <w:rPr>
          <w:rFonts w:ascii="Arial" w:hAnsi="Arial" w:cs="Arial"/>
        </w:rPr>
      </w:pPr>
    </w:p>
    <w:p w14:paraId="55B63A6D" w14:textId="77777777" w:rsidR="00ED3BD2" w:rsidRDefault="00ED3BD2" w:rsidP="00062BA2">
      <w:pPr>
        <w:spacing w:line="360" w:lineRule="auto"/>
        <w:rPr>
          <w:rFonts w:ascii="Arial" w:hAnsi="Arial" w:cs="Arial"/>
        </w:rPr>
      </w:pPr>
    </w:p>
    <w:p w14:paraId="672699DF" w14:textId="77777777" w:rsidR="00ED3BD2" w:rsidRDefault="00ED3BD2" w:rsidP="00062BA2">
      <w:pPr>
        <w:spacing w:line="360" w:lineRule="auto"/>
        <w:rPr>
          <w:rFonts w:ascii="Arial" w:hAnsi="Arial" w:cs="Arial"/>
        </w:rPr>
      </w:pPr>
    </w:p>
    <w:p w14:paraId="1AEDDBA8" w14:textId="29B0D573" w:rsidR="00DA29F5" w:rsidRPr="00554CA2" w:rsidRDefault="007D4CB8" w:rsidP="00062BA2">
      <w:pPr>
        <w:spacing w:line="360" w:lineRule="auto"/>
        <w:rPr>
          <w:rFonts w:ascii="Arial" w:hAnsi="Arial" w:cs="Arial"/>
          <w:sz w:val="28"/>
          <w:szCs w:val="28"/>
        </w:rPr>
      </w:pPr>
      <w:r w:rsidRPr="00554CA2">
        <w:rPr>
          <w:rFonts w:ascii="Arial" w:hAnsi="Arial" w:cs="Arial"/>
          <w:b/>
          <w:bCs/>
          <w:sz w:val="28"/>
          <w:szCs w:val="28"/>
        </w:rPr>
        <w:t>Name</w:t>
      </w:r>
      <w:r w:rsidR="00135EB4" w:rsidRPr="00554CA2">
        <w:rPr>
          <w:rFonts w:ascii="Arial" w:hAnsi="Arial" w:cs="Arial"/>
          <w:b/>
          <w:bCs/>
          <w:sz w:val="28"/>
          <w:szCs w:val="28"/>
        </w:rPr>
        <w:t>:</w:t>
      </w:r>
      <w:r w:rsidR="00135EB4" w:rsidRPr="00554CA2">
        <w:rPr>
          <w:rFonts w:ascii="Arial" w:hAnsi="Arial" w:cs="Arial"/>
          <w:sz w:val="28"/>
          <w:szCs w:val="28"/>
        </w:rPr>
        <w:t xml:space="preserve"> Nabeela Begum</w:t>
      </w:r>
    </w:p>
    <w:p w14:paraId="1FAB8815" w14:textId="65E00A32" w:rsidR="007D4CB8" w:rsidRPr="00554CA2" w:rsidRDefault="007D4CB8" w:rsidP="00062BA2">
      <w:pPr>
        <w:spacing w:line="360" w:lineRule="auto"/>
        <w:rPr>
          <w:rFonts w:ascii="Arial" w:hAnsi="Arial" w:cs="Arial"/>
          <w:sz w:val="28"/>
          <w:szCs w:val="28"/>
        </w:rPr>
      </w:pPr>
      <w:r w:rsidRPr="00554CA2">
        <w:rPr>
          <w:rFonts w:ascii="Arial" w:hAnsi="Arial" w:cs="Arial"/>
          <w:b/>
          <w:bCs/>
          <w:sz w:val="28"/>
          <w:szCs w:val="28"/>
        </w:rPr>
        <w:t>Student Number:</w:t>
      </w:r>
      <w:r w:rsidR="00135EB4" w:rsidRPr="00554CA2">
        <w:rPr>
          <w:rFonts w:ascii="Arial" w:hAnsi="Arial" w:cs="Arial"/>
          <w:sz w:val="28"/>
          <w:szCs w:val="28"/>
        </w:rPr>
        <w:t xml:space="preserve"> 2216501</w:t>
      </w:r>
    </w:p>
    <w:p w14:paraId="17828131" w14:textId="5B9ACEE9" w:rsidR="007D4CB8" w:rsidRPr="00554CA2" w:rsidRDefault="00135EB4" w:rsidP="00062BA2">
      <w:pPr>
        <w:spacing w:line="360" w:lineRule="auto"/>
        <w:rPr>
          <w:rFonts w:ascii="Arial" w:hAnsi="Arial" w:cs="Arial"/>
          <w:sz w:val="28"/>
          <w:szCs w:val="28"/>
        </w:rPr>
      </w:pPr>
      <w:r w:rsidRPr="00554CA2">
        <w:rPr>
          <w:rFonts w:ascii="Arial" w:hAnsi="Arial" w:cs="Arial"/>
          <w:b/>
          <w:bCs/>
          <w:sz w:val="28"/>
          <w:szCs w:val="28"/>
        </w:rPr>
        <w:t>Module Code:</w:t>
      </w:r>
      <w:r w:rsidRPr="00554CA2">
        <w:rPr>
          <w:rFonts w:ascii="Arial" w:hAnsi="Arial" w:cs="Arial"/>
          <w:sz w:val="28"/>
          <w:szCs w:val="28"/>
        </w:rPr>
        <w:t xml:space="preserve"> LCHS7009</w:t>
      </w:r>
    </w:p>
    <w:p w14:paraId="54E728E9" w14:textId="152EE8CD" w:rsidR="00135EB4" w:rsidRPr="00554CA2" w:rsidRDefault="00135EB4" w:rsidP="00062BA2">
      <w:pPr>
        <w:spacing w:line="360" w:lineRule="auto"/>
        <w:rPr>
          <w:rFonts w:ascii="Arial" w:hAnsi="Arial" w:cs="Arial"/>
          <w:sz w:val="28"/>
          <w:szCs w:val="28"/>
        </w:rPr>
      </w:pPr>
      <w:r w:rsidRPr="00554CA2">
        <w:rPr>
          <w:rFonts w:ascii="Arial" w:hAnsi="Arial" w:cs="Arial"/>
          <w:b/>
          <w:bCs/>
          <w:sz w:val="28"/>
          <w:szCs w:val="28"/>
        </w:rPr>
        <w:t>Module</w:t>
      </w:r>
      <w:r w:rsidRPr="00554CA2">
        <w:rPr>
          <w:rFonts w:ascii="Arial" w:hAnsi="Arial" w:cs="Arial"/>
          <w:sz w:val="28"/>
          <w:szCs w:val="28"/>
        </w:rPr>
        <w:t>: Population Health and Digital Promotion</w:t>
      </w:r>
    </w:p>
    <w:p w14:paraId="364B1231" w14:textId="0123C121" w:rsidR="00135EB4" w:rsidRPr="00554CA2" w:rsidRDefault="00135EB4" w:rsidP="00062BA2">
      <w:pPr>
        <w:spacing w:line="360" w:lineRule="auto"/>
        <w:rPr>
          <w:rFonts w:ascii="Arial" w:hAnsi="Arial" w:cs="Arial"/>
          <w:sz w:val="28"/>
          <w:szCs w:val="28"/>
        </w:rPr>
      </w:pPr>
      <w:r w:rsidRPr="00554CA2">
        <w:rPr>
          <w:rFonts w:ascii="Arial" w:hAnsi="Arial" w:cs="Arial"/>
          <w:b/>
          <w:bCs/>
          <w:sz w:val="28"/>
          <w:szCs w:val="28"/>
        </w:rPr>
        <w:t>Assignment Title:</w:t>
      </w:r>
      <w:r w:rsidRPr="00554CA2">
        <w:rPr>
          <w:rFonts w:ascii="Arial" w:hAnsi="Arial" w:cs="Arial"/>
          <w:sz w:val="28"/>
          <w:szCs w:val="28"/>
        </w:rPr>
        <w:t xml:space="preserve"> </w:t>
      </w:r>
      <w:r w:rsidR="00554CA2" w:rsidRPr="00554CA2">
        <w:rPr>
          <w:rFonts w:ascii="Arial" w:hAnsi="Arial" w:cs="Arial"/>
          <w:sz w:val="28"/>
          <w:szCs w:val="28"/>
        </w:rPr>
        <w:t>Component 1, 2 Blogs</w:t>
      </w:r>
    </w:p>
    <w:p w14:paraId="3CED7197" w14:textId="7A18E356" w:rsidR="00135EB4" w:rsidRPr="00554CA2" w:rsidRDefault="00135EB4" w:rsidP="00062BA2">
      <w:pPr>
        <w:spacing w:line="360" w:lineRule="auto"/>
        <w:rPr>
          <w:rFonts w:ascii="Arial" w:hAnsi="Arial" w:cs="Arial"/>
          <w:sz w:val="28"/>
          <w:szCs w:val="28"/>
        </w:rPr>
      </w:pPr>
      <w:r w:rsidRPr="00554CA2">
        <w:rPr>
          <w:rFonts w:ascii="Arial" w:hAnsi="Arial" w:cs="Arial"/>
          <w:b/>
          <w:bCs/>
          <w:sz w:val="28"/>
          <w:szCs w:val="28"/>
        </w:rPr>
        <w:t>Lecturer:</w:t>
      </w:r>
      <w:r w:rsidR="00554CA2" w:rsidRPr="00554CA2">
        <w:rPr>
          <w:rFonts w:ascii="Arial" w:hAnsi="Arial" w:cs="Arial"/>
          <w:sz w:val="28"/>
          <w:szCs w:val="28"/>
        </w:rPr>
        <w:t xml:space="preserve"> Dr Besty Rose</w:t>
      </w:r>
    </w:p>
    <w:p w14:paraId="3B6A61B6" w14:textId="77777777" w:rsidR="00DA29F5" w:rsidRDefault="00DA29F5" w:rsidP="00062BA2">
      <w:pPr>
        <w:spacing w:line="360" w:lineRule="auto"/>
        <w:rPr>
          <w:rFonts w:ascii="Arial" w:hAnsi="Arial" w:cs="Arial"/>
        </w:rPr>
      </w:pPr>
    </w:p>
    <w:p w14:paraId="03EEB4FF" w14:textId="77777777" w:rsidR="001757E2" w:rsidRDefault="001757E2" w:rsidP="00062BA2">
      <w:pPr>
        <w:spacing w:line="360" w:lineRule="auto"/>
        <w:rPr>
          <w:rFonts w:ascii="Arial" w:hAnsi="Arial" w:cs="Arial"/>
        </w:rPr>
      </w:pPr>
    </w:p>
    <w:p w14:paraId="1012E921" w14:textId="77777777" w:rsidR="00FF4883" w:rsidRDefault="00FF4883" w:rsidP="00062BA2">
      <w:pPr>
        <w:spacing w:line="360" w:lineRule="auto"/>
        <w:rPr>
          <w:rFonts w:ascii="Arial" w:hAnsi="Arial" w:cs="Arial"/>
        </w:rPr>
      </w:pPr>
    </w:p>
    <w:p w14:paraId="5C23CF99" w14:textId="77777777" w:rsidR="00FF4883" w:rsidRDefault="00FF4883" w:rsidP="00062BA2">
      <w:pPr>
        <w:spacing w:line="360" w:lineRule="auto"/>
        <w:rPr>
          <w:rFonts w:ascii="Arial" w:hAnsi="Arial" w:cs="Arial"/>
        </w:rPr>
      </w:pPr>
    </w:p>
    <w:p w14:paraId="03B003B5" w14:textId="77777777" w:rsidR="00FF4883" w:rsidRDefault="00FF4883" w:rsidP="00062BA2">
      <w:pPr>
        <w:spacing w:line="360" w:lineRule="auto"/>
        <w:rPr>
          <w:rFonts w:ascii="Arial" w:hAnsi="Arial" w:cs="Arial"/>
        </w:rPr>
      </w:pPr>
    </w:p>
    <w:p w14:paraId="7503D9B7" w14:textId="77777777" w:rsidR="00FF4883" w:rsidRDefault="00FF4883" w:rsidP="00062BA2">
      <w:pPr>
        <w:spacing w:line="360" w:lineRule="auto"/>
        <w:rPr>
          <w:rFonts w:ascii="Arial" w:hAnsi="Arial" w:cs="Arial"/>
        </w:rPr>
      </w:pPr>
    </w:p>
    <w:p w14:paraId="17D37FD8" w14:textId="77777777" w:rsidR="00FF4883" w:rsidRDefault="00FF4883" w:rsidP="00062BA2">
      <w:pPr>
        <w:spacing w:line="360" w:lineRule="auto"/>
        <w:rPr>
          <w:rFonts w:ascii="Arial" w:hAnsi="Arial" w:cs="Arial"/>
        </w:rPr>
      </w:pPr>
    </w:p>
    <w:p w14:paraId="45F09933" w14:textId="77777777" w:rsidR="00FF4883" w:rsidRDefault="00FF4883" w:rsidP="00062BA2">
      <w:pPr>
        <w:spacing w:line="360" w:lineRule="auto"/>
        <w:rPr>
          <w:rFonts w:ascii="Arial" w:hAnsi="Arial" w:cs="Arial"/>
        </w:rPr>
      </w:pPr>
    </w:p>
    <w:p w14:paraId="2C3244F0" w14:textId="77777777" w:rsidR="00FF4883" w:rsidRDefault="00FF4883" w:rsidP="00062BA2">
      <w:pPr>
        <w:spacing w:line="360" w:lineRule="auto"/>
        <w:rPr>
          <w:rFonts w:ascii="Arial" w:hAnsi="Arial" w:cs="Arial"/>
        </w:rPr>
      </w:pPr>
    </w:p>
    <w:p w14:paraId="42C979C3" w14:textId="77777777" w:rsidR="00FF4883" w:rsidRDefault="00FF4883" w:rsidP="00062BA2">
      <w:pPr>
        <w:spacing w:line="360" w:lineRule="auto"/>
        <w:rPr>
          <w:rFonts w:ascii="Arial" w:hAnsi="Arial" w:cs="Arial"/>
        </w:rPr>
      </w:pPr>
    </w:p>
    <w:p w14:paraId="2F863A07" w14:textId="77777777" w:rsidR="00FF4883" w:rsidRDefault="00FF4883" w:rsidP="00062BA2">
      <w:pPr>
        <w:spacing w:line="360" w:lineRule="auto"/>
        <w:rPr>
          <w:rFonts w:ascii="Arial" w:hAnsi="Arial" w:cs="Arial"/>
        </w:rPr>
      </w:pPr>
    </w:p>
    <w:p w14:paraId="2D8D4444" w14:textId="77777777" w:rsidR="00FF4883" w:rsidRDefault="00FF4883" w:rsidP="00062BA2">
      <w:pPr>
        <w:spacing w:line="360" w:lineRule="auto"/>
        <w:rPr>
          <w:rFonts w:ascii="Arial" w:hAnsi="Arial" w:cs="Arial"/>
        </w:rPr>
      </w:pPr>
    </w:p>
    <w:p w14:paraId="5487BC20" w14:textId="77777777" w:rsidR="00ED3BD2" w:rsidRDefault="00ED3BD2" w:rsidP="00062BA2">
      <w:pPr>
        <w:spacing w:line="360" w:lineRule="auto"/>
        <w:rPr>
          <w:rFonts w:ascii="Arial" w:hAnsi="Arial" w:cs="Arial"/>
        </w:rPr>
      </w:pPr>
    </w:p>
    <w:p w14:paraId="49D9419D" w14:textId="69CF65F8" w:rsidR="00FF4883" w:rsidRPr="0058414C" w:rsidRDefault="00FF4883" w:rsidP="00062BA2">
      <w:pPr>
        <w:spacing w:line="360" w:lineRule="auto"/>
        <w:rPr>
          <w:rFonts w:ascii="Arial" w:hAnsi="Arial" w:cs="Arial"/>
          <w:b/>
          <w:bCs/>
        </w:rPr>
      </w:pPr>
      <w:r>
        <w:rPr>
          <w:rFonts w:ascii="Arial" w:hAnsi="Arial" w:cs="Arial"/>
        </w:rPr>
        <w:lastRenderedPageBreak/>
        <w:t>Bl</w:t>
      </w:r>
      <w:r w:rsidRPr="0058414C">
        <w:rPr>
          <w:rFonts w:ascii="Arial" w:hAnsi="Arial" w:cs="Arial"/>
        </w:rPr>
        <w:t>og 1</w:t>
      </w:r>
    </w:p>
    <w:p w14:paraId="725FF764" w14:textId="5AD89E93" w:rsidR="00062BA2" w:rsidRDefault="001463A5" w:rsidP="00062BA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13717802" wp14:editId="1B73CFBF">
                <wp:simplePos x="0" y="0"/>
                <wp:positionH relativeFrom="margin">
                  <wp:posOffset>-243618</wp:posOffset>
                </wp:positionH>
                <wp:positionV relativeFrom="paragraph">
                  <wp:posOffset>2041650</wp:posOffset>
                </wp:positionV>
                <wp:extent cx="4625396" cy="340398"/>
                <wp:effectExtent l="0" t="0" r="0" b="0"/>
                <wp:wrapNone/>
                <wp:docPr id="2089209717" name="Rectangle: Rounded Corners 2"/>
                <wp:cNvGraphicFramePr/>
                <a:graphic xmlns:a="http://schemas.openxmlformats.org/drawingml/2006/main">
                  <a:graphicData uri="http://schemas.microsoft.com/office/word/2010/wordprocessingShape">
                    <wps:wsp>
                      <wps:cNvSpPr/>
                      <wps:spPr>
                        <a:xfrm>
                          <a:off x="0" y="0"/>
                          <a:ext cx="4625396" cy="340398"/>
                        </a:xfrm>
                        <a:prstGeom prst="roundRect">
                          <a:avLst/>
                        </a:prstGeom>
                        <a:noFill/>
                        <a:ln>
                          <a:noFill/>
                        </a:ln>
                      </wps:spPr>
                      <wps:style>
                        <a:lnRef idx="0">
                          <a:scrgbClr r="0" g="0" b="0"/>
                        </a:lnRef>
                        <a:fillRef idx="0">
                          <a:scrgbClr r="0" g="0" b="0"/>
                        </a:fillRef>
                        <a:effectRef idx="0">
                          <a:scrgbClr r="0" g="0" b="0"/>
                        </a:effectRef>
                        <a:fontRef idx="minor">
                          <a:schemeClr val="dk1"/>
                        </a:fontRef>
                      </wps:style>
                      <wps:txbx>
                        <w:txbxContent>
                          <w:p w14:paraId="20F1A7F5" w14:textId="34700CF0" w:rsidR="00A24014" w:rsidRPr="000E62BA" w:rsidRDefault="002B36B6" w:rsidP="000E62BA">
                            <w:pPr>
                              <w:pStyle w:val="ListParagraph"/>
                              <w:numPr>
                                <w:ilvl w:val="0"/>
                                <w:numId w:val="5"/>
                              </w:numPr>
                              <w:rPr>
                                <w:color w:val="000000" w:themeColor="text1"/>
                              </w:rPr>
                            </w:pPr>
                            <w:r w:rsidRPr="000E62BA">
                              <w:rPr>
                                <w:color w:val="000000" w:themeColor="text1"/>
                                <w:sz w:val="22"/>
                                <w:szCs w:val="22"/>
                              </w:rPr>
                              <w:t>21 February, 2026</w:t>
                            </w:r>
                            <w:r w:rsidR="00A915DC" w:rsidRPr="000E62BA">
                              <w:rPr>
                                <w:color w:val="000000" w:themeColor="text1"/>
                              </w:rPr>
                              <w:t xml:space="preserve">          </w:t>
                            </w:r>
                            <w:r w:rsidR="00DE7DFB">
                              <w:rPr>
                                <w:noProof/>
                              </w:rPr>
                              <w:drawing>
                                <wp:inline distT="0" distB="0" distL="0" distR="0" wp14:anchorId="03B5B459" wp14:editId="6CD47DC4">
                                  <wp:extent cx="228571" cy="190476"/>
                                  <wp:effectExtent l="0" t="0" r="635" b="635"/>
                                  <wp:docPr id="2023424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24870" name=""/>
                                          <pic:cNvPicPr/>
                                        </pic:nvPicPr>
                                        <pic:blipFill>
                                          <a:blip r:embed="rId7"/>
                                          <a:stretch>
                                            <a:fillRect/>
                                          </a:stretch>
                                        </pic:blipFill>
                                        <pic:spPr>
                                          <a:xfrm>
                                            <a:off x="0" y="0"/>
                                            <a:ext cx="228571" cy="190476"/>
                                          </a:xfrm>
                                          <a:prstGeom prst="rect">
                                            <a:avLst/>
                                          </a:prstGeom>
                                        </pic:spPr>
                                      </pic:pic>
                                    </a:graphicData>
                                  </a:graphic>
                                </wp:inline>
                              </w:drawing>
                            </w:r>
                            <w:r w:rsidR="00F42B80" w:rsidRPr="000E62BA">
                              <w:rPr>
                                <w:color w:val="000000" w:themeColor="text1"/>
                                <w:sz w:val="22"/>
                                <w:szCs w:val="22"/>
                              </w:rPr>
                              <w:t>leave a comment</w:t>
                            </w:r>
                            <w:r w:rsidR="00A915DC" w:rsidRPr="000E62BA">
                              <w:rPr>
                                <w:color w:val="000000" w:themeColor="text1"/>
                              </w:rPr>
                              <w:t xml:space="preserve"> </w:t>
                            </w:r>
                            <w:r w:rsidR="00B05438" w:rsidRPr="000E62BA">
                              <w:rPr>
                                <w:color w:val="000000" w:themeColor="text1"/>
                              </w:rPr>
                              <w:t xml:space="preserve">        </w:t>
                            </w:r>
                            <w:r w:rsidR="000613E0">
                              <w:rPr>
                                <w:noProof/>
                              </w:rPr>
                              <w:drawing>
                                <wp:inline distT="0" distB="0" distL="0" distR="0" wp14:anchorId="49AD1161" wp14:editId="0F8086F0">
                                  <wp:extent cx="188595" cy="215900"/>
                                  <wp:effectExtent l="0" t="0" r="1905" b="0"/>
                                  <wp:docPr id="188293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3692" name=""/>
                                          <pic:cNvPicPr/>
                                        </pic:nvPicPr>
                                        <pic:blipFill>
                                          <a:blip r:embed="rId8"/>
                                          <a:stretch>
                                            <a:fillRect/>
                                          </a:stretch>
                                        </pic:blipFill>
                                        <pic:spPr>
                                          <a:xfrm>
                                            <a:off x="0" y="0"/>
                                            <a:ext cx="188595" cy="215900"/>
                                          </a:xfrm>
                                          <a:prstGeom prst="rect">
                                            <a:avLst/>
                                          </a:prstGeom>
                                        </pic:spPr>
                                      </pic:pic>
                                    </a:graphicData>
                                  </a:graphic>
                                </wp:inline>
                              </w:drawing>
                            </w:r>
                            <w:r w:rsidR="00B05438" w:rsidRPr="000E62BA">
                              <w:rPr>
                                <w:color w:val="000000" w:themeColor="text1"/>
                              </w:rPr>
                              <w:t xml:space="preserve"> </w:t>
                            </w:r>
                            <w:r w:rsidR="0066221C" w:rsidRPr="000E62BA">
                              <w:rPr>
                                <w:color w:val="000000" w:themeColor="text1"/>
                                <w:sz w:val="22"/>
                                <w:szCs w:val="22"/>
                              </w:rPr>
                              <w:t>5</w:t>
                            </w:r>
                            <w:r w:rsidR="00F42B80" w:rsidRPr="000E62BA">
                              <w:rPr>
                                <w:color w:val="000000" w:themeColor="text1"/>
                                <w:sz w:val="22"/>
                                <w:szCs w:val="22"/>
                              </w:rPr>
                              <w:t xml:space="preserve"> </w:t>
                            </w:r>
                            <w:r w:rsidR="00B05438" w:rsidRPr="000E62BA">
                              <w:rPr>
                                <w:color w:val="000000" w:themeColor="text1"/>
                                <w:sz w:val="22"/>
                                <w:szCs w:val="22"/>
                              </w:rPr>
                              <w:t>View</w:t>
                            </w:r>
                            <w:r w:rsidR="00F42B80" w:rsidRPr="000E62BA">
                              <w:rPr>
                                <w:color w:val="000000" w:themeColor="text1"/>
                                <w:sz w:val="22"/>
                                <w:szCs w:val="22"/>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3717802" id="Rectangle: Rounded Corners 2" o:spid="_x0000_s1026" style="position:absolute;margin-left:-19.2pt;margin-top:160.75pt;width:364.2pt;height:26.8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" filled="f" stroked="f">
                <v:textbox>
                  <w:txbxContent>
                    <w:p w14:paraId="20F1A7F5" w14:textId="34700CF0" w:rsidR="00A24014" w:rsidRPr="000E62BA" w:rsidRDefault="002B36B6" w:rsidP="000E62BA">
                      <w:pPr>
                        <w:pStyle w:val="ListParagraph"/>
                        <w:numPr>
                          <w:ilvl w:val="0"/>
                          <w:numId w:val="5"/>
                        </w:numPr>
                        <w:rPr>
                          <w:color w:val="000000" w:themeColor="text1"/>
                        </w:rPr>
                      </w:pPr>
                      <w:r w:rsidRPr="000E62BA">
                        <w:rPr>
                          <w:color w:val="000000" w:themeColor="text1"/>
                          <w:sz w:val="22"/>
                          <w:szCs w:val="22"/>
                        </w:rPr>
                        <w:t>21 February, 2026</w:t>
                      </w:r>
                      <w:r w:rsidR="00A915DC" w:rsidRPr="000E62BA">
                        <w:rPr>
                          <w:color w:val="000000" w:themeColor="text1"/>
                        </w:rPr>
                        <w:t xml:space="preserve">          </w:t>
                      </w:r>
                      <w:r w:rsidR="00DE7DFB">
                        <w:rPr>
                          <w:noProof/>
                        </w:rPr>
                        <w:drawing>
                          <wp:inline distT="0" distB="0" distL="0" distR="0" wp14:anchorId="03B5B459" wp14:editId="6CD47DC4">
                            <wp:extent cx="228571" cy="190476"/>
                            <wp:effectExtent l="0" t="0" r="635" b="635"/>
                            <wp:docPr id="2023424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24870" name=""/>
                                    <pic:cNvPicPr/>
                                  </pic:nvPicPr>
                                  <pic:blipFill>
                                    <a:blip r:embed="rId7"/>
                                    <a:stretch>
                                      <a:fillRect/>
                                    </a:stretch>
                                  </pic:blipFill>
                                  <pic:spPr>
                                    <a:xfrm>
                                      <a:off x="0" y="0"/>
                                      <a:ext cx="228571" cy="190476"/>
                                    </a:xfrm>
                                    <a:prstGeom prst="rect">
                                      <a:avLst/>
                                    </a:prstGeom>
                                  </pic:spPr>
                                </pic:pic>
                              </a:graphicData>
                            </a:graphic>
                          </wp:inline>
                        </w:drawing>
                      </w:r>
                      <w:r w:rsidR="00F42B80" w:rsidRPr="000E62BA">
                        <w:rPr>
                          <w:color w:val="000000" w:themeColor="text1"/>
                          <w:sz w:val="22"/>
                          <w:szCs w:val="22"/>
                        </w:rPr>
                        <w:t>leave a comment</w:t>
                      </w:r>
                      <w:r w:rsidR="00A915DC" w:rsidRPr="000E62BA">
                        <w:rPr>
                          <w:color w:val="000000" w:themeColor="text1"/>
                        </w:rPr>
                        <w:t xml:space="preserve"> </w:t>
                      </w:r>
                      <w:r w:rsidR="00B05438" w:rsidRPr="000E62BA">
                        <w:rPr>
                          <w:color w:val="000000" w:themeColor="text1"/>
                        </w:rPr>
                        <w:t xml:space="preserve">        </w:t>
                      </w:r>
                      <w:r w:rsidR="000613E0">
                        <w:rPr>
                          <w:noProof/>
                        </w:rPr>
                        <w:drawing>
                          <wp:inline distT="0" distB="0" distL="0" distR="0" wp14:anchorId="49AD1161" wp14:editId="0F8086F0">
                            <wp:extent cx="188595" cy="215900"/>
                            <wp:effectExtent l="0" t="0" r="1905" b="0"/>
                            <wp:docPr id="188293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3692" name=""/>
                                    <pic:cNvPicPr/>
                                  </pic:nvPicPr>
                                  <pic:blipFill>
                                    <a:blip r:embed="rId8"/>
                                    <a:stretch>
                                      <a:fillRect/>
                                    </a:stretch>
                                  </pic:blipFill>
                                  <pic:spPr>
                                    <a:xfrm>
                                      <a:off x="0" y="0"/>
                                      <a:ext cx="188595" cy="215900"/>
                                    </a:xfrm>
                                    <a:prstGeom prst="rect">
                                      <a:avLst/>
                                    </a:prstGeom>
                                  </pic:spPr>
                                </pic:pic>
                              </a:graphicData>
                            </a:graphic>
                          </wp:inline>
                        </w:drawing>
                      </w:r>
                      <w:r w:rsidR="00B05438" w:rsidRPr="000E62BA">
                        <w:rPr>
                          <w:color w:val="000000" w:themeColor="text1"/>
                        </w:rPr>
                        <w:t xml:space="preserve"> </w:t>
                      </w:r>
                      <w:r w:rsidR="0066221C" w:rsidRPr="000E62BA">
                        <w:rPr>
                          <w:color w:val="000000" w:themeColor="text1"/>
                          <w:sz w:val="22"/>
                          <w:szCs w:val="22"/>
                        </w:rPr>
                        <w:t>5</w:t>
                      </w:r>
                      <w:r w:rsidR="00F42B80" w:rsidRPr="000E62BA">
                        <w:rPr>
                          <w:color w:val="000000" w:themeColor="text1"/>
                          <w:sz w:val="22"/>
                          <w:szCs w:val="22"/>
                        </w:rPr>
                        <w:t xml:space="preserve"> </w:t>
                      </w:r>
                      <w:r w:rsidR="00B05438" w:rsidRPr="000E62BA">
                        <w:rPr>
                          <w:color w:val="000000" w:themeColor="text1"/>
                          <w:sz w:val="22"/>
                          <w:szCs w:val="22"/>
                        </w:rPr>
                        <w:t>View</w:t>
                      </w:r>
                      <w:r w:rsidR="00F42B80" w:rsidRPr="000E62BA">
                        <w:rPr>
                          <w:color w:val="000000" w:themeColor="text1"/>
                          <w:sz w:val="22"/>
                          <w:szCs w:val="22"/>
                        </w:rPr>
                        <w:t>s</w:t>
                      </w:r>
                    </w:p>
                  </w:txbxContent>
                </v:textbox>
                <w10:wrap anchorx="margin"/>
              </v:roundrect>
            </w:pict>
          </mc:Fallback>
        </mc:AlternateContent>
      </w:r>
      <w:r w:rsidR="00D704F5" w:rsidRPr="001E395F">
        <w:rPr>
          <w:rFonts w:ascii="Arial" w:hAnsi="Arial" w:cs="Arial"/>
          <w:noProof/>
        </w:rPr>
        <mc:AlternateContent>
          <mc:Choice Requires="wps">
            <w:drawing>
              <wp:anchor distT="45720" distB="45720" distL="114300" distR="114300" simplePos="0" relativeHeight="251663360" behindDoc="1" locked="0" layoutInCell="1" allowOverlap="1" wp14:anchorId="3E08B4FA" wp14:editId="6B99BB63">
                <wp:simplePos x="0" y="0"/>
                <wp:positionH relativeFrom="column">
                  <wp:posOffset>-40005</wp:posOffset>
                </wp:positionH>
                <wp:positionV relativeFrom="paragraph">
                  <wp:posOffset>2219325</wp:posOffset>
                </wp:positionV>
                <wp:extent cx="3399155" cy="6513195"/>
                <wp:effectExtent l="0" t="0" r="0" b="1905"/>
                <wp:wrapSquare wrapText="bothSides"/>
                <wp:docPr id="4190596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9155" cy="65131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91D44B3" w14:textId="77777777" w:rsidR="001E395F" w:rsidRPr="00062BA2" w:rsidRDefault="001E395F" w:rsidP="00DD22B0">
                            <w:pPr>
                              <w:pStyle w:val="Heading1"/>
                            </w:pPr>
                            <w:r w:rsidRPr="00062BA2">
                              <w:t>Physical Inactivity and Obesity</w:t>
                            </w:r>
                          </w:p>
                          <w:p w14:paraId="54904E5D" w14:textId="3154CA16" w:rsidR="002201B8" w:rsidRPr="00BE73BD" w:rsidRDefault="002201B8" w:rsidP="002201B8">
                            <w:pPr>
                              <w:spacing w:line="360" w:lineRule="auto"/>
                              <w:jc w:val="both"/>
                              <w:rPr>
                                <w:rFonts w:ascii="Arial" w:hAnsi="Arial" w:cs="Arial"/>
                              </w:rPr>
                            </w:pPr>
                            <w:r w:rsidRPr="00525E71">
                              <w:rPr>
                                <w:rFonts w:ascii="Arial" w:hAnsi="Arial" w:cs="Arial"/>
                              </w:rPr>
                              <w:t xml:space="preserve">Physical inactivity is a major public health challenge in the United Kingdom and globally, contributing to increased morbidity, mortality, and healthcare costs. In England, approximately 63% of adults are overweight or obese, and around 25% do not achieve the recommended 150 minutes of moderate physical activity per week (Office for Health Improvement and Disparities, 2023). Physical inactivity is a key modifiable risk factor for cardiovascular disease, type 2 diabetes, certain cancers, and poor mental health (World Health </w:t>
                            </w:r>
                            <w:r>
                              <w:rPr>
                                <w:rFonts w:ascii="Arial" w:hAnsi="Arial" w:cs="Arial"/>
                              </w:rPr>
                              <w:t>Organisation</w:t>
                            </w:r>
                            <w:r w:rsidRPr="00525E71">
                              <w:rPr>
                                <w:rFonts w:ascii="Arial" w:hAnsi="Arial" w:cs="Arial"/>
                              </w:rPr>
                              <w:t>, 2022). Sedentary lifestyles have increased due to technological advancements, remote working, and prolonged screen time, reducing daily physical activity levels</w:t>
                            </w:r>
                            <w:r w:rsidR="00A635AC">
                              <w:rPr>
                                <w:rFonts w:ascii="Arial" w:hAnsi="Arial" w:cs="Arial"/>
                              </w:rPr>
                              <w:t xml:space="preserve">. </w:t>
                            </w:r>
                            <w:r w:rsidRPr="00525E71">
                              <w:rPr>
                                <w:rFonts w:ascii="Arial" w:hAnsi="Arial" w:cs="Arial"/>
                              </w:rPr>
                              <w:t xml:space="preserve">This places a financial burden on the NHS, costing approximately £1 billion </w:t>
                            </w:r>
                            <w:r w:rsidR="00A635AC">
                              <w:rPr>
                                <w:rFonts w:ascii="Arial" w:hAnsi="Arial" w:cs="Arial"/>
                              </w:rPr>
                              <w:t xml:space="preserve">annually </w:t>
                            </w:r>
                            <w:r w:rsidR="00A635AC" w:rsidRPr="00525E71">
                              <w:rPr>
                                <w:rFonts w:ascii="Arial" w:hAnsi="Arial" w:cs="Arial"/>
                              </w:rPr>
                              <w:t>(Public Health England, 2021)</w:t>
                            </w:r>
                            <w:r w:rsidR="00A635AC">
                              <w:rPr>
                                <w:rFonts w:ascii="Arial" w:hAnsi="Arial" w:cs="Arial"/>
                              </w:rPr>
                              <w:t xml:space="preserve">. </w:t>
                            </w:r>
                            <w:r w:rsidRPr="00525E71">
                              <w:rPr>
                                <w:rFonts w:ascii="Arial" w:hAnsi="Arial" w:cs="Arial"/>
                              </w:rPr>
                              <w:t>Therefore, effective and scalable interventions are needed to improve physical activity and population health.</w:t>
                            </w:r>
                          </w:p>
                          <w:p w14:paraId="6D52E020" w14:textId="228ADA9E" w:rsidR="001E395F" w:rsidRDefault="001E39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08B4FA" id="_x0000_t202" coordsize="21600,21600" o:spt="202" path="m,l,21600r21600,l21600,xe">
                <v:stroke joinstyle="miter"/>
                <v:path gradientshapeok="t" o:connecttype="rect"/>
              </v:shapetype>
              <v:shape id="Text Box 2" o:spid="_x0000_s1027" type="#_x0000_t202" style="position:absolute;margin-left:-3.15pt;margin-top:174.75pt;width:267.65pt;height:512.8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" filled="f" stroked="f">
                <v:textbox>
                  <w:txbxContent>
                    <w:p w14:paraId="291D44B3" w14:textId="77777777" w:rsidR="001E395F" w:rsidRPr="00062BA2" w:rsidRDefault="001E395F" w:rsidP="00DD22B0">
                      <w:pPr>
                        <w:pStyle w:val="Heading1"/>
                      </w:pPr>
                      <w:r w:rsidRPr="00062BA2">
                        <w:t>Physical Inactivity and Obesity</w:t>
                      </w:r>
                    </w:p>
                    <w:p w14:paraId="54904E5D" w14:textId="3154CA16" w:rsidR="002201B8" w:rsidRPr="00BE73BD" w:rsidRDefault="002201B8" w:rsidP="002201B8">
                      <w:pPr>
                        <w:spacing w:line="360" w:lineRule="auto"/>
                        <w:jc w:val="both"/>
                        <w:rPr>
                          <w:rFonts w:ascii="Arial" w:hAnsi="Arial" w:cs="Arial"/>
                        </w:rPr>
                      </w:pPr>
                      <w:r w:rsidRPr="00525E71">
                        <w:rPr>
                          <w:rFonts w:ascii="Arial" w:hAnsi="Arial" w:cs="Arial"/>
                        </w:rPr>
                        <w:t xml:space="preserve">Physical inactivity is a major public health challenge in the United Kingdom and globally, contributing to increased morbidity, mortality, and healthcare costs. In England, approximately 63% of adults are overweight or obese, and around 25% do not achieve the recommended 150 minutes of moderate physical activity per week (Office for Health Improvement and Disparities, 2023). Physical inactivity is a key modifiable risk factor for cardiovascular disease, type 2 diabetes, certain cancers, and poor mental health (World Health </w:t>
                      </w:r>
                      <w:r>
                        <w:rPr>
                          <w:rFonts w:ascii="Arial" w:hAnsi="Arial" w:cs="Arial"/>
                        </w:rPr>
                        <w:t>Organisation</w:t>
                      </w:r>
                      <w:r w:rsidRPr="00525E71">
                        <w:rPr>
                          <w:rFonts w:ascii="Arial" w:hAnsi="Arial" w:cs="Arial"/>
                        </w:rPr>
                        <w:t>, 2022). Sedentary lifestyles have increased due to technological advancements, remote working, and prolonged screen time, reducing daily physical activity levels</w:t>
                      </w:r>
                      <w:r w:rsidR="00A635AC">
                        <w:rPr>
                          <w:rFonts w:ascii="Arial" w:hAnsi="Arial" w:cs="Arial"/>
                        </w:rPr>
                        <w:t xml:space="preserve">. </w:t>
                      </w:r>
                      <w:r w:rsidRPr="00525E71">
                        <w:rPr>
                          <w:rFonts w:ascii="Arial" w:hAnsi="Arial" w:cs="Arial"/>
                        </w:rPr>
                        <w:t xml:space="preserve">This places a financial burden on the NHS, costing approximately £1 billion </w:t>
                      </w:r>
                      <w:r w:rsidR="00A635AC">
                        <w:rPr>
                          <w:rFonts w:ascii="Arial" w:hAnsi="Arial" w:cs="Arial"/>
                        </w:rPr>
                        <w:t xml:space="preserve">annually </w:t>
                      </w:r>
                      <w:r w:rsidR="00A635AC" w:rsidRPr="00525E71">
                        <w:rPr>
                          <w:rFonts w:ascii="Arial" w:hAnsi="Arial" w:cs="Arial"/>
                        </w:rPr>
                        <w:t>(Public Health England, 2021)</w:t>
                      </w:r>
                      <w:r w:rsidR="00A635AC">
                        <w:rPr>
                          <w:rFonts w:ascii="Arial" w:hAnsi="Arial" w:cs="Arial"/>
                        </w:rPr>
                        <w:t xml:space="preserve">. </w:t>
                      </w:r>
                      <w:r w:rsidRPr="00525E71">
                        <w:rPr>
                          <w:rFonts w:ascii="Arial" w:hAnsi="Arial" w:cs="Arial"/>
                        </w:rPr>
                        <w:t>Therefore, effective and scalable interventions are needed to improve physical activity and population health.</w:t>
                      </w:r>
                    </w:p>
                    <w:p w14:paraId="6D52E020" w14:textId="228ADA9E" w:rsidR="001E395F" w:rsidRDefault="001E395F"/>
                  </w:txbxContent>
                </v:textbox>
                <w10:wrap type="square"/>
              </v:shape>
            </w:pict>
          </mc:Fallback>
        </mc:AlternateContent>
      </w:r>
      <w:r w:rsidR="000D433E" w:rsidRPr="000D433E">
        <w:rPr>
          <w:rFonts w:ascii="Arial" w:hAnsi="Arial" w:cs="Arial"/>
          <w:noProof/>
        </w:rPr>
        <w:drawing>
          <wp:inline distT="0" distB="0" distL="0" distR="0" wp14:anchorId="3768134D" wp14:editId="1AED594D">
            <wp:extent cx="6644246" cy="2100470"/>
            <wp:effectExtent l="0" t="0" r="4445" b="0"/>
            <wp:docPr id="1879250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50825" name=""/>
                    <pic:cNvPicPr/>
                  </pic:nvPicPr>
                  <pic:blipFill>
                    <a:blip r:embed="rId9"/>
                    <a:stretch>
                      <a:fillRect/>
                    </a:stretch>
                  </pic:blipFill>
                  <pic:spPr>
                    <a:xfrm>
                      <a:off x="0" y="0"/>
                      <a:ext cx="6651963" cy="2102910"/>
                    </a:xfrm>
                    <a:prstGeom prst="rect">
                      <a:avLst/>
                    </a:prstGeom>
                  </pic:spPr>
                </pic:pic>
              </a:graphicData>
            </a:graphic>
          </wp:inline>
        </w:drawing>
      </w:r>
    </w:p>
    <w:p w14:paraId="1DE3B407" w14:textId="3EDE3FA1" w:rsidR="00DC72E9" w:rsidRDefault="00006AB7" w:rsidP="00006AB7">
      <w:pPr>
        <w:spacing w:line="360" w:lineRule="auto"/>
        <w:rPr>
          <w:rFonts w:ascii="Arial" w:hAnsi="Arial" w:cs="Arial"/>
        </w:rPr>
      </w:pPr>
      <w:r>
        <w:rPr>
          <w:noProof/>
        </w:rPr>
        <w:drawing>
          <wp:inline distT="0" distB="0" distL="0" distR="0" wp14:anchorId="75A20087" wp14:editId="5924D9C4">
            <wp:extent cx="2598603" cy="3491948"/>
            <wp:effectExtent l="0" t="0" r="0" b="0"/>
            <wp:docPr id="999592713" name="Picture 4" descr="UK Obesity – Infographic | Dream Medi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K Obesity – Infographic | Dream Medic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26393" cy="3529292"/>
                    </a:xfrm>
                    <a:prstGeom prst="rect">
                      <a:avLst/>
                    </a:prstGeom>
                    <a:noFill/>
                    <a:ln>
                      <a:noFill/>
                    </a:ln>
                  </pic:spPr>
                </pic:pic>
              </a:graphicData>
            </a:graphic>
          </wp:inline>
        </w:drawing>
      </w:r>
    </w:p>
    <w:p w14:paraId="39553034" w14:textId="7014E355" w:rsidR="00B3142D" w:rsidRPr="00B3142D" w:rsidRDefault="00006AB7" w:rsidP="00B3142D">
      <w:pPr>
        <w:spacing w:line="360" w:lineRule="auto"/>
        <w:rPr>
          <w:rFonts w:ascii="Arial" w:hAnsi="Arial" w:cs="Arial"/>
        </w:rPr>
      </w:pPr>
      <w:r w:rsidRPr="00062BA2">
        <w:rPr>
          <w:rFonts w:ascii="Arial" w:hAnsi="Arial" w:cs="Arial"/>
        </w:rPr>
        <w:t>Figure 1. Rising prevalence of obesity and inactivity among UK adults</w:t>
      </w:r>
      <w:r w:rsidR="00B3142D">
        <w:rPr>
          <w:rFonts w:ascii="Arial" w:hAnsi="Arial" w:cs="Arial"/>
        </w:rPr>
        <w:t xml:space="preserve"> </w:t>
      </w:r>
      <w:r w:rsidR="00B3142D" w:rsidRPr="00B3142D">
        <w:rPr>
          <w:rFonts w:ascii="Arial" w:hAnsi="Arial" w:cs="Arial"/>
        </w:rPr>
        <w:t>(Giordano, 2022)</w:t>
      </w:r>
    </w:p>
    <w:p w14:paraId="052DC4F5" w14:textId="3015513D" w:rsidR="00B3142D" w:rsidRPr="00B3142D" w:rsidRDefault="00B3142D" w:rsidP="00B3142D">
      <w:pPr>
        <w:spacing w:line="360" w:lineRule="auto"/>
        <w:rPr>
          <w:rFonts w:ascii="Arial" w:hAnsi="Arial" w:cs="Arial"/>
        </w:rPr>
      </w:pPr>
    </w:p>
    <w:p w14:paraId="09D418BC" w14:textId="14270A65" w:rsidR="00006AB7" w:rsidRDefault="00006AB7" w:rsidP="00006AB7">
      <w:pPr>
        <w:spacing w:line="360" w:lineRule="auto"/>
        <w:rPr>
          <w:rFonts w:ascii="Arial" w:hAnsi="Arial" w:cs="Arial"/>
        </w:rPr>
      </w:pPr>
    </w:p>
    <w:p w14:paraId="2C749FA1" w14:textId="6F3EFBEC" w:rsidR="00AA2EA7" w:rsidRDefault="00F14801" w:rsidP="00062BA2">
      <w:pPr>
        <w:spacing w:line="360" w:lineRule="auto"/>
        <w:rPr>
          <w:rFonts w:ascii="Arial" w:hAnsi="Arial" w:cs="Arial"/>
        </w:rPr>
      </w:pPr>
      <w:r w:rsidRPr="00682375">
        <w:rPr>
          <w:rFonts w:ascii="Arial" w:hAnsi="Arial" w:cs="Arial"/>
          <w:noProof/>
        </w:rPr>
        <w:lastRenderedPageBreak/>
        <mc:AlternateContent>
          <mc:Choice Requires="wps">
            <w:drawing>
              <wp:anchor distT="45720" distB="45720" distL="114300" distR="114300" simplePos="0" relativeHeight="251659264" behindDoc="0" locked="0" layoutInCell="1" allowOverlap="1" wp14:anchorId="767395D2" wp14:editId="2F66D907">
                <wp:simplePos x="0" y="0"/>
                <wp:positionH relativeFrom="margin">
                  <wp:align>right</wp:align>
                </wp:positionH>
                <wp:positionV relativeFrom="paragraph">
                  <wp:posOffset>3175</wp:posOffset>
                </wp:positionV>
                <wp:extent cx="3752215" cy="51993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215" cy="51993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2E8A4EA" w14:textId="6F103B22" w:rsidR="00682375" w:rsidRPr="00FC452C" w:rsidRDefault="00682375" w:rsidP="00DD22B0">
                            <w:pPr>
                              <w:pStyle w:val="Heading1"/>
                            </w:pPr>
                            <w:r w:rsidRPr="00FC452C">
                              <w:t>Smartphone Fitness App</w:t>
                            </w:r>
                          </w:p>
                          <w:p w14:paraId="6AD69871" w14:textId="1BD7875C" w:rsidR="00EF005B" w:rsidRDefault="008215A4" w:rsidP="005846A9">
                            <w:pPr>
                              <w:spacing w:line="360" w:lineRule="auto"/>
                              <w:jc w:val="both"/>
                              <w:rPr>
                                <w:rFonts w:ascii="Arial" w:hAnsi="Arial" w:cs="Arial"/>
                              </w:rPr>
                            </w:pPr>
                            <w:r w:rsidRPr="008215A4">
                              <w:rPr>
                                <w:rFonts w:ascii="Arial" w:hAnsi="Arial" w:cs="Arial"/>
                              </w:rPr>
                              <w:t>Smartphone fitness applications such as Couch to 5K have emerged as promising digital health interventions. Th</w:t>
                            </w:r>
                            <w:r w:rsidR="00CE2D89">
                              <w:rPr>
                                <w:rFonts w:ascii="Arial" w:hAnsi="Arial" w:cs="Arial"/>
                              </w:rPr>
                              <w:t>is</w:t>
                            </w:r>
                            <w:r w:rsidRPr="008215A4">
                              <w:rPr>
                                <w:rFonts w:ascii="Arial" w:hAnsi="Arial" w:cs="Arial"/>
                              </w:rPr>
                              <w:t xml:space="preserve"> application</w:t>
                            </w:r>
                            <w:r w:rsidR="00CE2D89">
                              <w:rPr>
                                <w:rFonts w:ascii="Arial" w:hAnsi="Arial" w:cs="Arial"/>
                              </w:rPr>
                              <w:t xml:space="preserve"> allows</w:t>
                            </w:r>
                            <w:r w:rsidRPr="008215A4">
                              <w:rPr>
                                <w:rFonts w:ascii="Arial" w:hAnsi="Arial" w:cs="Arial"/>
                              </w:rPr>
                              <w:t xml:space="preserve"> users to monitor activity, set goals, and receive feedback, supporting behaviour change. Many incorporate behaviour change techniques identified by Michie et al. (2011), including self-monitoring, goal setting, prompts, and feedback. These align with the COM-B model, which explains behaviour </w:t>
                            </w:r>
                            <w:r w:rsidR="00F16473">
                              <w:rPr>
                                <w:rFonts w:ascii="Arial" w:hAnsi="Arial" w:cs="Arial"/>
                              </w:rPr>
                              <w:t>in terms of capability, opportunity, and motivation</w:t>
                            </w:r>
                            <w:r w:rsidR="00EE654F">
                              <w:rPr>
                                <w:rFonts w:ascii="Arial" w:hAnsi="Arial" w:cs="Arial"/>
                              </w:rPr>
                              <w:t xml:space="preserve">. </w:t>
                            </w:r>
                            <w:r w:rsidRPr="008215A4">
                              <w:rPr>
                                <w:rFonts w:ascii="Arial" w:hAnsi="Arial" w:cs="Arial"/>
                              </w:rPr>
                              <w:t xml:space="preserve">For example, </w:t>
                            </w:r>
                            <w:r w:rsidR="00C47E4B" w:rsidRPr="008215A4">
                              <w:rPr>
                                <w:rFonts w:ascii="Arial" w:hAnsi="Arial" w:cs="Arial"/>
                              </w:rPr>
                              <w:t>Couch to 5K</w:t>
                            </w:r>
                            <w:r w:rsidR="00C47E4B">
                              <w:rPr>
                                <w:rFonts w:ascii="Arial" w:hAnsi="Arial" w:cs="Arial"/>
                              </w:rPr>
                              <w:t>,</w:t>
                            </w:r>
                            <w:r w:rsidRPr="008215A4">
                              <w:rPr>
                                <w:rFonts w:ascii="Arial" w:hAnsi="Arial" w:cs="Arial"/>
                              </w:rPr>
                              <w:t xml:space="preserve"> </w:t>
                            </w:r>
                            <w:r w:rsidR="00C758DC">
                              <w:rPr>
                                <w:rFonts w:ascii="Arial" w:hAnsi="Arial" w:cs="Arial"/>
                              </w:rPr>
                              <w:t>an app that encourages brisk walking and provides motivational feedback, increases</w:t>
                            </w:r>
                            <w:r w:rsidRPr="008215A4">
                              <w:rPr>
                                <w:rFonts w:ascii="Arial" w:hAnsi="Arial" w:cs="Arial"/>
                              </w:rPr>
                              <w:t xml:space="preserve"> users’ capability and motivation while providing accessible opportunities for physical activity (NHS England, 2022).</w:t>
                            </w:r>
                            <w:r w:rsidR="00463151">
                              <w:rPr>
                                <w:rFonts w:ascii="Arial" w:hAnsi="Arial" w:cs="Arial"/>
                              </w:rPr>
                              <w:t xml:space="preserve"> </w:t>
                            </w:r>
                          </w:p>
                          <w:p w14:paraId="6186548A" w14:textId="789AEF2D" w:rsidR="00682375" w:rsidRPr="00062BA2" w:rsidRDefault="00EF005B" w:rsidP="005846A9">
                            <w:pPr>
                              <w:spacing w:line="360" w:lineRule="auto"/>
                              <w:jc w:val="both"/>
                              <w:rPr>
                                <w:rFonts w:ascii="Arial" w:hAnsi="Arial" w:cs="Arial"/>
                              </w:rPr>
                            </w:pPr>
                            <w:r w:rsidRPr="00E427F5">
                              <w:rPr>
                                <w:rFonts w:ascii="Arial" w:hAnsi="Arial" w:cs="Arial"/>
                                <w:b/>
                                <w:bCs/>
                                <w:highlight w:val="lightGray"/>
                              </w:rPr>
                              <w:t>Click Belo</w:t>
                            </w:r>
                            <w:r w:rsidRPr="00BC0ACC">
                              <w:rPr>
                                <w:rFonts w:ascii="Arial" w:hAnsi="Arial" w:cs="Arial"/>
                                <w:b/>
                                <w:bCs/>
                                <w:highlight w:val="lightGray"/>
                              </w:rPr>
                              <w:t>w</w:t>
                            </w:r>
                            <w:r w:rsidR="00682375" w:rsidRPr="00BC0ACC">
                              <w:rPr>
                                <w:rFonts w:ascii="Arial" w:hAnsi="Arial" w:cs="Arial"/>
                                <w:highlight w:val="lightGray"/>
                              </w:rPr>
                              <w:t>:</w:t>
                            </w:r>
                            <w:r w:rsidR="00682375" w:rsidRPr="00062BA2">
                              <w:rPr>
                                <w:rFonts w:ascii="Arial" w:hAnsi="Arial" w:cs="Arial"/>
                              </w:rPr>
                              <w:t xml:space="preserve"> </w:t>
                            </w:r>
                            <w:hyperlink r:id="rId11" w:history="1">
                              <w:r w:rsidR="005A7A7C" w:rsidRPr="00A173B3">
                                <w:rPr>
                                  <w:rStyle w:val="Hyperlink"/>
                                  <w:rFonts w:ascii="Arial" w:hAnsi="Arial" w:cs="Arial"/>
                                  <w:color w:val="4EA72E" w:themeColor="accent6"/>
                                </w:rPr>
                                <w:t>Get a Demo | Group Fitness Registration &amp; Management Software</w:t>
                              </w:r>
                            </w:hyperlink>
                          </w:p>
                          <w:p w14:paraId="06EE0270" w14:textId="12D72665" w:rsidR="00682375" w:rsidRDefault="0068237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7395D2" id="_x0000_s1028" type="#_x0000_t202" style="position:absolute;margin-left:244.25pt;margin-top:.25pt;width:295.45pt;height:409.4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" filled="f" stroked="f">
                <v:textbox>
                  <w:txbxContent>
                    <w:p w14:paraId="62E8A4EA" w14:textId="6F103B22" w:rsidR="00682375" w:rsidRPr="00FC452C" w:rsidRDefault="00682375" w:rsidP="00DD22B0">
                      <w:pPr>
                        <w:pStyle w:val="Heading1"/>
                      </w:pPr>
                      <w:r w:rsidRPr="00FC452C">
                        <w:t>Smartphone Fitness App</w:t>
                      </w:r>
                    </w:p>
                    <w:p w14:paraId="6AD69871" w14:textId="1BD7875C" w:rsidR="00EF005B" w:rsidRDefault="008215A4" w:rsidP="005846A9">
                      <w:pPr>
                        <w:spacing w:line="360" w:lineRule="auto"/>
                        <w:jc w:val="both"/>
                        <w:rPr>
                          <w:rFonts w:ascii="Arial" w:hAnsi="Arial" w:cs="Arial"/>
                        </w:rPr>
                      </w:pPr>
                      <w:r w:rsidRPr="008215A4">
                        <w:rPr>
                          <w:rFonts w:ascii="Arial" w:hAnsi="Arial" w:cs="Arial"/>
                        </w:rPr>
                        <w:t>Smartphone fitness applications such as Couch to 5K have emerged as promising digital health interventions. Th</w:t>
                      </w:r>
                      <w:r w:rsidR="00CE2D89">
                        <w:rPr>
                          <w:rFonts w:ascii="Arial" w:hAnsi="Arial" w:cs="Arial"/>
                        </w:rPr>
                        <w:t>is</w:t>
                      </w:r>
                      <w:r w:rsidRPr="008215A4">
                        <w:rPr>
                          <w:rFonts w:ascii="Arial" w:hAnsi="Arial" w:cs="Arial"/>
                        </w:rPr>
                        <w:t xml:space="preserve"> application</w:t>
                      </w:r>
                      <w:r w:rsidR="00CE2D89">
                        <w:rPr>
                          <w:rFonts w:ascii="Arial" w:hAnsi="Arial" w:cs="Arial"/>
                        </w:rPr>
                        <w:t xml:space="preserve"> allows</w:t>
                      </w:r>
                      <w:r w:rsidRPr="008215A4">
                        <w:rPr>
                          <w:rFonts w:ascii="Arial" w:hAnsi="Arial" w:cs="Arial"/>
                        </w:rPr>
                        <w:t xml:space="preserve"> users to monitor activity, set goals, and receive feedback, supporting behaviour change. Many incorporate behaviour change techniques identified by Michie et al. (2011), including self-monitoring, goal setting, prompts, and feedback. These align with the COM-B model, which explains behaviour </w:t>
                      </w:r>
                      <w:r w:rsidR="00F16473">
                        <w:rPr>
                          <w:rFonts w:ascii="Arial" w:hAnsi="Arial" w:cs="Arial"/>
                        </w:rPr>
                        <w:t>in terms of capability, opportunity, and motivation</w:t>
                      </w:r>
                      <w:r w:rsidR="00EE654F">
                        <w:rPr>
                          <w:rFonts w:ascii="Arial" w:hAnsi="Arial" w:cs="Arial"/>
                        </w:rPr>
                        <w:t xml:space="preserve">. </w:t>
                      </w:r>
                      <w:r w:rsidRPr="008215A4">
                        <w:rPr>
                          <w:rFonts w:ascii="Arial" w:hAnsi="Arial" w:cs="Arial"/>
                        </w:rPr>
                        <w:t xml:space="preserve">For example, </w:t>
                      </w:r>
                      <w:r w:rsidR="00C47E4B" w:rsidRPr="008215A4">
                        <w:rPr>
                          <w:rFonts w:ascii="Arial" w:hAnsi="Arial" w:cs="Arial"/>
                        </w:rPr>
                        <w:t>Couch to 5K</w:t>
                      </w:r>
                      <w:r w:rsidR="00C47E4B">
                        <w:rPr>
                          <w:rFonts w:ascii="Arial" w:hAnsi="Arial" w:cs="Arial"/>
                        </w:rPr>
                        <w:t>,</w:t>
                      </w:r>
                      <w:r w:rsidRPr="008215A4">
                        <w:rPr>
                          <w:rFonts w:ascii="Arial" w:hAnsi="Arial" w:cs="Arial"/>
                        </w:rPr>
                        <w:t xml:space="preserve"> </w:t>
                      </w:r>
                      <w:r w:rsidR="00C758DC">
                        <w:rPr>
                          <w:rFonts w:ascii="Arial" w:hAnsi="Arial" w:cs="Arial"/>
                        </w:rPr>
                        <w:t>an app that encourages brisk walking and provides motivational feedback, increases</w:t>
                      </w:r>
                      <w:r w:rsidRPr="008215A4">
                        <w:rPr>
                          <w:rFonts w:ascii="Arial" w:hAnsi="Arial" w:cs="Arial"/>
                        </w:rPr>
                        <w:t xml:space="preserve"> users’ capability and motivation while providing accessible opportunities for physical activity (NHS England, 2022).</w:t>
                      </w:r>
                      <w:r w:rsidR="00463151">
                        <w:rPr>
                          <w:rFonts w:ascii="Arial" w:hAnsi="Arial" w:cs="Arial"/>
                        </w:rPr>
                        <w:t xml:space="preserve"> </w:t>
                      </w:r>
                    </w:p>
                    <w:p w14:paraId="6186548A" w14:textId="789AEF2D" w:rsidR="00682375" w:rsidRPr="00062BA2" w:rsidRDefault="00EF005B" w:rsidP="005846A9">
                      <w:pPr>
                        <w:spacing w:line="360" w:lineRule="auto"/>
                        <w:jc w:val="both"/>
                        <w:rPr>
                          <w:rFonts w:ascii="Arial" w:hAnsi="Arial" w:cs="Arial"/>
                        </w:rPr>
                      </w:pPr>
                      <w:r w:rsidRPr="00E427F5">
                        <w:rPr>
                          <w:rFonts w:ascii="Arial" w:hAnsi="Arial" w:cs="Arial"/>
                          <w:b/>
                          <w:bCs/>
                          <w:highlight w:val="lightGray"/>
                        </w:rPr>
                        <w:t>Click Belo</w:t>
                      </w:r>
                      <w:r w:rsidRPr="00BC0ACC">
                        <w:rPr>
                          <w:rFonts w:ascii="Arial" w:hAnsi="Arial" w:cs="Arial"/>
                          <w:b/>
                          <w:bCs/>
                          <w:highlight w:val="lightGray"/>
                        </w:rPr>
                        <w:t>w</w:t>
                      </w:r>
                      <w:r w:rsidR="00682375" w:rsidRPr="00BC0ACC">
                        <w:rPr>
                          <w:rFonts w:ascii="Arial" w:hAnsi="Arial" w:cs="Arial"/>
                          <w:highlight w:val="lightGray"/>
                        </w:rPr>
                        <w:t>:</w:t>
                      </w:r>
                      <w:r w:rsidR="00682375" w:rsidRPr="00062BA2">
                        <w:rPr>
                          <w:rFonts w:ascii="Arial" w:hAnsi="Arial" w:cs="Arial"/>
                        </w:rPr>
                        <w:t xml:space="preserve"> </w:t>
                      </w:r>
                      <w:hyperlink r:id="rId12" w:history="1">
                        <w:r w:rsidR="005A7A7C" w:rsidRPr="00A173B3">
                          <w:rPr>
                            <w:rStyle w:val="Hyperlink"/>
                            <w:rFonts w:ascii="Arial" w:hAnsi="Arial" w:cs="Arial"/>
                            <w:color w:val="4EA72E" w:themeColor="accent6"/>
                          </w:rPr>
                          <w:t>Get a Demo | Group Fitness Registration &amp; Management Software</w:t>
                        </w:r>
                      </w:hyperlink>
                    </w:p>
                    <w:p w14:paraId="06EE0270" w14:textId="12D72665" w:rsidR="00682375" w:rsidRDefault="00682375"/>
                  </w:txbxContent>
                </v:textbox>
                <w10:wrap type="square" anchorx="margin"/>
              </v:shape>
            </w:pict>
          </mc:Fallback>
        </mc:AlternateContent>
      </w:r>
      <w:r w:rsidR="00D7669A" w:rsidRPr="00AC60F6">
        <w:rPr>
          <w:rFonts w:ascii="Arial" w:hAnsi="Arial" w:cs="Arial"/>
          <w:noProof/>
        </w:rPr>
        <mc:AlternateContent>
          <mc:Choice Requires="wps">
            <w:drawing>
              <wp:anchor distT="45720" distB="45720" distL="114300" distR="114300" simplePos="0" relativeHeight="251661312" behindDoc="0" locked="0" layoutInCell="1" allowOverlap="1" wp14:anchorId="25A32986" wp14:editId="39445A3B">
                <wp:simplePos x="0" y="0"/>
                <wp:positionH relativeFrom="margin">
                  <wp:posOffset>165652</wp:posOffset>
                </wp:positionH>
                <wp:positionV relativeFrom="paragraph">
                  <wp:posOffset>-55</wp:posOffset>
                </wp:positionV>
                <wp:extent cx="1470025" cy="2205990"/>
                <wp:effectExtent l="0" t="0" r="0" b="3810"/>
                <wp:wrapSquare wrapText="bothSides"/>
                <wp:docPr id="708750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025" cy="22059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8B02274" w14:textId="1FC95A60" w:rsidR="00AC60F6" w:rsidRDefault="00AC60F6" w:rsidP="001E395F">
                            <w:r>
                              <w:rPr>
                                <w:noProof/>
                              </w:rPr>
                              <w:drawing>
                                <wp:inline distT="0" distB="0" distL="0" distR="0" wp14:anchorId="0A9CDA7D" wp14:editId="452F3B50">
                                  <wp:extent cx="1079500" cy="1729408"/>
                                  <wp:effectExtent l="0" t="0" r="6350" b="4445"/>
                                  <wp:docPr id="1540273494" name="Picture 6" descr="NHS Active 10 Walking Tracker by Department of Health and Social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HS Active 10 Walking Tracker by Department of Health and Social Care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03066" cy="176716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A32986" id="_x0000_s1029" type="#_x0000_t202" style="position:absolute;margin-left:13.05pt;margin-top:0;width:115.75pt;height:173.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" filled="f" stroked="f">
                <v:textbox>
                  <w:txbxContent>
                    <w:p w14:paraId="48B02274" w14:textId="1FC95A60" w:rsidR="00AC60F6" w:rsidRDefault="00AC60F6" w:rsidP="001E395F">
                      <w:r>
                        <w:rPr>
                          <w:noProof/>
                        </w:rPr>
                        <w:drawing>
                          <wp:inline distT="0" distB="0" distL="0" distR="0" wp14:anchorId="0A9CDA7D" wp14:editId="452F3B50">
                            <wp:extent cx="1079500" cy="1729408"/>
                            <wp:effectExtent l="0" t="0" r="6350" b="4445"/>
                            <wp:docPr id="1540273494" name="Picture 6" descr="NHS Active 10 Walking Tracker by Department of Health and Social 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HS Active 10 Walking Tracker by Department of Health and Social Care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03066" cy="1767162"/>
                                    </a:xfrm>
                                    <a:prstGeom prst="rect">
                                      <a:avLst/>
                                    </a:prstGeom>
                                    <a:noFill/>
                                    <a:ln>
                                      <a:noFill/>
                                    </a:ln>
                                  </pic:spPr>
                                </pic:pic>
                              </a:graphicData>
                            </a:graphic>
                          </wp:inline>
                        </w:drawing>
                      </w:r>
                    </w:p>
                  </w:txbxContent>
                </v:textbox>
                <w10:wrap type="square" anchorx="margin"/>
              </v:shape>
            </w:pict>
          </mc:Fallback>
        </mc:AlternateContent>
      </w:r>
    </w:p>
    <w:p w14:paraId="1FF6A046" w14:textId="0FD1CCC3" w:rsidR="00C67BD4" w:rsidRDefault="00C67BD4" w:rsidP="00062BA2">
      <w:pPr>
        <w:spacing w:line="360" w:lineRule="auto"/>
        <w:rPr>
          <w:rFonts w:ascii="Arial" w:hAnsi="Arial" w:cs="Arial"/>
        </w:rPr>
      </w:pPr>
      <w:r w:rsidRPr="00C67BD4">
        <w:rPr>
          <w:rFonts w:ascii="Arial" w:hAnsi="Arial" w:cs="Arial"/>
          <w:noProof/>
        </w:rPr>
        <w:drawing>
          <wp:inline distT="0" distB="0" distL="0" distR="0" wp14:anchorId="62C10133" wp14:editId="354F217F">
            <wp:extent cx="946796" cy="1663148"/>
            <wp:effectExtent l="0" t="0" r="5715" b="0"/>
            <wp:docPr id="722113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13243" name=""/>
                    <pic:cNvPicPr/>
                  </pic:nvPicPr>
                  <pic:blipFill>
                    <a:blip r:embed="rId14"/>
                    <a:stretch>
                      <a:fillRect/>
                    </a:stretch>
                  </pic:blipFill>
                  <pic:spPr>
                    <a:xfrm>
                      <a:off x="0" y="0"/>
                      <a:ext cx="963932" cy="1693249"/>
                    </a:xfrm>
                    <a:prstGeom prst="rect">
                      <a:avLst/>
                    </a:prstGeom>
                  </pic:spPr>
                </pic:pic>
              </a:graphicData>
            </a:graphic>
          </wp:inline>
        </w:drawing>
      </w:r>
      <w:r w:rsidR="0003469C" w:rsidRPr="004A697C">
        <w:rPr>
          <w:rFonts w:ascii="Arial" w:hAnsi="Arial" w:cs="Arial"/>
        </w:rPr>
        <w:t>Pngtree (</w:t>
      </w:r>
      <w:r w:rsidR="0003469C">
        <w:rPr>
          <w:rFonts w:ascii="Arial" w:hAnsi="Arial" w:cs="Arial"/>
        </w:rPr>
        <w:t>2026</w:t>
      </w:r>
      <w:r w:rsidR="0003469C" w:rsidRPr="004A697C">
        <w:rPr>
          <w:rFonts w:ascii="Arial" w:hAnsi="Arial" w:cs="Arial"/>
        </w:rPr>
        <w:t>)</w:t>
      </w:r>
    </w:p>
    <w:p w14:paraId="72EC8A04" w14:textId="3004D1BC" w:rsidR="00C67BD4" w:rsidRPr="0003469C" w:rsidRDefault="00C02213" w:rsidP="00DB4B07">
      <w:pPr>
        <w:pStyle w:val="Quote"/>
        <w:jc w:val="left"/>
        <w:rPr>
          <w:b/>
          <w:bCs/>
        </w:rPr>
      </w:pPr>
      <w:r w:rsidRPr="00C030EF">
        <w:rPr>
          <w:b/>
          <w:bCs/>
          <w:noProof/>
        </w:rPr>
        <mc:AlternateContent>
          <mc:Choice Requires="wps">
            <w:drawing>
              <wp:anchor distT="45720" distB="45720" distL="114300" distR="114300" simplePos="0" relativeHeight="251669504" behindDoc="0" locked="0" layoutInCell="1" allowOverlap="1" wp14:anchorId="2EEC8133" wp14:editId="422658EA">
                <wp:simplePos x="0" y="0"/>
                <wp:positionH relativeFrom="column">
                  <wp:posOffset>178394</wp:posOffset>
                </wp:positionH>
                <wp:positionV relativeFrom="paragraph">
                  <wp:posOffset>373760</wp:posOffset>
                </wp:positionV>
                <wp:extent cx="2338705" cy="1430655"/>
                <wp:effectExtent l="0" t="0" r="23495" b="17145"/>
                <wp:wrapSquare wrapText="bothSides"/>
                <wp:docPr id="908974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8705" cy="1430655"/>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4923C7D7" w14:textId="2E47E198" w:rsidR="00093265" w:rsidRPr="00890169" w:rsidRDefault="00093265">
                            <w:pPr>
                              <w:rPr>
                                <w:rFonts w:ascii="Arial" w:hAnsi="Arial" w:cs="Arial"/>
                              </w:rPr>
                            </w:pPr>
                            <w:r w:rsidRPr="00890169">
                              <w:rPr>
                                <w:rFonts w:ascii="Arial" w:hAnsi="Arial" w:cs="Arial"/>
                              </w:rPr>
                              <w:t>To stay fit and healthy, it's recommended you get at least 150 minutes of moderate physical activity a week, or around 20 to 30 minutes a day</w:t>
                            </w:r>
                            <w:r w:rsidR="005D26E8">
                              <w:rPr>
                                <w:rFonts w:ascii="Arial" w:hAnsi="Arial" w:cs="Arial"/>
                              </w:rPr>
                              <w:t xml:space="preserve"> (NHS,</w:t>
                            </w:r>
                            <w:r w:rsidR="00152B7C">
                              <w:rPr>
                                <w:rFonts w:ascii="Arial" w:hAnsi="Arial" w:cs="Arial"/>
                              </w:rPr>
                              <w:t xml:space="preserve"> 202</w:t>
                            </w:r>
                            <w:r w:rsidR="00E81A13">
                              <w:rPr>
                                <w:rFonts w:ascii="Arial" w:hAnsi="Arial" w:cs="Arial"/>
                              </w:rPr>
                              <w:t>2</w:t>
                            </w:r>
                            <w:r w:rsidR="00152B7C">
                              <w:rPr>
                                <w:rFonts w:ascii="Arial" w:hAnsi="Arial" w:cs="Arial"/>
                              </w:rPr>
                              <w:t>)</w:t>
                            </w:r>
                            <w:r w:rsidRPr="00890169">
                              <w:rPr>
                                <w:rFonts w:ascii="Arial" w:hAnsi="Arial" w:cs="Arial"/>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EC8133" id="_x0000_s1030" type="#_x0000_t202" style="position:absolute;margin-left:14.05pt;margin-top:29.45pt;width:184.15pt;height:112.6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" fillcolor="#4fc5f2 [2167]" strokecolor="#0f9ed5 [3207]" strokeweight="1pt">
                <v:fill color2="#2ab8f0 [2615]" rotate="t" colors="0 #9ccff5;.5 #8fc4eb;1 #79beed" focus="100%" type="gradient">
                  <o:fill v:ext="view" type="gradientUnscaled"/>
                </v:fill>
                <v:textbox>
                  <w:txbxContent>
                    <w:p w14:paraId="4923C7D7" w14:textId="2E47E198" w:rsidR="00093265" w:rsidRPr="00890169" w:rsidRDefault="00093265">
                      <w:pPr>
                        <w:rPr>
                          <w:rFonts w:ascii="Arial" w:hAnsi="Arial" w:cs="Arial"/>
                        </w:rPr>
                      </w:pPr>
                      <w:r w:rsidRPr="00890169">
                        <w:rPr>
                          <w:rFonts w:ascii="Arial" w:hAnsi="Arial" w:cs="Arial"/>
                        </w:rPr>
                        <w:t>To stay fit and healthy, it's recommended you get at least 150 minutes of moderate physical activity a week, or around 20 to 30 minutes a day</w:t>
                      </w:r>
                      <w:r w:rsidR="005D26E8">
                        <w:rPr>
                          <w:rFonts w:ascii="Arial" w:hAnsi="Arial" w:cs="Arial"/>
                        </w:rPr>
                        <w:t xml:space="preserve"> (NHS,</w:t>
                      </w:r>
                      <w:r w:rsidR="00152B7C">
                        <w:rPr>
                          <w:rFonts w:ascii="Arial" w:hAnsi="Arial" w:cs="Arial"/>
                        </w:rPr>
                        <w:t xml:space="preserve"> 202</w:t>
                      </w:r>
                      <w:r w:rsidR="00E81A13">
                        <w:rPr>
                          <w:rFonts w:ascii="Arial" w:hAnsi="Arial" w:cs="Arial"/>
                        </w:rPr>
                        <w:t>2</w:t>
                      </w:r>
                      <w:r w:rsidR="00152B7C">
                        <w:rPr>
                          <w:rFonts w:ascii="Arial" w:hAnsi="Arial" w:cs="Arial"/>
                        </w:rPr>
                        <w:t>)</w:t>
                      </w:r>
                      <w:r w:rsidRPr="00890169">
                        <w:rPr>
                          <w:rFonts w:ascii="Arial" w:hAnsi="Arial" w:cs="Arial"/>
                        </w:rPr>
                        <w:t>.</w:t>
                      </w:r>
                    </w:p>
                  </w:txbxContent>
                </v:textbox>
                <w10:wrap type="square"/>
              </v:shape>
            </w:pict>
          </mc:Fallback>
        </mc:AlternateContent>
      </w:r>
      <w:r w:rsidR="00C030EF" w:rsidRPr="00C030EF">
        <w:rPr>
          <w:b/>
          <w:bCs/>
        </w:rPr>
        <w:t xml:space="preserve">             </w:t>
      </w:r>
      <w:r w:rsidR="00890169" w:rsidRPr="00C030EF">
        <w:rPr>
          <w:b/>
          <w:bCs/>
        </w:rPr>
        <w:t xml:space="preserve"> </w:t>
      </w:r>
      <w:r>
        <w:rPr>
          <w:b/>
          <w:bCs/>
        </w:rPr>
        <w:t xml:space="preserve">    </w:t>
      </w:r>
      <w:r w:rsidR="00093265" w:rsidRPr="00C030EF">
        <w:rPr>
          <w:rFonts w:ascii="Arial" w:hAnsi="Arial" w:cs="Arial"/>
          <w:b/>
          <w:bCs/>
        </w:rPr>
        <w:t xml:space="preserve">Did you </w:t>
      </w:r>
      <w:r w:rsidR="00890169" w:rsidRPr="00C030EF">
        <w:rPr>
          <w:rFonts w:ascii="Arial" w:hAnsi="Arial" w:cs="Arial"/>
          <w:b/>
          <w:bCs/>
        </w:rPr>
        <w:t>know</w:t>
      </w:r>
      <w:r w:rsidR="00093265" w:rsidRPr="00C030EF">
        <w:rPr>
          <w:rFonts w:ascii="Arial" w:hAnsi="Arial" w:cs="Arial"/>
          <w:b/>
          <w:bCs/>
        </w:rPr>
        <w:t>?</w:t>
      </w:r>
    </w:p>
    <w:p w14:paraId="64AEF9A7" w14:textId="77777777" w:rsidR="00CA3931" w:rsidRDefault="00CA3931" w:rsidP="00062BA2">
      <w:pPr>
        <w:spacing w:line="360" w:lineRule="auto"/>
        <w:rPr>
          <w:rFonts w:ascii="Arial" w:hAnsi="Arial" w:cs="Arial"/>
        </w:rPr>
      </w:pPr>
    </w:p>
    <w:p w14:paraId="1513147F" w14:textId="3A2C4A37" w:rsidR="002F0329" w:rsidRDefault="00E77C93" w:rsidP="00062BA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5027EEF4" wp14:editId="052FCEF3">
                <wp:simplePos x="0" y="0"/>
                <wp:positionH relativeFrom="margin">
                  <wp:posOffset>23360</wp:posOffset>
                </wp:positionH>
                <wp:positionV relativeFrom="paragraph">
                  <wp:posOffset>3788850</wp:posOffset>
                </wp:positionV>
                <wp:extent cx="5953611" cy="987819"/>
                <wp:effectExtent l="0" t="0" r="9525" b="3175"/>
                <wp:wrapNone/>
                <wp:docPr id="31650437" name="Rectangle: Rounded Corners 4"/>
                <wp:cNvGraphicFramePr/>
                <a:graphic xmlns:a="http://schemas.openxmlformats.org/drawingml/2006/main">
                  <a:graphicData uri="http://schemas.microsoft.com/office/word/2010/wordprocessingShape">
                    <wps:wsp>
                      <wps:cNvSpPr/>
                      <wps:spPr>
                        <a:xfrm>
                          <a:off x="0" y="0"/>
                          <a:ext cx="5953611" cy="987819"/>
                        </a:xfrm>
                        <a:prstGeom prst="round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31D0D99" w14:textId="06B313E7" w:rsidR="002D68DF" w:rsidRDefault="002D68DF" w:rsidP="002D68DF">
                            <w:pPr>
                              <w:spacing w:line="360" w:lineRule="auto"/>
                              <w:rPr>
                                <w:rFonts w:ascii="Arial" w:hAnsi="Arial" w:cs="Arial"/>
                              </w:rPr>
                            </w:pPr>
                            <w:r w:rsidRPr="004E0222">
                              <w:rPr>
                                <w:rStyle w:val="SubtleReference"/>
                                <w:b/>
                                <w:bCs/>
                                <w:noProof/>
                                <w:color w:val="45B0E1" w:themeColor="accent1" w:themeTint="99"/>
                              </w:rPr>
                              <w:drawing>
                                <wp:inline distT="0" distB="0" distL="0" distR="0" wp14:anchorId="300208B5" wp14:editId="5914CE56">
                                  <wp:extent cx="371060" cy="371060"/>
                                  <wp:effectExtent l="0" t="0" r="0" b="0"/>
                                  <wp:docPr id="1491398917" name="Graphic 6" descr="Video camera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34180" name="Graphic 181034180" descr="Video camera with solid fill"/>
                                          <pic:cNvPicPr/>
                                        </pic:nvPicPr>
                                        <pic:blipFill>
                                          <a:blip r:embed="rId15">
                                            <a:extLst>
                                              <a:ext uri="{96DAC541-7B7A-43D3-8B79-37D633B846F1}">
                                                <asvg:svgBlip xmlns:asvg="http://schemas.microsoft.com/office/drawing/2016/SVG/main" r:embed="rId16"/>
                                              </a:ext>
                                            </a:extLst>
                                          </a:blip>
                                          <a:stretch>
                                            <a:fillRect/>
                                          </a:stretch>
                                        </pic:blipFill>
                                        <pic:spPr>
                                          <a:xfrm>
                                            <a:off x="0" y="0"/>
                                            <a:ext cx="376760" cy="376760"/>
                                          </a:xfrm>
                                          <a:prstGeom prst="rect">
                                            <a:avLst/>
                                          </a:prstGeom>
                                        </pic:spPr>
                                      </pic:pic>
                                    </a:graphicData>
                                  </a:graphic>
                                </wp:inline>
                              </w:drawing>
                            </w:r>
                            <w:r w:rsidRPr="001C2762">
                              <w:rPr>
                                <w:rStyle w:val="SubtleReference"/>
                                <w:rFonts w:ascii="Arial" w:hAnsi="Arial" w:cs="Arial"/>
                                <w:b/>
                                <w:bCs/>
                                <w:color w:val="000000" w:themeColor="text1"/>
                              </w:rPr>
                              <w:t>Watch Video</w:t>
                            </w:r>
                            <w:r w:rsidRPr="00062BA2">
                              <w:rPr>
                                <w:rFonts w:ascii="Arial" w:hAnsi="Arial" w:cs="Arial"/>
                              </w:rPr>
                              <w:t xml:space="preserve">: </w:t>
                            </w:r>
                            <w:r w:rsidRPr="00B05CC4">
                              <w:rPr>
                                <w:rFonts w:ascii="Arial" w:hAnsi="Arial" w:cs="Arial"/>
                              </w:rPr>
                              <w:t>How NHS fitness apps support physical activity</w:t>
                            </w:r>
                            <w:r>
                              <w:rPr>
                                <w:rFonts w:ascii="Arial" w:hAnsi="Arial" w:cs="Arial"/>
                              </w:rPr>
                              <w:t xml:space="preserve">. </w:t>
                            </w:r>
                          </w:p>
                          <w:p w14:paraId="7C9F8690" w14:textId="266C93B7" w:rsidR="002D68DF" w:rsidRPr="00D75B2A" w:rsidRDefault="002D68DF" w:rsidP="002D68DF">
                            <w:pPr>
                              <w:spacing w:line="360" w:lineRule="auto"/>
                              <w:rPr>
                                <w:rFonts w:ascii="Arial" w:hAnsi="Arial" w:cs="Arial"/>
                                <w:color w:val="0070C0"/>
                              </w:rPr>
                            </w:pPr>
                            <w:r>
                              <w:t xml:space="preserve">  </w:t>
                            </w:r>
                            <w:r w:rsidRPr="001076D0">
                              <w:rPr>
                                <w:rFonts w:ascii="Arial" w:hAnsi="Arial" w:cs="Arial"/>
                                <w:b/>
                                <w:bCs/>
                              </w:rPr>
                              <w:t>Clink Link</w:t>
                            </w:r>
                            <w:r w:rsidR="001C2762">
                              <w:rPr>
                                <w:rFonts w:ascii="Arial" w:hAnsi="Arial" w:cs="Arial"/>
                                <w:b/>
                                <w:bCs/>
                              </w:rPr>
                              <w:t>:</w:t>
                            </w:r>
                            <w:r>
                              <w:t xml:space="preserve">   </w:t>
                            </w:r>
                            <w:hyperlink r:id="rId17" w:history="1">
                              <w:r w:rsidRPr="00D75B2A">
                                <w:rPr>
                                  <w:rStyle w:val="Hyperlink"/>
                                  <w:rFonts w:ascii="Arial" w:hAnsi="Arial" w:cs="Arial"/>
                                  <w:color w:val="0070C0"/>
                                </w:rPr>
                                <w:t>Home workout videos - NHS</w:t>
                              </w:r>
                            </w:hyperlink>
                          </w:p>
                          <w:p w14:paraId="698C8ADC" w14:textId="0EFA364E" w:rsidR="002D68DF" w:rsidRDefault="002D68DF" w:rsidP="002D68D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027EEF4" id="Rectangle: Rounded Corners 4" o:spid="_x0000_s1031" style="position:absolute;margin-left:1.85pt;margin-top:298.35pt;width:468.8pt;height:77.8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" fillcolor="#0f9ed5 [3207]" stroked="f">
                <v:fill opacity="32896f"/>
                <v:textbox>
                  <w:txbxContent>
                    <w:p w14:paraId="331D0D99" w14:textId="06B313E7" w:rsidR="002D68DF" w:rsidRDefault="002D68DF" w:rsidP="002D68DF">
                      <w:pPr>
                        <w:spacing w:line="360" w:lineRule="auto"/>
                        <w:rPr>
                          <w:rFonts w:ascii="Arial" w:hAnsi="Arial" w:cs="Arial"/>
                        </w:rPr>
                      </w:pPr>
                      <w:r w:rsidRPr="004E0222">
                        <w:rPr>
                          <w:rStyle w:val="SubtleReference"/>
                          <w:b/>
                          <w:bCs/>
                          <w:noProof/>
                          <w:color w:val="45B0E1" w:themeColor="accent1" w:themeTint="99"/>
                        </w:rPr>
                        <w:drawing>
                          <wp:inline distT="0" distB="0" distL="0" distR="0" wp14:anchorId="300208B5" wp14:editId="5914CE56">
                            <wp:extent cx="371060" cy="371060"/>
                            <wp:effectExtent l="0" t="0" r="0" b="0"/>
                            <wp:docPr id="1491398917" name="Graphic 6" descr="Video camera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34180" name="Graphic 181034180" descr="Video camera with solid fill"/>
                                    <pic:cNvPicPr/>
                                  </pic:nvPicPr>
                                  <pic:blipFill>
                                    <a:blip r:embed="rId15">
                                      <a:extLst>
                                        <a:ext uri="{96DAC541-7B7A-43D3-8B79-37D633B846F1}">
                                          <asvg:svgBlip xmlns:asvg="http://schemas.microsoft.com/office/drawing/2016/SVG/main" r:embed="rId16"/>
                                        </a:ext>
                                      </a:extLst>
                                    </a:blip>
                                    <a:stretch>
                                      <a:fillRect/>
                                    </a:stretch>
                                  </pic:blipFill>
                                  <pic:spPr>
                                    <a:xfrm>
                                      <a:off x="0" y="0"/>
                                      <a:ext cx="376760" cy="376760"/>
                                    </a:xfrm>
                                    <a:prstGeom prst="rect">
                                      <a:avLst/>
                                    </a:prstGeom>
                                  </pic:spPr>
                                </pic:pic>
                              </a:graphicData>
                            </a:graphic>
                          </wp:inline>
                        </w:drawing>
                      </w:r>
                      <w:r w:rsidRPr="001C2762">
                        <w:rPr>
                          <w:rStyle w:val="SubtleReference"/>
                          <w:rFonts w:ascii="Arial" w:hAnsi="Arial" w:cs="Arial"/>
                          <w:b/>
                          <w:bCs/>
                          <w:color w:val="000000" w:themeColor="text1"/>
                        </w:rPr>
                        <w:t>Watch Video</w:t>
                      </w:r>
                      <w:r w:rsidRPr="00062BA2">
                        <w:rPr>
                          <w:rFonts w:ascii="Arial" w:hAnsi="Arial" w:cs="Arial"/>
                        </w:rPr>
                        <w:t xml:space="preserve">: </w:t>
                      </w:r>
                      <w:r w:rsidRPr="00B05CC4">
                        <w:rPr>
                          <w:rFonts w:ascii="Arial" w:hAnsi="Arial" w:cs="Arial"/>
                        </w:rPr>
                        <w:t>How NHS fitness apps support physical activity</w:t>
                      </w:r>
                      <w:r>
                        <w:rPr>
                          <w:rFonts w:ascii="Arial" w:hAnsi="Arial" w:cs="Arial"/>
                        </w:rPr>
                        <w:t xml:space="preserve">. </w:t>
                      </w:r>
                    </w:p>
                    <w:p w14:paraId="7C9F8690" w14:textId="266C93B7" w:rsidR="002D68DF" w:rsidRPr="00D75B2A" w:rsidRDefault="002D68DF" w:rsidP="002D68DF">
                      <w:pPr>
                        <w:spacing w:line="360" w:lineRule="auto"/>
                        <w:rPr>
                          <w:rFonts w:ascii="Arial" w:hAnsi="Arial" w:cs="Arial"/>
                          <w:color w:val="0070C0"/>
                        </w:rPr>
                      </w:pPr>
                      <w:r>
                        <w:t xml:space="preserve">  </w:t>
                      </w:r>
                      <w:r w:rsidRPr="001076D0">
                        <w:rPr>
                          <w:rFonts w:ascii="Arial" w:hAnsi="Arial" w:cs="Arial"/>
                          <w:b/>
                          <w:bCs/>
                        </w:rPr>
                        <w:t>Clink Link</w:t>
                      </w:r>
                      <w:r w:rsidR="001C2762">
                        <w:rPr>
                          <w:rFonts w:ascii="Arial" w:hAnsi="Arial" w:cs="Arial"/>
                          <w:b/>
                          <w:bCs/>
                        </w:rPr>
                        <w:t>:</w:t>
                      </w:r>
                      <w:r>
                        <w:t xml:space="preserve">   </w:t>
                      </w:r>
                      <w:hyperlink r:id="rId18" w:history="1">
                        <w:r w:rsidRPr="00D75B2A">
                          <w:rPr>
                            <w:rStyle w:val="Hyperlink"/>
                            <w:rFonts w:ascii="Arial" w:hAnsi="Arial" w:cs="Arial"/>
                            <w:color w:val="0070C0"/>
                          </w:rPr>
                          <w:t>Home workout videos - NHS</w:t>
                        </w:r>
                      </w:hyperlink>
                    </w:p>
                    <w:p w14:paraId="698C8ADC" w14:textId="0EFA364E" w:rsidR="002D68DF" w:rsidRDefault="002D68DF" w:rsidP="002D68DF"/>
                  </w:txbxContent>
                </v:textbox>
                <w10:wrap anchorx="margin"/>
              </v:roundrect>
            </w:pict>
          </mc:Fallback>
        </mc:AlternateContent>
      </w:r>
      <w:r w:rsidR="0003469C" w:rsidRPr="002F0329">
        <w:rPr>
          <w:rFonts w:ascii="Arial" w:hAnsi="Arial" w:cs="Arial"/>
          <w:noProof/>
        </w:rPr>
        <mc:AlternateContent>
          <mc:Choice Requires="wps">
            <w:drawing>
              <wp:anchor distT="45720" distB="45720" distL="114300" distR="114300" simplePos="0" relativeHeight="251665408" behindDoc="0" locked="0" layoutInCell="1" allowOverlap="1" wp14:anchorId="4572093A" wp14:editId="7FC01118">
                <wp:simplePos x="0" y="0"/>
                <wp:positionH relativeFrom="column">
                  <wp:posOffset>33103</wp:posOffset>
                </wp:positionH>
                <wp:positionV relativeFrom="paragraph">
                  <wp:posOffset>394832</wp:posOffset>
                </wp:positionV>
                <wp:extent cx="6625590" cy="4293235"/>
                <wp:effectExtent l="0" t="0" r="0" b="0"/>
                <wp:wrapSquare wrapText="bothSides"/>
                <wp:docPr id="2132359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5590" cy="429323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7A3737C" w14:textId="77777777" w:rsidR="002F0329" w:rsidRPr="008E0607" w:rsidRDefault="002F0329" w:rsidP="00DD22B0">
                            <w:pPr>
                              <w:pStyle w:val="Heading1"/>
                            </w:pPr>
                            <w:r w:rsidRPr="008E0607">
                              <w:t>Evidence of Effectiveness</w:t>
                            </w:r>
                          </w:p>
                          <w:p w14:paraId="74921537" w14:textId="72060766" w:rsidR="002F0329" w:rsidRPr="008E0607" w:rsidRDefault="002F0329" w:rsidP="002F0329">
                            <w:pPr>
                              <w:spacing w:line="360" w:lineRule="auto"/>
                              <w:jc w:val="both"/>
                              <w:rPr>
                                <w:rFonts w:ascii="Arial" w:hAnsi="Arial" w:cs="Arial"/>
                              </w:rPr>
                            </w:pPr>
                            <w:r w:rsidRPr="008E0607">
                              <w:rPr>
                                <w:rFonts w:ascii="Arial" w:hAnsi="Arial" w:cs="Arial"/>
                              </w:rPr>
                              <w:t xml:space="preserve">Research indicates that fitness apps can </w:t>
                            </w:r>
                            <w:r>
                              <w:rPr>
                                <w:rFonts w:ascii="Arial" w:hAnsi="Arial" w:cs="Arial"/>
                              </w:rPr>
                              <w:t xml:space="preserve">positively </w:t>
                            </w:r>
                            <w:r w:rsidRPr="002F0329">
                              <w:rPr>
                                <w:rFonts w:ascii="Arial" w:hAnsi="Arial" w:cs="Arial"/>
                              </w:rPr>
                              <w:t>affect</w:t>
                            </w:r>
                            <w:r w:rsidRPr="008E0607">
                              <w:rPr>
                                <w:rFonts w:ascii="Arial" w:hAnsi="Arial" w:cs="Arial"/>
                              </w:rPr>
                              <w:t xml:space="preserve"> physical activity levels. </w:t>
                            </w:r>
                            <w:r w:rsidR="00EB6590" w:rsidRPr="00EB6590">
                              <w:rPr>
                                <w:rFonts w:ascii="Arial" w:hAnsi="Arial" w:cs="Arial"/>
                              </w:rPr>
                              <w:t xml:space="preserve">The Couch to 5K programme has been shown to be effective in promoting sustained physical activity, </w:t>
                            </w:r>
                            <w:r w:rsidR="00CE3D50">
                              <w:rPr>
                                <w:rFonts w:ascii="Arial" w:hAnsi="Arial" w:cs="Arial"/>
                              </w:rPr>
                              <w:t>with participants reporting high levels of continued exercise and 65% experiencing</w:t>
                            </w:r>
                            <w:r w:rsidR="00EB6590" w:rsidRPr="00EB6590">
                              <w:rPr>
                                <w:rFonts w:ascii="Arial" w:hAnsi="Arial" w:cs="Arial"/>
                              </w:rPr>
                              <w:t xml:space="preserve"> positive lifestyle improvements, demonstrating its ability to support long-term behaviour change among previously inactive individuals (</w:t>
                            </w:r>
                            <w:r w:rsidR="00CE3D50" w:rsidRPr="00CE3D50">
                              <w:rPr>
                                <w:rFonts w:ascii="Arial" w:hAnsi="Arial" w:cs="Arial"/>
                              </w:rPr>
                              <w:t>Relph et al., 2023</w:t>
                            </w:r>
                            <w:r w:rsidR="00EB6590" w:rsidRPr="00EB6590">
                              <w:rPr>
                                <w:rFonts w:ascii="Arial" w:hAnsi="Arial" w:cs="Arial"/>
                              </w:rPr>
                              <w:t>).</w:t>
                            </w:r>
                          </w:p>
                          <w:p w14:paraId="2344CF86" w14:textId="77777777" w:rsidR="002F0329" w:rsidRDefault="002F0329" w:rsidP="002F0329">
                            <w:pPr>
                              <w:spacing w:line="360" w:lineRule="auto"/>
                              <w:jc w:val="both"/>
                              <w:rPr>
                                <w:rFonts w:ascii="Arial" w:hAnsi="Arial" w:cs="Arial"/>
                              </w:rPr>
                            </w:pPr>
                            <w:r w:rsidRPr="008E0607">
                              <w:rPr>
                                <w:rFonts w:ascii="Arial" w:hAnsi="Arial" w:cs="Arial"/>
                              </w:rPr>
                              <w:t>However, sustained engagement remains a significant challenge. Baumel et al. (2019) found that user engagement declines rapidly, with many individuals discontinuing app use within three months. This suggests that while apps may support short-term behaviour change, their long-term effectiveness is limited.</w:t>
                            </w:r>
                          </w:p>
                          <w:p w14:paraId="0AFC030A" w14:textId="77777777" w:rsidR="0008514A" w:rsidRPr="008E0607" w:rsidRDefault="0008514A" w:rsidP="002F0329">
                            <w:pPr>
                              <w:spacing w:line="360" w:lineRule="auto"/>
                              <w:jc w:val="both"/>
                              <w:rPr>
                                <w:rFonts w:ascii="Arial" w:hAnsi="Arial" w:cs="Arial"/>
                              </w:rPr>
                            </w:pPr>
                          </w:p>
                          <w:p w14:paraId="73282791" w14:textId="31EACC11" w:rsidR="002F0329" w:rsidRDefault="002F032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2093A" id="_x0000_s1032" type="#_x0000_t202" style="position:absolute;margin-left:2.6pt;margin-top:31.1pt;width:521.7pt;height:338.0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" filled="f" stroked="f">
                <v:textbox>
                  <w:txbxContent>
                    <w:p w14:paraId="17A3737C" w14:textId="77777777" w:rsidR="002F0329" w:rsidRPr="008E0607" w:rsidRDefault="002F0329" w:rsidP="00DD22B0">
                      <w:pPr>
                        <w:pStyle w:val="Heading1"/>
                      </w:pPr>
                      <w:r w:rsidRPr="008E0607">
                        <w:t>Evidence of Effectiveness</w:t>
                      </w:r>
                    </w:p>
                    <w:p w14:paraId="74921537" w14:textId="72060766" w:rsidR="002F0329" w:rsidRPr="008E0607" w:rsidRDefault="002F0329" w:rsidP="002F0329">
                      <w:pPr>
                        <w:spacing w:line="360" w:lineRule="auto"/>
                        <w:jc w:val="both"/>
                        <w:rPr>
                          <w:rFonts w:ascii="Arial" w:hAnsi="Arial" w:cs="Arial"/>
                        </w:rPr>
                      </w:pPr>
                      <w:r w:rsidRPr="008E0607">
                        <w:rPr>
                          <w:rFonts w:ascii="Arial" w:hAnsi="Arial" w:cs="Arial"/>
                        </w:rPr>
                        <w:t xml:space="preserve">Research indicates that fitness apps can </w:t>
                      </w:r>
                      <w:r>
                        <w:rPr>
                          <w:rFonts w:ascii="Arial" w:hAnsi="Arial" w:cs="Arial"/>
                        </w:rPr>
                        <w:t xml:space="preserve">positively </w:t>
                      </w:r>
                      <w:r w:rsidRPr="002F0329">
                        <w:rPr>
                          <w:rFonts w:ascii="Arial" w:hAnsi="Arial" w:cs="Arial"/>
                        </w:rPr>
                        <w:t>affect</w:t>
                      </w:r>
                      <w:r w:rsidRPr="008E0607">
                        <w:rPr>
                          <w:rFonts w:ascii="Arial" w:hAnsi="Arial" w:cs="Arial"/>
                        </w:rPr>
                        <w:t xml:space="preserve"> physical activity levels. </w:t>
                      </w:r>
                      <w:r w:rsidR="00EB6590" w:rsidRPr="00EB6590">
                        <w:rPr>
                          <w:rFonts w:ascii="Arial" w:hAnsi="Arial" w:cs="Arial"/>
                        </w:rPr>
                        <w:t xml:space="preserve">The Couch to 5K programme has been shown to be effective in promoting sustained physical activity, </w:t>
                      </w:r>
                      <w:r w:rsidR="00CE3D50">
                        <w:rPr>
                          <w:rFonts w:ascii="Arial" w:hAnsi="Arial" w:cs="Arial"/>
                        </w:rPr>
                        <w:t>with participants reporting high levels of continued exercise and 65% experiencing</w:t>
                      </w:r>
                      <w:r w:rsidR="00EB6590" w:rsidRPr="00EB6590">
                        <w:rPr>
                          <w:rFonts w:ascii="Arial" w:hAnsi="Arial" w:cs="Arial"/>
                        </w:rPr>
                        <w:t xml:space="preserve"> positive lifestyle improvements, demonstrating its ability to support long-term behaviour change among previously inactive individuals (</w:t>
                      </w:r>
                      <w:r w:rsidR="00CE3D50" w:rsidRPr="00CE3D50">
                        <w:rPr>
                          <w:rFonts w:ascii="Arial" w:hAnsi="Arial" w:cs="Arial"/>
                        </w:rPr>
                        <w:t>Relph et al., 2023</w:t>
                      </w:r>
                      <w:r w:rsidR="00EB6590" w:rsidRPr="00EB6590">
                        <w:rPr>
                          <w:rFonts w:ascii="Arial" w:hAnsi="Arial" w:cs="Arial"/>
                        </w:rPr>
                        <w:t>).</w:t>
                      </w:r>
                    </w:p>
                    <w:p w14:paraId="2344CF86" w14:textId="77777777" w:rsidR="002F0329" w:rsidRDefault="002F0329" w:rsidP="002F0329">
                      <w:pPr>
                        <w:spacing w:line="360" w:lineRule="auto"/>
                        <w:jc w:val="both"/>
                        <w:rPr>
                          <w:rFonts w:ascii="Arial" w:hAnsi="Arial" w:cs="Arial"/>
                        </w:rPr>
                      </w:pPr>
                      <w:r w:rsidRPr="008E0607">
                        <w:rPr>
                          <w:rFonts w:ascii="Arial" w:hAnsi="Arial" w:cs="Arial"/>
                        </w:rPr>
                        <w:t>However, sustained engagement remains a significant challenge. Baumel et al. (2019) found that user engagement declines rapidly, with many individuals discontinuing app use within three months. This suggests that while apps may support short-term behaviour change, their long-term effectiveness is limited.</w:t>
                      </w:r>
                    </w:p>
                    <w:p w14:paraId="0AFC030A" w14:textId="77777777" w:rsidR="0008514A" w:rsidRPr="008E0607" w:rsidRDefault="0008514A" w:rsidP="002F0329">
                      <w:pPr>
                        <w:spacing w:line="360" w:lineRule="auto"/>
                        <w:jc w:val="both"/>
                        <w:rPr>
                          <w:rFonts w:ascii="Arial" w:hAnsi="Arial" w:cs="Arial"/>
                        </w:rPr>
                      </w:pPr>
                    </w:p>
                    <w:p w14:paraId="73282791" w14:textId="31EACC11" w:rsidR="002F0329" w:rsidRDefault="002F0329"/>
                  </w:txbxContent>
                </v:textbox>
                <w10:wrap type="square"/>
              </v:shape>
            </w:pict>
          </mc:Fallback>
        </mc:AlternateContent>
      </w:r>
    </w:p>
    <w:p w14:paraId="2800ADCC" w14:textId="2A99A962" w:rsidR="005C3A1E" w:rsidRDefault="00A8330E" w:rsidP="000A1A7A">
      <w:pPr>
        <w:spacing w:line="360" w:lineRule="auto"/>
      </w:pPr>
      <w:r>
        <w:rPr>
          <w:noProof/>
        </w:rPr>
        <w:lastRenderedPageBreak/>
        <mc:AlternateContent>
          <mc:Choice Requires="wps">
            <w:drawing>
              <wp:anchor distT="45720" distB="45720" distL="114300" distR="114300" simplePos="0" relativeHeight="251671552" behindDoc="0" locked="0" layoutInCell="1" allowOverlap="1" wp14:anchorId="5229306C" wp14:editId="79349EBE">
                <wp:simplePos x="0" y="0"/>
                <wp:positionH relativeFrom="column">
                  <wp:posOffset>3075940</wp:posOffset>
                </wp:positionH>
                <wp:positionV relativeFrom="paragraph">
                  <wp:posOffset>338455</wp:posOffset>
                </wp:positionV>
                <wp:extent cx="3831590" cy="3121660"/>
                <wp:effectExtent l="0" t="0" r="0" b="2540"/>
                <wp:wrapSquare wrapText="bothSides"/>
                <wp:docPr id="395763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1590" cy="31216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38F850A" w14:textId="66E6836D" w:rsidR="00A8330E" w:rsidRDefault="00A8330E"/>
                          <w:p w14:paraId="187F5845" w14:textId="051A93C5" w:rsidR="000A1A7A" w:rsidRPr="00715F07" w:rsidRDefault="00715F07">
                            <w:pPr>
                              <w:rPr>
                                <w:rFonts w:ascii="Arial" w:hAnsi="Arial" w:cs="Arial"/>
                                <w:sz w:val="22"/>
                                <w:szCs w:val="22"/>
                              </w:rPr>
                            </w:pPr>
                            <w:r w:rsidRPr="00715F07">
                              <w:rPr>
                                <w:rFonts w:ascii="Arial" w:hAnsi="Arial" w:cs="Arial"/>
                                <w:sz w:val="22"/>
                                <w:szCs w:val="22"/>
                              </w:rPr>
                              <w:t>(</w:t>
                            </w:r>
                            <w:r w:rsidRPr="00715F07">
                              <w:rPr>
                                <w:rFonts w:ascii="Arial" w:hAnsi="Arial" w:cs="Arial"/>
                                <w:sz w:val="22"/>
                                <w:szCs w:val="22"/>
                              </w:rPr>
                              <w:t>Relph et al., 2023)</w:t>
                            </w:r>
                          </w:p>
                          <w:p w14:paraId="47775A15" w14:textId="1A988353" w:rsidR="000A1A7A" w:rsidRDefault="00421AD2">
                            <w:r>
                              <w:rPr>
                                <w:noProof/>
                              </w:rPr>
                              <w:drawing>
                                <wp:inline distT="0" distB="0" distL="0" distR="0" wp14:anchorId="27BDA46D" wp14:editId="11ED6267">
                                  <wp:extent cx="3648710" cy="2389454"/>
                                  <wp:effectExtent l="0" t="0" r="0" b="0"/>
                                  <wp:docPr id="1082164035" name="Picture 7" descr="Comparison of average time to complete parkrun between Couch-to-5k parkrunners (labelled as Couch-to-5k) and other parkrunners (labelled as Full s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mparison of average time to complete parkrun between Couch-to-5k parkrunners (labelled as Couch-to-5k) and other parkrunners (labelled as Full sampl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58914" cy="239613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29306C" id="_x0000_s1033" type="#_x0000_t202" style="position:absolute;margin-left:242.2pt;margin-top:26.65pt;width:301.7pt;height:245.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" filled="f" stroked="f">
                <v:textbox>
                  <w:txbxContent>
                    <w:p w14:paraId="338F850A" w14:textId="66E6836D" w:rsidR="00A8330E" w:rsidRDefault="00A8330E"/>
                    <w:p w14:paraId="187F5845" w14:textId="051A93C5" w:rsidR="000A1A7A" w:rsidRPr="00715F07" w:rsidRDefault="00715F07">
                      <w:pPr>
                        <w:rPr>
                          <w:rFonts w:ascii="Arial" w:hAnsi="Arial" w:cs="Arial"/>
                          <w:sz w:val="22"/>
                          <w:szCs w:val="22"/>
                        </w:rPr>
                      </w:pPr>
                      <w:r w:rsidRPr="00715F07">
                        <w:rPr>
                          <w:rFonts w:ascii="Arial" w:hAnsi="Arial" w:cs="Arial"/>
                          <w:sz w:val="22"/>
                          <w:szCs w:val="22"/>
                        </w:rPr>
                        <w:t>(</w:t>
                      </w:r>
                      <w:r w:rsidRPr="00715F07">
                        <w:rPr>
                          <w:rFonts w:ascii="Arial" w:hAnsi="Arial" w:cs="Arial"/>
                          <w:sz w:val="22"/>
                          <w:szCs w:val="22"/>
                        </w:rPr>
                        <w:t>Relph et al., 2023)</w:t>
                      </w:r>
                    </w:p>
                    <w:p w14:paraId="47775A15" w14:textId="1A988353" w:rsidR="000A1A7A" w:rsidRDefault="00421AD2">
                      <w:r>
                        <w:rPr>
                          <w:noProof/>
                        </w:rPr>
                        <w:drawing>
                          <wp:inline distT="0" distB="0" distL="0" distR="0" wp14:anchorId="27BDA46D" wp14:editId="11ED6267">
                            <wp:extent cx="3648710" cy="2389454"/>
                            <wp:effectExtent l="0" t="0" r="0" b="0"/>
                            <wp:docPr id="1082164035" name="Picture 7" descr="Comparison of average time to complete parkrun between Couch-to-5k parkrunners (labelled as Couch-to-5k) and other parkrunners (labelled as Full s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mparison of average time to complete parkrun between Couch-to-5k parkrunners (labelled as Couch-to-5k) and other parkrunners (labelled as Full sampl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58914" cy="2396137"/>
                                    </a:xfrm>
                                    <a:prstGeom prst="rect">
                                      <a:avLst/>
                                    </a:prstGeom>
                                    <a:noFill/>
                                    <a:ln>
                                      <a:noFill/>
                                    </a:ln>
                                  </pic:spPr>
                                </pic:pic>
                              </a:graphicData>
                            </a:graphic>
                          </wp:inline>
                        </w:drawing>
                      </w:r>
                    </w:p>
                  </w:txbxContent>
                </v:textbox>
                <w10:wrap type="square"/>
              </v:shape>
            </w:pict>
          </mc:Fallback>
        </mc:AlternateContent>
      </w:r>
      <w:r w:rsidR="00F164AF" w:rsidRPr="00F164AF">
        <w:rPr>
          <w:rFonts w:ascii="Arial" w:hAnsi="Arial" w:cs="Arial"/>
          <w:noProof/>
        </w:rPr>
        <mc:AlternateContent>
          <mc:Choice Requires="wps">
            <w:drawing>
              <wp:anchor distT="45720" distB="45720" distL="114300" distR="114300" simplePos="0" relativeHeight="251667456" behindDoc="0" locked="0" layoutInCell="1" allowOverlap="1" wp14:anchorId="77B60748" wp14:editId="48915B02">
                <wp:simplePos x="0" y="0"/>
                <wp:positionH relativeFrom="column">
                  <wp:posOffset>-121920</wp:posOffset>
                </wp:positionH>
                <wp:positionV relativeFrom="paragraph">
                  <wp:posOffset>2540</wp:posOffset>
                </wp:positionV>
                <wp:extent cx="3128645" cy="1404620"/>
                <wp:effectExtent l="0" t="0" r="0" b="0"/>
                <wp:wrapSquare wrapText="bothSides"/>
                <wp:docPr id="44605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864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6D13697" w14:textId="77777777" w:rsidR="00F164AF" w:rsidRPr="00062BA2" w:rsidRDefault="00F164AF" w:rsidP="00DE4506">
                            <w:pPr>
                              <w:pStyle w:val="Heading1"/>
                            </w:pPr>
                            <w:r w:rsidRPr="00F164AF">
                              <w:t xml:space="preserve"> </w:t>
                            </w:r>
                            <w:r w:rsidRPr="00062BA2">
                              <w:t>Impact, Strengths and Shortfalls</w:t>
                            </w:r>
                          </w:p>
                          <w:p w14:paraId="432800CB" w14:textId="4BA05378" w:rsidR="00F164AF" w:rsidRPr="00DD2864" w:rsidRDefault="00156A3B" w:rsidP="00DE4506">
                            <w:pPr>
                              <w:spacing w:line="360" w:lineRule="auto"/>
                              <w:jc w:val="both"/>
                              <w:rPr>
                                <w:rFonts w:ascii="Arial" w:hAnsi="Arial" w:cs="Arial"/>
                              </w:rPr>
                            </w:pPr>
                            <w:r>
                              <w:rPr>
                                <w:rFonts w:ascii="Arial" w:hAnsi="Arial" w:cs="Arial"/>
                              </w:rPr>
                              <w:t>The Couch to 5K fitness app offers</w:t>
                            </w:r>
                            <w:r w:rsidR="00F164AF" w:rsidRPr="00DD2864">
                              <w:rPr>
                                <w:rFonts w:ascii="Arial" w:hAnsi="Arial" w:cs="Arial"/>
                              </w:rPr>
                              <w:t xml:space="preserve"> several advantages for health promotion. They are accessible, scalable, and cost-effective, </w:t>
                            </w:r>
                            <w:r w:rsidR="00F164AF">
                              <w:rPr>
                                <w:rFonts w:ascii="Arial" w:hAnsi="Arial" w:cs="Arial"/>
                              </w:rPr>
                              <w:t>enabling large populations to access health support without requiring direct involvement of healthcare professionals</w:t>
                            </w:r>
                            <w:r w:rsidR="00F164AF" w:rsidRPr="00DD2864">
                              <w:rPr>
                                <w:rFonts w:ascii="Arial" w:hAnsi="Arial" w:cs="Arial"/>
                              </w:rPr>
                              <w:t>. They also promote self-management, aligning with preventative healthcare strategies (WHO, 202</w:t>
                            </w:r>
                            <w:r w:rsidR="00F73358">
                              <w:rPr>
                                <w:rFonts w:ascii="Arial" w:hAnsi="Arial" w:cs="Arial"/>
                              </w:rPr>
                              <w:t>2</w:t>
                            </w:r>
                            <w:r w:rsidR="00F164AF" w:rsidRPr="00DD2864">
                              <w:rPr>
                                <w:rFonts w:ascii="Arial" w:hAnsi="Arial" w:cs="Arial"/>
                              </w:rPr>
                              <w:t>).</w:t>
                            </w:r>
                          </w:p>
                          <w:p w14:paraId="70B33F97" w14:textId="662D4ACE" w:rsidR="00F164AF" w:rsidRPr="00DD2864" w:rsidRDefault="00F164AF" w:rsidP="00DE4506">
                            <w:pPr>
                              <w:spacing w:line="360" w:lineRule="auto"/>
                              <w:jc w:val="both"/>
                              <w:rPr>
                                <w:rFonts w:ascii="Arial" w:hAnsi="Arial" w:cs="Arial"/>
                              </w:rPr>
                            </w:pPr>
                            <w:r w:rsidRPr="00DD2864">
                              <w:rPr>
                                <w:rFonts w:ascii="Arial" w:hAnsi="Arial" w:cs="Arial"/>
                              </w:rPr>
                              <w:t xml:space="preserve">Despite these benefits, important limitations exist. </w:t>
                            </w:r>
                            <w:r w:rsidR="00F70C52">
                              <w:rPr>
                                <w:rFonts w:ascii="Arial" w:hAnsi="Arial" w:cs="Arial"/>
                              </w:rPr>
                              <w:t>This f</w:t>
                            </w:r>
                            <w:r w:rsidRPr="00DD2864">
                              <w:rPr>
                                <w:rFonts w:ascii="Arial" w:hAnsi="Arial" w:cs="Arial"/>
                              </w:rPr>
                              <w:t xml:space="preserve">itness app may </w:t>
                            </w:r>
                            <w:r w:rsidR="00F70C52">
                              <w:rPr>
                                <w:rFonts w:ascii="Arial" w:hAnsi="Arial" w:cs="Arial"/>
                              </w:rPr>
                              <w:t>exacerbate health inequalities, as it requires smartphone ownership, digital literacy, and sustained</w:t>
                            </w:r>
                            <w:r w:rsidRPr="00DD2864">
                              <w:rPr>
                                <w:rFonts w:ascii="Arial" w:hAnsi="Arial" w:cs="Arial"/>
                              </w:rPr>
                              <w:t xml:space="preserve"> motivation. Older adults, individuals from lower socioeconomic groups, and those with disabilities may face barriers to use (Veinot et al., 2018). Additionally, concerns exist regarding data privacy, accuracy, and reliance on self-reported information, which may reduce reliability and trust.</w:t>
                            </w:r>
                          </w:p>
                          <w:p w14:paraId="3CF9574F" w14:textId="0628D360" w:rsidR="00F164AF" w:rsidRDefault="00F164A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B60748" id="_x0000_s1034" type="#_x0000_t202" style="position:absolute;margin-left:-9.6pt;margin-top:.2pt;width:246.3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" filled="f" stroked="f">
                <v:textbox style="mso-fit-shape-to-text:t">
                  <w:txbxContent>
                    <w:p w14:paraId="26D13697" w14:textId="77777777" w:rsidR="00F164AF" w:rsidRPr="00062BA2" w:rsidRDefault="00F164AF" w:rsidP="00DE4506">
                      <w:pPr>
                        <w:pStyle w:val="Heading1"/>
                      </w:pPr>
                      <w:r w:rsidRPr="00F164AF">
                        <w:t xml:space="preserve"> </w:t>
                      </w:r>
                      <w:r w:rsidRPr="00062BA2">
                        <w:t>Impact, Strengths and Shortfalls</w:t>
                      </w:r>
                    </w:p>
                    <w:p w14:paraId="432800CB" w14:textId="4BA05378" w:rsidR="00F164AF" w:rsidRPr="00DD2864" w:rsidRDefault="00156A3B" w:rsidP="00DE4506">
                      <w:pPr>
                        <w:spacing w:line="360" w:lineRule="auto"/>
                        <w:jc w:val="both"/>
                        <w:rPr>
                          <w:rFonts w:ascii="Arial" w:hAnsi="Arial" w:cs="Arial"/>
                        </w:rPr>
                      </w:pPr>
                      <w:r>
                        <w:rPr>
                          <w:rFonts w:ascii="Arial" w:hAnsi="Arial" w:cs="Arial"/>
                        </w:rPr>
                        <w:t>The Couch to 5K fitness app offers</w:t>
                      </w:r>
                      <w:r w:rsidR="00F164AF" w:rsidRPr="00DD2864">
                        <w:rPr>
                          <w:rFonts w:ascii="Arial" w:hAnsi="Arial" w:cs="Arial"/>
                        </w:rPr>
                        <w:t xml:space="preserve"> several advantages for health promotion. They are accessible, scalable, and cost-effective, </w:t>
                      </w:r>
                      <w:r w:rsidR="00F164AF">
                        <w:rPr>
                          <w:rFonts w:ascii="Arial" w:hAnsi="Arial" w:cs="Arial"/>
                        </w:rPr>
                        <w:t>enabling large populations to access health support without requiring direct involvement of healthcare professionals</w:t>
                      </w:r>
                      <w:r w:rsidR="00F164AF" w:rsidRPr="00DD2864">
                        <w:rPr>
                          <w:rFonts w:ascii="Arial" w:hAnsi="Arial" w:cs="Arial"/>
                        </w:rPr>
                        <w:t>. They also promote self-management, aligning with preventative healthcare strategies (WHO, 202</w:t>
                      </w:r>
                      <w:r w:rsidR="00F73358">
                        <w:rPr>
                          <w:rFonts w:ascii="Arial" w:hAnsi="Arial" w:cs="Arial"/>
                        </w:rPr>
                        <w:t>2</w:t>
                      </w:r>
                      <w:r w:rsidR="00F164AF" w:rsidRPr="00DD2864">
                        <w:rPr>
                          <w:rFonts w:ascii="Arial" w:hAnsi="Arial" w:cs="Arial"/>
                        </w:rPr>
                        <w:t>).</w:t>
                      </w:r>
                    </w:p>
                    <w:p w14:paraId="70B33F97" w14:textId="662D4ACE" w:rsidR="00F164AF" w:rsidRPr="00DD2864" w:rsidRDefault="00F164AF" w:rsidP="00DE4506">
                      <w:pPr>
                        <w:spacing w:line="360" w:lineRule="auto"/>
                        <w:jc w:val="both"/>
                        <w:rPr>
                          <w:rFonts w:ascii="Arial" w:hAnsi="Arial" w:cs="Arial"/>
                        </w:rPr>
                      </w:pPr>
                      <w:r w:rsidRPr="00DD2864">
                        <w:rPr>
                          <w:rFonts w:ascii="Arial" w:hAnsi="Arial" w:cs="Arial"/>
                        </w:rPr>
                        <w:t xml:space="preserve">Despite these benefits, important limitations exist. </w:t>
                      </w:r>
                      <w:r w:rsidR="00F70C52">
                        <w:rPr>
                          <w:rFonts w:ascii="Arial" w:hAnsi="Arial" w:cs="Arial"/>
                        </w:rPr>
                        <w:t>This f</w:t>
                      </w:r>
                      <w:r w:rsidRPr="00DD2864">
                        <w:rPr>
                          <w:rFonts w:ascii="Arial" w:hAnsi="Arial" w:cs="Arial"/>
                        </w:rPr>
                        <w:t xml:space="preserve">itness app may </w:t>
                      </w:r>
                      <w:r w:rsidR="00F70C52">
                        <w:rPr>
                          <w:rFonts w:ascii="Arial" w:hAnsi="Arial" w:cs="Arial"/>
                        </w:rPr>
                        <w:t>exacerbate health inequalities, as it requires smartphone ownership, digital literacy, and sustained</w:t>
                      </w:r>
                      <w:r w:rsidRPr="00DD2864">
                        <w:rPr>
                          <w:rFonts w:ascii="Arial" w:hAnsi="Arial" w:cs="Arial"/>
                        </w:rPr>
                        <w:t xml:space="preserve"> motivation. Older adults, individuals from lower socioeconomic groups, and those with disabilities may face barriers to use (Veinot et al., 2018). Additionally, concerns exist regarding data privacy, accuracy, and reliance on self-reported information, which may reduce reliability and trust.</w:t>
                      </w:r>
                    </w:p>
                    <w:p w14:paraId="3CF9574F" w14:textId="0628D360" w:rsidR="00F164AF" w:rsidRDefault="00F164AF"/>
                  </w:txbxContent>
                </v:textbox>
                <w10:wrap type="square"/>
              </v:shape>
            </w:pict>
          </mc:Fallback>
        </mc:AlternateContent>
      </w:r>
    </w:p>
    <w:p w14:paraId="79DB591F" w14:textId="50E97A2B" w:rsidR="0059617C" w:rsidRDefault="00DC6CD7" w:rsidP="00766DE3">
      <w:pPr>
        <w:pStyle w:val="Heading1"/>
        <w:rPr>
          <w:rFonts w:ascii="Arial" w:hAnsi="Arial" w:cs="Arial"/>
        </w:rPr>
      </w:pPr>
      <w:r w:rsidRPr="00062BA2">
        <w:t>Addressing the Shortfalls</w:t>
      </w:r>
    </w:p>
    <w:p w14:paraId="22C63C88" w14:textId="5957378A" w:rsidR="002F0329" w:rsidRDefault="0059617C" w:rsidP="000E2B09">
      <w:pPr>
        <w:spacing w:line="360" w:lineRule="auto"/>
        <w:jc w:val="both"/>
        <w:rPr>
          <w:rFonts w:ascii="Arial" w:hAnsi="Arial" w:cs="Arial"/>
        </w:rPr>
      </w:pPr>
      <w:r w:rsidRPr="003F49A7">
        <w:rPr>
          <w:rFonts w:ascii="Arial" w:hAnsi="Arial" w:cs="Arial"/>
        </w:rPr>
        <w:t xml:space="preserve">Nevertheless, smartphone applications offer cost-effective, scalable public health interventions </w:t>
      </w:r>
      <w:r>
        <w:rPr>
          <w:rFonts w:ascii="Arial" w:hAnsi="Arial" w:cs="Arial"/>
        </w:rPr>
        <w:t>that can reach</w:t>
      </w:r>
      <w:r w:rsidRPr="003F49A7">
        <w:rPr>
          <w:rFonts w:ascii="Arial" w:hAnsi="Arial" w:cs="Arial"/>
        </w:rPr>
        <w:t xml:space="preserve"> large populations</w:t>
      </w:r>
      <w:r>
        <w:rPr>
          <w:rFonts w:ascii="Arial" w:hAnsi="Arial" w:cs="Arial"/>
        </w:rPr>
        <w:t xml:space="preserve">. </w:t>
      </w:r>
      <w:r w:rsidRPr="003F49A7">
        <w:rPr>
          <w:rFonts w:ascii="Arial" w:hAnsi="Arial" w:cs="Arial"/>
        </w:rPr>
        <w:t>T</w:t>
      </w:r>
      <w:r w:rsidR="001B7348">
        <w:rPr>
          <w:rFonts w:ascii="Arial" w:hAnsi="Arial" w:cs="Arial"/>
        </w:rPr>
        <w:t>his</w:t>
      </w:r>
      <w:r w:rsidRPr="003F49A7">
        <w:rPr>
          <w:rFonts w:ascii="Arial" w:hAnsi="Arial" w:cs="Arial"/>
        </w:rPr>
        <w:t xml:space="preserve"> align</w:t>
      </w:r>
      <w:r w:rsidR="001B7348">
        <w:rPr>
          <w:rFonts w:ascii="Arial" w:hAnsi="Arial" w:cs="Arial"/>
        </w:rPr>
        <w:t>s</w:t>
      </w:r>
      <w:r w:rsidRPr="003F49A7">
        <w:rPr>
          <w:rFonts w:ascii="Arial" w:hAnsi="Arial" w:cs="Arial"/>
        </w:rPr>
        <w:t xml:space="preserve"> with the NHS Long Term Plan, which promotes </w:t>
      </w:r>
      <w:r>
        <w:rPr>
          <w:rFonts w:ascii="Arial" w:hAnsi="Arial" w:cs="Arial"/>
        </w:rPr>
        <w:t xml:space="preserve">the use of </w:t>
      </w:r>
      <w:r w:rsidRPr="003F49A7">
        <w:rPr>
          <w:rFonts w:ascii="Arial" w:hAnsi="Arial" w:cs="Arial"/>
        </w:rPr>
        <w:t>digital technology to improve prevention and population health (NHS England, 2019). Integrating these applications into healthcare and improving accessibility through inclusive design, professional support, and improved regulation may enhance effectiveness.</w:t>
      </w:r>
    </w:p>
    <w:p w14:paraId="5DAF7543" w14:textId="6E0F0DB2" w:rsidR="000E2B09" w:rsidRPr="003F49A7" w:rsidRDefault="000E2B09" w:rsidP="000E2B09">
      <w:pPr>
        <w:spacing w:line="360" w:lineRule="auto"/>
        <w:jc w:val="both"/>
        <w:rPr>
          <w:rFonts w:ascii="Arial" w:hAnsi="Arial" w:cs="Arial"/>
        </w:rPr>
      </w:pPr>
      <w:r w:rsidRPr="003F49A7">
        <w:rPr>
          <w:rFonts w:ascii="Arial" w:hAnsi="Arial" w:cs="Arial"/>
        </w:rPr>
        <w:t xml:space="preserve">In conclusion, smartphone fitness </w:t>
      </w:r>
      <w:r w:rsidR="005D6374">
        <w:rPr>
          <w:rFonts w:ascii="Arial" w:hAnsi="Arial" w:cs="Arial"/>
        </w:rPr>
        <w:t>applications, such as Couch to 5K, are valuable digital tools that promote physical activity through</w:t>
      </w:r>
      <w:r w:rsidRPr="003F49A7">
        <w:rPr>
          <w:rFonts w:ascii="Arial" w:hAnsi="Arial" w:cs="Arial"/>
        </w:rPr>
        <w:t xml:space="preserve"> evidence-based behaviour change techniques. While limitations exist, addressing accessibility and engagement barriers could maximise their potential to improve population health and reduce healthcare costs.</w:t>
      </w:r>
    </w:p>
    <w:p w14:paraId="3A90B6AB" w14:textId="20E598CC" w:rsidR="007813CE" w:rsidRPr="007813CE" w:rsidRDefault="007813CE" w:rsidP="007813CE">
      <w:pPr>
        <w:spacing w:line="360" w:lineRule="auto"/>
        <w:rPr>
          <w:rFonts w:ascii="Arial" w:hAnsi="Arial" w:cs="Arial"/>
        </w:rPr>
      </w:pPr>
      <w:r w:rsidRPr="007813CE">
        <w:rPr>
          <w:rFonts w:ascii="Arial" w:hAnsi="Arial" w:cs="Arial"/>
        </w:rPr>
        <w:t xml:space="preserve">Overall, </w:t>
      </w:r>
      <w:r w:rsidR="005D6374" w:rsidRPr="008215A4">
        <w:rPr>
          <w:rFonts w:ascii="Arial" w:hAnsi="Arial" w:cs="Arial"/>
        </w:rPr>
        <w:t xml:space="preserve">Couch to 5K </w:t>
      </w:r>
      <w:r w:rsidR="005D6374">
        <w:rPr>
          <w:rFonts w:ascii="Arial" w:hAnsi="Arial" w:cs="Arial"/>
        </w:rPr>
        <w:t>has</w:t>
      </w:r>
      <w:r w:rsidRPr="007813CE">
        <w:rPr>
          <w:rFonts w:ascii="Arial" w:hAnsi="Arial" w:cs="Arial"/>
        </w:rPr>
        <w:t xml:space="preserve"> significant potential to improve population health and support NHS prevention strategies.</w:t>
      </w:r>
    </w:p>
    <w:p w14:paraId="249E0841" w14:textId="1B13B0AB" w:rsidR="000E2B09" w:rsidRDefault="00C86827" w:rsidP="00062BA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425EA1D4" wp14:editId="5167B58D">
                <wp:simplePos x="0" y="0"/>
                <wp:positionH relativeFrom="column">
                  <wp:posOffset>3359614</wp:posOffset>
                </wp:positionH>
                <wp:positionV relativeFrom="paragraph">
                  <wp:posOffset>204229</wp:posOffset>
                </wp:positionV>
                <wp:extent cx="2530590" cy="320374"/>
                <wp:effectExtent l="19050" t="0" r="22225" b="22860"/>
                <wp:wrapNone/>
                <wp:docPr id="1299829352" name="Arrow: Pentagon 5"/>
                <wp:cNvGraphicFramePr/>
                <a:graphic xmlns:a="http://schemas.openxmlformats.org/drawingml/2006/main">
                  <a:graphicData uri="http://schemas.microsoft.com/office/word/2010/wordprocessingShape">
                    <wps:wsp>
                      <wps:cNvSpPr/>
                      <wps:spPr>
                        <a:xfrm flipH="1">
                          <a:off x="0" y="0"/>
                          <a:ext cx="2530590" cy="320374"/>
                        </a:xfrm>
                        <a:prstGeom prst="homePlate">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4132F4" w14:textId="1C61291E" w:rsidR="00E907FC" w:rsidRDefault="00E907FC" w:rsidP="00E907FC">
                            <w:pPr>
                              <w:jc w:val="center"/>
                            </w:pPr>
                            <w:r>
                              <w:t>Digital Health</w:t>
                            </w:r>
                            <w:r w:rsidR="00516E0A">
                              <w:t xml:space="preserve">  Physical Activity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25EA1D4"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5" o:spid="_x0000_s1035" type="#_x0000_t15" style="position:absolute;margin-left:264.55pt;margin-top:16.1pt;width:199.25pt;height:25.25pt;flip:x;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" adj="20233" fillcolor="#d0d0d0 [2894]" strokecolor="#030e13 [484]" strokeweight="1.5pt">
                <v:textbox>
                  <w:txbxContent>
                    <w:p w14:paraId="464132F4" w14:textId="1C61291E" w:rsidR="00E907FC" w:rsidRDefault="00E907FC" w:rsidP="00E907FC">
                      <w:pPr>
                        <w:jc w:val="center"/>
                      </w:pPr>
                      <w:r>
                        <w:t>Digital Health</w:t>
                      </w:r>
                      <w:r w:rsidR="00516E0A">
                        <w:t xml:space="preserve">  Physical Activity</w:t>
                      </w:r>
                    </w:p>
                  </w:txbxContent>
                </v:textbox>
              </v:shape>
            </w:pict>
          </mc:Fallback>
        </mc:AlternateContent>
      </w:r>
      <w:r w:rsidR="0047621F">
        <w:rPr>
          <w:rFonts w:ascii="Arial" w:hAnsi="Arial" w:cs="Arial"/>
          <w:noProof/>
        </w:rPr>
        <mc:AlternateContent>
          <mc:Choice Requires="wps">
            <w:drawing>
              <wp:anchor distT="0" distB="0" distL="114300" distR="114300" simplePos="0" relativeHeight="251673600" behindDoc="0" locked="0" layoutInCell="1" allowOverlap="1" wp14:anchorId="38BCA765" wp14:editId="61FD4655">
                <wp:simplePos x="0" y="0"/>
                <wp:positionH relativeFrom="column">
                  <wp:posOffset>370432</wp:posOffset>
                </wp:positionH>
                <wp:positionV relativeFrom="paragraph">
                  <wp:posOffset>46647</wp:posOffset>
                </wp:positionV>
                <wp:extent cx="727515" cy="280327"/>
                <wp:effectExtent l="0" t="19050" r="34925" b="24765"/>
                <wp:wrapNone/>
                <wp:docPr id="1538990841" name="Arrow: Bent 3"/>
                <wp:cNvGraphicFramePr/>
                <a:graphic xmlns:a="http://schemas.openxmlformats.org/drawingml/2006/main">
                  <a:graphicData uri="http://schemas.microsoft.com/office/word/2010/wordprocessingShape">
                    <wps:wsp>
                      <wps:cNvSpPr/>
                      <wps:spPr>
                        <a:xfrm>
                          <a:off x="0" y="0"/>
                          <a:ext cx="727515" cy="280327"/>
                        </a:xfrm>
                        <a:prstGeom prst="bent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1BD8C8" id="Arrow: Bent 3" o:spid="_x0000_s1026" style="position:absolute;margin-left:29.15pt;margin-top:3.65pt;width:57.3pt;height:22.0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727515,280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" path="m,280327l,157684c,89950,54909,35041,122643,35041r534790,l657433,r70082,70082l657433,140164r,-35041l122643,105123v-29029,,-52561,23532,-52561,52561l70082,280327,,280327xe" fillcolor="#ffc000" strokecolor="#030e13 [484]" strokeweight="1.5pt">
                <v:stroke joinstyle="miter"/>
                <v:path arrowok="t" o:connecttype="custom" o:connectlocs="0,280327;0,157684;122643,35041;657433,35041;657433,0;727515,70082;657433,140164;657433,105123;122643,105123;70082,157684;70082,280327;0,280327" o:connectangles="0,0,0,0,0,0,0,0,0,0,0,0"/>
              </v:shape>
            </w:pict>
          </mc:Fallback>
        </mc:AlternateContent>
      </w:r>
      <w:r w:rsidR="00A52A05">
        <w:rPr>
          <w:rFonts w:ascii="Arial" w:hAnsi="Arial" w:cs="Arial"/>
        </w:rPr>
        <w:t xml:space="preserve">                             </w:t>
      </w:r>
      <w:r w:rsidR="00697F1E" w:rsidRPr="00697F1E">
        <w:rPr>
          <w:rFonts w:ascii="Arial" w:hAnsi="Arial" w:cs="Arial"/>
        </w:rPr>
        <w:drawing>
          <wp:inline distT="0" distB="0" distL="0" distR="0" wp14:anchorId="7446CE50" wp14:editId="463BD2BF">
            <wp:extent cx="360420" cy="364690"/>
            <wp:effectExtent l="0" t="0" r="1905" b="0"/>
            <wp:docPr id="1473443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43015" name=""/>
                    <pic:cNvPicPr/>
                  </pic:nvPicPr>
                  <pic:blipFill>
                    <a:blip r:embed="rId20"/>
                    <a:stretch>
                      <a:fillRect/>
                    </a:stretch>
                  </pic:blipFill>
                  <pic:spPr>
                    <a:xfrm>
                      <a:off x="0" y="0"/>
                      <a:ext cx="368652" cy="373019"/>
                    </a:xfrm>
                    <a:prstGeom prst="rect">
                      <a:avLst/>
                    </a:prstGeom>
                  </pic:spPr>
                </pic:pic>
              </a:graphicData>
            </a:graphic>
          </wp:inline>
        </w:drawing>
      </w:r>
      <w:r w:rsidR="00993EDA">
        <w:rPr>
          <w:rFonts w:ascii="Arial" w:hAnsi="Arial" w:cs="Arial"/>
        </w:rPr>
        <w:t xml:space="preserve">   </w:t>
      </w:r>
      <w:r w:rsidR="00993EDA" w:rsidRPr="00993EDA">
        <w:rPr>
          <w:rFonts w:ascii="Arial" w:hAnsi="Arial" w:cs="Arial"/>
        </w:rPr>
        <w:drawing>
          <wp:inline distT="0" distB="0" distL="0" distR="0" wp14:anchorId="6B852E12" wp14:editId="519A8AC7">
            <wp:extent cx="367095" cy="370953"/>
            <wp:effectExtent l="0" t="0" r="0" b="0"/>
            <wp:docPr id="1067644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44888" name=""/>
                    <pic:cNvPicPr/>
                  </pic:nvPicPr>
                  <pic:blipFill>
                    <a:blip r:embed="rId21"/>
                    <a:stretch>
                      <a:fillRect/>
                    </a:stretch>
                  </pic:blipFill>
                  <pic:spPr>
                    <a:xfrm>
                      <a:off x="0" y="0"/>
                      <a:ext cx="384055" cy="388091"/>
                    </a:xfrm>
                    <a:prstGeom prst="rect">
                      <a:avLst/>
                    </a:prstGeom>
                  </pic:spPr>
                </pic:pic>
              </a:graphicData>
            </a:graphic>
          </wp:inline>
        </w:drawing>
      </w:r>
      <w:r w:rsidR="00993EDA">
        <w:rPr>
          <w:rFonts w:ascii="Arial" w:hAnsi="Arial" w:cs="Arial"/>
        </w:rPr>
        <w:t xml:space="preserve">   </w:t>
      </w:r>
      <w:r w:rsidR="00542E1E" w:rsidRPr="00542E1E">
        <w:rPr>
          <w:rFonts w:ascii="Arial" w:hAnsi="Arial" w:cs="Arial"/>
        </w:rPr>
        <w:drawing>
          <wp:inline distT="0" distB="0" distL="0" distR="0" wp14:anchorId="7AC2CCA2" wp14:editId="0D2F8353">
            <wp:extent cx="387118" cy="387118"/>
            <wp:effectExtent l="0" t="0" r="0" b="0"/>
            <wp:docPr id="1329161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161019" name=""/>
                    <pic:cNvPicPr/>
                  </pic:nvPicPr>
                  <pic:blipFill>
                    <a:blip r:embed="rId22"/>
                    <a:stretch>
                      <a:fillRect/>
                    </a:stretch>
                  </pic:blipFill>
                  <pic:spPr>
                    <a:xfrm>
                      <a:off x="0" y="0"/>
                      <a:ext cx="399555" cy="399555"/>
                    </a:xfrm>
                    <a:prstGeom prst="rect">
                      <a:avLst/>
                    </a:prstGeom>
                  </pic:spPr>
                </pic:pic>
              </a:graphicData>
            </a:graphic>
          </wp:inline>
        </w:drawing>
      </w:r>
      <w:r w:rsidR="00993EDA">
        <w:rPr>
          <w:rFonts w:ascii="Arial" w:hAnsi="Arial" w:cs="Arial"/>
        </w:rPr>
        <w:t xml:space="preserve">       </w:t>
      </w:r>
      <w:r>
        <w:rPr>
          <w:rFonts w:ascii="Arial" w:hAnsi="Arial" w:cs="Arial"/>
        </w:rPr>
        <w:t xml:space="preserve">  </w:t>
      </w:r>
      <w:r w:rsidR="00D10910">
        <w:rPr>
          <w:rFonts w:ascii="Arial" w:hAnsi="Arial" w:cs="Arial"/>
        </w:rPr>
        <w:t>Tags</w:t>
      </w:r>
      <w:r w:rsidR="003C24DB">
        <w:rPr>
          <w:rFonts w:ascii="Arial" w:hAnsi="Arial" w:cs="Arial"/>
        </w:rPr>
        <w:t>:</w:t>
      </w:r>
      <w:r>
        <w:rPr>
          <w:rFonts w:ascii="Arial" w:hAnsi="Arial" w:cs="Arial"/>
        </w:rPr>
        <w:t xml:space="preserve">  </w:t>
      </w:r>
      <w:r w:rsidR="003C24DB">
        <w:rPr>
          <w:rFonts w:ascii="Arial" w:hAnsi="Arial" w:cs="Arial"/>
        </w:rPr>
        <w:t xml:space="preserve"> </w:t>
      </w:r>
    </w:p>
    <w:p w14:paraId="3C5931AE" w14:textId="5D67A667" w:rsidR="002F0329" w:rsidRPr="002E4084" w:rsidRDefault="00A52A05" w:rsidP="00062BA2">
      <w:pPr>
        <w:spacing w:line="360" w:lineRule="auto"/>
        <w:rPr>
          <w:rFonts w:ascii="Arial" w:hAnsi="Arial" w:cs="Arial"/>
          <w:b/>
          <w:bCs/>
          <w:color w:val="FFC000"/>
        </w:rPr>
      </w:pPr>
      <w:r w:rsidRPr="00A52A05">
        <w:rPr>
          <w:rFonts w:ascii="Arial" w:hAnsi="Arial" w:cs="Arial"/>
          <w:b/>
          <w:bCs/>
          <w:color w:val="FFC000"/>
        </w:rPr>
        <w:t xml:space="preserve">   SHARE</w:t>
      </w:r>
    </w:p>
    <w:p w14:paraId="6C4203A8" w14:textId="6C67A5A4" w:rsidR="00BE73BD" w:rsidRPr="003122E1" w:rsidRDefault="00BE73BD" w:rsidP="00BE73BD">
      <w:pPr>
        <w:spacing w:line="360" w:lineRule="auto"/>
        <w:rPr>
          <w:rFonts w:ascii="Arial" w:hAnsi="Arial" w:cs="Arial"/>
          <w:u w:val="single"/>
        </w:rPr>
      </w:pPr>
      <w:r w:rsidRPr="003122E1">
        <w:rPr>
          <w:rFonts w:ascii="Arial" w:hAnsi="Arial" w:cs="Arial"/>
          <w:u w:val="single"/>
        </w:rPr>
        <w:lastRenderedPageBreak/>
        <w:t>Reference List</w:t>
      </w:r>
    </w:p>
    <w:p w14:paraId="1BF28071" w14:textId="5F4A77D1" w:rsidR="00BE73BD" w:rsidRPr="00BE73BD" w:rsidRDefault="00BE73BD" w:rsidP="00BE73BD">
      <w:pPr>
        <w:spacing w:line="360" w:lineRule="auto"/>
        <w:rPr>
          <w:rFonts w:ascii="Arial" w:hAnsi="Arial" w:cs="Arial"/>
        </w:rPr>
      </w:pPr>
      <w:r w:rsidRPr="00BE73BD">
        <w:rPr>
          <w:rFonts w:ascii="Arial" w:hAnsi="Arial" w:cs="Arial"/>
        </w:rPr>
        <w:t xml:space="preserve">Baumel, A., Muench, F., Edan, S. and Kane, J.M. (2019) ‘Objective user engagement with mental health apps: systematic search and panel-based usage analysis’, </w:t>
      </w:r>
      <w:r w:rsidRPr="00DB5793">
        <w:rPr>
          <w:rFonts w:ascii="Arial" w:hAnsi="Arial" w:cs="Arial"/>
          <w:i/>
          <w:iCs/>
        </w:rPr>
        <w:t>Journal of Medical Internet Research,</w:t>
      </w:r>
      <w:r w:rsidRPr="00BE73BD">
        <w:rPr>
          <w:rFonts w:ascii="Arial" w:hAnsi="Arial" w:cs="Arial"/>
        </w:rPr>
        <w:t xml:space="preserve"> 21(9), e14567.</w:t>
      </w:r>
    </w:p>
    <w:p w14:paraId="4B9B6E52" w14:textId="136E7260" w:rsidR="000C434C" w:rsidRPr="00BE73BD" w:rsidRDefault="000C434C" w:rsidP="00BE73BD">
      <w:pPr>
        <w:spacing w:line="360" w:lineRule="auto"/>
        <w:rPr>
          <w:rFonts w:ascii="Arial" w:hAnsi="Arial" w:cs="Arial"/>
        </w:rPr>
      </w:pPr>
      <w:r w:rsidRPr="000C434C">
        <w:rPr>
          <w:rFonts w:ascii="Arial" w:hAnsi="Arial" w:cs="Arial"/>
        </w:rPr>
        <w:t xml:space="preserve">Giordano, C. (2022) </w:t>
      </w:r>
      <w:r w:rsidRPr="000C434C">
        <w:rPr>
          <w:rFonts w:ascii="Arial" w:hAnsi="Arial" w:cs="Arial"/>
          <w:i/>
          <w:iCs/>
        </w:rPr>
        <w:t>'Obese adults set to outnumber healthy in UK within five years, report warns</w:t>
      </w:r>
      <w:r w:rsidRPr="000C434C">
        <w:rPr>
          <w:rFonts w:ascii="Arial" w:hAnsi="Arial" w:cs="Arial"/>
        </w:rPr>
        <w:t xml:space="preserve">,' </w:t>
      </w:r>
      <w:r w:rsidRPr="000C434C">
        <w:rPr>
          <w:rFonts w:ascii="Arial" w:hAnsi="Arial" w:cs="Arial"/>
          <w:i/>
          <w:iCs/>
        </w:rPr>
        <w:t>The Independent</w:t>
      </w:r>
      <w:r w:rsidRPr="000C434C">
        <w:rPr>
          <w:rFonts w:ascii="Arial" w:hAnsi="Arial" w:cs="Arial"/>
        </w:rPr>
        <w:t xml:space="preserve">. </w:t>
      </w:r>
      <w:r w:rsidR="001E4A5B" w:rsidRPr="001E4A5B">
        <w:rPr>
          <w:rFonts w:ascii="Arial" w:hAnsi="Arial" w:cs="Arial"/>
        </w:rPr>
        <w:t xml:space="preserve">Available at: </w:t>
      </w:r>
      <w:hyperlink r:id="rId23" w:history="1">
        <w:r w:rsidR="00ED1D9D" w:rsidRPr="008A0CB6">
          <w:rPr>
            <w:rStyle w:val="Hyperlink"/>
            <w:rFonts w:ascii="Arial" w:hAnsi="Arial" w:cs="Arial"/>
          </w:rPr>
          <w:t>https://www.independent.co.uk/independentpremium/uk-news/obesity-british-adults-cancer-repor</w:t>
        </w:r>
        <w:r w:rsidR="00ED1D9D" w:rsidRPr="008A0CB6">
          <w:rPr>
            <w:rStyle w:val="Hyperlink"/>
            <w:rFonts w:ascii="Arial" w:hAnsi="Arial" w:cs="Arial"/>
          </w:rPr>
          <w:t>t</w:t>
        </w:r>
        <w:r w:rsidR="00ED1D9D" w:rsidRPr="008A0CB6">
          <w:rPr>
            <w:rStyle w:val="Hyperlink"/>
            <w:rFonts w:ascii="Arial" w:hAnsi="Arial" w:cs="Arial"/>
          </w:rPr>
          <w:t>-b2083189.html</w:t>
        </w:r>
      </w:hyperlink>
      <w:r w:rsidR="00ED1D9D">
        <w:rPr>
          <w:rFonts w:ascii="Arial" w:hAnsi="Arial" w:cs="Arial"/>
        </w:rPr>
        <w:t xml:space="preserve"> (Accessed: 17 February 2026).</w:t>
      </w:r>
    </w:p>
    <w:p w14:paraId="583E5F87" w14:textId="58FFD125" w:rsidR="00BE73BD" w:rsidRPr="00BE73BD" w:rsidRDefault="00BE73BD" w:rsidP="00BE73BD">
      <w:pPr>
        <w:spacing w:line="360" w:lineRule="auto"/>
        <w:rPr>
          <w:rFonts w:ascii="Arial" w:hAnsi="Arial" w:cs="Arial"/>
        </w:rPr>
      </w:pPr>
      <w:r w:rsidRPr="00BE73BD">
        <w:rPr>
          <w:rFonts w:ascii="Arial" w:hAnsi="Arial" w:cs="Arial"/>
        </w:rPr>
        <w:t>Michie, S., Richardson, M., Johnston, M., Abraham, C., Francis, J., Hardeman, W., Eccles, M.P., Cane, J. and Wood, C.E. (201</w:t>
      </w:r>
      <w:r w:rsidR="00722071">
        <w:rPr>
          <w:rFonts w:ascii="Arial" w:hAnsi="Arial" w:cs="Arial"/>
        </w:rPr>
        <w:t>1</w:t>
      </w:r>
      <w:r w:rsidRPr="00BE73BD">
        <w:rPr>
          <w:rFonts w:ascii="Arial" w:hAnsi="Arial" w:cs="Arial"/>
        </w:rPr>
        <w:t xml:space="preserve">) ‘The behaviour change technique taxonomy’, </w:t>
      </w:r>
      <w:r w:rsidRPr="00ED1D9D">
        <w:rPr>
          <w:rFonts w:ascii="Arial" w:hAnsi="Arial" w:cs="Arial"/>
          <w:i/>
          <w:iCs/>
        </w:rPr>
        <w:t xml:space="preserve">Annals of </w:t>
      </w:r>
      <w:r w:rsidR="00E20EB0" w:rsidRPr="00ED1D9D">
        <w:rPr>
          <w:rFonts w:ascii="Arial" w:hAnsi="Arial" w:cs="Arial"/>
          <w:i/>
          <w:iCs/>
        </w:rPr>
        <w:t>Behavioural</w:t>
      </w:r>
      <w:r w:rsidRPr="00ED1D9D">
        <w:rPr>
          <w:rFonts w:ascii="Arial" w:hAnsi="Arial" w:cs="Arial"/>
          <w:i/>
          <w:iCs/>
        </w:rPr>
        <w:t xml:space="preserve"> Medicine,</w:t>
      </w:r>
      <w:r w:rsidRPr="00BE73BD">
        <w:rPr>
          <w:rFonts w:ascii="Arial" w:hAnsi="Arial" w:cs="Arial"/>
        </w:rPr>
        <w:t xml:space="preserve"> 46(1), pp.81-95.</w:t>
      </w:r>
    </w:p>
    <w:p w14:paraId="17CD4DAE" w14:textId="744905ED" w:rsidR="00BE73BD" w:rsidRPr="00BE73BD" w:rsidRDefault="00BE73BD" w:rsidP="00BE73BD">
      <w:pPr>
        <w:spacing w:line="360" w:lineRule="auto"/>
        <w:rPr>
          <w:rFonts w:ascii="Arial" w:hAnsi="Arial" w:cs="Arial"/>
        </w:rPr>
      </w:pPr>
      <w:r w:rsidRPr="00BE73BD">
        <w:rPr>
          <w:rFonts w:ascii="Arial" w:hAnsi="Arial" w:cs="Arial"/>
        </w:rPr>
        <w:t xml:space="preserve">NHS England (2019) </w:t>
      </w:r>
      <w:r w:rsidRPr="00BE73BD">
        <w:rPr>
          <w:rFonts w:ascii="Arial" w:hAnsi="Arial" w:cs="Arial"/>
          <w:i/>
          <w:iCs/>
        </w:rPr>
        <w:t>The NHS Long Term Plan</w:t>
      </w:r>
      <w:r w:rsidRPr="00BE73BD">
        <w:rPr>
          <w:rFonts w:ascii="Arial" w:hAnsi="Arial" w:cs="Arial"/>
        </w:rPr>
        <w:t>.</w:t>
      </w:r>
      <w:r w:rsidR="00D915A0" w:rsidRPr="00D915A0">
        <w:rPr>
          <w:rFonts w:ascii="Arial" w:hAnsi="Arial" w:cs="Arial"/>
        </w:rPr>
        <w:t xml:space="preserve"> </w:t>
      </w:r>
      <w:r w:rsidR="00D915A0" w:rsidRPr="00E277A6">
        <w:rPr>
          <w:rFonts w:ascii="Arial" w:hAnsi="Arial" w:cs="Arial"/>
        </w:rPr>
        <w:t xml:space="preserve">Available at: </w:t>
      </w:r>
      <w:hyperlink r:id="rId24" w:tgtFrame="_new" w:history="1">
        <w:r w:rsidR="00D915A0" w:rsidRPr="00E277A6">
          <w:rPr>
            <w:rStyle w:val="Hyperlink"/>
            <w:rFonts w:ascii="Arial" w:hAnsi="Arial" w:cs="Arial"/>
          </w:rPr>
          <w:t>https://www.longtermplan.nhs.uk/</w:t>
        </w:r>
      </w:hyperlink>
      <w:r w:rsidR="00E108F6">
        <w:t xml:space="preserve"> </w:t>
      </w:r>
      <w:r w:rsidR="00E108F6">
        <w:rPr>
          <w:rFonts w:ascii="Arial" w:hAnsi="Arial" w:cs="Arial"/>
        </w:rPr>
        <w:t>(17</w:t>
      </w:r>
      <w:r w:rsidR="00E108F6" w:rsidRPr="00A91B6B">
        <w:rPr>
          <w:rFonts w:ascii="Arial" w:hAnsi="Arial" w:cs="Arial"/>
          <w:vertAlign w:val="superscript"/>
        </w:rPr>
        <w:t>th</w:t>
      </w:r>
      <w:r w:rsidR="00E108F6">
        <w:rPr>
          <w:rFonts w:ascii="Arial" w:hAnsi="Arial" w:cs="Arial"/>
        </w:rPr>
        <w:t xml:space="preserve"> February 2026).</w:t>
      </w:r>
    </w:p>
    <w:p w14:paraId="3A29B8CB" w14:textId="2159CA40" w:rsidR="00BE73BD" w:rsidRPr="00BE73BD" w:rsidRDefault="00BE73BD" w:rsidP="00BE73BD">
      <w:pPr>
        <w:spacing w:line="360" w:lineRule="auto"/>
        <w:rPr>
          <w:rFonts w:ascii="Arial" w:hAnsi="Arial" w:cs="Arial"/>
        </w:rPr>
      </w:pPr>
      <w:r w:rsidRPr="00BE73BD">
        <w:rPr>
          <w:rFonts w:ascii="Arial" w:hAnsi="Arial" w:cs="Arial"/>
        </w:rPr>
        <w:t>NHS England (2022)</w:t>
      </w:r>
      <w:r w:rsidR="00D915A0">
        <w:rPr>
          <w:rFonts w:ascii="Arial" w:hAnsi="Arial" w:cs="Arial"/>
        </w:rPr>
        <w:t xml:space="preserve"> </w:t>
      </w:r>
      <w:r w:rsidR="00D915A0" w:rsidRPr="00E277A6">
        <w:rPr>
          <w:rFonts w:ascii="Arial" w:hAnsi="Arial" w:cs="Arial"/>
          <w:i/>
          <w:iCs/>
        </w:rPr>
        <w:t>Better Health: Get Active and NHS Active 10 App</w:t>
      </w:r>
      <w:r w:rsidR="00D915A0" w:rsidRPr="00E277A6">
        <w:rPr>
          <w:rFonts w:ascii="Arial" w:hAnsi="Arial" w:cs="Arial"/>
        </w:rPr>
        <w:t xml:space="preserve">. Available at: </w:t>
      </w:r>
      <w:hyperlink r:id="rId25" w:tgtFrame="_new" w:history="1">
        <w:r w:rsidR="00D915A0" w:rsidRPr="00E277A6">
          <w:rPr>
            <w:rStyle w:val="Hyperlink"/>
            <w:rFonts w:ascii="Arial" w:hAnsi="Arial" w:cs="Arial"/>
          </w:rPr>
          <w:t>https://www.nhs.uk/better-he</w:t>
        </w:r>
        <w:r w:rsidR="00D915A0" w:rsidRPr="00E277A6">
          <w:rPr>
            <w:rStyle w:val="Hyperlink"/>
            <w:rFonts w:ascii="Arial" w:hAnsi="Arial" w:cs="Arial"/>
          </w:rPr>
          <w:t>a</w:t>
        </w:r>
        <w:r w:rsidR="00D915A0" w:rsidRPr="00E277A6">
          <w:rPr>
            <w:rStyle w:val="Hyperlink"/>
            <w:rFonts w:ascii="Arial" w:hAnsi="Arial" w:cs="Arial"/>
          </w:rPr>
          <w:t>lth/get-active/</w:t>
        </w:r>
      </w:hyperlink>
      <w:r w:rsidR="00E108F6">
        <w:t xml:space="preserve"> </w:t>
      </w:r>
      <w:r w:rsidR="00E108F6">
        <w:rPr>
          <w:rFonts w:ascii="Arial" w:hAnsi="Arial" w:cs="Arial"/>
        </w:rPr>
        <w:t>(1</w:t>
      </w:r>
      <w:r w:rsidR="00E108F6">
        <w:rPr>
          <w:rFonts w:ascii="Arial" w:hAnsi="Arial" w:cs="Arial"/>
        </w:rPr>
        <w:t>9</w:t>
      </w:r>
      <w:r w:rsidR="00E108F6" w:rsidRPr="00A91B6B">
        <w:rPr>
          <w:rFonts w:ascii="Arial" w:hAnsi="Arial" w:cs="Arial"/>
          <w:vertAlign w:val="superscript"/>
        </w:rPr>
        <w:t>th</w:t>
      </w:r>
      <w:r w:rsidR="00E108F6">
        <w:rPr>
          <w:rFonts w:ascii="Arial" w:hAnsi="Arial" w:cs="Arial"/>
        </w:rPr>
        <w:t xml:space="preserve"> February 2026).</w:t>
      </w:r>
    </w:p>
    <w:p w14:paraId="07251D96" w14:textId="759FB7DC" w:rsidR="002B2B77" w:rsidRPr="00BE73BD" w:rsidRDefault="002B2B77" w:rsidP="00BE73BD">
      <w:pPr>
        <w:spacing w:line="360" w:lineRule="auto"/>
        <w:rPr>
          <w:rFonts w:ascii="Arial" w:hAnsi="Arial" w:cs="Arial"/>
        </w:rPr>
      </w:pPr>
      <w:r w:rsidRPr="002B2B77">
        <w:rPr>
          <w:rFonts w:ascii="Arial" w:hAnsi="Arial" w:cs="Arial"/>
        </w:rPr>
        <w:t xml:space="preserve">Office for Health Improvement and Disparities (2023) </w:t>
      </w:r>
      <w:r w:rsidRPr="002B2B77">
        <w:rPr>
          <w:rFonts w:ascii="Arial" w:hAnsi="Arial" w:cs="Arial"/>
          <w:i/>
          <w:iCs/>
        </w:rPr>
        <w:t>Smoking prevalence in England</w:t>
      </w:r>
      <w:r w:rsidRPr="002B2B77">
        <w:rPr>
          <w:rFonts w:ascii="Arial" w:hAnsi="Arial" w:cs="Arial"/>
        </w:rPr>
        <w:t xml:space="preserve">. Available at: </w:t>
      </w:r>
      <w:hyperlink r:id="rId26" w:history="1">
        <w:r w:rsidRPr="002B2B77">
          <w:rPr>
            <w:rStyle w:val="Hyperlink"/>
            <w:rFonts w:ascii="Arial" w:hAnsi="Arial" w:cs="Arial"/>
          </w:rPr>
          <w:t>https://www.gov.uk/government/organisations/office-for-health-improvement-and-disparities</w:t>
        </w:r>
      </w:hyperlink>
      <w:r w:rsidRPr="002B2B77">
        <w:rPr>
          <w:rFonts w:ascii="Arial" w:hAnsi="Arial" w:cs="Arial"/>
        </w:rPr>
        <w:t xml:space="preserve"> (Accessed </w:t>
      </w:r>
      <w:r>
        <w:rPr>
          <w:rFonts w:ascii="Arial" w:hAnsi="Arial" w:cs="Arial"/>
        </w:rPr>
        <w:t>17</w:t>
      </w:r>
      <w:r w:rsidRPr="002B2B77">
        <w:rPr>
          <w:rFonts w:ascii="Arial" w:hAnsi="Arial" w:cs="Arial"/>
        </w:rPr>
        <w:t xml:space="preserve"> </w:t>
      </w:r>
      <w:r>
        <w:rPr>
          <w:rFonts w:ascii="Arial" w:hAnsi="Arial" w:cs="Arial"/>
        </w:rPr>
        <w:t>February</w:t>
      </w:r>
      <w:r w:rsidRPr="002B2B77">
        <w:rPr>
          <w:rFonts w:ascii="Arial" w:hAnsi="Arial" w:cs="Arial"/>
        </w:rPr>
        <w:t xml:space="preserve"> 2026).</w:t>
      </w:r>
    </w:p>
    <w:p w14:paraId="2562A776" w14:textId="05625D0D" w:rsidR="00BE73BD" w:rsidRPr="00A91B6B" w:rsidRDefault="00BE73BD" w:rsidP="00BE73BD">
      <w:pPr>
        <w:spacing w:line="360" w:lineRule="auto"/>
        <w:rPr>
          <w:rFonts w:ascii="Arial" w:hAnsi="Arial" w:cs="Arial"/>
        </w:rPr>
      </w:pPr>
      <w:r w:rsidRPr="00BE73BD">
        <w:rPr>
          <w:rFonts w:ascii="Arial" w:hAnsi="Arial" w:cs="Arial"/>
        </w:rPr>
        <w:t xml:space="preserve">Public Health England (2021) </w:t>
      </w:r>
      <w:r w:rsidR="0020407C" w:rsidRPr="00E277A6">
        <w:rPr>
          <w:rFonts w:ascii="Arial" w:hAnsi="Arial" w:cs="Arial"/>
          <w:i/>
          <w:iCs/>
        </w:rPr>
        <w:t>Physical inactivity and sedentary behaviour report</w:t>
      </w:r>
      <w:r w:rsidR="0020407C" w:rsidRPr="00E277A6">
        <w:rPr>
          <w:rFonts w:ascii="Arial" w:hAnsi="Arial" w:cs="Arial"/>
        </w:rPr>
        <w:t xml:space="preserve">. Available at: </w:t>
      </w:r>
      <w:hyperlink r:id="rId27" w:tgtFrame="_new" w:history="1">
        <w:r w:rsidR="0020407C" w:rsidRPr="00E277A6">
          <w:rPr>
            <w:rStyle w:val="Hyperlink"/>
            <w:rFonts w:ascii="Arial" w:hAnsi="Arial" w:cs="Arial"/>
          </w:rPr>
          <w:t>https://www.gov.uk/government/publications/physical-activity-applying-all-our-health</w:t>
        </w:r>
      </w:hyperlink>
      <w:r w:rsidR="00A91B6B">
        <w:t xml:space="preserve"> </w:t>
      </w:r>
      <w:r w:rsidR="00A91B6B">
        <w:rPr>
          <w:rFonts w:ascii="Arial" w:hAnsi="Arial" w:cs="Arial"/>
        </w:rPr>
        <w:t>(1</w:t>
      </w:r>
      <w:r w:rsidR="00A91B6B">
        <w:rPr>
          <w:rFonts w:ascii="Arial" w:hAnsi="Arial" w:cs="Arial"/>
        </w:rPr>
        <w:t>9</w:t>
      </w:r>
      <w:r w:rsidR="00A91B6B" w:rsidRPr="00A91B6B">
        <w:rPr>
          <w:rFonts w:ascii="Arial" w:hAnsi="Arial" w:cs="Arial"/>
          <w:vertAlign w:val="superscript"/>
        </w:rPr>
        <w:t>th</w:t>
      </w:r>
      <w:r w:rsidR="00A91B6B">
        <w:rPr>
          <w:rFonts w:ascii="Arial" w:hAnsi="Arial" w:cs="Arial"/>
        </w:rPr>
        <w:t xml:space="preserve"> February 2026).</w:t>
      </w:r>
    </w:p>
    <w:p w14:paraId="7BEE45DB" w14:textId="2997491E" w:rsidR="00B53A64" w:rsidRPr="00BE73BD" w:rsidRDefault="004A697C" w:rsidP="00BE73BD">
      <w:pPr>
        <w:spacing w:line="360" w:lineRule="auto"/>
        <w:rPr>
          <w:rFonts w:ascii="Arial" w:hAnsi="Arial" w:cs="Arial"/>
        </w:rPr>
      </w:pPr>
      <w:r w:rsidRPr="004A697C">
        <w:rPr>
          <w:rFonts w:ascii="Arial" w:hAnsi="Arial" w:cs="Arial"/>
        </w:rPr>
        <w:t>Pngtree (</w:t>
      </w:r>
      <w:r>
        <w:rPr>
          <w:rFonts w:ascii="Arial" w:hAnsi="Arial" w:cs="Arial"/>
        </w:rPr>
        <w:t>2026</w:t>
      </w:r>
      <w:r w:rsidRPr="004A697C">
        <w:rPr>
          <w:rFonts w:ascii="Arial" w:hAnsi="Arial" w:cs="Arial"/>
        </w:rPr>
        <w:t xml:space="preserve">) </w:t>
      </w:r>
      <w:r w:rsidRPr="004A697C">
        <w:rPr>
          <w:rFonts w:ascii="Arial" w:hAnsi="Arial" w:cs="Arial"/>
          <w:i/>
          <w:iCs/>
        </w:rPr>
        <w:t xml:space="preserve">Woman using a smartphone with </w:t>
      </w:r>
      <w:r w:rsidR="0003469C">
        <w:rPr>
          <w:rFonts w:ascii="Arial" w:hAnsi="Arial" w:cs="Arial"/>
          <w:i/>
          <w:iCs/>
        </w:rPr>
        <w:t xml:space="preserve">a </w:t>
      </w:r>
      <w:r w:rsidRPr="004A697C">
        <w:rPr>
          <w:rFonts w:ascii="Arial" w:hAnsi="Arial" w:cs="Arial"/>
          <w:i/>
          <w:iCs/>
        </w:rPr>
        <w:t>health or fitness app PNG Image and Clipart</w:t>
      </w:r>
      <w:r w:rsidRPr="004A697C">
        <w:rPr>
          <w:rFonts w:ascii="Arial" w:hAnsi="Arial" w:cs="Arial"/>
        </w:rPr>
        <w:t xml:space="preserve">, </w:t>
      </w:r>
      <w:r w:rsidRPr="004A697C">
        <w:rPr>
          <w:rFonts w:ascii="Arial" w:hAnsi="Arial" w:cs="Arial"/>
          <w:i/>
          <w:iCs/>
        </w:rPr>
        <w:t>Pngtree</w:t>
      </w:r>
      <w:r w:rsidRPr="004A697C">
        <w:rPr>
          <w:rFonts w:ascii="Arial" w:hAnsi="Arial" w:cs="Arial"/>
        </w:rPr>
        <w:t xml:space="preserve">. Available at: </w:t>
      </w:r>
      <w:hyperlink r:id="rId28" w:history="1">
        <w:r w:rsidR="00DE4C9A" w:rsidRPr="008A0CB6">
          <w:rPr>
            <w:rStyle w:val="Hyperlink"/>
            <w:rFonts w:ascii="Arial" w:hAnsi="Arial" w:cs="Arial"/>
          </w:rPr>
          <w:t>https://pngtree.com/freepng/home-fitness-app-smartphone-interface-vector-template-mockup_7781018.html (18</w:t>
        </w:r>
      </w:hyperlink>
      <w:r w:rsidR="00DE4C9A">
        <w:rPr>
          <w:rFonts w:ascii="Arial" w:hAnsi="Arial" w:cs="Arial"/>
        </w:rPr>
        <w:t xml:space="preserve"> February 2026).</w:t>
      </w:r>
    </w:p>
    <w:p w14:paraId="6AA7A49F" w14:textId="478EDAF5" w:rsidR="002F2D80" w:rsidRDefault="002F2D80" w:rsidP="00BE73BD">
      <w:pPr>
        <w:spacing w:line="360" w:lineRule="auto"/>
        <w:rPr>
          <w:rFonts w:ascii="Arial" w:hAnsi="Arial" w:cs="Arial"/>
        </w:rPr>
      </w:pPr>
      <w:r w:rsidRPr="002F2D80">
        <w:rPr>
          <w:rFonts w:ascii="Arial" w:hAnsi="Arial" w:cs="Arial"/>
        </w:rPr>
        <w:t>Relph, N., Owen, M., Moinuddin, M., Noonan, R., Dey, P., Bullas, A., Quirk, H. and Haake, S., 2023. How can UK public health initiatives support each other to improve the maintenance of physical activity? Evidence from a cross-sectional survey of runners who move from Couch-to-5k to parkrun. </w:t>
      </w:r>
      <w:r w:rsidRPr="002F2D80">
        <w:rPr>
          <w:rFonts w:ascii="Arial" w:hAnsi="Arial" w:cs="Arial"/>
          <w:i/>
          <w:iCs/>
        </w:rPr>
        <w:t xml:space="preserve">Health </w:t>
      </w:r>
      <w:r>
        <w:rPr>
          <w:rFonts w:ascii="Arial" w:hAnsi="Arial" w:cs="Arial"/>
          <w:i/>
          <w:iCs/>
        </w:rPr>
        <w:t>Promotion International</w:t>
      </w:r>
      <w:r w:rsidRPr="002F2D80">
        <w:rPr>
          <w:rFonts w:ascii="Arial" w:hAnsi="Arial" w:cs="Arial"/>
        </w:rPr>
        <w:t>, </w:t>
      </w:r>
      <w:r w:rsidRPr="002F2D80">
        <w:rPr>
          <w:rFonts w:ascii="Arial" w:hAnsi="Arial" w:cs="Arial"/>
          <w:i/>
          <w:iCs/>
        </w:rPr>
        <w:t>38</w:t>
      </w:r>
      <w:r w:rsidRPr="002F2D80">
        <w:rPr>
          <w:rFonts w:ascii="Arial" w:hAnsi="Arial" w:cs="Arial"/>
        </w:rPr>
        <w:t>(5), p.daad108.</w:t>
      </w:r>
    </w:p>
    <w:p w14:paraId="41EE0971" w14:textId="77777777" w:rsidR="00BE73BD" w:rsidRPr="00BE73BD" w:rsidRDefault="00BE73BD" w:rsidP="00BE73BD">
      <w:pPr>
        <w:spacing w:line="360" w:lineRule="auto"/>
        <w:rPr>
          <w:rFonts w:ascii="Arial" w:hAnsi="Arial" w:cs="Arial"/>
        </w:rPr>
      </w:pPr>
      <w:r w:rsidRPr="00BE73BD">
        <w:rPr>
          <w:rFonts w:ascii="Arial" w:hAnsi="Arial" w:cs="Arial"/>
        </w:rPr>
        <w:t xml:space="preserve">Veinot, T.C., Mitchell, H. and Ancker, J.S. (2018) ‘Good intentions are not enough’, </w:t>
      </w:r>
      <w:r w:rsidRPr="00DE4C9A">
        <w:rPr>
          <w:rFonts w:ascii="Arial" w:hAnsi="Arial" w:cs="Arial"/>
          <w:i/>
          <w:iCs/>
        </w:rPr>
        <w:t xml:space="preserve">Journal of the American Medical Informatics Association, </w:t>
      </w:r>
      <w:r w:rsidRPr="00BE73BD">
        <w:rPr>
          <w:rFonts w:ascii="Arial" w:hAnsi="Arial" w:cs="Arial"/>
        </w:rPr>
        <w:t>25(8), pp.1080-1088.</w:t>
      </w:r>
    </w:p>
    <w:p w14:paraId="1682E94A" w14:textId="315A636C" w:rsidR="00BE73BD" w:rsidRPr="00F42D5D" w:rsidRDefault="00BE73BD" w:rsidP="00BE73BD">
      <w:pPr>
        <w:spacing w:line="360" w:lineRule="auto"/>
        <w:rPr>
          <w:rFonts w:ascii="Arial" w:hAnsi="Arial" w:cs="Arial"/>
        </w:rPr>
      </w:pPr>
      <w:r w:rsidRPr="00BE73BD">
        <w:rPr>
          <w:rFonts w:ascii="Arial" w:hAnsi="Arial" w:cs="Arial"/>
        </w:rPr>
        <w:t xml:space="preserve">World Health </w:t>
      </w:r>
      <w:r w:rsidR="00CD266C">
        <w:rPr>
          <w:rFonts w:ascii="Arial" w:hAnsi="Arial" w:cs="Arial"/>
        </w:rPr>
        <w:t>Organisation</w:t>
      </w:r>
      <w:r w:rsidRPr="00BE73BD">
        <w:rPr>
          <w:rFonts w:ascii="Arial" w:hAnsi="Arial" w:cs="Arial"/>
        </w:rPr>
        <w:t xml:space="preserve"> (2022) </w:t>
      </w:r>
      <w:r w:rsidR="00CD266C" w:rsidRPr="00E277A6">
        <w:rPr>
          <w:rFonts w:ascii="Arial" w:hAnsi="Arial" w:cs="Arial"/>
          <w:i/>
          <w:iCs/>
        </w:rPr>
        <w:t>WHO guidelines on physical activity and sedentary behaviour</w:t>
      </w:r>
      <w:r w:rsidR="00CD266C" w:rsidRPr="00E277A6">
        <w:rPr>
          <w:rFonts w:ascii="Arial" w:hAnsi="Arial" w:cs="Arial"/>
        </w:rPr>
        <w:t xml:space="preserve">. Available at: </w:t>
      </w:r>
      <w:hyperlink r:id="rId29" w:tgtFrame="_new" w:history="1">
        <w:r w:rsidR="00CD266C" w:rsidRPr="00E277A6">
          <w:rPr>
            <w:rStyle w:val="Hyperlink"/>
            <w:rFonts w:ascii="Arial" w:hAnsi="Arial" w:cs="Arial"/>
          </w:rPr>
          <w:t>https://www.who.int/publications/i/it</w:t>
        </w:r>
        <w:r w:rsidR="00CD266C" w:rsidRPr="00E277A6">
          <w:rPr>
            <w:rStyle w:val="Hyperlink"/>
            <w:rFonts w:ascii="Arial" w:hAnsi="Arial" w:cs="Arial"/>
          </w:rPr>
          <w:t>e</w:t>
        </w:r>
        <w:r w:rsidR="00CD266C" w:rsidRPr="00E277A6">
          <w:rPr>
            <w:rStyle w:val="Hyperlink"/>
            <w:rFonts w:ascii="Arial" w:hAnsi="Arial" w:cs="Arial"/>
          </w:rPr>
          <w:t>m/9789240015128</w:t>
        </w:r>
      </w:hyperlink>
      <w:r w:rsidR="00F42D5D">
        <w:t xml:space="preserve"> </w:t>
      </w:r>
      <w:r w:rsidR="00F42D5D">
        <w:rPr>
          <w:rFonts w:ascii="Arial" w:hAnsi="Arial" w:cs="Arial"/>
        </w:rPr>
        <w:t>(</w:t>
      </w:r>
      <w:r w:rsidR="00A91B6B">
        <w:rPr>
          <w:rFonts w:ascii="Arial" w:hAnsi="Arial" w:cs="Arial"/>
        </w:rPr>
        <w:t>17</w:t>
      </w:r>
      <w:r w:rsidR="00A91B6B" w:rsidRPr="00A91B6B">
        <w:rPr>
          <w:rFonts w:ascii="Arial" w:hAnsi="Arial" w:cs="Arial"/>
          <w:vertAlign w:val="superscript"/>
        </w:rPr>
        <w:t>th</w:t>
      </w:r>
      <w:r w:rsidR="00A91B6B">
        <w:rPr>
          <w:rFonts w:ascii="Arial" w:hAnsi="Arial" w:cs="Arial"/>
        </w:rPr>
        <w:t xml:space="preserve"> February 2026).</w:t>
      </w:r>
    </w:p>
    <w:p w14:paraId="68E50431" w14:textId="77777777" w:rsidR="002F0329" w:rsidRPr="00DC6CD7" w:rsidRDefault="002F0329" w:rsidP="00062BA2">
      <w:pPr>
        <w:spacing w:line="360" w:lineRule="auto"/>
        <w:rPr>
          <w:rFonts w:ascii="Arial" w:hAnsi="Arial" w:cs="Arial"/>
        </w:rPr>
      </w:pPr>
    </w:p>
    <w:p w14:paraId="6B36DC6A" w14:textId="13EDA45E" w:rsidR="00B64D9B" w:rsidRDefault="001C09C6" w:rsidP="00B64D9B">
      <w:pPr>
        <w:spacing w:line="360" w:lineRule="auto"/>
        <w:rPr>
          <w:rFonts w:ascii="Arial" w:hAnsi="Arial" w:cs="Arial"/>
          <w:b/>
          <w:bCs/>
        </w:rPr>
      </w:pPr>
      <w:r w:rsidRPr="002B037D">
        <w:rPr>
          <w:rFonts w:ascii="Arial" w:hAnsi="Arial" w:cs="Arial"/>
          <w:b/>
          <w:bCs/>
          <w:noProof/>
        </w:rPr>
        <w:lastRenderedPageBreak/>
        <mc:AlternateContent>
          <mc:Choice Requires="wpg">
            <w:drawing>
              <wp:anchor distT="0" distB="0" distL="228600" distR="228600" simplePos="0" relativeHeight="251679744" behindDoc="0" locked="0" layoutInCell="1" allowOverlap="1" wp14:anchorId="7FC6D201" wp14:editId="16F2B05C">
                <wp:simplePos x="0" y="0"/>
                <wp:positionH relativeFrom="page">
                  <wp:posOffset>0</wp:posOffset>
                </wp:positionH>
                <wp:positionV relativeFrom="page">
                  <wp:posOffset>4372109</wp:posOffset>
                </wp:positionV>
                <wp:extent cx="3877857" cy="5779733"/>
                <wp:effectExtent l="0" t="0" r="8890" b="0"/>
                <wp:wrapSquare wrapText="bothSides"/>
                <wp:docPr id="50" name="Group 5"/>
                <wp:cNvGraphicFramePr/>
                <a:graphic xmlns:a="http://schemas.openxmlformats.org/drawingml/2006/main">
                  <a:graphicData uri="http://schemas.microsoft.com/office/word/2010/wordprocessingGroup">
                    <wpg:wgp>
                      <wpg:cNvGrpSpPr/>
                      <wpg:grpSpPr>
                        <a:xfrm>
                          <a:off x="0" y="0"/>
                          <a:ext cx="3877857" cy="5779733"/>
                          <a:chOff x="-259345" y="150668"/>
                          <a:chExt cx="2852767" cy="8124516"/>
                        </a:xfrm>
                      </wpg:grpSpPr>
                      <wps:wsp>
                        <wps:cNvPr id="51" name="Text Box 51"/>
                        <wps:cNvSpPr txBox="1"/>
                        <wps:spPr>
                          <a:xfrm>
                            <a:off x="-259345" y="150668"/>
                            <a:ext cx="2687678" cy="8021054"/>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0F7AD723" w14:textId="5674F5A9" w:rsidR="002B037D" w:rsidRPr="00FD4237" w:rsidRDefault="002B037D" w:rsidP="00525258">
                              <w:pPr>
                                <w:pStyle w:val="Subtitle"/>
                                <w:rPr>
                                  <w:color w:val="FFC000"/>
                                </w:rPr>
                              </w:pPr>
                              <w:r w:rsidRPr="00FD4237">
                                <w:rPr>
                                  <w:color w:val="FFC000"/>
                                </w:rPr>
                                <w:t>Public Health Problem: Smoking</w:t>
                              </w:r>
                            </w:p>
                            <w:p w14:paraId="57793214" w14:textId="77777777" w:rsidR="002B037D" w:rsidRPr="00B40F2B" w:rsidRDefault="002B037D" w:rsidP="00F171FB">
                              <w:pPr>
                                <w:spacing w:line="360" w:lineRule="auto"/>
                                <w:jc w:val="both"/>
                                <w:rPr>
                                  <w:rFonts w:ascii="Arial" w:hAnsi="Arial" w:cs="Arial"/>
                                  <w:sz w:val="22"/>
                                  <w:szCs w:val="22"/>
                                </w:rPr>
                              </w:pPr>
                              <w:r w:rsidRPr="00B64D9B">
                                <w:rPr>
                                  <w:rFonts w:ascii="Arial" w:hAnsi="Arial" w:cs="Arial"/>
                                  <w:sz w:val="22"/>
                                  <w:szCs w:val="22"/>
                                </w:rPr>
                                <w:t>Smoking remains one of the leading causes of preventable illness and death in the United Kingdom, contributing to cardiovascular disease, cancer, and respiratory conditions. Despite reductions in smoking prevalence, approximately 12.9% of UK adults still smoke, and smoking continues to place a significant burden on healthcare services and public health (</w:t>
                              </w:r>
                              <w:r w:rsidRPr="00925C8D">
                                <w:rPr>
                                  <w:rFonts w:ascii="Arial" w:hAnsi="Arial" w:cs="Arial"/>
                                  <w:sz w:val="22"/>
                                  <w:szCs w:val="22"/>
                                </w:rPr>
                                <w:t>Office for National Statistics</w:t>
                              </w:r>
                              <w:r w:rsidRPr="00B40F2B">
                                <w:rPr>
                                  <w:rFonts w:ascii="Arial" w:hAnsi="Arial" w:cs="Arial"/>
                                  <w:sz w:val="22"/>
                                  <w:szCs w:val="22"/>
                                </w:rPr>
                                <w:t xml:space="preserve">, 2023). </w:t>
                              </w:r>
                              <w:r w:rsidRPr="00B64D9B">
                                <w:rPr>
                                  <w:rFonts w:ascii="Arial" w:hAnsi="Arial" w:cs="Arial"/>
                                  <w:sz w:val="22"/>
                                  <w:szCs w:val="22"/>
                                </w:rPr>
                                <w:t>Smoking is strongly associated with health inequalities, as prevalence is higher among individuals from lower socioeconomic backgrounds and those experiencing mental health conditions (NHS England, 2019). While traditional smoking cessation services are effective, access and engagement remain inconsistent. Digital health technologies offer an opportunity to provide accessible, scalable, and personalised support to improve smoking cessation outcomes.</w:t>
                              </w:r>
                            </w:p>
                            <w:p w14:paraId="3E5A647C" w14:textId="18B04602" w:rsidR="002B037D" w:rsidRDefault="002B037D" w:rsidP="002B037D">
                              <w:pPr>
                                <w:rPr>
                                  <w:color w:val="595959" w:themeColor="text1" w:themeTint="A6"/>
                                  <w:sz w:val="20"/>
                                  <w:szCs w:val="20"/>
                                </w:rPr>
                              </w:pPr>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wps:wsp>
                        <wps:cNvPr id="52" name="Rectangle 3"/>
                        <wps:cNvSpPr/>
                        <wps:spPr>
                          <a:xfrm>
                            <a:off x="2402922" y="225244"/>
                            <a:ext cx="190500" cy="804994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3" name="Pentagon 4"/>
                        <wps:cNvSpPr/>
                        <wps:spPr>
                          <a:xfrm>
                            <a:off x="-63231" y="791648"/>
                            <a:ext cx="2466504" cy="384810"/>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CDBED7" w14:textId="2889F4B7" w:rsidR="002B037D" w:rsidRDefault="00B40F2B">
                              <w:pPr>
                                <w:pStyle w:val="NoSpacing"/>
                                <w:rPr>
                                  <w:rFonts w:asciiTheme="majorHAnsi" w:eastAsiaTheme="majorEastAsia" w:hAnsiTheme="majorHAnsi" w:cstheme="majorBidi"/>
                                  <w:color w:val="FFFFFF" w:themeColor="background1"/>
                                  <w:sz w:val="26"/>
                                  <w:szCs w:val="26"/>
                                </w:rPr>
                              </w:pPr>
                              <w:r>
                                <w:rPr>
                                  <w:rFonts w:asciiTheme="majorHAnsi" w:eastAsiaTheme="majorEastAsia" w:hAnsiTheme="majorHAnsi" w:cstheme="majorBidi"/>
                                  <w:color w:val="FFFFFF" w:themeColor="background1"/>
                                  <w:sz w:val="26"/>
                                  <w:szCs w:val="26"/>
                                </w:rPr>
                                <w:t>Introduction</w:t>
                              </w:r>
                            </w:p>
                          </w:txbxContent>
                        </wps:txbx>
                        <wps:bodyPr rot="0" spcFirstLastPara="0" vert="horz" wrap="square" lIns="365760" tIns="0" rIns="182880" bIns="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FC6D201" id="Group 5" o:spid="_x0000_s1036" style="position:absolute;margin-left:0;margin-top:344.25pt;width:305.35pt;height:455.1pt;z-index:251679744;mso-wrap-distance-left:18pt;mso-wrap-distance-right:18pt;mso-position-horizontal-relative:page;mso-position-vertical-relative:page" coordorigin="-2593,1506" coordsize="28527,81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">
                <v:shape id="Text Box 51" o:spid="_x0000_s1037" type="#_x0000_t202" style="position:absolute;left:-2593;top:1506;width:26876;height:80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" fillcolor="#eaeaea [2899]" stroked="f" strokeweight=".5pt">
                  <v:fill color2="#e2e2e2 [3139]" rotate="t" focusposition=".5,.5" focussize="-.5,-.5" focus="100%" type="gradientRadial"/>
                  <v:textbox inset="14.4pt,1in,14.4pt,14.4pt">
                    <w:txbxContent>
                      <w:p w14:paraId="0F7AD723" w14:textId="5674F5A9" w:rsidR="002B037D" w:rsidRPr="00FD4237" w:rsidRDefault="002B037D" w:rsidP="00525258">
                        <w:pPr>
                          <w:pStyle w:val="Subtitle"/>
                          <w:rPr>
                            <w:color w:val="FFC000"/>
                          </w:rPr>
                        </w:pPr>
                        <w:r w:rsidRPr="00FD4237">
                          <w:rPr>
                            <w:color w:val="FFC000"/>
                          </w:rPr>
                          <w:t>Public Health Problem: Smoking</w:t>
                        </w:r>
                      </w:p>
                      <w:p w14:paraId="57793214" w14:textId="77777777" w:rsidR="002B037D" w:rsidRPr="00B40F2B" w:rsidRDefault="002B037D" w:rsidP="00F171FB">
                        <w:pPr>
                          <w:spacing w:line="360" w:lineRule="auto"/>
                          <w:jc w:val="both"/>
                          <w:rPr>
                            <w:rFonts w:ascii="Arial" w:hAnsi="Arial" w:cs="Arial"/>
                            <w:sz w:val="22"/>
                            <w:szCs w:val="22"/>
                          </w:rPr>
                        </w:pPr>
                        <w:r w:rsidRPr="00B64D9B">
                          <w:rPr>
                            <w:rFonts w:ascii="Arial" w:hAnsi="Arial" w:cs="Arial"/>
                            <w:sz w:val="22"/>
                            <w:szCs w:val="22"/>
                          </w:rPr>
                          <w:t>Smoking remains one of the leading causes of preventable illness and death in the United Kingdom, contributing to cardiovascular disease, cancer, and respiratory conditions. Despite reductions in smoking prevalence, approximately 12.9% of UK adults still smoke, and smoking continues to place a significant burden on healthcare services and public health (</w:t>
                        </w:r>
                        <w:r w:rsidRPr="00925C8D">
                          <w:rPr>
                            <w:rFonts w:ascii="Arial" w:hAnsi="Arial" w:cs="Arial"/>
                            <w:sz w:val="22"/>
                            <w:szCs w:val="22"/>
                          </w:rPr>
                          <w:t>Office for National Statistics</w:t>
                        </w:r>
                        <w:r w:rsidRPr="00B40F2B">
                          <w:rPr>
                            <w:rFonts w:ascii="Arial" w:hAnsi="Arial" w:cs="Arial"/>
                            <w:sz w:val="22"/>
                            <w:szCs w:val="22"/>
                          </w:rPr>
                          <w:t xml:space="preserve">, 2023). </w:t>
                        </w:r>
                        <w:r w:rsidRPr="00B64D9B">
                          <w:rPr>
                            <w:rFonts w:ascii="Arial" w:hAnsi="Arial" w:cs="Arial"/>
                            <w:sz w:val="22"/>
                            <w:szCs w:val="22"/>
                          </w:rPr>
                          <w:t>Smoking is strongly associated with health inequalities, as prevalence is higher among individuals from lower socioeconomic backgrounds and those experiencing mental health conditions (NHS England, 2019). While traditional smoking cessation services are effective, access and engagement remain inconsistent. Digital health technologies offer an opportunity to provide accessible, scalable, and personalised support to improve smoking cessation outcomes.</w:t>
                        </w:r>
                      </w:p>
                      <w:p w14:paraId="3E5A647C" w14:textId="18B04602" w:rsidR="002B037D" w:rsidRDefault="002B037D" w:rsidP="002B037D">
                        <w:pPr>
                          <w:rPr>
                            <w:color w:val="595959" w:themeColor="text1" w:themeTint="A6"/>
                            <w:sz w:val="20"/>
                            <w:szCs w:val="20"/>
                          </w:rPr>
                        </w:pPr>
                      </w:p>
                    </w:txbxContent>
                  </v:textbox>
                </v:shape>
                <v:rect id="Rectangle 3" o:spid="_x0000_s1038" style="position:absolute;left:24029;top:2252;width:1905;height:804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" fillcolor="#0e2841 [3215]" stroked="f" strokeweight="1.5pt"/>
                <v:shape id="Pentagon 4" o:spid="_x0000_s1039" type="#_x0000_t15" style="position:absolute;left:-632;top:7916;width:24664;height:38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" adj="19915" fillcolor="#156082 [3204]" stroked="f" strokeweight="1.5pt">
                  <v:textbox inset="28.8pt,0,14.4pt,0">
                    <w:txbxContent>
                      <w:p w14:paraId="2CCDBED7" w14:textId="2889F4B7" w:rsidR="002B037D" w:rsidRDefault="00B40F2B">
                        <w:pPr>
                          <w:pStyle w:val="NoSpacing"/>
                          <w:rPr>
                            <w:rFonts w:asciiTheme="majorHAnsi" w:eastAsiaTheme="majorEastAsia" w:hAnsiTheme="majorHAnsi" w:cstheme="majorBidi"/>
                            <w:color w:val="FFFFFF" w:themeColor="background1"/>
                            <w:sz w:val="26"/>
                            <w:szCs w:val="26"/>
                          </w:rPr>
                        </w:pPr>
                        <w:r>
                          <w:rPr>
                            <w:rFonts w:asciiTheme="majorHAnsi" w:eastAsiaTheme="majorEastAsia" w:hAnsiTheme="majorHAnsi" w:cstheme="majorBidi"/>
                            <w:color w:val="FFFFFF" w:themeColor="background1"/>
                            <w:sz w:val="26"/>
                            <w:szCs w:val="26"/>
                          </w:rPr>
                          <w:t>Introduction</w:t>
                        </w:r>
                      </w:p>
                    </w:txbxContent>
                  </v:textbox>
                </v:shape>
                <w10:wrap type="square" anchorx="page" anchory="page"/>
              </v:group>
            </w:pict>
          </mc:Fallback>
        </mc:AlternateContent>
      </w:r>
      <w:r w:rsidR="00685138" w:rsidRPr="00685138">
        <w:rPr>
          <w:rFonts w:ascii="Arial" w:hAnsi="Arial" w:cs="Arial"/>
          <w:b/>
          <w:bCs/>
          <w:noProof/>
        </w:rPr>
        <mc:AlternateContent>
          <mc:Choice Requires="wps">
            <w:drawing>
              <wp:anchor distT="45720" distB="45720" distL="114300" distR="114300" simplePos="0" relativeHeight="251677696" behindDoc="0" locked="0" layoutInCell="1" allowOverlap="1" wp14:anchorId="26A4A74C" wp14:editId="5F0B85B3">
                <wp:simplePos x="0" y="0"/>
                <wp:positionH relativeFrom="margin">
                  <wp:posOffset>-390525</wp:posOffset>
                </wp:positionH>
                <wp:positionV relativeFrom="paragraph">
                  <wp:posOffset>223520</wp:posOffset>
                </wp:positionV>
                <wp:extent cx="7448550" cy="3743960"/>
                <wp:effectExtent l="0" t="0" r="19050" b="27940"/>
                <wp:wrapSquare wrapText="bothSides"/>
                <wp:docPr id="7139634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48550" cy="3743960"/>
                        </a:xfrm>
                        <a:prstGeom prst="rect">
                          <a:avLst/>
                        </a:prstGeom>
                        <a:solidFill>
                          <a:srgbClr val="FFFFFF"/>
                        </a:solidFill>
                        <a:ln w="9525">
                          <a:solidFill>
                            <a:srgbClr val="000000"/>
                          </a:solidFill>
                          <a:miter lim="800000"/>
                          <a:headEnd/>
                          <a:tailEnd/>
                        </a:ln>
                      </wps:spPr>
                      <wps:txbx>
                        <w:txbxContent>
                          <w:p w14:paraId="085B00B6" w14:textId="7A3F10A3" w:rsidR="00685138" w:rsidRDefault="00685138">
                            <w:r>
                              <w:rPr>
                                <w:rFonts w:ascii="Arial" w:hAnsi="Arial" w:cs="Arial"/>
                                <w:b/>
                                <w:bCs/>
                                <w:noProof/>
                              </w:rPr>
                              <w:drawing>
                                <wp:inline distT="0" distB="0" distL="0" distR="0" wp14:anchorId="606E47D5" wp14:editId="0A2A1D30">
                                  <wp:extent cx="7261804" cy="3797300"/>
                                  <wp:effectExtent l="0" t="0" r="0" b="0"/>
                                  <wp:docPr id="6502556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263268" cy="3798066"/>
                                          </a:xfrm>
                                          <a:prstGeom prst="rect">
                                            <a:avLst/>
                                          </a:prstGeom>
                                          <a:noFill/>
                                        </pic:spPr>
                                      </pic:pic>
                                    </a:graphicData>
                                  </a:graphic>
                                </wp:inline>
                              </w:drawing>
                            </w:r>
                          </w:p>
                          <w:p w14:paraId="02701579" w14:textId="7D1A6CDA" w:rsidR="00685138" w:rsidRDefault="006851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A4A74C" id="_x0000_s1040" type="#_x0000_t202" style="position:absolute;margin-left:-30.75pt;margin-top:17.6pt;width:586.5pt;height:294.8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">
                <v:textbox>
                  <w:txbxContent>
                    <w:p w14:paraId="085B00B6" w14:textId="7A3F10A3" w:rsidR="00685138" w:rsidRDefault="00685138">
                      <w:r>
                        <w:rPr>
                          <w:rFonts w:ascii="Arial" w:hAnsi="Arial" w:cs="Arial"/>
                          <w:b/>
                          <w:bCs/>
                          <w:noProof/>
                        </w:rPr>
                        <w:drawing>
                          <wp:inline distT="0" distB="0" distL="0" distR="0" wp14:anchorId="606E47D5" wp14:editId="0A2A1D30">
                            <wp:extent cx="7261804" cy="3797300"/>
                            <wp:effectExtent l="0" t="0" r="0" b="0"/>
                            <wp:docPr id="6502556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263268" cy="3798066"/>
                                    </a:xfrm>
                                    <a:prstGeom prst="rect">
                                      <a:avLst/>
                                    </a:prstGeom>
                                    <a:noFill/>
                                  </pic:spPr>
                                </pic:pic>
                              </a:graphicData>
                            </a:graphic>
                          </wp:inline>
                        </w:drawing>
                      </w:r>
                    </w:p>
                    <w:p w14:paraId="02701579" w14:textId="7D1A6CDA" w:rsidR="00685138" w:rsidRDefault="00685138"/>
                  </w:txbxContent>
                </v:textbox>
                <w10:wrap type="square" anchorx="margin"/>
              </v:shape>
            </w:pict>
          </mc:Fallback>
        </mc:AlternateContent>
      </w:r>
      <w:r w:rsidR="002E4084">
        <w:rPr>
          <w:rFonts w:ascii="Arial" w:hAnsi="Arial" w:cs="Arial"/>
        </w:rPr>
        <w:t>BLOG 2</w:t>
      </w:r>
    </w:p>
    <w:p w14:paraId="2FAF1DC0" w14:textId="5BCD50B2" w:rsidR="00E3422B" w:rsidRPr="000E62BA" w:rsidRDefault="00E3422B" w:rsidP="00E3422B">
      <w:pPr>
        <w:pStyle w:val="ListParagraph"/>
        <w:numPr>
          <w:ilvl w:val="0"/>
          <w:numId w:val="5"/>
        </w:numPr>
        <w:rPr>
          <w:color w:val="000000" w:themeColor="text1"/>
        </w:rPr>
      </w:pPr>
      <w:r w:rsidRPr="000E62BA">
        <w:rPr>
          <w:color w:val="000000" w:themeColor="text1"/>
          <w:sz w:val="22"/>
          <w:szCs w:val="22"/>
        </w:rPr>
        <w:t>21 February, 2026</w:t>
      </w:r>
      <w:r w:rsidRPr="000E62BA">
        <w:rPr>
          <w:color w:val="000000" w:themeColor="text1"/>
        </w:rPr>
        <w:t xml:space="preserve">      </w:t>
      </w:r>
      <w:r>
        <w:rPr>
          <w:noProof/>
        </w:rPr>
        <w:drawing>
          <wp:inline distT="0" distB="0" distL="0" distR="0" wp14:anchorId="6C150CB7" wp14:editId="7E95AAA2">
            <wp:extent cx="228571" cy="190476"/>
            <wp:effectExtent l="0" t="0" r="635" b="635"/>
            <wp:docPr id="1927110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24870" name=""/>
                    <pic:cNvPicPr/>
                  </pic:nvPicPr>
                  <pic:blipFill>
                    <a:blip r:embed="rId7"/>
                    <a:stretch>
                      <a:fillRect/>
                    </a:stretch>
                  </pic:blipFill>
                  <pic:spPr>
                    <a:xfrm>
                      <a:off x="0" y="0"/>
                      <a:ext cx="228571" cy="190476"/>
                    </a:xfrm>
                    <a:prstGeom prst="rect">
                      <a:avLst/>
                    </a:prstGeom>
                  </pic:spPr>
                </pic:pic>
              </a:graphicData>
            </a:graphic>
          </wp:inline>
        </w:drawing>
      </w:r>
      <w:r w:rsidRPr="000E62BA">
        <w:rPr>
          <w:color w:val="000000" w:themeColor="text1"/>
          <w:sz w:val="22"/>
          <w:szCs w:val="22"/>
        </w:rPr>
        <w:t>leave a comment</w:t>
      </w:r>
      <w:r w:rsidRPr="000E62BA">
        <w:rPr>
          <w:color w:val="000000" w:themeColor="text1"/>
        </w:rPr>
        <w:t xml:space="preserve">         </w:t>
      </w:r>
    </w:p>
    <w:p w14:paraId="6C9A310E" w14:textId="6AE0D756" w:rsidR="00CD07DA" w:rsidRDefault="00566DFB" w:rsidP="00B64D9B">
      <w:pPr>
        <w:spacing w:line="360" w:lineRule="auto"/>
        <w:rPr>
          <w:rFonts w:ascii="Arial" w:hAnsi="Arial" w:cs="Arial"/>
          <w:b/>
          <w:bCs/>
        </w:rPr>
      </w:pPr>
      <w:r>
        <w:rPr>
          <w:noProof/>
        </w:rPr>
        <w:drawing>
          <wp:inline distT="0" distB="0" distL="0" distR="0" wp14:anchorId="2160593C" wp14:editId="084C1C28">
            <wp:extent cx="188595" cy="215900"/>
            <wp:effectExtent l="0" t="0" r="1905" b="0"/>
            <wp:docPr id="1199322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3692" name=""/>
                    <pic:cNvPicPr/>
                  </pic:nvPicPr>
                  <pic:blipFill>
                    <a:blip r:embed="rId8"/>
                    <a:stretch>
                      <a:fillRect/>
                    </a:stretch>
                  </pic:blipFill>
                  <pic:spPr>
                    <a:xfrm>
                      <a:off x="0" y="0"/>
                      <a:ext cx="188595" cy="215900"/>
                    </a:xfrm>
                    <a:prstGeom prst="rect">
                      <a:avLst/>
                    </a:prstGeom>
                  </pic:spPr>
                </pic:pic>
              </a:graphicData>
            </a:graphic>
          </wp:inline>
        </w:drawing>
      </w:r>
      <w:r w:rsidRPr="000E62BA">
        <w:rPr>
          <w:color w:val="000000" w:themeColor="text1"/>
        </w:rPr>
        <w:t xml:space="preserve"> </w:t>
      </w:r>
      <w:r>
        <w:rPr>
          <w:color w:val="000000" w:themeColor="text1"/>
          <w:sz w:val="22"/>
          <w:szCs w:val="22"/>
        </w:rPr>
        <w:t xml:space="preserve">25 </w:t>
      </w:r>
      <w:r w:rsidRPr="000E62BA">
        <w:rPr>
          <w:color w:val="000000" w:themeColor="text1"/>
          <w:sz w:val="22"/>
          <w:szCs w:val="22"/>
        </w:rPr>
        <w:t>Views</w:t>
      </w:r>
      <w:r w:rsidRPr="00B40F2B">
        <w:rPr>
          <w:rFonts w:ascii="Arial" w:hAnsi="Arial" w:cs="Arial"/>
          <w:noProof/>
        </w:rPr>
        <w:t xml:space="preserve"> </w:t>
      </w:r>
      <w:r w:rsidR="00B40F2B" w:rsidRPr="00B40F2B">
        <w:rPr>
          <w:rFonts w:ascii="Arial" w:hAnsi="Arial" w:cs="Arial"/>
          <w:noProof/>
        </w:rPr>
        <mc:AlternateContent>
          <mc:Choice Requires="wps">
            <w:drawing>
              <wp:anchor distT="45720" distB="45720" distL="114300" distR="114300" simplePos="0" relativeHeight="251681792" behindDoc="0" locked="0" layoutInCell="1" allowOverlap="1" wp14:anchorId="26CE581A" wp14:editId="0DA897D4">
                <wp:simplePos x="0" y="0"/>
                <wp:positionH relativeFrom="column">
                  <wp:posOffset>3440430</wp:posOffset>
                </wp:positionH>
                <wp:positionV relativeFrom="paragraph">
                  <wp:posOffset>4157345</wp:posOffset>
                </wp:positionV>
                <wp:extent cx="3463290" cy="4665345"/>
                <wp:effectExtent l="0" t="0" r="0" b="1905"/>
                <wp:wrapSquare wrapText="bothSides"/>
                <wp:docPr id="615286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3290" cy="466534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A248243" w14:textId="67B60CCC" w:rsidR="00B40F2B" w:rsidRDefault="00B40F2B"/>
                          <w:p w14:paraId="082F4385" w14:textId="589735E3" w:rsidR="001C09C6" w:rsidRDefault="00E108F6">
                            <w:r w:rsidRPr="00B64D9B">
                              <w:rPr>
                                <w:rFonts w:ascii="Arial" w:hAnsi="Arial" w:cs="Arial"/>
                                <w:sz w:val="22"/>
                                <w:szCs w:val="22"/>
                              </w:rPr>
                              <w:t>(</w:t>
                            </w:r>
                            <w:r w:rsidRPr="00925C8D">
                              <w:rPr>
                                <w:rFonts w:ascii="Arial" w:hAnsi="Arial" w:cs="Arial"/>
                                <w:sz w:val="22"/>
                                <w:szCs w:val="22"/>
                              </w:rPr>
                              <w:t>Office for National Statistics</w:t>
                            </w:r>
                            <w:r w:rsidRPr="00B40F2B">
                              <w:rPr>
                                <w:rFonts w:ascii="Arial" w:hAnsi="Arial" w:cs="Arial"/>
                                <w:sz w:val="22"/>
                                <w:szCs w:val="22"/>
                              </w:rPr>
                              <w:t>, 2023)</w:t>
                            </w:r>
                            <w:r w:rsidR="001C09C6" w:rsidRPr="004B2D41">
                              <w:rPr>
                                <w:rFonts w:ascii="Arial" w:hAnsi="Arial" w:cs="Arial"/>
                              </w:rPr>
                              <w:drawing>
                                <wp:inline distT="0" distB="0" distL="0" distR="0" wp14:anchorId="14D62375" wp14:editId="67D38DB1">
                                  <wp:extent cx="3236595" cy="2943434"/>
                                  <wp:effectExtent l="0" t="0" r="1905" b="9525"/>
                                  <wp:docPr id="641957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57910" name=""/>
                                          <pic:cNvPicPr/>
                                        </pic:nvPicPr>
                                        <pic:blipFill>
                                          <a:blip r:embed="rId31"/>
                                          <a:stretch>
                                            <a:fillRect/>
                                          </a:stretch>
                                        </pic:blipFill>
                                        <pic:spPr>
                                          <a:xfrm>
                                            <a:off x="0" y="0"/>
                                            <a:ext cx="3254935" cy="296011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CE581A" id="_x0000_s1041" type="#_x0000_t202" style="position:absolute;margin-left:270.9pt;margin-top:327.35pt;width:272.7pt;height:367.3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" filled="f" stroked="f">
                <v:textbox>
                  <w:txbxContent>
                    <w:p w14:paraId="6A248243" w14:textId="67B60CCC" w:rsidR="00B40F2B" w:rsidRDefault="00B40F2B"/>
                    <w:p w14:paraId="082F4385" w14:textId="589735E3" w:rsidR="001C09C6" w:rsidRDefault="00E108F6">
                      <w:r w:rsidRPr="00B64D9B">
                        <w:rPr>
                          <w:rFonts w:ascii="Arial" w:hAnsi="Arial" w:cs="Arial"/>
                          <w:sz w:val="22"/>
                          <w:szCs w:val="22"/>
                        </w:rPr>
                        <w:t>(</w:t>
                      </w:r>
                      <w:r w:rsidRPr="00925C8D">
                        <w:rPr>
                          <w:rFonts w:ascii="Arial" w:hAnsi="Arial" w:cs="Arial"/>
                          <w:sz w:val="22"/>
                          <w:szCs w:val="22"/>
                        </w:rPr>
                        <w:t>Office for National Statistics</w:t>
                      </w:r>
                      <w:r w:rsidRPr="00B40F2B">
                        <w:rPr>
                          <w:rFonts w:ascii="Arial" w:hAnsi="Arial" w:cs="Arial"/>
                          <w:sz w:val="22"/>
                          <w:szCs w:val="22"/>
                        </w:rPr>
                        <w:t>, 2023)</w:t>
                      </w:r>
                      <w:r w:rsidR="001C09C6" w:rsidRPr="004B2D41">
                        <w:rPr>
                          <w:rFonts w:ascii="Arial" w:hAnsi="Arial" w:cs="Arial"/>
                        </w:rPr>
                        <w:drawing>
                          <wp:inline distT="0" distB="0" distL="0" distR="0" wp14:anchorId="14D62375" wp14:editId="67D38DB1">
                            <wp:extent cx="3236595" cy="2943434"/>
                            <wp:effectExtent l="0" t="0" r="1905" b="9525"/>
                            <wp:docPr id="641957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57910" name=""/>
                                    <pic:cNvPicPr/>
                                  </pic:nvPicPr>
                                  <pic:blipFill>
                                    <a:blip r:embed="rId31"/>
                                    <a:stretch>
                                      <a:fillRect/>
                                    </a:stretch>
                                  </pic:blipFill>
                                  <pic:spPr>
                                    <a:xfrm>
                                      <a:off x="0" y="0"/>
                                      <a:ext cx="3254935" cy="2960113"/>
                                    </a:xfrm>
                                    <a:prstGeom prst="rect">
                                      <a:avLst/>
                                    </a:prstGeom>
                                  </pic:spPr>
                                </pic:pic>
                              </a:graphicData>
                            </a:graphic>
                          </wp:inline>
                        </w:drawing>
                      </w:r>
                    </w:p>
                  </w:txbxContent>
                </v:textbox>
                <w10:wrap type="square"/>
              </v:shape>
            </w:pict>
          </mc:Fallback>
        </mc:AlternateContent>
      </w:r>
    </w:p>
    <w:p w14:paraId="47F3F713" w14:textId="77777777" w:rsidR="00F171FB" w:rsidRDefault="006F6C61" w:rsidP="00B64D9B">
      <w:pPr>
        <w:spacing w:line="360" w:lineRule="auto"/>
        <w:rPr>
          <w:rFonts w:ascii="Arial" w:hAnsi="Arial" w:cs="Arial"/>
          <w:b/>
          <w:bCs/>
        </w:rPr>
      </w:pPr>
      <w:r w:rsidRPr="006F6C61">
        <w:rPr>
          <w:rFonts w:ascii="Arial" w:hAnsi="Arial" w:cs="Arial"/>
          <w:b/>
          <w:bCs/>
          <w:noProof/>
        </w:rPr>
        <w:lastRenderedPageBreak/>
        <mc:AlternateContent>
          <mc:Choice Requires="wps">
            <w:drawing>
              <wp:anchor distT="45720" distB="45720" distL="114300" distR="114300" simplePos="0" relativeHeight="251683840" behindDoc="0" locked="0" layoutInCell="1" allowOverlap="1" wp14:anchorId="69D51E7A" wp14:editId="4A855C55">
                <wp:simplePos x="0" y="0"/>
                <wp:positionH relativeFrom="column">
                  <wp:posOffset>49530</wp:posOffset>
                </wp:positionH>
                <wp:positionV relativeFrom="paragraph">
                  <wp:posOffset>183515</wp:posOffset>
                </wp:positionV>
                <wp:extent cx="3550285" cy="1404620"/>
                <wp:effectExtent l="0" t="0" r="0" b="9525"/>
                <wp:wrapSquare wrapText="bothSides"/>
                <wp:docPr id="12975135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028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D23B514" w14:textId="15E20221" w:rsidR="00026BD7" w:rsidRPr="00934BFB" w:rsidRDefault="00026BD7" w:rsidP="00D551B6">
                            <w:pPr>
                              <w:pStyle w:val="Subtitle"/>
                              <w:rPr>
                                <w:color w:val="FFC000"/>
                              </w:rPr>
                            </w:pPr>
                            <w:r w:rsidRPr="00934BFB">
                              <w:rPr>
                                <w:color w:val="FFC000"/>
                              </w:rPr>
                              <w:t>Designed Digital Intervention: Smoke Free Plus Platform</w:t>
                            </w:r>
                          </w:p>
                          <w:p w14:paraId="3DE6A605" w14:textId="063BF18A" w:rsidR="00026BD7" w:rsidRDefault="00026BD7" w:rsidP="003D3B6A">
                            <w:pPr>
                              <w:spacing w:line="360" w:lineRule="auto"/>
                              <w:rPr>
                                <w:rFonts w:ascii="Arial" w:hAnsi="Arial" w:cs="Arial"/>
                              </w:rPr>
                            </w:pPr>
                            <w:r w:rsidRPr="00B64D9B">
                              <w:rPr>
                                <w:rFonts w:ascii="Arial" w:hAnsi="Arial" w:cs="Arial"/>
                              </w:rPr>
                              <w:t>Smoke Free</w:t>
                            </w:r>
                            <w:r>
                              <w:rPr>
                                <w:rFonts w:ascii="Arial" w:hAnsi="Arial" w:cs="Arial"/>
                              </w:rPr>
                              <w:t xml:space="preserve"> Plus</w:t>
                            </w:r>
                            <w:r w:rsidRPr="00B64D9B">
                              <w:rPr>
                                <w:rFonts w:ascii="Arial" w:hAnsi="Arial" w:cs="Arial"/>
                              </w:rPr>
                              <w:t xml:space="preserve"> is a proposed digital health promotion platform designed to support smoking cessation through an inclusive, multi-channel approach. The platform would be accessible via a smartphone application, SMS messaging, and integration with GP practices and community pharmacies. This ensures accessibility for individuals without smartphones and supports engagement among digitally excluded populations</w:t>
                            </w:r>
                            <w:r w:rsidR="003D3B6A">
                              <w:rPr>
                                <w:rFonts w:ascii="Arial" w:hAnsi="Arial" w:cs="Arial"/>
                              </w:rPr>
                              <w:t xml:space="preserve"> </w:t>
                            </w:r>
                            <w:r w:rsidR="003D3B6A">
                              <w:rPr>
                                <w:rFonts w:ascii="Arial" w:hAnsi="Arial" w:cs="Arial"/>
                              </w:rPr>
                              <w:t>(World  Health Organisation, 2021)</w:t>
                            </w:r>
                            <w:r w:rsidRPr="00B64D9B">
                              <w:rPr>
                                <w:rFonts w:ascii="Arial" w:hAnsi="Arial" w:cs="Arial"/>
                              </w:rPr>
                              <w:t>. The platform would include personalised quit plans, daily motivational messages, progress tracking, and access to virtual support groups. Integration with healthcare professionals allows users to receive personalised advice and access nicotine replacement therapy support.</w:t>
                            </w:r>
                            <w:r>
                              <w:rPr>
                                <w:rFonts w:ascii="Arial" w:hAnsi="Arial" w:cs="Arial"/>
                              </w:rPr>
                              <w:t xml:space="preserve"> </w:t>
                            </w:r>
                          </w:p>
                          <w:p w14:paraId="4BC6F07A" w14:textId="685EBF69" w:rsidR="006F6C61" w:rsidRDefault="006F6C6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D51E7A" id="_x0000_s1042" type="#_x0000_t202" style="position:absolute;margin-left:3.9pt;margin-top:14.45pt;width:279.55pt;height:110.6pt;z-index:251683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" filled="f" stroked="f">
                <v:textbox style="mso-fit-shape-to-text:t">
                  <w:txbxContent>
                    <w:p w14:paraId="5D23B514" w14:textId="15E20221" w:rsidR="00026BD7" w:rsidRPr="00934BFB" w:rsidRDefault="00026BD7" w:rsidP="00D551B6">
                      <w:pPr>
                        <w:pStyle w:val="Subtitle"/>
                        <w:rPr>
                          <w:color w:val="FFC000"/>
                        </w:rPr>
                      </w:pPr>
                      <w:r w:rsidRPr="00934BFB">
                        <w:rPr>
                          <w:color w:val="FFC000"/>
                        </w:rPr>
                        <w:t>Designed Digital Intervention: Smoke Free Plus Platform</w:t>
                      </w:r>
                    </w:p>
                    <w:p w14:paraId="3DE6A605" w14:textId="063BF18A" w:rsidR="00026BD7" w:rsidRDefault="00026BD7" w:rsidP="003D3B6A">
                      <w:pPr>
                        <w:spacing w:line="360" w:lineRule="auto"/>
                        <w:rPr>
                          <w:rFonts w:ascii="Arial" w:hAnsi="Arial" w:cs="Arial"/>
                        </w:rPr>
                      </w:pPr>
                      <w:r w:rsidRPr="00B64D9B">
                        <w:rPr>
                          <w:rFonts w:ascii="Arial" w:hAnsi="Arial" w:cs="Arial"/>
                        </w:rPr>
                        <w:t>Smoke Free</w:t>
                      </w:r>
                      <w:r>
                        <w:rPr>
                          <w:rFonts w:ascii="Arial" w:hAnsi="Arial" w:cs="Arial"/>
                        </w:rPr>
                        <w:t xml:space="preserve"> Plus</w:t>
                      </w:r>
                      <w:r w:rsidRPr="00B64D9B">
                        <w:rPr>
                          <w:rFonts w:ascii="Arial" w:hAnsi="Arial" w:cs="Arial"/>
                        </w:rPr>
                        <w:t xml:space="preserve"> is a proposed digital health promotion platform designed to support smoking cessation through an inclusive, multi-channel approach. The platform would be accessible via a smartphone application, SMS messaging, and integration with GP practices and community pharmacies. This ensures accessibility for individuals without smartphones and supports engagement among digitally excluded populations</w:t>
                      </w:r>
                      <w:r w:rsidR="003D3B6A">
                        <w:rPr>
                          <w:rFonts w:ascii="Arial" w:hAnsi="Arial" w:cs="Arial"/>
                        </w:rPr>
                        <w:t xml:space="preserve"> </w:t>
                      </w:r>
                      <w:r w:rsidR="003D3B6A">
                        <w:rPr>
                          <w:rFonts w:ascii="Arial" w:hAnsi="Arial" w:cs="Arial"/>
                        </w:rPr>
                        <w:t>(World  Health Organisation, 2021)</w:t>
                      </w:r>
                      <w:r w:rsidRPr="00B64D9B">
                        <w:rPr>
                          <w:rFonts w:ascii="Arial" w:hAnsi="Arial" w:cs="Arial"/>
                        </w:rPr>
                        <w:t>. The platform would include personalised quit plans, daily motivational messages, progress tracking, and access to virtual support groups. Integration with healthcare professionals allows users to receive personalised advice and access nicotine replacement therapy support.</w:t>
                      </w:r>
                      <w:r>
                        <w:rPr>
                          <w:rFonts w:ascii="Arial" w:hAnsi="Arial" w:cs="Arial"/>
                        </w:rPr>
                        <w:t xml:space="preserve"> </w:t>
                      </w:r>
                    </w:p>
                    <w:p w14:paraId="4BC6F07A" w14:textId="685EBF69" w:rsidR="006F6C61" w:rsidRDefault="006F6C61"/>
                  </w:txbxContent>
                </v:textbox>
                <w10:wrap type="square"/>
              </v:shape>
            </w:pict>
          </mc:Fallback>
        </mc:AlternateContent>
      </w:r>
    </w:p>
    <w:p w14:paraId="3C385BA1" w14:textId="5CDD6C55" w:rsidR="00A71866" w:rsidRDefault="0038740E" w:rsidP="00B64D9B">
      <w:pPr>
        <w:spacing w:line="360" w:lineRule="auto"/>
        <w:rPr>
          <w:rFonts w:ascii="Arial" w:hAnsi="Arial" w:cs="Arial"/>
          <w:b/>
          <w:bCs/>
        </w:rPr>
      </w:pPr>
      <w:r>
        <w:rPr>
          <w:noProof/>
        </w:rPr>
        <w:drawing>
          <wp:inline distT="0" distB="0" distL="0" distR="0" wp14:anchorId="75FA0E80" wp14:editId="4B55DBB8">
            <wp:extent cx="2829560" cy="3303854"/>
            <wp:effectExtent l="0" t="0" r="8890" b="0"/>
            <wp:docPr id="1593271057" name="Picture 8" descr="Pathways through smoking cessation and e-cigarette u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thways through smoking cessation and e-cigarette use "/>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70252" cy="3351367"/>
                    </a:xfrm>
                    <a:prstGeom prst="rect">
                      <a:avLst/>
                    </a:prstGeom>
                    <a:noFill/>
                    <a:ln>
                      <a:noFill/>
                    </a:ln>
                  </pic:spPr>
                </pic:pic>
              </a:graphicData>
            </a:graphic>
          </wp:inline>
        </w:drawing>
      </w:r>
    </w:p>
    <w:p w14:paraId="365CD1A2" w14:textId="30DD38E0" w:rsidR="009F4473" w:rsidRPr="00B64D9B" w:rsidRDefault="00D719B0" w:rsidP="00A71866">
      <w:pPr>
        <w:spacing w:line="360" w:lineRule="auto"/>
        <w:rPr>
          <w:rFonts w:ascii="Arial" w:hAnsi="Arial" w:cs="Arial"/>
        </w:rPr>
      </w:pPr>
      <w:r w:rsidRPr="008D51A8">
        <w:rPr>
          <w:rFonts w:ascii="Arial" w:hAnsi="Arial" w:cs="Arial"/>
          <w:b/>
          <w:bCs/>
          <w:noProof/>
        </w:rPr>
        <mc:AlternateContent>
          <mc:Choice Requires="wps">
            <w:drawing>
              <wp:anchor distT="45720" distB="45720" distL="114300" distR="114300" simplePos="0" relativeHeight="251685888" behindDoc="0" locked="0" layoutInCell="1" allowOverlap="1" wp14:anchorId="7CAB08F1" wp14:editId="679A3352">
                <wp:simplePos x="0" y="0"/>
                <wp:positionH relativeFrom="margin">
                  <wp:posOffset>2856244</wp:posOffset>
                </wp:positionH>
                <wp:positionV relativeFrom="paragraph">
                  <wp:posOffset>1366970</wp:posOffset>
                </wp:positionV>
                <wp:extent cx="4004310" cy="4264660"/>
                <wp:effectExtent l="0" t="0" r="0" b="2540"/>
                <wp:wrapSquare wrapText="bothSides"/>
                <wp:docPr id="1990337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4310" cy="42646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15F1857" w14:textId="14CDCF21" w:rsidR="008D51A8" w:rsidRDefault="008D51A8" w:rsidP="008D51A8">
                            <w:pPr>
                              <w:spacing w:line="360" w:lineRule="auto"/>
                              <w:rPr>
                                <w:rFonts w:ascii="Arial" w:hAnsi="Arial" w:cs="Arial"/>
                                <w:b/>
                                <w:bCs/>
                              </w:rPr>
                            </w:pPr>
                          </w:p>
                          <w:p w14:paraId="38357D06" w14:textId="77777777" w:rsidR="008D51A8" w:rsidRPr="00934BFB" w:rsidRDefault="008D51A8" w:rsidP="0066519F">
                            <w:pPr>
                              <w:pStyle w:val="Subtitle"/>
                              <w:rPr>
                                <w:color w:val="FFC000"/>
                              </w:rPr>
                            </w:pPr>
                            <w:r w:rsidRPr="00934BFB">
                              <w:rPr>
                                <w:color w:val="FFC000"/>
                              </w:rPr>
                              <w:t>Behaviour Change Mechanisms</w:t>
                            </w:r>
                          </w:p>
                          <w:p w14:paraId="770A2A97" w14:textId="3BDE7175" w:rsidR="008D51A8" w:rsidRDefault="008D51A8" w:rsidP="008D51A8">
                            <w:pPr>
                              <w:spacing w:line="360" w:lineRule="auto"/>
                              <w:jc w:val="both"/>
                              <w:rPr>
                                <w:rFonts w:ascii="Arial" w:hAnsi="Arial" w:cs="Arial"/>
                              </w:rPr>
                            </w:pPr>
                            <w:r w:rsidRPr="00B64D9B">
                              <w:rPr>
                                <w:rFonts w:ascii="Arial" w:hAnsi="Arial" w:cs="Arial"/>
                              </w:rPr>
                              <w:t>Smoke Free</w:t>
                            </w:r>
                            <w:r>
                              <w:rPr>
                                <w:rFonts w:ascii="Arial" w:hAnsi="Arial" w:cs="Arial"/>
                              </w:rPr>
                              <w:t xml:space="preserve"> Plus</w:t>
                            </w:r>
                            <w:r w:rsidRPr="00B64D9B">
                              <w:rPr>
                                <w:rFonts w:ascii="Arial" w:hAnsi="Arial" w:cs="Arial"/>
                              </w:rPr>
                              <w:t xml:space="preserve"> incorporates evidence-based behaviour change techniques aligned with the Behaviour Change Wheel and COM-B model,</w:t>
                            </w:r>
                            <w:r w:rsidR="009B7077">
                              <w:rPr>
                                <w:rFonts w:ascii="Arial" w:hAnsi="Arial" w:cs="Arial"/>
                              </w:rPr>
                              <w:t xml:space="preserve"> and the Human Belief Model,</w:t>
                            </w:r>
                            <w:r w:rsidRPr="00B64D9B">
                              <w:rPr>
                                <w:rFonts w:ascii="Arial" w:hAnsi="Arial" w:cs="Arial"/>
                              </w:rPr>
                              <w:t xml:space="preserve"> which explains behaviour through capability, opportunity, and motivation (</w:t>
                            </w:r>
                            <w:r>
                              <w:rPr>
                                <w:rFonts w:ascii="Arial" w:hAnsi="Arial" w:cs="Arial"/>
                              </w:rPr>
                              <w:t>N</w:t>
                            </w:r>
                            <w:r w:rsidR="0050367F">
                              <w:rPr>
                                <w:rFonts w:ascii="Arial" w:hAnsi="Arial" w:cs="Arial"/>
                              </w:rPr>
                              <w:t>ICE</w:t>
                            </w:r>
                            <w:r>
                              <w:rPr>
                                <w:rFonts w:ascii="Arial" w:hAnsi="Arial" w:cs="Arial"/>
                              </w:rPr>
                              <w:t>, 2020</w:t>
                            </w:r>
                            <w:r w:rsidRPr="00B64D9B">
                              <w:rPr>
                                <w:rFonts w:ascii="Arial" w:hAnsi="Arial" w:cs="Arial"/>
                              </w:rPr>
                              <w:t xml:space="preserve">). The </w:t>
                            </w:r>
                            <w:r w:rsidR="00D719B0">
                              <w:rPr>
                                <w:rFonts w:ascii="Arial" w:hAnsi="Arial" w:cs="Arial"/>
                              </w:rPr>
                              <w:t>platform</w:t>
                            </w:r>
                            <w:r w:rsidRPr="00B64D9B">
                              <w:rPr>
                                <w:rFonts w:ascii="Arial" w:hAnsi="Arial" w:cs="Arial"/>
                              </w:rPr>
                              <w:t xml:space="preserve"> improves psychological capability by providing education on smoking harms and coping strategies. It increases </w:t>
                            </w:r>
                            <w:r>
                              <w:rPr>
                                <w:rFonts w:ascii="Arial" w:hAnsi="Arial" w:cs="Arial"/>
                              </w:rPr>
                              <w:t>opportunities through accessible digital and community support and enhances motivation through goal-setting</w:t>
                            </w:r>
                            <w:r w:rsidRPr="00B64D9B">
                              <w:rPr>
                                <w:rFonts w:ascii="Arial" w:hAnsi="Arial" w:cs="Arial"/>
                              </w:rPr>
                              <w:t>, progress tracking, and positive reinforcement</w:t>
                            </w:r>
                            <w:r>
                              <w:rPr>
                                <w:rFonts w:ascii="Arial" w:hAnsi="Arial" w:cs="Arial"/>
                              </w:rPr>
                              <w:t xml:space="preserve"> </w:t>
                            </w:r>
                            <w:r w:rsidRPr="009D13E3">
                              <w:rPr>
                                <w:rFonts w:ascii="Arial" w:hAnsi="Arial" w:cs="Arial"/>
                              </w:rPr>
                              <w:t xml:space="preserve">(Shoesmith </w:t>
                            </w:r>
                            <w:r w:rsidRPr="009D13E3">
                              <w:rPr>
                                <w:rFonts w:ascii="Arial" w:hAnsi="Arial" w:cs="Arial"/>
                                <w:i/>
                                <w:iCs/>
                              </w:rPr>
                              <w:t>et al.</w:t>
                            </w:r>
                            <w:r w:rsidRPr="009D13E3">
                              <w:rPr>
                                <w:rFonts w:ascii="Arial" w:hAnsi="Arial" w:cs="Arial"/>
                              </w:rPr>
                              <w:t>, 2022)</w:t>
                            </w:r>
                            <w:r>
                              <w:rPr>
                                <w:rFonts w:ascii="Arial" w:hAnsi="Arial" w:cs="Arial"/>
                              </w:rPr>
                              <w:t xml:space="preserve">. </w:t>
                            </w:r>
                            <w:r w:rsidRPr="00B64D9B">
                              <w:rPr>
                                <w:rFonts w:ascii="Arial" w:hAnsi="Arial" w:cs="Arial"/>
                              </w:rPr>
                              <w:t>Digital interventions using behaviour change techniques have been shown to improve smoking cessation rates and support sustained behaviour change</w:t>
                            </w:r>
                            <w:r>
                              <w:rPr>
                                <w:rFonts w:ascii="Arial" w:hAnsi="Arial" w:cs="Arial"/>
                              </w:rPr>
                              <w:t xml:space="preserve">. </w:t>
                            </w:r>
                          </w:p>
                          <w:p w14:paraId="20451B34" w14:textId="050E688E" w:rsidR="008D51A8" w:rsidRDefault="008D51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AB08F1" id="_x0000_s1043" type="#_x0000_t202" style="position:absolute;margin-left:224.9pt;margin-top:107.65pt;width:315.3pt;height:335.8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" filled="f" stroked="f">
                <v:textbox>
                  <w:txbxContent>
                    <w:p w14:paraId="015F1857" w14:textId="14CDCF21" w:rsidR="008D51A8" w:rsidRDefault="008D51A8" w:rsidP="008D51A8">
                      <w:pPr>
                        <w:spacing w:line="360" w:lineRule="auto"/>
                        <w:rPr>
                          <w:rFonts w:ascii="Arial" w:hAnsi="Arial" w:cs="Arial"/>
                          <w:b/>
                          <w:bCs/>
                        </w:rPr>
                      </w:pPr>
                    </w:p>
                    <w:p w14:paraId="38357D06" w14:textId="77777777" w:rsidR="008D51A8" w:rsidRPr="00934BFB" w:rsidRDefault="008D51A8" w:rsidP="0066519F">
                      <w:pPr>
                        <w:pStyle w:val="Subtitle"/>
                        <w:rPr>
                          <w:color w:val="FFC000"/>
                        </w:rPr>
                      </w:pPr>
                      <w:r w:rsidRPr="00934BFB">
                        <w:rPr>
                          <w:color w:val="FFC000"/>
                        </w:rPr>
                        <w:t>Behaviour Change Mechanisms</w:t>
                      </w:r>
                    </w:p>
                    <w:p w14:paraId="770A2A97" w14:textId="3BDE7175" w:rsidR="008D51A8" w:rsidRDefault="008D51A8" w:rsidP="008D51A8">
                      <w:pPr>
                        <w:spacing w:line="360" w:lineRule="auto"/>
                        <w:jc w:val="both"/>
                        <w:rPr>
                          <w:rFonts w:ascii="Arial" w:hAnsi="Arial" w:cs="Arial"/>
                        </w:rPr>
                      </w:pPr>
                      <w:r w:rsidRPr="00B64D9B">
                        <w:rPr>
                          <w:rFonts w:ascii="Arial" w:hAnsi="Arial" w:cs="Arial"/>
                        </w:rPr>
                        <w:t>Smoke Free</w:t>
                      </w:r>
                      <w:r>
                        <w:rPr>
                          <w:rFonts w:ascii="Arial" w:hAnsi="Arial" w:cs="Arial"/>
                        </w:rPr>
                        <w:t xml:space="preserve"> Plus</w:t>
                      </w:r>
                      <w:r w:rsidRPr="00B64D9B">
                        <w:rPr>
                          <w:rFonts w:ascii="Arial" w:hAnsi="Arial" w:cs="Arial"/>
                        </w:rPr>
                        <w:t xml:space="preserve"> incorporates evidence-based behaviour change techniques aligned with the Behaviour Change Wheel and COM-B model,</w:t>
                      </w:r>
                      <w:r w:rsidR="009B7077">
                        <w:rPr>
                          <w:rFonts w:ascii="Arial" w:hAnsi="Arial" w:cs="Arial"/>
                        </w:rPr>
                        <w:t xml:space="preserve"> and the Human Belief Model,</w:t>
                      </w:r>
                      <w:r w:rsidRPr="00B64D9B">
                        <w:rPr>
                          <w:rFonts w:ascii="Arial" w:hAnsi="Arial" w:cs="Arial"/>
                        </w:rPr>
                        <w:t xml:space="preserve"> which explains behaviour through capability, opportunity, and motivation (</w:t>
                      </w:r>
                      <w:r>
                        <w:rPr>
                          <w:rFonts w:ascii="Arial" w:hAnsi="Arial" w:cs="Arial"/>
                        </w:rPr>
                        <w:t>N</w:t>
                      </w:r>
                      <w:r w:rsidR="0050367F">
                        <w:rPr>
                          <w:rFonts w:ascii="Arial" w:hAnsi="Arial" w:cs="Arial"/>
                        </w:rPr>
                        <w:t>ICE</w:t>
                      </w:r>
                      <w:r>
                        <w:rPr>
                          <w:rFonts w:ascii="Arial" w:hAnsi="Arial" w:cs="Arial"/>
                        </w:rPr>
                        <w:t>, 2020</w:t>
                      </w:r>
                      <w:r w:rsidRPr="00B64D9B">
                        <w:rPr>
                          <w:rFonts w:ascii="Arial" w:hAnsi="Arial" w:cs="Arial"/>
                        </w:rPr>
                        <w:t xml:space="preserve">). The </w:t>
                      </w:r>
                      <w:r w:rsidR="00D719B0">
                        <w:rPr>
                          <w:rFonts w:ascii="Arial" w:hAnsi="Arial" w:cs="Arial"/>
                        </w:rPr>
                        <w:t>platform</w:t>
                      </w:r>
                      <w:r w:rsidRPr="00B64D9B">
                        <w:rPr>
                          <w:rFonts w:ascii="Arial" w:hAnsi="Arial" w:cs="Arial"/>
                        </w:rPr>
                        <w:t xml:space="preserve"> improves psychological capability by providing education on smoking harms and coping strategies. It increases </w:t>
                      </w:r>
                      <w:r>
                        <w:rPr>
                          <w:rFonts w:ascii="Arial" w:hAnsi="Arial" w:cs="Arial"/>
                        </w:rPr>
                        <w:t>opportunities through accessible digital and community support and enhances motivation through goal-setting</w:t>
                      </w:r>
                      <w:r w:rsidRPr="00B64D9B">
                        <w:rPr>
                          <w:rFonts w:ascii="Arial" w:hAnsi="Arial" w:cs="Arial"/>
                        </w:rPr>
                        <w:t>, progress tracking, and positive reinforcement</w:t>
                      </w:r>
                      <w:r>
                        <w:rPr>
                          <w:rFonts w:ascii="Arial" w:hAnsi="Arial" w:cs="Arial"/>
                        </w:rPr>
                        <w:t xml:space="preserve"> </w:t>
                      </w:r>
                      <w:r w:rsidRPr="009D13E3">
                        <w:rPr>
                          <w:rFonts w:ascii="Arial" w:hAnsi="Arial" w:cs="Arial"/>
                        </w:rPr>
                        <w:t xml:space="preserve">(Shoesmith </w:t>
                      </w:r>
                      <w:r w:rsidRPr="009D13E3">
                        <w:rPr>
                          <w:rFonts w:ascii="Arial" w:hAnsi="Arial" w:cs="Arial"/>
                          <w:i/>
                          <w:iCs/>
                        </w:rPr>
                        <w:t>et al.</w:t>
                      </w:r>
                      <w:r w:rsidRPr="009D13E3">
                        <w:rPr>
                          <w:rFonts w:ascii="Arial" w:hAnsi="Arial" w:cs="Arial"/>
                        </w:rPr>
                        <w:t>, 2022)</w:t>
                      </w:r>
                      <w:r>
                        <w:rPr>
                          <w:rFonts w:ascii="Arial" w:hAnsi="Arial" w:cs="Arial"/>
                        </w:rPr>
                        <w:t xml:space="preserve">. </w:t>
                      </w:r>
                      <w:r w:rsidRPr="00B64D9B">
                        <w:rPr>
                          <w:rFonts w:ascii="Arial" w:hAnsi="Arial" w:cs="Arial"/>
                        </w:rPr>
                        <w:t>Digital interventions using behaviour change techniques have been shown to improve smoking cessation rates and support sustained behaviour change</w:t>
                      </w:r>
                      <w:r>
                        <w:rPr>
                          <w:rFonts w:ascii="Arial" w:hAnsi="Arial" w:cs="Arial"/>
                        </w:rPr>
                        <w:t xml:space="preserve">. </w:t>
                      </w:r>
                    </w:p>
                    <w:p w14:paraId="20451B34" w14:textId="050E688E" w:rsidR="008D51A8" w:rsidRDefault="008D51A8"/>
                  </w:txbxContent>
                </v:textbox>
                <w10:wrap type="square" anchorx="margin"/>
              </v:shape>
            </w:pict>
          </mc:Fallback>
        </mc:AlternateContent>
      </w:r>
      <w:r w:rsidR="00A71866" w:rsidRPr="00750C6F">
        <w:rPr>
          <w:rFonts w:ascii="Arial" w:hAnsi="Arial" w:cs="Arial"/>
        </w:rPr>
        <w:t xml:space="preserve">As shown in Figure </w:t>
      </w:r>
      <w:r w:rsidR="00E108F6">
        <w:rPr>
          <w:rFonts w:ascii="Arial" w:hAnsi="Arial" w:cs="Arial"/>
        </w:rPr>
        <w:t>2</w:t>
      </w:r>
      <w:r w:rsidR="00A71866" w:rsidRPr="00750C6F">
        <w:rPr>
          <w:rFonts w:ascii="Arial" w:hAnsi="Arial" w:cs="Arial"/>
        </w:rPr>
        <w:t>, the Smoke</w:t>
      </w:r>
      <w:r w:rsidR="00A71866">
        <w:rPr>
          <w:rFonts w:ascii="Arial" w:hAnsi="Arial" w:cs="Arial"/>
        </w:rPr>
        <w:t xml:space="preserve"> </w:t>
      </w:r>
      <w:r w:rsidR="00A71866" w:rsidRPr="00750C6F">
        <w:rPr>
          <w:rFonts w:ascii="Arial" w:hAnsi="Arial" w:cs="Arial"/>
        </w:rPr>
        <w:t>Free</w:t>
      </w:r>
      <w:r w:rsidR="00A71866">
        <w:rPr>
          <w:rFonts w:ascii="Arial" w:hAnsi="Arial" w:cs="Arial"/>
        </w:rPr>
        <w:t xml:space="preserve"> Plus</w:t>
      </w:r>
      <w:r w:rsidR="00A71866" w:rsidRPr="00750C6F">
        <w:rPr>
          <w:rFonts w:ascii="Arial" w:hAnsi="Arial" w:cs="Arial"/>
        </w:rPr>
        <w:t xml:space="preserve"> platform integrates smartphone, SMS, and healthcare support to provide inclusive smoking cessation assistance</w:t>
      </w:r>
      <w:r w:rsidR="00A71866">
        <w:rPr>
          <w:rFonts w:ascii="Arial" w:hAnsi="Arial" w:cs="Arial"/>
        </w:rPr>
        <w:t xml:space="preserve"> (World </w:t>
      </w:r>
      <w:r w:rsidR="009F4473">
        <w:rPr>
          <w:rFonts w:ascii="Arial" w:hAnsi="Arial" w:cs="Arial"/>
        </w:rPr>
        <w:t xml:space="preserve"> </w:t>
      </w:r>
      <w:r w:rsidR="00A71866">
        <w:rPr>
          <w:rFonts w:ascii="Arial" w:hAnsi="Arial" w:cs="Arial"/>
        </w:rPr>
        <w:t>Health Organisation, 2021).</w:t>
      </w:r>
    </w:p>
    <w:p w14:paraId="7682C756" w14:textId="1B9ED7B0" w:rsidR="00D012C2" w:rsidRDefault="008D51A8" w:rsidP="00B64D9B">
      <w:pPr>
        <w:spacing w:line="360" w:lineRule="auto"/>
        <w:rPr>
          <w:rFonts w:ascii="Arial" w:hAnsi="Arial" w:cs="Arial"/>
          <w:b/>
          <w:bCs/>
        </w:rPr>
      </w:pPr>
      <w:r>
        <w:rPr>
          <w:rFonts w:ascii="Arial" w:hAnsi="Arial" w:cs="Arial"/>
          <w:b/>
          <w:bCs/>
        </w:rPr>
        <w:t xml:space="preserve">          </w:t>
      </w:r>
      <w:r w:rsidR="00D012C2">
        <w:rPr>
          <w:noProof/>
        </w:rPr>
        <w:drawing>
          <wp:inline distT="0" distB="0" distL="0" distR="0" wp14:anchorId="3F1EA0AA" wp14:editId="5F84BBB0">
            <wp:extent cx="1615218" cy="2632967"/>
            <wp:effectExtent l="0" t="0" r="4445" b="0"/>
            <wp:docPr id="302791235" name="Picture 13" descr="Quit smoking - Better Health -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Quit smoking - Better Health - NHS"/>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620023" cy="2640800"/>
                    </a:xfrm>
                    <a:prstGeom prst="rect">
                      <a:avLst/>
                    </a:prstGeom>
                    <a:noFill/>
                    <a:ln>
                      <a:noFill/>
                    </a:ln>
                  </pic:spPr>
                </pic:pic>
              </a:graphicData>
            </a:graphic>
          </wp:inline>
        </w:drawing>
      </w:r>
    </w:p>
    <w:p w14:paraId="1522B5D9" w14:textId="671FC7B1" w:rsidR="009F4473" w:rsidRDefault="001B4630" w:rsidP="00B64D9B">
      <w:pPr>
        <w:spacing w:line="360" w:lineRule="auto"/>
        <w:rPr>
          <w:rFonts w:ascii="Arial" w:hAnsi="Arial" w:cs="Arial"/>
          <w:b/>
          <w:bCs/>
        </w:rPr>
      </w:pPr>
      <w:r w:rsidRPr="00BC20A6">
        <w:rPr>
          <w:rFonts w:ascii="Arial" w:hAnsi="Arial" w:cs="Arial"/>
        </w:rPr>
        <w:t>Prescription Doctor (</w:t>
      </w:r>
      <w:r w:rsidRPr="00F772AC">
        <w:rPr>
          <w:rFonts w:ascii="Arial" w:hAnsi="Arial" w:cs="Arial"/>
        </w:rPr>
        <w:t>2026)</w:t>
      </w:r>
    </w:p>
    <w:p w14:paraId="7321A418" w14:textId="77777777" w:rsidR="009F4473" w:rsidRDefault="009F4473" w:rsidP="00B64D9B">
      <w:pPr>
        <w:spacing w:line="360" w:lineRule="auto"/>
        <w:rPr>
          <w:rFonts w:ascii="Arial" w:hAnsi="Arial" w:cs="Arial"/>
          <w:b/>
          <w:bCs/>
        </w:rPr>
      </w:pPr>
    </w:p>
    <w:p w14:paraId="6B7FE45A" w14:textId="77777777" w:rsidR="008D51A8" w:rsidRDefault="008D51A8" w:rsidP="00B64D9B">
      <w:pPr>
        <w:spacing w:line="360" w:lineRule="auto"/>
        <w:rPr>
          <w:rFonts w:ascii="Arial" w:hAnsi="Arial" w:cs="Arial"/>
          <w:b/>
          <w:bCs/>
        </w:rPr>
      </w:pPr>
    </w:p>
    <w:p w14:paraId="4AF34236" w14:textId="77777777" w:rsidR="009F4473" w:rsidRDefault="009F4473" w:rsidP="00B64D9B">
      <w:pPr>
        <w:spacing w:line="360" w:lineRule="auto"/>
        <w:rPr>
          <w:rFonts w:ascii="Arial" w:hAnsi="Arial" w:cs="Arial"/>
          <w:b/>
          <w:bCs/>
        </w:rPr>
      </w:pPr>
    </w:p>
    <w:p w14:paraId="5658F7B5" w14:textId="77777777" w:rsidR="008D51A8" w:rsidRPr="00B64D9B" w:rsidRDefault="008D51A8" w:rsidP="00B64D9B">
      <w:pPr>
        <w:spacing w:line="360" w:lineRule="auto"/>
        <w:rPr>
          <w:rFonts w:ascii="Arial" w:hAnsi="Arial" w:cs="Arial"/>
        </w:rPr>
      </w:pPr>
    </w:p>
    <w:p w14:paraId="2C925AB4" w14:textId="2B5AD7DF" w:rsidR="00B64D9B" w:rsidRPr="00934BFB" w:rsidRDefault="00B64D9B" w:rsidP="00850962">
      <w:pPr>
        <w:pStyle w:val="Quote"/>
        <w:rPr>
          <w:color w:val="FFC000"/>
          <w:sz w:val="28"/>
          <w:szCs w:val="28"/>
        </w:rPr>
      </w:pPr>
      <w:r w:rsidRPr="00934BFB">
        <w:rPr>
          <w:color w:val="FFC000"/>
          <w:sz w:val="28"/>
          <w:szCs w:val="28"/>
        </w:rPr>
        <w:t>Impact, Strengths and Shortfalls</w:t>
      </w:r>
    </w:p>
    <w:p w14:paraId="05AE652A" w14:textId="36F0492A" w:rsidR="00B64D9B" w:rsidRPr="00B64D9B" w:rsidRDefault="00B64D9B" w:rsidP="004625DA">
      <w:pPr>
        <w:spacing w:line="360" w:lineRule="auto"/>
        <w:jc w:val="both"/>
        <w:rPr>
          <w:rFonts w:ascii="Arial" w:hAnsi="Arial" w:cs="Arial"/>
        </w:rPr>
      </w:pPr>
      <w:r w:rsidRPr="00B64D9B">
        <w:rPr>
          <w:rFonts w:ascii="Arial" w:hAnsi="Arial" w:cs="Arial"/>
        </w:rPr>
        <w:t xml:space="preserve">A key strength of </w:t>
      </w:r>
      <w:r w:rsidR="003047BC" w:rsidRPr="00B64D9B">
        <w:rPr>
          <w:rFonts w:ascii="Arial" w:hAnsi="Arial" w:cs="Arial"/>
        </w:rPr>
        <w:t>Smoke Free</w:t>
      </w:r>
      <w:r w:rsidR="00FD745D">
        <w:rPr>
          <w:rFonts w:ascii="Arial" w:hAnsi="Arial" w:cs="Arial"/>
        </w:rPr>
        <w:t xml:space="preserve"> Plus</w:t>
      </w:r>
      <w:r w:rsidRPr="00B64D9B">
        <w:rPr>
          <w:rFonts w:ascii="Arial" w:hAnsi="Arial" w:cs="Arial"/>
        </w:rPr>
        <w:t xml:space="preserve"> is its accessibility and scalability. Digital platforms can reach large populations at relatively low cost, supporting public health prevention strategies and reducing demand on healthcare services (</w:t>
      </w:r>
      <w:r w:rsidR="00FD41CD" w:rsidRPr="00FD41CD">
        <w:rPr>
          <w:rFonts w:ascii="Arial" w:hAnsi="Arial" w:cs="Arial"/>
        </w:rPr>
        <w:t xml:space="preserve">Tian </w:t>
      </w:r>
      <w:r w:rsidR="00FD41CD" w:rsidRPr="00FD41CD">
        <w:rPr>
          <w:rFonts w:ascii="Arial" w:hAnsi="Arial" w:cs="Arial"/>
          <w:i/>
          <w:iCs/>
        </w:rPr>
        <w:t>et al.</w:t>
      </w:r>
      <w:r w:rsidR="00FD41CD" w:rsidRPr="00FD41CD">
        <w:rPr>
          <w:rFonts w:ascii="Arial" w:hAnsi="Arial" w:cs="Arial"/>
        </w:rPr>
        <w:t>, 2024)</w:t>
      </w:r>
      <w:r w:rsidRPr="00B64D9B">
        <w:rPr>
          <w:rFonts w:ascii="Arial" w:hAnsi="Arial" w:cs="Arial"/>
        </w:rPr>
        <w:t>. Integration with GP practices improves credibility and supports coordinated care. The platform also addresses health inequalities by providing SMS-based support for individuals without smartphone access.</w:t>
      </w:r>
    </w:p>
    <w:p w14:paraId="260FA1C6" w14:textId="33DDBA37" w:rsidR="00BA37B8" w:rsidRPr="00B64D9B" w:rsidRDefault="00B64D9B" w:rsidP="005A200E">
      <w:pPr>
        <w:spacing w:line="360" w:lineRule="auto"/>
        <w:jc w:val="both"/>
        <w:rPr>
          <w:rFonts w:ascii="Arial" w:hAnsi="Arial" w:cs="Arial"/>
        </w:rPr>
      </w:pPr>
      <w:r w:rsidRPr="00B64D9B">
        <w:rPr>
          <w:rFonts w:ascii="Arial" w:hAnsi="Arial" w:cs="Arial"/>
        </w:rPr>
        <w:t xml:space="preserve">However, limitations exist. User engagement may decline over time, reducing effectiveness. Digital literacy barriers may also limit access for some populations </w:t>
      </w:r>
      <w:r w:rsidR="00051C90" w:rsidRPr="00051C90">
        <w:rPr>
          <w:rFonts w:ascii="Arial" w:hAnsi="Arial" w:cs="Arial"/>
        </w:rPr>
        <w:t xml:space="preserve">(Mabhala </w:t>
      </w:r>
      <w:r w:rsidR="00051C90" w:rsidRPr="00051C90">
        <w:rPr>
          <w:rFonts w:ascii="Arial" w:hAnsi="Arial" w:cs="Arial"/>
          <w:i/>
          <w:iCs/>
        </w:rPr>
        <w:t>et al.</w:t>
      </w:r>
      <w:r w:rsidR="00051C90" w:rsidRPr="00051C90">
        <w:rPr>
          <w:rFonts w:ascii="Arial" w:hAnsi="Arial" w:cs="Arial"/>
        </w:rPr>
        <w:t>, 2025)</w:t>
      </w:r>
      <w:r w:rsidRPr="00B64D9B">
        <w:rPr>
          <w:rFonts w:ascii="Arial" w:hAnsi="Arial" w:cs="Arial"/>
        </w:rPr>
        <w:t>. Privacy and data security concerns may affect user trust. Furthermore, smoking behaviour is influenced by social and environmental factors, which digital interventions alone cannot fully address.</w:t>
      </w:r>
    </w:p>
    <w:p w14:paraId="5AB6D6F8" w14:textId="14117992" w:rsidR="00B64D9B" w:rsidRDefault="00B64D9B" w:rsidP="005A200E">
      <w:pPr>
        <w:spacing w:line="360" w:lineRule="auto"/>
        <w:rPr>
          <w:rFonts w:ascii="Arial" w:hAnsi="Arial" w:cs="Arial"/>
        </w:rPr>
      </w:pPr>
      <w:r w:rsidRPr="00B64D9B">
        <w:rPr>
          <w:rStyle w:val="SubtitleChar"/>
          <w:color w:val="FFC000"/>
        </w:rPr>
        <w:t>Conclusion</w:t>
      </w:r>
      <w:r w:rsidR="007A6622" w:rsidRPr="00934BFB">
        <w:rPr>
          <w:rFonts w:ascii="Arial" w:hAnsi="Arial" w:cs="Arial"/>
          <w:color w:val="FFC000"/>
        </w:rPr>
        <w:t xml:space="preserve">   </w:t>
      </w:r>
      <w:r w:rsidR="007A6622" w:rsidRPr="00525258">
        <w:rPr>
          <w:rFonts w:ascii="Arial" w:hAnsi="Arial" w:cs="Arial"/>
        </w:rPr>
        <w:t xml:space="preserve"> </w:t>
      </w:r>
      <w:r w:rsidR="007A6622">
        <w:rPr>
          <w:rFonts w:ascii="Arial" w:hAnsi="Arial" w:cs="Arial"/>
          <w:b/>
          <w:bCs/>
        </w:rPr>
        <w:t xml:space="preserve">                                                     </w:t>
      </w:r>
      <w:r w:rsidR="007A6622">
        <w:rPr>
          <w:rFonts w:ascii="Arial" w:hAnsi="Arial" w:cs="Arial"/>
          <w:noProof/>
        </w:rPr>
        <w:drawing>
          <wp:inline distT="0" distB="0" distL="0" distR="0" wp14:anchorId="1339D5F9" wp14:editId="2CD25AD2">
            <wp:extent cx="1823998" cy="954328"/>
            <wp:effectExtent l="0" t="0" r="5080" b="0"/>
            <wp:docPr id="5133543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863128" cy="974801"/>
                    </a:xfrm>
                    <a:prstGeom prst="rect">
                      <a:avLst/>
                    </a:prstGeom>
                    <a:noFill/>
                  </pic:spPr>
                </pic:pic>
              </a:graphicData>
            </a:graphic>
          </wp:inline>
        </w:drawing>
      </w:r>
    </w:p>
    <w:p w14:paraId="3D00EF0B" w14:textId="1880CDCE" w:rsidR="00ED7199" w:rsidRDefault="005A200E" w:rsidP="00B64D9B">
      <w:pPr>
        <w:spacing w:line="360" w:lineRule="auto"/>
        <w:rPr>
          <w:rFonts w:ascii="Arial" w:hAnsi="Arial" w:cs="Arial"/>
        </w:rPr>
      </w:pPr>
      <w:r w:rsidRPr="005955BE">
        <w:rPr>
          <w:rFonts w:ascii="Arial" w:hAnsi="Arial" w:cs="Arial"/>
          <w:noProof/>
        </w:rPr>
        <mc:AlternateContent>
          <mc:Choice Requires="wpg">
            <w:drawing>
              <wp:anchor distT="91440" distB="91440" distL="182880" distR="182880" simplePos="0" relativeHeight="251687936" behindDoc="0" locked="0" layoutInCell="1" allowOverlap="1" wp14:anchorId="2002B570" wp14:editId="39F97CC4">
                <wp:simplePos x="0" y="0"/>
                <wp:positionH relativeFrom="margin">
                  <wp:posOffset>69850</wp:posOffset>
                </wp:positionH>
                <wp:positionV relativeFrom="margin">
                  <wp:posOffset>4481830</wp:posOffset>
                </wp:positionV>
                <wp:extent cx="5186045" cy="2489200"/>
                <wp:effectExtent l="0" t="0" r="0" b="6350"/>
                <wp:wrapSquare wrapText="bothSides"/>
                <wp:docPr id="77" name="Group 18"/>
                <wp:cNvGraphicFramePr/>
                <a:graphic xmlns:a="http://schemas.openxmlformats.org/drawingml/2006/main">
                  <a:graphicData uri="http://schemas.microsoft.com/office/word/2010/wordprocessingGroup">
                    <wpg:wgp>
                      <wpg:cNvGrpSpPr/>
                      <wpg:grpSpPr>
                        <a:xfrm>
                          <a:off x="0" y="0"/>
                          <a:ext cx="5186045" cy="2489200"/>
                          <a:chOff x="0" y="0"/>
                          <a:chExt cx="3798451" cy="2489760"/>
                        </a:xfrm>
                      </wpg:grpSpPr>
                      <wps:wsp>
                        <wps:cNvPr id="78" name="Rectangle 78"/>
                        <wps:cNvSpPr/>
                        <wps:spPr>
                          <a:xfrm>
                            <a:off x="0" y="0"/>
                            <a:ext cx="3797935" cy="2257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79" name="Group 3"/>
                        <wpg:cNvGrpSpPr>
                          <a:grpSpLocks noChangeAspect="1"/>
                        </wpg:cNvGrpSpPr>
                        <wpg:grpSpPr>
                          <a:xfrm>
                            <a:off x="2028825" y="304800"/>
                            <a:ext cx="1769626" cy="1842672"/>
                            <a:chOff x="-7127" y="0"/>
                            <a:chExt cx="1332690" cy="1370013"/>
                          </a:xfrm>
                        </wpg:grpSpPr>
                        <wps:wsp>
                          <wps:cNvPr id="80" name="Freeform 80"/>
                          <wps:cNvSpPr>
                            <a:spLocks/>
                          </wps:cNvSpPr>
                          <wps:spPr bwMode="auto">
                            <a:xfrm>
                              <a:off x="461962" y="0"/>
                              <a:ext cx="863600" cy="865188"/>
                            </a:xfrm>
                            <a:custGeom>
                              <a:avLst/>
                              <a:gdLst>
                                <a:gd name="T0" fmla="*/ 0 w 544"/>
                                <a:gd name="T1" fmla="*/ 545 h 545"/>
                                <a:gd name="T2" fmla="*/ 0 w 544"/>
                                <a:gd name="T3" fmla="*/ 545 h 545"/>
                                <a:gd name="T4" fmla="*/ 540 w 544"/>
                                <a:gd name="T5" fmla="*/ 0 h 545"/>
                                <a:gd name="T6" fmla="*/ 544 w 544"/>
                                <a:gd name="T7" fmla="*/ 5 h 545"/>
                                <a:gd name="T8" fmla="*/ 0 w 544"/>
                                <a:gd name="T9" fmla="*/ 545 h 545"/>
                              </a:gdLst>
                              <a:ahLst/>
                              <a:cxnLst>
                                <a:cxn ang="0">
                                  <a:pos x="T0" y="T1"/>
                                </a:cxn>
                                <a:cxn ang="0">
                                  <a:pos x="T2" y="T3"/>
                                </a:cxn>
                                <a:cxn ang="0">
                                  <a:pos x="T4" y="T5"/>
                                </a:cxn>
                                <a:cxn ang="0">
                                  <a:pos x="T6" y="T7"/>
                                </a:cxn>
                                <a:cxn ang="0">
                                  <a:pos x="T8" y="T9"/>
                                </a:cxn>
                              </a:cxnLst>
                              <a:rect l="0" t="0" r="r" b="b"/>
                              <a:pathLst>
                                <a:path w="544" h="545">
                                  <a:moveTo>
                                    <a:pt x="0" y="545"/>
                                  </a:moveTo>
                                  <a:lnTo>
                                    <a:pt x="0" y="545"/>
                                  </a:lnTo>
                                  <a:lnTo>
                                    <a:pt x="540" y="0"/>
                                  </a:lnTo>
                                  <a:lnTo>
                                    <a:pt x="544" y="5"/>
                                  </a:lnTo>
                                  <a:lnTo>
                                    <a:pt x="0" y="545"/>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1" name="Freeform 81"/>
                          <wps:cNvSpPr>
                            <a:spLocks/>
                          </wps:cNvSpPr>
                          <wps:spPr bwMode="auto">
                            <a:xfrm>
                              <a:off x="241300" y="73025"/>
                              <a:ext cx="1084263" cy="1077913"/>
                            </a:xfrm>
                            <a:custGeom>
                              <a:avLst/>
                              <a:gdLst>
                                <a:gd name="T0" fmla="*/ 0 w 683"/>
                                <a:gd name="T1" fmla="*/ 679 h 679"/>
                                <a:gd name="T2" fmla="*/ 0 w 683"/>
                                <a:gd name="T3" fmla="*/ 679 h 679"/>
                                <a:gd name="T4" fmla="*/ 679 w 683"/>
                                <a:gd name="T5" fmla="*/ 0 h 679"/>
                                <a:gd name="T6" fmla="*/ 683 w 683"/>
                                <a:gd name="T7" fmla="*/ 0 h 679"/>
                                <a:gd name="T8" fmla="*/ 0 w 683"/>
                                <a:gd name="T9" fmla="*/ 679 h 679"/>
                              </a:gdLst>
                              <a:ahLst/>
                              <a:cxnLst>
                                <a:cxn ang="0">
                                  <a:pos x="T0" y="T1"/>
                                </a:cxn>
                                <a:cxn ang="0">
                                  <a:pos x="T2" y="T3"/>
                                </a:cxn>
                                <a:cxn ang="0">
                                  <a:pos x="T4" y="T5"/>
                                </a:cxn>
                                <a:cxn ang="0">
                                  <a:pos x="T6" y="T7"/>
                                </a:cxn>
                                <a:cxn ang="0">
                                  <a:pos x="T8" y="T9"/>
                                </a:cxn>
                              </a:cxnLst>
                              <a:rect l="0" t="0" r="r" b="b"/>
                              <a:pathLst>
                                <a:path w="683" h="679">
                                  <a:moveTo>
                                    <a:pt x="0" y="679"/>
                                  </a:moveTo>
                                  <a:lnTo>
                                    <a:pt x="0" y="679"/>
                                  </a:lnTo>
                                  <a:lnTo>
                                    <a:pt x="679" y="0"/>
                                  </a:lnTo>
                                  <a:lnTo>
                                    <a:pt x="683" y="0"/>
                                  </a:lnTo>
                                  <a:lnTo>
                                    <a:pt x="0" y="67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2" name="Freeform 82"/>
                          <wps:cNvSpPr>
                            <a:spLocks/>
                          </wps:cNvSpPr>
                          <wps:spPr bwMode="auto">
                            <a:xfrm>
                              <a:off x="257175" y="36512"/>
                              <a:ext cx="1068388" cy="1062038"/>
                            </a:xfrm>
                            <a:custGeom>
                              <a:avLst/>
                              <a:gdLst>
                                <a:gd name="T0" fmla="*/ 4 w 673"/>
                                <a:gd name="T1" fmla="*/ 669 h 669"/>
                                <a:gd name="T2" fmla="*/ 0 w 673"/>
                                <a:gd name="T3" fmla="*/ 669 h 669"/>
                                <a:gd name="T4" fmla="*/ 669 w 673"/>
                                <a:gd name="T5" fmla="*/ 0 h 669"/>
                                <a:gd name="T6" fmla="*/ 673 w 673"/>
                                <a:gd name="T7" fmla="*/ 0 h 669"/>
                                <a:gd name="T8" fmla="*/ 4 w 673"/>
                                <a:gd name="T9" fmla="*/ 669 h 669"/>
                              </a:gdLst>
                              <a:ahLst/>
                              <a:cxnLst>
                                <a:cxn ang="0">
                                  <a:pos x="T0" y="T1"/>
                                </a:cxn>
                                <a:cxn ang="0">
                                  <a:pos x="T2" y="T3"/>
                                </a:cxn>
                                <a:cxn ang="0">
                                  <a:pos x="T4" y="T5"/>
                                </a:cxn>
                                <a:cxn ang="0">
                                  <a:pos x="T6" y="T7"/>
                                </a:cxn>
                                <a:cxn ang="0">
                                  <a:pos x="T8" y="T9"/>
                                </a:cxn>
                              </a:cxnLst>
                              <a:rect l="0" t="0" r="r" b="b"/>
                              <a:pathLst>
                                <a:path w="673" h="669">
                                  <a:moveTo>
                                    <a:pt x="4" y="669"/>
                                  </a:moveTo>
                                  <a:lnTo>
                                    <a:pt x="0" y="669"/>
                                  </a:lnTo>
                                  <a:lnTo>
                                    <a:pt x="669" y="0"/>
                                  </a:lnTo>
                                  <a:lnTo>
                                    <a:pt x="673" y="0"/>
                                  </a:lnTo>
                                  <a:lnTo>
                                    <a:pt x="4" y="669"/>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3" name="Freeform 83"/>
                          <wps:cNvSpPr>
                            <a:spLocks/>
                          </wps:cNvSpPr>
                          <wps:spPr bwMode="auto">
                            <a:xfrm>
                              <a:off x="373062" y="153987"/>
                              <a:ext cx="952500" cy="952500"/>
                            </a:xfrm>
                            <a:custGeom>
                              <a:avLst/>
                              <a:gdLst>
                                <a:gd name="T0" fmla="*/ 5 w 600"/>
                                <a:gd name="T1" fmla="*/ 600 h 600"/>
                                <a:gd name="T2" fmla="*/ 0 w 600"/>
                                <a:gd name="T3" fmla="*/ 595 h 600"/>
                                <a:gd name="T4" fmla="*/ 596 w 600"/>
                                <a:gd name="T5" fmla="*/ 0 h 600"/>
                                <a:gd name="T6" fmla="*/ 600 w 600"/>
                                <a:gd name="T7" fmla="*/ 5 h 600"/>
                                <a:gd name="T8" fmla="*/ 5 w 600"/>
                                <a:gd name="T9" fmla="*/ 600 h 600"/>
                              </a:gdLst>
                              <a:ahLst/>
                              <a:cxnLst>
                                <a:cxn ang="0">
                                  <a:pos x="T0" y="T1"/>
                                </a:cxn>
                                <a:cxn ang="0">
                                  <a:pos x="T2" y="T3"/>
                                </a:cxn>
                                <a:cxn ang="0">
                                  <a:pos x="T4" y="T5"/>
                                </a:cxn>
                                <a:cxn ang="0">
                                  <a:pos x="T6" y="T7"/>
                                </a:cxn>
                                <a:cxn ang="0">
                                  <a:pos x="T8" y="T9"/>
                                </a:cxn>
                              </a:cxnLst>
                              <a:rect l="0" t="0" r="r" b="b"/>
                              <a:pathLst>
                                <a:path w="600" h="600">
                                  <a:moveTo>
                                    <a:pt x="5" y="600"/>
                                  </a:moveTo>
                                  <a:lnTo>
                                    <a:pt x="0" y="595"/>
                                  </a:lnTo>
                                  <a:lnTo>
                                    <a:pt x="596" y="0"/>
                                  </a:lnTo>
                                  <a:lnTo>
                                    <a:pt x="600" y="5"/>
                                  </a:lnTo>
                                  <a:lnTo>
                                    <a:pt x="5" y="60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84" name="Freeform 84"/>
                          <wps:cNvSpPr>
                            <a:spLocks/>
                          </wps:cNvSpPr>
                          <wps:spPr bwMode="auto">
                            <a:xfrm>
                              <a:off x="-7127" y="50800"/>
                              <a:ext cx="1325564" cy="1319213"/>
                            </a:xfrm>
                            <a:custGeom>
                              <a:avLst/>
                              <a:gdLst>
                                <a:gd name="T0" fmla="*/ 5 w 835"/>
                                <a:gd name="T1" fmla="*/ 831 h 831"/>
                                <a:gd name="T2" fmla="*/ 0 w 835"/>
                                <a:gd name="T3" fmla="*/ 831 h 831"/>
                                <a:gd name="T4" fmla="*/ 831 w 835"/>
                                <a:gd name="T5" fmla="*/ 0 h 831"/>
                                <a:gd name="T6" fmla="*/ 835 w 835"/>
                                <a:gd name="T7" fmla="*/ 0 h 831"/>
                                <a:gd name="T8" fmla="*/ 5 w 835"/>
                                <a:gd name="T9" fmla="*/ 831 h 831"/>
                              </a:gdLst>
                              <a:ahLst/>
                              <a:cxnLst>
                                <a:cxn ang="0">
                                  <a:pos x="T0" y="T1"/>
                                </a:cxn>
                                <a:cxn ang="0">
                                  <a:pos x="T2" y="T3"/>
                                </a:cxn>
                                <a:cxn ang="0">
                                  <a:pos x="T4" y="T5"/>
                                </a:cxn>
                                <a:cxn ang="0">
                                  <a:pos x="T6" y="T7"/>
                                </a:cxn>
                                <a:cxn ang="0">
                                  <a:pos x="T8" y="T9"/>
                                </a:cxn>
                              </a:cxnLst>
                              <a:rect l="0" t="0" r="r" b="b"/>
                              <a:pathLst>
                                <a:path w="835" h="831">
                                  <a:moveTo>
                                    <a:pt x="5" y="831"/>
                                  </a:moveTo>
                                  <a:lnTo>
                                    <a:pt x="0" y="831"/>
                                  </a:lnTo>
                                  <a:lnTo>
                                    <a:pt x="831" y="0"/>
                                  </a:lnTo>
                                  <a:lnTo>
                                    <a:pt x="835" y="0"/>
                                  </a:lnTo>
                                  <a:lnTo>
                                    <a:pt x="5" y="83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g:grpSp>
                      <wps:wsp>
                        <wps:cNvPr id="85" name="Text Box 85"/>
                        <wps:cNvSpPr txBox="1"/>
                        <wps:spPr>
                          <a:xfrm>
                            <a:off x="1" y="19004"/>
                            <a:ext cx="2847946" cy="24707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15FD22" w14:textId="77777777" w:rsidR="007D7D95" w:rsidRDefault="00873A24" w:rsidP="00B47FC9">
                              <w:pPr>
                                <w:spacing w:line="360" w:lineRule="auto"/>
                                <w:jc w:val="both"/>
                                <w:rPr>
                                  <w:rFonts w:ascii="Arial" w:hAnsi="Arial" w:cs="Arial"/>
                                </w:rPr>
                              </w:pPr>
                              <w:r w:rsidRPr="00B64D9B">
                                <w:rPr>
                                  <w:rFonts w:ascii="Arial" w:hAnsi="Arial" w:cs="Arial"/>
                                </w:rPr>
                                <w:t>In conclusion, Smoke Free</w:t>
                              </w:r>
                              <w:r>
                                <w:rPr>
                                  <w:rFonts w:ascii="Arial" w:hAnsi="Arial" w:cs="Arial"/>
                                </w:rPr>
                                <w:t xml:space="preserve"> Plus</w:t>
                              </w:r>
                              <w:r w:rsidRPr="00B64D9B">
                                <w:rPr>
                                  <w:rFonts w:ascii="Arial" w:hAnsi="Arial" w:cs="Arial"/>
                                </w:rPr>
                                <w:t xml:space="preserve"> represents an inclusive digital health intervention designed to support smoking cessation and reduce health inequalities. By applying behaviour change theory and integrating digital and healthcare support, the platform has strong potential to improve smoking cessation outcomes. While challenges such as engagement and accessibility remain, inclusive design and integration with healthcare services could maximise its effectiveness. </w:t>
                              </w:r>
                            </w:p>
                            <w:p w14:paraId="48F2E09F" w14:textId="32D3979D" w:rsidR="005955BE" w:rsidRDefault="005955BE">
                              <w:pPr>
                                <w:spacing w:after="0" w:line="240" w:lineRule="auto"/>
                                <w:ind w:left="360"/>
                                <w:rPr>
                                  <w:color w:val="156082" w:themeColor="accent1"/>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02B570" id="Group 18" o:spid="_x0000_s1044" style="position:absolute;margin-left:5.5pt;margin-top:352.9pt;width:408.35pt;height:196pt;z-index:251687936;mso-wrap-distance-left:14.4pt;mso-wrap-distance-top:7.2pt;mso-wrap-distance-right:14.4pt;mso-wrap-distance-bottom:7.2pt;mso-position-horizontal-relative:margin;mso-position-vertical-relative:margin;mso-width-relative:margin;mso-height-relative:margin" coordsize="37984,24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">
                <v:rect id="Rectangle 78" o:spid="_x0000_s1045" style="position:absolute;width:37979;height:225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" fillcolor="white [3212]" stroked="f" strokeweight="1.5pt"/>
                <v:group id="Group 3" o:spid="_x0000_s1046" style="position:absolute;left:20288;top:3048;width:17696;height:18426" coordorigin="-71" coordsize="13326,13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o:lock v:ext="edit" aspectratio="t"/>
                  <v:shape id="Freeform 80" o:spid="_x0000_s1047" style="position:absolute;left:4619;width:8636;height:8651;visibility:visible;mso-wrap-style:square;v-text-anchor:top" coordsize="544,5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" path="m,545r,l540,r4,5l,545xe" fillcolor="#2c7fce [1951]" stroked="f">
                    <v:path arrowok="t" o:connecttype="custom" o:connectlocs="0,865188;0,865188;857250,0;863600,7938;0,865188" o:connectangles="0,0,0,0,0"/>
                  </v:shape>
                  <v:shape id="Freeform 81" o:spid="_x0000_s1048" style="position:absolute;left:2413;top:730;width:10842;height:10779;visibility:visible;mso-wrap-style:square;v-text-anchor:top" coordsize="683,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" path="m,679r,l679,r4,l,679xe" fillcolor="#2c7fce [1951]" stroked="f">
                    <v:path arrowok="t" o:connecttype="custom" o:connectlocs="0,1077913;0,1077913;1077913,0;1084263,0;0,1077913" o:connectangles="0,0,0,0,0"/>
                  </v:shape>
                  <v:shape id="Freeform 82" o:spid="_x0000_s1049" style="position:absolute;left:2571;top:365;width:10684;height:10620;visibility:visible;mso-wrap-style:square;v-text-anchor:top" coordsize="673,6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" path="m4,669r-4,l669,r4,l4,669xe" fillcolor="#2c7fce [1951]" stroked="f">
                    <v:path arrowok="t" o:connecttype="custom" o:connectlocs="6350,1062038;0,1062038;1062038,0;1068388,0;6350,1062038" o:connectangles="0,0,0,0,0"/>
                  </v:shape>
                  <v:shape id="Freeform 83" o:spid="_x0000_s1050" style="position:absolute;left:3730;top:1539;width:9525;height:9525;visibility:visible;mso-wrap-style:square;v-text-anchor:top" coordsize="600,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" path="m5,600l,595,596,r4,5l5,600xe" fillcolor="#2c7fce [1951]" stroked="f">
                    <v:path arrowok="t" o:connecttype="custom" o:connectlocs="7938,952500;0,944563;946150,0;952500,7938;7938,952500" o:connectangles="0,0,0,0,0"/>
                  </v:shape>
                  <v:shape id="Freeform 84" o:spid="_x0000_s1051" style="position:absolute;left:-71;top:508;width:13255;height:13192;visibility:visible;mso-wrap-style:square;v-text-anchor:top" coordsize="835,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" path="m5,831r-5,l831,r4,l5,831xe" fillcolor="#2c7fce [1951]" stroked="f">
                    <v:path arrowok="t" o:connecttype="custom" o:connectlocs="7938,1319213;0,1319213;1319214,0;1325564,0;7938,1319213" o:connectangles="0,0,0,0,0"/>
                  </v:shape>
                </v:group>
                <v:shape id="Text Box 85" o:spid="_x0000_s1052" type="#_x0000_t202" style="position:absolute;top:190;width:28479;height:24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" filled="f" stroked="f" strokeweight=".5pt">
                  <v:textbox inset="0,0,0,0">
                    <w:txbxContent>
                      <w:p w14:paraId="0715FD22" w14:textId="77777777" w:rsidR="007D7D95" w:rsidRDefault="00873A24" w:rsidP="00B47FC9">
                        <w:pPr>
                          <w:spacing w:line="360" w:lineRule="auto"/>
                          <w:jc w:val="both"/>
                          <w:rPr>
                            <w:rFonts w:ascii="Arial" w:hAnsi="Arial" w:cs="Arial"/>
                          </w:rPr>
                        </w:pPr>
                        <w:r w:rsidRPr="00B64D9B">
                          <w:rPr>
                            <w:rFonts w:ascii="Arial" w:hAnsi="Arial" w:cs="Arial"/>
                          </w:rPr>
                          <w:t>In conclusion, Smoke Free</w:t>
                        </w:r>
                        <w:r>
                          <w:rPr>
                            <w:rFonts w:ascii="Arial" w:hAnsi="Arial" w:cs="Arial"/>
                          </w:rPr>
                          <w:t xml:space="preserve"> Plus</w:t>
                        </w:r>
                        <w:r w:rsidRPr="00B64D9B">
                          <w:rPr>
                            <w:rFonts w:ascii="Arial" w:hAnsi="Arial" w:cs="Arial"/>
                          </w:rPr>
                          <w:t xml:space="preserve"> represents an inclusive digital health intervention designed to support smoking cessation and reduce health inequalities. By applying behaviour change theory and integrating digital and healthcare support, the platform has strong potential to improve smoking cessation outcomes. While challenges such as engagement and accessibility remain, inclusive design and integration with healthcare services could maximise its effectiveness. </w:t>
                        </w:r>
                      </w:p>
                      <w:p w14:paraId="48F2E09F" w14:textId="32D3979D" w:rsidR="005955BE" w:rsidRDefault="005955BE">
                        <w:pPr>
                          <w:spacing w:after="0" w:line="240" w:lineRule="auto"/>
                          <w:ind w:left="360"/>
                          <w:rPr>
                            <w:color w:val="156082" w:themeColor="accent1"/>
                            <w:sz w:val="18"/>
                            <w:szCs w:val="18"/>
                          </w:rPr>
                        </w:pPr>
                      </w:p>
                    </w:txbxContent>
                  </v:textbox>
                </v:shape>
                <w10:wrap type="square" anchorx="margin" anchory="margin"/>
              </v:group>
            </w:pict>
          </mc:Fallback>
        </mc:AlternateContent>
      </w:r>
    </w:p>
    <w:p w14:paraId="7E48A419" w14:textId="0BD8D570" w:rsidR="00ED7199" w:rsidRDefault="00ED7199" w:rsidP="00B64D9B">
      <w:pPr>
        <w:spacing w:line="360" w:lineRule="auto"/>
        <w:rPr>
          <w:rFonts w:ascii="Arial" w:hAnsi="Arial" w:cs="Arial"/>
        </w:rPr>
      </w:pPr>
    </w:p>
    <w:p w14:paraId="12199875" w14:textId="77777777" w:rsidR="00ED7199" w:rsidRDefault="00ED7199" w:rsidP="00B64D9B">
      <w:pPr>
        <w:spacing w:line="360" w:lineRule="auto"/>
        <w:rPr>
          <w:rFonts w:ascii="Arial" w:hAnsi="Arial" w:cs="Arial"/>
        </w:rPr>
      </w:pPr>
    </w:p>
    <w:p w14:paraId="766E0846" w14:textId="77777777" w:rsidR="00ED7199" w:rsidRDefault="00ED7199" w:rsidP="00B64D9B">
      <w:pPr>
        <w:spacing w:line="360" w:lineRule="auto"/>
        <w:rPr>
          <w:rFonts w:ascii="Arial" w:hAnsi="Arial" w:cs="Arial"/>
        </w:rPr>
      </w:pPr>
    </w:p>
    <w:p w14:paraId="1DDE5CBE" w14:textId="70B48201" w:rsidR="00ED7199" w:rsidRDefault="00ED7199" w:rsidP="00B64D9B">
      <w:pPr>
        <w:spacing w:line="360" w:lineRule="auto"/>
        <w:rPr>
          <w:rFonts w:ascii="Arial" w:hAnsi="Arial" w:cs="Arial"/>
        </w:rPr>
      </w:pPr>
    </w:p>
    <w:p w14:paraId="20A65ED8" w14:textId="77777777" w:rsidR="00210AB9" w:rsidRDefault="00210AB9" w:rsidP="00B64D9B">
      <w:pPr>
        <w:spacing w:line="360" w:lineRule="auto"/>
        <w:rPr>
          <w:rFonts w:ascii="Arial" w:hAnsi="Arial" w:cs="Arial"/>
        </w:rPr>
      </w:pPr>
    </w:p>
    <w:p w14:paraId="70AF28C3" w14:textId="77777777" w:rsidR="00B45143" w:rsidRDefault="00B45143" w:rsidP="00341518">
      <w:pPr>
        <w:spacing w:line="360" w:lineRule="auto"/>
        <w:jc w:val="both"/>
        <w:rPr>
          <w:rFonts w:ascii="Arial" w:hAnsi="Arial" w:cs="Arial"/>
        </w:rPr>
      </w:pPr>
    </w:p>
    <w:p w14:paraId="271C6D4E" w14:textId="77777777" w:rsidR="00B45143" w:rsidRDefault="00B45143" w:rsidP="00341518">
      <w:pPr>
        <w:spacing w:line="360" w:lineRule="auto"/>
        <w:jc w:val="both"/>
        <w:rPr>
          <w:rFonts w:ascii="Arial" w:hAnsi="Arial" w:cs="Arial"/>
        </w:rPr>
      </w:pPr>
      <w:r>
        <w:rPr>
          <w:rFonts w:ascii="Arial" w:hAnsi="Arial" w:cs="Arial"/>
        </w:rPr>
        <w:t xml:space="preserve">              </w:t>
      </w:r>
    </w:p>
    <w:p w14:paraId="561330E5" w14:textId="13C5B2C6" w:rsidR="005A200E" w:rsidRDefault="00341518" w:rsidP="00B45143">
      <w:pPr>
        <w:spacing w:line="360" w:lineRule="auto"/>
        <w:jc w:val="both"/>
        <w:rPr>
          <w:rFonts w:ascii="Arial" w:hAnsi="Arial" w:cs="Arial"/>
        </w:rPr>
      </w:pPr>
      <w:r>
        <w:rPr>
          <w:rFonts w:ascii="Arial" w:hAnsi="Arial" w:cs="Arial"/>
        </w:rPr>
        <w:t xml:space="preserve">Overall, </w:t>
      </w:r>
      <w:r w:rsidRPr="00B64D9B">
        <w:rPr>
          <w:rFonts w:ascii="Arial" w:hAnsi="Arial" w:cs="Arial"/>
        </w:rPr>
        <w:t>Digital health technologies such as Smoke Free</w:t>
      </w:r>
      <w:r>
        <w:rPr>
          <w:rFonts w:ascii="Arial" w:hAnsi="Arial" w:cs="Arial"/>
        </w:rPr>
        <w:t xml:space="preserve"> Plus</w:t>
      </w:r>
      <w:r w:rsidRPr="00B64D9B">
        <w:rPr>
          <w:rFonts w:ascii="Arial" w:hAnsi="Arial" w:cs="Arial"/>
        </w:rPr>
        <w:t xml:space="preserve"> offer significant potential to improve population health and support national smoking reduction strategies</w:t>
      </w:r>
      <w:r>
        <w:rPr>
          <w:rFonts w:ascii="Arial" w:hAnsi="Arial" w:cs="Arial"/>
        </w:rPr>
        <w:t>.</w:t>
      </w:r>
    </w:p>
    <w:p w14:paraId="0CA8A159" w14:textId="77777777" w:rsidR="005A200E" w:rsidRDefault="005A200E" w:rsidP="00B64D9B">
      <w:pPr>
        <w:spacing w:line="360" w:lineRule="auto"/>
        <w:rPr>
          <w:rFonts w:ascii="Arial" w:hAnsi="Arial" w:cs="Arial"/>
        </w:rPr>
      </w:pPr>
    </w:p>
    <w:p w14:paraId="42433538" w14:textId="46502220" w:rsidR="005A200E" w:rsidRDefault="007D7D95" w:rsidP="00B64D9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91008" behindDoc="0" locked="0" layoutInCell="1" allowOverlap="1" wp14:anchorId="5FCE29F8" wp14:editId="032CFB5F">
                <wp:simplePos x="0" y="0"/>
                <wp:positionH relativeFrom="column">
                  <wp:posOffset>3359614</wp:posOffset>
                </wp:positionH>
                <wp:positionV relativeFrom="paragraph">
                  <wp:posOffset>204229</wp:posOffset>
                </wp:positionV>
                <wp:extent cx="2530590" cy="320374"/>
                <wp:effectExtent l="19050" t="0" r="22225" b="22860"/>
                <wp:wrapNone/>
                <wp:docPr id="942456651" name="Arrow: Pentagon 5"/>
                <wp:cNvGraphicFramePr/>
                <a:graphic xmlns:a="http://schemas.openxmlformats.org/drawingml/2006/main">
                  <a:graphicData uri="http://schemas.microsoft.com/office/word/2010/wordprocessingShape">
                    <wps:wsp>
                      <wps:cNvSpPr/>
                      <wps:spPr>
                        <a:xfrm flipH="1">
                          <a:off x="0" y="0"/>
                          <a:ext cx="2530590" cy="320374"/>
                        </a:xfrm>
                        <a:prstGeom prst="homePlate">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9CB739" w14:textId="355C5F26" w:rsidR="007D7D95" w:rsidRDefault="007D7D95" w:rsidP="007D7D95">
                            <w:pPr>
                              <w:jc w:val="center"/>
                            </w:pPr>
                            <w:r>
                              <w:t xml:space="preserve">Digital Health  </w:t>
                            </w:r>
                            <w:r w:rsidR="00E12DC9">
                              <w:t>Smoking Ces</w:t>
                            </w:r>
                            <w:r w:rsidR="00E56C4C">
                              <w:t>sation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FCE29F8" id="_x0000_s1053" type="#_x0000_t15" style="position:absolute;margin-left:264.55pt;margin-top:16.1pt;width:199.25pt;height:25.25pt;flip:x;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" adj="20233" fillcolor="#d0d0d0 [2894]" strokecolor="#030e13 [484]" strokeweight="1.5pt">
                <v:textbox>
                  <w:txbxContent>
                    <w:p w14:paraId="719CB739" w14:textId="355C5F26" w:rsidR="007D7D95" w:rsidRDefault="007D7D95" w:rsidP="007D7D95">
                      <w:pPr>
                        <w:jc w:val="center"/>
                      </w:pPr>
                      <w:r>
                        <w:t xml:space="preserve">Digital Health  </w:t>
                      </w:r>
                      <w:r w:rsidR="00E12DC9">
                        <w:t>Smoking Ces</w:t>
                      </w:r>
                      <w:r w:rsidR="00E56C4C">
                        <w:t>sation</w:t>
                      </w:r>
                    </w:p>
                  </w:txbxContent>
                </v:textbox>
              </v:shape>
            </w:pict>
          </mc:Fallback>
        </mc:AlternateContent>
      </w:r>
      <w:r>
        <w:rPr>
          <w:rFonts w:ascii="Arial" w:hAnsi="Arial" w:cs="Arial"/>
          <w:noProof/>
        </w:rPr>
        <mc:AlternateContent>
          <mc:Choice Requires="wps">
            <w:drawing>
              <wp:anchor distT="0" distB="0" distL="114300" distR="114300" simplePos="0" relativeHeight="251689984" behindDoc="0" locked="0" layoutInCell="1" allowOverlap="1" wp14:anchorId="6FB40AAE" wp14:editId="690AA4A1">
                <wp:simplePos x="0" y="0"/>
                <wp:positionH relativeFrom="column">
                  <wp:posOffset>370432</wp:posOffset>
                </wp:positionH>
                <wp:positionV relativeFrom="paragraph">
                  <wp:posOffset>46647</wp:posOffset>
                </wp:positionV>
                <wp:extent cx="727515" cy="280327"/>
                <wp:effectExtent l="0" t="19050" r="34925" b="24765"/>
                <wp:wrapNone/>
                <wp:docPr id="783658005" name="Arrow: Bent 3"/>
                <wp:cNvGraphicFramePr/>
                <a:graphic xmlns:a="http://schemas.openxmlformats.org/drawingml/2006/main">
                  <a:graphicData uri="http://schemas.microsoft.com/office/word/2010/wordprocessingShape">
                    <wps:wsp>
                      <wps:cNvSpPr/>
                      <wps:spPr>
                        <a:xfrm>
                          <a:off x="0" y="0"/>
                          <a:ext cx="727515" cy="280327"/>
                        </a:xfrm>
                        <a:prstGeom prst="bentArrow">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978F72" id="Arrow: Bent 3" o:spid="_x0000_s1026" style="position:absolute;margin-left:29.15pt;margin-top:3.65pt;width:57.3pt;height:22.05pt;z-index:251689984;visibility:visible;mso-wrap-style:square;mso-wrap-distance-left:9pt;mso-wrap-distance-top:0;mso-wrap-distance-right:9pt;mso-wrap-distance-bottom:0;mso-position-horizontal:absolute;mso-position-horizontal-relative:text;mso-position-vertical:absolute;mso-position-vertical-relative:text;v-text-anchor:middle" coordsize="727515,280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" path="m,280327l,157684c,89950,54909,35041,122643,35041r534790,l657433,r70082,70082l657433,140164r,-35041l122643,105123v-29029,,-52561,23532,-52561,52561l70082,280327,,280327xe" fillcolor="#ffc000" strokecolor="#030e13 [484]" strokeweight="1.5pt">
                <v:stroke joinstyle="miter"/>
                <v:path arrowok="t" o:connecttype="custom" o:connectlocs="0,280327;0,157684;122643,35041;657433,35041;657433,0;727515,70082;657433,140164;657433,105123;122643,105123;70082,157684;70082,280327;0,280327" o:connectangles="0,0,0,0,0,0,0,0,0,0,0,0"/>
              </v:shape>
            </w:pict>
          </mc:Fallback>
        </mc:AlternateContent>
      </w:r>
      <w:r>
        <w:rPr>
          <w:rFonts w:ascii="Arial" w:hAnsi="Arial" w:cs="Arial"/>
        </w:rPr>
        <w:t xml:space="preserve">                             </w:t>
      </w:r>
      <w:r w:rsidRPr="00697F1E">
        <w:rPr>
          <w:rFonts w:ascii="Arial" w:hAnsi="Arial" w:cs="Arial"/>
        </w:rPr>
        <w:drawing>
          <wp:inline distT="0" distB="0" distL="0" distR="0" wp14:anchorId="585AA927" wp14:editId="29180FE4">
            <wp:extent cx="360420" cy="364690"/>
            <wp:effectExtent l="0" t="0" r="1905" b="0"/>
            <wp:docPr id="394726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443015" name=""/>
                    <pic:cNvPicPr/>
                  </pic:nvPicPr>
                  <pic:blipFill>
                    <a:blip r:embed="rId20"/>
                    <a:stretch>
                      <a:fillRect/>
                    </a:stretch>
                  </pic:blipFill>
                  <pic:spPr>
                    <a:xfrm>
                      <a:off x="0" y="0"/>
                      <a:ext cx="368652" cy="373019"/>
                    </a:xfrm>
                    <a:prstGeom prst="rect">
                      <a:avLst/>
                    </a:prstGeom>
                  </pic:spPr>
                </pic:pic>
              </a:graphicData>
            </a:graphic>
          </wp:inline>
        </w:drawing>
      </w:r>
      <w:r>
        <w:rPr>
          <w:rFonts w:ascii="Arial" w:hAnsi="Arial" w:cs="Arial"/>
        </w:rPr>
        <w:t xml:space="preserve">   </w:t>
      </w:r>
      <w:r w:rsidRPr="00993EDA">
        <w:rPr>
          <w:rFonts w:ascii="Arial" w:hAnsi="Arial" w:cs="Arial"/>
        </w:rPr>
        <w:drawing>
          <wp:inline distT="0" distB="0" distL="0" distR="0" wp14:anchorId="1B2665B0" wp14:editId="2B17CBD5">
            <wp:extent cx="367095" cy="370953"/>
            <wp:effectExtent l="0" t="0" r="0" b="0"/>
            <wp:docPr id="713457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44888" name=""/>
                    <pic:cNvPicPr/>
                  </pic:nvPicPr>
                  <pic:blipFill>
                    <a:blip r:embed="rId21"/>
                    <a:stretch>
                      <a:fillRect/>
                    </a:stretch>
                  </pic:blipFill>
                  <pic:spPr>
                    <a:xfrm>
                      <a:off x="0" y="0"/>
                      <a:ext cx="384055" cy="388091"/>
                    </a:xfrm>
                    <a:prstGeom prst="rect">
                      <a:avLst/>
                    </a:prstGeom>
                  </pic:spPr>
                </pic:pic>
              </a:graphicData>
            </a:graphic>
          </wp:inline>
        </w:drawing>
      </w:r>
      <w:r>
        <w:rPr>
          <w:rFonts w:ascii="Arial" w:hAnsi="Arial" w:cs="Arial"/>
        </w:rPr>
        <w:t xml:space="preserve">   </w:t>
      </w:r>
      <w:r w:rsidRPr="00542E1E">
        <w:rPr>
          <w:rFonts w:ascii="Arial" w:hAnsi="Arial" w:cs="Arial"/>
        </w:rPr>
        <w:drawing>
          <wp:inline distT="0" distB="0" distL="0" distR="0" wp14:anchorId="4AF37B60" wp14:editId="79D0F946">
            <wp:extent cx="387118" cy="387118"/>
            <wp:effectExtent l="0" t="0" r="0" b="0"/>
            <wp:docPr id="168504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161019" name=""/>
                    <pic:cNvPicPr/>
                  </pic:nvPicPr>
                  <pic:blipFill>
                    <a:blip r:embed="rId22"/>
                    <a:stretch>
                      <a:fillRect/>
                    </a:stretch>
                  </pic:blipFill>
                  <pic:spPr>
                    <a:xfrm>
                      <a:off x="0" y="0"/>
                      <a:ext cx="399555" cy="399555"/>
                    </a:xfrm>
                    <a:prstGeom prst="rect">
                      <a:avLst/>
                    </a:prstGeom>
                  </pic:spPr>
                </pic:pic>
              </a:graphicData>
            </a:graphic>
          </wp:inline>
        </w:drawing>
      </w:r>
      <w:r>
        <w:rPr>
          <w:rFonts w:ascii="Arial" w:hAnsi="Arial" w:cs="Arial"/>
        </w:rPr>
        <w:t xml:space="preserve">         Tags:   </w:t>
      </w:r>
    </w:p>
    <w:p w14:paraId="068C7EAE" w14:textId="56E48EDC" w:rsidR="00B45143" w:rsidRDefault="00B45143" w:rsidP="00B64D9B">
      <w:pPr>
        <w:spacing w:line="360" w:lineRule="auto"/>
        <w:rPr>
          <w:rFonts w:ascii="Arial" w:hAnsi="Arial" w:cs="Arial"/>
        </w:rPr>
      </w:pPr>
      <w:r w:rsidRPr="00A52A05">
        <w:rPr>
          <w:rFonts w:ascii="Arial" w:hAnsi="Arial" w:cs="Arial"/>
          <w:b/>
          <w:bCs/>
          <w:color w:val="FFC000"/>
        </w:rPr>
        <w:t>SHARE</w:t>
      </w:r>
    </w:p>
    <w:p w14:paraId="32436F9D" w14:textId="77777777" w:rsidR="00D327B5" w:rsidRDefault="00D327B5" w:rsidP="00B64D9B">
      <w:pPr>
        <w:spacing w:line="360" w:lineRule="auto"/>
        <w:rPr>
          <w:rFonts w:ascii="Arial" w:hAnsi="Arial" w:cs="Arial"/>
        </w:rPr>
      </w:pPr>
    </w:p>
    <w:p w14:paraId="494C7B17" w14:textId="77777777" w:rsidR="005A200E" w:rsidRPr="00B64D9B" w:rsidRDefault="005A200E" w:rsidP="00B64D9B">
      <w:pPr>
        <w:spacing w:line="360" w:lineRule="auto"/>
        <w:rPr>
          <w:rFonts w:ascii="Arial" w:hAnsi="Arial" w:cs="Arial"/>
          <w:u w:val="single"/>
        </w:rPr>
      </w:pPr>
    </w:p>
    <w:p w14:paraId="5D6C4B48" w14:textId="40C64811" w:rsidR="002E4084" w:rsidRPr="003122E1" w:rsidRDefault="00DB6E5A" w:rsidP="00062BA2">
      <w:pPr>
        <w:spacing w:line="360" w:lineRule="auto"/>
        <w:rPr>
          <w:rFonts w:ascii="Arial" w:hAnsi="Arial" w:cs="Arial"/>
          <w:u w:val="single"/>
        </w:rPr>
      </w:pPr>
      <w:r w:rsidRPr="003122E1">
        <w:rPr>
          <w:rFonts w:ascii="Arial" w:hAnsi="Arial" w:cs="Arial"/>
          <w:u w:val="single"/>
        </w:rPr>
        <w:t>Reference list</w:t>
      </w:r>
    </w:p>
    <w:p w14:paraId="513C102C" w14:textId="7DE2849D" w:rsidR="00C276D8" w:rsidRPr="00925C8D" w:rsidRDefault="00C276D8" w:rsidP="00925C8D">
      <w:pPr>
        <w:spacing w:line="360" w:lineRule="auto"/>
        <w:rPr>
          <w:rFonts w:ascii="Arial" w:hAnsi="Arial" w:cs="Arial"/>
        </w:rPr>
      </w:pPr>
      <w:r w:rsidRPr="00C276D8">
        <w:rPr>
          <w:rFonts w:ascii="Arial" w:hAnsi="Arial" w:cs="Arial"/>
        </w:rPr>
        <w:t xml:space="preserve">Mabhala, M. </w:t>
      </w:r>
      <w:r w:rsidRPr="00C276D8">
        <w:rPr>
          <w:rFonts w:ascii="Arial" w:hAnsi="Arial" w:cs="Arial"/>
          <w:i/>
          <w:iCs/>
        </w:rPr>
        <w:t>et al.</w:t>
      </w:r>
      <w:r w:rsidRPr="00C276D8">
        <w:rPr>
          <w:rFonts w:ascii="Arial" w:hAnsi="Arial" w:cs="Arial"/>
        </w:rPr>
        <w:t xml:space="preserve"> (2025) 'Exploring the social context of smoking behaviours: insights from stop-smoking advisors in deprived communities in </w:t>
      </w:r>
      <w:r w:rsidR="00C60F76">
        <w:rPr>
          <w:rFonts w:ascii="Arial" w:hAnsi="Arial" w:cs="Arial"/>
        </w:rPr>
        <w:t>the Northwest of England,</w:t>
      </w:r>
      <w:r w:rsidRPr="00C276D8">
        <w:rPr>
          <w:rFonts w:ascii="Arial" w:hAnsi="Arial" w:cs="Arial"/>
        </w:rPr>
        <w:t xml:space="preserve"> UK,' </w:t>
      </w:r>
      <w:r w:rsidRPr="00C276D8">
        <w:rPr>
          <w:rFonts w:ascii="Arial" w:hAnsi="Arial" w:cs="Arial"/>
          <w:i/>
          <w:iCs/>
        </w:rPr>
        <w:t>BMC Public Health</w:t>
      </w:r>
      <w:r w:rsidRPr="00C276D8">
        <w:rPr>
          <w:rFonts w:ascii="Arial" w:hAnsi="Arial" w:cs="Arial"/>
        </w:rPr>
        <w:t>, 25(1), p. 1914. https://doi.org/10.1186/s12889-025-23110-7.</w:t>
      </w:r>
    </w:p>
    <w:p w14:paraId="18037A07" w14:textId="587D3A23" w:rsidR="00CA71D3" w:rsidRDefault="00CA71D3" w:rsidP="00CA71D3">
      <w:pPr>
        <w:spacing w:line="360" w:lineRule="auto"/>
        <w:rPr>
          <w:rFonts w:ascii="Arial" w:hAnsi="Arial" w:cs="Arial"/>
        </w:rPr>
      </w:pPr>
      <w:r w:rsidRPr="00CA71D3">
        <w:rPr>
          <w:rFonts w:ascii="Arial" w:hAnsi="Arial" w:cs="Arial"/>
        </w:rPr>
        <w:t xml:space="preserve">National Institute for Health and Care Excellence and Public Health Guidelines (2020) </w:t>
      </w:r>
      <w:r w:rsidRPr="00CA71D3">
        <w:rPr>
          <w:rFonts w:ascii="Arial" w:hAnsi="Arial" w:cs="Arial"/>
          <w:i/>
          <w:iCs/>
        </w:rPr>
        <w:t>Behaviour change: digital and mobile health interventions- evidence review A: smoking</w:t>
      </w:r>
      <w:r w:rsidRPr="00CA71D3">
        <w:rPr>
          <w:rFonts w:ascii="Arial" w:hAnsi="Arial" w:cs="Arial"/>
        </w:rPr>
        <w:t xml:space="preserve">, </w:t>
      </w:r>
      <w:r w:rsidRPr="00CA71D3">
        <w:rPr>
          <w:rFonts w:ascii="Arial" w:hAnsi="Arial" w:cs="Arial"/>
          <w:i/>
          <w:iCs/>
        </w:rPr>
        <w:t>NICE Guideline NG183</w:t>
      </w:r>
      <w:r w:rsidRPr="00CA71D3">
        <w:rPr>
          <w:rFonts w:ascii="Arial" w:hAnsi="Arial" w:cs="Arial"/>
        </w:rPr>
        <w:t xml:space="preserve">. </w:t>
      </w:r>
      <w:r w:rsidR="005D6666" w:rsidRPr="005D6666">
        <w:rPr>
          <w:rFonts w:ascii="Arial" w:hAnsi="Arial" w:cs="Arial"/>
        </w:rPr>
        <w:t xml:space="preserve">Available at: </w:t>
      </w:r>
      <w:hyperlink r:id="rId35" w:history="1">
        <w:r w:rsidR="005D6666" w:rsidRPr="00CA71D3">
          <w:rPr>
            <w:rStyle w:val="Hyperlink"/>
            <w:rFonts w:ascii="Arial" w:hAnsi="Arial" w:cs="Arial"/>
          </w:rPr>
          <w:t>https://www.nice.org.uk/guidance/ng183/evidence/a-smoking-behaviour-pdf-8888575790</w:t>
        </w:r>
      </w:hyperlink>
      <w:r w:rsidR="005D6666">
        <w:rPr>
          <w:rFonts w:ascii="Arial" w:hAnsi="Arial" w:cs="Arial"/>
        </w:rPr>
        <w:t xml:space="preserve"> </w:t>
      </w:r>
      <w:r w:rsidR="005D6666">
        <w:rPr>
          <w:rFonts w:ascii="Arial" w:hAnsi="Arial" w:cs="Arial"/>
        </w:rPr>
        <w:t>(</w:t>
      </w:r>
      <w:r w:rsidR="005D6666">
        <w:rPr>
          <w:rFonts w:ascii="Arial" w:hAnsi="Arial" w:cs="Arial"/>
        </w:rPr>
        <w:t>29</w:t>
      </w:r>
      <w:r w:rsidR="005D6666" w:rsidRPr="00A91B6B">
        <w:rPr>
          <w:rFonts w:ascii="Arial" w:hAnsi="Arial" w:cs="Arial"/>
          <w:vertAlign w:val="superscript"/>
        </w:rPr>
        <w:t>th</w:t>
      </w:r>
      <w:r w:rsidR="005D6666">
        <w:rPr>
          <w:rFonts w:ascii="Arial" w:hAnsi="Arial" w:cs="Arial"/>
        </w:rPr>
        <w:t xml:space="preserve"> February 2026).</w:t>
      </w:r>
    </w:p>
    <w:p w14:paraId="0CB0A626" w14:textId="59D48561" w:rsidR="009523F6" w:rsidRDefault="009523F6" w:rsidP="00CA71D3">
      <w:pPr>
        <w:spacing w:line="360" w:lineRule="auto"/>
        <w:rPr>
          <w:rFonts w:ascii="Arial" w:hAnsi="Arial" w:cs="Arial"/>
        </w:rPr>
      </w:pPr>
      <w:r w:rsidRPr="00BE73BD">
        <w:rPr>
          <w:rFonts w:ascii="Arial" w:hAnsi="Arial" w:cs="Arial"/>
        </w:rPr>
        <w:t xml:space="preserve">NHS England (2019) </w:t>
      </w:r>
      <w:r w:rsidRPr="00BE73BD">
        <w:rPr>
          <w:rFonts w:ascii="Arial" w:hAnsi="Arial" w:cs="Arial"/>
          <w:i/>
          <w:iCs/>
        </w:rPr>
        <w:t>The NHS Long Term Plan</w:t>
      </w:r>
      <w:r w:rsidRPr="00BE73BD">
        <w:rPr>
          <w:rFonts w:ascii="Arial" w:hAnsi="Arial" w:cs="Arial"/>
        </w:rPr>
        <w:t>.</w:t>
      </w:r>
      <w:r w:rsidRPr="00D915A0">
        <w:rPr>
          <w:rFonts w:ascii="Arial" w:hAnsi="Arial" w:cs="Arial"/>
        </w:rPr>
        <w:t xml:space="preserve"> </w:t>
      </w:r>
      <w:r w:rsidRPr="00E277A6">
        <w:rPr>
          <w:rFonts w:ascii="Arial" w:hAnsi="Arial" w:cs="Arial"/>
        </w:rPr>
        <w:t xml:space="preserve">Available at: </w:t>
      </w:r>
      <w:hyperlink r:id="rId36" w:tgtFrame="_new" w:history="1">
        <w:r w:rsidRPr="00E277A6">
          <w:rPr>
            <w:rStyle w:val="Hyperlink"/>
            <w:rFonts w:ascii="Arial" w:hAnsi="Arial" w:cs="Arial"/>
          </w:rPr>
          <w:t>https://www.longtermplan.nhs.uk/</w:t>
        </w:r>
      </w:hyperlink>
      <w:r>
        <w:t xml:space="preserve"> </w:t>
      </w:r>
      <w:r>
        <w:rPr>
          <w:rFonts w:ascii="Arial" w:hAnsi="Arial" w:cs="Arial"/>
        </w:rPr>
        <w:t>(17</w:t>
      </w:r>
      <w:r w:rsidRPr="00A91B6B">
        <w:rPr>
          <w:rFonts w:ascii="Arial" w:hAnsi="Arial" w:cs="Arial"/>
          <w:vertAlign w:val="superscript"/>
        </w:rPr>
        <w:t>th</w:t>
      </w:r>
      <w:r>
        <w:rPr>
          <w:rFonts w:ascii="Arial" w:hAnsi="Arial" w:cs="Arial"/>
        </w:rPr>
        <w:t xml:space="preserve"> February 2026).</w:t>
      </w:r>
    </w:p>
    <w:p w14:paraId="6CE1802B" w14:textId="3366A9EF" w:rsidR="009523F6" w:rsidRDefault="009523F6" w:rsidP="00CA71D3">
      <w:pPr>
        <w:spacing w:line="360" w:lineRule="auto"/>
        <w:rPr>
          <w:rFonts w:ascii="Arial" w:hAnsi="Arial" w:cs="Arial"/>
        </w:rPr>
      </w:pPr>
      <w:r w:rsidRPr="00925C8D">
        <w:rPr>
          <w:rFonts w:ascii="Arial" w:hAnsi="Arial" w:cs="Arial"/>
          <w:i/>
          <w:iCs/>
        </w:rPr>
        <w:t>Office for National Statistics</w:t>
      </w:r>
      <w:r w:rsidRPr="00925C8D">
        <w:rPr>
          <w:rFonts w:ascii="Arial" w:hAnsi="Arial" w:cs="Arial"/>
        </w:rPr>
        <w:t xml:space="preserve"> (2023) </w:t>
      </w:r>
      <w:r w:rsidRPr="00925C8D">
        <w:rPr>
          <w:rFonts w:ascii="Arial" w:hAnsi="Arial" w:cs="Arial"/>
          <w:i/>
          <w:iCs/>
        </w:rPr>
        <w:t>Deprivation and the impact on smoking prevalence, England and Wales</w:t>
      </w:r>
      <w:r w:rsidRPr="00925C8D">
        <w:rPr>
          <w:rFonts w:ascii="Arial" w:hAnsi="Arial" w:cs="Arial"/>
        </w:rPr>
        <w:t xml:space="preserve">. </w:t>
      </w:r>
      <w:r>
        <w:rPr>
          <w:rFonts w:ascii="Arial" w:hAnsi="Arial" w:cs="Arial"/>
        </w:rPr>
        <w:t xml:space="preserve">Available at: </w:t>
      </w:r>
      <w:hyperlink r:id="rId37" w:history="1">
        <w:r w:rsidRPr="00925C8D">
          <w:rPr>
            <w:rStyle w:val="Hyperlink"/>
            <w:rFonts w:ascii="Arial" w:hAnsi="Arial" w:cs="Arial"/>
          </w:rPr>
          <w:t>https://www.ons.gov.uk/peoplepopulationandcommunity/healthandsocialcare/drugusealcoholandsmoking/bulletins/deprivationandtheimpactonsmokingprevalenceenglandandwales/2017to2021</w:t>
        </w:r>
      </w:hyperlink>
      <w:r>
        <w:rPr>
          <w:rFonts w:ascii="Arial" w:hAnsi="Arial" w:cs="Arial"/>
        </w:rPr>
        <w:t xml:space="preserve"> (27 February 2026).</w:t>
      </w:r>
    </w:p>
    <w:p w14:paraId="5D7E5D78" w14:textId="200110B1" w:rsidR="00BC20A6" w:rsidRPr="00CA71D3" w:rsidRDefault="00BC20A6" w:rsidP="00CA71D3">
      <w:pPr>
        <w:spacing w:line="360" w:lineRule="auto"/>
        <w:rPr>
          <w:rFonts w:ascii="Arial" w:hAnsi="Arial" w:cs="Arial"/>
        </w:rPr>
      </w:pPr>
      <w:r w:rsidRPr="00BC20A6">
        <w:rPr>
          <w:rFonts w:ascii="Arial" w:hAnsi="Arial" w:cs="Arial"/>
        </w:rPr>
        <w:t>Prescription Doctor (</w:t>
      </w:r>
      <w:r w:rsidRPr="00F772AC">
        <w:rPr>
          <w:rFonts w:ascii="Arial" w:hAnsi="Arial" w:cs="Arial"/>
        </w:rPr>
        <w:t>2026)</w:t>
      </w:r>
      <w:r w:rsidRPr="00BC20A6">
        <w:rPr>
          <w:rFonts w:ascii="Arial" w:hAnsi="Arial" w:cs="Arial"/>
        </w:rPr>
        <w:t xml:space="preserve"> </w:t>
      </w:r>
      <w:r w:rsidRPr="00BC20A6">
        <w:rPr>
          <w:rFonts w:ascii="Arial" w:hAnsi="Arial" w:cs="Arial"/>
          <w:i/>
          <w:iCs/>
        </w:rPr>
        <w:t>Stop Smoking &amp; Management Delivered with care</w:t>
      </w:r>
      <w:r w:rsidR="00C7090D">
        <w:rPr>
          <w:rFonts w:ascii="Arial" w:hAnsi="Arial" w:cs="Arial"/>
        </w:rPr>
        <w:t xml:space="preserve">. </w:t>
      </w:r>
      <w:r w:rsidR="00C7090D" w:rsidRPr="00C7090D">
        <w:rPr>
          <w:rFonts w:ascii="Arial" w:hAnsi="Arial" w:cs="Arial"/>
        </w:rPr>
        <w:t xml:space="preserve">Available at: </w:t>
      </w:r>
      <w:hyperlink r:id="rId38" w:history="1">
        <w:r w:rsidR="00C7090D" w:rsidRPr="00BC20A6">
          <w:rPr>
            <w:rStyle w:val="Hyperlink"/>
            <w:rFonts w:ascii="Arial" w:hAnsi="Arial" w:cs="Arial"/>
          </w:rPr>
          <w:t>https://www.prescriptiondoctor.com/template/stop-smoking/?msclkid=f2b2d0ddc3001fc759b0b979570338b5&amp;utm_source=bing&amp;utm_medium=cpc&amp;utm_campaign=Stop%20Smoking&amp;utm_term=pills%20to%20quit%20smoking&amp;utm_content=Stop%20Smoking</w:t>
        </w:r>
      </w:hyperlink>
      <w:r w:rsidR="00C7090D">
        <w:rPr>
          <w:rFonts w:ascii="Arial" w:hAnsi="Arial" w:cs="Arial"/>
        </w:rPr>
        <w:t xml:space="preserve"> (</w:t>
      </w:r>
      <w:r w:rsidR="00F772AC">
        <w:rPr>
          <w:rFonts w:ascii="Arial" w:hAnsi="Arial" w:cs="Arial"/>
        </w:rPr>
        <w:t>28 February 2026).</w:t>
      </w:r>
    </w:p>
    <w:p w14:paraId="2A9E04DC" w14:textId="7E41A5B7" w:rsidR="00995163" w:rsidRPr="00995163" w:rsidRDefault="00995163" w:rsidP="00995163">
      <w:pPr>
        <w:spacing w:line="360" w:lineRule="auto"/>
        <w:rPr>
          <w:rFonts w:ascii="Arial" w:hAnsi="Arial" w:cs="Arial"/>
        </w:rPr>
      </w:pPr>
      <w:r w:rsidRPr="00995163">
        <w:rPr>
          <w:rFonts w:ascii="Arial" w:hAnsi="Arial" w:cs="Arial"/>
        </w:rPr>
        <w:t xml:space="preserve">Shoesmith, E. </w:t>
      </w:r>
      <w:r w:rsidRPr="00995163">
        <w:rPr>
          <w:rFonts w:ascii="Arial" w:hAnsi="Arial" w:cs="Arial"/>
          <w:i/>
          <w:iCs/>
        </w:rPr>
        <w:t>et al.</w:t>
      </w:r>
      <w:r w:rsidRPr="00995163">
        <w:rPr>
          <w:rFonts w:ascii="Arial" w:hAnsi="Arial" w:cs="Arial"/>
        </w:rPr>
        <w:t xml:space="preserve"> (2022) 'Promoting and Maintaining Changes in Smoking </w:t>
      </w:r>
      <w:r w:rsidR="005D6666">
        <w:rPr>
          <w:rFonts w:ascii="Arial" w:hAnsi="Arial" w:cs="Arial"/>
        </w:rPr>
        <w:t>Behaviour for Patients Following Discharge from a Smoke-free Mental Health Inpatient Stay: Development of a Complex Intervention Using the Behaviour</w:t>
      </w:r>
      <w:r w:rsidRPr="00995163">
        <w:rPr>
          <w:rFonts w:ascii="Arial" w:hAnsi="Arial" w:cs="Arial"/>
        </w:rPr>
        <w:t xml:space="preserve"> Change Wheel,' </w:t>
      </w:r>
      <w:r w:rsidRPr="00995163">
        <w:rPr>
          <w:rFonts w:ascii="Arial" w:hAnsi="Arial" w:cs="Arial"/>
          <w:i/>
          <w:iCs/>
        </w:rPr>
        <w:t>Nicotine &amp; Tobacco Research</w:t>
      </w:r>
      <w:r w:rsidRPr="00995163">
        <w:rPr>
          <w:rFonts w:ascii="Arial" w:hAnsi="Arial" w:cs="Arial"/>
        </w:rPr>
        <w:t>, 25(4), pp. 729–737. https://doi.org/10.1093/ntr/ntac242.</w:t>
      </w:r>
    </w:p>
    <w:p w14:paraId="1563BD86" w14:textId="77777777" w:rsidR="0080399D" w:rsidRPr="0080399D" w:rsidRDefault="0080399D" w:rsidP="0080399D">
      <w:pPr>
        <w:spacing w:line="360" w:lineRule="auto"/>
        <w:rPr>
          <w:rFonts w:ascii="Arial" w:hAnsi="Arial" w:cs="Arial"/>
        </w:rPr>
      </w:pPr>
      <w:r w:rsidRPr="0080399D">
        <w:rPr>
          <w:rFonts w:ascii="Arial" w:hAnsi="Arial" w:cs="Arial"/>
        </w:rPr>
        <w:t xml:space="preserve">Tian, S. </w:t>
      </w:r>
      <w:r w:rsidRPr="0080399D">
        <w:rPr>
          <w:rFonts w:ascii="Arial" w:hAnsi="Arial" w:cs="Arial"/>
          <w:i/>
          <w:iCs/>
        </w:rPr>
        <w:t>et al.</w:t>
      </w:r>
      <w:r w:rsidRPr="0080399D">
        <w:rPr>
          <w:rFonts w:ascii="Arial" w:hAnsi="Arial" w:cs="Arial"/>
        </w:rPr>
        <w:t xml:space="preserve"> (2024) 'A systematic literature review on the digital platform and its role in the circular economy: State-of-the-art and future research directions,' </w:t>
      </w:r>
      <w:r w:rsidRPr="0080399D">
        <w:rPr>
          <w:rFonts w:ascii="Arial" w:hAnsi="Arial" w:cs="Arial"/>
          <w:i/>
          <w:iCs/>
        </w:rPr>
        <w:t>Journal of Digital Economy</w:t>
      </w:r>
      <w:r w:rsidRPr="0080399D">
        <w:rPr>
          <w:rFonts w:ascii="Arial" w:hAnsi="Arial" w:cs="Arial"/>
        </w:rPr>
        <w:t>, 3, pp. 132–145. https://doi.org/10.1016/j.jdec.2024.12.001.</w:t>
      </w:r>
    </w:p>
    <w:p w14:paraId="47E206A9" w14:textId="21990E78" w:rsidR="0008514A" w:rsidRPr="00DC6CD7" w:rsidRDefault="004B1E2C" w:rsidP="00062BA2">
      <w:pPr>
        <w:spacing w:line="360" w:lineRule="auto"/>
        <w:rPr>
          <w:rFonts w:ascii="Arial" w:hAnsi="Arial" w:cs="Arial"/>
        </w:rPr>
      </w:pPr>
      <w:r w:rsidRPr="007C47E0">
        <w:rPr>
          <w:rFonts w:ascii="Arial" w:hAnsi="Arial" w:cs="Arial"/>
        </w:rPr>
        <w:t xml:space="preserve">World Health </w:t>
      </w:r>
      <w:r>
        <w:rPr>
          <w:rFonts w:ascii="Arial" w:hAnsi="Arial" w:cs="Arial"/>
        </w:rPr>
        <w:t>Organisation</w:t>
      </w:r>
      <w:r w:rsidRPr="007C47E0">
        <w:rPr>
          <w:rFonts w:ascii="Arial" w:hAnsi="Arial" w:cs="Arial"/>
        </w:rPr>
        <w:t xml:space="preserve"> (2021)</w:t>
      </w:r>
      <w:r>
        <w:rPr>
          <w:rFonts w:ascii="Arial" w:hAnsi="Arial" w:cs="Arial"/>
        </w:rPr>
        <w:t xml:space="preserve"> </w:t>
      </w:r>
      <w:r w:rsidRPr="00DB6E5A">
        <w:rPr>
          <w:rFonts w:ascii="Arial" w:hAnsi="Arial" w:cs="Arial"/>
          <w:i/>
          <w:iCs/>
        </w:rPr>
        <w:t>Global strategy on digital health 2020–2025</w:t>
      </w:r>
      <w:r w:rsidRPr="00DB6E5A">
        <w:rPr>
          <w:rFonts w:ascii="Arial" w:hAnsi="Arial" w:cs="Arial"/>
        </w:rPr>
        <w:t xml:space="preserve">. Available at: </w:t>
      </w:r>
      <w:hyperlink r:id="rId39" w:history="1">
        <w:r w:rsidRPr="008A0CB6">
          <w:rPr>
            <w:rStyle w:val="Hyperlink"/>
            <w:rFonts w:ascii="Arial" w:hAnsi="Arial" w:cs="Arial"/>
          </w:rPr>
          <w:t xml:space="preserve">https://www.who.int/publications/i/item/9789240020924 </w:t>
        </w:r>
      </w:hyperlink>
      <w:r>
        <w:rPr>
          <w:rFonts w:ascii="Arial" w:hAnsi="Arial" w:cs="Arial"/>
        </w:rPr>
        <w:t>(27</w:t>
      </w:r>
      <w:r w:rsidRPr="00A91B6B">
        <w:rPr>
          <w:rFonts w:ascii="Arial" w:hAnsi="Arial" w:cs="Arial"/>
          <w:vertAlign w:val="superscript"/>
        </w:rPr>
        <w:t>th</w:t>
      </w:r>
      <w:r>
        <w:rPr>
          <w:rFonts w:ascii="Arial" w:hAnsi="Arial" w:cs="Arial"/>
        </w:rPr>
        <w:t xml:space="preserve"> February 2026).</w:t>
      </w:r>
    </w:p>
    <w:p w14:paraId="76A24A1C" w14:textId="77777777" w:rsidR="0012154D" w:rsidRDefault="0012154D" w:rsidP="0069613C"/>
    <w:p w14:paraId="61F00950" w14:textId="77777777" w:rsidR="004B07C1" w:rsidRPr="0012154D" w:rsidRDefault="004B07C1" w:rsidP="0069613C">
      <w:pPr>
        <w:rPr>
          <w:rFonts w:ascii="Arial" w:hAnsi="Arial" w:cs="Arial"/>
        </w:rPr>
      </w:pPr>
    </w:p>
    <w:sectPr w:rsidR="004B07C1" w:rsidRPr="0012154D" w:rsidSect="000D433E">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5116B" w14:textId="77777777" w:rsidR="00045CAC" w:rsidRDefault="00045CAC" w:rsidP="00871299">
      <w:pPr>
        <w:spacing w:after="0" w:line="240" w:lineRule="auto"/>
      </w:pPr>
      <w:r>
        <w:separator/>
      </w:r>
    </w:p>
  </w:endnote>
  <w:endnote w:type="continuationSeparator" w:id="0">
    <w:p w14:paraId="405DF49A" w14:textId="77777777" w:rsidR="00045CAC" w:rsidRDefault="00045CAC" w:rsidP="00871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117610" w14:textId="77777777" w:rsidR="00045CAC" w:rsidRDefault="00045CAC" w:rsidP="00871299">
      <w:pPr>
        <w:spacing w:after="0" w:line="240" w:lineRule="auto"/>
      </w:pPr>
      <w:r>
        <w:separator/>
      </w:r>
    </w:p>
  </w:footnote>
  <w:footnote w:type="continuationSeparator" w:id="0">
    <w:p w14:paraId="4763F8CE" w14:textId="77777777" w:rsidR="00045CAC" w:rsidRDefault="00045CAC" w:rsidP="008712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6.5pt;height:13.5pt;visibility:visible;mso-wrap-style:square" o:bullet="t">
        <v:imagedata r:id="rId1" o:title=""/>
      </v:shape>
    </w:pict>
  </w:numPicBullet>
  <w:abstractNum w:abstractNumId="0" w15:restartNumberingAfterBreak="0">
    <w:nsid w:val="01C46B91"/>
    <w:multiLevelType w:val="hybridMultilevel"/>
    <w:tmpl w:val="DF7AC7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C3CF4"/>
    <w:multiLevelType w:val="hybridMultilevel"/>
    <w:tmpl w:val="21AC0630"/>
    <w:lvl w:ilvl="0" w:tplc="AD80840C">
      <w:start w:val="1"/>
      <w:numFmt w:val="bullet"/>
      <w:lvlText w:val=""/>
      <w:lvlPicBulletId w:val="0"/>
      <w:lvlJc w:val="left"/>
      <w:pPr>
        <w:tabs>
          <w:tab w:val="num" w:pos="720"/>
        </w:tabs>
        <w:ind w:left="720" w:hanging="360"/>
      </w:pPr>
      <w:rPr>
        <w:rFonts w:ascii="Symbol" w:hAnsi="Symbol" w:hint="default"/>
      </w:rPr>
    </w:lvl>
    <w:lvl w:ilvl="1" w:tplc="61E61988" w:tentative="1">
      <w:start w:val="1"/>
      <w:numFmt w:val="bullet"/>
      <w:lvlText w:val=""/>
      <w:lvlJc w:val="left"/>
      <w:pPr>
        <w:tabs>
          <w:tab w:val="num" w:pos="1440"/>
        </w:tabs>
        <w:ind w:left="1440" w:hanging="360"/>
      </w:pPr>
      <w:rPr>
        <w:rFonts w:ascii="Symbol" w:hAnsi="Symbol" w:hint="default"/>
      </w:rPr>
    </w:lvl>
    <w:lvl w:ilvl="2" w:tplc="FCBA0830" w:tentative="1">
      <w:start w:val="1"/>
      <w:numFmt w:val="bullet"/>
      <w:lvlText w:val=""/>
      <w:lvlJc w:val="left"/>
      <w:pPr>
        <w:tabs>
          <w:tab w:val="num" w:pos="2160"/>
        </w:tabs>
        <w:ind w:left="2160" w:hanging="360"/>
      </w:pPr>
      <w:rPr>
        <w:rFonts w:ascii="Symbol" w:hAnsi="Symbol" w:hint="default"/>
      </w:rPr>
    </w:lvl>
    <w:lvl w:ilvl="3" w:tplc="957C27EC" w:tentative="1">
      <w:start w:val="1"/>
      <w:numFmt w:val="bullet"/>
      <w:lvlText w:val=""/>
      <w:lvlJc w:val="left"/>
      <w:pPr>
        <w:tabs>
          <w:tab w:val="num" w:pos="2880"/>
        </w:tabs>
        <w:ind w:left="2880" w:hanging="360"/>
      </w:pPr>
      <w:rPr>
        <w:rFonts w:ascii="Symbol" w:hAnsi="Symbol" w:hint="default"/>
      </w:rPr>
    </w:lvl>
    <w:lvl w:ilvl="4" w:tplc="CCCE840C" w:tentative="1">
      <w:start w:val="1"/>
      <w:numFmt w:val="bullet"/>
      <w:lvlText w:val=""/>
      <w:lvlJc w:val="left"/>
      <w:pPr>
        <w:tabs>
          <w:tab w:val="num" w:pos="3600"/>
        </w:tabs>
        <w:ind w:left="3600" w:hanging="360"/>
      </w:pPr>
      <w:rPr>
        <w:rFonts w:ascii="Symbol" w:hAnsi="Symbol" w:hint="default"/>
      </w:rPr>
    </w:lvl>
    <w:lvl w:ilvl="5" w:tplc="4FBAF60C" w:tentative="1">
      <w:start w:val="1"/>
      <w:numFmt w:val="bullet"/>
      <w:lvlText w:val=""/>
      <w:lvlJc w:val="left"/>
      <w:pPr>
        <w:tabs>
          <w:tab w:val="num" w:pos="4320"/>
        </w:tabs>
        <w:ind w:left="4320" w:hanging="360"/>
      </w:pPr>
      <w:rPr>
        <w:rFonts w:ascii="Symbol" w:hAnsi="Symbol" w:hint="default"/>
      </w:rPr>
    </w:lvl>
    <w:lvl w:ilvl="6" w:tplc="DCB470CE" w:tentative="1">
      <w:start w:val="1"/>
      <w:numFmt w:val="bullet"/>
      <w:lvlText w:val=""/>
      <w:lvlJc w:val="left"/>
      <w:pPr>
        <w:tabs>
          <w:tab w:val="num" w:pos="5040"/>
        </w:tabs>
        <w:ind w:left="5040" w:hanging="360"/>
      </w:pPr>
      <w:rPr>
        <w:rFonts w:ascii="Symbol" w:hAnsi="Symbol" w:hint="default"/>
      </w:rPr>
    </w:lvl>
    <w:lvl w:ilvl="7" w:tplc="2044155E" w:tentative="1">
      <w:start w:val="1"/>
      <w:numFmt w:val="bullet"/>
      <w:lvlText w:val=""/>
      <w:lvlJc w:val="left"/>
      <w:pPr>
        <w:tabs>
          <w:tab w:val="num" w:pos="5760"/>
        </w:tabs>
        <w:ind w:left="5760" w:hanging="360"/>
      </w:pPr>
      <w:rPr>
        <w:rFonts w:ascii="Symbol" w:hAnsi="Symbol" w:hint="default"/>
      </w:rPr>
    </w:lvl>
    <w:lvl w:ilvl="8" w:tplc="0BF042B4"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B05383E"/>
    <w:multiLevelType w:val="multilevel"/>
    <w:tmpl w:val="C400B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8A5DF9"/>
    <w:multiLevelType w:val="hybridMultilevel"/>
    <w:tmpl w:val="E7BE0A5E"/>
    <w:lvl w:ilvl="0" w:tplc="3880DE92">
      <w:start w:val="1"/>
      <w:numFmt w:val="bullet"/>
      <w:lvlText w:val="•"/>
      <w:lvlJc w:val="left"/>
      <w:pPr>
        <w:tabs>
          <w:tab w:val="num" w:pos="720"/>
        </w:tabs>
        <w:ind w:left="720" w:hanging="360"/>
      </w:pPr>
      <w:rPr>
        <w:rFonts w:ascii="Arial" w:hAnsi="Arial" w:hint="default"/>
      </w:rPr>
    </w:lvl>
    <w:lvl w:ilvl="1" w:tplc="0906A690" w:tentative="1">
      <w:start w:val="1"/>
      <w:numFmt w:val="bullet"/>
      <w:lvlText w:val="•"/>
      <w:lvlJc w:val="left"/>
      <w:pPr>
        <w:tabs>
          <w:tab w:val="num" w:pos="1440"/>
        </w:tabs>
        <w:ind w:left="1440" w:hanging="360"/>
      </w:pPr>
      <w:rPr>
        <w:rFonts w:ascii="Arial" w:hAnsi="Arial" w:hint="default"/>
      </w:rPr>
    </w:lvl>
    <w:lvl w:ilvl="2" w:tplc="7566319C" w:tentative="1">
      <w:start w:val="1"/>
      <w:numFmt w:val="bullet"/>
      <w:lvlText w:val="•"/>
      <w:lvlJc w:val="left"/>
      <w:pPr>
        <w:tabs>
          <w:tab w:val="num" w:pos="2160"/>
        </w:tabs>
        <w:ind w:left="2160" w:hanging="360"/>
      </w:pPr>
      <w:rPr>
        <w:rFonts w:ascii="Arial" w:hAnsi="Arial" w:hint="default"/>
      </w:rPr>
    </w:lvl>
    <w:lvl w:ilvl="3" w:tplc="903255D4" w:tentative="1">
      <w:start w:val="1"/>
      <w:numFmt w:val="bullet"/>
      <w:lvlText w:val="•"/>
      <w:lvlJc w:val="left"/>
      <w:pPr>
        <w:tabs>
          <w:tab w:val="num" w:pos="2880"/>
        </w:tabs>
        <w:ind w:left="2880" w:hanging="360"/>
      </w:pPr>
      <w:rPr>
        <w:rFonts w:ascii="Arial" w:hAnsi="Arial" w:hint="default"/>
      </w:rPr>
    </w:lvl>
    <w:lvl w:ilvl="4" w:tplc="FA506850" w:tentative="1">
      <w:start w:val="1"/>
      <w:numFmt w:val="bullet"/>
      <w:lvlText w:val="•"/>
      <w:lvlJc w:val="left"/>
      <w:pPr>
        <w:tabs>
          <w:tab w:val="num" w:pos="3600"/>
        </w:tabs>
        <w:ind w:left="3600" w:hanging="360"/>
      </w:pPr>
      <w:rPr>
        <w:rFonts w:ascii="Arial" w:hAnsi="Arial" w:hint="default"/>
      </w:rPr>
    </w:lvl>
    <w:lvl w:ilvl="5" w:tplc="376CB8A2" w:tentative="1">
      <w:start w:val="1"/>
      <w:numFmt w:val="bullet"/>
      <w:lvlText w:val="•"/>
      <w:lvlJc w:val="left"/>
      <w:pPr>
        <w:tabs>
          <w:tab w:val="num" w:pos="4320"/>
        </w:tabs>
        <w:ind w:left="4320" w:hanging="360"/>
      </w:pPr>
      <w:rPr>
        <w:rFonts w:ascii="Arial" w:hAnsi="Arial" w:hint="default"/>
      </w:rPr>
    </w:lvl>
    <w:lvl w:ilvl="6" w:tplc="A38E1628" w:tentative="1">
      <w:start w:val="1"/>
      <w:numFmt w:val="bullet"/>
      <w:lvlText w:val="•"/>
      <w:lvlJc w:val="left"/>
      <w:pPr>
        <w:tabs>
          <w:tab w:val="num" w:pos="5040"/>
        </w:tabs>
        <w:ind w:left="5040" w:hanging="360"/>
      </w:pPr>
      <w:rPr>
        <w:rFonts w:ascii="Arial" w:hAnsi="Arial" w:hint="default"/>
      </w:rPr>
    </w:lvl>
    <w:lvl w:ilvl="7" w:tplc="7A14C992" w:tentative="1">
      <w:start w:val="1"/>
      <w:numFmt w:val="bullet"/>
      <w:lvlText w:val="•"/>
      <w:lvlJc w:val="left"/>
      <w:pPr>
        <w:tabs>
          <w:tab w:val="num" w:pos="5760"/>
        </w:tabs>
        <w:ind w:left="5760" w:hanging="360"/>
      </w:pPr>
      <w:rPr>
        <w:rFonts w:ascii="Arial" w:hAnsi="Arial" w:hint="default"/>
      </w:rPr>
    </w:lvl>
    <w:lvl w:ilvl="8" w:tplc="8742848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40A778D"/>
    <w:multiLevelType w:val="hybridMultilevel"/>
    <w:tmpl w:val="60C612FC"/>
    <w:lvl w:ilvl="0" w:tplc="AB1E1DC2">
      <w:start w:val="1"/>
      <w:numFmt w:val="bullet"/>
      <w:lvlText w:val=""/>
      <w:lvlPicBulletId w:val="0"/>
      <w:lvlJc w:val="left"/>
      <w:pPr>
        <w:tabs>
          <w:tab w:val="num" w:pos="720"/>
        </w:tabs>
        <w:ind w:left="720" w:hanging="360"/>
      </w:pPr>
      <w:rPr>
        <w:rFonts w:ascii="Symbol" w:hAnsi="Symbol" w:hint="default"/>
      </w:rPr>
    </w:lvl>
    <w:lvl w:ilvl="1" w:tplc="12CEDA4A" w:tentative="1">
      <w:start w:val="1"/>
      <w:numFmt w:val="bullet"/>
      <w:lvlText w:val=""/>
      <w:lvlJc w:val="left"/>
      <w:pPr>
        <w:tabs>
          <w:tab w:val="num" w:pos="1440"/>
        </w:tabs>
        <w:ind w:left="1440" w:hanging="360"/>
      </w:pPr>
      <w:rPr>
        <w:rFonts w:ascii="Symbol" w:hAnsi="Symbol" w:hint="default"/>
      </w:rPr>
    </w:lvl>
    <w:lvl w:ilvl="2" w:tplc="E4122C10" w:tentative="1">
      <w:start w:val="1"/>
      <w:numFmt w:val="bullet"/>
      <w:lvlText w:val=""/>
      <w:lvlJc w:val="left"/>
      <w:pPr>
        <w:tabs>
          <w:tab w:val="num" w:pos="2160"/>
        </w:tabs>
        <w:ind w:left="2160" w:hanging="360"/>
      </w:pPr>
      <w:rPr>
        <w:rFonts w:ascii="Symbol" w:hAnsi="Symbol" w:hint="default"/>
      </w:rPr>
    </w:lvl>
    <w:lvl w:ilvl="3" w:tplc="C44AF1B8" w:tentative="1">
      <w:start w:val="1"/>
      <w:numFmt w:val="bullet"/>
      <w:lvlText w:val=""/>
      <w:lvlJc w:val="left"/>
      <w:pPr>
        <w:tabs>
          <w:tab w:val="num" w:pos="2880"/>
        </w:tabs>
        <w:ind w:left="2880" w:hanging="360"/>
      </w:pPr>
      <w:rPr>
        <w:rFonts w:ascii="Symbol" w:hAnsi="Symbol" w:hint="default"/>
      </w:rPr>
    </w:lvl>
    <w:lvl w:ilvl="4" w:tplc="E97E2116" w:tentative="1">
      <w:start w:val="1"/>
      <w:numFmt w:val="bullet"/>
      <w:lvlText w:val=""/>
      <w:lvlJc w:val="left"/>
      <w:pPr>
        <w:tabs>
          <w:tab w:val="num" w:pos="3600"/>
        </w:tabs>
        <w:ind w:left="3600" w:hanging="360"/>
      </w:pPr>
      <w:rPr>
        <w:rFonts w:ascii="Symbol" w:hAnsi="Symbol" w:hint="default"/>
      </w:rPr>
    </w:lvl>
    <w:lvl w:ilvl="5" w:tplc="A27AB66A" w:tentative="1">
      <w:start w:val="1"/>
      <w:numFmt w:val="bullet"/>
      <w:lvlText w:val=""/>
      <w:lvlJc w:val="left"/>
      <w:pPr>
        <w:tabs>
          <w:tab w:val="num" w:pos="4320"/>
        </w:tabs>
        <w:ind w:left="4320" w:hanging="360"/>
      </w:pPr>
      <w:rPr>
        <w:rFonts w:ascii="Symbol" w:hAnsi="Symbol" w:hint="default"/>
      </w:rPr>
    </w:lvl>
    <w:lvl w:ilvl="6" w:tplc="6D8287F2" w:tentative="1">
      <w:start w:val="1"/>
      <w:numFmt w:val="bullet"/>
      <w:lvlText w:val=""/>
      <w:lvlJc w:val="left"/>
      <w:pPr>
        <w:tabs>
          <w:tab w:val="num" w:pos="5040"/>
        </w:tabs>
        <w:ind w:left="5040" w:hanging="360"/>
      </w:pPr>
      <w:rPr>
        <w:rFonts w:ascii="Symbol" w:hAnsi="Symbol" w:hint="default"/>
      </w:rPr>
    </w:lvl>
    <w:lvl w:ilvl="7" w:tplc="B776BA54" w:tentative="1">
      <w:start w:val="1"/>
      <w:numFmt w:val="bullet"/>
      <w:lvlText w:val=""/>
      <w:lvlJc w:val="left"/>
      <w:pPr>
        <w:tabs>
          <w:tab w:val="num" w:pos="5760"/>
        </w:tabs>
        <w:ind w:left="5760" w:hanging="360"/>
      </w:pPr>
      <w:rPr>
        <w:rFonts w:ascii="Symbol" w:hAnsi="Symbol" w:hint="default"/>
      </w:rPr>
    </w:lvl>
    <w:lvl w:ilvl="8" w:tplc="D7B26956"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66E36879"/>
    <w:multiLevelType w:val="multilevel"/>
    <w:tmpl w:val="5764E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0555877">
    <w:abstractNumId w:val="0"/>
  </w:num>
  <w:num w:numId="2" w16cid:durableId="2029523265">
    <w:abstractNumId w:val="5"/>
  </w:num>
  <w:num w:numId="3" w16cid:durableId="279724863">
    <w:abstractNumId w:val="2"/>
  </w:num>
  <w:num w:numId="4" w16cid:durableId="1306473744">
    <w:abstractNumId w:val="4"/>
  </w:num>
  <w:num w:numId="5" w16cid:durableId="1087461403">
    <w:abstractNumId w:val="1"/>
  </w:num>
  <w:num w:numId="6" w16cid:durableId="11257783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13C"/>
    <w:rsid w:val="00006AB7"/>
    <w:rsid w:val="00026BD7"/>
    <w:rsid w:val="0003469C"/>
    <w:rsid w:val="00045CAC"/>
    <w:rsid w:val="00046934"/>
    <w:rsid w:val="00051C90"/>
    <w:rsid w:val="00054A31"/>
    <w:rsid w:val="000613E0"/>
    <w:rsid w:val="00062BA2"/>
    <w:rsid w:val="0008514A"/>
    <w:rsid w:val="00093265"/>
    <w:rsid w:val="00095D2F"/>
    <w:rsid w:val="000A01BB"/>
    <w:rsid w:val="000A1A7A"/>
    <w:rsid w:val="000C434C"/>
    <w:rsid w:val="000D2723"/>
    <w:rsid w:val="000D433E"/>
    <w:rsid w:val="000E2B09"/>
    <w:rsid w:val="000E62BA"/>
    <w:rsid w:val="000F5578"/>
    <w:rsid w:val="00106C84"/>
    <w:rsid w:val="001076D0"/>
    <w:rsid w:val="0012154D"/>
    <w:rsid w:val="00121746"/>
    <w:rsid w:val="00135EB4"/>
    <w:rsid w:val="001463A5"/>
    <w:rsid w:val="0015207B"/>
    <w:rsid w:val="00152B7C"/>
    <w:rsid w:val="0015647E"/>
    <w:rsid w:val="00156A3B"/>
    <w:rsid w:val="00171837"/>
    <w:rsid w:val="001757E2"/>
    <w:rsid w:val="001A4D0E"/>
    <w:rsid w:val="001B4113"/>
    <w:rsid w:val="001B4630"/>
    <w:rsid w:val="001B7348"/>
    <w:rsid w:val="001C09C6"/>
    <w:rsid w:val="001C2762"/>
    <w:rsid w:val="001E395F"/>
    <w:rsid w:val="001E4A5B"/>
    <w:rsid w:val="001F1599"/>
    <w:rsid w:val="001F2C8E"/>
    <w:rsid w:val="002022DD"/>
    <w:rsid w:val="0020407C"/>
    <w:rsid w:val="002073B9"/>
    <w:rsid w:val="00210AB9"/>
    <w:rsid w:val="002201B8"/>
    <w:rsid w:val="002358E2"/>
    <w:rsid w:val="0024523C"/>
    <w:rsid w:val="00267F75"/>
    <w:rsid w:val="002721EA"/>
    <w:rsid w:val="00282EBB"/>
    <w:rsid w:val="002A265B"/>
    <w:rsid w:val="002B037D"/>
    <w:rsid w:val="002B2B77"/>
    <w:rsid w:val="002B36B6"/>
    <w:rsid w:val="002B5A29"/>
    <w:rsid w:val="002C5158"/>
    <w:rsid w:val="002C643A"/>
    <w:rsid w:val="002D68DF"/>
    <w:rsid w:val="002E4084"/>
    <w:rsid w:val="002F0329"/>
    <w:rsid w:val="002F2D80"/>
    <w:rsid w:val="003047BC"/>
    <w:rsid w:val="003122E1"/>
    <w:rsid w:val="003320F3"/>
    <w:rsid w:val="00341518"/>
    <w:rsid w:val="003455E4"/>
    <w:rsid w:val="003542B7"/>
    <w:rsid w:val="00355685"/>
    <w:rsid w:val="00356579"/>
    <w:rsid w:val="00367ED7"/>
    <w:rsid w:val="00381D30"/>
    <w:rsid w:val="00385EF4"/>
    <w:rsid w:val="0038740E"/>
    <w:rsid w:val="003A6C58"/>
    <w:rsid w:val="003C24DB"/>
    <w:rsid w:val="003C3A4F"/>
    <w:rsid w:val="003D3B6A"/>
    <w:rsid w:val="003D7036"/>
    <w:rsid w:val="003F49A7"/>
    <w:rsid w:val="00404BC1"/>
    <w:rsid w:val="00413AA0"/>
    <w:rsid w:val="00416EA2"/>
    <w:rsid w:val="00421AD2"/>
    <w:rsid w:val="00440127"/>
    <w:rsid w:val="004560FC"/>
    <w:rsid w:val="004625DA"/>
    <w:rsid w:val="00463151"/>
    <w:rsid w:val="0047621F"/>
    <w:rsid w:val="00484CC2"/>
    <w:rsid w:val="004A697C"/>
    <w:rsid w:val="004B07C1"/>
    <w:rsid w:val="004B1E2C"/>
    <w:rsid w:val="004B2D41"/>
    <w:rsid w:val="004C4DB2"/>
    <w:rsid w:val="004C52B1"/>
    <w:rsid w:val="004D0C66"/>
    <w:rsid w:val="004E0222"/>
    <w:rsid w:val="004F0345"/>
    <w:rsid w:val="0050367F"/>
    <w:rsid w:val="00515F4F"/>
    <w:rsid w:val="00516E0A"/>
    <w:rsid w:val="00525258"/>
    <w:rsid w:val="00525E71"/>
    <w:rsid w:val="00535FF7"/>
    <w:rsid w:val="00542E1E"/>
    <w:rsid w:val="00547090"/>
    <w:rsid w:val="00554CA2"/>
    <w:rsid w:val="00566DFB"/>
    <w:rsid w:val="00567EEE"/>
    <w:rsid w:val="0057674A"/>
    <w:rsid w:val="0058414C"/>
    <w:rsid w:val="005846A9"/>
    <w:rsid w:val="005955BE"/>
    <w:rsid w:val="0059617C"/>
    <w:rsid w:val="005A200E"/>
    <w:rsid w:val="005A7205"/>
    <w:rsid w:val="005A7A7C"/>
    <w:rsid w:val="005B12FD"/>
    <w:rsid w:val="005B7B71"/>
    <w:rsid w:val="005C3A1E"/>
    <w:rsid w:val="005D26E8"/>
    <w:rsid w:val="005D6374"/>
    <w:rsid w:val="005D6666"/>
    <w:rsid w:val="00614531"/>
    <w:rsid w:val="00623A90"/>
    <w:rsid w:val="00627AA0"/>
    <w:rsid w:val="00631437"/>
    <w:rsid w:val="00632804"/>
    <w:rsid w:val="00646C62"/>
    <w:rsid w:val="0066221C"/>
    <w:rsid w:val="006646DE"/>
    <w:rsid w:val="0066519F"/>
    <w:rsid w:val="00682375"/>
    <w:rsid w:val="0068464C"/>
    <w:rsid w:val="00685138"/>
    <w:rsid w:val="00691DEB"/>
    <w:rsid w:val="0069474A"/>
    <w:rsid w:val="0069613C"/>
    <w:rsid w:val="0069746B"/>
    <w:rsid w:val="00697F1E"/>
    <w:rsid w:val="006B1185"/>
    <w:rsid w:val="006E3593"/>
    <w:rsid w:val="006F6C61"/>
    <w:rsid w:val="007150F9"/>
    <w:rsid w:val="00715F07"/>
    <w:rsid w:val="00722071"/>
    <w:rsid w:val="00750C6F"/>
    <w:rsid w:val="007516F5"/>
    <w:rsid w:val="00754F22"/>
    <w:rsid w:val="0076438A"/>
    <w:rsid w:val="00766DE3"/>
    <w:rsid w:val="00774F52"/>
    <w:rsid w:val="007813CE"/>
    <w:rsid w:val="007A5F55"/>
    <w:rsid w:val="007A6622"/>
    <w:rsid w:val="007B2909"/>
    <w:rsid w:val="007C47E0"/>
    <w:rsid w:val="007D4CB8"/>
    <w:rsid w:val="007D7D95"/>
    <w:rsid w:val="007E3BF9"/>
    <w:rsid w:val="007F451E"/>
    <w:rsid w:val="0080399D"/>
    <w:rsid w:val="008215A4"/>
    <w:rsid w:val="008222AB"/>
    <w:rsid w:val="00850962"/>
    <w:rsid w:val="00871299"/>
    <w:rsid w:val="00873A24"/>
    <w:rsid w:val="00887754"/>
    <w:rsid w:val="00890169"/>
    <w:rsid w:val="008C5189"/>
    <w:rsid w:val="008D477E"/>
    <w:rsid w:val="008D51A8"/>
    <w:rsid w:val="008E0607"/>
    <w:rsid w:val="00925BCF"/>
    <w:rsid w:val="00925C8D"/>
    <w:rsid w:val="00927357"/>
    <w:rsid w:val="00934BFB"/>
    <w:rsid w:val="00940E1D"/>
    <w:rsid w:val="00942AE0"/>
    <w:rsid w:val="0094451D"/>
    <w:rsid w:val="009523F6"/>
    <w:rsid w:val="009559E3"/>
    <w:rsid w:val="00993EDA"/>
    <w:rsid w:val="00994FE3"/>
    <w:rsid w:val="00995027"/>
    <w:rsid w:val="00995163"/>
    <w:rsid w:val="009A1043"/>
    <w:rsid w:val="009A16F0"/>
    <w:rsid w:val="009A4A62"/>
    <w:rsid w:val="009B544A"/>
    <w:rsid w:val="009B7077"/>
    <w:rsid w:val="009C5748"/>
    <w:rsid w:val="009D13E3"/>
    <w:rsid w:val="009F4473"/>
    <w:rsid w:val="009F7459"/>
    <w:rsid w:val="00A173B3"/>
    <w:rsid w:val="00A24014"/>
    <w:rsid w:val="00A27442"/>
    <w:rsid w:val="00A33802"/>
    <w:rsid w:val="00A36D15"/>
    <w:rsid w:val="00A52A05"/>
    <w:rsid w:val="00A542F8"/>
    <w:rsid w:val="00A635AC"/>
    <w:rsid w:val="00A71866"/>
    <w:rsid w:val="00A8330E"/>
    <w:rsid w:val="00A83478"/>
    <w:rsid w:val="00A83493"/>
    <w:rsid w:val="00A915DC"/>
    <w:rsid w:val="00A91B6B"/>
    <w:rsid w:val="00A93965"/>
    <w:rsid w:val="00AA2EA7"/>
    <w:rsid w:val="00AC60F6"/>
    <w:rsid w:val="00B00574"/>
    <w:rsid w:val="00B05438"/>
    <w:rsid w:val="00B05907"/>
    <w:rsid w:val="00B05CC4"/>
    <w:rsid w:val="00B06FC6"/>
    <w:rsid w:val="00B3142D"/>
    <w:rsid w:val="00B31F47"/>
    <w:rsid w:val="00B3582E"/>
    <w:rsid w:val="00B370E7"/>
    <w:rsid w:val="00B40F2B"/>
    <w:rsid w:val="00B45143"/>
    <w:rsid w:val="00B47FC9"/>
    <w:rsid w:val="00B53A64"/>
    <w:rsid w:val="00B53A9F"/>
    <w:rsid w:val="00B54690"/>
    <w:rsid w:val="00B64D9B"/>
    <w:rsid w:val="00B713BC"/>
    <w:rsid w:val="00B771A0"/>
    <w:rsid w:val="00B919EC"/>
    <w:rsid w:val="00B9680A"/>
    <w:rsid w:val="00BA37B8"/>
    <w:rsid w:val="00BB261C"/>
    <w:rsid w:val="00BC0ACC"/>
    <w:rsid w:val="00BC20A6"/>
    <w:rsid w:val="00BC6552"/>
    <w:rsid w:val="00BE179A"/>
    <w:rsid w:val="00BE73BD"/>
    <w:rsid w:val="00BF7B35"/>
    <w:rsid w:val="00C02213"/>
    <w:rsid w:val="00C030EF"/>
    <w:rsid w:val="00C12418"/>
    <w:rsid w:val="00C166AA"/>
    <w:rsid w:val="00C17890"/>
    <w:rsid w:val="00C276D8"/>
    <w:rsid w:val="00C37EEC"/>
    <w:rsid w:val="00C47E4B"/>
    <w:rsid w:val="00C53567"/>
    <w:rsid w:val="00C54213"/>
    <w:rsid w:val="00C60F76"/>
    <w:rsid w:val="00C63BDD"/>
    <w:rsid w:val="00C64C57"/>
    <w:rsid w:val="00C67BD4"/>
    <w:rsid w:val="00C7090D"/>
    <w:rsid w:val="00C7169C"/>
    <w:rsid w:val="00C758DC"/>
    <w:rsid w:val="00C8075C"/>
    <w:rsid w:val="00C84419"/>
    <w:rsid w:val="00C85ED4"/>
    <w:rsid w:val="00C86827"/>
    <w:rsid w:val="00C92608"/>
    <w:rsid w:val="00C95716"/>
    <w:rsid w:val="00CA3931"/>
    <w:rsid w:val="00CA71D3"/>
    <w:rsid w:val="00CB1EE1"/>
    <w:rsid w:val="00CB3ECD"/>
    <w:rsid w:val="00CB5E27"/>
    <w:rsid w:val="00CB6FE9"/>
    <w:rsid w:val="00CD07DA"/>
    <w:rsid w:val="00CD266C"/>
    <w:rsid w:val="00CE2D89"/>
    <w:rsid w:val="00CE3D50"/>
    <w:rsid w:val="00CF0084"/>
    <w:rsid w:val="00D012C2"/>
    <w:rsid w:val="00D10910"/>
    <w:rsid w:val="00D327B5"/>
    <w:rsid w:val="00D551B6"/>
    <w:rsid w:val="00D704F5"/>
    <w:rsid w:val="00D719B0"/>
    <w:rsid w:val="00D7587F"/>
    <w:rsid w:val="00D75B2A"/>
    <w:rsid w:val="00D7669A"/>
    <w:rsid w:val="00D915A0"/>
    <w:rsid w:val="00D93DA2"/>
    <w:rsid w:val="00DA29F5"/>
    <w:rsid w:val="00DA39CF"/>
    <w:rsid w:val="00DA4C2F"/>
    <w:rsid w:val="00DB4B07"/>
    <w:rsid w:val="00DB5793"/>
    <w:rsid w:val="00DB6E5A"/>
    <w:rsid w:val="00DC6CD7"/>
    <w:rsid w:val="00DC72E9"/>
    <w:rsid w:val="00DD22B0"/>
    <w:rsid w:val="00DD2864"/>
    <w:rsid w:val="00DE4506"/>
    <w:rsid w:val="00DE4C9A"/>
    <w:rsid w:val="00DE7DFB"/>
    <w:rsid w:val="00DF63E4"/>
    <w:rsid w:val="00E108F6"/>
    <w:rsid w:val="00E11A91"/>
    <w:rsid w:val="00E12DC9"/>
    <w:rsid w:val="00E20EB0"/>
    <w:rsid w:val="00E21C2F"/>
    <w:rsid w:val="00E277A6"/>
    <w:rsid w:val="00E31769"/>
    <w:rsid w:val="00E3422B"/>
    <w:rsid w:val="00E36AB5"/>
    <w:rsid w:val="00E427F5"/>
    <w:rsid w:val="00E52A3B"/>
    <w:rsid w:val="00E56C4C"/>
    <w:rsid w:val="00E66020"/>
    <w:rsid w:val="00E71E85"/>
    <w:rsid w:val="00E77C93"/>
    <w:rsid w:val="00E81A13"/>
    <w:rsid w:val="00E907FC"/>
    <w:rsid w:val="00EB3DD3"/>
    <w:rsid w:val="00EB6590"/>
    <w:rsid w:val="00ED1D9D"/>
    <w:rsid w:val="00ED2379"/>
    <w:rsid w:val="00ED3BD2"/>
    <w:rsid w:val="00ED7199"/>
    <w:rsid w:val="00EE654F"/>
    <w:rsid w:val="00EF005B"/>
    <w:rsid w:val="00F0054D"/>
    <w:rsid w:val="00F03FED"/>
    <w:rsid w:val="00F048AF"/>
    <w:rsid w:val="00F14801"/>
    <w:rsid w:val="00F16473"/>
    <w:rsid w:val="00F164AF"/>
    <w:rsid w:val="00F171FB"/>
    <w:rsid w:val="00F308B9"/>
    <w:rsid w:val="00F32F4D"/>
    <w:rsid w:val="00F363FF"/>
    <w:rsid w:val="00F42B80"/>
    <w:rsid w:val="00F42D5D"/>
    <w:rsid w:val="00F43A0E"/>
    <w:rsid w:val="00F70C52"/>
    <w:rsid w:val="00F73358"/>
    <w:rsid w:val="00F772AC"/>
    <w:rsid w:val="00F81B82"/>
    <w:rsid w:val="00FA381B"/>
    <w:rsid w:val="00FB192D"/>
    <w:rsid w:val="00FC452C"/>
    <w:rsid w:val="00FD41CD"/>
    <w:rsid w:val="00FD4237"/>
    <w:rsid w:val="00FD6AB6"/>
    <w:rsid w:val="00FD745D"/>
    <w:rsid w:val="00FE3BB2"/>
    <w:rsid w:val="00FF48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0B63F3"/>
  <w15:chartTrackingRefBased/>
  <w15:docId w15:val="{DF19CF27-3592-48C6-A180-4795531AD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1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61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61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61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61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61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1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1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1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1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61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61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61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61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1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1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1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13C"/>
    <w:rPr>
      <w:rFonts w:eastAsiaTheme="majorEastAsia" w:cstheme="majorBidi"/>
      <w:color w:val="272727" w:themeColor="text1" w:themeTint="D8"/>
    </w:rPr>
  </w:style>
  <w:style w:type="paragraph" w:styleId="Title">
    <w:name w:val="Title"/>
    <w:basedOn w:val="Normal"/>
    <w:next w:val="Normal"/>
    <w:link w:val="TitleChar"/>
    <w:uiPriority w:val="10"/>
    <w:qFormat/>
    <w:rsid w:val="006961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1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1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1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13C"/>
    <w:pPr>
      <w:spacing w:before="160"/>
      <w:jc w:val="center"/>
    </w:pPr>
    <w:rPr>
      <w:i/>
      <w:iCs/>
      <w:color w:val="404040" w:themeColor="text1" w:themeTint="BF"/>
    </w:rPr>
  </w:style>
  <w:style w:type="character" w:customStyle="1" w:styleId="QuoteChar">
    <w:name w:val="Quote Char"/>
    <w:basedOn w:val="DefaultParagraphFont"/>
    <w:link w:val="Quote"/>
    <w:uiPriority w:val="29"/>
    <w:rsid w:val="0069613C"/>
    <w:rPr>
      <w:i/>
      <w:iCs/>
      <w:color w:val="404040" w:themeColor="text1" w:themeTint="BF"/>
    </w:rPr>
  </w:style>
  <w:style w:type="paragraph" w:styleId="ListParagraph">
    <w:name w:val="List Paragraph"/>
    <w:basedOn w:val="Normal"/>
    <w:uiPriority w:val="34"/>
    <w:qFormat/>
    <w:rsid w:val="0069613C"/>
    <w:pPr>
      <w:ind w:left="720"/>
      <w:contextualSpacing/>
    </w:pPr>
  </w:style>
  <w:style w:type="character" w:styleId="IntenseEmphasis">
    <w:name w:val="Intense Emphasis"/>
    <w:basedOn w:val="DefaultParagraphFont"/>
    <w:uiPriority w:val="21"/>
    <w:qFormat/>
    <w:rsid w:val="0069613C"/>
    <w:rPr>
      <w:i/>
      <w:iCs/>
      <w:color w:val="0F4761" w:themeColor="accent1" w:themeShade="BF"/>
    </w:rPr>
  </w:style>
  <w:style w:type="paragraph" w:styleId="IntenseQuote">
    <w:name w:val="Intense Quote"/>
    <w:basedOn w:val="Normal"/>
    <w:next w:val="Normal"/>
    <w:link w:val="IntenseQuoteChar"/>
    <w:uiPriority w:val="30"/>
    <w:qFormat/>
    <w:rsid w:val="006961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613C"/>
    <w:rPr>
      <w:i/>
      <w:iCs/>
      <w:color w:val="0F4761" w:themeColor="accent1" w:themeShade="BF"/>
    </w:rPr>
  </w:style>
  <w:style w:type="character" w:styleId="IntenseReference">
    <w:name w:val="Intense Reference"/>
    <w:basedOn w:val="DefaultParagraphFont"/>
    <w:uiPriority w:val="32"/>
    <w:qFormat/>
    <w:rsid w:val="0069613C"/>
    <w:rPr>
      <w:b/>
      <w:bCs/>
      <w:smallCaps/>
      <w:color w:val="0F4761" w:themeColor="accent1" w:themeShade="BF"/>
      <w:spacing w:val="5"/>
    </w:rPr>
  </w:style>
  <w:style w:type="character" w:styleId="Hyperlink">
    <w:name w:val="Hyperlink"/>
    <w:basedOn w:val="DefaultParagraphFont"/>
    <w:uiPriority w:val="99"/>
    <w:unhideWhenUsed/>
    <w:rsid w:val="00062BA2"/>
    <w:rPr>
      <w:color w:val="467886" w:themeColor="hyperlink"/>
      <w:u w:val="single"/>
    </w:rPr>
  </w:style>
  <w:style w:type="character" w:styleId="UnresolvedMention">
    <w:name w:val="Unresolved Mention"/>
    <w:basedOn w:val="DefaultParagraphFont"/>
    <w:uiPriority w:val="99"/>
    <w:semiHidden/>
    <w:unhideWhenUsed/>
    <w:rsid w:val="00062BA2"/>
    <w:rPr>
      <w:color w:val="605E5C"/>
      <w:shd w:val="clear" w:color="auto" w:fill="E1DFDD"/>
    </w:rPr>
  </w:style>
  <w:style w:type="character" w:styleId="FollowedHyperlink">
    <w:name w:val="FollowedHyperlink"/>
    <w:basedOn w:val="DefaultParagraphFont"/>
    <w:uiPriority w:val="99"/>
    <w:semiHidden/>
    <w:unhideWhenUsed/>
    <w:rsid w:val="00062BA2"/>
    <w:rPr>
      <w:color w:val="96607D" w:themeColor="followedHyperlink"/>
      <w:u w:val="single"/>
    </w:rPr>
  </w:style>
  <w:style w:type="character" w:styleId="SubtleReference">
    <w:name w:val="Subtle Reference"/>
    <w:basedOn w:val="DefaultParagraphFont"/>
    <w:uiPriority w:val="31"/>
    <w:qFormat/>
    <w:rsid w:val="004E0222"/>
    <w:rPr>
      <w:smallCaps/>
      <w:color w:val="5A5A5A" w:themeColor="text1" w:themeTint="A5"/>
    </w:rPr>
  </w:style>
  <w:style w:type="paragraph" w:styleId="Header">
    <w:name w:val="header"/>
    <w:basedOn w:val="Normal"/>
    <w:link w:val="HeaderChar"/>
    <w:uiPriority w:val="99"/>
    <w:unhideWhenUsed/>
    <w:rsid w:val="008712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299"/>
  </w:style>
  <w:style w:type="paragraph" w:styleId="Footer">
    <w:name w:val="footer"/>
    <w:basedOn w:val="Normal"/>
    <w:link w:val="FooterChar"/>
    <w:uiPriority w:val="99"/>
    <w:unhideWhenUsed/>
    <w:rsid w:val="008712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299"/>
  </w:style>
  <w:style w:type="paragraph" w:styleId="NoSpacing">
    <w:name w:val="No Spacing"/>
    <w:link w:val="NoSpacingChar"/>
    <w:uiPriority w:val="1"/>
    <w:qFormat/>
    <w:rsid w:val="002B037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2B037D"/>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jpeg"/><Relationship Id="rId18" Type="http://schemas.openxmlformats.org/officeDocument/2006/relationships/hyperlink" Target="https://www.nhs.uk/better-health/get-active/home-workout-videos/" TargetMode="External"/><Relationship Id="rId26" Type="http://schemas.openxmlformats.org/officeDocument/2006/relationships/hyperlink" Target="https://www.gov.uk/government/organisations/office-for-health-improvement-and-disparities" TargetMode="External"/><Relationship Id="rId39" Type="http://schemas.openxmlformats.org/officeDocument/2006/relationships/hyperlink" Target="https://www.who.int/publications/i/item/9789240020924%204" TargetMode="External"/><Relationship Id="rId3" Type="http://schemas.openxmlformats.org/officeDocument/2006/relationships/settings" Target="settings.xml"/><Relationship Id="rId21" Type="http://schemas.openxmlformats.org/officeDocument/2006/relationships/image" Target="media/image12.png"/><Relationship Id="rId34" Type="http://schemas.openxmlformats.org/officeDocument/2006/relationships/image" Target="media/image18.png"/><Relationship Id="rId7" Type="http://schemas.openxmlformats.org/officeDocument/2006/relationships/image" Target="media/image2.png"/><Relationship Id="rId12" Type="http://schemas.openxmlformats.org/officeDocument/2006/relationships/hyperlink" Target="https://learn.goteamup.com/demo?utm_term=fitness%20apps&amp;utm_campaign=ws_uk_nb_app_o&amp;utm_source=bing&amp;utm_medium=ppc&amp;utm_content=&amp;msclkid=140d128a1d72182f9d637b14d44314b8" TargetMode="External"/><Relationship Id="rId17" Type="http://schemas.openxmlformats.org/officeDocument/2006/relationships/hyperlink" Target="https://www.nhs.uk/better-health/get-active/home-workout-videos/" TargetMode="External"/><Relationship Id="rId25" Type="http://schemas.openxmlformats.org/officeDocument/2006/relationships/hyperlink" Target="https://www.nhs.uk/better-health/get-active/" TargetMode="External"/><Relationship Id="rId33" Type="http://schemas.openxmlformats.org/officeDocument/2006/relationships/image" Target="media/image17.png"/><Relationship Id="rId38" Type="http://schemas.openxmlformats.org/officeDocument/2006/relationships/hyperlink" Target="https://www.prescriptiondoctor.com/template/stop-smoking/?msclkid=f2b2d0ddc3001fc759b0b979570338b5&amp;utm_source=bing&amp;utm_medium=cpc&amp;utm_campaign=Stop%20Smoking&amp;utm_term=pills%20to%20quit%20smoking&amp;utm_content=Stop%20Smoking" TargetMode="External"/><Relationship Id="rId2" Type="http://schemas.openxmlformats.org/officeDocument/2006/relationships/styles" Target="styles.xml"/><Relationship Id="rId16" Type="http://schemas.openxmlformats.org/officeDocument/2006/relationships/image" Target="media/image9.svg"/><Relationship Id="rId20" Type="http://schemas.openxmlformats.org/officeDocument/2006/relationships/image" Target="media/image11.png"/><Relationship Id="rId29" Type="http://schemas.openxmlformats.org/officeDocument/2006/relationships/hyperlink" Target="https://www.who.int/publications/i/item/9789240015128"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goteamup.com/demo?utm_term=fitness%20apps&amp;utm_campaign=ws_uk_nb_app_o&amp;utm_source=bing&amp;utm_medium=ppc&amp;utm_content=&amp;msclkid=140d128a1d72182f9d637b14d44314b8" TargetMode="External"/><Relationship Id="rId24" Type="http://schemas.openxmlformats.org/officeDocument/2006/relationships/hyperlink" Target="https://www.longtermplan.nhs.uk/" TargetMode="External"/><Relationship Id="rId32" Type="http://schemas.openxmlformats.org/officeDocument/2006/relationships/image" Target="media/image16.png"/><Relationship Id="rId37" Type="http://schemas.openxmlformats.org/officeDocument/2006/relationships/hyperlink" Target="https://www.ons.gov.uk/peoplepopulationandcommunity/healthandsocialcare/drugusealcoholandsmoking/bulletins/deprivationandtheimpactonsmokingprevalenceenglandandwales/2017to2021"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independent.co.uk/independentpremium/uk-news/obesity-british-adults-cancer-report-b2083189.html" TargetMode="External"/><Relationship Id="rId28" Type="http://schemas.openxmlformats.org/officeDocument/2006/relationships/hyperlink" Target="https://pngtree.com/freepng/home-fitness-app-smartphone-interface-vector-template-mockup_7781018.html%20(18" TargetMode="External"/><Relationship Id="rId36" Type="http://schemas.openxmlformats.org/officeDocument/2006/relationships/hyperlink" Target="https://www.longtermplan.nhs.uk/" TargetMode="External"/><Relationship Id="rId10" Type="http://schemas.openxmlformats.org/officeDocument/2006/relationships/image" Target="media/image5.jpeg"/><Relationship Id="rId19" Type="http://schemas.openxmlformats.org/officeDocument/2006/relationships/image" Target="media/image10.jpeg"/><Relationship Id="rId31"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hyperlink" Target="https://www.gov.uk/government/publications/physical-activity-applying-all-our-health" TargetMode="External"/><Relationship Id="rId30" Type="http://schemas.openxmlformats.org/officeDocument/2006/relationships/image" Target="media/image14.png"/><Relationship Id="rId35" Type="http://schemas.openxmlformats.org/officeDocument/2006/relationships/hyperlink" Target="https://www.nice.org.uk/guidance/ng183/evidence/a-smoking-behaviour-pdf-888857579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1210</Words>
  <Characters>7384</Characters>
  <Application>Microsoft Office Word</Application>
  <DocSecurity>0</DocSecurity>
  <Lines>388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Nabeela Begum (2216501)</dc:creator>
  <cp:keywords/>
  <dc:description/>
  <cp:lastModifiedBy>Nabeela Begum (2216501)</cp:lastModifiedBy>
  <cp:revision>342</cp:revision>
  <dcterms:created xsi:type="dcterms:W3CDTF">2026-02-15T10:48:00Z</dcterms:created>
  <dcterms:modified xsi:type="dcterms:W3CDTF">2026-03-05T16:28:00Z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21ae36ab-a6d4-4c38-b58b-f19346d55542</vt:lpwstr>
  </property>
</Properties>
</file>