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17D4C" w14:textId="77777777" w:rsidR="0086352C" w:rsidRPr="0086352C" w:rsidRDefault="0086352C" w:rsidP="0086352C"/>
    <w:p w14:paraId="39F07D9D" w14:textId="77777777" w:rsidR="0086352C" w:rsidRDefault="0086352C" w:rsidP="0086352C"/>
    <w:p w14:paraId="5A0FC1EE" w14:textId="77777777" w:rsidR="00D87A32" w:rsidRDefault="00D87A32" w:rsidP="0086352C"/>
    <w:p w14:paraId="298FB5C2" w14:textId="77777777" w:rsidR="00D87A32" w:rsidRPr="0086352C" w:rsidRDefault="00D87A32" w:rsidP="0086352C"/>
    <w:p w14:paraId="093C9558" w14:textId="77777777" w:rsidR="0086352C" w:rsidRDefault="0086352C" w:rsidP="0086352C"/>
    <w:p w14:paraId="7439F77B" w14:textId="77777777" w:rsidR="00D87A32" w:rsidRDefault="00D87A32" w:rsidP="0086352C"/>
    <w:p w14:paraId="6ED81175" w14:textId="77777777" w:rsidR="00D87A32" w:rsidRPr="00EC3958" w:rsidRDefault="00D87A32" w:rsidP="0086352C">
      <w:pPr>
        <w:rPr>
          <w:sz w:val="36"/>
          <w:szCs w:val="36"/>
        </w:rPr>
      </w:pPr>
    </w:p>
    <w:sdt>
      <w:sdtPr>
        <w:rPr>
          <w:rFonts w:ascii="Times New Roman" w:eastAsiaTheme="majorEastAsia" w:hAnsi="Times New Roman" w:cs="Times New Roman"/>
          <w:b/>
          <w:caps/>
          <w:color w:val="000000" w:themeColor="text1"/>
          <w:sz w:val="36"/>
          <w:szCs w:val="36"/>
        </w:rPr>
        <w:alias w:val="Title"/>
        <w:tag w:val=""/>
        <w:id w:val="1735040861"/>
        <w:placeholder>
          <w:docPart w:val="7BDC87AE1B6045CD8930F9CE27392E6A"/>
        </w:placeholder>
        <w:dataBinding w:prefixMappings="xmlns:ns0='http://purl.org/dc/elements/1.1/' xmlns:ns1='http://schemas.openxmlformats.org/package/2006/metadata/core-properties' " w:xpath="/ns1:coreProperties[1]/ns0:title[1]" w:storeItemID="{6C3C8BC8-F283-45AE-878A-BAB7291924A1}"/>
        <w:text/>
      </w:sdtPr>
      <w:sdtEndPr/>
      <w:sdtContent>
        <w:p w14:paraId="7222A55E" w14:textId="77777777" w:rsidR="0086352C" w:rsidRPr="00EC3958" w:rsidRDefault="0086352C" w:rsidP="0086352C">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b/>
              <w:caps/>
              <w:color w:val="000000" w:themeColor="text1"/>
              <w:sz w:val="36"/>
              <w:szCs w:val="36"/>
            </w:rPr>
          </w:pPr>
          <w:r w:rsidRPr="00EC3958">
            <w:rPr>
              <w:rFonts w:ascii="Times New Roman" w:eastAsiaTheme="majorEastAsia" w:hAnsi="Times New Roman" w:cs="Times New Roman"/>
              <w:b/>
              <w:caps/>
              <w:color w:val="000000" w:themeColor="text1"/>
              <w:sz w:val="36"/>
              <w:szCs w:val="36"/>
            </w:rPr>
            <w:t>lcbb5005 – project management</w:t>
          </w:r>
        </w:p>
      </w:sdtContent>
    </w:sdt>
    <w:p w14:paraId="240F16C5" w14:textId="6E84ACD7" w:rsidR="00EC3958" w:rsidRDefault="00EC3958" w:rsidP="00EC3958">
      <w:pPr>
        <w:jc w:val="center"/>
      </w:pPr>
      <w:r>
        <w:t>R</w:t>
      </w:r>
      <w:r>
        <w:t xml:space="preserve">oxana Mihaela Baciu   </w:t>
      </w:r>
    </w:p>
    <w:p w14:paraId="71E959CE" w14:textId="77777777" w:rsidR="00EC3958" w:rsidRPr="000979B5" w:rsidRDefault="00EC3958" w:rsidP="00EC3958">
      <w:pPr>
        <w:widowControl w:val="0"/>
        <w:jc w:val="center"/>
        <w:rPr>
          <w:rFonts w:eastAsia="Times New Roman" w:cs="Times New Roman"/>
        </w:rPr>
      </w:pPr>
      <w:r>
        <w:rPr>
          <w:rFonts w:eastAsia="Times New Roman" w:cs="Times New Roman"/>
        </w:rPr>
        <w:t>Student ID: 2133388</w:t>
      </w:r>
    </w:p>
    <w:p w14:paraId="202736AA" w14:textId="77777777" w:rsidR="00EC3958" w:rsidRDefault="00EC3958" w:rsidP="00EC3958">
      <w:pPr>
        <w:jc w:val="center"/>
      </w:pPr>
      <w:r>
        <w:t>University of Wales Trinity Saint David</w:t>
      </w:r>
    </w:p>
    <w:p w14:paraId="362F0EB2" w14:textId="77777777" w:rsidR="0086352C" w:rsidRPr="0086352C" w:rsidRDefault="0086352C" w:rsidP="0086352C"/>
    <w:p w14:paraId="46538CC5" w14:textId="77777777" w:rsidR="0086352C" w:rsidRPr="0086352C" w:rsidRDefault="0086352C" w:rsidP="0086352C"/>
    <w:p w14:paraId="0E4C2DB2" w14:textId="77777777" w:rsidR="0086352C" w:rsidRPr="0086352C" w:rsidRDefault="0086352C" w:rsidP="0086352C"/>
    <w:p w14:paraId="1B81CE1F" w14:textId="77777777" w:rsidR="0086352C" w:rsidRDefault="0086352C" w:rsidP="0086352C"/>
    <w:p w14:paraId="5DCD478A" w14:textId="77777777" w:rsidR="00D87A32" w:rsidRDefault="00D87A32" w:rsidP="0086352C">
      <w:pPr>
        <w:tabs>
          <w:tab w:val="left" w:pos="6855"/>
        </w:tabs>
      </w:pPr>
    </w:p>
    <w:p w14:paraId="273E4F87" w14:textId="77777777" w:rsidR="00D87A32" w:rsidRDefault="00D87A32" w:rsidP="0086352C">
      <w:pPr>
        <w:tabs>
          <w:tab w:val="left" w:pos="6855"/>
        </w:tabs>
      </w:pPr>
    </w:p>
    <w:p w14:paraId="1C7DB215" w14:textId="77777777" w:rsidR="00D87A32" w:rsidRDefault="00D87A32" w:rsidP="0086352C">
      <w:pPr>
        <w:tabs>
          <w:tab w:val="left" w:pos="6855"/>
        </w:tabs>
      </w:pPr>
    </w:p>
    <w:p w14:paraId="1D258069" w14:textId="77777777" w:rsidR="00D87A32" w:rsidRDefault="00D87A32" w:rsidP="0086352C">
      <w:pPr>
        <w:tabs>
          <w:tab w:val="left" w:pos="6855"/>
        </w:tabs>
      </w:pPr>
    </w:p>
    <w:p w14:paraId="42BBF923" w14:textId="77777777" w:rsidR="00D87A32" w:rsidRDefault="00D87A32" w:rsidP="0086352C">
      <w:pPr>
        <w:tabs>
          <w:tab w:val="left" w:pos="6855"/>
        </w:tabs>
      </w:pPr>
    </w:p>
    <w:p w14:paraId="40518802" w14:textId="77777777" w:rsidR="00D87A32" w:rsidRDefault="00D87A32" w:rsidP="0086352C">
      <w:pPr>
        <w:tabs>
          <w:tab w:val="left" w:pos="6855"/>
        </w:tabs>
      </w:pPr>
    </w:p>
    <w:p w14:paraId="12DB9BD5" w14:textId="77777777" w:rsidR="00D87A32" w:rsidRDefault="00D87A32" w:rsidP="0086352C">
      <w:pPr>
        <w:tabs>
          <w:tab w:val="left" w:pos="6855"/>
        </w:tabs>
      </w:pPr>
    </w:p>
    <w:p w14:paraId="0DF5EB76" w14:textId="77777777" w:rsidR="00D87A32" w:rsidRDefault="00D87A32" w:rsidP="0086352C">
      <w:pPr>
        <w:tabs>
          <w:tab w:val="left" w:pos="6855"/>
        </w:tabs>
      </w:pPr>
    </w:p>
    <w:p w14:paraId="2E56C05F" w14:textId="77777777" w:rsidR="00D87A32" w:rsidRDefault="00D87A32" w:rsidP="0086352C">
      <w:pPr>
        <w:tabs>
          <w:tab w:val="left" w:pos="6855"/>
        </w:tabs>
      </w:pPr>
    </w:p>
    <w:p w14:paraId="511EC052" w14:textId="77777777" w:rsidR="00D87A32" w:rsidRDefault="00D87A32" w:rsidP="0086352C">
      <w:pPr>
        <w:tabs>
          <w:tab w:val="left" w:pos="6855"/>
        </w:tabs>
      </w:pPr>
    </w:p>
    <w:sdt>
      <w:sdtPr>
        <w:id w:val="1934242358"/>
        <w:docPartObj>
          <w:docPartGallery w:val="Table of Contents"/>
          <w:docPartUnique/>
        </w:docPartObj>
      </w:sdtPr>
      <w:sdtEndPr>
        <w:rPr>
          <w:b/>
          <w:bCs/>
          <w:noProof/>
        </w:rPr>
      </w:sdtEndPr>
      <w:sdtContent>
        <w:p w14:paraId="23C4F264" w14:textId="77777777" w:rsidR="00D87A32" w:rsidRDefault="00D87A32" w:rsidP="00D87A32">
          <w:pPr>
            <w:jc w:val="center"/>
          </w:pPr>
          <w:r w:rsidRPr="00D87A32">
            <w:rPr>
              <w:b/>
            </w:rPr>
            <w:t>Table of Contents</w:t>
          </w:r>
        </w:p>
        <w:p w14:paraId="5593AFAF" w14:textId="77777777" w:rsidR="00F34CB3" w:rsidRDefault="00D87A32">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54233796" w:history="1">
            <w:r w:rsidR="00F34CB3" w:rsidRPr="00832368">
              <w:rPr>
                <w:rStyle w:val="Hyperlink"/>
                <w:noProof/>
              </w:rPr>
              <w:t>Introduction</w:t>
            </w:r>
            <w:r w:rsidR="00F34CB3">
              <w:rPr>
                <w:noProof/>
                <w:webHidden/>
              </w:rPr>
              <w:tab/>
            </w:r>
            <w:r w:rsidR="00F34CB3">
              <w:rPr>
                <w:noProof/>
                <w:webHidden/>
              </w:rPr>
              <w:fldChar w:fldCharType="begin"/>
            </w:r>
            <w:r w:rsidR="00F34CB3">
              <w:rPr>
                <w:noProof/>
                <w:webHidden/>
              </w:rPr>
              <w:instrText xml:space="preserve"> PAGEREF _Toc154233796 \h </w:instrText>
            </w:r>
            <w:r w:rsidR="00F34CB3">
              <w:rPr>
                <w:noProof/>
                <w:webHidden/>
              </w:rPr>
            </w:r>
            <w:r w:rsidR="00F34CB3">
              <w:rPr>
                <w:noProof/>
                <w:webHidden/>
              </w:rPr>
              <w:fldChar w:fldCharType="separate"/>
            </w:r>
            <w:r w:rsidR="00F34CB3">
              <w:rPr>
                <w:noProof/>
                <w:webHidden/>
              </w:rPr>
              <w:t>4</w:t>
            </w:r>
            <w:r w:rsidR="00F34CB3">
              <w:rPr>
                <w:noProof/>
                <w:webHidden/>
              </w:rPr>
              <w:fldChar w:fldCharType="end"/>
            </w:r>
          </w:hyperlink>
        </w:p>
        <w:p w14:paraId="1DC79FBF" w14:textId="77777777" w:rsidR="00F34CB3" w:rsidRDefault="00EC3958">
          <w:pPr>
            <w:pStyle w:val="TOC1"/>
            <w:tabs>
              <w:tab w:val="right" w:leader="dot" w:pos="9016"/>
            </w:tabs>
            <w:rPr>
              <w:noProof/>
            </w:rPr>
          </w:pPr>
          <w:hyperlink w:anchor="_Toc154233797" w:history="1">
            <w:r w:rsidR="00F34CB3" w:rsidRPr="00832368">
              <w:rPr>
                <w:rStyle w:val="Hyperlink"/>
                <w:noProof/>
              </w:rPr>
              <w:t>Analysis of the Google Headquarters Project in London: Shaping the Future of the UK IT Sector</w:t>
            </w:r>
            <w:r w:rsidR="00F34CB3">
              <w:rPr>
                <w:noProof/>
                <w:webHidden/>
              </w:rPr>
              <w:tab/>
            </w:r>
            <w:r w:rsidR="00F34CB3">
              <w:rPr>
                <w:noProof/>
                <w:webHidden/>
              </w:rPr>
              <w:fldChar w:fldCharType="begin"/>
            </w:r>
            <w:r w:rsidR="00F34CB3">
              <w:rPr>
                <w:noProof/>
                <w:webHidden/>
              </w:rPr>
              <w:instrText xml:space="preserve"> PAGEREF _Toc154233797 \h </w:instrText>
            </w:r>
            <w:r w:rsidR="00F34CB3">
              <w:rPr>
                <w:noProof/>
                <w:webHidden/>
              </w:rPr>
            </w:r>
            <w:r w:rsidR="00F34CB3">
              <w:rPr>
                <w:noProof/>
                <w:webHidden/>
              </w:rPr>
              <w:fldChar w:fldCharType="separate"/>
            </w:r>
            <w:r w:rsidR="00F34CB3">
              <w:rPr>
                <w:noProof/>
                <w:webHidden/>
              </w:rPr>
              <w:t>4</w:t>
            </w:r>
            <w:r w:rsidR="00F34CB3">
              <w:rPr>
                <w:noProof/>
                <w:webHidden/>
              </w:rPr>
              <w:fldChar w:fldCharType="end"/>
            </w:r>
          </w:hyperlink>
        </w:p>
        <w:p w14:paraId="0E482DB1" w14:textId="77777777" w:rsidR="00F34CB3" w:rsidRDefault="00EC3958">
          <w:pPr>
            <w:pStyle w:val="TOC1"/>
            <w:tabs>
              <w:tab w:val="right" w:leader="dot" w:pos="9016"/>
            </w:tabs>
            <w:rPr>
              <w:noProof/>
            </w:rPr>
          </w:pPr>
          <w:hyperlink w:anchor="_Toc154233798" w:history="1">
            <w:r w:rsidR="00F34CB3" w:rsidRPr="00832368">
              <w:rPr>
                <w:rStyle w:val="Hyperlink"/>
                <w:noProof/>
              </w:rPr>
              <w:t>Investment Significance and Budget Allocation Strategy</w:t>
            </w:r>
            <w:r w:rsidR="00F34CB3">
              <w:rPr>
                <w:noProof/>
                <w:webHidden/>
              </w:rPr>
              <w:tab/>
            </w:r>
            <w:r w:rsidR="00F34CB3">
              <w:rPr>
                <w:noProof/>
                <w:webHidden/>
              </w:rPr>
              <w:fldChar w:fldCharType="begin"/>
            </w:r>
            <w:r w:rsidR="00F34CB3">
              <w:rPr>
                <w:noProof/>
                <w:webHidden/>
              </w:rPr>
              <w:instrText xml:space="preserve"> PAGEREF _Toc154233798 \h </w:instrText>
            </w:r>
            <w:r w:rsidR="00F34CB3">
              <w:rPr>
                <w:noProof/>
                <w:webHidden/>
              </w:rPr>
            </w:r>
            <w:r w:rsidR="00F34CB3">
              <w:rPr>
                <w:noProof/>
                <w:webHidden/>
              </w:rPr>
              <w:fldChar w:fldCharType="separate"/>
            </w:r>
            <w:r w:rsidR="00F34CB3">
              <w:rPr>
                <w:noProof/>
                <w:webHidden/>
              </w:rPr>
              <w:t>4</w:t>
            </w:r>
            <w:r w:rsidR="00F34CB3">
              <w:rPr>
                <w:noProof/>
                <w:webHidden/>
              </w:rPr>
              <w:fldChar w:fldCharType="end"/>
            </w:r>
          </w:hyperlink>
        </w:p>
        <w:p w14:paraId="020DA7D6" w14:textId="77777777" w:rsidR="00F34CB3" w:rsidRDefault="00EC3958">
          <w:pPr>
            <w:pStyle w:val="TOC2"/>
            <w:tabs>
              <w:tab w:val="right" w:leader="dot" w:pos="9016"/>
            </w:tabs>
            <w:rPr>
              <w:noProof/>
            </w:rPr>
          </w:pPr>
          <w:hyperlink w:anchor="_Toc154233799" w:history="1">
            <w:r w:rsidR="00F34CB3" w:rsidRPr="00832368">
              <w:rPr>
                <w:rStyle w:val="Hyperlink"/>
                <w:noProof/>
              </w:rPr>
              <w:t>Facilities and Design Considerations</w:t>
            </w:r>
            <w:r w:rsidR="00F34CB3">
              <w:rPr>
                <w:noProof/>
                <w:webHidden/>
              </w:rPr>
              <w:tab/>
            </w:r>
            <w:r w:rsidR="00F34CB3">
              <w:rPr>
                <w:noProof/>
                <w:webHidden/>
              </w:rPr>
              <w:fldChar w:fldCharType="begin"/>
            </w:r>
            <w:r w:rsidR="00F34CB3">
              <w:rPr>
                <w:noProof/>
                <w:webHidden/>
              </w:rPr>
              <w:instrText xml:space="preserve"> PAGEREF _Toc154233799 \h </w:instrText>
            </w:r>
            <w:r w:rsidR="00F34CB3">
              <w:rPr>
                <w:noProof/>
                <w:webHidden/>
              </w:rPr>
            </w:r>
            <w:r w:rsidR="00F34CB3">
              <w:rPr>
                <w:noProof/>
                <w:webHidden/>
              </w:rPr>
              <w:fldChar w:fldCharType="separate"/>
            </w:r>
            <w:r w:rsidR="00F34CB3">
              <w:rPr>
                <w:noProof/>
                <w:webHidden/>
              </w:rPr>
              <w:t>5</w:t>
            </w:r>
            <w:r w:rsidR="00F34CB3">
              <w:rPr>
                <w:noProof/>
                <w:webHidden/>
              </w:rPr>
              <w:fldChar w:fldCharType="end"/>
            </w:r>
          </w:hyperlink>
        </w:p>
        <w:p w14:paraId="60EC699F" w14:textId="77777777" w:rsidR="00F34CB3" w:rsidRDefault="00EC3958">
          <w:pPr>
            <w:pStyle w:val="TOC2"/>
            <w:tabs>
              <w:tab w:val="right" w:leader="dot" w:pos="9016"/>
            </w:tabs>
            <w:rPr>
              <w:noProof/>
            </w:rPr>
          </w:pPr>
          <w:hyperlink w:anchor="_Toc154233800" w:history="1">
            <w:r w:rsidR="00F34CB3" w:rsidRPr="00832368">
              <w:rPr>
                <w:rStyle w:val="Hyperlink"/>
                <w:noProof/>
              </w:rPr>
              <w:t>Employee-Friendly Services</w:t>
            </w:r>
            <w:r w:rsidR="00F34CB3">
              <w:rPr>
                <w:noProof/>
                <w:webHidden/>
              </w:rPr>
              <w:tab/>
            </w:r>
            <w:r w:rsidR="00F34CB3">
              <w:rPr>
                <w:noProof/>
                <w:webHidden/>
              </w:rPr>
              <w:fldChar w:fldCharType="begin"/>
            </w:r>
            <w:r w:rsidR="00F34CB3">
              <w:rPr>
                <w:noProof/>
                <w:webHidden/>
              </w:rPr>
              <w:instrText xml:space="preserve"> PAGEREF _Toc154233800 \h </w:instrText>
            </w:r>
            <w:r w:rsidR="00F34CB3">
              <w:rPr>
                <w:noProof/>
                <w:webHidden/>
              </w:rPr>
            </w:r>
            <w:r w:rsidR="00F34CB3">
              <w:rPr>
                <w:noProof/>
                <w:webHidden/>
              </w:rPr>
              <w:fldChar w:fldCharType="separate"/>
            </w:r>
            <w:r w:rsidR="00F34CB3">
              <w:rPr>
                <w:noProof/>
                <w:webHidden/>
              </w:rPr>
              <w:t>5</w:t>
            </w:r>
            <w:r w:rsidR="00F34CB3">
              <w:rPr>
                <w:noProof/>
                <w:webHidden/>
              </w:rPr>
              <w:fldChar w:fldCharType="end"/>
            </w:r>
          </w:hyperlink>
        </w:p>
        <w:p w14:paraId="689CF165" w14:textId="77777777" w:rsidR="00F34CB3" w:rsidRDefault="00EC3958">
          <w:pPr>
            <w:pStyle w:val="TOC2"/>
            <w:tabs>
              <w:tab w:val="right" w:leader="dot" w:pos="9016"/>
            </w:tabs>
            <w:rPr>
              <w:noProof/>
            </w:rPr>
          </w:pPr>
          <w:hyperlink w:anchor="_Toc154233801" w:history="1">
            <w:r w:rsidR="00F34CB3" w:rsidRPr="00832368">
              <w:rPr>
                <w:rStyle w:val="Hyperlink"/>
                <w:noProof/>
              </w:rPr>
              <w:t>Continuous Financial Monitoring and Risk Management</w:t>
            </w:r>
            <w:r w:rsidR="00F34CB3">
              <w:rPr>
                <w:noProof/>
                <w:webHidden/>
              </w:rPr>
              <w:tab/>
            </w:r>
            <w:r w:rsidR="00F34CB3">
              <w:rPr>
                <w:noProof/>
                <w:webHidden/>
              </w:rPr>
              <w:fldChar w:fldCharType="begin"/>
            </w:r>
            <w:r w:rsidR="00F34CB3">
              <w:rPr>
                <w:noProof/>
                <w:webHidden/>
              </w:rPr>
              <w:instrText xml:space="preserve"> PAGEREF _Toc154233801 \h </w:instrText>
            </w:r>
            <w:r w:rsidR="00F34CB3">
              <w:rPr>
                <w:noProof/>
                <w:webHidden/>
              </w:rPr>
            </w:r>
            <w:r w:rsidR="00F34CB3">
              <w:rPr>
                <w:noProof/>
                <w:webHidden/>
              </w:rPr>
              <w:fldChar w:fldCharType="separate"/>
            </w:r>
            <w:r w:rsidR="00F34CB3">
              <w:rPr>
                <w:noProof/>
                <w:webHidden/>
              </w:rPr>
              <w:t>5</w:t>
            </w:r>
            <w:r w:rsidR="00F34CB3">
              <w:rPr>
                <w:noProof/>
                <w:webHidden/>
              </w:rPr>
              <w:fldChar w:fldCharType="end"/>
            </w:r>
          </w:hyperlink>
        </w:p>
        <w:p w14:paraId="67E5B177" w14:textId="77777777" w:rsidR="00F34CB3" w:rsidRDefault="00EC3958">
          <w:pPr>
            <w:pStyle w:val="TOC2"/>
            <w:tabs>
              <w:tab w:val="right" w:leader="dot" w:pos="9016"/>
            </w:tabs>
            <w:rPr>
              <w:noProof/>
            </w:rPr>
          </w:pPr>
          <w:hyperlink w:anchor="_Toc154233802" w:history="1">
            <w:r w:rsidR="00F34CB3" w:rsidRPr="00832368">
              <w:rPr>
                <w:rStyle w:val="Hyperlink"/>
                <w:noProof/>
              </w:rPr>
              <w:t>Robust Risk Management Plan</w:t>
            </w:r>
            <w:r w:rsidR="00F34CB3">
              <w:rPr>
                <w:noProof/>
                <w:webHidden/>
              </w:rPr>
              <w:tab/>
            </w:r>
            <w:r w:rsidR="00F34CB3">
              <w:rPr>
                <w:noProof/>
                <w:webHidden/>
              </w:rPr>
              <w:fldChar w:fldCharType="begin"/>
            </w:r>
            <w:r w:rsidR="00F34CB3">
              <w:rPr>
                <w:noProof/>
                <w:webHidden/>
              </w:rPr>
              <w:instrText xml:space="preserve"> PAGEREF _Toc154233802 \h </w:instrText>
            </w:r>
            <w:r w:rsidR="00F34CB3">
              <w:rPr>
                <w:noProof/>
                <w:webHidden/>
              </w:rPr>
            </w:r>
            <w:r w:rsidR="00F34CB3">
              <w:rPr>
                <w:noProof/>
                <w:webHidden/>
              </w:rPr>
              <w:fldChar w:fldCharType="separate"/>
            </w:r>
            <w:r w:rsidR="00F34CB3">
              <w:rPr>
                <w:noProof/>
                <w:webHidden/>
              </w:rPr>
              <w:t>5</w:t>
            </w:r>
            <w:r w:rsidR="00F34CB3">
              <w:rPr>
                <w:noProof/>
                <w:webHidden/>
              </w:rPr>
              <w:fldChar w:fldCharType="end"/>
            </w:r>
          </w:hyperlink>
        </w:p>
        <w:p w14:paraId="71D61325" w14:textId="77777777" w:rsidR="00F34CB3" w:rsidRDefault="00EC3958">
          <w:pPr>
            <w:pStyle w:val="TOC2"/>
            <w:tabs>
              <w:tab w:val="right" w:leader="dot" w:pos="9016"/>
            </w:tabs>
            <w:rPr>
              <w:noProof/>
            </w:rPr>
          </w:pPr>
          <w:hyperlink w:anchor="_Toc154233803" w:history="1">
            <w:r w:rsidR="00F34CB3" w:rsidRPr="00832368">
              <w:rPr>
                <w:rStyle w:val="Hyperlink"/>
                <w:noProof/>
              </w:rPr>
              <w:t>Reinforcing Financial Stability</w:t>
            </w:r>
            <w:r w:rsidR="00F34CB3">
              <w:rPr>
                <w:noProof/>
                <w:webHidden/>
              </w:rPr>
              <w:tab/>
            </w:r>
            <w:r w:rsidR="00F34CB3">
              <w:rPr>
                <w:noProof/>
                <w:webHidden/>
              </w:rPr>
              <w:fldChar w:fldCharType="begin"/>
            </w:r>
            <w:r w:rsidR="00F34CB3">
              <w:rPr>
                <w:noProof/>
                <w:webHidden/>
              </w:rPr>
              <w:instrText xml:space="preserve"> PAGEREF _Toc154233803 \h </w:instrText>
            </w:r>
            <w:r w:rsidR="00F34CB3">
              <w:rPr>
                <w:noProof/>
                <w:webHidden/>
              </w:rPr>
            </w:r>
            <w:r w:rsidR="00F34CB3">
              <w:rPr>
                <w:noProof/>
                <w:webHidden/>
              </w:rPr>
              <w:fldChar w:fldCharType="separate"/>
            </w:r>
            <w:r w:rsidR="00F34CB3">
              <w:rPr>
                <w:noProof/>
                <w:webHidden/>
              </w:rPr>
              <w:t>6</w:t>
            </w:r>
            <w:r w:rsidR="00F34CB3">
              <w:rPr>
                <w:noProof/>
                <w:webHidden/>
              </w:rPr>
              <w:fldChar w:fldCharType="end"/>
            </w:r>
          </w:hyperlink>
        </w:p>
        <w:p w14:paraId="3CA96861" w14:textId="77777777" w:rsidR="00F34CB3" w:rsidRDefault="00EC3958">
          <w:pPr>
            <w:pStyle w:val="TOC1"/>
            <w:tabs>
              <w:tab w:val="right" w:leader="dot" w:pos="9016"/>
            </w:tabs>
            <w:rPr>
              <w:noProof/>
            </w:rPr>
          </w:pPr>
          <w:hyperlink w:anchor="_Toc154233804" w:history="1">
            <w:r w:rsidR="00F34CB3" w:rsidRPr="00832368">
              <w:rPr>
                <w:rStyle w:val="Hyperlink"/>
                <w:noProof/>
              </w:rPr>
              <w:t>Project Timeline and Progress Evaluation</w:t>
            </w:r>
            <w:r w:rsidR="00F34CB3">
              <w:rPr>
                <w:noProof/>
                <w:webHidden/>
              </w:rPr>
              <w:tab/>
            </w:r>
            <w:r w:rsidR="00F34CB3">
              <w:rPr>
                <w:noProof/>
                <w:webHidden/>
              </w:rPr>
              <w:fldChar w:fldCharType="begin"/>
            </w:r>
            <w:r w:rsidR="00F34CB3">
              <w:rPr>
                <w:noProof/>
                <w:webHidden/>
              </w:rPr>
              <w:instrText xml:space="preserve"> PAGEREF _Toc154233804 \h </w:instrText>
            </w:r>
            <w:r w:rsidR="00F34CB3">
              <w:rPr>
                <w:noProof/>
                <w:webHidden/>
              </w:rPr>
            </w:r>
            <w:r w:rsidR="00F34CB3">
              <w:rPr>
                <w:noProof/>
                <w:webHidden/>
              </w:rPr>
              <w:fldChar w:fldCharType="separate"/>
            </w:r>
            <w:r w:rsidR="00F34CB3">
              <w:rPr>
                <w:noProof/>
                <w:webHidden/>
              </w:rPr>
              <w:t>6</w:t>
            </w:r>
            <w:r w:rsidR="00F34CB3">
              <w:rPr>
                <w:noProof/>
                <w:webHidden/>
              </w:rPr>
              <w:fldChar w:fldCharType="end"/>
            </w:r>
          </w:hyperlink>
        </w:p>
        <w:p w14:paraId="4A16277B" w14:textId="77777777" w:rsidR="00F34CB3" w:rsidRDefault="00EC3958">
          <w:pPr>
            <w:pStyle w:val="TOC1"/>
            <w:tabs>
              <w:tab w:val="right" w:leader="dot" w:pos="9016"/>
            </w:tabs>
            <w:rPr>
              <w:noProof/>
            </w:rPr>
          </w:pPr>
          <w:hyperlink w:anchor="_Toc154233805" w:history="1">
            <w:r w:rsidR="00F34CB3" w:rsidRPr="00832368">
              <w:rPr>
                <w:rStyle w:val="Hyperlink"/>
                <w:noProof/>
              </w:rPr>
              <w:t>Emphasis on Quality and Sustainability</w:t>
            </w:r>
            <w:r w:rsidR="00F34CB3">
              <w:rPr>
                <w:noProof/>
                <w:webHidden/>
              </w:rPr>
              <w:tab/>
            </w:r>
            <w:r w:rsidR="00F34CB3">
              <w:rPr>
                <w:noProof/>
                <w:webHidden/>
              </w:rPr>
              <w:fldChar w:fldCharType="begin"/>
            </w:r>
            <w:r w:rsidR="00F34CB3">
              <w:rPr>
                <w:noProof/>
                <w:webHidden/>
              </w:rPr>
              <w:instrText xml:space="preserve"> PAGEREF _Toc154233805 \h </w:instrText>
            </w:r>
            <w:r w:rsidR="00F34CB3">
              <w:rPr>
                <w:noProof/>
                <w:webHidden/>
              </w:rPr>
            </w:r>
            <w:r w:rsidR="00F34CB3">
              <w:rPr>
                <w:noProof/>
                <w:webHidden/>
              </w:rPr>
              <w:fldChar w:fldCharType="separate"/>
            </w:r>
            <w:r w:rsidR="00F34CB3">
              <w:rPr>
                <w:noProof/>
                <w:webHidden/>
              </w:rPr>
              <w:t>6</w:t>
            </w:r>
            <w:r w:rsidR="00F34CB3">
              <w:rPr>
                <w:noProof/>
                <w:webHidden/>
              </w:rPr>
              <w:fldChar w:fldCharType="end"/>
            </w:r>
          </w:hyperlink>
        </w:p>
        <w:p w14:paraId="4EF57625" w14:textId="77777777" w:rsidR="00F34CB3" w:rsidRDefault="00EC3958">
          <w:pPr>
            <w:pStyle w:val="TOC1"/>
            <w:tabs>
              <w:tab w:val="right" w:leader="dot" w:pos="9016"/>
            </w:tabs>
            <w:rPr>
              <w:noProof/>
            </w:rPr>
          </w:pPr>
          <w:hyperlink w:anchor="_Toc154233806" w:history="1">
            <w:r w:rsidR="00F34CB3" w:rsidRPr="00832368">
              <w:rPr>
                <w:rStyle w:val="Hyperlink"/>
                <w:noProof/>
              </w:rPr>
              <w:t>Stakeholder Engagement and Management</w:t>
            </w:r>
            <w:r w:rsidR="00F34CB3">
              <w:rPr>
                <w:noProof/>
                <w:webHidden/>
              </w:rPr>
              <w:tab/>
            </w:r>
            <w:r w:rsidR="00F34CB3">
              <w:rPr>
                <w:noProof/>
                <w:webHidden/>
              </w:rPr>
              <w:fldChar w:fldCharType="begin"/>
            </w:r>
            <w:r w:rsidR="00F34CB3">
              <w:rPr>
                <w:noProof/>
                <w:webHidden/>
              </w:rPr>
              <w:instrText xml:space="preserve"> PAGEREF _Toc154233806 \h </w:instrText>
            </w:r>
            <w:r w:rsidR="00F34CB3">
              <w:rPr>
                <w:noProof/>
                <w:webHidden/>
              </w:rPr>
            </w:r>
            <w:r w:rsidR="00F34CB3">
              <w:rPr>
                <w:noProof/>
                <w:webHidden/>
              </w:rPr>
              <w:fldChar w:fldCharType="separate"/>
            </w:r>
            <w:r w:rsidR="00F34CB3">
              <w:rPr>
                <w:noProof/>
                <w:webHidden/>
              </w:rPr>
              <w:t>7</w:t>
            </w:r>
            <w:r w:rsidR="00F34CB3">
              <w:rPr>
                <w:noProof/>
                <w:webHidden/>
              </w:rPr>
              <w:fldChar w:fldCharType="end"/>
            </w:r>
          </w:hyperlink>
        </w:p>
        <w:p w14:paraId="39C248D3" w14:textId="77777777" w:rsidR="00F34CB3" w:rsidRDefault="00EC3958">
          <w:pPr>
            <w:pStyle w:val="TOC1"/>
            <w:tabs>
              <w:tab w:val="right" w:leader="dot" w:pos="9016"/>
            </w:tabs>
            <w:rPr>
              <w:noProof/>
            </w:rPr>
          </w:pPr>
          <w:hyperlink w:anchor="_Toc154233807" w:history="1">
            <w:r w:rsidR="00F34CB3" w:rsidRPr="00832368">
              <w:rPr>
                <w:rStyle w:val="Hyperlink"/>
                <w:noProof/>
              </w:rPr>
              <w:t>Risk Factors and Mitigation</w:t>
            </w:r>
            <w:r w:rsidR="00F34CB3">
              <w:rPr>
                <w:noProof/>
                <w:webHidden/>
              </w:rPr>
              <w:tab/>
            </w:r>
            <w:r w:rsidR="00F34CB3">
              <w:rPr>
                <w:noProof/>
                <w:webHidden/>
              </w:rPr>
              <w:fldChar w:fldCharType="begin"/>
            </w:r>
            <w:r w:rsidR="00F34CB3">
              <w:rPr>
                <w:noProof/>
                <w:webHidden/>
              </w:rPr>
              <w:instrText xml:space="preserve"> PAGEREF _Toc154233807 \h </w:instrText>
            </w:r>
            <w:r w:rsidR="00F34CB3">
              <w:rPr>
                <w:noProof/>
                <w:webHidden/>
              </w:rPr>
            </w:r>
            <w:r w:rsidR="00F34CB3">
              <w:rPr>
                <w:noProof/>
                <w:webHidden/>
              </w:rPr>
              <w:fldChar w:fldCharType="separate"/>
            </w:r>
            <w:r w:rsidR="00F34CB3">
              <w:rPr>
                <w:noProof/>
                <w:webHidden/>
              </w:rPr>
              <w:t>7</w:t>
            </w:r>
            <w:r w:rsidR="00F34CB3">
              <w:rPr>
                <w:noProof/>
                <w:webHidden/>
              </w:rPr>
              <w:fldChar w:fldCharType="end"/>
            </w:r>
          </w:hyperlink>
        </w:p>
        <w:p w14:paraId="6D70A941" w14:textId="77777777" w:rsidR="00F34CB3" w:rsidRDefault="00EC3958">
          <w:pPr>
            <w:pStyle w:val="TOC1"/>
            <w:tabs>
              <w:tab w:val="right" w:leader="dot" w:pos="9016"/>
            </w:tabs>
            <w:rPr>
              <w:noProof/>
            </w:rPr>
          </w:pPr>
          <w:hyperlink w:anchor="_Toc154233808" w:history="1">
            <w:r w:rsidR="00F34CB3" w:rsidRPr="00832368">
              <w:rPr>
                <w:rStyle w:val="Hyperlink"/>
                <w:noProof/>
              </w:rPr>
              <w:t>Campus Integration and Seamless Workflow</w:t>
            </w:r>
            <w:r w:rsidR="00F34CB3">
              <w:rPr>
                <w:noProof/>
                <w:webHidden/>
              </w:rPr>
              <w:tab/>
            </w:r>
            <w:r w:rsidR="00F34CB3">
              <w:rPr>
                <w:noProof/>
                <w:webHidden/>
              </w:rPr>
              <w:fldChar w:fldCharType="begin"/>
            </w:r>
            <w:r w:rsidR="00F34CB3">
              <w:rPr>
                <w:noProof/>
                <w:webHidden/>
              </w:rPr>
              <w:instrText xml:space="preserve"> PAGEREF _Toc154233808 \h </w:instrText>
            </w:r>
            <w:r w:rsidR="00F34CB3">
              <w:rPr>
                <w:noProof/>
                <w:webHidden/>
              </w:rPr>
            </w:r>
            <w:r w:rsidR="00F34CB3">
              <w:rPr>
                <w:noProof/>
                <w:webHidden/>
              </w:rPr>
              <w:fldChar w:fldCharType="separate"/>
            </w:r>
            <w:r w:rsidR="00F34CB3">
              <w:rPr>
                <w:noProof/>
                <w:webHidden/>
              </w:rPr>
              <w:t>7</w:t>
            </w:r>
            <w:r w:rsidR="00F34CB3">
              <w:rPr>
                <w:noProof/>
                <w:webHidden/>
              </w:rPr>
              <w:fldChar w:fldCharType="end"/>
            </w:r>
          </w:hyperlink>
        </w:p>
        <w:p w14:paraId="161A2451" w14:textId="77777777" w:rsidR="00F34CB3" w:rsidRDefault="00EC3958">
          <w:pPr>
            <w:pStyle w:val="TOC1"/>
            <w:tabs>
              <w:tab w:val="right" w:leader="dot" w:pos="9016"/>
            </w:tabs>
            <w:rPr>
              <w:noProof/>
            </w:rPr>
          </w:pPr>
          <w:hyperlink w:anchor="_Toc154233809" w:history="1">
            <w:r w:rsidR="00F34CB3" w:rsidRPr="00832368">
              <w:rPr>
                <w:rStyle w:val="Hyperlink"/>
                <w:noProof/>
              </w:rPr>
              <w:t>Human-Centric Design and Employee Well-being</w:t>
            </w:r>
            <w:r w:rsidR="00F34CB3">
              <w:rPr>
                <w:noProof/>
                <w:webHidden/>
              </w:rPr>
              <w:tab/>
            </w:r>
            <w:r w:rsidR="00F34CB3">
              <w:rPr>
                <w:noProof/>
                <w:webHidden/>
              </w:rPr>
              <w:fldChar w:fldCharType="begin"/>
            </w:r>
            <w:r w:rsidR="00F34CB3">
              <w:rPr>
                <w:noProof/>
                <w:webHidden/>
              </w:rPr>
              <w:instrText xml:space="preserve"> PAGEREF _Toc154233809 \h </w:instrText>
            </w:r>
            <w:r w:rsidR="00F34CB3">
              <w:rPr>
                <w:noProof/>
                <w:webHidden/>
              </w:rPr>
            </w:r>
            <w:r w:rsidR="00F34CB3">
              <w:rPr>
                <w:noProof/>
                <w:webHidden/>
              </w:rPr>
              <w:fldChar w:fldCharType="separate"/>
            </w:r>
            <w:r w:rsidR="00F34CB3">
              <w:rPr>
                <w:noProof/>
                <w:webHidden/>
              </w:rPr>
              <w:t>8</w:t>
            </w:r>
            <w:r w:rsidR="00F34CB3">
              <w:rPr>
                <w:noProof/>
                <w:webHidden/>
              </w:rPr>
              <w:fldChar w:fldCharType="end"/>
            </w:r>
          </w:hyperlink>
        </w:p>
        <w:p w14:paraId="03EFFB17" w14:textId="77777777" w:rsidR="00F34CB3" w:rsidRDefault="00EC3958">
          <w:pPr>
            <w:pStyle w:val="TOC2"/>
            <w:tabs>
              <w:tab w:val="right" w:leader="dot" w:pos="9016"/>
            </w:tabs>
            <w:rPr>
              <w:noProof/>
            </w:rPr>
          </w:pPr>
          <w:hyperlink w:anchor="_Toc154233810" w:history="1">
            <w:r w:rsidR="00F34CB3" w:rsidRPr="00832368">
              <w:rPr>
                <w:rStyle w:val="Hyperlink"/>
                <w:noProof/>
              </w:rPr>
              <w:t>Employee-Centric Facilities</w:t>
            </w:r>
            <w:r w:rsidR="00F34CB3">
              <w:rPr>
                <w:noProof/>
                <w:webHidden/>
              </w:rPr>
              <w:tab/>
            </w:r>
            <w:r w:rsidR="00F34CB3">
              <w:rPr>
                <w:noProof/>
                <w:webHidden/>
              </w:rPr>
              <w:fldChar w:fldCharType="begin"/>
            </w:r>
            <w:r w:rsidR="00F34CB3">
              <w:rPr>
                <w:noProof/>
                <w:webHidden/>
              </w:rPr>
              <w:instrText xml:space="preserve"> PAGEREF _Toc154233810 \h </w:instrText>
            </w:r>
            <w:r w:rsidR="00F34CB3">
              <w:rPr>
                <w:noProof/>
                <w:webHidden/>
              </w:rPr>
            </w:r>
            <w:r w:rsidR="00F34CB3">
              <w:rPr>
                <w:noProof/>
                <w:webHidden/>
              </w:rPr>
              <w:fldChar w:fldCharType="separate"/>
            </w:r>
            <w:r w:rsidR="00F34CB3">
              <w:rPr>
                <w:noProof/>
                <w:webHidden/>
              </w:rPr>
              <w:t>8</w:t>
            </w:r>
            <w:r w:rsidR="00F34CB3">
              <w:rPr>
                <w:noProof/>
                <w:webHidden/>
              </w:rPr>
              <w:fldChar w:fldCharType="end"/>
            </w:r>
          </w:hyperlink>
        </w:p>
        <w:p w14:paraId="288055A8" w14:textId="77777777" w:rsidR="00F34CB3" w:rsidRDefault="00EC3958">
          <w:pPr>
            <w:pStyle w:val="TOC1"/>
            <w:tabs>
              <w:tab w:val="right" w:leader="dot" w:pos="9016"/>
            </w:tabs>
            <w:rPr>
              <w:noProof/>
            </w:rPr>
          </w:pPr>
          <w:hyperlink w:anchor="_Toc154233811" w:history="1">
            <w:r w:rsidR="00F34CB3" w:rsidRPr="00832368">
              <w:rPr>
                <w:rStyle w:val="Hyperlink"/>
                <w:noProof/>
              </w:rPr>
              <w:t>Technological Innovation in Design and Construction</w:t>
            </w:r>
            <w:r w:rsidR="00F34CB3">
              <w:rPr>
                <w:noProof/>
                <w:webHidden/>
              </w:rPr>
              <w:tab/>
            </w:r>
            <w:r w:rsidR="00F34CB3">
              <w:rPr>
                <w:noProof/>
                <w:webHidden/>
              </w:rPr>
              <w:fldChar w:fldCharType="begin"/>
            </w:r>
            <w:r w:rsidR="00F34CB3">
              <w:rPr>
                <w:noProof/>
                <w:webHidden/>
              </w:rPr>
              <w:instrText xml:space="preserve"> PAGEREF _Toc154233811 \h </w:instrText>
            </w:r>
            <w:r w:rsidR="00F34CB3">
              <w:rPr>
                <w:noProof/>
                <w:webHidden/>
              </w:rPr>
            </w:r>
            <w:r w:rsidR="00F34CB3">
              <w:rPr>
                <w:noProof/>
                <w:webHidden/>
              </w:rPr>
              <w:fldChar w:fldCharType="separate"/>
            </w:r>
            <w:r w:rsidR="00F34CB3">
              <w:rPr>
                <w:noProof/>
                <w:webHidden/>
              </w:rPr>
              <w:t>8</w:t>
            </w:r>
            <w:r w:rsidR="00F34CB3">
              <w:rPr>
                <w:noProof/>
                <w:webHidden/>
              </w:rPr>
              <w:fldChar w:fldCharType="end"/>
            </w:r>
          </w:hyperlink>
        </w:p>
        <w:p w14:paraId="5E62DFA0" w14:textId="77777777" w:rsidR="00F34CB3" w:rsidRDefault="00EC3958">
          <w:pPr>
            <w:pStyle w:val="TOC2"/>
            <w:tabs>
              <w:tab w:val="right" w:leader="dot" w:pos="9016"/>
            </w:tabs>
            <w:rPr>
              <w:noProof/>
            </w:rPr>
          </w:pPr>
          <w:hyperlink w:anchor="_Toc154233812" w:history="1">
            <w:r w:rsidR="00F34CB3" w:rsidRPr="00832368">
              <w:rPr>
                <w:rStyle w:val="Hyperlink"/>
                <w:noProof/>
              </w:rPr>
              <w:t>Digital Prototyping and Virtual Reality</w:t>
            </w:r>
            <w:r w:rsidR="00F34CB3">
              <w:rPr>
                <w:noProof/>
                <w:webHidden/>
              </w:rPr>
              <w:tab/>
            </w:r>
            <w:r w:rsidR="00F34CB3">
              <w:rPr>
                <w:noProof/>
                <w:webHidden/>
              </w:rPr>
              <w:fldChar w:fldCharType="begin"/>
            </w:r>
            <w:r w:rsidR="00F34CB3">
              <w:rPr>
                <w:noProof/>
                <w:webHidden/>
              </w:rPr>
              <w:instrText xml:space="preserve"> PAGEREF _Toc154233812 \h </w:instrText>
            </w:r>
            <w:r w:rsidR="00F34CB3">
              <w:rPr>
                <w:noProof/>
                <w:webHidden/>
              </w:rPr>
            </w:r>
            <w:r w:rsidR="00F34CB3">
              <w:rPr>
                <w:noProof/>
                <w:webHidden/>
              </w:rPr>
              <w:fldChar w:fldCharType="separate"/>
            </w:r>
            <w:r w:rsidR="00F34CB3">
              <w:rPr>
                <w:noProof/>
                <w:webHidden/>
              </w:rPr>
              <w:t>8</w:t>
            </w:r>
            <w:r w:rsidR="00F34CB3">
              <w:rPr>
                <w:noProof/>
                <w:webHidden/>
              </w:rPr>
              <w:fldChar w:fldCharType="end"/>
            </w:r>
          </w:hyperlink>
        </w:p>
        <w:p w14:paraId="1229F5EA" w14:textId="77777777" w:rsidR="00F34CB3" w:rsidRDefault="00EC3958">
          <w:pPr>
            <w:pStyle w:val="TOC1"/>
            <w:tabs>
              <w:tab w:val="right" w:leader="dot" w:pos="9016"/>
            </w:tabs>
            <w:rPr>
              <w:noProof/>
            </w:rPr>
          </w:pPr>
          <w:hyperlink w:anchor="_Toc154233813" w:history="1">
            <w:r w:rsidR="00F34CB3" w:rsidRPr="00832368">
              <w:rPr>
                <w:rStyle w:val="Hyperlink"/>
                <w:noProof/>
              </w:rPr>
              <w:t>Global Branding and Identity Reinforcement</w:t>
            </w:r>
            <w:r w:rsidR="00F34CB3">
              <w:rPr>
                <w:noProof/>
                <w:webHidden/>
              </w:rPr>
              <w:tab/>
            </w:r>
            <w:r w:rsidR="00F34CB3">
              <w:rPr>
                <w:noProof/>
                <w:webHidden/>
              </w:rPr>
              <w:fldChar w:fldCharType="begin"/>
            </w:r>
            <w:r w:rsidR="00F34CB3">
              <w:rPr>
                <w:noProof/>
                <w:webHidden/>
              </w:rPr>
              <w:instrText xml:space="preserve"> PAGEREF _Toc154233813 \h </w:instrText>
            </w:r>
            <w:r w:rsidR="00F34CB3">
              <w:rPr>
                <w:noProof/>
                <w:webHidden/>
              </w:rPr>
            </w:r>
            <w:r w:rsidR="00F34CB3">
              <w:rPr>
                <w:noProof/>
                <w:webHidden/>
              </w:rPr>
              <w:fldChar w:fldCharType="separate"/>
            </w:r>
            <w:r w:rsidR="00F34CB3">
              <w:rPr>
                <w:noProof/>
                <w:webHidden/>
              </w:rPr>
              <w:t>9</w:t>
            </w:r>
            <w:r w:rsidR="00F34CB3">
              <w:rPr>
                <w:noProof/>
                <w:webHidden/>
              </w:rPr>
              <w:fldChar w:fldCharType="end"/>
            </w:r>
          </w:hyperlink>
        </w:p>
        <w:p w14:paraId="6ECBBDFD" w14:textId="77777777" w:rsidR="00F34CB3" w:rsidRDefault="00EC3958">
          <w:pPr>
            <w:pStyle w:val="TOC2"/>
            <w:tabs>
              <w:tab w:val="right" w:leader="dot" w:pos="9016"/>
            </w:tabs>
            <w:rPr>
              <w:noProof/>
            </w:rPr>
          </w:pPr>
          <w:hyperlink w:anchor="_Toc154233814" w:history="1">
            <w:r w:rsidR="00F34CB3" w:rsidRPr="00832368">
              <w:rPr>
                <w:rStyle w:val="Hyperlink"/>
                <w:noProof/>
              </w:rPr>
              <w:t>Architectural Branding</w:t>
            </w:r>
            <w:r w:rsidR="00F34CB3">
              <w:rPr>
                <w:noProof/>
                <w:webHidden/>
              </w:rPr>
              <w:tab/>
            </w:r>
            <w:r w:rsidR="00F34CB3">
              <w:rPr>
                <w:noProof/>
                <w:webHidden/>
              </w:rPr>
              <w:fldChar w:fldCharType="begin"/>
            </w:r>
            <w:r w:rsidR="00F34CB3">
              <w:rPr>
                <w:noProof/>
                <w:webHidden/>
              </w:rPr>
              <w:instrText xml:space="preserve"> PAGEREF _Toc154233814 \h </w:instrText>
            </w:r>
            <w:r w:rsidR="00F34CB3">
              <w:rPr>
                <w:noProof/>
                <w:webHidden/>
              </w:rPr>
            </w:r>
            <w:r w:rsidR="00F34CB3">
              <w:rPr>
                <w:noProof/>
                <w:webHidden/>
              </w:rPr>
              <w:fldChar w:fldCharType="separate"/>
            </w:r>
            <w:r w:rsidR="00F34CB3">
              <w:rPr>
                <w:noProof/>
                <w:webHidden/>
              </w:rPr>
              <w:t>9</w:t>
            </w:r>
            <w:r w:rsidR="00F34CB3">
              <w:rPr>
                <w:noProof/>
                <w:webHidden/>
              </w:rPr>
              <w:fldChar w:fldCharType="end"/>
            </w:r>
          </w:hyperlink>
        </w:p>
        <w:p w14:paraId="194484A7" w14:textId="77777777" w:rsidR="00F34CB3" w:rsidRDefault="00EC3958">
          <w:pPr>
            <w:pStyle w:val="TOC1"/>
            <w:tabs>
              <w:tab w:val="right" w:leader="dot" w:pos="9016"/>
            </w:tabs>
            <w:rPr>
              <w:noProof/>
            </w:rPr>
          </w:pPr>
          <w:hyperlink w:anchor="_Toc154233815" w:history="1">
            <w:r w:rsidR="00F34CB3" w:rsidRPr="00832368">
              <w:rPr>
                <w:rStyle w:val="Hyperlink"/>
                <w:noProof/>
              </w:rPr>
              <w:t>Environmental Responsibility and Green Building Practices</w:t>
            </w:r>
            <w:r w:rsidR="00F34CB3">
              <w:rPr>
                <w:noProof/>
                <w:webHidden/>
              </w:rPr>
              <w:tab/>
            </w:r>
            <w:r w:rsidR="00F34CB3">
              <w:rPr>
                <w:noProof/>
                <w:webHidden/>
              </w:rPr>
              <w:fldChar w:fldCharType="begin"/>
            </w:r>
            <w:r w:rsidR="00F34CB3">
              <w:rPr>
                <w:noProof/>
                <w:webHidden/>
              </w:rPr>
              <w:instrText xml:space="preserve"> PAGEREF _Toc154233815 \h </w:instrText>
            </w:r>
            <w:r w:rsidR="00F34CB3">
              <w:rPr>
                <w:noProof/>
                <w:webHidden/>
              </w:rPr>
            </w:r>
            <w:r w:rsidR="00F34CB3">
              <w:rPr>
                <w:noProof/>
                <w:webHidden/>
              </w:rPr>
              <w:fldChar w:fldCharType="separate"/>
            </w:r>
            <w:r w:rsidR="00F34CB3">
              <w:rPr>
                <w:noProof/>
                <w:webHidden/>
              </w:rPr>
              <w:t>9</w:t>
            </w:r>
            <w:r w:rsidR="00F34CB3">
              <w:rPr>
                <w:noProof/>
                <w:webHidden/>
              </w:rPr>
              <w:fldChar w:fldCharType="end"/>
            </w:r>
          </w:hyperlink>
        </w:p>
        <w:p w14:paraId="74A1CA50" w14:textId="77777777" w:rsidR="00F34CB3" w:rsidRDefault="00EC3958">
          <w:pPr>
            <w:pStyle w:val="TOC2"/>
            <w:tabs>
              <w:tab w:val="right" w:leader="dot" w:pos="9016"/>
            </w:tabs>
            <w:rPr>
              <w:noProof/>
            </w:rPr>
          </w:pPr>
          <w:hyperlink w:anchor="_Toc154233816" w:history="1">
            <w:r w:rsidR="00F34CB3" w:rsidRPr="00832368">
              <w:rPr>
                <w:rStyle w:val="Hyperlink"/>
                <w:noProof/>
              </w:rPr>
              <w:t>Energy-Efficient Technologies</w:t>
            </w:r>
            <w:r w:rsidR="00F34CB3">
              <w:rPr>
                <w:noProof/>
                <w:webHidden/>
              </w:rPr>
              <w:tab/>
            </w:r>
            <w:r w:rsidR="00F34CB3">
              <w:rPr>
                <w:noProof/>
                <w:webHidden/>
              </w:rPr>
              <w:fldChar w:fldCharType="begin"/>
            </w:r>
            <w:r w:rsidR="00F34CB3">
              <w:rPr>
                <w:noProof/>
                <w:webHidden/>
              </w:rPr>
              <w:instrText xml:space="preserve"> PAGEREF _Toc154233816 \h </w:instrText>
            </w:r>
            <w:r w:rsidR="00F34CB3">
              <w:rPr>
                <w:noProof/>
                <w:webHidden/>
              </w:rPr>
            </w:r>
            <w:r w:rsidR="00F34CB3">
              <w:rPr>
                <w:noProof/>
                <w:webHidden/>
              </w:rPr>
              <w:fldChar w:fldCharType="separate"/>
            </w:r>
            <w:r w:rsidR="00F34CB3">
              <w:rPr>
                <w:noProof/>
                <w:webHidden/>
              </w:rPr>
              <w:t>9</w:t>
            </w:r>
            <w:r w:rsidR="00F34CB3">
              <w:rPr>
                <w:noProof/>
                <w:webHidden/>
              </w:rPr>
              <w:fldChar w:fldCharType="end"/>
            </w:r>
          </w:hyperlink>
        </w:p>
        <w:p w14:paraId="7DDB627C" w14:textId="77777777" w:rsidR="00F34CB3" w:rsidRDefault="00EC3958">
          <w:pPr>
            <w:pStyle w:val="TOC1"/>
            <w:tabs>
              <w:tab w:val="right" w:leader="dot" w:pos="9016"/>
            </w:tabs>
            <w:rPr>
              <w:noProof/>
            </w:rPr>
          </w:pPr>
          <w:hyperlink w:anchor="_Toc154233817" w:history="1">
            <w:r w:rsidR="00F34CB3" w:rsidRPr="00832368">
              <w:rPr>
                <w:rStyle w:val="Hyperlink"/>
                <w:noProof/>
              </w:rPr>
              <w:t>Community Impact and Social Responsibility</w:t>
            </w:r>
            <w:r w:rsidR="00F34CB3">
              <w:rPr>
                <w:noProof/>
                <w:webHidden/>
              </w:rPr>
              <w:tab/>
            </w:r>
            <w:r w:rsidR="00F34CB3">
              <w:rPr>
                <w:noProof/>
                <w:webHidden/>
              </w:rPr>
              <w:fldChar w:fldCharType="begin"/>
            </w:r>
            <w:r w:rsidR="00F34CB3">
              <w:rPr>
                <w:noProof/>
                <w:webHidden/>
              </w:rPr>
              <w:instrText xml:space="preserve"> PAGEREF _Toc154233817 \h </w:instrText>
            </w:r>
            <w:r w:rsidR="00F34CB3">
              <w:rPr>
                <w:noProof/>
                <w:webHidden/>
              </w:rPr>
            </w:r>
            <w:r w:rsidR="00F34CB3">
              <w:rPr>
                <w:noProof/>
                <w:webHidden/>
              </w:rPr>
              <w:fldChar w:fldCharType="separate"/>
            </w:r>
            <w:r w:rsidR="00F34CB3">
              <w:rPr>
                <w:noProof/>
                <w:webHidden/>
              </w:rPr>
              <w:t>9</w:t>
            </w:r>
            <w:r w:rsidR="00F34CB3">
              <w:rPr>
                <w:noProof/>
                <w:webHidden/>
              </w:rPr>
              <w:fldChar w:fldCharType="end"/>
            </w:r>
          </w:hyperlink>
        </w:p>
        <w:p w14:paraId="645E1FF6" w14:textId="77777777" w:rsidR="00F34CB3" w:rsidRDefault="00EC3958">
          <w:pPr>
            <w:pStyle w:val="TOC2"/>
            <w:tabs>
              <w:tab w:val="right" w:leader="dot" w:pos="9016"/>
            </w:tabs>
            <w:rPr>
              <w:noProof/>
            </w:rPr>
          </w:pPr>
          <w:hyperlink w:anchor="_Toc154233818" w:history="1">
            <w:r w:rsidR="00F34CB3" w:rsidRPr="00832368">
              <w:rPr>
                <w:rStyle w:val="Hyperlink"/>
                <w:noProof/>
              </w:rPr>
              <w:t>Community Benefit Programs</w:t>
            </w:r>
            <w:r w:rsidR="00F34CB3">
              <w:rPr>
                <w:noProof/>
                <w:webHidden/>
              </w:rPr>
              <w:tab/>
            </w:r>
            <w:r w:rsidR="00F34CB3">
              <w:rPr>
                <w:noProof/>
                <w:webHidden/>
              </w:rPr>
              <w:fldChar w:fldCharType="begin"/>
            </w:r>
            <w:r w:rsidR="00F34CB3">
              <w:rPr>
                <w:noProof/>
                <w:webHidden/>
              </w:rPr>
              <w:instrText xml:space="preserve"> PAGEREF _Toc154233818 \h </w:instrText>
            </w:r>
            <w:r w:rsidR="00F34CB3">
              <w:rPr>
                <w:noProof/>
                <w:webHidden/>
              </w:rPr>
            </w:r>
            <w:r w:rsidR="00F34CB3">
              <w:rPr>
                <w:noProof/>
                <w:webHidden/>
              </w:rPr>
              <w:fldChar w:fldCharType="separate"/>
            </w:r>
            <w:r w:rsidR="00F34CB3">
              <w:rPr>
                <w:noProof/>
                <w:webHidden/>
              </w:rPr>
              <w:t>9</w:t>
            </w:r>
            <w:r w:rsidR="00F34CB3">
              <w:rPr>
                <w:noProof/>
                <w:webHidden/>
              </w:rPr>
              <w:fldChar w:fldCharType="end"/>
            </w:r>
          </w:hyperlink>
        </w:p>
        <w:p w14:paraId="09FD1662" w14:textId="77777777" w:rsidR="00F34CB3" w:rsidRDefault="00EC3958">
          <w:pPr>
            <w:pStyle w:val="TOC1"/>
            <w:tabs>
              <w:tab w:val="right" w:leader="dot" w:pos="9016"/>
            </w:tabs>
            <w:rPr>
              <w:noProof/>
            </w:rPr>
          </w:pPr>
          <w:hyperlink w:anchor="_Toc154233819" w:history="1">
            <w:r w:rsidR="00F34CB3" w:rsidRPr="00832368">
              <w:rPr>
                <w:rStyle w:val="Hyperlink"/>
                <w:noProof/>
              </w:rPr>
              <w:t>Innovative Project Governance and Collaborative Partnerships</w:t>
            </w:r>
            <w:r w:rsidR="00F34CB3">
              <w:rPr>
                <w:noProof/>
                <w:webHidden/>
              </w:rPr>
              <w:tab/>
            </w:r>
            <w:r w:rsidR="00F34CB3">
              <w:rPr>
                <w:noProof/>
                <w:webHidden/>
              </w:rPr>
              <w:fldChar w:fldCharType="begin"/>
            </w:r>
            <w:r w:rsidR="00F34CB3">
              <w:rPr>
                <w:noProof/>
                <w:webHidden/>
              </w:rPr>
              <w:instrText xml:space="preserve"> PAGEREF _Toc154233819 \h </w:instrText>
            </w:r>
            <w:r w:rsidR="00F34CB3">
              <w:rPr>
                <w:noProof/>
                <w:webHidden/>
              </w:rPr>
            </w:r>
            <w:r w:rsidR="00F34CB3">
              <w:rPr>
                <w:noProof/>
                <w:webHidden/>
              </w:rPr>
              <w:fldChar w:fldCharType="separate"/>
            </w:r>
            <w:r w:rsidR="00F34CB3">
              <w:rPr>
                <w:noProof/>
                <w:webHidden/>
              </w:rPr>
              <w:t>10</w:t>
            </w:r>
            <w:r w:rsidR="00F34CB3">
              <w:rPr>
                <w:noProof/>
                <w:webHidden/>
              </w:rPr>
              <w:fldChar w:fldCharType="end"/>
            </w:r>
          </w:hyperlink>
        </w:p>
        <w:p w14:paraId="4D50644C" w14:textId="77777777" w:rsidR="00F34CB3" w:rsidRDefault="00EC3958">
          <w:pPr>
            <w:pStyle w:val="TOC2"/>
            <w:tabs>
              <w:tab w:val="right" w:leader="dot" w:pos="9016"/>
            </w:tabs>
            <w:rPr>
              <w:noProof/>
            </w:rPr>
          </w:pPr>
          <w:hyperlink w:anchor="_Toc154233820" w:history="1">
            <w:r w:rsidR="00F34CB3" w:rsidRPr="00832368">
              <w:rPr>
                <w:rStyle w:val="Hyperlink"/>
                <w:noProof/>
              </w:rPr>
              <w:t>Agile Project Management</w:t>
            </w:r>
            <w:r w:rsidR="00F34CB3">
              <w:rPr>
                <w:noProof/>
                <w:webHidden/>
              </w:rPr>
              <w:tab/>
            </w:r>
            <w:r w:rsidR="00F34CB3">
              <w:rPr>
                <w:noProof/>
                <w:webHidden/>
              </w:rPr>
              <w:fldChar w:fldCharType="begin"/>
            </w:r>
            <w:r w:rsidR="00F34CB3">
              <w:rPr>
                <w:noProof/>
                <w:webHidden/>
              </w:rPr>
              <w:instrText xml:space="preserve"> PAGEREF _Toc154233820 \h </w:instrText>
            </w:r>
            <w:r w:rsidR="00F34CB3">
              <w:rPr>
                <w:noProof/>
                <w:webHidden/>
              </w:rPr>
            </w:r>
            <w:r w:rsidR="00F34CB3">
              <w:rPr>
                <w:noProof/>
                <w:webHidden/>
              </w:rPr>
              <w:fldChar w:fldCharType="separate"/>
            </w:r>
            <w:r w:rsidR="00F34CB3">
              <w:rPr>
                <w:noProof/>
                <w:webHidden/>
              </w:rPr>
              <w:t>10</w:t>
            </w:r>
            <w:r w:rsidR="00F34CB3">
              <w:rPr>
                <w:noProof/>
                <w:webHidden/>
              </w:rPr>
              <w:fldChar w:fldCharType="end"/>
            </w:r>
          </w:hyperlink>
        </w:p>
        <w:p w14:paraId="2024A861" w14:textId="77777777" w:rsidR="00F34CB3" w:rsidRDefault="00EC3958">
          <w:pPr>
            <w:pStyle w:val="TOC1"/>
            <w:tabs>
              <w:tab w:val="right" w:leader="dot" w:pos="9016"/>
            </w:tabs>
            <w:rPr>
              <w:noProof/>
            </w:rPr>
          </w:pPr>
          <w:hyperlink w:anchor="_Toc154233821" w:history="1">
            <w:r w:rsidR="00F34CB3" w:rsidRPr="00832368">
              <w:rPr>
                <w:rStyle w:val="Hyperlink"/>
                <w:noProof/>
              </w:rPr>
              <w:t>Economic Impact and Industry Influence</w:t>
            </w:r>
            <w:r w:rsidR="00F34CB3">
              <w:rPr>
                <w:noProof/>
                <w:webHidden/>
              </w:rPr>
              <w:tab/>
            </w:r>
            <w:r w:rsidR="00F34CB3">
              <w:rPr>
                <w:noProof/>
                <w:webHidden/>
              </w:rPr>
              <w:fldChar w:fldCharType="begin"/>
            </w:r>
            <w:r w:rsidR="00F34CB3">
              <w:rPr>
                <w:noProof/>
                <w:webHidden/>
              </w:rPr>
              <w:instrText xml:space="preserve"> PAGEREF _Toc154233821 \h </w:instrText>
            </w:r>
            <w:r w:rsidR="00F34CB3">
              <w:rPr>
                <w:noProof/>
                <w:webHidden/>
              </w:rPr>
            </w:r>
            <w:r w:rsidR="00F34CB3">
              <w:rPr>
                <w:noProof/>
                <w:webHidden/>
              </w:rPr>
              <w:fldChar w:fldCharType="separate"/>
            </w:r>
            <w:r w:rsidR="00F34CB3">
              <w:rPr>
                <w:noProof/>
                <w:webHidden/>
              </w:rPr>
              <w:t>10</w:t>
            </w:r>
            <w:r w:rsidR="00F34CB3">
              <w:rPr>
                <w:noProof/>
                <w:webHidden/>
              </w:rPr>
              <w:fldChar w:fldCharType="end"/>
            </w:r>
          </w:hyperlink>
        </w:p>
        <w:p w14:paraId="395C52E0" w14:textId="77777777" w:rsidR="00F34CB3" w:rsidRDefault="00EC3958">
          <w:pPr>
            <w:pStyle w:val="TOC2"/>
            <w:tabs>
              <w:tab w:val="right" w:leader="dot" w:pos="9016"/>
            </w:tabs>
            <w:rPr>
              <w:noProof/>
            </w:rPr>
          </w:pPr>
          <w:hyperlink w:anchor="_Toc154233822" w:history="1">
            <w:r w:rsidR="00F34CB3" w:rsidRPr="00832368">
              <w:rPr>
                <w:rStyle w:val="Hyperlink"/>
                <w:noProof/>
              </w:rPr>
              <w:t>Economic Ripple Effects</w:t>
            </w:r>
            <w:r w:rsidR="00F34CB3">
              <w:rPr>
                <w:noProof/>
                <w:webHidden/>
              </w:rPr>
              <w:tab/>
            </w:r>
            <w:r w:rsidR="00F34CB3">
              <w:rPr>
                <w:noProof/>
                <w:webHidden/>
              </w:rPr>
              <w:fldChar w:fldCharType="begin"/>
            </w:r>
            <w:r w:rsidR="00F34CB3">
              <w:rPr>
                <w:noProof/>
                <w:webHidden/>
              </w:rPr>
              <w:instrText xml:space="preserve"> PAGEREF _Toc154233822 \h </w:instrText>
            </w:r>
            <w:r w:rsidR="00F34CB3">
              <w:rPr>
                <w:noProof/>
                <w:webHidden/>
              </w:rPr>
            </w:r>
            <w:r w:rsidR="00F34CB3">
              <w:rPr>
                <w:noProof/>
                <w:webHidden/>
              </w:rPr>
              <w:fldChar w:fldCharType="separate"/>
            </w:r>
            <w:r w:rsidR="00F34CB3">
              <w:rPr>
                <w:noProof/>
                <w:webHidden/>
              </w:rPr>
              <w:t>10</w:t>
            </w:r>
            <w:r w:rsidR="00F34CB3">
              <w:rPr>
                <w:noProof/>
                <w:webHidden/>
              </w:rPr>
              <w:fldChar w:fldCharType="end"/>
            </w:r>
          </w:hyperlink>
        </w:p>
        <w:p w14:paraId="25E439B6" w14:textId="77777777" w:rsidR="00F34CB3" w:rsidRDefault="00EC3958">
          <w:pPr>
            <w:pStyle w:val="TOC1"/>
            <w:tabs>
              <w:tab w:val="right" w:leader="dot" w:pos="9016"/>
            </w:tabs>
            <w:rPr>
              <w:noProof/>
            </w:rPr>
          </w:pPr>
          <w:hyperlink w:anchor="_Toc154233823" w:history="1">
            <w:r w:rsidR="00F34CB3" w:rsidRPr="00832368">
              <w:rPr>
                <w:rStyle w:val="Hyperlink"/>
                <w:noProof/>
              </w:rPr>
              <w:t>Conclusion</w:t>
            </w:r>
            <w:r w:rsidR="00F34CB3">
              <w:rPr>
                <w:noProof/>
                <w:webHidden/>
              </w:rPr>
              <w:tab/>
            </w:r>
            <w:r w:rsidR="00F34CB3">
              <w:rPr>
                <w:noProof/>
                <w:webHidden/>
              </w:rPr>
              <w:fldChar w:fldCharType="begin"/>
            </w:r>
            <w:r w:rsidR="00F34CB3">
              <w:rPr>
                <w:noProof/>
                <w:webHidden/>
              </w:rPr>
              <w:instrText xml:space="preserve"> PAGEREF _Toc154233823 \h </w:instrText>
            </w:r>
            <w:r w:rsidR="00F34CB3">
              <w:rPr>
                <w:noProof/>
                <w:webHidden/>
              </w:rPr>
            </w:r>
            <w:r w:rsidR="00F34CB3">
              <w:rPr>
                <w:noProof/>
                <w:webHidden/>
              </w:rPr>
              <w:fldChar w:fldCharType="separate"/>
            </w:r>
            <w:r w:rsidR="00F34CB3">
              <w:rPr>
                <w:noProof/>
                <w:webHidden/>
              </w:rPr>
              <w:t>10</w:t>
            </w:r>
            <w:r w:rsidR="00F34CB3">
              <w:rPr>
                <w:noProof/>
                <w:webHidden/>
              </w:rPr>
              <w:fldChar w:fldCharType="end"/>
            </w:r>
          </w:hyperlink>
        </w:p>
        <w:p w14:paraId="3F86C8E5" w14:textId="77777777" w:rsidR="00F34CB3" w:rsidRDefault="00EC3958">
          <w:pPr>
            <w:pStyle w:val="TOC1"/>
            <w:tabs>
              <w:tab w:val="right" w:leader="dot" w:pos="9016"/>
            </w:tabs>
            <w:rPr>
              <w:noProof/>
            </w:rPr>
          </w:pPr>
          <w:hyperlink w:anchor="_Toc154233824" w:history="1">
            <w:r w:rsidR="00F34CB3" w:rsidRPr="00832368">
              <w:rPr>
                <w:rStyle w:val="Hyperlink"/>
                <w:noProof/>
              </w:rPr>
              <w:t>References</w:t>
            </w:r>
            <w:r w:rsidR="00F34CB3">
              <w:rPr>
                <w:noProof/>
                <w:webHidden/>
              </w:rPr>
              <w:tab/>
            </w:r>
            <w:r w:rsidR="00F34CB3">
              <w:rPr>
                <w:noProof/>
                <w:webHidden/>
              </w:rPr>
              <w:fldChar w:fldCharType="begin"/>
            </w:r>
            <w:r w:rsidR="00F34CB3">
              <w:rPr>
                <w:noProof/>
                <w:webHidden/>
              </w:rPr>
              <w:instrText xml:space="preserve"> PAGEREF _Toc154233824 \h </w:instrText>
            </w:r>
            <w:r w:rsidR="00F34CB3">
              <w:rPr>
                <w:noProof/>
                <w:webHidden/>
              </w:rPr>
            </w:r>
            <w:r w:rsidR="00F34CB3">
              <w:rPr>
                <w:noProof/>
                <w:webHidden/>
              </w:rPr>
              <w:fldChar w:fldCharType="separate"/>
            </w:r>
            <w:r w:rsidR="00F34CB3">
              <w:rPr>
                <w:noProof/>
                <w:webHidden/>
              </w:rPr>
              <w:t>12</w:t>
            </w:r>
            <w:r w:rsidR="00F34CB3">
              <w:rPr>
                <w:noProof/>
                <w:webHidden/>
              </w:rPr>
              <w:fldChar w:fldCharType="end"/>
            </w:r>
          </w:hyperlink>
        </w:p>
        <w:p w14:paraId="30D5C180" w14:textId="77777777" w:rsidR="00D87A32" w:rsidRDefault="00D87A32" w:rsidP="00D87A32">
          <w:r>
            <w:rPr>
              <w:b/>
              <w:bCs/>
              <w:noProof/>
            </w:rPr>
            <w:fldChar w:fldCharType="end"/>
          </w:r>
        </w:p>
      </w:sdtContent>
    </w:sdt>
    <w:p w14:paraId="136D09D8" w14:textId="77777777" w:rsidR="00D87A32" w:rsidRDefault="00D87A32" w:rsidP="00D87A32"/>
    <w:p w14:paraId="591F5BBD" w14:textId="77777777" w:rsidR="00D87A32" w:rsidRDefault="00D87A32" w:rsidP="0086352C">
      <w:pPr>
        <w:tabs>
          <w:tab w:val="left" w:pos="6855"/>
        </w:tabs>
      </w:pPr>
    </w:p>
    <w:p w14:paraId="230F4B50" w14:textId="77777777" w:rsidR="00D87A32" w:rsidRDefault="00D87A32" w:rsidP="0086352C">
      <w:pPr>
        <w:tabs>
          <w:tab w:val="left" w:pos="6855"/>
        </w:tabs>
      </w:pPr>
    </w:p>
    <w:p w14:paraId="1CC8F3E3" w14:textId="77777777" w:rsidR="00D87A32" w:rsidRDefault="00D87A32" w:rsidP="0086352C">
      <w:pPr>
        <w:tabs>
          <w:tab w:val="left" w:pos="6855"/>
        </w:tabs>
      </w:pPr>
    </w:p>
    <w:p w14:paraId="64410B4D" w14:textId="77777777" w:rsidR="00D87A32" w:rsidRDefault="00D87A32" w:rsidP="0086352C">
      <w:pPr>
        <w:tabs>
          <w:tab w:val="left" w:pos="6855"/>
        </w:tabs>
      </w:pPr>
    </w:p>
    <w:p w14:paraId="2E5B7FE3" w14:textId="77777777" w:rsidR="00D87A32" w:rsidRDefault="00D87A32" w:rsidP="0086352C">
      <w:pPr>
        <w:tabs>
          <w:tab w:val="left" w:pos="6855"/>
        </w:tabs>
      </w:pPr>
    </w:p>
    <w:p w14:paraId="0745E50F" w14:textId="77777777" w:rsidR="00D87A32" w:rsidRDefault="00D87A32" w:rsidP="0086352C">
      <w:pPr>
        <w:tabs>
          <w:tab w:val="left" w:pos="6855"/>
        </w:tabs>
      </w:pPr>
    </w:p>
    <w:p w14:paraId="1F712FC4" w14:textId="77777777" w:rsidR="00D87A32" w:rsidRDefault="00D87A32" w:rsidP="0086352C">
      <w:pPr>
        <w:tabs>
          <w:tab w:val="left" w:pos="6855"/>
        </w:tabs>
      </w:pPr>
    </w:p>
    <w:p w14:paraId="54423856" w14:textId="77777777" w:rsidR="00D87A32" w:rsidRDefault="00D87A32" w:rsidP="0086352C">
      <w:pPr>
        <w:tabs>
          <w:tab w:val="left" w:pos="6855"/>
        </w:tabs>
      </w:pPr>
    </w:p>
    <w:p w14:paraId="0B7815AF" w14:textId="77777777" w:rsidR="00D87A32" w:rsidRDefault="00D87A32" w:rsidP="0086352C">
      <w:pPr>
        <w:tabs>
          <w:tab w:val="left" w:pos="6855"/>
        </w:tabs>
      </w:pPr>
    </w:p>
    <w:p w14:paraId="18E49745" w14:textId="77777777" w:rsidR="00D87A32" w:rsidRDefault="00D87A32" w:rsidP="0086352C">
      <w:pPr>
        <w:tabs>
          <w:tab w:val="left" w:pos="6855"/>
        </w:tabs>
      </w:pPr>
    </w:p>
    <w:p w14:paraId="148BEA7E" w14:textId="77777777" w:rsidR="00D87A32" w:rsidRDefault="00D87A32" w:rsidP="0086352C">
      <w:pPr>
        <w:tabs>
          <w:tab w:val="left" w:pos="6855"/>
        </w:tabs>
      </w:pPr>
    </w:p>
    <w:p w14:paraId="56AF8EA2" w14:textId="77777777" w:rsidR="00D87A32" w:rsidRDefault="00D87A32" w:rsidP="0086352C">
      <w:pPr>
        <w:tabs>
          <w:tab w:val="left" w:pos="6855"/>
        </w:tabs>
      </w:pPr>
    </w:p>
    <w:p w14:paraId="27FFB2CC" w14:textId="77777777" w:rsidR="00D87A32" w:rsidRDefault="00D87A32" w:rsidP="0086352C">
      <w:pPr>
        <w:tabs>
          <w:tab w:val="left" w:pos="6855"/>
        </w:tabs>
      </w:pPr>
    </w:p>
    <w:p w14:paraId="177AFCB3" w14:textId="77777777" w:rsidR="00D87A32" w:rsidRDefault="00D87A32" w:rsidP="0086352C">
      <w:pPr>
        <w:tabs>
          <w:tab w:val="left" w:pos="6855"/>
        </w:tabs>
      </w:pPr>
    </w:p>
    <w:p w14:paraId="643D2888" w14:textId="77777777" w:rsidR="00D87A32" w:rsidRDefault="00D87A32" w:rsidP="0086352C">
      <w:pPr>
        <w:tabs>
          <w:tab w:val="left" w:pos="6855"/>
        </w:tabs>
      </w:pPr>
    </w:p>
    <w:p w14:paraId="1948CA84" w14:textId="77777777" w:rsidR="00D87A32" w:rsidRDefault="00D87A32" w:rsidP="0086352C">
      <w:pPr>
        <w:tabs>
          <w:tab w:val="left" w:pos="6855"/>
        </w:tabs>
      </w:pPr>
    </w:p>
    <w:p w14:paraId="188DED04" w14:textId="77777777" w:rsidR="00D87A32" w:rsidRDefault="00D87A32" w:rsidP="0086352C">
      <w:pPr>
        <w:tabs>
          <w:tab w:val="left" w:pos="6855"/>
        </w:tabs>
      </w:pPr>
    </w:p>
    <w:p w14:paraId="17CA7BBC" w14:textId="77777777" w:rsidR="00D87A32" w:rsidRDefault="00D87A32" w:rsidP="0086352C">
      <w:pPr>
        <w:tabs>
          <w:tab w:val="left" w:pos="6855"/>
        </w:tabs>
      </w:pPr>
    </w:p>
    <w:p w14:paraId="4DF9A780" w14:textId="77777777" w:rsidR="00D87A32" w:rsidRDefault="00D87A32" w:rsidP="0086352C">
      <w:pPr>
        <w:tabs>
          <w:tab w:val="left" w:pos="6855"/>
        </w:tabs>
      </w:pPr>
    </w:p>
    <w:p w14:paraId="7D9BA8EC" w14:textId="77777777" w:rsidR="00D87A32" w:rsidRDefault="00D87A32" w:rsidP="00D87A32">
      <w:pPr>
        <w:pStyle w:val="Heading1"/>
      </w:pPr>
      <w:bookmarkStart w:id="0" w:name="_Toc154233796"/>
      <w:r>
        <w:t>Introduction</w:t>
      </w:r>
      <w:bookmarkEnd w:id="0"/>
    </w:p>
    <w:p w14:paraId="57AC5441" w14:textId="77777777" w:rsidR="00DB2E10" w:rsidRDefault="00DB2E10" w:rsidP="00DB2E10">
      <w:r w:rsidRPr="00DB2E10">
        <w:t>In looking at the Google Base camp undertaking in London, this evaluation tries to offer a thorough assessment of its prosperity or disappointment and its expected effect on the future IT area in the UK. The investigation will be supported by an intensive investigation of basic viewpoints, for example, financial plan the executives, project timetable, quality confirmation, partner commitment, risk factors, and the coordination of the Google grounds. The expectation is to utili</w:t>
      </w:r>
      <w:r w:rsidR="00504098">
        <w:t>s</w:t>
      </w:r>
      <w:r w:rsidRPr="00DB2E10">
        <w:t>e a precise and organized approach, drawing experiences from insightful writing, scholarly diaries, hierarchical reports, and respectable internet based sources.</w:t>
      </w:r>
    </w:p>
    <w:p w14:paraId="09291875" w14:textId="77777777" w:rsidR="00DB2E10" w:rsidRDefault="00F30A26" w:rsidP="00DB2E10">
      <w:r w:rsidRPr="00F30A26">
        <w:t>By sticking to a third-individual viewpoint, the exposition will stay aware of objectivity and insightful painstakingness all through the assessment. The intricacies of the Google Base camp undertaking, including its financial investment, timeline constraints, plan quality, partner interactions, and expected gambles, will be uncovered to the pursuer through a durable excursion. The examination intends to measure the undertaking's significance in mo</w:t>
      </w:r>
      <w:r>
        <w:t>u</w:t>
      </w:r>
      <w:r w:rsidRPr="00F30A26">
        <w:t>lding Google's worldwide person and its greater repercussions for the IT region in the UK.</w:t>
      </w:r>
    </w:p>
    <w:p w14:paraId="089C07FD" w14:textId="77777777" w:rsidR="002779FC" w:rsidRDefault="00F30A26" w:rsidP="00A63AEF">
      <w:r w:rsidRPr="00F30A26">
        <w:t>What's more, the story will put an accentuation on how theoretical systems and industry best practices are incorporated, laying a strong starting point for the basic investigation that will follow. This approach ensures that the assessment not simply depicts the record of the Google Headquarters undertaking yet likew</w:t>
      </w:r>
      <w:r>
        <w:t>ise grounds its choices in well-</w:t>
      </w:r>
      <w:r w:rsidRPr="00F30A26">
        <w:t>established thoughts and principles.</w:t>
      </w:r>
      <w:r w:rsidR="00DB2E10" w:rsidRPr="00DB2E10">
        <w:t xml:space="preserve"> The reader will gain a comprehensive understanding of the purpose, scope, and analytical lens used to determine the project's overall success or failure through this structured methodology.</w:t>
      </w:r>
    </w:p>
    <w:p w14:paraId="64EB3353" w14:textId="77777777" w:rsidR="00A63AEF" w:rsidRDefault="00A63AEF" w:rsidP="00A63AEF">
      <w:pPr>
        <w:pStyle w:val="Heading1"/>
      </w:pPr>
      <w:bookmarkStart w:id="1" w:name="_Toc154233797"/>
      <w:r>
        <w:t>Analysis of the Google Headquarters Project in London: Shaping the Future of the UK IT Sector</w:t>
      </w:r>
      <w:bookmarkEnd w:id="1"/>
    </w:p>
    <w:p w14:paraId="2E1CDCC2" w14:textId="77777777" w:rsidR="00A63AEF" w:rsidRDefault="00A63AEF" w:rsidP="008C09DE">
      <w:pPr>
        <w:pStyle w:val="Heading1"/>
      </w:pPr>
      <w:bookmarkStart w:id="2" w:name="_Toc154233798"/>
      <w:r w:rsidRPr="00A63AEF">
        <w:t>Investment Significance and Budget Allocation Strategy</w:t>
      </w:r>
      <w:bookmarkEnd w:id="2"/>
    </w:p>
    <w:p w14:paraId="244DBDA5" w14:textId="77777777" w:rsidR="00A63AEF" w:rsidRDefault="00A63AEF" w:rsidP="00A63AEF">
      <w:pPr>
        <w:tabs>
          <w:tab w:val="left" w:pos="6855"/>
        </w:tabs>
      </w:pPr>
      <w:r w:rsidRPr="00A63AEF">
        <w:t>The responsibility of one billion pounds in the Google Central command project isn't just a monetary venture yet an essential choice to lay out a notable and creative construction. This significant portion means Google's commitment to making an office that goes past a conventional office space, turn</w:t>
      </w:r>
      <w:r w:rsidR="0029141F">
        <w:t>ing into an image of the organis</w:t>
      </w:r>
      <w:r w:rsidRPr="00A63AEF">
        <w:t>ation's character</w:t>
      </w:r>
      <w:r w:rsidR="00C30B7D">
        <w:t xml:space="preserve"> (</w:t>
      </w:r>
      <w:proofErr w:type="spellStart"/>
      <w:r w:rsidR="00C30B7D">
        <w:t>Plantin</w:t>
      </w:r>
      <w:proofErr w:type="spellEnd"/>
      <w:r w:rsidR="00C30B7D">
        <w:t xml:space="preserve"> et al</w:t>
      </w:r>
      <w:r w:rsidRPr="00A63AEF">
        <w:t>.</w:t>
      </w:r>
      <w:r w:rsidR="00C30B7D">
        <w:t>, 2018).</w:t>
      </w:r>
      <w:r w:rsidRPr="00A63AEF">
        <w:t xml:space="preserve"> The portion of the spending plan requires a fastidious way to deal with guarantee its </w:t>
      </w:r>
      <w:r w:rsidRPr="00A63AEF">
        <w:lastRenderedPageBreak/>
        <w:t>compelling circulation among different parts of the venture, including offices, plan, and development costs.</w:t>
      </w:r>
    </w:p>
    <w:p w14:paraId="55711B23" w14:textId="77777777" w:rsidR="00A63AEF" w:rsidRDefault="00A63AEF" w:rsidP="008C09DE">
      <w:pPr>
        <w:pStyle w:val="Heading2"/>
      </w:pPr>
      <w:bookmarkStart w:id="3" w:name="_Toc154233799"/>
      <w:r w:rsidRPr="00A63AEF">
        <w:t>Facilities and Design Considerations</w:t>
      </w:r>
      <w:bookmarkEnd w:id="3"/>
    </w:p>
    <w:p w14:paraId="6F2AF065" w14:textId="77777777" w:rsidR="00A63AEF" w:rsidRDefault="00A63AEF" w:rsidP="00A63AEF">
      <w:r w:rsidRPr="00A63AEF">
        <w:t>A basic part of spending plan designation is the dissemination of development costs, including work, supplies, and related framework. It is essential to strike a balance between achieving cost-effectiveness and maintaining high quality standards. This requires cautious examination of costs to dispose of superfluous extravagances while saving the undertaking's general quality</w:t>
      </w:r>
      <w:r w:rsidR="00FE683F">
        <w:t xml:space="preserve"> (</w:t>
      </w:r>
      <w:proofErr w:type="spellStart"/>
      <w:r w:rsidR="00FE683F">
        <w:t>Onday</w:t>
      </w:r>
      <w:proofErr w:type="spellEnd"/>
      <w:r w:rsidR="00FE683F">
        <w:t>, 2019)</w:t>
      </w:r>
      <w:r w:rsidRPr="00A63AEF">
        <w:t>. The accentuation on quality is clear in Google's obligation to making a work environment that outperforms industry guidelines, making it a practical space as well as a notable portrayal of the organi</w:t>
      </w:r>
      <w:r>
        <w:t>s</w:t>
      </w:r>
      <w:r w:rsidRPr="00A63AEF">
        <w:t>ation's ethos.</w:t>
      </w:r>
    </w:p>
    <w:p w14:paraId="5D5534FF" w14:textId="77777777" w:rsidR="00DC141B" w:rsidRPr="00A63AEF" w:rsidRDefault="00DC141B" w:rsidP="00DC141B">
      <w:pPr>
        <w:pStyle w:val="Heading2"/>
      </w:pPr>
      <w:bookmarkStart w:id="4" w:name="_Toc154233802"/>
      <w:r w:rsidRPr="00A63AEF">
        <w:t>Robust Risk Management Plan</w:t>
      </w:r>
      <w:bookmarkEnd w:id="4"/>
    </w:p>
    <w:p w14:paraId="28DF0077" w14:textId="77777777" w:rsidR="00DC141B" w:rsidRDefault="00DC141B" w:rsidP="00DC141B">
      <w:r w:rsidRPr="00DC141B">
        <w:t>A strong procedure for risk the board is a piece of the by and large financial arrangement. This plan is intended to anticipate likely explanations behind cost speed increase and financial challenges that could arise during the assignment. Unexpected events, similar to showcase changes in material estimating or surprising design hindrances, can influence the financial arrangement. In this manner, plausibility holds are integrated as a wellbeing net to address these unforeseen events (</w:t>
      </w:r>
      <w:proofErr w:type="spellStart"/>
      <w:r w:rsidRPr="00DC141B">
        <w:t>Aven</w:t>
      </w:r>
      <w:proofErr w:type="spellEnd"/>
      <w:r w:rsidRPr="00DC141B">
        <w:t>, 2016). The undertaking's financial flexibility is reinforced by this proactive methodology, ensuring that it keeps on track notwithstanding outer uncertainties.</w:t>
      </w:r>
    </w:p>
    <w:p w14:paraId="0E21A94E" w14:textId="77777777" w:rsidR="00F912AD" w:rsidRDefault="00F912AD" w:rsidP="008C09DE">
      <w:pPr>
        <w:pStyle w:val="Heading2"/>
      </w:pPr>
      <w:bookmarkStart w:id="5" w:name="_Toc154233800"/>
      <w:r w:rsidRPr="00F912AD">
        <w:t>Employee-Friendly Services</w:t>
      </w:r>
      <w:bookmarkEnd w:id="5"/>
    </w:p>
    <w:p w14:paraId="3C68C12B" w14:textId="77777777" w:rsidR="00F912AD" w:rsidRPr="00F912AD" w:rsidRDefault="00DC141B" w:rsidP="00F912AD">
      <w:r w:rsidRPr="00DC141B">
        <w:t>Adequate for the spending plan segment, explicit thought should be given to financing administrations that overhaul the working climate experience for delegates. Distributing resources for delegate very much arranged comforts, for instance, bistros and exercise focuses mirrors Google's commitment to encouraging a positive and improving workplace (Duhigg, 2016). These administrations add to the success and satisfaction of delegates, lining up with contemporary working climate floats that attention on specialist experience.</w:t>
      </w:r>
    </w:p>
    <w:p w14:paraId="19C7726E" w14:textId="77777777" w:rsidR="00A63AEF" w:rsidRDefault="00A63AEF" w:rsidP="00A63AEF">
      <w:pPr>
        <w:pStyle w:val="Heading2"/>
      </w:pPr>
      <w:bookmarkStart w:id="6" w:name="_Toc154233801"/>
      <w:r w:rsidRPr="00A63AEF">
        <w:t>Continuous Financial Monitoring and Risk Management</w:t>
      </w:r>
      <w:bookmarkEnd w:id="6"/>
    </w:p>
    <w:p w14:paraId="137D9757" w14:textId="77777777" w:rsidR="00A63AEF" w:rsidRDefault="00DC141B" w:rsidP="00A63AEF">
      <w:r w:rsidRPr="00DC141B">
        <w:t>For the result of such a tremendous degree project, reliable checking of money related common sense is indispensable. Periodic evaluations accept a fundamental part in guaranteeing that spending lines up with the arranged aggregate. These evaluations go about as a proactive framework, empowering the quick ID and objective of any normal money related issues (Hong et al., 2016). By going probably as an early prepared structure, this evaluation cycle adds to keeping up with financial acceptability and obligation all through the errand's lifecycle.</w:t>
      </w:r>
    </w:p>
    <w:p w14:paraId="5423B2FB" w14:textId="77777777" w:rsidR="00A63AEF" w:rsidRDefault="00A63AEF" w:rsidP="008C09DE">
      <w:pPr>
        <w:pStyle w:val="Heading2"/>
      </w:pPr>
      <w:bookmarkStart w:id="7" w:name="_Toc154233803"/>
      <w:r w:rsidRPr="00A63AEF">
        <w:lastRenderedPageBreak/>
        <w:t>Reinforcing Financial Stability</w:t>
      </w:r>
      <w:bookmarkEnd w:id="7"/>
    </w:p>
    <w:p w14:paraId="789620DF" w14:textId="77777777" w:rsidR="00DC141B" w:rsidRDefault="00DC141B" w:rsidP="00DC141B">
      <w:r>
        <w:t>The venture's generally financial steadiness is additionally strengthened by including assets for contingencies. These assets are utilized to manage unexpected events. Money related steadiness is fundamental to the undertaking's a positive result and its ability to get through troubles without settling for less on quality or plan (</w:t>
      </w:r>
      <w:proofErr w:type="spellStart"/>
      <w:r>
        <w:t>Dafermos</w:t>
      </w:r>
      <w:proofErr w:type="spellEnd"/>
      <w:r>
        <w:t xml:space="preserve"> et al., 2018). The fundamental circulation of probability holds ensures that the undertaking can investigate surprising circumstances without imperilling its overall legitimacy.</w:t>
      </w:r>
    </w:p>
    <w:p w14:paraId="3277F51D" w14:textId="77777777" w:rsidR="00A63AEF" w:rsidRPr="00A63AEF" w:rsidRDefault="00DC141B" w:rsidP="00DC141B">
      <w:r>
        <w:t>The careful idea of financial arrangement dispersion, constant money related checking, and a solid bet the leaders anticipate the entire add to the financial result of the Google Headquarters adventure. These financial frameworks line up with Google's commitment to make a real development as well as to spread out an achievement that reflects the association's obligation to improvement, quality, and a working climate environment that beats industry principles (Tran, 2017).</w:t>
      </w:r>
    </w:p>
    <w:p w14:paraId="3F0314CE" w14:textId="77777777" w:rsidR="00DB2E10" w:rsidRDefault="006C75CA" w:rsidP="006C75CA">
      <w:pPr>
        <w:pStyle w:val="Heading1"/>
      </w:pPr>
      <w:bookmarkStart w:id="8" w:name="_Toc154233804"/>
      <w:r w:rsidRPr="006C75CA">
        <w:t>Project Timeline and Progress Evaluation</w:t>
      </w:r>
      <w:bookmarkEnd w:id="8"/>
    </w:p>
    <w:p w14:paraId="7441F04F" w14:textId="77777777" w:rsidR="006C75CA" w:rsidRDefault="00A666E4" w:rsidP="00A63AEF">
      <w:pPr>
        <w:tabs>
          <w:tab w:val="left" w:pos="6855"/>
        </w:tabs>
      </w:pPr>
      <w:r w:rsidRPr="00A666E4">
        <w:t>The aggressive introduction cut-off time for the Google Base camp task requires careful undertaking the board and assessment of progress against achievements. Achievements, addressing huge periods of fruition, act as cut-off times and are basic for guaranteeing the task remains focused</w:t>
      </w:r>
      <w:r w:rsidR="00CE50B1">
        <w:t xml:space="preserve"> (Godin et al</w:t>
      </w:r>
      <w:r w:rsidRPr="00A666E4">
        <w:t>.</w:t>
      </w:r>
      <w:r w:rsidR="00CE50B1">
        <w:t>, 2015).</w:t>
      </w:r>
      <w:r w:rsidRPr="00A666E4">
        <w:t xml:space="preserve"> Postpones in development can have flowing consequences for resulting stages, affecting result quality, partner fulfilment, and monetary practicality.</w:t>
      </w:r>
    </w:p>
    <w:p w14:paraId="20ACFFDC" w14:textId="77777777" w:rsidR="006C75CA" w:rsidRDefault="003947F3" w:rsidP="00A63AEF">
      <w:pPr>
        <w:tabs>
          <w:tab w:val="left" w:pos="6855"/>
        </w:tabs>
      </w:pPr>
      <w:r w:rsidRPr="003947F3">
        <w:t>Strategic planning and agile project management methods must be used to reduce potential dangers brought on by a short deadline. Separating achievements into explicit schedules and consolidating fall backs for unanticipated difficulties guarantees a smoother movement</w:t>
      </w:r>
      <w:r w:rsidR="00CE50B1">
        <w:t xml:space="preserve"> (Godin et al</w:t>
      </w:r>
      <w:r w:rsidR="00CE50B1" w:rsidRPr="00A666E4">
        <w:t>.</w:t>
      </w:r>
      <w:r w:rsidR="00CE50B1">
        <w:t>, 2015)</w:t>
      </w:r>
      <w:r w:rsidRPr="003947F3">
        <w:t>. Planning different groups and errands effectively is fundamental for trying not to delays and keep up with the general task course of events.</w:t>
      </w:r>
    </w:p>
    <w:p w14:paraId="27E069D3" w14:textId="77777777" w:rsidR="006C75CA" w:rsidRDefault="003947F3" w:rsidP="003947F3">
      <w:pPr>
        <w:pStyle w:val="Heading1"/>
      </w:pPr>
      <w:bookmarkStart w:id="9" w:name="_Toc154233805"/>
      <w:r w:rsidRPr="003947F3">
        <w:t>Emphasis on Quality and Sustainability</w:t>
      </w:r>
      <w:bookmarkEnd w:id="9"/>
    </w:p>
    <w:p w14:paraId="67488164" w14:textId="77777777" w:rsidR="00985B83" w:rsidRDefault="00985B83" w:rsidP="00985B83">
      <w:r>
        <w:t>The project's significance is emphasi</w:t>
      </w:r>
      <w:r w:rsidR="008C09DE">
        <w:t>s</w:t>
      </w:r>
      <w:r>
        <w:t>ed by the focus on building the first fully owned and designed Google building outside of the United States. The structure and inside plan should line up with Google's severe worldwide guidelines, guaranteeing a steady client experience and brand picture across all areas. An exhaustive survey of materials and innovations is fundamental to ensuring quality, taking into account strength, viability, and tasteful allure</w:t>
      </w:r>
      <w:r w:rsidR="00CE50B1">
        <w:t xml:space="preserve"> (Bechtel et al</w:t>
      </w:r>
      <w:r>
        <w:t>.</w:t>
      </w:r>
      <w:r w:rsidR="00CE50B1">
        <w:t>, 2015).</w:t>
      </w:r>
    </w:p>
    <w:p w14:paraId="6398CCF1" w14:textId="77777777" w:rsidR="006C75CA" w:rsidRDefault="00985B83" w:rsidP="008C09DE">
      <w:r>
        <w:lastRenderedPageBreak/>
        <w:t>Maintainability highlights and natural contemplations are fundamental to the venture's prosperity. A commitment to environmental responsibility is demonstrated by evaluating technologies and systems that reduce energy consumption and waste as well as the overall impact on the environment. A comprehensive way to deal with quality confirmation guarantees that the compositional and inside plan work strongly, focusing on end-client requirements, solace, and working environment usefulness</w:t>
      </w:r>
      <w:r w:rsidR="00CE50B1">
        <w:t xml:space="preserve"> (</w:t>
      </w:r>
      <w:proofErr w:type="spellStart"/>
      <w:r w:rsidR="00CE50B1">
        <w:t>Salvioni</w:t>
      </w:r>
      <w:proofErr w:type="spellEnd"/>
      <w:r w:rsidR="00CE50B1">
        <w:t xml:space="preserve"> et al</w:t>
      </w:r>
      <w:r>
        <w:t>.</w:t>
      </w:r>
      <w:r w:rsidR="00CE50B1">
        <w:t>, 2017).</w:t>
      </w:r>
    </w:p>
    <w:p w14:paraId="77FB1DCD" w14:textId="77777777" w:rsidR="006C75CA" w:rsidRDefault="00985B83" w:rsidP="00985B83">
      <w:pPr>
        <w:pStyle w:val="Heading1"/>
      </w:pPr>
      <w:bookmarkStart w:id="10" w:name="_Toc154233806"/>
      <w:r w:rsidRPr="00985B83">
        <w:t>Stakeholder Engagement and Management</w:t>
      </w:r>
      <w:bookmarkEnd w:id="10"/>
    </w:p>
    <w:p w14:paraId="77B34305" w14:textId="77777777" w:rsidR="00985B83" w:rsidRDefault="00985B83" w:rsidP="00985B83">
      <w:r>
        <w:t>A different scope of partners, including government bodies, workers for hire, planners, and the nearby local area, assumes an essential part in the undertaking's a good outcome. Successful partner the board is fundamental for a smooth and quiet task consummation. Methodologies like official Q&amp;A events, roads for input, and successive briefings work with straightforward correspondence and partner contribution</w:t>
      </w:r>
      <w:r w:rsidR="00CE50B1">
        <w:t xml:space="preserve"> (Shackleton et al</w:t>
      </w:r>
      <w:r>
        <w:t>.</w:t>
      </w:r>
      <w:r w:rsidR="00CE50B1">
        <w:t>, 2019).</w:t>
      </w:r>
    </w:p>
    <w:p w14:paraId="331F1945" w14:textId="77777777" w:rsidR="00985B83" w:rsidRDefault="00985B83" w:rsidP="00985B83">
      <w:r>
        <w:t>Tending to local area concerns is especially critical, as the nearby local area straightforwardly affected by the undertaking might raise issues connected with traffic, climate, and changes to the area. Top to bottom investigations to comprehend and limit ecological impacts, alongside local area benefit programs, can assist with relieving concerns and construct positive connections</w:t>
      </w:r>
      <w:r w:rsidR="00CE50B1">
        <w:t xml:space="preserve"> (Shackleton et al., 2019)</w:t>
      </w:r>
      <w:r>
        <w:t>.</w:t>
      </w:r>
    </w:p>
    <w:p w14:paraId="4B1928AF" w14:textId="77777777" w:rsidR="00985B83" w:rsidRDefault="00CC435F" w:rsidP="00CC435F">
      <w:pPr>
        <w:pStyle w:val="Heading1"/>
      </w:pPr>
      <w:bookmarkStart w:id="11" w:name="_Toc154233807"/>
      <w:r w:rsidRPr="00CC435F">
        <w:t>Risk Factors and Mitigation</w:t>
      </w:r>
      <w:bookmarkEnd w:id="11"/>
    </w:p>
    <w:p w14:paraId="1F3A9964" w14:textId="77777777" w:rsidR="00936028" w:rsidRDefault="00936028" w:rsidP="00936028">
      <w:r>
        <w:t>The distinguishing proof of expected gambles and an extensive gamble the executives plan are proactive moves toward taking care of an enormous task like the Google Central command. Changes in regulations, challenges in construction, economic uncertainty, opposition from the community, and other factors all present potential threats that mus</w:t>
      </w:r>
      <w:r w:rsidR="00200309">
        <w:t>t be anticipated and mitigate (</w:t>
      </w:r>
      <w:proofErr w:type="spellStart"/>
      <w:r w:rsidR="00200309">
        <w:t>Nirwan</w:t>
      </w:r>
      <w:proofErr w:type="spellEnd"/>
      <w:r w:rsidR="00200309">
        <w:t xml:space="preserve"> et al</w:t>
      </w:r>
      <w:r>
        <w:t>.</w:t>
      </w:r>
      <w:r w:rsidR="00200309">
        <w:t>, 2020).</w:t>
      </w:r>
    </w:p>
    <w:p w14:paraId="261B66AC" w14:textId="77777777" w:rsidR="00CC435F" w:rsidRPr="00CC435F" w:rsidRDefault="00936028" w:rsidP="00936028">
      <w:r>
        <w:t>Checking administrative changes at neighbourhood, public, and global levels and laying out correspondence channels with specialists help adjust to advancing guidelines. Tending to development challenges requires intensive site evaluations, land examinations, and alternate courses of action. Monetary vulnerabilities require regular projections and examinations, combined with risk the board procedures like stable estimating agreements and elective provider investigation</w:t>
      </w:r>
      <w:r w:rsidR="00200309">
        <w:t xml:space="preserve"> (</w:t>
      </w:r>
      <w:proofErr w:type="spellStart"/>
      <w:r w:rsidR="00200309">
        <w:t>Nirwan</w:t>
      </w:r>
      <w:proofErr w:type="spellEnd"/>
      <w:r w:rsidR="00200309">
        <w:t xml:space="preserve"> et al., 2020)</w:t>
      </w:r>
      <w:r>
        <w:t>. Productive people group association cycles can help acquire and determine issues raised by local area resistance.</w:t>
      </w:r>
    </w:p>
    <w:p w14:paraId="043EAA0E" w14:textId="77777777" w:rsidR="00985B83" w:rsidRDefault="00861B16" w:rsidP="00861B16">
      <w:pPr>
        <w:pStyle w:val="Heading1"/>
      </w:pPr>
      <w:bookmarkStart w:id="12" w:name="_Toc154233808"/>
      <w:r w:rsidRPr="00861B16">
        <w:lastRenderedPageBreak/>
        <w:t>Campus Integration and Seamless Workflow</w:t>
      </w:r>
      <w:bookmarkEnd w:id="12"/>
    </w:p>
    <w:p w14:paraId="730E9F31" w14:textId="77777777" w:rsidR="009E5D1B" w:rsidRDefault="009E5D1B" w:rsidP="009E5D1B">
      <w:r>
        <w:t>The Google Headquarters project is about more than just</w:t>
      </w:r>
      <w:r w:rsidR="00200309">
        <w:t xml:space="preserve"> a building on its own,</w:t>
      </w:r>
      <w:r>
        <w:t xml:space="preserve"> it includes coordinating the new structure with existing ones on the grounds. Arranging and evaluating the joining of various structures require cautious thought of staff stream, pathways, passageways, and ways out. A liquid and natural staff stream adds to a dynamic and associated work environment</w:t>
      </w:r>
      <w:r w:rsidR="00200309">
        <w:t xml:space="preserve"> (Duhigg, 2016)</w:t>
      </w:r>
      <w:r>
        <w:t>.</w:t>
      </w:r>
    </w:p>
    <w:p w14:paraId="12FE1F47" w14:textId="77777777" w:rsidR="00861B16" w:rsidRDefault="009E5D1B" w:rsidP="009E5D1B">
      <w:r>
        <w:t>To accomplish consistent grounds joining, client experience research, and shared office plan upgrades are essential. The enhancement of pathways and doors guarantees an associated and effective work area, encouraging coordinated effort and imagination</w:t>
      </w:r>
      <w:r w:rsidR="00200309">
        <w:t xml:space="preserve"> (</w:t>
      </w:r>
      <w:proofErr w:type="spellStart"/>
      <w:r w:rsidR="00200309">
        <w:t>Musen</w:t>
      </w:r>
      <w:proofErr w:type="spellEnd"/>
      <w:r w:rsidR="00200309">
        <w:t>, 2015)</w:t>
      </w:r>
      <w:r>
        <w:t>. By exploring and improving incorporation components, the venture means to establish a strong and comprehensive grounds climate.</w:t>
      </w:r>
    </w:p>
    <w:p w14:paraId="3A029FAA" w14:textId="77777777" w:rsidR="008C09DE" w:rsidRDefault="008C09DE" w:rsidP="008C09DE">
      <w:pPr>
        <w:pStyle w:val="Heading1"/>
      </w:pPr>
      <w:bookmarkStart w:id="13" w:name="_Toc154233809"/>
      <w:r w:rsidRPr="008C09DE">
        <w:t>Human-Centric Design and Employee Well-being</w:t>
      </w:r>
      <w:bookmarkEnd w:id="13"/>
    </w:p>
    <w:p w14:paraId="11B4116E" w14:textId="77777777" w:rsidR="008C09DE" w:rsidRDefault="008C09DE" w:rsidP="008C09DE">
      <w:r w:rsidRPr="008C09DE">
        <w:t>In the pursuit of creating a workplace that rises above industry norms, the Google Base camp task puts serious areas of strength for an on human-driven plan principles. The plan and design of work areas, sporting facilities, and cooperative zones are custom fitted to improve representative prosperity and cultivate a positive workplace</w:t>
      </w:r>
      <w:r w:rsidR="00200309">
        <w:t xml:space="preserve"> (Longo et al</w:t>
      </w:r>
      <w:r w:rsidRPr="008C09DE">
        <w:t>.</w:t>
      </w:r>
      <w:r w:rsidR="00200309">
        <w:t>, 2020).</w:t>
      </w:r>
      <w:r w:rsidRPr="008C09DE">
        <w:t xml:space="preserve"> This obligation to human-driven plan lines up with contemporary patterns in workplace engineering and adds to the general outcome of the venture.</w:t>
      </w:r>
    </w:p>
    <w:p w14:paraId="440D662D" w14:textId="77777777" w:rsidR="008C09DE" w:rsidRPr="008C09DE" w:rsidRDefault="008C09DE" w:rsidP="008C09DE">
      <w:pPr>
        <w:pStyle w:val="Heading2"/>
      </w:pPr>
      <w:bookmarkStart w:id="14" w:name="_Toc154233810"/>
      <w:r w:rsidRPr="008C09DE">
        <w:t>Employee-Centric Facilities</w:t>
      </w:r>
      <w:bookmarkEnd w:id="14"/>
    </w:p>
    <w:p w14:paraId="5115B58C" w14:textId="77777777" w:rsidR="00985B83" w:rsidRDefault="008C09DE" w:rsidP="00985B83">
      <w:r w:rsidRPr="008C09DE">
        <w:t>The Google Central command project is a significant drive that requests an intentional and comprehensive undertaking the board system. The one billion-pound venture highlights Google's obligation to making critical designs universally. Critical aspects of budget management, project timeline, quality assurance, stakeholder engagement, risk factors, and campus integration have been brought to light by the analysis</w:t>
      </w:r>
      <w:r w:rsidR="00200309">
        <w:t xml:space="preserve"> (Zak, 2017)</w:t>
      </w:r>
      <w:r w:rsidRPr="008C09DE">
        <w:t>.</w:t>
      </w:r>
    </w:p>
    <w:p w14:paraId="48E29699" w14:textId="77777777" w:rsidR="00985B83" w:rsidRDefault="008C09DE" w:rsidP="008C09DE">
      <w:pPr>
        <w:pStyle w:val="Heading1"/>
      </w:pPr>
      <w:bookmarkStart w:id="15" w:name="_Toc154233811"/>
      <w:r w:rsidRPr="008C09DE">
        <w:t>Technological Innovation in Design and Construction</w:t>
      </w:r>
      <w:bookmarkEnd w:id="15"/>
    </w:p>
    <w:p w14:paraId="37B84426" w14:textId="77777777" w:rsidR="008C09DE" w:rsidRDefault="008C09DE" w:rsidP="008C09DE">
      <w:r w:rsidRPr="008C09DE">
        <w:t>The Google Base camp task remains as a demonstration of Google's obligation to mechanical innovation. The incorporation of cutting-edge advancements in both plan and development stages is an essential move to adjust the undertaking to research's worldwide standing as a tech pioneer</w:t>
      </w:r>
      <w:r w:rsidR="00200309">
        <w:t xml:space="preserve"> (</w:t>
      </w:r>
      <w:proofErr w:type="spellStart"/>
      <w:r w:rsidR="00200309" w:rsidRPr="00200309">
        <w:t>Oesterreich</w:t>
      </w:r>
      <w:proofErr w:type="spellEnd"/>
      <w:r w:rsidR="00200309">
        <w:t xml:space="preserve"> </w:t>
      </w:r>
      <w:r w:rsidR="00200309" w:rsidRPr="00200309">
        <w:t xml:space="preserve">and </w:t>
      </w:r>
      <w:proofErr w:type="spellStart"/>
      <w:r w:rsidR="00200309" w:rsidRPr="00200309">
        <w:t>Teuteberg</w:t>
      </w:r>
      <w:proofErr w:type="spellEnd"/>
      <w:r w:rsidR="00200309">
        <w:t>, 2016)</w:t>
      </w:r>
      <w:r w:rsidRPr="008C09DE">
        <w:t>. This segment investigates how innovation is consistently integrated into the undertaking, from the initial plan stages to the execution of development plans.</w:t>
      </w:r>
    </w:p>
    <w:p w14:paraId="331B341B" w14:textId="77777777" w:rsidR="008C09DE" w:rsidRDefault="008C09DE" w:rsidP="008C09DE">
      <w:pPr>
        <w:pStyle w:val="Heading2"/>
      </w:pPr>
      <w:bookmarkStart w:id="16" w:name="_Toc154233812"/>
      <w:r w:rsidRPr="008C09DE">
        <w:lastRenderedPageBreak/>
        <w:t>Digital Prototyping and Virtual Reality</w:t>
      </w:r>
      <w:bookmarkEnd w:id="16"/>
    </w:p>
    <w:p w14:paraId="35AAC288" w14:textId="77777777" w:rsidR="008C09DE" w:rsidRPr="008C09DE" w:rsidRDefault="008C09DE" w:rsidP="008C09DE">
      <w:r w:rsidRPr="008C09DE">
        <w:t>The utili</w:t>
      </w:r>
      <w:r>
        <w:t>s</w:t>
      </w:r>
      <w:r w:rsidRPr="008C09DE">
        <w:t xml:space="preserve">ation of </w:t>
      </w:r>
      <w:r>
        <w:t>digital</w:t>
      </w:r>
      <w:r w:rsidRPr="008C09DE">
        <w:t xml:space="preserve"> prototyping devices and augmented reality reproductions in the plan stage considers a more thorough understanding of spatial designs. This mechanical innovation empowers partners to envision the finished result, pursue informed choices, and recogni</w:t>
      </w:r>
      <w:r w:rsidR="00204B1F">
        <w:t>s</w:t>
      </w:r>
      <w:r w:rsidRPr="008C09DE">
        <w:t>e potential plan enhancements before actual development begins</w:t>
      </w:r>
      <w:r w:rsidR="00D00F2E">
        <w:t xml:space="preserve"> (</w:t>
      </w:r>
      <w:proofErr w:type="spellStart"/>
      <w:r w:rsidR="00D00F2E">
        <w:t>Tham</w:t>
      </w:r>
      <w:proofErr w:type="spellEnd"/>
      <w:r w:rsidR="00D00F2E">
        <w:t xml:space="preserve"> et al</w:t>
      </w:r>
      <w:r w:rsidRPr="008C09DE">
        <w:t>.</w:t>
      </w:r>
      <w:r w:rsidR="00D00F2E">
        <w:t>, 2018).</w:t>
      </w:r>
    </w:p>
    <w:p w14:paraId="72F5A342" w14:textId="77777777" w:rsidR="00985B83" w:rsidRDefault="002E5BF1" w:rsidP="002E5BF1">
      <w:pPr>
        <w:pStyle w:val="Heading1"/>
      </w:pPr>
      <w:bookmarkStart w:id="17" w:name="_Toc154233813"/>
      <w:r w:rsidRPr="002E5BF1">
        <w:t>Global Branding and Identity Reinforcement</w:t>
      </w:r>
      <w:bookmarkEnd w:id="17"/>
    </w:p>
    <w:p w14:paraId="54852299" w14:textId="77777777" w:rsidR="002E5BF1" w:rsidRDefault="002E5BF1" w:rsidP="002E5BF1">
      <w:r w:rsidRPr="002E5BF1">
        <w:t>Creating the principal completely possessed and planned Google building outside the US fills in as a strong method for reinforcing the organi</w:t>
      </w:r>
      <w:r>
        <w:t>s</w:t>
      </w:r>
      <w:r w:rsidRPr="002E5BF1">
        <w:t>ation's worldwide branding and personality. This part digs into how the venture lines up with Google's image picture and the effect of having a specially crafted base camp on the international stage</w:t>
      </w:r>
      <w:r w:rsidR="00F83147">
        <w:t xml:space="preserve"> (Hao et al</w:t>
      </w:r>
      <w:r w:rsidRPr="002E5BF1">
        <w:t>.</w:t>
      </w:r>
      <w:r w:rsidR="00F83147">
        <w:t>, 2021).</w:t>
      </w:r>
    </w:p>
    <w:p w14:paraId="128D18BC" w14:textId="77777777" w:rsidR="002E5BF1" w:rsidRDefault="005573A5" w:rsidP="005573A5">
      <w:pPr>
        <w:pStyle w:val="Heading2"/>
      </w:pPr>
      <w:bookmarkStart w:id="18" w:name="_Toc154233814"/>
      <w:r w:rsidRPr="005573A5">
        <w:t>Architectural Branding</w:t>
      </w:r>
      <w:bookmarkEnd w:id="18"/>
    </w:p>
    <w:p w14:paraId="49FA8CE8" w14:textId="77777777" w:rsidR="002E5BF1" w:rsidRDefault="003A4FC7" w:rsidP="002E5BF1">
      <w:r w:rsidRPr="003A4FC7">
        <w:t>The building plan of the Google</w:t>
      </w:r>
      <w:r>
        <w:t xml:space="preserve"> Base camp goes past usefulness,</w:t>
      </w:r>
      <w:r w:rsidRPr="003A4FC7">
        <w:t xml:space="preserve"> it turns into a visual portrayal of Google's image. The incorporation of distinctive building components that reverberation Google's visual character adds to a feeling of brand union and acknowledgment</w:t>
      </w:r>
      <w:r w:rsidR="00F83147">
        <w:t xml:space="preserve"> (</w:t>
      </w:r>
      <w:r w:rsidR="00F83147" w:rsidRPr="00F83147">
        <w:t>Moore</w:t>
      </w:r>
      <w:r w:rsidR="00F83147">
        <w:t xml:space="preserve"> </w:t>
      </w:r>
      <w:r w:rsidR="00F83147" w:rsidRPr="00F83147">
        <w:t>and Hackett</w:t>
      </w:r>
      <w:r w:rsidR="00F83147">
        <w:t>, 2016).</w:t>
      </w:r>
    </w:p>
    <w:p w14:paraId="2BFC8B5B" w14:textId="77777777" w:rsidR="002E5BF1" w:rsidRDefault="002857EB" w:rsidP="002857EB">
      <w:pPr>
        <w:pStyle w:val="Heading1"/>
      </w:pPr>
      <w:bookmarkStart w:id="19" w:name="_Toc154233815"/>
      <w:r w:rsidRPr="002857EB">
        <w:t>Environmental Responsibility and Green Building Practices</w:t>
      </w:r>
      <w:bookmarkEnd w:id="19"/>
    </w:p>
    <w:p w14:paraId="127AEB31" w14:textId="77777777" w:rsidR="002E5BF1" w:rsidRDefault="002857EB" w:rsidP="002E5BF1">
      <w:r w:rsidRPr="002857EB">
        <w:t>Sustainability is a vital mainstay of the Google Central command project, reflecting a pledge to natural obligation. This part investigates the different green building rehearses utili</w:t>
      </w:r>
      <w:r w:rsidR="00F83147">
        <w:t>s</w:t>
      </w:r>
      <w:r w:rsidRPr="002857EB">
        <w:t>ed, from energy-proficient innovations to eco-accommodating development materials, and how these practices add to a more sustainable future.</w:t>
      </w:r>
    </w:p>
    <w:p w14:paraId="109D7512" w14:textId="77777777" w:rsidR="002857EB" w:rsidRDefault="002857EB" w:rsidP="002857EB">
      <w:pPr>
        <w:pStyle w:val="Heading2"/>
      </w:pPr>
      <w:bookmarkStart w:id="20" w:name="_Toc154233816"/>
      <w:r w:rsidRPr="002857EB">
        <w:t>Energy-Efficient Technologies</w:t>
      </w:r>
      <w:bookmarkEnd w:id="20"/>
    </w:p>
    <w:p w14:paraId="03A0E4D9" w14:textId="77777777" w:rsidR="002857EB" w:rsidRDefault="009B1D5C" w:rsidP="002857EB">
      <w:r w:rsidRPr="009B1D5C">
        <w:t>In arrangement with Google's more extensive sustainability objectives, the undertaking incorporates best in class advances to decrease energy utili</w:t>
      </w:r>
      <w:r w:rsidR="00E9202A">
        <w:t>s</w:t>
      </w:r>
      <w:r w:rsidRPr="009B1D5C">
        <w:t>ation. From shrewd lighting frameworks to energy-productive central air arrangements, these advancements line up with ecological obligation as well as add to long haul cost savings</w:t>
      </w:r>
      <w:r w:rsidR="00FC21F2">
        <w:t xml:space="preserve"> (</w:t>
      </w:r>
      <w:proofErr w:type="spellStart"/>
      <w:r w:rsidR="00FC21F2">
        <w:t>Debbagh</w:t>
      </w:r>
      <w:proofErr w:type="spellEnd"/>
      <w:r w:rsidR="00FC21F2">
        <w:t xml:space="preserve"> et al</w:t>
      </w:r>
      <w:r w:rsidRPr="009B1D5C">
        <w:t>.</w:t>
      </w:r>
      <w:r w:rsidR="00FC21F2">
        <w:t>, 2015).</w:t>
      </w:r>
    </w:p>
    <w:p w14:paraId="4E77F9E0" w14:textId="77777777" w:rsidR="00E9202A" w:rsidRDefault="003D1969" w:rsidP="003D1969">
      <w:pPr>
        <w:pStyle w:val="Heading1"/>
      </w:pPr>
      <w:bookmarkStart w:id="21" w:name="_Toc154233817"/>
      <w:r w:rsidRPr="003D1969">
        <w:t>Community Impact and Social Responsibility</w:t>
      </w:r>
      <w:bookmarkEnd w:id="21"/>
    </w:p>
    <w:p w14:paraId="6BB9E42F" w14:textId="77777777" w:rsidR="003D1969" w:rsidRPr="003D1969" w:rsidRDefault="003D1969" w:rsidP="003D1969">
      <w:r w:rsidRPr="003D1969">
        <w:t>Enormous scope projects like the Google Base camp have expansive impacts on the nearby local area. This part examines the manners by which the task recognizes its social obligation, draws in with the neighbo</w:t>
      </w:r>
      <w:r>
        <w:t>u</w:t>
      </w:r>
      <w:r w:rsidRPr="003D1969">
        <w:t>rhood local area, and addresses likely worries or disturbances brought about by the development and activity of the new central command</w:t>
      </w:r>
      <w:r w:rsidR="007B159E">
        <w:t xml:space="preserve"> (Wang et al</w:t>
      </w:r>
      <w:r w:rsidRPr="003D1969">
        <w:t>.</w:t>
      </w:r>
      <w:r w:rsidR="007B159E">
        <w:t>, 2016).</w:t>
      </w:r>
    </w:p>
    <w:p w14:paraId="5573C8CC" w14:textId="77777777" w:rsidR="00E9202A" w:rsidRDefault="00850379" w:rsidP="00850379">
      <w:pPr>
        <w:pStyle w:val="Heading2"/>
      </w:pPr>
      <w:bookmarkStart w:id="22" w:name="_Toc154233818"/>
      <w:r w:rsidRPr="00850379">
        <w:lastRenderedPageBreak/>
        <w:t>Community Benefit Programs</w:t>
      </w:r>
      <w:bookmarkEnd w:id="22"/>
    </w:p>
    <w:p w14:paraId="55EB1F56" w14:textId="77777777" w:rsidR="00850379" w:rsidRPr="00850379" w:rsidRDefault="004242D7" w:rsidP="00850379">
      <w:r w:rsidRPr="004242D7">
        <w:t>To relieve potential issues raised by the neighbo</w:t>
      </w:r>
      <w:r>
        <w:t>u</w:t>
      </w:r>
      <w:r w:rsidRPr="004242D7">
        <w:t>rhood local area, the task carries out local area benefit programs. These projects intend to make a positive effect on the area, addressing concerns connected with traffic, natural changes, and in general local area prosperity</w:t>
      </w:r>
      <w:r w:rsidR="007B159E">
        <w:t xml:space="preserve"> (Brown et al., 2014).</w:t>
      </w:r>
    </w:p>
    <w:p w14:paraId="381E0F4B" w14:textId="77777777" w:rsidR="00E9202A" w:rsidRDefault="00A62A4F" w:rsidP="00A62A4F">
      <w:pPr>
        <w:pStyle w:val="Heading1"/>
      </w:pPr>
      <w:bookmarkStart w:id="23" w:name="_Toc154233819"/>
      <w:r w:rsidRPr="00A62A4F">
        <w:t>Innovative Project Governance and Collaborative Partnerships</w:t>
      </w:r>
      <w:bookmarkEnd w:id="23"/>
    </w:p>
    <w:p w14:paraId="743D7D0B" w14:textId="77777777" w:rsidR="00A62A4F" w:rsidRPr="00A62A4F" w:rsidRDefault="00273603" w:rsidP="00A62A4F">
      <w:r w:rsidRPr="00273603">
        <w:t>Fruitful undertaking the board involves powerful planning as well as innovative administration structures and cooperative organi</w:t>
      </w:r>
      <w:r>
        <w:t>s</w:t>
      </w:r>
      <w:r w:rsidRPr="00273603">
        <w:t>ations. This part investigates how the Google Central command project utili</w:t>
      </w:r>
      <w:r>
        <w:t>s</w:t>
      </w:r>
      <w:r w:rsidRPr="00273603">
        <w:t>es spry task the board procedures, encourages joint effort among assorted partners, and guarantees proficient correspondence channels for consistent coordination.</w:t>
      </w:r>
    </w:p>
    <w:p w14:paraId="75F3162A" w14:textId="77777777" w:rsidR="00E9202A" w:rsidRDefault="00A853D1" w:rsidP="00A853D1">
      <w:pPr>
        <w:pStyle w:val="Heading2"/>
      </w:pPr>
      <w:bookmarkStart w:id="24" w:name="_Toc154233820"/>
      <w:r w:rsidRPr="00A853D1">
        <w:t>Agile Project Management</w:t>
      </w:r>
      <w:bookmarkEnd w:id="24"/>
    </w:p>
    <w:p w14:paraId="09A63D2D" w14:textId="77777777" w:rsidR="00A853D1" w:rsidRDefault="00A853D1" w:rsidP="00A853D1">
      <w:r w:rsidRPr="00A853D1">
        <w:t>The task's aggressive timeline requires a coordinated undertaking the executives approach. Breaking down achievements into explicit schedules, incorporating fall backs, and adapting to unanticipated difficulties are key parts of the lithe strategy utili</w:t>
      </w:r>
      <w:r w:rsidR="001720F1">
        <w:t>s</w:t>
      </w:r>
      <w:r w:rsidRPr="00A853D1">
        <w:t>ed to keep the venture on target</w:t>
      </w:r>
      <w:r w:rsidR="007B159E">
        <w:t xml:space="preserve"> (</w:t>
      </w:r>
      <w:proofErr w:type="spellStart"/>
      <w:r w:rsidR="007B159E" w:rsidRPr="007B159E">
        <w:t>Özkan</w:t>
      </w:r>
      <w:proofErr w:type="spellEnd"/>
      <w:r w:rsidR="007B159E" w:rsidRPr="007B159E">
        <w:t xml:space="preserve"> and Mishra</w:t>
      </w:r>
      <w:r w:rsidR="007B159E">
        <w:t>, 2019</w:t>
      </w:r>
      <w:r w:rsidRPr="00A853D1">
        <w:t>.</w:t>
      </w:r>
    </w:p>
    <w:p w14:paraId="49859AD3" w14:textId="77777777" w:rsidR="00A853D1" w:rsidRDefault="0008279D" w:rsidP="0008279D">
      <w:pPr>
        <w:pStyle w:val="Heading1"/>
      </w:pPr>
      <w:bookmarkStart w:id="25" w:name="_Toc154233821"/>
      <w:r w:rsidRPr="0008279D">
        <w:t>Economic Impact and Industry Influence</w:t>
      </w:r>
      <w:bookmarkEnd w:id="25"/>
    </w:p>
    <w:p w14:paraId="25916253" w14:textId="77777777" w:rsidR="0008279D" w:rsidRPr="0008279D" w:rsidRDefault="007B4B8A" w:rsidP="0008279D">
      <w:r w:rsidRPr="007B4B8A">
        <w:t>Past its building and mechanical importance, the Google Central command project has more extensive ramifications for the financial scene and the IT area. This segment examines the possible financial effect of the task, its influence on the IT industry, and the examples that other organi</w:t>
      </w:r>
      <w:r>
        <w:t>s</w:t>
      </w:r>
      <w:r w:rsidRPr="007B4B8A">
        <w:t>ations and areas can draw from Google's methodology</w:t>
      </w:r>
      <w:r w:rsidR="007B159E">
        <w:t xml:space="preserve"> (</w:t>
      </w:r>
      <w:proofErr w:type="spellStart"/>
      <w:r w:rsidR="007B159E">
        <w:t>Wallsten</w:t>
      </w:r>
      <w:proofErr w:type="spellEnd"/>
      <w:r w:rsidR="007B159E">
        <w:t>, 2015)</w:t>
      </w:r>
      <w:r w:rsidRPr="007B4B8A">
        <w:t>.</w:t>
      </w:r>
    </w:p>
    <w:p w14:paraId="5575E38A" w14:textId="77777777" w:rsidR="00A853D1" w:rsidRDefault="004B6C7A" w:rsidP="004B6C7A">
      <w:pPr>
        <w:pStyle w:val="Heading2"/>
      </w:pPr>
      <w:bookmarkStart w:id="26" w:name="_Toc154233822"/>
      <w:r w:rsidRPr="004B6C7A">
        <w:t>Economic Ripple Effects</w:t>
      </w:r>
      <w:bookmarkEnd w:id="26"/>
    </w:p>
    <w:p w14:paraId="26A719B9" w14:textId="77777777" w:rsidR="004B6C7A" w:rsidRPr="004B6C7A" w:rsidRDefault="003B5191" w:rsidP="004B6C7A">
      <w:r w:rsidRPr="003B5191">
        <w:t>The significant investment in the undertaking animates monetary action, creating open positions, and possibly revitali</w:t>
      </w:r>
      <w:r>
        <w:t>s</w:t>
      </w:r>
      <w:r w:rsidRPr="003B5191">
        <w:t>ing the surrounding regions. Understanding the financial far reaching influences gives insights into the undertaking's commitment to the nearby and public economy</w:t>
      </w:r>
      <w:r w:rsidR="007B159E">
        <w:t xml:space="preserve"> (</w:t>
      </w:r>
      <w:r w:rsidR="007B159E" w:rsidRPr="007B159E">
        <w:t>Yu</w:t>
      </w:r>
      <w:r w:rsidR="007B159E">
        <w:t xml:space="preserve"> </w:t>
      </w:r>
      <w:r w:rsidR="007B159E" w:rsidRPr="007B159E">
        <w:t>and Aviso</w:t>
      </w:r>
      <w:r w:rsidR="007B159E">
        <w:t>, 2020)</w:t>
      </w:r>
      <w:r w:rsidRPr="003B5191">
        <w:t>.</w:t>
      </w:r>
    </w:p>
    <w:p w14:paraId="739299F5" w14:textId="77777777" w:rsidR="00A853D1" w:rsidRDefault="00E531D0" w:rsidP="00A853D1">
      <w:r w:rsidRPr="00E531D0">
        <w:t>By exploring these extra aspects, a more thorough and nuanced examination of the Google Base camp venture arises, offering significant insights into its multi-layered influence on the IT area and then some.</w:t>
      </w:r>
    </w:p>
    <w:p w14:paraId="5A293E58" w14:textId="77777777" w:rsidR="00A853D1" w:rsidRDefault="00B86CCF" w:rsidP="00B86CCF">
      <w:pPr>
        <w:pStyle w:val="Heading1"/>
      </w:pPr>
      <w:bookmarkStart w:id="27" w:name="_Toc154233823"/>
      <w:r>
        <w:lastRenderedPageBreak/>
        <w:t>Conclusion</w:t>
      </w:r>
      <w:bookmarkEnd w:id="27"/>
    </w:p>
    <w:p w14:paraId="7B4996FF" w14:textId="77777777" w:rsidR="00B86CCF" w:rsidRDefault="00B86CCF" w:rsidP="00B86CCF">
      <w:r w:rsidRPr="00B86CCF">
        <w:t>The Google Central command project, set apart by a significant one billion-pound investment, represents Google's obligation to constructing an innovative and famous design. Careful spending plan designation highlights an essential spotlight on worker driven offices, innovation, and sustainability, positioning Google as a forerunner in corporate innovation. The undertaking's human-driven plan starts a trend for</w:t>
      </w:r>
      <w:r>
        <w:t xml:space="preserve"> fostering representative fulfi</w:t>
      </w:r>
      <w:r w:rsidRPr="00B86CCF">
        <w:t>lment and efficiency, emphasizing the critical job of a positive workplace.</w:t>
      </w:r>
    </w:p>
    <w:p w14:paraId="5132BD74" w14:textId="77777777" w:rsidR="004340BA" w:rsidRDefault="00133E2A" w:rsidP="00B86CCF">
      <w:r w:rsidRPr="00133E2A">
        <w:t>Local area commitment through benefit programs shows social obligation, suggesting that organi</w:t>
      </w:r>
      <w:r>
        <w:t>s</w:t>
      </w:r>
      <w:r w:rsidRPr="00133E2A">
        <w:t>ations ought to integrate local area contemplations into their undertaking planning. The task's administration model, cooperative organizations, financial effect evaluations, and industry influence by and large proposition a blueprint for future undertakings. Stakeholders are asked to embrace agile project management, cultivate joint effort, survey monetary impacts, and think about more extensive industry suggestions.</w:t>
      </w:r>
    </w:p>
    <w:p w14:paraId="229AFF0F" w14:textId="77777777" w:rsidR="00DC141B" w:rsidRPr="00B86CCF" w:rsidRDefault="00DC141B" w:rsidP="00B86CCF">
      <w:r w:rsidRPr="00DC141B">
        <w:t>Mechanical innovation, including progressed prototyping and PC created reality, shows Google's notable methodology, highlighting the meaning of leveraging innovation for broad assignment portrayal. The undertaking's plan with overall branding reinforces the likelihood that headquarters go about as any entryways to ostensibly grant brand values. Normal commitment and green building practices, tracked down in energy-capable progressions, encourage industries by and large to zero in on eco-coconscious advancement.</w:t>
      </w:r>
    </w:p>
    <w:p w14:paraId="2F3795DA" w14:textId="77777777" w:rsidR="00A853D1" w:rsidRDefault="00A853D1" w:rsidP="00A853D1"/>
    <w:p w14:paraId="027C96E7" w14:textId="77777777" w:rsidR="006C764C" w:rsidRDefault="00DC2115" w:rsidP="00DC2115">
      <w:pPr>
        <w:tabs>
          <w:tab w:val="left" w:pos="6030"/>
        </w:tabs>
      </w:pPr>
      <w:r>
        <w:tab/>
      </w:r>
    </w:p>
    <w:p w14:paraId="00B5D312" w14:textId="77777777" w:rsidR="006C764C" w:rsidRDefault="006C764C" w:rsidP="00A853D1"/>
    <w:p w14:paraId="5A6F0107" w14:textId="77777777" w:rsidR="006C764C" w:rsidRDefault="006C764C" w:rsidP="00A853D1"/>
    <w:p w14:paraId="6F874FD0" w14:textId="77777777" w:rsidR="006C764C" w:rsidRDefault="006C764C" w:rsidP="00A853D1"/>
    <w:p w14:paraId="350DC956" w14:textId="77777777" w:rsidR="006C764C" w:rsidRDefault="006C764C" w:rsidP="00A853D1"/>
    <w:p w14:paraId="6CF1BBEF" w14:textId="77777777" w:rsidR="006C764C" w:rsidRDefault="006C764C" w:rsidP="00A853D1"/>
    <w:p w14:paraId="10C3BBE9" w14:textId="77777777" w:rsidR="006C764C" w:rsidRDefault="006C764C" w:rsidP="00A853D1"/>
    <w:p w14:paraId="400C8554" w14:textId="77777777" w:rsidR="006C764C" w:rsidRDefault="006C764C" w:rsidP="00A853D1"/>
    <w:p w14:paraId="3B63BD62" w14:textId="77777777" w:rsidR="006C764C" w:rsidRDefault="006C764C" w:rsidP="00A853D1"/>
    <w:p w14:paraId="7C653895" w14:textId="77777777" w:rsidR="006C764C" w:rsidRDefault="006C764C" w:rsidP="006C764C">
      <w:pPr>
        <w:pStyle w:val="Heading1"/>
        <w:jc w:val="center"/>
      </w:pPr>
      <w:bookmarkStart w:id="28" w:name="_Toc154233824"/>
      <w:r>
        <w:lastRenderedPageBreak/>
        <w:t>References</w:t>
      </w:r>
      <w:bookmarkEnd w:id="28"/>
    </w:p>
    <w:p w14:paraId="5238A01E" w14:textId="77777777" w:rsidR="00DC2115" w:rsidRDefault="00DC2115" w:rsidP="00A853D1">
      <w:proofErr w:type="spellStart"/>
      <w:r w:rsidRPr="008361C6">
        <w:t>Aven</w:t>
      </w:r>
      <w:proofErr w:type="spellEnd"/>
      <w:r w:rsidRPr="008361C6">
        <w:t xml:space="preserve">, T. 2016. Risk assessment and risk management: Review of recent advances on their foundation. </w:t>
      </w:r>
      <w:r w:rsidRPr="008361C6">
        <w:rPr>
          <w:i/>
        </w:rPr>
        <w:t>European Journal of Operational Research</w:t>
      </w:r>
      <w:r w:rsidRPr="008361C6">
        <w:t>, 253(1), pp.1-13.</w:t>
      </w:r>
    </w:p>
    <w:p w14:paraId="61637FA1" w14:textId="77777777" w:rsidR="00DC2115" w:rsidRDefault="00DC2115" w:rsidP="00A63AEF">
      <w:pPr>
        <w:tabs>
          <w:tab w:val="left" w:pos="6855"/>
        </w:tabs>
      </w:pPr>
      <w:r w:rsidRPr="007B159E">
        <w:t xml:space="preserve">Brown, G., </w:t>
      </w:r>
      <w:proofErr w:type="spellStart"/>
      <w:r w:rsidRPr="007B159E">
        <w:t>Schebella</w:t>
      </w:r>
      <w:proofErr w:type="spellEnd"/>
      <w:r w:rsidRPr="007B159E">
        <w:t xml:space="preserve">, M.F. and Weber, D. 2014. Using participatory GIS to measure physical activity and urban park benefits. </w:t>
      </w:r>
      <w:r w:rsidRPr="007B159E">
        <w:rPr>
          <w:i/>
        </w:rPr>
        <w:t>Landscape and urban planning</w:t>
      </w:r>
      <w:r w:rsidRPr="007B159E">
        <w:t>, 121, pp.34-44.</w:t>
      </w:r>
    </w:p>
    <w:p w14:paraId="4124306F" w14:textId="77777777" w:rsidR="00DC2115" w:rsidRDefault="00DC2115" w:rsidP="00A63AEF">
      <w:pPr>
        <w:tabs>
          <w:tab w:val="left" w:pos="6855"/>
        </w:tabs>
      </w:pPr>
      <w:proofErr w:type="spellStart"/>
      <w:r w:rsidRPr="007B159E">
        <w:t>Dabbagh</w:t>
      </w:r>
      <w:proofErr w:type="spellEnd"/>
      <w:r w:rsidRPr="007B159E">
        <w:t xml:space="preserve">, M., </w:t>
      </w:r>
      <w:proofErr w:type="spellStart"/>
      <w:r w:rsidRPr="007B159E">
        <w:t>Hamdaoui</w:t>
      </w:r>
      <w:proofErr w:type="spellEnd"/>
      <w:r>
        <w:t xml:space="preserve">, B., </w:t>
      </w:r>
      <w:proofErr w:type="spellStart"/>
      <w:r>
        <w:t>Guizani</w:t>
      </w:r>
      <w:proofErr w:type="spellEnd"/>
      <w:r>
        <w:t xml:space="preserve">, M. and </w:t>
      </w:r>
      <w:proofErr w:type="spellStart"/>
      <w:r>
        <w:t>Rayes</w:t>
      </w:r>
      <w:proofErr w:type="spellEnd"/>
      <w:r>
        <w:t>, A.</w:t>
      </w:r>
      <w:r w:rsidRPr="007B159E">
        <w:t xml:space="preserve"> 2015. Toward energy-efficient cloud computing: Prediction, consolidation, and overcommitment. </w:t>
      </w:r>
      <w:r w:rsidRPr="007B159E">
        <w:rPr>
          <w:i/>
        </w:rPr>
        <w:t>IEEE network</w:t>
      </w:r>
      <w:r w:rsidRPr="007B159E">
        <w:t>, 29(2), pp.56-61.</w:t>
      </w:r>
    </w:p>
    <w:p w14:paraId="2462F036" w14:textId="77777777" w:rsidR="00DC2115" w:rsidRDefault="00DC2115" w:rsidP="00A853D1">
      <w:r>
        <w:t>Duhigg, C.</w:t>
      </w:r>
      <w:r w:rsidRPr="00FE683F">
        <w:t xml:space="preserve"> 2016. What Google learned from its quest to build the perfect team. </w:t>
      </w:r>
      <w:r w:rsidRPr="00FE683F">
        <w:rPr>
          <w:i/>
        </w:rPr>
        <w:t>The New York Times Magazine</w:t>
      </w:r>
      <w:r w:rsidRPr="00FE683F">
        <w:t>, 26(2016), p.2016.</w:t>
      </w:r>
    </w:p>
    <w:p w14:paraId="02A611F3" w14:textId="77777777" w:rsidR="00DC2115" w:rsidRDefault="00DC2115" w:rsidP="002857EB">
      <w:r>
        <w:t>Duhigg, C.</w:t>
      </w:r>
      <w:r w:rsidRPr="00200309">
        <w:t xml:space="preserve"> 2016. What Google learned from its quest to build the perfect team. </w:t>
      </w:r>
      <w:r w:rsidRPr="00200309">
        <w:rPr>
          <w:i/>
        </w:rPr>
        <w:t>The New York Times Magazine</w:t>
      </w:r>
      <w:r w:rsidRPr="00200309">
        <w:t>, 26(2016), p.2016.</w:t>
      </w:r>
    </w:p>
    <w:p w14:paraId="380B51F2" w14:textId="77777777" w:rsidR="00DC2115" w:rsidRPr="002E5BF1" w:rsidRDefault="00DC2115" w:rsidP="002E5BF1">
      <w:r w:rsidRPr="00F83147">
        <w:t xml:space="preserve">Hao, A.W., Paul, J., </w:t>
      </w:r>
      <w:r>
        <w:t>Trott, S., Guo, C. and Wu, H.H.</w:t>
      </w:r>
      <w:r w:rsidRPr="00F83147">
        <w:t xml:space="preserve"> 2021. Two decades of research on nation branding: A review and future research agenda. </w:t>
      </w:r>
      <w:r w:rsidRPr="00F83147">
        <w:rPr>
          <w:i/>
        </w:rPr>
        <w:t>International Marketing Review</w:t>
      </w:r>
      <w:r w:rsidRPr="00F83147">
        <w:t>, 38(1), pp.46-69.</w:t>
      </w:r>
    </w:p>
    <w:p w14:paraId="25539360" w14:textId="77777777" w:rsidR="00DC2115" w:rsidRDefault="00DC2115" w:rsidP="00A853D1">
      <w:r w:rsidRPr="003E55BA">
        <w:t xml:space="preserve">Hong, Y., Liao, H., </w:t>
      </w:r>
      <w:proofErr w:type="spellStart"/>
      <w:r w:rsidRPr="003E55BA">
        <w:t>Raub</w:t>
      </w:r>
      <w:proofErr w:type="spellEnd"/>
      <w:r w:rsidRPr="003E55BA">
        <w:t xml:space="preserve">, S. and Han, J.H. 2016. What it takes to get proactive: An integrative multilevel model of the antecedents of personal initiative. </w:t>
      </w:r>
      <w:r w:rsidRPr="003E55BA">
        <w:rPr>
          <w:i/>
        </w:rPr>
        <w:t>Journal of Applied Psychology</w:t>
      </w:r>
      <w:r w:rsidRPr="003E55BA">
        <w:t>, 101(5), p.687.</w:t>
      </w:r>
    </w:p>
    <w:p w14:paraId="124987EB" w14:textId="77777777" w:rsidR="00DC2115" w:rsidRDefault="00DC2115" w:rsidP="00A63AEF">
      <w:pPr>
        <w:tabs>
          <w:tab w:val="left" w:pos="6855"/>
        </w:tabs>
      </w:pPr>
      <w:r w:rsidRPr="00F83147">
        <w:t xml:space="preserve">Moore, S. and Hackett, E.J. 2016. The construction of technology and place: Concentrating solar power conflicts in the United States. </w:t>
      </w:r>
      <w:r w:rsidRPr="00F83147">
        <w:rPr>
          <w:i/>
        </w:rPr>
        <w:t>Energy Research &amp; Social Science</w:t>
      </w:r>
      <w:r w:rsidRPr="00F83147">
        <w:t>, 11, pp.67-78.</w:t>
      </w:r>
    </w:p>
    <w:p w14:paraId="29F00522" w14:textId="77777777" w:rsidR="00DC2115" w:rsidRDefault="00DC2115" w:rsidP="002857EB">
      <w:proofErr w:type="spellStart"/>
      <w:r>
        <w:t>Musen</w:t>
      </w:r>
      <w:proofErr w:type="spellEnd"/>
      <w:r>
        <w:t>, M.A.</w:t>
      </w:r>
      <w:r w:rsidRPr="00200309">
        <w:t xml:space="preserve"> 2015. The protégé project: a look back and a look forward. </w:t>
      </w:r>
      <w:r w:rsidRPr="00200309">
        <w:rPr>
          <w:i/>
        </w:rPr>
        <w:t>AI matters</w:t>
      </w:r>
      <w:r w:rsidRPr="00200309">
        <w:t>, 1(4), pp.4-12.</w:t>
      </w:r>
    </w:p>
    <w:p w14:paraId="7801BD1E" w14:textId="77777777" w:rsidR="00DC2115" w:rsidRDefault="00DC2115" w:rsidP="002857EB">
      <w:proofErr w:type="spellStart"/>
      <w:r w:rsidRPr="00200309">
        <w:t>Oest</w:t>
      </w:r>
      <w:r>
        <w:t>erreich</w:t>
      </w:r>
      <w:proofErr w:type="spellEnd"/>
      <w:r>
        <w:t xml:space="preserve">, T.D. and </w:t>
      </w:r>
      <w:proofErr w:type="spellStart"/>
      <w:r>
        <w:t>Teuteberg</w:t>
      </w:r>
      <w:proofErr w:type="spellEnd"/>
      <w:r>
        <w:t>, F.</w:t>
      </w:r>
      <w:r w:rsidRPr="00200309">
        <w:t xml:space="preserve"> 2016. Understanding the implications of digitisation and automation in the context of Industry 4.0: A triangulation approach and elements of a research agenda for the construction industry. </w:t>
      </w:r>
      <w:r w:rsidRPr="00200309">
        <w:rPr>
          <w:i/>
        </w:rPr>
        <w:t>Computers in industry</w:t>
      </w:r>
      <w:r w:rsidRPr="00200309">
        <w:t>, 83, pp.121-139.</w:t>
      </w:r>
    </w:p>
    <w:p w14:paraId="75C12AF2" w14:textId="77777777" w:rsidR="00DC2115" w:rsidRDefault="00DC2115" w:rsidP="00A853D1">
      <w:proofErr w:type="spellStart"/>
      <w:r>
        <w:t>Onday</w:t>
      </w:r>
      <w:proofErr w:type="spellEnd"/>
      <w:r>
        <w:t>, O.</w:t>
      </w:r>
      <w:r w:rsidRPr="00FE683F">
        <w:t xml:space="preserve"> 2019. Japan’s society 5.0: Going beyond Industry 4.0. </w:t>
      </w:r>
      <w:r w:rsidRPr="00FE683F">
        <w:rPr>
          <w:i/>
        </w:rPr>
        <w:t>Business and Economics Journal</w:t>
      </w:r>
      <w:r w:rsidRPr="00FE683F">
        <w:t>, 10(2), pp.1-6.</w:t>
      </w:r>
    </w:p>
    <w:p w14:paraId="0E997A48" w14:textId="77777777" w:rsidR="00DC2115" w:rsidRDefault="00DC2115" w:rsidP="00A63AEF">
      <w:pPr>
        <w:tabs>
          <w:tab w:val="left" w:pos="6855"/>
        </w:tabs>
      </w:pPr>
      <w:proofErr w:type="spellStart"/>
      <w:r w:rsidRPr="007B159E">
        <w:t>Özkan</w:t>
      </w:r>
      <w:proofErr w:type="spellEnd"/>
      <w:r w:rsidRPr="007B159E">
        <w:t xml:space="preserve">, D. and Mishra, A. 2019. Agile project management tools: a brief </w:t>
      </w:r>
      <w:proofErr w:type="spellStart"/>
      <w:r w:rsidRPr="007B159E">
        <w:t>comprative</w:t>
      </w:r>
      <w:proofErr w:type="spellEnd"/>
      <w:r w:rsidRPr="007B159E">
        <w:t xml:space="preserve"> view. </w:t>
      </w:r>
      <w:r w:rsidRPr="007B159E">
        <w:rPr>
          <w:i/>
        </w:rPr>
        <w:t>Cybernetics and Information Technologies</w:t>
      </w:r>
      <w:r w:rsidRPr="007B159E">
        <w:t>, 19(4), pp.17-25.</w:t>
      </w:r>
    </w:p>
    <w:p w14:paraId="30F4D314" w14:textId="77777777" w:rsidR="00DC2115" w:rsidRDefault="00DC2115" w:rsidP="00A853D1">
      <w:proofErr w:type="spellStart"/>
      <w:r w:rsidRPr="00C30B7D">
        <w:lastRenderedPageBreak/>
        <w:t>Plantin</w:t>
      </w:r>
      <w:proofErr w:type="spellEnd"/>
      <w:r w:rsidRPr="00C30B7D">
        <w:t xml:space="preserve">, J.C., </w:t>
      </w:r>
      <w:proofErr w:type="spellStart"/>
      <w:r w:rsidRPr="00C30B7D">
        <w:t>Lagoze</w:t>
      </w:r>
      <w:proofErr w:type="spellEnd"/>
      <w:r w:rsidRPr="00C30B7D">
        <w:t>, C.</w:t>
      </w:r>
      <w:r>
        <w:t xml:space="preserve">, Edwards, P.N. and </w:t>
      </w:r>
      <w:proofErr w:type="spellStart"/>
      <w:r>
        <w:t>Sandvig</w:t>
      </w:r>
      <w:proofErr w:type="spellEnd"/>
      <w:r>
        <w:t>, C.</w:t>
      </w:r>
      <w:r w:rsidRPr="00C30B7D">
        <w:t xml:space="preserve"> 2018. Infrastructure studies meet platform studies in the age of Google and Facebook. </w:t>
      </w:r>
      <w:r w:rsidRPr="00C30B7D">
        <w:rPr>
          <w:i/>
        </w:rPr>
        <w:t>New media &amp; society</w:t>
      </w:r>
      <w:r w:rsidRPr="00C30B7D">
        <w:t>, 20(1), pp.293-310.</w:t>
      </w:r>
    </w:p>
    <w:p w14:paraId="3B528593" w14:textId="77777777" w:rsidR="00DC2115" w:rsidRPr="002857EB" w:rsidRDefault="00DC2115" w:rsidP="002857EB">
      <w:proofErr w:type="spellStart"/>
      <w:r w:rsidRPr="00D00F2E">
        <w:t>Tham</w:t>
      </w:r>
      <w:proofErr w:type="spellEnd"/>
      <w:r w:rsidRPr="00D00F2E">
        <w:t xml:space="preserve">, J., </w:t>
      </w:r>
      <w:proofErr w:type="spellStart"/>
      <w:r w:rsidRPr="00D00F2E">
        <w:t>Duin</w:t>
      </w:r>
      <w:proofErr w:type="spellEnd"/>
      <w:r w:rsidRPr="00D00F2E">
        <w:t>, A.H., Gee, L., Ernst, N.,</w:t>
      </w:r>
      <w:r>
        <w:t xml:space="preserve"> </w:t>
      </w:r>
      <w:proofErr w:type="spellStart"/>
      <w:r>
        <w:t>Abdelqader</w:t>
      </w:r>
      <w:proofErr w:type="spellEnd"/>
      <w:r>
        <w:t>, B. and McGrath, M.</w:t>
      </w:r>
      <w:r w:rsidRPr="00D00F2E">
        <w:t xml:space="preserve"> 2018. Understanding virtual reality: Presence, embodiment, and professional practice. </w:t>
      </w:r>
      <w:r w:rsidRPr="00D00F2E">
        <w:rPr>
          <w:i/>
        </w:rPr>
        <w:t>IEEE Transactions on Professional Communication</w:t>
      </w:r>
      <w:r w:rsidRPr="00D00F2E">
        <w:t>, 61(2), pp.178-195.</w:t>
      </w:r>
    </w:p>
    <w:p w14:paraId="67DB340A" w14:textId="77777777" w:rsidR="00DC2115" w:rsidRPr="00A853D1" w:rsidRDefault="00DC2115" w:rsidP="00A853D1">
      <w:r>
        <w:t>Tran, S.K.</w:t>
      </w:r>
      <w:r w:rsidRPr="008361C6">
        <w:t xml:space="preserve"> 2017. GOOGLE: a reflection of culture, leader, and management. </w:t>
      </w:r>
      <w:r w:rsidRPr="008361C6">
        <w:rPr>
          <w:i/>
        </w:rPr>
        <w:t>International Journal of Corporate Social Responsibility</w:t>
      </w:r>
      <w:r w:rsidRPr="008361C6">
        <w:t>, 2, pp.1-14.</w:t>
      </w:r>
    </w:p>
    <w:p w14:paraId="5F684317" w14:textId="77777777" w:rsidR="00DC2115" w:rsidRDefault="00DC2115" w:rsidP="00A63AEF">
      <w:pPr>
        <w:tabs>
          <w:tab w:val="left" w:pos="6855"/>
        </w:tabs>
      </w:pPr>
      <w:proofErr w:type="spellStart"/>
      <w:r>
        <w:t>Wallsten</w:t>
      </w:r>
      <w:proofErr w:type="spellEnd"/>
      <w:r>
        <w:t>, S.</w:t>
      </w:r>
      <w:r w:rsidRPr="007B159E">
        <w:t xml:space="preserve"> 2015. The competitive effects of the sharing economy: how is Uber changing taxis. </w:t>
      </w:r>
      <w:r w:rsidRPr="007B159E">
        <w:rPr>
          <w:i/>
        </w:rPr>
        <w:t>Technology Policy Institute</w:t>
      </w:r>
      <w:r w:rsidRPr="007B159E">
        <w:t>, 22(3).</w:t>
      </w:r>
    </w:p>
    <w:p w14:paraId="3DE2B2EE" w14:textId="77777777" w:rsidR="00DC2115" w:rsidRDefault="00DC2115" w:rsidP="00A63AEF">
      <w:pPr>
        <w:tabs>
          <w:tab w:val="left" w:pos="6855"/>
        </w:tabs>
      </w:pPr>
      <w:r w:rsidRPr="007B159E">
        <w:t xml:space="preserve">Wang, H., Tong, L., Takeuchi, R. and </w:t>
      </w:r>
      <w:r>
        <w:t>George, G.</w:t>
      </w:r>
      <w:r w:rsidRPr="007B159E">
        <w:t xml:space="preserve"> 2016. Corporate social responsibility: An overview and new research directions: Thematic issue on corporate social responsibility. </w:t>
      </w:r>
      <w:r w:rsidRPr="007B159E">
        <w:rPr>
          <w:i/>
        </w:rPr>
        <w:t>Academy of Management journal</w:t>
      </w:r>
      <w:r w:rsidRPr="007B159E">
        <w:t>, 59(2), pp.534-544.</w:t>
      </w:r>
    </w:p>
    <w:p w14:paraId="3CF72BAE" w14:textId="77777777" w:rsidR="00DC2115" w:rsidRPr="0086352C" w:rsidRDefault="00DC2115" w:rsidP="00A63AEF">
      <w:pPr>
        <w:tabs>
          <w:tab w:val="left" w:pos="6855"/>
        </w:tabs>
      </w:pPr>
      <w:r>
        <w:t>Yu, K.D.S. and Aviso, K.B.</w:t>
      </w:r>
      <w:r w:rsidRPr="008112C8">
        <w:t xml:space="preserve"> 2020. Modelling the economic impact and ripple effects of disease outbreaks. </w:t>
      </w:r>
      <w:r w:rsidRPr="008112C8">
        <w:rPr>
          <w:i/>
        </w:rPr>
        <w:t>Process Integration and Optimization for Sustainability</w:t>
      </w:r>
      <w:r w:rsidRPr="008112C8">
        <w:t>, 4, pp.183-186.</w:t>
      </w:r>
    </w:p>
    <w:p w14:paraId="7153762B" w14:textId="77777777" w:rsidR="00DC2115" w:rsidRDefault="00DC2115" w:rsidP="002857EB">
      <w:r w:rsidRPr="00200309">
        <w:t xml:space="preserve">Zak, P.J., 2017. The neuroscience of trust. </w:t>
      </w:r>
      <w:r w:rsidRPr="00200309">
        <w:rPr>
          <w:i/>
        </w:rPr>
        <w:t>Harvard business review</w:t>
      </w:r>
      <w:r w:rsidRPr="00200309">
        <w:t>, 95(1), pp.84-90.</w:t>
      </w:r>
    </w:p>
    <w:sectPr w:rsidR="00DC211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89F"/>
    <w:rsid w:val="0008279D"/>
    <w:rsid w:val="00125AD6"/>
    <w:rsid w:val="00133E2A"/>
    <w:rsid w:val="001720F1"/>
    <w:rsid w:val="00200309"/>
    <w:rsid w:val="00204B1F"/>
    <w:rsid w:val="00273603"/>
    <w:rsid w:val="002857EB"/>
    <w:rsid w:val="0029141F"/>
    <w:rsid w:val="002E5BF1"/>
    <w:rsid w:val="003947F3"/>
    <w:rsid w:val="003A4FC7"/>
    <w:rsid w:val="003B5191"/>
    <w:rsid w:val="003D1969"/>
    <w:rsid w:val="003E55BA"/>
    <w:rsid w:val="004242D7"/>
    <w:rsid w:val="004340BA"/>
    <w:rsid w:val="004B6C7A"/>
    <w:rsid w:val="00504098"/>
    <w:rsid w:val="005573A5"/>
    <w:rsid w:val="006C75CA"/>
    <w:rsid w:val="006C764C"/>
    <w:rsid w:val="007511D0"/>
    <w:rsid w:val="007B159E"/>
    <w:rsid w:val="007B4B8A"/>
    <w:rsid w:val="008112C8"/>
    <w:rsid w:val="008361C6"/>
    <w:rsid w:val="00850379"/>
    <w:rsid w:val="00861B16"/>
    <w:rsid w:val="0086352C"/>
    <w:rsid w:val="008C09DE"/>
    <w:rsid w:val="00936028"/>
    <w:rsid w:val="00985B83"/>
    <w:rsid w:val="009B1D5C"/>
    <w:rsid w:val="009E5D1B"/>
    <w:rsid w:val="00A62A4F"/>
    <w:rsid w:val="00A63AEF"/>
    <w:rsid w:val="00A666E4"/>
    <w:rsid w:val="00A853D1"/>
    <w:rsid w:val="00AC389F"/>
    <w:rsid w:val="00B86CCF"/>
    <w:rsid w:val="00BC722E"/>
    <w:rsid w:val="00C30B7D"/>
    <w:rsid w:val="00C7279B"/>
    <w:rsid w:val="00CC435F"/>
    <w:rsid w:val="00CE50B1"/>
    <w:rsid w:val="00D00F2E"/>
    <w:rsid w:val="00D87A32"/>
    <w:rsid w:val="00DB2E10"/>
    <w:rsid w:val="00DC141B"/>
    <w:rsid w:val="00DC2115"/>
    <w:rsid w:val="00E531D0"/>
    <w:rsid w:val="00E9202A"/>
    <w:rsid w:val="00EC3958"/>
    <w:rsid w:val="00F30A26"/>
    <w:rsid w:val="00F34CB3"/>
    <w:rsid w:val="00F83147"/>
    <w:rsid w:val="00F912AD"/>
    <w:rsid w:val="00FC21F2"/>
    <w:rsid w:val="00FE6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55427"/>
  <w15:chartTrackingRefBased/>
  <w15:docId w15:val="{5F6EC7A5-2F03-4474-A875-883C599C5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52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352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C09DE"/>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A63AEF"/>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52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C09DE"/>
    <w:rPr>
      <w:rFonts w:ascii="Times New Roman" w:eastAsiaTheme="majorEastAsia" w:hAnsi="Times New Roman" w:cstheme="majorBidi"/>
      <w:b/>
      <w:i/>
      <w:sz w:val="24"/>
      <w:szCs w:val="26"/>
    </w:rPr>
  </w:style>
  <w:style w:type="paragraph" w:styleId="NoSpacing">
    <w:name w:val="No Spacing"/>
    <w:link w:val="NoSpacingChar"/>
    <w:uiPriority w:val="1"/>
    <w:qFormat/>
    <w:rsid w:val="008635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352C"/>
    <w:rPr>
      <w:rFonts w:eastAsiaTheme="minorEastAsia"/>
      <w:lang w:val="en-US"/>
    </w:rPr>
  </w:style>
  <w:style w:type="paragraph" w:styleId="TOCHeading">
    <w:name w:val="TOC Heading"/>
    <w:basedOn w:val="Heading1"/>
    <w:next w:val="Normal"/>
    <w:uiPriority w:val="39"/>
    <w:unhideWhenUsed/>
    <w:qFormat/>
    <w:rsid w:val="00D87A32"/>
    <w:pPr>
      <w:spacing w:line="259" w:lineRule="auto"/>
      <w:jc w:val="left"/>
      <w:outlineLvl w:val="9"/>
    </w:pPr>
    <w:rPr>
      <w:rFonts w:asciiTheme="majorHAnsi" w:hAnsiTheme="majorHAnsi"/>
      <w:b w:val="0"/>
      <w:color w:val="2E74B5" w:themeColor="accent1" w:themeShade="BF"/>
      <w:sz w:val="32"/>
      <w:lang w:val="en-US"/>
    </w:rPr>
  </w:style>
  <w:style w:type="character" w:customStyle="1" w:styleId="Heading3Char">
    <w:name w:val="Heading 3 Char"/>
    <w:basedOn w:val="DefaultParagraphFont"/>
    <w:link w:val="Heading3"/>
    <w:uiPriority w:val="9"/>
    <w:rsid w:val="00A63AEF"/>
    <w:rPr>
      <w:rFonts w:ascii="Times New Roman" w:eastAsiaTheme="majorEastAsia" w:hAnsi="Times New Roman" w:cstheme="majorBidi"/>
      <w:b/>
      <w:i/>
      <w:sz w:val="24"/>
      <w:szCs w:val="24"/>
    </w:rPr>
  </w:style>
  <w:style w:type="paragraph" w:styleId="TOC1">
    <w:name w:val="toc 1"/>
    <w:basedOn w:val="Normal"/>
    <w:next w:val="Normal"/>
    <w:autoRedefine/>
    <w:uiPriority w:val="39"/>
    <w:unhideWhenUsed/>
    <w:rsid w:val="00F34CB3"/>
    <w:pPr>
      <w:spacing w:after="100"/>
    </w:pPr>
  </w:style>
  <w:style w:type="paragraph" w:styleId="TOC2">
    <w:name w:val="toc 2"/>
    <w:basedOn w:val="Normal"/>
    <w:next w:val="Normal"/>
    <w:autoRedefine/>
    <w:uiPriority w:val="39"/>
    <w:unhideWhenUsed/>
    <w:rsid w:val="00F34CB3"/>
    <w:pPr>
      <w:spacing w:after="100"/>
      <w:ind w:left="240"/>
    </w:pPr>
  </w:style>
  <w:style w:type="character" w:styleId="Hyperlink">
    <w:name w:val="Hyperlink"/>
    <w:basedOn w:val="DefaultParagraphFont"/>
    <w:uiPriority w:val="99"/>
    <w:unhideWhenUsed/>
    <w:rsid w:val="00F34C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68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DC87AE1B6045CD8930F9CE27392E6A"/>
        <w:category>
          <w:name w:val="General"/>
          <w:gallery w:val="placeholder"/>
        </w:category>
        <w:types>
          <w:type w:val="bbPlcHdr"/>
        </w:types>
        <w:behaviors>
          <w:behavior w:val="content"/>
        </w:behaviors>
        <w:guid w:val="{BE635207-B0CE-40E2-A2BE-35B43EF82C40}"/>
      </w:docPartPr>
      <w:docPartBody>
        <w:p w:rsidR="000B4A5B" w:rsidRDefault="00AF08A2" w:rsidP="00AF08A2">
          <w:pPr>
            <w:pStyle w:val="7BDC87AE1B6045CD8930F9CE27392E6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8A2"/>
    <w:rsid w:val="000B4A5B"/>
    <w:rsid w:val="004C3E94"/>
    <w:rsid w:val="00AF08A2"/>
    <w:rsid w:val="00C84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DC87AE1B6045CD8930F9CE27392E6A">
    <w:name w:val="7BDC87AE1B6045CD8930F9CE27392E6A"/>
    <w:rsid w:val="00AF08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4BE3C0-B5E3-4DE6-B329-70DCF4BC9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3653</Words>
  <Characters>20828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 project management</dc:title>
  <dc:subject/>
  <dc:creator>Microsoft account</dc:creator>
  <cp:keywords/>
  <dc:description/>
  <cp:lastModifiedBy>Baciu</cp:lastModifiedBy>
  <cp:revision>53</cp:revision>
  <dcterms:created xsi:type="dcterms:W3CDTF">2023-12-23T08:21:00Z</dcterms:created>
  <dcterms:modified xsi:type="dcterms:W3CDTF">2024-01-03T22:38:00Z</dcterms:modified>
</cp:coreProperties>
</file>