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876B8D" w14:textId="6DC0FBC8" w:rsidR="005B3603" w:rsidRPr="004A4873" w:rsidRDefault="0055253B">
      <w:pPr>
        <w:rPr>
          <w:rFonts w:ascii="Times New Roman" w:hAnsi="Times New Roman" w:cs="Times New Roman"/>
          <w:sz w:val="24"/>
          <w:szCs w:val="24"/>
        </w:rPr>
      </w:pPr>
      <w:r w:rsidRPr="004A4873">
        <w:rPr>
          <w:rFonts w:ascii="Times New Roman" w:hAnsi="Times New Roman" w:cs="Times New Roman"/>
          <w:sz w:val="24"/>
          <w:szCs w:val="24"/>
        </w:rPr>
        <w:t>Evidence based research: The effect on nursing education.</w:t>
      </w:r>
      <w:r w:rsidR="007178EF">
        <w:rPr>
          <w:rFonts w:ascii="Times New Roman" w:hAnsi="Times New Roman" w:cs="Times New Roman"/>
          <w:sz w:val="24"/>
          <w:szCs w:val="24"/>
        </w:rPr>
        <w:t xml:space="preserve"> (Supporting paper)</w:t>
      </w:r>
    </w:p>
    <w:p w14:paraId="4D820F05" w14:textId="1187222A" w:rsidR="0055253B" w:rsidRPr="004A4873" w:rsidRDefault="0055253B">
      <w:pPr>
        <w:rPr>
          <w:rFonts w:ascii="Times New Roman" w:hAnsi="Times New Roman" w:cs="Times New Roman"/>
          <w:sz w:val="24"/>
          <w:szCs w:val="24"/>
        </w:rPr>
      </w:pPr>
    </w:p>
    <w:p w14:paraId="08365597" w14:textId="0EAD47DD" w:rsidR="0055253B" w:rsidRPr="004A4873" w:rsidRDefault="0055253B">
      <w:pPr>
        <w:rPr>
          <w:rFonts w:ascii="Times New Roman" w:hAnsi="Times New Roman" w:cs="Times New Roman"/>
          <w:sz w:val="24"/>
          <w:szCs w:val="24"/>
        </w:rPr>
      </w:pPr>
      <w:r w:rsidRPr="004A4873">
        <w:rPr>
          <w:rFonts w:ascii="Times New Roman" w:hAnsi="Times New Roman" w:cs="Times New Roman"/>
          <w:sz w:val="24"/>
          <w:szCs w:val="24"/>
        </w:rPr>
        <w:t xml:space="preserve">According to Li-Yin (2019), evidence-based research </w:t>
      </w:r>
      <w:r w:rsidR="000F06FF" w:rsidRPr="004A4873">
        <w:rPr>
          <w:rFonts w:ascii="Times New Roman" w:hAnsi="Times New Roman" w:cs="Times New Roman"/>
          <w:sz w:val="24"/>
          <w:szCs w:val="24"/>
        </w:rPr>
        <w:t xml:space="preserve">(EBR) </w:t>
      </w:r>
      <w:r w:rsidR="00533B52" w:rsidRPr="004A4873">
        <w:rPr>
          <w:rFonts w:ascii="Times New Roman" w:hAnsi="Times New Roman" w:cs="Times New Roman"/>
          <w:sz w:val="24"/>
          <w:szCs w:val="24"/>
        </w:rPr>
        <w:t xml:space="preserve">within nursing </w:t>
      </w:r>
      <w:r w:rsidRPr="004A4873">
        <w:rPr>
          <w:rFonts w:ascii="Times New Roman" w:hAnsi="Times New Roman" w:cs="Times New Roman"/>
          <w:sz w:val="24"/>
          <w:szCs w:val="24"/>
        </w:rPr>
        <w:t>is gaining knowledge or information by conducting research which in turn</w:t>
      </w:r>
      <w:r w:rsidR="00B27F5D" w:rsidRPr="004A4873">
        <w:rPr>
          <w:rFonts w:ascii="Times New Roman" w:hAnsi="Times New Roman" w:cs="Times New Roman"/>
          <w:sz w:val="24"/>
          <w:szCs w:val="24"/>
        </w:rPr>
        <w:t>,</w:t>
      </w:r>
      <w:r w:rsidRPr="004A4873">
        <w:rPr>
          <w:rFonts w:ascii="Times New Roman" w:hAnsi="Times New Roman" w:cs="Times New Roman"/>
          <w:sz w:val="24"/>
          <w:szCs w:val="24"/>
        </w:rPr>
        <w:t xml:space="preserve"> generates new knowledge</w:t>
      </w:r>
      <w:r w:rsidR="00B27F5D" w:rsidRPr="004A4873">
        <w:rPr>
          <w:rFonts w:ascii="Times New Roman" w:hAnsi="Times New Roman" w:cs="Times New Roman"/>
          <w:sz w:val="24"/>
          <w:szCs w:val="24"/>
        </w:rPr>
        <w:t>.</w:t>
      </w:r>
      <w:r w:rsidR="00F53E31" w:rsidRPr="004A4873">
        <w:rPr>
          <w:rFonts w:ascii="Times New Roman" w:hAnsi="Times New Roman" w:cs="Times New Roman"/>
          <w:sz w:val="24"/>
          <w:szCs w:val="24"/>
        </w:rPr>
        <w:t xml:space="preserve"> Grove et al (2013) suggest that there are different routes to obtaining information to use in nursing research which include borrowing knowledge from other professions such as education or medicine; </w:t>
      </w:r>
      <w:r w:rsidR="00A86960" w:rsidRPr="004A4873">
        <w:rPr>
          <w:rFonts w:ascii="Times New Roman" w:hAnsi="Times New Roman" w:cs="Times New Roman"/>
          <w:sz w:val="24"/>
          <w:szCs w:val="24"/>
        </w:rPr>
        <w:t>from authorities or experts who have influence; from pre-existing beliefs through traditions or customs and by trying something out and learning from it.</w:t>
      </w:r>
      <w:r w:rsidR="00F53E31" w:rsidRPr="004A4873">
        <w:rPr>
          <w:rFonts w:ascii="Times New Roman" w:hAnsi="Times New Roman" w:cs="Times New Roman"/>
          <w:sz w:val="24"/>
          <w:szCs w:val="24"/>
        </w:rPr>
        <w:t xml:space="preserve"> </w:t>
      </w:r>
      <w:r w:rsidR="00B27F5D" w:rsidRPr="004A4873">
        <w:rPr>
          <w:rFonts w:ascii="Times New Roman" w:hAnsi="Times New Roman" w:cs="Times New Roman"/>
          <w:sz w:val="24"/>
          <w:szCs w:val="24"/>
        </w:rPr>
        <w:t xml:space="preserve">Furthermore, Mackey and </w:t>
      </w:r>
      <w:proofErr w:type="spellStart"/>
      <w:r w:rsidR="00B27F5D" w:rsidRPr="004A4873">
        <w:rPr>
          <w:rFonts w:ascii="Times New Roman" w:hAnsi="Times New Roman" w:cs="Times New Roman"/>
          <w:sz w:val="24"/>
          <w:szCs w:val="24"/>
        </w:rPr>
        <w:t>Bassendowski</w:t>
      </w:r>
      <w:proofErr w:type="spellEnd"/>
      <w:r w:rsidR="00B27F5D" w:rsidRPr="004A4873">
        <w:rPr>
          <w:rFonts w:ascii="Times New Roman" w:hAnsi="Times New Roman" w:cs="Times New Roman"/>
          <w:sz w:val="24"/>
          <w:szCs w:val="24"/>
        </w:rPr>
        <w:t xml:space="preserve"> (2016) </w:t>
      </w:r>
      <w:r w:rsidR="00C33F76" w:rsidRPr="004A4873">
        <w:rPr>
          <w:rFonts w:ascii="Times New Roman" w:hAnsi="Times New Roman" w:cs="Times New Roman"/>
          <w:sz w:val="24"/>
          <w:szCs w:val="24"/>
        </w:rPr>
        <w:t>recommend</w:t>
      </w:r>
      <w:r w:rsidR="00B27F5D" w:rsidRPr="004A4873">
        <w:rPr>
          <w:rFonts w:ascii="Times New Roman" w:hAnsi="Times New Roman" w:cs="Times New Roman"/>
          <w:sz w:val="24"/>
          <w:szCs w:val="24"/>
        </w:rPr>
        <w:t xml:space="preserve"> that research should be assessed and reviewed before that knowledge is used to implement change and should take into account current guidelines for best practice.</w:t>
      </w:r>
      <w:r w:rsidR="00533B52" w:rsidRPr="004A4873">
        <w:rPr>
          <w:rFonts w:ascii="Times New Roman" w:hAnsi="Times New Roman" w:cs="Times New Roman"/>
          <w:sz w:val="24"/>
          <w:szCs w:val="24"/>
        </w:rPr>
        <w:t xml:space="preserve"> Stevens (2013) indicate that conducting </w:t>
      </w:r>
      <w:r w:rsidR="000F06FF" w:rsidRPr="004A4873">
        <w:rPr>
          <w:rFonts w:ascii="Times New Roman" w:hAnsi="Times New Roman" w:cs="Times New Roman"/>
          <w:sz w:val="24"/>
          <w:szCs w:val="24"/>
        </w:rPr>
        <w:t>EBR</w:t>
      </w:r>
      <w:r w:rsidR="00533B52" w:rsidRPr="004A4873">
        <w:rPr>
          <w:rFonts w:ascii="Times New Roman" w:hAnsi="Times New Roman" w:cs="Times New Roman"/>
          <w:sz w:val="24"/>
          <w:szCs w:val="24"/>
        </w:rPr>
        <w:t xml:space="preserve"> is with the aim to improve outcomes for patients. </w:t>
      </w:r>
      <w:r w:rsidR="00BB6E3F" w:rsidRPr="004A4873">
        <w:rPr>
          <w:rFonts w:ascii="Times New Roman" w:hAnsi="Times New Roman" w:cs="Times New Roman"/>
          <w:sz w:val="24"/>
          <w:szCs w:val="24"/>
        </w:rPr>
        <w:t>A</w:t>
      </w:r>
      <w:r w:rsidR="00533B52" w:rsidRPr="004A4873">
        <w:rPr>
          <w:rFonts w:ascii="Times New Roman" w:hAnsi="Times New Roman" w:cs="Times New Roman"/>
          <w:sz w:val="24"/>
          <w:szCs w:val="24"/>
        </w:rPr>
        <w:t xml:space="preserve">lthough </w:t>
      </w:r>
      <w:r w:rsidR="000F06FF" w:rsidRPr="004A4873">
        <w:rPr>
          <w:rFonts w:ascii="Times New Roman" w:hAnsi="Times New Roman" w:cs="Times New Roman"/>
          <w:sz w:val="24"/>
          <w:szCs w:val="24"/>
        </w:rPr>
        <w:t>EBR</w:t>
      </w:r>
      <w:r w:rsidR="00533B52" w:rsidRPr="004A4873">
        <w:rPr>
          <w:rFonts w:ascii="Times New Roman" w:hAnsi="Times New Roman" w:cs="Times New Roman"/>
          <w:sz w:val="24"/>
          <w:szCs w:val="24"/>
        </w:rPr>
        <w:t xml:space="preserve"> is embedded within the National Health Service (NHS) (NHS, 2021) as </w:t>
      </w:r>
      <w:r w:rsidR="00BB6E3F" w:rsidRPr="004A4873">
        <w:rPr>
          <w:rFonts w:ascii="Times New Roman" w:hAnsi="Times New Roman" w:cs="Times New Roman"/>
          <w:sz w:val="24"/>
          <w:szCs w:val="24"/>
        </w:rPr>
        <w:t>a tool to implementing policy and procedural changes; Li et al (2019) suggest that there are a number of barriers</w:t>
      </w:r>
      <w:r w:rsidR="0086561F" w:rsidRPr="004A4873">
        <w:rPr>
          <w:rFonts w:ascii="Times New Roman" w:hAnsi="Times New Roman" w:cs="Times New Roman"/>
          <w:sz w:val="24"/>
          <w:szCs w:val="24"/>
        </w:rPr>
        <w:t xml:space="preserve"> that hinder the implementation of </w:t>
      </w:r>
      <w:r w:rsidR="000F06FF" w:rsidRPr="004A4873">
        <w:rPr>
          <w:rFonts w:ascii="Times New Roman" w:hAnsi="Times New Roman" w:cs="Times New Roman"/>
          <w:sz w:val="24"/>
          <w:szCs w:val="24"/>
        </w:rPr>
        <w:t>EBR</w:t>
      </w:r>
      <w:r w:rsidR="0086561F" w:rsidRPr="004A4873">
        <w:rPr>
          <w:rFonts w:ascii="Times New Roman" w:hAnsi="Times New Roman" w:cs="Times New Roman"/>
          <w:sz w:val="24"/>
          <w:szCs w:val="24"/>
        </w:rPr>
        <w:t xml:space="preserve"> in practice</w:t>
      </w:r>
      <w:r w:rsidR="00C33F76" w:rsidRPr="004A4873">
        <w:rPr>
          <w:rFonts w:ascii="Times New Roman" w:hAnsi="Times New Roman" w:cs="Times New Roman"/>
          <w:sz w:val="24"/>
          <w:szCs w:val="24"/>
        </w:rPr>
        <w:t xml:space="preserve"> and that there should be a commitment from organisations and institutions</w:t>
      </w:r>
      <w:r w:rsidR="0086561F" w:rsidRPr="004A4873">
        <w:rPr>
          <w:rFonts w:ascii="Times New Roman" w:hAnsi="Times New Roman" w:cs="Times New Roman"/>
          <w:sz w:val="24"/>
          <w:szCs w:val="24"/>
        </w:rPr>
        <w:t xml:space="preserve"> </w:t>
      </w:r>
      <w:r w:rsidR="00C33F76" w:rsidRPr="004A4873">
        <w:rPr>
          <w:rFonts w:ascii="Times New Roman" w:hAnsi="Times New Roman" w:cs="Times New Roman"/>
          <w:sz w:val="24"/>
          <w:szCs w:val="24"/>
        </w:rPr>
        <w:t xml:space="preserve">to address those barriers. </w:t>
      </w:r>
      <w:proofErr w:type="spellStart"/>
      <w:r w:rsidR="00C33F76" w:rsidRPr="004A4873">
        <w:rPr>
          <w:rFonts w:ascii="Times New Roman" w:hAnsi="Times New Roman" w:cs="Times New Roman"/>
          <w:sz w:val="24"/>
          <w:szCs w:val="24"/>
        </w:rPr>
        <w:t>Simularly</w:t>
      </w:r>
      <w:proofErr w:type="spellEnd"/>
      <w:r w:rsidR="00C33F76" w:rsidRPr="004A487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33F76" w:rsidRPr="004A4873">
        <w:rPr>
          <w:rFonts w:ascii="Times New Roman" w:hAnsi="Times New Roman" w:cs="Times New Roman"/>
          <w:sz w:val="24"/>
          <w:szCs w:val="24"/>
        </w:rPr>
        <w:t>Fiset</w:t>
      </w:r>
      <w:proofErr w:type="spellEnd"/>
      <w:r w:rsidR="00C33F76" w:rsidRPr="004A4873">
        <w:rPr>
          <w:rFonts w:ascii="Times New Roman" w:hAnsi="Times New Roman" w:cs="Times New Roman"/>
          <w:sz w:val="24"/>
          <w:szCs w:val="24"/>
        </w:rPr>
        <w:t xml:space="preserve"> et el (2017) propose that nursing education organisations should look to s</w:t>
      </w:r>
      <w:r w:rsidR="007E6448" w:rsidRPr="004A4873">
        <w:rPr>
          <w:rFonts w:ascii="Times New Roman" w:hAnsi="Times New Roman" w:cs="Times New Roman"/>
          <w:sz w:val="24"/>
          <w:szCs w:val="24"/>
        </w:rPr>
        <w:t xml:space="preserve">tructure their programmes in a way that embraces the practice of </w:t>
      </w:r>
      <w:r w:rsidR="000F06FF" w:rsidRPr="004A4873">
        <w:rPr>
          <w:rFonts w:ascii="Times New Roman" w:hAnsi="Times New Roman" w:cs="Times New Roman"/>
          <w:sz w:val="24"/>
          <w:szCs w:val="24"/>
        </w:rPr>
        <w:t>EBR</w:t>
      </w:r>
      <w:r w:rsidR="00874461" w:rsidRPr="004A4873">
        <w:rPr>
          <w:rFonts w:ascii="Times New Roman" w:hAnsi="Times New Roman" w:cs="Times New Roman"/>
          <w:sz w:val="24"/>
          <w:szCs w:val="24"/>
        </w:rPr>
        <w:t xml:space="preserve"> and that those academic institutions should work together with clinical organisations to ensure its continuity</w:t>
      </w:r>
      <w:r w:rsidR="007E6448" w:rsidRPr="004A4873">
        <w:rPr>
          <w:rFonts w:ascii="Times New Roman" w:hAnsi="Times New Roman" w:cs="Times New Roman"/>
          <w:sz w:val="24"/>
          <w:szCs w:val="24"/>
        </w:rPr>
        <w:t>.</w:t>
      </w:r>
      <w:r w:rsidR="00874461" w:rsidRPr="004A4873">
        <w:rPr>
          <w:rFonts w:ascii="Times New Roman" w:hAnsi="Times New Roman" w:cs="Times New Roman"/>
          <w:sz w:val="24"/>
          <w:szCs w:val="24"/>
        </w:rPr>
        <w:t xml:space="preserve"> Aside from </w:t>
      </w:r>
      <w:r w:rsidR="00742A22" w:rsidRPr="004A4873">
        <w:rPr>
          <w:rFonts w:ascii="Times New Roman" w:hAnsi="Times New Roman" w:cs="Times New Roman"/>
          <w:sz w:val="24"/>
          <w:szCs w:val="24"/>
        </w:rPr>
        <w:t xml:space="preserve">barriers </w:t>
      </w:r>
      <w:r w:rsidR="000F06FF" w:rsidRPr="004A4873">
        <w:rPr>
          <w:rFonts w:ascii="Times New Roman" w:hAnsi="Times New Roman" w:cs="Times New Roman"/>
          <w:sz w:val="24"/>
          <w:szCs w:val="24"/>
        </w:rPr>
        <w:t>to EBR at</w:t>
      </w:r>
      <w:r w:rsidR="00742A22" w:rsidRPr="004A4873">
        <w:rPr>
          <w:rFonts w:ascii="Times New Roman" w:hAnsi="Times New Roman" w:cs="Times New Roman"/>
          <w:sz w:val="24"/>
          <w:szCs w:val="24"/>
        </w:rPr>
        <w:t xml:space="preserve"> an organisation level</w:t>
      </w:r>
      <w:r w:rsidR="00874461" w:rsidRPr="004A487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74461" w:rsidRPr="004A4873">
        <w:rPr>
          <w:rFonts w:ascii="Times New Roman" w:hAnsi="Times New Roman" w:cs="Times New Roman"/>
          <w:sz w:val="24"/>
          <w:szCs w:val="24"/>
        </w:rPr>
        <w:t>Bertulis</w:t>
      </w:r>
      <w:proofErr w:type="spellEnd"/>
      <w:r w:rsidR="00874461" w:rsidRPr="004A4873">
        <w:rPr>
          <w:rFonts w:ascii="Times New Roman" w:hAnsi="Times New Roman" w:cs="Times New Roman"/>
          <w:sz w:val="24"/>
          <w:szCs w:val="24"/>
        </w:rPr>
        <w:t xml:space="preserve"> (2008)</w:t>
      </w:r>
      <w:r w:rsidR="00742A22" w:rsidRPr="004A4873">
        <w:rPr>
          <w:rFonts w:ascii="Times New Roman" w:hAnsi="Times New Roman" w:cs="Times New Roman"/>
          <w:sz w:val="24"/>
          <w:szCs w:val="24"/>
        </w:rPr>
        <w:t xml:space="preserve"> put</w:t>
      </w:r>
      <w:r w:rsidR="00E47081" w:rsidRPr="004A4873">
        <w:rPr>
          <w:rFonts w:ascii="Times New Roman" w:hAnsi="Times New Roman" w:cs="Times New Roman"/>
          <w:sz w:val="24"/>
          <w:szCs w:val="24"/>
        </w:rPr>
        <w:t>s</w:t>
      </w:r>
      <w:r w:rsidR="00742A22" w:rsidRPr="004A4873">
        <w:rPr>
          <w:rFonts w:ascii="Times New Roman" w:hAnsi="Times New Roman" w:cs="Times New Roman"/>
          <w:sz w:val="24"/>
          <w:szCs w:val="24"/>
        </w:rPr>
        <w:t xml:space="preserve"> forward that there are a number of barriers that nurses as individuals experience </w:t>
      </w:r>
      <w:r w:rsidR="000F06FF" w:rsidRPr="004A4873">
        <w:rPr>
          <w:rFonts w:ascii="Times New Roman" w:hAnsi="Times New Roman" w:cs="Times New Roman"/>
          <w:sz w:val="24"/>
          <w:szCs w:val="24"/>
        </w:rPr>
        <w:t>such as feeling that they do not have enough time or that they do not have the skills or resources available to conduct effective research and put it into practice.</w:t>
      </w:r>
      <w:r w:rsidR="006D4F74" w:rsidRPr="004A4873">
        <w:rPr>
          <w:rFonts w:ascii="Times New Roman" w:hAnsi="Times New Roman" w:cs="Times New Roman"/>
          <w:sz w:val="24"/>
          <w:szCs w:val="24"/>
        </w:rPr>
        <w:t xml:space="preserve"> Camargo et al (2016) present similar findings in their review of barriers to evidence-based practice (EBP); where they point to </w:t>
      </w:r>
      <w:r w:rsidR="00C93444" w:rsidRPr="004A4873">
        <w:rPr>
          <w:rFonts w:ascii="Times New Roman" w:hAnsi="Times New Roman" w:cs="Times New Roman"/>
          <w:sz w:val="24"/>
          <w:szCs w:val="24"/>
        </w:rPr>
        <w:t>a lack of knowledge in regard to the research process, along with a heavy workload and a negative attitude to change being some of the barriers to EBP.</w:t>
      </w:r>
    </w:p>
    <w:p w14:paraId="567CA4E2" w14:textId="28AA9319" w:rsidR="00E47081" w:rsidRPr="004A4873" w:rsidRDefault="00E47081">
      <w:pPr>
        <w:rPr>
          <w:rFonts w:ascii="Times New Roman" w:hAnsi="Times New Roman" w:cs="Times New Roman"/>
          <w:sz w:val="24"/>
          <w:szCs w:val="24"/>
        </w:rPr>
      </w:pPr>
      <w:r w:rsidRPr="004A4873">
        <w:rPr>
          <w:rFonts w:ascii="Times New Roman" w:hAnsi="Times New Roman" w:cs="Times New Roman"/>
          <w:sz w:val="24"/>
          <w:szCs w:val="24"/>
        </w:rPr>
        <w:t>Nevertheless, the concept</w:t>
      </w:r>
      <w:r w:rsidR="004C2E2D" w:rsidRPr="004A4873">
        <w:rPr>
          <w:rFonts w:ascii="Times New Roman" w:hAnsi="Times New Roman" w:cs="Times New Roman"/>
          <w:sz w:val="24"/>
          <w:szCs w:val="24"/>
        </w:rPr>
        <w:t>s</w:t>
      </w:r>
      <w:r w:rsidRPr="004A4873">
        <w:rPr>
          <w:rFonts w:ascii="Times New Roman" w:hAnsi="Times New Roman" w:cs="Times New Roman"/>
          <w:sz w:val="24"/>
          <w:szCs w:val="24"/>
        </w:rPr>
        <w:t xml:space="preserve"> of EBR and EBP have been in evidence since</w:t>
      </w:r>
      <w:r w:rsidR="004C2E2D" w:rsidRPr="004A4873">
        <w:rPr>
          <w:rFonts w:ascii="Times New Roman" w:hAnsi="Times New Roman" w:cs="Times New Roman"/>
          <w:sz w:val="24"/>
          <w:szCs w:val="24"/>
        </w:rPr>
        <w:t xml:space="preserve"> the 1850’s as described by Thomas (2016), with Florence </w:t>
      </w:r>
      <w:r w:rsidR="003F3BB1" w:rsidRPr="004A4873">
        <w:rPr>
          <w:rFonts w:ascii="Times New Roman" w:hAnsi="Times New Roman" w:cs="Times New Roman"/>
          <w:sz w:val="24"/>
          <w:szCs w:val="24"/>
        </w:rPr>
        <w:t>N</w:t>
      </w:r>
      <w:r w:rsidR="004C2E2D" w:rsidRPr="004A4873">
        <w:rPr>
          <w:rFonts w:ascii="Times New Roman" w:hAnsi="Times New Roman" w:cs="Times New Roman"/>
          <w:sz w:val="24"/>
          <w:szCs w:val="24"/>
        </w:rPr>
        <w:t xml:space="preserve">ightingale being identified as a pioneer </w:t>
      </w:r>
      <w:r w:rsidR="003F3BB1" w:rsidRPr="004A4873">
        <w:rPr>
          <w:rFonts w:ascii="Times New Roman" w:hAnsi="Times New Roman" w:cs="Times New Roman"/>
          <w:sz w:val="24"/>
          <w:szCs w:val="24"/>
        </w:rPr>
        <w:t>of the concept.</w:t>
      </w:r>
      <w:r w:rsidR="00EE2A1D" w:rsidRPr="004A4873">
        <w:rPr>
          <w:rFonts w:ascii="Times New Roman" w:hAnsi="Times New Roman" w:cs="Times New Roman"/>
          <w:sz w:val="24"/>
          <w:szCs w:val="24"/>
        </w:rPr>
        <w:t xml:space="preserve"> Nightingale (1859) said “It has been said and written scores of times, that every woman makes a good nurse. I believe, on the contrary, that the very elements of nursing are all but unknown” but as Lee et al (2013) suggests</w:t>
      </w:r>
      <w:r w:rsidR="00C674B2" w:rsidRPr="004A4873">
        <w:rPr>
          <w:rFonts w:ascii="Times New Roman" w:hAnsi="Times New Roman" w:cs="Times New Roman"/>
          <w:sz w:val="24"/>
          <w:szCs w:val="24"/>
        </w:rPr>
        <w:t>;</w:t>
      </w:r>
      <w:r w:rsidR="00EE2A1D" w:rsidRPr="004A4873">
        <w:rPr>
          <w:rFonts w:ascii="Times New Roman" w:hAnsi="Times New Roman" w:cs="Times New Roman"/>
          <w:sz w:val="24"/>
          <w:szCs w:val="24"/>
        </w:rPr>
        <w:t xml:space="preserve"> key aspects of her research were taken forward in the teaching that was delivered in the early curriculum for nurses and still hold strong today.</w:t>
      </w:r>
      <w:r w:rsidR="003F3BB1" w:rsidRPr="004A4873">
        <w:rPr>
          <w:rFonts w:ascii="Times New Roman" w:hAnsi="Times New Roman" w:cs="Times New Roman"/>
          <w:sz w:val="24"/>
          <w:szCs w:val="24"/>
        </w:rPr>
        <w:t xml:space="preserve"> McDonald (2001) talks of Florence Nightingale’s approach to nursing as being systematic by gathering as much information as possible, putting that </w:t>
      </w:r>
      <w:r w:rsidR="003C7D6A" w:rsidRPr="004A4873">
        <w:rPr>
          <w:rFonts w:ascii="Times New Roman" w:hAnsi="Times New Roman" w:cs="Times New Roman"/>
          <w:sz w:val="24"/>
          <w:szCs w:val="24"/>
        </w:rPr>
        <w:t>information into interpretable formats like graphs and charts</w:t>
      </w:r>
      <w:r w:rsidR="003F3BB1" w:rsidRPr="004A4873">
        <w:rPr>
          <w:rFonts w:ascii="Times New Roman" w:hAnsi="Times New Roman" w:cs="Times New Roman"/>
          <w:sz w:val="24"/>
          <w:szCs w:val="24"/>
        </w:rPr>
        <w:t xml:space="preserve"> </w:t>
      </w:r>
      <w:r w:rsidR="003C7D6A" w:rsidRPr="004A4873">
        <w:rPr>
          <w:rFonts w:ascii="Times New Roman" w:hAnsi="Times New Roman" w:cs="Times New Roman"/>
          <w:sz w:val="24"/>
          <w:szCs w:val="24"/>
        </w:rPr>
        <w:t>and using that information to implement changes.</w:t>
      </w:r>
      <w:r w:rsidR="00826EBF" w:rsidRPr="004A4873">
        <w:rPr>
          <w:rFonts w:ascii="Times New Roman" w:hAnsi="Times New Roman" w:cs="Times New Roman"/>
          <w:sz w:val="24"/>
          <w:szCs w:val="24"/>
        </w:rPr>
        <w:t xml:space="preserve"> </w:t>
      </w:r>
      <w:r w:rsidR="00134B84" w:rsidRPr="004A4873">
        <w:rPr>
          <w:rFonts w:ascii="Times New Roman" w:hAnsi="Times New Roman" w:cs="Times New Roman"/>
          <w:sz w:val="24"/>
          <w:szCs w:val="24"/>
        </w:rPr>
        <w:t xml:space="preserve">Some of the deductions that Nightingale (1859) made from the research that she conducted was the link between </w:t>
      </w:r>
      <w:r w:rsidR="00C674B2" w:rsidRPr="004A4873">
        <w:rPr>
          <w:rFonts w:ascii="Times New Roman" w:hAnsi="Times New Roman" w:cs="Times New Roman"/>
          <w:sz w:val="24"/>
          <w:szCs w:val="24"/>
        </w:rPr>
        <w:t>environment, such as air quality and temperature; hygiene and sanitation</w:t>
      </w:r>
      <w:r w:rsidR="00496439" w:rsidRPr="004A4873">
        <w:rPr>
          <w:rFonts w:ascii="Times New Roman" w:hAnsi="Times New Roman" w:cs="Times New Roman"/>
          <w:sz w:val="24"/>
          <w:szCs w:val="24"/>
        </w:rPr>
        <w:t xml:space="preserve"> as well as diet</w:t>
      </w:r>
      <w:r w:rsidR="00134B84" w:rsidRPr="004A4873">
        <w:rPr>
          <w:rFonts w:ascii="Times New Roman" w:hAnsi="Times New Roman" w:cs="Times New Roman"/>
          <w:sz w:val="24"/>
          <w:szCs w:val="24"/>
        </w:rPr>
        <w:t xml:space="preserve"> being fundamental </w:t>
      </w:r>
      <w:r w:rsidR="00496439" w:rsidRPr="004A4873">
        <w:rPr>
          <w:rFonts w:ascii="Times New Roman" w:hAnsi="Times New Roman" w:cs="Times New Roman"/>
          <w:sz w:val="24"/>
          <w:szCs w:val="24"/>
        </w:rPr>
        <w:t>factors in</w:t>
      </w:r>
      <w:r w:rsidR="00134B84" w:rsidRPr="004A4873">
        <w:rPr>
          <w:rFonts w:ascii="Times New Roman" w:hAnsi="Times New Roman" w:cs="Times New Roman"/>
          <w:sz w:val="24"/>
          <w:szCs w:val="24"/>
        </w:rPr>
        <w:t xml:space="preserve"> health and wellbeing</w:t>
      </w:r>
      <w:r w:rsidR="00496439" w:rsidRPr="004A4873">
        <w:rPr>
          <w:rFonts w:ascii="Times New Roman" w:hAnsi="Times New Roman" w:cs="Times New Roman"/>
          <w:sz w:val="24"/>
          <w:szCs w:val="24"/>
        </w:rPr>
        <w:t xml:space="preserve">. Swansea University (2021) reflect this sentiment in their breakdown of the skills that are taught during their adult nursing degree course, where they refer to </w:t>
      </w:r>
      <w:r w:rsidR="0004728C" w:rsidRPr="004A4873">
        <w:rPr>
          <w:rFonts w:ascii="Times New Roman" w:hAnsi="Times New Roman" w:cs="Times New Roman"/>
          <w:sz w:val="24"/>
          <w:szCs w:val="24"/>
        </w:rPr>
        <w:t>assessing, planning, delivering and evaluating care with the intention of promoting health and wellbeing.</w:t>
      </w:r>
    </w:p>
    <w:p w14:paraId="09D9C6E6" w14:textId="2C5AF3CD" w:rsidR="0004728C" w:rsidRDefault="00A8696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A4873">
        <w:rPr>
          <w:rFonts w:ascii="Times New Roman" w:hAnsi="Times New Roman" w:cs="Times New Roman"/>
          <w:sz w:val="24"/>
          <w:szCs w:val="24"/>
        </w:rPr>
        <w:lastRenderedPageBreak/>
        <w:t>Srulovici</w:t>
      </w:r>
      <w:proofErr w:type="spellEnd"/>
      <w:r w:rsidRPr="004A487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A4873">
        <w:rPr>
          <w:rFonts w:ascii="Times New Roman" w:hAnsi="Times New Roman" w:cs="Times New Roman"/>
          <w:sz w:val="24"/>
          <w:szCs w:val="24"/>
        </w:rPr>
        <w:t>Drach-Zhavy</w:t>
      </w:r>
      <w:proofErr w:type="spellEnd"/>
      <w:r w:rsidRPr="004A4873">
        <w:rPr>
          <w:rFonts w:ascii="Times New Roman" w:hAnsi="Times New Roman" w:cs="Times New Roman"/>
          <w:sz w:val="24"/>
          <w:szCs w:val="24"/>
        </w:rPr>
        <w:t xml:space="preserve"> (2017) advocate research along with education to improve the safety culture within healthcare</w:t>
      </w:r>
      <w:r w:rsidR="008D5147" w:rsidRPr="004A4873">
        <w:rPr>
          <w:rFonts w:ascii="Times New Roman" w:hAnsi="Times New Roman" w:cs="Times New Roman"/>
          <w:sz w:val="24"/>
          <w:szCs w:val="24"/>
        </w:rPr>
        <w:t xml:space="preserve"> organisations and to improve patient outcomes</w:t>
      </w:r>
      <w:r w:rsidR="004A4873">
        <w:rPr>
          <w:rFonts w:ascii="Times New Roman" w:hAnsi="Times New Roman" w:cs="Times New Roman"/>
          <w:sz w:val="24"/>
          <w:szCs w:val="24"/>
        </w:rPr>
        <w:t>.</w:t>
      </w:r>
      <w:r w:rsidR="008D5147" w:rsidRPr="004A4873">
        <w:rPr>
          <w:rFonts w:ascii="Times New Roman" w:hAnsi="Times New Roman" w:cs="Times New Roman"/>
          <w:sz w:val="24"/>
          <w:szCs w:val="24"/>
        </w:rPr>
        <w:t xml:space="preserve"> </w:t>
      </w:r>
      <w:r w:rsidR="004A4873">
        <w:rPr>
          <w:rFonts w:ascii="Times New Roman" w:hAnsi="Times New Roman" w:cs="Times New Roman"/>
          <w:sz w:val="24"/>
          <w:szCs w:val="24"/>
        </w:rPr>
        <w:t>H</w:t>
      </w:r>
      <w:r w:rsidR="008D5147" w:rsidRPr="004A4873">
        <w:rPr>
          <w:rFonts w:ascii="Times New Roman" w:hAnsi="Times New Roman" w:cs="Times New Roman"/>
          <w:sz w:val="24"/>
          <w:szCs w:val="24"/>
        </w:rPr>
        <w:t xml:space="preserve">owever, Stevens (2013) argues that simply gaining new knowledge or sharing new knowledge, is not sufficient to ensure </w:t>
      </w:r>
      <w:r w:rsidR="004A4873" w:rsidRPr="004A4873">
        <w:rPr>
          <w:rFonts w:ascii="Times New Roman" w:hAnsi="Times New Roman" w:cs="Times New Roman"/>
          <w:sz w:val="24"/>
          <w:szCs w:val="24"/>
        </w:rPr>
        <w:t>a good patient outcome</w:t>
      </w:r>
      <w:r w:rsidR="004A4873">
        <w:rPr>
          <w:rFonts w:ascii="Times New Roman" w:hAnsi="Times New Roman" w:cs="Times New Roman"/>
          <w:sz w:val="24"/>
          <w:szCs w:val="24"/>
        </w:rPr>
        <w:t xml:space="preserve"> but that the information needs to be developed in a way that enables its implementation in practice. </w:t>
      </w:r>
      <w:r w:rsidR="00AC7593">
        <w:rPr>
          <w:rFonts w:ascii="Times New Roman" w:hAnsi="Times New Roman" w:cs="Times New Roman"/>
          <w:sz w:val="24"/>
          <w:szCs w:val="24"/>
        </w:rPr>
        <w:t xml:space="preserve">Bliss and </w:t>
      </w:r>
      <w:r w:rsidR="00D66C2F">
        <w:rPr>
          <w:rFonts w:ascii="Times New Roman" w:hAnsi="Times New Roman" w:cs="Times New Roman"/>
          <w:sz w:val="24"/>
          <w:szCs w:val="24"/>
        </w:rPr>
        <w:t>A</w:t>
      </w:r>
      <w:r w:rsidR="00AC7593">
        <w:rPr>
          <w:rFonts w:ascii="Times New Roman" w:hAnsi="Times New Roman" w:cs="Times New Roman"/>
          <w:sz w:val="24"/>
          <w:szCs w:val="24"/>
        </w:rPr>
        <w:t>itken (2018) propose simulation as a</w:t>
      </w:r>
      <w:r w:rsidR="00D66C2F">
        <w:rPr>
          <w:rFonts w:ascii="Times New Roman" w:hAnsi="Times New Roman" w:cs="Times New Roman"/>
          <w:sz w:val="24"/>
          <w:szCs w:val="24"/>
        </w:rPr>
        <w:t xml:space="preserve"> method of bridging the gap between getting information and using that information to get a positive outc</w:t>
      </w:r>
      <w:r w:rsidR="00AC7593">
        <w:rPr>
          <w:rFonts w:ascii="Times New Roman" w:hAnsi="Times New Roman" w:cs="Times New Roman"/>
          <w:sz w:val="24"/>
          <w:szCs w:val="24"/>
        </w:rPr>
        <w:t>ome</w:t>
      </w:r>
      <w:r w:rsidR="009F394D">
        <w:rPr>
          <w:rFonts w:ascii="Times New Roman" w:hAnsi="Times New Roman" w:cs="Times New Roman"/>
          <w:sz w:val="24"/>
          <w:szCs w:val="24"/>
        </w:rPr>
        <w:t>.</w:t>
      </w:r>
      <w:r w:rsidR="007300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0064">
        <w:rPr>
          <w:rFonts w:ascii="Times New Roman" w:hAnsi="Times New Roman" w:cs="Times New Roman"/>
          <w:sz w:val="24"/>
          <w:szCs w:val="24"/>
        </w:rPr>
        <w:t>Aebersold</w:t>
      </w:r>
      <w:proofErr w:type="spellEnd"/>
      <w:r w:rsidR="00730064">
        <w:rPr>
          <w:rFonts w:ascii="Times New Roman" w:hAnsi="Times New Roman" w:cs="Times New Roman"/>
          <w:sz w:val="24"/>
          <w:szCs w:val="24"/>
        </w:rPr>
        <w:t xml:space="preserve"> (2018) describes ‘simulation’ as an opportunity for nursing students to practise clinical</w:t>
      </w:r>
      <w:r w:rsidR="00374124">
        <w:rPr>
          <w:rFonts w:ascii="Times New Roman" w:hAnsi="Times New Roman" w:cs="Times New Roman"/>
          <w:sz w:val="24"/>
          <w:szCs w:val="24"/>
        </w:rPr>
        <w:t xml:space="preserve"> situations through </w:t>
      </w:r>
      <w:r w:rsidR="00730064">
        <w:rPr>
          <w:rFonts w:ascii="Times New Roman" w:hAnsi="Times New Roman" w:cs="Times New Roman"/>
          <w:sz w:val="24"/>
          <w:szCs w:val="24"/>
        </w:rPr>
        <w:t>roleplay using</w:t>
      </w:r>
      <w:r w:rsidR="00374124">
        <w:rPr>
          <w:rFonts w:ascii="Times New Roman" w:hAnsi="Times New Roman" w:cs="Times New Roman"/>
          <w:sz w:val="24"/>
          <w:szCs w:val="24"/>
        </w:rPr>
        <w:t xml:space="preserve"> the latest technology. Some of the benefits of using simulation as a method of learning, according to </w:t>
      </w:r>
      <w:proofErr w:type="spellStart"/>
      <w:r w:rsidR="00374124">
        <w:rPr>
          <w:rFonts w:ascii="Times New Roman" w:hAnsi="Times New Roman" w:cs="Times New Roman"/>
          <w:sz w:val="24"/>
          <w:szCs w:val="24"/>
        </w:rPr>
        <w:t>Botma</w:t>
      </w:r>
      <w:proofErr w:type="spellEnd"/>
      <w:r w:rsidR="00374124">
        <w:rPr>
          <w:rFonts w:ascii="Times New Roman" w:hAnsi="Times New Roman" w:cs="Times New Roman"/>
          <w:sz w:val="24"/>
          <w:szCs w:val="24"/>
        </w:rPr>
        <w:t xml:space="preserve"> (2014) are that it can improve a students’ level of confidence as well as enhanced sharing of knowledge and experience between members of the cohort. </w:t>
      </w:r>
      <w:r w:rsidR="00580633">
        <w:rPr>
          <w:rFonts w:ascii="Times New Roman" w:hAnsi="Times New Roman" w:cs="Times New Roman"/>
          <w:sz w:val="24"/>
          <w:szCs w:val="24"/>
        </w:rPr>
        <w:t>In addition to this, research from Kim et al (2016) indicate that simulation as a learning method had the largest effect on psychomotor skills which relate to “the origin of movement in conscious mental activity” (</w:t>
      </w:r>
      <w:r w:rsidR="00C5391D">
        <w:rPr>
          <w:rFonts w:ascii="Times New Roman" w:hAnsi="Times New Roman" w:cs="Times New Roman"/>
          <w:sz w:val="24"/>
          <w:szCs w:val="24"/>
        </w:rPr>
        <w:t>Oxford Languages, 2003).</w:t>
      </w:r>
      <w:r w:rsidR="005806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37239">
        <w:rPr>
          <w:rFonts w:ascii="Times New Roman" w:hAnsi="Times New Roman" w:cs="Times New Roman"/>
          <w:sz w:val="24"/>
          <w:szCs w:val="24"/>
        </w:rPr>
        <w:t>Hastead</w:t>
      </w:r>
      <w:proofErr w:type="spellEnd"/>
      <w:r w:rsidR="00D37239">
        <w:rPr>
          <w:rFonts w:ascii="Times New Roman" w:hAnsi="Times New Roman" w:cs="Times New Roman"/>
          <w:sz w:val="24"/>
          <w:szCs w:val="24"/>
        </w:rPr>
        <w:t xml:space="preserve"> (2009) advises that simulation is a growing method of teaching in academic and clinical settings with ever advancing technology becoming less costly and therefore</w:t>
      </w:r>
      <w:r w:rsidR="00580633">
        <w:rPr>
          <w:rFonts w:ascii="Times New Roman" w:hAnsi="Times New Roman" w:cs="Times New Roman"/>
          <w:sz w:val="24"/>
          <w:szCs w:val="24"/>
        </w:rPr>
        <w:t>, organisations</w:t>
      </w:r>
      <w:r w:rsidR="00D37239">
        <w:rPr>
          <w:rFonts w:ascii="Times New Roman" w:hAnsi="Times New Roman" w:cs="Times New Roman"/>
          <w:sz w:val="24"/>
          <w:szCs w:val="24"/>
        </w:rPr>
        <w:t xml:space="preserve"> need to harness the opportunity to fully utilise the technology by ensuring</w:t>
      </w:r>
      <w:r w:rsidR="00580633">
        <w:rPr>
          <w:rFonts w:ascii="Times New Roman" w:hAnsi="Times New Roman" w:cs="Times New Roman"/>
          <w:sz w:val="24"/>
          <w:szCs w:val="24"/>
        </w:rPr>
        <w:t xml:space="preserve"> that educators have the relevant skills and training to use it.</w:t>
      </w:r>
    </w:p>
    <w:p w14:paraId="4A1FB962" w14:textId="5EC2223B" w:rsidR="00C5391D" w:rsidRPr="004A4873" w:rsidRDefault="00C5391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early days of research techniques such as used by Florence Nightingale which were </w:t>
      </w:r>
      <w:r w:rsidR="003D33AA">
        <w:rPr>
          <w:rFonts w:ascii="Times New Roman" w:hAnsi="Times New Roman" w:cs="Times New Roman"/>
          <w:sz w:val="24"/>
          <w:szCs w:val="24"/>
        </w:rPr>
        <w:t>continued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="003D33AA">
        <w:rPr>
          <w:rFonts w:ascii="Times New Roman" w:hAnsi="Times New Roman" w:cs="Times New Roman"/>
          <w:sz w:val="24"/>
          <w:szCs w:val="24"/>
        </w:rPr>
        <w:t xml:space="preserve">nursing </w:t>
      </w:r>
      <w:r>
        <w:rPr>
          <w:rFonts w:ascii="Times New Roman" w:hAnsi="Times New Roman" w:cs="Times New Roman"/>
          <w:sz w:val="24"/>
          <w:szCs w:val="24"/>
        </w:rPr>
        <w:t>education institutions</w:t>
      </w:r>
      <w:r w:rsidR="003D33AA">
        <w:rPr>
          <w:rFonts w:ascii="Times New Roman" w:hAnsi="Times New Roman" w:cs="Times New Roman"/>
          <w:sz w:val="24"/>
          <w:szCs w:val="24"/>
        </w:rPr>
        <w:t xml:space="preserve"> of the 1850’s</w:t>
      </w:r>
      <w:r w:rsidR="00005F64">
        <w:rPr>
          <w:rFonts w:ascii="Times New Roman" w:hAnsi="Times New Roman" w:cs="Times New Roman"/>
          <w:sz w:val="24"/>
          <w:szCs w:val="24"/>
        </w:rPr>
        <w:t xml:space="preserve"> onwards</w:t>
      </w:r>
      <w:r>
        <w:rPr>
          <w:rFonts w:ascii="Times New Roman" w:hAnsi="Times New Roman" w:cs="Times New Roman"/>
          <w:sz w:val="24"/>
          <w:szCs w:val="24"/>
        </w:rPr>
        <w:t>, to the technologically state of the art methods used today</w:t>
      </w:r>
      <w:r w:rsidR="000D0584">
        <w:rPr>
          <w:rFonts w:ascii="Times New Roman" w:hAnsi="Times New Roman" w:cs="Times New Roman"/>
          <w:sz w:val="24"/>
          <w:szCs w:val="24"/>
        </w:rPr>
        <w:t xml:space="preserve"> in modern degree courses that nurses are required to undertake</w:t>
      </w:r>
      <w:r w:rsidR="003D33AA">
        <w:rPr>
          <w:rFonts w:ascii="Times New Roman" w:hAnsi="Times New Roman" w:cs="Times New Roman"/>
          <w:sz w:val="24"/>
          <w:szCs w:val="24"/>
        </w:rPr>
        <w:t xml:space="preserve">, evidence-based research has had an impact on education. Bridges et al (2020) indicates that </w:t>
      </w:r>
      <w:r w:rsidR="000D0584">
        <w:rPr>
          <w:rFonts w:ascii="Times New Roman" w:hAnsi="Times New Roman" w:cs="Times New Roman"/>
          <w:sz w:val="24"/>
          <w:szCs w:val="24"/>
        </w:rPr>
        <w:t xml:space="preserve">advancement of </w:t>
      </w:r>
      <w:r w:rsidR="003D33AA">
        <w:rPr>
          <w:rFonts w:ascii="Times New Roman" w:hAnsi="Times New Roman" w:cs="Times New Roman"/>
          <w:sz w:val="24"/>
          <w:szCs w:val="24"/>
        </w:rPr>
        <w:t>research ordinarily takes time and happens in stages</w:t>
      </w:r>
      <w:r w:rsidR="00005F64">
        <w:rPr>
          <w:rFonts w:ascii="Times New Roman" w:hAnsi="Times New Roman" w:cs="Times New Roman"/>
          <w:sz w:val="24"/>
          <w:szCs w:val="24"/>
        </w:rPr>
        <w:t>. Conversely, Stevens (2013) suggests that evidence</w:t>
      </w:r>
      <w:r w:rsidR="000D0584">
        <w:rPr>
          <w:rFonts w:ascii="Times New Roman" w:hAnsi="Times New Roman" w:cs="Times New Roman"/>
          <w:sz w:val="24"/>
          <w:szCs w:val="24"/>
        </w:rPr>
        <w:t>-</w:t>
      </w:r>
      <w:r w:rsidR="00005F64">
        <w:rPr>
          <w:rFonts w:ascii="Times New Roman" w:hAnsi="Times New Roman" w:cs="Times New Roman"/>
          <w:sz w:val="24"/>
          <w:szCs w:val="24"/>
        </w:rPr>
        <w:t xml:space="preserve">based research has progressed more in the previous 10 years than it has in any other </w:t>
      </w:r>
      <w:r w:rsidR="000D0584">
        <w:rPr>
          <w:rFonts w:ascii="Times New Roman" w:hAnsi="Times New Roman" w:cs="Times New Roman"/>
          <w:sz w:val="24"/>
          <w:szCs w:val="24"/>
        </w:rPr>
        <w:t xml:space="preserve">decade in history. Mulhall (1998) </w:t>
      </w:r>
      <w:r w:rsidR="003039F5">
        <w:rPr>
          <w:rFonts w:ascii="Times New Roman" w:hAnsi="Times New Roman" w:cs="Times New Roman"/>
          <w:sz w:val="24"/>
          <w:szCs w:val="24"/>
        </w:rPr>
        <w:t>explains that there has been much talk</w:t>
      </w:r>
      <w:r w:rsidR="000D0584">
        <w:rPr>
          <w:rFonts w:ascii="Times New Roman" w:hAnsi="Times New Roman" w:cs="Times New Roman"/>
          <w:sz w:val="24"/>
          <w:szCs w:val="24"/>
        </w:rPr>
        <w:t xml:space="preserve"> about this advancement in nursing training as creating an overlap between the nursing and medical profession with nurse</w:t>
      </w:r>
      <w:r w:rsidR="00B06559">
        <w:rPr>
          <w:rFonts w:ascii="Times New Roman" w:hAnsi="Times New Roman" w:cs="Times New Roman"/>
          <w:sz w:val="24"/>
          <w:szCs w:val="24"/>
        </w:rPr>
        <w:t>’</w:t>
      </w:r>
      <w:r w:rsidR="000D0584">
        <w:rPr>
          <w:rFonts w:ascii="Times New Roman" w:hAnsi="Times New Roman" w:cs="Times New Roman"/>
          <w:sz w:val="24"/>
          <w:szCs w:val="24"/>
        </w:rPr>
        <w:t>s roles expanding to incorporate</w:t>
      </w:r>
      <w:r w:rsidR="00975492">
        <w:rPr>
          <w:rFonts w:ascii="Times New Roman" w:hAnsi="Times New Roman" w:cs="Times New Roman"/>
          <w:sz w:val="24"/>
          <w:szCs w:val="24"/>
        </w:rPr>
        <w:t xml:space="preserve"> some tasks which were previously carried out by doctors.</w:t>
      </w:r>
      <w:r w:rsidR="00B06559">
        <w:rPr>
          <w:rFonts w:ascii="Times New Roman" w:hAnsi="Times New Roman" w:cs="Times New Roman"/>
          <w:sz w:val="24"/>
          <w:szCs w:val="24"/>
        </w:rPr>
        <w:t xml:space="preserve"> Feller (2018) suggests that the adaptation</w:t>
      </w:r>
      <w:r w:rsidR="003039F5">
        <w:rPr>
          <w:rFonts w:ascii="Times New Roman" w:hAnsi="Times New Roman" w:cs="Times New Roman"/>
          <w:sz w:val="24"/>
          <w:szCs w:val="24"/>
        </w:rPr>
        <w:t xml:space="preserve"> of nurses’ roles and the method by which they are taught is necessary to meet the complex and ever diversifying needs of health-care systems</w:t>
      </w:r>
      <w:r w:rsidR="007178EF">
        <w:rPr>
          <w:rFonts w:ascii="Times New Roman" w:hAnsi="Times New Roman" w:cs="Times New Roman"/>
          <w:sz w:val="24"/>
          <w:szCs w:val="24"/>
        </w:rPr>
        <w:t>.</w:t>
      </w:r>
    </w:p>
    <w:sectPr w:rsidR="00C5391D" w:rsidRPr="004A48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53B"/>
    <w:rsid w:val="00005F64"/>
    <w:rsid w:val="0004728C"/>
    <w:rsid w:val="000D0584"/>
    <w:rsid w:val="000F06FF"/>
    <w:rsid w:val="00134B84"/>
    <w:rsid w:val="00253BBC"/>
    <w:rsid w:val="003039F5"/>
    <w:rsid w:val="00322E5A"/>
    <w:rsid w:val="00374124"/>
    <w:rsid w:val="003C7D6A"/>
    <w:rsid w:val="003D33AA"/>
    <w:rsid w:val="003F3BB1"/>
    <w:rsid w:val="00496439"/>
    <w:rsid w:val="004A4873"/>
    <w:rsid w:val="004C2E2D"/>
    <w:rsid w:val="00533B52"/>
    <w:rsid w:val="0055253B"/>
    <w:rsid w:val="00580633"/>
    <w:rsid w:val="005B3603"/>
    <w:rsid w:val="006D4F74"/>
    <w:rsid w:val="007178EF"/>
    <w:rsid w:val="00730064"/>
    <w:rsid w:val="00742A22"/>
    <w:rsid w:val="007E6448"/>
    <w:rsid w:val="00826EBF"/>
    <w:rsid w:val="0086561F"/>
    <w:rsid w:val="00874461"/>
    <w:rsid w:val="008D5147"/>
    <w:rsid w:val="00975492"/>
    <w:rsid w:val="009F394D"/>
    <w:rsid w:val="00A86960"/>
    <w:rsid w:val="00AC7593"/>
    <w:rsid w:val="00B06559"/>
    <w:rsid w:val="00B27F5D"/>
    <w:rsid w:val="00BB6E3F"/>
    <w:rsid w:val="00C33F76"/>
    <w:rsid w:val="00C5391D"/>
    <w:rsid w:val="00C674B2"/>
    <w:rsid w:val="00C93444"/>
    <w:rsid w:val="00D37239"/>
    <w:rsid w:val="00D66C2F"/>
    <w:rsid w:val="00E47081"/>
    <w:rsid w:val="00EE2A1D"/>
    <w:rsid w:val="00F53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420E6"/>
  <w15:chartTrackingRefBased/>
  <w15:docId w15:val="{9959E292-C80A-4203-A04F-925A5BCB8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900</Words>
  <Characters>5135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Gregory</dc:creator>
  <cp:keywords/>
  <dc:description/>
  <cp:lastModifiedBy>Morgan Gough</cp:lastModifiedBy>
  <cp:revision>2</cp:revision>
  <dcterms:created xsi:type="dcterms:W3CDTF">2021-03-19T12:09:00Z</dcterms:created>
  <dcterms:modified xsi:type="dcterms:W3CDTF">2021-03-19T12:09:00Z</dcterms:modified>
</cp:coreProperties>
</file>