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05521229"/>
        <w:docPartObj>
          <w:docPartGallery w:val="Cover Pages"/>
          <w:docPartUnique/>
        </w:docPartObj>
      </w:sdtPr>
      <w:sdtEndPr>
        <w:rPr>
          <w:rFonts w:ascii="Arial" w:eastAsiaTheme="minorHAnsi" w:hAnsi="Arial" w:cs="Arial"/>
          <w:color w:val="auto"/>
          <w:kern w:val="2"/>
          <w:sz w:val="24"/>
          <w:szCs w:val="24"/>
          <w:lang w:val="en-MY"/>
          <w14:ligatures w14:val="standardContextual"/>
        </w:rPr>
      </w:sdtEndPr>
      <w:sdtContent>
        <w:p w14:paraId="17C42B57" w14:textId="77777777" w:rsidR="00B376D9" w:rsidRDefault="00B376D9">
          <w:pPr>
            <w:pStyle w:val="NoSpacing"/>
            <w:spacing w:before="1540" w:after="240"/>
            <w:jc w:val="center"/>
            <w:rPr>
              <w:color w:val="4472C4" w:themeColor="accent1"/>
            </w:rPr>
          </w:pPr>
          <w:r>
            <w:rPr>
              <w:noProof/>
              <w:color w:val="4472C4" w:themeColor="accent1"/>
            </w:rPr>
            <w:drawing>
              <wp:inline distT="0" distB="0" distL="0" distR="0" wp14:anchorId="29B7BF37" wp14:editId="092F6D7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BBF5A0F" w14:textId="290D588D" w:rsidR="00B376D9" w:rsidRDefault="00B376D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Hotel Handbook For Intercultural Competence</w:t>
          </w:r>
        </w:p>
        <w:p w14:paraId="56EEC6CB" w14:textId="0E1F1697" w:rsidR="00B376D9" w:rsidRDefault="00B376D9">
          <w:pPr>
            <w:pStyle w:val="NoSpacing"/>
            <w:jc w:val="center"/>
            <w:rPr>
              <w:color w:val="4472C4" w:themeColor="accent1"/>
              <w:sz w:val="28"/>
              <w:szCs w:val="28"/>
            </w:rPr>
          </w:pPr>
          <w:r>
            <w:rPr>
              <w:color w:val="4472C4" w:themeColor="accent1"/>
              <w:sz w:val="28"/>
              <w:szCs w:val="28"/>
            </w:rPr>
            <w:t>Cultural Awareness BMIH5003</w:t>
          </w:r>
        </w:p>
        <w:p w14:paraId="214D2F51" w14:textId="77777777" w:rsidR="00B376D9" w:rsidRDefault="00B376D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B87F2FA" wp14:editId="298165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AC5F7" w14:textId="66AEA755" w:rsidR="00B376D9" w:rsidRDefault="00ED396F">
                                <w:pPr>
                                  <w:pStyle w:val="NoSpacing"/>
                                  <w:spacing w:after="40"/>
                                  <w:jc w:val="center"/>
                                  <w:rPr>
                                    <w:caps/>
                                    <w:color w:val="4472C4" w:themeColor="accent1"/>
                                    <w:sz w:val="28"/>
                                    <w:szCs w:val="28"/>
                                  </w:rPr>
                                </w:pPr>
                                <w:r>
                                  <w:rPr>
                                    <w:caps/>
                                    <w:color w:val="4472C4" w:themeColor="accent1"/>
                                    <w:sz w:val="28"/>
                                    <w:szCs w:val="28"/>
                                  </w:rPr>
                                  <w:t>June 16, 2023</w:t>
                                </w:r>
                              </w:p>
                              <w:p w14:paraId="3B395B77" w14:textId="3F0A3F43" w:rsidR="00B376D9" w:rsidRDefault="00ED396F" w:rsidP="00ED396F">
                                <w:pPr>
                                  <w:pStyle w:val="NoSpacing"/>
                                  <w:jc w:val="center"/>
                                  <w:rPr>
                                    <w:color w:val="4472C4" w:themeColor="accent1"/>
                                  </w:rPr>
                                </w:pPr>
                                <w:r w:rsidRPr="00ED396F">
                                  <w:rPr>
                                    <w:caps/>
                                    <w:color w:val="4472C4" w:themeColor="accent1"/>
                                  </w:rPr>
                                  <w:t>syed Jakhan ahmed ID-2128160</w:t>
                                </w:r>
                              </w:p>
                              <w:p w14:paraId="2276A9B1" w14:textId="6A88717A" w:rsidR="00B376D9" w:rsidRDefault="00ED396F">
                                <w:pPr>
                                  <w:pStyle w:val="NoSpacing"/>
                                  <w:jc w:val="center"/>
                                  <w:rPr>
                                    <w:color w:val="4472C4" w:themeColor="accent1"/>
                                  </w:rPr>
                                </w:pPr>
                                <w:r w:rsidRPr="00ED396F">
                                  <w:rPr>
                                    <w:color w:val="4472C4" w:themeColor="accent1"/>
                                  </w:rPr>
                                  <w:t>LECTURER: RODRIGO AGUILERA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87F2FA"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06AC5F7" w14:textId="66AEA755" w:rsidR="00B376D9" w:rsidRDefault="00ED396F">
                          <w:pPr>
                            <w:pStyle w:val="NoSpacing"/>
                            <w:spacing w:after="40"/>
                            <w:jc w:val="center"/>
                            <w:rPr>
                              <w:caps/>
                              <w:color w:val="4472C4" w:themeColor="accent1"/>
                              <w:sz w:val="28"/>
                              <w:szCs w:val="28"/>
                            </w:rPr>
                          </w:pPr>
                          <w:r>
                            <w:rPr>
                              <w:caps/>
                              <w:color w:val="4472C4" w:themeColor="accent1"/>
                              <w:sz w:val="28"/>
                              <w:szCs w:val="28"/>
                            </w:rPr>
                            <w:t>June 16, 2023</w:t>
                          </w:r>
                        </w:p>
                        <w:p w14:paraId="3B395B77" w14:textId="3F0A3F43" w:rsidR="00B376D9" w:rsidRDefault="00ED396F" w:rsidP="00ED396F">
                          <w:pPr>
                            <w:pStyle w:val="NoSpacing"/>
                            <w:jc w:val="center"/>
                            <w:rPr>
                              <w:color w:val="4472C4" w:themeColor="accent1"/>
                            </w:rPr>
                          </w:pPr>
                          <w:r w:rsidRPr="00ED396F">
                            <w:rPr>
                              <w:caps/>
                              <w:color w:val="4472C4" w:themeColor="accent1"/>
                            </w:rPr>
                            <w:t>syed Jakhan ahmed ID-2128160</w:t>
                          </w:r>
                        </w:p>
                        <w:p w14:paraId="2276A9B1" w14:textId="6A88717A" w:rsidR="00B376D9" w:rsidRDefault="00ED396F">
                          <w:pPr>
                            <w:pStyle w:val="NoSpacing"/>
                            <w:jc w:val="center"/>
                            <w:rPr>
                              <w:color w:val="4472C4" w:themeColor="accent1"/>
                            </w:rPr>
                          </w:pPr>
                          <w:r w:rsidRPr="00ED396F">
                            <w:rPr>
                              <w:color w:val="4472C4" w:themeColor="accent1"/>
                            </w:rPr>
                            <w:t>LECTURER: RODRIGO AGUILERA</w:t>
                          </w:r>
                        </w:p>
                      </w:txbxContent>
                    </v:textbox>
                    <w10:wrap anchorx="margin" anchory="page"/>
                  </v:shape>
                </w:pict>
              </mc:Fallback>
            </mc:AlternateContent>
          </w:r>
          <w:r>
            <w:rPr>
              <w:noProof/>
              <w:color w:val="4472C4" w:themeColor="accent1"/>
            </w:rPr>
            <w:drawing>
              <wp:inline distT="0" distB="0" distL="0" distR="0" wp14:anchorId="6414EDAF" wp14:editId="11EF325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1CFA8A" w14:textId="77777777" w:rsidR="00B376D9" w:rsidRDefault="00B376D9" w:rsidP="00B376D9">
          <w:r>
            <w:br w:type="page"/>
          </w:r>
        </w:p>
      </w:sdtContent>
    </w:sdt>
    <w:p w14:paraId="4FA4939A" w14:textId="745B563D" w:rsidR="00B376D9" w:rsidRPr="00B376D9" w:rsidRDefault="00B376D9" w:rsidP="00B376D9">
      <w:pPr>
        <w:rPr>
          <w:b/>
          <w:bCs/>
          <w:sz w:val="28"/>
          <w:szCs w:val="28"/>
        </w:rPr>
      </w:pPr>
      <w:r w:rsidRPr="00B376D9">
        <w:rPr>
          <w:b/>
          <w:bCs/>
          <w:sz w:val="28"/>
          <w:szCs w:val="28"/>
        </w:rPr>
        <w:lastRenderedPageBreak/>
        <w:t>Executive Summary</w:t>
      </w:r>
    </w:p>
    <w:p w14:paraId="02F36B62" w14:textId="4C2CF90D" w:rsidR="00B376D9" w:rsidRPr="00B376D9" w:rsidRDefault="00B376D9" w:rsidP="00B376D9">
      <w:r w:rsidRPr="00B376D9">
        <w:t>This report provides a comprehensive examination of the cultural factors influencing the hotel guest experience for Mexican visitors. A comparison is made between the hospitality cultures of Mexico and the United Kingdom, emphasising their distinct service techniques, gratuity norms, and culinary expectations. From this comparison, a detailed list of 'Do's and Don'ts' for hotel personnel when interacting with Mexican visitors is derived. The significance of language fluency, cultural sensitivity, up-to-date tourist information, forbearance, courtesy, and traditional cuisine is emphasised. Concurrently, the need to avoid making assertions about language skills, cultural stereotypes, feedback neglect, special requests, and hygiene standards is emphasised.</w:t>
      </w:r>
    </w:p>
    <w:p w14:paraId="57C437E1" w14:textId="4F6B4BF8" w:rsidR="008748AE" w:rsidRDefault="00B376D9" w:rsidP="00B376D9">
      <w:r w:rsidRPr="00B376D9">
        <w:t>Two main recommendations are proposed to assist hotel personnel adjust to these findings: 1) Implementation of cultural training programmes for personnel, and 2) creation of a multilingual, efficient visitor feedback system. By implementing these recommendations, the hospitality industry can improve service quality, increase visitor satisfaction, and cultivate an environment that is more inclusive and culturally sensitive.</w:t>
      </w:r>
    </w:p>
    <w:p w14:paraId="496385D4" w14:textId="0A11EAB0" w:rsidR="00B376D9" w:rsidRDefault="00B376D9" w:rsidP="00B376D9">
      <w:r>
        <w:br w:type="page"/>
      </w:r>
    </w:p>
    <w:sdt>
      <w:sdtPr>
        <w:id w:val="-1346546841"/>
        <w:docPartObj>
          <w:docPartGallery w:val="Table of Contents"/>
          <w:docPartUnique/>
        </w:docPartObj>
      </w:sdtPr>
      <w:sdtEndPr>
        <w:rPr>
          <w:b w:val="0"/>
          <w:bCs w:val="0"/>
          <w:noProof/>
          <w:kern w:val="2"/>
          <w:sz w:val="24"/>
          <w:szCs w:val="24"/>
          <w:lang w:val="en-MY"/>
          <w14:ligatures w14:val="standardContextual"/>
        </w:rPr>
      </w:sdtEndPr>
      <w:sdtContent>
        <w:p w14:paraId="11292723" w14:textId="1907B609" w:rsidR="00B376D9" w:rsidRDefault="00B376D9" w:rsidP="00B376D9">
          <w:pPr>
            <w:pStyle w:val="TOCHeading"/>
          </w:pPr>
          <w:r>
            <w:t>Table of Contents</w:t>
          </w:r>
        </w:p>
        <w:p w14:paraId="21028854" w14:textId="61B28321" w:rsidR="00B376D9" w:rsidRDefault="00B376D9">
          <w:pPr>
            <w:pStyle w:val="TOC1"/>
            <w:tabs>
              <w:tab w:val="right" w:leader="dot" w:pos="9016"/>
            </w:tabs>
            <w:rPr>
              <w:noProof/>
            </w:rPr>
          </w:pPr>
          <w:r>
            <w:fldChar w:fldCharType="begin"/>
          </w:r>
          <w:r>
            <w:instrText xml:space="preserve"> TOC \o "1-3" \h \z \u </w:instrText>
          </w:r>
          <w:r>
            <w:fldChar w:fldCharType="separate"/>
          </w:r>
          <w:hyperlink w:anchor="_Toc137774075" w:history="1">
            <w:r w:rsidRPr="008B5319">
              <w:rPr>
                <w:rStyle w:val="Hyperlink"/>
                <w:noProof/>
              </w:rPr>
              <w:t>Introduction</w:t>
            </w:r>
            <w:r>
              <w:rPr>
                <w:noProof/>
                <w:webHidden/>
              </w:rPr>
              <w:tab/>
            </w:r>
            <w:r>
              <w:rPr>
                <w:noProof/>
                <w:webHidden/>
              </w:rPr>
              <w:fldChar w:fldCharType="begin"/>
            </w:r>
            <w:r>
              <w:rPr>
                <w:noProof/>
                <w:webHidden/>
              </w:rPr>
              <w:instrText xml:space="preserve"> PAGEREF _Toc137774075 \h </w:instrText>
            </w:r>
            <w:r>
              <w:rPr>
                <w:noProof/>
                <w:webHidden/>
              </w:rPr>
            </w:r>
            <w:r>
              <w:rPr>
                <w:noProof/>
                <w:webHidden/>
              </w:rPr>
              <w:fldChar w:fldCharType="separate"/>
            </w:r>
            <w:r>
              <w:rPr>
                <w:noProof/>
                <w:webHidden/>
              </w:rPr>
              <w:t>3</w:t>
            </w:r>
            <w:r>
              <w:rPr>
                <w:noProof/>
                <w:webHidden/>
              </w:rPr>
              <w:fldChar w:fldCharType="end"/>
            </w:r>
          </w:hyperlink>
        </w:p>
        <w:p w14:paraId="72CF3098" w14:textId="7934C2D9" w:rsidR="00B376D9" w:rsidRDefault="00B376D9" w:rsidP="00B376D9">
          <w:r>
            <w:rPr>
              <w:noProof/>
            </w:rPr>
            <w:fldChar w:fldCharType="end"/>
          </w:r>
        </w:p>
      </w:sdtContent>
    </w:sdt>
    <w:p w14:paraId="6C651F27" w14:textId="63A074DB" w:rsidR="00B376D9" w:rsidRDefault="00B376D9">
      <w:pPr>
        <w:spacing w:line="259" w:lineRule="auto"/>
        <w:jc w:val="left"/>
      </w:pPr>
      <w:r>
        <w:br w:type="page"/>
      </w:r>
    </w:p>
    <w:p w14:paraId="1DAFE2E2" w14:textId="4A04F8CE" w:rsidR="00B376D9" w:rsidRPr="00B376D9" w:rsidRDefault="00B376D9" w:rsidP="00B376D9">
      <w:pPr>
        <w:pStyle w:val="Heading1"/>
      </w:pPr>
      <w:bookmarkStart w:id="0" w:name="_Toc137774075"/>
      <w:r w:rsidRPr="00B376D9">
        <w:lastRenderedPageBreak/>
        <w:t>Introduction</w:t>
      </w:r>
      <w:bookmarkEnd w:id="0"/>
    </w:p>
    <w:p w14:paraId="45CC3303" w14:textId="055C16B9" w:rsidR="00B376D9" w:rsidRDefault="00B376D9" w:rsidP="00B376D9">
      <w:r>
        <w:t>The advent of globalisation has increased the need for culturally sensitive service delivery in international hospitality industries. The modern hotelier serves a wide variety of nationalities, each with its own cultural preferences and expectations. Consequently, providing exceptional service requires adapting interactions and amenities to the cultural origins of visitors. This report examines the cultural factors that must be taken into account when ministering to visitors from Mexico, one of the world's most culturally vibrant countries.</w:t>
      </w:r>
    </w:p>
    <w:p w14:paraId="4B230E51" w14:textId="45CDDB1F" w:rsidR="00B376D9" w:rsidRDefault="00B376D9" w:rsidP="00B376D9">
      <w:r>
        <w:t>This report seeks to illustrate the subtle distinctions between the hospitality cultures of Mexico and Great Britain. It illuminates the essential "Do's and Don'ts" for hotel personnel to better manage service experiences for visitors of Mexican descent. The information was synthesised from a variety of academic sources and cultural insights to ensure a comprehensive and culturally sensitive approach to enhancing the visitor experience.</w:t>
      </w:r>
    </w:p>
    <w:p w14:paraId="128C62B8" w14:textId="05B756AB" w:rsidR="00B376D9" w:rsidRDefault="00B376D9" w:rsidP="00B376D9">
      <w:pPr>
        <w:pStyle w:val="Heading1"/>
      </w:pPr>
      <w:r>
        <w:t xml:space="preserve">Difference in Hospitality Culture in Mexico </w:t>
      </w:r>
      <w:proofErr w:type="gramStart"/>
      <w:r>
        <w:t>And</w:t>
      </w:r>
      <w:proofErr w:type="gramEnd"/>
      <w:r>
        <w:t xml:space="preserve"> UK</w:t>
      </w:r>
    </w:p>
    <w:p w14:paraId="29D82BFF" w14:textId="49C26839" w:rsidR="00B376D9" w:rsidRDefault="00B376D9" w:rsidP="00B376D9">
      <w:r w:rsidRPr="00B376D9">
        <w:t>Understanding and providing services that pander to the distinct cultural nuances of its diverse clientele is essential to the success of the hospitality industry. The cultures of Mexico and the United Kingdom offer a compelling comparison of traditions, expectations, and attitudes towards hospitality. This section explores these distinctions in depth, concentrating on service techniques, gratuity customs, culinary preferences, and broader hospitality principles. Through a detailed comparative analysis, we hope to provide a comprehensive comprehension of the differences in hospitality culture between Mexico and the United Kingdom, thereby paving the way for more culturally sensitive and responsive service delivery.</w:t>
      </w:r>
    </w:p>
    <w:p w14:paraId="6379ACEC" w14:textId="5D31079B" w:rsidR="00B376D9" w:rsidRDefault="00B376D9" w:rsidP="00B376D9">
      <w:pPr>
        <w:pStyle w:val="Heading2"/>
      </w:pPr>
      <w:r>
        <w:t>Service Manner</w:t>
      </w:r>
    </w:p>
    <w:p w14:paraId="6BAD2283" w14:textId="25191C88" w:rsidR="00B376D9" w:rsidRDefault="00B376D9" w:rsidP="00B376D9">
      <w:r>
        <w:t>Hospitality in Mexico is characterised by cordial, welcoming, and individualised service. Frequently, the staff goes above and beyond to make visitors feel welcome. Patience and tolerance are essential components of Mexican hospitality (</w:t>
      </w:r>
      <w:proofErr w:type="spellStart"/>
      <w:r>
        <w:t>Ayoun</w:t>
      </w:r>
      <w:proofErr w:type="spellEnd"/>
      <w:r>
        <w:t xml:space="preserve">, </w:t>
      </w:r>
      <w:proofErr w:type="spellStart"/>
      <w:r>
        <w:t>Moreo</w:t>
      </w:r>
      <w:proofErr w:type="spellEnd"/>
      <w:r>
        <w:t>, &amp; Chiang, 2017).</w:t>
      </w:r>
    </w:p>
    <w:p w14:paraId="0820B611" w14:textId="369DC23A" w:rsidR="00B376D9" w:rsidRDefault="00B376D9" w:rsidP="00B376D9">
      <w:r>
        <w:lastRenderedPageBreak/>
        <w:t>In contrast, the hospitality approach in the United Kingdom is more formal and reticent. (Lashley, C., Lynch, P., &amp; Morrison, A., 2007) British hospitality places a premium on efficiency, punctuality, and ensuring the guest's comfort through high-quality service.</w:t>
      </w:r>
    </w:p>
    <w:p w14:paraId="05C8D953" w14:textId="2E758A7E" w:rsidR="00B376D9" w:rsidRDefault="00B376D9" w:rsidP="00B376D9">
      <w:pPr>
        <w:pStyle w:val="Heading2"/>
      </w:pPr>
      <w:r>
        <w:t>Tipping</w:t>
      </w:r>
    </w:p>
    <w:p w14:paraId="6A42F46E" w14:textId="5517B278" w:rsidR="00B376D9" w:rsidRDefault="00B376D9" w:rsidP="00B376D9">
      <w:r>
        <w:t>Tipping is an integral element of the culture of hospitality in Mexico. It is customary to tip hotel service personnel, including maintenance and bellhops (Torres, E. N., &amp; Kline, S., 2013).</w:t>
      </w:r>
    </w:p>
    <w:p w14:paraId="3D9080CF" w14:textId="112BB6FD" w:rsidR="00B376D9" w:rsidRDefault="00B376D9" w:rsidP="00B376D9">
      <w:r>
        <w:t>Tipping is not as ingrained in the culture of the United Kingdom. It is appreciated but not always expected in hotels, particularly outside of upscale establishments (Lynn, M., &amp; McCall, 2000).</w:t>
      </w:r>
    </w:p>
    <w:p w14:paraId="03434657" w14:textId="09268608" w:rsidR="00B376D9" w:rsidRPr="00B376D9" w:rsidRDefault="00B376D9" w:rsidP="00B376D9">
      <w:pPr>
        <w:pStyle w:val="Heading2"/>
      </w:pPr>
      <w:r w:rsidRPr="00B376D9">
        <w:t>Cuisine</w:t>
      </w:r>
    </w:p>
    <w:p w14:paraId="3C367C70" w14:textId="5FDC9BDC" w:rsidR="00B376D9" w:rsidRDefault="00B376D9" w:rsidP="00B376D9">
      <w:r>
        <w:t>Local cuisine is frequently featured on the menus of Mexican hotels, which may include a variety of traditional dishes and regional specialties. Food plays an important role in the culture and hospitality of Mexico (Long, L.M., 2004).</w:t>
      </w:r>
    </w:p>
    <w:p w14:paraId="2A35C57C" w14:textId="1150B280" w:rsidR="00B376D9" w:rsidRDefault="00B376D9" w:rsidP="00B376D9">
      <w:r>
        <w:t>In the United Kingdom, as a result of the country's multicultural society, local cuisine is frequently served alongside a wide variety of international dishes.</w:t>
      </w:r>
    </w:p>
    <w:p w14:paraId="7D55D6DB" w14:textId="0567915A" w:rsidR="00B376D9" w:rsidRDefault="00B376D9" w:rsidP="00B376D9">
      <w:pPr>
        <w:pStyle w:val="Heading1"/>
      </w:pPr>
      <w:r w:rsidRPr="00B376D9">
        <w:t xml:space="preserve">Do's And </w:t>
      </w:r>
      <w:proofErr w:type="spellStart"/>
      <w:r w:rsidRPr="00B376D9">
        <w:t>Dont's</w:t>
      </w:r>
      <w:proofErr w:type="spellEnd"/>
    </w:p>
    <w:p w14:paraId="7C185023" w14:textId="52C84FBA" w:rsidR="00B376D9" w:rsidRDefault="00B376D9" w:rsidP="00B376D9">
      <w:pPr>
        <w:pStyle w:val="Heading2"/>
      </w:pPr>
      <w:r>
        <w:t>Do's:</w:t>
      </w:r>
    </w:p>
    <w:p w14:paraId="37456977" w14:textId="4C33D450" w:rsidR="00B376D9" w:rsidRDefault="00B376D9" w:rsidP="00B376D9">
      <w:pPr>
        <w:pStyle w:val="ListParagraph"/>
        <w:numPr>
          <w:ilvl w:val="0"/>
          <w:numId w:val="1"/>
        </w:numPr>
      </w:pPr>
      <w:r w:rsidRPr="00B376D9">
        <w:rPr>
          <w:b/>
          <w:bCs/>
        </w:rPr>
        <w:t>Do Learn Basic Spanish Phrases:</w:t>
      </w:r>
      <w:r w:rsidRPr="00B376D9">
        <w:t xml:space="preserve"> </w:t>
      </w:r>
      <w:r>
        <w:t>As English is not extensively spoken in Mexico outside of tourist areas, the primary language is Spanish. Learning key phrases can assist you in assisting and connecting with your visitors more effectively (O'Neill, H., 2010).</w:t>
      </w:r>
    </w:p>
    <w:p w14:paraId="7CD7B7DB" w14:textId="6C339243" w:rsidR="00B376D9" w:rsidRDefault="00B376D9" w:rsidP="00B376D9">
      <w:pPr>
        <w:pStyle w:val="ListParagraph"/>
        <w:numPr>
          <w:ilvl w:val="0"/>
          <w:numId w:val="1"/>
        </w:numPr>
      </w:pPr>
      <w:r w:rsidRPr="00B376D9">
        <w:rPr>
          <w:b/>
          <w:bCs/>
        </w:rPr>
        <w:t>Do Respect Their Culture:</w:t>
      </w:r>
      <w:r>
        <w:t xml:space="preserve"> In the hospitality industry, it is essential to respect and acknowledge visitors' cultural practises (Leeds, S., 2011). Mexicans are typically quite proud of their nation and its diverse culture; therefore, an appreciation for it can make visitors feel welcome and valued.</w:t>
      </w:r>
    </w:p>
    <w:p w14:paraId="183D675E" w14:textId="16E1B6EE" w:rsidR="00B376D9" w:rsidRDefault="00B376D9" w:rsidP="00B376D9">
      <w:pPr>
        <w:pStyle w:val="ListParagraph"/>
        <w:numPr>
          <w:ilvl w:val="0"/>
          <w:numId w:val="1"/>
        </w:numPr>
      </w:pPr>
      <w:r w:rsidRPr="00B376D9">
        <w:rPr>
          <w:b/>
          <w:bCs/>
        </w:rPr>
        <w:t>Do Offer Tourist Information:</w:t>
      </w:r>
      <w:r>
        <w:t xml:space="preserve"> Providing accurate and pertinent local information to guests is essential for providing quality service (</w:t>
      </w:r>
      <w:proofErr w:type="spellStart"/>
      <w:r>
        <w:t>Kandampully</w:t>
      </w:r>
      <w:proofErr w:type="spellEnd"/>
      <w:r>
        <w:t>, J., 2012).</w:t>
      </w:r>
    </w:p>
    <w:p w14:paraId="22E87BF5" w14:textId="0A0A1E48" w:rsidR="00B376D9" w:rsidRDefault="00B376D9" w:rsidP="00B376D9">
      <w:pPr>
        <w:pStyle w:val="ListParagraph"/>
        <w:numPr>
          <w:ilvl w:val="0"/>
          <w:numId w:val="1"/>
        </w:numPr>
      </w:pPr>
      <w:r w:rsidRPr="00B376D9">
        <w:rPr>
          <w:b/>
          <w:bCs/>
        </w:rPr>
        <w:lastRenderedPageBreak/>
        <w:t>Do Be Patient and Polite:</w:t>
      </w:r>
      <w:r>
        <w:t xml:space="preserve"> </w:t>
      </w:r>
      <w:r>
        <w:t>In their high-contact service industry, Mexicans value patient and courteous service (</w:t>
      </w:r>
      <w:proofErr w:type="spellStart"/>
      <w:r>
        <w:t>Ayoun</w:t>
      </w:r>
      <w:proofErr w:type="spellEnd"/>
      <w:r>
        <w:t xml:space="preserve">, </w:t>
      </w:r>
      <w:proofErr w:type="spellStart"/>
      <w:r>
        <w:t>Moreo</w:t>
      </w:r>
      <w:proofErr w:type="spellEnd"/>
      <w:r>
        <w:t>, &amp; Chiang, 2017).</w:t>
      </w:r>
    </w:p>
    <w:p w14:paraId="22A4CFAB" w14:textId="4254B408" w:rsidR="00B376D9" w:rsidRDefault="00B376D9" w:rsidP="00B376D9">
      <w:pPr>
        <w:pStyle w:val="ListParagraph"/>
        <w:numPr>
          <w:ilvl w:val="0"/>
          <w:numId w:val="1"/>
        </w:numPr>
      </w:pPr>
      <w:r w:rsidRPr="00B376D9">
        <w:rPr>
          <w:b/>
          <w:bCs/>
        </w:rPr>
        <w:t>Do Offer Traditional Mexican Food Options:</w:t>
      </w:r>
      <w:r w:rsidRPr="00B376D9">
        <w:rPr>
          <w:b/>
          <w:bCs/>
        </w:rPr>
        <w:t xml:space="preserve"> </w:t>
      </w:r>
      <w:r>
        <w:t>Food is an important aspect of Mexican culture, and offering Mexican breakfast options can make visitors feel at home (Long, L.M., 2004).</w:t>
      </w:r>
    </w:p>
    <w:p w14:paraId="7B1C9BEC" w14:textId="70DFA29F" w:rsidR="00B376D9" w:rsidRDefault="00B376D9" w:rsidP="00B376D9">
      <w:pPr>
        <w:pStyle w:val="Heading2"/>
      </w:pPr>
      <w:r>
        <w:t>Don'ts:</w:t>
      </w:r>
    </w:p>
    <w:p w14:paraId="141F5FD6" w14:textId="37EF42BA" w:rsidR="00B376D9" w:rsidRDefault="00B376D9" w:rsidP="00B376D9">
      <w:pPr>
        <w:pStyle w:val="ListParagraph"/>
        <w:numPr>
          <w:ilvl w:val="0"/>
          <w:numId w:val="2"/>
        </w:numPr>
      </w:pPr>
      <w:r w:rsidRPr="00B376D9">
        <w:rPr>
          <w:b/>
          <w:bCs/>
        </w:rPr>
        <w:t>Don't Assume All Mexicans Speak Spanish:</w:t>
      </w:r>
      <w:r>
        <w:t xml:space="preserve"> Mexico's linguistic diversity includes numerous indigenous languages. Never presume the language proficiency or preferences of a guest (Hellier, P. K., </w:t>
      </w:r>
      <w:proofErr w:type="spellStart"/>
      <w:r>
        <w:t>Geursen</w:t>
      </w:r>
      <w:proofErr w:type="spellEnd"/>
      <w:r>
        <w:t xml:space="preserve">, G. M., </w:t>
      </w:r>
      <w:proofErr w:type="spellStart"/>
      <w:r>
        <w:t>Carr</w:t>
      </w:r>
      <w:proofErr w:type="spellEnd"/>
      <w:r>
        <w:t>, R. A., &amp; Rickard, J. A., 2003).</w:t>
      </w:r>
    </w:p>
    <w:p w14:paraId="794F5C00" w14:textId="72BC2BF5" w:rsidR="00B376D9" w:rsidRDefault="00B376D9" w:rsidP="00B376D9">
      <w:pPr>
        <w:pStyle w:val="ListParagraph"/>
        <w:numPr>
          <w:ilvl w:val="0"/>
          <w:numId w:val="2"/>
        </w:numPr>
      </w:pPr>
      <w:r w:rsidRPr="00B376D9">
        <w:rPr>
          <w:b/>
          <w:bCs/>
        </w:rPr>
        <w:t>Do Not Make Stereotypical Remarks or Jokes:</w:t>
      </w:r>
      <w:r>
        <w:t xml:space="preserve"> It is vital to avoid stereotyping visitors, as it can result in poor service (Torres, E. N., &amp; Kline, S., 2013).</w:t>
      </w:r>
    </w:p>
    <w:p w14:paraId="5584CA05" w14:textId="40C258FB" w:rsidR="00B376D9" w:rsidRDefault="00B376D9" w:rsidP="00B376D9">
      <w:pPr>
        <w:pStyle w:val="ListParagraph"/>
        <w:numPr>
          <w:ilvl w:val="0"/>
          <w:numId w:val="2"/>
        </w:numPr>
      </w:pPr>
      <w:r w:rsidRPr="00B376D9">
        <w:rPr>
          <w:b/>
          <w:bCs/>
        </w:rPr>
        <w:t>Do Not Ignore Complaints or Feedback:</w:t>
      </w:r>
      <w:r>
        <w:t xml:space="preserve"> In the hospitality industry, complaint management is crucial. Neglecting guest feedback can result in discontentment (</w:t>
      </w:r>
      <w:proofErr w:type="spellStart"/>
      <w:r>
        <w:t>Davidow</w:t>
      </w:r>
      <w:proofErr w:type="spellEnd"/>
      <w:r>
        <w:t>, M., 2003).</w:t>
      </w:r>
    </w:p>
    <w:p w14:paraId="5B058D1D" w14:textId="7ADC5BD6" w:rsidR="00B376D9" w:rsidRDefault="00B376D9" w:rsidP="00B376D9">
      <w:pPr>
        <w:pStyle w:val="ListParagraph"/>
        <w:numPr>
          <w:ilvl w:val="0"/>
          <w:numId w:val="2"/>
        </w:numPr>
      </w:pPr>
      <w:r w:rsidRPr="00B376D9">
        <w:rPr>
          <w:b/>
          <w:bCs/>
        </w:rPr>
        <w:t>Refrain from Ignoring Special Requests:</w:t>
      </w:r>
      <w:r>
        <w:t xml:space="preserve"> Ignoring special requests from guests can result in negative perceptions of service quality (Heung, V. C. S., &amp; Gu, T., 2012).</w:t>
      </w:r>
    </w:p>
    <w:p w14:paraId="0B749908" w14:textId="7F036839" w:rsidR="00B376D9" w:rsidRDefault="00B376D9" w:rsidP="00B376D9">
      <w:pPr>
        <w:pStyle w:val="ListParagraph"/>
        <w:numPr>
          <w:ilvl w:val="0"/>
          <w:numId w:val="2"/>
        </w:numPr>
      </w:pPr>
      <w:r w:rsidRPr="00B376D9">
        <w:rPr>
          <w:b/>
          <w:bCs/>
        </w:rPr>
        <w:t>Do Not Neglect Cleanliness:</w:t>
      </w:r>
      <w:r>
        <w:t xml:space="preserve"> Cleanliness is essential in the hospitality industry, and Mexico has especially high standards in this regard (Chan, N. L., &amp; Ip, W. H., 2010).</w:t>
      </w:r>
    </w:p>
    <w:p w14:paraId="5FF10915" w14:textId="3A1D5FE4" w:rsidR="00B376D9" w:rsidRDefault="00B376D9" w:rsidP="00B376D9">
      <w:pPr>
        <w:pStyle w:val="Heading1"/>
      </w:pPr>
      <w:r>
        <w:t>Conclusion</w:t>
      </w:r>
    </w:p>
    <w:p w14:paraId="10FBC09E" w14:textId="77777777" w:rsidR="00BC1F79" w:rsidRDefault="00BC1F79" w:rsidP="00BC1F79">
      <w:r>
        <w:t>When providing hospitality services to international visitors, cultural awareness and sensitivity are crucial. For Mexican visitors, proficiency in language (especially Spanish), respect for their culture, preparedness with tourist information, forbearance, and courtesy are essential. Additionally, providing traditional Mexican cuisine is a welcome gesture.</w:t>
      </w:r>
    </w:p>
    <w:p w14:paraId="14D13660" w14:textId="7F12D82A" w:rsidR="00BC1F79" w:rsidRDefault="00BC1F79" w:rsidP="00BC1F79">
      <w:r>
        <w:t>On the other hand, language and stereotype assumptions can be detrimental and should be avoided. Complaints or feedback should be addressed expeditiously, and special requests should take precedence. In the Mexican culture, cleanliness is highly valued and should be maintained in all hotel areas.</w:t>
      </w:r>
    </w:p>
    <w:p w14:paraId="391FBE8B" w14:textId="77777777" w:rsidR="00BC1F79" w:rsidRDefault="00BC1F79" w:rsidP="00BC1F79"/>
    <w:p w14:paraId="7E6DDAAA" w14:textId="25CE1567" w:rsidR="00BC1F79" w:rsidRDefault="00BC1F79" w:rsidP="00BC1F79">
      <w:pPr>
        <w:pStyle w:val="Heading1"/>
      </w:pPr>
      <w:r>
        <w:t>Recommendations</w:t>
      </w:r>
    </w:p>
    <w:p w14:paraId="32792C5C" w14:textId="503CDA0A" w:rsidR="00BC1F79" w:rsidRDefault="00BC1F79" w:rsidP="00BC1F79">
      <w:pPr>
        <w:pStyle w:val="ListParagraph"/>
        <w:numPr>
          <w:ilvl w:val="0"/>
          <w:numId w:val="3"/>
        </w:numPr>
      </w:pPr>
      <w:r>
        <w:t>It is recommended that employees undergo cultural training to better comprehend and respect the nuances of Mexican culture. This training may also include the acquisition of fundamental Spanish phrases, which will facilitate communication with visitors. To maintain the personnel current, this training should be refreshed on a regular basis.</w:t>
      </w:r>
    </w:p>
    <w:p w14:paraId="03F8617D" w14:textId="77777777" w:rsidR="00BC1F79" w:rsidRDefault="00BC1F79" w:rsidP="00BC1F79">
      <w:pPr>
        <w:pStyle w:val="ListParagraph"/>
      </w:pPr>
    </w:p>
    <w:p w14:paraId="2464DB0F" w14:textId="6DA78F99" w:rsidR="00B376D9" w:rsidRDefault="00BC1F79" w:rsidP="00BC1F79">
      <w:pPr>
        <w:pStyle w:val="ListParagraph"/>
        <w:numPr>
          <w:ilvl w:val="0"/>
          <w:numId w:val="3"/>
        </w:numPr>
      </w:pPr>
      <w:r>
        <w:t>Implement a Feedback System: Create an effective and user-friendly feedback system for visitors. This system can be made available in multiple languages, including Spanish, in order to encourage visitors to provide feedback, complaints, or suggestions. The staff should respond promptly and appropriately to all feedback in order to continuously improve service quality.</w:t>
      </w:r>
    </w:p>
    <w:p w14:paraId="0AAFB438" w14:textId="77777777" w:rsidR="00BC1F79" w:rsidRDefault="00BC1F79" w:rsidP="00BC1F79">
      <w:pPr>
        <w:pStyle w:val="ListParagraph"/>
      </w:pPr>
    </w:p>
    <w:p w14:paraId="6F00BF16" w14:textId="77777777" w:rsidR="00BC1F79" w:rsidRDefault="00BC1F79" w:rsidP="00BC1F79"/>
    <w:p w14:paraId="0B56BA29" w14:textId="411E08DD" w:rsidR="00BC1F79" w:rsidRPr="00BC1F79" w:rsidRDefault="00BC1F79" w:rsidP="00BC1F79">
      <w:pPr>
        <w:pStyle w:val="Heading1"/>
      </w:pPr>
      <w:r w:rsidRPr="00BC1F79">
        <w:t>References</w:t>
      </w:r>
    </w:p>
    <w:p w14:paraId="270DDDB2" w14:textId="3BEEB830" w:rsidR="00ED396F" w:rsidRDefault="00ED396F" w:rsidP="00ED396F">
      <w:proofErr w:type="spellStart"/>
      <w:r>
        <w:t>Ayoun</w:t>
      </w:r>
      <w:proofErr w:type="spellEnd"/>
      <w:r>
        <w:t xml:space="preserve">, B., </w:t>
      </w:r>
      <w:proofErr w:type="spellStart"/>
      <w:r>
        <w:t>Moreo</w:t>
      </w:r>
      <w:proofErr w:type="spellEnd"/>
      <w:r>
        <w:t xml:space="preserve">, A. and Chiang, L., 2017. Does national culture impact hotel managers’ approach to business </w:t>
      </w:r>
      <w:proofErr w:type="gramStart"/>
      <w:r>
        <w:t>strategy?.</w:t>
      </w:r>
      <w:proofErr w:type="gramEnd"/>
      <w:r>
        <w:t xml:space="preserve"> International Journal of Contemporary Hospitality Management.</w:t>
      </w:r>
    </w:p>
    <w:p w14:paraId="1F237CC5" w14:textId="48E608DC" w:rsidR="00ED396F" w:rsidRDefault="00ED396F" w:rsidP="00ED396F">
      <w:r>
        <w:t>Chan, N.L. and Ip, W.H., 2010. Perception of cleanliness in a hotel guest room: An exploratory study using Q methodology. International Journal of Hospitality &amp; Tourism Administration, 11(1), pp.85-102.</w:t>
      </w:r>
    </w:p>
    <w:p w14:paraId="6B233C0C" w14:textId="674122EF" w:rsidR="00ED396F" w:rsidRDefault="00ED396F" w:rsidP="00ED396F">
      <w:proofErr w:type="spellStart"/>
      <w:r>
        <w:t>Davidow</w:t>
      </w:r>
      <w:proofErr w:type="spellEnd"/>
      <w:r>
        <w:t xml:space="preserve">, M., 2003. Have you heard the word? The effect of word of mouth on perceived justice, satisfaction and repurchase intentions following complaint handling. Journal of Consumer Satisfaction, Dissatisfaction and Complaining </w:t>
      </w:r>
      <w:proofErr w:type="spellStart"/>
      <w:r>
        <w:t>Behavior</w:t>
      </w:r>
      <w:proofErr w:type="spellEnd"/>
      <w:r>
        <w:t>, 16, pp.67-80.</w:t>
      </w:r>
    </w:p>
    <w:p w14:paraId="075642EC" w14:textId="4143F600" w:rsidR="00ED396F" w:rsidRDefault="00ED396F" w:rsidP="00ED396F">
      <w:r>
        <w:t xml:space="preserve">Heung, V.C.S. and Gu, T., 2012. Influence of restaurant atmospherics on patron satisfaction and </w:t>
      </w:r>
      <w:proofErr w:type="spellStart"/>
      <w:r>
        <w:t>behavioral</w:t>
      </w:r>
      <w:proofErr w:type="spellEnd"/>
      <w:r>
        <w:t xml:space="preserve"> intentions. International Journal of Hospitality Management, 31(4), pp.1167-1177.</w:t>
      </w:r>
    </w:p>
    <w:p w14:paraId="4F64F2B1" w14:textId="573C598A" w:rsidR="00ED396F" w:rsidRDefault="00ED396F" w:rsidP="00ED396F">
      <w:proofErr w:type="spellStart"/>
      <w:r>
        <w:lastRenderedPageBreak/>
        <w:t>Kandampully</w:t>
      </w:r>
      <w:proofErr w:type="spellEnd"/>
      <w:r>
        <w:t>, J., 2012. Service management: The new paradigm in hospitality. Pearson.</w:t>
      </w:r>
    </w:p>
    <w:p w14:paraId="3BD3F584" w14:textId="3999AADB" w:rsidR="00ED396F" w:rsidRDefault="00ED396F" w:rsidP="00ED396F">
      <w:r>
        <w:t>Leeds, S., 2011. Cultural sensitivity and global pharmacy engagement in Latin America: Argentina, Brazil, Ecuador, Guatemala, and Mexico. American Journal of Pharmaceutical Education, 75(5), p.93.</w:t>
      </w:r>
    </w:p>
    <w:p w14:paraId="0FF8833F" w14:textId="6029AB33" w:rsidR="00ED396F" w:rsidRDefault="00ED396F" w:rsidP="00ED396F">
      <w:r>
        <w:t>Long, L.M., 2004. Culinary tourism: A folkloristic perspective on eating and otherness. In L.M. Long (Ed.), Culinary tourism (pp. 20-50). The University Press of Kentucky.</w:t>
      </w:r>
    </w:p>
    <w:p w14:paraId="7CA6E131" w14:textId="0D85C6D6" w:rsidR="00ED396F" w:rsidRDefault="00ED396F" w:rsidP="00ED396F">
      <w:r>
        <w:t>O’Neill, H., 2010. Languages and travel. Tourism and Leisure Research, 21(2), pp.192-202.</w:t>
      </w:r>
    </w:p>
    <w:p w14:paraId="6A70846A" w14:textId="5DE3F6F4" w:rsidR="00ED396F" w:rsidRDefault="00ED396F" w:rsidP="00ED396F">
      <w:r>
        <w:t>Torres, E.N. and Kline, S., 2013. From customer satisfaction to customer delight: Creating a new standard of service for the hotel industry. International Journal of Contemporary Hospitality Management.</w:t>
      </w:r>
    </w:p>
    <w:p w14:paraId="11CEE046" w14:textId="7994D608" w:rsidR="00BC1F79" w:rsidRPr="00B376D9" w:rsidRDefault="00ED396F" w:rsidP="00ED396F">
      <w:r>
        <w:t xml:space="preserve">Hellier, P.K., </w:t>
      </w:r>
      <w:proofErr w:type="spellStart"/>
      <w:r>
        <w:t>Geursen</w:t>
      </w:r>
      <w:proofErr w:type="spellEnd"/>
      <w:r>
        <w:t xml:space="preserve">, G.M., </w:t>
      </w:r>
      <w:proofErr w:type="spellStart"/>
      <w:r>
        <w:t>Carr</w:t>
      </w:r>
      <w:proofErr w:type="spellEnd"/>
      <w:r>
        <w:t>, R.A. and Rickard, J.A., 2003. Customer repurchase intention: A general structural equation model. European Journal of Marketing.</w:t>
      </w:r>
    </w:p>
    <w:sectPr w:rsidR="00BC1F79" w:rsidRPr="00B376D9" w:rsidSect="00B376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BB882" w14:textId="77777777" w:rsidR="0061382F" w:rsidRDefault="0061382F" w:rsidP="00024742">
      <w:pPr>
        <w:spacing w:after="0" w:line="240" w:lineRule="auto"/>
      </w:pPr>
      <w:r>
        <w:separator/>
      </w:r>
    </w:p>
  </w:endnote>
  <w:endnote w:type="continuationSeparator" w:id="0">
    <w:p w14:paraId="4C980191" w14:textId="77777777" w:rsidR="0061382F" w:rsidRDefault="0061382F" w:rsidP="0002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11DCB" w14:textId="77777777" w:rsidR="0061382F" w:rsidRDefault="0061382F" w:rsidP="00024742">
      <w:pPr>
        <w:spacing w:after="0" w:line="240" w:lineRule="auto"/>
      </w:pPr>
      <w:r>
        <w:separator/>
      </w:r>
    </w:p>
  </w:footnote>
  <w:footnote w:type="continuationSeparator" w:id="0">
    <w:p w14:paraId="46BF4872" w14:textId="77777777" w:rsidR="0061382F" w:rsidRDefault="0061382F" w:rsidP="00024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743A4"/>
    <w:multiLevelType w:val="hybridMultilevel"/>
    <w:tmpl w:val="6E72705E"/>
    <w:lvl w:ilvl="0" w:tplc="4409000B">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4D6D1B2F"/>
    <w:multiLevelType w:val="hybridMultilevel"/>
    <w:tmpl w:val="1D4E9ED2"/>
    <w:lvl w:ilvl="0" w:tplc="4409000B">
      <w:start w:val="1"/>
      <w:numFmt w:val="bullet"/>
      <w:lvlText w:val=""/>
      <w:lvlJc w:val="left"/>
      <w:pPr>
        <w:ind w:left="720" w:hanging="360"/>
      </w:pPr>
      <w:rPr>
        <w:rFonts w:ascii="Wingdings" w:hAnsi="Wingdings"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4FC32D96"/>
    <w:multiLevelType w:val="hybridMultilevel"/>
    <w:tmpl w:val="00D402BA"/>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791872445">
    <w:abstractNumId w:val="0"/>
  </w:num>
  <w:num w:numId="2" w16cid:durableId="1323580741">
    <w:abstractNumId w:val="1"/>
  </w:num>
  <w:num w:numId="3" w16cid:durableId="219901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D9"/>
    <w:rsid w:val="00024742"/>
    <w:rsid w:val="0061382F"/>
    <w:rsid w:val="008748AE"/>
    <w:rsid w:val="00B376D9"/>
    <w:rsid w:val="00BC1F79"/>
    <w:rsid w:val="00ED396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932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6D9"/>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B376D9"/>
    <w:pPr>
      <w:outlineLvl w:val="0"/>
    </w:pPr>
    <w:rPr>
      <w:b/>
      <w:bCs/>
      <w:sz w:val="28"/>
      <w:szCs w:val="28"/>
    </w:rPr>
  </w:style>
  <w:style w:type="paragraph" w:styleId="Heading2">
    <w:name w:val="heading 2"/>
    <w:basedOn w:val="Normal"/>
    <w:next w:val="Normal"/>
    <w:link w:val="Heading2Char"/>
    <w:uiPriority w:val="9"/>
    <w:unhideWhenUsed/>
    <w:qFormat/>
    <w:rsid w:val="00B376D9"/>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76D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76D9"/>
    <w:rPr>
      <w:rFonts w:eastAsiaTheme="minorEastAsia"/>
      <w:kern w:val="0"/>
      <w:lang w:val="en-US"/>
      <w14:ligatures w14:val="none"/>
    </w:rPr>
  </w:style>
  <w:style w:type="character" w:customStyle="1" w:styleId="Heading1Char">
    <w:name w:val="Heading 1 Char"/>
    <w:basedOn w:val="DefaultParagraphFont"/>
    <w:link w:val="Heading1"/>
    <w:uiPriority w:val="9"/>
    <w:rsid w:val="00B376D9"/>
    <w:rPr>
      <w:rFonts w:ascii="Arial" w:hAnsi="Arial" w:cs="Arial"/>
      <w:b/>
      <w:bCs/>
      <w:sz w:val="28"/>
      <w:szCs w:val="28"/>
    </w:rPr>
  </w:style>
  <w:style w:type="paragraph" w:styleId="TOCHeading">
    <w:name w:val="TOC Heading"/>
    <w:basedOn w:val="Heading1"/>
    <w:next w:val="Normal"/>
    <w:uiPriority w:val="39"/>
    <w:unhideWhenUsed/>
    <w:qFormat/>
    <w:rsid w:val="00B376D9"/>
    <w:pPr>
      <w:outlineLvl w:val="9"/>
    </w:pPr>
    <w:rPr>
      <w:kern w:val="0"/>
      <w:lang w:val="en-US"/>
      <w14:ligatures w14:val="none"/>
    </w:rPr>
  </w:style>
  <w:style w:type="paragraph" w:styleId="TOC1">
    <w:name w:val="toc 1"/>
    <w:basedOn w:val="Normal"/>
    <w:next w:val="Normal"/>
    <w:autoRedefine/>
    <w:uiPriority w:val="39"/>
    <w:unhideWhenUsed/>
    <w:rsid w:val="00B376D9"/>
    <w:pPr>
      <w:spacing w:after="100"/>
    </w:pPr>
  </w:style>
  <w:style w:type="character" w:styleId="Hyperlink">
    <w:name w:val="Hyperlink"/>
    <w:basedOn w:val="DefaultParagraphFont"/>
    <w:uiPriority w:val="99"/>
    <w:unhideWhenUsed/>
    <w:rsid w:val="00B376D9"/>
    <w:rPr>
      <w:color w:val="0563C1" w:themeColor="hyperlink"/>
      <w:u w:val="single"/>
    </w:rPr>
  </w:style>
  <w:style w:type="character" w:customStyle="1" w:styleId="Heading2Char">
    <w:name w:val="Heading 2 Char"/>
    <w:basedOn w:val="DefaultParagraphFont"/>
    <w:link w:val="Heading2"/>
    <w:uiPriority w:val="9"/>
    <w:rsid w:val="00B376D9"/>
    <w:rPr>
      <w:rFonts w:ascii="Arial" w:hAnsi="Arial" w:cs="Arial"/>
      <w:b/>
      <w:bCs/>
      <w:sz w:val="24"/>
      <w:szCs w:val="24"/>
    </w:rPr>
  </w:style>
  <w:style w:type="paragraph" w:styleId="ListParagraph">
    <w:name w:val="List Paragraph"/>
    <w:basedOn w:val="Normal"/>
    <w:uiPriority w:val="34"/>
    <w:qFormat/>
    <w:rsid w:val="00B376D9"/>
    <w:pPr>
      <w:ind w:left="720"/>
      <w:contextualSpacing/>
    </w:pPr>
  </w:style>
  <w:style w:type="paragraph" w:styleId="Header">
    <w:name w:val="header"/>
    <w:basedOn w:val="Normal"/>
    <w:link w:val="HeaderChar"/>
    <w:uiPriority w:val="99"/>
    <w:unhideWhenUsed/>
    <w:rsid w:val="00024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742"/>
    <w:rPr>
      <w:rFonts w:ascii="Arial" w:hAnsi="Arial" w:cs="Arial"/>
      <w:sz w:val="24"/>
      <w:szCs w:val="24"/>
    </w:rPr>
  </w:style>
  <w:style w:type="paragraph" w:styleId="Footer">
    <w:name w:val="footer"/>
    <w:basedOn w:val="Normal"/>
    <w:link w:val="FooterChar"/>
    <w:uiPriority w:val="99"/>
    <w:unhideWhenUsed/>
    <w:rsid w:val="00024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742"/>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38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9DDD25-D5D7-421D-8AE1-9B841CD0E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1445</Words>
  <Characters>8238</Characters>
  <Application>Microsoft Office Word</Application>
  <DocSecurity>0</DocSecurity>
  <Lines>68</Lines>
  <Paragraphs>19</Paragraphs>
  <ScaleCrop>false</ScaleCrop>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2023-06-16T04:50:00Z</dcterms:created>
  <dcterms:modified xsi:type="dcterms:W3CDTF">2023-06-16T04:50:00Z</dcterms:modified>
</cp:coreProperties>
</file>