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E1DED" w14:textId="465925C5" w:rsidR="009344BD" w:rsidRPr="00B823FA" w:rsidRDefault="00B8600A" w:rsidP="00B8600A">
      <w:pPr>
        <w:tabs>
          <w:tab w:val="left" w:pos="433"/>
        </w:tabs>
        <w:spacing w:after="240" w:line="360" w:lineRule="auto"/>
        <w:jc w:val="left"/>
        <w:rPr>
          <w:rFonts w:asciiTheme="minorHAnsi" w:hAnsiTheme="minorHAnsi" w:cstheme="minorHAnsi"/>
        </w:rPr>
      </w:pPr>
      <w:r w:rsidRPr="00B823FA">
        <w:rPr>
          <w:rFonts w:asciiTheme="minorHAnsi" w:hAnsiTheme="minorHAnsi" w:cstheme="minorHAnsi"/>
        </w:rPr>
        <w:t>Commentary</w:t>
      </w:r>
      <w:r w:rsidR="00931E28" w:rsidRPr="00B823FA">
        <w:rPr>
          <w:rFonts w:asciiTheme="minorHAnsi" w:hAnsiTheme="minorHAnsi" w:cstheme="minorHAnsi"/>
        </w:rPr>
        <w:t xml:space="preserve"> on the </w:t>
      </w:r>
      <w:r w:rsidR="005A7FDD" w:rsidRPr="00B823FA">
        <w:rPr>
          <w:rFonts w:asciiTheme="minorHAnsi" w:hAnsiTheme="minorHAnsi" w:cstheme="minorHAnsi"/>
        </w:rPr>
        <w:t>Description</w:t>
      </w:r>
      <w:r w:rsidR="00AF2F4F" w:rsidRPr="00B823FA">
        <w:rPr>
          <w:rFonts w:asciiTheme="minorHAnsi" w:hAnsiTheme="minorHAnsi" w:cstheme="minorHAnsi"/>
        </w:rPr>
        <w:t xml:space="preserve"> of William Cragh</w:t>
      </w:r>
      <w:r w:rsidR="00616136" w:rsidRPr="00B823FA">
        <w:rPr>
          <w:rFonts w:asciiTheme="minorHAnsi" w:hAnsiTheme="minorHAnsi" w:cstheme="minorHAnsi"/>
        </w:rPr>
        <w:t>’</w:t>
      </w:r>
      <w:r w:rsidR="003E0B67" w:rsidRPr="00B823FA">
        <w:rPr>
          <w:rFonts w:asciiTheme="minorHAnsi" w:hAnsiTheme="minorHAnsi" w:cstheme="minorHAnsi"/>
        </w:rPr>
        <w:t>s</w:t>
      </w:r>
      <w:r w:rsidR="00D557C4" w:rsidRPr="00B823FA">
        <w:rPr>
          <w:rFonts w:asciiTheme="minorHAnsi" w:hAnsiTheme="minorHAnsi" w:cstheme="minorHAnsi"/>
        </w:rPr>
        <w:t xml:space="preserve"> </w:t>
      </w:r>
      <w:r w:rsidR="002473DC" w:rsidRPr="00B823FA">
        <w:rPr>
          <w:rFonts w:asciiTheme="minorHAnsi" w:hAnsiTheme="minorHAnsi" w:cstheme="minorHAnsi"/>
        </w:rPr>
        <w:t xml:space="preserve">miracle from </w:t>
      </w:r>
      <w:r w:rsidR="007B72D8" w:rsidRPr="00B823FA">
        <w:rPr>
          <w:rFonts w:asciiTheme="minorHAnsi" w:hAnsiTheme="minorHAnsi" w:cstheme="minorHAnsi"/>
        </w:rPr>
        <w:t xml:space="preserve">the </w:t>
      </w:r>
      <w:r w:rsidR="00D557C4" w:rsidRPr="00B823FA">
        <w:rPr>
          <w:rFonts w:asciiTheme="minorHAnsi" w:hAnsiTheme="minorHAnsi" w:cstheme="minorHAnsi"/>
        </w:rPr>
        <w:t>Oxford, Exter College MS 158 fols. 18r–19r, trans. H.R. Webster</w:t>
      </w:r>
      <w:r w:rsidR="00396DB3" w:rsidRPr="00B823FA">
        <w:rPr>
          <w:rFonts w:asciiTheme="minorHAnsi" w:hAnsiTheme="minorHAnsi" w:cstheme="minorHAnsi"/>
        </w:rPr>
        <w:t xml:space="preserve">. </w:t>
      </w:r>
    </w:p>
    <w:p w14:paraId="59D2AB77" w14:textId="16A308A2" w:rsidR="00593C36" w:rsidRPr="00B823FA" w:rsidRDefault="003F7013" w:rsidP="003F01F3">
      <w:pPr>
        <w:tabs>
          <w:tab w:val="left" w:pos="433"/>
        </w:tabs>
        <w:spacing w:after="240" w:line="360" w:lineRule="auto"/>
        <w:jc w:val="left"/>
        <w:rPr>
          <w:rFonts w:asciiTheme="minorHAnsi" w:hAnsiTheme="minorHAnsi" w:cstheme="minorHAnsi"/>
          <w:color w:val="auto"/>
        </w:rPr>
      </w:pPr>
      <w:r w:rsidRPr="00B823FA">
        <w:rPr>
          <w:rFonts w:asciiTheme="minorHAnsi" w:hAnsiTheme="minorHAnsi" w:cstheme="minorHAnsi"/>
        </w:rPr>
        <w:t xml:space="preserve">The translation of </w:t>
      </w:r>
      <w:r w:rsidR="008C7C27" w:rsidRPr="00B823FA">
        <w:rPr>
          <w:rFonts w:asciiTheme="minorHAnsi" w:hAnsiTheme="minorHAnsi" w:cstheme="minorHAnsi"/>
        </w:rPr>
        <w:t>“T</w:t>
      </w:r>
      <w:r w:rsidR="007D543B" w:rsidRPr="00B823FA">
        <w:rPr>
          <w:rFonts w:asciiTheme="minorHAnsi" w:hAnsiTheme="minorHAnsi" w:cstheme="minorHAnsi"/>
        </w:rPr>
        <w:t>he</w:t>
      </w:r>
      <w:r w:rsidRPr="00B823FA">
        <w:rPr>
          <w:rFonts w:asciiTheme="minorHAnsi" w:hAnsiTheme="minorHAnsi" w:cstheme="minorHAnsi"/>
        </w:rPr>
        <w:t xml:space="preserve"> </w:t>
      </w:r>
      <w:r w:rsidR="00B12544" w:rsidRPr="00B823FA">
        <w:rPr>
          <w:rFonts w:asciiTheme="minorHAnsi" w:hAnsiTheme="minorHAnsi" w:cstheme="minorHAnsi"/>
        </w:rPr>
        <w:t>M</w:t>
      </w:r>
      <w:r w:rsidRPr="00B823FA">
        <w:rPr>
          <w:rFonts w:asciiTheme="minorHAnsi" w:hAnsiTheme="minorHAnsi" w:cstheme="minorHAnsi"/>
        </w:rPr>
        <w:t xml:space="preserve">iracle </w:t>
      </w:r>
      <w:r w:rsidR="00A83829" w:rsidRPr="00B823FA">
        <w:rPr>
          <w:rFonts w:asciiTheme="minorHAnsi" w:hAnsiTheme="minorHAnsi" w:cstheme="minorHAnsi"/>
        </w:rPr>
        <w:t xml:space="preserve">of William </w:t>
      </w:r>
      <w:r w:rsidR="00A83829" w:rsidRPr="00B823FA">
        <w:rPr>
          <w:rFonts w:asciiTheme="minorHAnsi" w:hAnsiTheme="minorHAnsi" w:cstheme="minorHAnsi"/>
          <w:color w:val="auto"/>
        </w:rPr>
        <w:t>Cra</w:t>
      </w:r>
      <w:r w:rsidR="00C92F14" w:rsidRPr="00B823FA">
        <w:rPr>
          <w:rFonts w:asciiTheme="minorHAnsi" w:hAnsiTheme="minorHAnsi" w:cstheme="minorHAnsi"/>
          <w:color w:val="auto"/>
        </w:rPr>
        <w:t>gh</w:t>
      </w:r>
      <w:r w:rsidR="008C7C27" w:rsidRPr="00B823FA">
        <w:rPr>
          <w:rFonts w:asciiTheme="minorHAnsi" w:hAnsiTheme="minorHAnsi" w:cstheme="minorHAnsi"/>
          <w:color w:val="auto"/>
        </w:rPr>
        <w:t>”</w:t>
      </w:r>
      <w:r w:rsidR="00C92F14" w:rsidRPr="00B823FA">
        <w:rPr>
          <w:rFonts w:asciiTheme="minorHAnsi" w:hAnsiTheme="minorHAnsi" w:cstheme="minorHAnsi"/>
          <w:color w:val="auto"/>
        </w:rPr>
        <w:t xml:space="preserve"> </w:t>
      </w:r>
      <w:r w:rsidRPr="00B823FA">
        <w:rPr>
          <w:rFonts w:asciiTheme="minorHAnsi" w:hAnsiTheme="minorHAnsi" w:cstheme="minorHAnsi"/>
          <w:color w:val="auto"/>
        </w:rPr>
        <w:t xml:space="preserve">informs us that on the 2nd of December </w:t>
      </w:r>
      <w:r w:rsidR="00BD2D0E" w:rsidRPr="00B823FA">
        <w:rPr>
          <w:rFonts w:asciiTheme="minorHAnsi" w:hAnsiTheme="minorHAnsi" w:cstheme="minorHAnsi"/>
          <w:color w:val="auto"/>
        </w:rPr>
        <w:t>c.</w:t>
      </w:r>
      <w:r w:rsidRPr="00B823FA">
        <w:rPr>
          <w:rFonts w:asciiTheme="minorHAnsi" w:hAnsiTheme="minorHAnsi" w:cstheme="minorHAnsi"/>
          <w:color w:val="auto"/>
        </w:rPr>
        <w:t>1290</w:t>
      </w:r>
      <w:r w:rsidR="00BD2D0E" w:rsidRPr="00B823FA">
        <w:rPr>
          <w:rFonts w:asciiTheme="minorHAnsi" w:hAnsiTheme="minorHAnsi" w:cstheme="minorHAnsi"/>
          <w:color w:val="auto"/>
        </w:rPr>
        <w:t xml:space="preserve"> A</w:t>
      </w:r>
      <w:r w:rsidR="00BA371C" w:rsidRPr="00B823FA">
        <w:rPr>
          <w:rFonts w:asciiTheme="minorHAnsi" w:hAnsiTheme="minorHAnsi" w:cstheme="minorHAnsi"/>
          <w:color w:val="auto"/>
        </w:rPr>
        <w:t>.</w:t>
      </w:r>
      <w:r w:rsidR="00BD2D0E" w:rsidRPr="00B823FA">
        <w:rPr>
          <w:rFonts w:asciiTheme="minorHAnsi" w:hAnsiTheme="minorHAnsi" w:cstheme="minorHAnsi"/>
          <w:color w:val="auto"/>
        </w:rPr>
        <w:t>D</w:t>
      </w:r>
      <w:r w:rsidR="00BA371C" w:rsidRPr="00B823FA">
        <w:rPr>
          <w:rFonts w:asciiTheme="minorHAnsi" w:hAnsiTheme="minorHAnsi" w:cstheme="minorHAnsi"/>
          <w:color w:val="auto"/>
        </w:rPr>
        <w:t>.</w:t>
      </w:r>
      <w:r w:rsidRPr="00B823FA">
        <w:rPr>
          <w:rFonts w:asciiTheme="minorHAnsi" w:hAnsiTheme="minorHAnsi" w:cstheme="minorHAnsi"/>
          <w:color w:val="auto"/>
        </w:rPr>
        <w:t xml:space="preserve">, lord William </w:t>
      </w:r>
      <w:r w:rsidR="007923F3" w:rsidRPr="00B823FA">
        <w:rPr>
          <w:rFonts w:asciiTheme="minorHAnsi" w:hAnsiTheme="minorHAnsi" w:cstheme="minorHAnsi"/>
          <w:color w:val="auto"/>
        </w:rPr>
        <w:t>of</w:t>
      </w:r>
      <w:r w:rsidR="00A11D83" w:rsidRPr="00B823FA">
        <w:rPr>
          <w:rFonts w:asciiTheme="minorHAnsi" w:hAnsiTheme="minorHAnsi" w:cstheme="minorHAnsi"/>
          <w:color w:val="auto"/>
        </w:rPr>
        <w:t xml:space="preserve"> Brio</w:t>
      </w:r>
      <w:r w:rsidR="006D4B0F" w:rsidRPr="00B823FA">
        <w:rPr>
          <w:rFonts w:asciiTheme="minorHAnsi" w:hAnsiTheme="minorHAnsi" w:cstheme="minorHAnsi"/>
          <w:color w:val="auto"/>
        </w:rPr>
        <w:t>u</w:t>
      </w:r>
      <w:r w:rsidR="00A11D83" w:rsidRPr="00B823FA">
        <w:rPr>
          <w:rFonts w:asciiTheme="minorHAnsi" w:hAnsiTheme="minorHAnsi" w:cstheme="minorHAnsi"/>
          <w:color w:val="auto"/>
        </w:rPr>
        <w:t>ze</w:t>
      </w:r>
      <w:r w:rsidRPr="00B823FA">
        <w:rPr>
          <w:rFonts w:asciiTheme="minorHAnsi" w:hAnsiTheme="minorHAnsi" w:cstheme="minorHAnsi"/>
          <w:color w:val="auto"/>
        </w:rPr>
        <w:t xml:space="preserve">, his wife, William Cragh of </w:t>
      </w:r>
      <w:r w:rsidR="004638E0" w:rsidRPr="00B823FA">
        <w:rPr>
          <w:rFonts w:asciiTheme="minorHAnsi" w:hAnsiTheme="minorHAnsi" w:cstheme="minorHAnsi"/>
          <w:color w:val="auto"/>
        </w:rPr>
        <w:t>Gower,</w:t>
      </w:r>
      <w:r w:rsidR="00940B62" w:rsidRPr="00B823FA">
        <w:rPr>
          <w:rFonts w:asciiTheme="minorHAnsi" w:hAnsiTheme="minorHAnsi" w:cstheme="minorHAnsi"/>
          <w:color w:val="auto"/>
        </w:rPr>
        <w:t xml:space="preserve"> </w:t>
      </w:r>
      <w:r w:rsidRPr="00B823FA">
        <w:rPr>
          <w:rFonts w:asciiTheme="minorHAnsi" w:hAnsiTheme="minorHAnsi" w:cstheme="minorHAnsi"/>
          <w:color w:val="auto"/>
        </w:rPr>
        <w:t xml:space="preserve">and many others gathered at the tomb of Thomas of Cantilupe.  </w:t>
      </w:r>
      <w:r w:rsidR="00140C55" w:rsidRPr="00B823FA">
        <w:rPr>
          <w:rFonts w:asciiTheme="minorHAnsi" w:hAnsiTheme="minorHAnsi" w:cstheme="minorHAnsi"/>
          <w:color w:val="auto"/>
        </w:rPr>
        <w:t>This was due</w:t>
      </w:r>
      <w:r w:rsidR="00AE4B4B" w:rsidRPr="00B823FA">
        <w:rPr>
          <w:rFonts w:asciiTheme="minorHAnsi" w:hAnsiTheme="minorHAnsi" w:cstheme="minorHAnsi"/>
          <w:color w:val="auto"/>
        </w:rPr>
        <w:t xml:space="preserve"> to events that had</w:t>
      </w:r>
      <w:r w:rsidR="00C15734" w:rsidRPr="00B823FA">
        <w:rPr>
          <w:rFonts w:asciiTheme="minorHAnsi" w:hAnsiTheme="minorHAnsi" w:cstheme="minorHAnsi"/>
          <w:color w:val="auto"/>
        </w:rPr>
        <w:t xml:space="preserve"> taken place</w:t>
      </w:r>
      <w:r w:rsidR="00AE4B4B" w:rsidRPr="00B823FA">
        <w:rPr>
          <w:rFonts w:asciiTheme="minorHAnsi" w:hAnsiTheme="minorHAnsi" w:cstheme="minorHAnsi"/>
          <w:color w:val="auto"/>
        </w:rPr>
        <w:t xml:space="preserve"> </w:t>
      </w:r>
      <w:r w:rsidR="00637E50" w:rsidRPr="00B823FA">
        <w:rPr>
          <w:rFonts w:asciiTheme="minorHAnsi" w:hAnsiTheme="minorHAnsi" w:cstheme="minorHAnsi"/>
          <w:color w:val="auto"/>
        </w:rPr>
        <w:t>on the 26</w:t>
      </w:r>
      <w:r w:rsidR="00637E50" w:rsidRPr="00B823FA">
        <w:rPr>
          <w:rFonts w:asciiTheme="minorHAnsi" w:hAnsiTheme="minorHAnsi" w:cstheme="minorHAnsi"/>
          <w:color w:val="auto"/>
          <w:vertAlign w:val="superscript"/>
        </w:rPr>
        <w:t>th</w:t>
      </w:r>
      <w:r w:rsidR="00637E50" w:rsidRPr="00B823FA">
        <w:rPr>
          <w:rFonts w:asciiTheme="minorHAnsi" w:hAnsiTheme="minorHAnsi" w:cstheme="minorHAnsi"/>
          <w:color w:val="auto"/>
        </w:rPr>
        <w:t xml:space="preserve"> of November</w:t>
      </w:r>
      <w:r w:rsidR="00BF1641" w:rsidRPr="00B823FA">
        <w:rPr>
          <w:rFonts w:asciiTheme="minorHAnsi" w:hAnsiTheme="minorHAnsi" w:cstheme="minorHAnsi"/>
          <w:color w:val="auto"/>
        </w:rPr>
        <w:t xml:space="preserve"> </w:t>
      </w:r>
      <w:r w:rsidR="00886E72" w:rsidRPr="00B823FA">
        <w:rPr>
          <w:rFonts w:asciiTheme="minorHAnsi" w:hAnsiTheme="minorHAnsi" w:cstheme="minorHAnsi"/>
          <w:color w:val="auto"/>
        </w:rPr>
        <w:t>when Cragh</w:t>
      </w:r>
      <w:r w:rsidR="00BF1641" w:rsidRPr="00B823FA">
        <w:rPr>
          <w:rFonts w:asciiTheme="minorHAnsi" w:hAnsiTheme="minorHAnsi" w:cstheme="minorHAnsi"/>
          <w:color w:val="auto"/>
        </w:rPr>
        <w:t xml:space="preserve"> </w:t>
      </w:r>
      <w:r w:rsidR="00085661" w:rsidRPr="00B823FA">
        <w:rPr>
          <w:rFonts w:asciiTheme="minorHAnsi" w:hAnsiTheme="minorHAnsi" w:cstheme="minorHAnsi"/>
          <w:color w:val="auto"/>
        </w:rPr>
        <w:t xml:space="preserve">had </w:t>
      </w:r>
      <w:r w:rsidR="00072109" w:rsidRPr="00B823FA">
        <w:rPr>
          <w:rFonts w:asciiTheme="minorHAnsi" w:hAnsiTheme="minorHAnsi" w:cstheme="minorHAnsi"/>
          <w:color w:val="auto"/>
        </w:rPr>
        <w:t>p</w:t>
      </w:r>
      <w:r w:rsidRPr="00B823FA">
        <w:rPr>
          <w:rFonts w:asciiTheme="minorHAnsi" w:hAnsiTheme="minorHAnsi" w:cstheme="minorHAnsi"/>
          <w:color w:val="auto"/>
        </w:rPr>
        <w:t>ray</w:t>
      </w:r>
      <w:r w:rsidR="00304B9A" w:rsidRPr="00B823FA">
        <w:rPr>
          <w:rFonts w:asciiTheme="minorHAnsi" w:hAnsiTheme="minorHAnsi" w:cstheme="minorHAnsi"/>
          <w:color w:val="auto"/>
        </w:rPr>
        <w:t>ed</w:t>
      </w:r>
      <w:r w:rsidRPr="00B823FA">
        <w:rPr>
          <w:rFonts w:asciiTheme="minorHAnsi" w:hAnsiTheme="minorHAnsi" w:cstheme="minorHAnsi"/>
          <w:color w:val="auto"/>
        </w:rPr>
        <w:t xml:space="preserve"> to God</w:t>
      </w:r>
      <w:r w:rsidR="00CD501D" w:rsidRPr="00B823FA">
        <w:rPr>
          <w:rFonts w:asciiTheme="minorHAnsi" w:hAnsiTheme="minorHAnsi" w:cstheme="minorHAnsi"/>
          <w:color w:val="auto"/>
        </w:rPr>
        <w:t>,</w:t>
      </w:r>
      <w:r w:rsidRPr="00B823FA">
        <w:rPr>
          <w:rFonts w:asciiTheme="minorHAnsi" w:hAnsiTheme="minorHAnsi" w:cstheme="minorHAnsi"/>
          <w:color w:val="auto"/>
        </w:rPr>
        <w:t xml:space="preserve"> </w:t>
      </w:r>
      <w:r w:rsidR="00032F4A" w:rsidRPr="00B823FA">
        <w:rPr>
          <w:rFonts w:asciiTheme="minorHAnsi" w:hAnsiTheme="minorHAnsi" w:cstheme="minorHAnsi"/>
          <w:color w:val="auto"/>
        </w:rPr>
        <w:t>ask</w:t>
      </w:r>
      <w:r w:rsidR="0090670E" w:rsidRPr="00B823FA">
        <w:rPr>
          <w:rFonts w:asciiTheme="minorHAnsi" w:hAnsiTheme="minorHAnsi" w:cstheme="minorHAnsi"/>
          <w:color w:val="auto"/>
        </w:rPr>
        <w:t>ed</w:t>
      </w:r>
      <w:r w:rsidR="00032F4A" w:rsidRPr="00B823FA">
        <w:rPr>
          <w:rFonts w:asciiTheme="minorHAnsi" w:hAnsiTheme="minorHAnsi" w:cstheme="minorHAnsi"/>
          <w:color w:val="auto"/>
        </w:rPr>
        <w:t xml:space="preserve"> for </w:t>
      </w:r>
      <w:r w:rsidR="00FF0E59" w:rsidRPr="00B823FA">
        <w:rPr>
          <w:rFonts w:asciiTheme="minorHAnsi" w:hAnsiTheme="minorHAnsi" w:cstheme="minorHAnsi"/>
          <w:color w:val="auto"/>
        </w:rPr>
        <w:t>Thomas’s</w:t>
      </w:r>
      <w:r w:rsidR="00032F4A" w:rsidRPr="00B823FA">
        <w:rPr>
          <w:rFonts w:asciiTheme="minorHAnsi" w:hAnsiTheme="minorHAnsi" w:cstheme="minorHAnsi"/>
          <w:color w:val="auto"/>
        </w:rPr>
        <w:t xml:space="preserve"> help</w:t>
      </w:r>
      <w:r w:rsidR="00916ECB" w:rsidRPr="00B823FA">
        <w:rPr>
          <w:rFonts w:asciiTheme="minorHAnsi" w:hAnsiTheme="minorHAnsi" w:cstheme="minorHAnsi"/>
          <w:color w:val="auto"/>
        </w:rPr>
        <w:t>,</w:t>
      </w:r>
      <w:r w:rsidR="00032F4A" w:rsidRPr="00B823FA">
        <w:rPr>
          <w:rFonts w:asciiTheme="minorHAnsi" w:hAnsiTheme="minorHAnsi" w:cstheme="minorHAnsi"/>
          <w:color w:val="auto"/>
        </w:rPr>
        <w:t xml:space="preserve"> </w:t>
      </w:r>
      <w:r w:rsidR="006D2A2F" w:rsidRPr="00B823FA">
        <w:rPr>
          <w:rFonts w:asciiTheme="minorHAnsi" w:hAnsiTheme="minorHAnsi" w:cstheme="minorHAnsi"/>
          <w:color w:val="auto"/>
        </w:rPr>
        <w:t xml:space="preserve">and </w:t>
      </w:r>
      <w:r w:rsidRPr="00B823FA">
        <w:rPr>
          <w:rFonts w:asciiTheme="minorHAnsi" w:hAnsiTheme="minorHAnsi" w:cstheme="minorHAnsi"/>
          <w:color w:val="auto"/>
        </w:rPr>
        <w:t>renounc</w:t>
      </w:r>
      <w:r w:rsidR="0090670E" w:rsidRPr="00B823FA">
        <w:rPr>
          <w:rFonts w:asciiTheme="minorHAnsi" w:hAnsiTheme="minorHAnsi" w:cstheme="minorHAnsi"/>
          <w:color w:val="auto"/>
        </w:rPr>
        <w:t>ed</w:t>
      </w:r>
      <w:r w:rsidRPr="00B823FA">
        <w:rPr>
          <w:rFonts w:asciiTheme="minorHAnsi" w:hAnsiTheme="minorHAnsi" w:cstheme="minorHAnsi"/>
          <w:color w:val="auto"/>
        </w:rPr>
        <w:t xml:space="preserve"> his wicked ways</w:t>
      </w:r>
      <w:r w:rsidR="00CE16A1" w:rsidRPr="00B823FA">
        <w:rPr>
          <w:rFonts w:asciiTheme="minorHAnsi" w:hAnsiTheme="minorHAnsi" w:cstheme="minorHAnsi"/>
          <w:color w:val="auto"/>
        </w:rPr>
        <w:t xml:space="preserve"> </w:t>
      </w:r>
      <w:r w:rsidRPr="00B823FA">
        <w:rPr>
          <w:rFonts w:asciiTheme="minorHAnsi" w:hAnsiTheme="minorHAnsi" w:cstheme="minorHAnsi"/>
          <w:color w:val="auto"/>
        </w:rPr>
        <w:t>in exchange for his life</w:t>
      </w:r>
      <w:r w:rsidR="00B731CF" w:rsidRPr="00B823FA">
        <w:rPr>
          <w:rFonts w:asciiTheme="minorHAnsi" w:hAnsiTheme="minorHAnsi" w:cstheme="minorHAnsi"/>
          <w:color w:val="auto"/>
        </w:rPr>
        <w:t xml:space="preserve"> </w:t>
      </w:r>
      <w:r w:rsidRPr="00B823FA">
        <w:rPr>
          <w:rFonts w:asciiTheme="minorHAnsi" w:hAnsiTheme="minorHAnsi" w:cstheme="minorHAnsi"/>
          <w:color w:val="auto"/>
        </w:rPr>
        <w:t>before being hung</w:t>
      </w:r>
      <w:r w:rsidR="001B7765" w:rsidRPr="00B823FA">
        <w:rPr>
          <w:rFonts w:asciiTheme="minorHAnsi" w:hAnsiTheme="minorHAnsi" w:cstheme="minorHAnsi"/>
        </w:rPr>
        <w:t>.</w:t>
      </w:r>
      <w:r w:rsidR="006B0E69" w:rsidRPr="00B823FA">
        <w:rPr>
          <w:rFonts w:asciiTheme="minorHAnsi" w:hAnsiTheme="minorHAnsi" w:cstheme="minorHAnsi"/>
        </w:rPr>
        <w:t xml:space="preserve"> </w:t>
      </w:r>
      <w:r w:rsidR="006C3152" w:rsidRPr="00B823FA">
        <w:rPr>
          <w:rFonts w:asciiTheme="minorHAnsi" w:hAnsiTheme="minorHAnsi" w:cstheme="minorHAnsi"/>
          <w:color w:val="auto"/>
        </w:rPr>
        <w:t>First with the rope breaking</w:t>
      </w:r>
      <w:r w:rsidR="006C3152" w:rsidRPr="00B823FA">
        <w:rPr>
          <w:rFonts w:asciiTheme="minorHAnsi" w:hAnsiTheme="minorHAnsi" w:cstheme="minorHAnsi"/>
        </w:rPr>
        <w:t xml:space="preserve">, </w:t>
      </w:r>
      <w:r w:rsidR="006C3152" w:rsidRPr="00B823FA">
        <w:rPr>
          <w:rFonts w:asciiTheme="minorHAnsi" w:hAnsiTheme="minorHAnsi" w:cstheme="minorHAnsi"/>
          <w:color w:val="auto"/>
        </w:rPr>
        <w:t>then the beam of the gallows snapping in the middle,</w:t>
      </w:r>
      <w:r w:rsidR="00DD5F50">
        <w:rPr>
          <w:rFonts w:asciiTheme="minorHAnsi" w:hAnsiTheme="minorHAnsi" w:cstheme="minorHAnsi"/>
          <w:color w:val="auto"/>
        </w:rPr>
        <w:t xml:space="preserve"> </w:t>
      </w:r>
      <w:r w:rsidR="00532053">
        <w:rPr>
          <w:rFonts w:asciiTheme="minorHAnsi" w:hAnsiTheme="minorHAnsi" w:cstheme="minorHAnsi"/>
          <w:color w:val="auto"/>
        </w:rPr>
        <w:t>he</w:t>
      </w:r>
      <w:r w:rsidR="006C3152" w:rsidRPr="00B823FA">
        <w:rPr>
          <w:rFonts w:asciiTheme="minorHAnsi" w:hAnsiTheme="minorHAnsi" w:cstheme="minorHAnsi"/>
          <w:color w:val="auto"/>
        </w:rPr>
        <w:t xml:space="preserve"> was hung from one of the posts of the gibbet, possibly</w:t>
      </w:r>
      <w:r w:rsidR="003327E2">
        <w:rPr>
          <w:rFonts w:asciiTheme="minorHAnsi" w:hAnsiTheme="minorHAnsi" w:cstheme="minorHAnsi"/>
          <w:color w:val="auto"/>
        </w:rPr>
        <w:t xml:space="preserve"> being</w:t>
      </w:r>
      <w:r w:rsidR="00DD5F50">
        <w:rPr>
          <w:rFonts w:asciiTheme="minorHAnsi" w:hAnsiTheme="minorHAnsi" w:cstheme="minorHAnsi"/>
          <w:color w:val="auto"/>
        </w:rPr>
        <w:t xml:space="preserve"> </w:t>
      </w:r>
      <w:r w:rsidR="006C3152" w:rsidRPr="00B823FA">
        <w:rPr>
          <w:rFonts w:asciiTheme="minorHAnsi" w:hAnsiTheme="minorHAnsi" w:cstheme="minorHAnsi"/>
          <w:color w:val="auto"/>
        </w:rPr>
        <w:t>strangled rather than having his neck broken.</w:t>
      </w:r>
      <w:r w:rsidR="006C3152" w:rsidRPr="00B823FA">
        <w:rPr>
          <w:rFonts w:asciiTheme="minorHAnsi" w:hAnsiTheme="minorHAnsi" w:cstheme="minorHAnsi"/>
        </w:rPr>
        <w:t xml:space="preserve"> Cut down by his friends on permission of </w:t>
      </w:r>
      <w:r w:rsidR="002F6400" w:rsidRPr="00B823FA">
        <w:rPr>
          <w:rFonts w:asciiTheme="minorHAnsi" w:hAnsiTheme="minorHAnsi" w:cstheme="minorHAnsi"/>
        </w:rPr>
        <w:t xml:space="preserve">the </w:t>
      </w:r>
      <w:r w:rsidR="006C3152" w:rsidRPr="00B823FA">
        <w:rPr>
          <w:rFonts w:asciiTheme="minorHAnsi" w:hAnsiTheme="minorHAnsi" w:cstheme="minorHAnsi"/>
          <w:color w:val="auto"/>
        </w:rPr>
        <w:t xml:space="preserve">lord </w:t>
      </w:r>
      <w:r w:rsidR="002F6400" w:rsidRPr="00B823FA">
        <w:rPr>
          <w:rFonts w:asciiTheme="minorHAnsi" w:hAnsiTheme="minorHAnsi" w:cstheme="minorHAnsi"/>
          <w:color w:val="auto"/>
        </w:rPr>
        <w:t>of</w:t>
      </w:r>
      <w:r w:rsidR="006C3152" w:rsidRPr="00B823FA">
        <w:rPr>
          <w:rFonts w:asciiTheme="minorHAnsi" w:hAnsiTheme="minorHAnsi" w:cstheme="minorHAnsi"/>
          <w:color w:val="auto"/>
        </w:rPr>
        <w:t xml:space="preserve"> Briou</w:t>
      </w:r>
      <w:r w:rsidR="00294C69">
        <w:rPr>
          <w:rFonts w:asciiTheme="minorHAnsi" w:hAnsiTheme="minorHAnsi" w:cstheme="minorHAnsi"/>
          <w:color w:val="auto"/>
        </w:rPr>
        <w:t>z</w:t>
      </w:r>
      <w:r w:rsidR="006C3152" w:rsidRPr="00B823FA">
        <w:rPr>
          <w:rFonts w:asciiTheme="minorHAnsi" w:hAnsiTheme="minorHAnsi" w:cstheme="minorHAnsi"/>
          <w:color w:val="auto"/>
        </w:rPr>
        <w:t xml:space="preserve">e </w:t>
      </w:r>
      <w:r w:rsidR="006C3152" w:rsidRPr="00B823FA">
        <w:rPr>
          <w:rFonts w:asciiTheme="minorHAnsi" w:hAnsiTheme="minorHAnsi" w:cstheme="minorHAnsi"/>
        </w:rPr>
        <w:t xml:space="preserve">he was taken to be buried. During the burial he suddenly came back </w:t>
      </w:r>
      <w:r w:rsidR="007374EA" w:rsidRPr="00B823FA">
        <w:rPr>
          <w:rFonts w:asciiTheme="minorHAnsi" w:hAnsiTheme="minorHAnsi" w:cstheme="minorHAnsi"/>
        </w:rPr>
        <w:t>from the dead</w:t>
      </w:r>
      <w:r w:rsidR="006C3152" w:rsidRPr="00B823FA">
        <w:rPr>
          <w:rFonts w:asciiTheme="minorHAnsi" w:hAnsiTheme="minorHAnsi" w:cstheme="minorHAnsi"/>
        </w:rPr>
        <w:t xml:space="preserve">, thanking God and Thomas </w:t>
      </w:r>
      <w:r w:rsidR="003D0AD2" w:rsidRPr="00B823FA">
        <w:rPr>
          <w:rFonts w:asciiTheme="minorHAnsi" w:hAnsiTheme="minorHAnsi" w:cstheme="minorHAnsi"/>
        </w:rPr>
        <w:t>of</w:t>
      </w:r>
      <w:r w:rsidR="006C3152" w:rsidRPr="00B823FA">
        <w:rPr>
          <w:rFonts w:asciiTheme="minorHAnsi" w:hAnsiTheme="minorHAnsi" w:cstheme="minorHAnsi"/>
        </w:rPr>
        <w:t xml:space="preserve"> Cantilupe for saving his life</w:t>
      </w:r>
      <w:r w:rsidR="00CC46CD" w:rsidRPr="00B823FA">
        <w:rPr>
          <w:rFonts w:asciiTheme="minorHAnsi" w:hAnsiTheme="minorHAnsi" w:cstheme="minorHAnsi"/>
        </w:rPr>
        <w:t>,</w:t>
      </w:r>
      <w:r w:rsidR="006C3152" w:rsidRPr="00B823FA">
        <w:rPr>
          <w:rFonts w:asciiTheme="minorHAnsi" w:hAnsiTheme="minorHAnsi" w:cstheme="minorHAnsi"/>
        </w:rPr>
        <w:t xml:space="preserve"> </w:t>
      </w:r>
      <w:r w:rsidR="0086191B" w:rsidRPr="00B823FA">
        <w:rPr>
          <w:rFonts w:asciiTheme="minorHAnsi" w:hAnsiTheme="minorHAnsi" w:cstheme="minorHAnsi"/>
        </w:rPr>
        <w:t xml:space="preserve">which </w:t>
      </w:r>
      <w:r w:rsidR="006C3152" w:rsidRPr="00B823FA">
        <w:rPr>
          <w:rFonts w:asciiTheme="minorHAnsi" w:hAnsiTheme="minorHAnsi" w:cstheme="minorHAnsi"/>
        </w:rPr>
        <w:t>caus</w:t>
      </w:r>
      <w:r w:rsidR="0086191B" w:rsidRPr="00B823FA">
        <w:rPr>
          <w:rFonts w:asciiTheme="minorHAnsi" w:hAnsiTheme="minorHAnsi" w:cstheme="minorHAnsi"/>
        </w:rPr>
        <w:t>ed</w:t>
      </w:r>
      <w:r w:rsidR="006C3152" w:rsidRPr="00B823FA">
        <w:rPr>
          <w:rFonts w:asciiTheme="minorHAnsi" w:hAnsiTheme="minorHAnsi" w:cstheme="minorHAnsi"/>
        </w:rPr>
        <w:t xml:space="preserve"> everyone present to do the same.</w:t>
      </w:r>
      <w:r w:rsidR="001454BC" w:rsidRPr="00B823FA">
        <w:rPr>
          <w:rStyle w:val="FootnoteReference"/>
          <w:rFonts w:asciiTheme="minorHAnsi" w:hAnsiTheme="minorHAnsi" w:cstheme="minorHAnsi"/>
        </w:rPr>
        <w:footnoteReference w:id="1"/>
      </w:r>
      <w:r w:rsidR="00593C36" w:rsidRPr="00B823FA">
        <w:rPr>
          <w:rFonts w:asciiTheme="minorHAnsi" w:hAnsiTheme="minorHAnsi" w:cstheme="minorHAnsi"/>
        </w:rPr>
        <w:t xml:space="preserve"> </w:t>
      </w:r>
      <w:r w:rsidR="00037841" w:rsidRPr="00B823FA">
        <w:rPr>
          <w:rFonts w:asciiTheme="minorHAnsi" w:hAnsiTheme="minorHAnsi" w:cstheme="minorHAnsi"/>
          <w:color w:val="auto"/>
        </w:rPr>
        <w:t>Cragh</w:t>
      </w:r>
      <w:r w:rsidR="00092452" w:rsidRPr="00B823FA">
        <w:rPr>
          <w:rFonts w:asciiTheme="minorHAnsi" w:hAnsiTheme="minorHAnsi" w:cstheme="minorHAnsi"/>
          <w:color w:val="auto"/>
        </w:rPr>
        <w:t xml:space="preserve"> had </w:t>
      </w:r>
      <w:r w:rsidR="002305C5" w:rsidRPr="00B823FA">
        <w:rPr>
          <w:rFonts w:asciiTheme="minorHAnsi" w:hAnsiTheme="minorHAnsi" w:cstheme="minorHAnsi"/>
          <w:color w:val="auto"/>
        </w:rPr>
        <w:t>a silver penny bent to ‘God's servant</w:t>
      </w:r>
      <w:r w:rsidR="00357E8A" w:rsidRPr="00B823FA">
        <w:rPr>
          <w:rFonts w:asciiTheme="minorHAnsi" w:hAnsiTheme="minorHAnsi" w:cstheme="minorHAnsi"/>
          <w:color w:val="auto"/>
        </w:rPr>
        <w:t>,</w:t>
      </w:r>
      <w:r w:rsidR="002305C5" w:rsidRPr="00B823FA">
        <w:rPr>
          <w:rFonts w:asciiTheme="minorHAnsi" w:hAnsiTheme="minorHAnsi" w:cstheme="minorHAnsi"/>
          <w:color w:val="auto"/>
        </w:rPr>
        <w:t xml:space="preserve">’ a miracle </w:t>
      </w:r>
      <w:r w:rsidR="00126616" w:rsidRPr="00B823FA">
        <w:rPr>
          <w:rFonts w:asciiTheme="minorHAnsi" w:hAnsiTheme="minorHAnsi" w:cstheme="minorHAnsi"/>
          <w:color w:val="auto"/>
        </w:rPr>
        <w:t xml:space="preserve">in itself </w:t>
      </w:r>
      <w:r w:rsidR="002305C5" w:rsidRPr="00B823FA">
        <w:rPr>
          <w:rFonts w:asciiTheme="minorHAnsi" w:hAnsiTheme="minorHAnsi" w:cstheme="minorHAnsi"/>
          <w:color w:val="auto"/>
        </w:rPr>
        <w:t>in the past</w:t>
      </w:r>
      <w:r w:rsidR="008D2B8C">
        <w:rPr>
          <w:rFonts w:asciiTheme="minorHAnsi" w:hAnsiTheme="minorHAnsi" w:cstheme="minorHAnsi"/>
          <w:color w:val="auto"/>
        </w:rPr>
        <w:t>,</w:t>
      </w:r>
      <w:r w:rsidR="002305C5" w:rsidRPr="00B823FA">
        <w:rPr>
          <w:rFonts w:asciiTheme="minorHAnsi" w:hAnsiTheme="minorHAnsi" w:cstheme="minorHAnsi"/>
          <w:color w:val="auto"/>
        </w:rPr>
        <w:t xml:space="preserve"> however, the Jew</w:t>
      </w:r>
      <w:r w:rsidR="00A50F57" w:rsidRPr="00B823FA">
        <w:rPr>
          <w:rFonts w:asciiTheme="minorHAnsi" w:hAnsiTheme="minorHAnsi" w:cstheme="minorHAnsi"/>
          <w:color w:val="auto"/>
        </w:rPr>
        <w:t>s</w:t>
      </w:r>
      <w:r w:rsidR="002305C5" w:rsidRPr="00B823FA">
        <w:rPr>
          <w:rFonts w:asciiTheme="minorHAnsi" w:hAnsiTheme="minorHAnsi" w:cstheme="minorHAnsi"/>
          <w:color w:val="auto"/>
        </w:rPr>
        <w:t xml:space="preserve"> and </w:t>
      </w:r>
      <w:r w:rsidR="00CD3508" w:rsidRPr="00B823FA">
        <w:rPr>
          <w:rFonts w:asciiTheme="minorHAnsi" w:hAnsiTheme="minorHAnsi" w:cstheme="minorHAnsi"/>
          <w:color w:val="auto"/>
        </w:rPr>
        <w:t>some</w:t>
      </w:r>
      <w:r w:rsidR="002305C5" w:rsidRPr="00B823FA">
        <w:rPr>
          <w:rFonts w:asciiTheme="minorHAnsi" w:hAnsiTheme="minorHAnsi" w:cstheme="minorHAnsi"/>
          <w:color w:val="auto"/>
        </w:rPr>
        <w:t xml:space="preserve"> Christians </w:t>
      </w:r>
      <w:r w:rsidR="00CF3D68" w:rsidRPr="00B823FA">
        <w:rPr>
          <w:rFonts w:asciiTheme="minorHAnsi" w:hAnsiTheme="minorHAnsi" w:cstheme="minorHAnsi"/>
          <w:color w:val="auto"/>
        </w:rPr>
        <w:t>had</w:t>
      </w:r>
      <w:r w:rsidR="00387526" w:rsidRPr="00B823FA">
        <w:rPr>
          <w:rFonts w:asciiTheme="minorHAnsi" w:hAnsiTheme="minorHAnsi" w:cstheme="minorHAnsi"/>
          <w:color w:val="auto"/>
        </w:rPr>
        <w:t xml:space="preserve"> </w:t>
      </w:r>
      <w:r w:rsidR="002305C5" w:rsidRPr="00B823FA">
        <w:rPr>
          <w:rFonts w:asciiTheme="minorHAnsi" w:hAnsiTheme="minorHAnsi" w:cstheme="minorHAnsi"/>
          <w:color w:val="auto"/>
        </w:rPr>
        <w:t>be</w:t>
      </w:r>
      <w:r w:rsidR="00C93538" w:rsidRPr="00B823FA">
        <w:rPr>
          <w:rFonts w:asciiTheme="minorHAnsi" w:hAnsiTheme="minorHAnsi" w:cstheme="minorHAnsi"/>
          <w:color w:val="auto"/>
        </w:rPr>
        <w:t>en</w:t>
      </w:r>
      <w:r w:rsidR="002305C5" w:rsidRPr="00B823FA">
        <w:rPr>
          <w:rFonts w:asciiTheme="minorHAnsi" w:hAnsiTheme="minorHAnsi" w:cstheme="minorHAnsi"/>
          <w:color w:val="auto"/>
        </w:rPr>
        <w:t xml:space="preserve"> accused</w:t>
      </w:r>
      <w:r w:rsidR="00B4064E">
        <w:rPr>
          <w:rFonts w:asciiTheme="minorHAnsi" w:hAnsiTheme="minorHAnsi" w:cstheme="minorHAnsi"/>
          <w:color w:val="auto"/>
        </w:rPr>
        <w:t>,</w:t>
      </w:r>
      <w:r w:rsidR="002305C5" w:rsidRPr="00B823FA">
        <w:rPr>
          <w:rFonts w:asciiTheme="minorHAnsi" w:hAnsiTheme="minorHAnsi" w:cstheme="minorHAnsi"/>
          <w:color w:val="auto"/>
        </w:rPr>
        <w:t xml:space="preserve"> </w:t>
      </w:r>
      <w:r w:rsidR="00527C62" w:rsidRPr="00B823FA">
        <w:rPr>
          <w:rFonts w:asciiTheme="minorHAnsi" w:hAnsiTheme="minorHAnsi" w:cstheme="minorHAnsi"/>
          <w:color w:val="auto"/>
        </w:rPr>
        <w:t>amongst other things</w:t>
      </w:r>
      <w:r w:rsidR="00B4064E">
        <w:rPr>
          <w:rFonts w:asciiTheme="minorHAnsi" w:hAnsiTheme="minorHAnsi" w:cstheme="minorHAnsi"/>
          <w:color w:val="auto"/>
        </w:rPr>
        <w:t>,</w:t>
      </w:r>
      <w:r w:rsidR="00527C62" w:rsidRPr="00B823FA">
        <w:rPr>
          <w:rFonts w:asciiTheme="minorHAnsi" w:hAnsiTheme="minorHAnsi" w:cstheme="minorHAnsi"/>
          <w:color w:val="auto"/>
        </w:rPr>
        <w:t xml:space="preserve"> </w:t>
      </w:r>
      <w:r w:rsidR="002305C5" w:rsidRPr="00B823FA">
        <w:rPr>
          <w:rFonts w:asciiTheme="minorHAnsi" w:hAnsiTheme="minorHAnsi" w:cstheme="minorHAnsi"/>
          <w:color w:val="auto"/>
        </w:rPr>
        <w:t>of counterfeiting coins</w:t>
      </w:r>
      <w:r w:rsidR="00467795" w:rsidRPr="00B823FA">
        <w:rPr>
          <w:rFonts w:asciiTheme="minorHAnsi" w:hAnsiTheme="minorHAnsi" w:cstheme="minorHAnsi"/>
          <w:color w:val="auto"/>
        </w:rPr>
        <w:t xml:space="preserve"> </w:t>
      </w:r>
      <w:r w:rsidR="000337F4" w:rsidRPr="00B823FA">
        <w:rPr>
          <w:rFonts w:asciiTheme="minorHAnsi" w:hAnsiTheme="minorHAnsi" w:cstheme="minorHAnsi"/>
          <w:color w:val="auto"/>
        </w:rPr>
        <w:t xml:space="preserve">and </w:t>
      </w:r>
      <w:r w:rsidR="000D4E9A" w:rsidRPr="00B823FA">
        <w:rPr>
          <w:rFonts w:asciiTheme="minorHAnsi" w:hAnsiTheme="minorHAnsi" w:cstheme="minorHAnsi"/>
          <w:color w:val="auto"/>
        </w:rPr>
        <w:t>i</w:t>
      </w:r>
      <w:r w:rsidR="00192B7D" w:rsidRPr="00B823FA">
        <w:rPr>
          <w:rFonts w:asciiTheme="minorHAnsi" w:hAnsiTheme="minorHAnsi" w:cstheme="minorHAnsi"/>
          <w:color w:val="auto"/>
        </w:rPr>
        <w:t xml:space="preserve">n </w:t>
      </w:r>
      <w:r w:rsidR="00B43251" w:rsidRPr="00B823FA">
        <w:rPr>
          <w:rFonts w:asciiTheme="minorHAnsi" w:hAnsiTheme="minorHAnsi" w:cstheme="minorHAnsi"/>
          <w:color w:val="auto"/>
        </w:rPr>
        <w:t>12</w:t>
      </w:r>
      <w:r w:rsidR="002C302D" w:rsidRPr="00B823FA">
        <w:rPr>
          <w:rFonts w:asciiTheme="minorHAnsi" w:hAnsiTheme="minorHAnsi" w:cstheme="minorHAnsi"/>
          <w:color w:val="auto"/>
        </w:rPr>
        <w:t xml:space="preserve">87 A.D.  </w:t>
      </w:r>
      <w:r w:rsidR="007269DC">
        <w:rPr>
          <w:rFonts w:asciiTheme="minorHAnsi" w:hAnsiTheme="minorHAnsi" w:cstheme="minorHAnsi"/>
          <w:color w:val="auto"/>
        </w:rPr>
        <w:t>the Jews in</w:t>
      </w:r>
      <w:r w:rsidR="00222B27" w:rsidRPr="00B823FA">
        <w:rPr>
          <w:rFonts w:asciiTheme="minorHAnsi" w:hAnsiTheme="minorHAnsi" w:cstheme="minorHAnsi"/>
          <w:color w:val="auto"/>
        </w:rPr>
        <w:t xml:space="preserve"> Hereford were arrested</w:t>
      </w:r>
      <w:r w:rsidR="00CE05D7">
        <w:rPr>
          <w:rFonts w:asciiTheme="minorHAnsi" w:hAnsiTheme="minorHAnsi" w:cstheme="minorHAnsi"/>
          <w:color w:val="auto"/>
        </w:rPr>
        <w:t xml:space="preserve"> and</w:t>
      </w:r>
      <w:r w:rsidR="00222B27" w:rsidRPr="00B823FA">
        <w:rPr>
          <w:rFonts w:asciiTheme="minorHAnsi" w:hAnsiTheme="minorHAnsi" w:cstheme="minorHAnsi"/>
          <w:color w:val="auto"/>
        </w:rPr>
        <w:t xml:space="preserve"> </w:t>
      </w:r>
      <w:r w:rsidR="004A1FC8" w:rsidRPr="00B823FA">
        <w:rPr>
          <w:rFonts w:asciiTheme="minorHAnsi" w:hAnsiTheme="minorHAnsi" w:cstheme="minorHAnsi"/>
          <w:color w:val="auto"/>
        </w:rPr>
        <w:t>in c.1290 A.D.</w:t>
      </w:r>
      <w:r w:rsidR="004A1FC8">
        <w:rPr>
          <w:rFonts w:asciiTheme="minorHAnsi" w:hAnsiTheme="minorHAnsi" w:cstheme="minorHAnsi"/>
          <w:color w:val="auto"/>
        </w:rPr>
        <w:t>,</w:t>
      </w:r>
      <w:r w:rsidR="004A1FC8" w:rsidRPr="00B823FA">
        <w:rPr>
          <w:rStyle w:val="FootnoteReference"/>
          <w:rFonts w:asciiTheme="minorHAnsi" w:hAnsiTheme="minorHAnsi" w:cstheme="minorHAnsi"/>
          <w:color w:val="auto"/>
        </w:rPr>
        <w:footnoteReference w:id="2"/>
      </w:r>
      <w:r w:rsidR="004A1FC8">
        <w:rPr>
          <w:rFonts w:asciiTheme="minorHAnsi" w:hAnsiTheme="minorHAnsi" w:cstheme="minorHAnsi"/>
          <w:color w:val="auto"/>
        </w:rPr>
        <w:t xml:space="preserve"> </w:t>
      </w:r>
      <w:r w:rsidR="002305C5" w:rsidRPr="00B823FA">
        <w:rPr>
          <w:rFonts w:asciiTheme="minorHAnsi" w:hAnsiTheme="minorHAnsi" w:cstheme="minorHAnsi"/>
          <w:color w:val="auto"/>
        </w:rPr>
        <w:t>King Edward I</w:t>
      </w:r>
      <w:r w:rsidR="00104826" w:rsidRPr="00B823FA">
        <w:rPr>
          <w:rFonts w:asciiTheme="minorHAnsi" w:hAnsiTheme="minorHAnsi" w:cstheme="minorHAnsi"/>
          <w:color w:val="auto"/>
        </w:rPr>
        <w:t xml:space="preserve"> </w:t>
      </w:r>
      <w:r w:rsidR="00164E44" w:rsidRPr="00B823FA">
        <w:rPr>
          <w:rFonts w:asciiTheme="minorHAnsi" w:hAnsiTheme="minorHAnsi" w:cstheme="minorHAnsi"/>
          <w:color w:val="auto"/>
        </w:rPr>
        <w:t xml:space="preserve">had them </w:t>
      </w:r>
      <w:r w:rsidR="00104826" w:rsidRPr="00B823FA">
        <w:rPr>
          <w:rFonts w:asciiTheme="minorHAnsi" w:hAnsiTheme="minorHAnsi" w:cstheme="minorHAnsi"/>
          <w:color w:val="auto"/>
        </w:rPr>
        <w:t xml:space="preserve">expelled </w:t>
      </w:r>
      <w:r w:rsidR="00222B27" w:rsidRPr="00B823FA">
        <w:rPr>
          <w:rFonts w:asciiTheme="minorHAnsi" w:hAnsiTheme="minorHAnsi" w:cstheme="minorHAnsi"/>
          <w:color w:val="auto"/>
        </w:rPr>
        <w:t xml:space="preserve">from the </w:t>
      </w:r>
      <w:r w:rsidR="00380CA4" w:rsidRPr="00B823FA">
        <w:rPr>
          <w:rFonts w:asciiTheme="minorHAnsi" w:hAnsiTheme="minorHAnsi" w:cstheme="minorHAnsi"/>
          <w:color w:val="auto"/>
        </w:rPr>
        <w:t>city</w:t>
      </w:r>
      <w:r w:rsidR="00EE380C">
        <w:rPr>
          <w:rFonts w:asciiTheme="minorHAnsi" w:hAnsiTheme="minorHAnsi" w:cstheme="minorHAnsi"/>
          <w:color w:val="auto"/>
        </w:rPr>
        <w:t>,</w:t>
      </w:r>
      <w:r w:rsidR="00C54538">
        <w:rPr>
          <w:rFonts w:asciiTheme="minorHAnsi" w:hAnsiTheme="minorHAnsi" w:cstheme="minorHAnsi"/>
          <w:color w:val="auto"/>
        </w:rPr>
        <w:t xml:space="preserve"> </w:t>
      </w:r>
      <w:r w:rsidR="00EE380C">
        <w:rPr>
          <w:rFonts w:asciiTheme="minorHAnsi" w:hAnsiTheme="minorHAnsi" w:cstheme="minorHAnsi"/>
          <w:color w:val="auto"/>
        </w:rPr>
        <w:t xml:space="preserve">with </w:t>
      </w:r>
      <w:r w:rsidR="00EE380C" w:rsidRPr="00B823FA">
        <w:rPr>
          <w:rFonts w:asciiTheme="minorHAnsi" w:hAnsiTheme="minorHAnsi" w:cstheme="minorHAnsi"/>
          <w:color w:val="auto"/>
        </w:rPr>
        <w:t>many killed</w:t>
      </w:r>
      <w:r w:rsidR="00CE05D7">
        <w:rPr>
          <w:rFonts w:asciiTheme="minorHAnsi" w:hAnsiTheme="minorHAnsi" w:cstheme="minorHAnsi"/>
          <w:color w:val="auto"/>
        </w:rPr>
        <w:t>.</w:t>
      </w:r>
      <w:r w:rsidR="00EE380C" w:rsidRPr="00B823FA">
        <w:rPr>
          <w:rStyle w:val="FootnoteReference"/>
          <w:rFonts w:asciiTheme="minorHAnsi" w:hAnsiTheme="minorHAnsi" w:cstheme="minorHAnsi"/>
          <w:color w:val="auto"/>
        </w:rPr>
        <w:footnoteReference w:id="3"/>
      </w:r>
      <w:r w:rsidR="00EE380C" w:rsidRPr="00B823FA">
        <w:rPr>
          <w:rFonts w:asciiTheme="minorHAnsi" w:hAnsiTheme="minorHAnsi" w:cstheme="minorHAnsi"/>
          <w:color w:val="auto"/>
        </w:rPr>
        <w:t xml:space="preserve"> </w:t>
      </w:r>
    </w:p>
    <w:p w14:paraId="4AE94624" w14:textId="00E4747D" w:rsidR="007725B6" w:rsidRPr="00B823FA" w:rsidRDefault="004840A0" w:rsidP="003F01F3">
      <w:pPr>
        <w:tabs>
          <w:tab w:val="left" w:pos="433"/>
        </w:tabs>
        <w:spacing w:after="240" w:line="360" w:lineRule="auto"/>
        <w:jc w:val="left"/>
        <w:rPr>
          <w:rFonts w:asciiTheme="minorHAnsi" w:hAnsiTheme="minorHAnsi" w:cstheme="minorHAnsi"/>
        </w:rPr>
      </w:pPr>
      <w:r w:rsidRPr="00B823FA">
        <w:rPr>
          <w:rFonts w:asciiTheme="minorHAnsi" w:hAnsiTheme="minorHAnsi" w:cstheme="minorHAnsi"/>
        </w:rPr>
        <w:t xml:space="preserve">The </w:t>
      </w:r>
      <w:r w:rsidR="00AD7103" w:rsidRPr="00B823FA">
        <w:rPr>
          <w:rFonts w:asciiTheme="minorHAnsi" w:hAnsiTheme="minorHAnsi" w:cstheme="minorHAnsi"/>
        </w:rPr>
        <w:t xml:space="preserve">greatest </w:t>
      </w:r>
      <w:r w:rsidRPr="00B823FA">
        <w:rPr>
          <w:rFonts w:asciiTheme="minorHAnsi" w:hAnsiTheme="minorHAnsi" w:cstheme="minorHAnsi"/>
        </w:rPr>
        <w:t xml:space="preserve">miracle is thought to be one from </w:t>
      </w:r>
      <w:r w:rsidR="005D4877" w:rsidRPr="00B823FA">
        <w:rPr>
          <w:rFonts w:asciiTheme="minorHAnsi" w:hAnsiTheme="minorHAnsi" w:cstheme="minorHAnsi"/>
        </w:rPr>
        <w:t xml:space="preserve">a </w:t>
      </w:r>
      <w:r w:rsidRPr="00B823FA">
        <w:rPr>
          <w:rFonts w:asciiTheme="minorHAnsi" w:hAnsiTheme="minorHAnsi" w:cstheme="minorHAnsi"/>
        </w:rPr>
        <w:t>God</w:t>
      </w:r>
      <w:r w:rsidR="001E3579" w:rsidRPr="00B823FA">
        <w:rPr>
          <w:rFonts w:asciiTheme="minorHAnsi" w:hAnsiTheme="minorHAnsi" w:cstheme="minorHAnsi"/>
        </w:rPr>
        <w:t>,</w:t>
      </w:r>
      <w:r w:rsidRPr="00B823FA">
        <w:rPr>
          <w:rFonts w:asciiTheme="minorHAnsi" w:hAnsiTheme="minorHAnsi" w:cstheme="minorHAnsi"/>
        </w:rPr>
        <w:t xml:space="preserve"> carried out by nature </w:t>
      </w:r>
      <w:r w:rsidR="00B95A1C" w:rsidRPr="00B823FA">
        <w:rPr>
          <w:rFonts w:asciiTheme="minorHAnsi" w:hAnsiTheme="minorHAnsi" w:cstheme="minorHAnsi"/>
        </w:rPr>
        <w:t xml:space="preserve">and </w:t>
      </w:r>
      <w:r w:rsidRPr="00B823FA">
        <w:rPr>
          <w:rFonts w:asciiTheme="minorHAnsi" w:hAnsiTheme="minorHAnsi" w:cstheme="minorHAnsi"/>
        </w:rPr>
        <w:t>with no explanation</w:t>
      </w:r>
      <w:r w:rsidR="00C52B21" w:rsidRPr="00B823FA">
        <w:rPr>
          <w:rFonts w:asciiTheme="minorHAnsi" w:hAnsiTheme="minorHAnsi" w:cstheme="minorHAnsi"/>
        </w:rPr>
        <w:t>,</w:t>
      </w:r>
      <w:r w:rsidRPr="00B823FA">
        <w:rPr>
          <w:rFonts w:asciiTheme="minorHAnsi" w:hAnsiTheme="minorHAnsi" w:cstheme="minorHAnsi"/>
        </w:rPr>
        <w:t xml:space="preserve"> </w:t>
      </w:r>
      <w:r w:rsidR="00182962" w:rsidRPr="00B823FA">
        <w:rPr>
          <w:rFonts w:asciiTheme="minorHAnsi" w:hAnsiTheme="minorHAnsi" w:cstheme="minorHAnsi"/>
        </w:rPr>
        <w:t>such as</w:t>
      </w:r>
      <w:r w:rsidRPr="00B823FA">
        <w:rPr>
          <w:rFonts w:asciiTheme="minorHAnsi" w:hAnsiTheme="minorHAnsi" w:cstheme="minorHAnsi"/>
        </w:rPr>
        <w:t xml:space="preserve"> being cured of a disease or surviving a hanging.</w:t>
      </w:r>
      <w:r w:rsidR="00A71AF6" w:rsidRPr="00B823FA">
        <w:rPr>
          <w:rStyle w:val="FootnoteReference"/>
          <w:rFonts w:asciiTheme="minorHAnsi" w:hAnsiTheme="minorHAnsi" w:cstheme="minorHAnsi"/>
        </w:rPr>
        <w:footnoteReference w:id="4"/>
      </w:r>
      <w:r w:rsidRPr="00B823FA">
        <w:rPr>
          <w:rFonts w:asciiTheme="minorHAnsi" w:hAnsiTheme="minorHAnsi" w:cstheme="minorHAnsi"/>
        </w:rPr>
        <w:t xml:space="preserve"> </w:t>
      </w:r>
      <w:r w:rsidRPr="00B823FA">
        <w:rPr>
          <w:rFonts w:asciiTheme="minorHAnsi" w:hAnsiTheme="minorHAnsi" w:cstheme="minorHAnsi"/>
          <w:color w:val="auto"/>
        </w:rPr>
        <w:t xml:space="preserve">Their belief </w:t>
      </w:r>
      <w:r w:rsidRPr="00B823FA">
        <w:rPr>
          <w:rFonts w:asciiTheme="minorHAnsi" w:hAnsiTheme="minorHAnsi" w:cstheme="minorHAnsi"/>
        </w:rPr>
        <w:t xml:space="preserve">in the power of Invoking </w:t>
      </w:r>
      <w:r w:rsidR="0098772B" w:rsidRPr="00B823FA">
        <w:rPr>
          <w:rFonts w:asciiTheme="minorHAnsi" w:hAnsiTheme="minorHAnsi" w:cstheme="minorHAnsi"/>
        </w:rPr>
        <w:t>Cantilupe</w:t>
      </w:r>
      <w:r w:rsidR="00896220" w:rsidRPr="00B823FA">
        <w:rPr>
          <w:rFonts w:asciiTheme="minorHAnsi" w:hAnsiTheme="minorHAnsi" w:cstheme="minorHAnsi"/>
        </w:rPr>
        <w:t>'</w:t>
      </w:r>
      <w:r w:rsidR="0098772B" w:rsidRPr="00B823FA">
        <w:rPr>
          <w:rFonts w:asciiTheme="minorHAnsi" w:hAnsiTheme="minorHAnsi" w:cstheme="minorHAnsi"/>
        </w:rPr>
        <w:t xml:space="preserve">s </w:t>
      </w:r>
      <w:r w:rsidRPr="00B823FA">
        <w:rPr>
          <w:rFonts w:asciiTheme="minorHAnsi" w:hAnsiTheme="minorHAnsi" w:cstheme="minorHAnsi"/>
        </w:rPr>
        <w:t>name to enable God</w:t>
      </w:r>
      <w:r w:rsidR="000D1D9E" w:rsidRPr="00B823FA">
        <w:rPr>
          <w:rFonts w:asciiTheme="minorHAnsi" w:hAnsiTheme="minorHAnsi" w:cstheme="minorHAnsi"/>
        </w:rPr>
        <w:t>’s</w:t>
      </w:r>
      <w:r w:rsidRPr="00B823FA">
        <w:rPr>
          <w:rFonts w:asciiTheme="minorHAnsi" w:hAnsiTheme="minorHAnsi" w:cstheme="minorHAnsi"/>
        </w:rPr>
        <w:t xml:space="preserve"> interv</w:t>
      </w:r>
      <w:r w:rsidR="00932007" w:rsidRPr="00B823FA">
        <w:rPr>
          <w:rFonts w:asciiTheme="minorHAnsi" w:hAnsiTheme="minorHAnsi" w:cstheme="minorHAnsi"/>
        </w:rPr>
        <w:t>ention</w:t>
      </w:r>
      <w:r w:rsidRPr="00B823FA">
        <w:rPr>
          <w:rFonts w:asciiTheme="minorHAnsi" w:hAnsiTheme="minorHAnsi" w:cstheme="minorHAnsi"/>
        </w:rPr>
        <w:t xml:space="preserve"> is a common concept in multiple religions around the World, however, bending a penny or invoking a name would not have seemed </w:t>
      </w:r>
      <w:r w:rsidR="00F914EB" w:rsidRPr="00B823FA">
        <w:rPr>
          <w:rFonts w:asciiTheme="minorHAnsi" w:hAnsiTheme="minorHAnsi" w:cstheme="minorHAnsi"/>
        </w:rPr>
        <w:t>as</w:t>
      </w:r>
      <w:r w:rsidRPr="00B823FA">
        <w:rPr>
          <w:rFonts w:asciiTheme="minorHAnsi" w:hAnsiTheme="minorHAnsi" w:cstheme="minorHAnsi"/>
        </w:rPr>
        <w:t xml:space="preserve"> miraculous in comparison to being resurrected</w:t>
      </w:r>
      <w:r w:rsidRPr="00B823FA">
        <w:rPr>
          <w:rFonts w:asciiTheme="minorHAnsi" w:hAnsiTheme="minorHAnsi" w:cstheme="minorHAnsi"/>
          <w:color w:val="auto"/>
        </w:rPr>
        <w:t>.</w:t>
      </w:r>
      <w:r w:rsidR="000350C3" w:rsidRPr="00B823FA">
        <w:rPr>
          <w:rStyle w:val="FootnoteReference"/>
          <w:rFonts w:asciiTheme="minorHAnsi" w:hAnsiTheme="minorHAnsi" w:cstheme="minorHAnsi"/>
          <w:color w:val="auto"/>
        </w:rPr>
        <w:footnoteReference w:id="5"/>
      </w:r>
      <w:r w:rsidR="00DF5B3F" w:rsidRPr="00B823FA">
        <w:rPr>
          <w:rFonts w:asciiTheme="minorHAnsi" w:hAnsiTheme="minorHAnsi" w:cstheme="minorHAnsi"/>
          <w:color w:val="auto"/>
        </w:rPr>
        <w:t xml:space="preserve"> </w:t>
      </w:r>
      <w:r w:rsidR="007E5CFA" w:rsidRPr="00B823FA">
        <w:rPr>
          <w:rFonts w:asciiTheme="minorHAnsi" w:hAnsiTheme="minorHAnsi" w:cstheme="minorHAnsi"/>
        </w:rPr>
        <w:t xml:space="preserve">Written to promote the canonisation of </w:t>
      </w:r>
      <w:r w:rsidR="001373F2" w:rsidRPr="00B823FA">
        <w:rPr>
          <w:rFonts w:asciiTheme="minorHAnsi" w:hAnsiTheme="minorHAnsi" w:cstheme="minorHAnsi"/>
        </w:rPr>
        <w:t>Thomas de Cantilupe</w:t>
      </w:r>
      <w:r w:rsidR="007E5CFA" w:rsidRPr="00B823FA">
        <w:rPr>
          <w:rFonts w:asciiTheme="minorHAnsi" w:hAnsiTheme="minorHAnsi" w:cstheme="minorHAnsi"/>
        </w:rPr>
        <w:t xml:space="preserve">, </w:t>
      </w:r>
      <w:r w:rsidR="00B94DAC" w:rsidRPr="00B823FA">
        <w:rPr>
          <w:rFonts w:asciiTheme="minorHAnsi" w:hAnsiTheme="minorHAnsi" w:cstheme="minorHAnsi"/>
        </w:rPr>
        <w:t xml:space="preserve">the miracle </w:t>
      </w:r>
      <w:r w:rsidR="006A1C17" w:rsidRPr="00B823FA">
        <w:rPr>
          <w:rFonts w:asciiTheme="minorHAnsi" w:hAnsiTheme="minorHAnsi" w:cstheme="minorHAnsi"/>
        </w:rPr>
        <w:t xml:space="preserve">would have </w:t>
      </w:r>
      <w:r w:rsidR="007E5CFA" w:rsidRPr="00B823FA">
        <w:rPr>
          <w:rFonts w:asciiTheme="minorHAnsi" w:hAnsiTheme="minorHAnsi" w:cstheme="minorHAnsi"/>
        </w:rPr>
        <w:t xml:space="preserve">needed to be spread through word </w:t>
      </w:r>
      <w:r w:rsidR="004E5AD5" w:rsidRPr="00B823FA">
        <w:rPr>
          <w:rFonts w:asciiTheme="minorHAnsi" w:hAnsiTheme="minorHAnsi" w:cstheme="minorHAnsi"/>
        </w:rPr>
        <w:t xml:space="preserve">of </w:t>
      </w:r>
      <w:r w:rsidR="007E5CFA" w:rsidRPr="00B823FA">
        <w:rPr>
          <w:rFonts w:asciiTheme="minorHAnsi" w:hAnsiTheme="minorHAnsi" w:cstheme="minorHAnsi"/>
        </w:rPr>
        <w:t xml:space="preserve">mouth </w:t>
      </w:r>
      <w:r w:rsidR="00D42D46" w:rsidRPr="00B823FA">
        <w:rPr>
          <w:rFonts w:asciiTheme="minorHAnsi" w:hAnsiTheme="minorHAnsi" w:cstheme="minorHAnsi"/>
        </w:rPr>
        <w:t>to gain a following</w:t>
      </w:r>
      <w:r w:rsidR="004973BA" w:rsidRPr="00B823FA">
        <w:rPr>
          <w:rFonts w:asciiTheme="minorHAnsi" w:hAnsiTheme="minorHAnsi" w:cstheme="minorHAnsi"/>
        </w:rPr>
        <w:t>,</w:t>
      </w:r>
      <w:r w:rsidR="004667AA" w:rsidRPr="00B823FA">
        <w:rPr>
          <w:rFonts w:asciiTheme="minorHAnsi" w:hAnsiTheme="minorHAnsi" w:cstheme="minorHAnsi"/>
        </w:rPr>
        <w:t xml:space="preserve"> </w:t>
      </w:r>
      <w:r w:rsidR="0006129C" w:rsidRPr="00B823FA">
        <w:rPr>
          <w:rFonts w:asciiTheme="minorHAnsi" w:hAnsiTheme="minorHAnsi" w:cstheme="minorHAnsi"/>
        </w:rPr>
        <w:t>start</w:t>
      </w:r>
      <w:r w:rsidR="00923663" w:rsidRPr="00B823FA">
        <w:rPr>
          <w:rFonts w:asciiTheme="minorHAnsi" w:hAnsiTheme="minorHAnsi" w:cstheme="minorHAnsi"/>
        </w:rPr>
        <w:t>ing</w:t>
      </w:r>
      <w:r w:rsidR="0006129C" w:rsidRPr="00B823FA">
        <w:rPr>
          <w:rFonts w:asciiTheme="minorHAnsi" w:hAnsiTheme="minorHAnsi" w:cstheme="minorHAnsi"/>
        </w:rPr>
        <w:t xml:space="preserve"> a pilgrimage route for others to follow in the belief that if they went there enough or prayed enough</w:t>
      </w:r>
      <w:r w:rsidR="00184E7A" w:rsidRPr="00B823FA">
        <w:rPr>
          <w:rFonts w:asciiTheme="minorHAnsi" w:hAnsiTheme="minorHAnsi" w:cstheme="minorHAnsi"/>
        </w:rPr>
        <w:t>,</w:t>
      </w:r>
      <w:r w:rsidR="0006129C" w:rsidRPr="00B823FA">
        <w:rPr>
          <w:rFonts w:asciiTheme="minorHAnsi" w:hAnsiTheme="minorHAnsi" w:cstheme="minorHAnsi"/>
        </w:rPr>
        <w:t xml:space="preserve"> their miracles may be granted.</w:t>
      </w:r>
      <w:r w:rsidR="002B7A89" w:rsidRPr="00B823FA">
        <w:rPr>
          <w:rStyle w:val="FootnoteReference"/>
          <w:rFonts w:asciiTheme="minorHAnsi" w:hAnsiTheme="minorHAnsi" w:cstheme="minorHAnsi"/>
        </w:rPr>
        <w:footnoteReference w:id="6"/>
      </w:r>
      <w:r w:rsidR="00586561" w:rsidRPr="00B823FA">
        <w:rPr>
          <w:rFonts w:asciiTheme="minorHAnsi" w:hAnsiTheme="minorHAnsi" w:cstheme="minorHAnsi"/>
        </w:rPr>
        <w:t xml:space="preserve"> </w:t>
      </w:r>
      <w:r w:rsidR="008D00E8" w:rsidRPr="00B823FA">
        <w:rPr>
          <w:rFonts w:asciiTheme="minorHAnsi" w:hAnsiTheme="minorHAnsi" w:cstheme="minorHAnsi"/>
        </w:rPr>
        <w:t>E</w:t>
      </w:r>
      <w:r w:rsidR="007E5CFA" w:rsidRPr="00B823FA">
        <w:rPr>
          <w:rFonts w:asciiTheme="minorHAnsi" w:hAnsiTheme="minorHAnsi" w:cstheme="minorHAnsi"/>
        </w:rPr>
        <w:t>ach miracle performed</w:t>
      </w:r>
      <w:r w:rsidR="002B7C28" w:rsidRPr="00B823FA">
        <w:rPr>
          <w:rFonts w:asciiTheme="minorHAnsi" w:hAnsiTheme="minorHAnsi" w:cstheme="minorHAnsi"/>
        </w:rPr>
        <w:t xml:space="preserve"> or attributed to </w:t>
      </w:r>
      <w:r w:rsidR="00A63EF1" w:rsidRPr="00B823FA">
        <w:rPr>
          <w:rFonts w:asciiTheme="minorHAnsi" w:hAnsiTheme="minorHAnsi" w:cstheme="minorHAnsi"/>
        </w:rPr>
        <w:t>Cantilupe</w:t>
      </w:r>
      <w:r w:rsidR="00E82831" w:rsidRPr="00B823FA">
        <w:rPr>
          <w:rFonts w:asciiTheme="minorHAnsi" w:hAnsiTheme="minorHAnsi" w:cstheme="minorHAnsi"/>
        </w:rPr>
        <w:t xml:space="preserve"> </w:t>
      </w:r>
      <w:r w:rsidR="00540013" w:rsidRPr="00B823FA">
        <w:rPr>
          <w:rFonts w:asciiTheme="minorHAnsi" w:hAnsiTheme="minorHAnsi" w:cstheme="minorHAnsi"/>
        </w:rPr>
        <w:t xml:space="preserve">would have </w:t>
      </w:r>
      <w:r w:rsidR="00540013" w:rsidRPr="00B823FA">
        <w:rPr>
          <w:rFonts w:asciiTheme="minorHAnsi" w:hAnsiTheme="minorHAnsi" w:cstheme="minorHAnsi"/>
        </w:rPr>
        <w:lastRenderedPageBreak/>
        <w:t xml:space="preserve">elevated his </w:t>
      </w:r>
      <w:r w:rsidR="008D00E8" w:rsidRPr="00B823FA">
        <w:rPr>
          <w:rFonts w:asciiTheme="minorHAnsi" w:hAnsiTheme="minorHAnsi" w:cstheme="minorHAnsi"/>
        </w:rPr>
        <w:t>Godl</w:t>
      </w:r>
      <w:r w:rsidR="00E82831" w:rsidRPr="00B823FA">
        <w:rPr>
          <w:rFonts w:asciiTheme="minorHAnsi" w:hAnsiTheme="minorHAnsi" w:cstheme="minorHAnsi"/>
        </w:rPr>
        <w:t>i</w:t>
      </w:r>
      <w:r w:rsidR="008D00E8" w:rsidRPr="00B823FA">
        <w:rPr>
          <w:rFonts w:asciiTheme="minorHAnsi" w:hAnsiTheme="minorHAnsi" w:cstheme="minorHAnsi"/>
        </w:rPr>
        <w:t xml:space="preserve">ness and </w:t>
      </w:r>
      <w:r w:rsidR="00540013" w:rsidRPr="00B823FA">
        <w:rPr>
          <w:rFonts w:asciiTheme="minorHAnsi" w:hAnsiTheme="minorHAnsi" w:cstheme="minorHAnsi"/>
        </w:rPr>
        <w:t>status</w:t>
      </w:r>
      <w:r w:rsidR="008D00E8" w:rsidRPr="00B823FA">
        <w:rPr>
          <w:rFonts w:asciiTheme="minorHAnsi" w:hAnsiTheme="minorHAnsi" w:cstheme="minorHAnsi"/>
        </w:rPr>
        <w:t>,</w:t>
      </w:r>
      <w:r w:rsidR="00540013" w:rsidRPr="00B823FA">
        <w:rPr>
          <w:rFonts w:asciiTheme="minorHAnsi" w:hAnsiTheme="minorHAnsi" w:cstheme="minorHAnsi"/>
        </w:rPr>
        <w:t xml:space="preserve"> </w:t>
      </w:r>
      <w:r w:rsidR="00500ADA" w:rsidRPr="00B823FA">
        <w:rPr>
          <w:rFonts w:asciiTheme="minorHAnsi" w:hAnsiTheme="minorHAnsi" w:cstheme="minorHAnsi"/>
        </w:rPr>
        <w:t xml:space="preserve">and with written evidence of those </w:t>
      </w:r>
      <w:r w:rsidR="002810C4" w:rsidRPr="00B823FA">
        <w:rPr>
          <w:rFonts w:asciiTheme="minorHAnsi" w:hAnsiTheme="minorHAnsi" w:cstheme="minorHAnsi"/>
        </w:rPr>
        <w:t>witnessing or receiving th</w:t>
      </w:r>
      <w:r w:rsidR="00F8023D" w:rsidRPr="00B823FA">
        <w:rPr>
          <w:rFonts w:asciiTheme="minorHAnsi" w:hAnsiTheme="minorHAnsi" w:cstheme="minorHAnsi"/>
        </w:rPr>
        <w:t xml:space="preserve">e </w:t>
      </w:r>
      <w:r w:rsidR="002810C4" w:rsidRPr="00B823FA">
        <w:rPr>
          <w:rFonts w:asciiTheme="minorHAnsi" w:hAnsiTheme="minorHAnsi" w:cstheme="minorHAnsi"/>
        </w:rPr>
        <w:t xml:space="preserve">miracles it would have </w:t>
      </w:r>
      <w:r w:rsidR="007E5CFA" w:rsidRPr="00B823FA">
        <w:rPr>
          <w:rFonts w:asciiTheme="minorHAnsi" w:hAnsiTheme="minorHAnsi" w:cstheme="minorHAnsi"/>
        </w:rPr>
        <w:t>eradicat</w:t>
      </w:r>
      <w:r w:rsidR="00073AE2" w:rsidRPr="00B823FA">
        <w:rPr>
          <w:rFonts w:asciiTheme="minorHAnsi" w:hAnsiTheme="minorHAnsi" w:cstheme="minorHAnsi"/>
        </w:rPr>
        <w:t>ed</w:t>
      </w:r>
      <w:r w:rsidR="007E5CFA" w:rsidRPr="00B823FA">
        <w:rPr>
          <w:rFonts w:asciiTheme="minorHAnsi" w:hAnsiTheme="minorHAnsi" w:cstheme="minorHAnsi"/>
        </w:rPr>
        <w:t xml:space="preserve"> any doubt that he had been approved to carry out God</w:t>
      </w:r>
      <w:r w:rsidR="0090670E" w:rsidRPr="00B823FA">
        <w:rPr>
          <w:rFonts w:asciiTheme="minorHAnsi" w:hAnsiTheme="minorHAnsi" w:cstheme="minorHAnsi"/>
        </w:rPr>
        <w:t>'</w:t>
      </w:r>
      <w:r w:rsidR="007E5CFA" w:rsidRPr="00B823FA">
        <w:rPr>
          <w:rFonts w:asciiTheme="minorHAnsi" w:hAnsiTheme="minorHAnsi" w:cstheme="minorHAnsi"/>
        </w:rPr>
        <w:t>s work and</w:t>
      </w:r>
      <w:r w:rsidR="00787C1A" w:rsidRPr="00B823FA">
        <w:rPr>
          <w:rFonts w:asciiTheme="minorHAnsi" w:hAnsiTheme="minorHAnsi" w:cstheme="minorHAnsi"/>
        </w:rPr>
        <w:t xml:space="preserve"> </w:t>
      </w:r>
      <w:r w:rsidR="000A05A2" w:rsidRPr="00B823FA">
        <w:rPr>
          <w:rFonts w:asciiTheme="minorHAnsi" w:hAnsiTheme="minorHAnsi" w:cstheme="minorHAnsi"/>
        </w:rPr>
        <w:t>should</w:t>
      </w:r>
      <w:r w:rsidR="00BD39A4" w:rsidRPr="00B823FA">
        <w:rPr>
          <w:rFonts w:asciiTheme="minorHAnsi" w:hAnsiTheme="minorHAnsi" w:cstheme="minorHAnsi"/>
        </w:rPr>
        <w:t xml:space="preserve"> be</w:t>
      </w:r>
      <w:r w:rsidR="00163F6B" w:rsidRPr="00B823FA">
        <w:rPr>
          <w:rFonts w:asciiTheme="minorHAnsi" w:hAnsiTheme="minorHAnsi" w:cstheme="minorHAnsi"/>
        </w:rPr>
        <w:t xml:space="preserve"> </w:t>
      </w:r>
      <w:r w:rsidR="00F251CE" w:rsidRPr="00B823FA">
        <w:rPr>
          <w:rFonts w:asciiTheme="minorHAnsi" w:hAnsiTheme="minorHAnsi" w:cstheme="minorHAnsi"/>
        </w:rPr>
        <w:t>accepted into heaven</w:t>
      </w:r>
      <w:r w:rsidR="007B6BE2" w:rsidRPr="00B823FA">
        <w:rPr>
          <w:rFonts w:asciiTheme="minorHAnsi" w:hAnsiTheme="minorHAnsi" w:cstheme="minorHAnsi"/>
          <w:color w:val="FF0000"/>
        </w:rPr>
        <w:t xml:space="preserve"> </w:t>
      </w:r>
      <w:r w:rsidR="007E5CFA" w:rsidRPr="00B823FA">
        <w:rPr>
          <w:rFonts w:asciiTheme="minorHAnsi" w:hAnsiTheme="minorHAnsi" w:cstheme="minorHAnsi"/>
        </w:rPr>
        <w:t xml:space="preserve">and </w:t>
      </w:r>
      <w:r w:rsidR="007E5CFA" w:rsidRPr="00B823FA">
        <w:rPr>
          <w:rFonts w:asciiTheme="minorHAnsi" w:hAnsiTheme="minorHAnsi" w:cstheme="minorHAnsi"/>
          <w:color w:val="auto"/>
        </w:rPr>
        <w:t>canonised</w:t>
      </w:r>
      <w:r w:rsidR="00D53B59" w:rsidRPr="00B823FA">
        <w:rPr>
          <w:rFonts w:asciiTheme="minorHAnsi" w:hAnsiTheme="minorHAnsi" w:cstheme="minorHAnsi"/>
          <w:color w:val="auto"/>
        </w:rPr>
        <w:t xml:space="preserve"> </w:t>
      </w:r>
      <w:r w:rsidR="00BD39A4" w:rsidRPr="00B823FA">
        <w:rPr>
          <w:rFonts w:asciiTheme="minorHAnsi" w:hAnsiTheme="minorHAnsi" w:cstheme="minorHAnsi"/>
          <w:color w:val="auto"/>
        </w:rPr>
        <w:t xml:space="preserve">rather than </w:t>
      </w:r>
      <w:r w:rsidR="00237FA4" w:rsidRPr="00B823FA">
        <w:rPr>
          <w:rFonts w:asciiTheme="minorHAnsi" w:hAnsiTheme="minorHAnsi" w:cstheme="minorHAnsi"/>
          <w:color w:val="auto"/>
        </w:rPr>
        <w:t xml:space="preserve">the </w:t>
      </w:r>
      <w:r w:rsidR="00DA27CD" w:rsidRPr="00B823FA">
        <w:rPr>
          <w:rFonts w:asciiTheme="minorHAnsi" w:hAnsiTheme="minorHAnsi" w:cstheme="minorHAnsi"/>
          <w:color w:val="auto"/>
        </w:rPr>
        <w:t>disgraced</w:t>
      </w:r>
      <w:r w:rsidR="00237FA4" w:rsidRPr="00B823FA">
        <w:rPr>
          <w:rFonts w:asciiTheme="minorHAnsi" w:hAnsiTheme="minorHAnsi" w:cstheme="minorHAnsi"/>
          <w:color w:val="auto"/>
        </w:rPr>
        <w:t xml:space="preserve"> Bishop he had become</w:t>
      </w:r>
      <w:r w:rsidR="007E5CFA" w:rsidRPr="00B823FA">
        <w:rPr>
          <w:rFonts w:asciiTheme="minorHAnsi" w:hAnsiTheme="minorHAnsi" w:cstheme="minorHAnsi"/>
          <w:color w:val="auto"/>
        </w:rPr>
        <w:t>.</w:t>
      </w:r>
      <w:r w:rsidR="000013EA" w:rsidRPr="00B823FA">
        <w:rPr>
          <w:rFonts w:asciiTheme="minorHAnsi" w:hAnsiTheme="minorHAnsi" w:cstheme="minorHAnsi"/>
          <w:color w:val="auto"/>
        </w:rPr>
        <w:t xml:space="preserve"> </w:t>
      </w:r>
      <w:r w:rsidR="00D41E60" w:rsidRPr="00B823FA">
        <w:rPr>
          <w:rFonts w:asciiTheme="minorHAnsi" w:hAnsiTheme="minorHAnsi" w:cstheme="minorHAnsi"/>
          <w:color w:val="auto"/>
        </w:rPr>
        <w:t>Thomas</w:t>
      </w:r>
      <w:r w:rsidR="00CC5C7C" w:rsidRPr="00B823FA">
        <w:rPr>
          <w:rFonts w:asciiTheme="minorHAnsi" w:hAnsiTheme="minorHAnsi" w:cstheme="minorHAnsi"/>
          <w:color w:val="auto"/>
        </w:rPr>
        <w:t>,</w:t>
      </w:r>
      <w:r w:rsidR="00D41E60" w:rsidRPr="00B823FA">
        <w:rPr>
          <w:rFonts w:asciiTheme="minorHAnsi" w:hAnsiTheme="minorHAnsi" w:cstheme="minorHAnsi"/>
          <w:color w:val="auto"/>
        </w:rPr>
        <w:t xml:space="preserve"> </w:t>
      </w:r>
      <w:r w:rsidR="00750C8A" w:rsidRPr="00B823FA">
        <w:rPr>
          <w:rFonts w:asciiTheme="minorHAnsi" w:hAnsiTheme="minorHAnsi" w:cstheme="minorHAnsi"/>
          <w:color w:val="auto"/>
        </w:rPr>
        <w:t>an Anglo-Norman</w:t>
      </w:r>
      <w:r w:rsidR="005A4827" w:rsidRPr="00B823FA">
        <w:rPr>
          <w:rFonts w:asciiTheme="minorHAnsi" w:hAnsiTheme="minorHAnsi" w:cstheme="minorHAnsi"/>
          <w:color w:val="auto"/>
        </w:rPr>
        <w:t>,</w:t>
      </w:r>
      <w:r w:rsidR="00750C8A" w:rsidRPr="00B823FA">
        <w:rPr>
          <w:rFonts w:asciiTheme="minorHAnsi" w:hAnsiTheme="minorHAnsi" w:cstheme="minorHAnsi"/>
          <w:color w:val="auto"/>
        </w:rPr>
        <w:t xml:space="preserve"> </w:t>
      </w:r>
      <w:r w:rsidR="00362537" w:rsidRPr="00B823FA">
        <w:rPr>
          <w:rFonts w:asciiTheme="minorHAnsi" w:hAnsiTheme="minorHAnsi" w:cstheme="minorHAnsi"/>
          <w:color w:val="auto"/>
        </w:rPr>
        <w:t xml:space="preserve">who </w:t>
      </w:r>
      <w:r w:rsidR="00D41E60" w:rsidRPr="00B823FA">
        <w:rPr>
          <w:rFonts w:asciiTheme="minorHAnsi" w:hAnsiTheme="minorHAnsi" w:cstheme="minorHAnsi"/>
          <w:color w:val="auto"/>
        </w:rPr>
        <w:t>was not a saint at the time</w:t>
      </w:r>
      <w:r w:rsidR="008D0222" w:rsidRPr="00B823FA">
        <w:rPr>
          <w:rFonts w:asciiTheme="minorHAnsi" w:hAnsiTheme="minorHAnsi" w:cstheme="minorHAnsi"/>
          <w:color w:val="auto"/>
        </w:rPr>
        <w:t>,</w:t>
      </w:r>
      <w:r w:rsidR="00D41E60" w:rsidRPr="00B823FA">
        <w:rPr>
          <w:rFonts w:asciiTheme="minorHAnsi" w:hAnsiTheme="minorHAnsi" w:cstheme="minorHAnsi"/>
          <w:color w:val="auto"/>
        </w:rPr>
        <w:t xml:space="preserve"> had been a Bishop </w:t>
      </w:r>
      <w:r w:rsidR="00C166CF" w:rsidRPr="00B823FA">
        <w:rPr>
          <w:rFonts w:asciiTheme="minorHAnsi" w:hAnsiTheme="minorHAnsi" w:cstheme="minorHAnsi"/>
          <w:color w:val="auto"/>
        </w:rPr>
        <w:t>of Hereford</w:t>
      </w:r>
      <w:r w:rsidR="00750C8A" w:rsidRPr="00B823FA">
        <w:rPr>
          <w:rFonts w:asciiTheme="minorHAnsi" w:hAnsiTheme="minorHAnsi" w:cstheme="minorHAnsi"/>
          <w:color w:val="auto"/>
        </w:rPr>
        <w:t xml:space="preserve"> </w:t>
      </w:r>
      <w:r w:rsidR="00C166CF" w:rsidRPr="00B823FA">
        <w:rPr>
          <w:rFonts w:asciiTheme="minorHAnsi" w:hAnsiTheme="minorHAnsi" w:cstheme="minorHAnsi"/>
          <w:color w:val="auto"/>
        </w:rPr>
        <w:t>involved in a long dispute with the Archbishop of Canterbury John Peckham</w:t>
      </w:r>
      <w:r w:rsidR="006E361D" w:rsidRPr="00B823FA">
        <w:rPr>
          <w:rFonts w:asciiTheme="minorHAnsi" w:hAnsiTheme="minorHAnsi" w:cstheme="minorHAnsi"/>
          <w:color w:val="auto"/>
        </w:rPr>
        <w:t>,</w:t>
      </w:r>
      <w:r w:rsidR="00AF3D50" w:rsidRPr="00B823FA">
        <w:rPr>
          <w:rFonts w:asciiTheme="minorHAnsi" w:hAnsiTheme="minorHAnsi" w:cstheme="minorHAnsi"/>
          <w:color w:val="auto"/>
        </w:rPr>
        <w:t xml:space="preserve"> </w:t>
      </w:r>
      <w:r w:rsidR="00381AD9" w:rsidRPr="00B823FA">
        <w:rPr>
          <w:rFonts w:asciiTheme="minorHAnsi" w:hAnsiTheme="minorHAnsi" w:cstheme="minorHAnsi"/>
          <w:color w:val="auto"/>
        </w:rPr>
        <w:t>who</w:t>
      </w:r>
      <w:r w:rsidR="00AF3D50" w:rsidRPr="00B823FA">
        <w:rPr>
          <w:rFonts w:asciiTheme="minorHAnsi" w:hAnsiTheme="minorHAnsi" w:cstheme="minorHAnsi"/>
          <w:color w:val="auto"/>
        </w:rPr>
        <w:t xml:space="preserve"> </w:t>
      </w:r>
      <w:r w:rsidR="00C166CF" w:rsidRPr="00B823FA">
        <w:rPr>
          <w:rFonts w:asciiTheme="minorHAnsi" w:hAnsiTheme="minorHAnsi" w:cstheme="minorHAnsi"/>
          <w:color w:val="auto"/>
        </w:rPr>
        <w:t xml:space="preserve">ex-communicated </w:t>
      </w:r>
      <w:r w:rsidR="00A05A1C" w:rsidRPr="00B823FA">
        <w:rPr>
          <w:rFonts w:asciiTheme="minorHAnsi" w:hAnsiTheme="minorHAnsi" w:cstheme="minorHAnsi"/>
          <w:color w:val="auto"/>
        </w:rPr>
        <w:t xml:space="preserve">him </w:t>
      </w:r>
      <w:r w:rsidR="00C166CF" w:rsidRPr="00B823FA">
        <w:rPr>
          <w:rFonts w:asciiTheme="minorHAnsi" w:hAnsiTheme="minorHAnsi" w:cstheme="minorHAnsi"/>
          <w:color w:val="auto"/>
        </w:rPr>
        <w:t>over the Hereford diocese</w:t>
      </w:r>
      <w:r w:rsidR="00A05A1C" w:rsidRPr="00B823FA">
        <w:rPr>
          <w:rFonts w:asciiTheme="minorHAnsi" w:hAnsiTheme="minorHAnsi" w:cstheme="minorHAnsi"/>
          <w:color w:val="auto"/>
        </w:rPr>
        <w:t xml:space="preserve"> i</w:t>
      </w:r>
      <w:r w:rsidR="00E44FD1" w:rsidRPr="00B823FA">
        <w:rPr>
          <w:rFonts w:asciiTheme="minorHAnsi" w:hAnsiTheme="minorHAnsi" w:cstheme="minorHAnsi"/>
          <w:color w:val="auto"/>
        </w:rPr>
        <w:t>n 1282 A.D.</w:t>
      </w:r>
      <w:r w:rsidR="004519D4" w:rsidRPr="00B823FA">
        <w:rPr>
          <w:rStyle w:val="FootnoteReference"/>
          <w:rFonts w:asciiTheme="minorHAnsi" w:hAnsiTheme="minorHAnsi" w:cstheme="minorHAnsi"/>
          <w:color w:val="auto"/>
        </w:rPr>
        <w:footnoteReference w:id="7"/>
      </w:r>
      <w:r w:rsidR="00966EF6" w:rsidRPr="00B823FA">
        <w:rPr>
          <w:rFonts w:asciiTheme="minorHAnsi" w:hAnsiTheme="minorHAnsi" w:cstheme="minorHAnsi"/>
          <w:color w:val="auto"/>
        </w:rPr>
        <w:t xml:space="preserve"> </w:t>
      </w:r>
      <w:r w:rsidR="00D74AE6" w:rsidRPr="00B823FA">
        <w:rPr>
          <w:rFonts w:asciiTheme="minorHAnsi" w:hAnsiTheme="minorHAnsi" w:cstheme="minorHAnsi"/>
          <w:color w:val="auto"/>
        </w:rPr>
        <w:t>Thomas</w:t>
      </w:r>
      <w:r w:rsidR="007564D9" w:rsidRPr="00B823FA">
        <w:rPr>
          <w:rFonts w:asciiTheme="minorHAnsi" w:hAnsiTheme="minorHAnsi" w:cstheme="minorHAnsi"/>
          <w:color w:val="auto"/>
        </w:rPr>
        <w:t xml:space="preserve"> </w:t>
      </w:r>
      <w:r w:rsidR="00BF6B8D" w:rsidRPr="00B823FA">
        <w:rPr>
          <w:rFonts w:asciiTheme="minorHAnsi" w:hAnsiTheme="minorHAnsi" w:cstheme="minorHAnsi"/>
          <w:color w:val="auto"/>
        </w:rPr>
        <w:t xml:space="preserve">is said to have died </w:t>
      </w:r>
      <w:r w:rsidR="00C166CF" w:rsidRPr="00B823FA">
        <w:rPr>
          <w:rFonts w:asciiTheme="minorHAnsi" w:hAnsiTheme="minorHAnsi" w:cstheme="minorHAnsi"/>
          <w:color w:val="auto"/>
        </w:rPr>
        <w:t xml:space="preserve">on </w:t>
      </w:r>
      <w:r w:rsidR="00030D9F" w:rsidRPr="00B823FA">
        <w:rPr>
          <w:rFonts w:asciiTheme="minorHAnsi" w:hAnsiTheme="minorHAnsi" w:cstheme="minorHAnsi"/>
          <w:color w:val="auto"/>
        </w:rPr>
        <w:t>his</w:t>
      </w:r>
      <w:r w:rsidR="00C166CF" w:rsidRPr="00B823FA">
        <w:rPr>
          <w:rFonts w:asciiTheme="minorHAnsi" w:hAnsiTheme="minorHAnsi" w:cstheme="minorHAnsi"/>
          <w:color w:val="auto"/>
        </w:rPr>
        <w:t xml:space="preserve"> way </w:t>
      </w:r>
      <w:r w:rsidR="00F77438" w:rsidRPr="00B823FA">
        <w:rPr>
          <w:rFonts w:asciiTheme="minorHAnsi" w:hAnsiTheme="minorHAnsi" w:cstheme="minorHAnsi"/>
          <w:color w:val="auto"/>
        </w:rPr>
        <w:t xml:space="preserve">to </w:t>
      </w:r>
      <w:r w:rsidR="00030D9F" w:rsidRPr="00B823FA">
        <w:rPr>
          <w:rFonts w:asciiTheme="minorHAnsi" w:hAnsiTheme="minorHAnsi" w:cstheme="minorHAnsi"/>
          <w:color w:val="auto"/>
        </w:rPr>
        <w:t xml:space="preserve">Italy </w:t>
      </w:r>
      <w:r w:rsidR="004D4AC1" w:rsidRPr="00B823FA">
        <w:rPr>
          <w:rFonts w:asciiTheme="minorHAnsi" w:hAnsiTheme="minorHAnsi" w:cstheme="minorHAnsi"/>
          <w:color w:val="auto"/>
        </w:rPr>
        <w:t xml:space="preserve">to </w:t>
      </w:r>
      <w:r w:rsidR="00C166CF" w:rsidRPr="00B823FA">
        <w:rPr>
          <w:rFonts w:asciiTheme="minorHAnsi" w:hAnsiTheme="minorHAnsi" w:cstheme="minorHAnsi"/>
          <w:color w:val="auto"/>
        </w:rPr>
        <w:t>contest his ex</w:t>
      </w:r>
      <w:r w:rsidR="008D0222" w:rsidRPr="00B823FA">
        <w:rPr>
          <w:rFonts w:asciiTheme="minorHAnsi" w:hAnsiTheme="minorHAnsi" w:cstheme="minorHAnsi"/>
          <w:color w:val="auto"/>
        </w:rPr>
        <w:t>-</w:t>
      </w:r>
      <w:r w:rsidR="00C166CF" w:rsidRPr="00B823FA">
        <w:rPr>
          <w:rFonts w:asciiTheme="minorHAnsi" w:hAnsiTheme="minorHAnsi" w:cstheme="minorHAnsi"/>
          <w:color w:val="auto"/>
        </w:rPr>
        <w:t>communication</w:t>
      </w:r>
      <w:r w:rsidR="00FC4CAD" w:rsidRPr="00B823FA">
        <w:rPr>
          <w:rStyle w:val="FootnoteReference"/>
          <w:rFonts w:asciiTheme="minorHAnsi" w:hAnsiTheme="minorHAnsi" w:cstheme="minorHAnsi"/>
          <w:color w:val="auto"/>
        </w:rPr>
        <w:footnoteReference w:id="8"/>
      </w:r>
      <w:r w:rsidR="00DF6186" w:rsidRPr="00B823FA">
        <w:rPr>
          <w:rFonts w:asciiTheme="minorHAnsi" w:hAnsiTheme="minorHAnsi" w:cstheme="minorHAnsi"/>
          <w:color w:val="auto"/>
        </w:rPr>
        <w:t xml:space="preserve"> or</w:t>
      </w:r>
      <w:r w:rsidR="004A7456" w:rsidRPr="00B823FA">
        <w:rPr>
          <w:rFonts w:asciiTheme="minorHAnsi" w:hAnsiTheme="minorHAnsi" w:cstheme="minorHAnsi"/>
          <w:color w:val="auto"/>
        </w:rPr>
        <w:t xml:space="preserve"> </w:t>
      </w:r>
      <w:r w:rsidR="000F7BDE" w:rsidRPr="00B823FA">
        <w:rPr>
          <w:rFonts w:asciiTheme="minorHAnsi" w:hAnsiTheme="minorHAnsi" w:cstheme="minorHAnsi"/>
          <w:color w:val="auto"/>
        </w:rPr>
        <w:t xml:space="preserve">later </w:t>
      </w:r>
      <w:r w:rsidR="00F77438" w:rsidRPr="00B823FA">
        <w:rPr>
          <w:rFonts w:asciiTheme="minorHAnsi" w:hAnsiTheme="minorHAnsi" w:cstheme="minorHAnsi"/>
          <w:color w:val="auto"/>
        </w:rPr>
        <w:t xml:space="preserve">in Italy in </w:t>
      </w:r>
      <w:r w:rsidR="00A46AFE" w:rsidRPr="00B823FA">
        <w:rPr>
          <w:rFonts w:asciiTheme="minorHAnsi" w:hAnsiTheme="minorHAnsi" w:cstheme="minorHAnsi"/>
          <w:color w:val="auto"/>
        </w:rPr>
        <w:t>c.</w:t>
      </w:r>
      <w:r w:rsidR="00F77438" w:rsidRPr="00B823FA">
        <w:rPr>
          <w:rFonts w:asciiTheme="minorHAnsi" w:hAnsiTheme="minorHAnsi" w:cstheme="minorHAnsi"/>
          <w:color w:val="auto"/>
        </w:rPr>
        <w:t>1291</w:t>
      </w:r>
      <w:r w:rsidR="00A46AFE" w:rsidRPr="00B823FA">
        <w:rPr>
          <w:rFonts w:asciiTheme="minorHAnsi" w:hAnsiTheme="minorHAnsi" w:cstheme="minorHAnsi"/>
          <w:color w:val="auto"/>
        </w:rPr>
        <w:t xml:space="preserve"> A</w:t>
      </w:r>
      <w:r w:rsidR="00BA371C" w:rsidRPr="00B823FA">
        <w:rPr>
          <w:rFonts w:asciiTheme="minorHAnsi" w:hAnsiTheme="minorHAnsi" w:cstheme="minorHAnsi"/>
          <w:color w:val="auto"/>
        </w:rPr>
        <w:t>.</w:t>
      </w:r>
      <w:r w:rsidR="00A46AFE" w:rsidRPr="00B823FA">
        <w:rPr>
          <w:rFonts w:asciiTheme="minorHAnsi" w:hAnsiTheme="minorHAnsi" w:cstheme="minorHAnsi"/>
          <w:color w:val="auto"/>
        </w:rPr>
        <w:t>D</w:t>
      </w:r>
      <w:r w:rsidR="00BA371C" w:rsidRPr="00B823FA">
        <w:rPr>
          <w:rFonts w:asciiTheme="minorHAnsi" w:hAnsiTheme="minorHAnsi" w:cstheme="minorHAnsi"/>
          <w:color w:val="auto"/>
        </w:rPr>
        <w:t>.</w:t>
      </w:r>
      <w:r w:rsidR="00CA54E9" w:rsidRPr="00B823FA">
        <w:rPr>
          <w:rStyle w:val="FootnoteReference"/>
          <w:rFonts w:asciiTheme="minorHAnsi" w:hAnsiTheme="minorHAnsi" w:cstheme="minorHAnsi"/>
          <w:color w:val="auto"/>
        </w:rPr>
        <w:footnoteReference w:id="9"/>
      </w:r>
      <w:r w:rsidR="00BF70F0" w:rsidRPr="00B823FA">
        <w:rPr>
          <w:rFonts w:asciiTheme="minorHAnsi" w:hAnsiTheme="minorHAnsi" w:cstheme="minorHAnsi"/>
          <w:color w:val="FF0000"/>
        </w:rPr>
        <w:t xml:space="preserve"> </w:t>
      </w:r>
      <w:r w:rsidR="009060BE" w:rsidRPr="00B823FA">
        <w:rPr>
          <w:rFonts w:asciiTheme="minorHAnsi" w:hAnsiTheme="minorHAnsi" w:cstheme="minorHAnsi"/>
        </w:rPr>
        <w:t>supposedly</w:t>
      </w:r>
      <w:r w:rsidR="00072FD1" w:rsidRPr="00B823FA">
        <w:rPr>
          <w:rFonts w:asciiTheme="minorHAnsi" w:hAnsiTheme="minorHAnsi" w:cstheme="minorHAnsi"/>
        </w:rPr>
        <w:t xml:space="preserve"> </w:t>
      </w:r>
      <w:r w:rsidR="00993F98" w:rsidRPr="00B823FA">
        <w:rPr>
          <w:rFonts w:asciiTheme="minorHAnsi" w:hAnsiTheme="minorHAnsi" w:cstheme="minorHAnsi"/>
          <w:color w:val="auto"/>
        </w:rPr>
        <w:t>r</w:t>
      </w:r>
      <w:r w:rsidR="00D41E60" w:rsidRPr="00B823FA">
        <w:rPr>
          <w:rFonts w:asciiTheme="minorHAnsi" w:hAnsiTheme="minorHAnsi" w:cstheme="minorHAnsi"/>
          <w:color w:val="auto"/>
        </w:rPr>
        <w:t>esponsible for over 400 miracles</w:t>
      </w:r>
      <w:r w:rsidR="00993F98" w:rsidRPr="00B823FA">
        <w:rPr>
          <w:rFonts w:asciiTheme="minorHAnsi" w:hAnsiTheme="minorHAnsi" w:cstheme="minorHAnsi"/>
          <w:color w:val="auto"/>
        </w:rPr>
        <w:t xml:space="preserve"> </w:t>
      </w:r>
      <w:r w:rsidR="009060BE" w:rsidRPr="00B823FA">
        <w:rPr>
          <w:rFonts w:asciiTheme="minorHAnsi" w:hAnsiTheme="minorHAnsi" w:cstheme="minorHAnsi"/>
          <w:color w:val="auto"/>
        </w:rPr>
        <w:t xml:space="preserve">that </w:t>
      </w:r>
      <w:r w:rsidR="008F6CB2" w:rsidRPr="00B823FA">
        <w:rPr>
          <w:rFonts w:asciiTheme="minorHAnsi" w:hAnsiTheme="minorHAnsi" w:cstheme="minorHAnsi"/>
          <w:color w:val="auto"/>
        </w:rPr>
        <w:t>mainly occurr</w:t>
      </w:r>
      <w:r w:rsidR="009060BE" w:rsidRPr="00B823FA">
        <w:rPr>
          <w:rFonts w:asciiTheme="minorHAnsi" w:hAnsiTheme="minorHAnsi" w:cstheme="minorHAnsi"/>
          <w:color w:val="auto"/>
        </w:rPr>
        <w:t>ed</w:t>
      </w:r>
      <w:r w:rsidR="008F6CB2" w:rsidRPr="00B823FA">
        <w:rPr>
          <w:rFonts w:asciiTheme="minorHAnsi" w:hAnsiTheme="minorHAnsi" w:cstheme="minorHAnsi"/>
          <w:color w:val="auto"/>
        </w:rPr>
        <w:t xml:space="preserve"> after his death</w:t>
      </w:r>
      <w:r w:rsidR="003302CF" w:rsidRPr="00B823FA">
        <w:rPr>
          <w:rStyle w:val="FootnoteReference"/>
          <w:rFonts w:asciiTheme="minorHAnsi" w:hAnsiTheme="minorHAnsi" w:cstheme="minorHAnsi"/>
          <w:color w:val="auto"/>
        </w:rPr>
        <w:footnoteReference w:id="10"/>
      </w:r>
      <w:r w:rsidR="008F6CB2" w:rsidRPr="00B823FA">
        <w:rPr>
          <w:rFonts w:asciiTheme="minorHAnsi" w:hAnsiTheme="minorHAnsi" w:cstheme="minorHAnsi"/>
          <w:color w:val="auto"/>
        </w:rPr>
        <w:t xml:space="preserve"> </w:t>
      </w:r>
      <w:r w:rsidR="00993F98" w:rsidRPr="00B823FA">
        <w:rPr>
          <w:rFonts w:asciiTheme="minorHAnsi" w:hAnsiTheme="minorHAnsi" w:cstheme="minorHAnsi"/>
          <w:color w:val="auto"/>
        </w:rPr>
        <w:t>38</w:t>
      </w:r>
      <w:r w:rsidR="00A72BCB" w:rsidRPr="00B823FA">
        <w:rPr>
          <w:rFonts w:asciiTheme="minorHAnsi" w:hAnsiTheme="minorHAnsi" w:cstheme="minorHAnsi"/>
          <w:color w:val="auto"/>
        </w:rPr>
        <w:t xml:space="preserve"> </w:t>
      </w:r>
      <w:r w:rsidR="008C3137">
        <w:rPr>
          <w:rFonts w:asciiTheme="minorHAnsi" w:hAnsiTheme="minorHAnsi" w:cstheme="minorHAnsi"/>
          <w:color w:val="auto"/>
        </w:rPr>
        <w:t xml:space="preserve">of which </w:t>
      </w:r>
      <w:r w:rsidR="00735BDA" w:rsidRPr="00B823FA">
        <w:rPr>
          <w:rFonts w:asciiTheme="minorHAnsi" w:hAnsiTheme="minorHAnsi" w:cstheme="minorHAnsi"/>
          <w:color w:val="auto"/>
        </w:rPr>
        <w:t xml:space="preserve">were </w:t>
      </w:r>
      <w:r w:rsidR="00993F98" w:rsidRPr="00B823FA">
        <w:rPr>
          <w:rFonts w:asciiTheme="minorHAnsi" w:hAnsiTheme="minorHAnsi" w:cstheme="minorHAnsi"/>
          <w:color w:val="auto"/>
        </w:rPr>
        <w:t>chosen for the cano</w:t>
      </w:r>
      <w:r w:rsidR="008F6CB2" w:rsidRPr="00B823FA">
        <w:rPr>
          <w:rFonts w:asciiTheme="minorHAnsi" w:hAnsiTheme="minorHAnsi" w:cstheme="minorHAnsi"/>
          <w:color w:val="auto"/>
        </w:rPr>
        <w:t>nisation process</w:t>
      </w:r>
      <w:r w:rsidR="00693460" w:rsidRPr="00B823FA">
        <w:rPr>
          <w:rFonts w:asciiTheme="minorHAnsi" w:hAnsiTheme="minorHAnsi" w:cstheme="minorHAnsi"/>
          <w:color w:val="auto"/>
        </w:rPr>
        <w:t>.</w:t>
      </w:r>
      <w:r w:rsidR="004A6E1B" w:rsidRPr="00B823FA">
        <w:rPr>
          <w:rStyle w:val="FootnoteReference"/>
          <w:rFonts w:asciiTheme="minorHAnsi" w:hAnsiTheme="minorHAnsi" w:cstheme="minorHAnsi"/>
          <w:color w:val="auto"/>
        </w:rPr>
        <w:footnoteReference w:id="11"/>
      </w:r>
      <w:r w:rsidR="00BD0A5E" w:rsidRPr="00B823FA">
        <w:rPr>
          <w:rFonts w:asciiTheme="minorHAnsi" w:hAnsiTheme="minorHAnsi" w:cstheme="minorHAnsi"/>
          <w:color w:val="auto"/>
        </w:rPr>
        <w:t xml:space="preserve"> </w:t>
      </w:r>
      <w:r w:rsidR="00834918" w:rsidRPr="00B823FA">
        <w:rPr>
          <w:rFonts w:asciiTheme="minorHAnsi" w:hAnsiTheme="minorHAnsi" w:cstheme="minorHAnsi"/>
          <w:color w:val="auto"/>
        </w:rPr>
        <w:t xml:space="preserve">During the Medieval period, </w:t>
      </w:r>
      <w:r w:rsidR="00834918" w:rsidRPr="00B823FA">
        <w:rPr>
          <w:rFonts w:asciiTheme="minorHAnsi" w:hAnsiTheme="minorHAnsi" w:cstheme="minorHAnsi"/>
        </w:rPr>
        <w:t>people would camp by shrines to get miracles started or walk around the sites of other saints if they could not afford to go to Jerusalem.</w:t>
      </w:r>
      <w:r w:rsidR="00834918" w:rsidRPr="00B823FA">
        <w:rPr>
          <w:rStyle w:val="FootnoteReference"/>
          <w:rFonts w:asciiTheme="minorHAnsi" w:hAnsiTheme="minorHAnsi" w:cstheme="minorHAnsi"/>
        </w:rPr>
        <w:footnoteReference w:id="12"/>
      </w:r>
      <w:r w:rsidR="00834918" w:rsidRPr="00B823FA">
        <w:rPr>
          <w:rFonts w:asciiTheme="minorHAnsi" w:hAnsiTheme="minorHAnsi" w:cstheme="minorHAnsi"/>
        </w:rPr>
        <w:t xml:space="preserve"> </w:t>
      </w:r>
      <w:r w:rsidR="00D24527" w:rsidRPr="00B823FA">
        <w:rPr>
          <w:rFonts w:asciiTheme="minorHAnsi" w:hAnsiTheme="minorHAnsi" w:cstheme="minorHAnsi"/>
          <w:color w:val="auto"/>
        </w:rPr>
        <w:t>T</w:t>
      </w:r>
      <w:r w:rsidR="00755518" w:rsidRPr="00B823FA">
        <w:rPr>
          <w:rFonts w:asciiTheme="minorHAnsi" w:hAnsiTheme="minorHAnsi" w:cstheme="minorHAnsi"/>
          <w:color w:val="auto"/>
        </w:rPr>
        <w:t xml:space="preserve">he cult of Thomas </w:t>
      </w:r>
      <w:r w:rsidR="00755518" w:rsidRPr="00B823FA">
        <w:rPr>
          <w:rFonts w:asciiTheme="minorHAnsi" w:hAnsiTheme="minorHAnsi" w:cstheme="minorHAnsi"/>
        </w:rPr>
        <w:t>Cantilupe brought considerable wealth and improvements to the area</w:t>
      </w:r>
      <w:r w:rsidR="00761A88" w:rsidRPr="00B823FA">
        <w:rPr>
          <w:rFonts w:asciiTheme="minorHAnsi" w:hAnsiTheme="minorHAnsi" w:cstheme="minorHAnsi"/>
        </w:rPr>
        <w:t>,</w:t>
      </w:r>
      <w:r w:rsidR="00755518" w:rsidRPr="00B823FA">
        <w:rPr>
          <w:rFonts w:asciiTheme="minorHAnsi" w:hAnsiTheme="minorHAnsi" w:cstheme="minorHAnsi"/>
        </w:rPr>
        <w:t xml:space="preserve"> </w:t>
      </w:r>
      <w:r w:rsidR="007766E2" w:rsidRPr="00B823FA">
        <w:rPr>
          <w:rFonts w:asciiTheme="minorHAnsi" w:hAnsiTheme="minorHAnsi" w:cstheme="minorHAnsi"/>
        </w:rPr>
        <w:t xml:space="preserve">and he was </w:t>
      </w:r>
      <w:r w:rsidR="00D41E60" w:rsidRPr="00B823FA">
        <w:rPr>
          <w:rFonts w:asciiTheme="minorHAnsi" w:hAnsiTheme="minorHAnsi" w:cstheme="minorHAnsi"/>
        </w:rPr>
        <w:t>canonised</w:t>
      </w:r>
      <w:r w:rsidR="007766E2" w:rsidRPr="00B823FA">
        <w:rPr>
          <w:rFonts w:asciiTheme="minorHAnsi" w:hAnsiTheme="minorHAnsi" w:cstheme="minorHAnsi"/>
        </w:rPr>
        <w:t xml:space="preserve"> in</w:t>
      </w:r>
      <w:r w:rsidR="00D41E60" w:rsidRPr="00B823FA">
        <w:rPr>
          <w:rFonts w:asciiTheme="minorHAnsi" w:hAnsiTheme="minorHAnsi" w:cstheme="minorHAnsi"/>
        </w:rPr>
        <w:t xml:space="preserve"> 1320</w:t>
      </w:r>
      <w:r w:rsidR="001C3D2C" w:rsidRPr="00B823FA">
        <w:rPr>
          <w:rFonts w:asciiTheme="minorHAnsi" w:hAnsiTheme="minorHAnsi" w:cstheme="minorHAnsi"/>
        </w:rPr>
        <w:t>.</w:t>
      </w:r>
      <w:r w:rsidR="001C3D2C" w:rsidRPr="00B823FA">
        <w:rPr>
          <w:rStyle w:val="FootnoteReference"/>
          <w:rFonts w:asciiTheme="minorHAnsi" w:hAnsiTheme="minorHAnsi" w:cstheme="minorHAnsi"/>
        </w:rPr>
        <w:footnoteReference w:id="13"/>
      </w:r>
      <w:r w:rsidR="007766E2" w:rsidRPr="00B823FA">
        <w:rPr>
          <w:rFonts w:asciiTheme="minorHAnsi" w:hAnsiTheme="minorHAnsi" w:cstheme="minorHAnsi"/>
        </w:rPr>
        <w:t xml:space="preserve"> </w:t>
      </w:r>
    </w:p>
    <w:p w14:paraId="0FB88A9C" w14:textId="389BC3F7" w:rsidR="00856CD6" w:rsidRPr="00B823FA" w:rsidRDefault="007725B6" w:rsidP="003F01F3">
      <w:pPr>
        <w:tabs>
          <w:tab w:val="left" w:pos="433"/>
        </w:tabs>
        <w:spacing w:after="240" w:line="360" w:lineRule="auto"/>
        <w:jc w:val="left"/>
        <w:rPr>
          <w:rFonts w:asciiTheme="minorHAnsi" w:hAnsiTheme="minorHAnsi" w:cstheme="minorHAnsi"/>
        </w:rPr>
      </w:pPr>
      <w:r w:rsidRPr="00B823FA">
        <w:rPr>
          <w:rFonts w:asciiTheme="minorHAnsi" w:hAnsiTheme="minorHAnsi" w:cstheme="minorHAnsi"/>
          <w:color w:val="auto"/>
        </w:rPr>
        <w:t>W</w:t>
      </w:r>
      <w:r w:rsidR="001B7B07" w:rsidRPr="00B823FA">
        <w:rPr>
          <w:rFonts w:asciiTheme="minorHAnsi" w:hAnsiTheme="minorHAnsi" w:cstheme="minorHAnsi"/>
          <w:color w:val="auto"/>
        </w:rPr>
        <w:t xml:space="preserve">illiam </w:t>
      </w:r>
      <w:r w:rsidR="00C425B7" w:rsidRPr="00B823FA">
        <w:rPr>
          <w:rFonts w:asciiTheme="minorHAnsi" w:hAnsiTheme="minorHAnsi" w:cstheme="minorHAnsi"/>
          <w:color w:val="auto"/>
        </w:rPr>
        <w:t>of</w:t>
      </w:r>
      <w:r w:rsidR="001B7B07" w:rsidRPr="00B823FA">
        <w:rPr>
          <w:rFonts w:asciiTheme="minorHAnsi" w:hAnsiTheme="minorHAnsi" w:cstheme="minorHAnsi"/>
          <w:color w:val="auto"/>
        </w:rPr>
        <w:t xml:space="preserve"> Briouze</w:t>
      </w:r>
      <w:r w:rsidR="00701D94" w:rsidRPr="00B823FA">
        <w:rPr>
          <w:rFonts w:asciiTheme="minorHAnsi" w:hAnsiTheme="minorHAnsi" w:cstheme="minorHAnsi"/>
          <w:color w:val="auto"/>
        </w:rPr>
        <w:t xml:space="preserve"> (</w:t>
      </w:r>
      <w:r w:rsidR="00C425B7" w:rsidRPr="00B823FA">
        <w:rPr>
          <w:rFonts w:asciiTheme="minorHAnsi" w:hAnsiTheme="minorHAnsi" w:cstheme="minorHAnsi"/>
          <w:color w:val="auto"/>
        </w:rPr>
        <w:t>de</w:t>
      </w:r>
      <w:r w:rsidR="007E2806" w:rsidRPr="00B823FA">
        <w:rPr>
          <w:rFonts w:asciiTheme="minorHAnsi" w:hAnsiTheme="minorHAnsi" w:cstheme="minorHAnsi"/>
          <w:color w:val="auto"/>
        </w:rPr>
        <w:t xml:space="preserve"> </w:t>
      </w:r>
      <w:r w:rsidR="00701D94" w:rsidRPr="00B823FA">
        <w:rPr>
          <w:rFonts w:asciiTheme="minorHAnsi" w:hAnsiTheme="minorHAnsi" w:cstheme="minorHAnsi"/>
          <w:color w:val="auto"/>
        </w:rPr>
        <w:t>Briouse, Braose)</w:t>
      </w:r>
      <w:r w:rsidR="00B1405F" w:rsidRPr="00B823FA">
        <w:rPr>
          <w:rFonts w:asciiTheme="minorHAnsi" w:hAnsiTheme="minorHAnsi" w:cstheme="minorHAnsi"/>
          <w:color w:val="auto"/>
        </w:rPr>
        <w:t xml:space="preserve"> </w:t>
      </w:r>
      <w:r w:rsidR="00077EF8" w:rsidRPr="00B823FA">
        <w:rPr>
          <w:rFonts w:asciiTheme="minorHAnsi" w:hAnsiTheme="minorHAnsi" w:cstheme="minorHAnsi"/>
        </w:rPr>
        <w:t xml:space="preserve">was </w:t>
      </w:r>
      <w:r w:rsidR="001B7B07" w:rsidRPr="00B823FA">
        <w:rPr>
          <w:rFonts w:asciiTheme="minorHAnsi" w:hAnsiTheme="minorHAnsi" w:cstheme="minorHAnsi"/>
          <w:color w:val="auto"/>
        </w:rPr>
        <w:t xml:space="preserve">accused of treachery due to </w:t>
      </w:r>
      <w:r w:rsidR="00F839F0" w:rsidRPr="00B823FA">
        <w:rPr>
          <w:rFonts w:asciiTheme="minorHAnsi" w:hAnsiTheme="minorHAnsi" w:cstheme="minorHAnsi"/>
          <w:color w:val="auto"/>
        </w:rPr>
        <w:t>the same</w:t>
      </w:r>
      <w:r w:rsidR="001B7B07" w:rsidRPr="00B823FA">
        <w:rPr>
          <w:rFonts w:asciiTheme="minorHAnsi" w:hAnsiTheme="minorHAnsi" w:cstheme="minorHAnsi"/>
          <w:color w:val="auto"/>
        </w:rPr>
        <w:t xml:space="preserve"> land dispute</w:t>
      </w:r>
      <w:r w:rsidR="00723BC8" w:rsidRPr="00B823FA">
        <w:rPr>
          <w:rFonts w:asciiTheme="minorHAnsi" w:hAnsiTheme="minorHAnsi" w:cstheme="minorHAnsi"/>
          <w:color w:val="auto"/>
        </w:rPr>
        <w:t xml:space="preserve"> </w:t>
      </w:r>
      <w:r w:rsidR="00AA7ED6" w:rsidRPr="00B823FA">
        <w:rPr>
          <w:rFonts w:asciiTheme="minorHAnsi" w:hAnsiTheme="minorHAnsi" w:cstheme="minorHAnsi"/>
          <w:color w:val="auto"/>
        </w:rPr>
        <w:t xml:space="preserve">as </w:t>
      </w:r>
      <w:r w:rsidR="00E35A00" w:rsidRPr="00B823FA">
        <w:rPr>
          <w:rFonts w:asciiTheme="minorHAnsi" w:hAnsiTheme="minorHAnsi" w:cstheme="minorHAnsi"/>
          <w:color w:val="auto"/>
        </w:rPr>
        <w:t>Cantilupe</w:t>
      </w:r>
      <w:r w:rsidR="00813E65" w:rsidRPr="00B823FA">
        <w:rPr>
          <w:rFonts w:asciiTheme="minorHAnsi" w:hAnsiTheme="minorHAnsi" w:cstheme="minorHAnsi"/>
          <w:color w:val="auto"/>
        </w:rPr>
        <w:t xml:space="preserve"> </w:t>
      </w:r>
      <w:r w:rsidR="0054048D" w:rsidRPr="00B823FA">
        <w:rPr>
          <w:rFonts w:asciiTheme="minorHAnsi" w:hAnsiTheme="minorHAnsi" w:cstheme="minorHAnsi"/>
          <w:color w:val="auto"/>
        </w:rPr>
        <w:t>under</w:t>
      </w:r>
      <w:r w:rsidR="008F0271" w:rsidRPr="00B823FA">
        <w:rPr>
          <w:rFonts w:asciiTheme="minorHAnsi" w:hAnsiTheme="minorHAnsi" w:cstheme="minorHAnsi"/>
          <w:color w:val="auto"/>
        </w:rPr>
        <w:t xml:space="preserve"> </w:t>
      </w:r>
      <w:r w:rsidR="00723BC8" w:rsidRPr="00B823FA">
        <w:rPr>
          <w:rFonts w:asciiTheme="minorHAnsi" w:hAnsiTheme="minorHAnsi" w:cstheme="minorHAnsi"/>
          <w:color w:val="auto"/>
        </w:rPr>
        <w:t>Swansea</w:t>
      </w:r>
      <w:r w:rsidR="00483A37" w:rsidRPr="00B823FA">
        <w:rPr>
          <w:rFonts w:asciiTheme="minorHAnsi" w:hAnsiTheme="minorHAnsi" w:cstheme="minorHAnsi"/>
          <w:color w:val="auto"/>
        </w:rPr>
        <w:t xml:space="preserve"> rather than Hereford</w:t>
      </w:r>
      <w:r w:rsidR="00EC28D2" w:rsidRPr="00B823FA">
        <w:rPr>
          <w:rFonts w:asciiTheme="minorHAnsi" w:hAnsiTheme="minorHAnsi" w:cstheme="minorHAnsi"/>
          <w:color w:val="auto"/>
        </w:rPr>
        <w:t xml:space="preserve">, </w:t>
      </w:r>
      <w:r w:rsidR="00BE4CB2" w:rsidRPr="00B823FA">
        <w:rPr>
          <w:rFonts w:asciiTheme="minorHAnsi" w:hAnsiTheme="minorHAnsi" w:cstheme="minorHAnsi"/>
          <w:color w:val="auto"/>
        </w:rPr>
        <w:t xml:space="preserve">he was </w:t>
      </w:r>
      <w:r w:rsidR="007C517C" w:rsidRPr="00B823FA">
        <w:rPr>
          <w:rFonts w:asciiTheme="minorHAnsi" w:hAnsiTheme="minorHAnsi" w:cstheme="minorHAnsi"/>
          <w:color w:val="auto"/>
        </w:rPr>
        <w:t xml:space="preserve">presumed to have </w:t>
      </w:r>
      <w:r w:rsidR="001B7B07" w:rsidRPr="00B823FA">
        <w:rPr>
          <w:rFonts w:asciiTheme="minorHAnsi" w:hAnsiTheme="minorHAnsi" w:cstheme="minorHAnsi"/>
          <w:color w:val="auto"/>
        </w:rPr>
        <w:t>fled to France</w:t>
      </w:r>
      <w:r w:rsidR="0091286B" w:rsidRPr="00B823FA">
        <w:rPr>
          <w:rStyle w:val="FootnoteReference"/>
          <w:rFonts w:asciiTheme="minorHAnsi" w:hAnsiTheme="minorHAnsi" w:cstheme="minorHAnsi"/>
          <w:color w:val="auto"/>
        </w:rPr>
        <w:footnoteReference w:id="14"/>
      </w:r>
      <w:r w:rsidR="001B7B07" w:rsidRPr="00B823FA">
        <w:rPr>
          <w:rFonts w:asciiTheme="minorHAnsi" w:hAnsiTheme="minorHAnsi" w:cstheme="minorHAnsi"/>
          <w:color w:val="auto"/>
        </w:rPr>
        <w:t xml:space="preserve"> </w:t>
      </w:r>
      <w:r w:rsidR="003D0E2D" w:rsidRPr="00B823FA">
        <w:rPr>
          <w:rFonts w:asciiTheme="minorHAnsi" w:hAnsiTheme="minorHAnsi" w:cstheme="minorHAnsi"/>
          <w:color w:val="auto"/>
        </w:rPr>
        <w:t>or Ireland</w:t>
      </w:r>
      <w:r w:rsidR="00FC27FA" w:rsidRPr="00B823FA">
        <w:rPr>
          <w:rStyle w:val="FootnoteReference"/>
          <w:rFonts w:asciiTheme="minorHAnsi" w:hAnsiTheme="minorHAnsi" w:cstheme="minorHAnsi"/>
          <w:color w:val="auto"/>
        </w:rPr>
        <w:footnoteReference w:id="15"/>
      </w:r>
      <w:r w:rsidR="00870FA0" w:rsidRPr="00B823FA">
        <w:rPr>
          <w:rFonts w:asciiTheme="minorHAnsi" w:hAnsiTheme="minorHAnsi" w:cstheme="minorHAnsi"/>
          <w:color w:val="auto"/>
        </w:rPr>
        <w:t xml:space="preserve"> </w:t>
      </w:r>
      <w:r w:rsidR="001B7B07" w:rsidRPr="00B823FA">
        <w:rPr>
          <w:rFonts w:asciiTheme="minorHAnsi" w:hAnsiTheme="minorHAnsi" w:cstheme="minorHAnsi"/>
          <w:color w:val="auto"/>
        </w:rPr>
        <w:t xml:space="preserve">disguised as a beggar and died in </w:t>
      </w:r>
      <w:r w:rsidR="00DA3DB3" w:rsidRPr="00B823FA">
        <w:rPr>
          <w:rFonts w:asciiTheme="minorHAnsi" w:hAnsiTheme="minorHAnsi" w:cstheme="minorHAnsi"/>
          <w:color w:val="auto"/>
        </w:rPr>
        <w:t>c.</w:t>
      </w:r>
      <w:r w:rsidR="001B7B07" w:rsidRPr="00B823FA">
        <w:rPr>
          <w:rFonts w:asciiTheme="minorHAnsi" w:hAnsiTheme="minorHAnsi" w:cstheme="minorHAnsi"/>
          <w:color w:val="auto"/>
        </w:rPr>
        <w:t>1211</w:t>
      </w:r>
      <w:r w:rsidR="00A46AFE" w:rsidRPr="00B823FA">
        <w:rPr>
          <w:rFonts w:asciiTheme="minorHAnsi" w:hAnsiTheme="minorHAnsi" w:cstheme="minorHAnsi"/>
          <w:color w:val="auto"/>
        </w:rPr>
        <w:t xml:space="preserve"> </w:t>
      </w:r>
      <w:r w:rsidR="00437133" w:rsidRPr="00B823FA">
        <w:rPr>
          <w:rFonts w:asciiTheme="minorHAnsi" w:hAnsiTheme="minorHAnsi" w:cstheme="minorHAnsi"/>
          <w:color w:val="auto"/>
        </w:rPr>
        <w:t>A.D</w:t>
      </w:r>
      <w:r w:rsidR="00CE6D57" w:rsidRPr="00B823FA">
        <w:rPr>
          <w:rFonts w:asciiTheme="minorHAnsi" w:hAnsiTheme="minorHAnsi" w:cstheme="minorHAnsi"/>
          <w:color w:val="auto"/>
        </w:rPr>
        <w:t>.</w:t>
      </w:r>
      <w:r w:rsidR="003107B6" w:rsidRPr="00B823FA">
        <w:rPr>
          <w:rStyle w:val="FootnoteReference"/>
          <w:rFonts w:asciiTheme="minorHAnsi" w:hAnsiTheme="minorHAnsi" w:cstheme="minorHAnsi"/>
          <w:color w:val="auto"/>
        </w:rPr>
        <w:footnoteReference w:id="16"/>
      </w:r>
      <w:r w:rsidR="001B7B07" w:rsidRPr="00B823FA">
        <w:rPr>
          <w:rFonts w:asciiTheme="minorHAnsi" w:hAnsiTheme="minorHAnsi" w:cstheme="minorHAnsi"/>
          <w:color w:val="auto"/>
        </w:rPr>
        <w:t xml:space="preserve"> </w:t>
      </w:r>
      <w:r w:rsidR="006F50F8" w:rsidRPr="00B823FA">
        <w:rPr>
          <w:rFonts w:asciiTheme="minorHAnsi" w:hAnsiTheme="minorHAnsi" w:cstheme="minorHAnsi"/>
          <w:color w:val="auto"/>
        </w:rPr>
        <w:t xml:space="preserve">Mary, </w:t>
      </w:r>
      <w:r w:rsidR="00231030" w:rsidRPr="00B823FA">
        <w:rPr>
          <w:rFonts w:asciiTheme="minorHAnsi" w:hAnsiTheme="minorHAnsi" w:cstheme="minorHAnsi"/>
          <w:color w:val="auto"/>
        </w:rPr>
        <w:t>T</w:t>
      </w:r>
      <w:r w:rsidR="007A370B" w:rsidRPr="00B823FA">
        <w:rPr>
          <w:rFonts w:asciiTheme="minorHAnsi" w:hAnsiTheme="minorHAnsi" w:cstheme="minorHAnsi"/>
          <w:color w:val="auto"/>
        </w:rPr>
        <w:t>he t</w:t>
      </w:r>
      <w:r w:rsidR="00231030" w:rsidRPr="00B823FA">
        <w:rPr>
          <w:rFonts w:asciiTheme="minorHAnsi" w:hAnsiTheme="minorHAnsi" w:cstheme="minorHAnsi"/>
          <w:color w:val="auto"/>
        </w:rPr>
        <w:t xml:space="preserve">hird wife of </w:t>
      </w:r>
      <w:r w:rsidR="005B7908" w:rsidRPr="00B823FA">
        <w:rPr>
          <w:rFonts w:asciiTheme="minorHAnsi" w:hAnsiTheme="minorHAnsi" w:cstheme="minorHAnsi"/>
          <w:color w:val="auto"/>
        </w:rPr>
        <w:t xml:space="preserve">William </w:t>
      </w:r>
      <w:r w:rsidR="00C425B7" w:rsidRPr="00B823FA">
        <w:rPr>
          <w:rFonts w:asciiTheme="minorHAnsi" w:hAnsiTheme="minorHAnsi" w:cstheme="minorHAnsi"/>
          <w:color w:val="auto"/>
        </w:rPr>
        <w:t>of</w:t>
      </w:r>
      <w:r w:rsidR="001B7B07" w:rsidRPr="00B823FA">
        <w:rPr>
          <w:rFonts w:asciiTheme="minorHAnsi" w:hAnsiTheme="minorHAnsi" w:cstheme="minorHAnsi"/>
          <w:color w:val="auto"/>
        </w:rPr>
        <w:t xml:space="preserve"> Briou</w:t>
      </w:r>
      <w:r w:rsidR="000B4FF1" w:rsidRPr="00B823FA">
        <w:rPr>
          <w:rFonts w:asciiTheme="minorHAnsi" w:hAnsiTheme="minorHAnsi" w:cstheme="minorHAnsi"/>
          <w:color w:val="auto"/>
        </w:rPr>
        <w:t>z</w:t>
      </w:r>
      <w:r w:rsidR="001B7B07" w:rsidRPr="00B823FA">
        <w:rPr>
          <w:rFonts w:asciiTheme="minorHAnsi" w:hAnsiTheme="minorHAnsi" w:cstheme="minorHAnsi"/>
          <w:color w:val="auto"/>
        </w:rPr>
        <w:t>e</w:t>
      </w:r>
      <w:r w:rsidR="00DD421D" w:rsidRPr="00B823FA">
        <w:rPr>
          <w:rFonts w:asciiTheme="minorHAnsi" w:hAnsiTheme="minorHAnsi" w:cstheme="minorHAnsi"/>
          <w:color w:val="auto"/>
        </w:rPr>
        <w:t xml:space="preserve"> II</w:t>
      </w:r>
      <w:r w:rsidR="00B451EE" w:rsidRPr="00B823FA">
        <w:rPr>
          <w:rFonts w:asciiTheme="minorHAnsi" w:hAnsiTheme="minorHAnsi" w:cstheme="minorHAnsi"/>
          <w:color w:val="auto"/>
        </w:rPr>
        <w:t>,</w:t>
      </w:r>
      <w:r w:rsidR="004D46DF" w:rsidRPr="00B823FA">
        <w:rPr>
          <w:rStyle w:val="FootnoteReference"/>
          <w:rFonts w:asciiTheme="minorHAnsi" w:hAnsiTheme="minorHAnsi" w:cstheme="minorHAnsi"/>
          <w:color w:val="auto"/>
        </w:rPr>
        <w:footnoteReference w:id="17"/>
      </w:r>
      <w:r w:rsidR="006F50F8" w:rsidRPr="00B823FA">
        <w:rPr>
          <w:rFonts w:asciiTheme="minorHAnsi" w:hAnsiTheme="minorHAnsi" w:cstheme="minorHAnsi"/>
          <w:color w:val="auto"/>
        </w:rPr>
        <w:t xml:space="preserve"> </w:t>
      </w:r>
      <w:r w:rsidR="00C22E83" w:rsidRPr="00B823FA">
        <w:rPr>
          <w:rFonts w:asciiTheme="minorHAnsi" w:hAnsiTheme="minorHAnsi" w:cstheme="minorHAnsi"/>
          <w:color w:val="auto"/>
        </w:rPr>
        <w:t xml:space="preserve">who had </w:t>
      </w:r>
      <w:r w:rsidR="00B451EE" w:rsidRPr="00B823FA">
        <w:rPr>
          <w:rFonts w:asciiTheme="minorHAnsi" w:hAnsiTheme="minorHAnsi" w:cstheme="minorHAnsi"/>
          <w:color w:val="auto"/>
        </w:rPr>
        <w:t>prayed</w:t>
      </w:r>
      <w:r w:rsidR="006C5E7B" w:rsidRPr="00B823FA">
        <w:rPr>
          <w:rFonts w:asciiTheme="minorHAnsi" w:hAnsiTheme="minorHAnsi" w:cstheme="minorHAnsi"/>
          <w:color w:val="auto"/>
        </w:rPr>
        <w:t xml:space="preserve"> to God on Cragh</w:t>
      </w:r>
      <w:r w:rsidR="00624D4D" w:rsidRPr="00B823FA">
        <w:rPr>
          <w:rFonts w:asciiTheme="minorHAnsi" w:hAnsiTheme="minorHAnsi" w:cstheme="minorHAnsi"/>
          <w:color w:val="auto"/>
        </w:rPr>
        <w:t>’</w:t>
      </w:r>
      <w:r w:rsidR="006C5E7B" w:rsidRPr="00B823FA">
        <w:rPr>
          <w:rFonts w:asciiTheme="minorHAnsi" w:hAnsiTheme="minorHAnsi" w:cstheme="minorHAnsi"/>
          <w:color w:val="auto"/>
        </w:rPr>
        <w:t xml:space="preserve">s behalf </w:t>
      </w:r>
      <w:r w:rsidR="004158A9" w:rsidRPr="00B823FA">
        <w:rPr>
          <w:rFonts w:asciiTheme="minorHAnsi" w:hAnsiTheme="minorHAnsi" w:cstheme="minorHAnsi"/>
          <w:color w:val="auto"/>
        </w:rPr>
        <w:t xml:space="preserve">and given </w:t>
      </w:r>
      <w:r w:rsidR="00707933" w:rsidRPr="00B823FA">
        <w:rPr>
          <w:rFonts w:asciiTheme="minorHAnsi" w:hAnsiTheme="minorHAnsi" w:cstheme="minorHAnsi"/>
          <w:color w:val="auto"/>
        </w:rPr>
        <w:t>testimony at the inquest</w:t>
      </w:r>
      <w:r w:rsidR="00992AAC" w:rsidRPr="00B823FA">
        <w:rPr>
          <w:rStyle w:val="FootnoteReference"/>
          <w:rFonts w:asciiTheme="minorHAnsi" w:hAnsiTheme="minorHAnsi" w:cstheme="minorHAnsi"/>
          <w:color w:val="auto"/>
        </w:rPr>
        <w:footnoteReference w:id="18"/>
      </w:r>
      <w:r w:rsidR="00707933" w:rsidRPr="00B823FA">
        <w:rPr>
          <w:rFonts w:asciiTheme="minorHAnsi" w:hAnsiTheme="minorHAnsi" w:cstheme="minorHAnsi"/>
          <w:color w:val="auto"/>
        </w:rPr>
        <w:t xml:space="preserve"> </w:t>
      </w:r>
      <w:r w:rsidR="006C5E7B" w:rsidRPr="00B823FA">
        <w:rPr>
          <w:rFonts w:asciiTheme="minorHAnsi" w:hAnsiTheme="minorHAnsi" w:cstheme="minorHAnsi"/>
          <w:color w:val="auto"/>
        </w:rPr>
        <w:t xml:space="preserve">may </w:t>
      </w:r>
      <w:r w:rsidR="00C22E83" w:rsidRPr="00B823FA">
        <w:rPr>
          <w:rFonts w:asciiTheme="minorHAnsi" w:hAnsiTheme="minorHAnsi" w:cstheme="minorHAnsi"/>
          <w:color w:val="auto"/>
        </w:rPr>
        <w:t>also</w:t>
      </w:r>
      <w:r w:rsidR="006C5E7B" w:rsidRPr="00B823FA">
        <w:rPr>
          <w:rFonts w:asciiTheme="minorHAnsi" w:hAnsiTheme="minorHAnsi" w:cstheme="minorHAnsi"/>
          <w:color w:val="auto"/>
        </w:rPr>
        <w:t xml:space="preserve"> have</w:t>
      </w:r>
      <w:r w:rsidR="00297CFE" w:rsidRPr="00B823FA">
        <w:rPr>
          <w:rFonts w:asciiTheme="minorHAnsi" w:hAnsiTheme="minorHAnsi" w:cstheme="minorHAnsi"/>
          <w:color w:val="auto"/>
        </w:rPr>
        <w:t xml:space="preserve"> </w:t>
      </w:r>
      <w:r w:rsidR="00EA0484" w:rsidRPr="00B823FA">
        <w:rPr>
          <w:rFonts w:asciiTheme="minorHAnsi" w:hAnsiTheme="minorHAnsi" w:cstheme="minorHAnsi"/>
          <w:color w:val="auto"/>
        </w:rPr>
        <w:t xml:space="preserve">been </w:t>
      </w:r>
      <w:r w:rsidR="00E07BF9" w:rsidRPr="00B823FA">
        <w:rPr>
          <w:rFonts w:asciiTheme="minorHAnsi" w:hAnsiTheme="minorHAnsi" w:cstheme="minorHAnsi"/>
          <w:color w:val="auto"/>
        </w:rPr>
        <w:t xml:space="preserve">married </w:t>
      </w:r>
      <w:r w:rsidR="008C3137">
        <w:rPr>
          <w:rFonts w:asciiTheme="minorHAnsi" w:hAnsiTheme="minorHAnsi" w:cstheme="minorHAnsi"/>
          <w:color w:val="auto"/>
        </w:rPr>
        <w:t xml:space="preserve">to </w:t>
      </w:r>
      <w:r w:rsidR="007552F8" w:rsidRPr="00B823FA">
        <w:rPr>
          <w:rFonts w:asciiTheme="minorHAnsi" w:hAnsiTheme="minorHAnsi" w:cstheme="minorHAnsi"/>
          <w:color w:val="auto"/>
        </w:rPr>
        <w:t xml:space="preserve">or </w:t>
      </w:r>
      <w:r w:rsidR="009E5F2E" w:rsidRPr="00B823FA">
        <w:rPr>
          <w:rFonts w:asciiTheme="minorHAnsi" w:hAnsiTheme="minorHAnsi" w:cstheme="minorHAnsi"/>
          <w:color w:val="auto"/>
        </w:rPr>
        <w:t xml:space="preserve">a sister in law </w:t>
      </w:r>
      <w:r w:rsidR="00F44F3E">
        <w:rPr>
          <w:rFonts w:asciiTheme="minorHAnsi" w:hAnsiTheme="minorHAnsi" w:cstheme="minorHAnsi"/>
          <w:color w:val="auto"/>
        </w:rPr>
        <w:t>of</w:t>
      </w:r>
      <w:r w:rsidR="009E5F2E" w:rsidRPr="00B823FA">
        <w:rPr>
          <w:rFonts w:asciiTheme="minorHAnsi" w:hAnsiTheme="minorHAnsi" w:cstheme="minorHAnsi"/>
          <w:color w:val="auto"/>
        </w:rPr>
        <w:t xml:space="preserve"> </w:t>
      </w:r>
      <w:r w:rsidR="005B174E" w:rsidRPr="00B823FA">
        <w:rPr>
          <w:rFonts w:asciiTheme="minorHAnsi" w:hAnsiTheme="minorHAnsi" w:cstheme="minorHAnsi"/>
          <w:color w:val="auto"/>
        </w:rPr>
        <w:t>Rhys Grug</w:t>
      </w:r>
      <w:r w:rsidR="009D7582" w:rsidRPr="00B823FA">
        <w:rPr>
          <w:rFonts w:asciiTheme="minorHAnsi" w:hAnsiTheme="minorHAnsi" w:cstheme="minorHAnsi"/>
          <w:color w:val="auto"/>
        </w:rPr>
        <w:t xml:space="preserve"> </w:t>
      </w:r>
      <w:r w:rsidR="00675F7B" w:rsidRPr="00B823FA">
        <w:rPr>
          <w:rFonts w:asciiTheme="minorHAnsi" w:hAnsiTheme="minorHAnsi" w:cstheme="minorHAnsi"/>
          <w:color w:val="auto"/>
        </w:rPr>
        <w:t xml:space="preserve">and had a son called </w:t>
      </w:r>
      <w:r w:rsidR="009D7582" w:rsidRPr="00B823FA">
        <w:rPr>
          <w:rFonts w:asciiTheme="minorHAnsi" w:hAnsiTheme="minorHAnsi" w:cstheme="minorHAnsi"/>
          <w:color w:val="auto"/>
        </w:rPr>
        <w:t>William</w:t>
      </w:r>
      <w:r w:rsidR="00054F13">
        <w:rPr>
          <w:rFonts w:asciiTheme="minorHAnsi" w:hAnsiTheme="minorHAnsi" w:cstheme="minorHAnsi"/>
          <w:color w:val="auto"/>
        </w:rPr>
        <w:t xml:space="preserve">, </w:t>
      </w:r>
      <w:r w:rsidR="00F771B1" w:rsidRPr="00B823FA">
        <w:rPr>
          <w:rFonts w:asciiTheme="minorHAnsi" w:hAnsiTheme="minorHAnsi" w:cstheme="minorHAnsi"/>
          <w:color w:val="auto"/>
        </w:rPr>
        <w:t>making him</w:t>
      </w:r>
      <w:r w:rsidR="00A540EE" w:rsidRPr="00B823FA">
        <w:rPr>
          <w:rFonts w:asciiTheme="minorHAnsi" w:hAnsiTheme="minorHAnsi" w:cstheme="minorHAnsi"/>
          <w:color w:val="auto"/>
        </w:rPr>
        <w:t xml:space="preserve"> a threat to the line of succession</w:t>
      </w:r>
      <w:r w:rsidR="006B1BFB" w:rsidRPr="00B823FA">
        <w:rPr>
          <w:rFonts w:asciiTheme="minorHAnsi" w:hAnsiTheme="minorHAnsi" w:cstheme="minorHAnsi"/>
          <w:color w:val="auto"/>
        </w:rPr>
        <w:t xml:space="preserve"> </w:t>
      </w:r>
      <w:r w:rsidR="005750EF" w:rsidRPr="00B823FA">
        <w:rPr>
          <w:rFonts w:asciiTheme="minorHAnsi" w:hAnsiTheme="minorHAnsi" w:cstheme="minorHAnsi"/>
          <w:color w:val="auto"/>
        </w:rPr>
        <w:t xml:space="preserve">on the death of his </w:t>
      </w:r>
      <w:r w:rsidR="00505155" w:rsidRPr="00B823FA">
        <w:rPr>
          <w:rFonts w:asciiTheme="minorHAnsi" w:hAnsiTheme="minorHAnsi" w:cstheme="minorHAnsi"/>
          <w:color w:val="auto"/>
        </w:rPr>
        <w:t>stepfather</w:t>
      </w:r>
      <w:r w:rsidR="008F79D0" w:rsidRPr="00B823FA">
        <w:rPr>
          <w:rFonts w:asciiTheme="minorHAnsi" w:hAnsiTheme="minorHAnsi" w:cstheme="minorHAnsi"/>
          <w:color w:val="auto"/>
        </w:rPr>
        <w:t>.</w:t>
      </w:r>
      <w:r w:rsidR="009A39F8" w:rsidRPr="00B823FA">
        <w:rPr>
          <w:rFonts w:asciiTheme="minorHAnsi" w:hAnsiTheme="minorHAnsi" w:cstheme="minorHAnsi"/>
          <w:color w:val="auto"/>
        </w:rPr>
        <w:t xml:space="preserve"> </w:t>
      </w:r>
      <w:r w:rsidR="00505155" w:rsidRPr="00B823FA">
        <w:rPr>
          <w:rFonts w:asciiTheme="minorHAnsi" w:hAnsiTheme="minorHAnsi" w:cstheme="minorHAnsi"/>
          <w:color w:val="auto"/>
        </w:rPr>
        <w:t>D</w:t>
      </w:r>
      <w:r w:rsidR="00856CD6" w:rsidRPr="00B823FA">
        <w:rPr>
          <w:rFonts w:asciiTheme="minorHAnsi" w:hAnsiTheme="minorHAnsi" w:cstheme="minorHAnsi"/>
          <w:color w:val="auto"/>
        </w:rPr>
        <w:t xml:space="preserve">oomed </w:t>
      </w:r>
      <w:r w:rsidR="00727C3A" w:rsidRPr="00B823FA">
        <w:rPr>
          <w:rFonts w:asciiTheme="minorHAnsi" w:hAnsiTheme="minorHAnsi" w:cstheme="minorHAnsi"/>
        </w:rPr>
        <w:t xml:space="preserve">due to </w:t>
      </w:r>
      <w:r w:rsidR="00054F13">
        <w:rPr>
          <w:rFonts w:asciiTheme="minorHAnsi" w:hAnsiTheme="minorHAnsi" w:cstheme="minorHAnsi"/>
        </w:rPr>
        <w:t xml:space="preserve">his </w:t>
      </w:r>
      <w:r w:rsidR="00B45A77" w:rsidRPr="00B823FA">
        <w:rPr>
          <w:rFonts w:asciiTheme="minorHAnsi" w:hAnsiTheme="minorHAnsi" w:cstheme="minorHAnsi"/>
        </w:rPr>
        <w:t xml:space="preserve">connections </w:t>
      </w:r>
      <w:r w:rsidR="00966EF6" w:rsidRPr="00B823FA">
        <w:rPr>
          <w:rFonts w:asciiTheme="minorHAnsi" w:hAnsiTheme="minorHAnsi" w:cstheme="minorHAnsi"/>
        </w:rPr>
        <w:t xml:space="preserve">with </w:t>
      </w:r>
      <w:r w:rsidR="00B45A77" w:rsidRPr="00B823FA">
        <w:rPr>
          <w:rFonts w:asciiTheme="minorHAnsi" w:hAnsiTheme="minorHAnsi" w:cstheme="minorHAnsi"/>
        </w:rPr>
        <w:t>Welsh</w:t>
      </w:r>
      <w:r w:rsidR="00A372E7" w:rsidRPr="00B823FA">
        <w:rPr>
          <w:rFonts w:asciiTheme="minorHAnsi" w:hAnsiTheme="minorHAnsi" w:cstheme="minorHAnsi"/>
        </w:rPr>
        <w:t xml:space="preserve"> princes,</w:t>
      </w:r>
      <w:r w:rsidR="00B45A77" w:rsidRPr="00B823FA">
        <w:rPr>
          <w:rFonts w:asciiTheme="minorHAnsi" w:hAnsiTheme="minorHAnsi" w:cstheme="minorHAnsi"/>
        </w:rPr>
        <w:t xml:space="preserve"> </w:t>
      </w:r>
      <w:r w:rsidR="004D791F" w:rsidRPr="00B823FA">
        <w:rPr>
          <w:rFonts w:asciiTheme="minorHAnsi" w:hAnsiTheme="minorHAnsi" w:cstheme="minorHAnsi"/>
        </w:rPr>
        <w:t>lord</w:t>
      </w:r>
      <w:r w:rsidR="00CE1A83" w:rsidRPr="00B823FA">
        <w:rPr>
          <w:rFonts w:asciiTheme="minorHAnsi" w:hAnsiTheme="minorHAnsi" w:cstheme="minorHAnsi"/>
        </w:rPr>
        <w:t>s</w:t>
      </w:r>
      <w:r w:rsidR="00F84800" w:rsidRPr="00B823FA">
        <w:rPr>
          <w:rFonts w:asciiTheme="minorHAnsi" w:hAnsiTheme="minorHAnsi" w:cstheme="minorHAnsi"/>
        </w:rPr>
        <w:t>, and</w:t>
      </w:r>
      <w:r w:rsidR="00B45A77" w:rsidRPr="00B823FA">
        <w:rPr>
          <w:rFonts w:asciiTheme="minorHAnsi" w:hAnsiTheme="minorHAnsi" w:cstheme="minorHAnsi"/>
        </w:rPr>
        <w:t xml:space="preserve"> </w:t>
      </w:r>
      <w:r w:rsidR="00E352BF" w:rsidRPr="00B823FA">
        <w:rPr>
          <w:rFonts w:asciiTheme="minorHAnsi" w:hAnsiTheme="minorHAnsi" w:cstheme="minorHAnsi"/>
        </w:rPr>
        <w:t>b</w:t>
      </w:r>
      <w:r w:rsidR="003C700F" w:rsidRPr="00B823FA">
        <w:rPr>
          <w:rFonts w:asciiTheme="minorHAnsi" w:hAnsiTheme="minorHAnsi" w:cstheme="minorHAnsi"/>
        </w:rPr>
        <w:t>ishops</w:t>
      </w:r>
      <w:r w:rsidR="00303C3C" w:rsidRPr="00B823FA">
        <w:rPr>
          <w:rFonts w:asciiTheme="minorHAnsi" w:hAnsiTheme="minorHAnsi" w:cstheme="minorHAnsi"/>
        </w:rPr>
        <w:t>,</w:t>
      </w:r>
      <w:r w:rsidR="00B45A77" w:rsidRPr="00B823FA">
        <w:rPr>
          <w:rFonts w:asciiTheme="minorHAnsi" w:hAnsiTheme="minorHAnsi" w:cstheme="minorHAnsi"/>
        </w:rPr>
        <w:t xml:space="preserve"> </w:t>
      </w:r>
      <w:r w:rsidR="00ED44A3" w:rsidRPr="00B823FA">
        <w:rPr>
          <w:rFonts w:asciiTheme="minorHAnsi" w:hAnsiTheme="minorHAnsi" w:cstheme="minorHAnsi"/>
        </w:rPr>
        <w:t>a</w:t>
      </w:r>
      <w:r w:rsidR="00AA58AD" w:rsidRPr="00B823FA">
        <w:rPr>
          <w:rFonts w:asciiTheme="minorHAnsi" w:hAnsiTheme="minorHAnsi" w:cstheme="minorHAnsi"/>
        </w:rPr>
        <w:t>nd</w:t>
      </w:r>
      <w:r w:rsidR="002505A3" w:rsidRPr="00B823FA">
        <w:rPr>
          <w:rFonts w:asciiTheme="minorHAnsi" w:hAnsiTheme="minorHAnsi" w:cstheme="minorHAnsi"/>
        </w:rPr>
        <w:t xml:space="preserve"> King</w:t>
      </w:r>
      <w:r w:rsidR="00B978E0" w:rsidRPr="00B823FA">
        <w:rPr>
          <w:rFonts w:asciiTheme="minorHAnsi" w:hAnsiTheme="minorHAnsi" w:cstheme="minorHAnsi"/>
          <w:color w:val="auto"/>
        </w:rPr>
        <w:t xml:space="preserve"> </w:t>
      </w:r>
      <w:r w:rsidR="00021760" w:rsidRPr="00B823FA">
        <w:rPr>
          <w:rFonts w:asciiTheme="minorHAnsi" w:hAnsiTheme="minorHAnsi" w:cstheme="minorHAnsi"/>
          <w:color w:val="auto"/>
        </w:rPr>
        <w:t>J</w:t>
      </w:r>
      <w:r w:rsidR="00021760" w:rsidRPr="00B823FA">
        <w:rPr>
          <w:rFonts w:asciiTheme="minorHAnsi" w:hAnsiTheme="minorHAnsi" w:cstheme="minorHAnsi"/>
        </w:rPr>
        <w:t>ohn</w:t>
      </w:r>
      <w:r w:rsidR="002B6977">
        <w:rPr>
          <w:rFonts w:asciiTheme="minorHAnsi" w:hAnsiTheme="minorHAnsi" w:cstheme="minorHAnsi"/>
        </w:rPr>
        <w:t>’s</w:t>
      </w:r>
      <w:r w:rsidR="00D63477" w:rsidRPr="00B823FA">
        <w:rPr>
          <w:rFonts w:asciiTheme="minorHAnsi" w:hAnsiTheme="minorHAnsi" w:cstheme="minorHAnsi"/>
        </w:rPr>
        <w:t xml:space="preserve"> </w:t>
      </w:r>
      <w:r w:rsidR="00B978E0" w:rsidRPr="00B823FA">
        <w:rPr>
          <w:rFonts w:asciiTheme="minorHAnsi" w:hAnsiTheme="minorHAnsi" w:cstheme="minorHAnsi"/>
        </w:rPr>
        <w:t>need to recoup finances</w:t>
      </w:r>
      <w:r w:rsidR="008B4E1D" w:rsidRPr="00B823FA">
        <w:rPr>
          <w:rFonts w:asciiTheme="minorHAnsi" w:hAnsiTheme="minorHAnsi" w:cstheme="minorHAnsi"/>
        </w:rPr>
        <w:t xml:space="preserve"> </w:t>
      </w:r>
      <w:r w:rsidR="00A07773" w:rsidRPr="00B823FA">
        <w:rPr>
          <w:rFonts w:asciiTheme="minorHAnsi" w:hAnsiTheme="minorHAnsi" w:cstheme="minorHAnsi"/>
        </w:rPr>
        <w:t xml:space="preserve">by </w:t>
      </w:r>
      <w:r w:rsidR="00473125" w:rsidRPr="00B823FA">
        <w:rPr>
          <w:rFonts w:asciiTheme="minorHAnsi" w:hAnsiTheme="minorHAnsi" w:cstheme="minorHAnsi"/>
        </w:rPr>
        <w:t>increasin</w:t>
      </w:r>
      <w:r w:rsidR="003234F6" w:rsidRPr="00B823FA">
        <w:rPr>
          <w:rFonts w:asciiTheme="minorHAnsi" w:hAnsiTheme="minorHAnsi" w:cstheme="minorHAnsi"/>
        </w:rPr>
        <w:t xml:space="preserve">g taxes, </w:t>
      </w:r>
      <w:r w:rsidR="00A07773" w:rsidRPr="00B823FA">
        <w:rPr>
          <w:rFonts w:asciiTheme="minorHAnsi" w:hAnsiTheme="minorHAnsi" w:cstheme="minorHAnsi"/>
        </w:rPr>
        <w:t xml:space="preserve">regaining </w:t>
      </w:r>
      <w:r w:rsidR="00505155" w:rsidRPr="00B823FA">
        <w:rPr>
          <w:rFonts w:asciiTheme="minorHAnsi" w:hAnsiTheme="minorHAnsi" w:cstheme="minorHAnsi"/>
        </w:rPr>
        <w:t>land,</w:t>
      </w:r>
      <w:r w:rsidR="009A5D02" w:rsidRPr="00B823FA">
        <w:rPr>
          <w:rFonts w:asciiTheme="minorHAnsi" w:hAnsiTheme="minorHAnsi" w:cstheme="minorHAnsi"/>
        </w:rPr>
        <w:t xml:space="preserve"> and</w:t>
      </w:r>
      <w:r w:rsidR="008B4E1D" w:rsidRPr="00B823FA">
        <w:rPr>
          <w:rFonts w:asciiTheme="minorHAnsi" w:hAnsiTheme="minorHAnsi" w:cstheme="minorHAnsi"/>
        </w:rPr>
        <w:t xml:space="preserve"> get</w:t>
      </w:r>
      <w:r w:rsidR="009A5D02" w:rsidRPr="00B823FA">
        <w:rPr>
          <w:rFonts w:asciiTheme="minorHAnsi" w:hAnsiTheme="minorHAnsi" w:cstheme="minorHAnsi"/>
        </w:rPr>
        <w:t>ting</w:t>
      </w:r>
      <w:r w:rsidR="008B4E1D" w:rsidRPr="00B823FA">
        <w:rPr>
          <w:rFonts w:asciiTheme="minorHAnsi" w:hAnsiTheme="minorHAnsi" w:cstheme="minorHAnsi"/>
        </w:rPr>
        <w:t xml:space="preserve"> rid of any opp</w:t>
      </w:r>
      <w:r w:rsidR="00DE1DE4" w:rsidRPr="00B823FA">
        <w:rPr>
          <w:rFonts w:asciiTheme="minorHAnsi" w:hAnsiTheme="minorHAnsi" w:cstheme="minorHAnsi"/>
        </w:rPr>
        <w:t>o</w:t>
      </w:r>
      <w:r w:rsidR="008B4E1D" w:rsidRPr="00B823FA">
        <w:rPr>
          <w:rFonts w:asciiTheme="minorHAnsi" w:hAnsiTheme="minorHAnsi" w:cstheme="minorHAnsi"/>
        </w:rPr>
        <w:t>sition</w:t>
      </w:r>
      <w:r w:rsidR="003A3B39" w:rsidRPr="00B823FA">
        <w:rPr>
          <w:rFonts w:asciiTheme="minorHAnsi" w:hAnsiTheme="minorHAnsi" w:cstheme="minorHAnsi"/>
        </w:rPr>
        <w:t>.</w:t>
      </w:r>
      <w:r w:rsidR="00565B04" w:rsidRPr="00B823FA">
        <w:rPr>
          <w:rFonts w:asciiTheme="minorHAnsi" w:hAnsiTheme="minorHAnsi" w:cstheme="minorHAnsi"/>
        </w:rPr>
        <w:t xml:space="preserve"> </w:t>
      </w:r>
      <w:r w:rsidR="00AD456A">
        <w:rPr>
          <w:rStyle w:val="FootnoteReference"/>
          <w:rFonts w:asciiTheme="minorHAnsi" w:hAnsiTheme="minorHAnsi" w:cstheme="minorHAnsi"/>
        </w:rPr>
        <w:footnoteReference w:id="19"/>
      </w:r>
    </w:p>
    <w:p w14:paraId="04D7900E" w14:textId="657E9007" w:rsidR="004446DD" w:rsidRPr="000F0722" w:rsidRDefault="00C7435E" w:rsidP="003F01F3">
      <w:pPr>
        <w:spacing w:after="240" w:line="360" w:lineRule="auto"/>
        <w:jc w:val="left"/>
        <w:rPr>
          <w:rFonts w:asciiTheme="minorHAnsi" w:hAnsiTheme="minorHAnsi" w:cstheme="minorHAnsi"/>
          <w:color w:val="auto"/>
        </w:rPr>
      </w:pPr>
      <w:r w:rsidRPr="00B823FA">
        <w:rPr>
          <w:rFonts w:asciiTheme="minorHAnsi" w:hAnsiTheme="minorHAnsi" w:cstheme="minorHAnsi"/>
        </w:rPr>
        <w:lastRenderedPageBreak/>
        <w:t xml:space="preserve">On the surface, the short testimony reads like a mini miracle checklist, and William Cragh's survival raises a multitude of questions on how executions were conducted during the thirteenth century, such as the rope length, age, and quality, if any safety checks were carried out, the lifespan of the materials used, weight and size of the person being hung, </w:t>
      </w:r>
      <w:r w:rsidR="00536293">
        <w:rPr>
          <w:rFonts w:asciiTheme="minorHAnsi" w:hAnsiTheme="minorHAnsi" w:cstheme="minorHAnsi"/>
        </w:rPr>
        <w:t xml:space="preserve">the </w:t>
      </w:r>
      <w:r w:rsidRPr="00B823FA">
        <w:rPr>
          <w:rFonts w:asciiTheme="minorHAnsi" w:hAnsiTheme="minorHAnsi" w:cstheme="minorHAnsi"/>
        </w:rPr>
        <w:t xml:space="preserve">age of the </w:t>
      </w:r>
      <w:r w:rsidRPr="00B823FA">
        <w:rPr>
          <w:rFonts w:asciiTheme="minorHAnsi" w:hAnsiTheme="minorHAnsi" w:cstheme="minorHAnsi"/>
          <w:color w:val="auto"/>
        </w:rPr>
        <w:t>gallows</w:t>
      </w:r>
      <w:r w:rsidR="00536293">
        <w:rPr>
          <w:rFonts w:asciiTheme="minorHAnsi" w:hAnsiTheme="minorHAnsi" w:cstheme="minorHAnsi"/>
        </w:rPr>
        <w:t xml:space="preserve"> and </w:t>
      </w:r>
      <w:r w:rsidR="00C27D4F">
        <w:rPr>
          <w:rFonts w:asciiTheme="minorHAnsi" w:hAnsiTheme="minorHAnsi" w:cstheme="minorHAnsi"/>
        </w:rPr>
        <w:t>if</w:t>
      </w:r>
      <w:r w:rsidRPr="00B823FA">
        <w:rPr>
          <w:rFonts w:asciiTheme="minorHAnsi" w:hAnsiTheme="minorHAnsi" w:cstheme="minorHAnsi"/>
        </w:rPr>
        <w:t xml:space="preserve"> others </w:t>
      </w:r>
      <w:r w:rsidR="00536293">
        <w:rPr>
          <w:rFonts w:asciiTheme="minorHAnsi" w:hAnsiTheme="minorHAnsi" w:cstheme="minorHAnsi"/>
        </w:rPr>
        <w:t xml:space="preserve">had been </w:t>
      </w:r>
      <w:r w:rsidRPr="00B823FA">
        <w:rPr>
          <w:rFonts w:asciiTheme="minorHAnsi" w:hAnsiTheme="minorHAnsi" w:cstheme="minorHAnsi"/>
        </w:rPr>
        <w:t>h</w:t>
      </w:r>
      <w:r w:rsidR="00536293">
        <w:rPr>
          <w:rFonts w:asciiTheme="minorHAnsi" w:hAnsiTheme="minorHAnsi" w:cstheme="minorHAnsi"/>
        </w:rPr>
        <w:t>ung</w:t>
      </w:r>
      <w:r w:rsidRPr="00B823FA">
        <w:rPr>
          <w:rFonts w:asciiTheme="minorHAnsi" w:hAnsiTheme="minorHAnsi" w:cstheme="minorHAnsi"/>
        </w:rPr>
        <w:t xml:space="preserve"> from it before them. However, on closer inspection, the testimony contains </w:t>
      </w:r>
      <w:r w:rsidRPr="00B823FA">
        <w:rPr>
          <w:rFonts w:asciiTheme="minorHAnsi" w:hAnsiTheme="minorHAnsi" w:cstheme="minorHAnsi"/>
          <w:color w:val="auto"/>
        </w:rPr>
        <w:t xml:space="preserve">many anomalies and Cragh </w:t>
      </w:r>
      <w:r w:rsidRPr="00B823FA">
        <w:rPr>
          <w:rFonts w:asciiTheme="minorHAnsi" w:hAnsiTheme="minorHAnsi" w:cstheme="minorHAnsi"/>
        </w:rPr>
        <w:t>may not have been the same person giving testimony as the person hanged. Cragh is po</w:t>
      </w:r>
      <w:r w:rsidR="006919FB" w:rsidRPr="00B823FA">
        <w:rPr>
          <w:rFonts w:asciiTheme="minorHAnsi" w:hAnsiTheme="minorHAnsi" w:cstheme="minorHAnsi"/>
        </w:rPr>
        <w:t>tentially</w:t>
      </w:r>
      <w:r w:rsidRPr="00B823FA">
        <w:rPr>
          <w:rFonts w:asciiTheme="minorHAnsi" w:hAnsiTheme="minorHAnsi" w:cstheme="minorHAnsi"/>
        </w:rPr>
        <w:t xml:space="preserve"> Goidelic for destruction, carnage, or disaster</w:t>
      </w:r>
      <w:r w:rsidR="007C0343" w:rsidRPr="00B823FA">
        <w:rPr>
          <w:rFonts w:asciiTheme="minorHAnsi" w:hAnsiTheme="minorHAnsi" w:cstheme="minorHAnsi"/>
        </w:rPr>
        <w:t>.</w:t>
      </w:r>
      <w:r w:rsidR="005053C9" w:rsidRPr="00B823FA">
        <w:rPr>
          <w:rStyle w:val="FootnoteReference"/>
          <w:rFonts w:asciiTheme="minorHAnsi" w:hAnsiTheme="minorHAnsi" w:cstheme="minorHAnsi"/>
        </w:rPr>
        <w:footnoteReference w:id="20"/>
      </w:r>
      <w:r w:rsidRPr="00B823FA">
        <w:rPr>
          <w:rFonts w:asciiTheme="minorHAnsi" w:hAnsiTheme="minorHAnsi" w:cstheme="minorHAnsi"/>
        </w:rPr>
        <w:t xml:space="preserve"> In c.1215 A.D. Rhys Grug and Rhys the younger (</w:t>
      </w:r>
      <w:r w:rsidR="003023DC">
        <w:rPr>
          <w:rFonts w:asciiTheme="minorHAnsi" w:hAnsiTheme="minorHAnsi" w:cstheme="minorHAnsi"/>
        </w:rPr>
        <w:t xml:space="preserve">Rhys ap </w:t>
      </w:r>
      <w:r w:rsidR="00EA22B8">
        <w:rPr>
          <w:rFonts w:asciiTheme="minorHAnsi" w:hAnsiTheme="minorHAnsi" w:cstheme="minorHAnsi"/>
        </w:rPr>
        <w:t>Maredudd</w:t>
      </w:r>
      <w:r w:rsidRPr="00B823FA">
        <w:rPr>
          <w:rFonts w:asciiTheme="minorHAnsi" w:hAnsiTheme="minorHAnsi" w:cstheme="minorHAnsi"/>
        </w:rPr>
        <w:t>) attacked, burned</w:t>
      </w:r>
      <w:r w:rsidR="00680F31" w:rsidRPr="00B823FA">
        <w:rPr>
          <w:rFonts w:asciiTheme="minorHAnsi" w:hAnsiTheme="minorHAnsi" w:cstheme="minorHAnsi"/>
        </w:rPr>
        <w:t>,</w:t>
      </w:r>
      <w:r w:rsidRPr="00B823FA">
        <w:rPr>
          <w:rFonts w:asciiTheme="minorHAnsi" w:hAnsiTheme="minorHAnsi" w:cstheme="minorHAnsi"/>
        </w:rPr>
        <w:t xml:space="preserve"> and captured Oystermouth Castle</w:t>
      </w:r>
      <w:r w:rsidR="002A0DDF">
        <w:rPr>
          <w:rFonts w:asciiTheme="minorHAnsi" w:hAnsiTheme="minorHAnsi" w:cstheme="minorHAnsi"/>
        </w:rPr>
        <w:t>. T</w:t>
      </w:r>
      <w:r w:rsidRPr="00B823FA">
        <w:rPr>
          <w:rFonts w:asciiTheme="minorHAnsi" w:hAnsiTheme="minorHAnsi" w:cstheme="minorHAnsi"/>
        </w:rPr>
        <w:t xml:space="preserve">he younger Rhys was let go and it was burned down again in another attack in c.1287 </w:t>
      </w:r>
      <w:r w:rsidR="000601A7" w:rsidRPr="00B823FA">
        <w:rPr>
          <w:rFonts w:asciiTheme="minorHAnsi" w:hAnsiTheme="minorHAnsi" w:cstheme="minorHAnsi"/>
        </w:rPr>
        <w:t>A.D</w:t>
      </w:r>
      <w:r w:rsidR="00F56B50">
        <w:rPr>
          <w:rFonts w:asciiTheme="minorHAnsi" w:hAnsiTheme="minorHAnsi" w:cstheme="minorHAnsi"/>
        </w:rPr>
        <w:t>.</w:t>
      </w:r>
      <w:r w:rsidR="00DC6BB8">
        <w:rPr>
          <w:rFonts w:asciiTheme="minorHAnsi" w:hAnsiTheme="minorHAnsi" w:cstheme="minorHAnsi"/>
        </w:rPr>
        <w:t xml:space="preserve"> </w:t>
      </w:r>
      <w:r w:rsidR="00DC6BB8" w:rsidRPr="000F0722">
        <w:rPr>
          <w:rFonts w:asciiTheme="minorHAnsi" w:hAnsiTheme="minorHAnsi" w:cstheme="minorHAnsi"/>
          <w:color w:val="auto"/>
        </w:rPr>
        <w:t>by Rhys ap Maredudd</w:t>
      </w:r>
      <w:r w:rsidR="002473BE" w:rsidRPr="000F0722">
        <w:rPr>
          <w:rFonts w:asciiTheme="minorHAnsi" w:hAnsiTheme="minorHAnsi" w:cstheme="minorHAnsi"/>
          <w:color w:val="auto"/>
        </w:rPr>
        <w:t>,</w:t>
      </w:r>
      <w:r w:rsidR="00461D5A" w:rsidRPr="000F0722">
        <w:rPr>
          <w:rFonts w:asciiTheme="minorHAnsi" w:hAnsiTheme="minorHAnsi" w:cstheme="minorHAnsi"/>
          <w:color w:val="auto"/>
        </w:rPr>
        <w:t xml:space="preserve"> the son of Rhys Grug</w:t>
      </w:r>
      <w:r w:rsidR="00E669EE" w:rsidRPr="000F0722">
        <w:rPr>
          <w:rFonts w:asciiTheme="minorHAnsi" w:hAnsiTheme="minorHAnsi" w:cstheme="minorHAnsi"/>
          <w:color w:val="auto"/>
        </w:rPr>
        <w:t xml:space="preserve"> </w:t>
      </w:r>
      <w:r w:rsidR="00D25A62" w:rsidRPr="000F0722">
        <w:rPr>
          <w:rFonts w:asciiTheme="minorHAnsi" w:hAnsiTheme="minorHAnsi" w:cstheme="minorHAnsi"/>
          <w:color w:val="auto"/>
        </w:rPr>
        <w:t>was</w:t>
      </w:r>
      <w:r w:rsidR="00324F3D" w:rsidRPr="000F0722">
        <w:rPr>
          <w:rFonts w:asciiTheme="minorHAnsi" w:hAnsiTheme="minorHAnsi" w:cstheme="minorHAnsi"/>
          <w:color w:val="auto"/>
        </w:rPr>
        <w:t xml:space="preserve"> eventually</w:t>
      </w:r>
      <w:r w:rsidR="00D25A62" w:rsidRPr="000F0722">
        <w:rPr>
          <w:rFonts w:asciiTheme="minorHAnsi" w:hAnsiTheme="minorHAnsi" w:cstheme="minorHAnsi"/>
          <w:color w:val="auto"/>
        </w:rPr>
        <w:t xml:space="preserve"> caught and hung in York in </w:t>
      </w:r>
      <w:r w:rsidR="00E669EE" w:rsidRPr="000F0722">
        <w:rPr>
          <w:rFonts w:asciiTheme="minorHAnsi" w:hAnsiTheme="minorHAnsi" w:cstheme="minorHAnsi"/>
          <w:color w:val="auto"/>
        </w:rPr>
        <w:t>c.</w:t>
      </w:r>
      <w:r w:rsidR="00D25A62" w:rsidRPr="000F0722">
        <w:rPr>
          <w:rFonts w:asciiTheme="minorHAnsi" w:hAnsiTheme="minorHAnsi" w:cstheme="minorHAnsi"/>
          <w:color w:val="auto"/>
        </w:rPr>
        <w:t>1292</w:t>
      </w:r>
      <w:r w:rsidR="00E669EE" w:rsidRPr="000F0722">
        <w:rPr>
          <w:rFonts w:asciiTheme="minorHAnsi" w:hAnsiTheme="minorHAnsi" w:cstheme="minorHAnsi"/>
          <w:color w:val="auto"/>
        </w:rPr>
        <w:t xml:space="preserve"> A.D</w:t>
      </w:r>
      <w:r w:rsidR="00393E83" w:rsidRPr="000F0722">
        <w:rPr>
          <w:rFonts w:asciiTheme="minorHAnsi" w:hAnsiTheme="minorHAnsi" w:cstheme="minorHAnsi"/>
          <w:color w:val="auto"/>
        </w:rPr>
        <w:t>.</w:t>
      </w:r>
      <w:r w:rsidR="00B64998" w:rsidRPr="000F0722">
        <w:rPr>
          <w:rStyle w:val="FootnoteReference"/>
          <w:rFonts w:asciiTheme="minorHAnsi" w:hAnsiTheme="minorHAnsi" w:cstheme="minorHAnsi"/>
          <w:color w:val="auto"/>
        </w:rPr>
        <w:footnoteReference w:id="21"/>
      </w:r>
      <w:r w:rsidRPr="000F0722">
        <w:rPr>
          <w:rFonts w:asciiTheme="minorHAnsi" w:hAnsiTheme="minorHAnsi" w:cstheme="minorHAnsi"/>
          <w:color w:val="auto"/>
        </w:rPr>
        <w:t xml:space="preserve"> </w:t>
      </w:r>
    </w:p>
    <w:p w14:paraId="564317FD" w14:textId="41DF9754" w:rsidR="00C17244" w:rsidRPr="00B823FA" w:rsidRDefault="00C7435E" w:rsidP="003F01F3">
      <w:pPr>
        <w:spacing w:after="240" w:line="360" w:lineRule="auto"/>
        <w:jc w:val="left"/>
        <w:rPr>
          <w:rFonts w:asciiTheme="minorHAnsi" w:hAnsiTheme="minorHAnsi" w:cstheme="minorHAnsi"/>
        </w:rPr>
      </w:pPr>
      <w:r w:rsidRPr="00B823FA">
        <w:rPr>
          <w:rFonts w:asciiTheme="minorHAnsi" w:hAnsiTheme="minorHAnsi" w:cstheme="minorHAnsi"/>
        </w:rPr>
        <w:t>Grug</w:t>
      </w:r>
      <w:r w:rsidR="008B2257" w:rsidRPr="00B823FA">
        <w:rPr>
          <w:rFonts w:asciiTheme="minorHAnsi" w:hAnsiTheme="minorHAnsi" w:cstheme="minorHAnsi"/>
        </w:rPr>
        <w:t xml:space="preserve"> </w:t>
      </w:r>
      <w:r w:rsidRPr="00B823FA">
        <w:rPr>
          <w:rFonts w:asciiTheme="minorHAnsi" w:hAnsiTheme="minorHAnsi" w:cstheme="minorHAnsi"/>
        </w:rPr>
        <w:t>is Welsh for Heather</w:t>
      </w:r>
      <w:r w:rsidR="00183D47" w:rsidRPr="00B823FA">
        <w:rPr>
          <w:rFonts w:asciiTheme="minorHAnsi" w:hAnsiTheme="minorHAnsi" w:cstheme="minorHAnsi"/>
        </w:rPr>
        <w:t>,</w:t>
      </w:r>
      <w:r w:rsidRPr="00B823FA">
        <w:rPr>
          <w:rFonts w:asciiTheme="minorHAnsi" w:hAnsiTheme="minorHAnsi" w:cstheme="minorHAnsi"/>
        </w:rPr>
        <w:t xml:space="preserve"> known for being lucky</w:t>
      </w:r>
      <w:r w:rsidR="00BD5AB5" w:rsidRPr="00B823FA">
        <w:rPr>
          <w:rFonts w:asciiTheme="minorHAnsi" w:hAnsiTheme="minorHAnsi" w:cstheme="minorHAnsi"/>
        </w:rPr>
        <w:t xml:space="preserve"> </w:t>
      </w:r>
      <w:r w:rsidR="003A3898" w:rsidRPr="00B823FA">
        <w:rPr>
          <w:rFonts w:asciiTheme="minorHAnsi" w:hAnsiTheme="minorHAnsi" w:cstheme="minorHAnsi"/>
        </w:rPr>
        <w:t xml:space="preserve">and </w:t>
      </w:r>
      <w:r w:rsidR="00BD5AB5" w:rsidRPr="00B823FA">
        <w:rPr>
          <w:rFonts w:asciiTheme="minorHAnsi" w:hAnsiTheme="minorHAnsi" w:cstheme="minorHAnsi"/>
        </w:rPr>
        <w:t>possibly</w:t>
      </w:r>
      <w:r w:rsidRPr="00B823FA">
        <w:rPr>
          <w:rFonts w:asciiTheme="minorHAnsi" w:hAnsiTheme="minorHAnsi" w:cstheme="minorHAnsi"/>
        </w:rPr>
        <w:t xml:space="preserve"> a </w:t>
      </w:r>
      <w:r w:rsidR="000D784F" w:rsidRPr="00B823FA">
        <w:rPr>
          <w:rFonts w:asciiTheme="minorHAnsi" w:hAnsiTheme="minorHAnsi" w:cstheme="minorHAnsi"/>
        </w:rPr>
        <w:t>pseudonym</w:t>
      </w:r>
      <w:r w:rsidR="005825E7" w:rsidRPr="00B823FA">
        <w:rPr>
          <w:rFonts w:asciiTheme="minorHAnsi" w:hAnsiTheme="minorHAnsi" w:cstheme="minorHAnsi"/>
        </w:rPr>
        <w:t xml:space="preserve"> relating to Scot</w:t>
      </w:r>
      <w:r w:rsidR="000601A7" w:rsidRPr="00B823FA">
        <w:rPr>
          <w:rFonts w:asciiTheme="minorHAnsi" w:hAnsiTheme="minorHAnsi" w:cstheme="minorHAnsi"/>
        </w:rPr>
        <w:t>land</w:t>
      </w:r>
      <w:r w:rsidRPr="00B823FA">
        <w:rPr>
          <w:rFonts w:asciiTheme="minorHAnsi" w:hAnsiTheme="minorHAnsi" w:cstheme="minorHAnsi"/>
        </w:rPr>
        <w:t>.</w:t>
      </w:r>
      <w:r w:rsidR="00411953" w:rsidRPr="00B823FA">
        <w:rPr>
          <w:rStyle w:val="FootnoteReference"/>
          <w:rFonts w:asciiTheme="minorHAnsi" w:hAnsiTheme="minorHAnsi" w:cstheme="minorHAnsi"/>
        </w:rPr>
        <w:footnoteReference w:id="22"/>
      </w:r>
      <w:r w:rsidRPr="00B823FA">
        <w:rPr>
          <w:rFonts w:asciiTheme="minorHAnsi" w:hAnsiTheme="minorHAnsi" w:cstheme="minorHAnsi"/>
        </w:rPr>
        <w:t xml:space="preserve"> Due to mutations in the Welsh language, it could also be Crug</w:t>
      </w:r>
      <w:r w:rsidR="00B1554A" w:rsidRPr="00B823FA">
        <w:rPr>
          <w:rFonts w:asciiTheme="minorHAnsi" w:hAnsiTheme="minorHAnsi" w:cstheme="minorHAnsi"/>
        </w:rPr>
        <w:t xml:space="preserve">, Welsh for </w:t>
      </w:r>
      <w:r w:rsidRPr="00B823FA">
        <w:rPr>
          <w:rFonts w:asciiTheme="minorHAnsi" w:hAnsiTheme="minorHAnsi" w:cstheme="minorHAnsi"/>
        </w:rPr>
        <w:t>hillock</w:t>
      </w:r>
      <w:r w:rsidR="009E5D2C" w:rsidRPr="00B823FA">
        <w:rPr>
          <w:rFonts w:asciiTheme="minorHAnsi" w:hAnsiTheme="minorHAnsi" w:cstheme="minorHAnsi"/>
        </w:rPr>
        <w:t xml:space="preserve">, </w:t>
      </w:r>
      <w:r w:rsidRPr="00B823FA">
        <w:rPr>
          <w:rFonts w:asciiTheme="minorHAnsi" w:hAnsiTheme="minorHAnsi" w:cstheme="minorHAnsi"/>
        </w:rPr>
        <w:t>a place or battle site name</w:t>
      </w:r>
      <w:r w:rsidR="000B406E" w:rsidRPr="00B823FA">
        <w:rPr>
          <w:rStyle w:val="FootnoteReference"/>
          <w:rFonts w:asciiTheme="minorHAnsi" w:hAnsiTheme="minorHAnsi" w:cstheme="minorHAnsi"/>
        </w:rPr>
        <w:footnoteReference w:id="23"/>
      </w:r>
      <w:r w:rsidRPr="00B823FA">
        <w:rPr>
          <w:rFonts w:asciiTheme="minorHAnsi" w:hAnsiTheme="minorHAnsi" w:cstheme="minorHAnsi"/>
        </w:rPr>
        <w:t xml:space="preserve"> </w:t>
      </w:r>
      <w:r w:rsidR="00EB7BEE" w:rsidRPr="00B823FA">
        <w:rPr>
          <w:rFonts w:asciiTheme="minorHAnsi" w:hAnsiTheme="minorHAnsi" w:cstheme="minorHAnsi"/>
          <w:color w:val="auto"/>
        </w:rPr>
        <w:t xml:space="preserve">and </w:t>
      </w:r>
      <w:r w:rsidRPr="00B823FA">
        <w:rPr>
          <w:rFonts w:asciiTheme="minorHAnsi" w:hAnsiTheme="minorHAnsi" w:cstheme="minorHAnsi"/>
          <w:color w:val="auto"/>
        </w:rPr>
        <w:t xml:space="preserve">there is a chance it was a misspelt Welsh reference to </w:t>
      </w:r>
      <w:r w:rsidR="008E2648">
        <w:rPr>
          <w:rFonts w:asciiTheme="minorHAnsi" w:hAnsiTheme="minorHAnsi" w:cstheme="minorHAnsi"/>
        </w:rPr>
        <w:t xml:space="preserve">Cragh </w:t>
      </w:r>
      <w:r w:rsidRPr="00B823FA">
        <w:rPr>
          <w:rFonts w:asciiTheme="minorHAnsi" w:hAnsiTheme="minorHAnsi" w:cstheme="minorHAnsi"/>
        </w:rPr>
        <w:t>having the plague (crugo)</w:t>
      </w:r>
      <w:r w:rsidR="00F618D7">
        <w:rPr>
          <w:rFonts w:asciiTheme="minorHAnsi" w:hAnsiTheme="minorHAnsi" w:cstheme="minorHAnsi"/>
        </w:rPr>
        <w:t>.</w:t>
      </w:r>
      <w:r w:rsidR="00072E01" w:rsidRPr="00B823FA">
        <w:rPr>
          <w:rStyle w:val="FootnoteReference"/>
          <w:rFonts w:asciiTheme="minorHAnsi" w:hAnsiTheme="minorHAnsi" w:cstheme="minorHAnsi"/>
        </w:rPr>
        <w:footnoteReference w:id="24"/>
      </w:r>
      <w:r w:rsidR="00037437">
        <w:rPr>
          <w:rFonts w:asciiTheme="minorHAnsi" w:hAnsiTheme="minorHAnsi" w:cstheme="minorHAnsi"/>
        </w:rPr>
        <w:t xml:space="preserve"> </w:t>
      </w:r>
      <w:r w:rsidRPr="00B823FA">
        <w:rPr>
          <w:rFonts w:asciiTheme="minorHAnsi" w:hAnsiTheme="minorHAnsi" w:cstheme="minorHAnsi"/>
        </w:rPr>
        <w:t xml:space="preserve"> Hiding his real identity </w:t>
      </w:r>
      <w:r w:rsidR="00D16BD7" w:rsidRPr="00B823FA">
        <w:rPr>
          <w:rFonts w:asciiTheme="minorHAnsi" w:hAnsiTheme="minorHAnsi" w:cstheme="minorHAnsi"/>
        </w:rPr>
        <w:t xml:space="preserve">by </w:t>
      </w:r>
      <w:r w:rsidRPr="00B823FA">
        <w:rPr>
          <w:rFonts w:asciiTheme="minorHAnsi" w:hAnsiTheme="minorHAnsi" w:cstheme="minorHAnsi"/>
        </w:rPr>
        <w:t>misspel</w:t>
      </w:r>
      <w:r w:rsidR="00D16BD7" w:rsidRPr="00B823FA">
        <w:rPr>
          <w:rFonts w:asciiTheme="minorHAnsi" w:hAnsiTheme="minorHAnsi" w:cstheme="minorHAnsi"/>
        </w:rPr>
        <w:t>ling words</w:t>
      </w:r>
      <w:r w:rsidR="004048CE" w:rsidRPr="00B823FA">
        <w:rPr>
          <w:rFonts w:asciiTheme="minorHAnsi" w:hAnsiTheme="minorHAnsi" w:cstheme="minorHAnsi"/>
        </w:rPr>
        <w:t>,</w:t>
      </w:r>
      <w:r w:rsidRPr="00B823FA">
        <w:rPr>
          <w:rFonts w:asciiTheme="minorHAnsi" w:hAnsiTheme="minorHAnsi" w:cstheme="minorHAnsi"/>
        </w:rPr>
        <w:t xml:space="preserve"> depending on who was saying or writing </w:t>
      </w:r>
      <w:r w:rsidR="003332AA" w:rsidRPr="00B823FA">
        <w:rPr>
          <w:rFonts w:asciiTheme="minorHAnsi" w:hAnsiTheme="minorHAnsi" w:cstheme="minorHAnsi"/>
        </w:rPr>
        <w:t>them,</w:t>
      </w:r>
      <w:r w:rsidRPr="00B823FA">
        <w:rPr>
          <w:rFonts w:asciiTheme="minorHAnsi" w:hAnsiTheme="minorHAnsi" w:cstheme="minorHAnsi"/>
        </w:rPr>
        <w:t xml:space="preserve"> and where they were from, with no real surname given</w:t>
      </w:r>
      <w:r w:rsidR="00C979F4" w:rsidRPr="00B823FA">
        <w:rPr>
          <w:rFonts w:asciiTheme="minorHAnsi" w:hAnsiTheme="minorHAnsi" w:cstheme="minorHAnsi"/>
        </w:rPr>
        <w:t>,</w:t>
      </w:r>
      <w:r w:rsidRPr="00B823FA">
        <w:rPr>
          <w:rFonts w:asciiTheme="minorHAnsi" w:hAnsiTheme="minorHAnsi" w:cstheme="minorHAnsi"/>
        </w:rPr>
        <w:t xml:space="preserve"> </w:t>
      </w:r>
      <w:r w:rsidR="00EC7C06" w:rsidRPr="00B823FA">
        <w:rPr>
          <w:rFonts w:asciiTheme="minorHAnsi" w:hAnsiTheme="minorHAnsi" w:cstheme="minorHAnsi"/>
        </w:rPr>
        <w:t xml:space="preserve">to evade capture </w:t>
      </w:r>
      <w:r w:rsidRPr="00B823FA">
        <w:rPr>
          <w:rFonts w:asciiTheme="minorHAnsi" w:hAnsiTheme="minorHAnsi" w:cstheme="minorHAnsi"/>
        </w:rPr>
        <w:t>the name</w:t>
      </w:r>
      <w:r w:rsidR="00C43132">
        <w:rPr>
          <w:rFonts w:asciiTheme="minorHAnsi" w:hAnsiTheme="minorHAnsi" w:cstheme="minorHAnsi"/>
        </w:rPr>
        <w:t>s</w:t>
      </w:r>
      <w:r w:rsidRPr="00B823FA">
        <w:rPr>
          <w:rFonts w:asciiTheme="minorHAnsi" w:hAnsiTheme="minorHAnsi" w:cstheme="minorHAnsi"/>
        </w:rPr>
        <w:t xml:space="preserve"> could apply to </w:t>
      </w:r>
      <w:r w:rsidR="003A24E2" w:rsidRPr="00B823FA">
        <w:rPr>
          <w:rFonts w:asciiTheme="minorHAnsi" w:hAnsiTheme="minorHAnsi" w:cstheme="minorHAnsi"/>
        </w:rPr>
        <w:t xml:space="preserve">one </w:t>
      </w:r>
      <w:r w:rsidR="00C56A85" w:rsidRPr="00B823FA">
        <w:rPr>
          <w:rFonts w:asciiTheme="minorHAnsi" w:hAnsiTheme="minorHAnsi" w:cstheme="minorHAnsi"/>
        </w:rPr>
        <w:t xml:space="preserve">or more people by switching them </w:t>
      </w:r>
      <w:r w:rsidR="00F71727" w:rsidRPr="00B823FA">
        <w:rPr>
          <w:rFonts w:asciiTheme="minorHAnsi" w:hAnsiTheme="minorHAnsi" w:cstheme="minorHAnsi"/>
        </w:rPr>
        <w:t>around</w:t>
      </w:r>
      <w:r w:rsidRPr="00B823FA">
        <w:rPr>
          <w:rFonts w:asciiTheme="minorHAnsi" w:hAnsiTheme="minorHAnsi" w:cstheme="minorHAnsi"/>
        </w:rPr>
        <w:t xml:space="preserve"> </w:t>
      </w:r>
      <w:r w:rsidR="0060664F">
        <w:rPr>
          <w:rFonts w:asciiTheme="minorHAnsi" w:hAnsiTheme="minorHAnsi" w:cstheme="minorHAnsi"/>
        </w:rPr>
        <w:t xml:space="preserve">and </w:t>
      </w:r>
      <w:r w:rsidR="00E71C90" w:rsidRPr="00B823FA">
        <w:rPr>
          <w:rFonts w:asciiTheme="minorHAnsi" w:hAnsiTheme="minorHAnsi" w:cstheme="minorHAnsi"/>
        </w:rPr>
        <w:t xml:space="preserve">William </w:t>
      </w:r>
      <w:r w:rsidR="009B01CA" w:rsidRPr="00B823FA">
        <w:rPr>
          <w:rFonts w:asciiTheme="minorHAnsi" w:hAnsiTheme="minorHAnsi" w:cstheme="minorHAnsi"/>
        </w:rPr>
        <w:t>a</w:t>
      </w:r>
      <w:r w:rsidR="00E71C90" w:rsidRPr="00B823FA">
        <w:rPr>
          <w:rFonts w:asciiTheme="minorHAnsi" w:hAnsiTheme="minorHAnsi" w:cstheme="minorHAnsi"/>
        </w:rPr>
        <w:t>p Rhys</w:t>
      </w:r>
      <w:r w:rsidR="00537608" w:rsidRPr="00B823FA">
        <w:rPr>
          <w:rFonts w:asciiTheme="minorHAnsi" w:hAnsiTheme="minorHAnsi" w:cstheme="minorHAnsi"/>
        </w:rPr>
        <w:t>,</w:t>
      </w:r>
      <w:r w:rsidR="00D7185F" w:rsidRPr="00B823FA">
        <w:rPr>
          <w:rFonts w:asciiTheme="minorHAnsi" w:hAnsiTheme="minorHAnsi" w:cstheme="minorHAnsi"/>
        </w:rPr>
        <w:t xml:space="preserve"> William Cragh and William Grug</w:t>
      </w:r>
      <w:r w:rsidR="00E36B25">
        <w:rPr>
          <w:rFonts w:asciiTheme="minorHAnsi" w:hAnsiTheme="minorHAnsi" w:cstheme="minorHAnsi"/>
        </w:rPr>
        <w:t>,</w:t>
      </w:r>
      <w:r w:rsidR="00C52837" w:rsidRPr="00B823FA">
        <w:rPr>
          <w:rFonts w:asciiTheme="minorHAnsi" w:hAnsiTheme="minorHAnsi" w:cstheme="minorHAnsi"/>
        </w:rPr>
        <w:t xml:space="preserve"> </w:t>
      </w:r>
      <w:r w:rsidR="0060664F" w:rsidRPr="00B823FA">
        <w:rPr>
          <w:rFonts w:asciiTheme="minorHAnsi" w:hAnsiTheme="minorHAnsi" w:cstheme="minorHAnsi"/>
        </w:rPr>
        <w:t xml:space="preserve">along with many </w:t>
      </w:r>
      <w:r w:rsidR="0060664F" w:rsidRPr="00B823FA">
        <w:rPr>
          <w:rFonts w:asciiTheme="minorHAnsi" w:hAnsiTheme="minorHAnsi" w:cstheme="minorHAnsi"/>
          <w:color w:val="auto"/>
        </w:rPr>
        <w:t>other aliases</w:t>
      </w:r>
      <w:r w:rsidR="0060664F" w:rsidRPr="00B823FA">
        <w:rPr>
          <w:rFonts w:asciiTheme="minorHAnsi" w:hAnsiTheme="minorHAnsi" w:cstheme="minorHAnsi"/>
        </w:rPr>
        <w:t xml:space="preserve"> </w:t>
      </w:r>
      <w:r w:rsidR="00C52837" w:rsidRPr="00B823FA">
        <w:rPr>
          <w:rFonts w:asciiTheme="minorHAnsi" w:hAnsiTheme="minorHAnsi" w:cstheme="minorHAnsi"/>
        </w:rPr>
        <w:t>being the same person</w:t>
      </w:r>
      <w:r w:rsidR="00306A66" w:rsidRPr="00B823FA">
        <w:rPr>
          <w:rFonts w:asciiTheme="minorHAnsi" w:hAnsiTheme="minorHAnsi" w:cstheme="minorHAnsi"/>
          <w:color w:val="auto"/>
        </w:rPr>
        <w:t>.</w:t>
      </w:r>
      <w:r w:rsidR="00306A66" w:rsidRPr="00B823FA">
        <w:rPr>
          <w:rStyle w:val="FootnoteReference"/>
          <w:rFonts w:asciiTheme="minorHAnsi" w:hAnsiTheme="minorHAnsi" w:cstheme="minorHAnsi"/>
          <w:color w:val="auto"/>
        </w:rPr>
        <w:footnoteReference w:id="25"/>
      </w:r>
      <w:r w:rsidRPr="00B823FA">
        <w:rPr>
          <w:rFonts w:asciiTheme="minorHAnsi" w:hAnsiTheme="minorHAnsi" w:cstheme="minorHAnsi"/>
          <w:color w:val="auto"/>
        </w:rPr>
        <w:t xml:space="preserve"> </w:t>
      </w:r>
    </w:p>
    <w:p w14:paraId="113F4A89" w14:textId="6D3A17AF" w:rsidR="00C7435E" w:rsidRPr="00B823FA" w:rsidRDefault="00810EB8" w:rsidP="003F01F3">
      <w:pPr>
        <w:spacing w:after="240" w:line="360" w:lineRule="auto"/>
        <w:jc w:val="left"/>
        <w:rPr>
          <w:rFonts w:asciiTheme="minorHAnsi" w:hAnsiTheme="minorHAnsi" w:cstheme="minorHAnsi"/>
        </w:rPr>
      </w:pPr>
      <w:r w:rsidRPr="00B823FA">
        <w:rPr>
          <w:rFonts w:asciiTheme="minorHAnsi" w:hAnsiTheme="minorHAnsi" w:cstheme="minorHAnsi"/>
        </w:rPr>
        <w:t>K</w:t>
      </w:r>
      <w:r w:rsidR="00C7435E" w:rsidRPr="00B823FA">
        <w:rPr>
          <w:rFonts w:asciiTheme="minorHAnsi" w:hAnsiTheme="minorHAnsi" w:cstheme="minorHAnsi"/>
        </w:rPr>
        <w:t xml:space="preserve">nown as a rebel he could not be seen as doing God's work otherwise there would be an uprising of men from </w:t>
      </w:r>
      <w:r w:rsidR="00C7435E" w:rsidRPr="00B823FA">
        <w:rPr>
          <w:rFonts w:asciiTheme="minorHAnsi" w:hAnsiTheme="minorHAnsi" w:cstheme="minorHAnsi"/>
          <w:color w:val="auto"/>
        </w:rPr>
        <w:t xml:space="preserve">non-Catholic lower classes, known as thieves and murderers </w:t>
      </w:r>
      <w:r w:rsidR="007E0F9C">
        <w:rPr>
          <w:rFonts w:asciiTheme="minorHAnsi" w:hAnsiTheme="minorHAnsi" w:cstheme="minorHAnsi"/>
          <w:color w:val="auto"/>
        </w:rPr>
        <w:t xml:space="preserve">being </w:t>
      </w:r>
      <w:r w:rsidR="00C7435E" w:rsidRPr="00B823FA">
        <w:rPr>
          <w:rFonts w:asciiTheme="minorHAnsi" w:hAnsiTheme="minorHAnsi" w:cstheme="minorHAnsi"/>
          <w:color w:val="auto"/>
        </w:rPr>
        <w:t>made saints</w:t>
      </w:r>
      <w:r w:rsidR="007E0F9C">
        <w:rPr>
          <w:rFonts w:asciiTheme="minorHAnsi" w:hAnsiTheme="minorHAnsi" w:cstheme="minorHAnsi"/>
          <w:color w:val="auto"/>
        </w:rPr>
        <w:t xml:space="preserve"> and </w:t>
      </w:r>
      <w:r w:rsidR="00C7435E" w:rsidRPr="00B823FA">
        <w:rPr>
          <w:rFonts w:asciiTheme="minorHAnsi" w:hAnsiTheme="minorHAnsi" w:cstheme="minorHAnsi"/>
          <w:color w:val="auto"/>
        </w:rPr>
        <w:t xml:space="preserve">making a mockery of the system and beliefs it was trying to instil. </w:t>
      </w:r>
      <w:r w:rsidR="00564000" w:rsidRPr="00B823FA">
        <w:rPr>
          <w:rFonts w:asciiTheme="minorHAnsi" w:hAnsiTheme="minorHAnsi" w:cstheme="minorHAnsi"/>
          <w:color w:val="auto"/>
        </w:rPr>
        <w:t xml:space="preserve">The story is </w:t>
      </w:r>
      <w:r w:rsidR="00C00B71" w:rsidRPr="00B823FA">
        <w:rPr>
          <w:rFonts w:asciiTheme="minorHAnsi" w:hAnsiTheme="minorHAnsi" w:cstheme="minorHAnsi"/>
          <w:color w:val="auto"/>
        </w:rPr>
        <w:t xml:space="preserve">also similar to many others of its time with </w:t>
      </w:r>
      <w:r w:rsidR="000D1764" w:rsidRPr="00B823FA">
        <w:rPr>
          <w:rFonts w:asciiTheme="minorHAnsi" w:hAnsiTheme="minorHAnsi" w:cstheme="minorHAnsi"/>
          <w:color w:val="auto"/>
        </w:rPr>
        <w:t xml:space="preserve">slightly </w:t>
      </w:r>
      <w:r w:rsidR="00C00B71" w:rsidRPr="00B823FA">
        <w:rPr>
          <w:rFonts w:asciiTheme="minorHAnsi" w:hAnsiTheme="minorHAnsi" w:cstheme="minorHAnsi"/>
          <w:color w:val="auto"/>
        </w:rPr>
        <w:t xml:space="preserve">different </w:t>
      </w:r>
      <w:r w:rsidR="001E75AC" w:rsidRPr="00B823FA">
        <w:rPr>
          <w:rFonts w:asciiTheme="minorHAnsi" w:hAnsiTheme="minorHAnsi" w:cstheme="minorHAnsi"/>
          <w:color w:val="auto"/>
        </w:rPr>
        <w:t xml:space="preserve">dates, </w:t>
      </w:r>
      <w:r w:rsidR="00C00B71" w:rsidRPr="00B823FA">
        <w:rPr>
          <w:rFonts w:asciiTheme="minorHAnsi" w:hAnsiTheme="minorHAnsi" w:cstheme="minorHAnsi"/>
          <w:color w:val="auto"/>
        </w:rPr>
        <w:t>names</w:t>
      </w:r>
      <w:r w:rsidR="00DE1C84" w:rsidRPr="00B823FA">
        <w:rPr>
          <w:rFonts w:asciiTheme="minorHAnsi" w:hAnsiTheme="minorHAnsi" w:cstheme="minorHAnsi"/>
          <w:color w:val="auto"/>
        </w:rPr>
        <w:t>,</w:t>
      </w:r>
      <w:r w:rsidR="00DC46B1" w:rsidRPr="00B823FA">
        <w:rPr>
          <w:rFonts w:asciiTheme="minorHAnsi" w:hAnsiTheme="minorHAnsi" w:cstheme="minorHAnsi"/>
          <w:color w:val="auto"/>
        </w:rPr>
        <w:t xml:space="preserve"> counties or even countries</w:t>
      </w:r>
      <w:r w:rsidR="00E94CB1" w:rsidRPr="00B823FA">
        <w:rPr>
          <w:rFonts w:asciiTheme="minorHAnsi" w:hAnsiTheme="minorHAnsi" w:cstheme="minorHAnsi"/>
          <w:color w:val="auto"/>
        </w:rPr>
        <w:t>.</w:t>
      </w:r>
      <w:r w:rsidR="00212A85" w:rsidRPr="00B823FA">
        <w:rPr>
          <w:rStyle w:val="FootnoteReference"/>
          <w:rFonts w:asciiTheme="minorHAnsi" w:hAnsiTheme="minorHAnsi" w:cstheme="minorHAnsi"/>
          <w:color w:val="auto"/>
        </w:rPr>
        <w:footnoteReference w:id="26"/>
      </w:r>
      <w:r w:rsidR="00E94CB1" w:rsidRPr="00B823FA">
        <w:rPr>
          <w:rFonts w:asciiTheme="minorHAnsi" w:hAnsiTheme="minorHAnsi" w:cstheme="minorHAnsi"/>
          <w:color w:val="auto"/>
        </w:rPr>
        <w:t xml:space="preserve"> Was it a miracle or a clever plot </w:t>
      </w:r>
      <w:r w:rsidR="006B0D18" w:rsidRPr="00B823FA">
        <w:rPr>
          <w:rFonts w:asciiTheme="minorHAnsi" w:hAnsiTheme="minorHAnsi" w:cstheme="minorHAnsi"/>
          <w:color w:val="auto"/>
        </w:rPr>
        <w:t xml:space="preserve">with </w:t>
      </w:r>
      <w:r w:rsidR="00CB395F" w:rsidRPr="00B823FA">
        <w:rPr>
          <w:rFonts w:asciiTheme="minorHAnsi" w:hAnsiTheme="minorHAnsi" w:cstheme="minorHAnsi"/>
          <w:color w:val="auto"/>
        </w:rPr>
        <w:t xml:space="preserve">propaganda spread by his supporters to </w:t>
      </w:r>
      <w:r w:rsidR="00CE4462" w:rsidRPr="00B823FA">
        <w:rPr>
          <w:rFonts w:asciiTheme="minorHAnsi" w:hAnsiTheme="minorHAnsi" w:cstheme="minorHAnsi"/>
          <w:color w:val="auto"/>
        </w:rPr>
        <w:t xml:space="preserve">get </w:t>
      </w:r>
      <w:r w:rsidR="00380CA4">
        <w:rPr>
          <w:rFonts w:asciiTheme="minorHAnsi" w:hAnsiTheme="minorHAnsi" w:cstheme="minorHAnsi"/>
          <w:color w:val="auto"/>
        </w:rPr>
        <w:t>Cantilupe</w:t>
      </w:r>
      <w:r w:rsidR="00CE4462" w:rsidRPr="00B823FA">
        <w:rPr>
          <w:rFonts w:asciiTheme="minorHAnsi" w:hAnsiTheme="minorHAnsi" w:cstheme="minorHAnsi"/>
          <w:color w:val="auto"/>
        </w:rPr>
        <w:t xml:space="preserve"> sainted</w:t>
      </w:r>
      <w:r w:rsidR="00D4678F">
        <w:rPr>
          <w:rFonts w:asciiTheme="minorHAnsi" w:hAnsiTheme="minorHAnsi" w:cstheme="minorHAnsi"/>
          <w:color w:val="auto"/>
        </w:rPr>
        <w:t xml:space="preserve">, </w:t>
      </w:r>
      <w:r w:rsidR="00CB395F" w:rsidRPr="00B823FA">
        <w:rPr>
          <w:rFonts w:asciiTheme="minorHAnsi" w:hAnsiTheme="minorHAnsi" w:cstheme="minorHAnsi"/>
          <w:color w:val="auto"/>
        </w:rPr>
        <w:t>save his life</w:t>
      </w:r>
      <w:r w:rsidR="00494C6F" w:rsidRPr="00B823FA">
        <w:rPr>
          <w:rFonts w:asciiTheme="minorHAnsi" w:hAnsiTheme="minorHAnsi" w:cstheme="minorHAnsi"/>
          <w:color w:val="auto"/>
        </w:rPr>
        <w:t xml:space="preserve"> or</w:t>
      </w:r>
      <w:r w:rsidR="007B2BD3" w:rsidRPr="00B823FA">
        <w:rPr>
          <w:rFonts w:asciiTheme="minorHAnsi" w:hAnsiTheme="minorHAnsi" w:cstheme="minorHAnsi"/>
          <w:color w:val="auto"/>
        </w:rPr>
        <w:t xml:space="preserve"> </w:t>
      </w:r>
      <w:r w:rsidR="00CB395F" w:rsidRPr="00B823FA">
        <w:rPr>
          <w:rFonts w:asciiTheme="minorHAnsi" w:hAnsiTheme="minorHAnsi" w:cstheme="minorHAnsi"/>
        </w:rPr>
        <w:t xml:space="preserve">part of a </w:t>
      </w:r>
      <w:r w:rsidR="007B2BD3" w:rsidRPr="00B823FA">
        <w:rPr>
          <w:rFonts w:asciiTheme="minorHAnsi" w:hAnsiTheme="minorHAnsi" w:cstheme="minorHAnsi"/>
        </w:rPr>
        <w:t xml:space="preserve">much </w:t>
      </w:r>
      <w:r w:rsidR="00CB395F" w:rsidRPr="00B823FA">
        <w:rPr>
          <w:rFonts w:asciiTheme="minorHAnsi" w:hAnsiTheme="minorHAnsi" w:cstheme="minorHAnsi"/>
        </w:rPr>
        <w:t>wider conspiracy that had been going on for some time</w:t>
      </w:r>
      <w:r w:rsidR="00384674" w:rsidRPr="00B823FA">
        <w:rPr>
          <w:rFonts w:asciiTheme="minorHAnsi" w:hAnsiTheme="minorHAnsi" w:cstheme="minorHAnsi"/>
        </w:rPr>
        <w:t>?</w:t>
      </w:r>
      <w:r w:rsidR="001A21E8" w:rsidRPr="00B823FA">
        <w:rPr>
          <w:rStyle w:val="FootnoteReference"/>
          <w:rFonts w:asciiTheme="minorHAnsi" w:hAnsiTheme="minorHAnsi" w:cstheme="minorHAnsi"/>
        </w:rPr>
        <w:footnoteReference w:id="27"/>
      </w:r>
      <w:r w:rsidR="00CB395F" w:rsidRPr="00B823FA">
        <w:rPr>
          <w:rFonts w:asciiTheme="minorHAnsi" w:hAnsiTheme="minorHAnsi" w:cstheme="minorHAnsi"/>
        </w:rPr>
        <w:t xml:space="preserve"> </w:t>
      </w:r>
    </w:p>
    <w:p w14:paraId="18F08311" w14:textId="52B30AD1" w:rsidR="00681355" w:rsidRPr="00B823FA" w:rsidRDefault="00681355">
      <w:pPr>
        <w:rPr>
          <w:rFonts w:asciiTheme="minorHAnsi" w:hAnsiTheme="minorHAnsi" w:cstheme="minorHAnsi"/>
          <w:color w:val="FF0000"/>
        </w:rPr>
      </w:pPr>
      <w:r w:rsidRPr="00B823FA">
        <w:rPr>
          <w:rFonts w:asciiTheme="minorHAnsi" w:hAnsiTheme="minorHAnsi" w:cstheme="minorHAnsi"/>
          <w:color w:val="FF0000"/>
        </w:rPr>
        <w:br w:type="page"/>
      </w:r>
    </w:p>
    <w:p w14:paraId="034C2031" w14:textId="77777777" w:rsidR="00CB110E" w:rsidRDefault="00BC1A35" w:rsidP="00CB110E">
      <w:pPr>
        <w:tabs>
          <w:tab w:val="left" w:pos="433"/>
        </w:tabs>
        <w:spacing w:after="240" w:line="360" w:lineRule="auto"/>
        <w:jc w:val="left"/>
        <w:rPr>
          <w:rFonts w:asciiTheme="minorHAnsi" w:hAnsiTheme="minorHAnsi" w:cstheme="minorHAnsi"/>
          <w:color w:val="auto"/>
        </w:rPr>
      </w:pPr>
      <w:r w:rsidRPr="00B823FA">
        <w:rPr>
          <w:rFonts w:asciiTheme="minorHAnsi" w:hAnsiTheme="minorHAnsi" w:cstheme="minorHAnsi"/>
          <w:color w:val="auto"/>
        </w:rPr>
        <w:lastRenderedPageBreak/>
        <w:t>Bibliography</w:t>
      </w:r>
      <w:bookmarkStart w:id="0" w:name="_Hlk141264804"/>
    </w:p>
    <w:p w14:paraId="27B3613B" w14:textId="365DC283" w:rsidR="00CB110E" w:rsidRDefault="00956FCE" w:rsidP="00CB110E">
      <w:pPr>
        <w:tabs>
          <w:tab w:val="left" w:pos="433"/>
        </w:tabs>
        <w:spacing w:after="240" w:line="360" w:lineRule="auto"/>
        <w:jc w:val="left"/>
        <w:rPr>
          <w:rFonts w:asciiTheme="minorHAnsi" w:hAnsiTheme="minorHAnsi" w:cstheme="minorHAnsi"/>
          <w:color w:val="auto"/>
        </w:rPr>
      </w:pPr>
      <w:r w:rsidRPr="00B823FA">
        <w:rPr>
          <w:rFonts w:asciiTheme="minorHAnsi" w:hAnsiTheme="minorHAnsi" w:cstheme="minorHAnsi"/>
          <w:color w:val="auto"/>
        </w:rPr>
        <w:t>Bannau Brycheiniog. “Pen-y-Crug”</w:t>
      </w:r>
      <w:r w:rsidR="00265CCE" w:rsidRPr="00B823FA">
        <w:rPr>
          <w:rFonts w:asciiTheme="minorHAnsi" w:hAnsiTheme="minorHAnsi" w:cstheme="minorHAnsi"/>
          <w:color w:val="auto"/>
        </w:rPr>
        <w:t>,</w:t>
      </w:r>
      <w:r w:rsidRPr="00B823FA">
        <w:rPr>
          <w:rFonts w:asciiTheme="minorHAnsi" w:hAnsiTheme="minorHAnsi" w:cstheme="minorHAnsi"/>
          <w:color w:val="auto"/>
        </w:rPr>
        <w:t xml:space="preserve"> </w:t>
      </w:r>
      <w:bookmarkStart w:id="1" w:name="_Hlk141212140"/>
      <w:r w:rsidRPr="00B823FA">
        <w:rPr>
          <w:rFonts w:asciiTheme="minorHAnsi" w:hAnsiTheme="minorHAnsi" w:cstheme="minorHAnsi"/>
          <w:color w:val="auto"/>
        </w:rPr>
        <w:t xml:space="preserve">(2018), </w:t>
      </w:r>
      <w:bookmarkEnd w:id="1"/>
      <w:r w:rsidRPr="00B823FA">
        <w:rPr>
          <w:rFonts w:asciiTheme="minorHAnsi" w:hAnsiTheme="minorHAnsi" w:cstheme="minorHAnsi"/>
          <w:color w:val="auto"/>
        </w:rPr>
        <w:t>&lt;</w:t>
      </w:r>
      <w:r w:rsidRPr="00CB110E">
        <w:rPr>
          <w:rFonts w:asciiTheme="minorHAnsi" w:hAnsiTheme="minorHAnsi" w:cstheme="minorHAnsi"/>
        </w:rPr>
        <w:t>https://www.beacons-npa.gov.uk/planning/heritage2/heritage-hotspots/pen-y-crug/</w:t>
      </w:r>
      <w:r w:rsidR="00380CA4" w:rsidRPr="00CB110E">
        <w:rPr>
          <w:rStyle w:val="Hyperlink"/>
          <w:rFonts w:asciiTheme="minorHAnsi" w:hAnsiTheme="minorHAnsi" w:cstheme="minorHAnsi"/>
          <w:color w:val="auto"/>
          <w:u w:val="none"/>
        </w:rPr>
        <w:t>&gt;</w:t>
      </w:r>
      <w:r w:rsidR="00380CA4" w:rsidRPr="00B823FA">
        <w:rPr>
          <w:rFonts w:asciiTheme="minorHAnsi" w:hAnsiTheme="minorHAnsi" w:cstheme="minorHAnsi"/>
          <w:color w:val="auto"/>
        </w:rPr>
        <w:t xml:space="preserve"> </w:t>
      </w:r>
      <w:bookmarkStart w:id="2" w:name="_Hlk141470455"/>
      <w:r w:rsidR="00380CA4" w:rsidRPr="00B823FA">
        <w:rPr>
          <w:rFonts w:asciiTheme="minorHAnsi" w:hAnsiTheme="minorHAnsi" w:cstheme="minorHAnsi"/>
          <w:color w:val="auto"/>
        </w:rPr>
        <w:t>(</w:t>
      </w:r>
      <w:r w:rsidRPr="00B823FA">
        <w:rPr>
          <w:rFonts w:asciiTheme="minorHAnsi" w:hAnsiTheme="minorHAnsi" w:cstheme="minorHAnsi"/>
          <w:color w:val="auto"/>
        </w:rPr>
        <w:t>Accessed 04-07-2023).</w:t>
      </w:r>
      <w:bookmarkEnd w:id="0"/>
      <w:bookmarkEnd w:id="2"/>
    </w:p>
    <w:p w14:paraId="28A5E2F0" w14:textId="77777777" w:rsidR="00CB110E" w:rsidRDefault="00956FCE" w:rsidP="00CB110E">
      <w:pPr>
        <w:tabs>
          <w:tab w:val="left" w:pos="433"/>
        </w:tabs>
        <w:spacing w:after="240" w:line="360" w:lineRule="auto"/>
        <w:jc w:val="left"/>
        <w:rPr>
          <w:rFonts w:asciiTheme="minorHAnsi" w:hAnsiTheme="minorHAnsi" w:cstheme="minorHAnsi"/>
          <w:color w:val="auto"/>
        </w:rPr>
      </w:pPr>
      <w:r w:rsidRPr="00B823FA">
        <w:rPr>
          <w:rFonts w:asciiTheme="minorHAnsi" w:hAnsiTheme="minorHAnsi" w:cstheme="minorHAnsi"/>
          <w:color w:val="222222"/>
          <w:shd w:val="clear" w:color="auto" w:fill="FFFFFF"/>
        </w:rPr>
        <w:t>Bartlett, Robert. </w:t>
      </w:r>
      <w:r w:rsidRPr="00B823FA">
        <w:rPr>
          <w:rFonts w:asciiTheme="minorHAnsi" w:hAnsiTheme="minorHAnsi" w:cstheme="minorHAnsi"/>
          <w:i/>
          <w:iCs/>
          <w:color w:val="222222"/>
          <w:shd w:val="clear" w:color="auto" w:fill="FFFFFF"/>
        </w:rPr>
        <w:t>The Hanged Man: A story of miracle, memory, and colonialism in the Middle Ages</w:t>
      </w:r>
      <w:r w:rsidRPr="00B823FA">
        <w:rPr>
          <w:rFonts w:asciiTheme="minorHAnsi" w:hAnsiTheme="minorHAnsi" w:cstheme="minorHAnsi"/>
          <w:color w:val="222222"/>
          <w:shd w:val="clear" w:color="auto" w:fill="FFFFFF"/>
        </w:rPr>
        <w:t>.</w:t>
      </w:r>
      <w:r w:rsidR="00332E00" w:rsidRPr="00B823FA">
        <w:rPr>
          <w:rFonts w:asciiTheme="minorHAnsi" w:hAnsiTheme="minorHAnsi" w:cstheme="minorHAnsi"/>
          <w:color w:val="222222"/>
          <w:shd w:val="clear" w:color="auto" w:fill="FFFFFF"/>
        </w:rPr>
        <w:t xml:space="preserve"> </w:t>
      </w:r>
      <w:r w:rsidRPr="00B823FA">
        <w:rPr>
          <w:rFonts w:asciiTheme="minorHAnsi" w:hAnsiTheme="minorHAnsi" w:cstheme="minorHAnsi"/>
          <w:color w:val="222222"/>
          <w:shd w:val="clear" w:color="auto" w:fill="FFFFFF"/>
        </w:rPr>
        <w:t xml:space="preserve">Princeton University Press, </w:t>
      </w:r>
      <w:r w:rsidR="00332E00" w:rsidRPr="00B823FA">
        <w:rPr>
          <w:rFonts w:asciiTheme="minorHAnsi" w:hAnsiTheme="minorHAnsi" w:cstheme="minorHAnsi"/>
          <w:color w:val="222222"/>
          <w:shd w:val="clear" w:color="auto" w:fill="FFFFFF"/>
        </w:rPr>
        <w:t>(</w:t>
      </w:r>
      <w:r w:rsidRPr="00B823FA">
        <w:rPr>
          <w:rFonts w:asciiTheme="minorHAnsi" w:hAnsiTheme="minorHAnsi" w:cstheme="minorHAnsi"/>
          <w:color w:val="222222"/>
          <w:shd w:val="clear" w:color="auto" w:fill="FFFFFF"/>
        </w:rPr>
        <w:t>2004</w:t>
      </w:r>
      <w:r w:rsidR="006B2EB1" w:rsidRPr="00B823FA">
        <w:rPr>
          <w:rFonts w:asciiTheme="minorHAnsi" w:hAnsiTheme="minorHAnsi" w:cstheme="minorHAnsi"/>
          <w:color w:val="222222"/>
          <w:shd w:val="clear" w:color="auto" w:fill="FFFFFF"/>
        </w:rPr>
        <w:t>).</w:t>
      </w:r>
    </w:p>
    <w:p w14:paraId="476AF53F" w14:textId="61CA4AD6" w:rsidR="00956FCE" w:rsidRPr="00B823FA" w:rsidRDefault="00956FCE" w:rsidP="00CB110E">
      <w:pPr>
        <w:tabs>
          <w:tab w:val="left" w:pos="433"/>
        </w:tabs>
        <w:spacing w:after="240" w:line="360" w:lineRule="auto"/>
        <w:jc w:val="left"/>
        <w:rPr>
          <w:rFonts w:asciiTheme="minorHAnsi" w:hAnsiTheme="minorHAnsi" w:cstheme="minorHAnsi"/>
          <w:color w:val="auto"/>
        </w:rPr>
      </w:pPr>
      <w:r w:rsidRPr="00B823FA">
        <w:rPr>
          <w:rFonts w:asciiTheme="minorHAnsi" w:hAnsiTheme="minorHAnsi" w:cstheme="minorHAnsi"/>
          <w:color w:val="222222"/>
          <w:shd w:val="clear" w:color="auto" w:fill="FFFFFF"/>
        </w:rPr>
        <w:t>Bell, Adrian R., and Richard S. Dale. "The medieval pilgrimage business." </w:t>
      </w:r>
      <w:r w:rsidRPr="00B823FA">
        <w:rPr>
          <w:rFonts w:asciiTheme="minorHAnsi" w:hAnsiTheme="minorHAnsi" w:cstheme="minorHAnsi"/>
          <w:i/>
          <w:iCs/>
          <w:color w:val="222222"/>
          <w:shd w:val="clear" w:color="auto" w:fill="FFFFFF"/>
        </w:rPr>
        <w:t>Enterprise &amp; Society</w:t>
      </w:r>
      <w:r w:rsidRPr="00B823FA">
        <w:rPr>
          <w:rFonts w:asciiTheme="minorHAnsi" w:hAnsiTheme="minorHAnsi" w:cstheme="minorHAnsi"/>
          <w:color w:val="222222"/>
          <w:shd w:val="clear" w:color="auto" w:fill="FFFFFF"/>
        </w:rPr>
        <w:t xml:space="preserve"> 12.3 (2011): 601-627. </w:t>
      </w:r>
    </w:p>
    <w:p w14:paraId="6D4F5C35" w14:textId="4B21E9F9" w:rsidR="00956FCE" w:rsidRPr="00B823FA" w:rsidRDefault="00956FCE" w:rsidP="003F01F3">
      <w:pPr>
        <w:tabs>
          <w:tab w:val="left" w:pos="433"/>
        </w:tabs>
        <w:spacing w:after="240" w:line="360" w:lineRule="auto"/>
        <w:jc w:val="left"/>
        <w:rPr>
          <w:rFonts w:asciiTheme="minorHAnsi" w:hAnsiTheme="minorHAnsi" w:cstheme="minorHAnsi"/>
          <w:color w:val="auto"/>
        </w:rPr>
      </w:pPr>
      <w:bookmarkStart w:id="3" w:name="_Hlk141263164"/>
      <w:r w:rsidRPr="00B823FA">
        <w:rPr>
          <w:rFonts w:asciiTheme="minorHAnsi" w:hAnsiTheme="minorHAnsi" w:cstheme="minorHAnsi"/>
          <w:color w:val="auto"/>
        </w:rPr>
        <w:t xml:space="preserve">Collins English Dictionary, </w:t>
      </w:r>
      <w:r w:rsidRPr="00B823FA">
        <w:rPr>
          <w:rFonts w:asciiTheme="minorHAnsi" w:hAnsiTheme="minorHAnsi" w:cstheme="minorHAnsi"/>
        </w:rPr>
        <w:t>“Cragh” (2023)</w:t>
      </w:r>
      <w:r w:rsidR="00DC2F8A">
        <w:rPr>
          <w:rFonts w:asciiTheme="minorHAnsi" w:hAnsiTheme="minorHAnsi" w:cstheme="minorHAnsi"/>
        </w:rPr>
        <w:t>,</w:t>
      </w:r>
      <w:r w:rsidRPr="00B823FA">
        <w:rPr>
          <w:rFonts w:asciiTheme="minorHAnsi" w:hAnsiTheme="minorHAnsi" w:cstheme="minorHAnsi"/>
        </w:rPr>
        <w:t xml:space="preserve"> </w:t>
      </w:r>
      <w:r w:rsidR="00DC2F8A">
        <w:rPr>
          <w:rFonts w:asciiTheme="minorHAnsi" w:hAnsiTheme="minorHAnsi" w:cstheme="minorHAnsi"/>
        </w:rPr>
        <w:t>&lt;</w:t>
      </w:r>
      <w:r w:rsidR="00DC2F8A" w:rsidRPr="00DC2F8A">
        <w:rPr>
          <w:rFonts w:asciiTheme="minorHAnsi" w:hAnsiTheme="minorHAnsi" w:cstheme="minorHAnsi"/>
          <w:color w:val="auto"/>
        </w:rPr>
        <w:t>https://www.collinsdictionary.com/dictionary/english/creagh</w:t>
      </w:r>
      <w:r w:rsidR="00DC2F8A">
        <w:rPr>
          <w:rFonts w:asciiTheme="minorHAnsi" w:hAnsiTheme="minorHAnsi" w:cstheme="minorHAnsi"/>
          <w:color w:val="auto"/>
        </w:rPr>
        <w:t xml:space="preserve">&gt; </w:t>
      </w:r>
      <w:bookmarkStart w:id="4" w:name="_Hlk141470477"/>
      <w:r w:rsidR="00DC2F8A">
        <w:rPr>
          <w:rFonts w:asciiTheme="minorHAnsi" w:hAnsiTheme="minorHAnsi" w:cstheme="minorHAnsi"/>
          <w:color w:val="auto"/>
        </w:rPr>
        <w:t>(Accessed 04-07-2023)</w:t>
      </w:r>
      <w:bookmarkEnd w:id="4"/>
      <w:r w:rsidR="00DC2F8A">
        <w:rPr>
          <w:rFonts w:asciiTheme="minorHAnsi" w:hAnsiTheme="minorHAnsi" w:cstheme="minorHAnsi"/>
          <w:color w:val="auto"/>
        </w:rPr>
        <w:t>.</w:t>
      </w:r>
    </w:p>
    <w:p w14:paraId="189153CB" w14:textId="77777777" w:rsidR="00956FCE" w:rsidRPr="00B823FA" w:rsidRDefault="00956FCE" w:rsidP="003F01F3">
      <w:pPr>
        <w:spacing w:after="240" w:line="360" w:lineRule="auto"/>
        <w:jc w:val="left"/>
        <w:rPr>
          <w:rFonts w:asciiTheme="minorHAnsi" w:hAnsiTheme="minorHAnsi" w:cstheme="minorHAnsi"/>
          <w:color w:val="auto"/>
        </w:rPr>
      </w:pPr>
      <w:bookmarkStart w:id="5" w:name="_Hlk141265225"/>
      <w:bookmarkEnd w:id="3"/>
      <w:r w:rsidRPr="00B823FA">
        <w:rPr>
          <w:rFonts w:asciiTheme="minorHAnsi" w:hAnsiTheme="minorHAnsi" w:cstheme="minorHAnsi"/>
          <w:color w:val="auto"/>
        </w:rPr>
        <w:t>Collins Welsh Dictionary, “Crug” and “Crugo” (Harper Collins Publishers, 1999).</w:t>
      </w:r>
    </w:p>
    <w:bookmarkEnd w:id="5"/>
    <w:p w14:paraId="1A485403" w14:textId="3FD55791" w:rsidR="00956FCE" w:rsidRPr="00B823FA" w:rsidRDefault="00956FCE" w:rsidP="003F01F3">
      <w:pPr>
        <w:tabs>
          <w:tab w:val="left" w:pos="433"/>
        </w:tabs>
        <w:spacing w:after="240" w:line="360" w:lineRule="auto"/>
        <w:jc w:val="left"/>
        <w:rPr>
          <w:rFonts w:asciiTheme="minorHAnsi" w:hAnsiTheme="minorHAnsi" w:cstheme="minorHAnsi"/>
          <w:color w:val="auto"/>
        </w:rPr>
      </w:pPr>
      <w:r w:rsidRPr="00B823FA">
        <w:rPr>
          <w:rFonts w:asciiTheme="minorHAnsi" w:hAnsiTheme="minorHAnsi" w:cstheme="minorHAnsi"/>
          <w:color w:val="auto"/>
        </w:rPr>
        <w:t>English Monarchs, “Arthur, Duke of Brittany,” (2004</w:t>
      </w:r>
      <w:r w:rsidRPr="00B823FA">
        <w:rPr>
          <w:rFonts w:asciiTheme="minorHAnsi" w:hAnsiTheme="minorHAnsi" w:cstheme="minorHAnsi"/>
        </w:rPr>
        <w:t>), &lt;</w:t>
      </w:r>
      <w:r w:rsidRPr="00CB110E">
        <w:rPr>
          <w:rFonts w:asciiTheme="minorHAnsi" w:hAnsiTheme="minorHAnsi" w:cstheme="minorHAnsi"/>
        </w:rPr>
        <w:t>https://www.englishmonarchs.co.uk/arthur_brittany.htm</w:t>
      </w:r>
      <w:r w:rsidRPr="00CB110E">
        <w:rPr>
          <w:rStyle w:val="Hyperlink"/>
          <w:rFonts w:asciiTheme="minorHAnsi" w:hAnsiTheme="minorHAnsi" w:cstheme="minorHAnsi"/>
          <w:color w:val="auto"/>
          <w:u w:val="none"/>
        </w:rPr>
        <w:t>&gt;</w:t>
      </w:r>
      <w:r w:rsidRPr="00B823FA">
        <w:rPr>
          <w:rFonts w:asciiTheme="minorHAnsi" w:hAnsiTheme="minorHAnsi" w:cstheme="minorHAnsi"/>
          <w:color w:val="FF0000"/>
        </w:rPr>
        <w:t xml:space="preserve"> </w:t>
      </w:r>
      <w:r w:rsidRPr="00B823FA">
        <w:rPr>
          <w:rFonts w:asciiTheme="minorHAnsi" w:hAnsiTheme="minorHAnsi" w:cstheme="minorHAnsi"/>
          <w:color w:val="auto"/>
        </w:rPr>
        <w:t>(Accessed 03-07-2023).</w:t>
      </w:r>
    </w:p>
    <w:p w14:paraId="63CBB295" w14:textId="3924740E" w:rsidR="00956FCE" w:rsidRPr="00B823FA" w:rsidRDefault="00956FCE" w:rsidP="003F01F3">
      <w:pPr>
        <w:tabs>
          <w:tab w:val="left" w:pos="433"/>
        </w:tabs>
        <w:spacing w:after="240" w:line="360" w:lineRule="auto"/>
        <w:jc w:val="left"/>
        <w:rPr>
          <w:rStyle w:val="Hyperlink"/>
          <w:rFonts w:asciiTheme="minorHAnsi" w:hAnsiTheme="minorHAnsi" w:cstheme="minorHAnsi"/>
          <w:color w:val="auto"/>
          <w:u w:val="none"/>
        </w:rPr>
      </w:pPr>
      <w:r w:rsidRPr="00B823FA">
        <w:rPr>
          <w:rFonts w:asciiTheme="minorHAnsi" w:hAnsiTheme="minorHAnsi" w:cstheme="minorHAnsi"/>
        </w:rPr>
        <w:t xml:space="preserve">Ford, N. F., “St Thomas Cantilupe” </w:t>
      </w:r>
      <w:r w:rsidRPr="00B823FA">
        <w:rPr>
          <w:rFonts w:asciiTheme="minorHAnsi" w:hAnsiTheme="minorHAnsi" w:cstheme="minorHAnsi"/>
          <w:i/>
          <w:iCs/>
        </w:rPr>
        <w:t xml:space="preserve">Royal Berkshire </w:t>
      </w:r>
      <w:r w:rsidR="00380CA4" w:rsidRPr="00B823FA">
        <w:rPr>
          <w:rFonts w:asciiTheme="minorHAnsi" w:hAnsiTheme="minorHAnsi" w:cstheme="minorHAnsi"/>
          <w:i/>
          <w:iCs/>
        </w:rPr>
        <w:t>History</w:t>
      </w:r>
      <w:r w:rsidR="00380CA4" w:rsidRPr="00B823FA">
        <w:rPr>
          <w:rFonts w:asciiTheme="minorHAnsi" w:hAnsiTheme="minorHAnsi" w:cstheme="minorHAnsi"/>
        </w:rPr>
        <w:t xml:space="preserve"> (</w:t>
      </w:r>
      <w:r w:rsidRPr="00B823FA">
        <w:rPr>
          <w:rFonts w:asciiTheme="minorHAnsi" w:hAnsiTheme="minorHAnsi" w:cstheme="minorHAnsi"/>
        </w:rPr>
        <w:t>2003), &lt;</w:t>
      </w:r>
      <w:r w:rsidRPr="00CB110E">
        <w:rPr>
          <w:rFonts w:asciiTheme="minorHAnsi" w:hAnsiTheme="minorHAnsi" w:cstheme="minorHAnsi"/>
        </w:rPr>
        <w:t>http://www.berkshirehistory.com/bios/tcantilupe.htm</w:t>
      </w:r>
      <w:r w:rsidRPr="00CB110E">
        <w:rPr>
          <w:rFonts w:asciiTheme="minorHAnsi" w:hAnsiTheme="minorHAnsi" w:cstheme="minorHAnsi"/>
          <w:color w:val="auto"/>
        </w:rPr>
        <w:t>l</w:t>
      </w:r>
      <w:r w:rsidRPr="00CB110E">
        <w:rPr>
          <w:rStyle w:val="Hyperlink"/>
          <w:rFonts w:asciiTheme="minorHAnsi" w:hAnsiTheme="minorHAnsi" w:cstheme="minorHAnsi"/>
          <w:color w:val="auto"/>
          <w:u w:val="none"/>
        </w:rPr>
        <w:t>&gt;</w:t>
      </w:r>
      <w:r w:rsidRPr="00CB110E">
        <w:rPr>
          <w:rFonts w:asciiTheme="minorHAnsi" w:hAnsiTheme="minorHAnsi" w:cstheme="minorHAnsi"/>
          <w:color w:val="auto"/>
        </w:rPr>
        <w:t xml:space="preserve"> </w:t>
      </w:r>
      <w:bookmarkStart w:id="6" w:name="_Hlk140928321"/>
      <w:bookmarkStart w:id="7" w:name="_Hlk141470566"/>
      <w:r w:rsidRPr="00B823FA">
        <w:rPr>
          <w:rFonts w:asciiTheme="minorHAnsi" w:hAnsiTheme="minorHAnsi" w:cstheme="minorHAnsi"/>
          <w:color w:val="auto"/>
        </w:rPr>
        <w:t>(Accessed 23-06-2023)</w:t>
      </w:r>
      <w:bookmarkEnd w:id="7"/>
      <w:r w:rsidRPr="00B823FA">
        <w:rPr>
          <w:rFonts w:asciiTheme="minorHAnsi" w:hAnsiTheme="minorHAnsi" w:cstheme="minorHAnsi"/>
          <w:color w:val="auto"/>
        </w:rPr>
        <w:t>.</w:t>
      </w:r>
      <w:bookmarkEnd w:id="6"/>
    </w:p>
    <w:p w14:paraId="3C47C806" w14:textId="77777777" w:rsidR="00956FCE" w:rsidRPr="00B823FA" w:rsidRDefault="00956FCE" w:rsidP="003F01F3">
      <w:pPr>
        <w:spacing w:after="240" w:line="360" w:lineRule="auto"/>
        <w:jc w:val="left"/>
        <w:rPr>
          <w:rFonts w:asciiTheme="minorHAnsi" w:hAnsiTheme="minorHAnsi" w:cstheme="minorHAnsi"/>
        </w:rPr>
      </w:pPr>
      <w:r w:rsidRPr="00B823FA">
        <w:rPr>
          <w:rFonts w:asciiTheme="minorHAnsi" w:hAnsiTheme="minorHAnsi" w:cstheme="minorHAnsi"/>
          <w:color w:val="222222"/>
          <w:shd w:val="clear" w:color="auto" w:fill="FFFFFF"/>
        </w:rPr>
        <w:t>Graham, Loren. "The power of names: in culture and in mathematics." </w:t>
      </w:r>
      <w:r w:rsidRPr="00B823FA">
        <w:rPr>
          <w:rFonts w:asciiTheme="minorHAnsi" w:hAnsiTheme="minorHAnsi" w:cstheme="minorHAnsi"/>
          <w:i/>
          <w:iCs/>
          <w:color w:val="222222"/>
          <w:shd w:val="clear" w:color="auto" w:fill="FFFFFF"/>
        </w:rPr>
        <w:t>Proceedings of the American Philosophical Society</w:t>
      </w:r>
      <w:r w:rsidRPr="00B823FA">
        <w:rPr>
          <w:rFonts w:asciiTheme="minorHAnsi" w:hAnsiTheme="minorHAnsi" w:cstheme="minorHAnsi"/>
          <w:color w:val="222222"/>
          <w:shd w:val="clear" w:color="auto" w:fill="FFFFFF"/>
        </w:rPr>
        <w:t> 157.2 (2013), 229-234.</w:t>
      </w:r>
    </w:p>
    <w:p w14:paraId="0314EA90" w14:textId="77777777" w:rsidR="00956FCE" w:rsidRPr="00B823FA" w:rsidRDefault="00956FCE" w:rsidP="003F01F3">
      <w:pPr>
        <w:spacing w:after="240" w:line="360" w:lineRule="auto"/>
        <w:jc w:val="left"/>
        <w:rPr>
          <w:rFonts w:asciiTheme="minorHAnsi" w:hAnsiTheme="minorHAnsi" w:cstheme="minorHAnsi"/>
        </w:rPr>
      </w:pPr>
      <w:r w:rsidRPr="00B823FA">
        <w:rPr>
          <w:rFonts w:asciiTheme="minorHAnsi" w:hAnsiTheme="minorHAnsi" w:cstheme="minorHAnsi"/>
          <w:color w:val="222222"/>
          <w:shd w:val="clear" w:color="auto" w:fill="FFFFFF"/>
        </w:rPr>
        <w:t>Hanska, J., “The hanging of William Cragh: anatomy of a miracle”. </w:t>
      </w:r>
      <w:r w:rsidRPr="00B823FA">
        <w:rPr>
          <w:rFonts w:asciiTheme="minorHAnsi" w:hAnsiTheme="minorHAnsi" w:cstheme="minorHAnsi"/>
          <w:i/>
          <w:iCs/>
          <w:color w:val="222222"/>
          <w:shd w:val="clear" w:color="auto" w:fill="FFFFFF"/>
        </w:rPr>
        <w:t>Journal of Medieval History</w:t>
      </w:r>
      <w:r w:rsidRPr="00B823FA">
        <w:rPr>
          <w:rFonts w:asciiTheme="minorHAnsi" w:hAnsiTheme="minorHAnsi" w:cstheme="minorHAnsi"/>
          <w:color w:val="222222"/>
          <w:shd w:val="clear" w:color="auto" w:fill="FFFFFF"/>
        </w:rPr>
        <w:t>, </w:t>
      </w:r>
      <w:r w:rsidRPr="00B823FA">
        <w:rPr>
          <w:rFonts w:asciiTheme="minorHAnsi" w:hAnsiTheme="minorHAnsi" w:cstheme="minorHAnsi"/>
          <w:i/>
          <w:iCs/>
          <w:color w:val="222222"/>
          <w:shd w:val="clear" w:color="auto" w:fill="FFFFFF"/>
        </w:rPr>
        <w:t>27</w:t>
      </w:r>
      <w:r w:rsidRPr="00B823FA">
        <w:rPr>
          <w:rFonts w:asciiTheme="minorHAnsi" w:hAnsiTheme="minorHAnsi" w:cstheme="minorHAnsi"/>
          <w:color w:val="222222"/>
          <w:shd w:val="clear" w:color="auto" w:fill="FFFFFF"/>
        </w:rPr>
        <w:t>(2), (2001), 121-138.</w:t>
      </w:r>
    </w:p>
    <w:p w14:paraId="5477503B" w14:textId="637FE03C" w:rsidR="00956FCE" w:rsidRPr="00B823FA" w:rsidRDefault="00956FCE" w:rsidP="003F01F3">
      <w:pPr>
        <w:spacing w:after="240" w:line="360" w:lineRule="auto"/>
        <w:jc w:val="left"/>
        <w:rPr>
          <w:rFonts w:asciiTheme="minorHAnsi" w:hAnsiTheme="minorHAnsi" w:cstheme="minorHAnsi"/>
        </w:rPr>
      </w:pPr>
      <w:r w:rsidRPr="00B823FA">
        <w:rPr>
          <w:rFonts w:asciiTheme="minorHAnsi" w:hAnsiTheme="minorHAnsi" w:cstheme="minorHAnsi"/>
          <w:color w:val="auto"/>
        </w:rPr>
        <w:t xml:space="preserve">Hereford City Council. “History of the City of Hereford. A pocketbook guide to events that make up the history of The City of Hereford” </w:t>
      </w:r>
      <w:r w:rsidRPr="00B823FA">
        <w:rPr>
          <w:rFonts w:asciiTheme="minorHAnsi" w:hAnsiTheme="minorHAnsi" w:cstheme="minorHAnsi"/>
          <w:i/>
          <w:iCs/>
          <w:color w:val="auto"/>
        </w:rPr>
        <w:t>Hereford City Council</w:t>
      </w:r>
      <w:r w:rsidRPr="00B823FA">
        <w:rPr>
          <w:rFonts w:asciiTheme="minorHAnsi" w:hAnsiTheme="minorHAnsi" w:cstheme="minorHAnsi"/>
          <w:color w:val="auto"/>
        </w:rPr>
        <w:t xml:space="preserve"> (2023), &lt;</w:t>
      </w:r>
      <w:r w:rsidRPr="000468EE">
        <w:rPr>
          <w:rFonts w:asciiTheme="minorHAnsi" w:hAnsiTheme="minorHAnsi" w:cstheme="minorHAnsi"/>
        </w:rPr>
        <w:t>https://herefordcitycouncil.gov.uk/history-of-the-city-of-hereford/</w:t>
      </w:r>
      <w:r w:rsidRPr="000468EE">
        <w:rPr>
          <w:rStyle w:val="Hyperlink"/>
          <w:rFonts w:asciiTheme="minorHAnsi" w:hAnsiTheme="minorHAnsi" w:cstheme="minorHAnsi"/>
          <w:color w:val="auto"/>
          <w:u w:val="none"/>
        </w:rPr>
        <w:t>&gt;</w:t>
      </w:r>
      <w:r w:rsidRPr="00B823FA">
        <w:rPr>
          <w:rFonts w:asciiTheme="minorHAnsi" w:hAnsiTheme="minorHAnsi" w:cstheme="minorHAnsi"/>
          <w:color w:val="auto"/>
        </w:rPr>
        <w:t xml:space="preserve"> (Accessed 04-07-2023).</w:t>
      </w:r>
    </w:p>
    <w:p w14:paraId="44554813" w14:textId="1660B1C2" w:rsidR="00956FCE" w:rsidRPr="00B823FA" w:rsidRDefault="00956FCE" w:rsidP="003F01F3">
      <w:pPr>
        <w:spacing w:after="240" w:line="360" w:lineRule="auto"/>
        <w:jc w:val="left"/>
        <w:rPr>
          <w:rFonts w:asciiTheme="minorHAnsi" w:hAnsiTheme="minorHAnsi" w:cstheme="minorHAnsi"/>
        </w:rPr>
      </w:pPr>
      <w:r w:rsidRPr="00B823FA">
        <w:rPr>
          <w:rFonts w:asciiTheme="minorHAnsi" w:hAnsiTheme="minorHAnsi" w:cstheme="minorHAnsi"/>
        </w:rPr>
        <w:t>History House, “What is Coin Clipping?” (</w:t>
      </w:r>
      <w:r w:rsidRPr="00B823FA">
        <w:rPr>
          <w:rFonts w:asciiTheme="minorHAnsi" w:hAnsiTheme="minorHAnsi" w:cstheme="minorHAnsi"/>
          <w:color w:val="auto"/>
        </w:rPr>
        <w:t>2023), &lt;</w:t>
      </w:r>
      <w:r w:rsidRPr="00CB110E">
        <w:rPr>
          <w:rFonts w:asciiTheme="minorHAnsi" w:hAnsiTheme="minorHAnsi" w:cstheme="minorHAnsi"/>
        </w:rPr>
        <w:t>https://historyhouse.co.uk/articles/coin_clipping.html</w:t>
      </w:r>
      <w:r w:rsidRPr="00CB110E">
        <w:rPr>
          <w:rStyle w:val="Hyperlink"/>
          <w:rFonts w:asciiTheme="minorHAnsi" w:hAnsiTheme="minorHAnsi" w:cstheme="minorHAnsi"/>
          <w:color w:val="auto"/>
          <w:u w:val="none"/>
        </w:rPr>
        <w:t>&gt;</w:t>
      </w:r>
      <w:r w:rsidRPr="00B823FA">
        <w:rPr>
          <w:rFonts w:asciiTheme="minorHAnsi" w:hAnsiTheme="minorHAnsi" w:cstheme="minorHAnsi"/>
        </w:rPr>
        <w:t xml:space="preserve"> </w:t>
      </w:r>
      <w:r w:rsidRPr="00B823FA">
        <w:rPr>
          <w:rFonts w:asciiTheme="minorHAnsi" w:hAnsiTheme="minorHAnsi" w:cstheme="minorHAnsi"/>
          <w:color w:val="auto"/>
        </w:rPr>
        <w:t>(Accessed 24-06-2023).</w:t>
      </w:r>
    </w:p>
    <w:p w14:paraId="16BAE649" w14:textId="77777777" w:rsidR="00956FCE" w:rsidRPr="00B823FA" w:rsidRDefault="00956FCE" w:rsidP="003F01F3">
      <w:pPr>
        <w:spacing w:after="240" w:line="360" w:lineRule="auto"/>
        <w:jc w:val="left"/>
        <w:rPr>
          <w:rFonts w:asciiTheme="minorHAnsi" w:hAnsiTheme="minorHAnsi" w:cstheme="minorHAnsi"/>
          <w:color w:val="333333"/>
          <w:shd w:val="clear" w:color="auto" w:fill="FFFFFF"/>
        </w:rPr>
      </w:pPr>
      <w:r w:rsidRPr="00B823FA">
        <w:rPr>
          <w:rFonts w:asciiTheme="minorHAnsi" w:hAnsiTheme="minorHAnsi" w:cstheme="minorHAnsi"/>
          <w:color w:val="333333"/>
          <w:shd w:val="clear" w:color="auto" w:fill="FFFFFF"/>
        </w:rPr>
        <w:t>Hudson, William, “Sussex subsidy of 1296: The rape of Bramber”, in </w:t>
      </w:r>
      <w:r w:rsidRPr="00B823FA">
        <w:rPr>
          <w:rStyle w:val="Emphasis"/>
          <w:rFonts w:asciiTheme="minorHAnsi" w:hAnsiTheme="minorHAnsi" w:cstheme="minorHAnsi"/>
          <w:color w:val="333333"/>
          <w:shd w:val="clear" w:color="auto" w:fill="FFFFFF"/>
        </w:rPr>
        <w:t>The Three Earliest Subsidies for the County of Sussex 1296, 1327, 1332</w:t>
      </w:r>
      <w:r w:rsidRPr="00B823FA">
        <w:rPr>
          <w:rFonts w:asciiTheme="minorHAnsi" w:hAnsiTheme="minorHAnsi" w:cstheme="minorHAnsi"/>
          <w:color w:val="333333"/>
          <w:shd w:val="clear" w:color="auto" w:fill="FFFFFF"/>
        </w:rPr>
        <w:t>, (London, 1910), pp. 53-68. </w:t>
      </w:r>
      <w:r w:rsidRPr="00B823FA">
        <w:rPr>
          <w:rStyle w:val="Emphasis"/>
          <w:rFonts w:asciiTheme="minorHAnsi" w:hAnsiTheme="minorHAnsi" w:cstheme="minorHAnsi"/>
          <w:color w:val="333333"/>
          <w:shd w:val="clear" w:color="auto" w:fill="FFFFFF"/>
        </w:rPr>
        <w:t>British History Online</w:t>
      </w:r>
      <w:r w:rsidRPr="00B823FA">
        <w:rPr>
          <w:rFonts w:asciiTheme="minorHAnsi" w:hAnsiTheme="minorHAnsi" w:cstheme="minorHAnsi"/>
          <w:color w:val="333333"/>
          <w:shd w:val="clear" w:color="auto" w:fill="FFFFFF"/>
        </w:rPr>
        <w:t xml:space="preserve"> &lt;http://www.british-history.ac.uk/suss-record-soc/vol10/pp53-68&gt; </w:t>
      </w:r>
      <w:bookmarkStart w:id="8" w:name="_Hlk141470712"/>
      <w:r w:rsidRPr="00B823FA">
        <w:rPr>
          <w:rFonts w:asciiTheme="minorHAnsi" w:hAnsiTheme="minorHAnsi" w:cstheme="minorHAnsi"/>
          <w:color w:val="333333"/>
          <w:shd w:val="clear" w:color="auto" w:fill="FFFFFF"/>
        </w:rPr>
        <w:t>(Accessed 06-07- 2023)</w:t>
      </w:r>
      <w:bookmarkEnd w:id="8"/>
      <w:r w:rsidRPr="00B823FA">
        <w:rPr>
          <w:rFonts w:asciiTheme="minorHAnsi" w:hAnsiTheme="minorHAnsi" w:cstheme="minorHAnsi"/>
          <w:color w:val="333333"/>
          <w:shd w:val="clear" w:color="auto" w:fill="FFFFFF"/>
        </w:rPr>
        <w:t>.</w:t>
      </w:r>
    </w:p>
    <w:p w14:paraId="644E2C62" w14:textId="5BE71498" w:rsidR="00956FCE" w:rsidRPr="00B823FA" w:rsidRDefault="00956FCE" w:rsidP="003F01F3">
      <w:pPr>
        <w:spacing w:after="240" w:line="360" w:lineRule="auto"/>
        <w:jc w:val="left"/>
        <w:rPr>
          <w:rFonts w:asciiTheme="minorHAnsi" w:hAnsiTheme="minorHAnsi" w:cstheme="minorHAnsi"/>
          <w:color w:val="auto"/>
        </w:rPr>
      </w:pPr>
      <w:r w:rsidRPr="00B823FA">
        <w:rPr>
          <w:rFonts w:asciiTheme="minorHAnsi" w:hAnsiTheme="minorHAnsi" w:cstheme="minorHAnsi"/>
          <w:color w:val="222222"/>
          <w:shd w:val="clear" w:color="auto" w:fill="FFFFFF"/>
        </w:rPr>
        <w:lastRenderedPageBreak/>
        <w:t>Jenkins, Geraint H., Richard Suggett, and Eryn Mant White, eds. </w:t>
      </w:r>
      <w:r w:rsidRPr="00B823FA">
        <w:rPr>
          <w:rFonts w:asciiTheme="minorHAnsi" w:hAnsiTheme="minorHAnsi" w:cstheme="minorHAnsi"/>
          <w:i/>
          <w:iCs/>
          <w:color w:val="222222"/>
          <w:shd w:val="clear" w:color="auto" w:fill="FFFFFF"/>
        </w:rPr>
        <w:t xml:space="preserve">Cardiganshire County History </w:t>
      </w:r>
      <w:r w:rsidRPr="00B823FA">
        <w:rPr>
          <w:rFonts w:asciiTheme="minorHAnsi" w:hAnsiTheme="minorHAnsi" w:cstheme="minorHAnsi"/>
          <w:i/>
          <w:iCs/>
          <w:color w:val="auto"/>
          <w:shd w:val="clear" w:color="auto" w:fill="FFFFFF"/>
        </w:rPr>
        <w:t>Volume 2: Medieval and Early Modern Cardiganshire</w:t>
      </w:r>
      <w:r w:rsidRPr="00B823FA">
        <w:rPr>
          <w:rFonts w:asciiTheme="minorHAnsi" w:hAnsiTheme="minorHAnsi" w:cstheme="minorHAnsi"/>
          <w:color w:val="auto"/>
          <w:shd w:val="clear" w:color="auto" w:fill="FFFFFF"/>
        </w:rPr>
        <w:t xml:space="preserve"> (University of Wales Press, 2019)</w:t>
      </w:r>
      <w:r w:rsidR="009D62FA" w:rsidRPr="00B823FA">
        <w:rPr>
          <w:rFonts w:asciiTheme="minorHAnsi" w:hAnsiTheme="minorHAnsi" w:cstheme="minorHAnsi"/>
          <w:color w:val="auto"/>
          <w:shd w:val="clear" w:color="auto" w:fill="FFFFFF"/>
        </w:rPr>
        <w:t>,</w:t>
      </w:r>
      <w:r w:rsidR="00B34749" w:rsidRPr="00B823FA">
        <w:rPr>
          <w:rFonts w:asciiTheme="minorHAnsi" w:hAnsiTheme="minorHAnsi" w:cstheme="minorHAnsi"/>
          <w:color w:val="auto"/>
          <w:shd w:val="clear" w:color="auto" w:fill="FFFFFF"/>
        </w:rPr>
        <w:t xml:space="preserve"> </w:t>
      </w:r>
      <w:r w:rsidR="00BB00B9" w:rsidRPr="00B823FA">
        <w:rPr>
          <w:rFonts w:asciiTheme="minorHAnsi" w:hAnsiTheme="minorHAnsi" w:cstheme="minorHAnsi"/>
          <w:color w:val="auto"/>
          <w:shd w:val="clear" w:color="auto" w:fill="FFFFFF"/>
        </w:rPr>
        <w:t>17</w:t>
      </w:r>
      <w:r w:rsidR="000A3484" w:rsidRPr="00B823FA">
        <w:rPr>
          <w:rFonts w:asciiTheme="minorHAnsi" w:hAnsiTheme="minorHAnsi" w:cstheme="minorHAnsi"/>
          <w:color w:val="auto"/>
          <w:shd w:val="clear" w:color="auto" w:fill="FFFFFF"/>
        </w:rPr>
        <w:t>5-499</w:t>
      </w:r>
      <w:r w:rsidRPr="00B823FA">
        <w:rPr>
          <w:rFonts w:asciiTheme="minorHAnsi" w:hAnsiTheme="minorHAnsi" w:cstheme="minorHAnsi"/>
          <w:color w:val="auto"/>
          <w:shd w:val="clear" w:color="auto" w:fill="FFFFFF"/>
        </w:rPr>
        <w:t>.</w:t>
      </w:r>
    </w:p>
    <w:p w14:paraId="26099B8C" w14:textId="10EF1249" w:rsidR="00956FCE" w:rsidRPr="00B823FA" w:rsidRDefault="00956FCE" w:rsidP="003F01F3">
      <w:pPr>
        <w:spacing w:after="240" w:line="360" w:lineRule="auto"/>
        <w:jc w:val="left"/>
        <w:rPr>
          <w:rFonts w:asciiTheme="minorHAnsi" w:hAnsiTheme="minorHAnsi" w:cstheme="minorHAnsi"/>
          <w:color w:val="auto"/>
          <w:shd w:val="clear" w:color="auto" w:fill="FFFFFF"/>
        </w:rPr>
      </w:pPr>
      <w:r w:rsidRPr="00B823FA">
        <w:rPr>
          <w:rFonts w:asciiTheme="minorHAnsi" w:hAnsiTheme="minorHAnsi" w:cstheme="minorHAnsi"/>
          <w:color w:val="auto"/>
          <w:shd w:val="clear" w:color="auto" w:fill="FFFFFF"/>
        </w:rPr>
        <w:t>Jenkins, R. T., “Rhys ap Maredudd (died 1292), lord of Dryslwyn in Ystrad Tywi”. </w:t>
      </w:r>
      <w:r w:rsidRPr="00B823FA">
        <w:rPr>
          <w:rStyle w:val="Emphasis"/>
          <w:rFonts w:asciiTheme="minorHAnsi" w:hAnsiTheme="minorHAnsi" w:cstheme="minorHAnsi"/>
          <w:color w:val="auto"/>
          <w:shd w:val="clear" w:color="auto" w:fill="FFFFFF"/>
        </w:rPr>
        <w:t>Dictionary of Welsh Biography</w:t>
      </w:r>
      <w:r w:rsidRPr="00B823FA">
        <w:rPr>
          <w:rFonts w:asciiTheme="minorHAnsi" w:hAnsiTheme="minorHAnsi" w:cstheme="minorHAnsi"/>
          <w:color w:val="auto"/>
          <w:shd w:val="clear" w:color="auto" w:fill="FFFFFF"/>
        </w:rPr>
        <w:t xml:space="preserve"> (1959), &lt;</w:t>
      </w:r>
      <w:r w:rsidRPr="00380CA4">
        <w:rPr>
          <w:rFonts w:asciiTheme="minorHAnsi" w:hAnsiTheme="minorHAnsi" w:cstheme="minorHAnsi"/>
          <w:shd w:val="clear" w:color="auto" w:fill="FFFFFF"/>
        </w:rPr>
        <w:t>https://biography.wales/article/s1-RHYS-APM-1291</w:t>
      </w:r>
      <w:r w:rsidRPr="000468EE">
        <w:rPr>
          <w:rStyle w:val="Hyperlink"/>
          <w:rFonts w:asciiTheme="minorHAnsi" w:hAnsiTheme="minorHAnsi" w:cstheme="minorHAnsi"/>
          <w:color w:val="auto"/>
          <w:u w:val="none"/>
          <w:shd w:val="clear" w:color="auto" w:fill="FFFFFF"/>
        </w:rPr>
        <w:t>&gt;</w:t>
      </w:r>
      <w:r w:rsidRPr="00B823FA">
        <w:rPr>
          <w:rFonts w:asciiTheme="minorHAnsi" w:hAnsiTheme="minorHAnsi" w:cstheme="minorHAnsi"/>
          <w:color w:val="auto"/>
          <w:shd w:val="clear" w:color="auto" w:fill="FFFFFF"/>
        </w:rPr>
        <w:t xml:space="preserve"> </w:t>
      </w:r>
      <w:r w:rsidRPr="00B823FA">
        <w:rPr>
          <w:rFonts w:asciiTheme="minorHAnsi" w:hAnsiTheme="minorHAnsi" w:cstheme="minorHAnsi"/>
          <w:color w:val="auto"/>
        </w:rPr>
        <w:t>(Accessed 04-07-2023).</w:t>
      </w:r>
    </w:p>
    <w:p w14:paraId="59A10B92" w14:textId="54DB8666" w:rsidR="00956FCE" w:rsidRPr="00B823FA" w:rsidRDefault="00956FCE" w:rsidP="003F01F3">
      <w:pPr>
        <w:spacing w:after="240" w:line="360" w:lineRule="auto"/>
        <w:jc w:val="left"/>
        <w:rPr>
          <w:rFonts w:asciiTheme="minorHAnsi" w:hAnsiTheme="minorHAnsi" w:cstheme="minorHAnsi"/>
          <w:color w:val="auto"/>
          <w:shd w:val="clear" w:color="auto" w:fill="FFFFFF"/>
        </w:rPr>
      </w:pPr>
      <w:r w:rsidRPr="00B823FA">
        <w:rPr>
          <w:rFonts w:asciiTheme="minorHAnsi" w:hAnsiTheme="minorHAnsi" w:cstheme="minorHAnsi"/>
          <w:color w:val="auto"/>
          <w:shd w:val="clear" w:color="auto" w:fill="FFFFFF"/>
        </w:rPr>
        <w:t xml:space="preserve">Jenkins, R. T., “Rhys Gryg ('Rhys the Hoarse,' died 1234)”, </w:t>
      </w:r>
      <w:r w:rsidRPr="00B823FA">
        <w:rPr>
          <w:rStyle w:val="Emphasis"/>
          <w:rFonts w:asciiTheme="minorHAnsi" w:hAnsiTheme="minorHAnsi" w:cstheme="minorHAnsi"/>
          <w:color w:val="auto"/>
          <w:shd w:val="clear" w:color="auto" w:fill="FFFFFF"/>
        </w:rPr>
        <w:t>Dictionary of Welsh Biography</w:t>
      </w:r>
      <w:r w:rsidRPr="00B823FA">
        <w:rPr>
          <w:rFonts w:asciiTheme="minorHAnsi" w:hAnsiTheme="minorHAnsi" w:cstheme="minorHAnsi"/>
          <w:color w:val="auto"/>
          <w:shd w:val="clear" w:color="auto" w:fill="FFFFFF"/>
        </w:rPr>
        <w:t xml:space="preserve">. (1959), </w:t>
      </w:r>
      <w:r w:rsidRPr="00B823FA">
        <w:rPr>
          <w:rFonts w:asciiTheme="minorHAnsi" w:hAnsiTheme="minorHAnsi" w:cstheme="minorHAnsi"/>
          <w:color w:val="auto"/>
        </w:rPr>
        <w:t>&lt;</w:t>
      </w:r>
      <w:r w:rsidRPr="000468EE">
        <w:rPr>
          <w:rFonts w:asciiTheme="minorHAnsi" w:hAnsiTheme="minorHAnsi" w:cstheme="minorHAnsi"/>
          <w:shd w:val="clear" w:color="auto" w:fill="FFFFFF"/>
        </w:rPr>
        <w:t>https://biography.wales/article/s-RHYS-GRY-1234</w:t>
      </w:r>
      <w:r w:rsidRPr="000468EE">
        <w:rPr>
          <w:rStyle w:val="Hyperlink"/>
          <w:rFonts w:asciiTheme="minorHAnsi" w:hAnsiTheme="minorHAnsi" w:cstheme="minorHAnsi"/>
          <w:color w:val="auto"/>
          <w:u w:val="none"/>
          <w:shd w:val="clear" w:color="auto" w:fill="FFFFFF"/>
        </w:rPr>
        <w:t>&gt;</w:t>
      </w:r>
      <w:r w:rsidRPr="00B823FA">
        <w:rPr>
          <w:rFonts w:asciiTheme="minorHAnsi" w:hAnsiTheme="minorHAnsi" w:cstheme="minorHAnsi"/>
          <w:color w:val="auto"/>
          <w:shd w:val="clear" w:color="auto" w:fill="FFFFFF"/>
        </w:rPr>
        <w:t xml:space="preserve"> </w:t>
      </w:r>
      <w:r w:rsidRPr="00B823FA">
        <w:rPr>
          <w:rFonts w:asciiTheme="minorHAnsi" w:hAnsiTheme="minorHAnsi" w:cstheme="minorHAnsi"/>
          <w:color w:val="auto"/>
        </w:rPr>
        <w:t>(Accessed 04-07-2023).</w:t>
      </w:r>
    </w:p>
    <w:p w14:paraId="1245C558" w14:textId="565D1371" w:rsidR="00956FCE" w:rsidRPr="00B823FA" w:rsidRDefault="00956FCE" w:rsidP="003F01F3">
      <w:pPr>
        <w:spacing w:after="240" w:line="360" w:lineRule="auto"/>
        <w:jc w:val="left"/>
        <w:rPr>
          <w:rFonts w:asciiTheme="minorHAnsi" w:hAnsiTheme="minorHAnsi" w:cstheme="minorHAnsi"/>
          <w:color w:val="1A1A1A"/>
        </w:rPr>
      </w:pPr>
      <w:r w:rsidRPr="00B823FA">
        <w:rPr>
          <w:rFonts w:asciiTheme="minorHAnsi" w:hAnsiTheme="minorHAnsi" w:cstheme="minorHAnsi"/>
          <w:color w:val="1A1A1A"/>
        </w:rPr>
        <w:t>McGrew, Timothy, "Miracles", </w:t>
      </w:r>
      <w:r w:rsidRPr="00B823FA">
        <w:rPr>
          <w:rStyle w:val="Emphasis"/>
          <w:rFonts w:asciiTheme="minorHAnsi" w:hAnsiTheme="minorHAnsi" w:cstheme="minorHAnsi"/>
          <w:color w:val="1A1A1A"/>
        </w:rPr>
        <w:t>The Stanford Encyclopedia of Philosophy </w:t>
      </w:r>
      <w:r w:rsidRPr="00B823FA">
        <w:rPr>
          <w:rFonts w:asciiTheme="minorHAnsi" w:hAnsiTheme="minorHAnsi" w:cstheme="minorHAnsi"/>
          <w:color w:val="1A1A1A"/>
        </w:rPr>
        <w:t>(Spring 2019), &lt;</w:t>
      </w:r>
      <w:r w:rsidRPr="00CB110E">
        <w:rPr>
          <w:rFonts w:asciiTheme="minorHAnsi" w:hAnsiTheme="minorHAnsi" w:cstheme="minorHAnsi"/>
        </w:rPr>
        <w:t>https://plato.stanford.edu/archives/spr2019/entries/miracles/</w:t>
      </w:r>
      <w:r w:rsidRPr="00B823FA">
        <w:rPr>
          <w:rFonts w:asciiTheme="minorHAnsi" w:hAnsiTheme="minorHAnsi" w:cstheme="minorHAnsi"/>
          <w:color w:val="1A1A1A"/>
        </w:rPr>
        <w:t xml:space="preserve">&gt; </w:t>
      </w:r>
      <w:r w:rsidRPr="00B823FA">
        <w:rPr>
          <w:rFonts w:asciiTheme="minorHAnsi" w:hAnsiTheme="minorHAnsi" w:cstheme="minorHAnsi"/>
          <w:color w:val="auto"/>
        </w:rPr>
        <w:t>(Accessed 23-06-2023).</w:t>
      </w:r>
    </w:p>
    <w:p w14:paraId="19B08AA0" w14:textId="2C07055A" w:rsidR="00956FCE" w:rsidRPr="00B823FA" w:rsidRDefault="00956FCE" w:rsidP="003F01F3">
      <w:pPr>
        <w:tabs>
          <w:tab w:val="left" w:pos="433"/>
        </w:tabs>
        <w:spacing w:after="240" w:line="360" w:lineRule="auto"/>
        <w:jc w:val="left"/>
        <w:rPr>
          <w:rFonts w:asciiTheme="minorHAnsi" w:hAnsiTheme="minorHAnsi" w:cstheme="minorHAnsi"/>
          <w:color w:val="FF0000"/>
        </w:rPr>
      </w:pPr>
      <w:r w:rsidRPr="00B823FA">
        <w:rPr>
          <w:rFonts w:asciiTheme="minorHAnsi" w:hAnsiTheme="minorHAnsi" w:cstheme="minorHAnsi"/>
          <w:color w:val="auto"/>
        </w:rPr>
        <w:t xml:space="preserve">Medieval Swansea, “The Story: William Cragh”, </w:t>
      </w:r>
      <w:r w:rsidRPr="00B823FA">
        <w:rPr>
          <w:rFonts w:asciiTheme="minorHAnsi" w:hAnsiTheme="minorHAnsi" w:cstheme="minorHAnsi"/>
          <w:i/>
          <w:iCs/>
          <w:color w:val="auto"/>
        </w:rPr>
        <w:t>City Witness</w:t>
      </w:r>
      <w:r w:rsidRPr="00B823FA">
        <w:rPr>
          <w:rFonts w:asciiTheme="minorHAnsi" w:hAnsiTheme="minorHAnsi" w:cstheme="minorHAnsi"/>
          <w:color w:val="auto"/>
        </w:rPr>
        <w:t xml:space="preserve"> (2014), &lt;</w:t>
      </w:r>
      <w:r w:rsidRPr="00CB110E">
        <w:rPr>
          <w:rFonts w:asciiTheme="minorHAnsi" w:hAnsiTheme="minorHAnsi" w:cstheme="minorHAnsi"/>
        </w:rPr>
        <w:t>https://medievalswansea.ac.uk/en/statement/5.html</w:t>
      </w:r>
      <w:r w:rsidRPr="000468EE">
        <w:rPr>
          <w:rStyle w:val="Hyperlink"/>
          <w:rFonts w:asciiTheme="minorHAnsi" w:hAnsiTheme="minorHAnsi" w:cstheme="minorHAnsi"/>
          <w:color w:val="auto"/>
          <w:u w:val="none"/>
        </w:rPr>
        <w:t>&gt;</w:t>
      </w:r>
      <w:r w:rsidRPr="00B823FA">
        <w:rPr>
          <w:rFonts w:asciiTheme="minorHAnsi" w:hAnsiTheme="minorHAnsi" w:cstheme="minorHAnsi"/>
          <w:color w:val="FF0000"/>
        </w:rPr>
        <w:t xml:space="preserve"> </w:t>
      </w:r>
      <w:r w:rsidRPr="00B823FA">
        <w:rPr>
          <w:rFonts w:asciiTheme="minorHAnsi" w:hAnsiTheme="minorHAnsi" w:cstheme="minorHAnsi"/>
          <w:color w:val="auto"/>
        </w:rPr>
        <w:t xml:space="preserve">(Accessed 04-07-2023). </w:t>
      </w:r>
    </w:p>
    <w:p w14:paraId="24C2E4CF" w14:textId="0E79F6AE" w:rsidR="00956FCE" w:rsidRPr="00B823FA" w:rsidRDefault="00956FCE" w:rsidP="003F01F3">
      <w:pPr>
        <w:tabs>
          <w:tab w:val="left" w:pos="433"/>
        </w:tabs>
        <w:spacing w:after="240" w:line="360" w:lineRule="auto"/>
        <w:jc w:val="left"/>
        <w:rPr>
          <w:rFonts w:asciiTheme="minorHAnsi" w:hAnsiTheme="minorHAnsi" w:cstheme="minorHAnsi"/>
        </w:rPr>
      </w:pPr>
      <w:r w:rsidRPr="00B823FA">
        <w:rPr>
          <w:rFonts w:asciiTheme="minorHAnsi" w:hAnsiTheme="minorHAnsi" w:cstheme="minorHAnsi"/>
        </w:rPr>
        <w:t>Oxford, Exeter College MS 158 fols. 18r–19r. &lt;</w:t>
      </w:r>
      <w:r w:rsidRPr="00CB110E">
        <w:rPr>
          <w:rFonts w:asciiTheme="minorHAnsi" w:hAnsiTheme="minorHAnsi" w:cstheme="minorHAnsi"/>
        </w:rPr>
        <w:t>https://digital.bodleian.ox.ac.uk/inquire/p/c1f53036-f7e8-4049-b88e-fd72bd11225b</w:t>
      </w:r>
      <w:r w:rsidRPr="000468EE">
        <w:rPr>
          <w:rStyle w:val="Hyperlink"/>
          <w:rFonts w:asciiTheme="minorHAnsi" w:hAnsiTheme="minorHAnsi" w:cstheme="minorHAnsi"/>
          <w:color w:val="auto"/>
          <w:u w:val="none"/>
        </w:rPr>
        <w:t>&gt;</w:t>
      </w:r>
      <w:r w:rsidRPr="00B823FA">
        <w:rPr>
          <w:rFonts w:asciiTheme="minorHAnsi" w:hAnsiTheme="minorHAnsi" w:cstheme="minorHAnsi"/>
        </w:rPr>
        <w:t xml:space="preserve"> (Accessed 23-06-2023).</w:t>
      </w:r>
    </w:p>
    <w:p w14:paraId="1A3C31C2" w14:textId="3858DAB4" w:rsidR="00C31C54" w:rsidRPr="00B823FA" w:rsidRDefault="005214AF" w:rsidP="003F01F3">
      <w:pPr>
        <w:spacing w:after="240" w:line="360" w:lineRule="auto"/>
        <w:jc w:val="left"/>
        <w:rPr>
          <w:rFonts w:asciiTheme="minorHAnsi" w:hAnsiTheme="minorHAnsi" w:cstheme="minorHAnsi"/>
          <w:color w:val="auto"/>
        </w:rPr>
      </w:pPr>
      <w:r w:rsidRPr="00B823FA">
        <w:rPr>
          <w:rFonts w:asciiTheme="minorHAnsi" w:hAnsiTheme="minorHAnsi" w:cstheme="minorHAnsi"/>
          <w:color w:val="auto"/>
        </w:rPr>
        <w:t xml:space="preserve">Ronan, Mackay, </w:t>
      </w:r>
      <w:r w:rsidR="00676B5B" w:rsidRPr="00B823FA">
        <w:rPr>
          <w:rFonts w:asciiTheme="minorHAnsi" w:hAnsiTheme="minorHAnsi" w:cstheme="minorHAnsi"/>
          <w:color w:val="auto"/>
        </w:rPr>
        <w:t>“</w:t>
      </w:r>
      <w:r w:rsidRPr="00B823FA">
        <w:rPr>
          <w:rFonts w:asciiTheme="minorHAnsi" w:hAnsiTheme="minorHAnsi" w:cstheme="minorHAnsi"/>
          <w:color w:val="auto"/>
        </w:rPr>
        <w:t>Dictionary of Irish Biography</w:t>
      </w:r>
      <w:r w:rsidR="00C32FC3" w:rsidRPr="00B823FA">
        <w:rPr>
          <w:rFonts w:asciiTheme="minorHAnsi" w:hAnsiTheme="minorHAnsi" w:cstheme="minorHAnsi"/>
          <w:color w:val="auto"/>
        </w:rPr>
        <w:t xml:space="preserve"> Braose (Briouse, Briouse), William de</w:t>
      </w:r>
      <w:r w:rsidR="00F2300F" w:rsidRPr="00B823FA">
        <w:rPr>
          <w:rFonts w:asciiTheme="minorHAnsi" w:hAnsiTheme="minorHAnsi" w:cstheme="minorHAnsi"/>
          <w:color w:val="auto"/>
        </w:rPr>
        <w:t>”,</w:t>
      </w:r>
      <w:r w:rsidR="0094780D" w:rsidRPr="00B823FA">
        <w:rPr>
          <w:rFonts w:asciiTheme="minorHAnsi" w:hAnsiTheme="minorHAnsi" w:cstheme="minorHAnsi"/>
          <w:color w:val="auto"/>
        </w:rPr>
        <w:t xml:space="preserve"> </w:t>
      </w:r>
      <w:r w:rsidR="00176A0B" w:rsidRPr="00B823FA">
        <w:rPr>
          <w:rFonts w:asciiTheme="minorHAnsi" w:hAnsiTheme="minorHAnsi" w:cstheme="minorHAnsi"/>
          <w:color w:val="auto"/>
        </w:rPr>
        <w:t>(2009)</w:t>
      </w:r>
      <w:r w:rsidR="0094780D" w:rsidRPr="00B823FA">
        <w:rPr>
          <w:rFonts w:asciiTheme="minorHAnsi" w:hAnsiTheme="minorHAnsi" w:cstheme="minorHAnsi"/>
          <w:color w:val="auto"/>
        </w:rPr>
        <w:t>,</w:t>
      </w:r>
      <w:r w:rsidR="00176A0B" w:rsidRPr="00B823FA">
        <w:rPr>
          <w:rFonts w:asciiTheme="minorHAnsi" w:hAnsiTheme="minorHAnsi" w:cstheme="minorHAnsi"/>
          <w:color w:val="auto"/>
        </w:rPr>
        <w:t xml:space="preserve"> </w:t>
      </w:r>
      <w:r w:rsidR="00CB110E">
        <w:rPr>
          <w:rFonts w:asciiTheme="minorHAnsi" w:hAnsiTheme="minorHAnsi" w:cstheme="minorHAnsi"/>
          <w:color w:val="auto"/>
        </w:rPr>
        <w:t>&lt;</w:t>
      </w:r>
      <w:r w:rsidR="00176A0B" w:rsidRPr="00CB110E">
        <w:rPr>
          <w:rFonts w:asciiTheme="minorHAnsi" w:hAnsiTheme="minorHAnsi" w:cstheme="minorHAnsi"/>
        </w:rPr>
        <w:t>https://www.dib.ie/biography/braose-briouze-briouse-william-de-a0902</w:t>
      </w:r>
      <w:r w:rsidR="00CB110E">
        <w:rPr>
          <w:rFonts w:asciiTheme="minorHAnsi" w:hAnsiTheme="minorHAnsi" w:cstheme="minorHAnsi"/>
        </w:rPr>
        <w:t>&gt;</w:t>
      </w:r>
      <w:r w:rsidR="00176A0B" w:rsidRPr="00B823FA">
        <w:rPr>
          <w:rFonts w:asciiTheme="minorHAnsi" w:hAnsiTheme="minorHAnsi" w:cstheme="minorHAnsi"/>
          <w:color w:val="auto"/>
        </w:rPr>
        <w:t xml:space="preserve"> (Accessed </w:t>
      </w:r>
      <w:r w:rsidR="00676B5B" w:rsidRPr="00B823FA">
        <w:rPr>
          <w:rFonts w:asciiTheme="minorHAnsi" w:hAnsiTheme="minorHAnsi" w:cstheme="minorHAnsi"/>
          <w:color w:val="auto"/>
        </w:rPr>
        <w:t>23-06-2023).</w:t>
      </w:r>
    </w:p>
    <w:p w14:paraId="63D09404" w14:textId="43CAF173" w:rsidR="00956FCE" w:rsidRPr="00B823FA" w:rsidRDefault="00956FCE" w:rsidP="003F01F3">
      <w:pPr>
        <w:spacing w:after="240" w:line="360" w:lineRule="auto"/>
        <w:jc w:val="left"/>
        <w:rPr>
          <w:rFonts w:asciiTheme="minorHAnsi" w:hAnsiTheme="minorHAnsi" w:cstheme="minorHAnsi"/>
          <w:color w:val="auto"/>
        </w:rPr>
      </w:pPr>
      <w:r w:rsidRPr="00B823FA">
        <w:rPr>
          <w:rFonts w:asciiTheme="minorHAnsi" w:hAnsiTheme="minorHAnsi" w:cstheme="minorHAnsi"/>
          <w:color w:val="auto"/>
        </w:rPr>
        <w:t xml:space="preserve">Swansea Council, “Oystermouth Castle History” (2021), </w:t>
      </w:r>
      <w:r w:rsidRPr="00B823FA">
        <w:rPr>
          <w:rFonts w:asciiTheme="minorHAnsi" w:hAnsiTheme="minorHAnsi" w:cstheme="minorHAnsi"/>
        </w:rPr>
        <w:t>&lt;</w:t>
      </w:r>
      <w:r w:rsidRPr="00CB110E">
        <w:rPr>
          <w:rFonts w:asciiTheme="minorHAnsi" w:hAnsiTheme="minorHAnsi" w:cstheme="minorHAnsi"/>
        </w:rPr>
        <w:t>https://www.swansea.gov.uk/oystermouthcastlehistory?lang=en</w:t>
      </w:r>
      <w:r w:rsidR="00CB110E">
        <w:rPr>
          <w:rFonts w:asciiTheme="minorHAnsi" w:hAnsiTheme="minorHAnsi" w:cstheme="minorHAnsi"/>
        </w:rPr>
        <w:t>&gt;</w:t>
      </w:r>
      <w:r w:rsidRPr="00B823FA">
        <w:rPr>
          <w:rFonts w:asciiTheme="minorHAnsi" w:hAnsiTheme="minorHAnsi" w:cstheme="minorHAnsi"/>
        </w:rPr>
        <w:t xml:space="preserve"> </w:t>
      </w:r>
      <w:bookmarkStart w:id="9" w:name="_Hlk141470850"/>
      <w:r w:rsidRPr="00B823FA">
        <w:rPr>
          <w:rFonts w:asciiTheme="minorHAnsi" w:hAnsiTheme="minorHAnsi" w:cstheme="minorHAnsi"/>
          <w:color w:val="auto"/>
        </w:rPr>
        <w:t>(Accessed 01-07-2023)</w:t>
      </w:r>
      <w:bookmarkEnd w:id="9"/>
      <w:r w:rsidRPr="00B823FA">
        <w:rPr>
          <w:rFonts w:asciiTheme="minorHAnsi" w:hAnsiTheme="minorHAnsi" w:cstheme="minorHAnsi"/>
          <w:color w:val="auto"/>
        </w:rPr>
        <w:t>.</w:t>
      </w:r>
    </w:p>
    <w:p w14:paraId="53CB4DD8" w14:textId="0B7FF8B3" w:rsidR="00956FCE" w:rsidRPr="00B823FA" w:rsidRDefault="007A4EA6" w:rsidP="003F01F3">
      <w:pPr>
        <w:spacing w:after="240" w:line="360" w:lineRule="auto"/>
        <w:jc w:val="left"/>
        <w:rPr>
          <w:rFonts w:asciiTheme="minorHAnsi" w:hAnsiTheme="minorHAnsi" w:cstheme="minorHAnsi"/>
          <w:color w:val="auto"/>
        </w:rPr>
      </w:pPr>
      <w:r w:rsidRPr="00B823FA">
        <w:rPr>
          <w:rFonts w:asciiTheme="minorHAnsi" w:hAnsiTheme="minorHAnsi" w:cstheme="minorHAnsi"/>
        </w:rPr>
        <w:t xml:space="preserve">The </w:t>
      </w:r>
      <w:r w:rsidR="00956FCE" w:rsidRPr="00B823FA">
        <w:rPr>
          <w:rFonts w:asciiTheme="minorHAnsi" w:hAnsiTheme="minorHAnsi" w:cstheme="minorHAnsi"/>
        </w:rPr>
        <w:t xml:space="preserve">Cambridge Dictionary, “Meaning of Miracle in English” (2023), </w:t>
      </w:r>
      <w:r w:rsidR="00CB110E">
        <w:rPr>
          <w:rFonts w:asciiTheme="minorHAnsi" w:hAnsiTheme="minorHAnsi" w:cstheme="minorHAnsi"/>
        </w:rPr>
        <w:t>&lt;</w:t>
      </w:r>
      <w:r w:rsidR="00CB110E" w:rsidRPr="00CB110E">
        <w:rPr>
          <w:rFonts w:asciiTheme="minorHAnsi" w:hAnsiTheme="minorHAnsi" w:cstheme="minorHAnsi"/>
        </w:rPr>
        <w:t>https://dictionary.cambridge.org/dictionary/english/miracle</w:t>
      </w:r>
      <w:r w:rsidR="00CB110E" w:rsidRPr="00CB110E">
        <w:rPr>
          <w:rStyle w:val="Hyperlink"/>
          <w:rFonts w:asciiTheme="minorHAnsi" w:hAnsiTheme="minorHAnsi" w:cstheme="minorHAnsi"/>
          <w:color w:val="auto"/>
          <w:u w:val="none"/>
        </w:rPr>
        <w:t>&gt;</w:t>
      </w:r>
      <w:r w:rsidR="00956FCE" w:rsidRPr="00B823FA">
        <w:rPr>
          <w:rFonts w:asciiTheme="minorHAnsi" w:hAnsiTheme="minorHAnsi" w:cstheme="minorHAnsi"/>
          <w:color w:val="auto"/>
        </w:rPr>
        <w:t xml:space="preserve"> (Accessed 04-7-2023).</w:t>
      </w:r>
    </w:p>
    <w:p w14:paraId="33E33519" w14:textId="6183FA6E" w:rsidR="00956FCE" w:rsidRPr="00B823FA" w:rsidRDefault="00956FCE" w:rsidP="003F01F3">
      <w:pPr>
        <w:tabs>
          <w:tab w:val="left" w:pos="433"/>
        </w:tabs>
        <w:spacing w:after="240" w:line="360" w:lineRule="auto"/>
        <w:jc w:val="left"/>
        <w:rPr>
          <w:rFonts w:asciiTheme="minorHAnsi" w:hAnsiTheme="minorHAnsi" w:cstheme="minorHAnsi"/>
          <w:color w:val="auto"/>
        </w:rPr>
      </w:pPr>
      <w:r w:rsidRPr="00B823FA">
        <w:rPr>
          <w:rFonts w:asciiTheme="minorHAnsi" w:hAnsiTheme="minorHAnsi" w:cstheme="minorHAnsi"/>
          <w:color w:val="auto"/>
        </w:rPr>
        <w:t xml:space="preserve">Topham, Ian, “Bamber Castle” </w:t>
      </w:r>
      <w:r w:rsidRPr="00B823FA">
        <w:rPr>
          <w:rFonts w:asciiTheme="minorHAnsi" w:hAnsiTheme="minorHAnsi" w:cstheme="minorHAnsi"/>
          <w:i/>
          <w:iCs/>
          <w:color w:val="auto"/>
        </w:rPr>
        <w:t>Mysterious Britain and Ireland</w:t>
      </w:r>
      <w:r w:rsidRPr="00B823FA">
        <w:rPr>
          <w:rFonts w:asciiTheme="minorHAnsi" w:hAnsiTheme="minorHAnsi" w:cstheme="minorHAnsi"/>
          <w:color w:val="auto"/>
        </w:rPr>
        <w:t>, (2023) &lt;</w:t>
      </w:r>
      <w:r w:rsidRPr="00CB110E">
        <w:rPr>
          <w:rFonts w:asciiTheme="minorHAnsi" w:hAnsiTheme="minorHAnsi" w:cstheme="minorHAnsi"/>
        </w:rPr>
        <w:t>https://www.mysteriousbritain.co.uk/hauntings/bramber-castle/</w:t>
      </w:r>
      <w:r w:rsidRPr="00B823FA">
        <w:rPr>
          <w:rStyle w:val="Hyperlink"/>
          <w:rFonts w:asciiTheme="minorHAnsi" w:hAnsiTheme="minorHAnsi" w:cstheme="minorHAnsi"/>
          <w:color w:val="auto"/>
          <w:u w:val="none"/>
        </w:rPr>
        <w:t xml:space="preserve">&gt; </w:t>
      </w:r>
      <w:r w:rsidRPr="00B823FA">
        <w:rPr>
          <w:rFonts w:asciiTheme="minorHAnsi" w:hAnsiTheme="minorHAnsi" w:cstheme="minorHAnsi"/>
          <w:color w:val="auto"/>
        </w:rPr>
        <w:t>(Accessed 04-07-2023).</w:t>
      </w:r>
    </w:p>
    <w:p w14:paraId="5B393221" w14:textId="057086EA" w:rsidR="0050441F" w:rsidRDefault="0050441F" w:rsidP="003F01F3">
      <w:pPr>
        <w:spacing w:after="240" w:line="360" w:lineRule="auto"/>
        <w:jc w:val="left"/>
        <w:rPr>
          <w:rFonts w:asciiTheme="minorHAnsi" w:hAnsiTheme="minorHAnsi" w:cstheme="minorHAnsi"/>
          <w:color w:val="222222"/>
          <w:shd w:val="clear" w:color="auto" w:fill="FFFFFF"/>
        </w:rPr>
      </w:pPr>
      <w:r>
        <w:rPr>
          <w:rFonts w:ascii="Arial" w:hAnsi="Arial"/>
          <w:color w:val="222222"/>
          <w:sz w:val="20"/>
          <w:szCs w:val="20"/>
          <w:shd w:val="clear" w:color="auto" w:fill="FFFFFF"/>
        </w:rPr>
        <w:t>Turner, Ralph V. </w:t>
      </w:r>
      <w:r>
        <w:rPr>
          <w:rFonts w:ascii="Arial" w:hAnsi="Arial"/>
          <w:i/>
          <w:iCs/>
          <w:color w:val="222222"/>
          <w:sz w:val="20"/>
          <w:szCs w:val="20"/>
          <w:shd w:val="clear" w:color="auto" w:fill="FFFFFF"/>
        </w:rPr>
        <w:t xml:space="preserve">King John: England's Evil </w:t>
      </w:r>
      <w:r w:rsidR="000468EE">
        <w:rPr>
          <w:rFonts w:ascii="Arial" w:hAnsi="Arial"/>
          <w:i/>
          <w:iCs/>
          <w:color w:val="222222"/>
          <w:sz w:val="20"/>
          <w:szCs w:val="20"/>
          <w:shd w:val="clear" w:color="auto" w:fill="FFFFFF"/>
        </w:rPr>
        <w:t>King?</w:t>
      </w:r>
      <w:r>
        <w:rPr>
          <w:rFonts w:ascii="Arial" w:hAnsi="Arial"/>
          <w:color w:val="222222"/>
          <w:sz w:val="20"/>
          <w:szCs w:val="20"/>
          <w:shd w:val="clear" w:color="auto" w:fill="FFFFFF"/>
        </w:rPr>
        <w:t xml:space="preserve"> </w:t>
      </w:r>
      <w:r w:rsidRPr="00AD456A">
        <w:rPr>
          <w:rFonts w:ascii="Arial" w:hAnsi="Arial"/>
          <w:i/>
          <w:iCs/>
          <w:color w:val="222222"/>
          <w:sz w:val="20"/>
          <w:szCs w:val="20"/>
          <w:shd w:val="clear" w:color="auto" w:fill="FFFFFF"/>
        </w:rPr>
        <w:t>The History Press</w:t>
      </w:r>
      <w:r>
        <w:rPr>
          <w:rFonts w:ascii="Arial" w:hAnsi="Arial"/>
          <w:color w:val="222222"/>
          <w:sz w:val="20"/>
          <w:szCs w:val="20"/>
          <w:shd w:val="clear" w:color="auto" w:fill="FFFFFF"/>
        </w:rPr>
        <w:t xml:space="preserve">, </w:t>
      </w:r>
      <w:r w:rsidR="00AD456A">
        <w:rPr>
          <w:rFonts w:ascii="Arial" w:hAnsi="Arial"/>
          <w:color w:val="222222"/>
          <w:sz w:val="20"/>
          <w:szCs w:val="20"/>
          <w:shd w:val="clear" w:color="auto" w:fill="FFFFFF"/>
        </w:rPr>
        <w:t>(</w:t>
      </w:r>
      <w:r>
        <w:rPr>
          <w:rFonts w:ascii="Arial" w:hAnsi="Arial"/>
          <w:color w:val="222222"/>
          <w:sz w:val="20"/>
          <w:szCs w:val="20"/>
          <w:shd w:val="clear" w:color="auto" w:fill="FFFFFF"/>
        </w:rPr>
        <w:t>2011</w:t>
      </w:r>
      <w:r w:rsidR="00AD456A">
        <w:rPr>
          <w:rFonts w:ascii="Arial" w:hAnsi="Arial"/>
          <w:color w:val="222222"/>
          <w:sz w:val="20"/>
          <w:szCs w:val="20"/>
          <w:shd w:val="clear" w:color="auto" w:fill="FFFFFF"/>
        </w:rPr>
        <w:t>)</w:t>
      </w:r>
      <w:r>
        <w:rPr>
          <w:rFonts w:ascii="Arial" w:hAnsi="Arial"/>
          <w:color w:val="222222"/>
          <w:sz w:val="20"/>
          <w:szCs w:val="20"/>
          <w:shd w:val="clear" w:color="auto" w:fill="FFFFFF"/>
        </w:rPr>
        <w:t>.</w:t>
      </w:r>
      <w:r w:rsidR="009D6F31">
        <w:rPr>
          <w:rFonts w:ascii="Arial" w:hAnsi="Arial"/>
          <w:color w:val="222222"/>
          <w:sz w:val="20"/>
          <w:szCs w:val="20"/>
          <w:shd w:val="clear" w:color="auto" w:fill="FFFFFF"/>
        </w:rPr>
        <w:t xml:space="preserve"> </w:t>
      </w:r>
      <w:r w:rsidR="001E7FBC">
        <w:rPr>
          <w:rFonts w:ascii="Arial" w:hAnsi="Arial"/>
          <w:color w:val="222222"/>
          <w:sz w:val="20"/>
          <w:szCs w:val="20"/>
          <w:shd w:val="clear" w:color="auto" w:fill="FFFFFF"/>
        </w:rPr>
        <w:t xml:space="preserve">15 </w:t>
      </w:r>
      <w:r w:rsidR="00AD456A">
        <w:rPr>
          <w:rFonts w:ascii="Arial" w:hAnsi="Arial"/>
          <w:color w:val="222222"/>
          <w:sz w:val="20"/>
          <w:szCs w:val="20"/>
          <w:shd w:val="clear" w:color="auto" w:fill="FFFFFF"/>
        </w:rPr>
        <w:t>–</w:t>
      </w:r>
      <w:r w:rsidR="001E7FBC">
        <w:rPr>
          <w:rFonts w:ascii="Arial" w:hAnsi="Arial"/>
          <w:color w:val="222222"/>
          <w:sz w:val="20"/>
          <w:szCs w:val="20"/>
          <w:shd w:val="clear" w:color="auto" w:fill="FFFFFF"/>
        </w:rPr>
        <w:t xml:space="preserve"> 19</w:t>
      </w:r>
      <w:r w:rsidR="00AD456A">
        <w:rPr>
          <w:rFonts w:ascii="Arial" w:hAnsi="Arial"/>
          <w:color w:val="222222"/>
          <w:sz w:val="20"/>
          <w:szCs w:val="20"/>
          <w:shd w:val="clear" w:color="auto" w:fill="FFFFFF"/>
        </w:rPr>
        <w:t>7</w:t>
      </w:r>
      <w:r w:rsidR="00880F37">
        <w:rPr>
          <w:rFonts w:ascii="Arial" w:hAnsi="Arial"/>
          <w:color w:val="222222"/>
          <w:sz w:val="20"/>
          <w:szCs w:val="20"/>
          <w:shd w:val="clear" w:color="auto" w:fill="FFFFFF"/>
        </w:rPr>
        <w:t>.</w:t>
      </w:r>
    </w:p>
    <w:p w14:paraId="2E78D9FF" w14:textId="11CD9A3B" w:rsidR="00956FCE" w:rsidRPr="00B823FA" w:rsidRDefault="00956FCE" w:rsidP="003F01F3">
      <w:pPr>
        <w:spacing w:after="240" w:line="360" w:lineRule="auto"/>
        <w:jc w:val="left"/>
        <w:rPr>
          <w:rFonts w:asciiTheme="minorHAnsi" w:hAnsiTheme="minorHAnsi" w:cstheme="minorHAnsi"/>
        </w:rPr>
      </w:pPr>
      <w:r w:rsidRPr="00B823FA">
        <w:rPr>
          <w:rFonts w:asciiTheme="minorHAnsi" w:hAnsiTheme="minorHAnsi" w:cstheme="minorHAnsi"/>
          <w:color w:val="222222"/>
          <w:shd w:val="clear" w:color="auto" w:fill="FFFFFF"/>
        </w:rPr>
        <w:t>Van den Eynden, Veerle. "Plants as symbols in Scotland today." </w:t>
      </w:r>
      <w:r w:rsidRPr="00B823FA">
        <w:rPr>
          <w:rFonts w:asciiTheme="minorHAnsi" w:hAnsiTheme="minorHAnsi" w:cstheme="minorHAnsi"/>
          <w:i/>
          <w:iCs/>
          <w:color w:val="222222"/>
          <w:shd w:val="clear" w:color="auto" w:fill="FFFFFF"/>
        </w:rPr>
        <w:t>Ethnobotany in the New Europe: People, Health, and Wild Plant Resources</w:t>
      </w:r>
      <w:r w:rsidRPr="00B823FA">
        <w:rPr>
          <w:rFonts w:asciiTheme="minorHAnsi" w:hAnsiTheme="minorHAnsi" w:cstheme="minorHAnsi"/>
          <w:color w:val="222222"/>
          <w:shd w:val="clear" w:color="auto" w:fill="FFFFFF"/>
        </w:rPr>
        <w:t> 14 (2010),</w:t>
      </w:r>
      <w:r w:rsidR="007F22DD" w:rsidRPr="00B823FA">
        <w:rPr>
          <w:rFonts w:asciiTheme="minorHAnsi" w:hAnsiTheme="minorHAnsi" w:cstheme="minorHAnsi"/>
          <w:color w:val="222222"/>
          <w:shd w:val="clear" w:color="auto" w:fill="FFFFFF"/>
        </w:rPr>
        <w:t xml:space="preserve"> </w:t>
      </w:r>
      <w:r w:rsidRPr="00B823FA">
        <w:rPr>
          <w:rFonts w:asciiTheme="minorHAnsi" w:hAnsiTheme="minorHAnsi" w:cstheme="minorHAnsi"/>
          <w:color w:val="222222"/>
          <w:shd w:val="clear" w:color="auto" w:fill="FFFFFF"/>
        </w:rPr>
        <w:t>239-246.</w:t>
      </w:r>
    </w:p>
    <w:p w14:paraId="6D4FE446" w14:textId="3929563A" w:rsidR="00956FCE" w:rsidRPr="00B823FA" w:rsidRDefault="00956FCE" w:rsidP="003F01F3">
      <w:pPr>
        <w:tabs>
          <w:tab w:val="left" w:pos="433"/>
        </w:tabs>
        <w:spacing w:after="240" w:line="360" w:lineRule="auto"/>
        <w:jc w:val="left"/>
        <w:rPr>
          <w:rFonts w:asciiTheme="minorHAnsi" w:hAnsiTheme="minorHAnsi" w:cstheme="minorHAnsi"/>
        </w:rPr>
      </w:pPr>
      <w:r w:rsidRPr="00B823FA">
        <w:rPr>
          <w:rFonts w:asciiTheme="minorHAnsi" w:hAnsiTheme="minorHAnsi" w:cstheme="minorHAnsi"/>
          <w:color w:val="222222"/>
          <w:shd w:val="clear" w:color="auto" w:fill="FFFFFF"/>
        </w:rPr>
        <w:t>Webster, Harriett. "The Resuscitation of the Twice-Hanged Man." </w:t>
      </w:r>
      <w:r w:rsidRPr="00B823FA">
        <w:rPr>
          <w:rFonts w:asciiTheme="minorHAnsi" w:hAnsiTheme="minorHAnsi" w:cstheme="minorHAnsi"/>
          <w:i/>
          <w:iCs/>
          <w:color w:val="222222"/>
          <w:shd w:val="clear" w:color="auto" w:fill="FFFFFF"/>
        </w:rPr>
        <w:t>Body Matters: Exploring the Materiality of the Human Body</w:t>
      </w:r>
      <w:r w:rsidRPr="00B823FA">
        <w:rPr>
          <w:rFonts w:asciiTheme="minorHAnsi" w:hAnsiTheme="minorHAnsi" w:cstheme="minorHAnsi"/>
          <w:color w:val="222222"/>
          <w:shd w:val="clear" w:color="auto" w:fill="FFFFFF"/>
        </w:rPr>
        <w:t xml:space="preserve"> (2019), 135-155. </w:t>
      </w:r>
    </w:p>
    <w:p w14:paraId="2DF33AEA" w14:textId="15912096" w:rsidR="00856CD6" w:rsidRPr="00F94B10" w:rsidRDefault="00856CD6" w:rsidP="003F01F3">
      <w:pPr>
        <w:tabs>
          <w:tab w:val="left" w:pos="433"/>
        </w:tabs>
        <w:spacing w:after="240" w:line="360" w:lineRule="auto"/>
        <w:jc w:val="left"/>
        <w:rPr>
          <w:rFonts w:asciiTheme="minorHAnsi" w:hAnsiTheme="minorHAnsi" w:cstheme="minorHAnsi"/>
        </w:rPr>
      </w:pPr>
    </w:p>
    <w:p w14:paraId="007A7547" w14:textId="77777777" w:rsidR="00DB0D5D" w:rsidRPr="00F94B10" w:rsidRDefault="00DB0D5D" w:rsidP="003F01F3">
      <w:pPr>
        <w:spacing w:after="240" w:line="360" w:lineRule="auto"/>
        <w:jc w:val="left"/>
        <w:rPr>
          <w:rFonts w:asciiTheme="minorHAnsi" w:hAnsiTheme="minorHAnsi" w:cstheme="minorHAnsi"/>
        </w:rPr>
      </w:pPr>
    </w:p>
    <w:p w14:paraId="7E898F26" w14:textId="541AFFAC" w:rsidR="00DB0D5D" w:rsidRPr="00F94B10" w:rsidRDefault="00DB0D5D" w:rsidP="003F01F3">
      <w:pPr>
        <w:spacing w:after="240" w:line="360" w:lineRule="auto"/>
        <w:jc w:val="left"/>
        <w:rPr>
          <w:rFonts w:asciiTheme="minorHAnsi" w:hAnsiTheme="minorHAnsi" w:cstheme="minorHAnsi"/>
        </w:rPr>
      </w:pPr>
    </w:p>
    <w:sectPr w:rsidR="00DB0D5D" w:rsidRPr="00F94B10" w:rsidSect="00BB4871">
      <w:headerReference w:type="default" r:id="rId11"/>
      <w:footerReference w:type="default" r:id="rId1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6ED73" w14:textId="77777777" w:rsidR="00ED2C02" w:rsidRDefault="00ED2C02" w:rsidP="00692A8F">
      <w:r>
        <w:separator/>
      </w:r>
    </w:p>
  </w:endnote>
  <w:endnote w:type="continuationSeparator" w:id="0">
    <w:p w14:paraId="61DA9566" w14:textId="77777777" w:rsidR="00ED2C02" w:rsidRDefault="00ED2C02" w:rsidP="00692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982070"/>
      <w:docPartObj>
        <w:docPartGallery w:val="Page Numbers (Bottom of Page)"/>
        <w:docPartUnique/>
      </w:docPartObj>
    </w:sdtPr>
    <w:sdtEndPr>
      <w:rPr>
        <w:noProof/>
      </w:rPr>
    </w:sdtEndPr>
    <w:sdtContent>
      <w:p w14:paraId="40666FD0" w14:textId="647D782C" w:rsidR="005053C9" w:rsidRDefault="005053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8961B9" w14:textId="77777777" w:rsidR="00692A8F" w:rsidRDefault="00692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6A97C" w14:textId="77777777" w:rsidR="00ED2C02" w:rsidRDefault="00ED2C02" w:rsidP="00692A8F">
      <w:r>
        <w:separator/>
      </w:r>
    </w:p>
  </w:footnote>
  <w:footnote w:type="continuationSeparator" w:id="0">
    <w:p w14:paraId="0FE3AA9B" w14:textId="77777777" w:rsidR="00ED2C02" w:rsidRDefault="00ED2C02" w:rsidP="00692A8F">
      <w:r>
        <w:continuationSeparator/>
      </w:r>
    </w:p>
  </w:footnote>
  <w:footnote w:id="1">
    <w:p w14:paraId="0D15C221" w14:textId="55A7D525" w:rsidR="001454BC" w:rsidRPr="00775EBA" w:rsidRDefault="001454BC" w:rsidP="006C0B2B">
      <w:pPr>
        <w:pStyle w:val="FootnoteText"/>
        <w:jc w:val="left"/>
      </w:pPr>
      <w:r w:rsidRPr="00775EBA">
        <w:rPr>
          <w:rStyle w:val="FootnoteReference"/>
        </w:rPr>
        <w:footnoteRef/>
      </w:r>
      <w:r w:rsidRPr="00775EBA">
        <w:t xml:space="preserve"> </w:t>
      </w:r>
      <w:r w:rsidR="009C276F" w:rsidRPr="00775EBA">
        <w:t xml:space="preserve">Bartlett, Robert. The Hanged Man: A story of miracle, memory, and colonialism in the Middle Ages. (Princeton University Press, </w:t>
      </w:r>
      <w:r w:rsidR="00715362" w:rsidRPr="00775EBA">
        <w:t>(</w:t>
      </w:r>
      <w:r w:rsidR="009C276F" w:rsidRPr="00775EBA">
        <w:t>2004), 168</w:t>
      </w:r>
      <w:r w:rsidR="00E122AF" w:rsidRPr="00775EBA">
        <w:t>.</w:t>
      </w:r>
    </w:p>
  </w:footnote>
  <w:footnote w:id="2">
    <w:p w14:paraId="2366B578" w14:textId="77777777" w:rsidR="004A1FC8" w:rsidRPr="00775EBA" w:rsidRDefault="004A1FC8" w:rsidP="006C0B2B">
      <w:pPr>
        <w:pStyle w:val="FootnoteText"/>
        <w:jc w:val="left"/>
      </w:pPr>
      <w:r w:rsidRPr="00775EBA">
        <w:rPr>
          <w:rStyle w:val="FootnoteReference"/>
        </w:rPr>
        <w:footnoteRef/>
      </w:r>
      <w:r w:rsidRPr="00775EBA">
        <w:t xml:space="preserve"> History House, “What is Coin Clipping?” (2023), &lt;https://historyhouse.co.uk/articles/coin_clipping.html&gt; (Accessed 24-06-2023).</w:t>
      </w:r>
    </w:p>
  </w:footnote>
  <w:footnote w:id="3">
    <w:p w14:paraId="54A97195" w14:textId="77777777" w:rsidR="00EE380C" w:rsidRPr="00775EBA" w:rsidRDefault="00EE380C" w:rsidP="006C0B2B">
      <w:pPr>
        <w:pStyle w:val="FootnoteText"/>
        <w:jc w:val="left"/>
      </w:pPr>
      <w:r w:rsidRPr="00775EBA">
        <w:rPr>
          <w:rStyle w:val="FootnoteReference"/>
        </w:rPr>
        <w:footnoteRef/>
      </w:r>
      <w:r w:rsidRPr="00775EBA">
        <w:t xml:space="preserve"> Hereford City Council. “History of the City of Hereford. A pocketbook guide to events that make up the history of The City of Hereford” Hereford City Council (2023), &lt;https://herefordcitycouncil.gov.uk/history-of-the-city-of-hereford/&gt; (Accessed 04-07-2023).</w:t>
      </w:r>
    </w:p>
  </w:footnote>
  <w:footnote w:id="4">
    <w:p w14:paraId="289529C1" w14:textId="7E8730EA" w:rsidR="00A71AF6" w:rsidRPr="00775EBA" w:rsidRDefault="00A71AF6" w:rsidP="006C0B2B">
      <w:pPr>
        <w:pStyle w:val="FootnoteText"/>
        <w:jc w:val="left"/>
      </w:pPr>
      <w:r w:rsidRPr="00775EBA">
        <w:rPr>
          <w:rStyle w:val="FootnoteReference"/>
        </w:rPr>
        <w:footnoteRef/>
      </w:r>
      <w:r w:rsidRPr="00775EBA">
        <w:t xml:space="preserve"> </w:t>
      </w:r>
      <w:r w:rsidR="00C20207" w:rsidRPr="00775EBA">
        <w:t>The Cambridge Dictionary, “Meaning of Miracle in English</w:t>
      </w:r>
      <w:r w:rsidR="00315CE0" w:rsidRPr="00775EBA">
        <w:t>,</w:t>
      </w:r>
      <w:r w:rsidR="00C20207" w:rsidRPr="00775EBA">
        <w:t>” (2023),</w:t>
      </w:r>
      <w:r w:rsidR="00D55029" w:rsidRPr="00775EBA">
        <w:t xml:space="preserve"> </w:t>
      </w:r>
      <w:r w:rsidR="003372AA" w:rsidRPr="005E5310">
        <w:rPr>
          <w:color w:val="auto"/>
        </w:rPr>
        <w:t>&lt;</w:t>
      </w:r>
      <w:r w:rsidR="00C20207" w:rsidRPr="005E5310">
        <w:rPr>
          <w:color w:val="auto"/>
        </w:rPr>
        <w:t>https://dictionary.cambridge.org/dictionary/english/miracle</w:t>
      </w:r>
      <w:r w:rsidR="003372AA" w:rsidRPr="005E5310">
        <w:rPr>
          <w:color w:val="auto"/>
        </w:rPr>
        <w:t>&gt;</w:t>
      </w:r>
      <w:r w:rsidR="00DC2F8A">
        <w:rPr>
          <w:color w:val="auto"/>
        </w:rPr>
        <w:t xml:space="preserve"> </w:t>
      </w:r>
      <w:r w:rsidR="00DC2F8A" w:rsidRPr="00DC2F8A">
        <w:rPr>
          <w:color w:val="auto"/>
        </w:rPr>
        <w:t>(Accessed 04-7-2023)</w:t>
      </w:r>
      <w:r w:rsidR="00C20207" w:rsidRPr="005E5310">
        <w:rPr>
          <w:color w:val="auto"/>
        </w:rPr>
        <w:t>.</w:t>
      </w:r>
    </w:p>
  </w:footnote>
  <w:footnote w:id="5">
    <w:p w14:paraId="7A3BB349" w14:textId="433115E0" w:rsidR="000350C3" w:rsidRPr="00775EBA" w:rsidRDefault="000350C3" w:rsidP="006C0B2B">
      <w:pPr>
        <w:pStyle w:val="FootnoteText"/>
        <w:jc w:val="left"/>
      </w:pPr>
      <w:r w:rsidRPr="00775EBA">
        <w:rPr>
          <w:rStyle w:val="FootnoteReference"/>
        </w:rPr>
        <w:footnoteRef/>
      </w:r>
      <w:r w:rsidRPr="00775EBA">
        <w:t xml:space="preserve"> </w:t>
      </w:r>
      <w:r w:rsidR="002E0A18" w:rsidRPr="00775EBA">
        <w:t>Graham, Loren. "The power of names: in culture and in mathematics." Proceedings of the American Philosophical Society 157.2 (2013), 229.</w:t>
      </w:r>
    </w:p>
  </w:footnote>
  <w:footnote w:id="6">
    <w:p w14:paraId="238FDE06" w14:textId="22DA98CD" w:rsidR="002B7A89" w:rsidRPr="00775EBA" w:rsidRDefault="002B7A89" w:rsidP="006C0B2B">
      <w:pPr>
        <w:pStyle w:val="FootnoteText"/>
        <w:jc w:val="left"/>
      </w:pPr>
      <w:r w:rsidRPr="00775EBA">
        <w:rPr>
          <w:rStyle w:val="FootnoteReference"/>
        </w:rPr>
        <w:footnoteRef/>
      </w:r>
      <w:r w:rsidRPr="00775EBA">
        <w:t xml:space="preserve"> Webster, Harriett. "The Resuscitation of the Twice-Hanged Man." </w:t>
      </w:r>
      <w:r w:rsidRPr="00775EBA">
        <w:rPr>
          <w:i/>
          <w:iCs/>
        </w:rPr>
        <w:t>Body Matters: Exploring the Materiality of the Human Body</w:t>
      </w:r>
      <w:r w:rsidRPr="00775EBA">
        <w:t xml:space="preserve"> (2019),</w:t>
      </w:r>
      <w:r w:rsidR="00327A5A" w:rsidRPr="00775EBA">
        <w:t xml:space="preserve"> </w:t>
      </w:r>
      <w:r w:rsidRPr="00775EBA">
        <w:t>148</w:t>
      </w:r>
      <w:r w:rsidR="00327A5A" w:rsidRPr="00775EBA">
        <w:t>.</w:t>
      </w:r>
    </w:p>
    <w:p w14:paraId="59B998D3" w14:textId="77777777" w:rsidR="0071702C" w:rsidRPr="00775EBA" w:rsidRDefault="0071702C" w:rsidP="006C0B2B">
      <w:pPr>
        <w:pStyle w:val="FootnoteText"/>
        <w:jc w:val="left"/>
      </w:pPr>
    </w:p>
    <w:p w14:paraId="4D5887CA" w14:textId="77777777" w:rsidR="00426C28" w:rsidRPr="00775EBA" w:rsidRDefault="00426C28" w:rsidP="006C0B2B">
      <w:pPr>
        <w:pStyle w:val="FootnoteText"/>
        <w:jc w:val="left"/>
      </w:pPr>
    </w:p>
  </w:footnote>
  <w:footnote w:id="7">
    <w:p w14:paraId="125E2371" w14:textId="51C76ECA" w:rsidR="004519D4" w:rsidRPr="00775EBA" w:rsidRDefault="004519D4" w:rsidP="006C0B2B">
      <w:pPr>
        <w:pStyle w:val="FootnoteText"/>
        <w:jc w:val="left"/>
      </w:pPr>
      <w:r w:rsidRPr="00775EBA">
        <w:rPr>
          <w:rStyle w:val="FootnoteReference"/>
        </w:rPr>
        <w:footnoteRef/>
      </w:r>
      <w:r w:rsidRPr="00775EBA">
        <w:t xml:space="preserve"> Ford, “St Thomas Cantilupe,” (2003).</w:t>
      </w:r>
    </w:p>
  </w:footnote>
  <w:footnote w:id="8">
    <w:p w14:paraId="1B4A51C2" w14:textId="1E805F8A" w:rsidR="00FC4CAD" w:rsidRPr="00775EBA" w:rsidRDefault="00FC4CAD" w:rsidP="006C0B2B">
      <w:pPr>
        <w:pStyle w:val="FootnoteText"/>
        <w:jc w:val="left"/>
        <w:rPr>
          <w:color w:val="FF0000"/>
        </w:rPr>
      </w:pPr>
      <w:r w:rsidRPr="005E5310">
        <w:rPr>
          <w:rStyle w:val="FootnoteReference"/>
          <w:color w:val="auto"/>
        </w:rPr>
        <w:footnoteRef/>
      </w:r>
      <w:r w:rsidRPr="005E5310">
        <w:rPr>
          <w:color w:val="auto"/>
        </w:rPr>
        <w:t xml:space="preserve"> </w:t>
      </w:r>
      <w:r w:rsidR="00C740C3" w:rsidRPr="005E5310">
        <w:rPr>
          <w:color w:val="auto"/>
        </w:rPr>
        <w:t>Ford, N. F., St Thomas Cantilupe, Royal Berkshire History</w:t>
      </w:r>
      <w:r w:rsidR="00A32179" w:rsidRPr="005E5310">
        <w:rPr>
          <w:color w:val="auto"/>
        </w:rPr>
        <w:t>,</w:t>
      </w:r>
      <w:r w:rsidR="00C740C3" w:rsidRPr="005E5310">
        <w:rPr>
          <w:color w:val="auto"/>
        </w:rPr>
        <w:t xml:space="preserve"> (2003), &lt;http://www.berkshirehistory.com/bios/tcantilupe.html&gt;</w:t>
      </w:r>
      <w:r w:rsidR="00DC2F8A">
        <w:rPr>
          <w:color w:val="auto"/>
        </w:rPr>
        <w:t xml:space="preserve"> </w:t>
      </w:r>
      <w:r w:rsidR="00DC2F8A" w:rsidRPr="00DC2F8A">
        <w:rPr>
          <w:color w:val="auto"/>
        </w:rPr>
        <w:t>(Accessed 23-06-2023)</w:t>
      </w:r>
      <w:r w:rsidR="007D26CB" w:rsidRPr="005E5310">
        <w:rPr>
          <w:color w:val="auto"/>
        </w:rPr>
        <w:t>.</w:t>
      </w:r>
    </w:p>
  </w:footnote>
  <w:footnote w:id="9">
    <w:p w14:paraId="4DA30CF5" w14:textId="15698C09" w:rsidR="00CA54E9" w:rsidRPr="00775EBA" w:rsidRDefault="00CA54E9" w:rsidP="006C0B2B">
      <w:pPr>
        <w:pStyle w:val="FootnoteText"/>
        <w:jc w:val="left"/>
      </w:pPr>
      <w:r w:rsidRPr="00775EBA">
        <w:rPr>
          <w:rStyle w:val="FootnoteReference"/>
        </w:rPr>
        <w:footnoteRef/>
      </w:r>
      <w:r w:rsidRPr="00775EBA">
        <w:t xml:space="preserve"> Hereford City Council. “History of the City of Hereford. A pocketbook guide to events that make up the history of The City of Hereford” Hereford City Council</w:t>
      </w:r>
      <w:r w:rsidR="00A32179" w:rsidRPr="00775EBA">
        <w:t>,</w:t>
      </w:r>
      <w:r w:rsidRPr="00775EBA">
        <w:t xml:space="preserve"> (2023), </w:t>
      </w:r>
      <w:r w:rsidR="00E076B0" w:rsidRPr="00775EBA">
        <w:t>&lt;</w:t>
      </w:r>
      <w:r w:rsidR="007642C9" w:rsidRPr="00775EBA">
        <w:t>https://herefordcitycouncil.gov.uk/history-of-the-city-of-hereford/</w:t>
      </w:r>
      <w:r w:rsidR="00E076B0" w:rsidRPr="00775EBA">
        <w:t>&gt;</w:t>
      </w:r>
      <w:r w:rsidR="00DC2F8A">
        <w:t xml:space="preserve"> </w:t>
      </w:r>
      <w:r w:rsidR="00DC2F8A" w:rsidRPr="00DC2F8A">
        <w:t>(Accessed 04-07-2023)</w:t>
      </w:r>
      <w:r w:rsidR="007642C9" w:rsidRPr="00775EBA">
        <w:t>.</w:t>
      </w:r>
    </w:p>
  </w:footnote>
  <w:footnote w:id="10">
    <w:p w14:paraId="381156F5" w14:textId="76CEE427" w:rsidR="003302CF" w:rsidRPr="00775EBA" w:rsidRDefault="003302CF" w:rsidP="006C0B2B">
      <w:pPr>
        <w:pStyle w:val="FootnoteText"/>
        <w:jc w:val="left"/>
      </w:pPr>
      <w:r w:rsidRPr="00775EBA">
        <w:rPr>
          <w:rStyle w:val="FootnoteReference"/>
        </w:rPr>
        <w:footnoteRef/>
      </w:r>
      <w:r w:rsidRPr="00775EBA">
        <w:t xml:space="preserve"> </w:t>
      </w:r>
      <w:r w:rsidR="008750A7" w:rsidRPr="00775EBA">
        <w:t>Ford, “St Thomas Cantilupe,” (2003)</w:t>
      </w:r>
      <w:r w:rsidR="00CD53DF" w:rsidRPr="00775EBA">
        <w:t>.</w:t>
      </w:r>
    </w:p>
  </w:footnote>
  <w:footnote w:id="11">
    <w:p w14:paraId="5392F76A" w14:textId="621F9F71" w:rsidR="004A6E1B" w:rsidRPr="00775EBA" w:rsidRDefault="004A6E1B" w:rsidP="006C0B2B">
      <w:pPr>
        <w:pStyle w:val="FootnoteText"/>
        <w:jc w:val="left"/>
      </w:pPr>
      <w:r w:rsidRPr="00775EBA">
        <w:rPr>
          <w:rStyle w:val="FootnoteReference"/>
        </w:rPr>
        <w:footnoteRef/>
      </w:r>
      <w:r w:rsidRPr="00775EBA">
        <w:t xml:space="preserve"> Hanska, J., “The hanging of William Cragh: anatomy of a miracle”. Journal of Medieval History, 27(2), (2001), </w:t>
      </w:r>
      <w:r w:rsidR="005F56D2" w:rsidRPr="00775EBA">
        <w:t>p.</w:t>
      </w:r>
      <w:r w:rsidRPr="00775EBA">
        <w:t>12</w:t>
      </w:r>
      <w:r w:rsidR="00975605" w:rsidRPr="00775EBA">
        <w:t>2</w:t>
      </w:r>
      <w:r w:rsidRPr="00775EBA">
        <w:t>.</w:t>
      </w:r>
    </w:p>
  </w:footnote>
  <w:footnote w:id="12">
    <w:p w14:paraId="277E6FE2" w14:textId="77777777" w:rsidR="00834918" w:rsidRPr="00775EBA" w:rsidRDefault="00834918" w:rsidP="006C0B2B">
      <w:pPr>
        <w:pStyle w:val="FootnoteText"/>
        <w:jc w:val="left"/>
      </w:pPr>
      <w:r w:rsidRPr="00775EBA">
        <w:rPr>
          <w:rStyle w:val="FootnoteReference"/>
        </w:rPr>
        <w:footnoteRef/>
      </w:r>
      <w:r w:rsidRPr="00775EBA">
        <w:t xml:space="preserve"> Bell, Adrian R., and Richard S. Dale. "The medieval pilgrimage business." Enterprise &amp; Society 12.3 (2011) p.624.</w:t>
      </w:r>
    </w:p>
  </w:footnote>
  <w:footnote w:id="13">
    <w:p w14:paraId="699B674B" w14:textId="2750FEA0" w:rsidR="001C3D2C" w:rsidRPr="00775EBA" w:rsidRDefault="001C3D2C" w:rsidP="006C0B2B">
      <w:pPr>
        <w:pStyle w:val="FootnoteText"/>
        <w:jc w:val="left"/>
      </w:pPr>
      <w:r w:rsidRPr="00775EBA">
        <w:rPr>
          <w:rStyle w:val="FootnoteReference"/>
        </w:rPr>
        <w:footnoteRef/>
      </w:r>
      <w:r w:rsidRPr="00775EBA">
        <w:t xml:space="preserve"> </w:t>
      </w:r>
      <w:r w:rsidR="00667279" w:rsidRPr="00775EBA">
        <w:rPr>
          <w:rFonts w:asciiTheme="minorHAnsi" w:hAnsiTheme="minorHAnsi" w:cstheme="minorHAnsi"/>
        </w:rPr>
        <w:t>Ford, “St Thomas Cantilupe</w:t>
      </w:r>
      <w:r w:rsidR="00B71433" w:rsidRPr="00775EBA">
        <w:rPr>
          <w:rFonts w:asciiTheme="minorHAnsi" w:hAnsiTheme="minorHAnsi" w:cstheme="minorHAnsi"/>
        </w:rPr>
        <w:t>,”</w:t>
      </w:r>
      <w:r w:rsidR="00667279" w:rsidRPr="00775EBA">
        <w:rPr>
          <w:rFonts w:asciiTheme="minorHAnsi" w:hAnsiTheme="minorHAnsi" w:cstheme="minorHAnsi"/>
        </w:rPr>
        <w:t xml:space="preserve"> (2003)</w:t>
      </w:r>
      <w:r w:rsidR="00657E75" w:rsidRPr="00775EBA">
        <w:rPr>
          <w:rFonts w:asciiTheme="minorHAnsi" w:hAnsiTheme="minorHAnsi" w:cstheme="minorHAnsi"/>
        </w:rPr>
        <w:t>.</w:t>
      </w:r>
    </w:p>
  </w:footnote>
  <w:footnote w:id="14">
    <w:p w14:paraId="5013686F" w14:textId="2EB9010A" w:rsidR="0091286B" w:rsidRPr="00775EBA" w:rsidRDefault="0091286B" w:rsidP="006C0B2B">
      <w:pPr>
        <w:pStyle w:val="FootnoteText"/>
        <w:jc w:val="left"/>
      </w:pPr>
      <w:r w:rsidRPr="00775EBA">
        <w:rPr>
          <w:rStyle w:val="FootnoteReference"/>
        </w:rPr>
        <w:footnoteRef/>
      </w:r>
      <w:r w:rsidRPr="00775EBA">
        <w:t xml:space="preserve"> </w:t>
      </w:r>
      <w:r w:rsidR="00BC4C46" w:rsidRPr="00775EBA">
        <w:t>Swansea Council, “Oystermouth Castle History”</w:t>
      </w:r>
      <w:r w:rsidR="00564B22" w:rsidRPr="00775EBA">
        <w:t>,</w:t>
      </w:r>
      <w:r w:rsidR="00BC4C46" w:rsidRPr="00775EBA">
        <w:t xml:space="preserve"> (2021), &lt;https://www.swansea.gov.uk/oystermouthcastlehistory?lang=en</w:t>
      </w:r>
      <w:r w:rsidR="00564B22" w:rsidRPr="00775EBA">
        <w:t>&gt;</w:t>
      </w:r>
      <w:r w:rsidR="00DC2F8A">
        <w:t xml:space="preserve"> </w:t>
      </w:r>
      <w:r w:rsidR="00DC2F8A" w:rsidRPr="00DC2F8A">
        <w:t>(Accessed 01-07-2023</w:t>
      </w:r>
      <w:r w:rsidR="00DC2F8A" w:rsidRPr="00DC2F8A">
        <w:t>)</w:t>
      </w:r>
      <w:r w:rsidR="00DC2F8A">
        <w:t>.</w:t>
      </w:r>
    </w:p>
  </w:footnote>
  <w:footnote w:id="15">
    <w:p w14:paraId="5ABB2A01" w14:textId="349E06E7" w:rsidR="00FC27FA" w:rsidRPr="00775EBA" w:rsidRDefault="00FC27FA" w:rsidP="006C0B2B">
      <w:pPr>
        <w:pStyle w:val="FootnoteText"/>
        <w:jc w:val="left"/>
      </w:pPr>
      <w:r w:rsidRPr="00775EBA">
        <w:rPr>
          <w:rStyle w:val="FootnoteReference"/>
        </w:rPr>
        <w:footnoteRef/>
      </w:r>
      <w:r w:rsidRPr="00775EBA">
        <w:t xml:space="preserve"> </w:t>
      </w:r>
      <w:r w:rsidRPr="00775EBA">
        <w:rPr>
          <w:rFonts w:asciiTheme="minorHAnsi" w:hAnsiTheme="minorHAnsi" w:cstheme="minorHAnsi"/>
          <w:color w:val="auto"/>
        </w:rPr>
        <w:t xml:space="preserve">Ronan, Mackay, “Dictionary of Irish Biography Braose (Briouse, Briouse), William de”, (2009), </w:t>
      </w:r>
      <w:r w:rsidR="006E1EA3" w:rsidRPr="00775EBA">
        <w:rPr>
          <w:rFonts w:asciiTheme="minorHAnsi" w:hAnsiTheme="minorHAnsi" w:cstheme="minorHAnsi"/>
          <w:color w:val="auto"/>
        </w:rPr>
        <w:t>&lt;https://www.dib.ie/biography/braose-briouze-briouse-william-de-a0902&gt;</w:t>
      </w:r>
      <w:r w:rsidR="00DC2F8A">
        <w:rPr>
          <w:rFonts w:asciiTheme="minorHAnsi" w:hAnsiTheme="minorHAnsi" w:cstheme="minorHAnsi"/>
          <w:color w:val="auto"/>
        </w:rPr>
        <w:t xml:space="preserve"> </w:t>
      </w:r>
      <w:r w:rsidR="00DC2F8A" w:rsidRPr="00DC2F8A">
        <w:rPr>
          <w:rFonts w:asciiTheme="minorHAnsi" w:hAnsiTheme="minorHAnsi" w:cstheme="minorHAnsi"/>
          <w:color w:val="auto"/>
        </w:rPr>
        <w:t>(Accessed 23-06-2023)</w:t>
      </w:r>
      <w:r w:rsidR="006E1EA3" w:rsidRPr="00775EBA">
        <w:rPr>
          <w:rFonts w:asciiTheme="minorHAnsi" w:hAnsiTheme="minorHAnsi" w:cstheme="minorHAnsi"/>
          <w:color w:val="auto"/>
        </w:rPr>
        <w:t>.</w:t>
      </w:r>
    </w:p>
  </w:footnote>
  <w:footnote w:id="16">
    <w:p w14:paraId="6C1DFF5E" w14:textId="593211F1" w:rsidR="003107B6" w:rsidRPr="00775EBA" w:rsidRDefault="003107B6" w:rsidP="006C0B2B">
      <w:pPr>
        <w:pStyle w:val="FootnoteText"/>
        <w:jc w:val="left"/>
      </w:pPr>
      <w:r w:rsidRPr="00775EBA">
        <w:rPr>
          <w:rStyle w:val="FootnoteReference"/>
        </w:rPr>
        <w:footnoteRef/>
      </w:r>
      <w:r w:rsidRPr="00775EBA">
        <w:t xml:space="preserve"> </w:t>
      </w:r>
      <w:r w:rsidR="004F6605" w:rsidRPr="00775EBA">
        <w:t>Topham, “Bamber</w:t>
      </w:r>
      <w:r w:rsidRPr="00775EBA">
        <w:t xml:space="preserve"> Castle,” (2023).</w:t>
      </w:r>
    </w:p>
  </w:footnote>
  <w:footnote w:id="17">
    <w:p w14:paraId="5639E02C" w14:textId="58FF5E13" w:rsidR="004D46DF" w:rsidRPr="00775EBA" w:rsidRDefault="004D46DF" w:rsidP="006C0B2B">
      <w:pPr>
        <w:pStyle w:val="FootnoteText"/>
        <w:jc w:val="left"/>
      </w:pPr>
      <w:r w:rsidRPr="00775EBA">
        <w:rPr>
          <w:rStyle w:val="FootnoteReference"/>
        </w:rPr>
        <w:footnoteRef/>
      </w:r>
      <w:r w:rsidRPr="00775EBA">
        <w:t xml:space="preserve"> Bartlett, Robert. “The Hanged Man”, (2004).</w:t>
      </w:r>
    </w:p>
  </w:footnote>
  <w:footnote w:id="18">
    <w:p w14:paraId="798524A2" w14:textId="6C943459" w:rsidR="00992AAC" w:rsidRPr="00775EBA" w:rsidRDefault="00992AAC" w:rsidP="006C0B2B">
      <w:pPr>
        <w:pStyle w:val="FootnoteText"/>
        <w:jc w:val="left"/>
      </w:pPr>
      <w:r w:rsidRPr="00775EBA">
        <w:rPr>
          <w:rStyle w:val="FootnoteReference"/>
        </w:rPr>
        <w:footnoteRef/>
      </w:r>
      <w:r w:rsidRPr="00775EBA">
        <w:t xml:space="preserve"> </w:t>
      </w:r>
      <w:r w:rsidR="006D4E9C" w:rsidRPr="00775EBA">
        <w:t>Medieval Swansea, “The Story: William Cragh”, City Witness, (2014), &lt;https://medievalswansea.ac.uk/en/statement/5.html&gt;</w:t>
      </w:r>
      <w:r w:rsidR="00DC2F8A">
        <w:t xml:space="preserve"> </w:t>
      </w:r>
      <w:r w:rsidR="00DC2F8A" w:rsidRPr="00DC2F8A">
        <w:t>(Accessed 04-07-2023</w:t>
      </w:r>
      <w:r w:rsidR="00DC2F8A" w:rsidRPr="00DC2F8A">
        <w:t>)</w:t>
      </w:r>
      <w:r w:rsidR="00DC2F8A">
        <w:t>.</w:t>
      </w:r>
    </w:p>
  </w:footnote>
  <w:footnote w:id="19">
    <w:p w14:paraId="4AB9A908" w14:textId="7C199A6E" w:rsidR="00AD456A" w:rsidRDefault="00AD456A" w:rsidP="006C0B2B">
      <w:pPr>
        <w:pStyle w:val="FootnoteText"/>
        <w:jc w:val="left"/>
      </w:pPr>
      <w:r>
        <w:rPr>
          <w:rStyle w:val="FootnoteReference"/>
        </w:rPr>
        <w:footnoteRef/>
      </w:r>
      <w:r>
        <w:t xml:space="preserve"> </w:t>
      </w:r>
      <w:r w:rsidRPr="00AD456A">
        <w:t xml:space="preserve">Turner, Ralph V. King John: England's Evil King? </w:t>
      </w:r>
      <w:r w:rsidRPr="00EF7804">
        <w:rPr>
          <w:i/>
          <w:iCs/>
        </w:rPr>
        <w:t>The History Press</w:t>
      </w:r>
      <w:r w:rsidRPr="00AD456A">
        <w:t>, (2011)</w:t>
      </w:r>
      <w:r w:rsidR="006C0B2B">
        <w:t xml:space="preserve">, </w:t>
      </w:r>
      <w:r w:rsidRPr="00AD456A">
        <w:t>19</w:t>
      </w:r>
      <w:r w:rsidR="006C0B2B">
        <w:t>.</w:t>
      </w:r>
    </w:p>
  </w:footnote>
  <w:footnote w:id="20">
    <w:p w14:paraId="381619C2" w14:textId="7D0FD6B4" w:rsidR="005053C9" w:rsidRPr="00775EBA" w:rsidRDefault="005053C9" w:rsidP="006C0B2B">
      <w:pPr>
        <w:pStyle w:val="FootnoteText"/>
        <w:jc w:val="left"/>
      </w:pPr>
      <w:r w:rsidRPr="00775EBA">
        <w:rPr>
          <w:rStyle w:val="FootnoteReference"/>
        </w:rPr>
        <w:footnoteRef/>
      </w:r>
      <w:r w:rsidRPr="00775EBA">
        <w:t xml:space="preserve"> Collins English Dictionary, “Cragh</w:t>
      </w:r>
      <w:r w:rsidR="006B4074" w:rsidRPr="00775EBA">
        <w:t>,</w:t>
      </w:r>
      <w:r w:rsidRPr="00775EBA">
        <w:t xml:space="preserve">” (2023) </w:t>
      </w:r>
      <w:r w:rsidR="006B4074" w:rsidRPr="00775EBA">
        <w:t>&lt;https://www.collinsdictionary.com/dictionary/english/creagh&gt;</w:t>
      </w:r>
      <w:r w:rsidR="00DC2F8A">
        <w:t xml:space="preserve"> </w:t>
      </w:r>
      <w:r w:rsidR="00DC2F8A" w:rsidRPr="00DC2F8A">
        <w:t>(Accessed 04-07-2023)</w:t>
      </w:r>
      <w:r w:rsidR="006B4074" w:rsidRPr="00775EBA">
        <w:t>.</w:t>
      </w:r>
    </w:p>
  </w:footnote>
  <w:footnote w:id="21">
    <w:p w14:paraId="00C5024C" w14:textId="07ECC329" w:rsidR="00B64998" w:rsidRDefault="00B64998" w:rsidP="006C0B2B">
      <w:pPr>
        <w:pStyle w:val="FootnoteText"/>
        <w:jc w:val="left"/>
      </w:pPr>
      <w:r>
        <w:rPr>
          <w:rStyle w:val="FootnoteReference"/>
        </w:rPr>
        <w:footnoteRef/>
      </w:r>
      <w:r>
        <w:t xml:space="preserve"> </w:t>
      </w:r>
      <w:r w:rsidR="00E835CB" w:rsidRPr="00E835CB">
        <w:t>Swansea Council, “Oystermouth Castle History”, (2021)</w:t>
      </w:r>
      <w:r w:rsidR="00741A92">
        <w:t>.</w:t>
      </w:r>
    </w:p>
  </w:footnote>
  <w:footnote w:id="22">
    <w:p w14:paraId="3F912C69" w14:textId="022692BE" w:rsidR="00411953" w:rsidRPr="00775EBA" w:rsidRDefault="00411953" w:rsidP="006C0B2B">
      <w:pPr>
        <w:pStyle w:val="FootnoteText"/>
        <w:jc w:val="left"/>
      </w:pPr>
      <w:r w:rsidRPr="00775EBA">
        <w:rPr>
          <w:rStyle w:val="FootnoteReference"/>
        </w:rPr>
        <w:footnoteRef/>
      </w:r>
      <w:r w:rsidRPr="00775EBA">
        <w:t xml:space="preserve"> Van den Eynden, Veerle. "Plants as symbols in Scotland today." Ethnobotany in the New Europe: People, Health, and Wild Plant Resources 14</w:t>
      </w:r>
      <w:r w:rsidR="005224E1" w:rsidRPr="00775EBA">
        <w:t>,</w:t>
      </w:r>
      <w:r w:rsidRPr="00775EBA">
        <w:t xml:space="preserve"> (2010), </w:t>
      </w:r>
      <w:r w:rsidR="005224E1" w:rsidRPr="00775EBA">
        <w:t xml:space="preserve">p. </w:t>
      </w:r>
      <w:r w:rsidRPr="00775EBA">
        <w:t>244</w:t>
      </w:r>
      <w:r w:rsidR="005224E1" w:rsidRPr="00775EBA">
        <w:t>.</w:t>
      </w:r>
    </w:p>
  </w:footnote>
  <w:footnote w:id="23">
    <w:p w14:paraId="2D71AD18" w14:textId="49B677EF" w:rsidR="000B406E" w:rsidRPr="00DC2F8A" w:rsidRDefault="000B406E" w:rsidP="006C0B2B">
      <w:pPr>
        <w:pStyle w:val="FootnoteText"/>
        <w:jc w:val="left"/>
        <w:rPr>
          <w:color w:val="auto"/>
        </w:rPr>
      </w:pPr>
      <w:r w:rsidRPr="00775EBA">
        <w:rPr>
          <w:rStyle w:val="FootnoteReference"/>
        </w:rPr>
        <w:footnoteRef/>
      </w:r>
      <w:r w:rsidRPr="00775EBA">
        <w:t xml:space="preserve"> Bannau Brycheiniog. “Pen-y-Crug</w:t>
      </w:r>
      <w:r w:rsidR="00EE5355" w:rsidRPr="00775EBA">
        <w:t>,</w:t>
      </w:r>
      <w:r w:rsidRPr="00775EBA">
        <w:t>” (2018</w:t>
      </w:r>
      <w:r w:rsidRPr="00DC2F8A">
        <w:rPr>
          <w:color w:val="auto"/>
        </w:rPr>
        <w:t xml:space="preserve">), </w:t>
      </w:r>
      <w:r w:rsidR="00DC2F8A" w:rsidRPr="00DC2F8A">
        <w:rPr>
          <w:color w:val="auto"/>
        </w:rPr>
        <w:t>&lt;</w:t>
      </w:r>
      <w:hyperlink r:id="rId1" w:history="1">
        <w:r w:rsidR="00DC2F8A" w:rsidRPr="00DC2F8A">
          <w:rPr>
            <w:rStyle w:val="Hyperlink"/>
            <w:color w:val="auto"/>
            <w:u w:val="none"/>
          </w:rPr>
          <w:t>https://www.beacons-npa.gov.uk/planning/heritage2/heritage-hotspots/pen-y-crug/</w:t>
        </w:r>
      </w:hyperlink>
      <w:r w:rsidR="00DC2F8A" w:rsidRPr="00DC2F8A">
        <w:rPr>
          <w:color w:val="auto"/>
        </w:rPr>
        <w:t xml:space="preserve">&gt; </w:t>
      </w:r>
      <w:r w:rsidR="00DC2F8A" w:rsidRPr="00DC2F8A">
        <w:rPr>
          <w:color w:val="auto"/>
        </w:rPr>
        <w:t>(Accessed 04-07-2023).</w:t>
      </w:r>
      <w:r w:rsidR="00DC2F8A" w:rsidRPr="00DC2F8A">
        <w:rPr>
          <w:color w:val="auto"/>
        </w:rPr>
        <w:t xml:space="preserve"> </w:t>
      </w:r>
      <w:r w:rsidRPr="00DC2F8A">
        <w:rPr>
          <w:color w:val="auto"/>
        </w:rPr>
        <w:t>.</w:t>
      </w:r>
    </w:p>
  </w:footnote>
  <w:footnote w:id="24">
    <w:p w14:paraId="5703B9D6" w14:textId="0B04F769" w:rsidR="00072E01" w:rsidRPr="00775EBA" w:rsidRDefault="00072E01" w:rsidP="006C0B2B">
      <w:pPr>
        <w:pStyle w:val="FootnoteText"/>
        <w:jc w:val="left"/>
        <w:rPr>
          <w:color w:val="FF0000"/>
        </w:rPr>
      </w:pPr>
      <w:r w:rsidRPr="00DC2F8A">
        <w:rPr>
          <w:rStyle w:val="FootnoteReference"/>
          <w:color w:val="auto"/>
        </w:rPr>
        <w:footnoteRef/>
      </w:r>
      <w:r w:rsidRPr="00DC2F8A">
        <w:rPr>
          <w:color w:val="auto"/>
        </w:rPr>
        <w:t xml:space="preserve"> Collins Welsh Dictionary, “Crug,” and </w:t>
      </w:r>
      <w:r w:rsidRPr="00775EBA">
        <w:t>“Crugo”</w:t>
      </w:r>
      <w:r w:rsidRPr="00775EBA">
        <w:rPr>
          <w:color w:val="auto"/>
        </w:rPr>
        <w:t xml:space="preserve"> Harper Collins Publishers, </w:t>
      </w:r>
      <w:r w:rsidR="00713685" w:rsidRPr="00775EBA">
        <w:rPr>
          <w:color w:val="auto"/>
        </w:rPr>
        <w:t>(</w:t>
      </w:r>
      <w:r w:rsidRPr="00775EBA">
        <w:rPr>
          <w:color w:val="auto"/>
        </w:rPr>
        <w:t>1999)</w:t>
      </w:r>
      <w:r w:rsidR="00445AE3" w:rsidRPr="00775EBA">
        <w:rPr>
          <w:color w:val="auto"/>
        </w:rPr>
        <w:t xml:space="preserve"> </w:t>
      </w:r>
      <w:r w:rsidR="00EC6DCD" w:rsidRPr="00775EBA">
        <w:rPr>
          <w:color w:val="auto"/>
        </w:rPr>
        <w:t>p. 45</w:t>
      </w:r>
      <w:r w:rsidRPr="00775EBA">
        <w:rPr>
          <w:color w:val="auto"/>
        </w:rPr>
        <w:t>.</w:t>
      </w:r>
    </w:p>
  </w:footnote>
  <w:footnote w:id="25">
    <w:p w14:paraId="3201F827" w14:textId="4CB84571" w:rsidR="00306A66" w:rsidRPr="00775EBA" w:rsidRDefault="00306A66" w:rsidP="006C0B2B">
      <w:pPr>
        <w:pStyle w:val="FootnoteText"/>
        <w:jc w:val="left"/>
      </w:pPr>
      <w:r w:rsidRPr="00775EBA">
        <w:rPr>
          <w:rStyle w:val="FootnoteReference"/>
        </w:rPr>
        <w:footnoteRef/>
      </w:r>
      <w:r w:rsidRPr="00775EBA">
        <w:t xml:space="preserve"> Hudson, William, “Sussex subsidy of 1296: The rape of Bramber”, in The Three Earliest Subsidies for the County of Sussex 1296, 1327, 1332, (London, 1910), pp. 53-68. British History Online &lt;http://www.british-history.ac.uk/suss-record-soc/vol10/pp53-68</w:t>
      </w:r>
      <w:r w:rsidR="00DC2F8A" w:rsidRPr="00775EBA">
        <w:t>&gt;</w:t>
      </w:r>
      <w:r w:rsidR="00DC2F8A" w:rsidRPr="00DC2F8A">
        <w:t xml:space="preserve"> (</w:t>
      </w:r>
      <w:r w:rsidR="00DC2F8A" w:rsidRPr="00DC2F8A">
        <w:t>Accessed 06-07- 2023</w:t>
      </w:r>
      <w:r w:rsidR="00A978B0" w:rsidRPr="00DC2F8A">
        <w:t>)</w:t>
      </w:r>
      <w:r w:rsidR="00A978B0">
        <w:t>.</w:t>
      </w:r>
    </w:p>
  </w:footnote>
  <w:footnote w:id="26">
    <w:p w14:paraId="0823E62F" w14:textId="0F230E2A" w:rsidR="00212A85" w:rsidRPr="005E5310" w:rsidRDefault="00212A85" w:rsidP="006C0B2B">
      <w:pPr>
        <w:pStyle w:val="FootnoteText"/>
        <w:jc w:val="left"/>
        <w:rPr>
          <w:color w:val="auto"/>
        </w:rPr>
      </w:pPr>
      <w:r w:rsidRPr="00775EBA">
        <w:rPr>
          <w:rStyle w:val="FootnoteReference"/>
        </w:rPr>
        <w:footnoteRef/>
      </w:r>
      <w:r w:rsidRPr="00775EBA">
        <w:t>English</w:t>
      </w:r>
      <w:r w:rsidR="00AC4C68" w:rsidRPr="00775EBA">
        <w:t xml:space="preserve"> </w:t>
      </w:r>
      <w:r w:rsidRPr="00775EBA">
        <w:t xml:space="preserve">Monarchs, “Arthur, Duke of Brittany,” (2004), </w:t>
      </w:r>
      <w:r w:rsidR="00AC4C68" w:rsidRPr="005E5310">
        <w:rPr>
          <w:color w:val="auto"/>
        </w:rPr>
        <w:t>&lt;https://www.englishmonarchs.co.uk/arthur_brittany.htm&gt;</w:t>
      </w:r>
      <w:r w:rsidR="00DC2F8A">
        <w:rPr>
          <w:color w:val="auto"/>
        </w:rPr>
        <w:t xml:space="preserve"> </w:t>
      </w:r>
      <w:r w:rsidR="00DC2F8A" w:rsidRPr="00DC2F8A">
        <w:rPr>
          <w:color w:val="auto"/>
        </w:rPr>
        <w:t>(Accessed 03-07-2023)</w:t>
      </w:r>
      <w:r w:rsidR="00AC4C68" w:rsidRPr="005E5310">
        <w:rPr>
          <w:color w:val="auto"/>
        </w:rPr>
        <w:t>.</w:t>
      </w:r>
    </w:p>
  </w:footnote>
  <w:footnote w:id="27">
    <w:p w14:paraId="7D55D147" w14:textId="2CB0A0F4" w:rsidR="001A21E8" w:rsidRDefault="001A21E8" w:rsidP="006C0B2B">
      <w:pPr>
        <w:pStyle w:val="FootnoteText"/>
        <w:jc w:val="left"/>
      </w:pPr>
      <w:r w:rsidRPr="00775EBA">
        <w:rPr>
          <w:rStyle w:val="FootnoteReference"/>
        </w:rPr>
        <w:footnoteRef/>
      </w:r>
      <w:r w:rsidRPr="00775EBA">
        <w:t xml:space="preserve"> </w:t>
      </w:r>
      <w:r w:rsidR="007603C5" w:rsidRPr="00775EBA">
        <w:t>Topham, “Bamber Castle</w:t>
      </w:r>
      <w:r w:rsidR="00AC4C68" w:rsidRPr="00775EBA">
        <w:t>,” (</w:t>
      </w:r>
      <w:r w:rsidR="007603C5" w:rsidRPr="00775EBA">
        <w:t>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C457F" w14:textId="2EB51817" w:rsidR="00320E08" w:rsidRDefault="00320E08" w:rsidP="00320E08">
    <w:pPr>
      <w:tabs>
        <w:tab w:val="left" w:pos="433"/>
      </w:tabs>
      <w:spacing w:after="240" w:line="360" w:lineRule="auto"/>
      <w:jc w:val="left"/>
    </w:pPr>
    <w:r>
      <w:rPr>
        <w:rFonts w:asciiTheme="minorHAnsi" w:hAnsiTheme="minorHAnsi" w:cstheme="minorHAnsi"/>
      </w:rPr>
      <w:t>HPH15019 Medicine and Miracles</w:t>
    </w:r>
    <w:r w:rsidR="00B52192">
      <w:rPr>
        <w:rFonts w:asciiTheme="minorHAnsi" w:hAnsiTheme="minorHAnsi" w:cstheme="minorHAnsi"/>
      </w:rPr>
      <w:t>:</w:t>
    </w:r>
    <w:r w:rsidR="00B52192">
      <w:rPr>
        <w:rFonts w:asciiTheme="minorHAnsi" w:hAnsiTheme="minorHAnsi" w:cstheme="minorHAnsi"/>
      </w:rPr>
      <w:tab/>
    </w:r>
    <w:r>
      <w:rPr>
        <w:rFonts w:asciiTheme="minorHAnsi" w:hAnsiTheme="minorHAnsi" w:cstheme="minorHAnsi"/>
      </w:rPr>
      <w:t xml:space="preserve"> Assignment 2 </w:t>
    </w:r>
    <w:r w:rsidR="00B52192">
      <w:rPr>
        <w:rFonts w:asciiTheme="minorHAnsi" w:hAnsiTheme="minorHAnsi" w:cstheme="minorHAnsi"/>
      </w:rPr>
      <w:tab/>
    </w:r>
    <w:r w:rsidR="00B52192">
      <w:rPr>
        <w:rFonts w:asciiTheme="minorHAnsi" w:hAnsiTheme="minorHAnsi" w:cstheme="minorHAnsi"/>
      </w:rPr>
      <w:tab/>
    </w:r>
    <w:r w:rsidR="00B52192">
      <w:rPr>
        <w:rFonts w:asciiTheme="minorHAnsi" w:hAnsiTheme="minorHAnsi" w:cstheme="minorHAnsi"/>
      </w:rPr>
      <w:tab/>
    </w:r>
    <w:r w:rsidR="00B52192">
      <w:rPr>
        <w:rFonts w:asciiTheme="minorHAnsi" w:hAnsiTheme="minorHAnsi" w:cstheme="minorHAnsi"/>
      </w:rPr>
      <w:tab/>
    </w:r>
    <w:r>
      <w:rPr>
        <w:rFonts w:asciiTheme="minorHAnsi" w:hAnsiTheme="minorHAnsi" w:cstheme="minorHAnsi"/>
      </w:rPr>
      <w:t>Julia Jones 2007994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01F43"/>
    <w:multiLevelType w:val="hybridMultilevel"/>
    <w:tmpl w:val="15DE6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9462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1MjA3NjUzsjA0MTNS0lEKTi0uzszPAykwNK4FAIinxzktAAAA"/>
  </w:docVars>
  <w:rsids>
    <w:rsidRoot w:val="000F6AA9"/>
    <w:rsid w:val="00000789"/>
    <w:rsid w:val="000013EA"/>
    <w:rsid w:val="0000201F"/>
    <w:rsid w:val="000034BD"/>
    <w:rsid w:val="000036B7"/>
    <w:rsid w:val="00004202"/>
    <w:rsid w:val="00004933"/>
    <w:rsid w:val="00005A3E"/>
    <w:rsid w:val="00006412"/>
    <w:rsid w:val="00011273"/>
    <w:rsid w:val="0001165D"/>
    <w:rsid w:val="000120A6"/>
    <w:rsid w:val="0001213E"/>
    <w:rsid w:val="0001433C"/>
    <w:rsid w:val="00014923"/>
    <w:rsid w:val="00015E0F"/>
    <w:rsid w:val="0001689A"/>
    <w:rsid w:val="00016A22"/>
    <w:rsid w:val="00017EC2"/>
    <w:rsid w:val="00020561"/>
    <w:rsid w:val="00021760"/>
    <w:rsid w:val="000235B2"/>
    <w:rsid w:val="00023AA4"/>
    <w:rsid w:val="00023FAC"/>
    <w:rsid w:val="000258B1"/>
    <w:rsid w:val="000307B0"/>
    <w:rsid w:val="00030D9F"/>
    <w:rsid w:val="00032F4A"/>
    <w:rsid w:val="000337F4"/>
    <w:rsid w:val="00033D42"/>
    <w:rsid w:val="00034C6A"/>
    <w:rsid w:val="000350C3"/>
    <w:rsid w:val="00036AAE"/>
    <w:rsid w:val="00036B80"/>
    <w:rsid w:val="00037437"/>
    <w:rsid w:val="000377E6"/>
    <w:rsid w:val="00037841"/>
    <w:rsid w:val="00037FE2"/>
    <w:rsid w:val="000402C1"/>
    <w:rsid w:val="00040EE6"/>
    <w:rsid w:val="00042092"/>
    <w:rsid w:val="000421E9"/>
    <w:rsid w:val="00042788"/>
    <w:rsid w:val="00043974"/>
    <w:rsid w:val="00044DF3"/>
    <w:rsid w:val="00045DE1"/>
    <w:rsid w:val="000468EE"/>
    <w:rsid w:val="00046C9E"/>
    <w:rsid w:val="00050D2B"/>
    <w:rsid w:val="00052589"/>
    <w:rsid w:val="0005308D"/>
    <w:rsid w:val="00053E21"/>
    <w:rsid w:val="0005473E"/>
    <w:rsid w:val="00054F13"/>
    <w:rsid w:val="000573E0"/>
    <w:rsid w:val="000601A7"/>
    <w:rsid w:val="000602A9"/>
    <w:rsid w:val="00060CDB"/>
    <w:rsid w:val="00060F54"/>
    <w:rsid w:val="0006129C"/>
    <w:rsid w:val="000620C8"/>
    <w:rsid w:val="0006288A"/>
    <w:rsid w:val="00062F67"/>
    <w:rsid w:val="00064028"/>
    <w:rsid w:val="00064705"/>
    <w:rsid w:val="0006493C"/>
    <w:rsid w:val="000669CF"/>
    <w:rsid w:val="00070A87"/>
    <w:rsid w:val="00072109"/>
    <w:rsid w:val="00072E01"/>
    <w:rsid w:val="00072FD1"/>
    <w:rsid w:val="00073AE2"/>
    <w:rsid w:val="00073F72"/>
    <w:rsid w:val="000753F8"/>
    <w:rsid w:val="00075894"/>
    <w:rsid w:val="00077EF8"/>
    <w:rsid w:val="00080101"/>
    <w:rsid w:val="00080109"/>
    <w:rsid w:val="00080958"/>
    <w:rsid w:val="00081DD0"/>
    <w:rsid w:val="0008215A"/>
    <w:rsid w:val="00083861"/>
    <w:rsid w:val="000838E4"/>
    <w:rsid w:val="00085661"/>
    <w:rsid w:val="000858B1"/>
    <w:rsid w:val="00086CD9"/>
    <w:rsid w:val="00087C11"/>
    <w:rsid w:val="00092452"/>
    <w:rsid w:val="000927FD"/>
    <w:rsid w:val="0009419F"/>
    <w:rsid w:val="00094555"/>
    <w:rsid w:val="00095C66"/>
    <w:rsid w:val="0009692C"/>
    <w:rsid w:val="000A05A2"/>
    <w:rsid w:val="000A3484"/>
    <w:rsid w:val="000A4463"/>
    <w:rsid w:val="000A4896"/>
    <w:rsid w:val="000A7058"/>
    <w:rsid w:val="000B0CDE"/>
    <w:rsid w:val="000B25B1"/>
    <w:rsid w:val="000B2AB9"/>
    <w:rsid w:val="000B3E40"/>
    <w:rsid w:val="000B406E"/>
    <w:rsid w:val="000B4FF1"/>
    <w:rsid w:val="000B5489"/>
    <w:rsid w:val="000B7B3F"/>
    <w:rsid w:val="000B7C2C"/>
    <w:rsid w:val="000C04AD"/>
    <w:rsid w:val="000C1FA3"/>
    <w:rsid w:val="000C22AD"/>
    <w:rsid w:val="000C2E64"/>
    <w:rsid w:val="000C453A"/>
    <w:rsid w:val="000C4EC4"/>
    <w:rsid w:val="000C59A4"/>
    <w:rsid w:val="000C739A"/>
    <w:rsid w:val="000D08D2"/>
    <w:rsid w:val="000D1764"/>
    <w:rsid w:val="000D1D9E"/>
    <w:rsid w:val="000D2A22"/>
    <w:rsid w:val="000D2EFF"/>
    <w:rsid w:val="000D4E9A"/>
    <w:rsid w:val="000D4F25"/>
    <w:rsid w:val="000D784F"/>
    <w:rsid w:val="000E0055"/>
    <w:rsid w:val="000E103D"/>
    <w:rsid w:val="000E3C6A"/>
    <w:rsid w:val="000E541E"/>
    <w:rsid w:val="000E5DFB"/>
    <w:rsid w:val="000F0722"/>
    <w:rsid w:val="000F2113"/>
    <w:rsid w:val="000F2D1A"/>
    <w:rsid w:val="000F3748"/>
    <w:rsid w:val="000F590A"/>
    <w:rsid w:val="000F5DD9"/>
    <w:rsid w:val="000F6AA9"/>
    <w:rsid w:val="000F73C1"/>
    <w:rsid w:val="000F775F"/>
    <w:rsid w:val="000F7BDE"/>
    <w:rsid w:val="0010401F"/>
    <w:rsid w:val="00104826"/>
    <w:rsid w:val="00106B1A"/>
    <w:rsid w:val="00106ED2"/>
    <w:rsid w:val="00107806"/>
    <w:rsid w:val="00107B67"/>
    <w:rsid w:val="001113AF"/>
    <w:rsid w:val="0011149C"/>
    <w:rsid w:val="00111E1F"/>
    <w:rsid w:val="001120F8"/>
    <w:rsid w:val="001128B5"/>
    <w:rsid w:val="0011446A"/>
    <w:rsid w:val="00114857"/>
    <w:rsid w:val="001175B9"/>
    <w:rsid w:val="00120529"/>
    <w:rsid w:val="00120DDD"/>
    <w:rsid w:val="00123E11"/>
    <w:rsid w:val="00125CA6"/>
    <w:rsid w:val="00126616"/>
    <w:rsid w:val="0013195E"/>
    <w:rsid w:val="00131B9D"/>
    <w:rsid w:val="00135401"/>
    <w:rsid w:val="00135499"/>
    <w:rsid w:val="001373F2"/>
    <w:rsid w:val="00137680"/>
    <w:rsid w:val="00140182"/>
    <w:rsid w:val="00140C55"/>
    <w:rsid w:val="00142122"/>
    <w:rsid w:val="001443A2"/>
    <w:rsid w:val="001454BC"/>
    <w:rsid w:val="001466AC"/>
    <w:rsid w:val="001474AE"/>
    <w:rsid w:val="001474B2"/>
    <w:rsid w:val="0015008D"/>
    <w:rsid w:val="001513E4"/>
    <w:rsid w:val="00151FB8"/>
    <w:rsid w:val="001524DC"/>
    <w:rsid w:val="00152FA2"/>
    <w:rsid w:val="001538DA"/>
    <w:rsid w:val="00154F45"/>
    <w:rsid w:val="001554C6"/>
    <w:rsid w:val="00155631"/>
    <w:rsid w:val="0016185A"/>
    <w:rsid w:val="00163F6B"/>
    <w:rsid w:val="00164C59"/>
    <w:rsid w:val="00164E44"/>
    <w:rsid w:val="001651D1"/>
    <w:rsid w:val="0016559A"/>
    <w:rsid w:val="001665AC"/>
    <w:rsid w:val="0016682F"/>
    <w:rsid w:val="00171B2A"/>
    <w:rsid w:val="00171C63"/>
    <w:rsid w:val="00174871"/>
    <w:rsid w:val="00174F32"/>
    <w:rsid w:val="00176648"/>
    <w:rsid w:val="00176A0B"/>
    <w:rsid w:val="0018000E"/>
    <w:rsid w:val="001808E8"/>
    <w:rsid w:val="00180EFB"/>
    <w:rsid w:val="00181F6C"/>
    <w:rsid w:val="001825C3"/>
    <w:rsid w:val="00182962"/>
    <w:rsid w:val="00183D47"/>
    <w:rsid w:val="00184749"/>
    <w:rsid w:val="00184E7A"/>
    <w:rsid w:val="00192B7D"/>
    <w:rsid w:val="00192D48"/>
    <w:rsid w:val="001942FD"/>
    <w:rsid w:val="0019645F"/>
    <w:rsid w:val="00196B16"/>
    <w:rsid w:val="00196C76"/>
    <w:rsid w:val="001A05F7"/>
    <w:rsid w:val="001A0633"/>
    <w:rsid w:val="001A21E8"/>
    <w:rsid w:val="001A3F97"/>
    <w:rsid w:val="001A4F80"/>
    <w:rsid w:val="001A59B2"/>
    <w:rsid w:val="001B2E9D"/>
    <w:rsid w:val="001B6C32"/>
    <w:rsid w:val="001B7765"/>
    <w:rsid w:val="001B788B"/>
    <w:rsid w:val="001B7B07"/>
    <w:rsid w:val="001B7DEA"/>
    <w:rsid w:val="001C0330"/>
    <w:rsid w:val="001C1C04"/>
    <w:rsid w:val="001C20B3"/>
    <w:rsid w:val="001C2137"/>
    <w:rsid w:val="001C2B98"/>
    <w:rsid w:val="001C3D2C"/>
    <w:rsid w:val="001C6260"/>
    <w:rsid w:val="001C7F66"/>
    <w:rsid w:val="001D0269"/>
    <w:rsid w:val="001D046C"/>
    <w:rsid w:val="001D1AB7"/>
    <w:rsid w:val="001D257D"/>
    <w:rsid w:val="001D3F7F"/>
    <w:rsid w:val="001D4E14"/>
    <w:rsid w:val="001D61C9"/>
    <w:rsid w:val="001D69D2"/>
    <w:rsid w:val="001E1037"/>
    <w:rsid w:val="001E2CD1"/>
    <w:rsid w:val="001E3579"/>
    <w:rsid w:val="001E4B74"/>
    <w:rsid w:val="001E75AC"/>
    <w:rsid w:val="001E7FBC"/>
    <w:rsid w:val="001F0D3E"/>
    <w:rsid w:val="001F160E"/>
    <w:rsid w:val="001F38EB"/>
    <w:rsid w:val="001F5DC5"/>
    <w:rsid w:val="00200DFE"/>
    <w:rsid w:val="002033EA"/>
    <w:rsid w:val="002061A3"/>
    <w:rsid w:val="002102B1"/>
    <w:rsid w:val="002128BB"/>
    <w:rsid w:val="0021292A"/>
    <w:rsid w:val="00212A85"/>
    <w:rsid w:val="00212F3E"/>
    <w:rsid w:val="002146E3"/>
    <w:rsid w:val="00214F2D"/>
    <w:rsid w:val="0021502C"/>
    <w:rsid w:val="0022091C"/>
    <w:rsid w:val="002209D9"/>
    <w:rsid w:val="00220B45"/>
    <w:rsid w:val="00221807"/>
    <w:rsid w:val="00221C26"/>
    <w:rsid w:val="00222B27"/>
    <w:rsid w:val="00224CDE"/>
    <w:rsid w:val="002272F3"/>
    <w:rsid w:val="002302EC"/>
    <w:rsid w:val="002305C5"/>
    <w:rsid w:val="00231030"/>
    <w:rsid w:val="00231CC9"/>
    <w:rsid w:val="00231E32"/>
    <w:rsid w:val="002347F4"/>
    <w:rsid w:val="0023779B"/>
    <w:rsid w:val="00237FA4"/>
    <w:rsid w:val="00243795"/>
    <w:rsid w:val="00243BE1"/>
    <w:rsid w:val="00246C30"/>
    <w:rsid w:val="002473BE"/>
    <w:rsid w:val="002473DC"/>
    <w:rsid w:val="00247611"/>
    <w:rsid w:val="00247903"/>
    <w:rsid w:val="0025051D"/>
    <w:rsid w:val="002505A3"/>
    <w:rsid w:val="00252172"/>
    <w:rsid w:val="00254167"/>
    <w:rsid w:val="002543BF"/>
    <w:rsid w:val="00255120"/>
    <w:rsid w:val="0025575F"/>
    <w:rsid w:val="0025616B"/>
    <w:rsid w:val="00261601"/>
    <w:rsid w:val="00265CCE"/>
    <w:rsid w:val="00265DC3"/>
    <w:rsid w:val="00265ED6"/>
    <w:rsid w:val="00266C7C"/>
    <w:rsid w:val="00271ADE"/>
    <w:rsid w:val="00274025"/>
    <w:rsid w:val="0027543C"/>
    <w:rsid w:val="00280CA6"/>
    <w:rsid w:val="002810C4"/>
    <w:rsid w:val="002819AA"/>
    <w:rsid w:val="002819CF"/>
    <w:rsid w:val="00281B11"/>
    <w:rsid w:val="00284470"/>
    <w:rsid w:val="0028638E"/>
    <w:rsid w:val="00286B48"/>
    <w:rsid w:val="002872EB"/>
    <w:rsid w:val="002913C3"/>
    <w:rsid w:val="002915D7"/>
    <w:rsid w:val="00292F07"/>
    <w:rsid w:val="002935BA"/>
    <w:rsid w:val="00294844"/>
    <w:rsid w:val="00294C69"/>
    <w:rsid w:val="00295C95"/>
    <w:rsid w:val="00297CFE"/>
    <w:rsid w:val="002A00C1"/>
    <w:rsid w:val="002A05DF"/>
    <w:rsid w:val="002A0DDF"/>
    <w:rsid w:val="002A2A88"/>
    <w:rsid w:val="002A4C0B"/>
    <w:rsid w:val="002A5639"/>
    <w:rsid w:val="002A6CFF"/>
    <w:rsid w:val="002B2107"/>
    <w:rsid w:val="002B3FF9"/>
    <w:rsid w:val="002B4580"/>
    <w:rsid w:val="002B572F"/>
    <w:rsid w:val="002B6977"/>
    <w:rsid w:val="002B7A89"/>
    <w:rsid w:val="002B7B2E"/>
    <w:rsid w:val="002B7C28"/>
    <w:rsid w:val="002B7CFE"/>
    <w:rsid w:val="002C0409"/>
    <w:rsid w:val="002C302D"/>
    <w:rsid w:val="002C3299"/>
    <w:rsid w:val="002C53AF"/>
    <w:rsid w:val="002C55D0"/>
    <w:rsid w:val="002C7AA9"/>
    <w:rsid w:val="002D1369"/>
    <w:rsid w:val="002D3B55"/>
    <w:rsid w:val="002D6CD2"/>
    <w:rsid w:val="002D7752"/>
    <w:rsid w:val="002E0A18"/>
    <w:rsid w:val="002E1810"/>
    <w:rsid w:val="002E1EBC"/>
    <w:rsid w:val="002F0558"/>
    <w:rsid w:val="002F2366"/>
    <w:rsid w:val="002F3561"/>
    <w:rsid w:val="002F4553"/>
    <w:rsid w:val="002F5C52"/>
    <w:rsid w:val="002F5DF4"/>
    <w:rsid w:val="002F6400"/>
    <w:rsid w:val="002F668C"/>
    <w:rsid w:val="003023DC"/>
    <w:rsid w:val="00303C3C"/>
    <w:rsid w:val="003040CE"/>
    <w:rsid w:val="00304B9A"/>
    <w:rsid w:val="00305BB3"/>
    <w:rsid w:val="0030664D"/>
    <w:rsid w:val="00306A66"/>
    <w:rsid w:val="003107B6"/>
    <w:rsid w:val="00310829"/>
    <w:rsid w:val="00310CA8"/>
    <w:rsid w:val="003119C4"/>
    <w:rsid w:val="00311A71"/>
    <w:rsid w:val="00311B1C"/>
    <w:rsid w:val="003141D9"/>
    <w:rsid w:val="00315CE0"/>
    <w:rsid w:val="00320E08"/>
    <w:rsid w:val="003234F6"/>
    <w:rsid w:val="00324F3D"/>
    <w:rsid w:val="00325417"/>
    <w:rsid w:val="00327A5A"/>
    <w:rsid w:val="003302CF"/>
    <w:rsid w:val="00332435"/>
    <w:rsid w:val="003327E2"/>
    <w:rsid w:val="00332E00"/>
    <w:rsid w:val="003332AA"/>
    <w:rsid w:val="003340D9"/>
    <w:rsid w:val="00334FC8"/>
    <w:rsid w:val="003354AF"/>
    <w:rsid w:val="00335CA0"/>
    <w:rsid w:val="00336097"/>
    <w:rsid w:val="003372AA"/>
    <w:rsid w:val="003376EB"/>
    <w:rsid w:val="003401D8"/>
    <w:rsid w:val="0034234C"/>
    <w:rsid w:val="0034540C"/>
    <w:rsid w:val="00347AB1"/>
    <w:rsid w:val="0035028D"/>
    <w:rsid w:val="00351687"/>
    <w:rsid w:val="003539BF"/>
    <w:rsid w:val="00353C3A"/>
    <w:rsid w:val="003553E5"/>
    <w:rsid w:val="00356AFE"/>
    <w:rsid w:val="00357E8A"/>
    <w:rsid w:val="00362537"/>
    <w:rsid w:val="003628AF"/>
    <w:rsid w:val="00363E17"/>
    <w:rsid w:val="00366191"/>
    <w:rsid w:val="003666FA"/>
    <w:rsid w:val="00366826"/>
    <w:rsid w:val="00366A0B"/>
    <w:rsid w:val="00370F0D"/>
    <w:rsid w:val="0037170E"/>
    <w:rsid w:val="00380CA4"/>
    <w:rsid w:val="00381AD9"/>
    <w:rsid w:val="00382139"/>
    <w:rsid w:val="00382955"/>
    <w:rsid w:val="00382E5A"/>
    <w:rsid w:val="00384674"/>
    <w:rsid w:val="0038502D"/>
    <w:rsid w:val="00385A8B"/>
    <w:rsid w:val="00387526"/>
    <w:rsid w:val="00387E40"/>
    <w:rsid w:val="00392243"/>
    <w:rsid w:val="0039261C"/>
    <w:rsid w:val="00393134"/>
    <w:rsid w:val="00393E83"/>
    <w:rsid w:val="00394C8E"/>
    <w:rsid w:val="00394F8E"/>
    <w:rsid w:val="00395032"/>
    <w:rsid w:val="0039537F"/>
    <w:rsid w:val="00396DB3"/>
    <w:rsid w:val="003A0B71"/>
    <w:rsid w:val="003A0F7B"/>
    <w:rsid w:val="003A1CD3"/>
    <w:rsid w:val="003A24E2"/>
    <w:rsid w:val="003A3898"/>
    <w:rsid w:val="003A3B39"/>
    <w:rsid w:val="003A4497"/>
    <w:rsid w:val="003A5FB2"/>
    <w:rsid w:val="003A76C4"/>
    <w:rsid w:val="003B11F4"/>
    <w:rsid w:val="003B19B5"/>
    <w:rsid w:val="003B230E"/>
    <w:rsid w:val="003B39DE"/>
    <w:rsid w:val="003B4BD5"/>
    <w:rsid w:val="003B5D62"/>
    <w:rsid w:val="003B655B"/>
    <w:rsid w:val="003B6CCE"/>
    <w:rsid w:val="003B741B"/>
    <w:rsid w:val="003B780E"/>
    <w:rsid w:val="003C061F"/>
    <w:rsid w:val="003C396C"/>
    <w:rsid w:val="003C3F1D"/>
    <w:rsid w:val="003C4E50"/>
    <w:rsid w:val="003C5BB7"/>
    <w:rsid w:val="003C700F"/>
    <w:rsid w:val="003D0AD2"/>
    <w:rsid w:val="003D0E2D"/>
    <w:rsid w:val="003D14DB"/>
    <w:rsid w:val="003D17D4"/>
    <w:rsid w:val="003D2BA9"/>
    <w:rsid w:val="003E0B67"/>
    <w:rsid w:val="003E1302"/>
    <w:rsid w:val="003E1BCA"/>
    <w:rsid w:val="003E4B6B"/>
    <w:rsid w:val="003E65CB"/>
    <w:rsid w:val="003F0120"/>
    <w:rsid w:val="003F01F3"/>
    <w:rsid w:val="003F0B49"/>
    <w:rsid w:val="003F17CC"/>
    <w:rsid w:val="003F1962"/>
    <w:rsid w:val="003F245C"/>
    <w:rsid w:val="003F366F"/>
    <w:rsid w:val="003F6286"/>
    <w:rsid w:val="003F6682"/>
    <w:rsid w:val="003F6F3C"/>
    <w:rsid w:val="003F7013"/>
    <w:rsid w:val="004034B8"/>
    <w:rsid w:val="00404126"/>
    <w:rsid w:val="004048CE"/>
    <w:rsid w:val="004052C1"/>
    <w:rsid w:val="00407BCF"/>
    <w:rsid w:val="00411953"/>
    <w:rsid w:val="00411A2D"/>
    <w:rsid w:val="004148BD"/>
    <w:rsid w:val="00414EAC"/>
    <w:rsid w:val="004158A9"/>
    <w:rsid w:val="00415D05"/>
    <w:rsid w:val="00416203"/>
    <w:rsid w:val="00416297"/>
    <w:rsid w:val="00416368"/>
    <w:rsid w:val="004174D0"/>
    <w:rsid w:val="00417A0E"/>
    <w:rsid w:val="00420014"/>
    <w:rsid w:val="004200E0"/>
    <w:rsid w:val="0042488D"/>
    <w:rsid w:val="00425C9B"/>
    <w:rsid w:val="00426C28"/>
    <w:rsid w:val="00426E85"/>
    <w:rsid w:val="004320F4"/>
    <w:rsid w:val="0043280B"/>
    <w:rsid w:val="00434D68"/>
    <w:rsid w:val="00435F70"/>
    <w:rsid w:val="00436DEA"/>
    <w:rsid w:val="00437133"/>
    <w:rsid w:val="0044017D"/>
    <w:rsid w:val="004416BC"/>
    <w:rsid w:val="00443260"/>
    <w:rsid w:val="004446DD"/>
    <w:rsid w:val="00445AE3"/>
    <w:rsid w:val="0044631F"/>
    <w:rsid w:val="00450D55"/>
    <w:rsid w:val="00450F04"/>
    <w:rsid w:val="00450F60"/>
    <w:rsid w:val="004519D4"/>
    <w:rsid w:val="00451F93"/>
    <w:rsid w:val="0045274A"/>
    <w:rsid w:val="004541A3"/>
    <w:rsid w:val="00454A8A"/>
    <w:rsid w:val="00454E2C"/>
    <w:rsid w:val="00455DF8"/>
    <w:rsid w:val="00456660"/>
    <w:rsid w:val="00457CA7"/>
    <w:rsid w:val="00461D5A"/>
    <w:rsid w:val="0046215B"/>
    <w:rsid w:val="004622D5"/>
    <w:rsid w:val="0046318C"/>
    <w:rsid w:val="00463615"/>
    <w:rsid w:val="004638E0"/>
    <w:rsid w:val="00463B8F"/>
    <w:rsid w:val="004667AA"/>
    <w:rsid w:val="00467795"/>
    <w:rsid w:val="004710CD"/>
    <w:rsid w:val="00473125"/>
    <w:rsid w:val="004738BB"/>
    <w:rsid w:val="00473F86"/>
    <w:rsid w:val="004761A3"/>
    <w:rsid w:val="0047630E"/>
    <w:rsid w:val="00476C26"/>
    <w:rsid w:val="00480E0F"/>
    <w:rsid w:val="0048179C"/>
    <w:rsid w:val="00483A37"/>
    <w:rsid w:val="004840A0"/>
    <w:rsid w:val="0048664D"/>
    <w:rsid w:val="004905D9"/>
    <w:rsid w:val="004907DE"/>
    <w:rsid w:val="004908D7"/>
    <w:rsid w:val="004912D5"/>
    <w:rsid w:val="0049422D"/>
    <w:rsid w:val="004942B2"/>
    <w:rsid w:val="00494C6F"/>
    <w:rsid w:val="0049618E"/>
    <w:rsid w:val="0049705B"/>
    <w:rsid w:val="004973BA"/>
    <w:rsid w:val="004A01F3"/>
    <w:rsid w:val="004A04B1"/>
    <w:rsid w:val="004A0C4F"/>
    <w:rsid w:val="004A1C10"/>
    <w:rsid w:val="004A1FC8"/>
    <w:rsid w:val="004A2CB6"/>
    <w:rsid w:val="004A3121"/>
    <w:rsid w:val="004A31B4"/>
    <w:rsid w:val="004A6E1B"/>
    <w:rsid w:val="004A7456"/>
    <w:rsid w:val="004B00BC"/>
    <w:rsid w:val="004B2886"/>
    <w:rsid w:val="004B38B2"/>
    <w:rsid w:val="004B4957"/>
    <w:rsid w:val="004B4DDE"/>
    <w:rsid w:val="004B5DD4"/>
    <w:rsid w:val="004B7AFC"/>
    <w:rsid w:val="004C0B5A"/>
    <w:rsid w:val="004C0FE7"/>
    <w:rsid w:val="004C159F"/>
    <w:rsid w:val="004C19FF"/>
    <w:rsid w:val="004C7C0C"/>
    <w:rsid w:val="004D46DF"/>
    <w:rsid w:val="004D4AC1"/>
    <w:rsid w:val="004D5473"/>
    <w:rsid w:val="004D7850"/>
    <w:rsid w:val="004D791F"/>
    <w:rsid w:val="004E1400"/>
    <w:rsid w:val="004E2969"/>
    <w:rsid w:val="004E5AD5"/>
    <w:rsid w:val="004E60A4"/>
    <w:rsid w:val="004E7108"/>
    <w:rsid w:val="004F2BDA"/>
    <w:rsid w:val="004F2EB3"/>
    <w:rsid w:val="004F32E0"/>
    <w:rsid w:val="004F5E80"/>
    <w:rsid w:val="004F6605"/>
    <w:rsid w:val="00500ADA"/>
    <w:rsid w:val="00501F4A"/>
    <w:rsid w:val="0050270F"/>
    <w:rsid w:val="0050441F"/>
    <w:rsid w:val="00505155"/>
    <w:rsid w:val="005053C9"/>
    <w:rsid w:val="00510CF7"/>
    <w:rsid w:val="00511E26"/>
    <w:rsid w:val="0051517D"/>
    <w:rsid w:val="00515227"/>
    <w:rsid w:val="00516ADF"/>
    <w:rsid w:val="005214A0"/>
    <w:rsid w:val="005214AF"/>
    <w:rsid w:val="0052168A"/>
    <w:rsid w:val="005224E1"/>
    <w:rsid w:val="00522F08"/>
    <w:rsid w:val="00527C62"/>
    <w:rsid w:val="00532053"/>
    <w:rsid w:val="00532EF6"/>
    <w:rsid w:val="0053460B"/>
    <w:rsid w:val="00534E90"/>
    <w:rsid w:val="00536293"/>
    <w:rsid w:val="00536F9A"/>
    <w:rsid w:val="00537380"/>
    <w:rsid w:val="0053743F"/>
    <w:rsid w:val="00537608"/>
    <w:rsid w:val="00540013"/>
    <w:rsid w:val="005400B6"/>
    <w:rsid w:val="0054048D"/>
    <w:rsid w:val="00540CE0"/>
    <w:rsid w:val="00541ABD"/>
    <w:rsid w:val="00541FD7"/>
    <w:rsid w:val="00542614"/>
    <w:rsid w:val="0054297A"/>
    <w:rsid w:val="0054373B"/>
    <w:rsid w:val="0054571C"/>
    <w:rsid w:val="00546832"/>
    <w:rsid w:val="00547954"/>
    <w:rsid w:val="00547E30"/>
    <w:rsid w:val="00552A68"/>
    <w:rsid w:val="00553C05"/>
    <w:rsid w:val="00554CA7"/>
    <w:rsid w:val="00555494"/>
    <w:rsid w:val="0055691A"/>
    <w:rsid w:val="005577CD"/>
    <w:rsid w:val="00557825"/>
    <w:rsid w:val="005627AD"/>
    <w:rsid w:val="00563072"/>
    <w:rsid w:val="00563398"/>
    <w:rsid w:val="0056344B"/>
    <w:rsid w:val="005634E3"/>
    <w:rsid w:val="00563DDC"/>
    <w:rsid w:val="00564000"/>
    <w:rsid w:val="00564B22"/>
    <w:rsid w:val="00564BF8"/>
    <w:rsid w:val="0056584A"/>
    <w:rsid w:val="00565B04"/>
    <w:rsid w:val="00566F13"/>
    <w:rsid w:val="0057031B"/>
    <w:rsid w:val="00570F73"/>
    <w:rsid w:val="00571455"/>
    <w:rsid w:val="00572B8E"/>
    <w:rsid w:val="005750EF"/>
    <w:rsid w:val="0057542D"/>
    <w:rsid w:val="005825E7"/>
    <w:rsid w:val="005840C4"/>
    <w:rsid w:val="00586561"/>
    <w:rsid w:val="00587696"/>
    <w:rsid w:val="005918BD"/>
    <w:rsid w:val="00591C66"/>
    <w:rsid w:val="00591FDD"/>
    <w:rsid w:val="00593845"/>
    <w:rsid w:val="00593C36"/>
    <w:rsid w:val="005A018C"/>
    <w:rsid w:val="005A19B8"/>
    <w:rsid w:val="005A4827"/>
    <w:rsid w:val="005A57BC"/>
    <w:rsid w:val="005A57DA"/>
    <w:rsid w:val="005A7FDD"/>
    <w:rsid w:val="005B174E"/>
    <w:rsid w:val="005B202C"/>
    <w:rsid w:val="005B2DC1"/>
    <w:rsid w:val="005B50BD"/>
    <w:rsid w:val="005B5E9F"/>
    <w:rsid w:val="005B7908"/>
    <w:rsid w:val="005C1EA0"/>
    <w:rsid w:val="005C24ED"/>
    <w:rsid w:val="005C2995"/>
    <w:rsid w:val="005C362D"/>
    <w:rsid w:val="005C5A88"/>
    <w:rsid w:val="005C6A21"/>
    <w:rsid w:val="005C738E"/>
    <w:rsid w:val="005C7DB5"/>
    <w:rsid w:val="005C7E50"/>
    <w:rsid w:val="005D215D"/>
    <w:rsid w:val="005D4329"/>
    <w:rsid w:val="005D4877"/>
    <w:rsid w:val="005D67A7"/>
    <w:rsid w:val="005D6E8E"/>
    <w:rsid w:val="005E0265"/>
    <w:rsid w:val="005E0F78"/>
    <w:rsid w:val="005E0F7C"/>
    <w:rsid w:val="005E1294"/>
    <w:rsid w:val="005E162E"/>
    <w:rsid w:val="005E2D34"/>
    <w:rsid w:val="005E3B36"/>
    <w:rsid w:val="005E413F"/>
    <w:rsid w:val="005E5310"/>
    <w:rsid w:val="005F0768"/>
    <w:rsid w:val="005F2A91"/>
    <w:rsid w:val="005F429F"/>
    <w:rsid w:val="005F4B75"/>
    <w:rsid w:val="005F54D0"/>
    <w:rsid w:val="005F54F2"/>
    <w:rsid w:val="005F56D2"/>
    <w:rsid w:val="00602C9E"/>
    <w:rsid w:val="00602F7F"/>
    <w:rsid w:val="00603E4F"/>
    <w:rsid w:val="00604329"/>
    <w:rsid w:val="006048D1"/>
    <w:rsid w:val="0060537E"/>
    <w:rsid w:val="0060575F"/>
    <w:rsid w:val="0060599D"/>
    <w:rsid w:val="0060664F"/>
    <w:rsid w:val="0060674D"/>
    <w:rsid w:val="00610A87"/>
    <w:rsid w:val="0061179E"/>
    <w:rsid w:val="006139A9"/>
    <w:rsid w:val="00613FB5"/>
    <w:rsid w:val="00616136"/>
    <w:rsid w:val="0061796D"/>
    <w:rsid w:val="00621652"/>
    <w:rsid w:val="00622835"/>
    <w:rsid w:val="006245FE"/>
    <w:rsid w:val="00624748"/>
    <w:rsid w:val="00624D4D"/>
    <w:rsid w:val="00625FB7"/>
    <w:rsid w:val="0062672D"/>
    <w:rsid w:val="00626D9A"/>
    <w:rsid w:val="0063062F"/>
    <w:rsid w:val="00630CE7"/>
    <w:rsid w:val="00630FB4"/>
    <w:rsid w:val="006329E7"/>
    <w:rsid w:val="00635589"/>
    <w:rsid w:val="006366B2"/>
    <w:rsid w:val="00637E50"/>
    <w:rsid w:val="0064086F"/>
    <w:rsid w:val="00640DC1"/>
    <w:rsid w:val="00641D27"/>
    <w:rsid w:val="006436B7"/>
    <w:rsid w:val="00644307"/>
    <w:rsid w:val="006446CB"/>
    <w:rsid w:val="00645AF7"/>
    <w:rsid w:val="00650663"/>
    <w:rsid w:val="00651AC3"/>
    <w:rsid w:val="006528F7"/>
    <w:rsid w:val="00654EF3"/>
    <w:rsid w:val="006558C5"/>
    <w:rsid w:val="00657E75"/>
    <w:rsid w:val="0066120F"/>
    <w:rsid w:val="0066393A"/>
    <w:rsid w:val="0066424D"/>
    <w:rsid w:val="00664997"/>
    <w:rsid w:val="00664EC0"/>
    <w:rsid w:val="00664F26"/>
    <w:rsid w:val="00665DA7"/>
    <w:rsid w:val="00665F3D"/>
    <w:rsid w:val="006667CF"/>
    <w:rsid w:val="00666C3B"/>
    <w:rsid w:val="00667279"/>
    <w:rsid w:val="00671E6F"/>
    <w:rsid w:val="00672A39"/>
    <w:rsid w:val="00672CE1"/>
    <w:rsid w:val="006737BC"/>
    <w:rsid w:val="00673D78"/>
    <w:rsid w:val="00675F7B"/>
    <w:rsid w:val="00676B5B"/>
    <w:rsid w:val="00680883"/>
    <w:rsid w:val="00680F31"/>
    <w:rsid w:val="00681355"/>
    <w:rsid w:val="00681366"/>
    <w:rsid w:val="0068304B"/>
    <w:rsid w:val="00684FDA"/>
    <w:rsid w:val="00685EEE"/>
    <w:rsid w:val="0069107B"/>
    <w:rsid w:val="006919FB"/>
    <w:rsid w:val="00692A8F"/>
    <w:rsid w:val="00692EFB"/>
    <w:rsid w:val="00693460"/>
    <w:rsid w:val="00694309"/>
    <w:rsid w:val="00695ED0"/>
    <w:rsid w:val="006A0F24"/>
    <w:rsid w:val="006A1C17"/>
    <w:rsid w:val="006A1D80"/>
    <w:rsid w:val="006A1E46"/>
    <w:rsid w:val="006A2437"/>
    <w:rsid w:val="006A32B8"/>
    <w:rsid w:val="006A70D6"/>
    <w:rsid w:val="006B0099"/>
    <w:rsid w:val="006B0D18"/>
    <w:rsid w:val="006B0E69"/>
    <w:rsid w:val="006B119B"/>
    <w:rsid w:val="006B16DA"/>
    <w:rsid w:val="006B1BFB"/>
    <w:rsid w:val="006B2EB1"/>
    <w:rsid w:val="006B4074"/>
    <w:rsid w:val="006B5784"/>
    <w:rsid w:val="006C0B2B"/>
    <w:rsid w:val="006C1799"/>
    <w:rsid w:val="006C1DB1"/>
    <w:rsid w:val="006C3152"/>
    <w:rsid w:val="006C323B"/>
    <w:rsid w:val="006C4B5D"/>
    <w:rsid w:val="006C58A7"/>
    <w:rsid w:val="006C5E7B"/>
    <w:rsid w:val="006C7B91"/>
    <w:rsid w:val="006D01BF"/>
    <w:rsid w:val="006D183C"/>
    <w:rsid w:val="006D1AFD"/>
    <w:rsid w:val="006D2A2F"/>
    <w:rsid w:val="006D353C"/>
    <w:rsid w:val="006D3D8F"/>
    <w:rsid w:val="006D3E8E"/>
    <w:rsid w:val="006D4B0F"/>
    <w:rsid w:val="006D4E9C"/>
    <w:rsid w:val="006D58A3"/>
    <w:rsid w:val="006D5C52"/>
    <w:rsid w:val="006D6E4F"/>
    <w:rsid w:val="006E020F"/>
    <w:rsid w:val="006E1EA3"/>
    <w:rsid w:val="006E2A08"/>
    <w:rsid w:val="006E361D"/>
    <w:rsid w:val="006E6D77"/>
    <w:rsid w:val="006F00C5"/>
    <w:rsid w:val="006F0408"/>
    <w:rsid w:val="006F2DA0"/>
    <w:rsid w:val="006F2FC4"/>
    <w:rsid w:val="006F50F8"/>
    <w:rsid w:val="006F53E1"/>
    <w:rsid w:val="006F662C"/>
    <w:rsid w:val="00701D94"/>
    <w:rsid w:val="0070322E"/>
    <w:rsid w:val="00704920"/>
    <w:rsid w:val="00707933"/>
    <w:rsid w:val="00707FC3"/>
    <w:rsid w:val="0071039A"/>
    <w:rsid w:val="007128FA"/>
    <w:rsid w:val="00713685"/>
    <w:rsid w:val="00715362"/>
    <w:rsid w:val="0071605E"/>
    <w:rsid w:val="00716448"/>
    <w:rsid w:val="0071702C"/>
    <w:rsid w:val="007220F9"/>
    <w:rsid w:val="00723BC8"/>
    <w:rsid w:val="00724238"/>
    <w:rsid w:val="00724312"/>
    <w:rsid w:val="00724CEC"/>
    <w:rsid w:val="007269DC"/>
    <w:rsid w:val="00727A64"/>
    <w:rsid w:val="00727C3A"/>
    <w:rsid w:val="007327E1"/>
    <w:rsid w:val="00732DE1"/>
    <w:rsid w:val="00733195"/>
    <w:rsid w:val="0073365D"/>
    <w:rsid w:val="007340F1"/>
    <w:rsid w:val="00735BDA"/>
    <w:rsid w:val="00736B1C"/>
    <w:rsid w:val="007374EA"/>
    <w:rsid w:val="00741A92"/>
    <w:rsid w:val="00750C8A"/>
    <w:rsid w:val="007530F7"/>
    <w:rsid w:val="00753EC1"/>
    <w:rsid w:val="007552F8"/>
    <w:rsid w:val="00755424"/>
    <w:rsid w:val="00755518"/>
    <w:rsid w:val="007564D9"/>
    <w:rsid w:val="0075719D"/>
    <w:rsid w:val="007603C5"/>
    <w:rsid w:val="00761220"/>
    <w:rsid w:val="00761591"/>
    <w:rsid w:val="00761A88"/>
    <w:rsid w:val="00762453"/>
    <w:rsid w:val="0076296F"/>
    <w:rsid w:val="007642C9"/>
    <w:rsid w:val="00766EAE"/>
    <w:rsid w:val="0076734B"/>
    <w:rsid w:val="00771E8A"/>
    <w:rsid w:val="00772383"/>
    <w:rsid w:val="007725B6"/>
    <w:rsid w:val="00773347"/>
    <w:rsid w:val="00775EBA"/>
    <w:rsid w:val="007766E2"/>
    <w:rsid w:val="00777257"/>
    <w:rsid w:val="00780AE7"/>
    <w:rsid w:val="00782314"/>
    <w:rsid w:val="0078553D"/>
    <w:rsid w:val="00787C1A"/>
    <w:rsid w:val="0079149E"/>
    <w:rsid w:val="00792330"/>
    <w:rsid w:val="007923F3"/>
    <w:rsid w:val="0079693D"/>
    <w:rsid w:val="00796E85"/>
    <w:rsid w:val="00797632"/>
    <w:rsid w:val="00797F83"/>
    <w:rsid w:val="007A34B7"/>
    <w:rsid w:val="007A370B"/>
    <w:rsid w:val="007A4BE8"/>
    <w:rsid w:val="007A4EA6"/>
    <w:rsid w:val="007B2BD3"/>
    <w:rsid w:val="007B3978"/>
    <w:rsid w:val="007B3BCD"/>
    <w:rsid w:val="007B41DD"/>
    <w:rsid w:val="007B43AB"/>
    <w:rsid w:val="007B5DE9"/>
    <w:rsid w:val="007B6BE2"/>
    <w:rsid w:val="007B6D31"/>
    <w:rsid w:val="007B70A0"/>
    <w:rsid w:val="007B72D8"/>
    <w:rsid w:val="007C0343"/>
    <w:rsid w:val="007C3B8B"/>
    <w:rsid w:val="007C517C"/>
    <w:rsid w:val="007D024B"/>
    <w:rsid w:val="007D089F"/>
    <w:rsid w:val="007D26CB"/>
    <w:rsid w:val="007D543B"/>
    <w:rsid w:val="007D59A8"/>
    <w:rsid w:val="007D609D"/>
    <w:rsid w:val="007D68B5"/>
    <w:rsid w:val="007E0429"/>
    <w:rsid w:val="007E0F9C"/>
    <w:rsid w:val="007E2806"/>
    <w:rsid w:val="007E2856"/>
    <w:rsid w:val="007E3467"/>
    <w:rsid w:val="007E4FEB"/>
    <w:rsid w:val="007E5442"/>
    <w:rsid w:val="007E5CFA"/>
    <w:rsid w:val="007E5F76"/>
    <w:rsid w:val="007E758D"/>
    <w:rsid w:val="007E76C2"/>
    <w:rsid w:val="007F0FC5"/>
    <w:rsid w:val="007F22DD"/>
    <w:rsid w:val="007F3082"/>
    <w:rsid w:val="007F3684"/>
    <w:rsid w:val="007F482E"/>
    <w:rsid w:val="007F7496"/>
    <w:rsid w:val="008003CE"/>
    <w:rsid w:val="0080341C"/>
    <w:rsid w:val="008036E5"/>
    <w:rsid w:val="0080376F"/>
    <w:rsid w:val="008053EC"/>
    <w:rsid w:val="0080581A"/>
    <w:rsid w:val="00810EB8"/>
    <w:rsid w:val="0081191C"/>
    <w:rsid w:val="00813E65"/>
    <w:rsid w:val="008149CD"/>
    <w:rsid w:val="00815357"/>
    <w:rsid w:val="00815A89"/>
    <w:rsid w:val="00821C05"/>
    <w:rsid w:val="00823054"/>
    <w:rsid w:val="00823F36"/>
    <w:rsid w:val="00825345"/>
    <w:rsid w:val="0082707A"/>
    <w:rsid w:val="00830A36"/>
    <w:rsid w:val="00832292"/>
    <w:rsid w:val="00833F4D"/>
    <w:rsid w:val="008340BD"/>
    <w:rsid w:val="00834918"/>
    <w:rsid w:val="00837E79"/>
    <w:rsid w:val="0084020F"/>
    <w:rsid w:val="00842394"/>
    <w:rsid w:val="00844A55"/>
    <w:rsid w:val="00846292"/>
    <w:rsid w:val="00851186"/>
    <w:rsid w:val="008523C6"/>
    <w:rsid w:val="00854362"/>
    <w:rsid w:val="00854CA0"/>
    <w:rsid w:val="00856CD6"/>
    <w:rsid w:val="008604E5"/>
    <w:rsid w:val="00860593"/>
    <w:rsid w:val="00860A34"/>
    <w:rsid w:val="008612D1"/>
    <w:rsid w:val="0086191B"/>
    <w:rsid w:val="008619F3"/>
    <w:rsid w:val="008626DF"/>
    <w:rsid w:val="00863991"/>
    <w:rsid w:val="008655FD"/>
    <w:rsid w:val="00870FA0"/>
    <w:rsid w:val="008747B3"/>
    <w:rsid w:val="00874B43"/>
    <w:rsid w:val="008750A7"/>
    <w:rsid w:val="00877320"/>
    <w:rsid w:val="008777E1"/>
    <w:rsid w:val="00880F37"/>
    <w:rsid w:val="008821F1"/>
    <w:rsid w:val="008822AC"/>
    <w:rsid w:val="00882DDC"/>
    <w:rsid w:val="00882FD0"/>
    <w:rsid w:val="00886D8B"/>
    <w:rsid w:val="00886E72"/>
    <w:rsid w:val="00887EDC"/>
    <w:rsid w:val="00891826"/>
    <w:rsid w:val="00893CC2"/>
    <w:rsid w:val="0089567E"/>
    <w:rsid w:val="00896220"/>
    <w:rsid w:val="008967CA"/>
    <w:rsid w:val="00896804"/>
    <w:rsid w:val="008A1231"/>
    <w:rsid w:val="008A129A"/>
    <w:rsid w:val="008A503F"/>
    <w:rsid w:val="008A541A"/>
    <w:rsid w:val="008A739A"/>
    <w:rsid w:val="008A749D"/>
    <w:rsid w:val="008A759C"/>
    <w:rsid w:val="008B2257"/>
    <w:rsid w:val="008B2495"/>
    <w:rsid w:val="008B28CE"/>
    <w:rsid w:val="008B4038"/>
    <w:rsid w:val="008B4E1D"/>
    <w:rsid w:val="008C276A"/>
    <w:rsid w:val="008C3137"/>
    <w:rsid w:val="008C6A5C"/>
    <w:rsid w:val="008C74A8"/>
    <w:rsid w:val="008C76A4"/>
    <w:rsid w:val="008C7C27"/>
    <w:rsid w:val="008D00E8"/>
    <w:rsid w:val="008D0222"/>
    <w:rsid w:val="008D0D0B"/>
    <w:rsid w:val="008D122A"/>
    <w:rsid w:val="008D13EE"/>
    <w:rsid w:val="008D2B8C"/>
    <w:rsid w:val="008E057F"/>
    <w:rsid w:val="008E2312"/>
    <w:rsid w:val="008E2648"/>
    <w:rsid w:val="008E2C16"/>
    <w:rsid w:val="008E3F5D"/>
    <w:rsid w:val="008E4E03"/>
    <w:rsid w:val="008E5A85"/>
    <w:rsid w:val="008E6069"/>
    <w:rsid w:val="008E71E9"/>
    <w:rsid w:val="008F0271"/>
    <w:rsid w:val="008F09D4"/>
    <w:rsid w:val="008F6CB2"/>
    <w:rsid w:val="008F79D0"/>
    <w:rsid w:val="00900376"/>
    <w:rsid w:val="009031DF"/>
    <w:rsid w:val="0090393D"/>
    <w:rsid w:val="00903F08"/>
    <w:rsid w:val="00904252"/>
    <w:rsid w:val="00905E0E"/>
    <w:rsid w:val="009060BE"/>
    <w:rsid w:val="0090670E"/>
    <w:rsid w:val="00906B34"/>
    <w:rsid w:val="0090706D"/>
    <w:rsid w:val="0090798A"/>
    <w:rsid w:val="00911335"/>
    <w:rsid w:val="0091161D"/>
    <w:rsid w:val="0091286B"/>
    <w:rsid w:val="00913066"/>
    <w:rsid w:val="009146E8"/>
    <w:rsid w:val="00915BE7"/>
    <w:rsid w:val="00915D5B"/>
    <w:rsid w:val="00916355"/>
    <w:rsid w:val="00916ECB"/>
    <w:rsid w:val="00920C43"/>
    <w:rsid w:val="00921242"/>
    <w:rsid w:val="00923663"/>
    <w:rsid w:val="00923A13"/>
    <w:rsid w:val="00925D78"/>
    <w:rsid w:val="00925F94"/>
    <w:rsid w:val="009265F8"/>
    <w:rsid w:val="00930974"/>
    <w:rsid w:val="00931E28"/>
    <w:rsid w:val="00932007"/>
    <w:rsid w:val="009320A0"/>
    <w:rsid w:val="0093311B"/>
    <w:rsid w:val="009344BD"/>
    <w:rsid w:val="00940B62"/>
    <w:rsid w:val="00942EBE"/>
    <w:rsid w:val="00945090"/>
    <w:rsid w:val="0094780D"/>
    <w:rsid w:val="00947972"/>
    <w:rsid w:val="0095459D"/>
    <w:rsid w:val="00955E49"/>
    <w:rsid w:val="00956FCE"/>
    <w:rsid w:val="0096218E"/>
    <w:rsid w:val="00962B2B"/>
    <w:rsid w:val="00963A89"/>
    <w:rsid w:val="0096437F"/>
    <w:rsid w:val="009659DF"/>
    <w:rsid w:val="0096621F"/>
    <w:rsid w:val="00966EF6"/>
    <w:rsid w:val="00970293"/>
    <w:rsid w:val="00974EAB"/>
    <w:rsid w:val="00975605"/>
    <w:rsid w:val="00981917"/>
    <w:rsid w:val="00986214"/>
    <w:rsid w:val="0098771F"/>
    <w:rsid w:val="0098772B"/>
    <w:rsid w:val="0098788A"/>
    <w:rsid w:val="0099038F"/>
    <w:rsid w:val="009908BD"/>
    <w:rsid w:val="00990A87"/>
    <w:rsid w:val="00992AAC"/>
    <w:rsid w:val="00993CBD"/>
    <w:rsid w:val="00993F98"/>
    <w:rsid w:val="009957C0"/>
    <w:rsid w:val="00995BAE"/>
    <w:rsid w:val="00996253"/>
    <w:rsid w:val="0099788A"/>
    <w:rsid w:val="009A0D80"/>
    <w:rsid w:val="009A11BE"/>
    <w:rsid w:val="009A353A"/>
    <w:rsid w:val="009A39F8"/>
    <w:rsid w:val="009A4AFF"/>
    <w:rsid w:val="009A56F3"/>
    <w:rsid w:val="009A5D02"/>
    <w:rsid w:val="009B01CA"/>
    <w:rsid w:val="009B0E0A"/>
    <w:rsid w:val="009B2311"/>
    <w:rsid w:val="009B3667"/>
    <w:rsid w:val="009B3F0B"/>
    <w:rsid w:val="009B5BBE"/>
    <w:rsid w:val="009B66B6"/>
    <w:rsid w:val="009B6A52"/>
    <w:rsid w:val="009B6B73"/>
    <w:rsid w:val="009C276F"/>
    <w:rsid w:val="009C3C32"/>
    <w:rsid w:val="009C6105"/>
    <w:rsid w:val="009C6C83"/>
    <w:rsid w:val="009D2D0A"/>
    <w:rsid w:val="009D4DB9"/>
    <w:rsid w:val="009D5CAD"/>
    <w:rsid w:val="009D62FA"/>
    <w:rsid w:val="009D6F31"/>
    <w:rsid w:val="009D7582"/>
    <w:rsid w:val="009D7C30"/>
    <w:rsid w:val="009D7DCF"/>
    <w:rsid w:val="009E16AC"/>
    <w:rsid w:val="009E2DF9"/>
    <w:rsid w:val="009E3DD9"/>
    <w:rsid w:val="009E536A"/>
    <w:rsid w:val="009E5D2C"/>
    <w:rsid w:val="009E5F2E"/>
    <w:rsid w:val="009E6167"/>
    <w:rsid w:val="009E63AE"/>
    <w:rsid w:val="009E64EA"/>
    <w:rsid w:val="009E7F8A"/>
    <w:rsid w:val="009F088B"/>
    <w:rsid w:val="009F3039"/>
    <w:rsid w:val="009F5EE7"/>
    <w:rsid w:val="009F73C6"/>
    <w:rsid w:val="00A00180"/>
    <w:rsid w:val="00A046AA"/>
    <w:rsid w:val="00A04A1A"/>
    <w:rsid w:val="00A04AB3"/>
    <w:rsid w:val="00A04F2E"/>
    <w:rsid w:val="00A05A1C"/>
    <w:rsid w:val="00A073ED"/>
    <w:rsid w:val="00A07773"/>
    <w:rsid w:val="00A07F31"/>
    <w:rsid w:val="00A1030D"/>
    <w:rsid w:val="00A11D83"/>
    <w:rsid w:val="00A125AA"/>
    <w:rsid w:val="00A12864"/>
    <w:rsid w:val="00A14157"/>
    <w:rsid w:val="00A154B6"/>
    <w:rsid w:val="00A172E8"/>
    <w:rsid w:val="00A2152F"/>
    <w:rsid w:val="00A21F37"/>
    <w:rsid w:val="00A22F55"/>
    <w:rsid w:val="00A2365B"/>
    <w:rsid w:val="00A24C9B"/>
    <w:rsid w:val="00A26024"/>
    <w:rsid w:val="00A30E37"/>
    <w:rsid w:val="00A32179"/>
    <w:rsid w:val="00A34A00"/>
    <w:rsid w:val="00A35460"/>
    <w:rsid w:val="00A35713"/>
    <w:rsid w:val="00A372E7"/>
    <w:rsid w:val="00A41C3E"/>
    <w:rsid w:val="00A42858"/>
    <w:rsid w:val="00A436D1"/>
    <w:rsid w:val="00A45210"/>
    <w:rsid w:val="00A45FC8"/>
    <w:rsid w:val="00A46AFE"/>
    <w:rsid w:val="00A50F57"/>
    <w:rsid w:val="00A53F6C"/>
    <w:rsid w:val="00A540EE"/>
    <w:rsid w:val="00A55950"/>
    <w:rsid w:val="00A55F2C"/>
    <w:rsid w:val="00A55FAB"/>
    <w:rsid w:val="00A56DA5"/>
    <w:rsid w:val="00A61066"/>
    <w:rsid w:val="00A62327"/>
    <w:rsid w:val="00A62BC2"/>
    <w:rsid w:val="00A63EF1"/>
    <w:rsid w:val="00A661F2"/>
    <w:rsid w:val="00A679A4"/>
    <w:rsid w:val="00A71AF6"/>
    <w:rsid w:val="00A72BCB"/>
    <w:rsid w:val="00A73DCD"/>
    <w:rsid w:val="00A75A90"/>
    <w:rsid w:val="00A76610"/>
    <w:rsid w:val="00A82D11"/>
    <w:rsid w:val="00A83037"/>
    <w:rsid w:val="00A83829"/>
    <w:rsid w:val="00A847A2"/>
    <w:rsid w:val="00A86091"/>
    <w:rsid w:val="00A87F66"/>
    <w:rsid w:val="00A9612A"/>
    <w:rsid w:val="00A978B0"/>
    <w:rsid w:val="00AA026D"/>
    <w:rsid w:val="00AA3F50"/>
    <w:rsid w:val="00AA58AD"/>
    <w:rsid w:val="00AA5AAF"/>
    <w:rsid w:val="00AA6A88"/>
    <w:rsid w:val="00AA76B6"/>
    <w:rsid w:val="00AA7ED6"/>
    <w:rsid w:val="00AB050F"/>
    <w:rsid w:val="00AB1FC5"/>
    <w:rsid w:val="00AB2E7D"/>
    <w:rsid w:val="00AB54B6"/>
    <w:rsid w:val="00AB58D6"/>
    <w:rsid w:val="00AC1F96"/>
    <w:rsid w:val="00AC2649"/>
    <w:rsid w:val="00AC2A11"/>
    <w:rsid w:val="00AC3D49"/>
    <w:rsid w:val="00AC4C68"/>
    <w:rsid w:val="00AC505A"/>
    <w:rsid w:val="00AD2840"/>
    <w:rsid w:val="00AD3050"/>
    <w:rsid w:val="00AD4329"/>
    <w:rsid w:val="00AD456A"/>
    <w:rsid w:val="00AD4D42"/>
    <w:rsid w:val="00AD4EB8"/>
    <w:rsid w:val="00AD4F79"/>
    <w:rsid w:val="00AD57AB"/>
    <w:rsid w:val="00AD6AF6"/>
    <w:rsid w:val="00AD7103"/>
    <w:rsid w:val="00AE4B4B"/>
    <w:rsid w:val="00AE74A8"/>
    <w:rsid w:val="00AF0022"/>
    <w:rsid w:val="00AF2F4F"/>
    <w:rsid w:val="00AF3D50"/>
    <w:rsid w:val="00AF4D6B"/>
    <w:rsid w:val="00AF5A05"/>
    <w:rsid w:val="00B01C42"/>
    <w:rsid w:val="00B01FB1"/>
    <w:rsid w:val="00B020DC"/>
    <w:rsid w:val="00B024F9"/>
    <w:rsid w:val="00B02F26"/>
    <w:rsid w:val="00B03C87"/>
    <w:rsid w:val="00B07AB9"/>
    <w:rsid w:val="00B07E6B"/>
    <w:rsid w:val="00B12544"/>
    <w:rsid w:val="00B1405F"/>
    <w:rsid w:val="00B1422D"/>
    <w:rsid w:val="00B1554A"/>
    <w:rsid w:val="00B15E95"/>
    <w:rsid w:val="00B17A88"/>
    <w:rsid w:val="00B2199E"/>
    <w:rsid w:val="00B2416C"/>
    <w:rsid w:val="00B309B2"/>
    <w:rsid w:val="00B30AFB"/>
    <w:rsid w:val="00B30D86"/>
    <w:rsid w:val="00B32749"/>
    <w:rsid w:val="00B33219"/>
    <w:rsid w:val="00B34749"/>
    <w:rsid w:val="00B4064E"/>
    <w:rsid w:val="00B40F8F"/>
    <w:rsid w:val="00B43251"/>
    <w:rsid w:val="00B4349D"/>
    <w:rsid w:val="00B44641"/>
    <w:rsid w:val="00B451EE"/>
    <w:rsid w:val="00B45A77"/>
    <w:rsid w:val="00B500E7"/>
    <w:rsid w:val="00B5061B"/>
    <w:rsid w:val="00B50B88"/>
    <w:rsid w:val="00B50E8E"/>
    <w:rsid w:val="00B52192"/>
    <w:rsid w:val="00B53E9C"/>
    <w:rsid w:val="00B54D54"/>
    <w:rsid w:val="00B5784A"/>
    <w:rsid w:val="00B60D4A"/>
    <w:rsid w:val="00B62EA4"/>
    <w:rsid w:val="00B62FAC"/>
    <w:rsid w:val="00B63C26"/>
    <w:rsid w:val="00B64998"/>
    <w:rsid w:val="00B66435"/>
    <w:rsid w:val="00B67611"/>
    <w:rsid w:val="00B67833"/>
    <w:rsid w:val="00B71433"/>
    <w:rsid w:val="00B71880"/>
    <w:rsid w:val="00B71903"/>
    <w:rsid w:val="00B731CF"/>
    <w:rsid w:val="00B7465F"/>
    <w:rsid w:val="00B7767B"/>
    <w:rsid w:val="00B823FA"/>
    <w:rsid w:val="00B82CB4"/>
    <w:rsid w:val="00B8446F"/>
    <w:rsid w:val="00B85C6E"/>
    <w:rsid w:val="00B8600A"/>
    <w:rsid w:val="00B87FE6"/>
    <w:rsid w:val="00B90333"/>
    <w:rsid w:val="00B903F7"/>
    <w:rsid w:val="00B9089D"/>
    <w:rsid w:val="00B92433"/>
    <w:rsid w:val="00B94DAC"/>
    <w:rsid w:val="00B95A1C"/>
    <w:rsid w:val="00B975B1"/>
    <w:rsid w:val="00B978E0"/>
    <w:rsid w:val="00BA1419"/>
    <w:rsid w:val="00BA371C"/>
    <w:rsid w:val="00BA418F"/>
    <w:rsid w:val="00BA516C"/>
    <w:rsid w:val="00BA7FD2"/>
    <w:rsid w:val="00BB00B9"/>
    <w:rsid w:val="00BB1E38"/>
    <w:rsid w:val="00BB4728"/>
    <w:rsid w:val="00BB4871"/>
    <w:rsid w:val="00BB51A5"/>
    <w:rsid w:val="00BB7D22"/>
    <w:rsid w:val="00BC05DC"/>
    <w:rsid w:val="00BC1A35"/>
    <w:rsid w:val="00BC3242"/>
    <w:rsid w:val="00BC3B0A"/>
    <w:rsid w:val="00BC4C46"/>
    <w:rsid w:val="00BC62A5"/>
    <w:rsid w:val="00BC665D"/>
    <w:rsid w:val="00BC6E9E"/>
    <w:rsid w:val="00BC6F4C"/>
    <w:rsid w:val="00BC709E"/>
    <w:rsid w:val="00BD0A5E"/>
    <w:rsid w:val="00BD2D0E"/>
    <w:rsid w:val="00BD32A5"/>
    <w:rsid w:val="00BD39A4"/>
    <w:rsid w:val="00BD5AB5"/>
    <w:rsid w:val="00BD6D67"/>
    <w:rsid w:val="00BE49EA"/>
    <w:rsid w:val="00BE4CB2"/>
    <w:rsid w:val="00BE51AF"/>
    <w:rsid w:val="00BE6628"/>
    <w:rsid w:val="00BE69F7"/>
    <w:rsid w:val="00BE77CD"/>
    <w:rsid w:val="00BE797A"/>
    <w:rsid w:val="00BF1641"/>
    <w:rsid w:val="00BF3411"/>
    <w:rsid w:val="00BF3B50"/>
    <w:rsid w:val="00BF5F1E"/>
    <w:rsid w:val="00BF6B8D"/>
    <w:rsid w:val="00BF70F0"/>
    <w:rsid w:val="00C00B71"/>
    <w:rsid w:val="00C01EC6"/>
    <w:rsid w:val="00C02034"/>
    <w:rsid w:val="00C0495B"/>
    <w:rsid w:val="00C07DE7"/>
    <w:rsid w:val="00C107A4"/>
    <w:rsid w:val="00C10D67"/>
    <w:rsid w:val="00C11CD7"/>
    <w:rsid w:val="00C152B5"/>
    <w:rsid w:val="00C15734"/>
    <w:rsid w:val="00C166CF"/>
    <w:rsid w:val="00C17244"/>
    <w:rsid w:val="00C20207"/>
    <w:rsid w:val="00C2050F"/>
    <w:rsid w:val="00C22E83"/>
    <w:rsid w:val="00C27D4F"/>
    <w:rsid w:val="00C27DC1"/>
    <w:rsid w:val="00C27FF4"/>
    <w:rsid w:val="00C31C54"/>
    <w:rsid w:val="00C32FC3"/>
    <w:rsid w:val="00C340BE"/>
    <w:rsid w:val="00C348E9"/>
    <w:rsid w:val="00C3595F"/>
    <w:rsid w:val="00C35DFA"/>
    <w:rsid w:val="00C37588"/>
    <w:rsid w:val="00C40146"/>
    <w:rsid w:val="00C42296"/>
    <w:rsid w:val="00C425B7"/>
    <w:rsid w:val="00C43132"/>
    <w:rsid w:val="00C44065"/>
    <w:rsid w:val="00C45032"/>
    <w:rsid w:val="00C45C48"/>
    <w:rsid w:val="00C46C8F"/>
    <w:rsid w:val="00C47E21"/>
    <w:rsid w:val="00C50251"/>
    <w:rsid w:val="00C52837"/>
    <w:rsid w:val="00C52B21"/>
    <w:rsid w:val="00C53EAA"/>
    <w:rsid w:val="00C54538"/>
    <w:rsid w:val="00C548DA"/>
    <w:rsid w:val="00C553E1"/>
    <w:rsid w:val="00C56A85"/>
    <w:rsid w:val="00C570E6"/>
    <w:rsid w:val="00C576CB"/>
    <w:rsid w:val="00C63B9A"/>
    <w:rsid w:val="00C65927"/>
    <w:rsid w:val="00C65BBD"/>
    <w:rsid w:val="00C6706B"/>
    <w:rsid w:val="00C67AEA"/>
    <w:rsid w:val="00C726D9"/>
    <w:rsid w:val="00C72901"/>
    <w:rsid w:val="00C72BEB"/>
    <w:rsid w:val="00C73530"/>
    <w:rsid w:val="00C736C9"/>
    <w:rsid w:val="00C740C3"/>
    <w:rsid w:val="00C7435E"/>
    <w:rsid w:val="00C7704E"/>
    <w:rsid w:val="00C773C5"/>
    <w:rsid w:val="00C776A7"/>
    <w:rsid w:val="00C80797"/>
    <w:rsid w:val="00C82046"/>
    <w:rsid w:val="00C823FC"/>
    <w:rsid w:val="00C8337B"/>
    <w:rsid w:val="00C839DF"/>
    <w:rsid w:val="00C8551F"/>
    <w:rsid w:val="00C85B5C"/>
    <w:rsid w:val="00C85E59"/>
    <w:rsid w:val="00C90072"/>
    <w:rsid w:val="00C92F14"/>
    <w:rsid w:val="00C93538"/>
    <w:rsid w:val="00C93672"/>
    <w:rsid w:val="00C95753"/>
    <w:rsid w:val="00C95AA7"/>
    <w:rsid w:val="00C9624E"/>
    <w:rsid w:val="00C96BB8"/>
    <w:rsid w:val="00C979F4"/>
    <w:rsid w:val="00CA151E"/>
    <w:rsid w:val="00CA1F11"/>
    <w:rsid w:val="00CA54E9"/>
    <w:rsid w:val="00CB047B"/>
    <w:rsid w:val="00CB05E0"/>
    <w:rsid w:val="00CB09DB"/>
    <w:rsid w:val="00CB110E"/>
    <w:rsid w:val="00CB1941"/>
    <w:rsid w:val="00CB1FD7"/>
    <w:rsid w:val="00CB395F"/>
    <w:rsid w:val="00CC1AD3"/>
    <w:rsid w:val="00CC2BE1"/>
    <w:rsid w:val="00CC46CD"/>
    <w:rsid w:val="00CC4729"/>
    <w:rsid w:val="00CC4F14"/>
    <w:rsid w:val="00CC5BA0"/>
    <w:rsid w:val="00CC5C7C"/>
    <w:rsid w:val="00CC78FB"/>
    <w:rsid w:val="00CD02C0"/>
    <w:rsid w:val="00CD33E7"/>
    <w:rsid w:val="00CD3508"/>
    <w:rsid w:val="00CD501D"/>
    <w:rsid w:val="00CD53DF"/>
    <w:rsid w:val="00CD54C7"/>
    <w:rsid w:val="00CD6391"/>
    <w:rsid w:val="00CE05D7"/>
    <w:rsid w:val="00CE16A1"/>
    <w:rsid w:val="00CE1A83"/>
    <w:rsid w:val="00CE4462"/>
    <w:rsid w:val="00CE6BB7"/>
    <w:rsid w:val="00CE6D57"/>
    <w:rsid w:val="00CF3027"/>
    <w:rsid w:val="00CF3D68"/>
    <w:rsid w:val="00CF4056"/>
    <w:rsid w:val="00CF4063"/>
    <w:rsid w:val="00CF419B"/>
    <w:rsid w:val="00CF57EB"/>
    <w:rsid w:val="00CF5C0B"/>
    <w:rsid w:val="00D0117D"/>
    <w:rsid w:val="00D033D9"/>
    <w:rsid w:val="00D05547"/>
    <w:rsid w:val="00D05A83"/>
    <w:rsid w:val="00D11F1A"/>
    <w:rsid w:val="00D13631"/>
    <w:rsid w:val="00D16BD7"/>
    <w:rsid w:val="00D16CE3"/>
    <w:rsid w:val="00D173D2"/>
    <w:rsid w:val="00D2032C"/>
    <w:rsid w:val="00D20EDE"/>
    <w:rsid w:val="00D213F7"/>
    <w:rsid w:val="00D21A89"/>
    <w:rsid w:val="00D24042"/>
    <w:rsid w:val="00D24527"/>
    <w:rsid w:val="00D25A62"/>
    <w:rsid w:val="00D265B6"/>
    <w:rsid w:val="00D27D0B"/>
    <w:rsid w:val="00D30FFA"/>
    <w:rsid w:val="00D31FA1"/>
    <w:rsid w:val="00D32C59"/>
    <w:rsid w:val="00D32E63"/>
    <w:rsid w:val="00D3313A"/>
    <w:rsid w:val="00D34DF7"/>
    <w:rsid w:val="00D3562A"/>
    <w:rsid w:val="00D358CA"/>
    <w:rsid w:val="00D36348"/>
    <w:rsid w:val="00D40010"/>
    <w:rsid w:val="00D40C48"/>
    <w:rsid w:val="00D40D10"/>
    <w:rsid w:val="00D41E60"/>
    <w:rsid w:val="00D42D46"/>
    <w:rsid w:val="00D43DDE"/>
    <w:rsid w:val="00D4678F"/>
    <w:rsid w:val="00D46A3F"/>
    <w:rsid w:val="00D50AA4"/>
    <w:rsid w:val="00D50ABB"/>
    <w:rsid w:val="00D51F6A"/>
    <w:rsid w:val="00D539AB"/>
    <w:rsid w:val="00D53B59"/>
    <w:rsid w:val="00D55029"/>
    <w:rsid w:val="00D557C4"/>
    <w:rsid w:val="00D55D26"/>
    <w:rsid w:val="00D62421"/>
    <w:rsid w:val="00D624AC"/>
    <w:rsid w:val="00D63477"/>
    <w:rsid w:val="00D65D13"/>
    <w:rsid w:val="00D66541"/>
    <w:rsid w:val="00D67008"/>
    <w:rsid w:val="00D7185F"/>
    <w:rsid w:val="00D73064"/>
    <w:rsid w:val="00D74AE6"/>
    <w:rsid w:val="00D777C1"/>
    <w:rsid w:val="00D77AFE"/>
    <w:rsid w:val="00D77DC1"/>
    <w:rsid w:val="00D81A7B"/>
    <w:rsid w:val="00D821D1"/>
    <w:rsid w:val="00D83B38"/>
    <w:rsid w:val="00D84DEB"/>
    <w:rsid w:val="00D84E80"/>
    <w:rsid w:val="00D87397"/>
    <w:rsid w:val="00D90000"/>
    <w:rsid w:val="00D95376"/>
    <w:rsid w:val="00D9540D"/>
    <w:rsid w:val="00DA2112"/>
    <w:rsid w:val="00DA27CD"/>
    <w:rsid w:val="00DA3C1E"/>
    <w:rsid w:val="00DA3DB3"/>
    <w:rsid w:val="00DA62AF"/>
    <w:rsid w:val="00DA74DD"/>
    <w:rsid w:val="00DA7F68"/>
    <w:rsid w:val="00DB0D5D"/>
    <w:rsid w:val="00DB3087"/>
    <w:rsid w:val="00DB31AD"/>
    <w:rsid w:val="00DB3FBE"/>
    <w:rsid w:val="00DB49B3"/>
    <w:rsid w:val="00DC1530"/>
    <w:rsid w:val="00DC2349"/>
    <w:rsid w:val="00DC2F8A"/>
    <w:rsid w:val="00DC3D80"/>
    <w:rsid w:val="00DC46B1"/>
    <w:rsid w:val="00DC6B53"/>
    <w:rsid w:val="00DC6BB8"/>
    <w:rsid w:val="00DD1306"/>
    <w:rsid w:val="00DD1A69"/>
    <w:rsid w:val="00DD421D"/>
    <w:rsid w:val="00DD4A7E"/>
    <w:rsid w:val="00DD4D04"/>
    <w:rsid w:val="00DD5A07"/>
    <w:rsid w:val="00DD5B55"/>
    <w:rsid w:val="00DD5C2F"/>
    <w:rsid w:val="00DD5F50"/>
    <w:rsid w:val="00DE1C84"/>
    <w:rsid w:val="00DE1DE4"/>
    <w:rsid w:val="00DE2279"/>
    <w:rsid w:val="00DE2521"/>
    <w:rsid w:val="00DE39BB"/>
    <w:rsid w:val="00DF31C3"/>
    <w:rsid w:val="00DF5B3F"/>
    <w:rsid w:val="00DF6186"/>
    <w:rsid w:val="00E00386"/>
    <w:rsid w:val="00E02B24"/>
    <w:rsid w:val="00E035A4"/>
    <w:rsid w:val="00E0401D"/>
    <w:rsid w:val="00E043EE"/>
    <w:rsid w:val="00E055CA"/>
    <w:rsid w:val="00E076B0"/>
    <w:rsid w:val="00E07BF9"/>
    <w:rsid w:val="00E106F0"/>
    <w:rsid w:val="00E10C1E"/>
    <w:rsid w:val="00E1192A"/>
    <w:rsid w:val="00E122AF"/>
    <w:rsid w:val="00E12944"/>
    <w:rsid w:val="00E16AB3"/>
    <w:rsid w:val="00E171D9"/>
    <w:rsid w:val="00E2101D"/>
    <w:rsid w:val="00E22DB7"/>
    <w:rsid w:val="00E242B5"/>
    <w:rsid w:val="00E25942"/>
    <w:rsid w:val="00E26F03"/>
    <w:rsid w:val="00E3018A"/>
    <w:rsid w:val="00E32F36"/>
    <w:rsid w:val="00E33835"/>
    <w:rsid w:val="00E352BF"/>
    <w:rsid w:val="00E35A00"/>
    <w:rsid w:val="00E35DCA"/>
    <w:rsid w:val="00E36B25"/>
    <w:rsid w:val="00E36F41"/>
    <w:rsid w:val="00E36F4B"/>
    <w:rsid w:val="00E409AC"/>
    <w:rsid w:val="00E42A92"/>
    <w:rsid w:val="00E4400D"/>
    <w:rsid w:val="00E44FD1"/>
    <w:rsid w:val="00E478A3"/>
    <w:rsid w:val="00E50AB2"/>
    <w:rsid w:val="00E50D43"/>
    <w:rsid w:val="00E52DE1"/>
    <w:rsid w:val="00E57D22"/>
    <w:rsid w:val="00E60059"/>
    <w:rsid w:val="00E60292"/>
    <w:rsid w:val="00E62162"/>
    <w:rsid w:val="00E6247E"/>
    <w:rsid w:val="00E669EE"/>
    <w:rsid w:val="00E71C90"/>
    <w:rsid w:val="00E7355C"/>
    <w:rsid w:val="00E73973"/>
    <w:rsid w:val="00E74F81"/>
    <w:rsid w:val="00E7588D"/>
    <w:rsid w:val="00E81422"/>
    <w:rsid w:val="00E81C7A"/>
    <w:rsid w:val="00E82831"/>
    <w:rsid w:val="00E835CB"/>
    <w:rsid w:val="00E84573"/>
    <w:rsid w:val="00E84926"/>
    <w:rsid w:val="00E84F77"/>
    <w:rsid w:val="00E8722D"/>
    <w:rsid w:val="00E8757A"/>
    <w:rsid w:val="00E91D93"/>
    <w:rsid w:val="00E92F49"/>
    <w:rsid w:val="00E94CB1"/>
    <w:rsid w:val="00E954BA"/>
    <w:rsid w:val="00E95C90"/>
    <w:rsid w:val="00EA0484"/>
    <w:rsid w:val="00EA1CAD"/>
    <w:rsid w:val="00EA22B8"/>
    <w:rsid w:val="00EA48C8"/>
    <w:rsid w:val="00EA4AAC"/>
    <w:rsid w:val="00EA6ECE"/>
    <w:rsid w:val="00EB2901"/>
    <w:rsid w:val="00EB42EC"/>
    <w:rsid w:val="00EB54A8"/>
    <w:rsid w:val="00EB7BEE"/>
    <w:rsid w:val="00EB7F01"/>
    <w:rsid w:val="00EC28D2"/>
    <w:rsid w:val="00EC3593"/>
    <w:rsid w:val="00EC5DA8"/>
    <w:rsid w:val="00EC6DCD"/>
    <w:rsid w:val="00EC7400"/>
    <w:rsid w:val="00EC7C06"/>
    <w:rsid w:val="00EC7DC7"/>
    <w:rsid w:val="00ED02F4"/>
    <w:rsid w:val="00ED1411"/>
    <w:rsid w:val="00ED1870"/>
    <w:rsid w:val="00ED1D46"/>
    <w:rsid w:val="00ED2C02"/>
    <w:rsid w:val="00ED3443"/>
    <w:rsid w:val="00ED36DE"/>
    <w:rsid w:val="00ED44A3"/>
    <w:rsid w:val="00ED5590"/>
    <w:rsid w:val="00ED7A68"/>
    <w:rsid w:val="00EE1559"/>
    <w:rsid w:val="00EE380C"/>
    <w:rsid w:val="00EE3FCA"/>
    <w:rsid w:val="00EE5355"/>
    <w:rsid w:val="00EE68F3"/>
    <w:rsid w:val="00EF333D"/>
    <w:rsid w:val="00EF3833"/>
    <w:rsid w:val="00EF4753"/>
    <w:rsid w:val="00EF5D96"/>
    <w:rsid w:val="00EF6189"/>
    <w:rsid w:val="00EF7804"/>
    <w:rsid w:val="00F02343"/>
    <w:rsid w:val="00F03031"/>
    <w:rsid w:val="00F03211"/>
    <w:rsid w:val="00F03258"/>
    <w:rsid w:val="00F053E4"/>
    <w:rsid w:val="00F05EBA"/>
    <w:rsid w:val="00F07931"/>
    <w:rsid w:val="00F1024D"/>
    <w:rsid w:val="00F102EE"/>
    <w:rsid w:val="00F1255A"/>
    <w:rsid w:val="00F12B93"/>
    <w:rsid w:val="00F1325B"/>
    <w:rsid w:val="00F1337D"/>
    <w:rsid w:val="00F15222"/>
    <w:rsid w:val="00F15AD2"/>
    <w:rsid w:val="00F15EBB"/>
    <w:rsid w:val="00F15F8D"/>
    <w:rsid w:val="00F17F4F"/>
    <w:rsid w:val="00F20CAD"/>
    <w:rsid w:val="00F21C5A"/>
    <w:rsid w:val="00F2300F"/>
    <w:rsid w:val="00F23A97"/>
    <w:rsid w:val="00F23AF0"/>
    <w:rsid w:val="00F24C58"/>
    <w:rsid w:val="00F251CE"/>
    <w:rsid w:val="00F25A9E"/>
    <w:rsid w:val="00F25D8F"/>
    <w:rsid w:val="00F26EE6"/>
    <w:rsid w:val="00F27A31"/>
    <w:rsid w:val="00F27DAB"/>
    <w:rsid w:val="00F30112"/>
    <w:rsid w:val="00F306AF"/>
    <w:rsid w:val="00F31F0B"/>
    <w:rsid w:val="00F325BD"/>
    <w:rsid w:val="00F33808"/>
    <w:rsid w:val="00F33B35"/>
    <w:rsid w:val="00F3579C"/>
    <w:rsid w:val="00F36B74"/>
    <w:rsid w:val="00F37B21"/>
    <w:rsid w:val="00F37EF8"/>
    <w:rsid w:val="00F37F40"/>
    <w:rsid w:val="00F4009B"/>
    <w:rsid w:val="00F435D3"/>
    <w:rsid w:val="00F44F3E"/>
    <w:rsid w:val="00F45EA2"/>
    <w:rsid w:val="00F518FD"/>
    <w:rsid w:val="00F51D4F"/>
    <w:rsid w:val="00F51E42"/>
    <w:rsid w:val="00F52134"/>
    <w:rsid w:val="00F52B2E"/>
    <w:rsid w:val="00F542B6"/>
    <w:rsid w:val="00F549D1"/>
    <w:rsid w:val="00F56B50"/>
    <w:rsid w:val="00F60B98"/>
    <w:rsid w:val="00F618D7"/>
    <w:rsid w:val="00F67BA1"/>
    <w:rsid w:val="00F708A5"/>
    <w:rsid w:val="00F71727"/>
    <w:rsid w:val="00F72BD1"/>
    <w:rsid w:val="00F771B1"/>
    <w:rsid w:val="00F77438"/>
    <w:rsid w:val="00F8023D"/>
    <w:rsid w:val="00F81374"/>
    <w:rsid w:val="00F82E44"/>
    <w:rsid w:val="00F83973"/>
    <w:rsid w:val="00F839F0"/>
    <w:rsid w:val="00F84800"/>
    <w:rsid w:val="00F848B6"/>
    <w:rsid w:val="00F85763"/>
    <w:rsid w:val="00F85A6E"/>
    <w:rsid w:val="00F87187"/>
    <w:rsid w:val="00F87851"/>
    <w:rsid w:val="00F90CBA"/>
    <w:rsid w:val="00F914EB"/>
    <w:rsid w:val="00F91CFA"/>
    <w:rsid w:val="00F91FB5"/>
    <w:rsid w:val="00F925BD"/>
    <w:rsid w:val="00F92851"/>
    <w:rsid w:val="00F92B91"/>
    <w:rsid w:val="00F94B10"/>
    <w:rsid w:val="00F96467"/>
    <w:rsid w:val="00F974BC"/>
    <w:rsid w:val="00FA1CB4"/>
    <w:rsid w:val="00FA1DA8"/>
    <w:rsid w:val="00FA1EA4"/>
    <w:rsid w:val="00FA4A6E"/>
    <w:rsid w:val="00FA4E1C"/>
    <w:rsid w:val="00FA4E1E"/>
    <w:rsid w:val="00FA5156"/>
    <w:rsid w:val="00FB0859"/>
    <w:rsid w:val="00FB1D42"/>
    <w:rsid w:val="00FB269B"/>
    <w:rsid w:val="00FB4909"/>
    <w:rsid w:val="00FB4DF5"/>
    <w:rsid w:val="00FB5301"/>
    <w:rsid w:val="00FB7D95"/>
    <w:rsid w:val="00FC0C28"/>
    <w:rsid w:val="00FC1EFA"/>
    <w:rsid w:val="00FC27FA"/>
    <w:rsid w:val="00FC292C"/>
    <w:rsid w:val="00FC3D51"/>
    <w:rsid w:val="00FC4CAD"/>
    <w:rsid w:val="00FC50B8"/>
    <w:rsid w:val="00FC5C67"/>
    <w:rsid w:val="00FC6229"/>
    <w:rsid w:val="00FD0E3B"/>
    <w:rsid w:val="00FD1405"/>
    <w:rsid w:val="00FD20C6"/>
    <w:rsid w:val="00FD2771"/>
    <w:rsid w:val="00FD2AC2"/>
    <w:rsid w:val="00FD6011"/>
    <w:rsid w:val="00FD6257"/>
    <w:rsid w:val="00FD7ADB"/>
    <w:rsid w:val="00FE0567"/>
    <w:rsid w:val="00FE066D"/>
    <w:rsid w:val="00FE24F2"/>
    <w:rsid w:val="00FE2ED6"/>
    <w:rsid w:val="00FE3A04"/>
    <w:rsid w:val="00FE3CEB"/>
    <w:rsid w:val="00FE724C"/>
    <w:rsid w:val="00FE74E0"/>
    <w:rsid w:val="00FF0E59"/>
    <w:rsid w:val="00FF123A"/>
    <w:rsid w:val="00FF1769"/>
    <w:rsid w:val="00FF1965"/>
    <w:rsid w:val="00FF30D2"/>
    <w:rsid w:val="00FF46E8"/>
    <w:rsid w:val="00FF5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B3F4AB"/>
  <w15:chartTrackingRefBased/>
  <w15:docId w15:val="{D8B56249-A689-44F8-B6C4-7BE859015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Arial"/>
        <w:bCs/>
        <w:color w:val="000000" w:themeColor="text1"/>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0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A00"/>
    <w:pPr>
      <w:ind w:left="720"/>
      <w:contextualSpacing/>
    </w:pPr>
  </w:style>
  <w:style w:type="character" w:styleId="Hyperlink">
    <w:name w:val="Hyperlink"/>
    <w:basedOn w:val="DefaultParagraphFont"/>
    <w:uiPriority w:val="99"/>
    <w:unhideWhenUsed/>
    <w:rsid w:val="00BC1A35"/>
    <w:rPr>
      <w:color w:val="0563C1" w:themeColor="hyperlink"/>
      <w:u w:val="single"/>
    </w:rPr>
  </w:style>
  <w:style w:type="character" w:styleId="FollowedHyperlink">
    <w:name w:val="FollowedHyperlink"/>
    <w:basedOn w:val="DefaultParagraphFont"/>
    <w:uiPriority w:val="99"/>
    <w:semiHidden/>
    <w:unhideWhenUsed/>
    <w:rsid w:val="00BC1A35"/>
    <w:rPr>
      <w:color w:val="954F72" w:themeColor="followedHyperlink"/>
      <w:u w:val="single"/>
    </w:rPr>
  </w:style>
  <w:style w:type="character" w:styleId="UnresolvedMention">
    <w:name w:val="Unresolved Mention"/>
    <w:basedOn w:val="DefaultParagraphFont"/>
    <w:uiPriority w:val="99"/>
    <w:semiHidden/>
    <w:unhideWhenUsed/>
    <w:rsid w:val="00212F3E"/>
    <w:rPr>
      <w:color w:val="605E5C"/>
      <w:shd w:val="clear" w:color="auto" w:fill="E1DFDD"/>
    </w:rPr>
  </w:style>
  <w:style w:type="character" w:styleId="Emphasis">
    <w:name w:val="Emphasis"/>
    <w:basedOn w:val="DefaultParagraphFont"/>
    <w:uiPriority w:val="20"/>
    <w:qFormat/>
    <w:rsid w:val="00450F04"/>
    <w:rPr>
      <w:i/>
      <w:iCs/>
    </w:rPr>
  </w:style>
  <w:style w:type="paragraph" w:styleId="Header">
    <w:name w:val="header"/>
    <w:basedOn w:val="Normal"/>
    <w:link w:val="HeaderChar"/>
    <w:uiPriority w:val="99"/>
    <w:unhideWhenUsed/>
    <w:rsid w:val="00692A8F"/>
    <w:pPr>
      <w:tabs>
        <w:tab w:val="center" w:pos="4513"/>
        <w:tab w:val="right" w:pos="9026"/>
      </w:tabs>
    </w:pPr>
  </w:style>
  <w:style w:type="character" w:customStyle="1" w:styleId="HeaderChar">
    <w:name w:val="Header Char"/>
    <w:basedOn w:val="DefaultParagraphFont"/>
    <w:link w:val="Header"/>
    <w:uiPriority w:val="99"/>
    <w:rsid w:val="00692A8F"/>
  </w:style>
  <w:style w:type="paragraph" w:styleId="Footer">
    <w:name w:val="footer"/>
    <w:basedOn w:val="Normal"/>
    <w:link w:val="FooterChar"/>
    <w:uiPriority w:val="99"/>
    <w:unhideWhenUsed/>
    <w:rsid w:val="00692A8F"/>
    <w:pPr>
      <w:tabs>
        <w:tab w:val="center" w:pos="4513"/>
        <w:tab w:val="right" w:pos="9026"/>
      </w:tabs>
    </w:pPr>
  </w:style>
  <w:style w:type="character" w:customStyle="1" w:styleId="FooterChar">
    <w:name w:val="Footer Char"/>
    <w:basedOn w:val="DefaultParagraphFont"/>
    <w:link w:val="Footer"/>
    <w:uiPriority w:val="99"/>
    <w:rsid w:val="00692A8F"/>
  </w:style>
  <w:style w:type="paragraph" w:styleId="FootnoteText">
    <w:name w:val="footnote text"/>
    <w:basedOn w:val="Normal"/>
    <w:link w:val="FootnoteTextChar"/>
    <w:uiPriority w:val="99"/>
    <w:semiHidden/>
    <w:unhideWhenUsed/>
    <w:rsid w:val="005053C9"/>
    <w:rPr>
      <w:sz w:val="20"/>
      <w:szCs w:val="20"/>
    </w:rPr>
  </w:style>
  <w:style w:type="character" w:customStyle="1" w:styleId="FootnoteTextChar">
    <w:name w:val="Footnote Text Char"/>
    <w:basedOn w:val="DefaultParagraphFont"/>
    <w:link w:val="FootnoteText"/>
    <w:uiPriority w:val="99"/>
    <w:semiHidden/>
    <w:rsid w:val="005053C9"/>
    <w:rPr>
      <w:sz w:val="20"/>
      <w:szCs w:val="20"/>
    </w:rPr>
  </w:style>
  <w:style w:type="character" w:styleId="FootnoteReference">
    <w:name w:val="footnote reference"/>
    <w:basedOn w:val="DefaultParagraphFont"/>
    <w:uiPriority w:val="99"/>
    <w:semiHidden/>
    <w:unhideWhenUsed/>
    <w:rsid w:val="005053C9"/>
    <w:rPr>
      <w:vertAlign w:val="superscript"/>
    </w:rPr>
  </w:style>
  <w:style w:type="paragraph" w:styleId="EndnoteText">
    <w:name w:val="endnote text"/>
    <w:basedOn w:val="Normal"/>
    <w:link w:val="EndnoteTextChar"/>
    <w:uiPriority w:val="99"/>
    <w:semiHidden/>
    <w:unhideWhenUsed/>
    <w:rsid w:val="005F429F"/>
    <w:rPr>
      <w:sz w:val="20"/>
      <w:szCs w:val="20"/>
    </w:rPr>
  </w:style>
  <w:style w:type="character" w:customStyle="1" w:styleId="EndnoteTextChar">
    <w:name w:val="Endnote Text Char"/>
    <w:basedOn w:val="DefaultParagraphFont"/>
    <w:link w:val="EndnoteText"/>
    <w:uiPriority w:val="99"/>
    <w:semiHidden/>
    <w:rsid w:val="005F429F"/>
    <w:rPr>
      <w:sz w:val="20"/>
      <w:szCs w:val="20"/>
    </w:rPr>
  </w:style>
  <w:style w:type="character" w:styleId="EndnoteReference">
    <w:name w:val="endnote reference"/>
    <w:basedOn w:val="DefaultParagraphFont"/>
    <w:uiPriority w:val="99"/>
    <w:semiHidden/>
    <w:unhideWhenUsed/>
    <w:rsid w:val="005F42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eacons-npa.gov.uk/planning/heritage2/heritage-hotspots/pen-y-cru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34181fdfd9545eb80230e0f06f38547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7d98bfa06869865f9ecbfc0eae9e7d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MLASeventhEditionOfficeOnline.xsl" StyleName="MLA" Version="7"/>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D6B77869-8E3A-4B9F-A6AF-5590A3E00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5DBBC8-85F2-4C74-A71A-904EC3A05F5E}">
  <ds:schemaRefs>
    <ds:schemaRef ds:uri="http://schemas.microsoft.com/sharepoint/v3/contenttype/forms"/>
  </ds:schemaRefs>
</ds:datastoreItem>
</file>

<file path=customXml/itemProps3.xml><?xml version="1.0" encoding="utf-8"?>
<ds:datastoreItem xmlns:ds="http://schemas.openxmlformats.org/officeDocument/2006/customXml" ds:itemID="{C295EB0C-2B25-4312-A968-AE6C5F7571A6}">
  <ds:schemaRefs>
    <ds:schemaRef ds:uri="http://schemas.openxmlformats.org/officeDocument/2006/bibliography"/>
  </ds:schemaRefs>
</ds:datastoreItem>
</file>

<file path=customXml/itemProps4.xml><?xml version="1.0" encoding="utf-8"?>
<ds:datastoreItem xmlns:ds="http://schemas.openxmlformats.org/officeDocument/2006/customXml" ds:itemID="{ABFDD7EE-B5E9-4CA4-89FB-622EF010D5DC}">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1475</Words>
  <Characters>8414</Characters>
  <Application>Microsoft Office Word</Application>
  <DocSecurity>0</DocSecurity>
  <Lines>70</Lines>
  <Paragraphs>19</Paragraphs>
  <ScaleCrop>false</ScaleCrop>
  <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Jones (2007994)</dc:creator>
  <cp:keywords/>
  <dc:description/>
  <cp:lastModifiedBy>Julia Jones (2007994)</cp:lastModifiedBy>
  <cp:revision>4</cp:revision>
  <dcterms:created xsi:type="dcterms:W3CDTF">2023-07-28T14:28:00Z</dcterms:created>
  <dcterms:modified xsi:type="dcterms:W3CDTF">2023-07-28T20:11:00Z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