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6D853" w14:textId="617B698B" w:rsidR="00F57EB0" w:rsidRPr="00022A71" w:rsidRDefault="00820D78">
      <w:pPr>
        <w:rPr>
          <w:sz w:val="36"/>
          <w:szCs w:val="36"/>
          <w:u w:val="single"/>
        </w:rPr>
      </w:pPr>
      <w:r w:rsidRPr="00022A71">
        <w:rPr>
          <w:sz w:val="36"/>
          <w:szCs w:val="36"/>
          <w:u w:val="single"/>
        </w:rPr>
        <w:t>Practicum Supervisors Final Report</w:t>
      </w:r>
    </w:p>
    <w:p w14:paraId="746BF236" w14:textId="7FC56056" w:rsidR="00820D78" w:rsidRPr="00022A71" w:rsidRDefault="00820D78">
      <w:pPr>
        <w:rPr>
          <w:sz w:val="24"/>
          <w:szCs w:val="24"/>
        </w:rPr>
      </w:pPr>
      <w:r w:rsidRPr="00022A71">
        <w:rPr>
          <w:sz w:val="24"/>
          <w:szCs w:val="24"/>
        </w:rPr>
        <w:t>When considering the level of competence of a student in supervision please refer to the marking criteria outlined below:</w:t>
      </w:r>
    </w:p>
    <w:tbl>
      <w:tblPr>
        <w:tblStyle w:val="TableGrid"/>
        <w:tblW w:w="0" w:type="auto"/>
        <w:tblLook w:val="04A0" w:firstRow="1" w:lastRow="0" w:firstColumn="1" w:lastColumn="0" w:noHBand="0" w:noVBand="1"/>
      </w:tblPr>
      <w:tblGrid>
        <w:gridCol w:w="4448"/>
        <w:gridCol w:w="10940"/>
      </w:tblGrid>
      <w:tr w:rsidR="00820D78" w:rsidRPr="00022A71" w14:paraId="465DAB1A" w14:textId="77777777" w:rsidTr="00820D78">
        <w:tc>
          <w:tcPr>
            <w:tcW w:w="4503" w:type="dxa"/>
          </w:tcPr>
          <w:p w14:paraId="748297EF" w14:textId="2E2E6B81" w:rsidR="00820D78" w:rsidRPr="00022A71" w:rsidRDefault="00820D78">
            <w:pPr>
              <w:rPr>
                <w:sz w:val="24"/>
                <w:szCs w:val="24"/>
              </w:rPr>
            </w:pPr>
            <w:r w:rsidRPr="00022A71">
              <w:rPr>
                <w:sz w:val="24"/>
                <w:szCs w:val="24"/>
              </w:rPr>
              <w:t>Percentage marks towards HE qualification</w:t>
            </w:r>
          </w:p>
        </w:tc>
        <w:tc>
          <w:tcPr>
            <w:tcW w:w="11111" w:type="dxa"/>
          </w:tcPr>
          <w:p w14:paraId="510BA249" w14:textId="0BBEF19B" w:rsidR="00820D78" w:rsidRPr="00022A71" w:rsidRDefault="00820D78">
            <w:pPr>
              <w:rPr>
                <w:sz w:val="24"/>
                <w:szCs w:val="24"/>
              </w:rPr>
            </w:pPr>
            <w:r w:rsidRPr="00022A71">
              <w:rPr>
                <w:sz w:val="24"/>
                <w:szCs w:val="24"/>
              </w:rPr>
              <w:t>Description</w:t>
            </w:r>
          </w:p>
        </w:tc>
      </w:tr>
      <w:tr w:rsidR="00820D78" w:rsidRPr="00022A71" w14:paraId="4F1183A5" w14:textId="77777777" w:rsidTr="00820D78">
        <w:tc>
          <w:tcPr>
            <w:tcW w:w="4503" w:type="dxa"/>
          </w:tcPr>
          <w:p w14:paraId="1279E375" w14:textId="1B097DCC" w:rsidR="00820D78" w:rsidRPr="00022A71" w:rsidRDefault="00820D78">
            <w:pPr>
              <w:rPr>
                <w:sz w:val="24"/>
                <w:szCs w:val="24"/>
              </w:rPr>
            </w:pPr>
            <w:r w:rsidRPr="00022A71">
              <w:rPr>
                <w:sz w:val="24"/>
                <w:szCs w:val="24"/>
              </w:rPr>
              <w:t>70% &lt;</w:t>
            </w:r>
          </w:p>
        </w:tc>
        <w:tc>
          <w:tcPr>
            <w:tcW w:w="11111" w:type="dxa"/>
          </w:tcPr>
          <w:p w14:paraId="6917BF44" w14:textId="079A4E97" w:rsidR="00820D78" w:rsidRPr="00022A71" w:rsidRDefault="00820D78">
            <w:pPr>
              <w:rPr>
                <w:sz w:val="24"/>
                <w:szCs w:val="24"/>
              </w:rPr>
            </w:pPr>
            <w:r w:rsidRPr="00022A71">
              <w:rPr>
                <w:sz w:val="24"/>
                <w:szCs w:val="24"/>
              </w:rPr>
              <w:t>An exceptional trainee Youth worker who is a reflective practitioner; shows initiative and an ability to work independently for a sustained period; demonstrates thoroughness and commitment to all aspects of professional practice.</w:t>
            </w:r>
          </w:p>
        </w:tc>
      </w:tr>
      <w:tr w:rsidR="00820D78" w:rsidRPr="00022A71" w14:paraId="199A6322" w14:textId="77777777" w:rsidTr="00820D78">
        <w:tc>
          <w:tcPr>
            <w:tcW w:w="4503" w:type="dxa"/>
          </w:tcPr>
          <w:p w14:paraId="6DF43904" w14:textId="34CE2120" w:rsidR="00820D78" w:rsidRPr="00022A71" w:rsidRDefault="00820D78">
            <w:pPr>
              <w:rPr>
                <w:sz w:val="24"/>
                <w:szCs w:val="24"/>
              </w:rPr>
            </w:pPr>
            <w:r w:rsidRPr="00022A71">
              <w:rPr>
                <w:sz w:val="24"/>
                <w:szCs w:val="24"/>
              </w:rPr>
              <w:t>60 – 69%</w:t>
            </w:r>
          </w:p>
        </w:tc>
        <w:tc>
          <w:tcPr>
            <w:tcW w:w="11111" w:type="dxa"/>
          </w:tcPr>
          <w:p w14:paraId="4D3C33C1" w14:textId="1235FA2E" w:rsidR="00820D78" w:rsidRPr="00022A71" w:rsidRDefault="00820D78">
            <w:pPr>
              <w:rPr>
                <w:sz w:val="24"/>
                <w:szCs w:val="24"/>
              </w:rPr>
            </w:pPr>
            <w:r w:rsidRPr="00022A71">
              <w:rPr>
                <w:sz w:val="24"/>
                <w:szCs w:val="24"/>
              </w:rPr>
              <w:t>An effective trainee youth worker who displays a degree of independence and commitment to further professional development.</w:t>
            </w:r>
          </w:p>
        </w:tc>
      </w:tr>
      <w:tr w:rsidR="00820D78" w:rsidRPr="00022A71" w14:paraId="0FA81863" w14:textId="77777777" w:rsidTr="00820D78">
        <w:tc>
          <w:tcPr>
            <w:tcW w:w="4503" w:type="dxa"/>
          </w:tcPr>
          <w:p w14:paraId="52D9D808" w14:textId="2A64A39D" w:rsidR="00820D78" w:rsidRPr="00022A71" w:rsidRDefault="00820D78">
            <w:pPr>
              <w:rPr>
                <w:sz w:val="24"/>
                <w:szCs w:val="24"/>
              </w:rPr>
            </w:pPr>
            <w:r w:rsidRPr="00022A71">
              <w:rPr>
                <w:sz w:val="24"/>
                <w:szCs w:val="24"/>
              </w:rPr>
              <w:t>50 – 59%</w:t>
            </w:r>
          </w:p>
        </w:tc>
        <w:tc>
          <w:tcPr>
            <w:tcW w:w="11111" w:type="dxa"/>
          </w:tcPr>
          <w:p w14:paraId="0A418C18" w14:textId="4D069552" w:rsidR="00820D78" w:rsidRPr="00022A71" w:rsidRDefault="00820D78">
            <w:pPr>
              <w:rPr>
                <w:sz w:val="24"/>
                <w:szCs w:val="24"/>
              </w:rPr>
            </w:pPr>
            <w:r w:rsidRPr="00022A71">
              <w:rPr>
                <w:sz w:val="24"/>
                <w:szCs w:val="24"/>
              </w:rPr>
              <w:t>A satisfactory trainee youth worker who has met the requirements appropriate for a professionally qualified Youth Worker and with further experience should develop into an effective youth worker.</w:t>
            </w:r>
          </w:p>
        </w:tc>
      </w:tr>
      <w:tr w:rsidR="00820D78" w:rsidRPr="00022A71" w14:paraId="452CF9CB" w14:textId="77777777" w:rsidTr="00820D78">
        <w:tc>
          <w:tcPr>
            <w:tcW w:w="4503" w:type="dxa"/>
          </w:tcPr>
          <w:p w14:paraId="3EBC5320" w14:textId="3231A99C" w:rsidR="00820D78" w:rsidRPr="00022A71" w:rsidRDefault="00820D78">
            <w:pPr>
              <w:rPr>
                <w:sz w:val="24"/>
                <w:szCs w:val="24"/>
              </w:rPr>
            </w:pPr>
            <w:r w:rsidRPr="00022A71">
              <w:rPr>
                <w:sz w:val="24"/>
                <w:szCs w:val="24"/>
              </w:rPr>
              <w:t>40 – 49%</w:t>
            </w:r>
          </w:p>
        </w:tc>
        <w:tc>
          <w:tcPr>
            <w:tcW w:w="11111" w:type="dxa"/>
          </w:tcPr>
          <w:p w14:paraId="59CDBF33" w14:textId="3F30B68C" w:rsidR="00820D78" w:rsidRPr="00022A71" w:rsidRDefault="00820D78">
            <w:pPr>
              <w:rPr>
                <w:sz w:val="24"/>
                <w:szCs w:val="24"/>
              </w:rPr>
            </w:pPr>
            <w:r w:rsidRPr="00022A71">
              <w:rPr>
                <w:sz w:val="24"/>
                <w:szCs w:val="24"/>
              </w:rPr>
              <w:t>A rather weak trainee youth worker with a basic level of knowledge or skill. May be very poorly organised with very limited understanding of important concepts</w:t>
            </w:r>
          </w:p>
        </w:tc>
      </w:tr>
      <w:tr w:rsidR="00820D78" w:rsidRPr="00022A71" w14:paraId="463E733A" w14:textId="77777777" w:rsidTr="00820D78">
        <w:tc>
          <w:tcPr>
            <w:tcW w:w="4503" w:type="dxa"/>
          </w:tcPr>
          <w:p w14:paraId="481B1C12" w14:textId="0465F818" w:rsidR="00820D78" w:rsidRPr="00022A71" w:rsidRDefault="00820D78">
            <w:pPr>
              <w:rPr>
                <w:sz w:val="24"/>
                <w:szCs w:val="24"/>
              </w:rPr>
            </w:pPr>
            <w:r w:rsidRPr="00022A71">
              <w:rPr>
                <w:sz w:val="24"/>
                <w:szCs w:val="24"/>
              </w:rPr>
              <w:t>&lt; 40%</w:t>
            </w:r>
          </w:p>
        </w:tc>
        <w:tc>
          <w:tcPr>
            <w:tcW w:w="11111" w:type="dxa"/>
          </w:tcPr>
          <w:p w14:paraId="5310CABC" w14:textId="34194275" w:rsidR="00820D78" w:rsidRPr="00022A71" w:rsidRDefault="00820D78">
            <w:pPr>
              <w:rPr>
                <w:sz w:val="24"/>
                <w:szCs w:val="24"/>
              </w:rPr>
            </w:pPr>
            <w:r w:rsidRPr="00022A71">
              <w:rPr>
                <w:sz w:val="24"/>
                <w:szCs w:val="24"/>
              </w:rPr>
              <w:t>A weak trainee youth worker who has been unable or unwilling to meet the required standard, may demonstrate inappropriate values or lack understanding or attention to detail.</w:t>
            </w:r>
          </w:p>
        </w:tc>
      </w:tr>
    </w:tbl>
    <w:p w14:paraId="56D2FA4A" w14:textId="77777777" w:rsidR="00820D78" w:rsidRPr="00022A71" w:rsidRDefault="00820D78">
      <w:pPr>
        <w:rPr>
          <w:sz w:val="24"/>
          <w:szCs w:val="24"/>
        </w:rPr>
      </w:pPr>
    </w:p>
    <w:p w14:paraId="04B1470B" w14:textId="54C800E8" w:rsidR="00820D78" w:rsidRPr="00022A71" w:rsidRDefault="00820D78">
      <w:pPr>
        <w:rPr>
          <w:sz w:val="24"/>
          <w:szCs w:val="24"/>
        </w:rPr>
      </w:pPr>
      <w:r w:rsidRPr="00022A71">
        <w:rPr>
          <w:sz w:val="24"/>
          <w:szCs w:val="24"/>
        </w:rPr>
        <w:t>This section of the report should be completed by the fieldwork supervisor. To complete the report we would like you to use the headings below giving specific examples to support your observations.</w:t>
      </w:r>
    </w:p>
    <w:tbl>
      <w:tblPr>
        <w:tblStyle w:val="TableGrid"/>
        <w:tblW w:w="0" w:type="auto"/>
        <w:tblLook w:val="04A0" w:firstRow="1" w:lastRow="0" w:firstColumn="1" w:lastColumn="0" w:noHBand="0" w:noVBand="1"/>
      </w:tblPr>
      <w:tblGrid>
        <w:gridCol w:w="15388"/>
      </w:tblGrid>
      <w:tr w:rsidR="00820D78" w:rsidRPr="00022A71" w14:paraId="64528FD2" w14:textId="77777777" w:rsidTr="00820D78">
        <w:tc>
          <w:tcPr>
            <w:tcW w:w="15614" w:type="dxa"/>
          </w:tcPr>
          <w:p w14:paraId="7A45D6E9" w14:textId="7372D044" w:rsidR="00820D78" w:rsidRPr="00022A71" w:rsidRDefault="00820D78">
            <w:pPr>
              <w:rPr>
                <w:sz w:val="24"/>
                <w:szCs w:val="24"/>
              </w:rPr>
            </w:pPr>
            <w:r w:rsidRPr="00022A71">
              <w:rPr>
                <w:sz w:val="24"/>
                <w:szCs w:val="24"/>
              </w:rPr>
              <w:t>How did the student use supervision and respond to feedback?</w:t>
            </w:r>
          </w:p>
        </w:tc>
      </w:tr>
      <w:tr w:rsidR="00820D78" w:rsidRPr="00022A71" w14:paraId="7BDEA511" w14:textId="77777777" w:rsidTr="00820D78">
        <w:tc>
          <w:tcPr>
            <w:tcW w:w="15614" w:type="dxa"/>
          </w:tcPr>
          <w:p w14:paraId="016CAA4D" w14:textId="77777777" w:rsidR="00820D78" w:rsidRDefault="00820D78">
            <w:pPr>
              <w:rPr>
                <w:sz w:val="24"/>
                <w:szCs w:val="24"/>
              </w:rPr>
            </w:pPr>
          </w:p>
          <w:p w14:paraId="3ADEC42A" w14:textId="720FD671" w:rsidR="00E36BFB" w:rsidRDefault="00E240F1">
            <w:pPr>
              <w:rPr>
                <w:sz w:val="24"/>
                <w:szCs w:val="24"/>
              </w:rPr>
            </w:pPr>
            <w:r>
              <w:rPr>
                <w:sz w:val="24"/>
                <w:szCs w:val="24"/>
              </w:rPr>
              <w:t xml:space="preserve">Sarah has engaged well in supervision sessions, bringing any concerns or issues forward in a professional manner. She demonstrated </w:t>
            </w:r>
            <w:r w:rsidR="00754ABA">
              <w:rPr>
                <w:sz w:val="24"/>
                <w:szCs w:val="24"/>
              </w:rPr>
              <w:t xml:space="preserve">the ability to resolve conflicts she was experiencing in another setting effectively. </w:t>
            </w:r>
            <w:r w:rsidR="00A6148E">
              <w:rPr>
                <w:sz w:val="24"/>
                <w:szCs w:val="24"/>
              </w:rPr>
              <w:t xml:space="preserve">Sarah consistently sent an agenda prior to each session, outlining clear and concise questions and issues for discussion. She responded positively to feedback, which was evident in her subsequent practice. </w:t>
            </w:r>
          </w:p>
          <w:p w14:paraId="4E6460B3" w14:textId="77777777" w:rsidR="00E36BFB" w:rsidRPr="00022A71" w:rsidRDefault="00E36BFB">
            <w:pPr>
              <w:rPr>
                <w:sz w:val="24"/>
                <w:szCs w:val="24"/>
              </w:rPr>
            </w:pPr>
          </w:p>
        </w:tc>
      </w:tr>
      <w:tr w:rsidR="00820D78" w:rsidRPr="00022A71" w14:paraId="780AA7EF" w14:textId="77777777" w:rsidTr="00820D78">
        <w:tc>
          <w:tcPr>
            <w:tcW w:w="15614" w:type="dxa"/>
          </w:tcPr>
          <w:p w14:paraId="276F688D" w14:textId="44E8C3D7" w:rsidR="00820D78" w:rsidRPr="00022A71" w:rsidRDefault="00820D78">
            <w:pPr>
              <w:rPr>
                <w:sz w:val="24"/>
                <w:szCs w:val="24"/>
              </w:rPr>
            </w:pPr>
            <w:r w:rsidRPr="00022A71">
              <w:rPr>
                <w:sz w:val="24"/>
                <w:szCs w:val="24"/>
              </w:rPr>
              <w:t>To what extent did the student seek challenging situations, and how were these worked with?</w:t>
            </w:r>
          </w:p>
        </w:tc>
      </w:tr>
      <w:tr w:rsidR="00820D78" w:rsidRPr="00022A71" w14:paraId="71A8C803" w14:textId="77777777" w:rsidTr="00820D78">
        <w:tc>
          <w:tcPr>
            <w:tcW w:w="15614" w:type="dxa"/>
          </w:tcPr>
          <w:p w14:paraId="3497A053" w14:textId="77777777" w:rsidR="00820D78" w:rsidRDefault="00820D78">
            <w:pPr>
              <w:rPr>
                <w:sz w:val="24"/>
                <w:szCs w:val="24"/>
              </w:rPr>
            </w:pPr>
          </w:p>
          <w:p w14:paraId="4D62A99B" w14:textId="6A0BBF4A" w:rsidR="00E36BFB" w:rsidRDefault="00A6148E">
            <w:pPr>
              <w:rPr>
                <w:sz w:val="24"/>
                <w:szCs w:val="24"/>
              </w:rPr>
            </w:pPr>
            <w:r>
              <w:rPr>
                <w:sz w:val="24"/>
                <w:szCs w:val="24"/>
              </w:rPr>
              <w:t xml:space="preserve">Sarah was honest and open about some of the challenges she faced with another setting she was working at, she took onboard the advice given and was able to overcome these challenges, which has been demonstrated within her placement hours. </w:t>
            </w:r>
          </w:p>
          <w:p w14:paraId="4BD97D4D" w14:textId="77777777" w:rsidR="00E36BFB" w:rsidRPr="00022A71" w:rsidRDefault="00E36BFB">
            <w:pPr>
              <w:rPr>
                <w:sz w:val="24"/>
                <w:szCs w:val="24"/>
              </w:rPr>
            </w:pPr>
          </w:p>
        </w:tc>
      </w:tr>
      <w:tr w:rsidR="00820D78" w:rsidRPr="00022A71" w14:paraId="00287357" w14:textId="77777777" w:rsidTr="00820D78">
        <w:tc>
          <w:tcPr>
            <w:tcW w:w="15614" w:type="dxa"/>
          </w:tcPr>
          <w:p w14:paraId="730E2182" w14:textId="3B80F803" w:rsidR="00820D78" w:rsidRPr="00022A71" w:rsidRDefault="00820D78">
            <w:pPr>
              <w:rPr>
                <w:sz w:val="24"/>
                <w:szCs w:val="24"/>
              </w:rPr>
            </w:pPr>
            <w:r w:rsidRPr="00022A71">
              <w:rPr>
                <w:sz w:val="24"/>
                <w:szCs w:val="24"/>
              </w:rPr>
              <w:t>To what extent did the student show enthusiasm and commitment?</w:t>
            </w:r>
          </w:p>
        </w:tc>
      </w:tr>
      <w:tr w:rsidR="00820D78" w:rsidRPr="00022A71" w14:paraId="0BE5108D" w14:textId="77777777" w:rsidTr="00820D78">
        <w:tc>
          <w:tcPr>
            <w:tcW w:w="15614" w:type="dxa"/>
          </w:tcPr>
          <w:p w14:paraId="2AE34C2E" w14:textId="77777777" w:rsidR="00590EC0" w:rsidRDefault="00590EC0">
            <w:pPr>
              <w:rPr>
                <w:sz w:val="24"/>
                <w:szCs w:val="24"/>
              </w:rPr>
            </w:pPr>
          </w:p>
          <w:p w14:paraId="0C3D659E" w14:textId="77777777" w:rsidR="00590EC0" w:rsidRDefault="00590EC0">
            <w:pPr>
              <w:rPr>
                <w:sz w:val="24"/>
                <w:szCs w:val="24"/>
              </w:rPr>
            </w:pPr>
          </w:p>
          <w:p w14:paraId="2961C4ED" w14:textId="77777777" w:rsidR="00590EC0" w:rsidRDefault="00590EC0">
            <w:pPr>
              <w:rPr>
                <w:sz w:val="24"/>
                <w:szCs w:val="24"/>
              </w:rPr>
            </w:pPr>
          </w:p>
          <w:p w14:paraId="0119C739" w14:textId="2A701852" w:rsidR="00820D78" w:rsidRDefault="00156425">
            <w:pPr>
              <w:rPr>
                <w:sz w:val="24"/>
                <w:szCs w:val="24"/>
              </w:rPr>
            </w:pPr>
            <w:r>
              <w:rPr>
                <w:sz w:val="24"/>
                <w:szCs w:val="24"/>
              </w:rPr>
              <w:t>Sarah has demonstrated an outstanding commitment to both her placement and supervision. Throughout her time, she has consistently maintained a high level of professionalism, actively engaging in the learning process and contributing positively to her development and the placement setting.</w:t>
            </w:r>
          </w:p>
          <w:p w14:paraId="7880923A" w14:textId="77777777" w:rsidR="00E36BFB" w:rsidRDefault="00E36BFB">
            <w:pPr>
              <w:rPr>
                <w:sz w:val="24"/>
                <w:szCs w:val="24"/>
              </w:rPr>
            </w:pPr>
          </w:p>
          <w:p w14:paraId="2ADD6E81" w14:textId="77777777" w:rsidR="00E36BFB" w:rsidRPr="00022A71" w:rsidRDefault="00E36BFB">
            <w:pPr>
              <w:rPr>
                <w:sz w:val="24"/>
                <w:szCs w:val="24"/>
              </w:rPr>
            </w:pPr>
          </w:p>
        </w:tc>
      </w:tr>
      <w:tr w:rsidR="00820D78" w:rsidRPr="00022A71" w14:paraId="3B2F9237" w14:textId="77777777" w:rsidTr="00820D78">
        <w:tc>
          <w:tcPr>
            <w:tcW w:w="15614" w:type="dxa"/>
          </w:tcPr>
          <w:p w14:paraId="57217FC5" w14:textId="30DFDF96" w:rsidR="00820D78" w:rsidRPr="00022A71" w:rsidRDefault="00820D78">
            <w:pPr>
              <w:rPr>
                <w:sz w:val="24"/>
                <w:szCs w:val="24"/>
              </w:rPr>
            </w:pPr>
            <w:r w:rsidRPr="00022A71">
              <w:rPr>
                <w:sz w:val="24"/>
                <w:szCs w:val="24"/>
              </w:rPr>
              <w:lastRenderedPageBreak/>
              <w:t>How well was the student able to relate theory to practice and reflect on their own practice and that of others?</w:t>
            </w:r>
          </w:p>
        </w:tc>
      </w:tr>
      <w:tr w:rsidR="00820D78" w:rsidRPr="00022A71" w14:paraId="76B63858" w14:textId="77777777" w:rsidTr="00820D78">
        <w:tc>
          <w:tcPr>
            <w:tcW w:w="15614" w:type="dxa"/>
          </w:tcPr>
          <w:p w14:paraId="1D830637" w14:textId="77777777" w:rsidR="00820D78" w:rsidRDefault="00820D78">
            <w:pPr>
              <w:rPr>
                <w:sz w:val="24"/>
                <w:szCs w:val="24"/>
              </w:rPr>
            </w:pPr>
          </w:p>
          <w:p w14:paraId="71F278F6" w14:textId="5A6B76CE" w:rsidR="00E36BFB" w:rsidRDefault="00156425">
            <w:pPr>
              <w:rPr>
                <w:sz w:val="24"/>
                <w:szCs w:val="24"/>
              </w:rPr>
            </w:pPr>
            <w:r>
              <w:rPr>
                <w:sz w:val="24"/>
                <w:szCs w:val="24"/>
              </w:rPr>
              <w:t>Sarah has demonstrated some understanding of the youth work theory. While she initially needed prompting to incorporate theoretical concepts into her reflective logs, this is understandable given the demands placed on a level 4 student and the volume of new learning involved. Importantly, Sarah responded well to feedback and has since shown clear progress, with improved integration of theory evident in her recent reflective logs.</w:t>
            </w:r>
          </w:p>
          <w:p w14:paraId="387835D7" w14:textId="77777777" w:rsidR="00E36BFB" w:rsidRPr="00022A71" w:rsidRDefault="00E36BFB">
            <w:pPr>
              <w:rPr>
                <w:sz w:val="24"/>
                <w:szCs w:val="24"/>
              </w:rPr>
            </w:pPr>
          </w:p>
        </w:tc>
      </w:tr>
      <w:tr w:rsidR="00820D78" w:rsidRPr="00022A71" w14:paraId="78441B70" w14:textId="77777777" w:rsidTr="00820D78">
        <w:tc>
          <w:tcPr>
            <w:tcW w:w="15614" w:type="dxa"/>
          </w:tcPr>
          <w:p w14:paraId="546315B1" w14:textId="3C2BC88E" w:rsidR="00820D78" w:rsidRPr="00022A71" w:rsidRDefault="00820D78">
            <w:pPr>
              <w:rPr>
                <w:sz w:val="24"/>
                <w:szCs w:val="24"/>
              </w:rPr>
            </w:pPr>
            <w:r w:rsidRPr="00022A71">
              <w:rPr>
                <w:sz w:val="24"/>
                <w:szCs w:val="24"/>
              </w:rPr>
              <w:t>How did the student articulate their own beliefs and values and relate them to the work?</w:t>
            </w:r>
          </w:p>
        </w:tc>
      </w:tr>
      <w:tr w:rsidR="00820D78" w:rsidRPr="00022A71" w14:paraId="446DF3A9" w14:textId="77777777" w:rsidTr="00820D78">
        <w:tc>
          <w:tcPr>
            <w:tcW w:w="15614" w:type="dxa"/>
          </w:tcPr>
          <w:p w14:paraId="06242C9C" w14:textId="77777777" w:rsidR="00590EC0" w:rsidRDefault="00590EC0">
            <w:pPr>
              <w:rPr>
                <w:sz w:val="24"/>
                <w:szCs w:val="24"/>
              </w:rPr>
            </w:pPr>
          </w:p>
          <w:p w14:paraId="6481F9BC" w14:textId="269A3D08" w:rsidR="00820D78" w:rsidRDefault="00590EC0">
            <w:pPr>
              <w:rPr>
                <w:sz w:val="24"/>
                <w:szCs w:val="24"/>
              </w:rPr>
            </w:pPr>
            <w:r>
              <w:rPr>
                <w:sz w:val="24"/>
                <w:szCs w:val="24"/>
              </w:rPr>
              <w:t>Sarah was able to articulate her own beliefs and values in a thoughtful and non-judgemental manner. This was particularly evident in one of her reflective logs, where she demonstrated a clear ability to reflect critically while respecting diverse perspectives.</w:t>
            </w:r>
          </w:p>
          <w:p w14:paraId="366577E3" w14:textId="77777777" w:rsidR="00E36BFB" w:rsidRDefault="00E36BFB">
            <w:pPr>
              <w:rPr>
                <w:sz w:val="24"/>
                <w:szCs w:val="24"/>
              </w:rPr>
            </w:pPr>
          </w:p>
          <w:p w14:paraId="00CFF170" w14:textId="77777777" w:rsidR="00E36BFB" w:rsidRPr="00022A71" w:rsidRDefault="00E36BFB">
            <w:pPr>
              <w:rPr>
                <w:sz w:val="24"/>
                <w:szCs w:val="24"/>
              </w:rPr>
            </w:pPr>
          </w:p>
        </w:tc>
      </w:tr>
      <w:tr w:rsidR="00820D78" w:rsidRPr="00022A71" w14:paraId="24D6163C" w14:textId="77777777" w:rsidTr="00820D78">
        <w:tc>
          <w:tcPr>
            <w:tcW w:w="15614" w:type="dxa"/>
          </w:tcPr>
          <w:p w14:paraId="59F4F133" w14:textId="2B2FFBA4" w:rsidR="00820D78" w:rsidRPr="00022A71" w:rsidRDefault="00820D78">
            <w:pPr>
              <w:rPr>
                <w:sz w:val="24"/>
                <w:szCs w:val="24"/>
              </w:rPr>
            </w:pPr>
            <w:r w:rsidRPr="00022A71">
              <w:rPr>
                <w:sz w:val="24"/>
                <w:szCs w:val="24"/>
              </w:rPr>
              <w:t>How pro-active was the student in demonstrating anti oppressive beliefs, language, and behaviour?</w:t>
            </w:r>
          </w:p>
        </w:tc>
      </w:tr>
      <w:tr w:rsidR="00820D78" w:rsidRPr="00022A71" w14:paraId="1E558E8D" w14:textId="77777777" w:rsidTr="00820D78">
        <w:tc>
          <w:tcPr>
            <w:tcW w:w="15614" w:type="dxa"/>
          </w:tcPr>
          <w:p w14:paraId="5634270B" w14:textId="77777777" w:rsidR="00820D78" w:rsidRDefault="00820D78">
            <w:pPr>
              <w:rPr>
                <w:sz w:val="24"/>
                <w:szCs w:val="24"/>
              </w:rPr>
            </w:pPr>
          </w:p>
          <w:p w14:paraId="60D490B8" w14:textId="5AB843A8" w:rsidR="00E36BFB" w:rsidRDefault="00590EC0">
            <w:pPr>
              <w:rPr>
                <w:sz w:val="24"/>
                <w:szCs w:val="24"/>
              </w:rPr>
            </w:pPr>
            <w:r>
              <w:rPr>
                <w:sz w:val="24"/>
                <w:szCs w:val="24"/>
              </w:rPr>
              <w:t>Sarah was proactive in demonstrating anti-oppressive beliefs, language and behaviour. She showed a strong willingness to learn, often seeking clarification when uncertain, which reflects her commitment to inclusive and ethical practice.</w:t>
            </w:r>
          </w:p>
          <w:p w14:paraId="05260334" w14:textId="77777777" w:rsidR="00E36BFB" w:rsidRPr="00022A71" w:rsidRDefault="00E36BFB">
            <w:pPr>
              <w:rPr>
                <w:sz w:val="24"/>
                <w:szCs w:val="24"/>
              </w:rPr>
            </w:pPr>
          </w:p>
        </w:tc>
      </w:tr>
      <w:tr w:rsidR="00820D78" w:rsidRPr="00022A71" w14:paraId="75BCDDDA" w14:textId="77777777" w:rsidTr="00820D78">
        <w:tc>
          <w:tcPr>
            <w:tcW w:w="15614" w:type="dxa"/>
          </w:tcPr>
          <w:p w14:paraId="5EB8E1D7" w14:textId="682F42E4" w:rsidR="00820D78" w:rsidRPr="00022A71" w:rsidRDefault="00820D78">
            <w:pPr>
              <w:rPr>
                <w:sz w:val="24"/>
                <w:szCs w:val="24"/>
              </w:rPr>
            </w:pPr>
            <w:r w:rsidRPr="00022A71">
              <w:rPr>
                <w:sz w:val="24"/>
                <w:szCs w:val="24"/>
              </w:rPr>
              <w:t>In your professional opinion has the student achieved the necessary standards to progress to Level 5?</w:t>
            </w:r>
          </w:p>
        </w:tc>
      </w:tr>
      <w:tr w:rsidR="00820D78" w:rsidRPr="00022A71" w14:paraId="54CECE96" w14:textId="77777777" w:rsidTr="00820D78">
        <w:tc>
          <w:tcPr>
            <w:tcW w:w="15614" w:type="dxa"/>
          </w:tcPr>
          <w:p w14:paraId="62ADE238" w14:textId="4CA3ED45" w:rsidR="00820D78" w:rsidRDefault="00820D78">
            <w:pPr>
              <w:rPr>
                <w:sz w:val="24"/>
                <w:szCs w:val="24"/>
              </w:rPr>
            </w:pPr>
          </w:p>
          <w:p w14:paraId="685067A0" w14:textId="0D958AA0" w:rsidR="000B1CFE" w:rsidRDefault="000B1CFE">
            <w:pPr>
              <w:rPr>
                <w:sz w:val="24"/>
                <w:szCs w:val="24"/>
              </w:rPr>
            </w:pPr>
            <w:r>
              <w:rPr>
                <w:sz w:val="24"/>
                <w:szCs w:val="24"/>
              </w:rPr>
              <w:t>In my professional opinion, Sarah has met the required standards to progress to Level 5. As she continues her development, I would recommend that she seeks a placement offering more direct, real-life experiences. This will support her in gaining a deeper and more practical understanding of youth work within the context of today’s society.</w:t>
            </w:r>
          </w:p>
          <w:p w14:paraId="16CF1628" w14:textId="77777777" w:rsidR="00E36BFB" w:rsidRDefault="00E36BFB">
            <w:pPr>
              <w:rPr>
                <w:sz w:val="24"/>
                <w:szCs w:val="24"/>
              </w:rPr>
            </w:pPr>
          </w:p>
          <w:p w14:paraId="05EC4990" w14:textId="77777777" w:rsidR="00E36BFB" w:rsidRPr="00022A71" w:rsidRDefault="00E36BFB">
            <w:pPr>
              <w:rPr>
                <w:sz w:val="24"/>
                <w:szCs w:val="24"/>
              </w:rPr>
            </w:pPr>
          </w:p>
        </w:tc>
      </w:tr>
      <w:tr w:rsidR="00820D78" w:rsidRPr="00022A71" w14:paraId="5D8B6C63" w14:textId="77777777" w:rsidTr="00820D78">
        <w:tc>
          <w:tcPr>
            <w:tcW w:w="15614" w:type="dxa"/>
          </w:tcPr>
          <w:p w14:paraId="6315FCAD" w14:textId="5D771205" w:rsidR="00820D78" w:rsidRPr="00022A71" w:rsidRDefault="00820D78">
            <w:pPr>
              <w:rPr>
                <w:sz w:val="24"/>
                <w:szCs w:val="24"/>
              </w:rPr>
            </w:pPr>
            <w:r w:rsidRPr="00022A71">
              <w:rPr>
                <w:sz w:val="24"/>
                <w:szCs w:val="24"/>
              </w:rPr>
              <w:t>Student’s Provisional Grade (Please refer to the grading criteria above)</w:t>
            </w:r>
          </w:p>
        </w:tc>
      </w:tr>
      <w:tr w:rsidR="00820D78" w:rsidRPr="00022A71" w14:paraId="1E5BA156" w14:textId="77777777" w:rsidTr="00820D78">
        <w:tc>
          <w:tcPr>
            <w:tcW w:w="15614" w:type="dxa"/>
          </w:tcPr>
          <w:p w14:paraId="6D144EA8" w14:textId="77777777" w:rsidR="00820D78" w:rsidRDefault="00820D78">
            <w:pPr>
              <w:rPr>
                <w:sz w:val="24"/>
                <w:szCs w:val="24"/>
              </w:rPr>
            </w:pPr>
          </w:p>
          <w:p w14:paraId="72949B4E" w14:textId="239FB40F" w:rsidR="00E36BFB" w:rsidRDefault="00590EC0">
            <w:pPr>
              <w:rPr>
                <w:sz w:val="24"/>
                <w:szCs w:val="24"/>
              </w:rPr>
            </w:pPr>
            <w:r>
              <w:rPr>
                <w:sz w:val="24"/>
                <w:szCs w:val="24"/>
              </w:rPr>
              <w:t>68</w:t>
            </w:r>
          </w:p>
          <w:p w14:paraId="6FF82977" w14:textId="77777777" w:rsidR="00E36BFB" w:rsidRPr="00022A71" w:rsidRDefault="00E36BFB">
            <w:pPr>
              <w:rPr>
                <w:sz w:val="24"/>
                <w:szCs w:val="24"/>
              </w:rPr>
            </w:pPr>
          </w:p>
        </w:tc>
      </w:tr>
      <w:tr w:rsidR="00820D78" w:rsidRPr="00022A71" w14:paraId="7577BBC6" w14:textId="77777777" w:rsidTr="00820D78">
        <w:tc>
          <w:tcPr>
            <w:tcW w:w="15614" w:type="dxa"/>
          </w:tcPr>
          <w:p w14:paraId="4ADC034F" w14:textId="0623E810" w:rsidR="00820D78" w:rsidRPr="00022A71" w:rsidRDefault="00820D78">
            <w:pPr>
              <w:rPr>
                <w:sz w:val="24"/>
                <w:szCs w:val="24"/>
              </w:rPr>
            </w:pPr>
            <w:r w:rsidRPr="00022A71">
              <w:rPr>
                <w:sz w:val="24"/>
                <w:szCs w:val="24"/>
              </w:rPr>
              <w:t>Signed Supervisor</w:t>
            </w:r>
          </w:p>
        </w:tc>
      </w:tr>
      <w:tr w:rsidR="00820D78" w:rsidRPr="00022A71" w14:paraId="5134338A" w14:textId="77777777" w:rsidTr="00820D78">
        <w:tc>
          <w:tcPr>
            <w:tcW w:w="15614" w:type="dxa"/>
          </w:tcPr>
          <w:p w14:paraId="6F534315" w14:textId="431941C8" w:rsidR="00820D78" w:rsidRDefault="00D753EF">
            <w:pPr>
              <w:rPr>
                <w:sz w:val="24"/>
                <w:szCs w:val="24"/>
              </w:rPr>
            </w:pPr>
            <w:r>
              <w:rPr>
                <w:sz w:val="24"/>
                <w:szCs w:val="24"/>
              </w:rPr>
              <w:lastRenderedPageBreak/>
              <w:t>Kelly Jacob</w:t>
            </w:r>
          </w:p>
          <w:p w14:paraId="41A77B5B" w14:textId="77777777" w:rsidR="00E36BFB" w:rsidRPr="00022A71" w:rsidRDefault="00E36BFB">
            <w:pPr>
              <w:rPr>
                <w:sz w:val="24"/>
                <w:szCs w:val="24"/>
              </w:rPr>
            </w:pPr>
          </w:p>
        </w:tc>
      </w:tr>
      <w:tr w:rsidR="00820D78" w:rsidRPr="00022A71" w14:paraId="18F5941D" w14:textId="77777777" w:rsidTr="00820D78">
        <w:tc>
          <w:tcPr>
            <w:tcW w:w="15614" w:type="dxa"/>
          </w:tcPr>
          <w:p w14:paraId="4CBA0F9B" w14:textId="4F0D2722" w:rsidR="00820D78" w:rsidRPr="00022A71" w:rsidRDefault="00820D78">
            <w:pPr>
              <w:rPr>
                <w:sz w:val="24"/>
                <w:szCs w:val="24"/>
              </w:rPr>
            </w:pPr>
            <w:r w:rsidRPr="00022A71">
              <w:rPr>
                <w:sz w:val="24"/>
                <w:szCs w:val="24"/>
              </w:rPr>
              <w:t>Date</w:t>
            </w:r>
          </w:p>
        </w:tc>
      </w:tr>
      <w:tr w:rsidR="00820D78" w:rsidRPr="00022A71" w14:paraId="4A1CFA18" w14:textId="77777777" w:rsidTr="00820D78">
        <w:tc>
          <w:tcPr>
            <w:tcW w:w="15614" w:type="dxa"/>
          </w:tcPr>
          <w:p w14:paraId="30428D06" w14:textId="77777777" w:rsidR="00820D78" w:rsidRDefault="00820D78">
            <w:pPr>
              <w:rPr>
                <w:sz w:val="24"/>
                <w:szCs w:val="24"/>
              </w:rPr>
            </w:pPr>
          </w:p>
          <w:p w14:paraId="6F0FBEF0" w14:textId="6B864A0B" w:rsidR="00E36BFB" w:rsidRPr="00022A71" w:rsidRDefault="00D753EF">
            <w:pPr>
              <w:rPr>
                <w:sz w:val="24"/>
                <w:szCs w:val="24"/>
              </w:rPr>
            </w:pPr>
            <w:r>
              <w:rPr>
                <w:sz w:val="24"/>
                <w:szCs w:val="24"/>
              </w:rPr>
              <w:t>14/04/2025</w:t>
            </w:r>
          </w:p>
        </w:tc>
      </w:tr>
    </w:tbl>
    <w:p w14:paraId="3E3DFEEF" w14:textId="77777777" w:rsidR="00820D78" w:rsidRDefault="00820D78">
      <w:pPr>
        <w:rPr>
          <w:sz w:val="24"/>
          <w:szCs w:val="24"/>
        </w:rPr>
      </w:pPr>
    </w:p>
    <w:p w14:paraId="5A5ADEB3" w14:textId="77777777" w:rsidR="006E3965" w:rsidRDefault="006E3965">
      <w:pPr>
        <w:rPr>
          <w:sz w:val="24"/>
          <w:szCs w:val="24"/>
        </w:rPr>
      </w:pPr>
    </w:p>
    <w:p w14:paraId="1E5C9BAD" w14:textId="0023D8E3" w:rsidR="006E3965" w:rsidRPr="00022A71" w:rsidRDefault="006E3965">
      <w:pPr>
        <w:rPr>
          <w:sz w:val="24"/>
          <w:szCs w:val="24"/>
        </w:rPr>
      </w:pPr>
    </w:p>
    <w:sectPr w:rsidR="006E3965" w:rsidRPr="00022A71" w:rsidSect="00820D7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78"/>
    <w:rsid w:val="00022A71"/>
    <w:rsid w:val="000B1CFE"/>
    <w:rsid w:val="000D572C"/>
    <w:rsid w:val="00155275"/>
    <w:rsid w:val="00156425"/>
    <w:rsid w:val="001577DD"/>
    <w:rsid w:val="00220722"/>
    <w:rsid w:val="003356D8"/>
    <w:rsid w:val="00351B23"/>
    <w:rsid w:val="00373EE5"/>
    <w:rsid w:val="00391C6C"/>
    <w:rsid w:val="003A18FE"/>
    <w:rsid w:val="00590EC0"/>
    <w:rsid w:val="006006FC"/>
    <w:rsid w:val="006E3965"/>
    <w:rsid w:val="00754ABA"/>
    <w:rsid w:val="00805809"/>
    <w:rsid w:val="00820D78"/>
    <w:rsid w:val="00860570"/>
    <w:rsid w:val="00887CB9"/>
    <w:rsid w:val="008A197B"/>
    <w:rsid w:val="008F4712"/>
    <w:rsid w:val="009746E8"/>
    <w:rsid w:val="00A6148E"/>
    <w:rsid w:val="00A87FC0"/>
    <w:rsid w:val="00AB2C79"/>
    <w:rsid w:val="00AB6443"/>
    <w:rsid w:val="00AC2D5F"/>
    <w:rsid w:val="00B27F95"/>
    <w:rsid w:val="00C03E0E"/>
    <w:rsid w:val="00CB3963"/>
    <w:rsid w:val="00CF2AB2"/>
    <w:rsid w:val="00D50BA2"/>
    <w:rsid w:val="00D666E5"/>
    <w:rsid w:val="00D753EF"/>
    <w:rsid w:val="00E240F1"/>
    <w:rsid w:val="00E36BFB"/>
    <w:rsid w:val="00EE0954"/>
    <w:rsid w:val="00F57EB0"/>
    <w:rsid w:val="00FC5617"/>
    <w:rsid w:val="00FD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41C36"/>
  <w15:chartTrackingRefBased/>
  <w15:docId w15:val="{20DD2D51-4416-4A9D-918C-BC01989E8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D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D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D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D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D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D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D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D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D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D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D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D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D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D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D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D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D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D78"/>
    <w:rPr>
      <w:rFonts w:eastAsiaTheme="majorEastAsia" w:cstheme="majorBidi"/>
      <w:color w:val="272727" w:themeColor="text1" w:themeTint="D8"/>
    </w:rPr>
  </w:style>
  <w:style w:type="paragraph" w:styleId="Title">
    <w:name w:val="Title"/>
    <w:basedOn w:val="Normal"/>
    <w:next w:val="Normal"/>
    <w:link w:val="TitleChar"/>
    <w:uiPriority w:val="10"/>
    <w:qFormat/>
    <w:rsid w:val="00820D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D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D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D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D78"/>
    <w:pPr>
      <w:spacing w:before="160"/>
      <w:jc w:val="center"/>
    </w:pPr>
    <w:rPr>
      <w:i/>
      <w:iCs/>
      <w:color w:val="404040" w:themeColor="text1" w:themeTint="BF"/>
    </w:rPr>
  </w:style>
  <w:style w:type="character" w:customStyle="1" w:styleId="QuoteChar">
    <w:name w:val="Quote Char"/>
    <w:basedOn w:val="DefaultParagraphFont"/>
    <w:link w:val="Quote"/>
    <w:uiPriority w:val="29"/>
    <w:rsid w:val="00820D78"/>
    <w:rPr>
      <w:i/>
      <w:iCs/>
      <w:color w:val="404040" w:themeColor="text1" w:themeTint="BF"/>
    </w:rPr>
  </w:style>
  <w:style w:type="paragraph" w:styleId="ListParagraph">
    <w:name w:val="List Paragraph"/>
    <w:basedOn w:val="Normal"/>
    <w:uiPriority w:val="34"/>
    <w:qFormat/>
    <w:rsid w:val="00820D78"/>
    <w:pPr>
      <w:ind w:left="720"/>
      <w:contextualSpacing/>
    </w:pPr>
  </w:style>
  <w:style w:type="character" w:styleId="IntenseEmphasis">
    <w:name w:val="Intense Emphasis"/>
    <w:basedOn w:val="DefaultParagraphFont"/>
    <w:uiPriority w:val="21"/>
    <w:qFormat/>
    <w:rsid w:val="00820D78"/>
    <w:rPr>
      <w:i/>
      <w:iCs/>
      <w:color w:val="0F4761" w:themeColor="accent1" w:themeShade="BF"/>
    </w:rPr>
  </w:style>
  <w:style w:type="paragraph" w:styleId="IntenseQuote">
    <w:name w:val="Intense Quote"/>
    <w:basedOn w:val="Normal"/>
    <w:next w:val="Normal"/>
    <w:link w:val="IntenseQuoteChar"/>
    <w:uiPriority w:val="30"/>
    <w:qFormat/>
    <w:rsid w:val="00820D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D78"/>
    <w:rPr>
      <w:i/>
      <w:iCs/>
      <w:color w:val="0F4761" w:themeColor="accent1" w:themeShade="BF"/>
    </w:rPr>
  </w:style>
  <w:style w:type="character" w:styleId="IntenseReference">
    <w:name w:val="Intense Reference"/>
    <w:basedOn w:val="DefaultParagraphFont"/>
    <w:uiPriority w:val="32"/>
    <w:qFormat/>
    <w:rsid w:val="00820D78"/>
    <w:rPr>
      <w:b/>
      <w:bCs/>
      <w:smallCaps/>
      <w:color w:val="0F4761" w:themeColor="accent1" w:themeShade="BF"/>
      <w:spacing w:val="5"/>
    </w:rPr>
  </w:style>
  <w:style w:type="table" w:styleId="TableGrid">
    <w:name w:val="Table Grid"/>
    <w:basedOn w:val="TableNormal"/>
    <w:uiPriority w:val="39"/>
    <w:rsid w:val="00820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649</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2</cp:revision>
  <dcterms:created xsi:type="dcterms:W3CDTF">2025-04-28T11:49:00Z</dcterms:created>
  <dcterms:modified xsi:type="dcterms:W3CDTF">2025-04-28T11:49:00Z</dcterms:modified>
</cp:coreProperties>
</file>