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1E410" w14:textId="32EFCD11" w:rsidR="002825FE" w:rsidRDefault="0026707F">
      <w:pPr>
        <w:spacing w:after="80"/>
        <w:jc w:val="center"/>
        <w:rPr>
          <w:i/>
          <w:iCs/>
          <w:sz w:val="22"/>
          <w:szCs w:val="22"/>
        </w:rPr>
      </w:pPr>
      <w:r>
        <w:rPr>
          <w:noProof/>
        </w:rPr>
        <w:drawing>
          <wp:inline distT="0" distB="0" distL="0" distR="0" wp14:anchorId="005194C0" wp14:editId="4152B520">
            <wp:extent cx="3695700" cy="2052618"/>
            <wp:effectExtent l="0" t="0" r="0" b="5080"/>
            <wp:docPr id="1224339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3960" cy="2057206"/>
                    </a:xfrm>
                    <a:prstGeom prst="rect">
                      <a:avLst/>
                    </a:prstGeom>
                    <a:noFill/>
                    <a:ln>
                      <a:noFill/>
                    </a:ln>
                  </pic:spPr>
                </pic:pic>
              </a:graphicData>
            </a:graphic>
          </wp:inline>
        </w:drawing>
      </w:r>
    </w:p>
    <w:p w14:paraId="0C970724" w14:textId="5097D261" w:rsidR="00F42075" w:rsidRPr="002825FE" w:rsidRDefault="00000000">
      <w:pPr>
        <w:spacing w:after="80"/>
        <w:jc w:val="center"/>
      </w:pPr>
      <w:r>
        <w:rPr>
          <w:b/>
          <w:bCs/>
        </w:rPr>
        <w:t>Master of Business Administratio</w:t>
      </w:r>
      <w:r w:rsidR="00BA7882">
        <w:rPr>
          <w:b/>
          <w:bCs/>
        </w:rPr>
        <w:t>n</w:t>
      </w:r>
    </w:p>
    <w:p w14:paraId="18F9B4F1" w14:textId="54F5F616" w:rsidR="00F42075" w:rsidRPr="002825FE" w:rsidRDefault="00000000">
      <w:pPr>
        <w:spacing w:after="600"/>
        <w:jc w:val="center"/>
      </w:pPr>
      <w:r>
        <w:rPr>
          <w:sz w:val="22"/>
          <w:szCs w:val="22"/>
        </w:rPr>
        <w:t>LCMB7035 — Dissertatio</w:t>
      </w:r>
      <w:r w:rsidR="005C003E">
        <w:rPr>
          <w:sz w:val="22"/>
          <w:szCs w:val="22"/>
        </w:rPr>
        <w:t>n</w:t>
      </w:r>
    </w:p>
    <w:p w14:paraId="3E9F3241" w14:textId="66E9D1B8" w:rsidR="00F42075" w:rsidRPr="002825FE" w:rsidRDefault="00000000">
      <w:pPr>
        <w:spacing w:before="200" w:after="40"/>
        <w:jc w:val="center"/>
      </w:pPr>
      <w:r>
        <w:rPr>
          <w:b/>
          <w:bCs/>
        </w:rPr>
        <w:t>THE ROLE OF INFLUENCE</w:t>
      </w:r>
      <w:r w:rsidR="00FB3D69">
        <w:rPr>
          <w:b/>
          <w:bCs/>
        </w:rPr>
        <w:t xml:space="preserve">R </w:t>
      </w:r>
      <w:r>
        <w:rPr>
          <w:b/>
          <w:bCs/>
        </w:rPr>
        <w:t>CREDIBILITY IN SHAPING</w:t>
      </w:r>
    </w:p>
    <w:p w14:paraId="7C57C3FF" w14:textId="77777777" w:rsidR="00F42075" w:rsidRPr="002825FE" w:rsidRDefault="00000000">
      <w:pPr>
        <w:spacing w:after="40"/>
        <w:jc w:val="center"/>
      </w:pPr>
      <w:r>
        <w:rPr>
          <w:b/>
          <w:bCs/>
        </w:rPr>
        <w:t>PURCHASE INTENTION FOR SKINCARE PRODUCT BRANDS</w:t>
      </w:r>
    </w:p>
    <w:p w14:paraId="4E070C6A" w14:textId="77777777" w:rsidR="00F42075" w:rsidRPr="002825FE" w:rsidRDefault="00000000">
      <w:pPr>
        <w:spacing w:after="700"/>
        <w:jc w:val="center"/>
      </w:pPr>
      <w:r>
        <w:rPr>
          <w:b/>
          <w:bCs/>
        </w:rPr>
        <w:t>IN THE UNITED KINGDOM</w:t>
      </w:r>
    </w:p>
    <w:p w14:paraId="7F74253B" w14:textId="246E24BF" w:rsidR="00F42075" w:rsidRPr="002825FE" w:rsidRDefault="00000000">
      <w:pPr>
        <w:spacing w:after="60"/>
        <w:jc w:val="center"/>
      </w:pPr>
      <w:r>
        <w:rPr>
          <w:sz w:val="22"/>
          <w:szCs w:val="22"/>
        </w:rPr>
        <w:t xml:space="preserve">Student Name: </w:t>
      </w:r>
      <w:r w:rsidR="001C1CBF">
        <w:rPr>
          <w:sz w:val="22"/>
          <w:szCs w:val="22"/>
        </w:rPr>
        <w:t>Yagnik Bhakhar</w:t>
      </w:r>
    </w:p>
    <w:p w14:paraId="25C549C3" w14:textId="49E02C93" w:rsidR="00F42075" w:rsidRPr="002825FE" w:rsidRDefault="00000000">
      <w:pPr>
        <w:spacing w:after="60"/>
        <w:jc w:val="center"/>
      </w:pPr>
      <w:r>
        <w:rPr>
          <w:sz w:val="22"/>
          <w:szCs w:val="22"/>
        </w:rPr>
        <w:t xml:space="preserve">Student ID: </w:t>
      </w:r>
      <w:r w:rsidR="001C1CBF">
        <w:rPr>
          <w:sz w:val="22"/>
          <w:szCs w:val="22"/>
        </w:rPr>
        <w:t>2431085</w:t>
      </w:r>
    </w:p>
    <w:p w14:paraId="1CAB8519" w14:textId="6AC1723C" w:rsidR="00F42075" w:rsidRPr="002825FE" w:rsidRDefault="00000000">
      <w:pPr>
        <w:spacing w:after="60"/>
        <w:jc w:val="center"/>
      </w:pPr>
      <w:r>
        <w:rPr>
          <w:sz w:val="22"/>
          <w:szCs w:val="22"/>
        </w:rPr>
        <w:t xml:space="preserve">Supervisor: </w:t>
      </w:r>
      <w:r w:rsidR="001C1CBF">
        <w:rPr>
          <w:sz w:val="22"/>
          <w:szCs w:val="22"/>
        </w:rPr>
        <w:t xml:space="preserve">Shahrukh Irfan </w:t>
      </w:r>
    </w:p>
    <w:p w14:paraId="7B1DDFF4" w14:textId="076C77D9" w:rsidR="00F42075" w:rsidRPr="002825FE" w:rsidRDefault="00000000">
      <w:pPr>
        <w:spacing w:after="60"/>
        <w:jc w:val="center"/>
      </w:pPr>
      <w:r>
        <w:rPr>
          <w:sz w:val="22"/>
          <w:szCs w:val="22"/>
        </w:rPr>
        <w:t xml:space="preserve">Word Count: </w:t>
      </w:r>
      <w:r w:rsidR="001C1CBF">
        <w:rPr>
          <w:sz w:val="22"/>
          <w:szCs w:val="22"/>
        </w:rPr>
        <w:t>14979</w:t>
      </w:r>
    </w:p>
    <w:p w14:paraId="4425859B" w14:textId="7523770C" w:rsidR="00F42075" w:rsidRPr="002825FE" w:rsidRDefault="00000000">
      <w:pPr>
        <w:spacing w:after="200"/>
        <w:jc w:val="center"/>
      </w:pPr>
      <w:r>
        <w:rPr>
          <w:sz w:val="22"/>
          <w:szCs w:val="22"/>
        </w:rPr>
        <w:t xml:space="preserve">Date of Submission: </w:t>
      </w:r>
      <w:r w:rsidR="001C1CBF">
        <w:rPr>
          <w:sz w:val="22"/>
          <w:szCs w:val="22"/>
        </w:rPr>
        <w:t>25/09/2026</w:t>
      </w:r>
    </w:p>
    <w:p w14:paraId="6E836FC9" w14:textId="77777777" w:rsidR="002825FE" w:rsidRPr="002825FE" w:rsidRDefault="002825FE">
      <w:pPr>
        <w:spacing w:before="140" w:after="60"/>
        <w:rPr>
          <w:b/>
          <w:bCs/>
        </w:rPr>
      </w:pPr>
    </w:p>
    <w:p w14:paraId="4364621D" w14:textId="77777777" w:rsidR="002825FE" w:rsidRPr="002825FE" w:rsidRDefault="002825FE">
      <w:pPr>
        <w:spacing w:before="140" w:after="60"/>
        <w:rPr>
          <w:b/>
          <w:bCs/>
        </w:rPr>
      </w:pPr>
    </w:p>
    <w:p w14:paraId="7D14C22E" w14:textId="77777777" w:rsidR="002825FE" w:rsidRPr="002825FE" w:rsidRDefault="002825FE">
      <w:pPr>
        <w:spacing w:before="140" w:after="60"/>
        <w:rPr>
          <w:b/>
          <w:bCs/>
        </w:rPr>
      </w:pPr>
    </w:p>
    <w:p w14:paraId="206A6223" w14:textId="77777777" w:rsidR="002825FE" w:rsidRPr="002825FE" w:rsidRDefault="002825FE">
      <w:pPr>
        <w:spacing w:before="140" w:after="60"/>
        <w:rPr>
          <w:b/>
          <w:bCs/>
        </w:rPr>
      </w:pPr>
    </w:p>
    <w:p w14:paraId="2C43A345" w14:textId="77777777" w:rsidR="002825FE" w:rsidRPr="002825FE" w:rsidRDefault="002825FE">
      <w:pPr>
        <w:spacing w:before="140" w:after="60"/>
        <w:rPr>
          <w:b/>
          <w:bCs/>
        </w:rPr>
      </w:pPr>
    </w:p>
    <w:p w14:paraId="39DB5DA4" w14:textId="77777777" w:rsidR="002825FE" w:rsidRDefault="002825FE">
      <w:pPr>
        <w:spacing w:before="140" w:after="60"/>
        <w:rPr>
          <w:b/>
          <w:bCs/>
        </w:rPr>
      </w:pPr>
    </w:p>
    <w:p w14:paraId="74124F57" w14:textId="77777777" w:rsidR="0026707F" w:rsidRDefault="0026707F">
      <w:pPr>
        <w:spacing w:before="140" w:after="60"/>
        <w:rPr>
          <w:b/>
          <w:bCs/>
        </w:rPr>
      </w:pPr>
    </w:p>
    <w:p w14:paraId="6509ACA4" w14:textId="77777777" w:rsidR="0026707F" w:rsidRDefault="0026707F">
      <w:pPr>
        <w:spacing w:before="140" w:after="60"/>
        <w:rPr>
          <w:b/>
          <w:bCs/>
        </w:rPr>
      </w:pPr>
    </w:p>
    <w:p w14:paraId="566B5205" w14:textId="77777777" w:rsidR="0026707F" w:rsidRDefault="0026707F">
      <w:pPr>
        <w:spacing w:before="140" w:after="60"/>
        <w:rPr>
          <w:b/>
          <w:bCs/>
        </w:rPr>
      </w:pPr>
    </w:p>
    <w:p w14:paraId="389CAA11" w14:textId="77777777" w:rsidR="0026707F" w:rsidRDefault="0026707F">
      <w:pPr>
        <w:spacing w:before="140" w:after="60"/>
        <w:rPr>
          <w:b/>
          <w:bCs/>
        </w:rPr>
      </w:pPr>
    </w:p>
    <w:p w14:paraId="2764A022" w14:textId="77777777" w:rsidR="0026707F" w:rsidRPr="002825FE" w:rsidRDefault="0026707F">
      <w:pPr>
        <w:spacing w:before="140" w:after="60"/>
        <w:rPr>
          <w:b/>
          <w:bCs/>
        </w:rPr>
      </w:pPr>
    </w:p>
    <w:p w14:paraId="2FA432AC" w14:textId="77777777" w:rsidR="002825FE" w:rsidRPr="002825FE" w:rsidRDefault="002825FE">
      <w:pPr>
        <w:spacing w:before="140" w:after="60"/>
        <w:rPr>
          <w:b/>
          <w:bCs/>
        </w:rPr>
      </w:pPr>
    </w:p>
    <w:p w14:paraId="4938BF02" w14:textId="77777777" w:rsidR="002825FE" w:rsidRPr="002825FE" w:rsidRDefault="002825FE">
      <w:pPr>
        <w:spacing w:before="140" w:after="60"/>
        <w:rPr>
          <w:b/>
          <w:bCs/>
        </w:rPr>
      </w:pPr>
    </w:p>
    <w:p w14:paraId="2104975B" w14:textId="77777777" w:rsidR="002825FE" w:rsidRPr="002825FE" w:rsidRDefault="002825FE">
      <w:pPr>
        <w:spacing w:before="140" w:after="60"/>
        <w:rPr>
          <w:b/>
          <w:bCs/>
        </w:rPr>
      </w:pPr>
    </w:p>
    <w:p w14:paraId="304C27E2" w14:textId="77777777" w:rsidR="002825FE" w:rsidRPr="00A036AF" w:rsidRDefault="002825FE" w:rsidP="00A036AF">
      <w:pPr>
        <w:spacing w:line="360" w:lineRule="auto"/>
        <w:jc w:val="both"/>
      </w:pPr>
    </w:p>
    <w:p w14:paraId="3F5B3E85" w14:textId="250E55C4" w:rsidR="00604D3A" w:rsidRPr="00604D3A" w:rsidRDefault="00604D3A" w:rsidP="00604D3A">
      <w:pPr>
        <w:spacing w:line="360" w:lineRule="auto"/>
        <w:jc w:val="center"/>
        <w:rPr>
          <w:lang w:val="en-GB"/>
        </w:rPr>
      </w:pPr>
      <w:r w:rsidRPr="00604D3A">
        <w:rPr>
          <w:lang w:val="en-GB"/>
        </w:rPr>
        <w:lastRenderedPageBreak/>
        <w:drawing>
          <wp:inline distT="0" distB="0" distL="0" distR="0" wp14:anchorId="057D9F77" wp14:editId="15637F10">
            <wp:extent cx="2849880" cy="1165860"/>
            <wp:effectExtent l="0" t="0" r="7620" b="0"/>
            <wp:docPr id="6853583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14:paraId="2A7A4730" w14:textId="77777777" w:rsidR="00604D3A" w:rsidRPr="00604D3A" w:rsidRDefault="00604D3A" w:rsidP="00604D3A">
      <w:pPr>
        <w:spacing w:line="360" w:lineRule="auto"/>
        <w:jc w:val="center"/>
        <w:rPr>
          <w:b/>
          <w:lang w:val="en-GB"/>
        </w:rPr>
      </w:pPr>
    </w:p>
    <w:p w14:paraId="3009D23B" w14:textId="77777777" w:rsidR="00604D3A" w:rsidRPr="00604D3A" w:rsidRDefault="00604D3A" w:rsidP="00604D3A">
      <w:pPr>
        <w:spacing w:line="360" w:lineRule="auto"/>
        <w:jc w:val="center"/>
        <w:rPr>
          <w:lang w:val="en-GB"/>
        </w:rPr>
      </w:pPr>
      <w:r w:rsidRPr="00604D3A">
        <w:rPr>
          <w:b/>
          <w:lang w:val="en-GB"/>
        </w:rPr>
        <w:t>Master’s Degrees by Examination and Dissertation</w:t>
      </w:r>
    </w:p>
    <w:p w14:paraId="03D2FA74" w14:textId="77777777" w:rsidR="00604D3A" w:rsidRPr="00604D3A" w:rsidRDefault="00604D3A" w:rsidP="00604D3A">
      <w:pPr>
        <w:spacing w:line="360" w:lineRule="auto"/>
        <w:jc w:val="center"/>
        <w:rPr>
          <w:lang w:val="en-GB"/>
        </w:rPr>
      </w:pPr>
      <w:r w:rsidRPr="00604D3A">
        <w:rPr>
          <w:b/>
          <w:lang w:val="en-GB"/>
        </w:rPr>
        <w:t>Declaration Form</w:t>
      </w:r>
      <w:r w:rsidRPr="00604D3A">
        <w:rPr>
          <w:lang w:val="en-GB"/>
        </w:rPr>
        <w:t>.</w:t>
      </w:r>
    </w:p>
    <w:p w14:paraId="4FDEDF86" w14:textId="77777777" w:rsidR="00604D3A" w:rsidRPr="00604D3A" w:rsidRDefault="00604D3A" w:rsidP="00604D3A">
      <w:pPr>
        <w:spacing w:line="360" w:lineRule="auto"/>
        <w:jc w:val="center"/>
        <w:rPr>
          <w:lang w:val="en-GB"/>
        </w:rPr>
      </w:pPr>
    </w:p>
    <w:p w14:paraId="3431F80A" w14:textId="4BE2768F" w:rsidR="00604D3A" w:rsidRPr="00604D3A" w:rsidRDefault="00604D3A" w:rsidP="00604D3A">
      <w:pPr>
        <w:spacing w:line="360" w:lineRule="auto"/>
        <w:jc w:val="center"/>
        <w:rPr>
          <w:lang w:val="en-GB"/>
        </w:rPr>
      </w:pPr>
      <w:r w:rsidRPr="00604D3A">
        <w:rPr>
          <w:lang w:val="en-GB"/>
        </w:rPr>
        <w:t xml:space="preserve">I, </w:t>
      </w:r>
      <w:r w:rsidR="00066862">
        <w:rPr>
          <w:lang w:val="en-GB"/>
        </w:rPr>
        <w:t xml:space="preserve">Yagnik Bhakhar </w:t>
      </w:r>
      <w:r w:rsidRPr="00604D3A">
        <w:rPr>
          <w:lang w:val="en-GB"/>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7C0561BC" w14:textId="236E202D" w:rsidR="00604D3A" w:rsidRPr="00604D3A" w:rsidRDefault="00604D3A" w:rsidP="00604D3A">
      <w:pPr>
        <w:spacing w:line="360" w:lineRule="auto"/>
        <w:jc w:val="center"/>
        <w:rPr>
          <w:lang w:val="en-GB"/>
        </w:rPr>
      </w:pPr>
    </w:p>
    <w:p w14:paraId="75835BC9" w14:textId="35F18D51" w:rsidR="00604D3A" w:rsidRPr="00604D3A" w:rsidRDefault="00604D3A" w:rsidP="00604D3A">
      <w:pPr>
        <w:spacing w:line="360" w:lineRule="auto"/>
        <w:jc w:val="center"/>
        <w:rPr>
          <w:lang w:val="en-GB"/>
        </w:rPr>
      </w:pPr>
      <w:r w:rsidRPr="00604D3A">
        <w:rPr>
          <w:lang w:val="en-GB"/>
        </w:rPr>
        <w:t xml:space="preserve">Signature: </w:t>
      </w:r>
      <w:r>
        <w:rPr>
          <w:lang w:val="en-GB"/>
        </w:rPr>
        <w:t>Yagnik bhakhar</w:t>
      </w:r>
    </w:p>
    <w:p w14:paraId="4B651CD7" w14:textId="52D51EA3" w:rsidR="00604D3A" w:rsidRPr="00604D3A" w:rsidRDefault="00604D3A" w:rsidP="00604D3A">
      <w:pPr>
        <w:spacing w:line="360" w:lineRule="auto"/>
        <w:jc w:val="center"/>
        <w:rPr>
          <w:lang w:val="en-GB"/>
        </w:rPr>
      </w:pPr>
    </w:p>
    <w:p w14:paraId="01103076" w14:textId="545BF3D6" w:rsidR="00604D3A" w:rsidRPr="00604D3A" w:rsidRDefault="00604D3A" w:rsidP="00604D3A">
      <w:pPr>
        <w:spacing w:line="360" w:lineRule="auto"/>
        <w:jc w:val="center"/>
        <w:rPr>
          <w:lang w:val="en-GB"/>
        </w:rPr>
      </w:pPr>
      <w:r w:rsidRPr="00604D3A">
        <w:rPr>
          <w:lang w:val="en-GB"/>
        </w:rPr>
        <w:t xml:space="preserve">Date: </w:t>
      </w:r>
      <w:r>
        <w:rPr>
          <w:lang w:val="en-GB"/>
        </w:rPr>
        <w:t>25/09/2026</w:t>
      </w:r>
    </w:p>
    <w:p w14:paraId="651FD5DD" w14:textId="77777777" w:rsidR="00604D3A" w:rsidRPr="00604D3A" w:rsidRDefault="00604D3A" w:rsidP="00604D3A">
      <w:pPr>
        <w:spacing w:line="360" w:lineRule="auto"/>
        <w:jc w:val="center"/>
        <w:rPr>
          <w:lang w:val="en-GB"/>
        </w:rPr>
      </w:pPr>
    </w:p>
    <w:p w14:paraId="53445512" w14:textId="77777777" w:rsidR="00555DD9" w:rsidRDefault="00555DD9" w:rsidP="00604D3A">
      <w:pPr>
        <w:spacing w:line="360" w:lineRule="auto"/>
        <w:jc w:val="center"/>
      </w:pPr>
    </w:p>
    <w:p w14:paraId="3FA6FAE9" w14:textId="77777777" w:rsidR="00555DD9" w:rsidRDefault="00000000">
      <w:pPr>
        <w:pStyle w:val="Heading1"/>
        <w:pageBreakBefore/>
        <w:jc w:val="center"/>
      </w:pPr>
      <w:bookmarkStart w:id="0" w:name="_Toc241198893"/>
      <w:r>
        <w:lastRenderedPageBreak/>
        <w:t>ABSTRACT</w:t>
      </w:r>
      <w:bookmarkEnd w:id="0"/>
    </w:p>
    <w:p w14:paraId="00EB6E99" w14:textId="77777777" w:rsidR="0013093F" w:rsidRDefault="0013093F" w:rsidP="0013093F">
      <w:pPr>
        <w:spacing w:line="360" w:lineRule="auto"/>
        <w:jc w:val="both"/>
      </w:pPr>
      <w:r>
        <w:t>In the UK, social media influencers have emerged as a key source for consumers to find and assess skin care products, but evidence regarding the influence of influencer credibility on UK consumers' intention to purchase skin care products is scarce and sometimes conflicting. The aim of this dissertation is to explore how consumers' beliefs in the credibility of social media influencers influence their purchase intentions for skin care product brands in the United Kingdom. The study is based on the philosophy of an interpretivist and an inductive approach which is implemented by qualitative secondary research, namely the systematic literature review. With the help of the PRISMA framework, the records were identified across six databases (Scopus, Google Scholar, ScienceDirect, Emerald Insight, Taylor &amp; Francis and Sage Journals) with 60 studies being retained and synthesised using the six-step thematic analysis process by Braun and Clarke. The theoretical framework is sourced from Source Credibility Theory and the Theory of Planned Behaviour.</w:t>
      </w:r>
    </w:p>
    <w:p w14:paraId="62FE8B71" w14:textId="77777777" w:rsidR="0013093F" w:rsidRDefault="0013093F" w:rsidP="0013093F">
      <w:pPr>
        <w:spacing w:line="360" w:lineRule="auto"/>
        <w:jc w:val="both"/>
      </w:pPr>
      <w:r>
        <w:t>The results revealed four themes related to influencer credibility, dimensions of trustworthiness and expertise, consumer engagement and brand trust, and how skincare brands leverage influencer marketing. The results show that the most stable factors influencing purchase intention are the levels of trustworthiness and of expertise, whereas attractiveness acts in a conditional way and can even decrease beyond a certain threshold the perception of relatability. The pathways between content, engagement and brand trust and parasocial interaction, which then lead to intention, are moderated by perceived authenticity and the presence of transparent sponsorship disclosure.</w:t>
      </w:r>
    </w:p>
    <w:p w14:paraId="4F7BCBB8" w14:textId="5A38602B" w:rsidR="00555DD9" w:rsidRDefault="0013093F" w:rsidP="0013093F">
      <w:pPr>
        <w:spacing w:line="360" w:lineRule="auto"/>
        <w:jc w:val="both"/>
      </w:pPr>
      <w:r>
        <w:t>It suggests that UK skin care brands pay attention to influencers who are honest, knowledgable and relatable, such as micro-influencers, to be clear about commercial connections and to create long-term collaborations with them based on shared values, not on a single endorsement. The evidence base is secondary, and largely taken from other sectors and non-UK samples, and further primary research in the UK with skincare consumers is recommended to test and extend these findings.</w:t>
      </w:r>
    </w:p>
    <w:p w14:paraId="4231D85B" w14:textId="60FE054B" w:rsidR="0013093F" w:rsidRDefault="00000000">
      <w:pPr>
        <w:spacing w:line="360" w:lineRule="auto"/>
        <w:jc w:val="both"/>
        <w:rPr>
          <w:i/>
          <w:iCs/>
        </w:rPr>
      </w:pPr>
      <w:r>
        <w:rPr>
          <w:b/>
          <w:bCs/>
        </w:rPr>
        <w:t xml:space="preserve">Keywords: </w:t>
      </w:r>
      <w:r w:rsidRPr="0013093F">
        <w:rPr>
          <w:i/>
          <w:iCs/>
        </w:rPr>
        <w:t>influencer credibility; purchase intention; skincare; Source Credibility Theory; Theory of Planned Behaviour; systematic literature review; United Kingdo</w:t>
      </w:r>
      <w:r w:rsidR="0013093F">
        <w:rPr>
          <w:i/>
          <w:iCs/>
        </w:rPr>
        <w:t>m.</w:t>
      </w:r>
    </w:p>
    <w:p w14:paraId="7479CD59" w14:textId="77777777" w:rsidR="0013093F" w:rsidRDefault="0013093F">
      <w:pPr>
        <w:spacing w:line="360" w:lineRule="auto"/>
        <w:jc w:val="both"/>
        <w:rPr>
          <w:i/>
          <w:iCs/>
        </w:rPr>
      </w:pPr>
    </w:p>
    <w:p w14:paraId="2E40DA3A" w14:textId="77777777" w:rsidR="0013093F" w:rsidRDefault="0013093F">
      <w:pPr>
        <w:spacing w:line="360" w:lineRule="auto"/>
        <w:jc w:val="both"/>
        <w:rPr>
          <w:i/>
          <w:iCs/>
        </w:rPr>
      </w:pPr>
    </w:p>
    <w:p w14:paraId="79D2658A" w14:textId="77777777" w:rsidR="0013093F" w:rsidRDefault="0013093F">
      <w:pPr>
        <w:spacing w:line="360" w:lineRule="auto"/>
        <w:jc w:val="both"/>
        <w:rPr>
          <w:i/>
          <w:iCs/>
        </w:rPr>
      </w:pPr>
    </w:p>
    <w:p w14:paraId="4D732666" w14:textId="77777777" w:rsidR="0013093F" w:rsidRDefault="0013093F">
      <w:pPr>
        <w:spacing w:line="360" w:lineRule="auto"/>
        <w:jc w:val="both"/>
        <w:rPr>
          <w:i/>
          <w:iCs/>
        </w:rPr>
      </w:pPr>
    </w:p>
    <w:p w14:paraId="51234DBF" w14:textId="77777777" w:rsidR="0013093F" w:rsidRDefault="0013093F">
      <w:pPr>
        <w:spacing w:line="360" w:lineRule="auto"/>
        <w:jc w:val="both"/>
        <w:rPr>
          <w:i/>
          <w:iCs/>
        </w:rPr>
      </w:pPr>
    </w:p>
    <w:sdt>
      <w:sdtPr>
        <w:rPr>
          <w:rFonts w:ascii="Times New Roman" w:eastAsia="Times New Roman" w:hAnsi="Times New Roman" w:cs="Times New Roman"/>
          <w:b w:val="0"/>
          <w:color w:val="auto"/>
          <w:sz w:val="24"/>
          <w:szCs w:val="24"/>
        </w:rPr>
        <w:id w:val="905803725"/>
        <w:docPartObj>
          <w:docPartGallery w:val="Table of Contents"/>
          <w:docPartUnique/>
        </w:docPartObj>
      </w:sdtPr>
      <w:sdtEndPr>
        <w:rPr>
          <w:bCs/>
          <w:noProof/>
        </w:rPr>
      </w:sdtEndPr>
      <w:sdtContent>
        <w:p w14:paraId="4F61DAFC" w14:textId="600B94F4" w:rsidR="0013093F" w:rsidRPr="0013093F" w:rsidRDefault="0013093F" w:rsidP="0013093F">
          <w:pPr>
            <w:pStyle w:val="TOCHeading"/>
            <w:jc w:val="center"/>
            <w:rPr>
              <w:rFonts w:ascii="Times New Roman" w:hAnsi="Times New Roman" w:cs="Times New Roman"/>
              <w:color w:val="auto"/>
            </w:rPr>
          </w:pPr>
          <w:r w:rsidRPr="0013093F">
            <w:rPr>
              <w:rFonts w:ascii="Times New Roman" w:hAnsi="Times New Roman" w:cs="Times New Roman"/>
              <w:color w:val="auto"/>
            </w:rPr>
            <w:t>Table of Contents</w:t>
          </w:r>
        </w:p>
        <w:p w14:paraId="0606A76F" w14:textId="22BD72B4" w:rsidR="001C1CBF" w:rsidRDefault="0013093F">
          <w:pPr>
            <w:pStyle w:val="TOC1"/>
            <w:tabs>
              <w:tab w:val="right" w:leader="dot" w:pos="9016"/>
            </w:tabs>
            <w:rPr>
              <w:rFonts w:asciiTheme="minorHAnsi" w:eastAsiaTheme="minorEastAsia" w:hAnsiTheme="minorHAnsi" w:cstheme="minorBidi"/>
              <w:noProof/>
              <w:kern w:val="2"/>
              <w:lang w:val="en-IN" w:eastAsia="en-IN" w:bidi="gu-IN"/>
              <w14:ligatures w14:val="standardContextual"/>
            </w:rPr>
          </w:pPr>
          <w:r>
            <w:fldChar w:fldCharType="begin"/>
          </w:r>
          <w:r>
            <w:instrText xml:space="preserve"> TOC \o "1-3" \h \z \u </w:instrText>
          </w:r>
          <w:r>
            <w:fldChar w:fldCharType="separate"/>
          </w:r>
          <w:hyperlink w:anchor="_Toc241198892" w:history="1">
            <w:r w:rsidR="001C1CBF" w:rsidRPr="002F344E">
              <w:rPr>
                <w:rStyle w:val="Hyperlink"/>
                <w:noProof/>
              </w:rPr>
              <w:t>DECLARATION</w:t>
            </w:r>
            <w:r w:rsidR="001C1CBF">
              <w:rPr>
                <w:noProof/>
                <w:webHidden/>
              </w:rPr>
              <w:tab/>
            </w:r>
            <w:r w:rsidR="001C1CBF">
              <w:rPr>
                <w:noProof/>
                <w:webHidden/>
              </w:rPr>
              <w:fldChar w:fldCharType="begin"/>
            </w:r>
            <w:r w:rsidR="001C1CBF">
              <w:rPr>
                <w:noProof/>
                <w:webHidden/>
              </w:rPr>
              <w:instrText xml:space="preserve"> PAGEREF _Toc241198892 \h </w:instrText>
            </w:r>
            <w:r w:rsidR="001C1CBF">
              <w:rPr>
                <w:noProof/>
                <w:webHidden/>
              </w:rPr>
            </w:r>
            <w:r w:rsidR="001C1CBF">
              <w:rPr>
                <w:noProof/>
                <w:webHidden/>
              </w:rPr>
              <w:fldChar w:fldCharType="separate"/>
            </w:r>
            <w:r w:rsidR="001C1CBF">
              <w:rPr>
                <w:noProof/>
                <w:webHidden/>
              </w:rPr>
              <w:t>2</w:t>
            </w:r>
            <w:r w:rsidR="001C1CBF">
              <w:rPr>
                <w:noProof/>
                <w:webHidden/>
              </w:rPr>
              <w:fldChar w:fldCharType="end"/>
            </w:r>
          </w:hyperlink>
        </w:p>
        <w:p w14:paraId="4851F33D" w14:textId="1035BB3C" w:rsidR="001C1CBF" w:rsidRDefault="001C1CBF">
          <w:pPr>
            <w:pStyle w:val="TOC1"/>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893" w:history="1">
            <w:r w:rsidRPr="002F344E">
              <w:rPr>
                <w:rStyle w:val="Hyperlink"/>
                <w:noProof/>
              </w:rPr>
              <w:t>ABSTRACT</w:t>
            </w:r>
            <w:r>
              <w:rPr>
                <w:noProof/>
                <w:webHidden/>
              </w:rPr>
              <w:tab/>
            </w:r>
            <w:r>
              <w:rPr>
                <w:noProof/>
                <w:webHidden/>
              </w:rPr>
              <w:fldChar w:fldCharType="begin"/>
            </w:r>
            <w:r>
              <w:rPr>
                <w:noProof/>
                <w:webHidden/>
              </w:rPr>
              <w:instrText xml:space="preserve"> PAGEREF _Toc241198893 \h </w:instrText>
            </w:r>
            <w:r>
              <w:rPr>
                <w:noProof/>
                <w:webHidden/>
              </w:rPr>
            </w:r>
            <w:r>
              <w:rPr>
                <w:noProof/>
                <w:webHidden/>
              </w:rPr>
              <w:fldChar w:fldCharType="separate"/>
            </w:r>
            <w:r>
              <w:rPr>
                <w:noProof/>
                <w:webHidden/>
              </w:rPr>
              <w:t>3</w:t>
            </w:r>
            <w:r>
              <w:rPr>
                <w:noProof/>
                <w:webHidden/>
              </w:rPr>
              <w:fldChar w:fldCharType="end"/>
            </w:r>
          </w:hyperlink>
        </w:p>
        <w:p w14:paraId="0AED418E" w14:textId="1557E547" w:rsidR="001C1CBF" w:rsidRDefault="001C1CBF">
          <w:pPr>
            <w:pStyle w:val="TOC1"/>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894" w:history="1">
            <w:r w:rsidRPr="002F344E">
              <w:rPr>
                <w:rStyle w:val="Hyperlink"/>
                <w:noProof/>
              </w:rPr>
              <w:t>1 CHAPTER 1 INTRODUCTION</w:t>
            </w:r>
            <w:r>
              <w:rPr>
                <w:noProof/>
                <w:webHidden/>
              </w:rPr>
              <w:tab/>
            </w:r>
            <w:r>
              <w:rPr>
                <w:noProof/>
                <w:webHidden/>
              </w:rPr>
              <w:fldChar w:fldCharType="begin"/>
            </w:r>
            <w:r>
              <w:rPr>
                <w:noProof/>
                <w:webHidden/>
              </w:rPr>
              <w:instrText xml:space="preserve"> PAGEREF _Toc241198894 \h </w:instrText>
            </w:r>
            <w:r>
              <w:rPr>
                <w:noProof/>
                <w:webHidden/>
              </w:rPr>
            </w:r>
            <w:r>
              <w:rPr>
                <w:noProof/>
                <w:webHidden/>
              </w:rPr>
              <w:fldChar w:fldCharType="separate"/>
            </w:r>
            <w:r>
              <w:rPr>
                <w:noProof/>
                <w:webHidden/>
              </w:rPr>
              <w:t>7</w:t>
            </w:r>
            <w:r>
              <w:rPr>
                <w:noProof/>
                <w:webHidden/>
              </w:rPr>
              <w:fldChar w:fldCharType="end"/>
            </w:r>
          </w:hyperlink>
        </w:p>
        <w:p w14:paraId="4AF8A89F" w14:textId="69929C1E"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895" w:history="1">
            <w:r w:rsidRPr="002F344E">
              <w:rPr>
                <w:rStyle w:val="Hyperlink"/>
                <w:noProof/>
              </w:rPr>
              <w:t>1.1 Background to the Study</w:t>
            </w:r>
            <w:r>
              <w:rPr>
                <w:noProof/>
                <w:webHidden/>
              </w:rPr>
              <w:tab/>
            </w:r>
            <w:r>
              <w:rPr>
                <w:noProof/>
                <w:webHidden/>
              </w:rPr>
              <w:fldChar w:fldCharType="begin"/>
            </w:r>
            <w:r>
              <w:rPr>
                <w:noProof/>
                <w:webHidden/>
              </w:rPr>
              <w:instrText xml:space="preserve"> PAGEREF _Toc241198895 \h </w:instrText>
            </w:r>
            <w:r>
              <w:rPr>
                <w:noProof/>
                <w:webHidden/>
              </w:rPr>
            </w:r>
            <w:r>
              <w:rPr>
                <w:noProof/>
                <w:webHidden/>
              </w:rPr>
              <w:fldChar w:fldCharType="separate"/>
            </w:r>
            <w:r>
              <w:rPr>
                <w:noProof/>
                <w:webHidden/>
              </w:rPr>
              <w:t>7</w:t>
            </w:r>
            <w:r>
              <w:rPr>
                <w:noProof/>
                <w:webHidden/>
              </w:rPr>
              <w:fldChar w:fldCharType="end"/>
            </w:r>
          </w:hyperlink>
        </w:p>
        <w:p w14:paraId="4069B2E7" w14:textId="0B583B1C"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896" w:history="1">
            <w:r w:rsidRPr="002F344E">
              <w:rPr>
                <w:rStyle w:val="Hyperlink"/>
                <w:noProof/>
              </w:rPr>
              <w:t>1.2 Research Problem and Rationale</w:t>
            </w:r>
            <w:r>
              <w:rPr>
                <w:noProof/>
                <w:webHidden/>
              </w:rPr>
              <w:tab/>
            </w:r>
            <w:r>
              <w:rPr>
                <w:noProof/>
                <w:webHidden/>
              </w:rPr>
              <w:fldChar w:fldCharType="begin"/>
            </w:r>
            <w:r>
              <w:rPr>
                <w:noProof/>
                <w:webHidden/>
              </w:rPr>
              <w:instrText xml:space="preserve"> PAGEREF _Toc241198896 \h </w:instrText>
            </w:r>
            <w:r>
              <w:rPr>
                <w:noProof/>
                <w:webHidden/>
              </w:rPr>
            </w:r>
            <w:r>
              <w:rPr>
                <w:noProof/>
                <w:webHidden/>
              </w:rPr>
              <w:fldChar w:fldCharType="separate"/>
            </w:r>
            <w:r>
              <w:rPr>
                <w:noProof/>
                <w:webHidden/>
              </w:rPr>
              <w:t>7</w:t>
            </w:r>
            <w:r>
              <w:rPr>
                <w:noProof/>
                <w:webHidden/>
              </w:rPr>
              <w:fldChar w:fldCharType="end"/>
            </w:r>
          </w:hyperlink>
        </w:p>
        <w:p w14:paraId="32012B46" w14:textId="0172C91F"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897" w:history="1">
            <w:r w:rsidRPr="002F344E">
              <w:rPr>
                <w:rStyle w:val="Hyperlink"/>
                <w:noProof/>
              </w:rPr>
              <w:t>1.3 Research Aim</w:t>
            </w:r>
            <w:r>
              <w:rPr>
                <w:noProof/>
                <w:webHidden/>
              </w:rPr>
              <w:tab/>
            </w:r>
            <w:r>
              <w:rPr>
                <w:noProof/>
                <w:webHidden/>
              </w:rPr>
              <w:fldChar w:fldCharType="begin"/>
            </w:r>
            <w:r>
              <w:rPr>
                <w:noProof/>
                <w:webHidden/>
              </w:rPr>
              <w:instrText xml:space="preserve"> PAGEREF _Toc241198897 \h </w:instrText>
            </w:r>
            <w:r>
              <w:rPr>
                <w:noProof/>
                <w:webHidden/>
              </w:rPr>
            </w:r>
            <w:r>
              <w:rPr>
                <w:noProof/>
                <w:webHidden/>
              </w:rPr>
              <w:fldChar w:fldCharType="separate"/>
            </w:r>
            <w:r>
              <w:rPr>
                <w:noProof/>
                <w:webHidden/>
              </w:rPr>
              <w:t>7</w:t>
            </w:r>
            <w:r>
              <w:rPr>
                <w:noProof/>
                <w:webHidden/>
              </w:rPr>
              <w:fldChar w:fldCharType="end"/>
            </w:r>
          </w:hyperlink>
        </w:p>
        <w:p w14:paraId="71E5F0B9" w14:textId="5B6434D5"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898" w:history="1">
            <w:r w:rsidRPr="002F344E">
              <w:rPr>
                <w:rStyle w:val="Hyperlink"/>
                <w:noProof/>
              </w:rPr>
              <w:t>1.4 Research Objectives</w:t>
            </w:r>
            <w:r>
              <w:rPr>
                <w:noProof/>
                <w:webHidden/>
              </w:rPr>
              <w:tab/>
            </w:r>
            <w:r>
              <w:rPr>
                <w:noProof/>
                <w:webHidden/>
              </w:rPr>
              <w:fldChar w:fldCharType="begin"/>
            </w:r>
            <w:r>
              <w:rPr>
                <w:noProof/>
                <w:webHidden/>
              </w:rPr>
              <w:instrText xml:space="preserve"> PAGEREF _Toc241198898 \h </w:instrText>
            </w:r>
            <w:r>
              <w:rPr>
                <w:noProof/>
                <w:webHidden/>
              </w:rPr>
            </w:r>
            <w:r>
              <w:rPr>
                <w:noProof/>
                <w:webHidden/>
              </w:rPr>
              <w:fldChar w:fldCharType="separate"/>
            </w:r>
            <w:r>
              <w:rPr>
                <w:noProof/>
                <w:webHidden/>
              </w:rPr>
              <w:t>8</w:t>
            </w:r>
            <w:r>
              <w:rPr>
                <w:noProof/>
                <w:webHidden/>
              </w:rPr>
              <w:fldChar w:fldCharType="end"/>
            </w:r>
          </w:hyperlink>
        </w:p>
        <w:p w14:paraId="1D50D050" w14:textId="2AA2C8B8"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899" w:history="1">
            <w:r w:rsidRPr="002F344E">
              <w:rPr>
                <w:rStyle w:val="Hyperlink"/>
                <w:noProof/>
              </w:rPr>
              <w:t>1.5 Research Questions</w:t>
            </w:r>
            <w:r>
              <w:rPr>
                <w:noProof/>
                <w:webHidden/>
              </w:rPr>
              <w:tab/>
            </w:r>
            <w:r>
              <w:rPr>
                <w:noProof/>
                <w:webHidden/>
              </w:rPr>
              <w:fldChar w:fldCharType="begin"/>
            </w:r>
            <w:r>
              <w:rPr>
                <w:noProof/>
                <w:webHidden/>
              </w:rPr>
              <w:instrText xml:space="preserve"> PAGEREF _Toc241198899 \h </w:instrText>
            </w:r>
            <w:r>
              <w:rPr>
                <w:noProof/>
                <w:webHidden/>
              </w:rPr>
            </w:r>
            <w:r>
              <w:rPr>
                <w:noProof/>
                <w:webHidden/>
              </w:rPr>
              <w:fldChar w:fldCharType="separate"/>
            </w:r>
            <w:r>
              <w:rPr>
                <w:noProof/>
                <w:webHidden/>
              </w:rPr>
              <w:t>8</w:t>
            </w:r>
            <w:r>
              <w:rPr>
                <w:noProof/>
                <w:webHidden/>
              </w:rPr>
              <w:fldChar w:fldCharType="end"/>
            </w:r>
          </w:hyperlink>
        </w:p>
        <w:p w14:paraId="40543E24" w14:textId="55CBAC79"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00" w:history="1">
            <w:r w:rsidRPr="002F344E">
              <w:rPr>
                <w:rStyle w:val="Hyperlink"/>
                <w:noProof/>
              </w:rPr>
              <w:t>1.6 Significance of the Study</w:t>
            </w:r>
            <w:r>
              <w:rPr>
                <w:noProof/>
                <w:webHidden/>
              </w:rPr>
              <w:tab/>
            </w:r>
            <w:r>
              <w:rPr>
                <w:noProof/>
                <w:webHidden/>
              </w:rPr>
              <w:fldChar w:fldCharType="begin"/>
            </w:r>
            <w:r>
              <w:rPr>
                <w:noProof/>
                <w:webHidden/>
              </w:rPr>
              <w:instrText xml:space="preserve"> PAGEREF _Toc241198900 \h </w:instrText>
            </w:r>
            <w:r>
              <w:rPr>
                <w:noProof/>
                <w:webHidden/>
              </w:rPr>
            </w:r>
            <w:r>
              <w:rPr>
                <w:noProof/>
                <w:webHidden/>
              </w:rPr>
              <w:fldChar w:fldCharType="separate"/>
            </w:r>
            <w:r>
              <w:rPr>
                <w:noProof/>
                <w:webHidden/>
              </w:rPr>
              <w:t>8</w:t>
            </w:r>
            <w:r>
              <w:rPr>
                <w:noProof/>
                <w:webHidden/>
              </w:rPr>
              <w:fldChar w:fldCharType="end"/>
            </w:r>
          </w:hyperlink>
        </w:p>
        <w:p w14:paraId="7AE0C3F1" w14:textId="1F1B8D32"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01" w:history="1">
            <w:r w:rsidRPr="002F344E">
              <w:rPr>
                <w:rStyle w:val="Hyperlink"/>
                <w:noProof/>
              </w:rPr>
              <w:t>1.7 Scope of the Study</w:t>
            </w:r>
            <w:r>
              <w:rPr>
                <w:noProof/>
                <w:webHidden/>
              </w:rPr>
              <w:tab/>
            </w:r>
            <w:r>
              <w:rPr>
                <w:noProof/>
                <w:webHidden/>
              </w:rPr>
              <w:fldChar w:fldCharType="begin"/>
            </w:r>
            <w:r>
              <w:rPr>
                <w:noProof/>
                <w:webHidden/>
              </w:rPr>
              <w:instrText xml:space="preserve"> PAGEREF _Toc241198901 \h </w:instrText>
            </w:r>
            <w:r>
              <w:rPr>
                <w:noProof/>
                <w:webHidden/>
              </w:rPr>
            </w:r>
            <w:r>
              <w:rPr>
                <w:noProof/>
                <w:webHidden/>
              </w:rPr>
              <w:fldChar w:fldCharType="separate"/>
            </w:r>
            <w:r>
              <w:rPr>
                <w:noProof/>
                <w:webHidden/>
              </w:rPr>
              <w:t>9</w:t>
            </w:r>
            <w:r>
              <w:rPr>
                <w:noProof/>
                <w:webHidden/>
              </w:rPr>
              <w:fldChar w:fldCharType="end"/>
            </w:r>
          </w:hyperlink>
        </w:p>
        <w:p w14:paraId="1BC9DEBA" w14:textId="69A999A9"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02" w:history="1">
            <w:r w:rsidRPr="002F344E">
              <w:rPr>
                <w:rStyle w:val="Hyperlink"/>
                <w:noProof/>
              </w:rPr>
              <w:t>1.8 Structure of the Dissertation</w:t>
            </w:r>
            <w:r>
              <w:rPr>
                <w:noProof/>
                <w:webHidden/>
              </w:rPr>
              <w:tab/>
            </w:r>
            <w:r>
              <w:rPr>
                <w:noProof/>
                <w:webHidden/>
              </w:rPr>
              <w:fldChar w:fldCharType="begin"/>
            </w:r>
            <w:r>
              <w:rPr>
                <w:noProof/>
                <w:webHidden/>
              </w:rPr>
              <w:instrText xml:space="preserve"> PAGEREF _Toc241198902 \h </w:instrText>
            </w:r>
            <w:r>
              <w:rPr>
                <w:noProof/>
                <w:webHidden/>
              </w:rPr>
            </w:r>
            <w:r>
              <w:rPr>
                <w:noProof/>
                <w:webHidden/>
              </w:rPr>
              <w:fldChar w:fldCharType="separate"/>
            </w:r>
            <w:r>
              <w:rPr>
                <w:noProof/>
                <w:webHidden/>
              </w:rPr>
              <w:t>9</w:t>
            </w:r>
            <w:r>
              <w:rPr>
                <w:noProof/>
                <w:webHidden/>
              </w:rPr>
              <w:fldChar w:fldCharType="end"/>
            </w:r>
          </w:hyperlink>
        </w:p>
        <w:p w14:paraId="2A7247E2" w14:textId="78CE264A" w:rsidR="001C1CBF" w:rsidRDefault="001C1CBF">
          <w:pPr>
            <w:pStyle w:val="TOC1"/>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03" w:history="1">
            <w:r w:rsidRPr="002F344E">
              <w:rPr>
                <w:rStyle w:val="Hyperlink"/>
                <w:noProof/>
              </w:rPr>
              <w:t>2 CHAPTER 2 LITERATURE REVIEW</w:t>
            </w:r>
            <w:r>
              <w:rPr>
                <w:noProof/>
                <w:webHidden/>
              </w:rPr>
              <w:tab/>
            </w:r>
            <w:r>
              <w:rPr>
                <w:noProof/>
                <w:webHidden/>
              </w:rPr>
              <w:fldChar w:fldCharType="begin"/>
            </w:r>
            <w:r>
              <w:rPr>
                <w:noProof/>
                <w:webHidden/>
              </w:rPr>
              <w:instrText xml:space="preserve"> PAGEREF _Toc241198903 \h </w:instrText>
            </w:r>
            <w:r>
              <w:rPr>
                <w:noProof/>
                <w:webHidden/>
              </w:rPr>
            </w:r>
            <w:r>
              <w:rPr>
                <w:noProof/>
                <w:webHidden/>
              </w:rPr>
              <w:fldChar w:fldCharType="separate"/>
            </w:r>
            <w:r>
              <w:rPr>
                <w:noProof/>
                <w:webHidden/>
              </w:rPr>
              <w:t>10</w:t>
            </w:r>
            <w:r>
              <w:rPr>
                <w:noProof/>
                <w:webHidden/>
              </w:rPr>
              <w:fldChar w:fldCharType="end"/>
            </w:r>
          </w:hyperlink>
        </w:p>
        <w:p w14:paraId="7D3C796C" w14:textId="6AD11DFF"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04" w:history="1">
            <w:r w:rsidRPr="002F344E">
              <w:rPr>
                <w:rStyle w:val="Hyperlink"/>
                <w:noProof/>
              </w:rPr>
              <w:t>2.1 Introduction</w:t>
            </w:r>
            <w:r>
              <w:rPr>
                <w:noProof/>
                <w:webHidden/>
              </w:rPr>
              <w:tab/>
            </w:r>
            <w:r>
              <w:rPr>
                <w:noProof/>
                <w:webHidden/>
              </w:rPr>
              <w:fldChar w:fldCharType="begin"/>
            </w:r>
            <w:r>
              <w:rPr>
                <w:noProof/>
                <w:webHidden/>
              </w:rPr>
              <w:instrText xml:space="preserve"> PAGEREF _Toc241198904 \h </w:instrText>
            </w:r>
            <w:r>
              <w:rPr>
                <w:noProof/>
                <w:webHidden/>
              </w:rPr>
            </w:r>
            <w:r>
              <w:rPr>
                <w:noProof/>
                <w:webHidden/>
              </w:rPr>
              <w:fldChar w:fldCharType="separate"/>
            </w:r>
            <w:r>
              <w:rPr>
                <w:noProof/>
                <w:webHidden/>
              </w:rPr>
              <w:t>10</w:t>
            </w:r>
            <w:r>
              <w:rPr>
                <w:noProof/>
                <w:webHidden/>
              </w:rPr>
              <w:fldChar w:fldCharType="end"/>
            </w:r>
          </w:hyperlink>
        </w:p>
        <w:p w14:paraId="140B19A6" w14:textId="798156FE"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05" w:history="1">
            <w:r w:rsidRPr="002F344E">
              <w:rPr>
                <w:rStyle w:val="Hyperlink"/>
                <w:noProof/>
              </w:rPr>
              <w:t>2.2 Conceptualising Influencer Credibility</w:t>
            </w:r>
            <w:r>
              <w:rPr>
                <w:noProof/>
                <w:webHidden/>
              </w:rPr>
              <w:tab/>
            </w:r>
            <w:r>
              <w:rPr>
                <w:noProof/>
                <w:webHidden/>
              </w:rPr>
              <w:fldChar w:fldCharType="begin"/>
            </w:r>
            <w:r>
              <w:rPr>
                <w:noProof/>
                <w:webHidden/>
              </w:rPr>
              <w:instrText xml:space="preserve"> PAGEREF _Toc241198905 \h </w:instrText>
            </w:r>
            <w:r>
              <w:rPr>
                <w:noProof/>
                <w:webHidden/>
              </w:rPr>
            </w:r>
            <w:r>
              <w:rPr>
                <w:noProof/>
                <w:webHidden/>
              </w:rPr>
              <w:fldChar w:fldCharType="separate"/>
            </w:r>
            <w:r>
              <w:rPr>
                <w:noProof/>
                <w:webHidden/>
              </w:rPr>
              <w:t>10</w:t>
            </w:r>
            <w:r>
              <w:rPr>
                <w:noProof/>
                <w:webHidden/>
              </w:rPr>
              <w:fldChar w:fldCharType="end"/>
            </w:r>
          </w:hyperlink>
        </w:p>
        <w:p w14:paraId="08E3C110" w14:textId="1B1412BB"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06" w:history="1">
            <w:r w:rsidRPr="002F344E">
              <w:rPr>
                <w:rStyle w:val="Hyperlink"/>
                <w:noProof/>
              </w:rPr>
              <w:t>2.3 Influencer Credibility and Consumer Purchase Intention</w:t>
            </w:r>
            <w:r>
              <w:rPr>
                <w:noProof/>
                <w:webHidden/>
              </w:rPr>
              <w:tab/>
            </w:r>
            <w:r>
              <w:rPr>
                <w:noProof/>
                <w:webHidden/>
              </w:rPr>
              <w:fldChar w:fldCharType="begin"/>
            </w:r>
            <w:r>
              <w:rPr>
                <w:noProof/>
                <w:webHidden/>
              </w:rPr>
              <w:instrText xml:space="preserve"> PAGEREF _Toc241198906 \h </w:instrText>
            </w:r>
            <w:r>
              <w:rPr>
                <w:noProof/>
                <w:webHidden/>
              </w:rPr>
            </w:r>
            <w:r>
              <w:rPr>
                <w:noProof/>
                <w:webHidden/>
              </w:rPr>
              <w:fldChar w:fldCharType="separate"/>
            </w:r>
            <w:r>
              <w:rPr>
                <w:noProof/>
                <w:webHidden/>
              </w:rPr>
              <w:t>12</w:t>
            </w:r>
            <w:r>
              <w:rPr>
                <w:noProof/>
                <w:webHidden/>
              </w:rPr>
              <w:fldChar w:fldCharType="end"/>
            </w:r>
          </w:hyperlink>
        </w:p>
        <w:p w14:paraId="2472286E" w14:textId="06306768"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07" w:history="1">
            <w:r w:rsidRPr="002F344E">
              <w:rPr>
                <w:rStyle w:val="Hyperlink"/>
                <w:noProof/>
              </w:rPr>
              <w:t>2.3.1 Trustworthiness</w:t>
            </w:r>
            <w:r>
              <w:rPr>
                <w:noProof/>
                <w:webHidden/>
              </w:rPr>
              <w:tab/>
            </w:r>
            <w:r>
              <w:rPr>
                <w:noProof/>
                <w:webHidden/>
              </w:rPr>
              <w:fldChar w:fldCharType="begin"/>
            </w:r>
            <w:r>
              <w:rPr>
                <w:noProof/>
                <w:webHidden/>
              </w:rPr>
              <w:instrText xml:space="preserve"> PAGEREF _Toc241198907 \h </w:instrText>
            </w:r>
            <w:r>
              <w:rPr>
                <w:noProof/>
                <w:webHidden/>
              </w:rPr>
            </w:r>
            <w:r>
              <w:rPr>
                <w:noProof/>
                <w:webHidden/>
              </w:rPr>
              <w:fldChar w:fldCharType="separate"/>
            </w:r>
            <w:r>
              <w:rPr>
                <w:noProof/>
                <w:webHidden/>
              </w:rPr>
              <w:t>12</w:t>
            </w:r>
            <w:r>
              <w:rPr>
                <w:noProof/>
                <w:webHidden/>
              </w:rPr>
              <w:fldChar w:fldCharType="end"/>
            </w:r>
          </w:hyperlink>
        </w:p>
        <w:p w14:paraId="4A85BE7B" w14:textId="190E1057"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08" w:history="1">
            <w:r w:rsidRPr="002F344E">
              <w:rPr>
                <w:rStyle w:val="Hyperlink"/>
                <w:noProof/>
              </w:rPr>
              <w:t>2.3.2 Expertise</w:t>
            </w:r>
            <w:r>
              <w:rPr>
                <w:noProof/>
                <w:webHidden/>
              </w:rPr>
              <w:tab/>
            </w:r>
            <w:r>
              <w:rPr>
                <w:noProof/>
                <w:webHidden/>
              </w:rPr>
              <w:fldChar w:fldCharType="begin"/>
            </w:r>
            <w:r>
              <w:rPr>
                <w:noProof/>
                <w:webHidden/>
              </w:rPr>
              <w:instrText xml:space="preserve"> PAGEREF _Toc241198908 \h </w:instrText>
            </w:r>
            <w:r>
              <w:rPr>
                <w:noProof/>
                <w:webHidden/>
              </w:rPr>
            </w:r>
            <w:r>
              <w:rPr>
                <w:noProof/>
                <w:webHidden/>
              </w:rPr>
              <w:fldChar w:fldCharType="separate"/>
            </w:r>
            <w:r>
              <w:rPr>
                <w:noProof/>
                <w:webHidden/>
              </w:rPr>
              <w:t>13</w:t>
            </w:r>
            <w:r>
              <w:rPr>
                <w:noProof/>
                <w:webHidden/>
              </w:rPr>
              <w:fldChar w:fldCharType="end"/>
            </w:r>
          </w:hyperlink>
        </w:p>
        <w:p w14:paraId="07E94935" w14:textId="44C7DF7D"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09" w:history="1">
            <w:r w:rsidRPr="002F344E">
              <w:rPr>
                <w:rStyle w:val="Hyperlink"/>
                <w:noProof/>
              </w:rPr>
              <w:t>2.3.3 Attractiveness</w:t>
            </w:r>
            <w:r>
              <w:rPr>
                <w:noProof/>
                <w:webHidden/>
              </w:rPr>
              <w:tab/>
            </w:r>
            <w:r>
              <w:rPr>
                <w:noProof/>
                <w:webHidden/>
              </w:rPr>
              <w:fldChar w:fldCharType="begin"/>
            </w:r>
            <w:r>
              <w:rPr>
                <w:noProof/>
                <w:webHidden/>
              </w:rPr>
              <w:instrText xml:space="preserve"> PAGEREF _Toc241198909 \h </w:instrText>
            </w:r>
            <w:r>
              <w:rPr>
                <w:noProof/>
                <w:webHidden/>
              </w:rPr>
            </w:r>
            <w:r>
              <w:rPr>
                <w:noProof/>
                <w:webHidden/>
              </w:rPr>
              <w:fldChar w:fldCharType="separate"/>
            </w:r>
            <w:r>
              <w:rPr>
                <w:noProof/>
                <w:webHidden/>
              </w:rPr>
              <w:t>14</w:t>
            </w:r>
            <w:r>
              <w:rPr>
                <w:noProof/>
                <w:webHidden/>
              </w:rPr>
              <w:fldChar w:fldCharType="end"/>
            </w:r>
          </w:hyperlink>
        </w:p>
        <w:p w14:paraId="1BAA2589" w14:textId="17611F5F"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10" w:history="1">
            <w:r w:rsidRPr="002F344E">
              <w:rPr>
                <w:rStyle w:val="Hyperlink"/>
                <w:noProof/>
              </w:rPr>
              <w:t>2.4 Influencer-Generated Content, Consumer Engagement and Brand Trust</w:t>
            </w:r>
            <w:r>
              <w:rPr>
                <w:noProof/>
                <w:webHidden/>
              </w:rPr>
              <w:tab/>
            </w:r>
            <w:r>
              <w:rPr>
                <w:noProof/>
                <w:webHidden/>
              </w:rPr>
              <w:fldChar w:fldCharType="begin"/>
            </w:r>
            <w:r>
              <w:rPr>
                <w:noProof/>
                <w:webHidden/>
              </w:rPr>
              <w:instrText xml:space="preserve"> PAGEREF _Toc241198910 \h </w:instrText>
            </w:r>
            <w:r>
              <w:rPr>
                <w:noProof/>
                <w:webHidden/>
              </w:rPr>
            </w:r>
            <w:r>
              <w:rPr>
                <w:noProof/>
                <w:webHidden/>
              </w:rPr>
              <w:fldChar w:fldCharType="separate"/>
            </w:r>
            <w:r>
              <w:rPr>
                <w:noProof/>
                <w:webHidden/>
              </w:rPr>
              <w:t>15</w:t>
            </w:r>
            <w:r>
              <w:rPr>
                <w:noProof/>
                <w:webHidden/>
              </w:rPr>
              <w:fldChar w:fldCharType="end"/>
            </w:r>
          </w:hyperlink>
        </w:p>
        <w:p w14:paraId="696EC3D8" w14:textId="279EF749"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11" w:history="1">
            <w:r w:rsidRPr="002F344E">
              <w:rPr>
                <w:rStyle w:val="Hyperlink"/>
                <w:noProof/>
              </w:rPr>
              <w:t>2.5 Parasocial Interaction and Influencer-Consumer</w:t>
            </w:r>
            <w:r>
              <w:rPr>
                <w:noProof/>
                <w:webHidden/>
              </w:rPr>
              <w:tab/>
            </w:r>
            <w:r>
              <w:rPr>
                <w:noProof/>
                <w:webHidden/>
              </w:rPr>
              <w:fldChar w:fldCharType="begin"/>
            </w:r>
            <w:r>
              <w:rPr>
                <w:noProof/>
                <w:webHidden/>
              </w:rPr>
              <w:instrText xml:space="preserve"> PAGEREF _Toc241198911 \h </w:instrText>
            </w:r>
            <w:r>
              <w:rPr>
                <w:noProof/>
                <w:webHidden/>
              </w:rPr>
            </w:r>
            <w:r>
              <w:rPr>
                <w:noProof/>
                <w:webHidden/>
              </w:rPr>
              <w:fldChar w:fldCharType="separate"/>
            </w:r>
            <w:r>
              <w:rPr>
                <w:noProof/>
                <w:webHidden/>
              </w:rPr>
              <w:t>17</w:t>
            </w:r>
            <w:r>
              <w:rPr>
                <w:noProof/>
                <w:webHidden/>
              </w:rPr>
              <w:fldChar w:fldCharType="end"/>
            </w:r>
          </w:hyperlink>
        </w:p>
        <w:p w14:paraId="595C35D2" w14:textId="39340B22"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12" w:history="1">
            <w:r w:rsidRPr="002F344E">
              <w:rPr>
                <w:rStyle w:val="Hyperlink"/>
                <w:noProof/>
              </w:rPr>
              <w:t>2.6 Influencer Marketing Strategies in the Skincare Sector</w:t>
            </w:r>
            <w:r>
              <w:rPr>
                <w:noProof/>
                <w:webHidden/>
              </w:rPr>
              <w:tab/>
            </w:r>
            <w:r>
              <w:rPr>
                <w:noProof/>
                <w:webHidden/>
              </w:rPr>
              <w:fldChar w:fldCharType="begin"/>
            </w:r>
            <w:r>
              <w:rPr>
                <w:noProof/>
                <w:webHidden/>
              </w:rPr>
              <w:instrText xml:space="preserve"> PAGEREF _Toc241198912 \h </w:instrText>
            </w:r>
            <w:r>
              <w:rPr>
                <w:noProof/>
                <w:webHidden/>
              </w:rPr>
            </w:r>
            <w:r>
              <w:rPr>
                <w:noProof/>
                <w:webHidden/>
              </w:rPr>
              <w:fldChar w:fldCharType="separate"/>
            </w:r>
            <w:r>
              <w:rPr>
                <w:noProof/>
                <w:webHidden/>
              </w:rPr>
              <w:t>18</w:t>
            </w:r>
            <w:r>
              <w:rPr>
                <w:noProof/>
                <w:webHidden/>
              </w:rPr>
              <w:fldChar w:fldCharType="end"/>
            </w:r>
          </w:hyperlink>
        </w:p>
        <w:p w14:paraId="418998E6" w14:textId="242D85BC"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13" w:history="1">
            <w:r w:rsidRPr="002F344E">
              <w:rPr>
                <w:rStyle w:val="Hyperlink"/>
                <w:noProof/>
              </w:rPr>
              <w:t>2.7 Theoretical Framework</w:t>
            </w:r>
            <w:r>
              <w:rPr>
                <w:noProof/>
                <w:webHidden/>
              </w:rPr>
              <w:tab/>
            </w:r>
            <w:r>
              <w:rPr>
                <w:noProof/>
                <w:webHidden/>
              </w:rPr>
              <w:fldChar w:fldCharType="begin"/>
            </w:r>
            <w:r>
              <w:rPr>
                <w:noProof/>
                <w:webHidden/>
              </w:rPr>
              <w:instrText xml:space="preserve"> PAGEREF _Toc241198913 \h </w:instrText>
            </w:r>
            <w:r>
              <w:rPr>
                <w:noProof/>
                <w:webHidden/>
              </w:rPr>
            </w:r>
            <w:r>
              <w:rPr>
                <w:noProof/>
                <w:webHidden/>
              </w:rPr>
              <w:fldChar w:fldCharType="separate"/>
            </w:r>
            <w:r>
              <w:rPr>
                <w:noProof/>
                <w:webHidden/>
              </w:rPr>
              <w:t>18</w:t>
            </w:r>
            <w:r>
              <w:rPr>
                <w:noProof/>
                <w:webHidden/>
              </w:rPr>
              <w:fldChar w:fldCharType="end"/>
            </w:r>
          </w:hyperlink>
        </w:p>
        <w:p w14:paraId="56BB80B3" w14:textId="4BDD41A1"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14" w:history="1">
            <w:r w:rsidRPr="002F344E">
              <w:rPr>
                <w:rStyle w:val="Hyperlink"/>
                <w:noProof/>
              </w:rPr>
              <w:t>2.7.1 Source Credibility Theory</w:t>
            </w:r>
            <w:r>
              <w:rPr>
                <w:noProof/>
                <w:webHidden/>
              </w:rPr>
              <w:tab/>
            </w:r>
            <w:r>
              <w:rPr>
                <w:noProof/>
                <w:webHidden/>
              </w:rPr>
              <w:fldChar w:fldCharType="begin"/>
            </w:r>
            <w:r>
              <w:rPr>
                <w:noProof/>
                <w:webHidden/>
              </w:rPr>
              <w:instrText xml:space="preserve"> PAGEREF _Toc241198914 \h </w:instrText>
            </w:r>
            <w:r>
              <w:rPr>
                <w:noProof/>
                <w:webHidden/>
              </w:rPr>
            </w:r>
            <w:r>
              <w:rPr>
                <w:noProof/>
                <w:webHidden/>
              </w:rPr>
              <w:fldChar w:fldCharType="separate"/>
            </w:r>
            <w:r>
              <w:rPr>
                <w:noProof/>
                <w:webHidden/>
              </w:rPr>
              <w:t>19</w:t>
            </w:r>
            <w:r>
              <w:rPr>
                <w:noProof/>
                <w:webHidden/>
              </w:rPr>
              <w:fldChar w:fldCharType="end"/>
            </w:r>
          </w:hyperlink>
        </w:p>
        <w:p w14:paraId="7245485D" w14:textId="60056FDF"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15" w:history="1">
            <w:r w:rsidRPr="002F344E">
              <w:rPr>
                <w:rStyle w:val="Hyperlink"/>
                <w:noProof/>
              </w:rPr>
              <w:t>2.7.2 Theory of Planned Behaviour</w:t>
            </w:r>
            <w:r>
              <w:rPr>
                <w:noProof/>
                <w:webHidden/>
              </w:rPr>
              <w:tab/>
            </w:r>
            <w:r>
              <w:rPr>
                <w:noProof/>
                <w:webHidden/>
              </w:rPr>
              <w:fldChar w:fldCharType="begin"/>
            </w:r>
            <w:r>
              <w:rPr>
                <w:noProof/>
                <w:webHidden/>
              </w:rPr>
              <w:instrText xml:space="preserve"> PAGEREF _Toc241198915 \h </w:instrText>
            </w:r>
            <w:r>
              <w:rPr>
                <w:noProof/>
                <w:webHidden/>
              </w:rPr>
            </w:r>
            <w:r>
              <w:rPr>
                <w:noProof/>
                <w:webHidden/>
              </w:rPr>
              <w:fldChar w:fldCharType="separate"/>
            </w:r>
            <w:r>
              <w:rPr>
                <w:noProof/>
                <w:webHidden/>
              </w:rPr>
              <w:t>19</w:t>
            </w:r>
            <w:r>
              <w:rPr>
                <w:noProof/>
                <w:webHidden/>
              </w:rPr>
              <w:fldChar w:fldCharType="end"/>
            </w:r>
          </w:hyperlink>
        </w:p>
        <w:p w14:paraId="66F602DB" w14:textId="1284C0C7"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16" w:history="1">
            <w:r w:rsidRPr="002F344E">
              <w:rPr>
                <w:rStyle w:val="Hyperlink"/>
                <w:noProof/>
              </w:rPr>
              <w:t>2.7.3 Conceptual Framework</w:t>
            </w:r>
            <w:r>
              <w:rPr>
                <w:noProof/>
                <w:webHidden/>
              </w:rPr>
              <w:tab/>
            </w:r>
            <w:r>
              <w:rPr>
                <w:noProof/>
                <w:webHidden/>
              </w:rPr>
              <w:fldChar w:fldCharType="begin"/>
            </w:r>
            <w:r>
              <w:rPr>
                <w:noProof/>
                <w:webHidden/>
              </w:rPr>
              <w:instrText xml:space="preserve"> PAGEREF _Toc241198916 \h </w:instrText>
            </w:r>
            <w:r>
              <w:rPr>
                <w:noProof/>
                <w:webHidden/>
              </w:rPr>
            </w:r>
            <w:r>
              <w:rPr>
                <w:noProof/>
                <w:webHidden/>
              </w:rPr>
              <w:fldChar w:fldCharType="separate"/>
            </w:r>
            <w:r>
              <w:rPr>
                <w:noProof/>
                <w:webHidden/>
              </w:rPr>
              <w:t>20</w:t>
            </w:r>
            <w:r>
              <w:rPr>
                <w:noProof/>
                <w:webHidden/>
              </w:rPr>
              <w:fldChar w:fldCharType="end"/>
            </w:r>
          </w:hyperlink>
        </w:p>
        <w:p w14:paraId="06D87B21" w14:textId="1594A565"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17" w:history="1">
            <w:r w:rsidRPr="002F344E">
              <w:rPr>
                <w:rStyle w:val="Hyperlink"/>
                <w:noProof/>
              </w:rPr>
              <w:t>2.8 Literature Gap</w:t>
            </w:r>
            <w:r>
              <w:rPr>
                <w:noProof/>
                <w:webHidden/>
              </w:rPr>
              <w:tab/>
            </w:r>
            <w:r>
              <w:rPr>
                <w:noProof/>
                <w:webHidden/>
              </w:rPr>
              <w:fldChar w:fldCharType="begin"/>
            </w:r>
            <w:r>
              <w:rPr>
                <w:noProof/>
                <w:webHidden/>
              </w:rPr>
              <w:instrText xml:space="preserve"> PAGEREF _Toc241198917 \h </w:instrText>
            </w:r>
            <w:r>
              <w:rPr>
                <w:noProof/>
                <w:webHidden/>
              </w:rPr>
            </w:r>
            <w:r>
              <w:rPr>
                <w:noProof/>
                <w:webHidden/>
              </w:rPr>
              <w:fldChar w:fldCharType="separate"/>
            </w:r>
            <w:r>
              <w:rPr>
                <w:noProof/>
                <w:webHidden/>
              </w:rPr>
              <w:t>21</w:t>
            </w:r>
            <w:r>
              <w:rPr>
                <w:noProof/>
                <w:webHidden/>
              </w:rPr>
              <w:fldChar w:fldCharType="end"/>
            </w:r>
          </w:hyperlink>
        </w:p>
        <w:p w14:paraId="39F86639" w14:textId="641264E8"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18" w:history="1">
            <w:r w:rsidRPr="002F344E">
              <w:rPr>
                <w:rStyle w:val="Hyperlink"/>
                <w:noProof/>
              </w:rPr>
              <w:t>2.9 Chapter Summary</w:t>
            </w:r>
            <w:r>
              <w:rPr>
                <w:noProof/>
                <w:webHidden/>
              </w:rPr>
              <w:tab/>
            </w:r>
            <w:r>
              <w:rPr>
                <w:noProof/>
                <w:webHidden/>
              </w:rPr>
              <w:fldChar w:fldCharType="begin"/>
            </w:r>
            <w:r>
              <w:rPr>
                <w:noProof/>
                <w:webHidden/>
              </w:rPr>
              <w:instrText xml:space="preserve"> PAGEREF _Toc241198918 \h </w:instrText>
            </w:r>
            <w:r>
              <w:rPr>
                <w:noProof/>
                <w:webHidden/>
              </w:rPr>
            </w:r>
            <w:r>
              <w:rPr>
                <w:noProof/>
                <w:webHidden/>
              </w:rPr>
              <w:fldChar w:fldCharType="separate"/>
            </w:r>
            <w:r>
              <w:rPr>
                <w:noProof/>
                <w:webHidden/>
              </w:rPr>
              <w:t>22</w:t>
            </w:r>
            <w:r>
              <w:rPr>
                <w:noProof/>
                <w:webHidden/>
              </w:rPr>
              <w:fldChar w:fldCharType="end"/>
            </w:r>
          </w:hyperlink>
        </w:p>
        <w:p w14:paraId="09766C41" w14:textId="529D0F54" w:rsidR="001C1CBF" w:rsidRDefault="001C1CBF">
          <w:pPr>
            <w:pStyle w:val="TOC1"/>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19" w:history="1">
            <w:r w:rsidRPr="002F344E">
              <w:rPr>
                <w:rStyle w:val="Hyperlink"/>
                <w:noProof/>
              </w:rPr>
              <w:t>3 CHAPTER 3 RESEARCH METHODOLOGY</w:t>
            </w:r>
            <w:r>
              <w:rPr>
                <w:noProof/>
                <w:webHidden/>
              </w:rPr>
              <w:tab/>
            </w:r>
            <w:r>
              <w:rPr>
                <w:noProof/>
                <w:webHidden/>
              </w:rPr>
              <w:fldChar w:fldCharType="begin"/>
            </w:r>
            <w:r>
              <w:rPr>
                <w:noProof/>
                <w:webHidden/>
              </w:rPr>
              <w:instrText xml:space="preserve"> PAGEREF _Toc241198919 \h </w:instrText>
            </w:r>
            <w:r>
              <w:rPr>
                <w:noProof/>
                <w:webHidden/>
              </w:rPr>
            </w:r>
            <w:r>
              <w:rPr>
                <w:noProof/>
                <w:webHidden/>
              </w:rPr>
              <w:fldChar w:fldCharType="separate"/>
            </w:r>
            <w:r>
              <w:rPr>
                <w:noProof/>
                <w:webHidden/>
              </w:rPr>
              <w:t>23</w:t>
            </w:r>
            <w:r>
              <w:rPr>
                <w:noProof/>
                <w:webHidden/>
              </w:rPr>
              <w:fldChar w:fldCharType="end"/>
            </w:r>
          </w:hyperlink>
        </w:p>
        <w:p w14:paraId="1F23C166" w14:textId="3C7B8A4F"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20" w:history="1">
            <w:r w:rsidRPr="002F344E">
              <w:rPr>
                <w:rStyle w:val="Hyperlink"/>
                <w:bCs/>
                <w:noProof/>
              </w:rPr>
              <w:t>3.1 Introduction</w:t>
            </w:r>
            <w:r>
              <w:rPr>
                <w:noProof/>
                <w:webHidden/>
              </w:rPr>
              <w:tab/>
            </w:r>
            <w:r>
              <w:rPr>
                <w:noProof/>
                <w:webHidden/>
              </w:rPr>
              <w:fldChar w:fldCharType="begin"/>
            </w:r>
            <w:r>
              <w:rPr>
                <w:noProof/>
                <w:webHidden/>
              </w:rPr>
              <w:instrText xml:space="preserve"> PAGEREF _Toc241198920 \h </w:instrText>
            </w:r>
            <w:r>
              <w:rPr>
                <w:noProof/>
                <w:webHidden/>
              </w:rPr>
            </w:r>
            <w:r>
              <w:rPr>
                <w:noProof/>
                <w:webHidden/>
              </w:rPr>
              <w:fldChar w:fldCharType="separate"/>
            </w:r>
            <w:r>
              <w:rPr>
                <w:noProof/>
                <w:webHidden/>
              </w:rPr>
              <w:t>23</w:t>
            </w:r>
            <w:r>
              <w:rPr>
                <w:noProof/>
                <w:webHidden/>
              </w:rPr>
              <w:fldChar w:fldCharType="end"/>
            </w:r>
          </w:hyperlink>
        </w:p>
        <w:p w14:paraId="39BF19FB" w14:textId="4401167B"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21" w:history="1">
            <w:r w:rsidRPr="002F344E">
              <w:rPr>
                <w:rStyle w:val="Hyperlink"/>
                <w:noProof/>
              </w:rPr>
              <w:t>3.2 Research Philosophy</w:t>
            </w:r>
            <w:r>
              <w:rPr>
                <w:noProof/>
                <w:webHidden/>
              </w:rPr>
              <w:tab/>
            </w:r>
            <w:r>
              <w:rPr>
                <w:noProof/>
                <w:webHidden/>
              </w:rPr>
              <w:fldChar w:fldCharType="begin"/>
            </w:r>
            <w:r>
              <w:rPr>
                <w:noProof/>
                <w:webHidden/>
              </w:rPr>
              <w:instrText xml:space="preserve"> PAGEREF _Toc241198921 \h </w:instrText>
            </w:r>
            <w:r>
              <w:rPr>
                <w:noProof/>
                <w:webHidden/>
              </w:rPr>
            </w:r>
            <w:r>
              <w:rPr>
                <w:noProof/>
                <w:webHidden/>
              </w:rPr>
              <w:fldChar w:fldCharType="separate"/>
            </w:r>
            <w:r>
              <w:rPr>
                <w:noProof/>
                <w:webHidden/>
              </w:rPr>
              <w:t>23</w:t>
            </w:r>
            <w:r>
              <w:rPr>
                <w:noProof/>
                <w:webHidden/>
              </w:rPr>
              <w:fldChar w:fldCharType="end"/>
            </w:r>
          </w:hyperlink>
        </w:p>
        <w:p w14:paraId="7354874D" w14:textId="337D746D"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22" w:history="1">
            <w:r w:rsidRPr="002F344E">
              <w:rPr>
                <w:rStyle w:val="Hyperlink"/>
                <w:noProof/>
              </w:rPr>
              <w:t>3.3 Research Approach</w:t>
            </w:r>
            <w:r>
              <w:rPr>
                <w:noProof/>
                <w:webHidden/>
              </w:rPr>
              <w:tab/>
            </w:r>
            <w:r>
              <w:rPr>
                <w:noProof/>
                <w:webHidden/>
              </w:rPr>
              <w:fldChar w:fldCharType="begin"/>
            </w:r>
            <w:r>
              <w:rPr>
                <w:noProof/>
                <w:webHidden/>
              </w:rPr>
              <w:instrText xml:space="preserve"> PAGEREF _Toc241198922 \h </w:instrText>
            </w:r>
            <w:r>
              <w:rPr>
                <w:noProof/>
                <w:webHidden/>
              </w:rPr>
            </w:r>
            <w:r>
              <w:rPr>
                <w:noProof/>
                <w:webHidden/>
              </w:rPr>
              <w:fldChar w:fldCharType="separate"/>
            </w:r>
            <w:r>
              <w:rPr>
                <w:noProof/>
                <w:webHidden/>
              </w:rPr>
              <w:t>23</w:t>
            </w:r>
            <w:r>
              <w:rPr>
                <w:noProof/>
                <w:webHidden/>
              </w:rPr>
              <w:fldChar w:fldCharType="end"/>
            </w:r>
          </w:hyperlink>
        </w:p>
        <w:p w14:paraId="0CD77C01" w14:textId="5FB959AC"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23" w:history="1">
            <w:r w:rsidRPr="002F344E">
              <w:rPr>
                <w:rStyle w:val="Hyperlink"/>
                <w:noProof/>
              </w:rPr>
              <w:t>3.4 Research Design</w:t>
            </w:r>
            <w:r>
              <w:rPr>
                <w:noProof/>
                <w:webHidden/>
              </w:rPr>
              <w:tab/>
            </w:r>
            <w:r>
              <w:rPr>
                <w:noProof/>
                <w:webHidden/>
              </w:rPr>
              <w:fldChar w:fldCharType="begin"/>
            </w:r>
            <w:r>
              <w:rPr>
                <w:noProof/>
                <w:webHidden/>
              </w:rPr>
              <w:instrText xml:space="preserve"> PAGEREF _Toc241198923 \h </w:instrText>
            </w:r>
            <w:r>
              <w:rPr>
                <w:noProof/>
                <w:webHidden/>
              </w:rPr>
            </w:r>
            <w:r>
              <w:rPr>
                <w:noProof/>
                <w:webHidden/>
              </w:rPr>
              <w:fldChar w:fldCharType="separate"/>
            </w:r>
            <w:r>
              <w:rPr>
                <w:noProof/>
                <w:webHidden/>
              </w:rPr>
              <w:t>24</w:t>
            </w:r>
            <w:r>
              <w:rPr>
                <w:noProof/>
                <w:webHidden/>
              </w:rPr>
              <w:fldChar w:fldCharType="end"/>
            </w:r>
          </w:hyperlink>
        </w:p>
        <w:p w14:paraId="41BCDC8C" w14:textId="1B313669"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24" w:history="1">
            <w:r w:rsidRPr="002F344E">
              <w:rPr>
                <w:rStyle w:val="Hyperlink"/>
                <w:noProof/>
              </w:rPr>
              <w:t>3.5 Research Method</w:t>
            </w:r>
            <w:r>
              <w:rPr>
                <w:noProof/>
                <w:webHidden/>
              </w:rPr>
              <w:tab/>
            </w:r>
            <w:r>
              <w:rPr>
                <w:noProof/>
                <w:webHidden/>
              </w:rPr>
              <w:fldChar w:fldCharType="begin"/>
            </w:r>
            <w:r>
              <w:rPr>
                <w:noProof/>
                <w:webHidden/>
              </w:rPr>
              <w:instrText xml:space="preserve"> PAGEREF _Toc241198924 \h </w:instrText>
            </w:r>
            <w:r>
              <w:rPr>
                <w:noProof/>
                <w:webHidden/>
              </w:rPr>
            </w:r>
            <w:r>
              <w:rPr>
                <w:noProof/>
                <w:webHidden/>
              </w:rPr>
              <w:fldChar w:fldCharType="separate"/>
            </w:r>
            <w:r>
              <w:rPr>
                <w:noProof/>
                <w:webHidden/>
              </w:rPr>
              <w:t>24</w:t>
            </w:r>
            <w:r>
              <w:rPr>
                <w:noProof/>
                <w:webHidden/>
              </w:rPr>
              <w:fldChar w:fldCharType="end"/>
            </w:r>
          </w:hyperlink>
        </w:p>
        <w:p w14:paraId="0565CAD1" w14:textId="2956F1B0"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25" w:history="1">
            <w:r w:rsidRPr="002F344E">
              <w:rPr>
                <w:rStyle w:val="Hyperlink"/>
                <w:noProof/>
              </w:rPr>
              <w:t>3.6 Data Collection</w:t>
            </w:r>
            <w:r>
              <w:rPr>
                <w:noProof/>
                <w:webHidden/>
              </w:rPr>
              <w:tab/>
            </w:r>
            <w:r>
              <w:rPr>
                <w:noProof/>
                <w:webHidden/>
              </w:rPr>
              <w:fldChar w:fldCharType="begin"/>
            </w:r>
            <w:r>
              <w:rPr>
                <w:noProof/>
                <w:webHidden/>
              </w:rPr>
              <w:instrText xml:space="preserve"> PAGEREF _Toc241198925 \h </w:instrText>
            </w:r>
            <w:r>
              <w:rPr>
                <w:noProof/>
                <w:webHidden/>
              </w:rPr>
            </w:r>
            <w:r>
              <w:rPr>
                <w:noProof/>
                <w:webHidden/>
              </w:rPr>
              <w:fldChar w:fldCharType="separate"/>
            </w:r>
            <w:r>
              <w:rPr>
                <w:noProof/>
                <w:webHidden/>
              </w:rPr>
              <w:t>25</w:t>
            </w:r>
            <w:r>
              <w:rPr>
                <w:noProof/>
                <w:webHidden/>
              </w:rPr>
              <w:fldChar w:fldCharType="end"/>
            </w:r>
          </w:hyperlink>
        </w:p>
        <w:p w14:paraId="2D22733E" w14:textId="3E081DDD"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26" w:history="1">
            <w:r w:rsidRPr="002F344E">
              <w:rPr>
                <w:rStyle w:val="Hyperlink"/>
                <w:noProof/>
              </w:rPr>
              <w:t>3.6.1 Data Sources and Databases</w:t>
            </w:r>
            <w:r>
              <w:rPr>
                <w:noProof/>
                <w:webHidden/>
              </w:rPr>
              <w:tab/>
            </w:r>
            <w:r>
              <w:rPr>
                <w:noProof/>
                <w:webHidden/>
              </w:rPr>
              <w:fldChar w:fldCharType="begin"/>
            </w:r>
            <w:r>
              <w:rPr>
                <w:noProof/>
                <w:webHidden/>
              </w:rPr>
              <w:instrText xml:space="preserve"> PAGEREF _Toc241198926 \h </w:instrText>
            </w:r>
            <w:r>
              <w:rPr>
                <w:noProof/>
                <w:webHidden/>
              </w:rPr>
            </w:r>
            <w:r>
              <w:rPr>
                <w:noProof/>
                <w:webHidden/>
              </w:rPr>
              <w:fldChar w:fldCharType="separate"/>
            </w:r>
            <w:r>
              <w:rPr>
                <w:noProof/>
                <w:webHidden/>
              </w:rPr>
              <w:t>25</w:t>
            </w:r>
            <w:r>
              <w:rPr>
                <w:noProof/>
                <w:webHidden/>
              </w:rPr>
              <w:fldChar w:fldCharType="end"/>
            </w:r>
          </w:hyperlink>
        </w:p>
        <w:p w14:paraId="1DABD7A9" w14:textId="219EC2D6"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27" w:history="1">
            <w:r w:rsidRPr="002F344E">
              <w:rPr>
                <w:rStyle w:val="Hyperlink"/>
                <w:noProof/>
              </w:rPr>
              <w:t>3.6.2 Search Strategy and Keywords</w:t>
            </w:r>
            <w:r>
              <w:rPr>
                <w:noProof/>
                <w:webHidden/>
              </w:rPr>
              <w:tab/>
            </w:r>
            <w:r>
              <w:rPr>
                <w:noProof/>
                <w:webHidden/>
              </w:rPr>
              <w:fldChar w:fldCharType="begin"/>
            </w:r>
            <w:r>
              <w:rPr>
                <w:noProof/>
                <w:webHidden/>
              </w:rPr>
              <w:instrText xml:space="preserve"> PAGEREF _Toc241198927 \h </w:instrText>
            </w:r>
            <w:r>
              <w:rPr>
                <w:noProof/>
                <w:webHidden/>
              </w:rPr>
            </w:r>
            <w:r>
              <w:rPr>
                <w:noProof/>
                <w:webHidden/>
              </w:rPr>
              <w:fldChar w:fldCharType="separate"/>
            </w:r>
            <w:r>
              <w:rPr>
                <w:noProof/>
                <w:webHidden/>
              </w:rPr>
              <w:t>25</w:t>
            </w:r>
            <w:r>
              <w:rPr>
                <w:noProof/>
                <w:webHidden/>
              </w:rPr>
              <w:fldChar w:fldCharType="end"/>
            </w:r>
          </w:hyperlink>
        </w:p>
        <w:p w14:paraId="647D2278" w14:textId="78EA13D7"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28" w:history="1">
            <w:r w:rsidRPr="002F344E">
              <w:rPr>
                <w:rStyle w:val="Hyperlink"/>
                <w:noProof/>
              </w:rPr>
              <w:t>3.6.3 Time Period of the Literature</w:t>
            </w:r>
            <w:r>
              <w:rPr>
                <w:noProof/>
                <w:webHidden/>
              </w:rPr>
              <w:tab/>
            </w:r>
            <w:r>
              <w:rPr>
                <w:noProof/>
                <w:webHidden/>
              </w:rPr>
              <w:fldChar w:fldCharType="begin"/>
            </w:r>
            <w:r>
              <w:rPr>
                <w:noProof/>
                <w:webHidden/>
              </w:rPr>
              <w:instrText xml:space="preserve"> PAGEREF _Toc241198928 \h </w:instrText>
            </w:r>
            <w:r>
              <w:rPr>
                <w:noProof/>
                <w:webHidden/>
              </w:rPr>
            </w:r>
            <w:r>
              <w:rPr>
                <w:noProof/>
                <w:webHidden/>
              </w:rPr>
              <w:fldChar w:fldCharType="separate"/>
            </w:r>
            <w:r>
              <w:rPr>
                <w:noProof/>
                <w:webHidden/>
              </w:rPr>
              <w:t>25</w:t>
            </w:r>
            <w:r>
              <w:rPr>
                <w:noProof/>
                <w:webHidden/>
              </w:rPr>
              <w:fldChar w:fldCharType="end"/>
            </w:r>
          </w:hyperlink>
        </w:p>
        <w:p w14:paraId="2FA038A6" w14:textId="1BDFBFE2"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29" w:history="1">
            <w:r w:rsidRPr="002F344E">
              <w:rPr>
                <w:rStyle w:val="Hyperlink"/>
                <w:noProof/>
              </w:rPr>
              <w:t>3.6.4 Inclusion and Exclusion Criteria</w:t>
            </w:r>
            <w:r>
              <w:rPr>
                <w:noProof/>
                <w:webHidden/>
              </w:rPr>
              <w:tab/>
            </w:r>
            <w:r>
              <w:rPr>
                <w:noProof/>
                <w:webHidden/>
              </w:rPr>
              <w:fldChar w:fldCharType="begin"/>
            </w:r>
            <w:r>
              <w:rPr>
                <w:noProof/>
                <w:webHidden/>
              </w:rPr>
              <w:instrText xml:space="preserve"> PAGEREF _Toc241198929 \h </w:instrText>
            </w:r>
            <w:r>
              <w:rPr>
                <w:noProof/>
                <w:webHidden/>
              </w:rPr>
            </w:r>
            <w:r>
              <w:rPr>
                <w:noProof/>
                <w:webHidden/>
              </w:rPr>
              <w:fldChar w:fldCharType="separate"/>
            </w:r>
            <w:r>
              <w:rPr>
                <w:noProof/>
                <w:webHidden/>
              </w:rPr>
              <w:t>25</w:t>
            </w:r>
            <w:r>
              <w:rPr>
                <w:noProof/>
                <w:webHidden/>
              </w:rPr>
              <w:fldChar w:fldCharType="end"/>
            </w:r>
          </w:hyperlink>
        </w:p>
        <w:p w14:paraId="30AA1717" w14:textId="791579FE"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30" w:history="1">
            <w:r w:rsidRPr="002F344E">
              <w:rPr>
                <w:rStyle w:val="Hyperlink"/>
                <w:noProof/>
              </w:rPr>
              <w:t>3.6.5 Study Selection using PRISMA</w:t>
            </w:r>
            <w:r>
              <w:rPr>
                <w:noProof/>
                <w:webHidden/>
              </w:rPr>
              <w:tab/>
            </w:r>
            <w:r>
              <w:rPr>
                <w:noProof/>
                <w:webHidden/>
              </w:rPr>
              <w:fldChar w:fldCharType="begin"/>
            </w:r>
            <w:r>
              <w:rPr>
                <w:noProof/>
                <w:webHidden/>
              </w:rPr>
              <w:instrText xml:space="preserve"> PAGEREF _Toc241198930 \h </w:instrText>
            </w:r>
            <w:r>
              <w:rPr>
                <w:noProof/>
                <w:webHidden/>
              </w:rPr>
            </w:r>
            <w:r>
              <w:rPr>
                <w:noProof/>
                <w:webHidden/>
              </w:rPr>
              <w:fldChar w:fldCharType="separate"/>
            </w:r>
            <w:r>
              <w:rPr>
                <w:noProof/>
                <w:webHidden/>
              </w:rPr>
              <w:t>26</w:t>
            </w:r>
            <w:r>
              <w:rPr>
                <w:noProof/>
                <w:webHidden/>
              </w:rPr>
              <w:fldChar w:fldCharType="end"/>
            </w:r>
          </w:hyperlink>
        </w:p>
        <w:p w14:paraId="08449E95" w14:textId="4517613D"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31" w:history="1">
            <w:r w:rsidRPr="002F344E">
              <w:rPr>
                <w:rStyle w:val="Hyperlink"/>
                <w:noProof/>
              </w:rPr>
              <w:t>3.7 Data Analysis Technique</w:t>
            </w:r>
            <w:r>
              <w:rPr>
                <w:noProof/>
                <w:webHidden/>
              </w:rPr>
              <w:tab/>
            </w:r>
            <w:r>
              <w:rPr>
                <w:noProof/>
                <w:webHidden/>
              </w:rPr>
              <w:fldChar w:fldCharType="begin"/>
            </w:r>
            <w:r>
              <w:rPr>
                <w:noProof/>
                <w:webHidden/>
              </w:rPr>
              <w:instrText xml:space="preserve"> PAGEREF _Toc241198931 \h </w:instrText>
            </w:r>
            <w:r>
              <w:rPr>
                <w:noProof/>
                <w:webHidden/>
              </w:rPr>
            </w:r>
            <w:r>
              <w:rPr>
                <w:noProof/>
                <w:webHidden/>
              </w:rPr>
              <w:fldChar w:fldCharType="separate"/>
            </w:r>
            <w:r>
              <w:rPr>
                <w:noProof/>
                <w:webHidden/>
              </w:rPr>
              <w:t>27</w:t>
            </w:r>
            <w:r>
              <w:rPr>
                <w:noProof/>
                <w:webHidden/>
              </w:rPr>
              <w:fldChar w:fldCharType="end"/>
            </w:r>
          </w:hyperlink>
        </w:p>
        <w:p w14:paraId="4B8469B5" w14:textId="16BEE049"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32" w:history="1">
            <w:r w:rsidRPr="002F344E">
              <w:rPr>
                <w:rStyle w:val="Hyperlink"/>
                <w:noProof/>
              </w:rPr>
              <w:t>3.8 Ethical Considerations</w:t>
            </w:r>
            <w:r>
              <w:rPr>
                <w:noProof/>
                <w:webHidden/>
              </w:rPr>
              <w:tab/>
            </w:r>
            <w:r>
              <w:rPr>
                <w:noProof/>
                <w:webHidden/>
              </w:rPr>
              <w:fldChar w:fldCharType="begin"/>
            </w:r>
            <w:r>
              <w:rPr>
                <w:noProof/>
                <w:webHidden/>
              </w:rPr>
              <w:instrText xml:space="preserve"> PAGEREF _Toc241198932 \h </w:instrText>
            </w:r>
            <w:r>
              <w:rPr>
                <w:noProof/>
                <w:webHidden/>
              </w:rPr>
            </w:r>
            <w:r>
              <w:rPr>
                <w:noProof/>
                <w:webHidden/>
              </w:rPr>
              <w:fldChar w:fldCharType="separate"/>
            </w:r>
            <w:r>
              <w:rPr>
                <w:noProof/>
                <w:webHidden/>
              </w:rPr>
              <w:t>28</w:t>
            </w:r>
            <w:r>
              <w:rPr>
                <w:noProof/>
                <w:webHidden/>
              </w:rPr>
              <w:fldChar w:fldCharType="end"/>
            </w:r>
          </w:hyperlink>
        </w:p>
        <w:p w14:paraId="31D82BB5" w14:textId="600D5335"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33" w:history="1">
            <w:r w:rsidRPr="002F344E">
              <w:rPr>
                <w:rStyle w:val="Hyperlink"/>
                <w:noProof/>
              </w:rPr>
              <w:t>3.9 Reliability, Validity and Rigour</w:t>
            </w:r>
            <w:r>
              <w:rPr>
                <w:noProof/>
                <w:webHidden/>
              </w:rPr>
              <w:tab/>
            </w:r>
            <w:r>
              <w:rPr>
                <w:noProof/>
                <w:webHidden/>
              </w:rPr>
              <w:fldChar w:fldCharType="begin"/>
            </w:r>
            <w:r>
              <w:rPr>
                <w:noProof/>
                <w:webHidden/>
              </w:rPr>
              <w:instrText xml:space="preserve"> PAGEREF _Toc241198933 \h </w:instrText>
            </w:r>
            <w:r>
              <w:rPr>
                <w:noProof/>
                <w:webHidden/>
              </w:rPr>
            </w:r>
            <w:r>
              <w:rPr>
                <w:noProof/>
                <w:webHidden/>
              </w:rPr>
              <w:fldChar w:fldCharType="separate"/>
            </w:r>
            <w:r>
              <w:rPr>
                <w:noProof/>
                <w:webHidden/>
              </w:rPr>
              <w:t>28</w:t>
            </w:r>
            <w:r>
              <w:rPr>
                <w:noProof/>
                <w:webHidden/>
              </w:rPr>
              <w:fldChar w:fldCharType="end"/>
            </w:r>
          </w:hyperlink>
        </w:p>
        <w:p w14:paraId="4D118842" w14:textId="378B5CBA"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34" w:history="1">
            <w:r w:rsidRPr="002F344E">
              <w:rPr>
                <w:rStyle w:val="Hyperlink"/>
                <w:noProof/>
              </w:rPr>
              <w:t>3.10 Chapter Summary</w:t>
            </w:r>
            <w:r>
              <w:rPr>
                <w:noProof/>
                <w:webHidden/>
              </w:rPr>
              <w:tab/>
            </w:r>
            <w:r>
              <w:rPr>
                <w:noProof/>
                <w:webHidden/>
              </w:rPr>
              <w:fldChar w:fldCharType="begin"/>
            </w:r>
            <w:r>
              <w:rPr>
                <w:noProof/>
                <w:webHidden/>
              </w:rPr>
              <w:instrText xml:space="preserve"> PAGEREF _Toc241198934 \h </w:instrText>
            </w:r>
            <w:r>
              <w:rPr>
                <w:noProof/>
                <w:webHidden/>
              </w:rPr>
            </w:r>
            <w:r>
              <w:rPr>
                <w:noProof/>
                <w:webHidden/>
              </w:rPr>
              <w:fldChar w:fldCharType="separate"/>
            </w:r>
            <w:r>
              <w:rPr>
                <w:noProof/>
                <w:webHidden/>
              </w:rPr>
              <w:t>28</w:t>
            </w:r>
            <w:r>
              <w:rPr>
                <w:noProof/>
                <w:webHidden/>
              </w:rPr>
              <w:fldChar w:fldCharType="end"/>
            </w:r>
          </w:hyperlink>
        </w:p>
        <w:p w14:paraId="34A52D16" w14:textId="23DDEB0C" w:rsidR="001C1CBF" w:rsidRDefault="001C1CBF">
          <w:pPr>
            <w:pStyle w:val="TOC1"/>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35" w:history="1">
            <w:r w:rsidRPr="002F344E">
              <w:rPr>
                <w:rStyle w:val="Hyperlink"/>
                <w:noProof/>
              </w:rPr>
              <w:t>4 CHAPTER 4 RESULTS AND DISCUSSION</w:t>
            </w:r>
            <w:r>
              <w:rPr>
                <w:noProof/>
                <w:webHidden/>
              </w:rPr>
              <w:tab/>
            </w:r>
            <w:r>
              <w:rPr>
                <w:noProof/>
                <w:webHidden/>
              </w:rPr>
              <w:fldChar w:fldCharType="begin"/>
            </w:r>
            <w:r>
              <w:rPr>
                <w:noProof/>
                <w:webHidden/>
              </w:rPr>
              <w:instrText xml:space="preserve"> PAGEREF _Toc241198935 \h </w:instrText>
            </w:r>
            <w:r>
              <w:rPr>
                <w:noProof/>
                <w:webHidden/>
              </w:rPr>
            </w:r>
            <w:r>
              <w:rPr>
                <w:noProof/>
                <w:webHidden/>
              </w:rPr>
              <w:fldChar w:fldCharType="separate"/>
            </w:r>
            <w:r>
              <w:rPr>
                <w:noProof/>
                <w:webHidden/>
              </w:rPr>
              <w:t>30</w:t>
            </w:r>
            <w:r>
              <w:rPr>
                <w:noProof/>
                <w:webHidden/>
              </w:rPr>
              <w:fldChar w:fldCharType="end"/>
            </w:r>
          </w:hyperlink>
        </w:p>
        <w:p w14:paraId="3FBF680E" w14:textId="6F34D94D"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36" w:history="1">
            <w:r w:rsidRPr="002F344E">
              <w:rPr>
                <w:rStyle w:val="Hyperlink"/>
                <w:bCs/>
                <w:noProof/>
              </w:rPr>
              <w:t>4.1 Introduction</w:t>
            </w:r>
            <w:r>
              <w:rPr>
                <w:noProof/>
                <w:webHidden/>
              </w:rPr>
              <w:tab/>
            </w:r>
            <w:r>
              <w:rPr>
                <w:noProof/>
                <w:webHidden/>
              </w:rPr>
              <w:fldChar w:fldCharType="begin"/>
            </w:r>
            <w:r>
              <w:rPr>
                <w:noProof/>
                <w:webHidden/>
              </w:rPr>
              <w:instrText xml:space="preserve"> PAGEREF _Toc241198936 \h </w:instrText>
            </w:r>
            <w:r>
              <w:rPr>
                <w:noProof/>
                <w:webHidden/>
              </w:rPr>
            </w:r>
            <w:r>
              <w:rPr>
                <w:noProof/>
                <w:webHidden/>
              </w:rPr>
              <w:fldChar w:fldCharType="separate"/>
            </w:r>
            <w:r>
              <w:rPr>
                <w:noProof/>
                <w:webHidden/>
              </w:rPr>
              <w:t>30</w:t>
            </w:r>
            <w:r>
              <w:rPr>
                <w:noProof/>
                <w:webHidden/>
              </w:rPr>
              <w:fldChar w:fldCharType="end"/>
            </w:r>
          </w:hyperlink>
        </w:p>
        <w:p w14:paraId="2D07AA5E" w14:textId="53555148"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37" w:history="1">
            <w:r w:rsidRPr="002F344E">
              <w:rPr>
                <w:rStyle w:val="Hyperlink"/>
                <w:noProof/>
              </w:rPr>
              <w:t>4.2 Outcomes of the Study Selection Process</w:t>
            </w:r>
            <w:r>
              <w:rPr>
                <w:noProof/>
                <w:webHidden/>
              </w:rPr>
              <w:tab/>
            </w:r>
            <w:r>
              <w:rPr>
                <w:noProof/>
                <w:webHidden/>
              </w:rPr>
              <w:fldChar w:fldCharType="begin"/>
            </w:r>
            <w:r>
              <w:rPr>
                <w:noProof/>
                <w:webHidden/>
              </w:rPr>
              <w:instrText xml:space="preserve"> PAGEREF _Toc241198937 \h </w:instrText>
            </w:r>
            <w:r>
              <w:rPr>
                <w:noProof/>
                <w:webHidden/>
              </w:rPr>
            </w:r>
            <w:r>
              <w:rPr>
                <w:noProof/>
                <w:webHidden/>
              </w:rPr>
              <w:fldChar w:fldCharType="separate"/>
            </w:r>
            <w:r>
              <w:rPr>
                <w:noProof/>
                <w:webHidden/>
              </w:rPr>
              <w:t>30</w:t>
            </w:r>
            <w:r>
              <w:rPr>
                <w:noProof/>
                <w:webHidden/>
              </w:rPr>
              <w:fldChar w:fldCharType="end"/>
            </w:r>
          </w:hyperlink>
        </w:p>
        <w:p w14:paraId="1A1FA45A" w14:textId="52990C35"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38" w:history="1">
            <w:r w:rsidRPr="002F344E">
              <w:rPr>
                <w:rStyle w:val="Hyperlink"/>
                <w:noProof/>
              </w:rPr>
              <w:t>4.3 Overview of the Included Studies</w:t>
            </w:r>
            <w:r>
              <w:rPr>
                <w:noProof/>
                <w:webHidden/>
              </w:rPr>
              <w:tab/>
            </w:r>
            <w:r>
              <w:rPr>
                <w:noProof/>
                <w:webHidden/>
              </w:rPr>
              <w:fldChar w:fldCharType="begin"/>
            </w:r>
            <w:r>
              <w:rPr>
                <w:noProof/>
                <w:webHidden/>
              </w:rPr>
              <w:instrText xml:space="preserve"> PAGEREF _Toc241198938 \h </w:instrText>
            </w:r>
            <w:r>
              <w:rPr>
                <w:noProof/>
                <w:webHidden/>
              </w:rPr>
            </w:r>
            <w:r>
              <w:rPr>
                <w:noProof/>
                <w:webHidden/>
              </w:rPr>
              <w:fldChar w:fldCharType="separate"/>
            </w:r>
            <w:r>
              <w:rPr>
                <w:noProof/>
                <w:webHidden/>
              </w:rPr>
              <w:t>31</w:t>
            </w:r>
            <w:r>
              <w:rPr>
                <w:noProof/>
                <w:webHidden/>
              </w:rPr>
              <w:fldChar w:fldCharType="end"/>
            </w:r>
          </w:hyperlink>
        </w:p>
        <w:p w14:paraId="4AF0E01E" w14:textId="55D49DB9"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39" w:history="1">
            <w:r w:rsidRPr="002F344E">
              <w:rPr>
                <w:rStyle w:val="Hyperlink"/>
                <w:noProof/>
              </w:rPr>
              <w:t>4.4 Overview of the Themes</w:t>
            </w:r>
            <w:r>
              <w:rPr>
                <w:noProof/>
                <w:webHidden/>
              </w:rPr>
              <w:tab/>
            </w:r>
            <w:r>
              <w:rPr>
                <w:noProof/>
                <w:webHidden/>
              </w:rPr>
              <w:fldChar w:fldCharType="begin"/>
            </w:r>
            <w:r>
              <w:rPr>
                <w:noProof/>
                <w:webHidden/>
              </w:rPr>
              <w:instrText xml:space="preserve"> PAGEREF _Toc241198939 \h </w:instrText>
            </w:r>
            <w:r>
              <w:rPr>
                <w:noProof/>
                <w:webHidden/>
              </w:rPr>
            </w:r>
            <w:r>
              <w:rPr>
                <w:noProof/>
                <w:webHidden/>
              </w:rPr>
              <w:fldChar w:fldCharType="separate"/>
            </w:r>
            <w:r>
              <w:rPr>
                <w:noProof/>
                <w:webHidden/>
              </w:rPr>
              <w:t>33</w:t>
            </w:r>
            <w:r>
              <w:rPr>
                <w:noProof/>
                <w:webHidden/>
              </w:rPr>
              <w:fldChar w:fldCharType="end"/>
            </w:r>
          </w:hyperlink>
        </w:p>
        <w:p w14:paraId="15D2CD6C" w14:textId="7F5C142C"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40" w:history="1">
            <w:r w:rsidRPr="002F344E">
              <w:rPr>
                <w:rStyle w:val="Hyperlink"/>
                <w:noProof/>
              </w:rPr>
              <w:t>4.5 Theme 1: The Nature and Dimensions of Influencer Credibility</w:t>
            </w:r>
            <w:r>
              <w:rPr>
                <w:noProof/>
                <w:webHidden/>
              </w:rPr>
              <w:tab/>
            </w:r>
            <w:r>
              <w:rPr>
                <w:noProof/>
                <w:webHidden/>
              </w:rPr>
              <w:fldChar w:fldCharType="begin"/>
            </w:r>
            <w:r>
              <w:rPr>
                <w:noProof/>
                <w:webHidden/>
              </w:rPr>
              <w:instrText xml:space="preserve"> PAGEREF _Toc241198940 \h </w:instrText>
            </w:r>
            <w:r>
              <w:rPr>
                <w:noProof/>
                <w:webHidden/>
              </w:rPr>
            </w:r>
            <w:r>
              <w:rPr>
                <w:noProof/>
                <w:webHidden/>
              </w:rPr>
              <w:fldChar w:fldCharType="separate"/>
            </w:r>
            <w:r>
              <w:rPr>
                <w:noProof/>
                <w:webHidden/>
              </w:rPr>
              <w:t>34</w:t>
            </w:r>
            <w:r>
              <w:rPr>
                <w:noProof/>
                <w:webHidden/>
              </w:rPr>
              <w:fldChar w:fldCharType="end"/>
            </w:r>
          </w:hyperlink>
        </w:p>
        <w:p w14:paraId="531F58A3" w14:textId="3EDD9A41"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41" w:history="1">
            <w:r w:rsidRPr="002F344E">
              <w:rPr>
                <w:rStyle w:val="Hyperlink"/>
                <w:noProof/>
              </w:rPr>
              <w:t>4.6 Theme 2: Effects of Trustworthiness, Expertise and Attractiveness on Purchase Intention</w:t>
            </w:r>
            <w:r>
              <w:rPr>
                <w:noProof/>
                <w:webHidden/>
              </w:rPr>
              <w:tab/>
            </w:r>
            <w:r>
              <w:rPr>
                <w:noProof/>
                <w:webHidden/>
              </w:rPr>
              <w:fldChar w:fldCharType="begin"/>
            </w:r>
            <w:r>
              <w:rPr>
                <w:noProof/>
                <w:webHidden/>
              </w:rPr>
              <w:instrText xml:space="preserve"> PAGEREF _Toc241198941 \h </w:instrText>
            </w:r>
            <w:r>
              <w:rPr>
                <w:noProof/>
                <w:webHidden/>
              </w:rPr>
            </w:r>
            <w:r>
              <w:rPr>
                <w:noProof/>
                <w:webHidden/>
              </w:rPr>
              <w:fldChar w:fldCharType="separate"/>
            </w:r>
            <w:r>
              <w:rPr>
                <w:noProof/>
                <w:webHidden/>
              </w:rPr>
              <w:t>35</w:t>
            </w:r>
            <w:r>
              <w:rPr>
                <w:noProof/>
                <w:webHidden/>
              </w:rPr>
              <w:fldChar w:fldCharType="end"/>
            </w:r>
          </w:hyperlink>
        </w:p>
        <w:p w14:paraId="74984C17" w14:textId="26733B16"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42" w:history="1">
            <w:r w:rsidRPr="002F344E">
              <w:rPr>
                <w:rStyle w:val="Hyperlink"/>
                <w:noProof/>
              </w:rPr>
              <w:t>4.6.1 Trustworthiness and expertise</w:t>
            </w:r>
            <w:r>
              <w:rPr>
                <w:noProof/>
                <w:webHidden/>
              </w:rPr>
              <w:tab/>
            </w:r>
            <w:r>
              <w:rPr>
                <w:noProof/>
                <w:webHidden/>
              </w:rPr>
              <w:fldChar w:fldCharType="begin"/>
            </w:r>
            <w:r>
              <w:rPr>
                <w:noProof/>
                <w:webHidden/>
              </w:rPr>
              <w:instrText xml:space="preserve"> PAGEREF _Toc241198942 \h </w:instrText>
            </w:r>
            <w:r>
              <w:rPr>
                <w:noProof/>
                <w:webHidden/>
              </w:rPr>
            </w:r>
            <w:r>
              <w:rPr>
                <w:noProof/>
                <w:webHidden/>
              </w:rPr>
              <w:fldChar w:fldCharType="separate"/>
            </w:r>
            <w:r>
              <w:rPr>
                <w:noProof/>
                <w:webHidden/>
              </w:rPr>
              <w:t>35</w:t>
            </w:r>
            <w:r>
              <w:rPr>
                <w:noProof/>
                <w:webHidden/>
              </w:rPr>
              <w:fldChar w:fldCharType="end"/>
            </w:r>
          </w:hyperlink>
        </w:p>
        <w:p w14:paraId="11ABF742" w14:textId="1A6E8523"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43" w:history="1">
            <w:r w:rsidRPr="002F344E">
              <w:rPr>
                <w:rStyle w:val="Hyperlink"/>
                <w:noProof/>
              </w:rPr>
              <w:t>4.6.2 Attractiveness and the “beauty backfire” tension</w:t>
            </w:r>
            <w:r>
              <w:rPr>
                <w:noProof/>
                <w:webHidden/>
              </w:rPr>
              <w:tab/>
            </w:r>
            <w:r>
              <w:rPr>
                <w:noProof/>
                <w:webHidden/>
              </w:rPr>
              <w:fldChar w:fldCharType="begin"/>
            </w:r>
            <w:r>
              <w:rPr>
                <w:noProof/>
                <w:webHidden/>
              </w:rPr>
              <w:instrText xml:space="preserve"> PAGEREF _Toc241198943 \h </w:instrText>
            </w:r>
            <w:r>
              <w:rPr>
                <w:noProof/>
                <w:webHidden/>
              </w:rPr>
            </w:r>
            <w:r>
              <w:rPr>
                <w:noProof/>
                <w:webHidden/>
              </w:rPr>
              <w:fldChar w:fldCharType="separate"/>
            </w:r>
            <w:r>
              <w:rPr>
                <w:noProof/>
                <w:webHidden/>
              </w:rPr>
              <w:t>36</w:t>
            </w:r>
            <w:r>
              <w:rPr>
                <w:noProof/>
                <w:webHidden/>
              </w:rPr>
              <w:fldChar w:fldCharType="end"/>
            </w:r>
          </w:hyperlink>
        </w:p>
        <w:p w14:paraId="0D395DD8" w14:textId="2E402331"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44" w:history="1">
            <w:r w:rsidRPr="002F344E">
              <w:rPr>
                <w:rStyle w:val="Hyperlink"/>
                <w:noProof/>
              </w:rPr>
              <w:t>4.7 Theme 3: Influencer-Generated Content, Consumer Engagement and Brand Trust</w:t>
            </w:r>
            <w:r>
              <w:rPr>
                <w:noProof/>
                <w:webHidden/>
              </w:rPr>
              <w:tab/>
            </w:r>
            <w:r>
              <w:rPr>
                <w:noProof/>
                <w:webHidden/>
              </w:rPr>
              <w:fldChar w:fldCharType="begin"/>
            </w:r>
            <w:r>
              <w:rPr>
                <w:noProof/>
                <w:webHidden/>
              </w:rPr>
              <w:instrText xml:space="preserve"> PAGEREF _Toc241198944 \h </w:instrText>
            </w:r>
            <w:r>
              <w:rPr>
                <w:noProof/>
                <w:webHidden/>
              </w:rPr>
            </w:r>
            <w:r>
              <w:rPr>
                <w:noProof/>
                <w:webHidden/>
              </w:rPr>
              <w:fldChar w:fldCharType="separate"/>
            </w:r>
            <w:r>
              <w:rPr>
                <w:noProof/>
                <w:webHidden/>
              </w:rPr>
              <w:t>36</w:t>
            </w:r>
            <w:r>
              <w:rPr>
                <w:noProof/>
                <w:webHidden/>
              </w:rPr>
              <w:fldChar w:fldCharType="end"/>
            </w:r>
          </w:hyperlink>
        </w:p>
        <w:p w14:paraId="6CD1EA27" w14:textId="339B3F4D"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45" w:history="1">
            <w:r w:rsidRPr="002F344E">
              <w:rPr>
                <w:rStyle w:val="Hyperlink"/>
                <w:noProof/>
              </w:rPr>
              <w:t>4.8 Discussion in Relation to the Research Objectives</w:t>
            </w:r>
            <w:r>
              <w:rPr>
                <w:noProof/>
                <w:webHidden/>
              </w:rPr>
              <w:tab/>
            </w:r>
            <w:r>
              <w:rPr>
                <w:noProof/>
                <w:webHidden/>
              </w:rPr>
              <w:fldChar w:fldCharType="begin"/>
            </w:r>
            <w:r>
              <w:rPr>
                <w:noProof/>
                <w:webHidden/>
              </w:rPr>
              <w:instrText xml:space="preserve"> PAGEREF _Toc241198945 \h </w:instrText>
            </w:r>
            <w:r>
              <w:rPr>
                <w:noProof/>
                <w:webHidden/>
              </w:rPr>
            </w:r>
            <w:r>
              <w:rPr>
                <w:noProof/>
                <w:webHidden/>
              </w:rPr>
              <w:fldChar w:fldCharType="separate"/>
            </w:r>
            <w:r>
              <w:rPr>
                <w:noProof/>
                <w:webHidden/>
              </w:rPr>
              <w:t>38</w:t>
            </w:r>
            <w:r>
              <w:rPr>
                <w:noProof/>
                <w:webHidden/>
              </w:rPr>
              <w:fldChar w:fldCharType="end"/>
            </w:r>
          </w:hyperlink>
        </w:p>
        <w:p w14:paraId="4C10CD55" w14:textId="329D8834"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46" w:history="1">
            <w:r w:rsidRPr="002F344E">
              <w:rPr>
                <w:rStyle w:val="Hyperlink"/>
                <w:noProof/>
              </w:rPr>
              <w:t>4.8.1 Perceptions and beliefs about influencer credibility (Objective 1)</w:t>
            </w:r>
            <w:r>
              <w:rPr>
                <w:noProof/>
                <w:webHidden/>
              </w:rPr>
              <w:tab/>
            </w:r>
            <w:r>
              <w:rPr>
                <w:noProof/>
                <w:webHidden/>
              </w:rPr>
              <w:fldChar w:fldCharType="begin"/>
            </w:r>
            <w:r>
              <w:rPr>
                <w:noProof/>
                <w:webHidden/>
              </w:rPr>
              <w:instrText xml:space="preserve"> PAGEREF _Toc241198946 \h </w:instrText>
            </w:r>
            <w:r>
              <w:rPr>
                <w:noProof/>
                <w:webHidden/>
              </w:rPr>
            </w:r>
            <w:r>
              <w:rPr>
                <w:noProof/>
                <w:webHidden/>
              </w:rPr>
              <w:fldChar w:fldCharType="separate"/>
            </w:r>
            <w:r>
              <w:rPr>
                <w:noProof/>
                <w:webHidden/>
              </w:rPr>
              <w:t>38</w:t>
            </w:r>
            <w:r>
              <w:rPr>
                <w:noProof/>
                <w:webHidden/>
              </w:rPr>
              <w:fldChar w:fldCharType="end"/>
            </w:r>
          </w:hyperlink>
        </w:p>
        <w:p w14:paraId="3BA216C3" w14:textId="0562F03F"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47" w:history="1">
            <w:r w:rsidRPr="002F344E">
              <w:rPr>
                <w:rStyle w:val="Hyperlink"/>
                <w:noProof/>
              </w:rPr>
              <w:t>4.8.2 Impact of trustworthiness, expertise and attractiveness on purchase intention (Objective 2)</w:t>
            </w:r>
            <w:r>
              <w:rPr>
                <w:noProof/>
                <w:webHidden/>
              </w:rPr>
              <w:tab/>
            </w:r>
            <w:r>
              <w:rPr>
                <w:noProof/>
                <w:webHidden/>
              </w:rPr>
              <w:fldChar w:fldCharType="begin"/>
            </w:r>
            <w:r>
              <w:rPr>
                <w:noProof/>
                <w:webHidden/>
              </w:rPr>
              <w:instrText xml:space="preserve"> PAGEREF _Toc241198947 \h </w:instrText>
            </w:r>
            <w:r>
              <w:rPr>
                <w:noProof/>
                <w:webHidden/>
              </w:rPr>
            </w:r>
            <w:r>
              <w:rPr>
                <w:noProof/>
                <w:webHidden/>
              </w:rPr>
              <w:fldChar w:fldCharType="separate"/>
            </w:r>
            <w:r>
              <w:rPr>
                <w:noProof/>
                <w:webHidden/>
              </w:rPr>
              <w:t>39</w:t>
            </w:r>
            <w:r>
              <w:rPr>
                <w:noProof/>
                <w:webHidden/>
              </w:rPr>
              <w:fldChar w:fldCharType="end"/>
            </w:r>
          </w:hyperlink>
        </w:p>
        <w:p w14:paraId="54500B5C" w14:textId="127BB887"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48" w:history="1">
            <w:r w:rsidRPr="002F344E">
              <w:rPr>
                <w:rStyle w:val="Hyperlink"/>
                <w:noProof/>
              </w:rPr>
              <w:t>4.8.3 Influencer-generated content, consumer engagement and brand trust (Objective 3)</w:t>
            </w:r>
            <w:r>
              <w:rPr>
                <w:noProof/>
                <w:webHidden/>
              </w:rPr>
              <w:tab/>
            </w:r>
            <w:r>
              <w:rPr>
                <w:noProof/>
                <w:webHidden/>
              </w:rPr>
              <w:fldChar w:fldCharType="begin"/>
            </w:r>
            <w:r>
              <w:rPr>
                <w:noProof/>
                <w:webHidden/>
              </w:rPr>
              <w:instrText xml:space="preserve"> PAGEREF _Toc241198948 \h </w:instrText>
            </w:r>
            <w:r>
              <w:rPr>
                <w:noProof/>
                <w:webHidden/>
              </w:rPr>
            </w:r>
            <w:r>
              <w:rPr>
                <w:noProof/>
                <w:webHidden/>
              </w:rPr>
              <w:fldChar w:fldCharType="separate"/>
            </w:r>
            <w:r>
              <w:rPr>
                <w:noProof/>
                <w:webHidden/>
              </w:rPr>
              <w:t>40</w:t>
            </w:r>
            <w:r>
              <w:rPr>
                <w:noProof/>
                <w:webHidden/>
              </w:rPr>
              <w:fldChar w:fldCharType="end"/>
            </w:r>
          </w:hyperlink>
        </w:p>
        <w:p w14:paraId="1DD09E11" w14:textId="7CD0DDB1"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49" w:history="1">
            <w:r w:rsidRPr="002F344E">
              <w:rPr>
                <w:rStyle w:val="Hyperlink"/>
                <w:noProof/>
              </w:rPr>
              <w:t>4.8.4 Effective strategies for influencer marketing (Objective 4)</w:t>
            </w:r>
            <w:r>
              <w:rPr>
                <w:noProof/>
                <w:webHidden/>
              </w:rPr>
              <w:tab/>
            </w:r>
            <w:r>
              <w:rPr>
                <w:noProof/>
                <w:webHidden/>
              </w:rPr>
              <w:fldChar w:fldCharType="begin"/>
            </w:r>
            <w:r>
              <w:rPr>
                <w:noProof/>
                <w:webHidden/>
              </w:rPr>
              <w:instrText xml:space="preserve"> PAGEREF _Toc241198949 \h </w:instrText>
            </w:r>
            <w:r>
              <w:rPr>
                <w:noProof/>
                <w:webHidden/>
              </w:rPr>
            </w:r>
            <w:r>
              <w:rPr>
                <w:noProof/>
                <w:webHidden/>
              </w:rPr>
              <w:fldChar w:fldCharType="separate"/>
            </w:r>
            <w:r>
              <w:rPr>
                <w:noProof/>
                <w:webHidden/>
              </w:rPr>
              <w:t>40</w:t>
            </w:r>
            <w:r>
              <w:rPr>
                <w:noProof/>
                <w:webHidden/>
              </w:rPr>
              <w:fldChar w:fldCharType="end"/>
            </w:r>
          </w:hyperlink>
        </w:p>
        <w:p w14:paraId="674CBD40" w14:textId="69617DD2"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50" w:history="1">
            <w:r w:rsidRPr="002F344E">
              <w:rPr>
                <w:rStyle w:val="Hyperlink"/>
                <w:noProof/>
              </w:rPr>
              <w:t>4.8.5 Relationship of the findings to the expected outcomes</w:t>
            </w:r>
            <w:r>
              <w:rPr>
                <w:noProof/>
                <w:webHidden/>
              </w:rPr>
              <w:tab/>
            </w:r>
            <w:r>
              <w:rPr>
                <w:noProof/>
                <w:webHidden/>
              </w:rPr>
              <w:fldChar w:fldCharType="begin"/>
            </w:r>
            <w:r>
              <w:rPr>
                <w:noProof/>
                <w:webHidden/>
              </w:rPr>
              <w:instrText xml:space="preserve"> PAGEREF _Toc241198950 \h </w:instrText>
            </w:r>
            <w:r>
              <w:rPr>
                <w:noProof/>
                <w:webHidden/>
              </w:rPr>
            </w:r>
            <w:r>
              <w:rPr>
                <w:noProof/>
                <w:webHidden/>
              </w:rPr>
              <w:fldChar w:fldCharType="separate"/>
            </w:r>
            <w:r>
              <w:rPr>
                <w:noProof/>
                <w:webHidden/>
              </w:rPr>
              <w:t>41</w:t>
            </w:r>
            <w:r>
              <w:rPr>
                <w:noProof/>
                <w:webHidden/>
              </w:rPr>
              <w:fldChar w:fldCharType="end"/>
            </w:r>
          </w:hyperlink>
        </w:p>
        <w:p w14:paraId="0605409B" w14:textId="099BA21C"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51" w:history="1">
            <w:r w:rsidRPr="002F344E">
              <w:rPr>
                <w:rStyle w:val="Hyperlink"/>
                <w:noProof/>
              </w:rPr>
              <w:t>4.9 Discussion in Relation to the Theoretical Framework</w:t>
            </w:r>
            <w:r>
              <w:rPr>
                <w:noProof/>
                <w:webHidden/>
              </w:rPr>
              <w:tab/>
            </w:r>
            <w:r>
              <w:rPr>
                <w:noProof/>
                <w:webHidden/>
              </w:rPr>
              <w:fldChar w:fldCharType="begin"/>
            </w:r>
            <w:r>
              <w:rPr>
                <w:noProof/>
                <w:webHidden/>
              </w:rPr>
              <w:instrText xml:space="preserve"> PAGEREF _Toc241198951 \h </w:instrText>
            </w:r>
            <w:r>
              <w:rPr>
                <w:noProof/>
                <w:webHidden/>
              </w:rPr>
            </w:r>
            <w:r>
              <w:rPr>
                <w:noProof/>
                <w:webHidden/>
              </w:rPr>
              <w:fldChar w:fldCharType="separate"/>
            </w:r>
            <w:r>
              <w:rPr>
                <w:noProof/>
                <w:webHidden/>
              </w:rPr>
              <w:t>41</w:t>
            </w:r>
            <w:r>
              <w:rPr>
                <w:noProof/>
                <w:webHidden/>
              </w:rPr>
              <w:fldChar w:fldCharType="end"/>
            </w:r>
          </w:hyperlink>
        </w:p>
        <w:p w14:paraId="128C338F" w14:textId="4371C533"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52" w:history="1">
            <w:r w:rsidRPr="002F344E">
              <w:rPr>
                <w:rStyle w:val="Hyperlink"/>
                <w:noProof/>
              </w:rPr>
              <w:t>4.10 Theoretical Implications</w:t>
            </w:r>
            <w:r>
              <w:rPr>
                <w:noProof/>
                <w:webHidden/>
              </w:rPr>
              <w:tab/>
            </w:r>
            <w:r>
              <w:rPr>
                <w:noProof/>
                <w:webHidden/>
              </w:rPr>
              <w:fldChar w:fldCharType="begin"/>
            </w:r>
            <w:r>
              <w:rPr>
                <w:noProof/>
                <w:webHidden/>
              </w:rPr>
              <w:instrText xml:space="preserve"> PAGEREF _Toc241198952 \h </w:instrText>
            </w:r>
            <w:r>
              <w:rPr>
                <w:noProof/>
                <w:webHidden/>
              </w:rPr>
            </w:r>
            <w:r>
              <w:rPr>
                <w:noProof/>
                <w:webHidden/>
              </w:rPr>
              <w:fldChar w:fldCharType="separate"/>
            </w:r>
            <w:r>
              <w:rPr>
                <w:noProof/>
                <w:webHidden/>
              </w:rPr>
              <w:t>42</w:t>
            </w:r>
            <w:r>
              <w:rPr>
                <w:noProof/>
                <w:webHidden/>
              </w:rPr>
              <w:fldChar w:fldCharType="end"/>
            </w:r>
          </w:hyperlink>
        </w:p>
        <w:p w14:paraId="27A29FBC" w14:textId="6958E294"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53" w:history="1">
            <w:r w:rsidRPr="002F344E">
              <w:rPr>
                <w:rStyle w:val="Hyperlink"/>
                <w:noProof/>
              </w:rPr>
              <w:t>4.11 Managerial and Practical implications</w:t>
            </w:r>
            <w:r>
              <w:rPr>
                <w:noProof/>
                <w:webHidden/>
              </w:rPr>
              <w:tab/>
            </w:r>
            <w:r>
              <w:rPr>
                <w:noProof/>
                <w:webHidden/>
              </w:rPr>
              <w:fldChar w:fldCharType="begin"/>
            </w:r>
            <w:r>
              <w:rPr>
                <w:noProof/>
                <w:webHidden/>
              </w:rPr>
              <w:instrText xml:space="preserve"> PAGEREF _Toc241198953 \h </w:instrText>
            </w:r>
            <w:r>
              <w:rPr>
                <w:noProof/>
                <w:webHidden/>
              </w:rPr>
            </w:r>
            <w:r>
              <w:rPr>
                <w:noProof/>
                <w:webHidden/>
              </w:rPr>
              <w:fldChar w:fldCharType="separate"/>
            </w:r>
            <w:r>
              <w:rPr>
                <w:noProof/>
                <w:webHidden/>
              </w:rPr>
              <w:t>43</w:t>
            </w:r>
            <w:r>
              <w:rPr>
                <w:noProof/>
                <w:webHidden/>
              </w:rPr>
              <w:fldChar w:fldCharType="end"/>
            </w:r>
          </w:hyperlink>
        </w:p>
        <w:p w14:paraId="24D6BE46" w14:textId="200EEC04"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54" w:history="1">
            <w:r w:rsidRPr="002F344E">
              <w:rPr>
                <w:rStyle w:val="Hyperlink"/>
                <w:noProof/>
              </w:rPr>
              <w:t>4.12 Chapter Summary</w:t>
            </w:r>
            <w:r>
              <w:rPr>
                <w:noProof/>
                <w:webHidden/>
              </w:rPr>
              <w:tab/>
            </w:r>
            <w:r>
              <w:rPr>
                <w:noProof/>
                <w:webHidden/>
              </w:rPr>
              <w:fldChar w:fldCharType="begin"/>
            </w:r>
            <w:r>
              <w:rPr>
                <w:noProof/>
                <w:webHidden/>
              </w:rPr>
              <w:instrText xml:space="preserve"> PAGEREF _Toc241198954 \h </w:instrText>
            </w:r>
            <w:r>
              <w:rPr>
                <w:noProof/>
                <w:webHidden/>
              </w:rPr>
            </w:r>
            <w:r>
              <w:rPr>
                <w:noProof/>
                <w:webHidden/>
              </w:rPr>
              <w:fldChar w:fldCharType="separate"/>
            </w:r>
            <w:r>
              <w:rPr>
                <w:noProof/>
                <w:webHidden/>
              </w:rPr>
              <w:t>43</w:t>
            </w:r>
            <w:r>
              <w:rPr>
                <w:noProof/>
                <w:webHidden/>
              </w:rPr>
              <w:fldChar w:fldCharType="end"/>
            </w:r>
          </w:hyperlink>
        </w:p>
        <w:p w14:paraId="5D4E4823" w14:textId="2BD3290C" w:rsidR="001C1CBF" w:rsidRDefault="001C1CBF">
          <w:pPr>
            <w:pStyle w:val="TOC1"/>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55" w:history="1">
            <w:r w:rsidRPr="002F344E">
              <w:rPr>
                <w:rStyle w:val="Hyperlink"/>
                <w:noProof/>
              </w:rPr>
              <w:t>5 CHAPTER 5 CONCLUSION AND RECOMMENDATIONS</w:t>
            </w:r>
            <w:r>
              <w:rPr>
                <w:noProof/>
                <w:webHidden/>
              </w:rPr>
              <w:tab/>
            </w:r>
            <w:r>
              <w:rPr>
                <w:noProof/>
                <w:webHidden/>
              </w:rPr>
              <w:fldChar w:fldCharType="begin"/>
            </w:r>
            <w:r>
              <w:rPr>
                <w:noProof/>
                <w:webHidden/>
              </w:rPr>
              <w:instrText xml:space="preserve"> PAGEREF _Toc241198955 \h </w:instrText>
            </w:r>
            <w:r>
              <w:rPr>
                <w:noProof/>
                <w:webHidden/>
              </w:rPr>
            </w:r>
            <w:r>
              <w:rPr>
                <w:noProof/>
                <w:webHidden/>
              </w:rPr>
              <w:fldChar w:fldCharType="separate"/>
            </w:r>
            <w:r>
              <w:rPr>
                <w:noProof/>
                <w:webHidden/>
              </w:rPr>
              <w:t>44</w:t>
            </w:r>
            <w:r>
              <w:rPr>
                <w:noProof/>
                <w:webHidden/>
              </w:rPr>
              <w:fldChar w:fldCharType="end"/>
            </w:r>
          </w:hyperlink>
        </w:p>
        <w:p w14:paraId="1F325636" w14:textId="0182708C"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56" w:history="1">
            <w:r w:rsidRPr="002F344E">
              <w:rPr>
                <w:rStyle w:val="Hyperlink"/>
                <w:noProof/>
              </w:rPr>
              <w:t>5.1 Introduction</w:t>
            </w:r>
            <w:r>
              <w:rPr>
                <w:noProof/>
                <w:webHidden/>
              </w:rPr>
              <w:tab/>
            </w:r>
            <w:r>
              <w:rPr>
                <w:noProof/>
                <w:webHidden/>
              </w:rPr>
              <w:fldChar w:fldCharType="begin"/>
            </w:r>
            <w:r>
              <w:rPr>
                <w:noProof/>
                <w:webHidden/>
              </w:rPr>
              <w:instrText xml:space="preserve"> PAGEREF _Toc241198956 \h </w:instrText>
            </w:r>
            <w:r>
              <w:rPr>
                <w:noProof/>
                <w:webHidden/>
              </w:rPr>
            </w:r>
            <w:r>
              <w:rPr>
                <w:noProof/>
                <w:webHidden/>
              </w:rPr>
              <w:fldChar w:fldCharType="separate"/>
            </w:r>
            <w:r>
              <w:rPr>
                <w:noProof/>
                <w:webHidden/>
              </w:rPr>
              <w:t>44</w:t>
            </w:r>
            <w:r>
              <w:rPr>
                <w:noProof/>
                <w:webHidden/>
              </w:rPr>
              <w:fldChar w:fldCharType="end"/>
            </w:r>
          </w:hyperlink>
        </w:p>
        <w:p w14:paraId="692213E1" w14:textId="02F612E7"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57" w:history="1">
            <w:r w:rsidRPr="002F344E">
              <w:rPr>
                <w:rStyle w:val="Hyperlink"/>
                <w:noProof/>
              </w:rPr>
              <w:t>5.2 Summary of the Study.</w:t>
            </w:r>
            <w:r>
              <w:rPr>
                <w:noProof/>
                <w:webHidden/>
              </w:rPr>
              <w:tab/>
            </w:r>
            <w:r>
              <w:rPr>
                <w:noProof/>
                <w:webHidden/>
              </w:rPr>
              <w:fldChar w:fldCharType="begin"/>
            </w:r>
            <w:r>
              <w:rPr>
                <w:noProof/>
                <w:webHidden/>
              </w:rPr>
              <w:instrText xml:space="preserve"> PAGEREF _Toc241198957 \h </w:instrText>
            </w:r>
            <w:r>
              <w:rPr>
                <w:noProof/>
                <w:webHidden/>
              </w:rPr>
            </w:r>
            <w:r>
              <w:rPr>
                <w:noProof/>
                <w:webHidden/>
              </w:rPr>
              <w:fldChar w:fldCharType="separate"/>
            </w:r>
            <w:r>
              <w:rPr>
                <w:noProof/>
                <w:webHidden/>
              </w:rPr>
              <w:t>44</w:t>
            </w:r>
            <w:r>
              <w:rPr>
                <w:noProof/>
                <w:webHidden/>
              </w:rPr>
              <w:fldChar w:fldCharType="end"/>
            </w:r>
          </w:hyperlink>
        </w:p>
        <w:p w14:paraId="5B619CC4" w14:textId="6BACBE02"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58" w:history="1">
            <w:r w:rsidRPr="002F344E">
              <w:rPr>
                <w:rStyle w:val="Hyperlink"/>
                <w:noProof/>
              </w:rPr>
              <w:t>5.3 Conclusions in Relation to the Research Objectives</w:t>
            </w:r>
            <w:r>
              <w:rPr>
                <w:noProof/>
                <w:webHidden/>
              </w:rPr>
              <w:tab/>
            </w:r>
            <w:r>
              <w:rPr>
                <w:noProof/>
                <w:webHidden/>
              </w:rPr>
              <w:fldChar w:fldCharType="begin"/>
            </w:r>
            <w:r>
              <w:rPr>
                <w:noProof/>
                <w:webHidden/>
              </w:rPr>
              <w:instrText xml:space="preserve"> PAGEREF _Toc241198958 \h </w:instrText>
            </w:r>
            <w:r>
              <w:rPr>
                <w:noProof/>
                <w:webHidden/>
              </w:rPr>
            </w:r>
            <w:r>
              <w:rPr>
                <w:noProof/>
                <w:webHidden/>
              </w:rPr>
              <w:fldChar w:fldCharType="separate"/>
            </w:r>
            <w:r>
              <w:rPr>
                <w:noProof/>
                <w:webHidden/>
              </w:rPr>
              <w:t>44</w:t>
            </w:r>
            <w:r>
              <w:rPr>
                <w:noProof/>
                <w:webHidden/>
              </w:rPr>
              <w:fldChar w:fldCharType="end"/>
            </w:r>
          </w:hyperlink>
        </w:p>
        <w:p w14:paraId="4AC7F8F9" w14:textId="3B069F4C"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59" w:history="1">
            <w:r w:rsidRPr="002F344E">
              <w:rPr>
                <w:rStyle w:val="Hyperlink"/>
                <w:noProof/>
              </w:rPr>
              <w:t>5.3.1 The nature and perception of influencer credibility</w:t>
            </w:r>
            <w:r>
              <w:rPr>
                <w:noProof/>
                <w:webHidden/>
              </w:rPr>
              <w:tab/>
            </w:r>
            <w:r>
              <w:rPr>
                <w:noProof/>
                <w:webHidden/>
              </w:rPr>
              <w:fldChar w:fldCharType="begin"/>
            </w:r>
            <w:r>
              <w:rPr>
                <w:noProof/>
                <w:webHidden/>
              </w:rPr>
              <w:instrText xml:space="preserve"> PAGEREF _Toc241198959 \h </w:instrText>
            </w:r>
            <w:r>
              <w:rPr>
                <w:noProof/>
                <w:webHidden/>
              </w:rPr>
            </w:r>
            <w:r>
              <w:rPr>
                <w:noProof/>
                <w:webHidden/>
              </w:rPr>
              <w:fldChar w:fldCharType="separate"/>
            </w:r>
            <w:r>
              <w:rPr>
                <w:noProof/>
                <w:webHidden/>
              </w:rPr>
              <w:t>44</w:t>
            </w:r>
            <w:r>
              <w:rPr>
                <w:noProof/>
                <w:webHidden/>
              </w:rPr>
              <w:fldChar w:fldCharType="end"/>
            </w:r>
          </w:hyperlink>
        </w:p>
        <w:p w14:paraId="74A74644" w14:textId="689E6CCD"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60" w:history="1">
            <w:r w:rsidRPr="002F344E">
              <w:rPr>
                <w:rStyle w:val="Hyperlink"/>
                <w:noProof/>
              </w:rPr>
              <w:t>5.3.2 The impact of three credibility dimensions on purchase intent</w:t>
            </w:r>
            <w:r>
              <w:rPr>
                <w:noProof/>
                <w:webHidden/>
              </w:rPr>
              <w:tab/>
            </w:r>
            <w:r>
              <w:rPr>
                <w:noProof/>
                <w:webHidden/>
              </w:rPr>
              <w:fldChar w:fldCharType="begin"/>
            </w:r>
            <w:r>
              <w:rPr>
                <w:noProof/>
                <w:webHidden/>
              </w:rPr>
              <w:instrText xml:space="preserve"> PAGEREF _Toc241198960 \h </w:instrText>
            </w:r>
            <w:r>
              <w:rPr>
                <w:noProof/>
                <w:webHidden/>
              </w:rPr>
            </w:r>
            <w:r>
              <w:rPr>
                <w:noProof/>
                <w:webHidden/>
              </w:rPr>
              <w:fldChar w:fldCharType="separate"/>
            </w:r>
            <w:r>
              <w:rPr>
                <w:noProof/>
                <w:webHidden/>
              </w:rPr>
              <w:t>44</w:t>
            </w:r>
            <w:r>
              <w:rPr>
                <w:noProof/>
                <w:webHidden/>
              </w:rPr>
              <w:fldChar w:fldCharType="end"/>
            </w:r>
          </w:hyperlink>
        </w:p>
        <w:p w14:paraId="503F886D" w14:textId="224FA6DD"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61" w:history="1">
            <w:r w:rsidRPr="002F344E">
              <w:rPr>
                <w:rStyle w:val="Hyperlink"/>
                <w:noProof/>
              </w:rPr>
              <w:t>5.3.3 Content, consumer engagement and brand trust</w:t>
            </w:r>
            <w:r>
              <w:rPr>
                <w:noProof/>
                <w:webHidden/>
              </w:rPr>
              <w:tab/>
            </w:r>
            <w:r>
              <w:rPr>
                <w:noProof/>
                <w:webHidden/>
              </w:rPr>
              <w:fldChar w:fldCharType="begin"/>
            </w:r>
            <w:r>
              <w:rPr>
                <w:noProof/>
                <w:webHidden/>
              </w:rPr>
              <w:instrText xml:space="preserve"> PAGEREF _Toc241198961 \h </w:instrText>
            </w:r>
            <w:r>
              <w:rPr>
                <w:noProof/>
                <w:webHidden/>
              </w:rPr>
            </w:r>
            <w:r>
              <w:rPr>
                <w:noProof/>
                <w:webHidden/>
              </w:rPr>
              <w:fldChar w:fldCharType="separate"/>
            </w:r>
            <w:r>
              <w:rPr>
                <w:noProof/>
                <w:webHidden/>
              </w:rPr>
              <w:t>45</w:t>
            </w:r>
            <w:r>
              <w:rPr>
                <w:noProof/>
                <w:webHidden/>
              </w:rPr>
              <w:fldChar w:fldCharType="end"/>
            </w:r>
          </w:hyperlink>
        </w:p>
        <w:p w14:paraId="3061A2D4" w14:textId="60EC2200"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62" w:history="1">
            <w:r w:rsidRPr="002F344E">
              <w:rPr>
                <w:rStyle w:val="Hyperlink"/>
                <w:noProof/>
              </w:rPr>
              <w:t>5.3.4 Effective influencer marketing strategies</w:t>
            </w:r>
            <w:r>
              <w:rPr>
                <w:noProof/>
                <w:webHidden/>
              </w:rPr>
              <w:tab/>
            </w:r>
            <w:r>
              <w:rPr>
                <w:noProof/>
                <w:webHidden/>
              </w:rPr>
              <w:fldChar w:fldCharType="begin"/>
            </w:r>
            <w:r>
              <w:rPr>
                <w:noProof/>
                <w:webHidden/>
              </w:rPr>
              <w:instrText xml:space="preserve"> PAGEREF _Toc241198962 \h </w:instrText>
            </w:r>
            <w:r>
              <w:rPr>
                <w:noProof/>
                <w:webHidden/>
              </w:rPr>
            </w:r>
            <w:r>
              <w:rPr>
                <w:noProof/>
                <w:webHidden/>
              </w:rPr>
              <w:fldChar w:fldCharType="separate"/>
            </w:r>
            <w:r>
              <w:rPr>
                <w:noProof/>
                <w:webHidden/>
              </w:rPr>
              <w:t>45</w:t>
            </w:r>
            <w:r>
              <w:rPr>
                <w:noProof/>
                <w:webHidden/>
              </w:rPr>
              <w:fldChar w:fldCharType="end"/>
            </w:r>
          </w:hyperlink>
        </w:p>
        <w:p w14:paraId="2CB061B4" w14:textId="26041475"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63" w:history="1">
            <w:r w:rsidRPr="002F344E">
              <w:rPr>
                <w:rStyle w:val="Hyperlink"/>
                <w:noProof/>
              </w:rPr>
              <w:t>5.4 Contributions of the Study</w:t>
            </w:r>
            <w:r>
              <w:rPr>
                <w:noProof/>
                <w:webHidden/>
              </w:rPr>
              <w:tab/>
            </w:r>
            <w:r>
              <w:rPr>
                <w:noProof/>
                <w:webHidden/>
              </w:rPr>
              <w:fldChar w:fldCharType="begin"/>
            </w:r>
            <w:r>
              <w:rPr>
                <w:noProof/>
                <w:webHidden/>
              </w:rPr>
              <w:instrText xml:space="preserve"> PAGEREF _Toc241198963 \h </w:instrText>
            </w:r>
            <w:r>
              <w:rPr>
                <w:noProof/>
                <w:webHidden/>
              </w:rPr>
            </w:r>
            <w:r>
              <w:rPr>
                <w:noProof/>
                <w:webHidden/>
              </w:rPr>
              <w:fldChar w:fldCharType="separate"/>
            </w:r>
            <w:r>
              <w:rPr>
                <w:noProof/>
                <w:webHidden/>
              </w:rPr>
              <w:t>45</w:t>
            </w:r>
            <w:r>
              <w:rPr>
                <w:noProof/>
                <w:webHidden/>
              </w:rPr>
              <w:fldChar w:fldCharType="end"/>
            </w:r>
          </w:hyperlink>
        </w:p>
        <w:p w14:paraId="05A10332" w14:textId="3C90D335"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64" w:history="1">
            <w:r w:rsidRPr="002F344E">
              <w:rPr>
                <w:rStyle w:val="Hyperlink"/>
                <w:noProof/>
              </w:rPr>
              <w:t>5.5 Recommendations</w:t>
            </w:r>
            <w:r>
              <w:rPr>
                <w:noProof/>
                <w:webHidden/>
              </w:rPr>
              <w:tab/>
            </w:r>
            <w:r>
              <w:rPr>
                <w:noProof/>
                <w:webHidden/>
              </w:rPr>
              <w:fldChar w:fldCharType="begin"/>
            </w:r>
            <w:r>
              <w:rPr>
                <w:noProof/>
                <w:webHidden/>
              </w:rPr>
              <w:instrText xml:space="preserve"> PAGEREF _Toc241198964 \h </w:instrText>
            </w:r>
            <w:r>
              <w:rPr>
                <w:noProof/>
                <w:webHidden/>
              </w:rPr>
            </w:r>
            <w:r>
              <w:rPr>
                <w:noProof/>
                <w:webHidden/>
              </w:rPr>
              <w:fldChar w:fldCharType="separate"/>
            </w:r>
            <w:r>
              <w:rPr>
                <w:noProof/>
                <w:webHidden/>
              </w:rPr>
              <w:t>46</w:t>
            </w:r>
            <w:r>
              <w:rPr>
                <w:noProof/>
                <w:webHidden/>
              </w:rPr>
              <w:fldChar w:fldCharType="end"/>
            </w:r>
          </w:hyperlink>
        </w:p>
        <w:p w14:paraId="0D044F9D" w14:textId="6B88138E"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65" w:history="1">
            <w:r w:rsidRPr="002F344E">
              <w:rPr>
                <w:rStyle w:val="Hyperlink"/>
                <w:noProof/>
              </w:rPr>
              <w:t>5.5.1 Recommendations for skincare brands and marketers</w:t>
            </w:r>
            <w:r>
              <w:rPr>
                <w:noProof/>
                <w:webHidden/>
              </w:rPr>
              <w:tab/>
            </w:r>
            <w:r>
              <w:rPr>
                <w:noProof/>
                <w:webHidden/>
              </w:rPr>
              <w:fldChar w:fldCharType="begin"/>
            </w:r>
            <w:r>
              <w:rPr>
                <w:noProof/>
                <w:webHidden/>
              </w:rPr>
              <w:instrText xml:space="preserve"> PAGEREF _Toc241198965 \h </w:instrText>
            </w:r>
            <w:r>
              <w:rPr>
                <w:noProof/>
                <w:webHidden/>
              </w:rPr>
            </w:r>
            <w:r>
              <w:rPr>
                <w:noProof/>
                <w:webHidden/>
              </w:rPr>
              <w:fldChar w:fldCharType="separate"/>
            </w:r>
            <w:r>
              <w:rPr>
                <w:noProof/>
                <w:webHidden/>
              </w:rPr>
              <w:t>46</w:t>
            </w:r>
            <w:r>
              <w:rPr>
                <w:noProof/>
                <w:webHidden/>
              </w:rPr>
              <w:fldChar w:fldCharType="end"/>
            </w:r>
          </w:hyperlink>
        </w:p>
        <w:p w14:paraId="796EE138" w14:textId="1D51B534" w:rsidR="001C1CBF" w:rsidRDefault="001C1CBF">
          <w:pPr>
            <w:pStyle w:val="TOC3"/>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66" w:history="1">
            <w:r w:rsidRPr="002F344E">
              <w:rPr>
                <w:rStyle w:val="Hyperlink"/>
                <w:noProof/>
              </w:rPr>
              <w:t>5.5.2 Recommendations for future research</w:t>
            </w:r>
            <w:r>
              <w:rPr>
                <w:noProof/>
                <w:webHidden/>
              </w:rPr>
              <w:tab/>
            </w:r>
            <w:r>
              <w:rPr>
                <w:noProof/>
                <w:webHidden/>
              </w:rPr>
              <w:fldChar w:fldCharType="begin"/>
            </w:r>
            <w:r>
              <w:rPr>
                <w:noProof/>
                <w:webHidden/>
              </w:rPr>
              <w:instrText xml:space="preserve"> PAGEREF _Toc241198966 \h </w:instrText>
            </w:r>
            <w:r>
              <w:rPr>
                <w:noProof/>
                <w:webHidden/>
              </w:rPr>
            </w:r>
            <w:r>
              <w:rPr>
                <w:noProof/>
                <w:webHidden/>
              </w:rPr>
              <w:fldChar w:fldCharType="separate"/>
            </w:r>
            <w:r>
              <w:rPr>
                <w:noProof/>
                <w:webHidden/>
              </w:rPr>
              <w:t>46</w:t>
            </w:r>
            <w:r>
              <w:rPr>
                <w:noProof/>
                <w:webHidden/>
              </w:rPr>
              <w:fldChar w:fldCharType="end"/>
            </w:r>
          </w:hyperlink>
        </w:p>
        <w:p w14:paraId="2DC32179" w14:textId="636138C5"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67" w:history="1">
            <w:r w:rsidRPr="002F344E">
              <w:rPr>
                <w:rStyle w:val="Hyperlink"/>
                <w:noProof/>
              </w:rPr>
              <w:t>5.6 Limitations of the Study</w:t>
            </w:r>
            <w:r>
              <w:rPr>
                <w:noProof/>
                <w:webHidden/>
              </w:rPr>
              <w:tab/>
            </w:r>
            <w:r>
              <w:rPr>
                <w:noProof/>
                <w:webHidden/>
              </w:rPr>
              <w:fldChar w:fldCharType="begin"/>
            </w:r>
            <w:r>
              <w:rPr>
                <w:noProof/>
                <w:webHidden/>
              </w:rPr>
              <w:instrText xml:space="preserve"> PAGEREF _Toc241198967 \h </w:instrText>
            </w:r>
            <w:r>
              <w:rPr>
                <w:noProof/>
                <w:webHidden/>
              </w:rPr>
            </w:r>
            <w:r>
              <w:rPr>
                <w:noProof/>
                <w:webHidden/>
              </w:rPr>
              <w:fldChar w:fldCharType="separate"/>
            </w:r>
            <w:r>
              <w:rPr>
                <w:noProof/>
                <w:webHidden/>
              </w:rPr>
              <w:t>46</w:t>
            </w:r>
            <w:r>
              <w:rPr>
                <w:noProof/>
                <w:webHidden/>
              </w:rPr>
              <w:fldChar w:fldCharType="end"/>
            </w:r>
          </w:hyperlink>
        </w:p>
        <w:p w14:paraId="31E7E9D0" w14:textId="5BAC26E8" w:rsidR="001C1CBF" w:rsidRDefault="001C1CBF">
          <w:pPr>
            <w:pStyle w:val="TOC2"/>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68" w:history="1">
            <w:r w:rsidRPr="002F344E">
              <w:rPr>
                <w:rStyle w:val="Hyperlink"/>
                <w:noProof/>
              </w:rPr>
              <w:t>5.7 Concluding Remarks</w:t>
            </w:r>
            <w:r>
              <w:rPr>
                <w:noProof/>
                <w:webHidden/>
              </w:rPr>
              <w:tab/>
            </w:r>
            <w:r>
              <w:rPr>
                <w:noProof/>
                <w:webHidden/>
              </w:rPr>
              <w:fldChar w:fldCharType="begin"/>
            </w:r>
            <w:r>
              <w:rPr>
                <w:noProof/>
                <w:webHidden/>
              </w:rPr>
              <w:instrText xml:space="preserve"> PAGEREF _Toc241198968 \h </w:instrText>
            </w:r>
            <w:r>
              <w:rPr>
                <w:noProof/>
                <w:webHidden/>
              </w:rPr>
            </w:r>
            <w:r>
              <w:rPr>
                <w:noProof/>
                <w:webHidden/>
              </w:rPr>
              <w:fldChar w:fldCharType="separate"/>
            </w:r>
            <w:r>
              <w:rPr>
                <w:noProof/>
                <w:webHidden/>
              </w:rPr>
              <w:t>47</w:t>
            </w:r>
            <w:r>
              <w:rPr>
                <w:noProof/>
                <w:webHidden/>
              </w:rPr>
              <w:fldChar w:fldCharType="end"/>
            </w:r>
          </w:hyperlink>
        </w:p>
        <w:p w14:paraId="290195A6" w14:textId="79A7CBD1" w:rsidR="001C1CBF" w:rsidRDefault="001C1CBF">
          <w:pPr>
            <w:pStyle w:val="TOC1"/>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69" w:history="1">
            <w:r w:rsidRPr="002F344E">
              <w:rPr>
                <w:rStyle w:val="Hyperlink"/>
                <w:noProof/>
              </w:rPr>
              <w:t>REFERENCE LIST</w:t>
            </w:r>
            <w:r>
              <w:rPr>
                <w:noProof/>
                <w:webHidden/>
              </w:rPr>
              <w:tab/>
            </w:r>
            <w:r>
              <w:rPr>
                <w:noProof/>
                <w:webHidden/>
              </w:rPr>
              <w:fldChar w:fldCharType="begin"/>
            </w:r>
            <w:r>
              <w:rPr>
                <w:noProof/>
                <w:webHidden/>
              </w:rPr>
              <w:instrText xml:space="preserve"> PAGEREF _Toc241198969 \h </w:instrText>
            </w:r>
            <w:r>
              <w:rPr>
                <w:noProof/>
                <w:webHidden/>
              </w:rPr>
            </w:r>
            <w:r>
              <w:rPr>
                <w:noProof/>
                <w:webHidden/>
              </w:rPr>
              <w:fldChar w:fldCharType="separate"/>
            </w:r>
            <w:r>
              <w:rPr>
                <w:noProof/>
                <w:webHidden/>
              </w:rPr>
              <w:t>48</w:t>
            </w:r>
            <w:r>
              <w:rPr>
                <w:noProof/>
                <w:webHidden/>
              </w:rPr>
              <w:fldChar w:fldCharType="end"/>
            </w:r>
          </w:hyperlink>
        </w:p>
        <w:p w14:paraId="3CD6C6EA" w14:textId="696DAB4D" w:rsidR="001C1CBF" w:rsidRDefault="001C1CBF">
          <w:pPr>
            <w:pStyle w:val="TOC1"/>
            <w:tabs>
              <w:tab w:val="right" w:leader="dot" w:pos="9016"/>
            </w:tabs>
            <w:rPr>
              <w:rFonts w:asciiTheme="minorHAnsi" w:eastAsiaTheme="minorEastAsia" w:hAnsiTheme="minorHAnsi" w:cstheme="minorBidi"/>
              <w:noProof/>
              <w:kern w:val="2"/>
              <w:lang w:val="en-IN" w:eastAsia="en-IN" w:bidi="gu-IN"/>
              <w14:ligatures w14:val="standardContextual"/>
            </w:rPr>
          </w:pPr>
          <w:hyperlink w:anchor="_Toc241198970" w:history="1">
            <w:r w:rsidRPr="002F344E">
              <w:rPr>
                <w:rStyle w:val="Hyperlink"/>
                <w:noProof/>
              </w:rPr>
              <w:t>Appendix: Summary of the Studies Included in the Systematic Review</w:t>
            </w:r>
            <w:r>
              <w:rPr>
                <w:noProof/>
                <w:webHidden/>
              </w:rPr>
              <w:tab/>
            </w:r>
            <w:r>
              <w:rPr>
                <w:noProof/>
                <w:webHidden/>
              </w:rPr>
              <w:fldChar w:fldCharType="begin"/>
            </w:r>
            <w:r>
              <w:rPr>
                <w:noProof/>
                <w:webHidden/>
              </w:rPr>
              <w:instrText xml:space="preserve"> PAGEREF _Toc241198970 \h </w:instrText>
            </w:r>
            <w:r>
              <w:rPr>
                <w:noProof/>
                <w:webHidden/>
              </w:rPr>
            </w:r>
            <w:r>
              <w:rPr>
                <w:noProof/>
                <w:webHidden/>
              </w:rPr>
              <w:fldChar w:fldCharType="separate"/>
            </w:r>
            <w:r>
              <w:rPr>
                <w:noProof/>
                <w:webHidden/>
              </w:rPr>
              <w:t>56</w:t>
            </w:r>
            <w:r>
              <w:rPr>
                <w:noProof/>
                <w:webHidden/>
              </w:rPr>
              <w:fldChar w:fldCharType="end"/>
            </w:r>
          </w:hyperlink>
        </w:p>
        <w:p w14:paraId="781AD65A" w14:textId="1699CF09" w:rsidR="0013093F" w:rsidRDefault="0013093F">
          <w:r>
            <w:rPr>
              <w:b/>
              <w:bCs/>
              <w:noProof/>
            </w:rPr>
            <w:fldChar w:fldCharType="end"/>
          </w:r>
        </w:p>
      </w:sdtContent>
    </w:sdt>
    <w:p w14:paraId="5995C244" w14:textId="77777777" w:rsidR="0013093F" w:rsidRPr="0013093F" w:rsidRDefault="0013093F">
      <w:pPr>
        <w:spacing w:line="360" w:lineRule="auto"/>
        <w:jc w:val="both"/>
        <w:rPr>
          <w:i/>
          <w:iCs/>
        </w:rPr>
      </w:pPr>
    </w:p>
    <w:p w14:paraId="3A6B7032" w14:textId="77777777" w:rsidR="00F42075" w:rsidRPr="00A036AF" w:rsidRDefault="0086452A" w:rsidP="00A036AF">
      <w:pPr>
        <w:pStyle w:val="Heading1"/>
        <w:pageBreakBefore/>
      </w:pPr>
      <w:bookmarkStart w:id="1" w:name="_Toc241198894"/>
      <w:r>
        <w:lastRenderedPageBreak/>
        <w:t>1 CHAPTER 1 INTRODUCTION</w:t>
      </w:r>
      <w:bookmarkEnd w:id="1"/>
    </w:p>
    <w:p w14:paraId="46BC054E" w14:textId="77777777" w:rsidR="00F42075" w:rsidRPr="00A036AF" w:rsidRDefault="0086452A" w:rsidP="00A036AF">
      <w:pPr>
        <w:pStyle w:val="Heading2"/>
        <w:rPr>
          <w:b w:val="0"/>
        </w:rPr>
      </w:pPr>
      <w:bookmarkStart w:id="2" w:name="_Toc241060278"/>
      <w:bookmarkStart w:id="3" w:name="_Toc241198895"/>
      <w:r>
        <w:t>1.1 Background to the Study</w:t>
      </w:r>
      <w:bookmarkEnd w:id="2"/>
      <w:bookmarkEnd w:id="3"/>
    </w:p>
    <w:p w14:paraId="362464B1" w14:textId="77777777" w:rsidR="00435731" w:rsidRPr="00A036AF" w:rsidRDefault="00435731" w:rsidP="00A036AF">
      <w:pPr>
        <w:spacing w:line="360" w:lineRule="auto"/>
        <w:jc w:val="both"/>
      </w:pPr>
      <w:r>
        <w:t>As social media platforms have grown, their influence on product discovery, evaluation and purchase has changed, and nowhere is this more true than in the beauty and skincare industry. Maintaining this trend, consumers are relying more and more on online sources of information, with social media influencers becoming a strong link between brands and consumers, influencing their perceptions and purchasing decisions beyond what traditional advertising can achieve (Chan, 2022). In the United Kingdom, the skin care sector is a large and competitive market with several billion dollars in sales and expected to continue to grow as people become increasingly interested in beauty and tailored skin care products (Mordor Intelligence, 2024). At the same time, the UK influencer marketing industry has expanded and evolved significantly, with influencers becoming an integral part of brand promotion (Imarc, 2025).</w:t>
      </w:r>
    </w:p>
    <w:p w14:paraId="2D37AE99" w14:textId="77777777" w:rsidR="00435731" w:rsidRPr="00A036AF" w:rsidRDefault="00435731" w:rsidP="00A036AF">
      <w:pPr>
        <w:spacing w:line="360" w:lineRule="auto"/>
        <w:jc w:val="both"/>
      </w:pPr>
      <w:r>
        <w:t>In this context, the trustworthiness of an influencer has become a big determinant in consumer action or inaction when it comes to recommendations. In recent years, consumers have been turning to influencers for skin care tips and the level of trust consumers have in an influencer's recommendations for their skin care products depends on how trustworthy, knowledgeable, and attractive they believe him or her is (Djafarova and Rushworth, 2017; Iqbal et al., 2023). The study is conducted in that context, focusing on the effect of the credibility of the influencers on the intention of consumers to buy skincare product brands in the United Kingdom.</w:t>
      </w:r>
    </w:p>
    <w:p w14:paraId="4C31E452" w14:textId="77777777" w:rsidR="00435731" w:rsidRPr="00A036AF" w:rsidRDefault="0086452A" w:rsidP="00A036AF">
      <w:pPr>
        <w:pStyle w:val="Heading2"/>
      </w:pPr>
      <w:bookmarkStart w:id="4" w:name="_Toc241198896"/>
      <w:r>
        <w:t>1.2 Research Problem and Rationale</w:t>
      </w:r>
      <w:bookmarkEnd w:id="4"/>
    </w:p>
    <w:p w14:paraId="3110F53B" w14:textId="77777777" w:rsidR="00435731" w:rsidRPr="00A036AF" w:rsidRDefault="00435731" w:rsidP="00A036AF">
      <w:pPr>
        <w:spacing w:line="360" w:lineRule="auto"/>
        <w:jc w:val="both"/>
      </w:pPr>
      <w:r>
        <w:t>There is increasing evidence that influencer marketing is effective in boosting consumer trust and purchase intent, but there are a number of challenges yet to be taken up. Existing work has been carried out in the general field of cosmetics, fashion/personal care sectors or in international settings, but not in the UK skincare sector specifically (Vrontis et al., 2021; Nwori and Uchegbulam, 2025). Besides, there is also no consensus on the importance of three well-known aspects of the credibility of influencers, namely trustworthiness, expertise and attractiveness, which is sometimes even contradictory. There is a need to understand how the influencer credibility works within the specific context of the UK skincare consumers, as scepticism towards authenticity and consumer's trust in influencer marketing has been rising (Nazara et al., 2025). This study aims to fill that gap, and also catches the need for the skin care brands who are interested in creating influential campaigns that are effective and reliable.</w:t>
      </w:r>
    </w:p>
    <w:p w14:paraId="729CB14C" w14:textId="77777777" w:rsidR="00F42075" w:rsidRPr="00A036AF" w:rsidRDefault="00000000" w:rsidP="00A036AF">
      <w:pPr>
        <w:pStyle w:val="Heading2"/>
      </w:pPr>
      <w:bookmarkStart w:id="5" w:name="_Toc241060280"/>
      <w:r>
        <w:t xml:space="preserve"> </w:t>
      </w:r>
      <w:bookmarkStart w:id="6" w:name="_Toc241198897"/>
      <w:r>
        <w:t>1.3 Research Aim</w:t>
      </w:r>
      <w:bookmarkEnd w:id="5"/>
      <w:bookmarkEnd w:id="6"/>
    </w:p>
    <w:p w14:paraId="004A9AC9" w14:textId="77777777" w:rsidR="00F42075" w:rsidRPr="00A036AF" w:rsidRDefault="00000000" w:rsidP="00A036AF">
      <w:pPr>
        <w:spacing w:after="200" w:line="360" w:lineRule="auto"/>
        <w:jc w:val="both"/>
      </w:pPr>
      <w:r>
        <w:lastRenderedPageBreak/>
        <w:t>The aim of this research is to examine how the purchase intentions of consumers towards skincare product brands in the United Kingdom are affected by the credibility of social media influencers.</w:t>
      </w:r>
    </w:p>
    <w:p w14:paraId="4920D355" w14:textId="77777777" w:rsidR="00F42075" w:rsidRPr="00A036AF" w:rsidRDefault="0086452A" w:rsidP="00A036AF">
      <w:pPr>
        <w:pStyle w:val="Heading2"/>
      </w:pPr>
      <w:bookmarkStart w:id="7" w:name="_Toc241060281"/>
      <w:bookmarkStart w:id="8" w:name="_Toc241198898"/>
      <w:r>
        <w:t>1.4 Research Objectives</w:t>
      </w:r>
      <w:bookmarkEnd w:id="7"/>
      <w:bookmarkEnd w:id="8"/>
    </w:p>
    <w:p w14:paraId="0B583435" w14:textId="77777777" w:rsidR="00F42075" w:rsidRPr="00A036AF" w:rsidRDefault="00000000" w:rsidP="00A036AF">
      <w:pPr>
        <w:spacing w:after="200" w:line="360" w:lineRule="auto"/>
        <w:jc w:val="both"/>
      </w:pPr>
      <w:r>
        <w:t>To achieve this aim, the study pursues the following objectives:</w:t>
      </w:r>
    </w:p>
    <w:p w14:paraId="51D78C53" w14:textId="77777777" w:rsidR="00F42075" w:rsidRPr="00A036AF" w:rsidRDefault="00000000" w:rsidP="00A036AF">
      <w:pPr>
        <w:pStyle w:val="ListParagraph"/>
        <w:numPr>
          <w:ilvl w:val="0"/>
          <w:numId w:val="1"/>
        </w:numPr>
        <w:spacing w:after="120" w:line="360" w:lineRule="auto"/>
        <w:jc w:val="both"/>
      </w:pPr>
      <w:r>
        <w:t>To examine the perception and belief of influencer credibility and trustworthiness within skincare marketing.</w:t>
      </w:r>
    </w:p>
    <w:p w14:paraId="552F3966" w14:textId="77777777" w:rsidR="00F42075" w:rsidRPr="00A036AF" w:rsidRDefault="00000000" w:rsidP="00A036AF">
      <w:pPr>
        <w:pStyle w:val="ListParagraph"/>
        <w:numPr>
          <w:ilvl w:val="0"/>
          <w:numId w:val="1"/>
        </w:numPr>
        <w:spacing w:after="120" w:line="360" w:lineRule="auto"/>
        <w:jc w:val="both"/>
      </w:pPr>
      <w:r>
        <w:t>To examine the effects of trustworthiness, expertise and attractiveness on the purchase intention of consumers.</w:t>
      </w:r>
    </w:p>
    <w:p w14:paraId="0FB9D174" w14:textId="77777777" w:rsidR="00F42075" w:rsidRPr="00A036AF" w:rsidRDefault="00000000" w:rsidP="00A036AF">
      <w:pPr>
        <w:pStyle w:val="ListParagraph"/>
        <w:numPr>
          <w:ilvl w:val="0"/>
          <w:numId w:val="1"/>
        </w:numPr>
        <w:spacing w:after="120" w:line="360" w:lineRule="auto"/>
        <w:jc w:val="both"/>
      </w:pPr>
      <w:r>
        <w:t>To understand how influencer-generated content affects consumer engagement and brand trust in the UK skincare market.</w:t>
      </w:r>
    </w:p>
    <w:p w14:paraId="66A508FC" w14:textId="77777777" w:rsidR="00F42075" w:rsidRPr="00A036AF" w:rsidRDefault="00000000" w:rsidP="00A036AF">
      <w:pPr>
        <w:pStyle w:val="ListParagraph"/>
        <w:numPr>
          <w:ilvl w:val="0"/>
          <w:numId w:val="1"/>
        </w:numPr>
        <w:spacing w:after="120" w:line="360" w:lineRule="auto"/>
        <w:jc w:val="both"/>
      </w:pPr>
      <w:r>
        <w:t>To provide recommendations regarding the most effective influencer marketing strategies for skincare product brands.</w:t>
      </w:r>
    </w:p>
    <w:p w14:paraId="64568E13" w14:textId="77777777" w:rsidR="00F42075" w:rsidRPr="00A036AF" w:rsidRDefault="0086452A" w:rsidP="00A036AF">
      <w:pPr>
        <w:pStyle w:val="Heading2"/>
      </w:pPr>
      <w:bookmarkStart w:id="9" w:name="_Toc241060282"/>
      <w:bookmarkStart w:id="10" w:name="_Toc241198899"/>
      <w:r>
        <w:t>1.5 Research Questions</w:t>
      </w:r>
      <w:bookmarkEnd w:id="9"/>
      <w:bookmarkEnd w:id="10"/>
    </w:p>
    <w:p w14:paraId="679569A2" w14:textId="77777777" w:rsidR="00F42075" w:rsidRPr="00A036AF" w:rsidRDefault="00000000" w:rsidP="00A036AF">
      <w:pPr>
        <w:spacing w:after="200" w:line="360" w:lineRule="auto"/>
        <w:jc w:val="both"/>
      </w:pPr>
      <w:r>
        <w:t>In line with these objectives, the research is guided by the following questions:</w:t>
      </w:r>
    </w:p>
    <w:p w14:paraId="6A0259EB" w14:textId="77777777" w:rsidR="00F42075" w:rsidRPr="00A036AF" w:rsidRDefault="00000000" w:rsidP="00A036AF">
      <w:pPr>
        <w:pStyle w:val="ListParagraph"/>
        <w:numPr>
          <w:ilvl w:val="0"/>
          <w:numId w:val="1"/>
        </w:numPr>
        <w:spacing w:after="120" w:line="360" w:lineRule="auto"/>
        <w:jc w:val="both"/>
      </w:pPr>
      <w:r>
        <w:t>What is the role and nature of influencer credibility in skincare marketing?</w:t>
      </w:r>
    </w:p>
    <w:p w14:paraId="7740860D" w14:textId="77777777" w:rsidR="00F42075" w:rsidRPr="00A036AF" w:rsidRDefault="00000000" w:rsidP="00A036AF">
      <w:pPr>
        <w:pStyle w:val="ListParagraph"/>
        <w:numPr>
          <w:ilvl w:val="0"/>
          <w:numId w:val="1"/>
        </w:numPr>
        <w:spacing w:after="120" w:line="360" w:lineRule="auto"/>
        <w:jc w:val="both"/>
      </w:pPr>
      <w:r>
        <w:t>In what ways do consumers’ purchase intentions towards skincare brands vary in relation to the trustworthiness, expertise and attractiveness of influencers?</w:t>
      </w:r>
    </w:p>
    <w:p w14:paraId="0163A054" w14:textId="77777777" w:rsidR="00F42075" w:rsidRPr="00A036AF" w:rsidRDefault="00000000" w:rsidP="00A036AF">
      <w:pPr>
        <w:pStyle w:val="ListParagraph"/>
        <w:numPr>
          <w:ilvl w:val="0"/>
          <w:numId w:val="1"/>
        </w:numPr>
        <w:spacing w:after="120" w:line="360" w:lineRule="auto"/>
        <w:jc w:val="both"/>
      </w:pPr>
      <w:r>
        <w:t>How does influencer-generated content affect consumer engagement and brand trust in the UK skincare market?</w:t>
      </w:r>
    </w:p>
    <w:p w14:paraId="660A76E1" w14:textId="77777777" w:rsidR="00F42075" w:rsidRPr="00A036AF" w:rsidRDefault="00000000" w:rsidP="00A036AF">
      <w:pPr>
        <w:pStyle w:val="ListParagraph"/>
        <w:numPr>
          <w:ilvl w:val="0"/>
          <w:numId w:val="1"/>
        </w:numPr>
        <w:spacing w:after="120" w:line="360" w:lineRule="auto"/>
        <w:jc w:val="both"/>
      </w:pPr>
      <w:r>
        <w:t>How can skincare companies develop and improve their influencer marketing campaigns?</w:t>
      </w:r>
    </w:p>
    <w:p w14:paraId="3A7F70B4" w14:textId="77777777" w:rsidR="00F42075" w:rsidRPr="00A036AF" w:rsidRDefault="0086452A" w:rsidP="00A036AF">
      <w:pPr>
        <w:pStyle w:val="Heading2"/>
      </w:pPr>
      <w:bookmarkStart w:id="11" w:name="_Toc241060283"/>
      <w:bookmarkStart w:id="12" w:name="_Toc241198900"/>
      <w:r>
        <w:t>1.6 Significance of the Study</w:t>
      </w:r>
      <w:bookmarkEnd w:id="11"/>
      <w:bookmarkEnd w:id="12"/>
    </w:p>
    <w:p w14:paraId="46137BF6" w14:textId="77777777" w:rsidR="00435731" w:rsidRPr="00A036AF" w:rsidRDefault="00435731" w:rsidP="00A036AF">
      <w:pPr>
        <w:spacing w:line="360" w:lineRule="auto"/>
        <w:jc w:val="both"/>
      </w:pPr>
      <w:r>
        <w:t>The study is significant both theoretically and practically. Its contribution to existing research on the credibility and purchase intention of influencers is theoretical as it provides a systematic and focused account of the UK skin care market, which is comparatively under-researched. In practice, the findings will be used to create more effective influencer marketing campaigns, create improved consumer trust and enhance customer engagement. The study illuminates how and why these elements of credibility are important and how they are used in a competitive and rapidly evolving marketplace, providing evidence based guidance to managerial decision making.</w:t>
      </w:r>
    </w:p>
    <w:p w14:paraId="74876CA6" w14:textId="77777777" w:rsidR="00435731" w:rsidRPr="00A036AF" w:rsidRDefault="00435731" w:rsidP="00A036AF">
      <w:pPr>
        <w:pStyle w:val="Heading2"/>
      </w:pPr>
      <w:bookmarkStart w:id="13" w:name="_Toc241198901"/>
      <w:r>
        <w:lastRenderedPageBreak/>
        <w:t>1.7 Scope of the Study</w:t>
      </w:r>
      <w:bookmarkEnd w:id="13"/>
    </w:p>
    <w:p w14:paraId="0A6005CF" w14:textId="77777777" w:rsidR="00435731" w:rsidRPr="00A036AF" w:rsidRDefault="00435731" w:rsidP="00A036AF">
      <w:pPr>
        <w:spacing w:line="360" w:lineRule="auto"/>
        <w:jc w:val="both"/>
      </w:pPr>
      <w:r>
        <w:t>The study is limited to the skincare product industry in the United Kingdom and the credibility of social media influencers as a trigger to consumer purchase intention. It is a qualitative design with secondary data derived from a systematic review of existing academic and industry literature, without collecting primary data. The review focuses mainly on literature published between 2019 and 2026 to capture the latest trends in the field with a small number of seminal works that would provide fundamental theory.</w:t>
      </w:r>
    </w:p>
    <w:p w14:paraId="20CB8016" w14:textId="77777777" w:rsidR="00435731" w:rsidRPr="00A036AF" w:rsidRDefault="00435731" w:rsidP="00A036AF">
      <w:pPr>
        <w:pStyle w:val="Heading2"/>
      </w:pPr>
      <w:bookmarkStart w:id="14" w:name="_Toc241198902"/>
      <w:r>
        <w:t>1.8 Structure of the Dissertation</w:t>
      </w:r>
      <w:bookmarkEnd w:id="14"/>
    </w:p>
    <w:p w14:paraId="39FD9413" w14:textId="77777777" w:rsidR="002825FE" w:rsidRPr="00A036AF" w:rsidRDefault="00435731" w:rsidP="00A036AF">
      <w:pPr>
        <w:spacing w:line="360" w:lineRule="auto"/>
        <w:jc w:val="both"/>
      </w:pPr>
      <w:r>
        <w:t>The dissertation is divided into a number of interrelated chapters. Now, the study has been introduced in chapter 1 which includes its background, research problem, aim, objectives, questions, significance and scope. In Chapter 2, the literature was reviewed on the credibility of influencers and the intention to purchase, the theoretical framework was developed and the research gap was identified. The methodology used in the study was interpretivist philosophy with inductive approach and qualitative secondary research design which is explained and justified in Chapter 3. Chapter 4 presents and discusses the findings of the thematic analysis, tying in to the broader literature and theoretical framework. The conclusions, the limitations of the study and recommendations for future research and practice are included in the last chapter.</w:t>
      </w:r>
    </w:p>
    <w:p w14:paraId="50266CB3" w14:textId="77777777" w:rsidR="002825FE" w:rsidRPr="00A036AF" w:rsidRDefault="002825FE" w:rsidP="00A036AF">
      <w:pPr>
        <w:spacing w:line="360" w:lineRule="auto"/>
        <w:jc w:val="both"/>
      </w:pPr>
    </w:p>
    <w:p w14:paraId="6D24FA06" w14:textId="77777777" w:rsidR="002825FE" w:rsidRPr="00A036AF" w:rsidRDefault="002825FE" w:rsidP="00A036AF">
      <w:pPr>
        <w:spacing w:line="360" w:lineRule="auto"/>
        <w:jc w:val="both"/>
      </w:pPr>
    </w:p>
    <w:p w14:paraId="3E98A0B4" w14:textId="77777777" w:rsidR="002825FE" w:rsidRPr="00A036AF" w:rsidRDefault="002825FE" w:rsidP="00A036AF">
      <w:pPr>
        <w:spacing w:line="360" w:lineRule="auto"/>
        <w:jc w:val="both"/>
      </w:pPr>
    </w:p>
    <w:p w14:paraId="005A0238" w14:textId="77777777" w:rsidR="002825FE" w:rsidRPr="00A036AF" w:rsidRDefault="002825FE" w:rsidP="00A036AF">
      <w:pPr>
        <w:spacing w:line="360" w:lineRule="auto"/>
        <w:jc w:val="both"/>
      </w:pPr>
    </w:p>
    <w:p w14:paraId="1813D63E" w14:textId="77777777" w:rsidR="002825FE" w:rsidRPr="00A036AF" w:rsidRDefault="002825FE" w:rsidP="00A036AF">
      <w:pPr>
        <w:spacing w:line="360" w:lineRule="auto"/>
        <w:jc w:val="both"/>
      </w:pPr>
    </w:p>
    <w:p w14:paraId="4C0ECF55" w14:textId="77777777" w:rsidR="002825FE" w:rsidRPr="00A036AF" w:rsidRDefault="002825FE" w:rsidP="00A036AF">
      <w:pPr>
        <w:spacing w:line="360" w:lineRule="auto"/>
        <w:jc w:val="both"/>
      </w:pPr>
    </w:p>
    <w:p w14:paraId="6F34CAAC" w14:textId="77777777" w:rsidR="002825FE" w:rsidRPr="00A036AF" w:rsidRDefault="002825FE" w:rsidP="00A036AF">
      <w:pPr>
        <w:spacing w:line="360" w:lineRule="auto"/>
        <w:jc w:val="both"/>
      </w:pPr>
    </w:p>
    <w:p w14:paraId="57500FE2" w14:textId="77777777" w:rsidR="00F42075" w:rsidRDefault="00000000" w:rsidP="00A036AF">
      <w:pPr>
        <w:spacing w:line="360" w:lineRule="auto"/>
        <w:jc w:val="both"/>
      </w:pPr>
      <w:r>
        <w:br/>
      </w:r>
    </w:p>
    <w:p w14:paraId="357E446B" w14:textId="77777777" w:rsidR="00A036AF" w:rsidRDefault="00A036AF" w:rsidP="00A036AF">
      <w:pPr>
        <w:spacing w:line="360" w:lineRule="auto"/>
        <w:jc w:val="both"/>
      </w:pPr>
    </w:p>
    <w:p w14:paraId="48138540" w14:textId="77777777" w:rsidR="00A036AF" w:rsidRDefault="00A036AF" w:rsidP="00A036AF">
      <w:pPr>
        <w:spacing w:line="360" w:lineRule="auto"/>
        <w:jc w:val="both"/>
      </w:pPr>
    </w:p>
    <w:p w14:paraId="2FEBD3EC" w14:textId="77777777" w:rsidR="00A036AF" w:rsidRDefault="00A036AF" w:rsidP="00A036AF">
      <w:pPr>
        <w:spacing w:line="360" w:lineRule="auto"/>
        <w:jc w:val="both"/>
      </w:pPr>
    </w:p>
    <w:p w14:paraId="052DDF40" w14:textId="77777777" w:rsidR="00A036AF" w:rsidRDefault="00A036AF" w:rsidP="00A036AF">
      <w:pPr>
        <w:spacing w:line="360" w:lineRule="auto"/>
        <w:jc w:val="both"/>
      </w:pPr>
    </w:p>
    <w:p w14:paraId="4BDA5DE9" w14:textId="77777777" w:rsidR="00A036AF" w:rsidRDefault="00A036AF" w:rsidP="00A036AF">
      <w:pPr>
        <w:spacing w:line="360" w:lineRule="auto"/>
        <w:jc w:val="both"/>
      </w:pPr>
    </w:p>
    <w:p w14:paraId="13518E50" w14:textId="77777777" w:rsidR="00A036AF" w:rsidRDefault="00A036AF" w:rsidP="00A036AF">
      <w:pPr>
        <w:spacing w:line="360" w:lineRule="auto"/>
        <w:jc w:val="both"/>
      </w:pPr>
    </w:p>
    <w:p w14:paraId="3ACD3E4C" w14:textId="77777777" w:rsidR="00A036AF" w:rsidRDefault="00A036AF" w:rsidP="00A036AF">
      <w:pPr>
        <w:spacing w:line="360" w:lineRule="auto"/>
        <w:jc w:val="both"/>
      </w:pPr>
    </w:p>
    <w:p w14:paraId="6EDBBC07" w14:textId="77777777" w:rsidR="00A036AF" w:rsidRPr="00A036AF" w:rsidRDefault="00A036AF" w:rsidP="00A036AF">
      <w:pPr>
        <w:spacing w:line="360" w:lineRule="auto"/>
        <w:jc w:val="both"/>
      </w:pPr>
    </w:p>
    <w:p w14:paraId="7EC95140" w14:textId="77777777" w:rsidR="00F42075" w:rsidRPr="00A036AF" w:rsidRDefault="00A036AF" w:rsidP="00A036AF">
      <w:pPr>
        <w:pStyle w:val="Heading1"/>
      </w:pPr>
      <w:bookmarkStart w:id="15" w:name="_Toc241198903"/>
      <w:r>
        <w:lastRenderedPageBreak/>
        <w:t>2 CHAPTER 2 LITERATURE REVIEW</w:t>
      </w:r>
      <w:bookmarkEnd w:id="15"/>
    </w:p>
    <w:p w14:paraId="0C3EF612" w14:textId="77777777" w:rsidR="00F42075" w:rsidRPr="00A036AF" w:rsidRDefault="00000000" w:rsidP="00A036AF">
      <w:pPr>
        <w:pStyle w:val="Heading2"/>
        <w:rPr>
          <w:b w:val="0"/>
        </w:rPr>
      </w:pPr>
      <w:bookmarkStart w:id="16" w:name="_Toc241060286"/>
      <w:bookmarkStart w:id="17" w:name="_Toc241198904"/>
      <w:r>
        <w:t>2.1 Introduction</w:t>
      </w:r>
      <w:bookmarkEnd w:id="16"/>
      <w:bookmarkEnd w:id="17"/>
    </w:p>
    <w:p w14:paraId="6672C0B7" w14:textId="77777777" w:rsidR="00435731" w:rsidRPr="00A036AF" w:rsidRDefault="00435731" w:rsidP="00A036AF">
      <w:pPr>
        <w:spacing w:line="360" w:lineRule="auto"/>
        <w:jc w:val="both"/>
      </w:pPr>
      <w:r>
        <w:t>This chapter presents a critical review of the academic and industry literature relevant to the role of influencer credibility in shaping consumer purchase intention for skincare product brands in the United Kingdom. The review aims to achieve three objectives: to provide a basis for developing the conceptual and theoretical framework the research is based on, to critically appraise the findings from previous research on the role of influencer credibility in consumer behaviours, and to identify gaps in existing research that the current research will seek to address. The content has been arranged thematically, following the advice that a good literature review should act as a statement of argument, rather than a list of studies, to enable the identification of common themes, areas of agreement and disagreement to be highlighted and integrated in direct relation to the research's aim and objectives.</w:t>
      </w:r>
    </w:p>
    <w:p w14:paraId="5B5824D0" w14:textId="77777777" w:rsidR="00435731" w:rsidRPr="00A036AF" w:rsidRDefault="00435731" w:rsidP="00A036AF">
      <w:pPr>
        <w:spacing w:line="360" w:lineRule="auto"/>
        <w:jc w:val="both"/>
      </w:pPr>
      <w:r>
        <w:t>The chapter continues as follows. It first theorises about “influencer credibility” and the development of this concept from previous research on the celebrities endorsement and source credibility. It then reviews the three aspects of credibility that are predominant in literature – trustworthiness, expertise and attractiveness – and the individual impact on purchase intention in detail. The next step in the discussion is to consider how consumer engagement and brand trust are influenced by influencer-generated content and the mechanisms of parasocial interaction and influencer–product congruence that evidence the role of credibility. The effective use of influencer marketing strategies in the skin care industry are then discussed. The analytical lens that the study will use is two theoretical perspectives: Source Credibility Theory and the Theory of Planned Behaviour, and a conceptual framework linking a single independent variable into a single dependent variable is proposed. The chapter ends with a literature gap and a summary of the important insights that feed into the empirical work carried out in later chapters.</w:t>
      </w:r>
    </w:p>
    <w:p w14:paraId="5F8934D3" w14:textId="77777777" w:rsidR="00435731" w:rsidRPr="00A036AF" w:rsidRDefault="00435731" w:rsidP="00A036AF">
      <w:pPr>
        <w:pStyle w:val="Heading2"/>
      </w:pPr>
      <w:bookmarkStart w:id="18" w:name="_Toc241198905"/>
      <w:r>
        <w:t>2.2 Conceptualising Influencer Credibility</w:t>
      </w:r>
      <w:bookmarkEnd w:id="18"/>
    </w:p>
    <w:p w14:paraId="2DBC66C2" w14:textId="77777777" w:rsidR="00435731" w:rsidRPr="00A036AF" w:rsidRDefault="00435731" w:rsidP="00A036AF">
      <w:pPr>
        <w:spacing w:line="360" w:lineRule="auto"/>
        <w:jc w:val="both"/>
      </w:pPr>
      <w:r>
        <w:t xml:space="preserve">Overall, there is a general consensus about the definition of influencer credibility as the degree of belief or believability that consumers have in a social media influencer. This construct has a long history of use in communication or persuasion research. The credibility of the source from which a message originates has been shown to have a material effect on the persuasiveness of a message; Hovland and Weiss (1951) were among the first to show that audiences who were exposed to a high-credibility source had greater attitude change than audiences exposed to a low-credibility source. This basic principle became a key factor in the </w:t>
      </w:r>
      <w:r>
        <w:lastRenderedPageBreak/>
        <w:t>research on persuasion and served as the theoretical framework for subsequent research on endorsement.</w:t>
      </w:r>
    </w:p>
    <w:p w14:paraId="2FBEEDBB" w14:textId="77777777" w:rsidR="00435731" w:rsidRPr="00A036AF" w:rsidRDefault="00435731" w:rsidP="00A036AF">
      <w:pPr>
        <w:spacing w:line="360" w:lineRule="auto"/>
        <w:jc w:val="both"/>
      </w:pPr>
      <w:r>
        <w:t>In the development and validation of a widely used scale (Ohanian, 1990), he built upon this tradition and conceptualised source credibility as a three-part construct of trustworthiness, expertise and attractiveness. This 3-D model is the most prevalent one in the study of endorsers and forms the structure followed—in both explicit and implicit ways—by much of the current literature on influencers. In marketing, the initial part of this study focused on traditional celebrity endorsement. The Hallowed Literature of Celebrity Endorsements synthesisised by Erdogan (1999) blended the source credibility and source attractiveness models, concluding that the persuasive power of an endorser is dependent upon the audience's perceived credibility and attractiveness of the endorser, as well as the match between endorser and product.</w:t>
      </w:r>
    </w:p>
    <w:p w14:paraId="4AB2DCD3" w14:textId="77777777" w:rsidR="00435731" w:rsidRPr="00A036AF" w:rsidRDefault="00435731" w:rsidP="00A036AF">
      <w:pPr>
        <w:spacing w:line="360" w:lineRule="auto"/>
        <w:jc w:val="both"/>
      </w:pPr>
      <w:r>
        <w:t>With the advent of social media, this has been reshaped and a new type of endorser has come to the fore—the social media influencer (SMI). Lou and Yuan (2019) demonstrate that the informativeness of an influencer's message, along with the perceived credibility of the influencer, both positively influence followers' trust in branded content, and consequently their purchase intention. Unlike popular celebrities, influencers are thought to be regular, normal, and approachable, and this is believed to make them more credible. In an investigation of young female users in the UK, Djafarova and Rushworth (2017) conclude that non-traditional and relatable personalities on Instagram are often perceived as more credible than conventional celebrities and have a significant impact on purchasing decisions. Iqbal et al. (2023) brings these threads together by proposing a multi-dimensional measurement of influencer credibility that consists of three dimensions, namely: trustworthiness, expertise and attractiveness that interact to shape consumer attitudes towards the influencer and the endorsed product.</w:t>
      </w:r>
    </w:p>
    <w:p w14:paraId="4ACE65D7" w14:textId="77777777" w:rsidR="00435731" w:rsidRPr="00A036AF" w:rsidRDefault="00435731" w:rsidP="00A036AF">
      <w:pPr>
        <w:spacing w:line="360" w:lineRule="auto"/>
        <w:jc w:val="both"/>
      </w:pPr>
      <w:r>
        <w:t xml:space="preserve">There is often a clear difference between celebrities and influencers, and this is also an important area in such a developing body of literature. In this research, Schouten, Janssen and Verspaget (2020) show that social media influencers are able to be more effective endorsers than traditional celebrities, as people are more likely to identify with the influencer, to think that the influencer would be more trustworthy, and to think that the endorsed product would be more similar to the influencer. Similarly, Jin, Muqaddam, and Ryu (2019) found that Instagram influencers create more perceptions of source trustworthiness and social presence than do celebrities' endorsements, which can be perceived as more detached and transactional. The message is not that simple and popularism doesn't equal persuasion, as De Veirman et al.  (2017) illustrate: a high number of followers does not automatically mean more credibility or brand attitudes in a favourable direction; in some cases, it can indicate that an influencer lacks </w:t>
      </w:r>
      <w:r>
        <w:lastRenderedPageBreak/>
        <w:t>exclusivity, which is a key element to gaining authority. Taken together, the research suggests that it's not fame that makes influencers credible, but their perceived authenticity, relatability and relevance, particularly in the skin care niche, where their advice is so personal.</w:t>
      </w:r>
    </w:p>
    <w:p w14:paraId="6B25C51D" w14:textId="77777777" w:rsidR="00435731" w:rsidRPr="00A036AF" w:rsidRDefault="00435731" w:rsidP="00A036AF">
      <w:pPr>
        <w:spacing w:line="360" w:lineRule="auto"/>
        <w:jc w:val="both"/>
      </w:pPr>
      <w:r>
        <w:t>When it comes to skin care products, credibility becomes especially critical since purchase situations are often in the realm of uncertainty, meaning consumers may not be able to observe how well the product works or how well it fits their skin before buying it and must instead trust a trusted source to make their decision. As noted by Abu-Rahme et al. (2025) and Ünalmış, Dirsehan and Erdoğmuş (2026), perceived credibility in the beauty and personal care industry directly affects consumer trust in a brand, while influencers' content has an impact on how they are perceived as authentic. On this perspective, credibility of a skin care endorser is not a given; it is continuously created and negotiated by the content that the endorser creates and the perceived sincerity of the endorser's suggestions.</w:t>
      </w:r>
    </w:p>
    <w:p w14:paraId="2307EBD6" w14:textId="77777777" w:rsidR="00435731" w:rsidRPr="00A036AF" w:rsidRDefault="00435731" w:rsidP="00A036AF">
      <w:pPr>
        <w:pStyle w:val="Heading2"/>
      </w:pPr>
      <w:bookmarkStart w:id="19" w:name="_Toc241198906"/>
      <w:r>
        <w:t>2.3 Influencer Credibility and Consumer Purchase Intention</w:t>
      </w:r>
      <w:bookmarkEnd w:id="19"/>
    </w:p>
    <w:p w14:paraId="01EF45CA" w14:textId="77777777" w:rsidR="00435731" w:rsidRPr="00A036AF" w:rsidRDefault="00435731" w:rsidP="00A036AF">
      <w:pPr>
        <w:spacing w:line="360" w:lineRule="auto"/>
        <w:jc w:val="both"/>
      </w:pPr>
      <w:r>
        <w:t>One common trend in the literature has been to split influencer credibility into the three components and look at how each of them impacts on purchase intention. Garg and Bakshi (2024) cite trustworthiness, expertise and attractiveness as the three key attributes of credibility that impact consumer intention and behaviour, while AlFarraj et al. (2021), in their study of the aesthetics industry, which is closely related to the skin care industry, confirm that all three dimensions are found to impact on purchase intention, with online engagement acting as a mediating mechanism. Each dimension is explored in the following subsections, along with a discussion of the relative importance of those dimensions.</w:t>
      </w:r>
    </w:p>
    <w:p w14:paraId="53551014" w14:textId="77777777" w:rsidR="00435731" w:rsidRPr="00A036AF" w:rsidRDefault="00435731" w:rsidP="00A036AF">
      <w:pPr>
        <w:pStyle w:val="Heading3"/>
      </w:pPr>
      <w:bookmarkStart w:id="20" w:name="_Toc241198907"/>
      <w:r>
        <w:t>2.3.1 Trustworthiness</w:t>
      </w:r>
      <w:bookmarkEnd w:id="20"/>
    </w:p>
    <w:p w14:paraId="0156A3DE" w14:textId="77777777" w:rsidR="00435731" w:rsidRPr="00A036AF" w:rsidRDefault="00435731" w:rsidP="00A036AF">
      <w:pPr>
        <w:spacing w:line="360" w:lineRule="auto"/>
        <w:jc w:val="both"/>
      </w:pPr>
      <w:r>
        <w:t>Trustworthiness relates to someone's honesty, integrity and sincerity. Kothari et al. (2025) attribute the dimension to honesty in the communication that consumers receive, and they explain that consumers are more likely to accept product recommendations from sources they believe are honest. It is sometimes said that trustworthiness is the most important aspect of credibility, as the other factors are less likely to be convincing unless the audience first believes the source to be sincere. The perceived greater trustworthiness and identification of influencers over conventional public figures is what makes them outperform the latter, as revealed by Schouten, Janssen and Verspaget (2020); Weismueller et al. (2020) also show that greater source credibility is a positive determinant of purchase intention on social media and that revealing advertising information is not perceived as a negative effect on the source's credibility, but rather can reinforce the source.</w:t>
      </w:r>
    </w:p>
    <w:p w14:paraId="73D92289" w14:textId="77777777" w:rsidR="00435731" w:rsidRPr="00A036AF" w:rsidRDefault="00435731" w:rsidP="00A036AF">
      <w:pPr>
        <w:spacing w:line="360" w:lineRule="auto"/>
        <w:jc w:val="both"/>
      </w:pPr>
      <w:r>
        <w:lastRenderedPageBreak/>
        <w:t>The consequences of being considered "trustworthy" in skincare applications are particularly significant as advice relates to health, appearance and personal wellbeing and over-optimistic or false claims can have reputational and physical repercussions. Earlier, Abu-Rahme et al. (2025) demonstrate how false information spread via social media harms beauty and skin care businesses and affects their reputation and trust, and that perceived honesty is essential for the successful influence. Similarly, Jin, Muqaddam and Ryu (2019) found that, in part because of their perceived personal nature and lack of commercial advertising, Instagram influencers can create more positive perceptions of source credibility than celebrities. However, according to Nazara, Nugrahaningsih and Abdillah (2025), trust and authenticity are becoming a problem and the consumers are becoming suspicious about sponsored contents and more aware of the commercialism behind endorsements. Trustworthiness, therefore, is very fragile and very essential; it can be easily destroyed by lack of trustworthiness, but it is a priceless attribute for the persuasiveness of the influencer.</w:t>
      </w:r>
    </w:p>
    <w:p w14:paraId="6C0EC606" w14:textId="77777777" w:rsidR="00435731" w:rsidRPr="00A036AF" w:rsidRDefault="00435731" w:rsidP="00A036AF">
      <w:pPr>
        <w:spacing w:line="360" w:lineRule="auto"/>
        <w:jc w:val="both"/>
      </w:pPr>
      <w:r>
        <w:t>The interplay between commercial disclosure and trustworthiness is of special interest as it goes against a managerial assumption. It would be reasonable to assume that if a post was sponsored, that it would be less authentic, but Weismueller et al. (2020) conclude that advertising disclosure that is transparent, and made out of the necessity of doing so because the post isn't sponsored, can actually improve the perceived authenticity of the post rather than detract from it. Jia, Fu and Dai (2024) qualify this by demonstrating that the impact of disclosure is dependent on the type of endorser and strength of the parasocial relationship between the endorser and follower. The message is this for skin care brands: Opaque disclosure is more damaging to trustworthiness than transparency, and that transparency about commercial positions can be a benefit, not a burden. This rethinks transparency as a tool to create, not just sustain, the credibility that is the basis of influence.</w:t>
      </w:r>
    </w:p>
    <w:p w14:paraId="0DCFBAE9" w14:textId="77777777" w:rsidR="00435731" w:rsidRPr="00A036AF" w:rsidRDefault="00435731" w:rsidP="00A036AF">
      <w:pPr>
        <w:pStyle w:val="Heading3"/>
      </w:pPr>
      <w:bookmarkStart w:id="21" w:name="_Toc241198908"/>
      <w:r>
        <w:t>2.3.2 Expertise</w:t>
      </w:r>
      <w:bookmarkEnd w:id="21"/>
    </w:p>
    <w:p w14:paraId="75423151" w14:textId="77777777" w:rsidR="00435731" w:rsidRPr="00A036AF" w:rsidRDefault="00435731" w:rsidP="00A036AF">
      <w:pPr>
        <w:spacing w:line="360" w:lineRule="auto"/>
        <w:jc w:val="both"/>
      </w:pPr>
      <w:r>
        <w:t xml:space="preserve">Expertise is the knowledge, skill and competence that an influencer is believed to have with regard to the product category. It could be based upon professional qualifications, proved experience, or a consistent track of a well-informed and accurate content. Ohanian (1990) considers expertise as one of the three factors of source credibility, and a subsequent study has validated this factor as an important means of reducing the perceived risk associated with a purchase decision. The authors Khwela, Msosa and Ntshangase (2024) conclude that skincare experts that are seen as experts in their field have a significant impact on consumers' buying decisions, especially for female consumers, as they are perceived as more knowledgeable about skin care, which conveys that the recommendation is informed. This is particularly useful in </w:t>
      </w:r>
      <w:r>
        <w:lastRenderedPageBreak/>
        <w:t>the field of skin care products as ingredients, formulations, skin types and product suitability add a lot of complexity that the regular consumer is not likely to be able to assess without the help of an expert.</w:t>
      </w:r>
    </w:p>
    <w:p w14:paraId="076AE4DE" w14:textId="77777777" w:rsidR="00435731" w:rsidRPr="00A036AF" w:rsidRDefault="00435731" w:rsidP="00A036AF">
      <w:pPr>
        <w:spacing w:line="360" w:lineRule="auto"/>
        <w:jc w:val="both"/>
      </w:pPr>
      <w:r>
        <w:t>Casaló et al. (2020) demonstrate that those influencers who are perceived as being original and knowledgeable gain the status of opinion leaders, thereby increasing followers' willingness to follow the influencers' advice and recommendations. In the field of aesthetic medicine, AlFarraj et al. (2021) offer a concrete example from the industry that perceived expertise is a driver of purchase intention. A series of studies come to a similar conclusion that trustworthiness and expertise have a stronger impact on intentions to purchase than attractiveness, because consumers increasingly value substantive authenticity and demonstrated competence over surface value (Garg and Bakshi, 2024). This places "expertise" as the dimension that is the most closely connected to the informational aspect of skincare influence, alongside the relational aspect of "trustworthiness.</w:t>
      </w:r>
    </w:p>
    <w:p w14:paraId="2ADAD69E" w14:textId="77777777" w:rsidR="00435731" w:rsidRPr="00A036AF" w:rsidRDefault="00435731" w:rsidP="00A036AF">
      <w:pPr>
        <w:spacing w:line="360" w:lineRule="auto"/>
        <w:jc w:val="both"/>
      </w:pPr>
      <w:r>
        <w:t>Signaling expertise is just as vital as its possession. If an influencer does not have a certificate of competence, consumers assume competence based on the specificity, consistency and originality of content. Originality and uniqueness of content are key precursors of perceived opinion leadership, indicating that skincare influencers with distinctive, informative content and information sources are more likely to be perceived as skincare experts than those disseminating generic content (Casaló et al., 2020). The scale of the influencer also impacts on perceived expertise: Gerlich (2023) suggests that micro-influencers with their narrower and more niche audience can be more credible than celebrities with their larger audience when it comes to providing domain expertise, as their content is perceived as more focused and knowledgeable. Such a combination of skills and specialisation is especially significant in the field of skin care, where consumers are looking for advice for specific problems (sensitivity, ageing, specific ingredients etc.) and where the knowledge of such detail is a proxy for the professional skill.</w:t>
      </w:r>
    </w:p>
    <w:p w14:paraId="28682731" w14:textId="77777777" w:rsidR="00435731" w:rsidRPr="00A036AF" w:rsidRDefault="00435731" w:rsidP="00A036AF">
      <w:pPr>
        <w:pStyle w:val="Heading3"/>
      </w:pPr>
      <w:bookmarkStart w:id="22" w:name="_Toc241198909"/>
      <w:r>
        <w:t>2.3.3 Attractiveness</w:t>
      </w:r>
      <w:bookmarkEnd w:id="22"/>
    </w:p>
    <w:p w14:paraId="3EB45AB1" w14:textId="77777777" w:rsidR="00435731" w:rsidRPr="00A036AF" w:rsidRDefault="00435731" w:rsidP="00A036AF">
      <w:pPr>
        <w:spacing w:line="360" w:lineRule="auto"/>
        <w:jc w:val="both"/>
      </w:pPr>
      <w:r>
        <w:t xml:space="preserve">Attraction is all about how the influencer looks, how he or she is liked and the way he or she presents him or herself. According to the source attractiveness tradition outlined by Erdogan (1999), a persuasive source is likely to be more persuasive when it arouses more attention, liking and identification of audience members. This expectation is intuitive in the beauty and skin care sector, as the beauty industry is intrinsically linked to appearance, and Khwela et al. (2024) mention that the cosmetic industry is still tightly controlled by attractive influencers that consumers look up to and emulate. A mechanism for this effect was presented by Ki and </w:t>
      </w:r>
      <w:r>
        <w:lastRenderedPageBreak/>
        <w:t>Kim (2019) who argue that influencers can persuade consumers in part by stimulating their mimicry of an aspirational figure, and that attractiveness and a desirable lifestyle are central to that.</w:t>
      </w:r>
    </w:p>
    <w:p w14:paraId="2808149D" w14:textId="77777777" w:rsidR="00435731" w:rsidRPr="00A036AF" w:rsidRDefault="00435731" w:rsidP="00A036AF">
      <w:pPr>
        <w:spacing w:line="360" w:lineRule="auto"/>
        <w:jc w:val="both"/>
      </w:pPr>
      <w:r>
        <w:t>However, the evidence on the other two dimensions is not as unequivocal. The authors de Veirman et al. (2017) find that follower numbers and product diversity do not necessarily combine to create a persuasive power, as the characteristics of the endorser play an interdependent role in influencing brand attitudes. More strikingly, Edelblum et al. (2025) note that extreme attractiveness can actually have a negative effect on the influencers' “relatability” and engagement rates, as audiences may feel that the influencers are out of their reach or less genuine. This result is contrary to the admiration based following Khwela et al. (2024) found and indicates that there might be a threshold for attractiveness where diminishing or even negative returns kick in. The evidence is balanced and suggests that attractiveness might foster emotional connection and engagement, but that it is contingent upon the attributes of relatable — a tension that is ideal for the present study to examine, given that it focuses on the UK context of the skincare consumer.</w:t>
      </w:r>
    </w:p>
    <w:p w14:paraId="590B9C7B" w14:textId="77777777" w:rsidR="00435731" w:rsidRPr="00A036AF" w:rsidRDefault="00435731" w:rsidP="00A036AF">
      <w:pPr>
        <w:spacing w:line="360" w:lineRule="auto"/>
        <w:jc w:val="both"/>
      </w:pPr>
      <w:r>
        <w:t>The source attractiveness tradition also highlights that attractiveness is not solely physical, as it also involves similarity, familiarity and likeability, and that it is a function of the match between source and product. According to Erdogan (1999), congruence between endorser image and advertised product (match-up hypothesis) is the persuasive contribution of an attractive endorser that is most important. In skincare, that means that attractiveness can be more effective when it's apparent to the reader that it applies to the product, such as when a skincare blogger has visibly healthy skin and lends credibility to a skincare recommendation, versus a generic and unrelated appeal to the category. Building on this, Belanche et al. (2021) demonstrate that the congruence of influencer, product and consumer is more important than any individual attribute of the endorser alone. On this interpretation, attractiveness is not the driving force of purchase intention but rather a contingent asset whose value is realized only in the context of the product and when it is seen as authentic to the audience's perception.</w:t>
      </w:r>
    </w:p>
    <w:p w14:paraId="2D7F0588" w14:textId="77777777" w:rsidR="00F42075" w:rsidRPr="00A036AF" w:rsidRDefault="00000000" w:rsidP="00A036AF">
      <w:pPr>
        <w:pStyle w:val="Heading2"/>
      </w:pPr>
      <w:bookmarkStart w:id="23" w:name="_Toc241060292"/>
      <w:bookmarkStart w:id="24" w:name="_Toc241198910"/>
      <w:r>
        <w:t>2.4 Influencer-Generated Content, Consumer Engagement and Brand Trust</w:t>
      </w:r>
      <w:bookmarkEnd w:id="23"/>
      <w:bookmarkEnd w:id="24"/>
    </w:p>
    <w:p w14:paraId="7D040CFE" w14:textId="77777777" w:rsidR="00435731" w:rsidRPr="00A036AF" w:rsidRDefault="00435731" w:rsidP="00A036AF">
      <w:pPr>
        <w:spacing w:before="120" w:after="80" w:line="360" w:lineRule="auto"/>
        <w:jc w:val="both"/>
      </w:pPr>
      <w:r>
        <w:t xml:space="preserve">In addition to the personal qualities of the influencer, there is a significant volume of research that focuses on the role of the influencer content as a means of demonstrating credibility and provoking consumer reactions. According to Parashar (2025), influencers' content has a significant impact on consumer engagement and brand credibility, making it the tool that transforms credibility into consumer action. A study by Castillo-Abdul et al. (2022) with branded content on Instagram reveals that content that is engaging causes consumers to like, </w:t>
      </w:r>
      <w:r>
        <w:lastRenderedPageBreak/>
        <w:t>comment, share and discuss posts, which can lead to a deeper relationship between a consumer and a brand. Engagement as such is not an objective but a tool used to indicate and reinforce the consumer's relationship with the brand, according to this perspective.</w:t>
      </w:r>
    </w:p>
    <w:p w14:paraId="1F735D45" w14:textId="77777777" w:rsidR="00435731" w:rsidRPr="00A036AF" w:rsidRDefault="00435731" w:rsidP="00A036AF">
      <w:pPr>
        <w:spacing w:before="120" w:after="80" w:line="360" w:lineRule="auto"/>
        <w:jc w:val="both"/>
      </w:pPr>
      <w:r>
        <w:t>This is an engagement that contributes to brand trust. The quality and informativeness of content can serve as signals of credibility that go beyond the individual influencer to the brand, as valuable and informative information regarding the products can help to improve the credibility of the brand and decrease consumer uncertainty when assessing products that cannot be experienced physically prior to purchase (Yee et al., 2025). In a complementary study, Lou and Yuan (2019) demonstrate that the informativeness of influencer content and the credibility of the influencer content (as a product of the two) drive follower trust in the branded content, which then influences purchase intention. This further highlights the importance of the engagement of online users as shown by AlFarraj et al. (2021) who find that the credibility dimensions indirectly influence purchase intention through online engagement, which suggests that credibility is a factor that engages online users in active interaction with the content.</w:t>
      </w:r>
    </w:p>
    <w:p w14:paraId="27CDD03F" w14:textId="77777777" w:rsidR="00435731" w:rsidRPr="00A036AF" w:rsidRDefault="00435731" w:rsidP="00A036AF">
      <w:pPr>
        <w:spacing w:before="120" w:after="80" w:line="360" w:lineRule="auto"/>
        <w:jc w:val="both"/>
      </w:pPr>
      <w:r>
        <w:t>The connection between the content and the trust is, however, not automatic and unconditional. As noted by Nazara et al. (2025), trust and authenticity are increasingly challenged in the field of influencer marketing, and consumers are more critical of the authenticity of the content they consume, especially when there is a commercial sponsorship involved. Weismueller et al., (2020) demonstrate that disclosure of the sponsorship influences credibility, and Jia, Fu and Dai (2024) conclude that disclosure of sponsorship and type of endorser influences trust of consumer recommendations made by influencers. These studies collectively suggest that influenced content isn't just a transmission point for credibility but a dynamic location that creates and endangers consumer engagement and brand trust as well, based on how the content appears to be authentic and transparent.</w:t>
      </w:r>
    </w:p>
    <w:p w14:paraId="1DBAD2DC" w14:textId="77777777" w:rsidR="00435731" w:rsidRPr="00A036AF" w:rsidRDefault="00435731" w:rsidP="00A036AF">
      <w:pPr>
        <w:spacing w:before="120" w:after="80" w:line="360" w:lineRule="auto"/>
        <w:jc w:val="both"/>
      </w:pPr>
      <w:r>
        <w:t xml:space="preserve">There is also the need to differentiate between engagement in various forms and how those engagements relate to trust. Castillo-Abdul et al. (2022) note that the likes, comments, shares and discussion are increasingly deeper levels of engagement, with active engagement (commenting and sharing) indicating a deeper level of engagement than passive engagement (viewing). They are similar to electronic word of mouth, they amplify the reach of an influencer's recommendation and give it an element of peer validation. Ki and Kim (2019) believe that such interaction is intertwined with consumers' desire to become the influencer and that engaging with content is part of becoming the product or lifestyle the influencer is promoting. In the context of skin care, where customers are often hesitant to invest in products </w:t>
      </w:r>
      <w:r>
        <w:lastRenderedPageBreak/>
        <w:t>that impact their appearance and skin health, this multi-stage process—from passive viewing, to discussion, to thoughtfully engaging—seems to be one of the most important avenues in which reputable content can be translated to brand trust and ultimately to purchase intent.</w:t>
      </w:r>
    </w:p>
    <w:p w14:paraId="233810D3" w14:textId="77777777" w:rsidR="00435731" w:rsidRPr="00A036AF" w:rsidRDefault="00435731" w:rsidP="00A036AF">
      <w:pPr>
        <w:pStyle w:val="Heading2"/>
      </w:pPr>
      <w:bookmarkStart w:id="25" w:name="_Toc241198911"/>
      <w:r>
        <w:t>2.5 Parasocial Interaction and Influencer-Consumer</w:t>
      </w:r>
      <w:bookmarkEnd w:id="25"/>
      <w:r>
        <w:t xml:space="preserve"> </w:t>
      </w:r>
    </w:p>
    <w:p w14:paraId="38EA2C65" w14:textId="77777777" w:rsidR="00435731" w:rsidRPr="00A036AF" w:rsidRDefault="00435731" w:rsidP="00A036AF">
      <w:pPr>
        <w:spacing w:before="120" w:after="80" w:line="360" w:lineRule="auto"/>
        <w:jc w:val="both"/>
      </w:pPr>
      <w:r>
        <w:t>One branch of research aims to understand the mechanisms by which credible influencers influence consumers' behavior, namely the relational mechanisms linking influencers and followers. Among these one-sided quasi-personal relationship that followers form with an influencer they feel familiar and relatable to is what is known as parasocial interaction. Both credibility and parasocial interaction are shown to have a significant effect on the intention to purchase among followers of Instagram and YouTube bloggers, and parasocial ties can be even as powerful as the influencer's expertise in influencing intention, Sokolova and Kefi (2020) confirm. This is why the relatability effects are reported elsewhere: when an influencer feels like a trusted friend, it's more convincing than when he or she is an admired but distant figure, as is found in the beauty backfire effect described by Edelblum et al. (2025).</w:t>
      </w:r>
    </w:p>
    <w:p w14:paraId="0AB5EBF2" w14:textId="77777777" w:rsidR="00435731" w:rsidRPr="00A036AF" w:rsidRDefault="00435731" w:rsidP="00A036AF">
      <w:pPr>
        <w:spacing w:before="120" w:after="80" w:line="360" w:lineRule="auto"/>
        <w:jc w:val="both"/>
      </w:pPr>
      <w:r>
        <w:t>In addition to parasocial interaction, the literature highlights congruence, perceiving the fit between influencer, product and consumer. Belanche et al. (2021) demonstrate that the effectiveness of influencer marketing can be improved by having a fit between an influencer and the endorsed product and between the influencer and the consumer, but it can be undermined even by a credible influencer if there is a lack of fit. If the influencer is trying to convince consumers to do something, such as buy a product, it's often because they are spurring a desire to resonate with an aspirational, yet attainable, figure, as suggested by Ki and Kim (2019), which relies on consumers identifying with the influencer's lifestyle and values. These are included in a wider conceptual framework by Hudders, De Jans and De Veirman (2021) in a well-structured overview of the strategic application of social media influencers, where they point out that the effectiveness of an influencer is dependent on source characteristics, content strategy, and the relationship that can be established between the influencer and the audience. However, for skin care, where consumers are looking for skin care guidance that is specific to their skin issues, congruence between the influencer's perceived skill and the consumer's need is likely to be particularly important.</w:t>
      </w:r>
    </w:p>
    <w:p w14:paraId="002960CF" w14:textId="77777777" w:rsidR="00435731" w:rsidRPr="00A036AF" w:rsidRDefault="00435731" w:rsidP="00A036AF">
      <w:pPr>
        <w:spacing w:before="120" w:after="80" w:line="360" w:lineRule="auto"/>
        <w:jc w:val="both"/>
      </w:pPr>
      <w:r>
        <w:t xml:space="preserve">There are also relational mechanisms that aid in bridging the apparent conflict in attractiveness evidence. When the influencer's appeal is part of a strong parasocial bond and a good fit, then being attractive enhances persuading; when it's not, it can become unattainable as described by Edelblum et al. (2025). The intimacy of the parasocial relationship can be a stronger motivator </w:t>
      </w:r>
      <w:r>
        <w:lastRenderedPageBreak/>
        <w:t>for purchase intention than objective attributes of the influencer (Sokolova and Kefi, 2020), suggesting that the sense of knowing and trusting the influencer can outweigh admiration of the influencer's appearance. A trusted, relatable and congruent influencer could be the key to narrowing choices and influencing purchases in a saturated market for UK skincare consumers, with a multitude of competing claims. This makes it clear the importance of studying credibility not as a standalone concept but as it feels during the dynamic interaction between influencer and follower.</w:t>
      </w:r>
    </w:p>
    <w:p w14:paraId="4E739A06" w14:textId="77777777" w:rsidR="00435731" w:rsidRPr="00A036AF" w:rsidRDefault="00435731" w:rsidP="0086452A">
      <w:pPr>
        <w:pStyle w:val="Heading2"/>
      </w:pPr>
      <w:bookmarkStart w:id="26" w:name="_Toc241198912"/>
      <w:r>
        <w:t>2.6 Influencer Marketing Strategies in the Skincare Sector</w:t>
      </w:r>
      <w:bookmarkEnd w:id="26"/>
    </w:p>
    <w:p w14:paraId="43E8B431" w14:textId="77777777" w:rsidR="00435731" w:rsidRPr="00A036AF" w:rsidRDefault="00435731" w:rsidP="00A036AF">
      <w:pPr>
        <w:spacing w:before="120" w:after="80" w:line="360" w:lineRule="auto"/>
        <w:jc w:val="both"/>
      </w:pPr>
      <w:r>
        <w:t>A more applied literature looks at the link between the concept of credibility and its application in influencer marketing practice, an issue that is directly relevant to the aim of this study to provide recommendations to skincare brands. Okonkwo and Namkoisse (2023) suggest that brands should partner with influencers whose values and audience match their own, as congruence would help the brand to build authentic and more meaningful relationships with the audience, consistent with the congruence results of Belanche et al. (2021). To complement this, Khwela et al. (2024) suggest that collaboration with influencers who have a proven track of skin care expertise would build consumer confidence when the influencers are proven to be experts in the field.</w:t>
      </w:r>
    </w:p>
    <w:p w14:paraId="5155A620" w14:textId="77777777" w:rsidR="00435731" w:rsidRPr="00A036AF" w:rsidRDefault="00435731" w:rsidP="00A036AF">
      <w:pPr>
        <w:spacing w:before="120" w:after="80" w:line="360" w:lineRule="auto"/>
        <w:jc w:val="both"/>
      </w:pPr>
      <w:r>
        <w:t>Scale is a recurring topic of discussion in terms of influencers. Micro-influencers' elevation is due to the fact that they are closer to followers, yet exhibit more engagement than do celebrity endorsers, supporting the points discussed above regarding relatability and parasocial dynamics, as well as De Veirman, Cauberghe and Hudders' (2017) evidence that bigger follower counts do not equate with better brand outcomes. A consistency over time is also a recommendation, as Rabby et al. (2025) noted that it is important to have long-term and data-informed relationships to maintain credibility and build brand advocacy over time, rather than just individual, one-off endorsements. Transparency is a fourth strategic theme, as both Jia et al. (2024) and Weismueller et al. (2020) suggest that disclosure of partnerships impacts consumer trust levels, and that counter-intuitively, transparency can strengthen consumer trust. Together, this literature indicates that value-alignment, proven expertise, honest storytelling, disclosure and ongoing relationships are more important than reach in the effectiveness of skincare influencer marketing.</w:t>
      </w:r>
    </w:p>
    <w:p w14:paraId="5DD2E9CC" w14:textId="77777777" w:rsidR="00435731" w:rsidRPr="00A036AF" w:rsidRDefault="00435731" w:rsidP="0086452A">
      <w:pPr>
        <w:pStyle w:val="Heading2"/>
      </w:pPr>
      <w:bookmarkStart w:id="27" w:name="_Toc241198913"/>
      <w:r>
        <w:t>2.7 Theoretical Framework</w:t>
      </w:r>
      <w:bookmarkEnd w:id="27"/>
    </w:p>
    <w:p w14:paraId="7F601E95" w14:textId="77777777" w:rsidR="00435731" w:rsidRPr="00A036AF" w:rsidRDefault="00435731" w:rsidP="00A036AF">
      <w:pPr>
        <w:spacing w:before="120" w:after="80" w:line="360" w:lineRule="auto"/>
        <w:jc w:val="both"/>
      </w:pPr>
      <w:r>
        <w:t xml:space="preserve">Two theories that complement each other and explain how source credibility can impact purchase intent are used as a basis for the study: Source Credibility Theory and Theory of </w:t>
      </w:r>
      <w:r>
        <w:lastRenderedPageBreak/>
        <w:t>Planned Behaviour. The former is an explanation of the causes of the influence — that is, why is the credible influencer persuasive? Whereas the latter is an explanation of the process by which persuasion becomes a behavioural intention.</w:t>
      </w:r>
    </w:p>
    <w:p w14:paraId="2582346A" w14:textId="77777777" w:rsidR="00435731" w:rsidRPr="00A036AF" w:rsidRDefault="00435731" w:rsidP="0086452A">
      <w:pPr>
        <w:pStyle w:val="Heading3"/>
      </w:pPr>
      <w:bookmarkStart w:id="28" w:name="_Toc241198914"/>
      <w:r>
        <w:t>2.7.1 Source Credibility Theory</w:t>
      </w:r>
      <w:bookmarkEnd w:id="28"/>
    </w:p>
    <w:p w14:paraId="0F218AC5" w14:textId="77777777" w:rsidR="00435731" w:rsidRPr="00A036AF" w:rsidRDefault="00435731" w:rsidP="00A036AF">
      <w:pPr>
        <w:spacing w:before="120" w:after="80" w:line="360" w:lineRule="auto"/>
        <w:jc w:val="both"/>
      </w:pPr>
      <w:r>
        <w:t>The theory of source credibility was developed from the persuasion research that Hovland and Weiss (1951) conducted. For marketing, Ohanian (1990) operationalised the theory by defining credibility as the composite of the three dimensions studied in this review: trustworthiness, expertise and attractiveness. The theory applies to the present study in that the appeals of a skincare influencer are determined based on how far the consumers believe they are being honest, knowledgeable and appealing. This lens has been used by Iqbal et al. (2023) and AlFarraj et al. (2021) in influencer contexts and Weismueller et al. (2020) have supported the proposition of the source credibility and purchase intention relationship with empirical evidence on social media. The theory is especially useful in the field of skin care, where consumers attribute a lot of trust to the competency and sincerity of the source, since they can't check the claims made on the products by themselves before buying.</w:t>
      </w:r>
    </w:p>
    <w:p w14:paraId="14D56D41" w14:textId="77777777" w:rsidR="00435731" w:rsidRPr="00A036AF" w:rsidRDefault="00435731" w:rsidP="00A036AF">
      <w:pPr>
        <w:spacing w:before="120" w:after="80" w:line="360" w:lineRule="auto"/>
        <w:jc w:val="both"/>
      </w:pPr>
      <w:r>
        <w:t>While a criticism of Source Credibility Theory is that it sees credibility as a relatively fixed attribute of the source, the theory has been adapted to influencer marketing due to the dynamic and relational nature of social media. In contemporary studies, the three credibility dimensions are perceived as affected by factors of parasocial interaction and content authenticity over time (Sokolova and Kefi, 2020; Ünalmış et al., 2026). This adaptation further reinforces the theory's applicability to the current study because credibility of the influencer can be viewed as a perception that is created through interaction in an ongoing process. Even though the tripartite structure is not used as the study design, it is still beneficial as an organising device to provide clear, measurable constructs (trustworthiness, expertise, attractiveness) to examine the independent variable of the study.</w:t>
      </w:r>
    </w:p>
    <w:p w14:paraId="5ACD073E" w14:textId="77777777" w:rsidR="00435731" w:rsidRPr="00A036AF" w:rsidRDefault="00435731" w:rsidP="0086452A">
      <w:pPr>
        <w:pStyle w:val="Heading3"/>
      </w:pPr>
      <w:bookmarkStart w:id="29" w:name="_Toc241198915"/>
      <w:r>
        <w:t>2.7.2 Theory of Planned Behaviour</w:t>
      </w:r>
      <w:bookmarkEnd w:id="29"/>
    </w:p>
    <w:p w14:paraId="069BAAF2" w14:textId="77777777" w:rsidR="00435731" w:rsidRPr="00A036AF" w:rsidRDefault="00435731" w:rsidP="00A036AF">
      <w:pPr>
        <w:spacing w:before="120" w:after="80" w:line="360" w:lineRule="auto"/>
        <w:jc w:val="both"/>
      </w:pPr>
      <w:r>
        <w:t xml:space="preserve">The influence of the source is explained by Source Credibility Theory, while the conversion of that influence to a behavioural intention is explained by the Theory of Planned Behaviour (TPB) as developed by Ajzen (1991). TPB argues that three factors, namely attitude towards the behavior, subjective norm and perceived behavioral control, determine intention, which is the direct precursor of behavior. In a systematic review, Jingyi and Ali (2025) further corroborate the strength of these connections, while Leonov et al. (2023) support the more general significance of psychological influences on consumer choices. In this research, a </w:t>
      </w:r>
      <w:r>
        <w:lastRenderedPageBreak/>
        <w:t>credible influencer is regarded as a person that can influence the attitude of consumers toward a skin care brand and the subjective norms of using the skin care brand, which ultimately affect the intention to purchase. Chetioui et al. (2020) prove the added value of the integration of credibility and TPB, the attitudes of consumers towards the influencers being found to have a positive impact on their attitudes towards brands that are endorsed by influencers, and thus, their purchase intention. The two theories offer a coherent explanation of what leads to influence (Source Credibility Theory) and what leads to intention (Theory of Planned Behaviour).</w:t>
      </w:r>
    </w:p>
    <w:p w14:paraId="1CF9BC17" w14:textId="77777777" w:rsidR="00435731" w:rsidRPr="00A036AF" w:rsidRDefault="00435731" w:rsidP="00A036AF">
      <w:pPr>
        <w:spacing w:before="120" w:after="80" w:line="360" w:lineRule="auto"/>
        <w:jc w:val="both"/>
      </w:pPr>
      <w:r>
        <w:t>The application of TPB to purchase of skin care is instructive. A credible endorsement from an influencer and the informative content they share can shape attitudes towards the skincare brand; the visible interaction of other consumers and the associated sense of use and approval in an influencer's community can reinforce subjective norms; and making the product usage visible and reassuring the consumers about its suitability for their skin type can strengthen perceived behavioural control. In a similar context, Chetioui et al. (2020) have found that a positive attitude towards influencers is associated with a positive attitude towards brands they endorse, and these positive attitudes lead to purchase intentions. The study also integrates TPB with Source Credibility Theory to enable a complete causal chain to be traced from perceived influencer credibility, to attitudes of consumers and norms, to the intention to buy skin care products.</w:t>
      </w:r>
    </w:p>
    <w:p w14:paraId="33B17E58" w14:textId="77777777" w:rsidR="00435731" w:rsidRPr="00A036AF" w:rsidRDefault="00435731" w:rsidP="0086452A">
      <w:pPr>
        <w:pStyle w:val="Heading3"/>
      </w:pPr>
      <w:bookmarkStart w:id="30" w:name="_Toc241198916"/>
      <w:r>
        <w:t>2.7.3 Conceptual Framework</w:t>
      </w:r>
      <w:bookmarkEnd w:id="30"/>
    </w:p>
    <w:p w14:paraId="3B48D474" w14:textId="77777777" w:rsidR="0086452A" w:rsidRDefault="00435731" w:rsidP="00A036AF">
      <w:pPr>
        <w:spacing w:before="120" w:after="80" w:line="360" w:lineRule="auto"/>
        <w:jc w:val="both"/>
      </w:pPr>
      <w:r>
        <w:t>Based on these points of view the conceptual model for this research is constructed in the form of an independent variable and a dependent variable. Buyer purchase intention is measured as the dependent variable, while influencer credibility is the independent variable. The framework suggests that the credibility of influencers has a positive effect on the purchase intent of the skin care brand in United Kingdom. The Source Credibility Theory accounts for the ability of a credible influencer to sway consumers' attitudes and the Theory of Planned Behaviour explains how the attitudes are converted into the intention to purchase. The identified relationships across the review, such as the operation of trustworthiness, expertise and attractiveness, and the mediating relationships of content, engagement, brand trust and parasocial interaction are seen as being embedded within this over-arching relationship. The framework is presented in Figure 2.1 and offers a structure for synthesising the reviewed literature and for the thematic analysis.</w:t>
      </w:r>
    </w:p>
    <w:p w14:paraId="740B41DA" w14:textId="77777777" w:rsidR="00F42075" w:rsidRPr="00A036AF" w:rsidRDefault="00000000" w:rsidP="0086452A">
      <w:pPr>
        <w:spacing w:before="120" w:after="80" w:line="360" w:lineRule="auto"/>
        <w:jc w:val="center"/>
      </w:pPr>
      <w:r>
        <w:rPr>
          <w:noProof/>
        </w:rPr>
        <w:lastRenderedPageBreak/>
        <w:drawing>
          <wp:inline distT="0" distB="0" distL="0" distR="0" wp14:anchorId="6F53B9B3" wp14:editId="0ECEBA3E">
            <wp:extent cx="4953000" cy="1417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rotWithShape="1">
                    <a:blip r:embed="rId10"/>
                    <a:srcRect b="21684"/>
                    <a:stretch>
                      <a:fillRect/>
                    </a:stretch>
                  </pic:blipFill>
                  <pic:spPr bwMode="auto">
                    <a:xfrm>
                      <a:off x="0" y="0"/>
                      <a:ext cx="4953000" cy="1417320"/>
                    </a:xfrm>
                    <a:prstGeom prst="rect">
                      <a:avLst/>
                    </a:prstGeom>
                    <a:ln>
                      <a:noFill/>
                    </a:ln>
                    <a:extLst>
                      <a:ext uri="{53640926-AAD7-44D8-BBD7-CCE9431645EC}">
                        <a14:shadowObscured xmlns:a14="http://schemas.microsoft.com/office/drawing/2010/main"/>
                      </a:ext>
                    </a:extLst>
                  </pic:spPr>
                </pic:pic>
              </a:graphicData>
            </a:graphic>
          </wp:inline>
        </w:drawing>
      </w:r>
    </w:p>
    <w:p w14:paraId="6EEA2E9F" w14:textId="77777777" w:rsidR="00F42075" w:rsidRPr="00A036AF" w:rsidRDefault="00000000" w:rsidP="0086452A">
      <w:pPr>
        <w:spacing w:after="220" w:line="360" w:lineRule="auto"/>
        <w:jc w:val="center"/>
      </w:pPr>
      <w:r>
        <w:rPr>
          <w:i/>
          <w:iCs/>
        </w:rPr>
        <w:t>Figure 2.1: Conceptual Framework of the Study</w:t>
      </w:r>
    </w:p>
    <w:p w14:paraId="290B6F4B" w14:textId="77777777" w:rsidR="00F42075" w:rsidRPr="00A036AF" w:rsidRDefault="00000000" w:rsidP="0086452A">
      <w:pPr>
        <w:pStyle w:val="Heading2"/>
      </w:pPr>
      <w:bookmarkStart w:id="31" w:name="_Toc241060299"/>
      <w:bookmarkStart w:id="32" w:name="_Toc241198917"/>
      <w:r>
        <w:t>2.8 Literature Gap</w:t>
      </w:r>
      <w:bookmarkEnd w:id="31"/>
      <w:bookmarkEnd w:id="32"/>
    </w:p>
    <w:p w14:paraId="36B94885" w14:textId="77777777" w:rsidR="00435731" w:rsidRPr="00A036AF" w:rsidRDefault="00435731" w:rsidP="00A036AF">
      <w:pPr>
        <w:spacing w:after="200" w:line="360" w:lineRule="auto"/>
        <w:jc w:val="both"/>
      </w:pPr>
      <w:r>
        <w:t>Influencer marketing has drawn much theoretical attention, but there are a number of areas that warrant the current research. Firstly and most crucially, the literature reflects a strong focus on the larger cosmetic, fashion and aesthetic industries and international contexts, and a lack of focus in the specific context of the UK skincare industry. Many of the seminal studies are conducted in other markets, such as the aesthetic dermatology industry analyzed by AlFarraj et al. (2021), the fashion market analysed by Chetioui et al. (2020) and De Veirman et al. (2017), and the Moroccan, Jordanian and multi-national samples that several credibility studies are based upon. Chan (2022) and Djafarova and Rushworth (2017) treat the UK, while Nwori and Uchegbulam (2025) discuss UK beauty comparatively with Nigeria, there is still not a focused, up-to-date treatment of UK beauty specifically, much less UK skin care specifically (Jia et al. 2024; Parashar, 2025).</w:t>
      </w:r>
    </w:p>
    <w:p w14:paraId="7D1FD999" w14:textId="77777777" w:rsidR="00435731" w:rsidRPr="00A036AF" w:rsidRDefault="00435731" w:rsidP="00A036AF">
      <w:pPr>
        <w:spacing w:after="200" w:line="360" w:lineRule="auto"/>
        <w:jc w:val="both"/>
      </w:pPr>
      <w:r>
        <w:t>Secondly, the relative influence of the three dimensions of credibility on purchase intention is ambiguous and sometimes even counterintuitive. Some studies focus on the trustworthiness and expertise of influencers, rather than their attractiveness, (Garg and Bakshi, 2024; AlFarraj et al., 2021), while others highlight the enduring allure of beauty influencers (Khwela et al., 2024; Ki and Kim, 2019); more provocatively, there is evidence of a beauty backfire effect, whereby hyper-attractive influencers reduce engagement (Edelblum, Frank and Palmer, 2025). For skin care, which is both appearance-focused and health-conscious, the question is a significant one, and where the stakes for both could be high, with the conflict between aspirational and believable expertise likely to be finely balanced.</w:t>
      </w:r>
    </w:p>
    <w:p w14:paraId="49EBC721" w14:textId="77777777" w:rsidR="00435731" w:rsidRPr="00A036AF" w:rsidRDefault="00435731" w:rsidP="00A036AF">
      <w:pPr>
        <w:spacing w:after="200" w:line="360" w:lineRule="auto"/>
        <w:jc w:val="both"/>
      </w:pPr>
      <w:r>
        <w:t xml:space="preserve">Third, limited integrated understanding of how mechanisms identified throughout the literature (content quality, consumer engagement, brand trust, parasocial interaction and influencer–consumer congruence) link together to influence purchase intention in the skin care context. Existing studies tend to focus on these mechanisms separately, and in other product categories, </w:t>
      </w:r>
      <w:r>
        <w:lastRenderedPageBreak/>
        <w:t>and the role played by multiple mechanisms in the UK skin care market remains under-researched (Sokolova and Kefi, 2020; Belanche et al., 2021; Hudders, De Jans and De Veirman, 2021). The current study seeks to provide a more cohesive account by focusing on skin care from the UK and by integrating these dimensions by means of an already existing theoretical framework, which establishes a link between one independent variable, namely influencer credibility, and one dependent variable, which is the intention to purchase.The present study focuses on the concept of skin care in the UK and attempts to integrate these dimensions by means of an already existing theoretical framework, which establishes a link between one independent variable, namely influencer credibility, and one dependent variable, which is the intention to purchase.</w:t>
      </w:r>
    </w:p>
    <w:p w14:paraId="75432343" w14:textId="77777777" w:rsidR="00435731" w:rsidRPr="00A036AF" w:rsidRDefault="00435731" w:rsidP="0086452A">
      <w:pPr>
        <w:pStyle w:val="Heading2"/>
      </w:pPr>
      <w:bookmarkStart w:id="33" w:name="_Toc241198918"/>
      <w:r>
        <w:t>2.9 Chapter Summary</w:t>
      </w:r>
      <w:bookmarkEnd w:id="33"/>
    </w:p>
    <w:p w14:paraId="2BACBF39" w14:textId="77777777" w:rsidR="002825FE" w:rsidRPr="00A036AF" w:rsidRDefault="00435731" w:rsidP="00A036AF">
      <w:pPr>
        <w:spacing w:after="200" w:line="360" w:lineRule="auto"/>
        <w:jc w:val="both"/>
      </w:pPr>
      <w:r>
        <w:t>This chapter has examined the literature related to the credibility of influencers and its effect on consumer purchase intention in skin care marketing. It introduced the concept of influencer credibility as a multi-dimensional phenomenon that draws from the source credibility theory of Hovland and Weiss (1951) and Ohanian (1990), and has its origins in celebrity endorsement to the current period of social media influence. It explored the impact of trustworthiness, expertise and attractiveness on purchase intention individually and compared, highlighting that trustworthiness is a foundational element of purchase intention, expertise is an informational factor and attractiveness is a more ambiguous and potentially self-limiting factor. It examined the impact of influencer-created content on consumer engagement and brand trust, as well as parasocial interaction and congruence between the influencer and the consumer, in the context of explaining the power of credible influencers. Based on the strategies identified by the skin care industry brands that can use influencer marketing effectively, it established Source Credibility Theory and Theory of Planned Behaviour as the theoretical foundations for this study, and connected the independent variable, that is the factor of “influencer credibility”, with the dependent variable, “purchase intention”. Lastly, it outlined the key areas of current knowledge which are being currently investigated by this research: the narrow focus on UK skin care, the inconclusive weighting of the credibility dimensions and the limited exploration of the interaction of the mediating mechanisms. The next chapter outlines the methodology which will be used to investigate these questions.</w:t>
      </w:r>
    </w:p>
    <w:p w14:paraId="1D30A72E" w14:textId="77777777" w:rsidR="002825FE" w:rsidRPr="00A036AF" w:rsidRDefault="002825FE" w:rsidP="00A036AF">
      <w:pPr>
        <w:spacing w:after="200" w:line="360" w:lineRule="auto"/>
        <w:jc w:val="both"/>
      </w:pPr>
    </w:p>
    <w:p w14:paraId="6E8A4F66" w14:textId="77777777" w:rsidR="00F42075" w:rsidRPr="00A036AF" w:rsidRDefault="00F42075" w:rsidP="00A036AF">
      <w:pPr>
        <w:spacing w:line="360" w:lineRule="auto"/>
        <w:jc w:val="both"/>
      </w:pPr>
    </w:p>
    <w:p w14:paraId="4B14E507" w14:textId="77777777" w:rsidR="00F42075" w:rsidRPr="00A036AF" w:rsidRDefault="0086452A" w:rsidP="0086452A">
      <w:pPr>
        <w:pStyle w:val="Heading1"/>
      </w:pPr>
      <w:bookmarkStart w:id="34" w:name="_Toc241198919"/>
      <w:r>
        <w:lastRenderedPageBreak/>
        <w:t>3 CHAPTER 3 RESEARCH METHODOLOGY</w:t>
      </w:r>
      <w:bookmarkEnd w:id="34"/>
    </w:p>
    <w:p w14:paraId="7BA329D0" w14:textId="77777777" w:rsidR="00F42075" w:rsidRPr="00A036AF" w:rsidRDefault="00000000" w:rsidP="00A036AF">
      <w:pPr>
        <w:pStyle w:val="Heading2"/>
        <w:spacing w:before="240" w:after="150" w:line="360" w:lineRule="auto"/>
        <w:jc w:val="both"/>
        <w:rPr>
          <w:sz w:val="24"/>
          <w:szCs w:val="24"/>
        </w:rPr>
      </w:pPr>
      <w:bookmarkStart w:id="35" w:name="_Toc241060301"/>
      <w:bookmarkStart w:id="36" w:name="_Toc241198920"/>
      <w:r>
        <w:rPr>
          <w:bCs/>
          <w:sz w:val="24"/>
          <w:szCs w:val="24"/>
        </w:rPr>
        <w:t>3.1 Introduction</w:t>
      </w:r>
      <w:bookmarkEnd w:id="35"/>
      <w:bookmarkEnd w:id="36"/>
    </w:p>
    <w:p w14:paraId="3D87FC76" w14:textId="77777777" w:rsidR="00435731" w:rsidRPr="00A036AF" w:rsidRDefault="00435731" w:rsidP="00A036AF">
      <w:pPr>
        <w:spacing w:after="200" w:line="360" w:lineRule="auto"/>
        <w:jc w:val="both"/>
      </w:pPr>
      <w:r>
        <w:t>The methodology followed to explore the effect of the credibility of social media influencers on a consumer's purchase intention for brands of skincare products in the United Kingdom is explained and justified in this chapter. It presents the research philosophy, approach, design and method as separate decisions, which are explained separately, and then outlines the systematic literature review (SLR) method used to identify, screen, select and analyze the secondary data. The chapter outlines the databases and search method, the criteria for inclusion and exclusion, the selection process in line with the PRISMA guideline and the thematic analysis technique used to synthesise the evidence, as well as discussing ethical considerations and the steps taken to ensure reliability, validity and overall rigour. The decisions made in designing the study are organised in a logical sequence from philosophy to approach and strategy to techniques and procedures, thus following the ‘onion' framework of the research process as outlined by Saunders et al. (2019).</w:t>
      </w:r>
    </w:p>
    <w:p w14:paraId="24ED03ED" w14:textId="77777777" w:rsidR="00435731" w:rsidRPr="00A036AF" w:rsidRDefault="00435731" w:rsidP="0086452A">
      <w:pPr>
        <w:pStyle w:val="Heading2"/>
      </w:pPr>
      <w:bookmarkStart w:id="37" w:name="_Toc241198921"/>
      <w:r>
        <w:t>3.2 Research Philosophy</w:t>
      </w:r>
      <w:bookmarkEnd w:id="37"/>
    </w:p>
    <w:p w14:paraId="33BC5265" w14:textId="77777777" w:rsidR="00435731" w:rsidRPr="00A036AF" w:rsidRDefault="00435731" w:rsidP="00A036AF">
      <w:pPr>
        <w:spacing w:after="200" w:line="360" w:lineRule="auto"/>
        <w:jc w:val="both"/>
      </w:pPr>
      <w:r>
        <w:t>Research philosophy is related to the research assumptions, which are related to the nature of knowledge and how it can be legitimized. This study was based on the interpretivist philosophy that knowledge of social phenomena is gained through the meanings and experiences of people rather than through their knowledge of what can be measured and objectively discovered (Junjie and Yingxin, 2022). Interpretivism is suitable because consumer perceptions of the credibility of influencers – trust, expertise, and attractiveness – are subjective and socially constructed by interactions on digital platforms; thus, they can be best interpreted and not measured statistically. A positivist philosophy, however, focuses on a single, objective reality, and would not be appropriate for revealing the subtle, contextually dependent sense which consumers give to credibility (Saunders et al., 2019). Therefore, interpretivism can be used as a cohesive basis for a study that is interested in the perception that influencers bring about in the purchase intention.</w:t>
      </w:r>
    </w:p>
    <w:p w14:paraId="5AB1C87A" w14:textId="77777777" w:rsidR="00435731" w:rsidRPr="00A036AF" w:rsidRDefault="00435731" w:rsidP="0086452A">
      <w:pPr>
        <w:pStyle w:val="Heading2"/>
      </w:pPr>
      <w:bookmarkStart w:id="38" w:name="_Toc241198922"/>
      <w:r>
        <w:t>3.3 Research Approach</w:t>
      </w:r>
      <w:bookmarkEnd w:id="38"/>
    </w:p>
    <w:p w14:paraId="7164DDB7" w14:textId="77777777" w:rsidR="00435731" w:rsidRPr="00A036AF" w:rsidRDefault="00435731" w:rsidP="00A036AF">
      <w:pPr>
        <w:spacing w:after="200" w:line="360" w:lineRule="auto"/>
        <w:jc w:val="both"/>
      </w:pPr>
      <w:r>
        <w:t xml:space="preserve">The research approach is closely related to philosophy as it delineates the theory to evidence link. An inductive approach is used in this study. An inductive logic takes a different approach to testing predetermined hypotheses, but instead, patterns, themes and insights are formulated through an in-depth engagement and analysis of existing evidence, thus emerging from the data </w:t>
      </w:r>
      <w:r>
        <w:lastRenderedPageBreak/>
        <w:t>themselves (Proudfoot, 2023). This approach is aligned with the interpretivist philosophy and a qualitative secondary study as it allows the researcher to create a coherent knowledge about influencer credibility based on the cumulative results of previous research studies before making inferences that are applicable to the UK skin care context. The deductive approach is to narrow the study onto a pre-defined theory while the inductive approach is to start with the assumption that the study will be open to the themes that emerge from the literature (Saunders et al., 2019).</w:t>
      </w:r>
    </w:p>
    <w:p w14:paraId="459A96D0" w14:textId="77777777" w:rsidR="00435731" w:rsidRPr="00A036AF" w:rsidRDefault="00435731" w:rsidP="0086452A">
      <w:pPr>
        <w:pStyle w:val="Heading2"/>
      </w:pPr>
      <w:bookmarkStart w:id="39" w:name="_Toc241198923"/>
      <w:r>
        <w:t>3.4 Research Design</w:t>
      </w:r>
      <w:bookmarkEnd w:id="39"/>
    </w:p>
    <w:p w14:paraId="5698819A" w14:textId="77777777" w:rsidR="00435731" w:rsidRPr="00A036AF" w:rsidRDefault="00435731" w:rsidP="00A036AF">
      <w:pPr>
        <w:spacing w:after="200" w:line="360" w:lineRule="auto"/>
        <w:jc w:val="both"/>
      </w:pPr>
      <w:r>
        <w:t>Research design is a general plan that ties the philosophy and approach to the methods of data collection and analysis. In this study, qualitative research design with secondary data is used. The qualitative design is suitable for this study because the study aims to explore and interpret the impact of influencer credibility on consumer behaviour, rather than measuring it, as per Lim (2025). There are two reasons why secondary data is used. Influencer Marketing, skincare consumption and purchase intention has already been extensively studied and hence an adequate and diversified literature pool has been available to conduct a sound research on the research problem (Costa, 2024). Second, secondary analysis allows the researcher to critically review and synthesise the results of previous research and discovery of gaps in the knowledge without collecting primary data, making it ideal for the time and resources available for the project (Johnston, 2014). This design also enabled the analysis to use a wider geographical evidence base, and a wider range of evidence, than could be generated by a single primary study.</w:t>
      </w:r>
    </w:p>
    <w:p w14:paraId="33B0DB32" w14:textId="77777777" w:rsidR="00435731" w:rsidRPr="00A036AF" w:rsidRDefault="00435731" w:rsidP="0086452A">
      <w:pPr>
        <w:pStyle w:val="Heading2"/>
      </w:pPr>
      <w:bookmarkStart w:id="40" w:name="_Toc241198924"/>
      <w:r>
        <w:t>3.5 Research Method</w:t>
      </w:r>
      <w:bookmarkEnd w:id="40"/>
    </w:p>
    <w:p w14:paraId="22D5D65F" w14:textId="77777777" w:rsidR="00435731" w:rsidRPr="00A036AF" w:rsidRDefault="00435731" w:rsidP="00A036AF">
      <w:pPr>
        <w:spacing w:after="200" w:line="360" w:lineRule="auto"/>
        <w:jc w:val="both"/>
      </w:pPr>
      <w:r>
        <w:t xml:space="preserve">The research method is the operationalisation of the design, in which systematic literature review is a choice of mono-method qualitative research. SLR is a systematic, transparent and repeatable process of identifying, evaluating and synthesizing the current scholarly research on a specific question (Tranfield et al., 2003; Snyder, 2019). Unlike a traditional narrative review, it is based on a documented and explicit protocol which minimizes selection bias and increases the credibility of the results and their reproducibility (Xiao and Watson, 2019). The process follows well-defined steps that are documented to allow the review to be replicated and critically evaluated: formulating the research question, conducting the literature review, screening and selection of studies and synthesising the evidence (Kraus, Breier and Dasí-Rodríguez, 2020). For an emerging field like influencer marketing, in which there is plenty of scattered evidence, and in which a structured synthesis can help synthesize the evidence, a </w:t>
      </w:r>
      <w:r>
        <w:lastRenderedPageBreak/>
        <w:t>systematic review is particularly appropriate (Paul and Criado, 2020; Cabrera and Cabrera, 2023).</w:t>
      </w:r>
    </w:p>
    <w:p w14:paraId="008DBFC0" w14:textId="77777777" w:rsidR="00435731" w:rsidRPr="00A036AF" w:rsidRDefault="00435731" w:rsidP="0086452A">
      <w:pPr>
        <w:pStyle w:val="Heading2"/>
      </w:pPr>
      <w:bookmarkStart w:id="41" w:name="_Toc241198925"/>
      <w:r>
        <w:t>3.6 Data Collection</w:t>
      </w:r>
      <w:bookmarkEnd w:id="41"/>
    </w:p>
    <w:p w14:paraId="5901D5EE" w14:textId="77777777" w:rsidR="00435731" w:rsidRPr="00A036AF" w:rsidRDefault="00435731" w:rsidP="0086452A">
      <w:pPr>
        <w:pStyle w:val="Heading3"/>
      </w:pPr>
      <w:bookmarkStart w:id="42" w:name="_Toc241198926"/>
      <w:r>
        <w:t>3.6.1 Data Sources and Databases</w:t>
      </w:r>
      <w:bookmarkEnd w:id="42"/>
    </w:p>
    <w:p w14:paraId="3678F99C" w14:textId="77777777" w:rsidR="00435731" w:rsidRPr="00A036AF" w:rsidRDefault="00435731" w:rsidP="00A036AF">
      <w:pPr>
        <w:spacing w:after="200" w:line="360" w:lineRule="auto"/>
        <w:jc w:val="both"/>
      </w:pPr>
      <w:r>
        <w:t>The data used are obtained from reliable and trustworthy secondary sources which are systematically located from academic sources in established databases. The key databases used for searching include, but are not limited to, Google Scholar, Scopus, ScienceDirect, Emerald Insight, Taylor &amp; Francis and Sage Journals, which are all sources of peer reviewed research in the field of influencer marketing and consumer behaviour. When searching multiple databases, one would be less likely to miss relevant studies and more likely to have a comprehensive search (Xiao and Watson, 2019). To keep the review relevant and within scope, the study focuses on the final sample of some sixty articles that are credible and are directly relevant to the research aim.</w:t>
      </w:r>
    </w:p>
    <w:p w14:paraId="5A0C950F" w14:textId="77777777" w:rsidR="00435731" w:rsidRPr="00A036AF" w:rsidRDefault="00435731" w:rsidP="0086452A">
      <w:pPr>
        <w:pStyle w:val="Heading3"/>
      </w:pPr>
      <w:bookmarkStart w:id="43" w:name="_Toc241198927"/>
      <w:r>
        <w:t>3.6.2 Search Strategy and Keywords</w:t>
      </w:r>
      <w:bookmarkEnd w:id="43"/>
    </w:p>
    <w:p w14:paraId="2FBF53EA" w14:textId="77777777" w:rsidR="00435731" w:rsidRPr="00A036AF" w:rsidRDefault="00435731" w:rsidP="00A036AF">
      <w:pPr>
        <w:spacing w:after="200" w:line="360" w:lineRule="auto"/>
        <w:jc w:val="both"/>
      </w:pPr>
      <w:r>
        <w:t>Some of the keywords used to search for relevant studies are “influencer credibility”, “purchase intention”, “UK consumers”, “skincare marketing” and “consumer behaviour”. The terms are linked with the logical operators “AND” and “OR” to expand or limit search as needed and to ensure that the most relevant studies are retrieved. For instance, search terms like “influencer credibility AND purchase intention” and “skincare OR beauty AND UK consumers” are used in the selected databases to ensure a wide scope of the literature and focus on the research question.</w:t>
      </w:r>
    </w:p>
    <w:p w14:paraId="5A030E53" w14:textId="77777777" w:rsidR="00435731" w:rsidRPr="00A036AF" w:rsidRDefault="00435731" w:rsidP="0086452A">
      <w:pPr>
        <w:pStyle w:val="Heading3"/>
      </w:pPr>
      <w:bookmarkStart w:id="44" w:name="_Toc241198928"/>
      <w:r>
        <w:t>3.6.3 Time Period of the Literature</w:t>
      </w:r>
      <w:bookmarkEnd w:id="44"/>
    </w:p>
    <w:p w14:paraId="42496995" w14:textId="77777777" w:rsidR="00435731" w:rsidRPr="00A036AF" w:rsidRDefault="00435731" w:rsidP="00A036AF">
      <w:pPr>
        <w:spacing w:after="200" w:line="360" w:lineRule="auto"/>
        <w:jc w:val="both"/>
      </w:pPr>
      <w:r>
        <w:t>The review has been focused mainly on the literature published in the timeframe 2019-2026 to capture the most recent advances in both the skin care sector and the sector of influencer marketing. A few seminal or foundational works published before have been kept when they are key with regards to the theoretical underpinning of the study.</w:t>
      </w:r>
    </w:p>
    <w:p w14:paraId="15645465" w14:textId="77777777" w:rsidR="00435731" w:rsidRPr="00A036AF" w:rsidRDefault="00435731" w:rsidP="0086452A">
      <w:pPr>
        <w:pStyle w:val="Heading3"/>
      </w:pPr>
      <w:bookmarkStart w:id="45" w:name="_Toc241198929"/>
      <w:r>
        <w:t>3.6.4 Inclusion and Exclusion Criteria</w:t>
      </w:r>
      <w:bookmarkEnd w:id="45"/>
    </w:p>
    <w:p w14:paraId="4506634F" w14:textId="77777777" w:rsidR="00F42075" w:rsidRPr="00A036AF" w:rsidRDefault="00435731" w:rsidP="00A036AF">
      <w:pPr>
        <w:spacing w:after="200" w:line="360" w:lineRule="auto"/>
        <w:jc w:val="both"/>
      </w:pPr>
      <w:r>
        <w:t>In order to provide only relevant and useful literature to educate the study, explicit inclusion and exclusion criteria are used as summarised in Table 3.1. The pre-defined criteria of this type increase the validity and reliability of an SLR by discarding outdated, non-scholarly or the content is not related to the research interest (Kraus et al., 2020).</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F42075" w:rsidRPr="00A036AF" w14:paraId="0D8DCF2E" w14:textId="77777777">
        <w:trPr>
          <w:tblHeader/>
        </w:trPr>
        <w:tc>
          <w:tcPr>
            <w:tcW w:w="4680" w:type="dxa"/>
            <w:shd w:val="clear" w:color="auto" w:fill="2E5395"/>
            <w:tcMar>
              <w:top w:w="60" w:type="dxa"/>
              <w:left w:w="100" w:type="dxa"/>
              <w:bottom w:w="60" w:type="dxa"/>
              <w:right w:w="100" w:type="dxa"/>
            </w:tcMar>
          </w:tcPr>
          <w:p w14:paraId="211CA584" w14:textId="77777777" w:rsidR="00F42075" w:rsidRPr="00A036AF" w:rsidRDefault="00000000" w:rsidP="00A036AF">
            <w:pPr>
              <w:spacing w:line="360" w:lineRule="auto"/>
              <w:jc w:val="both"/>
            </w:pPr>
            <w:r>
              <w:rPr>
                <w:b/>
                <w:bCs/>
              </w:rPr>
              <w:lastRenderedPageBreak/>
              <w:t>Inclusion criteria</w:t>
            </w:r>
          </w:p>
        </w:tc>
        <w:tc>
          <w:tcPr>
            <w:tcW w:w="4680" w:type="dxa"/>
            <w:shd w:val="clear" w:color="auto" w:fill="2E5395"/>
            <w:tcMar>
              <w:top w:w="60" w:type="dxa"/>
              <w:left w:w="100" w:type="dxa"/>
              <w:bottom w:w="60" w:type="dxa"/>
              <w:right w:w="100" w:type="dxa"/>
            </w:tcMar>
          </w:tcPr>
          <w:p w14:paraId="63068E4B" w14:textId="77777777" w:rsidR="00F42075" w:rsidRPr="00A036AF" w:rsidRDefault="00000000" w:rsidP="00A036AF">
            <w:pPr>
              <w:spacing w:line="360" w:lineRule="auto"/>
              <w:jc w:val="both"/>
            </w:pPr>
            <w:r>
              <w:rPr>
                <w:b/>
                <w:bCs/>
              </w:rPr>
              <w:t>Exclusion criteria</w:t>
            </w:r>
          </w:p>
        </w:tc>
      </w:tr>
      <w:tr w:rsidR="00F42075" w:rsidRPr="00A036AF" w14:paraId="56EF594A" w14:textId="77777777">
        <w:tc>
          <w:tcPr>
            <w:tcW w:w="4680" w:type="dxa"/>
            <w:tcMar>
              <w:top w:w="60" w:type="dxa"/>
              <w:left w:w="100" w:type="dxa"/>
              <w:bottom w:w="60" w:type="dxa"/>
              <w:right w:w="100" w:type="dxa"/>
            </w:tcMar>
          </w:tcPr>
          <w:p w14:paraId="1451DBD3" w14:textId="77777777" w:rsidR="00F42075" w:rsidRPr="00A036AF" w:rsidRDefault="00000000" w:rsidP="00A036AF">
            <w:pPr>
              <w:spacing w:line="360" w:lineRule="auto"/>
              <w:jc w:val="both"/>
            </w:pPr>
            <w:r>
              <w:t>Peer-reviewed journal articles and credible industry reports</w:t>
            </w:r>
          </w:p>
        </w:tc>
        <w:tc>
          <w:tcPr>
            <w:tcW w:w="4680" w:type="dxa"/>
            <w:tcMar>
              <w:top w:w="60" w:type="dxa"/>
              <w:left w:w="100" w:type="dxa"/>
              <w:bottom w:w="60" w:type="dxa"/>
              <w:right w:w="100" w:type="dxa"/>
            </w:tcMar>
          </w:tcPr>
          <w:p w14:paraId="236AE567" w14:textId="77777777" w:rsidR="00F42075" w:rsidRPr="00A036AF" w:rsidRDefault="00000000" w:rsidP="00A036AF">
            <w:pPr>
              <w:spacing w:line="360" w:lineRule="auto"/>
              <w:jc w:val="both"/>
            </w:pPr>
            <w:r>
              <w:t>Non-peer-reviewed sources, blogs and opinion pieces</w:t>
            </w:r>
          </w:p>
        </w:tc>
      </w:tr>
      <w:tr w:rsidR="00F42075" w:rsidRPr="00A036AF" w14:paraId="519A55AC" w14:textId="77777777">
        <w:tc>
          <w:tcPr>
            <w:tcW w:w="4680" w:type="dxa"/>
            <w:tcMar>
              <w:top w:w="60" w:type="dxa"/>
              <w:left w:w="100" w:type="dxa"/>
              <w:bottom w:w="60" w:type="dxa"/>
              <w:right w:w="100" w:type="dxa"/>
            </w:tcMar>
          </w:tcPr>
          <w:p w14:paraId="3741408D" w14:textId="77777777" w:rsidR="00F42075" w:rsidRPr="00A036AF" w:rsidRDefault="00000000" w:rsidP="00A036AF">
            <w:pPr>
              <w:spacing w:line="360" w:lineRule="auto"/>
              <w:jc w:val="both"/>
            </w:pPr>
            <w:r>
              <w:t>Published between 2019 and 2026 (key seminal works excepted)</w:t>
            </w:r>
          </w:p>
        </w:tc>
        <w:tc>
          <w:tcPr>
            <w:tcW w:w="4680" w:type="dxa"/>
            <w:tcMar>
              <w:top w:w="60" w:type="dxa"/>
              <w:left w:w="100" w:type="dxa"/>
              <w:bottom w:w="60" w:type="dxa"/>
              <w:right w:w="100" w:type="dxa"/>
            </w:tcMar>
          </w:tcPr>
          <w:p w14:paraId="5D5644CD" w14:textId="77777777" w:rsidR="00F42075" w:rsidRPr="00A036AF" w:rsidRDefault="00000000" w:rsidP="00A036AF">
            <w:pPr>
              <w:spacing w:line="360" w:lineRule="auto"/>
              <w:jc w:val="both"/>
            </w:pPr>
            <w:r>
              <w:t>Published before 2019 without foundational relevance</w:t>
            </w:r>
          </w:p>
        </w:tc>
      </w:tr>
      <w:tr w:rsidR="00F42075" w:rsidRPr="00A036AF" w14:paraId="4D2B54BB" w14:textId="77777777">
        <w:tc>
          <w:tcPr>
            <w:tcW w:w="4680" w:type="dxa"/>
            <w:tcMar>
              <w:top w:w="60" w:type="dxa"/>
              <w:left w:w="100" w:type="dxa"/>
              <w:bottom w:w="60" w:type="dxa"/>
              <w:right w:w="100" w:type="dxa"/>
            </w:tcMar>
          </w:tcPr>
          <w:p w14:paraId="28D58239" w14:textId="77777777" w:rsidR="00F42075" w:rsidRPr="00A036AF" w:rsidRDefault="00000000" w:rsidP="00A036AF">
            <w:pPr>
              <w:spacing w:line="360" w:lineRule="auto"/>
              <w:jc w:val="both"/>
            </w:pPr>
            <w:r>
              <w:t>Focused on influencer credibility, skincare or beauty, and consumer purchase behaviour</w:t>
            </w:r>
          </w:p>
        </w:tc>
        <w:tc>
          <w:tcPr>
            <w:tcW w:w="4680" w:type="dxa"/>
            <w:tcMar>
              <w:top w:w="60" w:type="dxa"/>
              <w:left w:w="100" w:type="dxa"/>
              <w:bottom w:w="60" w:type="dxa"/>
              <w:right w:w="100" w:type="dxa"/>
            </w:tcMar>
          </w:tcPr>
          <w:p w14:paraId="21F19D46" w14:textId="77777777" w:rsidR="00F42075" w:rsidRPr="00A036AF" w:rsidRDefault="00000000" w:rsidP="00A036AF">
            <w:pPr>
              <w:spacing w:line="360" w:lineRule="auto"/>
              <w:jc w:val="both"/>
            </w:pPr>
            <w:r>
              <w:t>Unrelated product categories or topics outside the research scope</w:t>
            </w:r>
          </w:p>
        </w:tc>
      </w:tr>
      <w:tr w:rsidR="00F42075" w:rsidRPr="00A036AF" w14:paraId="5432C5B9" w14:textId="77777777">
        <w:tc>
          <w:tcPr>
            <w:tcW w:w="4680" w:type="dxa"/>
            <w:tcMar>
              <w:top w:w="60" w:type="dxa"/>
              <w:left w:w="100" w:type="dxa"/>
              <w:bottom w:w="60" w:type="dxa"/>
              <w:right w:w="100" w:type="dxa"/>
            </w:tcMar>
          </w:tcPr>
          <w:p w14:paraId="125E5CA8" w14:textId="77777777" w:rsidR="00F42075" w:rsidRPr="00A036AF" w:rsidRDefault="00000000" w:rsidP="00A036AF">
            <w:pPr>
              <w:spacing w:line="360" w:lineRule="auto"/>
              <w:jc w:val="both"/>
            </w:pPr>
            <w:r>
              <w:t>Written in English and available in full text</w:t>
            </w:r>
          </w:p>
        </w:tc>
        <w:tc>
          <w:tcPr>
            <w:tcW w:w="4680" w:type="dxa"/>
            <w:tcMar>
              <w:top w:w="60" w:type="dxa"/>
              <w:left w:w="100" w:type="dxa"/>
              <w:bottom w:w="60" w:type="dxa"/>
              <w:right w:w="100" w:type="dxa"/>
            </w:tcMar>
          </w:tcPr>
          <w:p w14:paraId="491560E3" w14:textId="77777777" w:rsidR="00F42075" w:rsidRPr="00A036AF" w:rsidRDefault="00000000" w:rsidP="00A036AF">
            <w:pPr>
              <w:spacing w:line="360" w:lineRule="auto"/>
              <w:jc w:val="both"/>
            </w:pPr>
            <w:r>
              <w:t>Sources without accessible full text or written in other languages</w:t>
            </w:r>
          </w:p>
        </w:tc>
      </w:tr>
    </w:tbl>
    <w:p w14:paraId="3AD81B35" w14:textId="77777777" w:rsidR="00F42075" w:rsidRPr="00A036AF" w:rsidRDefault="00000000" w:rsidP="00A036AF">
      <w:pPr>
        <w:spacing w:before="80" w:after="200" w:line="360" w:lineRule="auto"/>
        <w:jc w:val="both"/>
      </w:pPr>
      <w:r>
        <w:rPr>
          <w:i/>
          <w:iCs/>
        </w:rPr>
        <w:t>Table 3.1: Inclusion and exclusion criteria</w:t>
      </w:r>
    </w:p>
    <w:p w14:paraId="0F98814C" w14:textId="77777777" w:rsidR="00F42075" w:rsidRPr="00A036AF" w:rsidRDefault="00000000" w:rsidP="0086452A">
      <w:pPr>
        <w:pStyle w:val="Heading3"/>
      </w:pPr>
      <w:bookmarkStart w:id="46" w:name="_Toc241060311"/>
      <w:bookmarkStart w:id="47" w:name="_Toc241198930"/>
      <w:r>
        <w:t>3.6.5 Study Selection using PRISMA</w:t>
      </w:r>
      <w:bookmarkEnd w:id="46"/>
      <w:bookmarkEnd w:id="47"/>
    </w:p>
    <w:p w14:paraId="68A4E732" w14:textId="77777777" w:rsidR="00435731" w:rsidRPr="00A036AF" w:rsidRDefault="00435731" w:rsidP="00A036AF">
      <w:pPr>
        <w:spacing w:before="80" w:after="60" w:line="360" w:lineRule="auto"/>
        <w:jc w:val="both"/>
      </w:pPr>
      <w:r>
        <w:t>Studies selected follow the four stages of the PRISMA framework (identification, screening, eligibility and inclusion) which adds transparency and quality to the review (Page et al., 2021). Records from each of the databases are de-duplicated, and subsequently filtered by title and abstract based on the criteria listed in Table 3.1. The rest of the articles are screened for eligibility on full text basis and those that satisfy all the eligibility criteria are kept for synthesis. The final set of studies used in the thematic analysis are the result of this process (see Figure 3.1).</w:t>
      </w:r>
    </w:p>
    <w:p w14:paraId="194657E9" w14:textId="77777777" w:rsidR="002825FE" w:rsidRPr="00A036AF" w:rsidRDefault="002825FE" w:rsidP="00A036AF">
      <w:pPr>
        <w:spacing w:before="80" w:after="60" w:line="360" w:lineRule="auto"/>
        <w:jc w:val="both"/>
      </w:pPr>
      <w:r>
        <w:rPr>
          <w:noProof/>
        </w:rPr>
        <w:lastRenderedPageBreak/>
        <w:drawing>
          <wp:inline distT="0" distB="0" distL="0" distR="0" wp14:anchorId="445E2EE3" wp14:editId="5583AF6B">
            <wp:extent cx="5731510" cy="4366260"/>
            <wp:effectExtent l="0" t="0" r="2540" b="0"/>
            <wp:docPr id="13086701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902"/>
                    <a:stretch>
                      <a:fillRect/>
                    </a:stretch>
                  </pic:blipFill>
                  <pic:spPr bwMode="auto">
                    <a:xfrm>
                      <a:off x="0" y="0"/>
                      <a:ext cx="5731510" cy="4366260"/>
                    </a:xfrm>
                    <a:prstGeom prst="rect">
                      <a:avLst/>
                    </a:prstGeom>
                    <a:noFill/>
                    <a:ln>
                      <a:noFill/>
                    </a:ln>
                    <a:extLst>
                      <a:ext uri="{53640926-AAD7-44D8-BBD7-CCE9431645EC}">
                        <a14:shadowObscured xmlns:a14="http://schemas.microsoft.com/office/drawing/2010/main"/>
                      </a:ext>
                    </a:extLst>
                  </pic:spPr>
                </pic:pic>
              </a:graphicData>
            </a:graphic>
          </wp:inline>
        </w:drawing>
      </w:r>
    </w:p>
    <w:p w14:paraId="3AA74AF4" w14:textId="77777777" w:rsidR="00F42075" w:rsidRPr="00A036AF" w:rsidRDefault="00F42075" w:rsidP="00A036AF">
      <w:pPr>
        <w:spacing w:before="80" w:after="60" w:line="360" w:lineRule="auto"/>
        <w:jc w:val="both"/>
      </w:pPr>
    </w:p>
    <w:p w14:paraId="3EF34D28" w14:textId="77777777" w:rsidR="00F42075" w:rsidRPr="00A036AF" w:rsidRDefault="00000000" w:rsidP="0086452A">
      <w:pPr>
        <w:spacing w:after="200" w:line="360" w:lineRule="auto"/>
        <w:jc w:val="center"/>
      </w:pPr>
      <w:r>
        <w:rPr>
          <w:i/>
          <w:iCs/>
        </w:rPr>
        <w:t>Figure 3.1: PRISMA flow diagram of the study selection process</w:t>
      </w:r>
    </w:p>
    <w:p w14:paraId="16E3BB32" w14:textId="77777777" w:rsidR="00F42075" w:rsidRPr="00A036AF" w:rsidRDefault="00000000" w:rsidP="0086452A">
      <w:pPr>
        <w:pStyle w:val="Heading2"/>
      </w:pPr>
      <w:bookmarkStart w:id="48" w:name="_Toc241060312"/>
      <w:bookmarkStart w:id="49" w:name="_Toc241198931"/>
      <w:r>
        <w:t>3.7 Data Analysis Technique</w:t>
      </w:r>
      <w:bookmarkEnd w:id="48"/>
      <w:bookmarkEnd w:id="49"/>
    </w:p>
    <w:p w14:paraId="39912177" w14:textId="77777777" w:rsidR="00F42075" w:rsidRPr="00A036AF" w:rsidRDefault="00435731" w:rsidP="00A036AF">
      <w:pPr>
        <w:spacing w:after="200" w:line="360" w:lineRule="auto"/>
        <w:jc w:val="both"/>
      </w:pPr>
      <w:r>
        <w:t>Thematic analysis is a method used to analyse the selected literature, following the six-step method developed by Braun and Clarke (2006). Thematic analysis is a systematic but flexible approach to identifying, structuring and explaining patterns of meaning within a set of studies, which it is appropriate for such a secondary qualitative study (Vaismoradi, Turunen and Bondas, 2013). It is preferred to more rigid techniques like quantitative content analysis because it focuses on understanding the meaning of something rather than counting the occurrences, which supports the interpretivist orientation of the study (Chaudhry et al., 2023). The results are then translated into themes linked to the influencer's credibility and consumers' purchase intent in the UK skincare industry, including influencers' trust and authenticity, their knowledge and expertise, beauty and presentation, engagement of consumers, and their trust and purchase intent towards brands. The following Table 3.2 summarises the use of each step.</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900"/>
        <w:gridCol w:w="5460"/>
      </w:tblGrid>
      <w:tr w:rsidR="00F42075" w:rsidRPr="00A036AF" w14:paraId="12F67109" w14:textId="77777777">
        <w:trPr>
          <w:tblHeader/>
        </w:trPr>
        <w:tc>
          <w:tcPr>
            <w:tcW w:w="3900" w:type="dxa"/>
            <w:shd w:val="clear" w:color="auto" w:fill="2E5395"/>
            <w:tcMar>
              <w:top w:w="60" w:type="dxa"/>
              <w:left w:w="100" w:type="dxa"/>
              <w:bottom w:w="60" w:type="dxa"/>
              <w:right w:w="100" w:type="dxa"/>
            </w:tcMar>
          </w:tcPr>
          <w:p w14:paraId="0FBDA3D5" w14:textId="77777777" w:rsidR="00F42075" w:rsidRPr="00A036AF" w:rsidRDefault="00000000" w:rsidP="00A036AF">
            <w:pPr>
              <w:spacing w:line="360" w:lineRule="auto"/>
              <w:jc w:val="both"/>
            </w:pPr>
            <w:r>
              <w:rPr>
                <w:b/>
                <w:bCs/>
              </w:rPr>
              <w:lastRenderedPageBreak/>
              <w:t>Braun and Clarke’s six steps</w:t>
            </w:r>
          </w:p>
        </w:tc>
        <w:tc>
          <w:tcPr>
            <w:tcW w:w="5460" w:type="dxa"/>
            <w:shd w:val="clear" w:color="auto" w:fill="2E5395"/>
            <w:tcMar>
              <w:top w:w="60" w:type="dxa"/>
              <w:left w:w="100" w:type="dxa"/>
              <w:bottom w:w="60" w:type="dxa"/>
              <w:right w:w="100" w:type="dxa"/>
            </w:tcMar>
          </w:tcPr>
          <w:p w14:paraId="7942CE6F" w14:textId="77777777" w:rsidR="00F42075" w:rsidRPr="00A036AF" w:rsidRDefault="00000000" w:rsidP="00A036AF">
            <w:pPr>
              <w:spacing w:line="360" w:lineRule="auto"/>
              <w:jc w:val="both"/>
            </w:pPr>
            <w:r>
              <w:rPr>
                <w:b/>
                <w:bCs/>
              </w:rPr>
              <w:t>Application in this study</w:t>
            </w:r>
          </w:p>
        </w:tc>
      </w:tr>
      <w:tr w:rsidR="00F42075" w:rsidRPr="00A036AF" w14:paraId="12E323DB" w14:textId="77777777">
        <w:tc>
          <w:tcPr>
            <w:tcW w:w="3900" w:type="dxa"/>
            <w:tcMar>
              <w:top w:w="60" w:type="dxa"/>
              <w:left w:w="100" w:type="dxa"/>
              <w:bottom w:w="60" w:type="dxa"/>
              <w:right w:w="100" w:type="dxa"/>
            </w:tcMar>
          </w:tcPr>
          <w:p w14:paraId="135B31BA" w14:textId="77777777" w:rsidR="00F42075" w:rsidRPr="00A036AF" w:rsidRDefault="00000000" w:rsidP="00A036AF">
            <w:pPr>
              <w:spacing w:line="360" w:lineRule="auto"/>
              <w:jc w:val="both"/>
            </w:pPr>
            <w:r>
              <w:t>1. Familiarisation with the data</w:t>
            </w:r>
          </w:p>
        </w:tc>
        <w:tc>
          <w:tcPr>
            <w:tcW w:w="5460" w:type="dxa"/>
            <w:tcMar>
              <w:top w:w="60" w:type="dxa"/>
              <w:left w:w="100" w:type="dxa"/>
              <w:bottom w:w="60" w:type="dxa"/>
              <w:right w:w="100" w:type="dxa"/>
            </w:tcMar>
          </w:tcPr>
          <w:p w14:paraId="2C8F5CAD" w14:textId="77777777" w:rsidR="00F42075" w:rsidRPr="00A036AF" w:rsidRDefault="00000000" w:rsidP="00A036AF">
            <w:pPr>
              <w:spacing w:line="360" w:lineRule="auto"/>
              <w:jc w:val="both"/>
            </w:pPr>
            <w:r>
              <w:t>Reading and re-reading the selected studies to gain an overview</w:t>
            </w:r>
          </w:p>
        </w:tc>
      </w:tr>
      <w:tr w:rsidR="00F42075" w:rsidRPr="00A036AF" w14:paraId="2E40B0E4" w14:textId="77777777">
        <w:tc>
          <w:tcPr>
            <w:tcW w:w="3900" w:type="dxa"/>
            <w:tcMar>
              <w:top w:w="60" w:type="dxa"/>
              <w:left w:w="100" w:type="dxa"/>
              <w:bottom w:w="60" w:type="dxa"/>
              <w:right w:w="100" w:type="dxa"/>
            </w:tcMar>
          </w:tcPr>
          <w:p w14:paraId="2EE33538" w14:textId="77777777" w:rsidR="00F42075" w:rsidRPr="00A036AF" w:rsidRDefault="00000000" w:rsidP="00A036AF">
            <w:pPr>
              <w:spacing w:line="360" w:lineRule="auto"/>
              <w:jc w:val="both"/>
            </w:pPr>
            <w:r>
              <w:t>2. Generating initial codes</w:t>
            </w:r>
          </w:p>
        </w:tc>
        <w:tc>
          <w:tcPr>
            <w:tcW w:w="5460" w:type="dxa"/>
            <w:tcMar>
              <w:top w:w="60" w:type="dxa"/>
              <w:left w:w="100" w:type="dxa"/>
              <w:bottom w:w="60" w:type="dxa"/>
              <w:right w:w="100" w:type="dxa"/>
            </w:tcMar>
          </w:tcPr>
          <w:p w14:paraId="5D7D62B5" w14:textId="77777777" w:rsidR="00F42075" w:rsidRPr="00A036AF" w:rsidRDefault="00000000" w:rsidP="00A036AF">
            <w:pPr>
              <w:spacing w:line="360" w:lineRule="auto"/>
              <w:jc w:val="both"/>
            </w:pPr>
            <w:r>
              <w:t>Identifying key concepts relating to influencer credibility</w:t>
            </w:r>
          </w:p>
        </w:tc>
      </w:tr>
      <w:tr w:rsidR="00F42075" w:rsidRPr="00A036AF" w14:paraId="00955CDB" w14:textId="77777777">
        <w:tc>
          <w:tcPr>
            <w:tcW w:w="3900" w:type="dxa"/>
            <w:tcMar>
              <w:top w:w="60" w:type="dxa"/>
              <w:left w:w="100" w:type="dxa"/>
              <w:bottom w:w="60" w:type="dxa"/>
              <w:right w:w="100" w:type="dxa"/>
            </w:tcMar>
          </w:tcPr>
          <w:p w14:paraId="02CEED54" w14:textId="77777777" w:rsidR="00F42075" w:rsidRPr="00A036AF" w:rsidRDefault="00000000" w:rsidP="00A036AF">
            <w:pPr>
              <w:spacing w:line="360" w:lineRule="auto"/>
              <w:jc w:val="both"/>
            </w:pPr>
            <w:r>
              <w:t>3. Searching for themes</w:t>
            </w:r>
          </w:p>
        </w:tc>
        <w:tc>
          <w:tcPr>
            <w:tcW w:w="5460" w:type="dxa"/>
            <w:tcMar>
              <w:top w:w="60" w:type="dxa"/>
              <w:left w:w="100" w:type="dxa"/>
              <w:bottom w:w="60" w:type="dxa"/>
              <w:right w:w="100" w:type="dxa"/>
            </w:tcMar>
          </w:tcPr>
          <w:p w14:paraId="57736277" w14:textId="77777777" w:rsidR="00F42075" w:rsidRPr="00A036AF" w:rsidRDefault="00000000" w:rsidP="00A036AF">
            <w:pPr>
              <w:spacing w:line="360" w:lineRule="auto"/>
              <w:jc w:val="both"/>
            </w:pPr>
            <w:r>
              <w:t>Grouping similar codes into broader candidate themes</w:t>
            </w:r>
          </w:p>
        </w:tc>
      </w:tr>
      <w:tr w:rsidR="00F42075" w:rsidRPr="00A036AF" w14:paraId="31277675" w14:textId="77777777">
        <w:tc>
          <w:tcPr>
            <w:tcW w:w="3900" w:type="dxa"/>
            <w:tcMar>
              <w:top w:w="60" w:type="dxa"/>
              <w:left w:w="100" w:type="dxa"/>
              <w:bottom w:w="60" w:type="dxa"/>
              <w:right w:w="100" w:type="dxa"/>
            </w:tcMar>
          </w:tcPr>
          <w:p w14:paraId="7D17FE12" w14:textId="77777777" w:rsidR="00F42075" w:rsidRPr="00A036AF" w:rsidRDefault="00000000" w:rsidP="00A036AF">
            <w:pPr>
              <w:spacing w:line="360" w:lineRule="auto"/>
              <w:jc w:val="both"/>
            </w:pPr>
            <w:r>
              <w:t>4. Reviewing themes</w:t>
            </w:r>
          </w:p>
        </w:tc>
        <w:tc>
          <w:tcPr>
            <w:tcW w:w="5460" w:type="dxa"/>
            <w:tcMar>
              <w:top w:w="60" w:type="dxa"/>
              <w:left w:w="100" w:type="dxa"/>
              <w:bottom w:w="60" w:type="dxa"/>
              <w:right w:w="100" w:type="dxa"/>
            </w:tcMar>
          </w:tcPr>
          <w:p w14:paraId="1C7AE171" w14:textId="77777777" w:rsidR="00F42075" w:rsidRPr="00A036AF" w:rsidRDefault="00000000" w:rsidP="00A036AF">
            <w:pPr>
              <w:spacing w:line="360" w:lineRule="auto"/>
              <w:jc w:val="both"/>
            </w:pPr>
            <w:r>
              <w:t>Comparing themes across studies to check consistency</w:t>
            </w:r>
          </w:p>
        </w:tc>
      </w:tr>
      <w:tr w:rsidR="00F42075" w:rsidRPr="00A036AF" w14:paraId="10106F49" w14:textId="77777777">
        <w:tc>
          <w:tcPr>
            <w:tcW w:w="3900" w:type="dxa"/>
            <w:tcMar>
              <w:top w:w="60" w:type="dxa"/>
              <w:left w:w="100" w:type="dxa"/>
              <w:bottom w:w="60" w:type="dxa"/>
              <w:right w:w="100" w:type="dxa"/>
            </w:tcMar>
          </w:tcPr>
          <w:p w14:paraId="51F82824" w14:textId="77777777" w:rsidR="00F42075" w:rsidRPr="00A036AF" w:rsidRDefault="00000000" w:rsidP="00A036AF">
            <w:pPr>
              <w:spacing w:line="360" w:lineRule="auto"/>
              <w:jc w:val="both"/>
            </w:pPr>
            <w:r>
              <w:t>5. Defining and naming themes</w:t>
            </w:r>
          </w:p>
        </w:tc>
        <w:tc>
          <w:tcPr>
            <w:tcW w:w="5460" w:type="dxa"/>
            <w:tcMar>
              <w:top w:w="60" w:type="dxa"/>
              <w:left w:w="100" w:type="dxa"/>
              <w:bottom w:w="60" w:type="dxa"/>
              <w:right w:w="100" w:type="dxa"/>
            </w:tcMar>
          </w:tcPr>
          <w:p w14:paraId="3828CB6A" w14:textId="77777777" w:rsidR="00F42075" w:rsidRPr="00A036AF" w:rsidRDefault="00000000" w:rsidP="00A036AF">
            <w:pPr>
              <w:spacing w:line="360" w:lineRule="auto"/>
              <w:jc w:val="both"/>
            </w:pPr>
            <w:r>
              <w:t>Refining and clearly labelling the final themes</w:t>
            </w:r>
          </w:p>
        </w:tc>
      </w:tr>
      <w:tr w:rsidR="00F42075" w:rsidRPr="00A036AF" w14:paraId="4A39BBB1" w14:textId="77777777">
        <w:tc>
          <w:tcPr>
            <w:tcW w:w="3900" w:type="dxa"/>
            <w:tcMar>
              <w:top w:w="60" w:type="dxa"/>
              <w:left w:w="100" w:type="dxa"/>
              <w:bottom w:w="60" w:type="dxa"/>
              <w:right w:w="100" w:type="dxa"/>
            </w:tcMar>
          </w:tcPr>
          <w:p w14:paraId="618A0BD3" w14:textId="77777777" w:rsidR="00F42075" w:rsidRPr="00A036AF" w:rsidRDefault="00000000" w:rsidP="00A036AF">
            <w:pPr>
              <w:spacing w:line="360" w:lineRule="auto"/>
              <w:jc w:val="both"/>
            </w:pPr>
            <w:r>
              <w:t>6. Producing the report</w:t>
            </w:r>
          </w:p>
        </w:tc>
        <w:tc>
          <w:tcPr>
            <w:tcW w:w="5460" w:type="dxa"/>
            <w:tcMar>
              <w:top w:w="60" w:type="dxa"/>
              <w:left w:w="100" w:type="dxa"/>
              <w:bottom w:w="60" w:type="dxa"/>
              <w:right w:w="100" w:type="dxa"/>
            </w:tcMar>
          </w:tcPr>
          <w:p w14:paraId="07F4825C" w14:textId="77777777" w:rsidR="00F42075" w:rsidRPr="00A036AF" w:rsidRDefault="00000000" w:rsidP="00A036AF">
            <w:pPr>
              <w:spacing w:line="360" w:lineRule="auto"/>
              <w:jc w:val="both"/>
            </w:pPr>
            <w:r>
              <w:t>Interpreting findings and linking themes to the research objectives</w:t>
            </w:r>
          </w:p>
        </w:tc>
      </w:tr>
    </w:tbl>
    <w:p w14:paraId="23E25EF4" w14:textId="77777777" w:rsidR="00F42075" w:rsidRPr="00A036AF" w:rsidRDefault="00000000" w:rsidP="00A036AF">
      <w:pPr>
        <w:spacing w:before="80" w:after="200" w:line="360" w:lineRule="auto"/>
        <w:jc w:val="both"/>
      </w:pPr>
      <w:r>
        <w:rPr>
          <w:i/>
          <w:iCs/>
        </w:rPr>
        <w:t>Table 3.2: Application of Braun and Clarke’s (2006; 2022) six-step thematic analysis</w:t>
      </w:r>
    </w:p>
    <w:p w14:paraId="3E616E76" w14:textId="77777777" w:rsidR="00F42075" w:rsidRPr="00A036AF" w:rsidRDefault="00000000" w:rsidP="0086452A">
      <w:pPr>
        <w:pStyle w:val="Heading2"/>
      </w:pPr>
      <w:bookmarkStart w:id="50" w:name="_Toc241060313"/>
      <w:bookmarkStart w:id="51" w:name="_Toc241198932"/>
      <w:r>
        <w:t>3.8 Ethical Considerations</w:t>
      </w:r>
      <w:bookmarkEnd w:id="50"/>
      <w:bookmarkEnd w:id="51"/>
    </w:p>
    <w:p w14:paraId="3AD78B12" w14:textId="77777777" w:rsidR="00435731" w:rsidRPr="00A036AF" w:rsidRDefault="00435731" w:rsidP="00A036AF">
      <w:pPr>
        <w:spacing w:line="360" w:lineRule="auto"/>
        <w:jc w:val="both"/>
      </w:pPr>
      <w:r>
        <w:t>As the study is based on secondary data from published academic and industry sources, there is no human subject involvement and informed consent and confidentiality issues are not applicable (Costa, 2024). Research integrity is nevertheless upheld all along the research process. Sources are cited correctly and the work of others is properly paraphrased and cited to prevent plagiarism and uphold academic honesty (Mulenga and Shilongo, 2024). Literature is critically analysed and assessed in a systematic and unbiased way, and the three dimensions of influencer credibility (trustworthiness, expertise and attractiveness) are evaluated impartially and with a critical approach while interpreting the literature based on the evidence.</w:t>
      </w:r>
    </w:p>
    <w:p w14:paraId="79FF0215" w14:textId="77777777" w:rsidR="00435731" w:rsidRPr="00A036AF" w:rsidRDefault="00435731" w:rsidP="0086452A">
      <w:pPr>
        <w:pStyle w:val="Heading2"/>
      </w:pPr>
      <w:bookmarkStart w:id="52" w:name="_Toc241198933"/>
      <w:r>
        <w:t>3.9 Reliability, Validity and Rigour</w:t>
      </w:r>
      <w:bookmarkEnd w:id="52"/>
    </w:p>
    <w:p w14:paraId="46FFE9F2" w14:textId="77777777" w:rsidR="00435731" w:rsidRPr="00A036AF" w:rsidRDefault="00435731" w:rsidP="00A036AF">
      <w:pPr>
        <w:spacing w:line="360" w:lineRule="auto"/>
        <w:jc w:val="both"/>
      </w:pPr>
      <w:r>
        <w:t>The systematic and transparent approach of the SLR method provides an appropriate degree of rigour in the study. This is enhanced by a well-documented and repeatable protocol for searching, screening and selecting studies that would be repeatable by another researcher (Snyder, 2019). Validity is achieved by using multiple credible, reliable sources and by using explicit inclusion/exclusion criteria to ensure that credible, relevant and peer-reviewed sources inform the findings (Xiao and Watson, 2019). The application of the PRISMA framework ensures transparency, and the thematic analysis is also qualitative, with the trustworthiness criteria of credibility, dependability, confirmability and transferability protecting against the subjective and inconsistent interpretation of the results (Nowell et al., 2017).</w:t>
      </w:r>
    </w:p>
    <w:p w14:paraId="62BECEBD" w14:textId="77777777" w:rsidR="00435731" w:rsidRPr="00A036AF" w:rsidRDefault="00435731" w:rsidP="0086452A">
      <w:pPr>
        <w:pStyle w:val="Heading2"/>
      </w:pPr>
      <w:bookmarkStart w:id="53" w:name="_Toc241198934"/>
      <w:r>
        <w:t>3.10 Chapter Summary</w:t>
      </w:r>
      <w:bookmarkEnd w:id="53"/>
    </w:p>
    <w:p w14:paraId="4D0E2318" w14:textId="77777777" w:rsidR="002825FE" w:rsidRPr="00A036AF" w:rsidRDefault="00435731" w:rsidP="00A036AF">
      <w:pPr>
        <w:spacing w:line="360" w:lineRule="auto"/>
        <w:jc w:val="both"/>
      </w:pPr>
      <w:r>
        <w:lastRenderedPageBreak/>
        <w:t>In this chapter, the author has described and explained the methodology applied to the research purpose and has separated and explained philosophy, approach, design and method as distinct yet related decisions. It has described the interpretivist philosophy, the inductive approach, the qualitative secondary design and the systematic literature review method, as well as the databases, search strategy, time limit and criteria used for the identification of the studies. It has explained the PRISMA-led selection process and the six-step thematic analysis adopted to synthesize the evidence and has presented the ethical safeguards and measures that were adopted to ensure reliability, validity and rigor. The outcomes of the thematic analysis of literature that was selected are presented in the following chapter.</w:t>
      </w:r>
    </w:p>
    <w:p w14:paraId="326521EB" w14:textId="77777777" w:rsidR="002825FE" w:rsidRPr="00A036AF" w:rsidRDefault="002825FE" w:rsidP="00A036AF">
      <w:pPr>
        <w:spacing w:line="360" w:lineRule="auto"/>
        <w:jc w:val="both"/>
      </w:pPr>
    </w:p>
    <w:p w14:paraId="6CD2F1CF" w14:textId="77777777" w:rsidR="002825FE" w:rsidRPr="00A036AF" w:rsidRDefault="002825FE" w:rsidP="00A036AF">
      <w:pPr>
        <w:spacing w:line="360" w:lineRule="auto"/>
        <w:jc w:val="both"/>
      </w:pPr>
    </w:p>
    <w:p w14:paraId="7393904D" w14:textId="77777777" w:rsidR="002825FE" w:rsidRPr="00A036AF" w:rsidRDefault="002825FE" w:rsidP="00A036AF">
      <w:pPr>
        <w:spacing w:line="360" w:lineRule="auto"/>
        <w:jc w:val="both"/>
      </w:pPr>
    </w:p>
    <w:p w14:paraId="7F13CEC8" w14:textId="77777777" w:rsidR="002825FE" w:rsidRPr="00A036AF" w:rsidRDefault="002825FE" w:rsidP="00A036AF">
      <w:pPr>
        <w:spacing w:line="360" w:lineRule="auto"/>
        <w:jc w:val="both"/>
      </w:pPr>
    </w:p>
    <w:p w14:paraId="35F0D5C1" w14:textId="77777777" w:rsidR="002825FE" w:rsidRPr="00A036AF" w:rsidRDefault="002825FE" w:rsidP="00A036AF">
      <w:pPr>
        <w:spacing w:line="360" w:lineRule="auto"/>
        <w:jc w:val="both"/>
      </w:pPr>
    </w:p>
    <w:p w14:paraId="734513C5" w14:textId="77777777" w:rsidR="002825FE" w:rsidRPr="00A036AF" w:rsidRDefault="002825FE" w:rsidP="00A036AF">
      <w:pPr>
        <w:spacing w:line="360" w:lineRule="auto"/>
        <w:jc w:val="both"/>
      </w:pPr>
    </w:p>
    <w:p w14:paraId="3C14516C" w14:textId="77777777" w:rsidR="002825FE" w:rsidRPr="00A036AF" w:rsidRDefault="002825FE" w:rsidP="00A036AF">
      <w:pPr>
        <w:spacing w:line="360" w:lineRule="auto"/>
        <w:jc w:val="both"/>
      </w:pPr>
    </w:p>
    <w:p w14:paraId="72846297" w14:textId="77777777" w:rsidR="002825FE" w:rsidRPr="00A036AF" w:rsidRDefault="002825FE" w:rsidP="00A036AF">
      <w:pPr>
        <w:spacing w:line="360" w:lineRule="auto"/>
        <w:jc w:val="both"/>
      </w:pPr>
    </w:p>
    <w:p w14:paraId="5BC72A33" w14:textId="77777777" w:rsidR="002825FE" w:rsidRPr="00A036AF" w:rsidRDefault="002825FE" w:rsidP="00A036AF">
      <w:pPr>
        <w:spacing w:line="360" w:lineRule="auto"/>
        <w:jc w:val="both"/>
      </w:pPr>
    </w:p>
    <w:p w14:paraId="02AABD60" w14:textId="77777777" w:rsidR="002825FE" w:rsidRPr="00A036AF" w:rsidRDefault="002825FE" w:rsidP="00A036AF">
      <w:pPr>
        <w:spacing w:line="360" w:lineRule="auto"/>
        <w:jc w:val="both"/>
      </w:pPr>
    </w:p>
    <w:p w14:paraId="6B2FACFE" w14:textId="77777777" w:rsidR="002825FE" w:rsidRPr="00A036AF" w:rsidRDefault="002825FE" w:rsidP="00A036AF">
      <w:pPr>
        <w:spacing w:line="360" w:lineRule="auto"/>
        <w:jc w:val="both"/>
      </w:pPr>
    </w:p>
    <w:p w14:paraId="1F0C710F" w14:textId="77777777" w:rsidR="002825FE" w:rsidRPr="00A036AF" w:rsidRDefault="002825FE" w:rsidP="00A036AF">
      <w:pPr>
        <w:spacing w:line="360" w:lineRule="auto"/>
        <w:jc w:val="both"/>
      </w:pPr>
    </w:p>
    <w:p w14:paraId="3B59FC54" w14:textId="77777777" w:rsidR="002825FE" w:rsidRPr="00A036AF" w:rsidRDefault="002825FE" w:rsidP="00A036AF">
      <w:pPr>
        <w:spacing w:line="360" w:lineRule="auto"/>
        <w:jc w:val="both"/>
      </w:pPr>
    </w:p>
    <w:p w14:paraId="0631FEFB" w14:textId="77777777" w:rsidR="002825FE" w:rsidRPr="00A036AF" w:rsidRDefault="002825FE" w:rsidP="00A036AF">
      <w:pPr>
        <w:spacing w:line="360" w:lineRule="auto"/>
        <w:jc w:val="both"/>
      </w:pPr>
    </w:p>
    <w:p w14:paraId="470F9C34" w14:textId="77777777" w:rsidR="00F42075" w:rsidRDefault="00000000" w:rsidP="00A036AF">
      <w:pPr>
        <w:spacing w:line="360" w:lineRule="auto"/>
        <w:jc w:val="both"/>
      </w:pPr>
      <w:r>
        <w:br/>
      </w:r>
    </w:p>
    <w:p w14:paraId="3CE8597F" w14:textId="77777777" w:rsidR="0086452A" w:rsidRDefault="0086452A" w:rsidP="00A036AF">
      <w:pPr>
        <w:spacing w:line="360" w:lineRule="auto"/>
        <w:jc w:val="both"/>
      </w:pPr>
    </w:p>
    <w:p w14:paraId="38BE387A" w14:textId="77777777" w:rsidR="0086452A" w:rsidRDefault="0086452A" w:rsidP="00A036AF">
      <w:pPr>
        <w:spacing w:line="360" w:lineRule="auto"/>
        <w:jc w:val="both"/>
      </w:pPr>
    </w:p>
    <w:p w14:paraId="748963E7" w14:textId="77777777" w:rsidR="0086452A" w:rsidRDefault="0086452A" w:rsidP="00A036AF">
      <w:pPr>
        <w:spacing w:line="360" w:lineRule="auto"/>
        <w:jc w:val="both"/>
      </w:pPr>
    </w:p>
    <w:p w14:paraId="55CA8EFA" w14:textId="77777777" w:rsidR="0086452A" w:rsidRDefault="0086452A" w:rsidP="00A036AF">
      <w:pPr>
        <w:spacing w:line="360" w:lineRule="auto"/>
        <w:jc w:val="both"/>
      </w:pPr>
    </w:p>
    <w:p w14:paraId="56DBE29D" w14:textId="77777777" w:rsidR="0086452A" w:rsidRDefault="0086452A" w:rsidP="00A036AF">
      <w:pPr>
        <w:spacing w:line="360" w:lineRule="auto"/>
        <w:jc w:val="both"/>
      </w:pPr>
    </w:p>
    <w:p w14:paraId="4C917A0D" w14:textId="77777777" w:rsidR="0086452A" w:rsidRDefault="0086452A" w:rsidP="00A036AF">
      <w:pPr>
        <w:spacing w:line="360" w:lineRule="auto"/>
        <w:jc w:val="both"/>
      </w:pPr>
    </w:p>
    <w:p w14:paraId="04041679" w14:textId="77777777" w:rsidR="0086452A" w:rsidRDefault="0086452A" w:rsidP="00A036AF">
      <w:pPr>
        <w:spacing w:line="360" w:lineRule="auto"/>
        <w:jc w:val="both"/>
      </w:pPr>
    </w:p>
    <w:p w14:paraId="2BDED9F4" w14:textId="77777777" w:rsidR="0086452A" w:rsidRDefault="0086452A" w:rsidP="00A036AF">
      <w:pPr>
        <w:spacing w:line="360" w:lineRule="auto"/>
        <w:jc w:val="both"/>
      </w:pPr>
    </w:p>
    <w:p w14:paraId="1F5C2FBF" w14:textId="77777777" w:rsidR="0086452A" w:rsidRPr="00A036AF" w:rsidRDefault="0086452A" w:rsidP="00A036AF">
      <w:pPr>
        <w:spacing w:line="360" w:lineRule="auto"/>
        <w:jc w:val="both"/>
      </w:pPr>
    </w:p>
    <w:p w14:paraId="2EA07E84" w14:textId="77777777" w:rsidR="00F42075" w:rsidRPr="00A036AF" w:rsidRDefault="0086452A" w:rsidP="0086452A">
      <w:pPr>
        <w:pStyle w:val="Heading1"/>
      </w:pPr>
      <w:bookmarkStart w:id="54" w:name="_Toc241198935"/>
      <w:r>
        <w:lastRenderedPageBreak/>
        <w:t>4 CHAPTER 4 RESULTS AND DISCUSSION</w:t>
      </w:r>
      <w:bookmarkEnd w:id="54"/>
    </w:p>
    <w:p w14:paraId="5E225668" w14:textId="77777777" w:rsidR="00F42075" w:rsidRPr="00A036AF" w:rsidRDefault="00000000" w:rsidP="00A036AF">
      <w:pPr>
        <w:pStyle w:val="Heading2"/>
        <w:spacing w:before="240" w:after="150" w:line="360" w:lineRule="auto"/>
        <w:jc w:val="both"/>
        <w:rPr>
          <w:sz w:val="24"/>
          <w:szCs w:val="24"/>
        </w:rPr>
      </w:pPr>
      <w:bookmarkStart w:id="55" w:name="_Toc241060316"/>
      <w:bookmarkStart w:id="56" w:name="_Toc241198936"/>
      <w:r>
        <w:rPr>
          <w:bCs/>
          <w:sz w:val="24"/>
          <w:szCs w:val="24"/>
        </w:rPr>
        <w:t>4.1 Introduction</w:t>
      </w:r>
      <w:bookmarkEnd w:id="55"/>
      <w:bookmarkEnd w:id="56"/>
    </w:p>
    <w:p w14:paraId="6659C66B" w14:textId="77777777" w:rsidR="00435731" w:rsidRPr="00A036AF" w:rsidRDefault="00435731" w:rsidP="00A036AF">
      <w:pPr>
        <w:spacing w:after="200" w:line="360" w:lineRule="auto"/>
        <w:jc w:val="both"/>
      </w:pPr>
      <w:r>
        <w:t>The chapter presents and analysed the results of the systematic literature review and thematic analysis done on the selected body of evidence. Following the qualitative, secondary design outlined in Chapter 3, the findings are not primary data, but a synthesis of the outcomes of the structured engagement with sixty studies that were retained in the PRISMA process. The chapter begins with a description of the properties of the studies included in the analysis, followed by the presentation of the four themes identified in the analysis based on the six-step thematic analysis as outlined by Braun and Clarke (2006; 2022). They are analysed critically instead of simply described with agreements, tensions and gaps between studies being drawn out and interpreted with reference to the research questions and objectives. The results are then discussed with the theoretical frameworks of Source Credibility Theory and the Theory of Planned Behaviour and the conceptual model between source credibility and purchase intention. It then presents the results in the context of the research aims and broader literature and explores theoretical and managerial implications of the results.</w:t>
      </w:r>
    </w:p>
    <w:p w14:paraId="1D1DF3A1" w14:textId="77777777" w:rsidR="00435731" w:rsidRPr="00A036AF" w:rsidRDefault="00435731" w:rsidP="0086452A">
      <w:pPr>
        <w:pStyle w:val="Heading2"/>
      </w:pPr>
      <w:bookmarkStart w:id="57" w:name="_Toc241198937"/>
      <w:r>
        <w:t>4.2 Outcomes of the Study Selection Process</w:t>
      </w:r>
      <w:bookmarkEnd w:id="57"/>
    </w:p>
    <w:p w14:paraId="21182B86" w14:textId="77777777" w:rsidR="00435731" w:rsidRPr="00A036AF" w:rsidRDefault="00435731" w:rsidP="00A036AF">
      <w:pPr>
        <w:spacing w:after="200" w:line="360" w:lineRule="auto"/>
        <w:jc w:val="both"/>
      </w:pPr>
      <w:r>
        <w:t>The results of the search and screening process are reported first in this review, as this is the main descriptive result of the search. The process was followed in the four stages of the PRISMA (Preferred Reporting Items for Systematic Reviews and Meta-Analyses) framework: Identification, screening, eligibility and inclusion, offering the review a transparent and replicable basis for the study selection, which increases the credibility of the review (Page et al., 2021). The number of records retrieved from the six databases (Scopus, Google Scholar, ScienceDirect, Emerald Insight, Taylor &amp; Francis, Sage Journals) at the identification stage was around 420. Once the duplication of records was eliminated, 310 records were left for screening.</w:t>
      </w:r>
    </w:p>
    <w:p w14:paraId="374A8AD2" w14:textId="77777777" w:rsidR="00F42075" w:rsidRPr="00A036AF" w:rsidRDefault="00435731" w:rsidP="00A036AF">
      <w:pPr>
        <w:spacing w:after="200" w:line="360" w:lineRule="auto"/>
        <w:jc w:val="both"/>
      </w:pPr>
      <w:r>
        <w:t xml:space="preserve">The title and abstract of the 310 records were screened for relevance to the topic of influencer credibility, skin care and the UK context, excluding 190 records. Of the remaining 120 articles, 60 were deemed to be outside the scope for this project (did not fit the time period of the 2019–2026) or were not peer-reviewed or were off-topic. A final set of 60 studies that included all the criteria was selected for thematic synthesis. The entire selection process is described briefly in Figure 4.1, using the PRISMA flow diagram. The narrative structure of reporting in this </w:t>
      </w:r>
      <w:r>
        <w:lastRenderedPageBreak/>
        <w:t>section allows for evidence that supports the themes that follow to be traceable and for the review to be replicated by another researcher (Page et al., 2021).</w:t>
      </w:r>
    </w:p>
    <w:tbl>
      <w:tblPr>
        <w:tblW w:w="11040" w:type="dxa"/>
        <w:jc w:val="center"/>
        <w:tblLook w:val="04A0" w:firstRow="1" w:lastRow="0" w:firstColumn="1" w:lastColumn="0" w:noHBand="0" w:noVBand="1"/>
      </w:tblPr>
      <w:tblGrid>
        <w:gridCol w:w="236"/>
        <w:gridCol w:w="10036"/>
        <w:gridCol w:w="768"/>
      </w:tblGrid>
      <w:tr w:rsidR="002825FE" w:rsidRPr="00A036AF" w14:paraId="3FA411FF" w14:textId="77777777" w:rsidTr="002825FE">
        <w:trPr>
          <w:trHeight w:val="1133"/>
          <w:jc w:val="center"/>
        </w:trPr>
        <w:tc>
          <w:tcPr>
            <w:tcW w:w="236" w:type="dxa"/>
            <w:tcBorders>
              <w:top w:val="single" w:sz="0" w:space="0" w:color="FFFFFF"/>
              <w:left w:val="single" w:sz="0" w:space="0" w:color="FFFFFF"/>
              <w:bottom w:val="single" w:sz="0" w:space="0" w:color="FFFFFF"/>
              <w:right w:val="single" w:sz="0" w:space="0" w:color="FFFFFF"/>
            </w:tcBorders>
          </w:tcPr>
          <w:p w14:paraId="41BC7DA5" w14:textId="77777777" w:rsidR="002825FE" w:rsidRPr="00A036AF" w:rsidRDefault="002825FE" w:rsidP="00A036AF">
            <w:pPr>
              <w:spacing w:line="360" w:lineRule="auto"/>
              <w:jc w:val="both"/>
            </w:pPr>
          </w:p>
        </w:tc>
        <w:tc>
          <w:tcPr>
            <w:tcW w:w="10036" w:type="dxa"/>
            <w:tcBorders>
              <w:top w:val="single" w:sz="12" w:space="0" w:color="1F4E79"/>
              <w:left w:val="single" w:sz="12" w:space="0" w:color="1F4E79"/>
              <w:bottom w:val="single" w:sz="12" w:space="0" w:color="1F4E79"/>
              <w:right w:val="single" w:sz="12" w:space="0" w:color="1F4E79"/>
            </w:tcBorders>
            <w:shd w:val="clear" w:color="auto" w:fill="FFC000"/>
            <w:vAlign w:val="center"/>
          </w:tcPr>
          <w:p w14:paraId="772CF73C" w14:textId="77777777" w:rsidR="002825FE" w:rsidRPr="00A036AF" w:rsidRDefault="002825FE" w:rsidP="00A036AF">
            <w:pPr>
              <w:spacing w:line="360" w:lineRule="auto"/>
              <w:jc w:val="both"/>
            </w:pPr>
            <w:r>
              <w:rPr>
                <w:b/>
              </w:rPr>
              <w:t>Identification of studies via databases and registers</w:t>
            </w:r>
          </w:p>
        </w:tc>
        <w:tc>
          <w:tcPr>
            <w:tcW w:w="768" w:type="dxa"/>
            <w:tcBorders>
              <w:top w:val="single" w:sz="0" w:space="0" w:color="FFFFFF"/>
              <w:left w:val="single" w:sz="0" w:space="0" w:color="FFFFFF"/>
              <w:bottom w:val="single" w:sz="0" w:space="0" w:color="FFFFFF"/>
              <w:right w:val="single" w:sz="0" w:space="0" w:color="FFFFFF"/>
            </w:tcBorders>
          </w:tcPr>
          <w:p w14:paraId="13159FE7" w14:textId="77777777" w:rsidR="002825FE" w:rsidRPr="00A036AF" w:rsidRDefault="002825FE" w:rsidP="00A036AF">
            <w:pPr>
              <w:spacing w:line="360" w:lineRule="auto"/>
              <w:jc w:val="both"/>
            </w:pPr>
          </w:p>
        </w:tc>
      </w:tr>
    </w:tbl>
    <w:p w14:paraId="14533C81" w14:textId="77777777" w:rsidR="002825FE" w:rsidRPr="00A036AF" w:rsidRDefault="002825FE" w:rsidP="00A036AF">
      <w:pPr>
        <w:spacing w:after="60" w:line="360" w:lineRule="auto"/>
        <w:jc w:val="both"/>
      </w:pPr>
    </w:p>
    <w:tbl>
      <w:tblPr>
        <w:tblW w:w="0" w:type="auto"/>
        <w:jc w:val="center"/>
        <w:tblLook w:val="04A0" w:firstRow="1" w:lastRow="0" w:firstColumn="1" w:lastColumn="0" w:noHBand="0" w:noVBand="1"/>
      </w:tblPr>
      <w:tblGrid>
        <w:gridCol w:w="876"/>
        <w:gridCol w:w="4055"/>
        <w:gridCol w:w="4069"/>
      </w:tblGrid>
      <w:tr w:rsidR="002825FE" w:rsidRPr="00A036AF" w14:paraId="3C1AA581" w14:textId="77777777" w:rsidTr="0086452A">
        <w:trPr>
          <w:trHeight w:val="1775"/>
          <w:jc w:val="center"/>
        </w:trPr>
        <w:tc>
          <w:tcPr>
            <w:tcW w:w="936" w:type="dxa"/>
            <w:tcBorders>
              <w:top w:val="single" w:sz="10" w:space="0" w:color="1F1F1F"/>
              <w:left w:val="single" w:sz="10" w:space="0" w:color="1F1F1F"/>
              <w:bottom w:val="single" w:sz="10" w:space="0" w:color="1F1F1F"/>
              <w:right w:val="single" w:sz="10" w:space="0" w:color="1F1F1F"/>
            </w:tcBorders>
            <w:shd w:val="clear" w:color="auto" w:fill="8CC7E8"/>
            <w:textDirection w:val="btLr"/>
            <w:vAlign w:val="center"/>
          </w:tcPr>
          <w:p w14:paraId="5844E4AC" w14:textId="77777777" w:rsidR="002825FE" w:rsidRPr="00A036AF" w:rsidRDefault="002825FE" w:rsidP="00A036AF">
            <w:pPr>
              <w:spacing w:line="360" w:lineRule="auto"/>
              <w:jc w:val="both"/>
            </w:pPr>
            <w:r>
              <w:rPr>
                <w:b/>
              </w:rPr>
              <w:t>Identification</w:t>
            </w:r>
          </w:p>
        </w:tc>
        <w:tc>
          <w:tcPr>
            <w:tcW w:w="4824" w:type="dxa"/>
            <w:tcBorders>
              <w:top w:val="single" w:sz="10" w:space="0" w:color="1F1F1F"/>
              <w:left w:val="single" w:sz="10" w:space="0" w:color="1F1F1F"/>
              <w:bottom w:val="single" w:sz="10" w:space="0" w:color="1F1F1F"/>
              <w:right w:val="single" w:sz="10" w:space="0" w:color="1F1F1F"/>
            </w:tcBorders>
            <w:shd w:val="clear" w:color="auto" w:fill="FFFFFF"/>
            <w:vAlign w:val="center"/>
          </w:tcPr>
          <w:p w14:paraId="66058315" w14:textId="77777777" w:rsidR="002825FE" w:rsidRPr="00A036AF" w:rsidRDefault="002825FE" w:rsidP="00A036AF">
            <w:pPr>
              <w:spacing w:line="360" w:lineRule="auto"/>
              <w:jc w:val="both"/>
            </w:pPr>
            <w:r>
              <w:t>Records identified</w:t>
            </w:r>
            <w:r>
              <w:br/>
              <w:t>from databases and registers</w:t>
            </w:r>
            <w:r>
              <w:br/>
              <w:t>(n = 420)</w:t>
            </w:r>
          </w:p>
        </w:tc>
        <w:tc>
          <w:tcPr>
            <w:tcW w:w="4824" w:type="dxa"/>
            <w:tcBorders>
              <w:top w:val="single" w:sz="10" w:space="0" w:color="1F1F1F"/>
              <w:left w:val="single" w:sz="10" w:space="0" w:color="1F1F1F"/>
              <w:bottom w:val="single" w:sz="10" w:space="0" w:color="1F1F1F"/>
              <w:right w:val="single" w:sz="10" w:space="0" w:color="1F1F1F"/>
            </w:tcBorders>
            <w:shd w:val="clear" w:color="auto" w:fill="FFFFFF"/>
            <w:vAlign w:val="center"/>
          </w:tcPr>
          <w:p w14:paraId="7C82AC58" w14:textId="77777777" w:rsidR="002825FE" w:rsidRPr="00A036AF" w:rsidRDefault="002825FE" w:rsidP="00A036AF">
            <w:pPr>
              <w:spacing w:line="360" w:lineRule="auto"/>
              <w:jc w:val="both"/>
            </w:pPr>
            <w:r>
              <w:t>Records removed before screening:</w:t>
            </w:r>
            <w:r>
              <w:br/>
              <w:t>Duplicate records removed</w:t>
            </w:r>
            <w:r>
              <w:br/>
              <w:t>(n= 110)</w:t>
            </w:r>
          </w:p>
        </w:tc>
      </w:tr>
    </w:tbl>
    <w:p w14:paraId="654C1150" w14:textId="77777777" w:rsidR="002825FE" w:rsidRPr="00A036AF" w:rsidRDefault="002825FE" w:rsidP="00A036AF">
      <w:pPr>
        <w:spacing w:line="360" w:lineRule="auto"/>
        <w:jc w:val="both"/>
      </w:pPr>
      <w:r>
        <w:rPr>
          <w:b/>
        </w:rPr>
        <w:t>↓</w:t>
      </w:r>
    </w:p>
    <w:tbl>
      <w:tblPr>
        <w:tblW w:w="0" w:type="auto"/>
        <w:jc w:val="center"/>
        <w:tblLook w:val="04A0" w:firstRow="1" w:lastRow="0" w:firstColumn="1" w:lastColumn="0" w:noHBand="0" w:noVBand="1"/>
      </w:tblPr>
      <w:tblGrid>
        <w:gridCol w:w="877"/>
        <w:gridCol w:w="4059"/>
        <w:gridCol w:w="4064"/>
      </w:tblGrid>
      <w:tr w:rsidR="002825FE" w:rsidRPr="00A036AF" w14:paraId="2C1A15CE" w14:textId="77777777" w:rsidTr="002825FE">
        <w:trPr>
          <w:trHeight w:val="1046"/>
          <w:jc w:val="center"/>
        </w:trPr>
        <w:tc>
          <w:tcPr>
            <w:tcW w:w="936" w:type="dxa"/>
            <w:tcBorders>
              <w:top w:val="single" w:sz="10" w:space="0" w:color="1F1F1F"/>
              <w:left w:val="single" w:sz="10" w:space="0" w:color="1F1F1F"/>
              <w:bottom w:val="single" w:sz="10" w:space="0" w:color="1F1F1F"/>
              <w:right w:val="single" w:sz="10" w:space="0" w:color="1F1F1F"/>
            </w:tcBorders>
            <w:shd w:val="clear" w:color="auto" w:fill="8CC7E8"/>
            <w:textDirection w:val="btLr"/>
            <w:vAlign w:val="center"/>
          </w:tcPr>
          <w:p w14:paraId="324126E5" w14:textId="77777777" w:rsidR="002825FE" w:rsidRPr="00A036AF" w:rsidRDefault="002825FE" w:rsidP="00A036AF">
            <w:pPr>
              <w:spacing w:line="360" w:lineRule="auto"/>
              <w:jc w:val="both"/>
            </w:pPr>
            <w:r>
              <w:rPr>
                <w:b/>
              </w:rPr>
              <w:t>Screening</w:t>
            </w:r>
          </w:p>
        </w:tc>
        <w:tc>
          <w:tcPr>
            <w:tcW w:w="4824" w:type="dxa"/>
            <w:tcBorders>
              <w:top w:val="single" w:sz="10" w:space="0" w:color="1F1F1F"/>
              <w:left w:val="single" w:sz="10" w:space="0" w:color="1F1F1F"/>
              <w:bottom w:val="single" w:sz="10" w:space="0" w:color="1F1F1F"/>
              <w:right w:val="single" w:sz="10" w:space="0" w:color="1F1F1F"/>
            </w:tcBorders>
            <w:vAlign w:val="center"/>
          </w:tcPr>
          <w:p w14:paraId="087DEA33" w14:textId="77777777" w:rsidR="002825FE" w:rsidRPr="00A036AF" w:rsidRDefault="002825FE" w:rsidP="00A036AF">
            <w:pPr>
              <w:spacing w:line="360" w:lineRule="auto"/>
              <w:jc w:val="both"/>
            </w:pPr>
            <w:r>
              <w:t>Records screened</w:t>
            </w:r>
            <w:r>
              <w:br/>
              <w:t>(n = 310)</w:t>
            </w:r>
          </w:p>
        </w:tc>
        <w:tc>
          <w:tcPr>
            <w:tcW w:w="4824" w:type="dxa"/>
            <w:tcBorders>
              <w:top w:val="single" w:sz="10" w:space="0" w:color="1F1F1F"/>
              <w:left w:val="single" w:sz="10" w:space="0" w:color="1F1F1F"/>
              <w:bottom w:val="single" w:sz="10" w:space="0" w:color="1F1F1F"/>
              <w:right w:val="single" w:sz="10" w:space="0" w:color="1F1F1F"/>
            </w:tcBorders>
            <w:vAlign w:val="center"/>
          </w:tcPr>
          <w:p w14:paraId="618E532F" w14:textId="77777777" w:rsidR="002825FE" w:rsidRPr="00A036AF" w:rsidRDefault="002825FE" w:rsidP="00A036AF">
            <w:pPr>
              <w:spacing w:line="360" w:lineRule="auto"/>
              <w:jc w:val="both"/>
            </w:pPr>
            <w:r>
              <w:t>Records excluded</w:t>
            </w:r>
            <w:r>
              <w:br/>
              <w:t>(n = 190)</w:t>
            </w:r>
          </w:p>
        </w:tc>
      </w:tr>
    </w:tbl>
    <w:p w14:paraId="7FC3509B" w14:textId="77777777" w:rsidR="002825FE" w:rsidRPr="00A036AF" w:rsidRDefault="002825FE" w:rsidP="00A036AF">
      <w:pPr>
        <w:spacing w:line="360" w:lineRule="auto"/>
        <w:jc w:val="both"/>
      </w:pPr>
      <w:r>
        <w:rPr>
          <w:b/>
        </w:rPr>
        <w:t>↓</w:t>
      </w:r>
    </w:p>
    <w:tbl>
      <w:tblPr>
        <w:tblW w:w="0" w:type="auto"/>
        <w:jc w:val="center"/>
        <w:tblLook w:val="04A0" w:firstRow="1" w:lastRow="0" w:firstColumn="1" w:lastColumn="0" w:noHBand="0" w:noVBand="1"/>
      </w:tblPr>
      <w:tblGrid>
        <w:gridCol w:w="878"/>
        <w:gridCol w:w="4056"/>
        <w:gridCol w:w="4066"/>
      </w:tblGrid>
      <w:tr w:rsidR="002825FE" w:rsidRPr="00A036AF" w14:paraId="1845D52D" w14:textId="77777777" w:rsidTr="002825FE">
        <w:trPr>
          <w:trHeight w:val="1136"/>
          <w:jc w:val="center"/>
        </w:trPr>
        <w:tc>
          <w:tcPr>
            <w:tcW w:w="936" w:type="dxa"/>
            <w:tcBorders>
              <w:top w:val="single" w:sz="10" w:space="0" w:color="1F1F1F"/>
              <w:left w:val="single" w:sz="10" w:space="0" w:color="1F1F1F"/>
              <w:bottom w:val="single" w:sz="10" w:space="0" w:color="1F1F1F"/>
              <w:right w:val="single" w:sz="10" w:space="0" w:color="1F1F1F"/>
            </w:tcBorders>
            <w:shd w:val="clear" w:color="auto" w:fill="8CC7E8"/>
            <w:textDirection w:val="btLr"/>
            <w:vAlign w:val="center"/>
          </w:tcPr>
          <w:p w14:paraId="02F8432C" w14:textId="77777777" w:rsidR="002825FE" w:rsidRPr="00A036AF" w:rsidRDefault="002825FE" w:rsidP="00A036AF">
            <w:pPr>
              <w:spacing w:line="360" w:lineRule="auto"/>
              <w:jc w:val="both"/>
            </w:pPr>
            <w:r>
              <w:rPr>
                <w:b/>
              </w:rPr>
              <w:t>Screening</w:t>
            </w:r>
          </w:p>
        </w:tc>
        <w:tc>
          <w:tcPr>
            <w:tcW w:w="4824" w:type="dxa"/>
            <w:tcBorders>
              <w:top w:val="single" w:sz="10" w:space="0" w:color="1F1F1F"/>
              <w:left w:val="single" w:sz="10" w:space="0" w:color="1F1F1F"/>
              <w:bottom w:val="single" w:sz="10" w:space="0" w:color="1F1F1F"/>
              <w:right w:val="single" w:sz="10" w:space="0" w:color="1F1F1F"/>
            </w:tcBorders>
            <w:vAlign w:val="center"/>
          </w:tcPr>
          <w:p w14:paraId="0935A204" w14:textId="77777777" w:rsidR="002825FE" w:rsidRPr="00A036AF" w:rsidRDefault="002825FE" w:rsidP="00A036AF">
            <w:pPr>
              <w:spacing w:line="360" w:lineRule="auto"/>
              <w:jc w:val="both"/>
            </w:pPr>
            <w:r>
              <w:t>Reports sought for retrieval</w:t>
            </w:r>
            <w:r>
              <w:br/>
              <w:t>(n = 120)</w:t>
            </w:r>
          </w:p>
        </w:tc>
        <w:tc>
          <w:tcPr>
            <w:tcW w:w="4824" w:type="dxa"/>
            <w:tcBorders>
              <w:top w:val="single" w:sz="10" w:space="0" w:color="1F1F1F"/>
              <w:left w:val="single" w:sz="10" w:space="0" w:color="1F1F1F"/>
              <w:bottom w:val="single" w:sz="10" w:space="0" w:color="1F1F1F"/>
              <w:right w:val="single" w:sz="10" w:space="0" w:color="1F1F1F"/>
            </w:tcBorders>
            <w:vAlign w:val="center"/>
          </w:tcPr>
          <w:p w14:paraId="69951B51" w14:textId="77777777" w:rsidR="002825FE" w:rsidRPr="00A036AF" w:rsidRDefault="002825FE" w:rsidP="00A036AF">
            <w:pPr>
              <w:spacing w:line="360" w:lineRule="auto"/>
              <w:jc w:val="both"/>
            </w:pPr>
            <w:r>
              <w:t>Reports not retrieved</w:t>
            </w:r>
            <w:r>
              <w:br/>
              <w:t>(n = 0)</w:t>
            </w:r>
          </w:p>
        </w:tc>
      </w:tr>
    </w:tbl>
    <w:p w14:paraId="4A0FD2F9" w14:textId="77777777" w:rsidR="002825FE" w:rsidRPr="00A036AF" w:rsidRDefault="002825FE" w:rsidP="00A036AF">
      <w:pPr>
        <w:spacing w:line="360" w:lineRule="auto"/>
        <w:jc w:val="both"/>
      </w:pPr>
      <w:r>
        <w:rPr>
          <w:b/>
        </w:rPr>
        <w:t>↓</w:t>
      </w:r>
    </w:p>
    <w:tbl>
      <w:tblPr>
        <w:tblW w:w="0" w:type="auto"/>
        <w:jc w:val="center"/>
        <w:tblLook w:val="04A0" w:firstRow="1" w:lastRow="0" w:firstColumn="1" w:lastColumn="0" w:noHBand="0" w:noVBand="1"/>
      </w:tblPr>
      <w:tblGrid>
        <w:gridCol w:w="876"/>
        <w:gridCol w:w="4069"/>
        <w:gridCol w:w="4055"/>
      </w:tblGrid>
      <w:tr w:rsidR="002825FE" w:rsidRPr="00A036AF" w14:paraId="0E3400DA" w14:textId="77777777" w:rsidTr="002825FE">
        <w:trPr>
          <w:trHeight w:val="1136"/>
          <w:jc w:val="center"/>
        </w:trPr>
        <w:tc>
          <w:tcPr>
            <w:tcW w:w="936" w:type="dxa"/>
            <w:tcBorders>
              <w:top w:val="single" w:sz="10" w:space="0" w:color="1F1F1F"/>
              <w:left w:val="single" w:sz="10" w:space="0" w:color="1F1F1F"/>
              <w:bottom w:val="single" w:sz="10" w:space="0" w:color="1F1F1F"/>
              <w:right w:val="single" w:sz="10" w:space="0" w:color="1F1F1F"/>
            </w:tcBorders>
            <w:shd w:val="clear" w:color="auto" w:fill="8CC7E8"/>
            <w:textDirection w:val="btLr"/>
            <w:vAlign w:val="center"/>
          </w:tcPr>
          <w:p w14:paraId="5C1D7A10" w14:textId="77777777" w:rsidR="002825FE" w:rsidRPr="00A036AF" w:rsidRDefault="002825FE" w:rsidP="00A036AF">
            <w:pPr>
              <w:spacing w:line="360" w:lineRule="auto"/>
              <w:jc w:val="both"/>
            </w:pPr>
            <w:r>
              <w:rPr>
                <w:b/>
              </w:rPr>
              <w:t>Eligibility</w:t>
            </w:r>
          </w:p>
        </w:tc>
        <w:tc>
          <w:tcPr>
            <w:tcW w:w="4824" w:type="dxa"/>
            <w:tcBorders>
              <w:top w:val="single" w:sz="10" w:space="0" w:color="1F1F1F"/>
              <w:left w:val="single" w:sz="10" w:space="0" w:color="1F1F1F"/>
              <w:bottom w:val="single" w:sz="10" w:space="0" w:color="1F1F1F"/>
              <w:right w:val="single" w:sz="10" w:space="0" w:color="1F1F1F"/>
            </w:tcBorders>
            <w:vAlign w:val="center"/>
          </w:tcPr>
          <w:p w14:paraId="71E0AF52" w14:textId="77777777" w:rsidR="002825FE" w:rsidRPr="00A036AF" w:rsidRDefault="002825FE" w:rsidP="00A036AF">
            <w:pPr>
              <w:spacing w:line="360" w:lineRule="auto"/>
              <w:jc w:val="both"/>
            </w:pPr>
            <w:r>
              <w:t>Reports assessed for eligibility</w:t>
            </w:r>
            <w:r>
              <w:br/>
              <w:t>(n = 120)</w:t>
            </w:r>
          </w:p>
        </w:tc>
        <w:tc>
          <w:tcPr>
            <w:tcW w:w="4824" w:type="dxa"/>
            <w:tcBorders>
              <w:top w:val="single" w:sz="10" w:space="0" w:color="1F1F1F"/>
              <w:left w:val="single" w:sz="10" w:space="0" w:color="1F1F1F"/>
              <w:bottom w:val="single" w:sz="10" w:space="0" w:color="1F1F1F"/>
              <w:right w:val="single" w:sz="10" w:space="0" w:color="1F1F1F"/>
            </w:tcBorders>
            <w:vAlign w:val="center"/>
          </w:tcPr>
          <w:p w14:paraId="53B2D220" w14:textId="77777777" w:rsidR="002825FE" w:rsidRPr="00A036AF" w:rsidRDefault="002825FE" w:rsidP="00A036AF">
            <w:pPr>
              <w:spacing w:line="360" w:lineRule="auto"/>
              <w:jc w:val="both"/>
            </w:pPr>
            <w:r>
              <w:t>Reports excluded</w:t>
            </w:r>
            <w:r>
              <w:br/>
              <w:t>(n = 60)</w:t>
            </w:r>
          </w:p>
        </w:tc>
      </w:tr>
    </w:tbl>
    <w:p w14:paraId="7C115BE5" w14:textId="77777777" w:rsidR="002825FE" w:rsidRPr="00A036AF" w:rsidRDefault="002825FE" w:rsidP="00A036AF">
      <w:pPr>
        <w:spacing w:line="360" w:lineRule="auto"/>
        <w:jc w:val="both"/>
      </w:pPr>
      <w:r>
        <w:rPr>
          <w:b/>
        </w:rPr>
        <w:t>↓</w:t>
      </w:r>
    </w:p>
    <w:tbl>
      <w:tblPr>
        <w:tblW w:w="0" w:type="auto"/>
        <w:jc w:val="center"/>
        <w:tblLook w:val="04A0" w:firstRow="1" w:lastRow="0" w:firstColumn="1" w:lastColumn="0" w:noHBand="0" w:noVBand="1"/>
      </w:tblPr>
      <w:tblGrid>
        <w:gridCol w:w="882"/>
        <w:gridCol w:w="4159"/>
        <w:gridCol w:w="3959"/>
      </w:tblGrid>
      <w:tr w:rsidR="002825FE" w:rsidRPr="00A036AF" w14:paraId="2C21165C" w14:textId="77777777" w:rsidTr="002825FE">
        <w:trPr>
          <w:trHeight w:val="1226"/>
          <w:jc w:val="center"/>
        </w:trPr>
        <w:tc>
          <w:tcPr>
            <w:tcW w:w="936" w:type="dxa"/>
            <w:tcBorders>
              <w:top w:val="single" w:sz="10" w:space="0" w:color="1F1F1F"/>
              <w:left w:val="single" w:sz="10" w:space="0" w:color="1F1F1F"/>
              <w:bottom w:val="single" w:sz="10" w:space="0" w:color="1F1F1F"/>
              <w:right w:val="single" w:sz="10" w:space="0" w:color="1F1F1F"/>
            </w:tcBorders>
            <w:shd w:val="clear" w:color="auto" w:fill="8CC7E8"/>
            <w:textDirection w:val="btLr"/>
            <w:vAlign w:val="center"/>
          </w:tcPr>
          <w:p w14:paraId="40FF62F1" w14:textId="77777777" w:rsidR="002825FE" w:rsidRPr="00A036AF" w:rsidRDefault="002825FE" w:rsidP="00A036AF">
            <w:pPr>
              <w:spacing w:line="360" w:lineRule="auto"/>
              <w:jc w:val="both"/>
            </w:pPr>
            <w:r>
              <w:rPr>
                <w:b/>
              </w:rPr>
              <w:t>Included</w:t>
            </w:r>
          </w:p>
        </w:tc>
        <w:tc>
          <w:tcPr>
            <w:tcW w:w="4824" w:type="dxa"/>
            <w:tcBorders>
              <w:top w:val="single" w:sz="10" w:space="0" w:color="1F1F1F"/>
              <w:left w:val="single" w:sz="10" w:space="0" w:color="1F1F1F"/>
              <w:bottom w:val="single" w:sz="10" w:space="0" w:color="1F1F1F"/>
              <w:right w:val="single" w:sz="10" w:space="0" w:color="1F1F1F"/>
            </w:tcBorders>
            <w:shd w:val="clear" w:color="auto" w:fill="E2F0D9"/>
            <w:vAlign w:val="center"/>
          </w:tcPr>
          <w:p w14:paraId="2083900B" w14:textId="77777777" w:rsidR="002825FE" w:rsidRPr="00A036AF" w:rsidRDefault="002825FE" w:rsidP="00A036AF">
            <w:pPr>
              <w:spacing w:line="360" w:lineRule="auto"/>
              <w:jc w:val="both"/>
            </w:pPr>
            <w:r>
              <w:rPr>
                <w:b/>
              </w:rPr>
              <w:t>Studies included in the systematic</w:t>
            </w:r>
            <w:r>
              <w:rPr>
                <w:b/>
              </w:rPr>
              <w:br/>
              <w:t>review and thematic synthesis</w:t>
            </w:r>
            <w:r>
              <w:rPr>
                <w:b/>
              </w:rPr>
              <w:br/>
              <w:t>(n = 60)</w:t>
            </w:r>
          </w:p>
        </w:tc>
        <w:tc>
          <w:tcPr>
            <w:tcW w:w="4824" w:type="dxa"/>
            <w:tcBorders>
              <w:top w:val="single" w:sz="10" w:space="0" w:color="1F1F1F"/>
              <w:left w:val="single" w:sz="10" w:space="0" w:color="1F1F1F"/>
              <w:bottom w:val="single" w:sz="10" w:space="0" w:color="1F1F1F"/>
              <w:right w:val="single" w:sz="10" w:space="0" w:color="1F1F1F"/>
            </w:tcBorders>
            <w:shd w:val="clear" w:color="auto" w:fill="FFFFFF"/>
            <w:vAlign w:val="center"/>
          </w:tcPr>
          <w:p w14:paraId="7239BD53" w14:textId="77777777" w:rsidR="002825FE" w:rsidRPr="00A036AF" w:rsidRDefault="002825FE" w:rsidP="00A036AF">
            <w:pPr>
              <w:spacing w:line="360" w:lineRule="auto"/>
              <w:jc w:val="both"/>
            </w:pPr>
          </w:p>
        </w:tc>
      </w:tr>
    </w:tbl>
    <w:p w14:paraId="0C638EFB" w14:textId="77777777" w:rsidR="00F42075" w:rsidRPr="00A036AF" w:rsidRDefault="00F42075" w:rsidP="00A036AF">
      <w:pPr>
        <w:spacing w:before="100" w:after="60" w:line="360" w:lineRule="auto"/>
        <w:jc w:val="both"/>
      </w:pPr>
    </w:p>
    <w:p w14:paraId="6270F891" w14:textId="77777777" w:rsidR="00F42075" w:rsidRPr="00A036AF" w:rsidRDefault="00000000" w:rsidP="00A036AF">
      <w:pPr>
        <w:spacing w:after="200" w:line="360" w:lineRule="auto"/>
        <w:jc w:val="both"/>
      </w:pPr>
      <w:r>
        <w:rPr>
          <w:i/>
          <w:iCs/>
        </w:rPr>
        <w:t>Figure 4.1: PRISMA flow diagram of the study selection process</w:t>
      </w:r>
    </w:p>
    <w:p w14:paraId="22FCB429" w14:textId="77777777" w:rsidR="00F42075" w:rsidRPr="00A036AF" w:rsidRDefault="00000000" w:rsidP="0086452A">
      <w:pPr>
        <w:pStyle w:val="Heading2"/>
      </w:pPr>
      <w:bookmarkStart w:id="58" w:name="_Toc241060318"/>
      <w:bookmarkStart w:id="59" w:name="_Toc241198938"/>
      <w:r>
        <w:t>4.3 Overview of the Included Studies</w:t>
      </w:r>
      <w:bookmarkEnd w:id="58"/>
      <w:bookmarkEnd w:id="59"/>
    </w:p>
    <w:p w14:paraId="5398486F" w14:textId="77777777" w:rsidR="00435731" w:rsidRPr="00A036AF" w:rsidRDefault="00435731" w:rsidP="00A036AF">
      <w:pPr>
        <w:spacing w:before="100" w:after="60" w:line="360" w:lineRule="auto"/>
        <w:jc w:val="both"/>
      </w:pPr>
      <w:r>
        <w:t xml:space="preserve">Once the final sample has been achieved it is helpful to describe the evidence base on which the findings are based. The reviewed studies were published in a wide range of years, but were tightly focused on recent years in line with the main focus of this review on literature published </w:t>
      </w:r>
      <w:r>
        <w:lastRenderedPageBreak/>
        <w:t>from 2019 to 2026, and with the swift increase in scholarly interest in the field of influencer marketing. The number of relevant publications increased significantly after 2019, reaching its peak in 2023 and 2025, while a smaller number of seminal contributions published before 2017 (such as the seminal source-credibility work of the 1951 Hovland and Weiss and 1990 Ohanian) and the behaviour theory of Ajzen (1991) were maintained for their theoretical importance.</w:t>
      </w:r>
    </w:p>
    <w:p w14:paraId="141FA55D" w14:textId="77777777" w:rsidR="00F42075" w:rsidRPr="00A036AF" w:rsidRDefault="00000000" w:rsidP="0086452A">
      <w:pPr>
        <w:spacing w:before="100" w:after="60" w:line="360" w:lineRule="auto"/>
        <w:jc w:val="center"/>
      </w:pPr>
      <w:r>
        <w:rPr>
          <w:noProof/>
        </w:rPr>
        <w:drawing>
          <wp:inline distT="0" distB="0" distL="0" distR="0" wp14:anchorId="4CDE3ACB" wp14:editId="04826B12">
            <wp:extent cx="4476750" cy="1876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ChangeAspect="1" noChangeArrowheads="1"/>
                    </pic:cNvPicPr>
                  </pic:nvPicPr>
                  <pic:blipFill>
                    <a:blip r:embed="rId12"/>
                    <a:srcRect/>
                    <a:stretch>
                      <a:fillRect/>
                    </a:stretch>
                  </pic:blipFill>
                  <pic:spPr bwMode="auto">
                    <a:xfrm>
                      <a:off x="0" y="0"/>
                      <a:ext cx="4476750" cy="1876425"/>
                    </a:xfrm>
                    <a:prstGeom prst="rect">
                      <a:avLst/>
                    </a:prstGeom>
                  </pic:spPr>
                </pic:pic>
              </a:graphicData>
            </a:graphic>
          </wp:inline>
        </w:drawing>
      </w:r>
    </w:p>
    <w:p w14:paraId="1D17AEDD" w14:textId="77777777" w:rsidR="00F42075" w:rsidRPr="00A036AF" w:rsidRDefault="00000000" w:rsidP="0086452A">
      <w:pPr>
        <w:spacing w:after="200" w:line="360" w:lineRule="auto"/>
        <w:jc w:val="center"/>
      </w:pPr>
      <w:r>
        <w:rPr>
          <w:i/>
          <w:iCs/>
        </w:rPr>
        <w:t>Figure 4.2: Distribution of the included studies by year of publication</w:t>
      </w:r>
    </w:p>
    <w:p w14:paraId="309C121A" w14:textId="77777777" w:rsidR="00435731" w:rsidRPr="00A036AF" w:rsidRDefault="00435731" w:rsidP="00A036AF">
      <w:pPr>
        <w:spacing w:before="100" w:after="60" w:line="360" w:lineRule="auto"/>
        <w:jc w:val="both"/>
      </w:pPr>
      <w:r>
        <w:t>In addition, various kinds of studies were conducted, as indicated in Figure 4.3. Most were empirical studies focused on the relationship between the characteristics of influencers and consumer responses, alongside a handful of systematic and integrative reviews (e.g. Vrontis et al., 2021; Hudders, De Jans and De Veirman, 2021), a few fundamental theoretical studies, and sources of methodology used to guide the review procedure. The empirical studies were from a variety of disciplines and journals from marketing, consumer behaviour, communication and psychology and were undertaken in a variety of geographical settings including the United Kingdom (Chan, 2022; Djafarova and Rushworth, 2017), Europe, Asia and comparative multi-country samples. This range of disciplines contributes to the quality of the synthesis, and it highlights the comparative lack of literature specifically on the UK skincare industry, which was noted in the literature review above and is explored again here.</w:t>
      </w:r>
    </w:p>
    <w:p w14:paraId="6E6F43AA" w14:textId="77777777" w:rsidR="00F42075" w:rsidRPr="00A036AF" w:rsidRDefault="00000000" w:rsidP="0086452A">
      <w:pPr>
        <w:spacing w:before="100" w:after="60" w:line="360" w:lineRule="auto"/>
        <w:jc w:val="center"/>
      </w:pPr>
      <w:r>
        <w:rPr>
          <w:noProof/>
        </w:rPr>
        <w:drawing>
          <wp:inline distT="0" distB="0" distL="0" distR="0" wp14:anchorId="1A52458B" wp14:editId="61429B38">
            <wp:extent cx="4476750" cy="1638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a:picLocks noChangeAspect="1" noChangeArrowheads="1"/>
                    </pic:cNvPicPr>
                  </pic:nvPicPr>
                  <pic:blipFill>
                    <a:blip r:embed="rId13"/>
                    <a:srcRect/>
                    <a:stretch>
                      <a:fillRect/>
                    </a:stretch>
                  </pic:blipFill>
                  <pic:spPr bwMode="auto">
                    <a:xfrm>
                      <a:off x="0" y="0"/>
                      <a:ext cx="4476750" cy="1638300"/>
                    </a:xfrm>
                    <a:prstGeom prst="rect">
                      <a:avLst/>
                    </a:prstGeom>
                  </pic:spPr>
                </pic:pic>
              </a:graphicData>
            </a:graphic>
          </wp:inline>
        </w:drawing>
      </w:r>
    </w:p>
    <w:p w14:paraId="3D83B0E4" w14:textId="77777777" w:rsidR="00F42075" w:rsidRPr="00A036AF" w:rsidRDefault="00000000" w:rsidP="0086452A">
      <w:pPr>
        <w:spacing w:after="200" w:line="360" w:lineRule="auto"/>
        <w:jc w:val="center"/>
      </w:pPr>
      <w:r>
        <w:rPr>
          <w:i/>
          <w:iCs/>
        </w:rPr>
        <w:lastRenderedPageBreak/>
        <w:t>Figure 4.3: Distribution of the included studies by type</w:t>
      </w:r>
    </w:p>
    <w:p w14:paraId="0025F678" w14:textId="77777777" w:rsidR="00F42075" w:rsidRPr="00A036AF" w:rsidRDefault="00000000" w:rsidP="0086452A">
      <w:pPr>
        <w:pStyle w:val="Heading2"/>
      </w:pPr>
      <w:bookmarkStart w:id="60" w:name="_Toc241060319"/>
      <w:bookmarkStart w:id="61" w:name="_Toc241198939"/>
      <w:r>
        <w:t>4.4 Overview of the Themes</w:t>
      </w:r>
      <w:bookmarkEnd w:id="60"/>
      <w:bookmarkEnd w:id="61"/>
    </w:p>
    <w:p w14:paraId="4B6D12B0" w14:textId="77777777" w:rsidR="00435731" w:rsidRPr="00A036AF" w:rsidRDefault="00435731" w:rsidP="00A036AF">
      <w:pPr>
        <w:spacing w:before="100" w:after="60" w:line="360" w:lineRule="auto"/>
        <w:jc w:val="both"/>
      </w:pPr>
      <w:r>
        <w:t>Thematic analysis resulted in four interrelated themes which cover the research questions. Theme 1 is about the nature and size of influencer credibility; Theme 2 is about the differential effects of trustworthiness, expertise and attractiveness on purchase intention; Theme 3 is about the role of influencer content, consumer engagement and brand trust and Theme 4 is about the strategic use of influencer marketing by skin care brands. These are shown in the thematic map in Figure 4.4 and in theme to research objective mapping in Table 4.1. The four themes are then analyzed, one by one.</w:t>
      </w:r>
    </w:p>
    <w:p w14:paraId="3272D384" w14:textId="77777777" w:rsidR="00F42075" w:rsidRPr="00A036AF" w:rsidRDefault="00000000" w:rsidP="0086452A">
      <w:pPr>
        <w:spacing w:before="100" w:after="60" w:line="360" w:lineRule="auto"/>
        <w:jc w:val="center"/>
      </w:pPr>
      <w:r>
        <w:rPr>
          <w:noProof/>
        </w:rPr>
        <w:drawing>
          <wp:inline distT="0" distB="0" distL="0" distR="0" wp14:anchorId="53499640" wp14:editId="6CE89BA8">
            <wp:extent cx="5934297" cy="3040380"/>
            <wp:effectExtent l="0" t="0" r="952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a:picLocks noChangeAspect="1" noChangeArrowheads="1"/>
                    </pic:cNvPicPr>
                  </pic:nvPicPr>
                  <pic:blipFill rotWithShape="1">
                    <a:blip r:embed="rId14"/>
                    <a:srcRect b="24750"/>
                    <a:stretch>
                      <a:fillRect/>
                    </a:stretch>
                  </pic:blipFill>
                  <pic:spPr bwMode="auto">
                    <a:xfrm>
                      <a:off x="0" y="0"/>
                      <a:ext cx="5936952" cy="3041740"/>
                    </a:xfrm>
                    <a:prstGeom prst="rect">
                      <a:avLst/>
                    </a:prstGeom>
                    <a:ln>
                      <a:noFill/>
                    </a:ln>
                    <a:extLst>
                      <a:ext uri="{53640926-AAD7-44D8-BBD7-CCE9431645EC}">
                        <a14:shadowObscured xmlns:a14="http://schemas.microsoft.com/office/drawing/2010/main"/>
                      </a:ext>
                    </a:extLst>
                  </pic:spPr>
                </pic:pic>
              </a:graphicData>
            </a:graphic>
          </wp:inline>
        </w:drawing>
      </w:r>
    </w:p>
    <w:p w14:paraId="7A292E30" w14:textId="77777777" w:rsidR="00F42075" w:rsidRPr="00A036AF" w:rsidRDefault="00000000" w:rsidP="00A036AF">
      <w:pPr>
        <w:spacing w:after="200" w:line="360" w:lineRule="auto"/>
        <w:jc w:val="both"/>
      </w:pPr>
      <w:r>
        <w:rPr>
          <w:i/>
          <w:iCs/>
        </w:rPr>
        <w:t>Figure 4.4: Thematic map of the four themes derived from the analysis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F42075" w:rsidRPr="00A036AF" w14:paraId="3C6E2B53" w14:textId="77777777">
        <w:trPr>
          <w:tblHeader/>
        </w:trPr>
        <w:tc>
          <w:tcPr>
            <w:tcW w:w="3120" w:type="dxa"/>
            <w:shd w:val="clear" w:color="auto" w:fill="2E5395"/>
            <w:tcMar>
              <w:top w:w="60" w:type="dxa"/>
              <w:left w:w="100" w:type="dxa"/>
              <w:bottom w:w="60" w:type="dxa"/>
              <w:right w:w="100" w:type="dxa"/>
            </w:tcMar>
          </w:tcPr>
          <w:p w14:paraId="18DDF355" w14:textId="77777777" w:rsidR="00F42075" w:rsidRPr="00A036AF" w:rsidRDefault="00000000" w:rsidP="00A036AF">
            <w:pPr>
              <w:spacing w:line="360" w:lineRule="auto"/>
              <w:jc w:val="both"/>
            </w:pPr>
            <w:r>
              <w:rPr>
                <w:b/>
                <w:bCs/>
              </w:rPr>
              <w:t>Theme</w:t>
            </w:r>
          </w:p>
        </w:tc>
        <w:tc>
          <w:tcPr>
            <w:tcW w:w="3120" w:type="dxa"/>
            <w:shd w:val="clear" w:color="auto" w:fill="2E5395"/>
            <w:tcMar>
              <w:top w:w="60" w:type="dxa"/>
              <w:left w:w="100" w:type="dxa"/>
              <w:bottom w:w="60" w:type="dxa"/>
              <w:right w:w="100" w:type="dxa"/>
            </w:tcMar>
          </w:tcPr>
          <w:p w14:paraId="15CCBC27" w14:textId="77777777" w:rsidR="00F42075" w:rsidRPr="00A036AF" w:rsidRDefault="00000000" w:rsidP="00A036AF">
            <w:pPr>
              <w:spacing w:line="360" w:lineRule="auto"/>
              <w:jc w:val="both"/>
            </w:pPr>
            <w:r>
              <w:rPr>
                <w:b/>
                <w:bCs/>
              </w:rPr>
              <w:t>Linked research objective</w:t>
            </w:r>
          </w:p>
        </w:tc>
        <w:tc>
          <w:tcPr>
            <w:tcW w:w="3120" w:type="dxa"/>
            <w:shd w:val="clear" w:color="auto" w:fill="2E5395"/>
            <w:tcMar>
              <w:top w:w="60" w:type="dxa"/>
              <w:left w:w="100" w:type="dxa"/>
              <w:bottom w:w="60" w:type="dxa"/>
              <w:right w:w="100" w:type="dxa"/>
            </w:tcMar>
          </w:tcPr>
          <w:p w14:paraId="6A5AE774" w14:textId="77777777" w:rsidR="00F42075" w:rsidRPr="00A036AF" w:rsidRDefault="00000000" w:rsidP="00A036AF">
            <w:pPr>
              <w:spacing w:line="360" w:lineRule="auto"/>
              <w:jc w:val="both"/>
            </w:pPr>
            <w:r>
              <w:rPr>
                <w:b/>
                <w:bCs/>
              </w:rPr>
              <w:t>Illustrative studies</w:t>
            </w:r>
          </w:p>
        </w:tc>
      </w:tr>
      <w:tr w:rsidR="00F42075" w:rsidRPr="00A036AF" w14:paraId="2D41EA05" w14:textId="77777777">
        <w:tc>
          <w:tcPr>
            <w:tcW w:w="3120" w:type="dxa"/>
            <w:tcMar>
              <w:top w:w="60" w:type="dxa"/>
              <w:left w:w="100" w:type="dxa"/>
              <w:bottom w:w="60" w:type="dxa"/>
              <w:right w:w="100" w:type="dxa"/>
            </w:tcMar>
          </w:tcPr>
          <w:p w14:paraId="6980F55A" w14:textId="77777777" w:rsidR="00F42075" w:rsidRPr="00A036AF" w:rsidRDefault="00000000" w:rsidP="00A036AF">
            <w:pPr>
              <w:spacing w:line="360" w:lineRule="auto"/>
              <w:jc w:val="both"/>
            </w:pPr>
            <w:r>
              <w:t>1. Nature and dimensions of influencer credibility</w:t>
            </w:r>
          </w:p>
        </w:tc>
        <w:tc>
          <w:tcPr>
            <w:tcW w:w="3120" w:type="dxa"/>
            <w:tcMar>
              <w:top w:w="60" w:type="dxa"/>
              <w:left w:w="100" w:type="dxa"/>
              <w:bottom w:w="60" w:type="dxa"/>
              <w:right w:w="100" w:type="dxa"/>
            </w:tcMar>
          </w:tcPr>
          <w:p w14:paraId="1351749C" w14:textId="77777777" w:rsidR="00F42075" w:rsidRPr="00A036AF" w:rsidRDefault="00000000" w:rsidP="00A036AF">
            <w:pPr>
              <w:spacing w:line="360" w:lineRule="auto"/>
              <w:jc w:val="both"/>
            </w:pPr>
            <w:r>
              <w:t>Examine perceptions and beliefs about influencer credibility and trustworthiness</w:t>
            </w:r>
          </w:p>
        </w:tc>
        <w:tc>
          <w:tcPr>
            <w:tcW w:w="3120" w:type="dxa"/>
            <w:tcMar>
              <w:top w:w="60" w:type="dxa"/>
              <w:left w:w="100" w:type="dxa"/>
              <w:bottom w:w="60" w:type="dxa"/>
              <w:right w:w="100" w:type="dxa"/>
            </w:tcMar>
          </w:tcPr>
          <w:p w14:paraId="36F34244" w14:textId="77777777" w:rsidR="00F42075" w:rsidRPr="00A036AF" w:rsidRDefault="00000000" w:rsidP="00A036AF">
            <w:pPr>
              <w:spacing w:line="360" w:lineRule="auto"/>
              <w:jc w:val="both"/>
            </w:pPr>
            <w:r>
              <w:t>Ohanian (1990); Iqbal et al. (2023); Ünalmış et al. (2026)</w:t>
            </w:r>
          </w:p>
        </w:tc>
      </w:tr>
      <w:tr w:rsidR="00F42075" w:rsidRPr="00A036AF" w14:paraId="5784208D" w14:textId="77777777">
        <w:tc>
          <w:tcPr>
            <w:tcW w:w="3120" w:type="dxa"/>
            <w:tcMar>
              <w:top w:w="60" w:type="dxa"/>
              <w:left w:w="100" w:type="dxa"/>
              <w:bottom w:w="60" w:type="dxa"/>
              <w:right w:w="100" w:type="dxa"/>
            </w:tcMar>
          </w:tcPr>
          <w:p w14:paraId="54BB87F3" w14:textId="77777777" w:rsidR="00F42075" w:rsidRPr="00A036AF" w:rsidRDefault="00000000" w:rsidP="00A036AF">
            <w:pPr>
              <w:spacing w:line="360" w:lineRule="auto"/>
              <w:jc w:val="both"/>
            </w:pPr>
            <w:r>
              <w:t>2. Effects of trustworthiness, expertise and attractiveness on purchase intention</w:t>
            </w:r>
          </w:p>
        </w:tc>
        <w:tc>
          <w:tcPr>
            <w:tcW w:w="3120" w:type="dxa"/>
            <w:tcMar>
              <w:top w:w="60" w:type="dxa"/>
              <w:left w:w="100" w:type="dxa"/>
              <w:bottom w:w="60" w:type="dxa"/>
              <w:right w:w="100" w:type="dxa"/>
            </w:tcMar>
          </w:tcPr>
          <w:p w14:paraId="395B4FB7" w14:textId="77777777" w:rsidR="00F42075" w:rsidRPr="00A036AF" w:rsidRDefault="00000000" w:rsidP="00A036AF">
            <w:pPr>
              <w:spacing w:line="360" w:lineRule="auto"/>
              <w:jc w:val="both"/>
            </w:pPr>
            <w:r>
              <w:t>Examine the effects of the three credibility dimensions on purchase intention</w:t>
            </w:r>
          </w:p>
        </w:tc>
        <w:tc>
          <w:tcPr>
            <w:tcW w:w="3120" w:type="dxa"/>
            <w:tcMar>
              <w:top w:w="60" w:type="dxa"/>
              <w:left w:w="100" w:type="dxa"/>
              <w:bottom w:w="60" w:type="dxa"/>
              <w:right w:w="100" w:type="dxa"/>
            </w:tcMar>
          </w:tcPr>
          <w:p w14:paraId="7F0E0288" w14:textId="77777777" w:rsidR="00F42075" w:rsidRPr="00A036AF" w:rsidRDefault="00000000" w:rsidP="00A036AF">
            <w:pPr>
              <w:spacing w:line="360" w:lineRule="auto"/>
              <w:jc w:val="both"/>
            </w:pPr>
            <w:r>
              <w:t>Garg and Bakshi (2024); AlFarraj et al. (2021); Edelblum et al. (2025)</w:t>
            </w:r>
          </w:p>
        </w:tc>
      </w:tr>
      <w:tr w:rsidR="00F42075" w:rsidRPr="00A036AF" w14:paraId="548E8A9E" w14:textId="77777777">
        <w:tc>
          <w:tcPr>
            <w:tcW w:w="3120" w:type="dxa"/>
            <w:tcMar>
              <w:top w:w="60" w:type="dxa"/>
              <w:left w:w="100" w:type="dxa"/>
              <w:bottom w:w="60" w:type="dxa"/>
              <w:right w:w="100" w:type="dxa"/>
            </w:tcMar>
          </w:tcPr>
          <w:p w14:paraId="02E1B8E3" w14:textId="77777777" w:rsidR="00F42075" w:rsidRPr="00A036AF" w:rsidRDefault="00000000" w:rsidP="00A036AF">
            <w:pPr>
              <w:spacing w:line="360" w:lineRule="auto"/>
              <w:jc w:val="both"/>
            </w:pPr>
            <w:r>
              <w:lastRenderedPageBreak/>
              <w:t>3. Content, consumer engagement and brand trust</w:t>
            </w:r>
          </w:p>
        </w:tc>
        <w:tc>
          <w:tcPr>
            <w:tcW w:w="3120" w:type="dxa"/>
            <w:tcMar>
              <w:top w:w="60" w:type="dxa"/>
              <w:left w:w="100" w:type="dxa"/>
              <w:bottom w:w="60" w:type="dxa"/>
              <w:right w:w="100" w:type="dxa"/>
            </w:tcMar>
          </w:tcPr>
          <w:p w14:paraId="287E9304" w14:textId="77777777" w:rsidR="00F42075" w:rsidRPr="00A036AF" w:rsidRDefault="00000000" w:rsidP="00A036AF">
            <w:pPr>
              <w:spacing w:line="360" w:lineRule="auto"/>
              <w:jc w:val="both"/>
            </w:pPr>
            <w:r>
              <w:t>Understand how influencer-generated content affects engagement and brand trust</w:t>
            </w:r>
          </w:p>
        </w:tc>
        <w:tc>
          <w:tcPr>
            <w:tcW w:w="3120" w:type="dxa"/>
            <w:tcMar>
              <w:top w:w="60" w:type="dxa"/>
              <w:left w:w="100" w:type="dxa"/>
              <w:bottom w:w="60" w:type="dxa"/>
              <w:right w:w="100" w:type="dxa"/>
            </w:tcMar>
          </w:tcPr>
          <w:p w14:paraId="1ADABCED" w14:textId="77777777" w:rsidR="00F42075" w:rsidRPr="00A036AF" w:rsidRDefault="00000000" w:rsidP="00A036AF">
            <w:pPr>
              <w:spacing w:line="360" w:lineRule="auto"/>
              <w:jc w:val="both"/>
            </w:pPr>
            <w:r>
              <w:t>Lou and Yuan (2019); Sokolova and Kefi (2020); Yee et al. (2025)</w:t>
            </w:r>
          </w:p>
        </w:tc>
      </w:tr>
      <w:tr w:rsidR="00F42075" w:rsidRPr="00A036AF" w14:paraId="728FD357" w14:textId="77777777">
        <w:tc>
          <w:tcPr>
            <w:tcW w:w="3120" w:type="dxa"/>
            <w:tcMar>
              <w:top w:w="60" w:type="dxa"/>
              <w:left w:w="100" w:type="dxa"/>
              <w:bottom w:w="60" w:type="dxa"/>
              <w:right w:w="100" w:type="dxa"/>
            </w:tcMar>
          </w:tcPr>
          <w:p w14:paraId="7B68A3EA" w14:textId="77777777" w:rsidR="00F42075" w:rsidRPr="00A036AF" w:rsidRDefault="00000000" w:rsidP="00A036AF">
            <w:pPr>
              <w:spacing w:line="360" w:lineRule="auto"/>
              <w:jc w:val="both"/>
            </w:pPr>
            <w:r>
              <w:t>4. Strategic use of influencer marketing</w:t>
            </w:r>
          </w:p>
        </w:tc>
        <w:tc>
          <w:tcPr>
            <w:tcW w:w="3120" w:type="dxa"/>
            <w:tcMar>
              <w:top w:w="60" w:type="dxa"/>
              <w:left w:w="100" w:type="dxa"/>
              <w:bottom w:w="60" w:type="dxa"/>
              <w:right w:w="100" w:type="dxa"/>
            </w:tcMar>
          </w:tcPr>
          <w:p w14:paraId="78654403" w14:textId="77777777" w:rsidR="00F42075" w:rsidRPr="00A036AF" w:rsidRDefault="00000000" w:rsidP="00A036AF">
            <w:pPr>
              <w:spacing w:line="360" w:lineRule="auto"/>
              <w:jc w:val="both"/>
            </w:pPr>
            <w:r>
              <w:t>Provide recommendations on effective influencer marketing strategies</w:t>
            </w:r>
          </w:p>
        </w:tc>
        <w:tc>
          <w:tcPr>
            <w:tcW w:w="3120" w:type="dxa"/>
            <w:tcMar>
              <w:top w:w="60" w:type="dxa"/>
              <w:left w:w="100" w:type="dxa"/>
              <w:bottom w:w="60" w:type="dxa"/>
              <w:right w:w="100" w:type="dxa"/>
            </w:tcMar>
          </w:tcPr>
          <w:p w14:paraId="5FEF189B" w14:textId="77777777" w:rsidR="00F42075" w:rsidRPr="00A036AF" w:rsidRDefault="00000000" w:rsidP="00A036AF">
            <w:pPr>
              <w:spacing w:line="360" w:lineRule="auto"/>
              <w:jc w:val="both"/>
            </w:pPr>
            <w:r>
              <w:t>Gerlich (2023); Belanche et al. (2021); Rabby et al. (2025)</w:t>
            </w:r>
          </w:p>
        </w:tc>
      </w:tr>
    </w:tbl>
    <w:p w14:paraId="12AB9310" w14:textId="77777777" w:rsidR="00F42075" w:rsidRPr="00A036AF" w:rsidRDefault="00000000" w:rsidP="00A036AF">
      <w:pPr>
        <w:spacing w:before="80" w:after="200" w:line="360" w:lineRule="auto"/>
        <w:jc w:val="both"/>
      </w:pPr>
      <w:r>
        <w:rPr>
          <w:i/>
          <w:iCs/>
        </w:rPr>
        <w:t>Table 4.1: Themes mapped to research objectives and illustrative studies</w:t>
      </w:r>
    </w:p>
    <w:p w14:paraId="5B359A5D" w14:textId="77777777" w:rsidR="00F42075" w:rsidRPr="00A036AF" w:rsidRDefault="00000000" w:rsidP="0086452A">
      <w:pPr>
        <w:pStyle w:val="Heading2"/>
        <w:rPr>
          <w:b w:val="0"/>
        </w:rPr>
      </w:pPr>
      <w:bookmarkStart w:id="62" w:name="_Toc241060320"/>
      <w:bookmarkStart w:id="63" w:name="_Toc241198940"/>
      <w:r>
        <w:t>4.5 Theme 1: The Nature and Dimensions of Influencer Credibility</w:t>
      </w:r>
      <w:bookmarkEnd w:id="62"/>
      <w:bookmarkEnd w:id="63"/>
    </w:p>
    <w:p w14:paraId="326FBB8D" w14:textId="77777777" w:rsidR="00A036AF" w:rsidRPr="00A036AF" w:rsidRDefault="00A036AF" w:rsidP="00A036AF">
      <w:pPr>
        <w:spacing w:line="360" w:lineRule="auto"/>
        <w:jc w:val="both"/>
      </w:pPr>
      <w:r>
        <w:t>The first theme concerns the definition of the concept of credibility from literature and the mode of consumers' belief formation regarding credibility, which is related to the first research objective.The first theme is concerning the definition of the concept of credibility in the literature and the way the consumers form their beliefs on credibility, which is related to the first research objective. It became clear that credibility is a multifaceted phenomenon and not a single attribute. The studies reviewed overwhelmingly define credibility in terms of three dimensions, namely, trustworthiness, expertise and attractiveness, and this three-part definition has been used in current studies, including those by Iqbal et al. (2023), AlFarraj et al. (2021) and Garg and Bakshi (2024). It has persisted over more than three decades, and across a variety of contexts, suggesting a solid conceptual basis, while it draws its roots from the persuasion research conducted by Hovland and Weiss (1951), providing it with theoretical foundation.</w:t>
      </w:r>
    </w:p>
    <w:p w14:paraId="037ADAEE" w14:textId="77777777" w:rsidR="00A036AF" w:rsidRPr="00A036AF" w:rsidRDefault="00A036AF" w:rsidP="00A036AF">
      <w:pPr>
        <w:spacing w:line="360" w:lineRule="auto"/>
        <w:jc w:val="both"/>
      </w:pPr>
      <w:r>
        <w:t xml:space="preserve">The second strand of the analysis was more recent and focused on restoring credibility in the social media age. There were also several studies that pointed out the differences between the influencer and the traditional celebrity endorser, which also impact the perception of credibility. Relatable, non-traditional online personalities were deemed more credible than traditional celebrities (Djafarova and Rushworth 2017) and influencers were found to elicit more identification and perceived trustworthiness than celebrities (Schouten, Janssen and Verspaget 2020; Jin, Muqaddam and Ryu 2019). In these studies, authenticity was found to be the thread of belief; Ünalmış, Dirsehan and Erdoğmuş (2026) showed that the content that is produced by the influencer is what determines the perception of authenticity and consequently credibility, and Nazara, Nugrahaningsih and Abdillah (2025) warned that authenticity is often subject to dispute from consumers due to commercial motives. Thus in skincare, credibility was found not to be a given attribute of an endorser, but rather a perception that is continually </w:t>
      </w:r>
      <w:r>
        <w:lastRenderedPageBreak/>
        <w:t>created, as suggested by the analysis, which anticipates the mechanisms that mediate between content and interaction, as explored in Theme 3.</w:t>
      </w:r>
    </w:p>
    <w:p w14:paraId="1B2D939C" w14:textId="77777777" w:rsidR="00A036AF" w:rsidRPr="00A036AF" w:rsidRDefault="00A036AF" w:rsidP="00A036AF">
      <w:pPr>
        <w:spacing w:line="360" w:lineRule="auto"/>
        <w:jc w:val="both"/>
      </w:pPr>
      <w:r>
        <w:t>A third analytical observation in this theme related to the cues by which consumers make credibility judgments in practice. As formal credentials are typically not easily accessible, the reviewed studies indicated that consumers draw credibility from observables, such as the specificity of the content, consistency of the content, the reactions of other followers and the perceived independence of the influencer from the brand. Casaló, Flavián and Ibáñez-Sánchez (2020) identified that originality and perceived expertise are two factors underlying opinion leadership, while Lou and Yuan (2019) demonstrated that the informativeness of content is interpreted as a credibility signal. In the field of skincare, where the technical opacity of products makes it difficult for consumers to assess the competence of a product, this inferential process is of particular importance, with credible cues being a central concern for influencers and brands.</w:t>
      </w:r>
    </w:p>
    <w:p w14:paraId="3E849586" w14:textId="77777777" w:rsidR="00A036AF" w:rsidRPr="00A036AF" w:rsidRDefault="00A036AF" w:rsidP="0086452A">
      <w:pPr>
        <w:pStyle w:val="Heading2"/>
      </w:pPr>
      <w:bookmarkStart w:id="64" w:name="_Toc241198941"/>
      <w:r>
        <w:t>4.6 Theme 2: Effects of Trustworthiness, Expertise and Attractiveness on Purchase Intention</w:t>
      </w:r>
      <w:bookmarkEnd w:id="64"/>
    </w:p>
    <w:p w14:paraId="7F6904F3" w14:textId="77777777" w:rsidR="00A036AF" w:rsidRPr="00A036AF" w:rsidRDefault="00A036AF" w:rsidP="00A036AF">
      <w:pPr>
        <w:spacing w:line="360" w:lineRule="auto"/>
        <w:jc w:val="both"/>
      </w:pPr>
      <w:r>
        <w:t>The second theme is the differential effect of the three credibility dimensions on consumer purchase intention, which aims to answer the second research question. The evidence shows all three dimensions are important, but it also shows that there continues to be an ongoing, and analytically relevant, disagreement over the relative importance.</w:t>
      </w:r>
    </w:p>
    <w:p w14:paraId="7AEFE538" w14:textId="77777777" w:rsidR="00A036AF" w:rsidRPr="00A036AF" w:rsidRDefault="00A036AF" w:rsidP="0086452A">
      <w:pPr>
        <w:pStyle w:val="Heading3"/>
      </w:pPr>
      <w:bookmarkStart w:id="65" w:name="_Toc241198942"/>
      <w:r>
        <w:t>4.6.1 Trustworthiness and expertise</w:t>
      </w:r>
      <w:bookmarkEnd w:id="65"/>
    </w:p>
    <w:p w14:paraId="60399ACA" w14:textId="77777777" w:rsidR="00A036AF" w:rsidRPr="00A036AF" w:rsidRDefault="00A036AF" w:rsidP="00A036AF">
      <w:pPr>
        <w:spacing w:line="360" w:lineRule="auto"/>
        <w:jc w:val="both"/>
      </w:pPr>
      <w:r>
        <w:t>Majority of the studies that were reviewed placed trustworthiness and expertise as being the most powerful purchases intention drivers. Garg and Bakshi (2024) noted that credible attributes and consumer trust had more influence on purchase intentions than the surface characteristics, while AlFarraj et al. (2021) reported that online engagement acted as an intervening variable between trustworthiness and expertise in creating purchase intention in the aesthetic dermatology industry. Weismueller et al. (2020) and Lou and Yuan (2019) confirmed this trend, finding that trustworthiness and expertise in the branded content increased trust in the branded content and consequently increased purchase intention. In skin care more specifically, skills are remarkably significant since the product is technically complicated, Khwela, Msosa and Ntshangase (2024) noted that perceived knowledge of skin care reduced the perceived risk for female consumers, which consequently influenced the purchasing behaviour. Given the synergy of these results, it can be concluded that when a product is linked to health and appearance, consumers prefer to buy a product that has proven competence and is honest rather than buy a product that looks good.</w:t>
      </w:r>
    </w:p>
    <w:p w14:paraId="1CF4248E" w14:textId="77777777" w:rsidR="00A036AF" w:rsidRPr="00A036AF" w:rsidRDefault="00A036AF" w:rsidP="0086452A">
      <w:pPr>
        <w:pStyle w:val="Heading3"/>
      </w:pPr>
      <w:bookmarkStart w:id="66" w:name="_Toc241198943"/>
      <w:r>
        <w:lastRenderedPageBreak/>
        <w:t>4.6.2 Attractiveness and the “beauty backfire” tension</w:t>
      </w:r>
      <w:bookmarkEnd w:id="66"/>
    </w:p>
    <w:p w14:paraId="5D2B2803" w14:textId="77777777" w:rsidR="00A036AF" w:rsidRPr="00A036AF" w:rsidRDefault="00A036AF" w:rsidP="00A036AF">
      <w:pPr>
        <w:spacing w:line="360" w:lineRule="auto"/>
        <w:jc w:val="both"/>
      </w:pPr>
      <w:r>
        <w:t>The evidence on attractiveness was much less consistent, and one of the strongest contrasts in the analysis. However, Ki and Kim (2019) found that influencers influence consumers, in part, by triggering consumers' desire to emulate someone they aspire to be like, and Khwela et al. (2024) concluded that the beauty industry is still heavily influenced by those beautiful influencers, who consumers look up to and wish to be like. Conversely, Edelblum, Frank and Palmer (2025) discovered a “beauty backfire effect” that found getting very attractive hurt relatability and decreased involvement. The analysis shows that attractiveness does not work in a linear fashion – it increases persuasion up to a certain point, after which it can have a detrimental effect on relatability, which is the basis for credibility. This interpretation is confirmed by Erdogan's (1999) match-up hypothesis which states that attractiveness can only be effective if it matches the product, and by Belanche et al. (2021) who discovered that congruence between host, product and consumer proves more pertinent than any individual attribute. In the skin care category, which is both health-focused and appearance-based, the discovery suggests: If it looks like it's connected to the product in a way that feels normal and trustworthy, then it's most convincing.</w:t>
      </w:r>
    </w:p>
    <w:p w14:paraId="5BAADF6B" w14:textId="77777777" w:rsidR="00A036AF" w:rsidRPr="00A036AF" w:rsidRDefault="00A036AF" w:rsidP="00A036AF">
      <w:pPr>
        <w:spacing w:line="360" w:lineRule="auto"/>
        <w:jc w:val="both"/>
      </w:pPr>
      <w:r>
        <w:t>From the analysis it can be concluded that the hierarchy of subthemes is as follows: trustworthiness and expertise are the primary themes affecting purchase intention and attractiveness, while the others come in as secondary and are dependent upon the primary themes. All three dimensions of influencer credibility were included in the study's conceptual model, with the internal balance among the three dimensions hypothesized to moderate the relationship between all three dimensions of influencer credibility with purchase intention.</w:t>
      </w:r>
    </w:p>
    <w:p w14:paraId="4549EE07" w14:textId="77777777" w:rsidR="00A036AF" w:rsidRPr="00A036AF" w:rsidRDefault="00A036AF" w:rsidP="00A036AF">
      <w:pPr>
        <w:spacing w:line="360" w:lineRule="auto"/>
        <w:jc w:val="both"/>
      </w:pPr>
      <w:r>
        <w:t>On balance, the analysis revealed that the studies were more united in their focus on the importance of trustworthiness and expertise than attractiveness. From the larger, more recent empirical studies, such as the meta-analytic synthesis of Ao et al. (2023), and the multi-attribute model of Masuda, Han and Lee (2022), it is concluded that credibility attributes related to perceived honesty and competence showed the strongest effects on purchase intention, while the effects of perceived attractiveness were generally weaker, less stable, and more context dependent. It is the strength and consistency of the findings that are different from one study to another that give reason to consider attractiveness a secondary and conditional dimension. It also warns against too much emphasis on ‘wowworthy' imagery in a space where consumers are seen to value substance over show.</w:t>
      </w:r>
    </w:p>
    <w:p w14:paraId="403D5A6F" w14:textId="77777777" w:rsidR="00A036AF" w:rsidRPr="00A036AF" w:rsidRDefault="00A036AF" w:rsidP="0086452A">
      <w:pPr>
        <w:pStyle w:val="Heading2"/>
      </w:pPr>
      <w:bookmarkStart w:id="67" w:name="_Toc241198944"/>
      <w:r>
        <w:t>4.7 Theme 3: Influencer-Generated Content, Consumer Engagement and Brand Trust</w:t>
      </w:r>
      <w:bookmarkEnd w:id="67"/>
    </w:p>
    <w:p w14:paraId="0CC330A4" w14:textId="77777777" w:rsidR="00A036AF" w:rsidRPr="00A036AF" w:rsidRDefault="00A036AF" w:rsidP="00A036AF">
      <w:pPr>
        <w:spacing w:line="360" w:lineRule="auto"/>
        <w:jc w:val="both"/>
      </w:pPr>
      <w:r>
        <w:lastRenderedPageBreak/>
        <w:t>The third theme is on the processes by which credibility is converted to consumer response, which is the third research objective. Analysis revealed a high degree of consensus around the roles of influencer content as the medium for credibility and consumer engagement and brand trust as the intermediate results between content and purchase intent. As shown by Parashar (2025), engagement and brand credibility are major factors influenced by the content produced by influencers, and, as suggested by Castillo-Abdul, Pérez-Escoda and Núñez-Barriopedro (2022), content that is engaging encourages likes, comments, sharing and discussion, enhancing consumer-brand relationships. Lou and Yuan (2019) showed that the informational value of content along with the credibility of the source increases trust of branded content, which in turn increases purchase intention and AlFarraj et al. (2021) confirmed the mediation role of online engagement in an empirical study.</w:t>
      </w:r>
    </w:p>
    <w:p w14:paraId="372DAEAA" w14:textId="77777777" w:rsidR="00A036AF" w:rsidRPr="00A036AF" w:rsidRDefault="00A036AF" w:rsidP="00A036AF">
      <w:pPr>
        <w:spacing w:line="360" w:lineRule="auto"/>
        <w:jc w:val="both"/>
      </w:pPr>
      <w:r>
        <w:t>The study also found that content influences brand trust in skin care products by diminishing the uncertainties associated with a product category that must be evaluated after purchase. Yee et al. (2025) found that the “useful informative” information on the skin care content was found to increase the credibility of the brand and reduce perceived uncertainty, while Sokolova and Kefi (2020) showed that the parasocial connection achieved through the content was a strong motivator for purchasing perhaps more powerful than the objective features of the influencer. There was, however, a recurring theme that these impacts are dependent on the consumer's perception of authenticity and transparency: in the case of rising consumer scepticism, Nazara, Nugrahaningsih and Abdillah (2025) reported, and in the case of strengthening trust, Weismueller et al. (2020) and Jia, Fu and Dai (2024) found that transparency in sponsorship disclosure can actually have a positive effect. The analysis then establishes a relationship between content and engagement as the mechanism to create the conceptual model, and authenticity as the condition that causes the content to either increase or decrease brand trust.</w:t>
      </w:r>
    </w:p>
    <w:p w14:paraId="6E92743D" w14:textId="77777777" w:rsidR="00A036AF" w:rsidRPr="00A036AF" w:rsidRDefault="00A036AF" w:rsidP="00A036AF">
      <w:pPr>
        <w:spacing w:line="360" w:lineRule="auto"/>
        <w:jc w:val="both"/>
      </w:pPr>
      <w:r>
        <w:t>4.8 Theme 4: Strategic Use of Influencer Marketing in the UK Skincare Sector</w:t>
      </w:r>
    </w:p>
    <w:p w14:paraId="0382491E" w14:textId="77777777" w:rsidR="00A036AF" w:rsidRPr="00A036AF" w:rsidRDefault="00A036AF" w:rsidP="00A036AF">
      <w:pPr>
        <w:spacing w:line="360" w:lineRule="auto"/>
        <w:jc w:val="both"/>
      </w:pPr>
      <w:r>
        <w:t xml:space="preserve">The fourth theme links up the practical implications of the evidence, answering the fourth research question. The following four strategic principles were observed in each of the studies reviewed. Value and audience congruence were found first, by Okonkwo and Namkoisse (2023) and Belanche et al. (2021) that congruence between brand and influencer leads to authenticity and increased persuasion. Second, demonstrated expertise: In Theme 2, experts have consistently identified the importance of expertise and Khwela et al. (2024) suggest that the brand should collaborate with influencers that have credible skincare expertise. Third, influencer scale: in line with the observation of Gerlich (2023) that micro-influencers are also more likely to drive engagement than celebrity endorsers, due to their closer and more relatable </w:t>
      </w:r>
      <w:r>
        <w:lastRenderedPageBreak/>
        <w:t>relationships. Third, influencer scale: As argued by Gerlich (2023), micro-influencers are also more likely to generate engagement than celebrity endorsers, as they engage in a closer and more relatable relationship. Fourth, consistency and transparency, Rabby, Murthy and Bansal (2025) pointed to the importance of long-term, data-based partnerships, and Jia, Fu and Dai (2024) demonstrated that transparency builds trust.</w:t>
      </w:r>
    </w:p>
    <w:p w14:paraId="383BA83D" w14:textId="77777777" w:rsidR="00A036AF" w:rsidRPr="00A036AF" w:rsidRDefault="00A036AF" w:rsidP="00A036AF">
      <w:pPr>
        <w:spacing w:line="360" w:lineRule="auto"/>
        <w:jc w:val="both"/>
      </w:pPr>
      <w:r>
        <w:t>Theoretically, these are not separate prescriptions, but self-consistent uses of the credibility mechanism established in the previous themes – they each operate in such a way as to preserve or reinforce the credibility that rests on the grounds of trustworthiness, expertise and authenticity. They also identified a current evidence gap for the context of UK skin care in particular. Much of the strategic guidance is sourced from neighbouring sectors (aesthetic dermatology – AlFarraj et al., 2021; fashion – Chetioui et al., 2020; De Veirman et al., 2017) and international samples, meaning that while transferable, it is yet to be tested against UK skincare. This is a reinforcement of the usefulness of a study that has been carried out specifically for that market.</w:t>
      </w:r>
    </w:p>
    <w:p w14:paraId="63B209AB" w14:textId="77777777" w:rsidR="00A036AF" w:rsidRPr="00A036AF" w:rsidRDefault="00A036AF" w:rsidP="00A036AF">
      <w:pPr>
        <w:spacing w:line="360" w:lineRule="auto"/>
        <w:jc w:val="both"/>
      </w:pPr>
      <w:r>
        <w:t>Another analytical comment is about the strength of engagement as a mediator. The reviewed studies made a distinction between passive versus active (shallow versus deeper) interaction, including a range of commenting, sharing and discussion, which worked as a form of electronic word of mouth and thus brought the peer endorsement of credibility beyond the medium. Leung, Gu and Palmatier (2022) and Ao et al. (2023) both highlighted engagement as a crucial factor in the connection between influencer activity and downstream effects, while Conde and Casais (2023) demonstrated how engagement, via the parasocial relationship, increases the impact by creating a sense of personal address. The analysis thus views engagement as not a by-product of content but the pathway of the conceptual model itself, where credible content is transformed into brand trust and purchase intention.</w:t>
      </w:r>
    </w:p>
    <w:p w14:paraId="4029D956" w14:textId="03666C8C" w:rsidR="00F42075" w:rsidRPr="00A036AF" w:rsidRDefault="00000000" w:rsidP="0086452A">
      <w:pPr>
        <w:pStyle w:val="Heading2"/>
      </w:pPr>
      <w:bookmarkStart w:id="68" w:name="_Toc241060326"/>
      <w:bookmarkStart w:id="69" w:name="_Toc241198945"/>
      <w:r>
        <w:t>4.</w:t>
      </w:r>
      <w:r w:rsidR="001C1CBF">
        <w:t>8</w:t>
      </w:r>
      <w:r>
        <w:t xml:space="preserve"> Discussion in Relation to the Research Objectives</w:t>
      </w:r>
      <w:bookmarkEnd w:id="68"/>
      <w:bookmarkEnd w:id="69"/>
    </w:p>
    <w:p w14:paraId="20838785" w14:textId="24530B6E" w:rsidR="00F42075" w:rsidRPr="00A036AF" w:rsidRDefault="00000000" w:rsidP="0086452A">
      <w:pPr>
        <w:pStyle w:val="Heading3"/>
      </w:pPr>
      <w:bookmarkStart w:id="70" w:name="_Toc241060327"/>
      <w:bookmarkStart w:id="71" w:name="_Toc241198946"/>
      <w:r>
        <w:t>4.</w:t>
      </w:r>
      <w:r w:rsidR="001C1CBF">
        <w:t>8</w:t>
      </w:r>
      <w:r>
        <w:t>.1 Perceptions and beliefs about influencer credibility (Objective 1)</w:t>
      </w:r>
      <w:bookmarkEnd w:id="70"/>
      <w:bookmarkEnd w:id="71"/>
    </w:p>
    <w:p w14:paraId="70F2B388" w14:textId="77777777" w:rsidR="00A036AF" w:rsidRPr="00A036AF" w:rsidRDefault="00A036AF" w:rsidP="00A036AF">
      <w:pPr>
        <w:spacing w:after="200" w:line="360" w:lineRule="auto"/>
        <w:jc w:val="both"/>
      </w:pPr>
      <w:r>
        <w:t xml:space="preserve">The first aim was to study the perception and understanding of the credibility of influencers and their trustworthiness. The results demonstrated that credibility is always framed as a multidimensional construct consisting of trustworthiness, expertise, and attractiveness, which was directly related to the Ohanian (1990) source-credibility scale as well as the Hovland and Weiss (1951) persuasion research. This continuity is important: it shows that the basic model of advertising, as formulated in the traditional media, is still relevant in the social media context and provides a familiar concept vocabulary for the current study. Simultaneously, the results confirmed and expanded this underlying knowledge by demonstrating that credibility is tied to </w:t>
      </w:r>
      <w:r>
        <w:lastRenderedPageBreak/>
        <w:t>authenticity and is constantly re-constructed in content and not a stable capacity or trait of the endorser in the influencer context. According to studies like Ünalmış, Dirsehan and Erdoğmuş (2026), consumer's perception of credibility is linked to the authenticity of what is being produced by the influencer. Djafarova and Rushworth (2017), Schouten, Janssen and Verspaget (2020) and Jin, Muqaddam and Ryu (2019) conclude that the closer the influencer is to them, the more credible they will be perceived. The interpretation here is that, in the context of skincare in the UK, credibility becomes a dynamic perception that is developed as an interaction – a reading that takes credibility from a passive input to a process that will continue on an outcome – which will be anticipatory to the mediations that will be discussed below.</w:t>
      </w:r>
    </w:p>
    <w:p w14:paraId="29DE6DC8" w14:textId="552F1766" w:rsidR="00A036AF" w:rsidRPr="00A036AF" w:rsidRDefault="00A036AF" w:rsidP="0086452A">
      <w:pPr>
        <w:pStyle w:val="Heading3"/>
      </w:pPr>
      <w:bookmarkStart w:id="72" w:name="_Toc241198947"/>
      <w:r>
        <w:t>4.</w:t>
      </w:r>
      <w:r w:rsidR="001C1CBF">
        <w:t>8</w:t>
      </w:r>
      <w:r>
        <w:t>.2 Impact of trustworthiness, expertise and attractiveness on purchase intention (Objective 2)</w:t>
      </w:r>
      <w:bookmarkEnd w:id="72"/>
    </w:p>
    <w:p w14:paraId="5526516B" w14:textId="77777777" w:rsidR="00A036AF" w:rsidRPr="00A036AF" w:rsidRDefault="00A036AF" w:rsidP="00A036AF">
      <w:pPr>
        <w:spacing w:after="200" w:line="360" w:lineRule="auto"/>
        <w:jc w:val="both"/>
      </w:pPr>
      <w:r>
        <w:t>The second objective was to examine the differential effect of the three credibility dimensions on purchase intention, and the result of this objective was the most analytically relevant one of the study. According to the weight of evidence, both trustworthiness and expertise were found to be the key factors that influence purchase intention, with attractiveness being the conditional factor. There is a large and consistent body of evidence — such as the work of Garg and Bakshi (2024), AlFarraj et al. (2021), Weismueller et al. (2020), Lou and Yuan (2019), and multiple attribute model of Masuda, Han and Lee (2022) and meta-analytic synthesis of Ao et al. (2023) — which suggests that honesty and shown competence have more robust and consistent impacts than aesthetic appeal. The finding is especially relevant to the skincare segment, which is technically sophisticated and health-conscious, as demonstrated by the research of Khwela, Msosa and Ntshangase (2024), which suggests that perceived expertise lowers the perceived threat of the purchasing decision.</w:t>
      </w:r>
    </w:p>
    <w:p w14:paraId="3A0E65D1" w14:textId="77777777" w:rsidR="00A036AF" w:rsidRPr="00A036AF" w:rsidRDefault="00A036AF" w:rsidP="00A036AF">
      <w:pPr>
        <w:spacing w:after="200" w:line="360" w:lineRule="auto"/>
        <w:jc w:val="both"/>
      </w:pPr>
      <w:r>
        <w:t xml:space="preserve">For the concept of attractiveness, an apparent contradiction in the literature had to be resolved. While Ki and Kim (2019) and Khwela et al. (2024) explain how attractive aspire-to-be influencers can achieve engagement and emulation, Edelblum, Frank and Palmer (2025) identify a “beauty backfire effect” where extreme attractiveness hinders relatability. In the present study, however, attractiveness is not seen as a singular, non-negotiable trait, but rather as operating non-linearly and conditionally: it increases persuasion up to a certain point, but after that, it decreases the degree of “relatability” that forms the basis of credibility. This interpretation aligns with Erdogan's (1999) match-up hypothesis, which states that congruence between the influencer and the product is the key to success over any individual attribute, and Belanche et al. (2021), who determined congruence between product and influencer to be more </w:t>
      </w:r>
      <w:r>
        <w:lastRenderedPageBreak/>
        <w:t>important than any single product attribute. The study contributes to the relative importance of the three dimensions, and establishes a defensible hierarchy, in which expertise and trustworthiness are more important and more fundamental, while attractiveness is more contingent and secondary, and can only be appreciated when it is pertinent and embedded in a “relatable” persona.</w:t>
      </w:r>
    </w:p>
    <w:p w14:paraId="5564C4A3" w14:textId="71E01AEB" w:rsidR="00A036AF" w:rsidRPr="00A036AF" w:rsidRDefault="00A036AF" w:rsidP="0086452A">
      <w:pPr>
        <w:pStyle w:val="Heading3"/>
      </w:pPr>
      <w:bookmarkStart w:id="73" w:name="_Toc241198948"/>
      <w:r>
        <w:t>4.</w:t>
      </w:r>
      <w:r w:rsidR="001C1CBF">
        <w:t>8</w:t>
      </w:r>
      <w:r>
        <w:t>.3 Influencer-generated content, consumer engagement and brand trust (Objective 3)</w:t>
      </w:r>
      <w:bookmarkEnd w:id="73"/>
    </w:p>
    <w:p w14:paraId="15D88685" w14:textId="77777777" w:rsidR="00A036AF" w:rsidRPr="00A036AF" w:rsidRDefault="00A036AF" w:rsidP="00A036AF">
      <w:pPr>
        <w:spacing w:after="200" w:line="360" w:lineRule="auto"/>
        <w:jc w:val="both"/>
      </w:pPr>
      <w:r>
        <w:t>The third aim was to investigate the impact of influencer content on consumer engagement and trust in brands. It was determined that content is the medium in which credibility is conveyed and engagement and brand trust are the key steps on the pathway from content to purchase intent. Parashar (2025) and Castillo-Abdul, Pérez-Escoda and Núñez-Barriopedro (2022) show that engaging content elicits the likes, comments and shares that deepen the consumer–brand relationship, while AlFarraj et al. (2021), Leung, Gu and Palmatier (2022) and Ao et al. (2023) position engagement as the pivotal link between influencer activity and downstream outcomes. This phenomenon is amplified by the parasocial relationship – the intimacy that consumers create in the mind of an influencer can be just as influential as the influencer's attributes in influencing intention (Sokolova and Kefi, 2020; Conde and Casais, 2023). In the context of skin care, for instance, the authors Yee et al. (2025) explain that low uncertainty about products which are not tested before buying increases brand trust. However, the discussion highlights the importance of authenticity as a precondition (Nazara, Nugrahaningsih and Abdillah, 2025) and as a facilitator (Weismueller et al., 2020; Jia, Fu and Dai, 2024) for consumer trust. Earlier, the interpretation of the study was that engagement and brand trust serve as the mechanism in the conceptual model of the study with the condition of authenticity as the determinant of the mechanism whether it increases or decreases brand purchase intention.</w:t>
      </w:r>
    </w:p>
    <w:p w14:paraId="2EAD65F9" w14:textId="657BA3A2" w:rsidR="00A036AF" w:rsidRPr="00A036AF" w:rsidRDefault="00A036AF" w:rsidP="0086452A">
      <w:pPr>
        <w:pStyle w:val="Heading3"/>
      </w:pPr>
      <w:bookmarkStart w:id="74" w:name="_Toc241198949"/>
      <w:r>
        <w:t>4.</w:t>
      </w:r>
      <w:r w:rsidR="001C1CBF">
        <w:t>8</w:t>
      </w:r>
      <w:r>
        <w:t>.4 Effective strategies for influencer marketing (Objective 4)</w:t>
      </w:r>
      <w:bookmarkEnd w:id="74"/>
    </w:p>
    <w:p w14:paraId="4D2DCA23" w14:textId="77777777" w:rsidR="00A036AF" w:rsidRPr="00A036AF" w:rsidRDefault="00A036AF" w:rsidP="00A036AF">
      <w:pPr>
        <w:spacing w:after="200" w:line="360" w:lineRule="auto"/>
        <w:jc w:val="both"/>
      </w:pPr>
      <w:r>
        <w:t xml:space="preserve">The fourth goal was to gain insights into recommendations for the effective use of “Influencer Marketing” by “Skin Care Brands”. The results were synthesized into four strategic themes: matching brands with values of influencers (Okonkwo and Namkoisse, 2023; Belanche et al., 2021); choosing influencers with proven skin care knowledge (Khwela et al., 2024); building longer-term, transparent partnerships to maintain credibility over time (Rabby, Murthy and Bansal, 2025; Jia, Fu and Dai, 2024). These are not seen as individual tactics but as consistent uses of the credibility mechanism laid out in the previous objectives – each principle operates by safeguarding or reinforcing the credibility – trustworthiness, expertise and authenticity – that underlies it. Nevertheless, there is reason for a qualification. The transferability of the </w:t>
      </w:r>
      <w:r>
        <w:lastRenderedPageBreak/>
        <w:t>strategic guidance to the UK skin care industry is just an inference as much of this guidance comes from neighboring industry sectors, such as aesthetic dermatology (AlFarraj et al., 2021), fashion (Chetioui, Benlafqih and Lebdaoui, 2020; De Veirman, Cauberghe and Hudders, 2017) and general cosmetics (Vrontis et al., 2021; Nwori and Uchegbulam, 2025). This demonstrates the relevance of research specifically geared towards that market.</w:t>
      </w:r>
    </w:p>
    <w:p w14:paraId="70B081E5" w14:textId="104BEAC1" w:rsidR="00A036AF" w:rsidRPr="00A036AF" w:rsidRDefault="00A036AF" w:rsidP="0086452A">
      <w:pPr>
        <w:pStyle w:val="Heading3"/>
      </w:pPr>
      <w:bookmarkStart w:id="75" w:name="_Toc241198950"/>
      <w:r>
        <w:t>4.</w:t>
      </w:r>
      <w:r w:rsidR="001C1CBF">
        <w:t>8</w:t>
      </w:r>
      <w:r>
        <w:t>.5 Relationship of the findings to the expected outcomes</w:t>
      </w:r>
      <w:bookmarkEnd w:id="75"/>
    </w:p>
    <w:p w14:paraId="3E741E96" w14:textId="77777777" w:rsidR="00A036AF" w:rsidRPr="00A036AF" w:rsidRDefault="00A036AF" w:rsidP="00A036AF">
      <w:pPr>
        <w:spacing w:after="200" w:line="360" w:lineRule="auto"/>
        <w:jc w:val="both"/>
      </w:pPr>
      <w:r>
        <w:t>Comparisons with the results expected at the beginning of the study are instructive. This research proposal predicted that all three dimensions of credibility would positively relate to purchase intention, and there was indeed a synthesis that strongly supported this prediction for trustworthiness and expertise. However, the pattern for attractiveness was more complex than expected: while there appeared to be a generally positive correlation, there was some evidence that this correlation would be conditional and could shift direction over time. This is analytical and is not problematic, as it suggests that this is a real and un-resolved tension in the field of interest, but rather a sign that the review was analytical and not just confirmation of a pre-existing assumption (Ki and Kim, 2019; Edelblum, Frank and Palmer, 2025). The discovery also confirmed the notion that credible and expert influencers would play a vital function in consumer engagement and brand belief, as the analysis showed (AlFarraj et al., 2021; Yee et al., 2025). Overall, the outcomes of the study were achieved and further developed to enhance the contribution, rather than detract from it.</w:t>
      </w:r>
    </w:p>
    <w:p w14:paraId="07C625A8" w14:textId="56FAC0F5" w:rsidR="00A036AF" w:rsidRPr="00A036AF" w:rsidRDefault="00A036AF" w:rsidP="0086452A">
      <w:pPr>
        <w:pStyle w:val="Heading2"/>
      </w:pPr>
      <w:bookmarkStart w:id="76" w:name="_Toc241198951"/>
      <w:r>
        <w:t>4.</w:t>
      </w:r>
      <w:r w:rsidR="001C1CBF">
        <w:t>9</w:t>
      </w:r>
      <w:r>
        <w:t xml:space="preserve"> Discussion in Relation to the Theoretical Framework</w:t>
      </w:r>
      <w:bookmarkEnd w:id="76"/>
    </w:p>
    <w:p w14:paraId="579F443E" w14:textId="77777777" w:rsidR="00A036AF" w:rsidRPr="00A036AF" w:rsidRDefault="00A036AF" w:rsidP="00A036AF">
      <w:pPr>
        <w:spacing w:after="200" w:line="360" w:lineRule="auto"/>
        <w:jc w:val="both"/>
      </w:pPr>
      <w:r>
        <w:t>The findings are coherent with the two theories that are used to frame the study. The 3D structure of credibility is very much supported by Source Credibility Theory (Hovland and Weiss, 1951; Ohanian, 1990) and the significant influence of this structure on consumer attitude and purchase intentions was shown. However, the study extends the theory in one crucial aspect—the beauty backfire effect (Edelblum, Frank and Palmer, 2025) holds that the positive effects of source attractiveness for persuasion will only be positive up to a point. It is a relatively small but sincere addition to a theory that was mainly conceived during times of conventional celebrity endorsements.</w:t>
      </w:r>
    </w:p>
    <w:p w14:paraId="1409F0CB" w14:textId="77777777" w:rsidR="00A036AF" w:rsidRPr="00A036AF" w:rsidRDefault="00A036AF" w:rsidP="00A036AF">
      <w:pPr>
        <w:spacing w:after="200" w:line="360" w:lineRule="auto"/>
        <w:jc w:val="both"/>
      </w:pPr>
      <w:r>
        <w:t xml:space="preserve">The pathway of credibility to intention is supported by the Theory of Planned Behaviour (Ajzen, 1991). A credible influencer influences consumers' attitude to a skincare brand and it can also affect their subjective norms regarding the use of the brand based on their visible interactions with other consumers, which in turn affects their intention to purchase the brand. The integrated pathway is directly supported by Chetioui, Benlafqih and Lebdaoui (2020), and </w:t>
      </w:r>
      <w:r>
        <w:lastRenderedPageBreak/>
        <w:t>the proposed mediating variables of engagement and brand trust in the analysis explain how this pathway works. Combined, the two theories can account for the entire sequence; Source credibility theory tells us about the factors that precede the influence, and the theory of planned behavior tells us about the factors that translate to subsequent behavioral intentions. The discussion therefore substantiates the conceptual model of the study, namely the presence of the independent variable as a multi-dimensional variable which is influencer credibility, and dependent variables as purchase intention, intervening variables as content, engagement, brand trust, and parasocial interaction, and condition variables as authenticity.</w:t>
      </w:r>
    </w:p>
    <w:p w14:paraId="5C674F4C" w14:textId="059ED892" w:rsidR="00A036AF" w:rsidRPr="00A036AF" w:rsidRDefault="00A036AF" w:rsidP="0086452A">
      <w:pPr>
        <w:pStyle w:val="Heading2"/>
      </w:pPr>
      <w:bookmarkStart w:id="77" w:name="_Toc241198952"/>
      <w:r>
        <w:t>4.1</w:t>
      </w:r>
      <w:r w:rsidR="001C1CBF">
        <w:t>0</w:t>
      </w:r>
      <w:r>
        <w:t xml:space="preserve"> Theoretical Implications</w:t>
      </w:r>
      <w:bookmarkEnd w:id="77"/>
    </w:p>
    <w:p w14:paraId="0259EF41" w14:textId="77777777" w:rsidR="00A036AF" w:rsidRPr="00A036AF" w:rsidRDefault="00A036AF" w:rsidP="00A036AF">
      <w:pPr>
        <w:spacing w:after="200" w:line="360" w:lineRule="auto"/>
        <w:jc w:val="both"/>
      </w:pPr>
      <w:r>
        <w:t>The study has several contributions to the knowledge. First, it synthesizes a disjointed and sometimes conflicting body of literature into a unified account relevant to the context of UK skin care, which has been largely ignored by previous research in favour of other contexts, such as general cosmetics, fashion or international ones (Vrontis et al., 2021; Parashar, 2025). Second, it joins the ongoing discussion of the relative importance of the credibility dimensions by suggesting that an evidence-based hierarchy would place greater emphasis on trustworthiness and expertise than a conditional attractiveness effect, providing greater analytical precision than the mixed results found in the field. Third, it lays out mechanisms — content, engagement, brand trust and parasocial interaction — that have been studied separately, detailing their relationship in a way that stems from both to build credibility and influence intention. Last, the study illustrates the usefulness of a dual-theory perspective in which the source-credibility theory is paired with the Theory of Planned Behaviour, that is, to show the connections between the antecedents of influence and its behavioural outcome; and it provides a refinement in the source-credibility theory about the limits of attractiveness.</w:t>
      </w:r>
    </w:p>
    <w:p w14:paraId="4F3C3F85" w14:textId="77777777" w:rsidR="00A036AF" w:rsidRPr="00A036AF" w:rsidRDefault="00A036AF" w:rsidP="00A036AF">
      <w:pPr>
        <w:spacing w:after="200" w:line="360" w:lineRule="auto"/>
        <w:jc w:val="both"/>
      </w:pPr>
      <w:r>
        <w:t>Another theoretical consequence is related to the shift in the credibility of the endorsers. This discovery of the important role of relatability and authenticity in credibility, and how surface attractiveness can actually be a hindrance, indicates a change in the locus of persuasive power from a polished, aspirational endorser, to a more ordinary, trusted and knowledgeable source. It also has conceptual value above and beyond skincare, as theories of endorsement, which were posited in a mass media setting, must be modified to a social media setting where audiences value perceived sincerity and ‘likeness to their peers’. In this way, the study also adds to an ongoing theoretical debate on the persuasiveness of sources in the digital market (Vrontis et al., 2021).</w:t>
      </w:r>
    </w:p>
    <w:p w14:paraId="555D9FEB" w14:textId="4026666B" w:rsidR="00A036AF" w:rsidRPr="00A036AF" w:rsidRDefault="00A036AF" w:rsidP="0086452A">
      <w:pPr>
        <w:pStyle w:val="Heading2"/>
      </w:pPr>
      <w:bookmarkStart w:id="78" w:name="_Toc241198953"/>
      <w:r>
        <w:lastRenderedPageBreak/>
        <w:t>4.1</w:t>
      </w:r>
      <w:r w:rsidR="001C1CBF">
        <w:t xml:space="preserve">1 </w:t>
      </w:r>
      <w:r>
        <w:t>Managerial and Practical implications</w:t>
      </w:r>
      <w:bookmarkEnd w:id="78"/>
    </w:p>
    <w:p w14:paraId="03CCD99C" w14:textId="77777777" w:rsidR="00A036AF" w:rsidRPr="00A036AF" w:rsidRDefault="00A036AF" w:rsidP="00A036AF">
      <w:pPr>
        <w:spacing w:after="200" w:line="360" w:lineRule="auto"/>
        <w:jc w:val="both"/>
      </w:pPr>
      <w:r>
        <w:t>The results have clear implications for the skin care market and skin care marketers in the UK. Considering trustworthiness and expertise emerged as the dominant drivers of purchase intention, brands must focus on influencers who are perceived as trustworthy and expert in skin care rather than influencers chosen just for their looks. Also, authentic storytelling and showcasing their expertise in the content they promote will appeal to people when it comes to the purchase intent. However, the conditional nature of attractiveness and the possibility of self-limitation make it easy to overlook the key concept of relatability upon which persuasion relies (Edelblum, Frank and Palmer, 2025). Based on the evidence of engagement and parasocial relationships, micro-influencers who create more personal connections with their followers can achieve better results than celebrity influencers for skincare brands looking to generate trust (Gerlich, 2023; Sokolova and Kefi, 2020). As shown, the evidence suggests that transparency about commercial relationships increases credibility, as authenticity is pivotal to the development and maintenance of trust, brands should ensure they are transparent about commercial relationships (Weismueller et al., 2020; Jia, Fu and Dai, 2024). Lastly, the importance of alignment and consistency also means that brands should seek enduring collaborations with influencers whose values are congruent with their own, rather than one-off, transactional endorsements (Okonkwo and Namkoisse, 2023; Rabby et al., 2025).</w:t>
      </w:r>
    </w:p>
    <w:p w14:paraId="64C4E3FA" w14:textId="1169937D" w:rsidR="00A036AF" w:rsidRPr="00A036AF" w:rsidRDefault="00A036AF" w:rsidP="0086452A">
      <w:pPr>
        <w:pStyle w:val="Heading2"/>
      </w:pPr>
      <w:bookmarkStart w:id="79" w:name="_Toc241198954"/>
      <w:r>
        <w:t>4.1</w:t>
      </w:r>
      <w:r w:rsidR="001C1CBF">
        <w:t>2</w:t>
      </w:r>
      <w:r>
        <w:t xml:space="preserve"> Chapter Summary</w:t>
      </w:r>
      <w:bookmarkEnd w:id="79"/>
    </w:p>
    <w:p w14:paraId="706AD166" w14:textId="77777777" w:rsidR="002825FE" w:rsidRPr="00A036AF" w:rsidRDefault="00A036AF" w:rsidP="00A036AF">
      <w:pPr>
        <w:spacing w:after="200" w:line="360" w:lineRule="auto"/>
        <w:jc w:val="both"/>
      </w:pPr>
      <w:r>
        <w:t>The results of the sixty studies that were included in the thematic analysis are presented and discussed in this chapter. It presented the results of the selection process guided by the PRISMA framework, described the existing evidence basis and formulated four themes: the nature of influencer credibility, the differential impact of trustworthiness, expertise and attractiveness on purchase intention, the mediators of the content, engagement, and brand trust, and the strategic principles of effective skincare influencer marketing. It then explained these findings in relation to the four research objectives as well as the theoretical framework and its implications to theory and practice. The analysis showed that trustworthiness and expertise are the most important antecedents of purchase intention, the attractiveness is an antecedent in addition to a moderator, content and engagement are the modalities of sense of credibility, and authenticity is an antecedent that moderates the effect of content and engagement. The results of the study, the limitations of the study and recommendations for practice and future research are presented in the following chapter.</w:t>
      </w:r>
    </w:p>
    <w:p w14:paraId="4CF01F41" w14:textId="77777777" w:rsidR="0086452A" w:rsidRDefault="0086452A" w:rsidP="0086452A">
      <w:pPr>
        <w:spacing w:line="360" w:lineRule="auto"/>
        <w:jc w:val="both"/>
      </w:pPr>
    </w:p>
    <w:p w14:paraId="32EBDB5A" w14:textId="77777777" w:rsidR="00F42075" w:rsidRPr="00A036AF" w:rsidRDefault="0086452A" w:rsidP="0086452A">
      <w:pPr>
        <w:pStyle w:val="Heading1"/>
      </w:pPr>
      <w:bookmarkStart w:id="80" w:name="_Toc241198955"/>
      <w:r>
        <w:lastRenderedPageBreak/>
        <w:t>5 CHAPTER 5 CONCLUSION AND RECOMMENDATIONS</w:t>
      </w:r>
      <w:bookmarkEnd w:id="80"/>
    </w:p>
    <w:p w14:paraId="1D4AE443" w14:textId="77777777" w:rsidR="00F42075" w:rsidRPr="00A036AF" w:rsidRDefault="00000000" w:rsidP="0086452A">
      <w:pPr>
        <w:pStyle w:val="Heading2"/>
        <w:rPr>
          <w:b w:val="0"/>
        </w:rPr>
      </w:pPr>
      <w:bookmarkStart w:id="81" w:name="_Toc241060336"/>
      <w:bookmarkStart w:id="82" w:name="_Toc241198956"/>
      <w:r>
        <w:t>5.1 Introduction</w:t>
      </w:r>
      <w:bookmarkEnd w:id="81"/>
      <w:bookmarkEnd w:id="82"/>
    </w:p>
    <w:p w14:paraId="5D23ACA3" w14:textId="77777777" w:rsidR="00A036AF" w:rsidRPr="00A036AF" w:rsidRDefault="00A036AF" w:rsidP="00A036AF">
      <w:pPr>
        <w:spacing w:line="360" w:lineRule="auto"/>
        <w:jc w:val="both"/>
      </w:pPr>
      <w:r>
        <w:t>This concluding chapter brings together the study and summarizes the findings. It starts with restating the purpose and a brief summary of the research methodology, followed by a summary of the main findings, and concludes with restating the findings in relation to each research objective. The chapter then outlines the theoretical and practical implications of the study, provides recommendations for skin care brands, and recognizes the study's limitations that qualify the findings. It ends with a set of conclusions that sum up the importance of the work.</w:t>
      </w:r>
    </w:p>
    <w:p w14:paraId="3CA2E24D" w14:textId="77777777" w:rsidR="00A036AF" w:rsidRPr="00A036AF" w:rsidRDefault="00A036AF" w:rsidP="0086452A">
      <w:pPr>
        <w:pStyle w:val="Heading2"/>
      </w:pPr>
      <w:bookmarkStart w:id="83" w:name="_Toc241198957"/>
      <w:r>
        <w:t>5.2 Summary of the Study.</w:t>
      </w:r>
      <w:bookmarkEnd w:id="83"/>
    </w:p>
    <w:p w14:paraId="4FD06BD4" w14:textId="77777777" w:rsidR="00A036AF" w:rsidRPr="00A036AF" w:rsidRDefault="00A036AF" w:rsidP="00A036AF">
      <w:pPr>
        <w:spacing w:line="360" w:lineRule="auto"/>
        <w:jc w:val="both"/>
      </w:pPr>
      <w:r>
        <w:t>This study aimed to explore the impact of the credibility of social media influencers on consumer purchasing intention for brands of skin care products in the United Kingdom. In order to achieve this goal, the study was set in a philosophy of interpretivist and an approach of an inductive type, which was translated in a qualitative secondary design operationalised by a systematic literature review. Sixty studies were identified through a PRISMA process (Page et al., 2021), via six academic databases, and synthesised using Braun's and Clarke's six-step thematic analysis (2006; 2022). The analysis was guided by two complementary theories, Source Credibility Theory (Ohanian, 1990) and the Theory of Planned Behaviour (Ajzen, 1991) and resulted in four themes which collectively address the research questions.</w:t>
      </w:r>
    </w:p>
    <w:p w14:paraId="09C58547" w14:textId="77777777" w:rsidR="00A036AF" w:rsidRPr="00A036AF" w:rsidRDefault="00A036AF" w:rsidP="0086452A">
      <w:pPr>
        <w:pStyle w:val="Heading2"/>
      </w:pPr>
      <w:bookmarkStart w:id="84" w:name="_Toc241198958"/>
      <w:r>
        <w:t>5.3 Conclusions in Relation to the Research Objectives</w:t>
      </w:r>
      <w:bookmarkEnd w:id="84"/>
    </w:p>
    <w:p w14:paraId="79969F6D" w14:textId="77777777" w:rsidR="00A036AF" w:rsidRPr="00A036AF" w:rsidRDefault="00A036AF" w:rsidP="00A036AF">
      <w:pPr>
        <w:spacing w:line="360" w:lineRule="auto"/>
        <w:jc w:val="both"/>
      </w:pPr>
      <w:r>
        <w:t>The study concluded with the following findings which correspond to each of the following objectives.</w:t>
      </w:r>
    </w:p>
    <w:p w14:paraId="226F0000" w14:textId="77777777" w:rsidR="00A036AF" w:rsidRPr="00A036AF" w:rsidRDefault="00A036AF" w:rsidP="0086452A">
      <w:pPr>
        <w:pStyle w:val="Heading3"/>
      </w:pPr>
      <w:bookmarkStart w:id="85" w:name="_Toc241198959"/>
      <w:r>
        <w:t>5.3.1 The nature and perception of influencer credibility</w:t>
      </w:r>
      <w:bookmarkEnd w:id="85"/>
    </w:p>
    <w:p w14:paraId="175FCCF4" w14:textId="77777777" w:rsidR="00A036AF" w:rsidRPr="00A036AF" w:rsidRDefault="00A036AF" w:rsidP="00A036AF">
      <w:pPr>
        <w:spacing w:line="360" w:lineRule="auto"/>
        <w:jc w:val="both"/>
      </w:pPr>
      <w:r>
        <w:t>With regard to the first goal, the study finds that influencer credibility is indeed an interwoven multi-dimensional construct that can be described as trustworthiness, expertise and attractiveness, which is in line with existing source-credibility theory. In the social media context, however, credibility is not something that is fixed about an endorser, but a perception built through content and based on perceived authenticity. The ideal influencer for skincare is a relatable one, often found more credible than distant celebrities, where sincerity and closeness now lie at the core of credibility in skincare marketing.</w:t>
      </w:r>
    </w:p>
    <w:p w14:paraId="51467505" w14:textId="77777777" w:rsidR="00A036AF" w:rsidRPr="00A036AF" w:rsidRDefault="00A036AF" w:rsidP="0086452A">
      <w:pPr>
        <w:pStyle w:val="Heading3"/>
      </w:pPr>
      <w:bookmarkStart w:id="86" w:name="_Toc241198960"/>
      <w:r>
        <w:t>5.3.2 The impact of three credibility dimensions on purchase intent</w:t>
      </w:r>
      <w:bookmarkEnd w:id="86"/>
    </w:p>
    <w:p w14:paraId="17042C7E" w14:textId="77777777" w:rsidR="00A036AF" w:rsidRPr="00A036AF" w:rsidRDefault="00A036AF" w:rsidP="00A036AF">
      <w:pPr>
        <w:spacing w:line="360" w:lineRule="auto"/>
        <w:jc w:val="both"/>
      </w:pPr>
      <w:r>
        <w:t>Regarding the second goal, the study finds that the three dimensions do not make equal contributions to the study. The primary and persistent determinants of purchase intention are trustworthiness and expertise, while attractiveness is only effective at low levels, and may even backfire once it reaches a certain point (the “beauty backfire effect” is the example that demonstrates this, Edelblum, Frank and Palmer, 2025). As an appearance-driven and health-</w:t>
      </w:r>
      <w:r>
        <w:lastRenderedPageBreak/>
        <w:t>aware product category, consumers value the trustworthiness and expertise of the product more than its looks (Garg and Bakshi, 2024; AlFarraj et al., 2021). The study thus contributes to the establishment of a defendable hierarchy which assists in clarifying an inconclusive debate found in the broader literature.</w:t>
      </w:r>
    </w:p>
    <w:p w14:paraId="162B91ED" w14:textId="77777777" w:rsidR="00A036AF" w:rsidRPr="00A036AF" w:rsidRDefault="00A036AF" w:rsidP="0086452A">
      <w:pPr>
        <w:pStyle w:val="Heading3"/>
      </w:pPr>
      <w:bookmarkStart w:id="87" w:name="_Toc241198961"/>
      <w:r>
        <w:t>5.3.3 Content, consumer engagement and brand trust</w:t>
      </w:r>
      <w:bookmarkEnd w:id="87"/>
    </w:p>
    <w:p w14:paraId="2089F4C3" w14:textId="77777777" w:rsidR="00A036AF" w:rsidRPr="00A036AF" w:rsidRDefault="00A036AF" w:rsidP="00A036AF">
      <w:pPr>
        <w:spacing w:line="360" w:lineRule="auto"/>
        <w:jc w:val="both"/>
      </w:pPr>
      <w:r>
        <w:t>As for the third objective, the study finds that a tool for expressing credibility is the content that originates from influencers, while the tools to connect the content to purchase intention are consumer engagement and brand trust. The effect of informative, authentic content is enhanced by parasocial relationship and further increases uncertainty that is present in any skin care product that cannot be tested before purchase, leading to the creation of brand trust (Sokolova and Kefi, 2020). Importantly, these effects are dependent on authenticity: transparency and disclosure are key in building trust, while insincerity lowers it (Weismueller et al., 2020; Nazara, Nugrahaningsih and Abdillah, 2025).</w:t>
      </w:r>
    </w:p>
    <w:p w14:paraId="677F9123" w14:textId="77777777" w:rsidR="00A036AF" w:rsidRPr="00A036AF" w:rsidRDefault="00A036AF" w:rsidP="0086452A">
      <w:pPr>
        <w:pStyle w:val="Heading3"/>
      </w:pPr>
      <w:bookmarkStart w:id="88" w:name="_Toc241198962"/>
      <w:r>
        <w:t>5.3.4 Effective influencer marketing strategies</w:t>
      </w:r>
      <w:bookmarkEnd w:id="88"/>
    </w:p>
    <w:p w14:paraId="23EFE3AD" w14:textId="77777777" w:rsidR="00A036AF" w:rsidRPr="00A036AF" w:rsidRDefault="00A036AF" w:rsidP="00A036AF">
      <w:pPr>
        <w:spacing w:line="360" w:lineRule="auto"/>
        <w:jc w:val="both"/>
      </w:pPr>
      <w:r>
        <w:t>Regarding the fourth objective, the study concludes that the key to a successful influencer marketing in the skin care niche is to preserve the credibility that underlies the authority of influencers. This involves matching values between influencers and the brand, emphasizing proven skin care knowledge, acknowledging micro influencers, whose higher engagement is due to their closer relationships, and ensuring transparency about partnerships, while also fostering long-term partnerships instead of short-term transactions (Gerlich, 2023; Khwela, Msosa and Ntshangase, 2024).</w:t>
      </w:r>
    </w:p>
    <w:p w14:paraId="44FE3645" w14:textId="77777777" w:rsidR="00A036AF" w:rsidRPr="00A036AF" w:rsidRDefault="00A036AF" w:rsidP="00A036AF">
      <w:pPr>
        <w:spacing w:line="360" w:lineRule="auto"/>
        <w:jc w:val="both"/>
      </w:pPr>
      <w:r>
        <w:t>Combined, these findings support the study's main hypothesis: that influencer credibility positively impacts consumer purchase intention with content, engagement, brand trust and parasocial interaction as channels of influence and authenticity as the influencing condition for brands selling in the UK skincare market.</w:t>
      </w:r>
    </w:p>
    <w:p w14:paraId="6774C769" w14:textId="77777777" w:rsidR="00A036AF" w:rsidRPr="00A036AF" w:rsidRDefault="00A036AF" w:rsidP="0086452A">
      <w:pPr>
        <w:pStyle w:val="Heading2"/>
      </w:pPr>
      <w:bookmarkStart w:id="89" w:name="_Toc241198963"/>
      <w:r>
        <w:t>5.4 Contributions of the Study</w:t>
      </w:r>
      <w:bookmarkEnd w:id="89"/>
    </w:p>
    <w:p w14:paraId="0612F8E4" w14:textId="77777777" w:rsidR="00A036AF" w:rsidRPr="00A036AF" w:rsidRDefault="00A036AF" w:rsidP="00A036AF">
      <w:pPr>
        <w:spacing w:line="360" w:lineRule="auto"/>
        <w:jc w:val="both"/>
      </w:pPr>
      <w:r>
        <w:t>The study is of both theoretical and practical significance. It brings together a disjointed body of literature into a logical, evidence-based account in the context of skin care in the UK, which is an under-researched area; provides a clear hierarchy of the credibility dimensions, with one dimension more important than the others; combines mechanisms that have been studied individually; and modestly refines the limits of attractiveness component of Source Credibility Theory. On an operational level, it helps to translate these findings into sound advice for brands and marketers who aim to foster consumer trust and engagement in today's crowded marketplace (Vrontis et al., 2021).</w:t>
      </w:r>
    </w:p>
    <w:p w14:paraId="20E2EBF7" w14:textId="77777777" w:rsidR="00F42075" w:rsidRPr="00A036AF" w:rsidRDefault="00000000" w:rsidP="0086452A">
      <w:pPr>
        <w:pStyle w:val="Heading2"/>
      </w:pPr>
      <w:bookmarkStart w:id="90" w:name="_Toc241060344"/>
      <w:bookmarkStart w:id="91" w:name="_Toc241198964"/>
      <w:r>
        <w:lastRenderedPageBreak/>
        <w:t>5.5 Recommendations</w:t>
      </w:r>
      <w:bookmarkEnd w:id="90"/>
      <w:bookmarkEnd w:id="91"/>
    </w:p>
    <w:p w14:paraId="3C8331DB" w14:textId="77777777" w:rsidR="00F42075" w:rsidRPr="00A036AF" w:rsidRDefault="00000000" w:rsidP="0086452A">
      <w:pPr>
        <w:pStyle w:val="Heading3"/>
      </w:pPr>
      <w:bookmarkStart w:id="92" w:name="_Toc241060345"/>
      <w:bookmarkStart w:id="93" w:name="_Toc241198965"/>
      <w:r>
        <w:t>5.5.1 Recommendations for skincare brands and marketers</w:t>
      </w:r>
      <w:bookmarkEnd w:id="92"/>
      <w:bookmarkEnd w:id="93"/>
    </w:p>
    <w:p w14:paraId="101C7135" w14:textId="77777777" w:rsidR="00A036AF" w:rsidRPr="00A036AF" w:rsidRDefault="00A036AF" w:rsidP="00A036AF">
      <w:pPr>
        <w:spacing w:line="360" w:lineRule="auto"/>
        <w:jc w:val="both"/>
      </w:pPr>
      <w:r>
        <w:t>Based on the results, the following recommendations are given to skincare companies in the UK:</w:t>
      </w:r>
    </w:p>
    <w:p w14:paraId="2E2FBF25" w14:textId="77777777" w:rsidR="00A036AF" w:rsidRPr="00A036AF" w:rsidRDefault="00A036AF" w:rsidP="00A036AF">
      <w:pPr>
        <w:pStyle w:val="ListParagraph"/>
        <w:numPr>
          <w:ilvl w:val="0"/>
          <w:numId w:val="5"/>
        </w:numPr>
        <w:spacing w:line="360" w:lineRule="auto"/>
        <w:jc w:val="both"/>
      </w:pPr>
      <w:r>
        <w:t>Focus on influencers that appear to be both honest and knowledgeable about skin care products, as these two factors strongly influence purchase intention; aesthetic appeal is not as significant.</w:t>
      </w:r>
    </w:p>
    <w:p w14:paraId="78C4AD74" w14:textId="77777777" w:rsidR="00A036AF" w:rsidRPr="00A036AF" w:rsidRDefault="00A036AF" w:rsidP="00A036AF">
      <w:pPr>
        <w:pStyle w:val="ListParagraph"/>
        <w:numPr>
          <w:ilvl w:val="0"/>
          <w:numId w:val="5"/>
        </w:numPr>
        <w:spacing w:line="360" w:lineRule="auto"/>
        <w:jc w:val="both"/>
      </w:pPr>
      <w:r>
        <w:t>Don't be too reliant on highly aspirational, extremely attractive endorsers, that can compromise on relatable and on which persuasion relies; favour relatable, credible personas.</w:t>
      </w:r>
    </w:p>
    <w:p w14:paraId="2C3F3221" w14:textId="77777777" w:rsidR="00A036AF" w:rsidRPr="00A036AF" w:rsidRDefault="00A036AF" w:rsidP="00A036AF">
      <w:pPr>
        <w:pStyle w:val="ListParagraph"/>
        <w:numPr>
          <w:ilvl w:val="0"/>
          <w:numId w:val="5"/>
        </w:numPr>
        <w:spacing w:line="360" w:lineRule="auto"/>
        <w:jc w:val="both"/>
      </w:pPr>
      <w:r>
        <w:t>Collaborate with micro-influencers who have loyal and active audiences because their endorsement will create more trust and engagement than that of influencers with huge fans.</w:t>
      </w:r>
    </w:p>
    <w:p w14:paraId="0F72E08D" w14:textId="77777777" w:rsidR="00A036AF" w:rsidRPr="00A036AF" w:rsidRDefault="00A036AF" w:rsidP="00A036AF">
      <w:pPr>
        <w:pStyle w:val="ListParagraph"/>
        <w:numPr>
          <w:ilvl w:val="0"/>
          <w:numId w:val="5"/>
        </w:numPr>
        <w:spacing w:line="360" w:lineRule="auto"/>
        <w:jc w:val="both"/>
      </w:pPr>
      <w:r>
        <w:t>Make sure commercial partnerships are clearly and openly reported – this builds not undermines the sense of credibility.</w:t>
      </w:r>
    </w:p>
    <w:p w14:paraId="451D3C6B" w14:textId="77777777" w:rsidR="00A036AF" w:rsidRPr="00A036AF" w:rsidRDefault="00A036AF" w:rsidP="00A036AF">
      <w:pPr>
        <w:pStyle w:val="ListParagraph"/>
        <w:numPr>
          <w:ilvl w:val="0"/>
          <w:numId w:val="5"/>
        </w:numPr>
        <w:spacing w:line="360" w:lineRule="auto"/>
        <w:jc w:val="both"/>
      </w:pPr>
      <w:r>
        <w:t>Ensure that informative and authentic content can diminish consumer doubt over product appropriateness, and seek long-term partnerships with influencers who have a good fit, to boost credibility over time.</w:t>
      </w:r>
    </w:p>
    <w:p w14:paraId="0DA39B62" w14:textId="77777777" w:rsidR="00A036AF" w:rsidRPr="00A036AF" w:rsidRDefault="00A036AF" w:rsidP="0086452A">
      <w:pPr>
        <w:pStyle w:val="Heading3"/>
      </w:pPr>
      <w:bookmarkStart w:id="94" w:name="_Toc241198966"/>
      <w:r>
        <w:t>5.5.2 Recommendations for future research</w:t>
      </w:r>
      <w:bookmarkEnd w:id="94"/>
    </w:p>
    <w:p w14:paraId="588CAF27" w14:textId="77777777" w:rsidR="00A036AF" w:rsidRPr="00A036AF" w:rsidRDefault="00A036AF" w:rsidP="00A036AF">
      <w:pPr>
        <w:pStyle w:val="ListParagraph"/>
        <w:numPr>
          <w:ilvl w:val="0"/>
          <w:numId w:val="6"/>
        </w:numPr>
        <w:spacing w:line="360" w:lineRule="auto"/>
        <w:jc w:val="both"/>
      </w:pPr>
      <w:r>
        <w:t>In addition, the study suggests that there is some scope for further exploration:</w:t>
      </w:r>
    </w:p>
    <w:p w14:paraId="28285FFC" w14:textId="77777777" w:rsidR="00A036AF" w:rsidRPr="00A036AF" w:rsidRDefault="00A036AF" w:rsidP="00A036AF">
      <w:pPr>
        <w:pStyle w:val="ListParagraph"/>
        <w:numPr>
          <w:ilvl w:val="0"/>
          <w:numId w:val="6"/>
        </w:numPr>
        <w:spacing w:line="360" w:lineRule="auto"/>
        <w:jc w:val="both"/>
      </w:pPr>
      <w:r>
        <w:t>Future research should gather primary data from consumer groups in the UK that use skincare products, using a survey or interview approach, to test and build upon the findings of this secondary review, and obtain consumer perception in a first person account.</w:t>
      </w:r>
    </w:p>
    <w:p w14:paraId="2FF700D8" w14:textId="77777777" w:rsidR="00A036AF" w:rsidRPr="00A036AF" w:rsidRDefault="00A036AF" w:rsidP="00A036AF">
      <w:pPr>
        <w:pStyle w:val="ListParagraph"/>
        <w:numPr>
          <w:ilvl w:val="0"/>
          <w:numId w:val="6"/>
        </w:numPr>
        <w:spacing w:line="360" w:lineRule="auto"/>
        <w:jc w:val="both"/>
      </w:pPr>
      <w:r>
        <w:t>The relative weights of the factors of trustworthiness, expertise and attractiveness could be measured more accurately in quantitative research and the proposed threshold at which attractiveness becomes counterproductive could be tested.</w:t>
      </w:r>
    </w:p>
    <w:p w14:paraId="31E81E16" w14:textId="77777777" w:rsidR="00A036AF" w:rsidRPr="00A036AF" w:rsidRDefault="00A036AF" w:rsidP="00A036AF">
      <w:pPr>
        <w:pStyle w:val="ListParagraph"/>
        <w:numPr>
          <w:ilvl w:val="0"/>
          <w:numId w:val="6"/>
        </w:numPr>
        <w:spacing w:line="360" w:lineRule="auto"/>
        <w:jc w:val="both"/>
      </w:pPr>
      <w:r>
        <w:t>Longitudinal studies could assess changes in influencer credibility and consumer trust over time, especially as consumers become more likely to question ads.</w:t>
      </w:r>
    </w:p>
    <w:p w14:paraId="30D6EDA3" w14:textId="77777777" w:rsidR="00A036AF" w:rsidRPr="00A036AF" w:rsidRDefault="00A036AF" w:rsidP="00A036AF">
      <w:pPr>
        <w:pStyle w:val="ListParagraph"/>
        <w:numPr>
          <w:ilvl w:val="0"/>
          <w:numId w:val="6"/>
        </w:numPr>
        <w:spacing w:line="360" w:lineRule="auto"/>
        <w:jc w:val="both"/>
      </w:pPr>
      <w:r>
        <w:t>Comparative research can be used to determine the extent to which the results of adjacent sectors and other countries have relevance to the UK skincare context.</w:t>
      </w:r>
    </w:p>
    <w:p w14:paraId="4067502B" w14:textId="77777777" w:rsidR="00A036AF" w:rsidRPr="00A036AF" w:rsidRDefault="00A036AF" w:rsidP="0086452A">
      <w:pPr>
        <w:pStyle w:val="Heading2"/>
      </w:pPr>
      <w:bookmarkStart w:id="95" w:name="_Toc241198967"/>
      <w:r>
        <w:t>5.6 Limitations of the Study</w:t>
      </w:r>
      <w:bookmarkEnd w:id="95"/>
    </w:p>
    <w:p w14:paraId="567B662C" w14:textId="77777777" w:rsidR="00A036AF" w:rsidRPr="00A036AF" w:rsidRDefault="00A036AF" w:rsidP="00A036AF">
      <w:pPr>
        <w:spacing w:line="360" w:lineRule="auto"/>
        <w:jc w:val="both"/>
      </w:pPr>
      <w:r>
        <w:t xml:space="preserve">There are a few caveats to note. First, this research was carried out using secondary data, and so the findings are reliant on the quality and quantity of material on which they are based, rather </w:t>
      </w:r>
      <w:r>
        <w:lastRenderedPageBreak/>
        <w:t>than the actual experiences of UK skin care consumers. Second, published literature from 2019 to 2026 was used and this may have omitted some relevant previous literature, and the use of published literature can also lead to publication bias. Thirdly, a significant proportion of the evidence was taken from neighbouring areas and global frameworks, hence the transferability to a UK skin care context was carefully thought about, but an inference. Lastly, thematic analysis involves an element of interpretation: although rigour was ensured by a systematic, transparent and clearly documented process, there is a certain subjectivity in any qualitative synthesis. They reduce the limitations by using several good databases and by using clear selection criteria and set the limits in which the conclusions should be interpreted.</w:t>
      </w:r>
    </w:p>
    <w:p w14:paraId="570B9D0B" w14:textId="77777777" w:rsidR="00A036AF" w:rsidRPr="00A036AF" w:rsidRDefault="00A036AF" w:rsidP="0086452A">
      <w:pPr>
        <w:pStyle w:val="Heading2"/>
      </w:pPr>
      <w:bookmarkStart w:id="96" w:name="_Toc241198968"/>
      <w:r>
        <w:t>5.7 Concluding Remarks</w:t>
      </w:r>
      <w:bookmarkEnd w:id="96"/>
    </w:p>
    <w:p w14:paraId="7394A0E2" w14:textId="77777777" w:rsidR="0086452A" w:rsidRDefault="00A036AF" w:rsidP="00A036AF">
      <w:pPr>
        <w:spacing w:line="360" w:lineRule="auto"/>
        <w:jc w:val="both"/>
      </w:pPr>
      <w:r>
        <w:t>This dissertation aimed to gain insight into how the credibility of the social media influencers impacts consumer purchase intention toward skin care brands in the United Kingdom. It has demonstrated that by reviewing and synthesizing 60 studies, credibility has a significant impact on purchase intention, working through consumer engagement and brand trust, and is primarily based on trustworthiness, expertise and authenticity. The study thus provides a more coherent theoretical description of a controversial domain and recommendations for a competitive business. With the increasing sophistication of influencer marketing and the consumer's increasing lack of trust, the key takeaway from this research may be even more paramount: In skin care, trust and influence are more important than ever, and both are built on credibility and authenticity.</w:t>
      </w:r>
    </w:p>
    <w:p w14:paraId="27ED01E7" w14:textId="77777777" w:rsidR="0086452A" w:rsidRDefault="0086452A" w:rsidP="00A036AF">
      <w:pPr>
        <w:spacing w:line="360" w:lineRule="auto"/>
        <w:jc w:val="both"/>
      </w:pPr>
    </w:p>
    <w:p w14:paraId="4A6EC1E0" w14:textId="77777777" w:rsidR="0086452A" w:rsidRDefault="0086452A" w:rsidP="00A036AF">
      <w:pPr>
        <w:spacing w:line="360" w:lineRule="auto"/>
        <w:jc w:val="both"/>
      </w:pPr>
    </w:p>
    <w:p w14:paraId="161088BE" w14:textId="77777777" w:rsidR="0086452A" w:rsidRDefault="0086452A" w:rsidP="00A036AF">
      <w:pPr>
        <w:spacing w:line="360" w:lineRule="auto"/>
        <w:jc w:val="both"/>
      </w:pPr>
    </w:p>
    <w:p w14:paraId="135A96C0" w14:textId="77777777" w:rsidR="0086452A" w:rsidRDefault="0086452A" w:rsidP="00A036AF">
      <w:pPr>
        <w:spacing w:line="360" w:lineRule="auto"/>
        <w:jc w:val="both"/>
      </w:pPr>
    </w:p>
    <w:p w14:paraId="1556004C" w14:textId="77777777" w:rsidR="0086452A" w:rsidRDefault="0086452A" w:rsidP="00A036AF">
      <w:pPr>
        <w:spacing w:line="360" w:lineRule="auto"/>
        <w:jc w:val="both"/>
      </w:pPr>
    </w:p>
    <w:p w14:paraId="1F560E19" w14:textId="77777777" w:rsidR="0086452A" w:rsidRDefault="0086452A" w:rsidP="00A036AF">
      <w:pPr>
        <w:spacing w:line="360" w:lineRule="auto"/>
        <w:jc w:val="both"/>
      </w:pPr>
    </w:p>
    <w:p w14:paraId="4367882F" w14:textId="77777777" w:rsidR="0086452A" w:rsidRDefault="0086452A" w:rsidP="00A036AF">
      <w:pPr>
        <w:spacing w:line="360" w:lineRule="auto"/>
        <w:jc w:val="both"/>
      </w:pPr>
    </w:p>
    <w:p w14:paraId="75E04844" w14:textId="77777777" w:rsidR="0086452A" w:rsidRDefault="0086452A" w:rsidP="00A036AF">
      <w:pPr>
        <w:spacing w:line="360" w:lineRule="auto"/>
        <w:jc w:val="both"/>
      </w:pPr>
    </w:p>
    <w:p w14:paraId="384146B3" w14:textId="77777777" w:rsidR="00F42075" w:rsidRPr="00A036AF" w:rsidRDefault="00000000" w:rsidP="00A036AF">
      <w:pPr>
        <w:spacing w:line="360" w:lineRule="auto"/>
        <w:jc w:val="both"/>
      </w:pPr>
      <w:r>
        <w:br/>
      </w:r>
    </w:p>
    <w:p w14:paraId="3B420D61" w14:textId="77777777" w:rsidR="00A036AF" w:rsidRPr="00A036AF" w:rsidRDefault="00A036AF" w:rsidP="00A036AF">
      <w:pPr>
        <w:spacing w:line="360" w:lineRule="auto"/>
        <w:jc w:val="both"/>
      </w:pPr>
    </w:p>
    <w:p w14:paraId="70081F99" w14:textId="77777777" w:rsidR="00A036AF" w:rsidRPr="00A036AF" w:rsidRDefault="00A036AF" w:rsidP="00A036AF">
      <w:pPr>
        <w:spacing w:line="360" w:lineRule="auto"/>
        <w:jc w:val="both"/>
      </w:pPr>
    </w:p>
    <w:p w14:paraId="02B116DD" w14:textId="77777777" w:rsidR="00A036AF" w:rsidRPr="00A036AF" w:rsidRDefault="00A036AF" w:rsidP="00A036AF">
      <w:pPr>
        <w:spacing w:line="360" w:lineRule="auto"/>
        <w:jc w:val="both"/>
      </w:pPr>
    </w:p>
    <w:p w14:paraId="5EC6CD83" w14:textId="77777777" w:rsidR="00A036AF" w:rsidRPr="00A036AF" w:rsidRDefault="00A036AF" w:rsidP="00A036AF">
      <w:pPr>
        <w:spacing w:line="360" w:lineRule="auto"/>
        <w:jc w:val="both"/>
      </w:pPr>
    </w:p>
    <w:p w14:paraId="0BC70166" w14:textId="77777777" w:rsidR="00F42075" w:rsidRPr="0086452A" w:rsidRDefault="00000000" w:rsidP="0086452A">
      <w:pPr>
        <w:pStyle w:val="Heading1"/>
      </w:pPr>
      <w:bookmarkStart w:id="97" w:name="_Toc241198969"/>
      <w:r>
        <w:lastRenderedPageBreak/>
        <w:t>REFERENCE LIST</w:t>
      </w:r>
      <w:bookmarkEnd w:id="97"/>
    </w:p>
    <w:p w14:paraId="6C8D5243" w14:textId="77777777" w:rsidR="00F42075" w:rsidRDefault="00000000">
      <w:pPr>
        <w:spacing w:after="160" w:line="300" w:lineRule="auto"/>
        <w:ind w:left="720" w:hanging="720"/>
      </w:pPr>
      <w:r>
        <w:t xml:space="preserve">Abu-Rahme, M.O., Abu-Loghod, N.A., Omeish, F., Alharthi, S., Joudeh, K.J. and Joudeh, J.M. (2025) ‘Investigating the impact of misleading information via social media platforms on the trust and image of beauty and skincare companies, as perceived by customers’, </w:t>
      </w:r>
      <w:r>
        <w:rPr>
          <w:i/>
          <w:iCs/>
        </w:rPr>
        <w:t>Journal of Posthumanism</w:t>
      </w:r>
      <w:r>
        <w:t xml:space="preserve">, 5(1), pp. 569–584. Available at: </w:t>
      </w:r>
      <w:hyperlink r:id="rId15" w:history="1">
        <w:r w:rsidR="00F42075">
          <w:rPr>
            <w:color w:val="1155CC"/>
            <w:sz w:val="22"/>
            <w:szCs w:val="22"/>
            <w:u w:val="single"/>
          </w:rPr>
          <w:t>https://posthumanism.co.uk/jp/article/view/593</w:t>
        </w:r>
      </w:hyperlink>
      <w:r>
        <w:t xml:space="preserve"> (Accessed: 23 September 2026).</w:t>
      </w:r>
    </w:p>
    <w:p w14:paraId="0499B4A0" w14:textId="77777777" w:rsidR="00F42075" w:rsidRDefault="00000000">
      <w:pPr>
        <w:spacing w:after="160" w:line="300" w:lineRule="auto"/>
        <w:ind w:left="720" w:hanging="720"/>
      </w:pPr>
      <w:r>
        <w:t xml:space="preserve">Ajzen, I. (1991) ‘The theory of planned behavior’, </w:t>
      </w:r>
      <w:r>
        <w:rPr>
          <w:i/>
          <w:iCs/>
        </w:rPr>
        <w:t>Organizational Behavior and Human Decision Processes</w:t>
      </w:r>
      <w:r>
        <w:t xml:space="preserve">, 50(2), pp. 179–211. Available at: </w:t>
      </w:r>
      <w:hyperlink r:id="rId16" w:history="1">
        <w:r w:rsidR="00F42075">
          <w:rPr>
            <w:color w:val="1155CC"/>
            <w:sz w:val="22"/>
            <w:szCs w:val="22"/>
            <w:u w:val="single"/>
          </w:rPr>
          <w:t>https://www.sciencedirect.com/science/article/abs/pii/074959789190020T</w:t>
        </w:r>
      </w:hyperlink>
      <w:r>
        <w:t xml:space="preserve"> (Accessed: 23 September 2026).</w:t>
      </w:r>
    </w:p>
    <w:p w14:paraId="17B32157" w14:textId="77777777" w:rsidR="00F42075" w:rsidRDefault="00000000">
      <w:pPr>
        <w:spacing w:after="160" w:line="300" w:lineRule="auto"/>
        <w:ind w:left="720" w:hanging="720"/>
      </w:pPr>
      <w:r>
        <w:t xml:space="preserve">AlFarraj, A., Alalwan, A.A., Obeidat, Z.M., Baabdullah, A., Aldmour, R. and Al-Haddad, S. (2021) ‘Examining the impact of influencers’ credibility dimensions: attractiveness, trustworthiness and expertise on the purchase intention in the aesthetic dermatology industry’, </w:t>
      </w:r>
      <w:r>
        <w:rPr>
          <w:i/>
          <w:iCs/>
        </w:rPr>
        <w:t>Review of International Business and Strategy</w:t>
      </w:r>
      <w:r>
        <w:t xml:space="preserve">, 31(3), pp. 355–374. Available at: </w:t>
      </w:r>
      <w:hyperlink r:id="rId17" w:history="1">
        <w:r w:rsidR="00F42075">
          <w:rPr>
            <w:color w:val="1155CC"/>
            <w:sz w:val="22"/>
            <w:szCs w:val="22"/>
            <w:u w:val="single"/>
          </w:rPr>
          <w:t>https://www.emerald.com/ribs/article/31/3/355/372213</w:t>
        </w:r>
      </w:hyperlink>
      <w:r>
        <w:t xml:space="preserve"> (Accessed: 23 September 2026).</w:t>
      </w:r>
    </w:p>
    <w:p w14:paraId="4E12B775" w14:textId="77777777" w:rsidR="00F42075" w:rsidRDefault="00000000">
      <w:pPr>
        <w:spacing w:after="160" w:line="300" w:lineRule="auto"/>
        <w:ind w:left="720" w:hanging="720"/>
      </w:pPr>
      <w:r>
        <w:t xml:space="preserve">Ao, L., Bansal, R., Pruthi, N. and Khaskheli, M.B. (2023) ‘Impact of social media influencers on customer engagement and purchase intention: a meta-analysis’, </w:t>
      </w:r>
      <w:r>
        <w:rPr>
          <w:i/>
          <w:iCs/>
        </w:rPr>
        <w:t>Sustainability</w:t>
      </w:r>
      <w:r>
        <w:t xml:space="preserve">, 15(3), 2744. Available at: </w:t>
      </w:r>
      <w:hyperlink r:id="rId18" w:history="1">
        <w:r w:rsidR="00F42075">
          <w:rPr>
            <w:color w:val="1155CC"/>
            <w:sz w:val="22"/>
            <w:szCs w:val="22"/>
            <w:u w:val="single"/>
          </w:rPr>
          <w:t>https://www.mdpi.com/2071-1050/15/3/2744</w:t>
        </w:r>
      </w:hyperlink>
      <w:r>
        <w:t xml:space="preserve"> (Accessed: 23 September 2026).</w:t>
      </w:r>
    </w:p>
    <w:p w14:paraId="3F14EDD4" w14:textId="77777777" w:rsidR="00F42075" w:rsidRDefault="00000000">
      <w:pPr>
        <w:spacing w:after="160" w:line="300" w:lineRule="auto"/>
        <w:ind w:left="720" w:hanging="720"/>
      </w:pPr>
      <w:r>
        <w:t xml:space="preserve">Belanche, D., Casaló, L.V., Flavián, M. and Ibáñez-Sánchez, S. (2021) ‘Understanding influencer marketing: the role of congruence between influencers, products and consumers’, </w:t>
      </w:r>
      <w:r>
        <w:rPr>
          <w:i/>
          <w:iCs/>
        </w:rPr>
        <w:t>Journal of Business Research</w:t>
      </w:r>
      <w:r>
        <w:t xml:space="preserve">, 132, pp. 186–195. Available at: </w:t>
      </w:r>
      <w:hyperlink r:id="rId19" w:history="1">
        <w:r w:rsidR="00F42075">
          <w:rPr>
            <w:color w:val="1155CC"/>
            <w:sz w:val="22"/>
            <w:szCs w:val="22"/>
            <w:u w:val="single"/>
          </w:rPr>
          <w:t>https://www.sciencedirect.com/science/article/pii/S0148296321002307</w:t>
        </w:r>
      </w:hyperlink>
      <w:r>
        <w:t xml:space="preserve"> (Accessed: 23 September 2026).</w:t>
      </w:r>
    </w:p>
    <w:p w14:paraId="20F4AE31" w14:textId="77777777" w:rsidR="00F42075" w:rsidRDefault="00000000">
      <w:pPr>
        <w:spacing w:after="160" w:line="300" w:lineRule="auto"/>
        <w:ind w:left="720" w:hanging="720"/>
      </w:pPr>
      <w:r>
        <w:t xml:space="preserve">Braun, V. and Clarke, V. (2022) ‘Conceptual and design thinking for thematic analysis’, </w:t>
      </w:r>
      <w:r>
        <w:rPr>
          <w:i/>
          <w:iCs/>
        </w:rPr>
        <w:t>Qualitative Psychology</w:t>
      </w:r>
      <w:r>
        <w:t xml:space="preserve">, 9(1), pp. 3–26. Available at: </w:t>
      </w:r>
      <w:hyperlink r:id="rId20" w:history="1">
        <w:r w:rsidR="00F42075">
          <w:rPr>
            <w:color w:val="1155CC"/>
            <w:sz w:val="22"/>
            <w:szCs w:val="22"/>
            <w:u w:val="single"/>
          </w:rPr>
          <w:t>https://doi.org/10.1037/qup0000196</w:t>
        </w:r>
      </w:hyperlink>
      <w:r>
        <w:t xml:space="preserve"> (Accessed: 23 September 2026).</w:t>
      </w:r>
    </w:p>
    <w:p w14:paraId="65CB4EE9" w14:textId="77777777" w:rsidR="00F42075" w:rsidRDefault="00000000">
      <w:pPr>
        <w:spacing w:after="160" w:line="300" w:lineRule="auto"/>
        <w:ind w:left="720" w:hanging="720"/>
      </w:pPr>
      <w:r>
        <w:t xml:space="preserve">Braun, V. and Clarke, V. (2006) ‘Using thematic analysis in psychology’, </w:t>
      </w:r>
      <w:r>
        <w:rPr>
          <w:i/>
          <w:iCs/>
        </w:rPr>
        <w:t>Qualitative Research in Psychology</w:t>
      </w:r>
      <w:r>
        <w:t xml:space="preserve">, 3(2), pp. 77–101. Available at: </w:t>
      </w:r>
      <w:hyperlink r:id="rId21" w:history="1">
        <w:r w:rsidR="00F42075">
          <w:rPr>
            <w:color w:val="1155CC"/>
            <w:sz w:val="22"/>
            <w:szCs w:val="22"/>
            <w:u w:val="single"/>
          </w:rPr>
          <w:t>https://www.tandfonline.com/doi/abs/10.1191/1478088706qp063oa</w:t>
        </w:r>
      </w:hyperlink>
      <w:r>
        <w:t xml:space="preserve"> (Accessed: 23 September 2026).</w:t>
      </w:r>
    </w:p>
    <w:p w14:paraId="439F3AED" w14:textId="77777777" w:rsidR="00F42075" w:rsidRDefault="00000000">
      <w:pPr>
        <w:spacing w:after="160" w:line="300" w:lineRule="auto"/>
        <w:ind w:left="720" w:hanging="720"/>
      </w:pPr>
      <w:r>
        <w:t xml:space="preserve">Cabrera, D. and Cabrera, L.L. (2023) ‘The steps to doing a systems literature review (SLR)’, </w:t>
      </w:r>
      <w:r>
        <w:rPr>
          <w:i/>
          <w:iCs/>
        </w:rPr>
        <w:t>Journal of Systems Thinking Preprints</w:t>
      </w:r>
      <w:r>
        <w:t xml:space="preserve"> [preprint, not peer reviewed]. Available at: </w:t>
      </w:r>
      <w:hyperlink r:id="rId22" w:history="1">
        <w:r w:rsidR="00F42075">
          <w:rPr>
            <w:color w:val="1155CC"/>
            <w:sz w:val="22"/>
            <w:szCs w:val="22"/>
            <w:u w:val="single"/>
          </w:rPr>
          <w:t>https://www.scienceopen.com/document_file/022953c9-0797-4d30-a8cd-b301bff8e331/ScienceOpenPreprint/SLR%201.pdf</w:t>
        </w:r>
      </w:hyperlink>
      <w:r>
        <w:t xml:space="preserve"> (Accessed: 23 September 2026).</w:t>
      </w:r>
    </w:p>
    <w:p w14:paraId="4EA480B8" w14:textId="77777777" w:rsidR="00F42075" w:rsidRDefault="00000000">
      <w:pPr>
        <w:spacing w:after="160" w:line="300" w:lineRule="auto"/>
        <w:ind w:left="720" w:hanging="720"/>
      </w:pPr>
      <w:r>
        <w:lastRenderedPageBreak/>
        <w:t xml:space="preserve">Casaló, L.V., Flavián, C. and Ibáñez-Sánchez, S. (2020) ‘Influencers on Instagram: antecedents and consequences of opinion leadership’, </w:t>
      </w:r>
      <w:r>
        <w:rPr>
          <w:i/>
          <w:iCs/>
        </w:rPr>
        <w:t>Journal of Business Research</w:t>
      </w:r>
      <w:r>
        <w:t xml:space="preserve">, 117, pp. 510–519. Available at: </w:t>
      </w:r>
      <w:hyperlink r:id="rId23" w:history="1">
        <w:r w:rsidR="00F42075">
          <w:rPr>
            <w:color w:val="1155CC"/>
            <w:sz w:val="22"/>
            <w:szCs w:val="22"/>
            <w:u w:val="single"/>
          </w:rPr>
          <w:t>https://www.sciencedirect.com/science/article/pii/S0148296318303187</w:t>
        </w:r>
      </w:hyperlink>
      <w:r>
        <w:t xml:space="preserve"> (Accessed: 23 September 2026).</w:t>
      </w:r>
    </w:p>
    <w:p w14:paraId="17EAFEE5" w14:textId="77777777" w:rsidR="00F42075" w:rsidRDefault="00000000">
      <w:pPr>
        <w:spacing w:after="160" w:line="300" w:lineRule="auto"/>
        <w:ind w:left="720" w:hanging="720"/>
      </w:pPr>
      <w:r>
        <w:t xml:space="preserve">Castillo-Abdul, B., Pérez-Escoda, A. and Núñez-Barriopedro, E. (2022) ‘Promoting social media engagement via branded content communication: a fashion brands study on Instagram’, </w:t>
      </w:r>
      <w:r>
        <w:rPr>
          <w:i/>
          <w:iCs/>
        </w:rPr>
        <w:t>Media and Communication</w:t>
      </w:r>
      <w:r>
        <w:t xml:space="preserve">, 10(1), pp. 185–197. Available at: </w:t>
      </w:r>
      <w:hyperlink r:id="rId24" w:history="1">
        <w:r w:rsidR="00F42075">
          <w:rPr>
            <w:color w:val="1155CC"/>
            <w:sz w:val="22"/>
            <w:szCs w:val="22"/>
            <w:u w:val="single"/>
          </w:rPr>
          <w:t>https://www.cogitatiopress.com/mediaandcommunication/article/view/4728</w:t>
        </w:r>
      </w:hyperlink>
      <w:r>
        <w:t xml:space="preserve"> (Accessed: 23 September 2026).</w:t>
      </w:r>
    </w:p>
    <w:p w14:paraId="2D4147D2" w14:textId="77777777" w:rsidR="00F42075" w:rsidRDefault="00000000">
      <w:pPr>
        <w:spacing w:after="160" w:line="300" w:lineRule="auto"/>
        <w:ind w:left="720" w:hanging="720"/>
      </w:pPr>
      <w:r>
        <w:t xml:space="preserve">Chan, F. (2022) ‘A study of social media influencers and impact on consumer buying behaviour in the United Kingdom’, </w:t>
      </w:r>
      <w:r>
        <w:rPr>
          <w:i/>
          <w:iCs/>
        </w:rPr>
        <w:t>International Journal of Business &amp; Management Studies</w:t>
      </w:r>
      <w:r>
        <w:t xml:space="preserve">, 3(7), pp. 79–91. Available at: </w:t>
      </w:r>
      <w:hyperlink r:id="rId25" w:history="1">
        <w:r w:rsidR="00F42075">
          <w:rPr>
            <w:color w:val="1155CC"/>
            <w:sz w:val="22"/>
            <w:szCs w:val="22"/>
            <w:u w:val="single"/>
          </w:rPr>
          <w:t>https://ijbms.net/assets/files/1659111546.pdf</w:t>
        </w:r>
      </w:hyperlink>
      <w:r>
        <w:t xml:space="preserve"> (Accessed: 23 September 2026).</w:t>
      </w:r>
    </w:p>
    <w:p w14:paraId="3C6D18B5" w14:textId="77777777" w:rsidR="00F42075" w:rsidRDefault="00000000">
      <w:pPr>
        <w:spacing w:after="160" w:line="300" w:lineRule="auto"/>
        <w:ind w:left="720" w:hanging="720"/>
      </w:pPr>
      <w:r>
        <w:t xml:space="preserve">Chaudhry, M., Shafi, I., Mahnoor, M., Vargas, D.L.R., Thompson, E.B. and Ashraf, I. (2023) ‘A systematic literature review on identifying patterns using unsupervised clustering algorithms: a data mining perspective’, </w:t>
      </w:r>
      <w:r>
        <w:rPr>
          <w:i/>
          <w:iCs/>
        </w:rPr>
        <w:t>Symmetry</w:t>
      </w:r>
      <w:r>
        <w:t xml:space="preserve">, 15(9), 1679. Available at: </w:t>
      </w:r>
      <w:hyperlink r:id="rId26" w:history="1">
        <w:r w:rsidR="00F42075">
          <w:rPr>
            <w:color w:val="1155CC"/>
            <w:sz w:val="22"/>
            <w:szCs w:val="22"/>
            <w:u w:val="single"/>
          </w:rPr>
          <w:t>https://www.mdpi.com/2073-8994/15/9/1679</w:t>
        </w:r>
      </w:hyperlink>
      <w:r>
        <w:t xml:space="preserve"> (Accessed: 23 September 2026).</w:t>
      </w:r>
    </w:p>
    <w:p w14:paraId="4059B44A" w14:textId="77777777" w:rsidR="00F42075" w:rsidRDefault="00000000">
      <w:pPr>
        <w:spacing w:after="160" w:line="300" w:lineRule="auto"/>
        <w:ind w:left="720" w:hanging="720"/>
      </w:pPr>
      <w:r>
        <w:t xml:space="preserve">Chetioui, Y., Benlafqih, H. and Lebdaoui, H. (2020) ‘How fashion influencers contribute to consumers’ purchase intention’, </w:t>
      </w:r>
      <w:r>
        <w:rPr>
          <w:i/>
          <w:iCs/>
        </w:rPr>
        <w:t>Journal of Fashion Marketing and Management</w:t>
      </w:r>
      <w:r>
        <w:t xml:space="preserve">, 24(3), pp. 361–380. Available at: </w:t>
      </w:r>
      <w:hyperlink r:id="rId27" w:history="1">
        <w:r w:rsidR="00F42075">
          <w:rPr>
            <w:color w:val="1155CC"/>
            <w:sz w:val="22"/>
            <w:szCs w:val="22"/>
            <w:u w:val="single"/>
          </w:rPr>
          <w:t>https://www.emerald.com/insight/content/doi/10.1108/jfmm-08-2019-0157/full/html</w:t>
        </w:r>
      </w:hyperlink>
      <w:r>
        <w:t xml:space="preserve"> (Accessed: 23 September 2026).</w:t>
      </w:r>
    </w:p>
    <w:p w14:paraId="4C66613C" w14:textId="77777777" w:rsidR="00F42075" w:rsidRDefault="00000000">
      <w:pPr>
        <w:spacing w:after="160" w:line="300" w:lineRule="auto"/>
        <w:ind w:left="720" w:hanging="720"/>
      </w:pPr>
      <w:r>
        <w:t xml:space="preserve">Conde, R. and Casais, B. (2023) ‘Micro, macro and mega-influencers on Instagram: the power of persuasion via the parasocial relationship’, </w:t>
      </w:r>
      <w:r>
        <w:rPr>
          <w:i/>
          <w:iCs/>
        </w:rPr>
        <w:t>Journal of Business Research</w:t>
      </w:r>
      <w:r>
        <w:t xml:space="preserve">, 158, 113708. Available at: </w:t>
      </w:r>
      <w:hyperlink r:id="rId28" w:history="1">
        <w:r w:rsidR="00F42075">
          <w:rPr>
            <w:color w:val="1155CC"/>
            <w:sz w:val="22"/>
            <w:szCs w:val="22"/>
            <w:u w:val="single"/>
          </w:rPr>
          <w:t>https://www.sciencedirect.com/science/article/pii/S0148296323000668</w:t>
        </w:r>
      </w:hyperlink>
      <w:r>
        <w:t xml:space="preserve"> (Accessed: 23 September 2026).</w:t>
      </w:r>
    </w:p>
    <w:p w14:paraId="0EAD1949" w14:textId="77777777" w:rsidR="00F42075" w:rsidRDefault="00000000">
      <w:pPr>
        <w:spacing w:after="160" w:line="300" w:lineRule="auto"/>
        <w:ind w:left="720" w:hanging="720"/>
      </w:pPr>
      <w:r>
        <w:t xml:space="preserve">Costa, J. (2024) ‘Mixed methods in educational large-scale studies: integrating qualitative perspectives into secondary data analysis’, </w:t>
      </w:r>
      <w:r>
        <w:rPr>
          <w:i/>
          <w:iCs/>
        </w:rPr>
        <w:t>Education Sciences</w:t>
      </w:r>
      <w:r>
        <w:t xml:space="preserve">, 14(12), 1347. Available at: </w:t>
      </w:r>
      <w:hyperlink r:id="rId29" w:history="1">
        <w:r w:rsidR="00F42075">
          <w:rPr>
            <w:color w:val="1155CC"/>
            <w:sz w:val="22"/>
            <w:szCs w:val="22"/>
            <w:u w:val="single"/>
          </w:rPr>
          <w:t>https://www.mdpi.com/2227-7102/14/12/1347</w:t>
        </w:r>
      </w:hyperlink>
      <w:r>
        <w:t xml:space="preserve"> (Accessed: 23 September 2026).</w:t>
      </w:r>
    </w:p>
    <w:p w14:paraId="21AFBADF" w14:textId="77777777" w:rsidR="00F42075" w:rsidRDefault="00000000">
      <w:pPr>
        <w:spacing w:after="160" w:line="300" w:lineRule="auto"/>
        <w:ind w:left="720" w:hanging="720"/>
      </w:pPr>
      <w:r>
        <w:t xml:space="preserve">De Veirman, M., Cauberghe, V. and Hudders, L. (2017) ‘Marketing through Instagram influencers: the impact of number of followers and product divergence on brand attitude’, </w:t>
      </w:r>
      <w:r>
        <w:rPr>
          <w:i/>
          <w:iCs/>
        </w:rPr>
        <w:t>International Journal of Advertising</w:t>
      </w:r>
      <w:r>
        <w:t xml:space="preserve">, 36(5), pp. 798–828. Available at: </w:t>
      </w:r>
      <w:hyperlink r:id="rId30" w:history="1">
        <w:r w:rsidR="00F42075">
          <w:rPr>
            <w:color w:val="1155CC"/>
            <w:sz w:val="22"/>
            <w:szCs w:val="22"/>
            <w:u w:val="single"/>
          </w:rPr>
          <w:t>https://www.tandfonline.com/doi/full/10.1080/02650487.2017.1348035</w:t>
        </w:r>
      </w:hyperlink>
      <w:r>
        <w:t xml:space="preserve"> (Accessed: 23 September 2026).</w:t>
      </w:r>
    </w:p>
    <w:p w14:paraId="6DA0BD13" w14:textId="77777777" w:rsidR="00F42075" w:rsidRDefault="00000000">
      <w:pPr>
        <w:spacing w:after="160" w:line="300" w:lineRule="auto"/>
        <w:ind w:left="720" w:hanging="720"/>
      </w:pPr>
      <w:r>
        <w:lastRenderedPageBreak/>
        <w:t xml:space="preserve">Djafarova, E. and Rushworth, C. (2017) ‘Exploring the credibility of online celebrities’ Instagram profiles in influencing the purchase decisions of young female users’, </w:t>
      </w:r>
      <w:r>
        <w:rPr>
          <w:i/>
          <w:iCs/>
        </w:rPr>
        <w:t>Computers in Human Behavior</w:t>
      </w:r>
      <w:r>
        <w:t xml:space="preserve">, 68, pp. 1–7. Available at: </w:t>
      </w:r>
      <w:hyperlink r:id="rId31" w:history="1">
        <w:r w:rsidR="00F42075">
          <w:rPr>
            <w:color w:val="1155CC"/>
            <w:sz w:val="22"/>
            <w:szCs w:val="22"/>
            <w:u w:val="single"/>
          </w:rPr>
          <w:t>https://doi.org/10.1016/j.chb.2016.11.009</w:t>
        </w:r>
      </w:hyperlink>
      <w:r>
        <w:t xml:space="preserve"> (Accessed: 23 September 2026).</w:t>
      </w:r>
    </w:p>
    <w:p w14:paraId="4A82675B" w14:textId="77777777" w:rsidR="00F42075" w:rsidRDefault="00000000">
      <w:pPr>
        <w:spacing w:after="160" w:line="300" w:lineRule="auto"/>
        <w:ind w:left="720" w:hanging="720"/>
      </w:pPr>
      <w:r>
        <w:t xml:space="preserve">Edelblum, A., Frank, A. and Palmer, J. (2025) ‘The beauty backfire effect: how extreme attractiveness undermines fitfluencer relatability and engagement’, </w:t>
      </w:r>
      <w:r>
        <w:rPr>
          <w:i/>
          <w:iCs/>
        </w:rPr>
        <w:t>Psychology &amp; Marketing</w:t>
      </w:r>
      <w:r>
        <w:t xml:space="preserve">, 42(11), pp. 2981–2995. Available at: </w:t>
      </w:r>
      <w:hyperlink r:id="rId32" w:history="1">
        <w:r w:rsidR="00F42075">
          <w:rPr>
            <w:color w:val="1155CC"/>
            <w:sz w:val="22"/>
            <w:szCs w:val="22"/>
            <w:u w:val="single"/>
          </w:rPr>
          <w:t>https://onlinelibrary.wiley.com/doi/full/10.1002/mar.70023</w:t>
        </w:r>
      </w:hyperlink>
      <w:r>
        <w:t xml:space="preserve"> (Accessed: 23 September 2026).</w:t>
      </w:r>
    </w:p>
    <w:p w14:paraId="07C3E5CE" w14:textId="77777777" w:rsidR="00F42075" w:rsidRDefault="00000000">
      <w:pPr>
        <w:spacing w:after="160" w:line="300" w:lineRule="auto"/>
        <w:ind w:left="720" w:hanging="720"/>
      </w:pPr>
      <w:r>
        <w:t xml:space="preserve">Erdogan, B.Z. (1999) ‘Celebrity endorsement: a literature review’, </w:t>
      </w:r>
      <w:r>
        <w:rPr>
          <w:i/>
          <w:iCs/>
        </w:rPr>
        <w:t>Journal of Marketing Management</w:t>
      </w:r>
      <w:r>
        <w:t xml:space="preserve">, 15(4), pp. 291–314. Available at: </w:t>
      </w:r>
      <w:hyperlink r:id="rId33" w:history="1">
        <w:r w:rsidR="00F42075">
          <w:rPr>
            <w:color w:val="1155CC"/>
            <w:sz w:val="22"/>
            <w:szCs w:val="22"/>
            <w:u w:val="single"/>
          </w:rPr>
          <w:t>https://www.tandfonline.com/doi/abs/10.1362/026725799784870379</w:t>
        </w:r>
      </w:hyperlink>
      <w:r>
        <w:t xml:space="preserve"> (Accessed: 23 September 2026).</w:t>
      </w:r>
    </w:p>
    <w:p w14:paraId="0153B7DA" w14:textId="77777777" w:rsidR="00F42075" w:rsidRDefault="00000000">
      <w:pPr>
        <w:spacing w:after="160" w:line="300" w:lineRule="auto"/>
        <w:ind w:left="720" w:hanging="720"/>
      </w:pPr>
      <w:r>
        <w:t xml:space="preserve">Garg, M. and Bakshi, A. (2024) ‘Exploring the impact of beauty vloggers’ credible attributes, parasocial interaction, and trust on consumer purchase intention in influencer marketing’, </w:t>
      </w:r>
      <w:r>
        <w:rPr>
          <w:i/>
          <w:iCs/>
        </w:rPr>
        <w:t>Humanities and Social Sciences Communications</w:t>
      </w:r>
      <w:r>
        <w:t xml:space="preserve">, 11(1), pp. 1–14. Available at: </w:t>
      </w:r>
      <w:hyperlink r:id="rId34" w:history="1">
        <w:r w:rsidR="00F42075">
          <w:rPr>
            <w:color w:val="1155CC"/>
            <w:sz w:val="22"/>
            <w:szCs w:val="22"/>
            <w:u w:val="single"/>
          </w:rPr>
          <w:t>https://www.nature.com/articles/s41599-024-02760-9</w:t>
        </w:r>
      </w:hyperlink>
      <w:r>
        <w:t xml:space="preserve"> (Accessed: 23 September 2026).</w:t>
      </w:r>
    </w:p>
    <w:p w14:paraId="03C0D986" w14:textId="77777777" w:rsidR="00F42075" w:rsidRDefault="00000000">
      <w:pPr>
        <w:spacing w:after="160" w:line="300" w:lineRule="auto"/>
        <w:ind w:left="720" w:hanging="720"/>
      </w:pPr>
      <w:r>
        <w:t xml:space="preserve">Gerlich, M. (2023) ‘The power of personal connections in micro-influencer marketing: a study on consumer behaviour and the impact of micro-influencers’, </w:t>
      </w:r>
      <w:r>
        <w:rPr>
          <w:i/>
          <w:iCs/>
        </w:rPr>
        <w:t>Transnational Marketing Journal</w:t>
      </w:r>
      <w:r>
        <w:t xml:space="preserve">, 11(1), pp. 131–152. Available at: </w:t>
      </w:r>
      <w:hyperlink r:id="rId35" w:history="1">
        <w:r w:rsidR="00F42075">
          <w:rPr>
            <w:color w:val="1155CC"/>
            <w:sz w:val="22"/>
            <w:szCs w:val="22"/>
            <w:u w:val="single"/>
          </w:rPr>
          <w:t>https://papers.ssrn.com/sol3/papers.cfm?abstract_id=4455093</w:t>
        </w:r>
      </w:hyperlink>
      <w:r>
        <w:t xml:space="preserve"> (Accessed: 23 September 2026).</w:t>
      </w:r>
    </w:p>
    <w:p w14:paraId="1865AD6B" w14:textId="77777777" w:rsidR="00F42075" w:rsidRDefault="00000000">
      <w:pPr>
        <w:spacing w:after="160" w:line="300" w:lineRule="auto"/>
        <w:ind w:left="720" w:hanging="720"/>
      </w:pPr>
      <w:r>
        <w:t xml:space="preserve">Hovland, C.I. and Weiss, W. (1951) ‘The influence of source credibility on communication effectiveness’, </w:t>
      </w:r>
      <w:r>
        <w:rPr>
          <w:i/>
          <w:iCs/>
        </w:rPr>
        <w:t>Public Opinion Quarterly</w:t>
      </w:r>
      <w:r>
        <w:t xml:space="preserve">, 15(4), pp. 635–650. Available at: </w:t>
      </w:r>
      <w:hyperlink r:id="rId36" w:history="1">
        <w:r w:rsidR="00F42075">
          <w:rPr>
            <w:color w:val="1155CC"/>
            <w:sz w:val="22"/>
            <w:szCs w:val="22"/>
            <w:u w:val="single"/>
          </w:rPr>
          <w:t>https://academic.oup.com/poq/article-abstract/15/4/635/1923117</w:t>
        </w:r>
      </w:hyperlink>
      <w:r>
        <w:t xml:space="preserve"> (Accessed: 23 September 2026).</w:t>
      </w:r>
    </w:p>
    <w:p w14:paraId="0FBAA8A4" w14:textId="77777777" w:rsidR="00F42075" w:rsidRDefault="00000000">
      <w:pPr>
        <w:spacing w:after="160" w:line="300" w:lineRule="auto"/>
        <w:ind w:left="720" w:hanging="720"/>
      </w:pPr>
      <w:r>
        <w:t xml:space="preserve">Hudders, L., De Jans, S. and De Veirman, M. (2021) ‘The commercialization of social media stars: a literature review and conceptual framework on the strategic use of social media influencers’, </w:t>
      </w:r>
      <w:r>
        <w:rPr>
          <w:i/>
          <w:iCs/>
        </w:rPr>
        <w:t>International Journal of Advertising</w:t>
      </w:r>
      <w:r>
        <w:t xml:space="preserve">, 40(3), pp. 327–375. Available at: </w:t>
      </w:r>
      <w:hyperlink r:id="rId37" w:history="1">
        <w:r w:rsidR="00F42075">
          <w:rPr>
            <w:color w:val="1155CC"/>
            <w:sz w:val="22"/>
            <w:szCs w:val="22"/>
            <w:u w:val="single"/>
          </w:rPr>
          <w:t>https://www.tandfonline.com/doi/abs/10.1080/02650487.2020.1836925</w:t>
        </w:r>
      </w:hyperlink>
      <w:r>
        <w:t xml:space="preserve"> (Accessed: 23 September 2026).</w:t>
      </w:r>
    </w:p>
    <w:p w14:paraId="06E449B8" w14:textId="77777777" w:rsidR="00F42075" w:rsidRDefault="00000000">
      <w:pPr>
        <w:spacing w:after="160" w:line="300" w:lineRule="auto"/>
        <w:ind w:left="720" w:hanging="720"/>
      </w:pPr>
      <w:r>
        <w:t xml:space="preserve">Imarc (2025) </w:t>
      </w:r>
      <w:r>
        <w:rPr>
          <w:i/>
          <w:iCs/>
        </w:rPr>
        <w:t>UK Influencer Marketing Market Size, Share, Outlook 2025–2033</w:t>
      </w:r>
      <w:r>
        <w:t xml:space="preserve">. Available at: </w:t>
      </w:r>
      <w:hyperlink r:id="rId38" w:history="1">
        <w:r w:rsidR="00F42075">
          <w:rPr>
            <w:color w:val="1155CC"/>
            <w:sz w:val="22"/>
            <w:szCs w:val="22"/>
            <w:u w:val="single"/>
          </w:rPr>
          <w:t>https://www.imarcgroup.com/uk-influencer-marketing-market</w:t>
        </w:r>
      </w:hyperlink>
      <w:r>
        <w:t xml:space="preserve"> (Accessed: 23 September 2026).</w:t>
      </w:r>
    </w:p>
    <w:p w14:paraId="7EECCEF8" w14:textId="77777777" w:rsidR="00F42075" w:rsidRDefault="00000000">
      <w:pPr>
        <w:spacing w:after="160" w:line="300" w:lineRule="auto"/>
        <w:ind w:left="720" w:hanging="720"/>
      </w:pPr>
      <w:r>
        <w:lastRenderedPageBreak/>
        <w:t xml:space="preserve">Iqbal, A., Aleem, U., Quratulain, S. and Sufyan, M. (2023) ‘Investigating the influence of trust, attractiveness, perceived expertise, and perceived credibility on attitude toward the influencer: the mediating role of attitude toward the influencer and moderating role and perceived risks’, </w:t>
      </w:r>
      <w:r>
        <w:rPr>
          <w:i/>
          <w:iCs/>
        </w:rPr>
        <w:t>KASBIT Business Journal</w:t>
      </w:r>
      <w:r>
        <w:t xml:space="preserve">, 16(3), pp. 41–60. Available at: </w:t>
      </w:r>
      <w:hyperlink r:id="rId39" w:history="1">
        <w:r w:rsidR="00F42075">
          <w:rPr>
            <w:color w:val="1155CC"/>
            <w:sz w:val="22"/>
            <w:szCs w:val="22"/>
            <w:u w:val="single"/>
          </w:rPr>
          <w:t>https://www.researchgate.net/publication/374870096</w:t>
        </w:r>
      </w:hyperlink>
      <w:r>
        <w:t xml:space="preserve"> (Accessed: 23 September 2026).</w:t>
      </w:r>
    </w:p>
    <w:p w14:paraId="5DCCFC28" w14:textId="77777777" w:rsidR="00F42075" w:rsidRDefault="00000000">
      <w:pPr>
        <w:spacing w:after="160" w:line="300" w:lineRule="auto"/>
        <w:ind w:left="720" w:hanging="720"/>
      </w:pPr>
      <w:r>
        <w:t xml:space="preserve">Jia, W., Fu, L. and Dai, Y. (2024) ‘Increasing trust in influencer marketing: the effects of sponsorship disclosure and endorser type’, </w:t>
      </w:r>
      <w:r>
        <w:rPr>
          <w:i/>
          <w:iCs/>
        </w:rPr>
        <w:t>Journal of Promotion Management</w:t>
      </w:r>
      <w:r>
        <w:t xml:space="preserve">, 30(4), pp. 615–638. Available at: </w:t>
      </w:r>
      <w:hyperlink r:id="rId40" w:history="1">
        <w:r w:rsidR="00F42075">
          <w:rPr>
            <w:color w:val="1155CC"/>
            <w:sz w:val="22"/>
            <w:szCs w:val="22"/>
            <w:u w:val="single"/>
          </w:rPr>
          <w:t>https://www.tandfonline.com/doi/full/10.1080/10496491.2023.2289925</w:t>
        </w:r>
      </w:hyperlink>
      <w:r>
        <w:t xml:space="preserve"> (Accessed: 23 September 2026).</w:t>
      </w:r>
    </w:p>
    <w:p w14:paraId="1BF26486" w14:textId="77777777" w:rsidR="00F42075" w:rsidRDefault="00000000">
      <w:pPr>
        <w:spacing w:after="160" w:line="300" w:lineRule="auto"/>
        <w:ind w:left="720" w:hanging="720"/>
      </w:pPr>
      <w:r>
        <w:t xml:space="preserve">Jingyi, W. and Ali, S.K.B.S. (2025) ‘A systematic review of the relationships between attitude, subjective norms, perceived behavioral control, and exercise intention’, </w:t>
      </w:r>
      <w:r>
        <w:rPr>
          <w:i/>
          <w:iCs/>
        </w:rPr>
        <w:t>The Open Public Health Journal</w:t>
      </w:r>
      <w:r>
        <w:t xml:space="preserve">, 18(1). Available at: </w:t>
      </w:r>
      <w:hyperlink r:id="rId41" w:history="1">
        <w:r w:rsidR="00F42075">
          <w:rPr>
            <w:color w:val="1155CC"/>
            <w:sz w:val="22"/>
            <w:szCs w:val="22"/>
            <w:u w:val="single"/>
          </w:rPr>
          <w:t>https://openpublichealthjournal.com/VOLUME/18/ELOCATOR/e18749445394456/ABSTRACT/</w:t>
        </w:r>
      </w:hyperlink>
      <w:r>
        <w:t xml:space="preserve"> (Accessed: 23 September 2026).</w:t>
      </w:r>
    </w:p>
    <w:p w14:paraId="3D0721ED" w14:textId="77777777" w:rsidR="00F42075" w:rsidRDefault="00000000">
      <w:pPr>
        <w:spacing w:after="160" w:line="300" w:lineRule="auto"/>
        <w:ind w:left="720" w:hanging="720"/>
      </w:pPr>
      <w:r>
        <w:t xml:space="preserve">Jin, S.V., Muqaddam, A. and Ryu, E. (2019) ‘Instafamous and social media influencer marketing’, </w:t>
      </w:r>
      <w:r>
        <w:rPr>
          <w:i/>
          <w:iCs/>
        </w:rPr>
        <w:t>Marketing Intelligence &amp; Planning</w:t>
      </w:r>
      <w:r>
        <w:t xml:space="preserve">, 37(5), pp. 567–579. Available at: </w:t>
      </w:r>
      <w:hyperlink r:id="rId42" w:history="1">
        <w:r w:rsidR="00F42075">
          <w:rPr>
            <w:color w:val="1155CC"/>
            <w:sz w:val="22"/>
            <w:szCs w:val="22"/>
            <w:u w:val="single"/>
          </w:rPr>
          <w:t>https://www.emerald.com/mip/article-abstract/37/5/567/294345</w:t>
        </w:r>
      </w:hyperlink>
      <w:r>
        <w:t xml:space="preserve"> (Accessed: 23 September 2026).</w:t>
      </w:r>
    </w:p>
    <w:p w14:paraId="55AD523E" w14:textId="77777777" w:rsidR="00F42075" w:rsidRDefault="00000000">
      <w:pPr>
        <w:spacing w:after="160" w:line="300" w:lineRule="auto"/>
        <w:ind w:left="720" w:hanging="720"/>
      </w:pPr>
      <w:r>
        <w:t xml:space="preserve">Johnston, M.P. (2014) ‘Secondary data analysis: a method of which the time has come’, </w:t>
      </w:r>
      <w:r>
        <w:rPr>
          <w:i/>
          <w:iCs/>
        </w:rPr>
        <w:t>Qualitative and Quantitative Methods in Libraries</w:t>
      </w:r>
      <w:r>
        <w:t xml:space="preserve">, 3(3), pp. 619–626. Available at: </w:t>
      </w:r>
      <w:hyperlink r:id="rId43" w:history="1">
        <w:r w:rsidR="00F42075">
          <w:rPr>
            <w:color w:val="1155CC"/>
            <w:sz w:val="22"/>
            <w:szCs w:val="22"/>
            <w:u w:val="single"/>
          </w:rPr>
          <w:t>https://www.qqml-journal.net/index.php/qqml/article/view/169</w:t>
        </w:r>
      </w:hyperlink>
      <w:r>
        <w:t xml:space="preserve"> (Accessed: 23 September 2026).</w:t>
      </w:r>
    </w:p>
    <w:p w14:paraId="753909DC" w14:textId="77777777" w:rsidR="00F42075" w:rsidRDefault="00000000">
      <w:pPr>
        <w:spacing w:after="160" w:line="300" w:lineRule="auto"/>
        <w:ind w:left="720" w:hanging="720"/>
      </w:pPr>
      <w:r>
        <w:t xml:space="preserve">Junjie, M. and Yingxin, M. (2022) ‘The discussions of positivism and interpretivism’, </w:t>
      </w:r>
      <w:r>
        <w:rPr>
          <w:i/>
          <w:iCs/>
        </w:rPr>
        <w:t>Online Submission</w:t>
      </w:r>
      <w:r>
        <w:t xml:space="preserve">, 4(1), pp. 10–14. Available at: </w:t>
      </w:r>
      <w:hyperlink r:id="rId44" w:history="1">
        <w:r w:rsidR="00F42075">
          <w:rPr>
            <w:color w:val="1155CC"/>
            <w:sz w:val="22"/>
            <w:szCs w:val="22"/>
            <w:u w:val="single"/>
          </w:rPr>
          <w:t>https://files.eric.ed.gov/fulltext/ED619359.pdf</w:t>
        </w:r>
      </w:hyperlink>
      <w:r>
        <w:t xml:space="preserve"> (Accessed: 23 September 2026).</w:t>
      </w:r>
    </w:p>
    <w:p w14:paraId="283C27FF" w14:textId="77777777" w:rsidR="00F42075" w:rsidRDefault="00000000">
      <w:pPr>
        <w:spacing w:after="160" w:line="300" w:lineRule="auto"/>
        <w:ind w:left="720" w:hanging="720"/>
      </w:pPr>
      <w:r>
        <w:t xml:space="preserve">Khwela, N.P., Msosa, S.K. and Ntshangase, B.A. (2024) ‘Social media influencers and their role in the purchase pattern of products among females: gender aspects of business leadership in the skincare industry’, </w:t>
      </w:r>
      <w:r>
        <w:rPr>
          <w:i/>
          <w:iCs/>
        </w:rPr>
        <w:t>Business Ethics and Leadership</w:t>
      </w:r>
      <w:r>
        <w:t xml:space="preserve">, 8(4), pp. 173–185. Available at: </w:t>
      </w:r>
      <w:hyperlink r:id="rId45" w:history="1">
        <w:r w:rsidR="00F42075">
          <w:rPr>
            <w:color w:val="1155CC"/>
            <w:sz w:val="22"/>
            <w:szCs w:val="22"/>
            <w:u w:val="single"/>
          </w:rPr>
          <w:t>https://armgpublishing.com/journals/bel/volume-8-issue-4/article-12/</w:t>
        </w:r>
      </w:hyperlink>
      <w:r>
        <w:t xml:space="preserve"> (Accessed: 23 September 2026).</w:t>
      </w:r>
    </w:p>
    <w:p w14:paraId="26D72AD8" w14:textId="77777777" w:rsidR="00F42075" w:rsidRDefault="00000000">
      <w:pPr>
        <w:spacing w:after="160" w:line="300" w:lineRule="auto"/>
        <w:ind w:left="720" w:hanging="720"/>
      </w:pPr>
      <w:r>
        <w:t xml:space="preserve">Ki, C.-W.C. and Kim, Y.-K. (2019) ‘The mechanism by which social media influencers persuade consumers: the role of consumers’ desire to mimic’, </w:t>
      </w:r>
      <w:r>
        <w:rPr>
          <w:i/>
          <w:iCs/>
        </w:rPr>
        <w:t>Psychology &amp; Marketing</w:t>
      </w:r>
      <w:r>
        <w:t xml:space="preserve">, 36(10), pp. 905–922. Available at: </w:t>
      </w:r>
      <w:hyperlink r:id="rId46" w:history="1">
        <w:r w:rsidR="00F42075">
          <w:rPr>
            <w:color w:val="1155CC"/>
            <w:sz w:val="22"/>
            <w:szCs w:val="22"/>
            <w:u w:val="single"/>
          </w:rPr>
          <w:t>https://onlinelibrary.wiley.com/doi/abs/10.1002/mar.21244</w:t>
        </w:r>
      </w:hyperlink>
      <w:r>
        <w:t xml:space="preserve"> (Accessed: 23 September 2026).</w:t>
      </w:r>
    </w:p>
    <w:p w14:paraId="279365B4" w14:textId="77777777" w:rsidR="00F42075" w:rsidRDefault="00000000">
      <w:pPr>
        <w:spacing w:after="160" w:line="300" w:lineRule="auto"/>
        <w:ind w:left="720" w:hanging="720"/>
      </w:pPr>
      <w:r>
        <w:lastRenderedPageBreak/>
        <w:t xml:space="preserve">Kothari, H., Choudhary, A., Jain, A., Singh, S., Prasad, K.D.V. and Vani, U.K. (2025) ‘Impact of social media advertising on consumer behavior: role of credibility, perceived authenticity, and sustainability’, </w:t>
      </w:r>
      <w:r>
        <w:rPr>
          <w:i/>
          <w:iCs/>
        </w:rPr>
        <w:t>Frontiers in Communication</w:t>
      </w:r>
      <w:r>
        <w:t xml:space="preserve">, 10, 1595796. Available at: </w:t>
      </w:r>
      <w:hyperlink r:id="rId47" w:history="1">
        <w:r w:rsidR="00F42075">
          <w:rPr>
            <w:color w:val="1155CC"/>
            <w:sz w:val="22"/>
            <w:szCs w:val="22"/>
            <w:u w:val="single"/>
          </w:rPr>
          <w:t>https://www.frontiersin.org/journals/communication/articles/10.3389/fcomm.2025.1595796/full</w:t>
        </w:r>
      </w:hyperlink>
      <w:r>
        <w:t xml:space="preserve"> (Accessed: 23 September 2026).</w:t>
      </w:r>
    </w:p>
    <w:p w14:paraId="5CB17DEF" w14:textId="77777777" w:rsidR="00F42075" w:rsidRDefault="00000000">
      <w:pPr>
        <w:spacing w:after="160" w:line="300" w:lineRule="auto"/>
        <w:ind w:left="720" w:hanging="720"/>
      </w:pPr>
      <w:r>
        <w:t xml:space="preserve">Kraus, S., Breier, M. and Dasí-Rodríguez, S. (2020) ‘The art of crafting a systematic literature review in entrepreneurship research’, </w:t>
      </w:r>
      <w:r>
        <w:rPr>
          <w:i/>
          <w:iCs/>
        </w:rPr>
        <w:t>International Entrepreneurship and Management Journal</w:t>
      </w:r>
      <w:r>
        <w:t xml:space="preserve">, 16(3), pp. 1023–1042. Available at: </w:t>
      </w:r>
      <w:hyperlink r:id="rId48" w:history="1">
        <w:r w:rsidR="00F42075">
          <w:rPr>
            <w:color w:val="1155CC"/>
            <w:sz w:val="22"/>
            <w:szCs w:val="22"/>
            <w:u w:val="single"/>
          </w:rPr>
          <w:t>https://link.springer.com/article/10.1007/s11365-020-00635-4</w:t>
        </w:r>
      </w:hyperlink>
      <w:r>
        <w:t xml:space="preserve"> (Accessed: 23 September 2026).</w:t>
      </w:r>
    </w:p>
    <w:p w14:paraId="203927F9" w14:textId="77777777" w:rsidR="00F42075" w:rsidRDefault="00000000">
      <w:pPr>
        <w:spacing w:after="160" w:line="300" w:lineRule="auto"/>
        <w:ind w:left="720" w:hanging="720"/>
      </w:pPr>
      <w:r>
        <w:t xml:space="preserve">Leonov, Y., Nakonechnyi, O., Khalimanenko, V., Nikolaiko, H. and Heraimovych, V. (2023) ‘Analysis of the influence of psychological factors on consumer behavior and the decision-making process’, </w:t>
      </w:r>
      <w:r>
        <w:rPr>
          <w:i/>
          <w:iCs/>
        </w:rPr>
        <w:t>Economic Affairs</w:t>
      </w:r>
      <w:r>
        <w:t xml:space="preserve">, 68(3), pp. 1643–1651. Available at: </w:t>
      </w:r>
      <w:hyperlink r:id="rId49" w:history="1">
        <w:r w:rsidR="00F42075">
          <w:rPr>
            <w:color w:val="1155CC"/>
            <w:sz w:val="22"/>
            <w:szCs w:val="22"/>
            <w:u w:val="single"/>
          </w:rPr>
          <w:t>https://indianjournals.com/article/eaj-68-3-028</w:t>
        </w:r>
      </w:hyperlink>
      <w:r>
        <w:t xml:space="preserve"> (Accessed: 23 September 2026).</w:t>
      </w:r>
    </w:p>
    <w:p w14:paraId="4BBF2F62" w14:textId="77777777" w:rsidR="00F42075" w:rsidRDefault="00000000">
      <w:pPr>
        <w:spacing w:after="160" w:line="300" w:lineRule="auto"/>
        <w:ind w:left="720" w:hanging="720"/>
      </w:pPr>
      <w:r>
        <w:t xml:space="preserve">Leung, F.F., Gu, F.F. and Palmatier, R.W. (2022) ‘Online influencer marketing’, </w:t>
      </w:r>
      <w:r>
        <w:rPr>
          <w:i/>
          <w:iCs/>
        </w:rPr>
        <w:t>Journal of the Academy of Marketing Science</w:t>
      </w:r>
      <w:r>
        <w:t xml:space="preserve">, 50(2), pp. 226–251. Available at: </w:t>
      </w:r>
      <w:hyperlink r:id="rId50" w:history="1">
        <w:r w:rsidR="00F42075">
          <w:rPr>
            <w:color w:val="1155CC"/>
            <w:sz w:val="22"/>
            <w:szCs w:val="22"/>
            <w:u w:val="single"/>
          </w:rPr>
          <w:t>https://link.springer.com/article/10.1007/s11747-021-00829-4</w:t>
        </w:r>
      </w:hyperlink>
      <w:r>
        <w:t xml:space="preserve"> (Accessed: 23 September 2026).</w:t>
      </w:r>
    </w:p>
    <w:p w14:paraId="008997B9" w14:textId="77777777" w:rsidR="00F42075" w:rsidRDefault="00000000">
      <w:pPr>
        <w:spacing w:after="160" w:line="300" w:lineRule="auto"/>
        <w:ind w:left="720" w:hanging="720"/>
      </w:pPr>
      <w:r>
        <w:t xml:space="preserve">Lim, W.M. (2025) ‘What is qualitative research? An overview and guidelines’, </w:t>
      </w:r>
      <w:r>
        <w:rPr>
          <w:i/>
          <w:iCs/>
        </w:rPr>
        <w:t>Australasian Marketing Journal</w:t>
      </w:r>
      <w:r>
        <w:t xml:space="preserve">, 33(2), pp. 199–229. Available at: </w:t>
      </w:r>
      <w:hyperlink r:id="rId51" w:history="1">
        <w:r w:rsidR="00F42075">
          <w:rPr>
            <w:color w:val="1155CC"/>
            <w:sz w:val="22"/>
            <w:szCs w:val="22"/>
            <w:u w:val="single"/>
          </w:rPr>
          <w:t>https://journals.sagepub.com/doi/10.1177/14413582241264619</w:t>
        </w:r>
      </w:hyperlink>
      <w:r>
        <w:t xml:space="preserve"> (Accessed: 23 September 2026).</w:t>
      </w:r>
    </w:p>
    <w:p w14:paraId="398E54DF" w14:textId="77777777" w:rsidR="00F42075" w:rsidRDefault="00000000">
      <w:pPr>
        <w:spacing w:after="160" w:line="300" w:lineRule="auto"/>
        <w:ind w:left="720" w:hanging="720"/>
      </w:pPr>
      <w:r>
        <w:t xml:space="preserve">Lou, C. and Yuan, S. (2019) ‘Influencer marketing: how message value and credibility affect consumer trust of branded content on social media’, </w:t>
      </w:r>
      <w:r>
        <w:rPr>
          <w:i/>
          <w:iCs/>
        </w:rPr>
        <w:t>Journal of Interactive Advertising</w:t>
      </w:r>
      <w:r>
        <w:t xml:space="preserve">, 19(1), pp. 58–73. Available at: </w:t>
      </w:r>
      <w:hyperlink r:id="rId52" w:history="1">
        <w:r w:rsidR="00F42075">
          <w:rPr>
            <w:color w:val="1155CC"/>
            <w:sz w:val="22"/>
            <w:szCs w:val="22"/>
            <w:u w:val="single"/>
          </w:rPr>
          <w:t>https://www.tandfonline.com/doi/full/10.1080/15252019.2018.1533501</w:t>
        </w:r>
      </w:hyperlink>
      <w:r>
        <w:t xml:space="preserve"> (Accessed: 23 September 2026).</w:t>
      </w:r>
    </w:p>
    <w:p w14:paraId="245ABF7D" w14:textId="77777777" w:rsidR="00F42075" w:rsidRDefault="00000000">
      <w:pPr>
        <w:spacing w:after="160" w:line="300" w:lineRule="auto"/>
        <w:ind w:left="720" w:hanging="720"/>
      </w:pPr>
      <w:r>
        <w:t xml:space="preserve">Masuda, H., Han, S.H. and Lee, J. (2022) ‘Impacts of influencer attributes on purchase intentions in social media influencer marketing: mediating roles of characterizations’, </w:t>
      </w:r>
      <w:r>
        <w:rPr>
          <w:i/>
          <w:iCs/>
        </w:rPr>
        <w:t>Technological Forecasting and Social Change</w:t>
      </w:r>
      <w:r>
        <w:t xml:space="preserve">, 174, 121246. Available at: </w:t>
      </w:r>
      <w:hyperlink r:id="rId53" w:history="1">
        <w:r w:rsidR="00F42075">
          <w:rPr>
            <w:color w:val="1155CC"/>
            <w:sz w:val="22"/>
            <w:szCs w:val="22"/>
            <w:u w:val="single"/>
          </w:rPr>
          <w:t>https://www.sciencedirect.com/science/article/abs/pii/S004016252100679X</w:t>
        </w:r>
      </w:hyperlink>
      <w:r>
        <w:t xml:space="preserve"> (Accessed: 23 September 2026).</w:t>
      </w:r>
    </w:p>
    <w:p w14:paraId="4870E07F" w14:textId="77777777" w:rsidR="00F42075" w:rsidRDefault="00000000">
      <w:pPr>
        <w:spacing w:after="160" w:line="300" w:lineRule="auto"/>
        <w:ind w:left="720" w:hanging="720"/>
      </w:pPr>
      <w:r>
        <w:t xml:space="preserve">Mordor Intelligence (2024) </w:t>
      </w:r>
      <w:r>
        <w:rPr>
          <w:i/>
          <w:iCs/>
        </w:rPr>
        <w:t>United Kingdom Skincare Products Market Size &amp; Share Analysis – Growth Trends and Forecast</w:t>
      </w:r>
      <w:r>
        <w:t xml:space="preserve">. Available at: </w:t>
      </w:r>
      <w:hyperlink r:id="rId54" w:history="1">
        <w:r w:rsidR="00F42075">
          <w:rPr>
            <w:color w:val="1155CC"/>
            <w:sz w:val="22"/>
            <w:szCs w:val="22"/>
            <w:u w:val="single"/>
          </w:rPr>
          <w:t>https://www.mordorintelligence.com/industry-reports/uk-professional-skincare-product-market</w:t>
        </w:r>
      </w:hyperlink>
      <w:r>
        <w:t xml:space="preserve"> (Accessed: 23 September 2026).</w:t>
      </w:r>
    </w:p>
    <w:p w14:paraId="2D6149EB" w14:textId="77777777" w:rsidR="00F42075" w:rsidRDefault="00000000">
      <w:pPr>
        <w:spacing w:after="160" w:line="300" w:lineRule="auto"/>
        <w:ind w:left="720" w:hanging="720"/>
      </w:pPr>
      <w:r>
        <w:lastRenderedPageBreak/>
        <w:t xml:space="preserve">Mulenga, R. and Shilongo, H. (2024) ‘Academic integrity in higher education: understanding and addressing plagiarism’, </w:t>
      </w:r>
      <w:r>
        <w:rPr>
          <w:i/>
          <w:iCs/>
        </w:rPr>
        <w:t>Acta Pedagogia Asiana</w:t>
      </w:r>
      <w:r>
        <w:t xml:space="preserve">, 3(1), pp. 30–43. Available at: </w:t>
      </w:r>
      <w:hyperlink r:id="rId55" w:history="1">
        <w:r w:rsidR="00F42075">
          <w:rPr>
            <w:color w:val="1155CC"/>
            <w:sz w:val="22"/>
            <w:szCs w:val="22"/>
            <w:u w:val="single"/>
          </w:rPr>
          <w:t>https://tecnoscientifica.com/journal/apga/article/view/337</w:t>
        </w:r>
      </w:hyperlink>
      <w:r>
        <w:t xml:space="preserve"> (Accessed: 23 September 2026).</w:t>
      </w:r>
    </w:p>
    <w:p w14:paraId="085D97CA" w14:textId="77777777" w:rsidR="00F42075" w:rsidRDefault="00000000">
      <w:pPr>
        <w:spacing w:after="160" w:line="300" w:lineRule="auto"/>
        <w:ind w:left="720" w:hanging="720"/>
      </w:pPr>
      <w:r>
        <w:t xml:space="preserve">Ünalmış, E., Dirsehan, T. and Erdoğmuş, İ.E. (2026) ‘Consequences of influencer-created content on influencers’ authenticity in the beauty and personal care industry’, </w:t>
      </w:r>
      <w:r>
        <w:rPr>
          <w:i/>
          <w:iCs/>
        </w:rPr>
        <w:t>Journal of Marketing Communications</w:t>
      </w:r>
      <w:r>
        <w:t xml:space="preserve">, 32(2), pp. 203–229. Available at: </w:t>
      </w:r>
      <w:hyperlink r:id="rId56" w:history="1">
        <w:r w:rsidR="00F42075">
          <w:rPr>
            <w:color w:val="1155CC"/>
            <w:sz w:val="22"/>
            <w:szCs w:val="22"/>
            <w:u w:val="single"/>
          </w:rPr>
          <w:t>https://www.tandfonline.com/doi/full/10.1080/13527266.2024.2371833</w:t>
        </w:r>
      </w:hyperlink>
      <w:r>
        <w:t xml:space="preserve"> (Accessed: 23 September 2026).</w:t>
      </w:r>
    </w:p>
    <w:p w14:paraId="0994C494" w14:textId="77777777" w:rsidR="00F42075" w:rsidRDefault="00000000">
      <w:pPr>
        <w:spacing w:after="160" w:line="300" w:lineRule="auto"/>
        <w:ind w:left="720" w:hanging="720"/>
      </w:pPr>
      <w:r>
        <w:t xml:space="preserve">Nazara, D.S., Nugrahaningsih, H. and Abdillah, F. (2025) ‘The future of influencer marketing: trust, authenticity, and consumer behavior in the social media age’, </w:t>
      </w:r>
      <w:r>
        <w:rPr>
          <w:i/>
          <w:iCs/>
        </w:rPr>
        <w:t>Jurnal Informatika Ekonomi Bisnis</w:t>
      </w:r>
      <w:r>
        <w:t xml:space="preserve">, 7(2), pp. 345–349. Available at: </w:t>
      </w:r>
      <w:hyperlink r:id="rId57" w:history="1">
        <w:r w:rsidR="00F42075">
          <w:rPr>
            <w:color w:val="1155CC"/>
            <w:sz w:val="22"/>
            <w:szCs w:val="22"/>
            <w:u w:val="single"/>
          </w:rPr>
          <w:t>https://infeb.org/index.php/infeb/article/view/1138</w:t>
        </w:r>
      </w:hyperlink>
      <w:r>
        <w:t xml:space="preserve"> (Accessed: 23 September 2026).</w:t>
      </w:r>
    </w:p>
    <w:p w14:paraId="2B460AFA" w14:textId="77777777" w:rsidR="00F42075" w:rsidRDefault="00000000">
      <w:pPr>
        <w:spacing w:after="160" w:line="300" w:lineRule="auto"/>
        <w:ind w:left="720" w:hanging="720"/>
      </w:pPr>
      <w:r>
        <w:t xml:space="preserve">Nowell, L.S., Norris, J.M., White, D.E. and Moules, N.J. (2017) ‘Thematic analysis: striving to meet the trustworthiness criteria’, </w:t>
      </w:r>
      <w:r>
        <w:rPr>
          <w:i/>
          <w:iCs/>
        </w:rPr>
        <w:t>International Journal of Qualitative Methods</w:t>
      </w:r>
      <w:r>
        <w:t xml:space="preserve">, 16(1), pp. 1–13. Available at: </w:t>
      </w:r>
      <w:hyperlink r:id="rId58" w:history="1">
        <w:r w:rsidR="00F42075">
          <w:rPr>
            <w:color w:val="1155CC"/>
            <w:sz w:val="22"/>
            <w:szCs w:val="22"/>
            <w:u w:val="single"/>
          </w:rPr>
          <w:t>https://journals.sagepub.com/doi/full/10.1177/1609406917733847</w:t>
        </w:r>
      </w:hyperlink>
      <w:r>
        <w:t xml:space="preserve"> (Accessed: 23 September 2026).</w:t>
      </w:r>
    </w:p>
    <w:p w14:paraId="391FEEEA" w14:textId="77777777" w:rsidR="00F42075" w:rsidRDefault="00000000">
      <w:pPr>
        <w:spacing w:after="160" w:line="300" w:lineRule="auto"/>
        <w:ind w:left="720" w:hanging="720"/>
      </w:pPr>
      <w:r>
        <w:t xml:space="preserve">Nwori, B.O. and Uchegbulam, J.C. (2025) ‘A comparative study on the influence of social media on consumer purchase behavior in the fashion, beauty and personal care sector of the United Kingdom and Nigeria’, </w:t>
      </w:r>
      <w:r>
        <w:rPr>
          <w:i/>
          <w:iCs/>
        </w:rPr>
        <w:t>Saudi Journal of Business and Management Studies</w:t>
      </w:r>
      <w:r>
        <w:t xml:space="preserve">, 10(9), pp. 446–460. Available at: </w:t>
      </w:r>
      <w:hyperlink r:id="rId59" w:history="1">
        <w:r w:rsidR="00F42075">
          <w:rPr>
            <w:color w:val="1155CC"/>
            <w:sz w:val="22"/>
            <w:szCs w:val="22"/>
            <w:u w:val="single"/>
          </w:rPr>
          <w:t>https://saudijournals.com/media/articles/SJBMS_109_446-460c.pdf</w:t>
        </w:r>
      </w:hyperlink>
      <w:r>
        <w:t xml:space="preserve"> (Accessed: 23 September 2026).</w:t>
      </w:r>
    </w:p>
    <w:p w14:paraId="191D5589" w14:textId="77777777" w:rsidR="00F42075" w:rsidRDefault="00000000">
      <w:pPr>
        <w:spacing w:after="160" w:line="300" w:lineRule="auto"/>
        <w:ind w:left="720" w:hanging="720"/>
      </w:pPr>
      <w:r>
        <w:t xml:space="preserve">Ohanian, R. (1990) ‘Construction and validation of a scale to measure celebrity endorsers’ perceived expertise, trustworthiness, and attractiveness’, </w:t>
      </w:r>
      <w:r>
        <w:rPr>
          <w:i/>
          <w:iCs/>
        </w:rPr>
        <w:t>Journal of Advertising</w:t>
      </w:r>
      <w:r>
        <w:t xml:space="preserve">, 19(3), pp. 39–52. Available at: </w:t>
      </w:r>
      <w:hyperlink r:id="rId60" w:history="1">
        <w:r w:rsidR="00F42075">
          <w:rPr>
            <w:color w:val="1155CC"/>
            <w:sz w:val="22"/>
            <w:szCs w:val="22"/>
            <w:u w:val="single"/>
          </w:rPr>
          <w:t>https://www.tandfonline.com/doi/abs/10.1080/00913367.1990.10673191</w:t>
        </w:r>
      </w:hyperlink>
      <w:r>
        <w:t xml:space="preserve"> (Accessed: 23 September 2026).</w:t>
      </w:r>
    </w:p>
    <w:p w14:paraId="15672A09" w14:textId="77777777" w:rsidR="00F42075" w:rsidRDefault="00000000">
      <w:pPr>
        <w:spacing w:after="160" w:line="300" w:lineRule="auto"/>
        <w:ind w:left="720" w:hanging="720"/>
      </w:pPr>
      <w:r>
        <w:t xml:space="preserve">Okonkwo, I. and Namkoisse, E. (2023) ‘The role of influencer marketing in building authentic brand relationships online’, </w:t>
      </w:r>
      <w:r>
        <w:rPr>
          <w:i/>
          <w:iCs/>
        </w:rPr>
        <w:t>Journal of Digital Marketing and Communication</w:t>
      </w:r>
      <w:r>
        <w:t xml:space="preserve">, 3(2), pp. 81–90. Available at: </w:t>
      </w:r>
      <w:hyperlink r:id="rId61" w:history="1">
        <w:r w:rsidR="00F42075">
          <w:rPr>
            <w:color w:val="1155CC"/>
            <w:sz w:val="22"/>
            <w:szCs w:val="22"/>
            <w:u w:val="single"/>
          </w:rPr>
          <w:t>https://tecnoscientifica.com/journal/jdmc/article/view/350</w:t>
        </w:r>
      </w:hyperlink>
      <w:r>
        <w:t xml:space="preserve"> (Accessed: 23 September 2026).</w:t>
      </w:r>
    </w:p>
    <w:p w14:paraId="31C456C4" w14:textId="77777777" w:rsidR="00F42075" w:rsidRDefault="00000000">
      <w:pPr>
        <w:spacing w:after="160" w:line="300" w:lineRule="auto"/>
        <w:ind w:left="720" w:hanging="720"/>
      </w:pPr>
      <w:r>
        <w:t xml:space="preserve">Page, M.J., McKenzie, J.E., Bossuyt, P.M., Boutron, I., Hoffmann, T.C., Mulrow, C.D. et al. (2021) ‘The PRISMA 2020 statement: an updated guideline for reporting systematic reviews’, </w:t>
      </w:r>
      <w:r>
        <w:rPr>
          <w:i/>
          <w:iCs/>
        </w:rPr>
        <w:t>BMJ</w:t>
      </w:r>
      <w:r>
        <w:t xml:space="preserve">, 372, n71. Available at: </w:t>
      </w:r>
      <w:hyperlink r:id="rId62" w:history="1">
        <w:r w:rsidR="00F42075">
          <w:rPr>
            <w:color w:val="1155CC"/>
            <w:sz w:val="22"/>
            <w:szCs w:val="22"/>
            <w:u w:val="single"/>
          </w:rPr>
          <w:t>https://www.bmj.com/content/372/bmj.n71</w:t>
        </w:r>
      </w:hyperlink>
      <w:r>
        <w:t xml:space="preserve"> (Accessed: 23 September 2026).</w:t>
      </w:r>
    </w:p>
    <w:p w14:paraId="54415938" w14:textId="77777777" w:rsidR="00F42075" w:rsidRDefault="00000000">
      <w:pPr>
        <w:spacing w:after="160" w:line="300" w:lineRule="auto"/>
        <w:ind w:left="720" w:hanging="720"/>
      </w:pPr>
      <w:r>
        <w:lastRenderedPageBreak/>
        <w:t xml:space="preserve">Parashar, V. (2025) ‘Influencer marketing and its role in brand building and customer’, </w:t>
      </w:r>
      <w:r>
        <w:rPr>
          <w:i/>
          <w:iCs/>
        </w:rPr>
        <w:t>International Journal of Engineering Science &amp; Humanities</w:t>
      </w:r>
      <w:r>
        <w:t xml:space="preserve">, 15(4), pp. 707–718. Available at: </w:t>
      </w:r>
      <w:hyperlink r:id="rId63" w:history="1">
        <w:r w:rsidR="00F42075">
          <w:rPr>
            <w:color w:val="1155CC"/>
            <w:sz w:val="22"/>
            <w:szCs w:val="22"/>
            <w:u w:val="single"/>
          </w:rPr>
          <w:t>https://www.ijesh.com/j/article/view/593</w:t>
        </w:r>
      </w:hyperlink>
      <w:r>
        <w:t xml:space="preserve"> (Accessed: 23 September 2026).</w:t>
      </w:r>
    </w:p>
    <w:p w14:paraId="6A08A623" w14:textId="77777777" w:rsidR="00F42075" w:rsidRDefault="00000000">
      <w:pPr>
        <w:spacing w:after="160" w:line="300" w:lineRule="auto"/>
        <w:ind w:left="720" w:hanging="720"/>
      </w:pPr>
      <w:r>
        <w:t xml:space="preserve">Paul, J. and Criado, A.R. (2020) ‘The art of writing literature review: what do we know and what do we need to know?’, </w:t>
      </w:r>
      <w:r>
        <w:rPr>
          <w:i/>
          <w:iCs/>
        </w:rPr>
        <w:t>International Business Review</w:t>
      </w:r>
      <w:r>
        <w:t xml:space="preserve">, 29(4), 101717. Available at: </w:t>
      </w:r>
      <w:hyperlink r:id="rId64" w:history="1">
        <w:r w:rsidR="00F42075">
          <w:rPr>
            <w:color w:val="1155CC"/>
            <w:sz w:val="22"/>
            <w:szCs w:val="22"/>
            <w:u w:val="single"/>
          </w:rPr>
          <w:t>https://www.sciencedirect.com/science/article/abs/pii/S0969593120300585</w:t>
        </w:r>
      </w:hyperlink>
      <w:r>
        <w:t xml:space="preserve"> (Accessed: 23 September 2026).</w:t>
      </w:r>
    </w:p>
    <w:p w14:paraId="68DA8306" w14:textId="77777777" w:rsidR="00F42075" w:rsidRDefault="00000000">
      <w:pPr>
        <w:spacing w:after="160" w:line="300" w:lineRule="auto"/>
        <w:ind w:left="720" w:hanging="720"/>
      </w:pPr>
      <w:r>
        <w:t xml:space="preserve">Proudfoot, K. (2023) ‘Inductive/deductive hybrid thematic analysis in mixed methods research’, </w:t>
      </w:r>
      <w:r>
        <w:rPr>
          <w:i/>
          <w:iCs/>
        </w:rPr>
        <w:t>Journal of Mixed Methods Research</w:t>
      </w:r>
      <w:r>
        <w:t xml:space="preserve">, 17(3), pp. 308–326. Available at: </w:t>
      </w:r>
      <w:hyperlink r:id="rId65" w:history="1">
        <w:r w:rsidR="00F42075">
          <w:rPr>
            <w:color w:val="1155CC"/>
            <w:sz w:val="22"/>
            <w:szCs w:val="22"/>
            <w:u w:val="single"/>
          </w:rPr>
          <w:t>https://journals.sagepub.com/doi/10.1177/15586898221126816</w:t>
        </w:r>
      </w:hyperlink>
      <w:r>
        <w:t xml:space="preserve"> (Accessed: 23 September 2026).</w:t>
      </w:r>
    </w:p>
    <w:p w14:paraId="21E1761E" w14:textId="77777777" w:rsidR="00F42075" w:rsidRDefault="00000000">
      <w:pPr>
        <w:spacing w:after="160" w:line="300" w:lineRule="auto"/>
        <w:ind w:left="720" w:hanging="720"/>
      </w:pPr>
      <w:r>
        <w:t xml:space="preserve">Rabby, F., Murthy, Y.S. and Bansal, R. (2025) ‘Brand evangelism in the digital era: the impact of data-driven influencer marketing’, </w:t>
      </w:r>
      <w:r>
        <w:rPr>
          <w:i/>
          <w:iCs/>
        </w:rPr>
        <w:t>Journal of Open Innovation: Technology, Market, and Complexity</w:t>
      </w:r>
      <w:r>
        <w:t xml:space="preserve">, 11(2), 100552. Available at: </w:t>
      </w:r>
      <w:hyperlink r:id="rId66" w:history="1">
        <w:r w:rsidR="00F42075">
          <w:rPr>
            <w:color w:val="1155CC"/>
            <w:sz w:val="22"/>
            <w:szCs w:val="22"/>
            <w:u w:val="single"/>
          </w:rPr>
          <w:t>https://www.sciencedirect.com/science/article/pii/S2199853125000873</w:t>
        </w:r>
      </w:hyperlink>
      <w:r>
        <w:t xml:space="preserve"> (Accessed: 23 September 2026).</w:t>
      </w:r>
    </w:p>
    <w:p w14:paraId="617D16D1" w14:textId="77777777" w:rsidR="00F42075" w:rsidRDefault="00000000">
      <w:pPr>
        <w:spacing w:after="160" w:line="300" w:lineRule="auto"/>
        <w:ind w:left="720" w:hanging="720"/>
      </w:pPr>
      <w:r>
        <w:t xml:space="preserve">Saunders, M.N.K., Lewis, P. and Thornhill, A. (2019) </w:t>
      </w:r>
      <w:r>
        <w:rPr>
          <w:i/>
          <w:iCs/>
        </w:rPr>
        <w:t>Research Methods for Business Students</w:t>
      </w:r>
      <w:r>
        <w:t xml:space="preserve">. 8th edn. Harlow: Pearson Education. Available at: </w:t>
      </w:r>
      <w:hyperlink r:id="rId67" w:history="1">
        <w:r w:rsidR="00F42075">
          <w:rPr>
            <w:color w:val="1155CC"/>
            <w:sz w:val="22"/>
            <w:szCs w:val="22"/>
            <w:u w:val="single"/>
          </w:rPr>
          <w:t>https://search.worldcat.org/title/1078955400</w:t>
        </w:r>
      </w:hyperlink>
      <w:r>
        <w:t xml:space="preserve"> (Accessed: 23 September 2026).</w:t>
      </w:r>
    </w:p>
    <w:p w14:paraId="16E1396D" w14:textId="77777777" w:rsidR="00F42075" w:rsidRDefault="00000000">
      <w:pPr>
        <w:spacing w:after="160" w:line="300" w:lineRule="auto"/>
        <w:ind w:left="720" w:hanging="720"/>
      </w:pPr>
      <w:r>
        <w:t xml:space="preserve">Schouten, A.P., Janssen, L. and Verspaget, M. (2020) ‘Celebrity vs. influencer endorsements in advertising: the role of identification, credibility, and product-endorser fit’, </w:t>
      </w:r>
      <w:r>
        <w:rPr>
          <w:i/>
          <w:iCs/>
        </w:rPr>
        <w:t>International Journal of Advertising</w:t>
      </w:r>
      <w:r>
        <w:t xml:space="preserve">, 39(2), pp. 258–281. Available at: </w:t>
      </w:r>
      <w:hyperlink r:id="rId68" w:history="1">
        <w:r w:rsidR="00F42075">
          <w:rPr>
            <w:color w:val="1155CC"/>
            <w:sz w:val="22"/>
            <w:szCs w:val="22"/>
            <w:u w:val="single"/>
          </w:rPr>
          <w:t>https://www.tandfonline.com/doi/full/10.1080/02650487.2019.1634898</w:t>
        </w:r>
      </w:hyperlink>
      <w:r>
        <w:t xml:space="preserve"> (Accessed: 23 September 2026).</w:t>
      </w:r>
    </w:p>
    <w:p w14:paraId="5964DAD8" w14:textId="77777777" w:rsidR="00F42075" w:rsidRDefault="00000000">
      <w:pPr>
        <w:spacing w:after="160" w:line="300" w:lineRule="auto"/>
        <w:ind w:left="720" w:hanging="720"/>
      </w:pPr>
      <w:r>
        <w:t xml:space="preserve">Snyder, H. (2019) ‘Literature review as a research methodology: an overview and guidelines’, </w:t>
      </w:r>
      <w:r>
        <w:rPr>
          <w:i/>
          <w:iCs/>
        </w:rPr>
        <w:t>Journal of Business Research</w:t>
      </w:r>
      <w:r>
        <w:t xml:space="preserve">, 104, pp. 333–339. Available at: </w:t>
      </w:r>
      <w:hyperlink r:id="rId69" w:history="1">
        <w:r w:rsidR="00F42075">
          <w:rPr>
            <w:color w:val="1155CC"/>
            <w:sz w:val="22"/>
            <w:szCs w:val="22"/>
            <w:u w:val="single"/>
          </w:rPr>
          <w:t>https://www.sciencedirect.com/science/article/pii/S0148296319304564</w:t>
        </w:r>
      </w:hyperlink>
      <w:r>
        <w:t xml:space="preserve"> (Accessed: 23 September 2026).</w:t>
      </w:r>
    </w:p>
    <w:p w14:paraId="0D2C7EEB" w14:textId="77777777" w:rsidR="00F42075" w:rsidRDefault="00000000">
      <w:pPr>
        <w:spacing w:after="160" w:line="300" w:lineRule="auto"/>
        <w:ind w:left="720" w:hanging="720"/>
      </w:pPr>
      <w:r>
        <w:t xml:space="preserve">Sokolova, K. and Kefi, H. (2020) ‘Instagram and YouTube bloggers promote it, why should I buy? How credibility and parasocial interaction influence purchase intentions’, </w:t>
      </w:r>
      <w:r>
        <w:rPr>
          <w:i/>
          <w:iCs/>
        </w:rPr>
        <w:t>Journal of Retailing and Consumer Services</w:t>
      </w:r>
      <w:r>
        <w:t xml:space="preserve">, 53, 101742. Available at: </w:t>
      </w:r>
      <w:hyperlink r:id="rId70" w:history="1">
        <w:r w:rsidR="00F42075">
          <w:rPr>
            <w:color w:val="1155CC"/>
            <w:sz w:val="22"/>
            <w:szCs w:val="22"/>
            <w:u w:val="single"/>
          </w:rPr>
          <w:t>https://www.sciencedirect.com/science/article/abs/pii/S0969698918307963</w:t>
        </w:r>
      </w:hyperlink>
      <w:r>
        <w:t xml:space="preserve"> (Accessed: 23 September 2026).</w:t>
      </w:r>
    </w:p>
    <w:p w14:paraId="7F0DA6CE" w14:textId="77777777" w:rsidR="00F42075" w:rsidRDefault="00000000">
      <w:pPr>
        <w:spacing w:after="160" w:line="300" w:lineRule="auto"/>
        <w:ind w:left="720" w:hanging="720"/>
      </w:pPr>
      <w:r>
        <w:t xml:space="preserve">Tranfield, D., Denyer, D. and Smart, P. (2003) ‘Towards a methodology for developing evidence-informed management knowledge by means of systematic review’, </w:t>
      </w:r>
      <w:r>
        <w:rPr>
          <w:i/>
          <w:iCs/>
        </w:rPr>
        <w:t>British Journal of Management</w:t>
      </w:r>
      <w:r>
        <w:t xml:space="preserve">, 14(3), pp. 207–222. Available at: </w:t>
      </w:r>
      <w:hyperlink r:id="rId71" w:history="1">
        <w:r w:rsidR="00F42075">
          <w:rPr>
            <w:color w:val="1155CC"/>
            <w:sz w:val="22"/>
            <w:szCs w:val="22"/>
            <w:u w:val="single"/>
          </w:rPr>
          <w:t>https://onlinelibrary.wiley.com/doi/10.1111/1467-8551.00375</w:t>
        </w:r>
      </w:hyperlink>
      <w:r>
        <w:t xml:space="preserve"> (Accessed: 23 September 2026).</w:t>
      </w:r>
    </w:p>
    <w:p w14:paraId="49C517D5" w14:textId="77777777" w:rsidR="00F42075" w:rsidRDefault="00000000">
      <w:pPr>
        <w:spacing w:after="160" w:line="300" w:lineRule="auto"/>
        <w:ind w:left="720" w:hanging="720"/>
      </w:pPr>
      <w:r>
        <w:t xml:space="preserve">Vaismoradi, M., Turunen, H. and Bondas, T. (2013) ‘Content analysis and thematic analysis: implications for conducting a qualitative descriptive study’, </w:t>
      </w:r>
      <w:r>
        <w:rPr>
          <w:i/>
          <w:iCs/>
        </w:rPr>
        <w:t>Nursing &amp; Health Sciences</w:t>
      </w:r>
      <w:r>
        <w:t xml:space="preserve">, 15(3), pp. 398–405. Available at: </w:t>
      </w:r>
      <w:hyperlink r:id="rId72" w:history="1">
        <w:r w:rsidR="00F42075">
          <w:rPr>
            <w:color w:val="1155CC"/>
            <w:sz w:val="22"/>
            <w:szCs w:val="22"/>
            <w:u w:val="single"/>
          </w:rPr>
          <w:t>https://onlinelibrary.wiley.com/doi/10.1111/nhs.12048</w:t>
        </w:r>
      </w:hyperlink>
      <w:r>
        <w:t xml:space="preserve"> (Accessed: 23 September 2026).</w:t>
      </w:r>
    </w:p>
    <w:p w14:paraId="29302EE8" w14:textId="77777777" w:rsidR="00F42075" w:rsidRDefault="00000000">
      <w:pPr>
        <w:spacing w:after="160" w:line="300" w:lineRule="auto"/>
        <w:ind w:left="720" w:hanging="720"/>
      </w:pPr>
      <w:r>
        <w:t xml:space="preserve">Vrontis, D., Makrides, A., Christofi, M. and Thrassou, A. (2021) ‘Social media influencer marketing: a systematic review, integrative framework and future research agenda’, </w:t>
      </w:r>
      <w:r>
        <w:rPr>
          <w:i/>
          <w:iCs/>
        </w:rPr>
        <w:t>International Journal of Consumer Studies</w:t>
      </w:r>
      <w:r>
        <w:t xml:space="preserve">, 45(4), pp. 617–644. Available at: </w:t>
      </w:r>
      <w:hyperlink r:id="rId73" w:history="1">
        <w:r w:rsidR="00F42075">
          <w:rPr>
            <w:color w:val="1155CC"/>
            <w:sz w:val="22"/>
            <w:szCs w:val="22"/>
            <w:u w:val="single"/>
          </w:rPr>
          <w:t>https://onlinelibrary.wiley.com/doi/abs/10.1111/ijcs.12647</w:t>
        </w:r>
      </w:hyperlink>
      <w:r>
        <w:t xml:space="preserve"> (Accessed: 23 September 2026).</w:t>
      </w:r>
    </w:p>
    <w:p w14:paraId="38843CAB" w14:textId="77777777" w:rsidR="00F42075" w:rsidRDefault="00000000">
      <w:pPr>
        <w:spacing w:after="160" w:line="300" w:lineRule="auto"/>
        <w:ind w:left="720" w:hanging="720"/>
      </w:pPr>
      <w:r>
        <w:t xml:space="preserve">Weismueller, J., Harrigan, P., Wang, S. and Soutar, G.N. (2020) ‘Influencer endorsements: how advertising disclosure and source credibility affect consumer purchase intention on social media’, </w:t>
      </w:r>
      <w:r>
        <w:rPr>
          <w:i/>
          <w:iCs/>
        </w:rPr>
        <w:t>Australasian Marketing Journal</w:t>
      </w:r>
      <w:r>
        <w:t xml:space="preserve">, 28(4), pp. 160–170. Available at: </w:t>
      </w:r>
      <w:hyperlink r:id="rId74" w:history="1">
        <w:r w:rsidR="00F42075">
          <w:rPr>
            <w:color w:val="1155CC"/>
            <w:sz w:val="22"/>
            <w:szCs w:val="22"/>
            <w:u w:val="single"/>
          </w:rPr>
          <w:t>https://journals.sagepub.com/doi/10.1016/j.ausmj.2020.03.002</w:t>
        </w:r>
      </w:hyperlink>
      <w:r>
        <w:t xml:space="preserve"> (Accessed: 23 September 2026).</w:t>
      </w:r>
    </w:p>
    <w:p w14:paraId="4418436A" w14:textId="77777777" w:rsidR="00F42075" w:rsidRDefault="00000000">
      <w:pPr>
        <w:spacing w:after="160" w:line="300" w:lineRule="auto"/>
        <w:ind w:left="720" w:hanging="720"/>
      </w:pPr>
      <w:r>
        <w:t xml:space="preserve">Xiao, Y. and Watson, M. (2019) ‘Guidance on conducting a systematic literature review’, </w:t>
      </w:r>
      <w:r>
        <w:rPr>
          <w:i/>
          <w:iCs/>
        </w:rPr>
        <w:t>Journal of Planning Education and Research</w:t>
      </w:r>
      <w:r>
        <w:t xml:space="preserve">, 39(1), pp. 93–112. Available at: </w:t>
      </w:r>
      <w:hyperlink r:id="rId75" w:history="1">
        <w:r w:rsidR="00F42075">
          <w:rPr>
            <w:color w:val="1155CC"/>
            <w:sz w:val="22"/>
            <w:szCs w:val="22"/>
            <w:u w:val="single"/>
          </w:rPr>
          <w:t>https://journals.sagepub.com/doi/10.1177/0739456X17723971</w:t>
        </w:r>
      </w:hyperlink>
      <w:r>
        <w:t xml:space="preserve"> (Accessed: 23 September 2026).</w:t>
      </w:r>
    </w:p>
    <w:p w14:paraId="71DF046F" w14:textId="77777777" w:rsidR="00F42075" w:rsidRDefault="00000000">
      <w:pPr>
        <w:spacing w:after="160" w:line="300" w:lineRule="auto"/>
        <w:ind w:left="720" w:hanging="720"/>
      </w:pPr>
      <w:r>
        <w:t xml:space="preserve">Yee, L.S., Hoo, W.C., Wolor, C.W., Bakar, S.M.S.A. and Nurkhin, A. (2025) ‘Analyzing the impact of social media advertising on consumer interactions, trust, and purchase intentions in the cosmetics and personal care sector’, </w:t>
      </w:r>
      <w:r>
        <w:rPr>
          <w:i/>
          <w:iCs/>
        </w:rPr>
        <w:t>Journal of Applied Data Sciences</w:t>
      </w:r>
      <w:r>
        <w:t xml:space="preserve">, 6(3), pp. 1708–1722. Available at: </w:t>
      </w:r>
      <w:hyperlink r:id="rId76" w:history="1">
        <w:r w:rsidR="00F42075">
          <w:rPr>
            <w:color w:val="1155CC"/>
            <w:sz w:val="22"/>
            <w:szCs w:val="22"/>
            <w:u w:val="single"/>
          </w:rPr>
          <w:t>https://bright-journal.org/Journal/index.php/JADS/article/view/669</w:t>
        </w:r>
      </w:hyperlink>
      <w:r>
        <w:t xml:space="preserve"> (Accessed: 23 September 2026).</w:t>
      </w:r>
    </w:p>
    <w:p w14:paraId="1B86E602" w14:textId="77777777" w:rsidR="0013093F" w:rsidRDefault="0013093F">
      <w:pPr>
        <w:spacing w:after="160" w:line="300" w:lineRule="auto"/>
        <w:ind w:left="720" w:hanging="720"/>
      </w:pPr>
    </w:p>
    <w:p w14:paraId="2F49273D" w14:textId="77777777" w:rsidR="0013093F" w:rsidRDefault="0013093F">
      <w:pPr>
        <w:spacing w:after="160" w:line="300" w:lineRule="auto"/>
        <w:ind w:left="720" w:hanging="720"/>
      </w:pPr>
    </w:p>
    <w:p w14:paraId="70FB968A" w14:textId="77777777" w:rsidR="0013093F" w:rsidRDefault="0013093F">
      <w:pPr>
        <w:spacing w:after="160" w:line="300" w:lineRule="auto"/>
        <w:ind w:left="720" w:hanging="720"/>
      </w:pPr>
    </w:p>
    <w:p w14:paraId="52C158F4" w14:textId="77777777" w:rsidR="0013093F" w:rsidRDefault="0013093F">
      <w:pPr>
        <w:spacing w:after="160" w:line="300" w:lineRule="auto"/>
        <w:ind w:left="720" w:hanging="720"/>
      </w:pPr>
    </w:p>
    <w:p w14:paraId="310AE090" w14:textId="77777777" w:rsidR="0013093F" w:rsidRDefault="0013093F">
      <w:pPr>
        <w:spacing w:after="160" w:line="300" w:lineRule="auto"/>
        <w:ind w:left="720" w:hanging="720"/>
      </w:pPr>
    </w:p>
    <w:p w14:paraId="3CA73645" w14:textId="77777777" w:rsidR="0013093F" w:rsidRDefault="0013093F">
      <w:pPr>
        <w:spacing w:after="160" w:line="300" w:lineRule="auto"/>
        <w:ind w:left="720" w:hanging="720"/>
      </w:pPr>
    </w:p>
    <w:p w14:paraId="401CE95E" w14:textId="77777777" w:rsidR="0013093F" w:rsidRDefault="0013093F">
      <w:pPr>
        <w:spacing w:after="160" w:line="300" w:lineRule="auto"/>
        <w:ind w:left="720" w:hanging="720"/>
      </w:pPr>
    </w:p>
    <w:p w14:paraId="784789ED" w14:textId="77777777" w:rsidR="0013093F" w:rsidRDefault="0013093F">
      <w:pPr>
        <w:spacing w:after="160" w:line="300" w:lineRule="auto"/>
        <w:ind w:left="720" w:hanging="720"/>
      </w:pPr>
    </w:p>
    <w:p w14:paraId="4F7D7C42" w14:textId="62B1FE10" w:rsidR="0013093F" w:rsidRDefault="0013093F" w:rsidP="0013093F">
      <w:pPr>
        <w:spacing w:after="160" w:line="300" w:lineRule="auto"/>
      </w:pPr>
    </w:p>
    <w:p w14:paraId="58F1A0E8" w14:textId="6A065205" w:rsidR="0013093F" w:rsidRPr="0013093F" w:rsidRDefault="0013093F" w:rsidP="0013093F">
      <w:pPr>
        <w:pStyle w:val="Heading1"/>
      </w:pPr>
      <w:bookmarkStart w:id="98" w:name="_Toc241198970"/>
      <w:r w:rsidRPr="0013093F">
        <w:lastRenderedPageBreak/>
        <w:t>Appendix</w:t>
      </w:r>
      <w:r>
        <w:t xml:space="preserve">: </w:t>
      </w:r>
      <w:r w:rsidRPr="0013093F">
        <w:t>Summary of the Studies Included in the Systematic Review</w:t>
      </w:r>
      <w:bookmarkEnd w:id="98"/>
    </w:p>
    <w:p w14:paraId="48B6D0A1" w14:textId="0F857A23" w:rsidR="0013093F" w:rsidRPr="0013093F" w:rsidRDefault="0013093F" w:rsidP="0013093F">
      <w:pPr>
        <w:spacing w:after="160" w:line="300" w:lineRule="auto"/>
      </w:pPr>
      <w:r w:rsidRPr="0013093F">
        <w:t xml:space="preserve">Table A.1 lists the 60 academic sources retained through the PRISMA process (Figure 4.1), grouped by type in line with Figure 4.3. For each source it records the study type, the context or setting, the focus relevant to this dissertation and the theme(s) to which it contributed in Chapter 4. </w:t>
      </w:r>
    </w:p>
    <w:tbl>
      <w:tblPr>
        <w:tblW w:w="903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4A0" w:firstRow="1" w:lastRow="0" w:firstColumn="1" w:lastColumn="0" w:noHBand="0" w:noVBand="1"/>
      </w:tblPr>
      <w:tblGrid>
        <w:gridCol w:w="450"/>
        <w:gridCol w:w="1901"/>
        <w:gridCol w:w="1351"/>
        <w:gridCol w:w="1751"/>
        <w:gridCol w:w="2527"/>
        <w:gridCol w:w="1050"/>
      </w:tblGrid>
      <w:tr w:rsidR="0013093F" w:rsidRPr="0013093F" w14:paraId="28392EF5" w14:textId="77777777">
        <w:trPr>
          <w:cantSplit/>
          <w:tblHeader/>
        </w:trPr>
        <w:tc>
          <w:tcPr>
            <w:tcW w:w="450" w:type="dxa"/>
            <w:tcBorders>
              <w:top w:val="single" w:sz="4" w:space="0" w:color="808080"/>
              <w:left w:val="single" w:sz="4" w:space="0" w:color="808080"/>
              <w:bottom w:val="single" w:sz="4" w:space="0" w:color="808080"/>
              <w:right w:val="single" w:sz="4" w:space="0" w:color="808080"/>
            </w:tcBorders>
            <w:shd w:val="clear" w:color="auto" w:fill="D9E2F3"/>
            <w:hideMark/>
          </w:tcPr>
          <w:p w14:paraId="286E7CFE" w14:textId="77777777" w:rsidR="0013093F" w:rsidRPr="0013093F" w:rsidRDefault="0013093F" w:rsidP="0013093F">
            <w:pPr>
              <w:spacing w:after="160" w:line="300" w:lineRule="auto"/>
            </w:pPr>
            <w:r w:rsidRPr="0013093F">
              <w:rPr>
                <w:b/>
                <w:bCs/>
              </w:rPr>
              <w:t>No.</w:t>
            </w:r>
          </w:p>
        </w:tc>
        <w:tc>
          <w:tcPr>
            <w:tcW w:w="1900" w:type="dxa"/>
            <w:tcBorders>
              <w:top w:val="single" w:sz="4" w:space="0" w:color="808080"/>
              <w:left w:val="single" w:sz="4" w:space="0" w:color="808080"/>
              <w:bottom w:val="single" w:sz="4" w:space="0" w:color="808080"/>
              <w:right w:val="single" w:sz="4" w:space="0" w:color="808080"/>
            </w:tcBorders>
            <w:shd w:val="clear" w:color="auto" w:fill="D9E2F3"/>
            <w:hideMark/>
          </w:tcPr>
          <w:p w14:paraId="31BDE135" w14:textId="77777777" w:rsidR="0013093F" w:rsidRPr="0013093F" w:rsidRDefault="0013093F" w:rsidP="0013093F">
            <w:pPr>
              <w:spacing w:after="160" w:line="300" w:lineRule="auto"/>
            </w:pPr>
            <w:r w:rsidRPr="0013093F">
              <w:rPr>
                <w:b/>
                <w:bCs/>
              </w:rPr>
              <w:t>Author(s) (year)</w:t>
            </w:r>
          </w:p>
        </w:tc>
        <w:tc>
          <w:tcPr>
            <w:tcW w:w="1350" w:type="dxa"/>
            <w:tcBorders>
              <w:top w:val="single" w:sz="4" w:space="0" w:color="808080"/>
              <w:left w:val="single" w:sz="4" w:space="0" w:color="808080"/>
              <w:bottom w:val="single" w:sz="4" w:space="0" w:color="808080"/>
              <w:right w:val="single" w:sz="4" w:space="0" w:color="808080"/>
            </w:tcBorders>
            <w:shd w:val="clear" w:color="auto" w:fill="D9E2F3"/>
            <w:hideMark/>
          </w:tcPr>
          <w:p w14:paraId="5C758C4A" w14:textId="77777777" w:rsidR="0013093F" w:rsidRPr="0013093F" w:rsidRDefault="0013093F" w:rsidP="0013093F">
            <w:pPr>
              <w:spacing w:after="160" w:line="300" w:lineRule="auto"/>
            </w:pPr>
            <w:r w:rsidRPr="0013093F">
              <w:rPr>
                <w:b/>
                <w:bCs/>
              </w:rPr>
              <w:t>Study type</w:t>
            </w:r>
          </w:p>
        </w:tc>
        <w:tc>
          <w:tcPr>
            <w:tcW w:w="1750" w:type="dxa"/>
            <w:tcBorders>
              <w:top w:val="single" w:sz="4" w:space="0" w:color="808080"/>
              <w:left w:val="single" w:sz="4" w:space="0" w:color="808080"/>
              <w:bottom w:val="single" w:sz="4" w:space="0" w:color="808080"/>
              <w:right w:val="single" w:sz="4" w:space="0" w:color="808080"/>
            </w:tcBorders>
            <w:shd w:val="clear" w:color="auto" w:fill="D9E2F3"/>
            <w:hideMark/>
          </w:tcPr>
          <w:p w14:paraId="2493CB26" w14:textId="77777777" w:rsidR="0013093F" w:rsidRPr="0013093F" w:rsidRDefault="0013093F" w:rsidP="0013093F">
            <w:pPr>
              <w:spacing w:after="160" w:line="300" w:lineRule="auto"/>
            </w:pPr>
            <w:r w:rsidRPr="0013093F">
              <w:rPr>
                <w:b/>
                <w:bCs/>
              </w:rPr>
              <w:t>Context / setting</w:t>
            </w:r>
          </w:p>
        </w:tc>
        <w:tc>
          <w:tcPr>
            <w:tcW w:w="2526" w:type="dxa"/>
            <w:tcBorders>
              <w:top w:val="single" w:sz="4" w:space="0" w:color="808080"/>
              <w:left w:val="single" w:sz="4" w:space="0" w:color="808080"/>
              <w:bottom w:val="single" w:sz="4" w:space="0" w:color="808080"/>
              <w:right w:val="single" w:sz="4" w:space="0" w:color="808080"/>
            </w:tcBorders>
            <w:shd w:val="clear" w:color="auto" w:fill="D9E2F3"/>
            <w:hideMark/>
          </w:tcPr>
          <w:p w14:paraId="54E54998" w14:textId="77777777" w:rsidR="0013093F" w:rsidRPr="0013093F" w:rsidRDefault="0013093F" w:rsidP="0013093F">
            <w:pPr>
              <w:spacing w:after="160" w:line="300" w:lineRule="auto"/>
            </w:pPr>
            <w:r w:rsidRPr="0013093F">
              <w:rPr>
                <w:b/>
                <w:bCs/>
              </w:rPr>
              <w:t>Focus relevant to this study</w:t>
            </w:r>
          </w:p>
        </w:tc>
        <w:tc>
          <w:tcPr>
            <w:tcW w:w="1050" w:type="dxa"/>
            <w:tcBorders>
              <w:top w:val="single" w:sz="4" w:space="0" w:color="808080"/>
              <w:left w:val="single" w:sz="4" w:space="0" w:color="808080"/>
              <w:bottom w:val="single" w:sz="4" w:space="0" w:color="808080"/>
              <w:right w:val="single" w:sz="4" w:space="0" w:color="808080"/>
            </w:tcBorders>
            <w:shd w:val="clear" w:color="auto" w:fill="D9E2F3"/>
            <w:hideMark/>
          </w:tcPr>
          <w:p w14:paraId="7B452F6C" w14:textId="77777777" w:rsidR="0013093F" w:rsidRPr="0013093F" w:rsidRDefault="0013093F" w:rsidP="0013093F">
            <w:pPr>
              <w:spacing w:after="160" w:line="300" w:lineRule="auto"/>
            </w:pPr>
            <w:r w:rsidRPr="0013093F">
              <w:rPr>
                <w:b/>
                <w:bCs/>
              </w:rPr>
              <w:t>Theme(s)</w:t>
            </w:r>
          </w:p>
        </w:tc>
      </w:tr>
      <w:tr w:rsidR="0013093F" w:rsidRPr="0013093F" w14:paraId="72E5BB1B" w14:textId="77777777">
        <w:trPr>
          <w:cantSplit/>
        </w:trPr>
        <w:tc>
          <w:tcPr>
            <w:tcW w:w="9026" w:type="dxa"/>
            <w:gridSpan w:val="6"/>
            <w:tcBorders>
              <w:top w:val="single" w:sz="4" w:space="0" w:color="808080"/>
              <w:left w:val="single" w:sz="4" w:space="0" w:color="808080"/>
              <w:bottom w:val="single" w:sz="4" w:space="0" w:color="808080"/>
              <w:right w:val="single" w:sz="4" w:space="0" w:color="808080"/>
            </w:tcBorders>
            <w:shd w:val="clear" w:color="auto" w:fill="E7E6E6"/>
            <w:hideMark/>
          </w:tcPr>
          <w:p w14:paraId="34CB360F" w14:textId="77777777" w:rsidR="0013093F" w:rsidRPr="0013093F" w:rsidRDefault="0013093F" w:rsidP="0013093F">
            <w:pPr>
              <w:spacing w:after="160" w:line="300" w:lineRule="auto"/>
            </w:pPr>
            <w:r w:rsidRPr="0013093F">
              <w:rPr>
                <w:b/>
                <w:bCs/>
              </w:rPr>
              <w:t>A. Empirical studies and reviews on influencer credibility, engagement and purchase intention</w:t>
            </w:r>
          </w:p>
        </w:tc>
      </w:tr>
      <w:tr w:rsidR="0013093F" w:rsidRPr="0013093F" w14:paraId="6C7E99D4"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7247FCF5" w14:textId="77777777" w:rsidR="0013093F" w:rsidRPr="0013093F" w:rsidRDefault="0013093F" w:rsidP="0013093F">
            <w:pPr>
              <w:spacing w:after="160" w:line="300" w:lineRule="auto"/>
            </w:pPr>
            <w:r w:rsidRPr="0013093F">
              <w:t>1</w:t>
            </w:r>
          </w:p>
        </w:tc>
        <w:tc>
          <w:tcPr>
            <w:tcW w:w="1900" w:type="dxa"/>
            <w:tcBorders>
              <w:top w:val="single" w:sz="4" w:space="0" w:color="808080"/>
              <w:left w:val="single" w:sz="4" w:space="0" w:color="808080"/>
              <w:bottom w:val="single" w:sz="4" w:space="0" w:color="808080"/>
              <w:right w:val="single" w:sz="4" w:space="0" w:color="808080"/>
            </w:tcBorders>
            <w:hideMark/>
          </w:tcPr>
          <w:p w14:paraId="4EC03079" w14:textId="77777777" w:rsidR="0013093F" w:rsidRPr="0013093F" w:rsidRDefault="0013093F" w:rsidP="0013093F">
            <w:pPr>
              <w:spacing w:after="160" w:line="300" w:lineRule="auto"/>
            </w:pPr>
            <w:r w:rsidRPr="0013093F">
              <w:t>Abu-Rahme et al. (2025)</w:t>
            </w:r>
          </w:p>
        </w:tc>
        <w:tc>
          <w:tcPr>
            <w:tcW w:w="1350" w:type="dxa"/>
            <w:tcBorders>
              <w:top w:val="single" w:sz="4" w:space="0" w:color="808080"/>
              <w:left w:val="single" w:sz="4" w:space="0" w:color="808080"/>
              <w:bottom w:val="single" w:sz="4" w:space="0" w:color="808080"/>
              <w:right w:val="single" w:sz="4" w:space="0" w:color="808080"/>
            </w:tcBorders>
            <w:hideMark/>
          </w:tcPr>
          <w:p w14:paraId="3E107A55" w14:textId="77777777" w:rsidR="0013093F" w:rsidRPr="0013093F" w:rsidRDefault="0013093F" w:rsidP="0013093F">
            <w:pPr>
              <w:spacing w:after="160" w:line="300" w:lineRule="auto"/>
            </w:pPr>
            <w:r w:rsidRPr="0013093F">
              <w:t>Quantitative survey (PLS-SEM)</w:t>
            </w:r>
          </w:p>
        </w:tc>
        <w:tc>
          <w:tcPr>
            <w:tcW w:w="1750" w:type="dxa"/>
            <w:tcBorders>
              <w:top w:val="single" w:sz="4" w:space="0" w:color="808080"/>
              <w:left w:val="single" w:sz="4" w:space="0" w:color="808080"/>
              <w:bottom w:val="single" w:sz="4" w:space="0" w:color="808080"/>
              <w:right w:val="single" w:sz="4" w:space="0" w:color="808080"/>
            </w:tcBorders>
            <w:hideMark/>
          </w:tcPr>
          <w:p w14:paraId="1931E9B2" w14:textId="77777777" w:rsidR="0013093F" w:rsidRPr="0013093F" w:rsidRDefault="0013093F" w:rsidP="0013093F">
            <w:pPr>
              <w:spacing w:after="160" w:line="300" w:lineRule="auto"/>
            </w:pPr>
            <w:r w:rsidRPr="0013093F">
              <w:t>Beauty and skincare customers</w:t>
            </w:r>
          </w:p>
        </w:tc>
        <w:tc>
          <w:tcPr>
            <w:tcW w:w="2526" w:type="dxa"/>
            <w:tcBorders>
              <w:top w:val="single" w:sz="4" w:space="0" w:color="808080"/>
              <w:left w:val="single" w:sz="4" w:space="0" w:color="808080"/>
              <w:bottom w:val="single" w:sz="4" w:space="0" w:color="808080"/>
              <w:right w:val="single" w:sz="4" w:space="0" w:color="808080"/>
            </w:tcBorders>
            <w:hideMark/>
          </w:tcPr>
          <w:p w14:paraId="2ADF0AD6" w14:textId="77777777" w:rsidR="0013093F" w:rsidRPr="0013093F" w:rsidRDefault="0013093F" w:rsidP="0013093F">
            <w:pPr>
              <w:spacing w:after="160" w:line="300" w:lineRule="auto"/>
            </w:pPr>
            <w:r w:rsidRPr="0013093F">
              <w:t>Misleading social media information, company trust and company image</w:t>
            </w:r>
          </w:p>
        </w:tc>
        <w:tc>
          <w:tcPr>
            <w:tcW w:w="1050" w:type="dxa"/>
            <w:tcBorders>
              <w:top w:val="single" w:sz="4" w:space="0" w:color="808080"/>
              <w:left w:val="single" w:sz="4" w:space="0" w:color="808080"/>
              <w:bottom w:val="single" w:sz="4" w:space="0" w:color="808080"/>
              <w:right w:val="single" w:sz="4" w:space="0" w:color="808080"/>
            </w:tcBorders>
            <w:hideMark/>
          </w:tcPr>
          <w:p w14:paraId="49AF7DEC" w14:textId="77777777" w:rsidR="0013093F" w:rsidRPr="0013093F" w:rsidRDefault="0013093F" w:rsidP="0013093F">
            <w:pPr>
              <w:spacing w:after="160" w:line="300" w:lineRule="auto"/>
            </w:pPr>
            <w:r w:rsidRPr="0013093F">
              <w:t>T1, T3</w:t>
            </w:r>
          </w:p>
        </w:tc>
      </w:tr>
      <w:tr w:rsidR="0013093F" w:rsidRPr="0013093F" w14:paraId="33273526"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4FE044B6" w14:textId="77777777" w:rsidR="0013093F" w:rsidRPr="0013093F" w:rsidRDefault="0013093F" w:rsidP="0013093F">
            <w:pPr>
              <w:spacing w:after="160" w:line="300" w:lineRule="auto"/>
            </w:pPr>
            <w:r w:rsidRPr="0013093F">
              <w:t>2</w:t>
            </w:r>
          </w:p>
        </w:tc>
        <w:tc>
          <w:tcPr>
            <w:tcW w:w="1900" w:type="dxa"/>
            <w:tcBorders>
              <w:top w:val="single" w:sz="4" w:space="0" w:color="808080"/>
              <w:left w:val="single" w:sz="4" w:space="0" w:color="808080"/>
              <w:bottom w:val="single" w:sz="4" w:space="0" w:color="808080"/>
              <w:right w:val="single" w:sz="4" w:space="0" w:color="808080"/>
            </w:tcBorders>
            <w:hideMark/>
          </w:tcPr>
          <w:p w14:paraId="69B8ED21" w14:textId="77777777" w:rsidR="0013093F" w:rsidRPr="0013093F" w:rsidRDefault="0013093F" w:rsidP="0013093F">
            <w:pPr>
              <w:spacing w:after="160" w:line="300" w:lineRule="auto"/>
            </w:pPr>
            <w:r w:rsidRPr="0013093F">
              <w:t>AlFarraj et al. (2021)</w:t>
            </w:r>
          </w:p>
        </w:tc>
        <w:tc>
          <w:tcPr>
            <w:tcW w:w="1350" w:type="dxa"/>
            <w:tcBorders>
              <w:top w:val="single" w:sz="4" w:space="0" w:color="808080"/>
              <w:left w:val="single" w:sz="4" w:space="0" w:color="808080"/>
              <w:bottom w:val="single" w:sz="4" w:space="0" w:color="808080"/>
              <w:right w:val="single" w:sz="4" w:space="0" w:color="808080"/>
            </w:tcBorders>
            <w:hideMark/>
          </w:tcPr>
          <w:p w14:paraId="766E0438"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75A4D47F" w14:textId="77777777" w:rsidR="0013093F" w:rsidRPr="0013093F" w:rsidRDefault="0013093F" w:rsidP="0013093F">
            <w:pPr>
              <w:spacing w:after="160" w:line="300" w:lineRule="auto"/>
            </w:pPr>
            <w:r w:rsidRPr="0013093F">
              <w:t>Aesthetic dermatology, Jordan</w:t>
            </w:r>
          </w:p>
        </w:tc>
        <w:tc>
          <w:tcPr>
            <w:tcW w:w="2526" w:type="dxa"/>
            <w:tcBorders>
              <w:top w:val="single" w:sz="4" w:space="0" w:color="808080"/>
              <w:left w:val="single" w:sz="4" w:space="0" w:color="808080"/>
              <w:bottom w:val="single" w:sz="4" w:space="0" w:color="808080"/>
              <w:right w:val="single" w:sz="4" w:space="0" w:color="808080"/>
            </w:tcBorders>
            <w:hideMark/>
          </w:tcPr>
          <w:p w14:paraId="4F790B97" w14:textId="77777777" w:rsidR="0013093F" w:rsidRPr="0013093F" w:rsidRDefault="0013093F" w:rsidP="0013093F">
            <w:pPr>
              <w:spacing w:after="160" w:line="300" w:lineRule="auto"/>
            </w:pPr>
            <w:r w:rsidRPr="0013093F">
              <w:t>Attractiveness, trustworthiness and expertise on purchase intention; online engagement as mediator</w:t>
            </w:r>
          </w:p>
        </w:tc>
        <w:tc>
          <w:tcPr>
            <w:tcW w:w="1050" w:type="dxa"/>
            <w:tcBorders>
              <w:top w:val="single" w:sz="4" w:space="0" w:color="808080"/>
              <w:left w:val="single" w:sz="4" w:space="0" w:color="808080"/>
              <w:bottom w:val="single" w:sz="4" w:space="0" w:color="808080"/>
              <w:right w:val="single" w:sz="4" w:space="0" w:color="808080"/>
            </w:tcBorders>
            <w:hideMark/>
          </w:tcPr>
          <w:p w14:paraId="71BE78A5" w14:textId="77777777" w:rsidR="0013093F" w:rsidRPr="0013093F" w:rsidRDefault="0013093F" w:rsidP="0013093F">
            <w:pPr>
              <w:spacing w:after="160" w:line="300" w:lineRule="auto"/>
            </w:pPr>
            <w:r w:rsidRPr="0013093F">
              <w:t>T2, T3</w:t>
            </w:r>
          </w:p>
        </w:tc>
      </w:tr>
      <w:tr w:rsidR="0013093F" w:rsidRPr="0013093F" w14:paraId="2D4A729E"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022EB92B" w14:textId="77777777" w:rsidR="0013093F" w:rsidRPr="0013093F" w:rsidRDefault="0013093F" w:rsidP="0013093F">
            <w:pPr>
              <w:spacing w:after="160" w:line="300" w:lineRule="auto"/>
            </w:pPr>
            <w:r w:rsidRPr="0013093F">
              <w:t>3</w:t>
            </w:r>
          </w:p>
        </w:tc>
        <w:tc>
          <w:tcPr>
            <w:tcW w:w="1900" w:type="dxa"/>
            <w:tcBorders>
              <w:top w:val="single" w:sz="4" w:space="0" w:color="808080"/>
              <w:left w:val="single" w:sz="4" w:space="0" w:color="808080"/>
              <w:bottom w:val="single" w:sz="4" w:space="0" w:color="808080"/>
              <w:right w:val="single" w:sz="4" w:space="0" w:color="808080"/>
            </w:tcBorders>
            <w:hideMark/>
          </w:tcPr>
          <w:p w14:paraId="5582493D" w14:textId="77777777" w:rsidR="0013093F" w:rsidRPr="0013093F" w:rsidRDefault="0013093F" w:rsidP="0013093F">
            <w:pPr>
              <w:spacing w:after="160" w:line="300" w:lineRule="auto"/>
            </w:pPr>
            <w:r w:rsidRPr="0013093F">
              <w:t>Ao et al. (2023)</w:t>
            </w:r>
          </w:p>
        </w:tc>
        <w:tc>
          <w:tcPr>
            <w:tcW w:w="1350" w:type="dxa"/>
            <w:tcBorders>
              <w:top w:val="single" w:sz="4" w:space="0" w:color="808080"/>
              <w:left w:val="single" w:sz="4" w:space="0" w:color="808080"/>
              <w:bottom w:val="single" w:sz="4" w:space="0" w:color="808080"/>
              <w:right w:val="single" w:sz="4" w:space="0" w:color="808080"/>
            </w:tcBorders>
            <w:hideMark/>
          </w:tcPr>
          <w:p w14:paraId="02407FDC" w14:textId="77777777" w:rsidR="0013093F" w:rsidRPr="0013093F" w:rsidRDefault="0013093F" w:rsidP="0013093F">
            <w:pPr>
              <w:spacing w:after="160" w:line="300" w:lineRule="auto"/>
            </w:pPr>
            <w:r w:rsidRPr="0013093F">
              <w:t>Meta-analysis</w:t>
            </w:r>
          </w:p>
        </w:tc>
        <w:tc>
          <w:tcPr>
            <w:tcW w:w="1750" w:type="dxa"/>
            <w:tcBorders>
              <w:top w:val="single" w:sz="4" w:space="0" w:color="808080"/>
              <w:left w:val="single" w:sz="4" w:space="0" w:color="808080"/>
              <w:bottom w:val="single" w:sz="4" w:space="0" w:color="808080"/>
              <w:right w:val="single" w:sz="4" w:space="0" w:color="808080"/>
            </w:tcBorders>
            <w:hideMark/>
          </w:tcPr>
          <w:p w14:paraId="7F75C51A" w14:textId="77777777" w:rsidR="0013093F" w:rsidRPr="0013093F" w:rsidRDefault="0013093F" w:rsidP="0013093F">
            <w:pPr>
              <w:spacing w:after="160" w:line="300" w:lineRule="auto"/>
            </w:pPr>
            <w:r w:rsidRPr="0013093F">
              <w:t>Multiple contexts</w:t>
            </w:r>
          </w:p>
        </w:tc>
        <w:tc>
          <w:tcPr>
            <w:tcW w:w="2526" w:type="dxa"/>
            <w:tcBorders>
              <w:top w:val="single" w:sz="4" w:space="0" w:color="808080"/>
              <w:left w:val="single" w:sz="4" w:space="0" w:color="808080"/>
              <w:bottom w:val="single" w:sz="4" w:space="0" w:color="808080"/>
              <w:right w:val="single" w:sz="4" w:space="0" w:color="808080"/>
            </w:tcBorders>
            <w:hideMark/>
          </w:tcPr>
          <w:p w14:paraId="641780C3" w14:textId="77777777" w:rsidR="0013093F" w:rsidRPr="0013093F" w:rsidRDefault="0013093F" w:rsidP="0013093F">
            <w:pPr>
              <w:spacing w:after="160" w:line="300" w:lineRule="auto"/>
            </w:pPr>
            <w:r w:rsidRPr="0013093F">
              <w:t>Influencer effects on customer engagement and purchase intention</w:t>
            </w:r>
          </w:p>
        </w:tc>
        <w:tc>
          <w:tcPr>
            <w:tcW w:w="1050" w:type="dxa"/>
            <w:tcBorders>
              <w:top w:val="single" w:sz="4" w:space="0" w:color="808080"/>
              <w:left w:val="single" w:sz="4" w:space="0" w:color="808080"/>
              <w:bottom w:val="single" w:sz="4" w:space="0" w:color="808080"/>
              <w:right w:val="single" w:sz="4" w:space="0" w:color="808080"/>
            </w:tcBorders>
            <w:hideMark/>
          </w:tcPr>
          <w:p w14:paraId="74B3B598" w14:textId="77777777" w:rsidR="0013093F" w:rsidRPr="0013093F" w:rsidRDefault="0013093F" w:rsidP="0013093F">
            <w:pPr>
              <w:spacing w:after="160" w:line="300" w:lineRule="auto"/>
            </w:pPr>
            <w:r w:rsidRPr="0013093F">
              <w:t>T2, T3</w:t>
            </w:r>
          </w:p>
        </w:tc>
      </w:tr>
      <w:tr w:rsidR="0013093F" w:rsidRPr="0013093F" w14:paraId="43A171D8"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1C1BEE8B" w14:textId="77777777" w:rsidR="0013093F" w:rsidRPr="0013093F" w:rsidRDefault="0013093F" w:rsidP="0013093F">
            <w:pPr>
              <w:spacing w:after="160" w:line="300" w:lineRule="auto"/>
            </w:pPr>
            <w:r w:rsidRPr="0013093F">
              <w:t>4</w:t>
            </w:r>
          </w:p>
        </w:tc>
        <w:tc>
          <w:tcPr>
            <w:tcW w:w="1900" w:type="dxa"/>
            <w:tcBorders>
              <w:top w:val="single" w:sz="4" w:space="0" w:color="808080"/>
              <w:left w:val="single" w:sz="4" w:space="0" w:color="808080"/>
              <w:bottom w:val="single" w:sz="4" w:space="0" w:color="808080"/>
              <w:right w:val="single" w:sz="4" w:space="0" w:color="808080"/>
            </w:tcBorders>
            <w:hideMark/>
          </w:tcPr>
          <w:p w14:paraId="769B077C" w14:textId="77777777" w:rsidR="0013093F" w:rsidRPr="0013093F" w:rsidRDefault="0013093F" w:rsidP="0013093F">
            <w:pPr>
              <w:spacing w:after="160" w:line="300" w:lineRule="auto"/>
            </w:pPr>
            <w:r w:rsidRPr="0013093F">
              <w:t>Belanche et al. (2021)</w:t>
            </w:r>
          </w:p>
        </w:tc>
        <w:tc>
          <w:tcPr>
            <w:tcW w:w="1350" w:type="dxa"/>
            <w:tcBorders>
              <w:top w:val="single" w:sz="4" w:space="0" w:color="808080"/>
              <w:left w:val="single" w:sz="4" w:space="0" w:color="808080"/>
              <w:bottom w:val="single" w:sz="4" w:space="0" w:color="808080"/>
              <w:right w:val="single" w:sz="4" w:space="0" w:color="808080"/>
            </w:tcBorders>
            <w:hideMark/>
          </w:tcPr>
          <w:p w14:paraId="347B1AB5" w14:textId="77777777" w:rsidR="0013093F" w:rsidRPr="0013093F" w:rsidRDefault="0013093F" w:rsidP="0013093F">
            <w:pPr>
              <w:spacing w:after="160" w:line="300" w:lineRule="auto"/>
            </w:pPr>
            <w:r w:rsidRPr="0013093F">
              <w:t>Experimental</w:t>
            </w:r>
          </w:p>
        </w:tc>
        <w:tc>
          <w:tcPr>
            <w:tcW w:w="1750" w:type="dxa"/>
            <w:tcBorders>
              <w:top w:val="single" w:sz="4" w:space="0" w:color="808080"/>
              <w:left w:val="single" w:sz="4" w:space="0" w:color="808080"/>
              <w:bottom w:val="single" w:sz="4" w:space="0" w:color="808080"/>
              <w:right w:val="single" w:sz="4" w:space="0" w:color="808080"/>
            </w:tcBorders>
            <w:hideMark/>
          </w:tcPr>
          <w:p w14:paraId="71BC5290" w14:textId="77777777" w:rsidR="0013093F" w:rsidRPr="0013093F" w:rsidRDefault="0013093F" w:rsidP="0013093F">
            <w:pPr>
              <w:spacing w:after="160" w:line="300" w:lineRule="auto"/>
            </w:pPr>
            <w:r w:rsidRPr="0013093F">
              <w:t>Instagram</w:t>
            </w:r>
          </w:p>
        </w:tc>
        <w:tc>
          <w:tcPr>
            <w:tcW w:w="2526" w:type="dxa"/>
            <w:tcBorders>
              <w:top w:val="single" w:sz="4" w:space="0" w:color="808080"/>
              <w:left w:val="single" w:sz="4" w:space="0" w:color="808080"/>
              <w:bottom w:val="single" w:sz="4" w:space="0" w:color="808080"/>
              <w:right w:val="single" w:sz="4" w:space="0" w:color="808080"/>
            </w:tcBorders>
            <w:hideMark/>
          </w:tcPr>
          <w:p w14:paraId="60B86315" w14:textId="77777777" w:rsidR="0013093F" w:rsidRPr="0013093F" w:rsidRDefault="0013093F" w:rsidP="0013093F">
            <w:pPr>
              <w:spacing w:after="160" w:line="300" w:lineRule="auto"/>
            </w:pPr>
            <w:r w:rsidRPr="0013093F">
              <w:t>Congruence between influencer, product and consumer</w:t>
            </w:r>
          </w:p>
        </w:tc>
        <w:tc>
          <w:tcPr>
            <w:tcW w:w="1050" w:type="dxa"/>
            <w:tcBorders>
              <w:top w:val="single" w:sz="4" w:space="0" w:color="808080"/>
              <w:left w:val="single" w:sz="4" w:space="0" w:color="808080"/>
              <w:bottom w:val="single" w:sz="4" w:space="0" w:color="808080"/>
              <w:right w:val="single" w:sz="4" w:space="0" w:color="808080"/>
            </w:tcBorders>
            <w:hideMark/>
          </w:tcPr>
          <w:p w14:paraId="1CBE17BD" w14:textId="77777777" w:rsidR="0013093F" w:rsidRPr="0013093F" w:rsidRDefault="0013093F" w:rsidP="0013093F">
            <w:pPr>
              <w:spacing w:after="160" w:line="300" w:lineRule="auto"/>
            </w:pPr>
            <w:r w:rsidRPr="0013093F">
              <w:t>T2, T4</w:t>
            </w:r>
          </w:p>
        </w:tc>
      </w:tr>
      <w:tr w:rsidR="0013093F" w:rsidRPr="0013093F" w14:paraId="424E9421"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2399508D" w14:textId="77777777" w:rsidR="0013093F" w:rsidRPr="0013093F" w:rsidRDefault="0013093F" w:rsidP="0013093F">
            <w:pPr>
              <w:spacing w:after="160" w:line="300" w:lineRule="auto"/>
            </w:pPr>
            <w:r w:rsidRPr="0013093F">
              <w:t>5</w:t>
            </w:r>
          </w:p>
        </w:tc>
        <w:tc>
          <w:tcPr>
            <w:tcW w:w="1900" w:type="dxa"/>
            <w:tcBorders>
              <w:top w:val="single" w:sz="4" w:space="0" w:color="808080"/>
              <w:left w:val="single" w:sz="4" w:space="0" w:color="808080"/>
              <w:bottom w:val="single" w:sz="4" w:space="0" w:color="808080"/>
              <w:right w:val="single" w:sz="4" w:space="0" w:color="808080"/>
            </w:tcBorders>
            <w:hideMark/>
          </w:tcPr>
          <w:p w14:paraId="4BB3E5F9" w14:textId="77777777" w:rsidR="0013093F" w:rsidRPr="0013093F" w:rsidRDefault="0013093F" w:rsidP="0013093F">
            <w:pPr>
              <w:spacing w:after="160" w:line="300" w:lineRule="auto"/>
            </w:pPr>
            <w:r w:rsidRPr="0013093F">
              <w:t>Casaló, Flavián and Ibáñez-Sánchez (2020)</w:t>
            </w:r>
          </w:p>
        </w:tc>
        <w:tc>
          <w:tcPr>
            <w:tcW w:w="1350" w:type="dxa"/>
            <w:tcBorders>
              <w:top w:val="single" w:sz="4" w:space="0" w:color="808080"/>
              <w:left w:val="single" w:sz="4" w:space="0" w:color="808080"/>
              <w:bottom w:val="single" w:sz="4" w:space="0" w:color="808080"/>
              <w:right w:val="single" w:sz="4" w:space="0" w:color="808080"/>
            </w:tcBorders>
            <w:hideMark/>
          </w:tcPr>
          <w:p w14:paraId="4F8A5680"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09254C90" w14:textId="77777777" w:rsidR="0013093F" w:rsidRPr="0013093F" w:rsidRDefault="0013093F" w:rsidP="0013093F">
            <w:pPr>
              <w:spacing w:after="160" w:line="300" w:lineRule="auto"/>
            </w:pPr>
            <w:r w:rsidRPr="0013093F">
              <w:t>Instagram (fashion)</w:t>
            </w:r>
          </w:p>
        </w:tc>
        <w:tc>
          <w:tcPr>
            <w:tcW w:w="2526" w:type="dxa"/>
            <w:tcBorders>
              <w:top w:val="single" w:sz="4" w:space="0" w:color="808080"/>
              <w:left w:val="single" w:sz="4" w:space="0" w:color="808080"/>
              <w:bottom w:val="single" w:sz="4" w:space="0" w:color="808080"/>
              <w:right w:val="single" w:sz="4" w:space="0" w:color="808080"/>
            </w:tcBorders>
            <w:hideMark/>
          </w:tcPr>
          <w:p w14:paraId="76F6DE8A" w14:textId="77777777" w:rsidR="0013093F" w:rsidRPr="0013093F" w:rsidRDefault="0013093F" w:rsidP="0013093F">
            <w:pPr>
              <w:spacing w:after="160" w:line="300" w:lineRule="auto"/>
            </w:pPr>
            <w:r w:rsidRPr="0013093F">
              <w:t>Originality and uniqueness as antecedents of opinion leadership</w:t>
            </w:r>
          </w:p>
        </w:tc>
        <w:tc>
          <w:tcPr>
            <w:tcW w:w="1050" w:type="dxa"/>
            <w:tcBorders>
              <w:top w:val="single" w:sz="4" w:space="0" w:color="808080"/>
              <w:left w:val="single" w:sz="4" w:space="0" w:color="808080"/>
              <w:bottom w:val="single" w:sz="4" w:space="0" w:color="808080"/>
              <w:right w:val="single" w:sz="4" w:space="0" w:color="808080"/>
            </w:tcBorders>
            <w:hideMark/>
          </w:tcPr>
          <w:p w14:paraId="77C4571B" w14:textId="77777777" w:rsidR="0013093F" w:rsidRPr="0013093F" w:rsidRDefault="0013093F" w:rsidP="0013093F">
            <w:pPr>
              <w:spacing w:after="160" w:line="300" w:lineRule="auto"/>
            </w:pPr>
            <w:r w:rsidRPr="0013093F">
              <w:t>T1, T2</w:t>
            </w:r>
          </w:p>
        </w:tc>
      </w:tr>
      <w:tr w:rsidR="0013093F" w:rsidRPr="0013093F" w14:paraId="24145530"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5B95906D" w14:textId="77777777" w:rsidR="0013093F" w:rsidRPr="0013093F" w:rsidRDefault="0013093F" w:rsidP="0013093F">
            <w:pPr>
              <w:spacing w:after="160" w:line="300" w:lineRule="auto"/>
            </w:pPr>
            <w:r w:rsidRPr="0013093F">
              <w:t>6</w:t>
            </w:r>
          </w:p>
        </w:tc>
        <w:tc>
          <w:tcPr>
            <w:tcW w:w="1900" w:type="dxa"/>
            <w:tcBorders>
              <w:top w:val="single" w:sz="4" w:space="0" w:color="808080"/>
              <w:left w:val="single" w:sz="4" w:space="0" w:color="808080"/>
              <w:bottom w:val="single" w:sz="4" w:space="0" w:color="808080"/>
              <w:right w:val="single" w:sz="4" w:space="0" w:color="808080"/>
            </w:tcBorders>
            <w:hideMark/>
          </w:tcPr>
          <w:p w14:paraId="13D288A8" w14:textId="77777777" w:rsidR="0013093F" w:rsidRPr="0013093F" w:rsidRDefault="0013093F" w:rsidP="0013093F">
            <w:pPr>
              <w:spacing w:after="160" w:line="300" w:lineRule="auto"/>
            </w:pPr>
            <w:r w:rsidRPr="0013093F">
              <w:t>Castillo-Abdul, Pérez-Escoda and Núñez-Barriopedro (2022)</w:t>
            </w:r>
          </w:p>
        </w:tc>
        <w:tc>
          <w:tcPr>
            <w:tcW w:w="1350" w:type="dxa"/>
            <w:tcBorders>
              <w:top w:val="single" w:sz="4" w:space="0" w:color="808080"/>
              <w:left w:val="single" w:sz="4" w:space="0" w:color="808080"/>
              <w:bottom w:val="single" w:sz="4" w:space="0" w:color="808080"/>
              <w:right w:val="single" w:sz="4" w:space="0" w:color="808080"/>
            </w:tcBorders>
            <w:hideMark/>
          </w:tcPr>
          <w:p w14:paraId="0ED14D75" w14:textId="77777777" w:rsidR="0013093F" w:rsidRPr="0013093F" w:rsidRDefault="0013093F" w:rsidP="0013093F">
            <w:pPr>
              <w:spacing w:after="160" w:line="300" w:lineRule="auto"/>
            </w:pPr>
            <w:r w:rsidRPr="0013093F">
              <w:t>Quantitative content analysis</w:t>
            </w:r>
          </w:p>
        </w:tc>
        <w:tc>
          <w:tcPr>
            <w:tcW w:w="1750" w:type="dxa"/>
            <w:tcBorders>
              <w:top w:val="single" w:sz="4" w:space="0" w:color="808080"/>
              <w:left w:val="single" w:sz="4" w:space="0" w:color="808080"/>
              <w:bottom w:val="single" w:sz="4" w:space="0" w:color="808080"/>
              <w:right w:val="single" w:sz="4" w:space="0" w:color="808080"/>
            </w:tcBorders>
            <w:hideMark/>
          </w:tcPr>
          <w:p w14:paraId="0E952C5E" w14:textId="77777777" w:rsidR="0013093F" w:rsidRPr="0013093F" w:rsidRDefault="0013093F" w:rsidP="0013093F">
            <w:pPr>
              <w:spacing w:after="160" w:line="300" w:lineRule="auto"/>
            </w:pPr>
            <w:r w:rsidRPr="0013093F">
              <w:t>Fashion brands on Instagram</w:t>
            </w:r>
          </w:p>
        </w:tc>
        <w:tc>
          <w:tcPr>
            <w:tcW w:w="2526" w:type="dxa"/>
            <w:tcBorders>
              <w:top w:val="single" w:sz="4" w:space="0" w:color="808080"/>
              <w:left w:val="single" w:sz="4" w:space="0" w:color="808080"/>
              <w:bottom w:val="single" w:sz="4" w:space="0" w:color="808080"/>
              <w:right w:val="single" w:sz="4" w:space="0" w:color="808080"/>
            </w:tcBorders>
            <w:hideMark/>
          </w:tcPr>
          <w:p w14:paraId="0BD3C1BB" w14:textId="77777777" w:rsidR="0013093F" w:rsidRPr="0013093F" w:rsidRDefault="0013093F" w:rsidP="0013093F">
            <w:pPr>
              <w:spacing w:after="160" w:line="300" w:lineRule="auto"/>
            </w:pPr>
            <w:r w:rsidRPr="0013093F">
              <w:t>Branded content and social media engagement</w:t>
            </w:r>
          </w:p>
        </w:tc>
        <w:tc>
          <w:tcPr>
            <w:tcW w:w="1050" w:type="dxa"/>
            <w:tcBorders>
              <w:top w:val="single" w:sz="4" w:space="0" w:color="808080"/>
              <w:left w:val="single" w:sz="4" w:space="0" w:color="808080"/>
              <w:bottom w:val="single" w:sz="4" w:space="0" w:color="808080"/>
              <w:right w:val="single" w:sz="4" w:space="0" w:color="808080"/>
            </w:tcBorders>
            <w:hideMark/>
          </w:tcPr>
          <w:p w14:paraId="55BBE385" w14:textId="77777777" w:rsidR="0013093F" w:rsidRPr="0013093F" w:rsidRDefault="0013093F" w:rsidP="0013093F">
            <w:pPr>
              <w:spacing w:after="160" w:line="300" w:lineRule="auto"/>
            </w:pPr>
            <w:r w:rsidRPr="0013093F">
              <w:t>T3</w:t>
            </w:r>
          </w:p>
        </w:tc>
      </w:tr>
      <w:tr w:rsidR="0013093F" w:rsidRPr="0013093F" w14:paraId="3F174B14"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3B14CD2F" w14:textId="77777777" w:rsidR="0013093F" w:rsidRPr="0013093F" w:rsidRDefault="0013093F" w:rsidP="0013093F">
            <w:pPr>
              <w:spacing w:after="160" w:line="300" w:lineRule="auto"/>
            </w:pPr>
            <w:r w:rsidRPr="0013093F">
              <w:lastRenderedPageBreak/>
              <w:t>7</w:t>
            </w:r>
          </w:p>
        </w:tc>
        <w:tc>
          <w:tcPr>
            <w:tcW w:w="1900" w:type="dxa"/>
            <w:tcBorders>
              <w:top w:val="single" w:sz="4" w:space="0" w:color="808080"/>
              <w:left w:val="single" w:sz="4" w:space="0" w:color="808080"/>
              <w:bottom w:val="single" w:sz="4" w:space="0" w:color="808080"/>
              <w:right w:val="single" w:sz="4" w:space="0" w:color="808080"/>
            </w:tcBorders>
            <w:hideMark/>
          </w:tcPr>
          <w:p w14:paraId="28104723" w14:textId="77777777" w:rsidR="0013093F" w:rsidRPr="0013093F" w:rsidRDefault="0013093F" w:rsidP="0013093F">
            <w:pPr>
              <w:spacing w:after="160" w:line="300" w:lineRule="auto"/>
            </w:pPr>
            <w:r w:rsidRPr="0013093F">
              <w:t>Chan (2022)</w:t>
            </w:r>
          </w:p>
        </w:tc>
        <w:tc>
          <w:tcPr>
            <w:tcW w:w="1350" w:type="dxa"/>
            <w:tcBorders>
              <w:top w:val="single" w:sz="4" w:space="0" w:color="808080"/>
              <w:left w:val="single" w:sz="4" w:space="0" w:color="808080"/>
              <w:bottom w:val="single" w:sz="4" w:space="0" w:color="808080"/>
              <w:right w:val="single" w:sz="4" w:space="0" w:color="808080"/>
            </w:tcBorders>
            <w:hideMark/>
          </w:tcPr>
          <w:p w14:paraId="1385D2FF"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0FFC4CD8" w14:textId="77777777" w:rsidR="0013093F" w:rsidRPr="0013093F" w:rsidRDefault="0013093F" w:rsidP="0013093F">
            <w:pPr>
              <w:spacing w:after="160" w:line="300" w:lineRule="auto"/>
            </w:pPr>
            <w:r w:rsidRPr="0013093F">
              <w:t>UK consumers</w:t>
            </w:r>
          </w:p>
        </w:tc>
        <w:tc>
          <w:tcPr>
            <w:tcW w:w="2526" w:type="dxa"/>
            <w:tcBorders>
              <w:top w:val="single" w:sz="4" w:space="0" w:color="808080"/>
              <w:left w:val="single" w:sz="4" w:space="0" w:color="808080"/>
              <w:bottom w:val="single" w:sz="4" w:space="0" w:color="808080"/>
              <w:right w:val="single" w:sz="4" w:space="0" w:color="808080"/>
            </w:tcBorders>
            <w:hideMark/>
          </w:tcPr>
          <w:p w14:paraId="5D1CA387" w14:textId="77777777" w:rsidR="0013093F" w:rsidRPr="0013093F" w:rsidRDefault="0013093F" w:rsidP="0013093F">
            <w:pPr>
              <w:spacing w:after="160" w:line="300" w:lineRule="auto"/>
            </w:pPr>
            <w:r w:rsidRPr="0013093F">
              <w:t>Social media influencers and consumer buying behaviour</w:t>
            </w:r>
          </w:p>
        </w:tc>
        <w:tc>
          <w:tcPr>
            <w:tcW w:w="1050" w:type="dxa"/>
            <w:tcBorders>
              <w:top w:val="single" w:sz="4" w:space="0" w:color="808080"/>
              <w:left w:val="single" w:sz="4" w:space="0" w:color="808080"/>
              <w:bottom w:val="single" w:sz="4" w:space="0" w:color="808080"/>
              <w:right w:val="single" w:sz="4" w:space="0" w:color="808080"/>
            </w:tcBorders>
            <w:hideMark/>
          </w:tcPr>
          <w:p w14:paraId="2EBA6090" w14:textId="77777777" w:rsidR="0013093F" w:rsidRPr="0013093F" w:rsidRDefault="0013093F" w:rsidP="0013093F">
            <w:pPr>
              <w:spacing w:after="160" w:line="300" w:lineRule="auto"/>
            </w:pPr>
            <w:r w:rsidRPr="0013093F">
              <w:t>T1</w:t>
            </w:r>
          </w:p>
        </w:tc>
      </w:tr>
      <w:tr w:rsidR="0013093F" w:rsidRPr="0013093F" w14:paraId="768A87B8"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7BA82524" w14:textId="77777777" w:rsidR="0013093F" w:rsidRPr="0013093F" w:rsidRDefault="0013093F" w:rsidP="0013093F">
            <w:pPr>
              <w:spacing w:after="160" w:line="300" w:lineRule="auto"/>
            </w:pPr>
            <w:r w:rsidRPr="0013093F">
              <w:t>8</w:t>
            </w:r>
          </w:p>
        </w:tc>
        <w:tc>
          <w:tcPr>
            <w:tcW w:w="1900" w:type="dxa"/>
            <w:tcBorders>
              <w:top w:val="single" w:sz="4" w:space="0" w:color="808080"/>
              <w:left w:val="single" w:sz="4" w:space="0" w:color="808080"/>
              <w:bottom w:val="single" w:sz="4" w:space="0" w:color="808080"/>
              <w:right w:val="single" w:sz="4" w:space="0" w:color="808080"/>
            </w:tcBorders>
            <w:hideMark/>
          </w:tcPr>
          <w:p w14:paraId="7CA5BEF9" w14:textId="77777777" w:rsidR="0013093F" w:rsidRPr="0013093F" w:rsidRDefault="0013093F" w:rsidP="0013093F">
            <w:pPr>
              <w:spacing w:after="160" w:line="300" w:lineRule="auto"/>
            </w:pPr>
            <w:r w:rsidRPr="0013093F">
              <w:t>Chetioui, Benlafqih and Lebdaoui (2020)</w:t>
            </w:r>
          </w:p>
        </w:tc>
        <w:tc>
          <w:tcPr>
            <w:tcW w:w="1350" w:type="dxa"/>
            <w:tcBorders>
              <w:top w:val="single" w:sz="4" w:space="0" w:color="808080"/>
              <w:left w:val="single" w:sz="4" w:space="0" w:color="808080"/>
              <w:bottom w:val="single" w:sz="4" w:space="0" w:color="808080"/>
              <w:right w:val="single" w:sz="4" w:space="0" w:color="808080"/>
            </w:tcBorders>
            <w:hideMark/>
          </w:tcPr>
          <w:p w14:paraId="7D9C620C"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736A4F7B" w14:textId="77777777" w:rsidR="0013093F" w:rsidRPr="0013093F" w:rsidRDefault="0013093F" w:rsidP="0013093F">
            <w:pPr>
              <w:spacing w:after="160" w:line="300" w:lineRule="auto"/>
            </w:pPr>
            <w:r w:rsidRPr="0013093F">
              <w:t>Fashion, Morocco</w:t>
            </w:r>
          </w:p>
        </w:tc>
        <w:tc>
          <w:tcPr>
            <w:tcW w:w="2526" w:type="dxa"/>
            <w:tcBorders>
              <w:top w:val="single" w:sz="4" w:space="0" w:color="808080"/>
              <w:left w:val="single" w:sz="4" w:space="0" w:color="808080"/>
              <w:bottom w:val="single" w:sz="4" w:space="0" w:color="808080"/>
              <w:right w:val="single" w:sz="4" w:space="0" w:color="808080"/>
            </w:tcBorders>
            <w:hideMark/>
          </w:tcPr>
          <w:p w14:paraId="50781BE4" w14:textId="77777777" w:rsidR="0013093F" w:rsidRPr="0013093F" w:rsidRDefault="0013093F" w:rsidP="0013093F">
            <w:pPr>
              <w:spacing w:after="160" w:line="300" w:lineRule="auto"/>
            </w:pPr>
            <w:r w:rsidRPr="0013093F">
              <w:t>Attitude towards influencers, brand attitude and purchase intention (TPB-based)</w:t>
            </w:r>
          </w:p>
        </w:tc>
        <w:tc>
          <w:tcPr>
            <w:tcW w:w="1050" w:type="dxa"/>
            <w:tcBorders>
              <w:top w:val="single" w:sz="4" w:space="0" w:color="808080"/>
              <w:left w:val="single" w:sz="4" w:space="0" w:color="808080"/>
              <w:bottom w:val="single" w:sz="4" w:space="0" w:color="808080"/>
              <w:right w:val="single" w:sz="4" w:space="0" w:color="808080"/>
            </w:tcBorders>
            <w:hideMark/>
          </w:tcPr>
          <w:p w14:paraId="2AD2DD8F" w14:textId="77777777" w:rsidR="0013093F" w:rsidRPr="0013093F" w:rsidRDefault="0013093F" w:rsidP="0013093F">
            <w:pPr>
              <w:spacing w:after="160" w:line="300" w:lineRule="auto"/>
            </w:pPr>
            <w:r w:rsidRPr="0013093F">
              <w:t>T2, TF</w:t>
            </w:r>
          </w:p>
        </w:tc>
      </w:tr>
      <w:tr w:rsidR="0013093F" w:rsidRPr="0013093F" w14:paraId="62F9EB2F"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3B8596B4" w14:textId="77777777" w:rsidR="0013093F" w:rsidRPr="0013093F" w:rsidRDefault="0013093F" w:rsidP="0013093F">
            <w:pPr>
              <w:spacing w:after="160" w:line="300" w:lineRule="auto"/>
            </w:pPr>
            <w:r w:rsidRPr="0013093F">
              <w:t>9</w:t>
            </w:r>
          </w:p>
        </w:tc>
        <w:tc>
          <w:tcPr>
            <w:tcW w:w="1900" w:type="dxa"/>
            <w:tcBorders>
              <w:top w:val="single" w:sz="4" w:space="0" w:color="808080"/>
              <w:left w:val="single" w:sz="4" w:space="0" w:color="808080"/>
              <w:bottom w:val="single" w:sz="4" w:space="0" w:color="808080"/>
              <w:right w:val="single" w:sz="4" w:space="0" w:color="808080"/>
            </w:tcBorders>
            <w:hideMark/>
          </w:tcPr>
          <w:p w14:paraId="0EF350C9" w14:textId="77777777" w:rsidR="0013093F" w:rsidRPr="0013093F" w:rsidRDefault="0013093F" w:rsidP="0013093F">
            <w:pPr>
              <w:spacing w:after="160" w:line="300" w:lineRule="auto"/>
            </w:pPr>
            <w:r w:rsidRPr="0013093F">
              <w:t>Conde and Casais (2023)</w:t>
            </w:r>
          </w:p>
        </w:tc>
        <w:tc>
          <w:tcPr>
            <w:tcW w:w="1350" w:type="dxa"/>
            <w:tcBorders>
              <w:top w:val="single" w:sz="4" w:space="0" w:color="808080"/>
              <w:left w:val="single" w:sz="4" w:space="0" w:color="808080"/>
              <w:bottom w:val="single" w:sz="4" w:space="0" w:color="808080"/>
              <w:right w:val="single" w:sz="4" w:space="0" w:color="808080"/>
            </w:tcBorders>
            <w:hideMark/>
          </w:tcPr>
          <w:p w14:paraId="276ED6E2" w14:textId="77777777" w:rsidR="0013093F" w:rsidRPr="0013093F" w:rsidRDefault="0013093F" w:rsidP="0013093F">
            <w:pPr>
              <w:spacing w:after="160" w:line="300" w:lineRule="auto"/>
            </w:pPr>
            <w:r w:rsidRPr="0013093F">
              <w:t>Empirical study</w:t>
            </w:r>
          </w:p>
        </w:tc>
        <w:tc>
          <w:tcPr>
            <w:tcW w:w="1750" w:type="dxa"/>
            <w:tcBorders>
              <w:top w:val="single" w:sz="4" w:space="0" w:color="808080"/>
              <w:left w:val="single" w:sz="4" w:space="0" w:color="808080"/>
              <w:bottom w:val="single" w:sz="4" w:space="0" w:color="808080"/>
              <w:right w:val="single" w:sz="4" w:space="0" w:color="808080"/>
            </w:tcBorders>
            <w:hideMark/>
          </w:tcPr>
          <w:p w14:paraId="623667DA" w14:textId="77777777" w:rsidR="0013093F" w:rsidRPr="0013093F" w:rsidRDefault="0013093F" w:rsidP="0013093F">
            <w:pPr>
              <w:spacing w:after="160" w:line="300" w:lineRule="auto"/>
            </w:pPr>
            <w:r w:rsidRPr="0013093F">
              <w:t>Micro, macro and mega-influencers on Instagram</w:t>
            </w:r>
          </w:p>
        </w:tc>
        <w:tc>
          <w:tcPr>
            <w:tcW w:w="2526" w:type="dxa"/>
            <w:tcBorders>
              <w:top w:val="single" w:sz="4" w:space="0" w:color="808080"/>
              <w:left w:val="single" w:sz="4" w:space="0" w:color="808080"/>
              <w:bottom w:val="single" w:sz="4" w:space="0" w:color="808080"/>
              <w:right w:val="single" w:sz="4" w:space="0" w:color="808080"/>
            </w:tcBorders>
            <w:hideMark/>
          </w:tcPr>
          <w:p w14:paraId="5C3B0889" w14:textId="77777777" w:rsidR="0013093F" w:rsidRPr="0013093F" w:rsidRDefault="0013093F" w:rsidP="0013093F">
            <w:pPr>
              <w:spacing w:after="160" w:line="300" w:lineRule="auto"/>
            </w:pPr>
            <w:r w:rsidRPr="0013093F">
              <w:t>Persuasion through the parasocial relationship</w:t>
            </w:r>
          </w:p>
        </w:tc>
        <w:tc>
          <w:tcPr>
            <w:tcW w:w="1050" w:type="dxa"/>
            <w:tcBorders>
              <w:top w:val="single" w:sz="4" w:space="0" w:color="808080"/>
              <w:left w:val="single" w:sz="4" w:space="0" w:color="808080"/>
              <w:bottom w:val="single" w:sz="4" w:space="0" w:color="808080"/>
              <w:right w:val="single" w:sz="4" w:space="0" w:color="808080"/>
            </w:tcBorders>
            <w:hideMark/>
          </w:tcPr>
          <w:p w14:paraId="5FC350A6" w14:textId="77777777" w:rsidR="0013093F" w:rsidRPr="0013093F" w:rsidRDefault="0013093F" w:rsidP="0013093F">
            <w:pPr>
              <w:spacing w:after="160" w:line="300" w:lineRule="auto"/>
            </w:pPr>
            <w:r w:rsidRPr="0013093F">
              <w:t>T3, T4</w:t>
            </w:r>
          </w:p>
        </w:tc>
      </w:tr>
      <w:tr w:rsidR="0013093F" w:rsidRPr="0013093F" w14:paraId="4CE2CA9F"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28C06615" w14:textId="77777777" w:rsidR="0013093F" w:rsidRPr="0013093F" w:rsidRDefault="0013093F" w:rsidP="0013093F">
            <w:pPr>
              <w:spacing w:after="160" w:line="300" w:lineRule="auto"/>
            </w:pPr>
            <w:r w:rsidRPr="0013093F">
              <w:t>10</w:t>
            </w:r>
          </w:p>
        </w:tc>
        <w:tc>
          <w:tcPr>
            <w:tcW w:w="1900" w:type="dxa"/>
            <w:tcBorders>
              <w:top w:val="single" w:sz="4" w:space="0" w:color="808080"/>
              <w:left w:val="single" w:sz="4" w:space="0" w:color="808080"/>
              <w:bottom w:val="single" w:sz="4" w:space="0" w:color="808080"/>
              <w:right w:val="single" w:sz="4" w:space="0" w:color="808080"/>
            </w:tcBorders>
            <w:hideMark/>
          </w:tcPr>
          <w:p w14:paraId="7818FEB4" w14:textId="77777777" w:rsidR="0013093F" w:rsidRPr="0013093F" w:rsidRDefault="0013093F" w:rsidP="0013093F">
            <w:pPr>
              <w:spacing w:after="160" w:line="300" w:lineRule="auto"/>
            </w:pPr>
            <w:r w:rsidRPr="0013093F">
              <w:t>De Veirman, Cauberghe and Hudders (2017)</w:t>
            </w:r>
          </w:p>
        </w:tc>
        <w:tc>
          <w:tcPr>
            <w:tcW w:w="1350" w:type="dxa"/>
            <w:tcBorders>
              <w:top w:val="single" w:sz="4" w:space="0" w:color="808080"/>
              <w:left w:val="single" w:sz="4" w:space="0" w:color="808080"/>
              <w:bottom w:val="single" w:sz="4" w:space="0" w:color="808080"/>
              <w:right w:val="single" w:sz="4" w:space="0" w:color="808080"/>
            </w:tcBorders>
            <w:hideMark/>
          </w:tcPr>
          <w:p w14:paraId="71F03FBD" w14:textId="77777777" w:rsidR="0013093F" w:rsidRPr="0013093F" w:rsidRDefault="0013093F" w:rsidP="0013093F">
            <w:pPr>
              <w:spacing w:after="160" w:line="300" w:lineRule="auto"/>
            </w:pPr>
            <w:r w:rsidRPr="0013093F">
              <w:t>Experimental</w:t>
            </w:r>
          </w:p>
        </w:tc>
        <w:tc>
          <w:tcPr>
            <w:tcW w:w="1750" w:type="dxa"/>
            <w:tcBorders>
              <w:top w:val="single" w:sz="4" w:space="0" w:color="808080"/>
              <w:left w:val="single" w:sz="4" w:space="0" w:color="808080"/>
              <w:bottom w:val="single" w:sz="4" w:space="0" w:color="808080"/>
              <w:right w:val="single" w:sz="4" w:space="0" w:color="808080"/>
            </w:tcBorders>
            <w:hideMark/>
          </w:tcPr>
          <w:p w14:paraId="28CA3BB5" w14:textId="77777777" w:rsidR="0013093F" w:rsidRPr="0013093F" w:rsidRDefault="0013093F" w:rsidP="0013093F">
            <w:pPr>
              <w:spacing w:after="160" w:line="300" w:lineRule="auto"/>
            </w:pPr>
            <w:r w:rsidRPr="0013093F">
              <w:t>Instagram</w:t>
            </w:r>
          </w:p>
        </w:tc>
        <w:tc>
          <w:tcPr>
            <w:tcW w:w="2526" w:type="dxa"/>
            <w:tcBorders>
              <w:top w:val="single" w:sz="4" w:space="0" w:color="808080"/>
              <w:left w:val="single" w:sz="4" w:space="0" w:color="808080"/>
              <w:bottom w:val="single" w:sz="4" w:space="0" w:color="808080"/>
              <w:right w:val="single" w:sz="4" w:space="0" w:color="808080"/>
            </w:tcBorders>
            <w:hideMark/>
          </w:tcPr>
          <w:p w14:paraId="716166F1" w14:textId="77777777" w:rsidR="0013093F" w:rsidRPr="0013093F" w:rsidRDefault="0013093F" w:rsidP="0013093F">
            <w:pPr>
              <w:spacing w:after="160" w:line="300" w:lineRule="auto"/>
            </w:pPr>
            <w:r w:rsidRPr="0013093F">
              <w:t>Follower numbers and product divergence on brand attitude</w:t>
            </w:r>
          </w:p>
        </w:tc>
        <w:tc>
          <w:tcPr>
            <w:tcW w:w="1050" w:type="dxa"/>
            <w:tcBorders>
              <w:top w:val="single" w:sz="4" w:space="0" w:color="808080"/>
              <w:left w:val="single" w:sz="4" w:space="0" w:color="808080"/>
              <w:bottom w:val="single" w:sz="4" w:space="0" w:color="808080"/>
              <w:right w:val="single" w:sz="4" w:space="0" w:color="808080"/>
            </w:tcBorders>
            <w:hideMark/>
          </w:tcPr>
          <w:p w14:paraId="40B723BC" w14:textId="77777777" w:rsidR="0013093F" w:rsidRPr="0013093F" w:rsidRDefault="0013093F" w:rsidP="0013093F">
            <w:pPr>
              <w:spacing w:after="160" w:line="300" w:lineRule="auto"/>
            </w:pPr>
            <w:r w:rsidRPr="0013093F">
              <w:t>T1, T4</w:t>
            </w:r>
          </w:p>
        </w:tc>
      </w:tr>
      <w:tr w:rsidR="0013093F" w:rsidRPr="0013093F" w14:paraId="146D1470"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3384221C" w14:textId="77777777" w:rsidR="0013093F" w:rsidRPr="0013093F" w:rsidRDefault="0013093F" w:rsidP="0013093F">
            <w:pPr>
              <w:spacing w:after="160" w:line="300" w:lineRule="auto"/>
            </w:pPr>
            <w:r w:rsidRPr="0013093F">
              <w:t>11</w:t>
            </w:r>
          </w:p>
        </w:tc>
        <w:tc>
          <w:tcPr>
            <w:tcW w:w="1900" w:type="dxa"/>
            <w:tcBorders>
              <w:top w:val="single" w:sz="4" w:space="0" w:color="808080"/>
              <w:left w:val="single" w:sz="4" w:space="0" w:color="808080"/>
              <w:bottom w:val="single" w:sz="4" w:space="0" w:color="808080"/>
              <w:right w:val="single" w:sz="4" w:space="0" w:color="808080"/>
            </w:tcBorders>
            <w:hideMark/>
          </w:tcPr>
          <w:p w14:paraId="6F1D58AC" w14:textId="77777777" w:rsidR="0013093F" w:rsidRPr="0013093F" w:rsidRDefault="0013093F" w:rsidP="0013093F">
            <w:pPr>
              <w:spacing w:after="160" w:line="300" w:lineRule="auto"/>
            </w:pPr>
            <w:r w:rsidRPr="0013093F">
              <w:t>Djafarova and Rushworth (2017)</w:t>
            </w:r>
          </w:p>
        </w:tc>
        <w:tc>
          <w:tcPr>
            <w:tcW w:w="1350" w:type="dxa"/>
            <w:tcBorders>
              <w:top w:val="single" w:sz="4" w:space="0" w:color="808080"/>
              <w:left w:val="single" w:sz="4" w:space="0" w:color="808080"/>
              <w:bottom w:val="single" w:sz="4" w:space="0" w:color="808080"/>
              <w:right w:val="single" w:sz="4" w:space="0" w:color="808080"/>
            </w:tcBorders>
            <w:hideMark/>
          </w:tcPr>
          <w:p w14:paraId="53DFA9C8" w14:textId="77777777" w:rsidR="0013093F" w:rsidRPr="0013093F" w:rsidRDefault="0013093F" w:rsidP="0013093F">
            <w:pPr>
              <w:spacing w:after="160" w:line="300" w:lineRule="auto"/>
            </w:pPr>
            <w:r w:rsidRPr="0013093F">
              <w:t>Qualitative interviews</w:t>
            </w:r>
          </w:p>
        </w:tc>
        <w:tc>
          <w:tcPr>
            <w:tcW w:w="1750" w:type="dxa"/>
            <w:tcBorders>
              <w:top w:val="single" w:sz="4" w:space="0" w:color="808080"/>
              <w:left w:val="single" w:sz="4" w:space="0" w:color="808080"/>
              <w:bottom w:val="single" w:sz="4" w:space="0" w:color="808080"/>
              <w:right w:val="single" w:sz="4" w:space="0" w:color="808080"/>
            </w:tcBorders>
            <w:hideMark/>
          </w:tcPr>
          <w:p w14:paraId="46813BB1" w14:textId="77777777" w:rsidR="0013093F" w:rsidRPr="0013093F" w:rsidRDefault="0013093F" w:rsidP="0013093F">
            <w:pPr>
              <w:spacing w:after="160" w:line="300" w:lineRule="auto"/>
            </w:pPr>
            <w:r w:rsidRPr="0013093F">
              <w:t>Young female Instagram users, UK</w:t>
            </w:r>
          </w:p>
        </w:tc>
        <w:tc>
          <w:tcPr>
            <w:tcW w:w="2526" w:type="dxa"/>
            <w:tcBorders>
              <w:top w:val="single" w:sz="4" w:space="0" w:color="808080"/>
              <w:left w:val="single" w:sz="4" w:space="0" w:color="808080"/>
              <w:bottom w:val="single" w:sz="4" w:space="0" w:color="808080"/>
              <w:right w:val="single" w:sz="4" w:space="0" w:color="808080"/>
            </w:tcBorders>
            <w:hideMark/>
          </w:tcPr>
          <w:p w14:paraId="66DBCD90" w14:textId="77777777" w:rsidR="0013093F" w:rsidRPr="0013093F" w:rsidRDefault="0013093F" w:rsidP="0013093F">
            <w:pPr>
              <w:spacing w:after="160" w:line="300" w:lineRule="auto"/>
            </w:pPr>
            <w:r w:rsidRPr="0013093F">
              <w:t>Credibility of online celebrities in purchase decisions</w:t>
            </w:r>
          </w:p>
        </w:tc>
        <w:tc>
          <w:tcPr>
            <w:tcW w:w="1050" w:type="dxa"/>
            <w:tcBorders>
              <w:top w:val="single" w:sz="4" w:space="0" w:color="808080"/>
              <w:left w:val="single" w:sz="4" w:space="0" w:color="808080"/>
              <w:bottom w:val="single" w:sz="4" w:space="0" w:color="808080"/>
              <w:right w:val="single" w:sz="4" w:space="0" w:color="808080"/>
            </w:tcBorders>
            <w:hideMark/>
          </w:tcPr>
          <w:p w14:paraId="196A0C78" w14:textId="77777777" w:rsidR="0013093F" w:rsidRPr="0013093F" w:rsidRDefault="0013093F" w:rsidP="0013093F">
            <w:pPr>
              <w:spacing w:after="160" w:line="300" w:lineRule="auto"/>
            </w:pPr>
            <w:r w:rsidRPr="0013093F">
              <w:t>T1</w:t>
            </w:r>
          </w:p>
        </w:tc>
      </w:tr>
      <w:tr w:rsidR="0013093F" w:rsidRPr="0013093F" w14:paraId="40AD2173"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37B5D30C" w14:textId="77777777" w:rsidR="0013093F" w:rsidRPr="0013093F" w:rsidRDefault="0013093F" w:rsidP="0013093F">
            <w:pPr>
              <w:spacing w:after="160" w:line="300" w:lineRule="auto"/>
            </w:pPr>
            <w:r w:rsidRPr="0013093F">
              <w:t>12</w:t>
            </w:r>
          </w:p>
        </w:tc>
        <w:tc>
          <w:tcPr>
            <w:tcW w:w="1900" w:type="dxa"/>
            <w:tcBorders>
              <w:top w:val="single" w:sz="4" w:space="0" w:color="808080"/>
              <w:left w:val="single" w:sz="4" w:space="0" w:color="808080"/>
              <w:bottom w:val="single" w:sz="4" w:space="0" w:color="808080"/>
              <w:right w:val="single" w:sz="4" w:space="0" w:color="808080"/>
            </w:tcBorders>
            <w:hideMark/>
          </w:tcPr>
          <w:p w14:paraId="556E3C57" w14:textId="77777777" w:rsidR="0013093F" w:rsidRPr="0013093F" w:rsidRDefault="0013093F" w:rsidP="0013093F">
            <w:pPr>
              <w:spacing w:after="160" w:line="300" w:lineRule="auto"/>
            </w:pPr>
            <w:r w:rsidRPr="0013093F">
              <w:t>Edelblum, Frank and Palmer (2025)</w:t>
            </w:r>
          </w:p>
        </w:tc>
        <w:tc>
          <w:tcPr>
            <w:tcW w:w="1350" w:type="dxa"/>
            <w:tcBorders>
              <w:top w:val="single" w:sz="4" w:space="0" w:color="808080"/>
              <w:left w:val="single" w:sz="4" w:space="0" w:color="808080"/>
              <w:bottom w:val="single" w:sz="4" w:space="0" w:color="808080"/>
              <w:right w:val="single" w:sz="4" w:space="0" w:color="808080"/>
            </w:tcBorders>
            <w:hideMark/>
          </w:tcPr>
          <w:p w14:paraId="010DAC4D" w14:textId="77777777" w:rsidR="0013093F" w:rsidRPr="0013093F" w:rsidRDefault="0013093F" w:rsidP="0013093F">
            <w:pPr>
              <w:spacing w:after="160" w:line="300" w:lineRule="auto"/>
            </w:pPr>
            <w:r w:rsidRPr="0013093F">
              <w:t>Experimental</w:t>
            </w:r>
          </w:p>
        </w:tc>
        <w:tc>
          <w:tcPr>
            <w:tcW w:w="1750" w:type="dxa"/>
            <w:tcBorders>
              <w:top w:val="single" w:sz="4" w:space="0" w:color="808080"/>
              <w:left w:val="single" w:sz="4" w:space="0" w:color="808080"/>
              <w:bottom w:val="single" w:sz="4" w:space="0" w:color="808080"/>
              <w:right w:val="single" w:sz="4" w:space="0" w:color="808080"/>
            </w:tcBorders>
            <w:hideMark/>
          </w:tcPr>
          <w:p w14:paraId="0497BF86" w14:textId="77777777" w:rsidR="0013093F" w:rsidRPr="0013093F" w:rsidRDefault="0013093F" w:rsidP="0013093F">
            <w:pPr>
              <w:spacing w:after="160" w:line="300" w:lineRule="auto"/>
            </w:pPr>
            <w:r w:rsidRPr="0013093F">
              <w:t>Fitness influencers</w:t>
            </w:r>
          </w:p>
        </w:tc>
        <w:tc>
          <w:tcPr>
            <w:tcW w:w="2526" w:type="dxa"/>
            <w:tcBorders>
              <w:top w:val="single" w:sz="4" w:space="0" w:color="808080"/>
              <w:left w:val="single" w:sz="4" w:space="0" w:color="808080"/>
              <w:bottom w:val="single" w:sz="4" w:space="0" w:color="808080"/>
              <w:right w:val="single" w:sz="4" w:space="0" w:color="808080"/>
            </w:tcBorders>
            <w:hideMark/>
          </w:tcPr>
          <w:p w14:paraId="4C9B17F9" w14:textId="77777777" w:rsidR="0013093F" w:rsidRPr="0013093F" w:rsidRDefault="0013093F" w:rsidP="0013093F">
            <w:pPr>
              <w:spacing w:after="160" w:line="300" w:lineRule="auto"/>
            </w:pPr>
            <w:r w:rsidRPr="0013093F">
              <w:t>Extreme attractiveness reducing relatability and engagement (beauty backfire effect)</w:t>
            </w:r>
          </w:p>
        </w:tc>
        <w:tc>
          <w:tcPr>
            <w:tcW w:w="1050" w:type="dxa"/>
            <w:tcBorders>
              <w:top w:val="single" w:sz="4" w:space="0" w:color="808080"/>
              <w:left w:val="single" w:sz="4" w:space="0" w:color="808080"/>
              <w:bottom w:val="single" w:sz="4" w:space="0" w:color="808080"/>
              <w:right w:val="single" w:sz="4" w:space="0" w:color="808080"/>
            </w:tcBorders>
            <w:hideMark/>
          </w:tcPr>
          <w:p w14:paraId="74F39BCE" w14:textId="77777777" w:rsidR="0013093F" w:rsidRPr="0013093F" w:rsidRDefault="0013093F" w:rsidP="0013093F">
            <w:pPr>
              <w:spacing w:after="160" w:line="300" w:lineRule="auto"/>
            </w:pPr>
            <w:r w:rsidRPr="0013093F">
              <w:t>T2</w:t>
            </w:r>
          </w:p>
        </w:tc>
      </w:tr>
      <w:tr w:rsidR="0013093F" w:rsidRPr="0013093F" w14:paraId="71282F2B"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4CE91D1B" w14:textId="77777777" w:rsidR="0013093F" w:rsidRPr="0013093F" w:rsidRDefault="0013093F" w:rsidP="0013093F">
            <w:pPr>
              <w:spacing w:after="160" w:line="300" w:lineRule="auto"/>
            </w:pPr>
            <w:r w:rsidRPr="0013093F">
              <w:t>13</w:t>
            </w:r>
          </w:p>
        </w:tc>
        <w:tc>
          <w:tcPr>
            <w:tcW w:w="1900" w:type="dxa"/>
            <w:tcBorders>
              <w:top w:val="single" w:sz="4" w:space="0" w:color="808080"/>
              <w:left w:val="single" w:sz="4" w:space="0" w:color="808080"/>
              <w:bottom w:val="single" w:sz="4" w:space="0" w:color="808080"/>
              <w:right w:val="single" w:sz="4" w:space="0" w:color="808080"/>
            </w:tcBorders>
            <w:hideMark/>
          </w:tcPr>
          <w:p w14:paraId="260E76F7" w14:textId="77777777" w:rsidR="0013093F" w:rsidRPr="0013093F" w:rsidRDefault="0013093F" w:rsidP="0013093F">
            <w:pPr>
              <w:spacing w:after="160" w:line="300" w:lineRule="auto"/>
            </w:pPr>
            <w:r w:rsidRPr="0013093F">
              <w:t>Garg and Bakshi (2024)</w:t>
            </w:r>
          </w:p>
        </w:tc>
        <w:tc>
          <w:tcPr>
            <w:tcW w:w="1350" w:type="dxa"/>
            <w:tcBorders>
              <w:top w:val="single" w:sz="4" w:space="0" w:color="808080"/>
              <w:left w:val="single" w:sz="4" w:space="0" w:color="808080"/>
              <w:bottom w:val="single" w:sz="4" w:space="0" w:color="808080"/>
              <w:right w:val="single" w:sz="4" w:space="0" w:color="808080"/>
            </w:tcBorders>
            <w:hideMark/>
          </w:tcPr>
          <w:p w14:paraId="13F6B9A0"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7B3BE512" w14:textId="77777777" w:rsidR="0013093F" w:rsidRPr="0013093F" w:rsidRDefault="0013093F" w:rsidP="0013093F">
            <w:pPr>
              <w:spacing w:after="160" w:line="300" w:lineRule="auto"/>
            </w:pPr>
            <w:r w:rsidRPr="0013093F">
              <w:t>Beauty vloggers</w:t>
            </w:r>
          </w:p>
        </w:tc>
        <w:tc>
          <w:tcPr>
            <w:tcW w:w="2526" w:type="dxa"/>
            <w:tcBorders>
              <w:top w:val="single" w:sz="4" w:space="0" w:color="808080"/>
              <w:left w:val="single" w:sz="4" w:space="0" w:color="808080"/>
              <w:bottom w:val="single" w:sz="4" w:space="0" w:color="808080"/>
              <w:right w:val="single" w:sz="4" w:space="0" w:color="808080"/>
            </w:tcBorders>
            <w:hideMark/>
          </w:tcPr>
          <w:p w14:paraId="43CFDB59" w14:textId="77777777" w:rsidR="0013093F" w:rsidRPr="0013093F" w:rsidRDefault="0013093F" w:rsidP="0013093F">
            <w:pPr>
              <w:spacing w:after="160" w:line="300" w:lineRule="auto"/>
            </w:pPr>
            <w:r w:rsidRPr="0013093F">
              <w:t>Credible attributes, parasocial interaction and trust on purchase intention</w:t>
            </w:r>
          </w:p>
        </w:tc>
        <w:tc>
          <w:tcPr>
            <w:tcW w:w="1050" w:type="dxa"/>
            <w:tcBorders>
              <w:top w:val="single" w:sz="4" w:space="0" w:color="808080"/>
              <w:left w:val="single" w:sz="4" w:space="0" w:color="808080"/>
              <w:bottom w:val="single" w:sz="4" w:space="0" w:color="808080"/>
              <w:right w:val="single" w:sz="4" w:space="0" w:color="808080"/>
            </w:tcBorders>
            <w:hideMark/>
          </w:tcPr>
          <w:p w14:paraId="181ED042" w14:textId="77777777" w:rsidR="0013093F" w:rsidRPr="0013093F" w:rsidRDefault="0013093F" w:rsidP="0013093F">
            <w:pPr>
              <w:spacing w:after="160" w:line="300" w:lineRule="auto"/>
            </w:pPr>
            <w:r w:rsidRPr="0013093F">
              <w:t>T2</w:t>
            </w:r>
          </w:p>
        </w:tc>
      </w:tr>
      <w:tr w:rsidR="0013093F" w:rsidRPr="0013093F" w14:paraId="501D0BE8"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2DA6717E" w14:textId="77777777" w:rsidR="0013093F" w:rsidRPr="0013093F" w:rsidRDefault="0013093F" w:rsidP="0013093F">
            <w:pPr>
              <w:spacing w:after="160" w:line="300" w:lineRule="auto"/>
            </w:pPr>
            <w:r w:rsidRPr="0013093F">
              <w:t>14</w:t>
            </w:r>
          </w:p>
        </w:tc>
        <w:tc>
          <w:tcPr>
            <w:tcW w:w="1900" w:type="dxa"/>
            <w:tcBorders>
              <w:top w:val="single" w:sz="4" w:space="0" w:color="808080"/>
              <w:left w:val="single" w:sz="4" w:space="0" w:color="808080"/>
              <w:bottom w:val="single" w:sz="4" w:space="0" w:color="808080"/>
              <w:right w:val="single" w:sz="4" w:space="0" w:color="808080"/>
            </w:tcBorders>
            <w:hideMark/>
          </w:tcPr>
          <w:p w14:paraId="655CC5C3" w14:textId="77777777" w:rsidR="0013093F" w:rsidRPr="0013093F" w:rsidRDefault="0013093F" w:rsidP="0013093F">
            <w:pPr>
              <w:spacing w:after="160" w:line="300" w:lineRule="auto"/>
            </w:pPr>
            <w:r w:rsidRPr="0013093F">
              <w:t>Gerlich (2023)</w:t>
            </w:r>
          </w:p>
        </w:tc>
        <w:tc>
          <w:tcPr>
            <w:tcW w:w="1350" w:type="dxa"/>
            <w:tcBorders>
              <w:top w:val="single" w:sz="4" w:space="0" w:color="808080"/>
              <w:left w:val="single" w:sz="4" w:space="0" w:color="808080"/>
              <w:bottom w:val="single" w:sz="4" w:space="0" w:color="808080"/>
              <w:right w:val="single" w:sz="4" w:space="0" w:color="808080"/>
            </w:tcBorders>
            <w:hideMark/>
          </w:tcPr>
          <w:p w14:paraId="331BC59F"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4B79414C" w14:textId="77777777" w:rsidR="0013093F" w:rsidRPr="0013093F" w:rsidRDefault="0013093F" w:rsidP="0013093F">
            <w:pPr>
              <w:spacing w:after="160" w:line="300" w:lineRule="auto"/>
            </w:pPr>
            <w:r w:rsidRPr="0013093F">
              <w:t>Micro-influencer marketing</w:t>
            </w:r>
          </w:p>
        </w:tc>
        <w:tc>
          <w:tcPr>
            <w:tcW w:w="2526" w:type="dxa"/>
            <w:tcBorders>
              <w:top w:val="single" w:sz="4" w:space="0" w:color="808080"/>
              <w:left w:val="single" w:sz="4" w:space="0" w:color="808080"/>
              <w:bottom w:val="single" w:sz="4" w:space="0" w:color="808080"/>
              <w:right w:val="single" w:sz="4" w:space="0" w:color="808080"/>
            </w:tcBorders>
            <w:hideMark/>
          </w:tcPr>
          <w:p w14:paraId="05CAE6F7" w14:textId="77777777" w:rsidR="0013093F" w:rsidRPr="0013093F" w:rsidRDefault="0013093F" w:rsidP="0013093F">
            <w:pPr>
              <w:spacing w:after="160" w:line="300" w:lineRule="auto"/>
            </w:pPr>
            <w:r w:rsidRPr="0013093F">
              <w:t>Personal connection and engagement of micro-influencers</w:t>
            </w:r>
          </w:p>
        </w:tc>
        <w:tc>
          <w:tcPr>
            <w:tcW w:w="1050" w:type="dxa"/>
            <w:tcBorders>
              <w:top w:val="single" w:sz="4" w:space="0" w:color="808080"/>
              <w:left w:val="single" w:sz="4" w:space="0" w:color="808080"/>
              <w:bottom w:val="single" w:sz="4" w:space="0" w:color="808080"/>
              <w:right w:val="single" w:sz="4" w:space="0" w:color="808080"/>
            </w:tcBorders>
            <w:hideMark/>
          </w:tcPr>
          <w:p w14:paraId="540B49DA" w14:textId="77777777" w:rsidR="0013093F" w:rsidRPr="0013093F" w:rsidRDefault="0013093F" w:rsidP="0013093F">
            <w:pPr>
              <w:spacing w:after="160" w:line="300" w:lineRule="auto"/>
            </w:pPr>
            <w:r w:rsidRPr="0013093F">
              <w:t>T4</w:t>
            </w:r>
          </w:p>
        </w:tc>
      </w:tr>
      <w:tr w:rsidR="0013093F" w:rsidRPr="0013093F" w14:paraId="2C758A18"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055EA9B6" w14:textId="77777777" w:rsidR="0013093F" w:rsidRPr="0013093F" w:rsidRDefault="0013093F" w:rsidP="0013093F">
            <w:pPr>
              <w:spacing w:after="160" w:line="300" w:lineRule="auto"/>
            </w:pPr>
            <w:r w:rsidRPr="0013093F">
              <w:t>15</w:t>
            </w:r>
          </w:p>
        </w:tc>
        <w:tc>
          <w:tcPr>
            <w:tcW w:w="1900" w:type="dxa"/>
            <w:tcBorders>
              <w:top w:val="single" w:sz="4" w:space="0" w:color="808080"/>
              <w:left w:val="single" w:sz="4" w:space="0" w:color="808080"/>
              <w:bottom w:val="single" w:sz="4" w:space="0" w:color="808080"/>
              <w:right w:val="single" w:sz="4" w:space="0" w:color="808080"/>
            </w:tcBorders>
            <w:hideMark/>
          </w:tcPr>
          <w:p w14:paraId="1BA16A36" w14:textId="77777777" w:rsidR="0013093F" w:rsidRPr="0013093F" w:rsidRDefault="0013093F" w:rsidP="0013093F">
            <w:pPr>
              <w:spacing w:after="160" w:line="300" w:lineRule="auto"/>
            </w:pPr>
            <w:r w:rsidRPr="0013093F">
              <w:t>Hudders, De Jans and De Veirman (2021)</w:t>
            </w:r>
          </w:p>
        </w:tc>
        <w:tc>
          <w:tcPr>
            <w:tcW w:w="1350" w:type="dxa"/>
            <w:tcBorders>
              <w:top w:val="single" w:sz="4" w:space="0" w:color="808080"/>
              <w:left w:val="single" w:sz="4" w:space="0" w:color="808080"/>
              <w:bottom w:val="single" w:sz="4" w:space="0" w:color="808080"/>
              <w:right w:val="single" w:sz="4" w:space="0" w:color="808080"/>
            </w:tcBorders>
            <w:hideMark/>
          </w:tcPr>
          <w:p w14:paraId="1A744AD9" w14:textId="77777777" w:rsidR="0013093F" w:rsidRPr="0013093F" w:rsidRDefault="0013093F" w:rsidP="0013093F">
            <w:pPr>
              <w:spacing w:after="160" w:line="300" w:lineRule="auto"/>
            </w:pPr>
            <w:r w:rsidRPr="0013093F">
              <w:t>Literature review and conceptual framework</w:t>
            </w:r>
          </w:p>
        </w:tc>
        <w:tc>
          <w:tcPr>
            <w:tcW w:w="1750" w:type="dxa"/>
            <w:tcBorders>
              <w:top w:val="single" w:sz="4" w:space="0" w:color="808080"/>
              <w:left w:val="single" w:sz="4" w:space="0" w:color="808080"/>
              <w:bottom w:val="single" w:sz="4" w:space="0" w:color="808080"/>
              <w:right w:val="single" w:sz="4" w:space="0" w:color="808080"/>
            </w:tcBorders>
            <w:hideMark/>
          </w:tcPr>
          <w:p w14:paraId="7A682744" w14:textId="77777777" w:rsidR="0013093F" w:rsidRPr="0013093F" w:rsidRDefault="0013093F" w:rsidP="0013093F">
            <w:pPr>
              <w:spacing w:after="160" w:line="300" w:lineRule="auto"/>
            </w:pPr>
            <w:r w:rsidRPr="0013093F">
              <w:t>Social media influencers</w:t>
            </w:r>
          </w:p>
        </w:tc>
        <w:tc>
          <w:tcPr>
            <w:tcW w:w="2526" w:type="dxa"/>
            <w:tcBorders>
              <w:top w:val="single" w:sz="4" w:space="0" w:color="808080"/>
              <w:left w:val="single" w:sz="4" w:space="0" w:color="808080"/>
              <w:bottom w:val="single" w:sz="4" w:space="0" w:color="808080"/>
              <w:right w:val="single" w:sz="4" w:space="0" w:color="808080"/>
            </w:tcBorders>
            <w:hideMark/>
          </w:tcPr>
          <w:p w14:paraId="08B76400" w14:textId="77777777" w:rsidR="0013093F" w:rsidRPr="0013093F" w:rsidRDefault="0013093F" w:rsidP="0013093F">
            <w:pPr>
              <w:spacing w:after="160" w:line="300" w:lineRule="auto"/>
            </w:pPr>
            <w:r w:rsidRPr="0013093F">
              <w:t>Strategic use of influencers: source, content and relationship factors</w:t>
            </w:r>
          </w:p>
        </w:tc>
        <w:tc>
          <w:tcPr>
            <w:tcW w:w="1050" w:type="dxa"/>
            <w:tcBorders>
              <w:top w:val="single" w:sz="4" w:space="0" w:color="808080"/>
              <w:left w:val="single" w:sz="4" w:space="0" w:color="808080"/>
              <w:bottom w:val="single" w:sz="4" w:space="0" w:color="808080"/>
              <w:right w:val="single" w:sz="4" w:space="0" w:color="808080"/>
            </w:tcBorders>
            <w:hideMark/>
          </w:tcPr>
          <w:p w14:paraId="7E84170F" w14:textId="77777777" w:rsidR="0013093F" w:rsidRPr="0013093F" w:rsidRDefault="0013093F" w:rsidP="0013093F">
            <w:pPr>
              <w:spacing w:after="160" w:line="300" w:lineRule="auto"/>
            </w:pPr>
            <w:r w:rsidRPr="0013093F">
              <w:t>T3, T4</w:t>
            </w:r>
          </w:p>
        </w:tc>
      </w:tr>
      <w:tr w:rsidR="0013093F" w:rsidRPr="0013093F" w14:paraId="06709E90"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343F8712" w14:textId="77777777" w:rsidR="0013093F" w:rsidRPr="0013093F" w:rsidRDefault="0013093F" w:rsidP="0013093F">
            <w:pPr>
              <w:spacing w:after="160" w:line="300" w:lineRule="auto"/>
            </w:pPr>
            <w:r w:rsidRPr="0013093F">
              <w:lastRenderedPageBreak/>
              <w:t>16</w:t>
            </w:r>
          </w:p>
        </w:tc>
        <w:tc>
          <w:tcPr>
            <w:tcW w:w="1900" w:type="dxa"/>
            <w:tcBorders>
              <w:top w:val="single" w:sz="4" w:space="0" w:color="808080"/>
              <w:left w:val="single" w:sz="4" w:space="0" w:color="808080"/>
              <w:bottom w:val="single" w:sz="4" w:space="0" w:color="808080"/>
              <w:right w:val="single" w:sz="4" w:space="0" w:color="808080"/>
            </w:tcBorders>
            <w:hideMark/>
          </w:tcPr>
          <w:p w14:paraId="042D9AE7" w14:textId="77777777" w:rsidR="0013093F" w:rsidRPr="0013093F" w:rsidRDefault="0013093F" w:rsidP="0013093F">
            <w:pPr>
              <w:spacing w:after="160" w:line="300" w:lineRule="auto"/>
            </w:pPr>
            <w:r w:rsidRPr="0013093F">
              <w:t>Iqbal et al. (2023)</w:t>
            </w:r>
          </w:p>
        </w:tc>
        <w:tc>
          <w:tcPr>
            <w:tcW w:w="1350" w:type="dxa"/>
            <w:tcBorders>
              <w:top w:val="single" w:sz="4" w:space="0" w:color="808080"/>
              <w:left w:val="single" w:sz="4" w:space="0" w:color="808080"/>
              <w:bottom w:val="single" w:sz="4" w:space="0" w:color="808080"/>
              <w:right w:val="single" w:sz="4" w:space="0" w:color="808080"/>
            </w:tcBorders>
            <w:hideMark/>
          </w:tcPr>
          <w:p w14:paraId="649C4FD4"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5BAF75E5" w14:textId="77777777" w:rsidR="0013093F" w:rsidRPr="0013093F" w:rsidRDefault="0013093F" w:rsidP="0013093F">
            <w:pPr>
              <w:spacing w:after="160" w:line="300" w:lineRule="auto"/>
            </w:pPr>
            <w:r w:rsidRPr="0013093F">
              <w:t>Social media influencers</w:t>
            </w:r>
          </w:p>
        </w:tc>
        <w:tc>
          <w:tcPr>
            <w:tcW w:w="2526" w:type="dxa"/>
            <w:tcBorders>
              <w:top w:val="single" w:sz="4" w:space="0" w:color="808080"/>
              <w:left w:val="single" w:sz="4" w:space="0" w:color="808080"/>
              <w:bottom w:val="single" w:sz="4" w:space="0" w:color="808080"/>
              <w:right w:val="single" w:sz="4" w:space="0" w:color="808080"/>
            </w:tcBorders>
            <w:hideMark/>
          </w:tcPr>
          <w:p w14:paraId="754AB206" w14:textId="77777777" w:rsidR="0013093F" w:rsidRPr="0013093F" w:rsidRDefault="0013093F" w:rsidP="0013093F">
            <w:pPr>
              <w:spacing w:after="160" w:line="300" w:lineRule="auto"/>
            </w:pPr>
            <w:r w:rsidRPr="0013093F">
              <w:t>Trust, attractiveness, expertise and credibility on attitude towards the influencer</w:t>
            </w:r>
          </w:p>
        </w:tc>
        <w:tc>
          <w:tcPr>
            <w:tcW w:w="1050" w:type="dxa"/>
            <w:tcBorders>
              <w:top w:val="single" w:sz="4" w:space="0" w:color="808080"/>
              <w:left w:val="single" w:sz="4" w:space="0" w:color="808080"/>
              <w:bottom w:val="single" w:sz="4" w:space="0" w:color="808080"/>
              <w:right w:val="single" w:sz="4" w:space="0" w:color="808080"/>
            </w:tcBorders>
            <w:hideMark/>
          </w:tcPr>
          <w:p w14:paraId="4D9C763B" w14:textId="77777777" w:rsidR="0013093F" w:rsidRPr="0013093F" w:rsidRDefault="0013093F" w:rsidP="0013093F">
            <w:pPr>
              <w:spacing w:after="160" w:line="300" w:lineRule="auto"/>
            </w:pPr>
            <w:r w:rsidRPr="0013093F">
              <w:t>T1</w:t>
            </w:r>
          </w:p>
        </w:tc>
      </w:tr>
      <w:tr w:rsidR="0013093F" w:rsidRPr="0013093F" w14:paraId="46E05476"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297FA7B9" w14:textId="77777777" w:rsidR="0013093F" w:rsidRPr="0013093F" w:rsidRDefault="0013093F" w:rsidP="0013093F">
            <w:pPr>
              <w:spacing w:after="160" w:line="300" w:lineRule="auto"/>
            </w:pPr>
            <w:r w:rsidRPr="0013093F">
              <w:t>17</w:t>
            </w:r>
          </w:p>
        </w:tc>
        <w:tc>
          <w:tcPr>
            <w:tcW w:w="1900" w:type="dxa"/>
            <w:tcBorders>
              <w:top w:val="single" w:sz="4" w:space="0" w:color="808080"/>
              <w:left w:val="single" w:sz="4" w:space="0" w:color="808080"/>
              <w:bottom w:val="single" w:sz="4" w:space="0" w:color="808080"/>
              <w:right w:val="single" w:sz="4" w:space="0" w:color="808080"/>
            </w:tcBorders>
            <w:hideMark/>
          </w:tcPr>
          <w:p w14:paraId="21521A88" w14:textId="77777777" w:rsidR="0013093F" w:rsidRPr="0013093F" w:rsidRDefault="0013093F" w:rsidP="0013093F">
            <w:pPr>
              <w:spacing w:after="160" w:line="300" w:lineRule="auto"/>
            </w:pPr>
            <w:r w:rsidRPr="0013093F">
              <w:t>Jia, Fu and Dai (2024)</w:t>
            </w:r>
          </w:p>
        </w:tc>
        <w:tc>
          <w:tcPr>
            <w:tcW w:w="1350" w:type="dxa"/>
            <w:tcBorders>
              <w:top w:val="single" w:sz="4" w:space="0" w:color="808080"/>
              <w:left w:val="single" w:sz="4" w:space="0" w:color="808080"/>
              <w:bottom w:val="single" w:sz="4" w:space="0" w:color="808080"/>
              <w:right w:val="single" w:sz="4" w:space="0" w:color="808080"/>
            </w:tcBorders>
            <w:hideMark/>
          </w:tcPr>
          <w:p w14:paraId="65D0A154" w14:textId="77777777" w:rsidR="0013093F" w:rsidRPr="0013093F" w:rsidRDefault="0013093F" w:rsidP="0013093F">
            <w:pPr>
              <w:spacing w:after="160" w:line="300" w:lineRule="auto"/>
            </w:pPr>
            <w:r w:rsidRPr="0013093F">
              <w:t>Online experiment</w:t>
            </w:r>
          </w:p>
        </w:tc>
        <w:tc>
          <w:tcPr>
            <w:tcW w:w="1750" w:type="dxa"/>
            <w:tcBorders>
              <w:top w:val="single" w:sz="4" w:space="0" w:color="808080"/>
              <w:left w:val="single" w:sz="4" w:space="0" w:color="808080"/>
              <w:bottom w:val="single" w:sz="4" w:space="0" w:color="808080"/>
              <w:right w:val="single" w:sz="4" w:space="0" w:color="808080"/>
            </w:tcBorders>
            <w:hideMark/>
          </w:tcPr>
          <w:p w14:paraId="0FCA1020" w14:textId="77777777" w:rsidR="0013093F" w:rsidRPr="0013093F" w:rsidRDefault="0013093F" w:rsidP="0013093F">
            <w:pPr>
              <w:spacing w:after="160" w:line="300" w:lineRule="auto"/>
            </w:pPr>
            <w:r w:rsidRPr="0013093F">
              <w:t>Influencers and celebrities</w:t>
            </w:r>
          </w:p>
        </w:tc>
        <w:tc>
          <w:tcPr>
            <w:tcW w:w="2526" w:type="dxa"/>
            <w:tcBorders>
              <w:top w:val="single" w:sz="4" w:space="0" w:color="808080"/>
              <w:left w:val="single" w:sz="4" w:space="0" w:color="808080"/>
              <w:bottom w:val="single" w:sz="4" w:space="0" w:color="808080"/>
              <w:right w:val="single" w:sz="4" w:space="0" w:color="808080"/>
            </w:tcBorders>
            <w:hideMark/>
          </w:tcPr>
          <w:p w14:paraId="55D951B9" w14:textId="77777777" w:rsidR="0013093F" w:rsidRPr="0013093F" w:rsidRDefault="0013093F" w:rsidP="0013093F">
            <w:pPr>
              <w:spacing w:after="160" w:line="300" w:lineRule="auto"/>
            </w:pPr>
            <w:r w:rsidRPr="0013093F">
              <w:t>Sponsorship disclosure, endorser type and trust</w:t>
            </w:r>
          </w:p>
        </w:tc>
        <w:tc>
          <w:tcPr>
            <w:tcW w:w="1050" w:type="dxa"/>
            <w:tcBorders>
              <w:top w:val="single" w:sz="4" w:space="0" w:color="808080"/>
              <w:left w:val="single" w:sz="4" w:space="0" w:color="808080"/>
              <w:bottom w:val="single" w:sz="4" w:space="0" w:color="808080"/>
              <w:right w:val="single" w:sz="4" w:space="0" w:color="808080"/>
            </w:tcBorders>
            <w:hideMark/>
          </w:tcPr>
          <w:p w14:paraId="0D210598" w14:textId="77777777" w:rsidR="0013093F" w:rsidRPr="0013093F" w:rsidRDefault="0013093F" w:rsidP="0013093F">
            <w:pPr>
              <w:spacing w:after="160" w:line="300" w:lineRule="auto"/>
            </w:pPr>
            <w:r w:rsidRPr="0013093F">
              <w:t>T3, T4</w:t>
            </w:r>
          </w:p>
        </w:tc>
      </w:tr>
      <w:tr w:rsidR="0013093F" w:rsidRPr="0013093F" w14:paraId="0E28A94B"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27150E35" w14:textId="77777777" w:rsidR="0013093F" w:rsidRPr="0013093F" w:rsidRDefault="0013093F" w:rsidP="0013093F">
            <w:pPr>
              <w:spacing w:after="160" w:line="300" w:lineRule="auto"/>
            </w:pPr>
            <w:r w:rsidRPr="0013093F">
              <w:t>18</w:t>
            </w:r>
          </w:p>
        </w:tc>
        <w:tc>
          <w:tcPr>
            <w:tcW w:w="1900" w:type="dxa"/>
            <w:tcBorders>
              <w:top w:val="single" w:sz="4" w:space="0" w:color="808080"/>
              <w:left w:val="single" w:sz="4" w:space="0" w:color="808080"/>
              <w:bottom w:val="single" w:sz="4" w:space="0" w:color="808080"/>
              <w:right w:val="single" w:sz="4" w:space="0" w:color="808080"/>
            </w:tcBorders>
            <w:hideMark/>
          </w:tcPr>
          <w:p w14:paraId="6DCECAD6" w14:textId="77777777" w:rsidR="0013093F" w:rsidRPr="0013093F" w:rsidRDefault="0013093F" w:rsidP="0013093F">
            <w:pPr>
              <w:spacing w:after="160" w:line="300" w:lineRule="auto"/>
            </w:pPr>
            <w:r w:rsidRPr="0013093F">
              <w:t>Jin, Muqaddam and Ryu (2019)</w:t>
            </w:r>
          </w:p>
        </w:tc>
        <w:tc>
          <w:tcPr>
            <w:tcW w:w="1350" w:type="dxa"/>
            <w:tcBorders>
              <w:top w:val="single" w:sz="4" w:space="0" w:color="808080"/>
              <w:left w:val="single" w:sz="4" w:space="0" w:color="808080"/>
              <w:bottom w:val="single" w:sz="4" w:space="0" w:color="808080"/>
              <w:right w:val="single" w:sz="4" w:space="0" w:color="808080"/>
            </w:tcBorders>
            <w:hideMark/>
          </w:tcPr>
          <w:p w14:paraId="31486DCD" w14:textId="77777777" w:rsidR="0013093F" w:rsidRPr="0013093F" w:rsidRDefault="0013093F" w:rsidP="0013093F">
            <w:pPr>
              <w:spacing w:after="160" w:line="300" w:lineRule="auto"/>
            </w:pPr>
            <w:r w:rsidRPr="0013093F">
              <w:t>Experimental</w:t>
            </w:r>
          </w:p>
        </w:tc>
        <w:tc>
          <w:tcPr>
            <w:tcW w:w="1750" w:type="dxa"/>
            <w:tcBorders>
              <w:top w:val="single" w:sz="4" w:space="0" w:color="808080"/>
              <w:left w:val="single" w:sz="4" w:space="0" w:color="808080"/>
              <w:bottom w:val="single" w:sz="4" w:space="0" w:color="808080"/>
              <w:right w:val="single" w:sz="4" w:space="0" w:color="808080"/>
            </w:tcBorders>
            <w:hideMark/>
          </w:tcPr>
          <w:p w14:paraId="42A92744" w14:textId="77777777" w:rsidR="0013093F" w:rsidRPr="0013093F" w:rsidRDefault="0013093F" w:rsidP="0013093F">
            <w:pPr>
              <w:spacing w:after="160" w:line="300" w:lineRule="auto"/>
            </w:pPr>
            <w:r w:rsidRPr="0013093F">
              <w:t>Instagram influencers vs celebrities</w:t>
            </w:r>
          </w:p>
        </w:tc>
        <w:tc>
          <w:tcPr>
            <w:tcW w:w="2526" w:type="dxa"/>
            <w:tcBorders>
              <w:top w:val="single" w:sz="4" w:space="0" w:color="808080"/>
              <w:left w:val="single" w:sz="4" w:space="0" w:color="808080"/>
              <w:bottom w:val="single" w:sz="4" w:space="0" w:color="808080"/>
              <w:right w:val="single" w:sz="4" w:space="0" w:color="808080"/>
            </w:tcBorders>
            <w:hideMark/>
          </w:tcPr>
          <w:p w14:paraId="6E5434B7" w14:textId="77777777" w:rsidR="0013093F" w:rsidRPr="0013093F" w:rsidRDefault="0013093F" w:rsidP="0013093F">
            <w:pPr>
              <w:spacing w:after="160" w:line="300" w:lineRule="auto"/>
            </w:pPr>
            <w:r w:rsidRPr="0013093F">
              <w:t>Source trustworthiness and social presence</w:t>
            </w:r>
          </w:p>
        </w:tc>
        <w:tc>
          <w:tcPr>
            <w:tcW w:w="1050" w:type="dxa"/>
            <w:tcBorders>
              <w:top w:val="single" w:sz="4" w:space="0" w:color="808080"/>
              <w:left w:val="single" w:sz="4" w:space="0" w:color="808080"/>
              <w:bottom w:val="single" w:sz="4" w:space="0" w:color="808080"/>
              <w:right w:val="single" w:sz="4" w:space="0" w:color="808080"/>
            </w:tcBorders>
            <w:hideMark/>
          </w:tcPr>
          <w:p w14:paraId="2F774898" w14:textId="77777777" w:rsidR="0013093F" w:rsidRPr="0013093F" w:rsidRDefault="0013093F" w:rsidP="0013093F">
            <w:pPr>
              <w:spacing w:after="160" w:line="300" w:lineRule="auto"/>
            </w:pPr>
            <w:r w:rsidRPr="0013093F">
              <w:t>T1</w:t>
            </w:r>
          </w:p>
        </w:tc>
      </w:tr>
      <w:tr w:rsidR="0013093F" w:rsidRPr="0013093F" w14:paraId="24244F48"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48F34CF4" w14:textId="77777777" w:rsidR="0013093F" w:rsidRPr="0013093F" w:rsidRDefault="0013093F" w:rsidP="0013093F">
            <w:pPr>
              <w:spacing w:after="160" w:line="300" w:lineRule="auto"/>
            </w:pPr>
            <w:r w:rsidRPr="0013093F">
              <w:t>19</w:t>
            </w:r>
          </w:p>
        </w:tc>
        <w:tc>
          <w:tcPr>
            <w:tcW w:w="1900" w:type="dxa"/>
            <w:tcBorders>
              <w:top w:val="single" w:sz="4" w:space="0" w:color="808080"/>
              <w:left w:val="single" w:sz="4" w:space="0" w:color="808080"/>
              <w:bottom w:val="single" w:sz="4" w:space="0" w:color="808080"/>
              <w:right w:val="single" w:sz="4" w:space="0" w:color="808080"/>
            </w:tcBorders>
            <w:hideMark/>
          </w:tcPr>
          <w:p w14:paraId="38DC1B03" w14:textId="77777777" w:rsidR="0013093F" w:rsidRPr="0013093F" w:rsidRDefault="0013093F" w:rsidP="0013093F">
            <w:pPr>
              <w:spacing w:after="160" w:line="300" w:lineRule="auto"/>
            </w:pPr>
            <w:r w:rsidRPr="0013093F">
              <w:t>Jingyi and Ali (2025)</w:t>
            </w:r>
          </w:p>
        </w:tc>
        <w:tc>
          <w:tcPr>
            <w:tcW w:w="1350" w:type="dxa"/>
            <w:tcBorders>
              <w:top w:val="single" w:sz="4" w:space="0" w:color="808080"/>
              <w:left w:val="single" w:sz="4" w:space="0" w:color="808080"/>
              <w:bottom w:val="single" w:sz="4" w:space="0" w:color="808080"/>
              <w:right w:val="single" w:sz="4" w:space="0" w:color="808080"/>
            </w:tcBorders>
            <w:hideMark/>
          </w:tcPr>
          <w:p w14:paraId="6F050AEB" w14:textId="77777777" w:rsidR="0013093F" w:rsidRPr="0013093F" w:rsidRDefault="0013093F" w:rsidP="0013093F">
            <w:pPr>
              <w:spacing w:after="160" w:line="300" w:lineRule="auto"/>
            </w:pPr>
            <w:r w:rsidRPr="0013093F">
              <w:t>Systematic review</w:t>
            </w:r>
          </w:p>
        </w:tc>
        <w:tc>
          <w:tcPr>
            <w:tcW w:w="1750" w:type="dxa"/>
            <w:tcBorders>
              <w:top w:val="single" w:sz="4" w:space="0" w:color="808080"/>
              <w:left w:val="single" w:sz="4" w:space="0" w:color="808080"/>
              <w:bottom w:val="single" w:sz="4" w:space="0" w:color="808080"/>
              <w:right w:val="single" w:sz="4" w:space="0" w:color="808080"/>
            </w:tcBorders>
            <w:hideMark/>
          </w:tcPr>
          <w:p w14:paraId="2F80C87E" w14:textId="77777777" w:rsidR="0013093F" w:rsidRPr="0013093F" w:rsidRDefault="0013093F" w:rsidP="0013093F">
            <w:pPr>
              <w:spacing w:after="160" w:line="300" w:lineRule="auto"/>
            </w:pPr>
            <w:r w:rsidRPr="0013093F">
              <w:t>Theory of Planned Behaviour constructs</w:t>
            </w:r>
          </w:p>
        </w:tc>
        <w:tc>
          <w:tcPr>
            <w:tcW w:w="2526" w:type="dxa"/>
            <w:tcBorders>
              <w:top w:val="single" w:sz="4" w:space="0" w:color="808080"/>
              <w:left w:val="single" w:sz="4" w:space="0" w:color="808080"/>
              <w:bottom w:val="single" w:sz="4" w:space="0" w:color="808080"/>
              <w:right w:val="single" w:sz="4" w:space="0" w:color="808080"/>
            </w:tcBorders>
            <w:hideMark/>
          </w:tcPr>
          <w:p w14:paraId="7A984BA2" w14:textId="77777777" w:rsidR="0013093F" w:rsidRPr="0013093F" w:rsidRDefault="0013093F" w:rsidP="0013093F">
            <w:pPr>
              <w:spacing w:after="160" w:line="300" w:lineRule="auto"/>
            </w:pPr>
            <w:r w:rsidRPr="0013093F">
              <w:t>Attitude, subjective norms and perceived behavioural control</w:t>
            </w:r>
          </w:p>
        </w:tc>
        <w:tc>
          <w:tcPr>
            <w:tcW w:w="1050" w:type="dxa"/>
            <w:tcBorders>
              <w:top w:val="single" w:sz="4" w:space="0" w:color="808080"/>
              <w:left w:val="single" w:sz="4" w:space="0" w:color="808080"/>
              <w:bottom w:val="single" w:sz="4" w:space="0" w:color="808080"/>
              <w:right w:val="single" w:sz="4" w:space="0" w:color="808080"/>
            </w:tcBorders>
            <w:hideMark/>
          </w:tcPr>
          <w:p w14:paraId="3F9A7917" w14:textId="77777777" w:rsidR="0013093F" w:rsidRPr="0013093F" w:rsidRDefault="0013093F" w:rsidP="0013093F">
            <w:pPr>
              <w:spacing w:after="160" w:line="300" w:lineRule="auto"/>
            </w:pPr>
            <w:r w:rsidRPr="0013093F">
              <w:t>TF</w:t>
            </w:r>
          </w:p>
        </w:tc>
      </w:tr>
      <w:tr w:rsidR="0013093F" w:rsidRPr="0013093F" w14:paraId="3B8AF20D"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20025486" w14:textId="77777777" w:rsidR="0013093F" w:rsidRPr="0013093F" w:rsidRDefault="0013093F" w:rsidP="0013093F">
            <w:pPr>
              <w:spacing w:after="160" w:line="300" w:lineRule="auto"/>
            </w:pPr>
            <w:r w:rsidRPr="0013093F">
              <w:t>20</w:t>
            </w:r>
          </w:p>
        </w:tc>
        <w:tc>
          <w:tcPr>
            <w:tcW w:w="1900" w:type="dxa"/>
            <w:tcBorders>
              <w:top w:val="single" w:sz="4" w:space="0" w:color="808080"/>
              <w:left w:val="single" w:sz="4" w:space="0" w:color="808080"/>
              <w:bottom w:val="single" w:sz="4" w:space="0" w:color="808080"/>
              <w:right w:val="single" w:sz="4" w:space="0" w:color="808080"/>
            </w:tcBorders>
            <w:hideMark/>
          </w:tcPr>
          <w:p w14:paraId="14716A94" w14:textId="77777777" w:rsidR="0013093F" w:rsidRPr="0013093F" w:rsidRDefault="0013093F" w:rsidP="0013093F">
            <w:pPr>
              <w:spacing w:after="160" w:line="300" w:lineRule="auto"/>
            </w:pPr>
            <w:r w:rsidRPr="0013093F">
              <w:t>Khwela, Msosa and Ntshangase (2024)</w:t>
            </w:r>
          </w:p>
        </w:tc>
        <w:tc>
          <w:tcPr>
            <w:tcW w:w="1350" w:type="dxa"/>
            <w:tcBorders>
              <w:top w:val="single" w:sz="4" w:space="0" w:color="808080"/>
              <w:left w:val="single" w:sz="4" w:space="0" w:color="808080"/>
              <w:bottom w:val="single" w:sz="4" w:space="0" w:color="808080"/>
              <w:right w:val="single" w:sz="4" w:space="0" w:color="808080"/>
            </w:tcBorders>
            <w:hideMark/>
          </w:tcPr>
          <w:p w14:paraId="5E1277B2" w14:textId="77777777" w:rsidR="0013093F" w:rsidRPr="0013093F" w:rsidRDefault="0013093F" w:rsidP="0013093F">
            <w:pPr>
              <w:spacing w:after="160" w:line="300" w:lineRule="auto"/>
            </w:pPr>
            <w:r w:rsidRPr="0013093F">
              <w:t>Qualitative interviews</w:t>
            </w:r>
          </w:p>
        </w:tc>
        <w:tc>
          <w:tcPr>
            <w:tcW w:w="1750" w:type="dxa"/>
            <w:tcBorders>
              <w:top w:val="single" w:sz="4" w:space="0" w:color="808080"/>
              <w:left w:val="single" w:sz="4" w:space="0" w:color="808080"/>
              <w:bottom w:val="single" w:sz="4" w:space="0" w:color="808080"/>
              <w:right w:val="single" w:sz="4" w:space="0" w:color="808080"/>
            </w:tcBorders>
            <w:hideMark/>
          </w:tcPr>
          <w:p w14:paraId="0586CFE5" w14:textId="77777777" w:rsidR="0013093F" w:rsidRPr="0013093F" w:rsidRDefault="0013093F" w:rsidP="0013093F">
            <w:pPr>
              <w:spacing w:after="160" w:line="300" w:lineRule="auto"/>
            </w:pPr>
            <w:r w:rsidRPr="0013093F">
              <w:t>Female university students, skincare, South Africa</w:t>
            </w:r>
          </w:p>
        </w:tc>
        <w:tc>
          <w:tcPr>
            <w:tcW w:w="2526" w:type="dxa"/>
            <w:tcBorders>
              <w:top w:val="single" w:sz="4" w:space="0" w:color="808080"/>
              <w:left w:val="single" w:sz="4" w:space="0" w:color="808080"/>
              <w:bottom w:val="single" w:sz="4" w:space="0" w:color="808080"/>
              <w:right w:val="single" w:sz="4" w:space="0" w:color="808080"/>
            </w:tcBorders>
            <w:hideMark/>
          </w:tcPr>
          <w:p w14:paraId="1FE22AB5" w14:textId="77777777" w:rsidR="0013093F" w:rsidRPr="0013093F" w:rsidRDefault="0013093F" w:rsidP="0013093F">
            <w:pPr>
              <w:spacing w:after="160" w:line="300" w:lineRule="auto"/>
            </w:pPr>
            <w:r w:rsidRPr="0013093F">
              <w:t>Influencer fidelity, expertise and attractiveness in skincare purchasing</w:t>
            </w:r>
          </w:p>
        </w:tc>
        <w:tc>
          <w:tcPr>
            <w:tcW w:w="1050" w:type="dxa"/>
            <w:tcBorders>
              <w:top w:val="single" w:sz="4" w:space="0" w:color="808080"/>
              <w:left w:val="single" w:sz="4" w:space="0" w:color="808080"/>
              <w:bottom w:val="single" w:sz="4" w:space="0" w:color="808080"/>
              <w:right w:val="single" w:sz="4" w:space="0" w:color="808080"/>
            </w:tcBorders>
            <w:hideMark/>
          </w:tcPr>
          <w:p w14:paraId="428D232B" w14:textId="77777777" w:rsidR="0013093F" w:rsidRPr="0013093F" w:rsidRDefault="0013093F" w:rsidP="0013093F">
            <w:pPr>
              <w:spacing w:after="160" w:line="300" w:lineRule="auto"/>
            </w:pPr>
            <w:r w:rsidRPr="0013093F">
              <w:t>T2, T4</w:t>
            </w:r>
          </w:p>
        </w:tc>
      </w:tr>
      <w:tr w:rsidR="0013093F" w:rsidRPr="0013093F" w14:paraId="0CB0DCEE"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5C74B6DC" w14:textId="77777777" w:rsidR="0013093F" w:rsidRPr="0013093F" w:rsidRDefault="0013093F" w:rsidP="0013093F">
            <w:pPr>
              <w:spacing w:after="160" w:line="300" w:lineRule="auto"/>
            </w:pPr>
            <w:r w:rsidRPr="0013093F">
              <w:t>21</w:t>
            </w:r>
          </w:p>
        </w:tc>
        <w:tc>
          <w:tcPr>
            <w:tcW w:w="1900" w:type="dxa"/>
            <w:tcBorders>
              <w:top w:val="single" w:sz="4" w:space="0" w:color="808080"/>
              <w:left w:val="single" w:sz="4" w:space="0" w:color="808080"/>
              <w:bottom w:val="single" w:sz="4" w:space="0" w:color="808080"/>
              <w:right w:val="single" w:sz="4" w:space="0" w:color="808080"/>
            </w:tcBorders>
            <w:hideMark/>
          </w:tcPr>
          <w:p w14:paraId="04980379" w14:textId="77777777" w:rsidR="0013093F" w:rsidRPr="0013093F" w:rsidRDefault="0013093F" w:rsidP="0013093F">
            <w:pPr>
              <w:spacing w:after="160" w:line="300" w:lineRule="auto"/>
            </w:pPr>
            <w:r w:rsidRPr="0013093F">
              <w:t>Ki and Kim (2019)</w:t>
            </w:r>
          </w:p>
        </w:tc>
        <w:tc>
          <w:tcPr>
            <w:tcW w:w="1350" w:type="dxa"/>
            <w:tcBorders>
              <w:top w:val="single" w:sz="4" w:space="0" w:color="808080"/>
              <w:left w:val="single" w:sz="4" w:space="0" w:color="808080"/>
              <w:bottom w:val="single" w:sz="4" w:space="0" w:color="808080"/>
              <w:right w:val="single" w:sz="4" w:space="0" w:color="808080"/>
            </w:tcBorders>
            <w:hideMark/>
          </w:tcPr>
          <w:p w14:paraId="56C9DB7F"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18F68D3A" w14:textId="77777777" w:rsidR="0013093F" w:rsidRPr="0013093F" w:rsidRDefault="0013093F" w:rsidP="0013093F">
            <w:pPr>
              <w:spacing w:after="160" w:line="300" w:lineRule="auto"/>
            </w:pPr>
            <w:r w:rsidRPr="0013093F">
              <w:t>Instagram influencers</w:t>
            </w:r>
          </w:p>
        </w:tc>
        <w:tc>
          <w:tcPr>
            <w:tcW w:w="2526" w:type="dxa"/>
            <w:tcBorders>
              <w:top w:val="single" w:sz="4" w:space="0" w:color="808080"/>
              <w:left w:val="single" w:sz="4" w:space="0" w:color="808080"/>
              <w:bottom w:val="single" w:sz="4" w:space="0" w:color="808080"/>
              <w:right w:val="single" w:sz="4" w:space="0" w:color="808080"/>
            </w:tcBorders>
            <w:hideMark/>
          </w:tcPr>
          <w:p w14:paraId="4594A7BC" w14:textId="77777777" w:rsidR="0013093F" w:rsidRPr="0013093F" w:rsidRDefault="0013093F" w:rsidP="0013093F">
            <w:pPr>
              <w:spacing w:after="160" w:line="300" w:lineRule="auto"/>
            </w:pPr>
            <w:r w:rsidRPr="0013093F">
              <w:t>Consumers’ desire to mimic as a persuasion mechanism</w:t>
            </w:r>
          </w:p>
        </w:tc>
        <w:tc>
          <w:tcPr>
            <w:tcW w:w="1050" w:type="dxa"/>
            <w:tcBorders>
              <w:top w:val="single" w:sz="4" w:space="0" w:color="808080"/>
              <w:left w:val="single" w:sz="4" w:space="0" w:color="808080"/>
              <w:bottom w:val="single" w:sz="4" w:space="0" w:color="808080"/>
              <w:right w:val="single" w:sz="4" w:space="0" w:color="808080"/>
            </w:tcBorders>
            <w:hideMark/>
          </w:tcPr>
          <w:p w14:paraId="72F3C3F1" w14:textId="77777777" w:rsidR="0013093F" w:rsidRPr="0013093F" w:rsidRDefault="0013093F" w:rsidP="0013093F">
            <w:pPr>
              <w:spacing w:after="160" w:line="300" w:lineRule="auto"/>
            </w:pPr>
            <w:r w:rsidRPr="0013093F">
              <w:t>T2, T3</w:t>
            </w:r>
          </w:p>
        </w:tc>
      </w:tr>
      <w:tr w:rsidR="0013093F" w:rsidRPr="0013093F" w14:paraId="63A496A0"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78184AFC" w14:textId="77777777" w:rsidR="0013093F" w:rsidRPr="0013093F" w:rsidRDefault="0013093F" w:rsidP="0013093F">
            <w:pPr>
              <w:spacing w:after="160" w:line="300" w:lineRule="auto"/>
            </w:pPr>
            <w:r w:rsidRPr="0013093F">
              <w:t>22</w:t>
            </w:r>
          </w:p>
        </w:tc>
        <w:tc>
          <w:tcPr>
            <w:tcW w:w="1900" w:type="dxa"/>
            <w:tcBorders>
              <w:top w:val="single" w:sz="4" w:space="0" w:color="808080"/>
              <w:left w:val="single" w:sz="4" w:space="0" w:color="808080"/>
              <w:bottom w:val="single" w:sz="4" w:space="0" w:color="808080"/>
              <w:right w:val="single" w:sz="4" w:space="0" w:color="808080"/>
            </w:tcBorders>
            <w:hideMark/>
          </w:tcPr>
          <w:p w14:paraId="57018C0C" w14:textId="77777777" w:rsidR="0013093F" w:rsidRPr="0013093F" w:rsidRDefault="0013093F" w:rsidP="0013093F">
            <w:pPr>
              <w:spacing w:after="160" w:line="300" w:lineRule="auto"/>
            </w:pPr>
            <w:r w:rsidRPr="0013093F">
              <w:t>Kothari et al. (2025)</w:t>
            </w:r>
          </w:p>
        </w:tc>
        <w:tc>
          <w:tcPr>
            <w:tcW w:w="1350" w:type="dxa"/>
            <w:tcBorders>
              <w:top w:val="single" w:sz="4" w:space="0" w:color="808080"/>
              <w:left w:val="single" w:sz="4" w:space="0" w:color="808080"/>
              <w:bottom w:val="single" w:sz="4" w:space="0" w:color="808080"/>
              <w:right w:val="single" w:sz="4" w:space="0" w:color="808080"/>
            </w:tcBorders>
            <w:hideMark/>
          </w:tcPr>
          <w:p w14:paraId="716694C7"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07669021" w14:textId="77777777" w:rsidR="0013093F" w:rsidRPr="0013093F" w:rsidRDefault="0013093F" w:rsidP="0013093F">
            <w:pPr>
              <w:spacing w:after="160" w:line="300" w:lineRule="auto"/>
            </w:pPr>
            <w:r w:rsidRPr="0013093F">
              <w:t>Social media advertising</w:t>
            </w:r>
          </w:p>
        </w:tc>
        <w:tc>
          <w:tcPr>
            <w:tcW w:w="2526" w:type="dxa"/>
            <w:tcBorders>
              <w:top w:val="single" w:sz="4" w:space="0" w:color="808080"/>
              <w:left w:val="single" w:sz="4" w:space="0" w:color="808080"/>
              <w:bottom w:val="single" w:sz="4" w:space="0" w:color="808080"/>
              <w:right w:val="single" w:sz="4" w:space="0" w:color="808080"/>
            </w:tcBorders>
            <w:hideMark/>
          </w:tcPr>
          <w:p w14:paraId="04B402F4" w14:textId="77777777" w:rsidR="0013093F" w:rsidRPr="0013093F" w:rsidRDefault="0013093F" w:rsidP="0013093F">
            <w:pPr>
              <w:spacing w:after="160" w:line="300" w:lineRule="auto"/>
            </w:pPr>
            <w:r w:rsidRPr="0013093F">
              <w:t>Credibility, perceived authenticity and consumer behaviour</w:t>
            </w:r>
          </w:p>
        </w:tc>
        <w:tc>
          <w:tcPr>
            <w:tcW w:w="1050" w:type="dxa"/>
            <w:tcBorders>
              <w:top w:val="single" w:sz="4" w:space="0" w:color="808080"/>
              <w:left w:val="single" w:sz="4" w:space="0" w:color="808080"/>
              <w:bottom w:val="single" w:sz="4" w:space="0" w:color="808080"/>
              <w:right w:val="single" w:sz="4" w:space="0" w:color="808080"/>
            </w:tcBorders>
            <w:hideMark/>
          </w:tcPr>
          <w:p w14:paraId="08E210A1" w14:textId="77777777" w:rsidR="0013093F" w:rsidRPr="0013093F" w:rsidRDefault="0013093F" w:rsidP="0013093F">
            <w:pPr>
              <w:spacing w:after="160" w:line="300" w:lineRule="auto"/>
            </w:pPr>
            <w:r w:rsidRPr="0013093F">
              <w:t>T2</w:t>
            </w:r>
          </w:p>
        </w:tc>
      </w:tr>
      <w:tr w:rsidR="0013093F" w:rsidRPr="0013093F" w14:paraId="2EA49D5B"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3C33636C" w14:textId="77777777" w:rsidR="0013093F" w:rsidRPr="0013093F" w:rsidRDefault="0013093F" w:rsidP="0013093F">
            <w:pPr>
              <w:spacing w:after="160" w:line="300" w:lineRule="auto"/>
            </w:pPr>
            <w:r w:rsidRPr="0013093F">
              <w:t>23</w:t>
            </w:r>
          </w:p>
        </w:tc>
        <w:tc>
          <w:tcPr>
            <w:tcW w:w="1900" w:type="dxa"/>
            <w:tcBorders>
              <w:top w:val="single" w:sz="4" w:space="0" w:color="808080"/>
              <w:left w:val="single" w:sz="4" w:space="0" w:color="808080"/>
              <w:bottom w:val="single" w:sz="4" w:space="0" w:color="808080"/>
              <w:right w:val="single" w:sz="4" w:space="0" w:color="808080"/>
            </w:tcBorders>
            <w:hideMark/>
          </w:tcPr>
          <w:p w14:paraId="1A7A0446" w14:textId="77777777" w:rsidR="0013093F" w:rsidRPr="0013093F" w:rsidRDefault="0013093F" w:rsidP="0013093F">
            <w:pPr>
              <w:spacing w:after="160" w:line="300" w:lineRule="auto"/>
            </w:pPr>
            <w:r w:rsidRPr="0013093F">
              <w:t>Leonov et al. (2023)</w:t>
            </w:r>
          </w:p>
        </w:tc>
        <w:tc>
          <w:tcPr>
            <w:tcW w:w="1350" w:type="dxa"/>
            <w:tcBorders>
              <w:top w:val="single" w:sz="4" w:space="0" w:color="808080"/>
              <w:left w:val="single" w:sz="4" w:space="0" w:color="808080"/>
              <w:bottom w:val="single" w:sz="4" w:space="0" w:color="808080"/>
              <w:right w:val="single" w:sz="4" w:space="0" w:color="808080"/>
            </w:tcBorders>
            <w:hideMark/>
          </w:tcPr>
          <w:p w14:paraId="5602A355" w14:textId="77777777" w:rsidR="0013093F" w:rsidRPr="0013093F" w:rsidRDefault="0013093F" w:rsidP="0013093F">
            <w:pPr>
              <w:spacing w:after="160" w:line="300" w:lineRule="auto"/>
            </w:pPr>
            <w:r w:rsidRPr="0013093F">
              <w:t>Analytical study</w:t>
            </w:r>
          </w:p>
        </w:tc>
        <w:tc>
          <w:tcPr>
            <w:tcW w:w="1750" w:type="dxa"/>
            <w:tcBorders>
              <w:top w:val="single" w:sz="4" w:space="0" w:color="808080"/>
              <w:left w:val="single" w:sz="4" w:space="0" w:color="808080"/>
              <w:bottom w:val="single" w:sz="4" w:space="0" w:color="808080"/>
              <w:right w:val="single" w:sz="4" w:space="0" w:color="808080"/>
            </w:tcBorders>
            <w:hideMark/>
          </w:tcPr>
          <w:p w14:paraId="3E40CCAB" w14:textId="77777777" w:rsidR="0013093F" w:rsidRPr="0013093F" w:rsidRDefault="0013093F" w:rsidP="0013093F">
            <w:pPr>
              <w:spacing w:after="160" w:line="300" w:lineRule="auto"/>
            </w:pPr>
            <w:r w:rsidRPr="0013093F">
              <w:t>Consumer decision-making</w:t>
            </w:r>
          </w:p>
        </w:tc>
        <w:tc>
          <w:tcPr>
            <w:tcW w:w="2526" w:type="dxa"/>
            <w:tcBorders>
              <w:top w:val="single" w:sz="4" w:space="0" w:color="808080"/>
              <w:left w:val="single" w:sz="4" w:space="0" w:color="808080"/>
              <w:bottom w:val="single" w:sz="4" w:space="0" w:color="808080"/>
              <w:right w:val="single" w:sz="4" w:space="0" w:color="808080"/>
            </w:tcBorders>
            <w:hideMark/>
          </w:tcPr>
          <w:p w14:paraId="56F89F53" w14:textId="77777777" w:rsidR="0013093F" w:rsidRPr="0013093F" w:rsidRDefault="0013093F" w:rsidP="0013093F">
            <w:pPr>
              <w:spacing w:after="160" w:line="300" w:lineRule="auto"/>
            </w:pPr>
            <w:r w:rsidRPr="0013093F">
              <w:t>Psychological factors in consumer behaviour</w:t>
            </w:r>
          </w:p>
        </w:tc>
        <w:tc>
          <w:tcPr>
            <w:tcW w:w="1050" w:type="dxa"/>
            <w:tcBorders>
              <w:top w:val="single" w:sz="4" w:space="0" w:color="808080"/>
              <w:left w:val="single" w:sz="4" w:space="0" w:color="808080"/>
              <w:bottom w:val="single" w:sz="4" w:space="0" w:color="808080"/>
              <w:right w:val="single" w:sz="4" w:space="0" w:color="808080"/>
            </w:tcBorders>
            <w:hideMark/>
          </w:tcPr>
          <w:p w14:paraId="1B051FE0" w14:textId="77777777" w:rsidR="0013093F" w:rsidRPr="0013093F" w:rsidRDefault="0013093F" w:rsidP="0013093F">
            <w:pPr>
              <w:spacing w:after="160" w:line="300" w:lineRule="auto"/>
            </w:pPr>
            <w:r w:rsidRPr="0013093F">
              <w:t>TF</w:t>
            </w:r>
          </w:p>
        </w:tc>
      </w:tr>
      <w:tr w:rsidR="0013093F" w:rsidRPr="0013093F" w14:paraId="70EE7537"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7C3582BF" w14:textId="77777777" w:rsidR="0013093F" w:rsidRPr="0013093F" w:rsidRDefault="0013093F" w:rsidP="0013093F">
            <w:pPr>
              <w:spacing w:after="160" w:line="300" w:lineRule="auto"/>
            </w:pPr>
            <w:r w:rsidRPr="0013093F">
              <w:t>24</w:t>
            </w:r>
          </w:p>
        </w:tc>
        <w:tc>
          <w:tcPr>
            <w:tcW w:w="1900" w:type="dxa"/>
            <w:tcBorders>
              <w:top w:val="single" w:sz="4" w:space="0" w:color="808080"/>
              <w:left w:val="single" w:sz="4" w:space="0" w:color="808080"/>
              <w:bottom w:val="single" w:sz="4" w:space="0" w:color="808080"/>
              <w:right w:val="single" w:sz="4" w:space="0" w:color="808080"/>
            </w:tcBorders>
            <w:hideMark/>
          </w:tcPr>
          <w:p w14:paraId="2BE5DFA9" w14:textId="77777777" w:rsidR="0013093F" w:rsidRPr="0013093F" w:rsidRDefault="0013093F" w:rsidP="0013093F">
            <w:pPr>
              <w:spacing w:after="160" w:line="300" w:lineRule="auto"/>
            </w:pPr>
            <w:r w:rsidRPr="0013093F">
              <w:t>Leung, Gu and Palmatier (2022)</w:t>
            </w:r>
          </w:p>
        </w:tc>
        <w:tc>
          <w:tcPr>
            <w:tcW w:w="1350" w:type="dxa"/>
            <w:tcBorders>
              <w:top w:val="single" w:sz="4" w:space="0" w:color="808080"/>
              <w:left w:val="single" w:sz="4" w:space="0" w:color="808080"/>
              <w:bottom w:val="single" w:sz="4" w:space="0" w:color="808080"/>
              <w:right w:val="single" w:sz="4" w:space="0" w:color="808080"/>
            </w:tcBorders>
            <w:hideMark/>
          </w:tcPr>
          <w:p w14:paraId="2CC21D0E" w14:textId="77777777" w:rsidR="0013093F" w:rsidRPr="0013093F" w:rsidRDefault="0013093F" w:rsidP="0013093F">
            <w:pPr>
              <w:spacing w:after="160" w:line="300" w:lineRule="auto"/>
            </w:pPr>
            <w:r w:rsidRPr="0013093F">
              <w:t>Empirical and conceptual</w:t>
            </w:r>
          </w:p>
        </w:tc>
        <w:tc>
          <w:tcPr>
            <w:tcW w:w="1750" w:type="dxa"/>
            <w:tcBorders>
              <w:top w:val="single" w:sz="4" w:space="0" w:color="808080"/>
              <w:left w:val="single" w:sz="4" w:space="0" w:color="808080"/>
              <w:bottom w:val="single" w:sz="4" w:space="0" w:color="808080"/>
              <w:right w:val="single" w:sz="4" w:space="0" w:color="808080"/>
            </w:tcBorders>
            <w:hideMark/>
          </w:tcPr>
          <w:p w14:paraId="2DE16094" w14:textId="77777777" w:rsidR="0013093F" w:rsidRPr="0013093F" w:rsidRDefault="0013093F" w:rsidP="0013093F">
            <w:pPr>
              <w:spacing w:after="160" w:line="300" w:lineRule="auto"/>
            </w:pPr>
            <w:r w:rsidRPr="0013093F">
              <w:t>Online influencer marketing</w:t>
            </w:r>
          </w:p>
        </w:tc>
        <w:tc>
          <w:tcPr>
            <w:tcW w:w="2526" w:type="dxa"/>
            <w:tcBorders>
              <w:top w:val="single" w:sz="4" w:space="0" w:color="808080"/>
              <w:left w:val="single" w:sz="4" w:space="0" w:color="808080"/>
              <w:bottom w:val="single" w:sz="4" w:space="0" w:color="808080"/>
              <w:right w:val="single" w:sz="4" w:space="0" w:color="808080"/>
            </w:tcBorders>
            <w:hideMark/>
          </w:tcPr>
          <w:p w14:paraId="3A42D3F9" w14:textId="77777777" w:rsidR="0013093F" w:rsidRPr="0013093F" w:rsidRDefault="0013093F" w:rsidP="0013093F">
            <w:pPr>
              <w:spacing w:after="160" w:line="300" w:lineRule="auto"/>
            </w:pPr>
            <w:r w:rsidRPr="0013093F">
              <w:t>Influencer strategy and downstream engagement outcomes</w:t>
            </w:r>
          </w:p>
        </w:tc>
        <w:tc>
          <w:tcPr>
            <w:tcW w:w="1050" w:type="dxa"/>
            <w:tcBorders>
              <w:top w:val="single" w:sz="4" w:space="0" w:color="808080"/>
              <w:left w:val="single" w:sz="4" w:space="0" w:color="808080"/>
              <w:bottom w:val="single" w:sz="4" w:space="0" w:color="808080"/>
              <w:right w:val="single" w:sz="4" w:space="0" w:color="808080"/>
            </w:tcBorders>
            <w:hideMark/>
          </w:tcPr>
          <w:p w14:paraId="30CAD8DD" w14:textId="77777777" w:rsidR="0013093F" w:rsidRPr="0013093F" w:rsidRDefault="0013093F" w:rsidP="0013093F">
            <w:pPr>
              <w:spacing w:after="160" w:line="300" w:lineRule="auto"/>
            </w:pPr>
            <w:r w:rsidRPr="0013093F">
              <w:t>T3</w:t>
            </w:r>
          </w:p>
        </w:tc>
      </w:tr>
      <w:tr w:rsidR="0013093F" w:rsidRPr="0013093F" w14:paraId="630FB49D"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0713C482" w14:textId="77777777" w:rsidR="0013093F" w:rsidRPr="0013093F" w:rsidRDefault="0013093F" w:rsidP="0013093F">
            <w:pPr>
              <w:spacing w:after="160" w:line="300" w:lineRule="auto"/>
            </w:pPr>
            <w:r w:rsidRPr="0013093F">
              <w:t>25</w:t>
            </w:r>
          </w:p>
        </w:tc>
        <w:tc>
          <w:tcPr>
            <w:tcW w:w="1900" w:type="dxa"/>
            <w:tcBorders>
              <w:top w:val="single" w:sz="4" w:space="0" w:color="808080"/>
              <w:left w:val="single" w:sz="4" w:space="0" w:color="808080"/>
              <w:bottom w:val="single" w:sz="4" w:space="0" w:color="808080"/>
              <w:right w:val="single" w:sz="4" w:space="0" w:color="808080"/>
            </w:tcBorders>
            <w:hideMark/>
          </w:tcPr>
          <w:p w14:paraId="1C6656B7" w14:textId="77777777" w:rsidR="0013093F" w:rsidRPr="0013093F" w:rsidRDefault="0013093F" w:rsidP="0013093F">
            <w:pPr>
              <w:spacing w:after="160" w:line="300" w:lineRule="auto"/>
            </w:pPr>
            <w:r w:rsidRPr="0013093F">
              <w:t>Lou and Yuan (2019)</w:t>
            </w:r>
          </w:p>
        </w:tc>
        <w:tc>
          <w:tcPr>
            <w:tcW w:w="1350" w:type="dxa"/>
            <w:tcBorders>
              <w:top w:val="single" w:sz="4" w:space="0" w:color="808080"/>
              <w:left w:val="single" w:sz="4" w:space="0" w:color="808080"/>
              <w:bottom w:val="single" w:sz="4" w:space="0" w:color="808080"/>
              <w:right w:val="single" w:sz="4" w:space="0" w:color="808080"/>
            </w:tcBorders>
            <w:hideMark/>
          </w:tcPr>
          <w:p w14:paraId="1D1979C2"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7560C1B1" w14:textId="77777777" w:rsidR="0013093F" w:rsidRPr="0013093F" w:rsidRDefault="0013093F" w:rsidP="0013093F">
            <w:pPr>
              <w:spacing w:after="160" w:line="300" w:lineRule="auto"/>
            </w:pPr>
            <w:r w:rsidRPr="0013093F">
              <w:t>Social media followers</w:t>
            </w:r>
          </w:p>
        </w:tc>
        <w:tc>
          <w:tcPr>
            <w:tcW w:w="2526" w:type="dxa"/>
            <w:tcBorders>
              <w:top w:val="single" w:sz="4" w:space="0" w:color="808080"/>
              <w:left w:val="single" w:sz="4" w:space="0" w:color="808080"/>
              <w:bottom w:val="single" w:sz="4" w:space="0" w:color="808080"/>
              <w:right w:val="single" w:sz="4" w:space="0" w:color="808080"/>
            </w:tcBorders>
            <w:hideMark/>
          </w:tcPr>
          <w:p w14:paraId="1BF3A8AD" w14:textId="77777777" w:rsidR="0013093F" w:rsidRPr="0013093F" w:rsidRDefault="0013093F" w:rsidP="0013093F">
            <w:pPr>
              <w:spacing w:after="160" w:line="300" w:lineRule="auto"/>
            </w:pPr>
            <w:r w:rsidRPr="0013093F">
              <w:t>Message value and credibility on trust in branded content</w:t>
            </w:r>
          </w:p>
        </w:tc>
        <w:tc>
          <w:tcPr>
            <w:tcW w:w="1050" w:type="dxa"/>
            <w:tcBorders>
              <w:top w:val="single" w:sz="4" w:space="0" w:color="808080"/>
              <w:left w:val="single" w:sz="4" w:space="0" w:color="808080"/>
              <w:bottom w:val="single" w:sz="4" w:space="0" w:color="808080"/>
              <w:right w:val="single" w:sz="4" w:space="0" w:color="808080"/>
            </w:tcBorders>
            <w:hideMark/>
          </w:tcPr>
          <w:p w14:paraId="6D9AB49C" w14:textId="77777777" w:rsidR="0013093F" w:rsidRPr="0013093F" w:rsidRDefault="0013093F" w:rsidP="0013093F">
            <w:pPr>
              <w:spacing w:after="160" w:line="300" w:lineRule="auto"/>
            </w:pPr>
            <w:r w:rsidRPr="0013093F">
              <w:t>T1, T3</w:t>
            </w:r>
          </w:p>
        </w:tc>
      </w:tr>
      <w:tr w:rsidR="0013093F" w:rsidRPr="0013093F" w14:paraId="67AAE24B"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6C90D342" w14:textId="77777777" w:rsidR="0013093F" w:rsidRPr="0013093F" w:rsidRDefault="0013093F" w:rsidP="0013093F">
            <w:pPr>
              <w:spacing w:after="160" w:line="300" w:lineRule="auto"/>
            </w:pPr>
            <w:r w:rsidRPr="0013093F">
              <w:lastRenderedPageBreak/>
              <w:t>26</w:t>
            </w:r>
          </w:p>
        </w:tc>
        <w:tc>
          <w:tcPr>
            <w:tcW w:w="1900" w:type="dxa"/>
            <w:tcBorders>
              <w:top w:val="single" w:sz="4" w:space="0" w:color="808080"/>
              <w:left w:val="single" w:sz="4" w:space="0" w:color="808080"/>
              <w:bottom w:val="single" w:sz="4" w:space="0" w:color="808080"/>
              <w:right w:val="single" w:sz="4" w:space="0" w:color="808080"/>
            </w:tcBorders>
            <w:hideMark/>
          </w:tcPr>
          <w:p w14:paraId="0B057E38" w14:textId="77777777" w:rsidR="0013093F" w:rsidRPr="0013093F" w:rsidRDefault="0013093F" w:rsidP="0013093F">
            <w:pPr>
              <w:spacing w:after="160" w:line="300" w:lineRule="auto"/>
            </w:pPr>
            <w:r w:rsidRPr="0013093F">
              <w:t>Masuda, Han and Lee (2022)</w:t>
            </w:r>
          </w:p>
        </w:tc>
        <w:tc>
          <w:tcPr>
            <w:tcW w:w="1350" w:type="dxa"/>
            <w:tcBorders>
              <w:top w:val="single" w:sz="4" w:space="0" w:color="808080"/>
              <w:left w:val="single" w:sz="4" w:space="0" w:color="808080"/>
              <w:bottom w:val="single" w:sz="4" w:space="0" w:color="808080"/>
              <w:right w:val="single" w:sz="4" w:space="0" w:color="808080"/>
            </w:tcBorders>
            <w:hideMark/>
          </w:tcPr>
          <w:p w14:paraId="6CC7EBE7"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4CB1FAA6" w14:textId="77777777" w:rsidR="0013093F" w:rsidRPr="0013093F" w:rsidRDefault="0013093F" w:rsidP="0013093F">
            <w:pPr>
              <w:spacing w:after="160" w:line="300" w:lineRule="auto"/>
            </w:pPr>
            <w:r w:rsidRPr="0013093F">
              <w:t>Social media influencer marketing</w:t>
            </w:r>
          </w:p>
        </w:tc>
        <w:tc>
          <w:tcPr>
            <w:tcW w:w="2526" w:type="dxa"/>
            <w:tcBorders>
              <w:top w:val="single" w:sz="4" w:space="0" w:color="808080"/>
              <w:left w:val="single" w:sz="4" w:space="0" w:color="808080"/>
              <w:bottom w:val="single" w:sz="4" w:space="0" w:color="808080"/>
              <w:right w:val="single" w:sz="4" w:space="0" w:color="808080"/>
            </w:tcBorders>
            <w:hideMark/>
          </w:tcPr>
          <w:p w14:paraId="62E98459" w14:textId="77777777" w:rsidR="0013093F" w:rsidRPr="0013093F" w:rsidRDefault="0013093F" w:rsidP="0013093F">
            <w:pPr>
              <w:spacing w:after="160" w:line="300" w:lineRule="auto"/>
            </w:pPr>
            <w:r w:rsidRPr="0013093F">
              <w:t>Influencer attributes and purchase intention</w:t>
            </w:r>
          </w:p>
        </w:tc>
        <w:tc>
          <w:tcPr>
            <w:tcW w:w="1050" w:type="dxa"/>
            <w:tcBorders>
              <w:top w:val="single" w:sz="4" w:space="0" w:color="808080"/>
              <w:left w:val="single" w:sz="4" w:space="0" w:color="808080"/>
              <w:bottom w:val="single" w:sz="4" w:space="0" w:color="808080"/>
              <w:right w:val="single" w:sz="4" w:space="0" w:color="808080"/>
            </w:tcBorders>
            <w:hideMark/>
          </w:tcPr>
          <w:p w14:paraId="33874690" w14:textId="77777777" w:rsidR="0013093F" w:rsidRPr="0013093F" w:rsidRDefault="0013093F" w:rsidP="0013093F">
            <w:pPr>
              <w:spacing w:after="160" w:line="300" w:lineRule="auto"/>
            </w:pPr>
            <w:r w:rsidRPr="0013093F">
              <w:t>T2</w:t>
            </w:r>
          </w:p>
        </w:tc>
      </w:tr>
      <w:tr w:rsidR="0013093F" w:rsidRPr="0013093F" w14:paraId="7269A94C"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21B84B3D" w14:textId="77777777" w:rsidR="0013093F" w:rsidRPr="0013093F" w:rsidRDefault="0013093F" w:rsidP="0013093F">
            <w:pPr>
              <w:spacing w:after="160" w:line="300" w:lineRule="auto"/>
            </w:pPr>
            <w:r w:rsidRPr="0013093F">
              <w:t>27</w:t>
            </w:r>
          </w:p>
        </w:tc>
        <w:tc>
          <w:tcPr>
            <w:tcW w:w="1900" w:type="dxa"/>
            <w:tcBorders>
              <w:top w:val="single" w:sz="4" w:space="0" w:color="808080"/>
              <w:left w:val="single" w:sz="4" w:space="0" w:color="808080"/>
              <w:bottom w:val="single" w:sz="4" w:space="0" w:color="808080"/>
              <w:right w:val="single" w:sz="4" w:space="0" w:color="808080"/>
            </w:tcBorders>
            <w:hideMark/>
          </w:tcPr>
          <w:p w14:paraId="362B1D88" w14:textId="77777777" w:rsidR="0013093F" w:rsidRPr="0013093F" w:rsidRDefault="0013093F" w:rsidP="0013093F">
            <w:pPr>
              <w:spacing w:after="160" w:line="300" w:lineRule="auto"/>
            </w:pPr>
            <w:r w:rsidRPr="0013093F">
              <w:t>Nazara, Nugrahaningsih and Abdillah (2025)</w:t>
            </w:r>
          </w:p>
        </w:tc>
        <w:tc>
          <w:tcPr>
            <w:tcW w:w="1350" w:type="dxa"/>
            <w:tcBorders>
              <w:top w:val="single" w:sz="4" w:space="0" w:color="808080"/>
              <w:left w:val="single" w:sz="4" w:space="0" w:color="808080"/>
              <w:bottom w:val="single" w:sz="4" w:space="0" w:color="808080"/>
              <w:right w:val="single" w:sz="4" w:space="0" w:color="808080"/>
            </w:tcBorders>
            <w:hideMark/>
          </w:tcPr>
          <w:p w14:paraId="2F18B0FD" w14:textId="77777777" w:rsidR="0013093F" w:rsidRPr="0013093F" w:rsidRDefault="0013093F" w:rsidP="0013093F">
            <w:pPr>
              <w:spacing w:after="160" w:line="300" w:lineRule="auto"/>
            </w:pPr>
            <w:r w:rsidRPr="0013093F">
              <w:t>Conceptual review</w:t>
            </w:r>
          </w:p>
        </w:tc>
        <w:tc>
          <w:tcPr>
            <w:tcW w:w="1750" w:type="dxa"/>
            <w:tcBorders>
              <w:top w:val="single" w:sz="4" w:space="0" w:color="808080"/>
              <w:left w:val="single" w:sz="4" w:space="0" w:color="808080"/>
              <w:bottom w:val="single" w:sz="4" w:space="0" w:color="808080"/>
              <w:right w:val="single" w:sz="4" w:space="0" w:color="808080"/>
            </w:tcBorders>
            <w:hideMark/>
          </w:tcPr>
          <w:p w14:paraId="614AB7CB" w14:textId="77777777" w:rsidR="0013093F" w:rsidRPr="0013093F" w:rsidRDefault="0013093F" w:rsidP="0013093F">
            <w:pPr>
              <w:spacing w:after="160" w:line="300" w:lineRule="auto"/>
            </w:pPr>
            <w:r w:rsidRPr="0013093F">
              <w:t>Influencer marketing</w:t>
            </w:r>
          </w:p>
        </w:tc>
        <w:tc>
          <w:tcPr>
            <w:tcW w:w="2526" w:type="dxa"/>
            <w:tcBorders>
              <w:top w:val="single" w:sz="4" w:space="0" w:color="808080"/>
              <w:left w:val="single" w:sz="4" w:space="0" w:color="808080"/>
              <w:bottom w:val="single" w:sz="4" w:space="0" w:color="808080"/>
              <w:right w:val="single" w:sz="4" w:space="0" w:color="808080"/>
            </w:tcBorders>
            <w:hideMark/>
          </w:tcPr>
          <w:p w14:paraId="0A79D771" w14:textId="77777777" w:rsidR="0013093F" w:rsidRPr="0013093F" w:rsidRDefault="0013093F" w:rsidP="0013093F">
            <w:pPr>
              <w:spacing w:after="160" w:line="300" w:lineRule="auto"/>
            </w:pPr>
            <w:r w:rsidRPr="0013093F">
              <w:t>Trust, authenticity and consumer scepticism</w:t>
            </w:r>
          </w:p>
        </w:tc>
        <w:tc>
          <w:tcPr>
            <w:tcW w:w="1050" w:type="dxa"/>
            <w:tcBorders>
              <w:top w:val="single" w:sz="4" w:space="0" w:color="808080"/>
              <w:left w:val="single" w:sz="4" w:space="0" w:color="808080"/>
              <w:bottom w:val="single" w:sz="4" w:space="0" w:color="808080"/>
              <w:right w:val="single" w:sz="4" w:space="0" w:color="808080"/>
            </w:tcBorders>
            <w:hideMark/>
          </w:tcPr>
          <w:p w14:paraId="7F4AC4B7" w14:textId="77777777" w:rsidR="0013093F" w:rsidRPr="0013093F" w:rsidRDefault="0013093F" w:rsidP="0013093F">
            <w:pPr>
              <w:spacing w:after="160" w:line="300" w:lineRule="auto"/>
            </w:pPr>
            <w:r w:rsidRPr="0013093F">
              <w:t>T1, T3</w:t>
            </w:r>
          </w:p>
        </w:tc>
      </w:tr>
      <w:tr w:rsidR="0013093F" w:rsidRPr="0013093F" w14:paraId="30E36E8A"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5A90BC86" w14:textId="77777777" w:rsidR="0013093F" w:rsidRPr="0013093F" w:rsidRDefault="0013093F" w:rsidP="0013093F">
            <w:pPr>
              <w:spacing w:after="160" w:line="300" w:lineRule="auto"/>
            </w:pPr>
            <w:r w:rsidRPr="0013093F">
              <w:t>28</w:t>
            </w:r>
          </w:p>
        </w:tc>
        <w:tc>
          <w:tcPr>
            <w:tcW w:w="1900" w:type="dxa"/>
            <w:tcBorders>
              <w:top w:val="single" w:sz="4" w:space="0" w:color="808080"/>
              <w:left w:val="single" w:sz="4" w:space="0" w:color="808080"/>
              <w:bottom w:val="single" w:sz="4" w:space="0" w:color="808080"/>
              <w:right w:val="single" w:sz="4" w:space="0" w:color="808080"/>
            </w:tcBorders>
            <w:hideMark/>
          </w:tcPr>
          <w:p w14:paraId="7D9D3A84" w14:textId="77777777" w:rsidR="0013093F" w:rsidRPr="0013093F" w:rsidRDefault="0013093F" w:rsidP="0013093F">
            <w:pPr>
              <w:spacing w:after="160" w:line="300" w:lineRule="auto"/>
            </w:pPr>
            <w:r w:rsidRPr="0013093F">
              <w:t>Nwori and Uchegbulam (2025)</w:t>
            </w:r>
          </w:p>
        </w:tc>
        <w:tc>
          <w:tcPr>
            <w:tcW w:w="1350" w:type="dxa"/>
            <w:tcBorders>
              <w:top w:val="single" w:sz="4" w:space="0" w:color="808080"/>
              <w:left w:val="single" w:sz="4" w:space="0" w:color="808080"/>
              <w:bottom w:val="single" w:sz="4" w:space="0" w:color="808080"/>
              <w:right w:val="single" w:sz="4" w:space="0" w:color="808080"/>
            </w:tcBorders>
            <w:hideMark/>
          </w:tcPr>
          <w:p w14:paraId="13DAD1FE" w14:textId="77777777" w:rsidR="0013093F" w:rsidRPr="0013093F" w:rsidRDefault="0013093F" w:rsidP="0013093F">
            <w:pPr>
              <w:spacing w:after="160" w:line="300" w:lineRule="auto"/>
            </w:pPr>
            <w:r w:rsidRPr="0013093F">
              <w:t>Qualitative interviews</w:t>
            </w:r>
          </w:p>
        </w:tc>
        <w:tc>
          <w:tcPr>
            <w:tcW w:w="1750" w:type="dxa"/>
            <w:tcBorders>
              <w:top w:val="single" w:sz="4" w:space="0" w:color="808080"/>
              <w:left w:val="single" w:sz="4" w:space="0" w:color="808080"/>
              <w:bottom w:val="single" w:sz="4" w:space="0" w:color="808080"/>
              <w:right w:val="single" w:sz="4" w:space="0" w:color="808080"/>
            </w:tcBorders>
            <w:hideMark/>
          </w:tcPr>
          <w:p w14:paraId="4CB6B073" w14:textId="77777777" w:rsidR="0013093F" w:rsidRPr="0013093F" w:rsidRDefault="0013093F" w:rsidP="0013093F">
            <w:pPr>
              <w:spacing w:after="160" w:line="300" w:lineRule="auto"/>
            </w:pPr>
            <w:r w:rsidRPr="0013093F">
              <w:t>Fashion, beauty and personal care, UK and Nigeria</w:t>
            </w:r>
          </w:p>
        </w:tc>
        <w:tc>
          <w:tcPr>
            <w:tcW w:w="2526" w:type="dxa"/>
            <w:tcBorders>
              <w:top w:val="single" w:sz="4" w:space="0" w:color="808080"/>
              <w:left w:val="single" w:sz="4" w:space="0" w:color="808080"/>
              <w:bottom w:val="single" w:sz="4" w:space="0" w:color="808080"/>
              <w:right w:val="single" w:sz="4" w:space="0" w:color="808080"/>
            </w:tcBorders>
            <w:hideMark/>
          </w:tcPr>
          <w:p w14:paraId="179C07F1" w14:textId="77777777" w:rsidR="0013093F" w:rsidRPr="0013093F" w:rsidRDefault="0013093F" w:rsidP="0013093F">
            <w:pPr>
              <w:spacing w:after="160" w:line="300" w:lineRule="auto"/>
            </w:pPr>
            <w:r w:rsidRPr="0013093F">
              <w:t>Drivers of social media purchasing</w:t>
            </w:r>
          </w:p>
        </w:tc>
        <w:tc>
          <w:tcPr>
            <w:tcW w:w="1050" w:type="dxa"/>
            <w:tcBorders>
              <w:top w:val="single" w:sz="4" w:space="0" w:color="808080"/>
              <w:left w:val="single" w:sz="4" w:space="0" w:color="808080"/>
              <w:bottom w:val="single" w:sz="4" w:space="0" w:color="808080"/>
              <w:right w:val="single" w:sz="4" w:space="0" w:color="808080"/>
            </w:tcBorders>
            <w:hideMark/>
          </w:tcPr>
          <w:p w14:paraId="57E96C0F" w14:textId="77777777" w:rsidR="0013093F" w:rsidRPr="0013093F" w:rsidRDefault="0013093F" w:rsidP="0013093F">
            <w:pPr>
              <w:spacing w:after="160" w:line="300" w:lineRule="auto"/>
            </w:pPr>
            <w:r w:rsidRPr="0013093F">
              <w:t>T1</w:t>
            </w:r>
          </w:p>
        </w:tc>
      </w:tr>
      <w:tr w:rsidR="0013093F" w:rsidRPr="0013093F" w14:paraId="54483184"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20147DF9" w14:textId="77777777" w:rsidR="0013093F" w:rsidRPr="0013093F" w:rsidRDefault="0013093F" w:rsidP="0013093F">
            <w:pPr>
              <w:spacing w:after="160" w:line="300" w:lineRule="auto"/>
            </w:pPr>
            <w:r w:rsidRPr="0013093F">
              <w:t>29</w:t>
            </w:r>
          </w:p>
        </w:tc>
        <w:tc>
          <w:tcPr>
            <w:tcW w:w="1900" w:type="dxa"/>
            <w:tcBorders>
              <w:top w:val="single" w:sz="4" w:space="0" w:color="808080"/>
              <w:left w:val="single" w:sz="4" w:space="0" w:color="808080"/>
              <w:bottom w:val="single" w:sz="4" w:space="0" w:color="808080"/>
              <w:right w:val="single" w:sz="4" w:space="0" w:color="808080"/>
            </w:tcBorders>
            <w:hideMark/>
          </w:tcPr>
          <w:p w14:paraId="4D318B21" w14:textId="77777777" w:rsidR="0013093F" w:rsidRPr="0013093F" w:rsidRDefault="0013093F" w:rsidP="0013093F">
            <w:pPr>
              <w:spacing w:after="160" w:line="300" w:lineRule="auto"/>
            </w:pPr>
            <w:r w:rsidRPr="0013093F">
              <w:t>Okonkwo and Namkoisse (2023)</w:t>
            </w:r>
          </w:p>
        </w:tc>
        <w:tc>
          <w:tcPr>
            <w:tcW w:w="1350" w:type="dxa"/>
            <w:tcBorders>
              <w:top w:val="single" w:sz="4" w:space="0" w:color="808080"/>
              <w:left w:val="single" w:sz="4" w:space="0" w:color="808080"/>
              <w:bottom w:val="single" w:sz="4" w:space="0" w:color="808080"/>
              <w:right w:val="single" w:sz="4" w:space="0" w:color="808080"/>
            </w:tcBorders>
            <w:hideMark/>
          </w:tcPr>
          <w:p w14:paraId="00B34A62" w14:textId="77777777" w:rsidR="0013093F" w:rsidRPr="0013093F" w:rsidRDefault="0013093F" w:rsidP="0013093F">
            <w:pPr>
              <w:spacing w:after="160" w:line="300" w:lineRule="auto"/>
            </w:pPr>
            <w:r w:rsidRPr="0013093F">
              <w:t>Review</w:t>
            </w:r>
          </w:p>
        </w:tc>
        <w:tc>
          <w:tcPr>
            <w:tcW w:w="1750" w:type="dxa"/>
            <w:tcBorders>
              <w:top w:val="single" w:sz="4" w:space="0" w:color="808080"/>
              <w:left w:val="single" w:sz="4" w:space="0" w:color="808080"/>
              <w:bottom w:val="single" w:sz="4" w:space="0" w:color="808080"/>
              <w:right w:val="single" w:sz="4" w:space="0" w:color="808080"/>
            </w:tcBorders>
            <w:hideMark/>
          </w:tcPr>
          <w:p w14:paraId="79393976" w14:textId="77777777" w:rsidR="0013093F" w:rsidRPr="0013093F" w:rsidRDefault="0013093F" w:rsidP="0013093F">
            <w:pPr>
              <w:spacing w:after="160" w:line="300" w:lineRule="auto"/>
            </w:pPr>
            <w:r w:rsidRPr="0013093F">
              <w:t>Influencer marketing</w:t>
            </w:r>
          </w:p>
        </w:tc>
        <w:tc>
          <w:tcPr>
            <w:tcW w:w="2526" w:type="dxa"/>
            <w:tcBorders>
              <w:top w:val="single" w:sz="4" w:space="0" w:color="808080"/>
              <w:left w:val="single" w:sz="4" w:space="0" w:color="808080"/>
              <w:bottom w:val="single" w:sz="4" w:space="0" w:color="808080"/>
              <w:right w:val="single" w:sz="4" w:space="0" w:color="808080"/>
            </w:tcBorders>
            <w:hideMark/>
          </w:tcPr>
          <w:p w14:paraId="235E55FC" w14:textId="77777777" w:rsidR="0013093F" w:rsidRPr="0013093F" w:rsidRDefault="0013093F" w:rsidP="0013093F">
            <w:pPr>
              <w:spacing w:after="160" w:line="300" w:lineRule="auto"/>
            </w:pPr>
            <w:r w:rsidRPr="0013093F">
              <w:t>Authentic brand relationships and influencer selection</w:t>
            </w:r>
          </w:p>
        </w:tc>
        <w:tc>
          <w:tcPr>
            <w:tcW w:w="1050" w:type="dxa"/>
            <w:tcBorders>
              <w:top w:val="single" w:sz="4" w:space="0" w:color="808080"/>
              <w:left w:val="single" w:sz="4" w:space="0" w:color="808080"/>
              <w:bottom w:val="single" w:sz="4" w:space="0" w:color="808080"/>
              <w:right w:val="single" w:sz="4" w:space="0" w:color="808080"/>
            </w:tcBorders>
            <w:hideMark/>
          </w:tcPr>
          <w:p w14:paraId="75157C23" w14:textId="77777777" w:rsidR="0013093F" w:rsidRPr="0013093F" w:rsidRDefault="0013093F" w:rsidP="0013093F">
            <w:pPr>
              <w:spacing w:after="160" w:line="300" w:lineRule="auto"/>
            </w:pPr>
            <w:r w:rsidRPr="0013093F">
              <w:t>T4</w:t>
            </w:r>
          </w:p>
        </w:tc>
      </w:tr>
      <w:tr w:rsidR="0013093F" w:rsidRPr="0013093F" w14:paraId="52FC897D"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70A076E2" w14:textId="77777777" w:rsidR="0013093F" w:rsidRPr="0013093F" w:rsidRDefault="0013093F" w:rsidP="0013093F">
            <w:pPr>
              <w:spacing w:after="160" w:line="300" w:lineRule="auto"/>
            </w:pPr>
            <w:r w:rsidRPr="0013093F">
              <w:t>30</w:t>
            </w:r>
          </w:p>
        </w:tc>
        <w:tc>
          <w:tcPr>
            <w:tcW w:w="1900" w:type="dxa"/>
            <w:tcBorders>
              <w:top w:val="single" w:sz="4" w:space="0" w:color="808080"/>
              <w:left w:val="single" w:sz="4" w:space="0" w:color="808080"/>
              <w:bottom w:val="single" w:sz="4" w:space="0" w:color="808080"/>
              <w:right w:val="single" w:sz="4" w:space="0" w:color="808080"/>
            </w:tcBorders>
            <w:hideMark/>
          </w:tcPr>
          <w:p w14:paraId="56FDA573" w14:textId="77777777" w:rsidR="0013093F" w:rsidRPr="0013093F" w:rsidRDefault="0013093F" w:rsidP="0013093F">
            <w:pPr>
              <w:spacing w:after="160" w:line="300" w:lineRule="auto"/>
            </w:pPr>
            <w:r w:rsidRPr="0013093F">
              <w:t>Parashar (2025)</w:t>
            </w:r>
          </w:p>
        </w:tc>
        <w:tc>
          <w:tcPr>
            <w:tcW w:w="1350" w:type="dxa"/>
            <w:tcBorders>
              <w:top w:val="single" w:sz="4" w:space="0" w:color="808080"/>
              <w:left w:val="single" w:sz="4" w:space="0" w:color="808080"/>
              <w:bottom w:val="single" w:sz="4" w:space="0" w:color="808080"/>
              <w:right w:val="single" w:sz="4" w:space="0" w:color="808080"/>
            </w:tcBorders>
            <w:hideMark/>
          </w:tcPr>
          <w:p w14:paraId="5BC1159A" w14:textId="77777777" w:rsidR="0013093F" w:rsidRPr="0013093F" w:rsidRDefault="0013093F" w:rsidP="0013093F">
            <w:pPr>
              <w:spacing w:after="160" w:line="300" w:lineRule="auto"/>
            </w:pPr>
            <w:r w:rsidRPr="0013093F">
              <w:t>Journal article</w:t>
            </w:r>
          </w:p>
        </w:tc>
        <w:tc>
          <w:tcPr>
            <w:tcW w:w="1750" w:type="dxa"/>
            <w:tcBorders>
              <w:top w:val="single" w:sz="4" w:space="0" w:color="808080"/>
              <w:left w:val="single" w:sz="4" w:space="0" w:color="808080"/>
              <w:bottom w:val="single" w:sz="4" w:space="0" w:color="808080"/>
              <w:right w:val="single" w:sz="4" w:space="0" w:color="808080"/>
            </w:tcBorders>
            <w:hideMark/>
          </w:tcPr>
          <w:p w14:paraId="19669335" w14:textId="77777777" w:rsidR="0013093F" w:rsidRPr="0013093F" w:rsidRDefault="0013093F" w:rsidP="0013093F">
            <w:pPr>
              <w:spacing w:after="160" w:line="300" w:lineRule="auto"/>
            </w:pPr>
            <w:r w:rsidRPr="0013093F">
              <w:t>Influencer marketing</w:t>
            </w:r>
          </w:p>
        </w:tc>
        <w:tc>
          <w:tcPr>
            <w:tcW w:w="2526" w:type="dxa"/>
            <w:tcBorders>
              <w:top w:val="single" w:sz="4" w:space="0" w:color="808080"/>
              <w:left w:val="single" w:sz="4" w:space="0" w:color="808080"/>
              <w:bottom w:val="single" w:sz="4" w:space="0" w:color="808080"/>
              <w:right w:val="single" w:sz="4" w:space="0" w:color="808080"/>
            </w:tcBorders>
            <w:hideMark/>
          </w:tcPr>
          <w:p w14:paraId="0F2A1F10" w14:textId="77777777" w:rsidR="0013093F" w:rsidRPr="0013093F" w:rsidRDefault="0013093F" w:rsidP="0013093F">
            <w:pPr>
              <w:spacing w:after="160" w:line="300" w:lineRule="auto"/>
            </w:pPr>
            <w:r w:rsidRPr="0013093F">
              <w:t>Brand building, engagement and brand credibility</w:t>
            </w:r>
          </w:p>
        </w:tc>
        <w:tc>
          <w:tcPr>
            <w:tcW w:w="1050" w:type="dxa"/>
            <w:tcBorders>
              <w:top w:val="single" w:sz="4" w:space="0" w:color="808080"/>
              <w:left w:val="single" w:sz="4" w:space="0" w:color="808080"/>
              <w:bottom w:val="single" w:sz="4" w:space="0" w:color="808080"/>
              <w:right w:val="single" w:sz="4" w:space="0" w:color="808080"/>
            </w:tcBorders>
            <w:hideMark/>
          </w:tcPr>
          <w:p w14:paraId="5DF6753D" w14:textId="77777777" w:rsidR="0013093F" w:rsidRPr="0013093F" w:rsidRDefault="0013093F" w:rsidP="0013093F">
            <w:pPr>
              <w:spacing w:after="160" w:line="300" w:lineRule="auto"/>
            </w:pPr>
            <w:r w:rsidRPr="0013093F">
              <w:t>T3</w:t>
            </w:r>
          </w:p>
        </w:tc>
      </w:tr>
      <w:tr w:rsidR="0013093F" w:rsidRPr="0013093F" w14:paraId="206FE962"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3D336291" w14:textId="77777777" w:rsidR="0013093F" w:rsidRPr="0013093F" w:rsidRDefault="0013093F" w:rsidP="0013093F">
            <w:pPr>
              <w:spacing w:after="160" w:line="300" w:lineRule="auto"/>
            </w:pPr>
            <w:r w:rsidRPr="0013093F">
              <w:t>31</w:t>
            </w:r>
          </w:p>
        </w:tc>
        <w:tc>
          <w:tcPr>
            <w:tcW w:w="1900" w:type="dxa"/>
            <w:tcBorders>
              <w:top w:val="single" w:sz="4" w:space="0" w:color="808080"/>
              <w:left w:val="single" w:sz="4" w:space="0" w:color="808080"/>
              <w:bottom w:val="single" w:sz="4" w:space="0" w:color="808080"/>
              <w:right w:val="single" w:sz="4" w:space="0" w:color="808080"/>
            </w:tcBorders>
            <w:hideMark/>
          </w:tcPr>
          <w:p w14:paraId="77592C90" w14:textId="77777777" w:rsidR="0013093F" w:rsidRPr="0013093F" w:rsidRDefault="0013093F" w:rsidP="0013093F">
            <w:pPr>
              <w:spacing w:after="160" w:line="300" w:lineRule="auto"/>
            </w:pPr>
            <w:r w:rsidRPr="0013093F">
              <w:t>Rabby, Murthy and Bansal (2025)</w:t>
            </w:r>
          </w:p>
        </w:tc>
        <w:tc>
          <w:tcPr>
            <w:tcW w:w="1350" w:type="dxa"/>
            <w:tcBorders>
              <w:top w:val="single" w:sz="4" w:space="0" w:color="808080"/>
              <w:left w:val="single" w:sz="4" w:space="0" w:color="808080"/>
              <w:bottom w:val="single" w:sz="4" w:space="0" w:color="808080"/>
              <w:right w:val="single" w:sz="4" w:space="0" w:color="808080"/>
            </w:tcBorders>
            <w:hideMark/>
          </w:tcPr>
          <w:p w14:paraId="330F92FD" w14:textId="77777777" w:rsidR="0013093F" w:rsidRPr="0013093F" w:rsidRDefault="0013093F" w:rsidP="0013093F">
            <w:pPr>
              <w:spacing w:after="160" w:line="300" w:lineRule="auto"/>
            </w:pPr>
            <w:r w:rsidRPr="0013093F">
              <w:t>Mixed methods</w:t>
            </w:r>
          </w:p>
        </w:tc>
        <w:tc>
          <w:tcPr>
            <w:tcW w:w="1750" w:type="dxa"/>
            <w:tcBorders>
              <w:top w:val="single" w:sz="4" w:space="0" w:color="808080"/>
              <w:left w:val="single" w:sz="4" w:space="0" w:color="808080"/>
              <w:bottom w:val="single" w:sz="4" w:space="0" w:color="808080"/>
              <w:right w:val="single" w:sz="4" w:space="0" w:color="808080"/>
            </w:tcBorders>
            <w:hideMark/>
          </w:tcPr>
          <w:p w14:paraId="7786C55B" w14:textId="77777777" w:rsidR="0013093F" w:rsidRPr="0013093F" w:rsidRDefault="0013093F" w:rsidP="0013093F">
            <w:pPr>
              <w:spacing w:after="160" w:line="300" w:lineRule="auto"/>
            </w:pPr>
            <w:r w:rsidRPr="0013093F">
              <w:t>Data-driven influencer marketing</w:t>
            </w:r>
          </w:p>
        </w:tc>
        <w:tc>
          <w:tcPr>
            <w:tcW w:w="2526" w:type="dxa"/>
            <w:tcBorders>
              <w:top w:val="single" w:sz="4" w:space="0" w:color="808080"/>
              <w:left w:val="single" w:sz="4" w:space="0" w:color="808080"/>
              <w:bottom w:val="single" w:sz="4" w:space="0" w:color="808080"/>
              <w:right w:val="single" w:sz="4" w:space="0" w:color="808080"/>
            </w:tcBorders>
            <w:hideMark/>
          </w:tcPr>
          <w:p w14:paraId="084E1EE9" w14:textId="77777777" w:rsidR="0013093F" w:rsidRPr="0013093F" w:rsidRDefault="0013093F" w:rsidP="0013093F">
            <w:pPr>
              <w:spacing w:after="160" w:line="300" w:lineRule="auto"/>
            </w:pPr>
            <w:r w:rsidRPr="0013093F">
              <w:t>Long-term partnerships, loyalty and brand evangelism</w:t>
            </w:r>
          </w:p>
        </w:tc>
        <w:tc>
          <w:tcPr>
            <w:tcW w:w="1050" w:type="dxa"/>
            <w:tcBorders>
              <w:top w:val="single" w:sz="4" w:space="0" w:color="808080"/>
              <w:left w:val="single" w:sz="4" w:space="0" w:color="808080"/>
              <w:bottom w:val="single" w:sz="4" w:space="0" w:color="808080"/>
              <w:right w:val="single" w:sz="4" w:space="0" w:color="808080"/>
            </w:tcBorders>
            <w:hideMark/>
          </w:tcPr>
          <w:p w14:paraId="38048505" w14:textId="77777777" w:rsidR="0013093F" w:rsidRPr="0013093F" w:rsidRDefault="0013093F" w:rsidP="0013093F">
            <w:pPr>
              <w:spacing w:after="160" w:line="300" w:lineRule="auto"/>
            </w:pPr>
            <w:r w:rsidRPr="0013093F">
              <w:t>T4</w:t>
            </w:r>
          </w:p>
        </w:tc>
      </w:tr>
      <w:tr w:rsidR="0013093F" w:rsidRPr="0013093F" w14:paraId="374CAAAB"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005922E8" w14:textId="77777777" w:rsidR="0013093F" w:rsidRPr="0013093F" w:rsidRDefault="0013093F" w:rsidP="0013093F">
            <w:pPr>
              <w:spacing w:after="160" w:line="300" w:lineRule="auto"/>
            </w:pPr>
            <w:r w:rsidRPr="0013093F">
              <w:t>32</w:t>
            </w:r>
          </w:p>
        </w:tc>
        <w:tc>
          <w:tcPr>
            <w:tcW w:w="1900" w:type="dxa"/>
            <w:tcBorders>
              <w:top w:val="single" w:sz="4" w:space="0" w:color="808080"/>
              <w:left w:val="single" w:sz="4" w:space="0" w:color="808080"/>
              <w:bottom w:val="single" w:sz="4" w:space="0" w:color="808080"/>
              <w:right w:val="single" w:sz="4" w:space="0" w:color="808080"/>
            </w:tcBorders>
            <w:hideMark/>
          </w:tcPr>
          <w:p w14:paraId="769CCAA3" w14:textId="77777777" w:rsidR="0013093F" w:rsidRPr="0013093F" w:rsidRDefault="0013093F" w:rsidP="0013093F">
            <w:pPr>
              <w:spacing w:after="160" w:line="300" w:lineRule="auto"/>
            </w:pPr>
            <w:r w:rsidRPr="0013093F">
              <w:t>Schouten, Janssen and Verspaget (2020)</w:t>
            </w:r>
          </w:p>
        </w:tc>
        <w:tc>
          <w:tcPr>
            <w:tcW w:w="1350" w:type="dxa"/>
            <w:tcBorders>
              <w:top w:val="single" w:sz="4" w:space="0" w:color="808080"/>
              <w:left w:val="single" w:sz="4" w:space="0" w:color="808080"/>
              <w:bottom w:val="single" w:sz="4" w:space="0" w:color="808080"/>
              <w:right w:val="single" w:sz="4" w:space="0" w:color="808080"/>
            </w:tcBorders>
            <w:hideMark/>
          </w:tcPr>
          <w:p w14:paraId="7816BD6F" w14:textId="77777777" w:rsidR="0013093F" w:rsidRPr="0013093F" w:rsidRDefault="0013093F" w:rsidP="0013093F">
            <w:pPr>
              <w:spacing w:after="160" w:line="300" w:lineRule="auto"/>
            </w:pPr>
            <w:r w:rsidRPr="0013093F">
              <w:t>Experimental</w:t>
            </w:r>
          </w:p>
        </w:tc>
        <w:tc>
          <w:tcPr>
            <w:tcW w:w="1750" w:type="dxa"/>
            <w:tcBorders>
              <w:top w:val="single" w:sz="4" w:space="0" w:color="808080"/>
              <w:left w:val="single" w:sz="4" w:space="0" w:color="808080"/>
              <w:bottom w:val="single" w:sz="4" w:space="0" w:color="808080"/>
              <w:right w:val="single" w:sz="4" w:space="0" w:color="808080"/>
            </w:tcBorders>
            <w:hideMark/>
          </w:tcPr>
          <w:p w14:paraId="1B6E3B0B" w14:textId="77777777" w:rsidR="0013093F" w:rsidRPr="0013093F" w:rsidRDefault="0013093F" w:rsidP="0013093F">
            <w:pPr>
              <w:spacing w:after="160" w:line="300" w:lineRule="auto"/>
            </w:pPr>
            <w:r w:rsidRPr="0013093F">
              <w:t>Celebrity vs influencer endorsements</w:t>
            </w:r>
          </w:p>
        </w:tc>
        <w:tc>
          <w:tcPr>
            <w:tcW w:w="2526" w:type="dxa"/>
            <w:tcBorders>
              <w:top w:val="single" w:sz="4" w:space="0" w:color="808080"/>
              <w:left w:val="single" w:sz="4" w:space="0" w:color="808080"/>
              <w:bottom w:val="single" w:sz="4" w:space="0" w:color="808080"/>
              <w:right w:val="single" w:sz="4" w:space="0" w:color="808080"/>
            </w:tcBorders>
            <w:hideMark/>
          </w:tcPr>
          <w:p w14:paraId="6EDBE83D" w14:textId="77777777" w:rsidR="0013093F" w:rsidRPr="0013093F" w:rsidRDefault="0013093F" w:rsidP="0013093F">
            <w:pPr>
              <w:spacing w:after="160" w:line="300" w:lineRule="auto"/>
            </w:pPr>
            <w:r w:rsidRPr="0013093F">
              <w:t>Identification, credibility and product–endorser fit</w:t>
            </w:r>
          </w:p>
        </w:tc>
        <w:tc>
          <w:tcPr>
            <w:tcW w:w="1050" w:type="dxa"/>
            <w:tcBorders>
              <w:top w:val="single" w:sz="4" w:space="0" w:color="808080"/>
              <w:left w:val="single" w:sz="4" w:space="0" w:color="808080"/>
              <w:bottom w:val="single" w:sz="4" w:space="0" w:color="808080"/>
              <w:right w:val="single" w:sz="4" w:space="0" w:color="808080"/>
            </w:tcBorders>
            <w:hideMark/>
          </w:tcPr>
          <w:p w14:paraId="056964CC" w14:textId="77777777" w:rsidR="0013093F" w:rsidRPr="0013093F" w:rsidRDefault="0013093F" w:rsidP="0013093F">
            <w:pPr>
              <w:spacing w:after="160" w:line="300" w:lineRule="auto"/>
            </w:pPr>
            <w:r w:rsidRPr="0013093F">
              <w:t>T1, T2</w:t>
            </w:r>
          </w:p>
        </w:tc>
      </w:tr>
      <w:tr w:rsidR="0013093F" w:rsidRPr="0013093F" w14:paraId="3194132E"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133C43AE" w14:textId="77777777" w:rsidR="0013093F" w:rsidRPr="0013093F" w:rsidRDefault="0013093F" w:rsidP="0013093F">
            <w:pPr>
              <w:spacing w:after="160" w:line="300" w:lineRule="auto"/>
            </w:pPr>
            <w:r w:rsidRPr="0013093F">
              <w:t>33</w:t>
            </w:r>
          </w:p>
        </w:tc>
        <w:tc>
          <w:tcPr>
            <w:tcW w:w="1900" w:type="dxa"/>
            <w:tcBorders>
              <w:top w:val="single" w:sz="4" w:space="0" w:color="808080"/>
              <w:left w:val="single" w:sz="4" w:space="0" w:color="808080"/>
              <w:bottom w:val="single" w:sz="4" w:space="0" w:color="808080"/>
              <w:right w:val="single" w:sz="4" w:space="0" w:color="808080"/>
            </w:tcBorders>
            <w:hideMark/>
          </w:tcPr>
          <w:p w14:paraId="09FD30B9" w14:textId="77777777" w:rsidR="0013093F" w:rsidRPr="0013093F" w:rsidRDefault="0013093F" w:rsidP="0013093F">
            <w:pPr>
              <w:spacing w:after="160" w:line="300" w:lineRule="auto"/>
            </w:pPr>
            <w:r w:rsidRPr="0013093F">
              <w:t>Sokolova and Kefi (2020)</w:t>
            </w:r>
          </w:p>
        </w:tc>
        <w:tc>
          <w:tcPr>
            <w:tcW w:w="1350" w:type="dxa"/>
            <w:tcBorders>
              <w:top w:val="single" w:sz="4" w:space="0" w:color="808080"/>
              <w:left w:val="single" w:sz="4" w:space="0" w:color="808080"/>
              <w:bottom w:val="single" w:sz="4" w:space="0" w:color="808080"/>
              <w:right w:val="single" w:sz="4" w:space="0" w:color="808080"/>
            </w:tcBorders>
            <w:hideMark/>
          </w:tcPr>
          <w:p w14:paraId="5142D9C3"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0CA8DC4B" w14:textId="77777777" w:rsidR="0013093F" w:rsidRPr="0013093F" w:rsidRDefault="0013093F" w:rsidP="0013093F">
            <w:pPr>
              <w:spacing w:after="160" w:line="300" w:lineRule="auto"/>
            </w:pPr>
            <w:r w:rsidRPr="0013093F">
              <w:t>Instagram and YouTube bloggers</w:t>
            </w:r>
          </w:p>
        </w:tc>
        <w:tc>
          <w:tcPr>
            <w:tcW w:w="2526" w:type="dxa"/>
            <w:tcBorders>
              <w:top w:val="single" w:sz="4" w:space="0" w:color="808080"/>
              <w:left w:val="single" w:sz="4" w:space="0" w:color="808080"/>
              <w:bottom w:val="single" w:sz="4" w:space="0" w:color="808080"/>
              <w:right w:val="single" w:sz="4" w:space="0" w:color="808080"/>
            </w:tcBorders>
            <w:hideMark/>
          </w:tcPr>
          <w:p w14:paraId="4517E38A" w14:textId="77777777" w:rsidR="0013093F" w:rsidRPr="0013093F" w:rsidRDefault="0013093F" w:rsidP="0013093F">
            <w:pPr>
              <w:spacing w:after="160" w:line="300" w:lineRule="auto"/>
            </w:pPr>
            <w:r w:rsidRPr="0013093F">
              <w:t>Credibility and parasocial interaction on purchase intention</w:t>
            </w:r>
          </w:p>
        </w:tc>
        <w:tc>
          <w:tcPr>
            <w:tcW w:w="1050" w:type="dxa"/>
            <w:tcBorders>
              <w:top w:val="single" w:sz="4" w:space="0" w:color="808080"/>
              <w:left w:val="single" w:sz="4" w:space="0" w:color="808080"/>
              <w:bottom w:val="single" w:sz="4" w:space="0" w:color="808080"/>
              <w:right w:val="single" w:sz="4" w:space="0" w:color="808080"/>
            </w:tcBorders>
            <w:hideMark/>
          </w:tcPr>
          <w:p w14:paraId="40810B1C" w14:textId="77777777" w:rsidR="0013093F" w:rsidRPr="0013093F" w:rsidRDefault="0013093F" w:rsidP="0013093F">
            <w:pPr>
              <w:spacing w:after="160" w:line="300" w:lineRule="auto"/>
            </w:pPr>
            <w:r w:rsidRPr="0013093F">
              <w:t>T3</w:t>
            </w:r>
          </w:p>
        </w:tc>
      </w:tr>
      <w:tr w:rsidR="0013093F" w:rsidRPr="0013093F" w14:paraId="0CA7A246"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18B095AB" w14:textId="77777777" w:rsidR="0013093F" w:rsidRPr="0013093F" w:rsidRDefault="0013093F" w:rsidP="0013093F">
            <w:pPr>
              <w:spacing w:after="160" w:line="300" w:lineRule="auto"/>
            </w:pPr>
            <w:r w:rsidRPr="0013093F">
              <w:t>34</w:t>
            </w:r>
          </w:p>
        </w:tc>
        <w:tc>
          <w:tcPr>
            <w:tcW w:w="1900" w:type="dxa"/>
            <w:tcBorders>
              <w:top w:val="single" w:sz="4" w:space="0" w:color="808080"/>
              <w:left w:val="single" w:sz="4" w:space="0" w:color="808080"/>
              <w:bottom w:val="single" w:sz="4" w:space="0" w:color="808080"/>
              <w:right w:val="single" w:sz="4" w:space="0" w:color="808080"/>
            </w:tcBorders>
            <w:hideMark/>
          </w:tcPr>
          <w:p w14:paraId="496A7F50" w14:textId="77777777" w:rsidR="0013093F" w:rsidRPr="0013093F" w:rsidRDefault="0013093F" w:rsidP="0013093F">
            <w:pPr>
              <w:spacing w:after="160" w:line="300" w:lineRule="auto"/>
            </w:pPr>
            <w:r w:rsidRPr="0013093F">
              <w:t>Ünalmış, Dirsehan and Erdoğmuş (2026)</w:t>
            </w:r>
          </w:p>
        </w:tc>
        <w:tc>
          <w:tcPr>
            <w:tcW w:w="1350" w:type="dxa"/>
            <w:tcBorders>
              <w:top w:val="single" w:sz="4" w:space="0" w:color="808080"/>
              <w:left w:val="single" w:sz="4" w:space="0" w:color="808080"/>
              <w:bottom w:val="single" w:sz="4" w:space="0" w:color="808080"/>
              <w:right w:val="single" w:sz="4" w:space="0" w:color="808080"/>
            </w:tcBorders>
            <w:hideMark/>
          </w:tcPr>
          <w:p w14:paraId="15A2F0C3"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26FB345F" w14:textId="77777777" w:rsidR="0013093F" w:rsidRPr="0013093F" w:rsidRDefault="0013093F" w:rsidP="0013093F">
            <w:pPr>
              <w:spacing w:after="160" w:line="300" w:lineRule="auto"/>
            </w:pPr>
            <w:r w:rsidRPr="0013093F">
              <w:t>Beauty and personal care</w:t>
            </w:r>
          </w:p>
        </w:tc>
        <w:tc>
          <w:tcPr>
            <w:tcW w:w="2526" w:type="dxa"/>
            <w:tcBorders>
              <w:top w:val="single" w:sz="4" w:space="0" w:color="808080"/>
              <w:left w:val="single" w:sz="4" w:space="0" w:color="808080"/>
              <w:bottom w:val="single" w:sz="4" w:space="0" w:color="808080"/>
              <w:right w:val="single" w:sz="4" w:space="0" w:color="808080"/>
            </w:tcBorders>
            <w:hideMark/>
          </w:tcPr>
          <w:p w14:paraId="0E14D796" w14:textId="77777777" w:rsidR="0013093F" w:rsidRPr="0013093F" w:rsidRDefault="0013093F" w:rsidP="0013093F">
            <w:pPr>
              <w:spacing w:after="160" w:line="300" w:lineRule="auto"/>
            </w:pPr>
            <w:r w:rsidRPr="0013093F">
              <w:t>Influencer-created content and perceived authenticity</w:t>
            </w:r>
          </w:p>
        </w:tc>
        <w:tc>
          <w:tcPr>
            <w:tcW w:w="1050" w:type="dxa"/>
            <w:tcBorders>
              <w:top w:val="single" w:sz="4" w:space="0" w:color="808080"/>
              <w:left w:val="single" w:sz="4" w:space="0" w:color="808080"/>
              <w:bottom w:val="single" w:sz="4" w:space="0" w:color="808080"/>
              <w:right w:val="single" w:sz="4" w:space="0" w:color="808080"/>
            </w:tcBorders>
            <w:hideMark/>
          </w:tcPr>
          <w:p w14:paraId="509F5C60" w14:textId="77777777" w:rsidR="0013093F" w:rsidRPr="0013093F" w:rsidRDefault="0013093F" w:rsidP="0013093F">
            <w:pPr>
              <w:spacing w:after="160" w:line="300" w:lineRule="auto"/>
            </w:pPr>
            <w:r w:rsidRPr="0013093F">
              <w:t>T1, T3</w:t>
            </w:r>
          </w:p>
        </w:tc>
      </w:tr>
      <w:tr w:rsidR="0013093F" w:rsidRPr="0013093F" w14:paraId="1A960670"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16091147" w14:textId="77777777" w:rsidR="0013093F" w:rsidRPr="0013093F" w:rsidRDefault="0013093F" w:rsidP="0013093F">
            <w:pPr>
              <w:spacing w:after="160" w:line="300" w:lineRule="auto"/>
            </w:pPr>
            <w:r w:rsidRPr="0013093F">
              <w:t>35</w:t>
            </w:r>
          </w:p>
        </w:tc>
        <w:tc>
          <w:tcPr>
            <w:tcW w:w="1900" w:type="dxa"/>
            <w:tcBorders>
              <w:top w:val="single" w:sz="4" w:space="0" w:color="808080"/>
              <w:left w:val="single" w:sz="4" w:space="0" w:color="808080"/>
              <w:bottom w:val="single" w:sz="4" w:space="0" w:color="808080"/>
              <w:right w:val="single" w:sz="4" w:space="0" w:color="808080"/>
            </w:tcBorders>
            <w:hideMark/>
          </w:tcPr>
          <w:p w14:paraId="74E88CF5" w14:textId="77777777" w:rsidR="0013093F" w:rsidRPr="0013093F" w:rsidRDefault="0013093F" w:rsidP="0013093F">
            <w:pPr>
              <w:spacing w:after="160" w:line="300" w:lineRule="auto"/>
            </w:pPr>
            <w:r w:rsidRPr="0013093F">
              <w:t>Vrontis et al. (2021)</w:t>
            </w:r>
          </w:p>
        </w:tc>
        <w:tc>
          <w:tcPr>
            <w:tcW w:w="1350" w:type="dxa"/>
            <w:tcBorders>
              <w:top w:val="single" w:sz="4" w:space="0" w:color="808080"/>
              <w:left w:val="single" w:sz="4" w:space="0" w:color="808080"/>
              <w:bottom w:val="single" w:sz="4" w:space="0" w:color="808080"/>
              <w:right w:val="single" w:sz="4" w:space="0" w:color="808080"/>
            </w:tcBorders>
            <w:hideMark/>
          </w:tcPr>
          <w:p w14:paraId="18748DBD" w14:textId="77777777" w:rsidR="0013093F" w:rsidRPr="0013093F" w:rsidRDefault="0013093F" w:rsidP="0013093F">
            <w:pPr>
              <w:spacing w:after="160" w:line="300" w:lineRule="auto"/>
            </w:pPr>
            <w:r w:rsidRPr="0013093F">
              <w:t>Systematic review</w:t>
            </w:r>
          </w:p>
        </w:tc>
        <w:tc>
          <w:tcPr>
            <w:tcW w:w="1750" w:type="dxa"/>
            <w:tcBorders>
              <w:top w:val="single" w:sz="4" w:space="0" w:color="808080"/>
              <w:left w:val="single" w:sz="4" w:space="0" w:color="808080"/>
              <w:bottom w:val="single" w:sz="4" w:space="0" w:color="808080"/>
              <w:right w:val="single" w:sz="4" w:space="0" w:color="808080"/>
            </w:tcBorders>
            <w:hideMark/>
          </w:tcPr>
          <w:p w14:paraId="4A6E5384" w14:textId="77777777" w:rsidR="0013093F" w:rsidRPr="0013093F" w:rsidRDefault="0013093F" w:rsidP="0013093F">
            <w:pPr>
              <w:spacing w:after="160" w:line="300" w:lineRule="auto"/>
            </w:pPr>
            <w:r w:rsidRPr="0013093F">
              <w:t>Social media influencer marketing</w:t>
            </w:r>
          </w:p>
        </w:tc>
        <w:tc>
          <w:tcPr>
            <w:tcW w:w="2526" w:type="dxa"/>
            <w:tcBorders>
              <w:top w:val="single" w:sz="4" w:space="0" w:color="808080"/>
              <w:left w:val="single" w:sz="4" w:space="0" w:color="808080"/>
              <w:bottom w:val="single" w:sz="4" w:space="0" w:color="808080"/>
              <w:right w:val="single" w:sz="4" w:space="0" w:color="808080"/>
            </w:tcBorders>
            <w:hideMark/>
          </w:tcPr>
          <w:p w14:paraId="0586D037" w14:textId="77777777" w:rsidR="0013093F" w:rsidRPr="0013093F" w:rsidRDefault="0013093F" w:rsidP="0013093F">
            <w:pPr>
              <w:spacing w:after="160" w:line="300" w:lineRule="auto"/>
            </w:pPr>
            <w:r w:rsidRPr="0013093F">
              <w:t>Integrative framework and research agenda</w:t>
            </w:r>
          </w:p>
        </w:tc>
        <w:tc>
          <w:tcPr>
            <w:tcW w:w="1050" w:type="dxa"/>
            <w:tcBorders>
              <w:top w:val="single" w:sz="4" w:space="0" w:color="808080"/>
              <w:left w:val="single" w:sz="4" w:space="0" w:color="808080"/>
              <w:bottom w:val="single" w:sz="4" w:space="0" w:color="808080"/>
              <w:right w:val="single" w:sz="4" w:space="0" w:color="808080"/>
            </w:tcBorders>
            <w:hideMark/>
          </w:tcPr>
          <w:p w14:paraId="1FEE789E" w14:textId="77777777" w:rsidR="0013093F" w:rsidRPr="0013093F" w:rsidRDefault="0013093F" w:rsidP="0013093F">
            <w:pPr>
              <w:spacing w:after="160" w:line="300" w:lineRule="auto"/>
            </w:pPr>
            <w:r w:rsidRPr="0013093F">
              <w:t>T1, Gap</w:t>
            </w:r>
          </w:p>
        </w:tc>
      </w:tr>
      <w:tr w:rsidR="0013093F" w:rsidRPr="0013093F" w14:paraId="23B2B4F5"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0881C3A4" w14:textId="77777777" w:rsidR="0013093F" w:rsidRPr="0013093F" w:rsidRDefault="0013093F" w:rsidP="0013093F">
            <w:pPr>
              <w:spacing w:after="160" w:line="300" w:lineRule="auto"/>
            </w:pPr>
            <w:r w:rsidRPr="0013093F">
              <w:lastRenderedPageBreak/>
              <w:t>36</w:t>
            </w:r>
          </w:p>
        </w:tc>
        <w:tc>
          <w:tcPr>
            <w:tcW w:w="1900" w:type="dxa"/>
            <w:tcBorders>
              <w:top w:val="single" w:sz="4" w:space="0" w:color="808080"/>
              <w:left w:val="single" w:sz="4" w:space="0" w:color="808080"/>
              <w:bottom w:val="single" w:sz="4" w:space="0" w:color="808080"/>
              <w:right w:val="single" w:sz="4" w:space="0" w:color="808080"/>
            </w:tcBorders>
            <w:hideMark/>
          </w:tcPr>
          <w:p w14:paraId="753B32F5" w14:textId="77777777" w:rsidR="0013093F" w:rsidRPr="0013093F" w:rsidRDefault="0013093F" w:rsidP="0013093F">
            <w:pPr>
              <w:spacing w:after="160" w:line="300" w:lineRule="auto"/>
            </w:pPr>
            <w:r w:rsidRPr="0013093F">
              <w:t>Weismueller et al. (2020)</w:t>
            </w:r>
          </w:p>
        </w:tc>
        <w:tc>
          <w:tcPr>
            <w:tcW w:w="1350" w:type="dxa"/>
            <w:tcBorders>
              <w:top w:val="single" w:sz="4" w:space="0" w:color="808080"/>
              <w:left w:val="single" w:sz="4" w:space="0" w:color="808080"/>
              <w:bottom w:val="single" w:sz="4" w:space="0" w:color="808080"/>
              <w:right w:val="single" w:sz="4" w:space="0" w:color="808080"/>
            </w:tcBorders>
            <w:hideMark/>
          </w:tcPr>
          <w:p w14:paraId="7B1ECCAC"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679EE36F" w14:textId="77777777" w:rsidR="0013093F" w:rsidRPr="0013093F" w:rsidRDefault="0013093F" w:rsidP="0013093F">
            <w:pPr>
              <w:spacing w:after="160" w:line="300" w:lineRule="auto"/>
            </w:pPr>
            <w:r w:rsidRPr="0013093F">
              <w:t>Instagram</w:t>
            </w:r>
          </w:p>
        </w:tc>
        <w:tc>
          <w:tcPr>
            <w:tcW w:w="2526" w:type="dxa"/>
            <w:tcBorders>
              <w:top w:val="single" w:sz="4" w:space="0" w:color="808080"/>
              <w:left w:val="single" w:sz="4" w:space="0" w:color="808080"/>
              <w:bottom w:val="single" w:sz="4" w:space="0" w:color="808080"/>
              <w:right w:val="single" w:sz="4" w:space="0" w:color="808080"/>
            </w:tcBorders>
            <w:hideMark/>
          </w:tcPr>
          <w:p w14:paraId="55880A64" w14:textId="77777777" w:rsidR="0013093F" w:rsidRPr="0013093F" w:rsidRDefault="0013093F" w:rsidP="0013093F">
            <w:pPr>
              <w:spacing w:after="160" w:line="300" w:lineRule="auto"/>
            </w:pPr>
            <w:r w:rsidRPr="0013093F">
              <w:t>Advertising disclosure, source credibility and purchase intention</w:t>
            </w:r>
          </w:p>
        </w:tc>
        <w:tc>
          <w:tcPr>
            <w:tcW w:w="1050" w:type="dxa"/>
            <w:tcBorders>
              <w:top w:val="single" w:sz="4" w:space="0" w:color="808080"/>
              <w:left w:val="single" w:sz="4" w:space="0" w:color="808080"/>
              <w:bottom w:val="single" w:sz="4" w:space="0" w:color="808080"/>
              <w:right w:val="single" w:sz="4" w:space="0" w:color="808080"/>
            </w:tcBorders>
            <w:hideMark/>
          </w:tcPr>
          <w:p w14:paraId="5F037BD6" w14:textId="77777777" w:rsidR="0013093F" w:rsidRPr="0013093F" w:rsidRDefault="0013093F" w:rsidP="0013093F">
            <w:pPr>
              <w:spacing w:after="160" w:line="300" w:lineRule="auto"/>
            </w:pPr>
            <w:r w:rsidRPr="0013093F">
              <w:t>T2, T3</w:t>
            </w:r>
          </w:p>
        </w:tc>
      </w:tr>
      <w:tr w:rsidR="0013093F" w:rsidRPr="0013093F" w14:paraId="309F0574"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19D4EA48" w14:textId="77777777" w:rsidR="0013093F" w:rsidRPr="0013093F" w:rsidRDefault="0013093F" w:rsidP="0013093F">
            <w:pPr>
              <w:spacing w:after="160" w:line="300" w:lineRule="auto"/>
            </w:pPr>
            <w:r w:rsidRPr="0013093F">
              <w:t>37</w:t>
            </w:r>
          </w:p>
        </w:tc>
        <w:tc>
          <w:tcPr>
            <w:tcW w:w="1900" w:type="dxa"/>
            <w:tcBorders>
              <w:top w:val="single" w:sz="4" w:space="0" w:color="808080"/>
              <w:left w:val="single" w:sz="4" w:space="0" w:color="808080"/>
              <w:bottom w:val="single" w:sz="4" w:space="0" w:color="808080"/>
              <w:right w:val="single" w:sz="4" w:space="0" w:color="808080"/>
            </w:tcBorders>
            <w:hideMark/>
          </w:tcPr>
          <w:p w14:paraId="182C8661" w14:textId="77777777" w:rsidR="0013093F" w:rsidRPr="0013093F" w:rsidRDefault="0013093F" w:rsidP="0013093F">
            <w:pPr>
              <w:spacing w:after="160" w:line="300" w:lineRule="auto"/>
            </w:pPr>
            <w:r w:rsidRPr="0013093F">
              <w:t>Yee et al. (2025)</w:t>
            </w:r>
          </w:p>
        </w:tc>
        <w:tc>
          <w:tcPr>
            <w:tcW w:w="1350" w:type="dxa"/>
            <w:tcBorders>
              <w:top w:val="single" w:sz="4" w:space="0" w:color="808080"/>
              <w:left w:val="single" w:sz="4" w:space="0" w:color="808080"/>
              <w:bottom w:val="single" w:sz="4" w:space="0" w:color="808080"/>
              <w:right w:val="single" w:sz="4" w:space="0" w:color="808080"/>
            </w:tcBorders>
            <w:hideMark/>
          </w:tcPr>
          <w:p w14:paraId="7F2BEFE1" w14:textId="77777777" w:rsidR="0013093F" w:rsidRPr="0013093F" w:rsidRDefault="0013093F" w:rsidP="0013093F">
            <w:pPr>
              <w:spacing w:after="160" w:line="300" w:lineRule="auto"/>
            </w:pPr>
            <w:r w:rsidRPr="0013093F">
              <w:t>Quantitative survey</w:t>
            </w:r>
          </w:p>
        </w:tc>
        <w:tc>
          <w:tcPr>
            <w:tcW w:w="1750" w:type="dxa"/>
            <w:tcBorders>
              <w:top w:val="single" w:sz="4" w:space="0" w:color="808080"/>
              <w:left w:val="single" w:sz="4" w:space="0" w:color="808080"/>
              <w:bottom w:val="single" w:sz="4" w:space="0" w:color="808080"/>
              <w:right w:val="single" w:sz="4" w:space="0" w:color="808080"/>
            </w:tcBorders>
            <w:hideMark/>
          </w:tcPr>
          <w:p w14:paraId="539E973A" w14:textId="77777777" w:rsidR="0013093F" w:rsidRPr="0013093F" w:rsidRDefault="0013093F" w:rsidP="0013093F">
            <w:pPr>
              <w:spacing w:after="160" w:line="300" w:lineRule="auto"/>
            </w:pPr>
            <w:r w:rsidRPr="0013093F">
              <w:t>Cosmetics and personal care, Malaysia</w:t>
            </w:r>
          </w:p>
        </w:tc>
        <w:tc>
          <w:tcPr>
            <w:tcW w:w="2526" w:type="dxa"/>
            <w:tcBorders>
              <w:top w:val="single" w:sz="4" w:space="0" w:color="808080"/>
              <w:left w:val="single" w:sz="4" w:space="0" w:color="808080"/>
              <w:bottom w:val="single" w:sz="4" w:space="0" w:color="808080"/>
              <w:right w:val="single" w:sz="4" w:space="0" w:color="808080"/>
            </w:tcBorders>
            <w:hideMark/>
          </w:tcPr>
          <w:p w14:paraId="061C7C18" w14:textId="77777777" w:rsidR="0013093F" w:rsidRPr="0013093F" w:rsidRDefault="0013093F" w:rsidP="0013093F">
            <w:pPr>
              <w:spacing w:after="160" w:line="300" w:lineRule="auto"/>
            </w:pPr>
            <w:r w:rsidRPr="0013093F">
              <w:t>Informativeness, trust and purchase intention</w:t>
            </w:r>
          </w:p>
        </w:tc>
        <w:tc>
          <w:tcPr>
            <w:tcW w:w="1050" w:type="dxa"/>
            <w:tcBorders>
              <w:top w:val="single" w:sz="4" w:space="0" w:color="808080"/>
              <w:left w:val="single" w:sz="4" w:space="0" w:color="808080"/>
              <w:bottom w:val="single" w:sz="4" w:space="0" w:color="808080"/>
              <w:right w:val="single" w:sz="4" w:space="0" w:color="808080"/>
            </w:tcBorders>
            <w:hideMark/>
          </w:tcPr>
          <w:p w14:paraId="0DD1470A" w14:textId="77777777" w:rsidR="0013093F" w:rsidRPr="0013093F" w:rsidRDefault="0013093F" w:rsidP="0013093F">
            <w:pPr>
              <w:spacing w:after="160" w:line="300" w:lineRule="auto"/>
            </w:pPr>
            <w:r w:rsidRPr="0013093F">
              <w:t>T3</w:t>
            </w:r>
          </w:p>
        </w:tc>
      </w:tr>
      <w:tr w:rsidR="0013093F" w:rsidRPr="0013093F" w14:paraId="3E1D4625" w14:textId="77777777">
        <w:trPr>
          <w:cantSplit/>
        </w:trPr>
        <w:tc>
          <w:tcPr>
            <w:tcW w:w="9026" w:type="dxa"/>
            <w:gridSpan w:val="6"/>
            <w:tcBorders>
              <w:top w:val="single" w:sz="4" w:space="0" w:color="808080"/>
              <w:left w:val="single" w:sz="4" w:space="0" w:color="808080"/>
              <w:bottom w:val="single" w:sz="4" w:space="0" w:color="808080"/>
              <w:right w:val="single" w:sz="4" w:space="0" w:color="808080"/>
            </w:tcBorders>
            <w:shd w:val="clear" w:color="auto" w:fill="E7E6E6"/>
            <w:hideMark/>
          </w:tcPr>
          <w:p w14:paraId="5FA0FD2B" w14:textId="77777777" w:rsidR="0013093F" w:rsidRPr="0013093F" w:rsidRDefault="0013093F" w:rsidP="0013093F">
            <w:pPr>
              <w:spacing w:after="160" w:line="300" w:lineRule="auto"/>
            </w:pPr>
            <w:r w:rsidRPr="0013093F">
              <w:rPr>
                <w:b/>
                <w:bCs/>
              </w:rPr>
              <w:t>B. Seminal theoretical works</w:t>
            </w:r>
          </w:p>
        </w:tc>
      </w:tr>
      <w:tr w:rsidR="0013093F" w:rsidRPr="0013093F" w14:paraId="48F94EF0"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0418C606" w14:textId="77777777" w:rsidR="0013093F" w:rsidRPr="0013093F" w:rsidRDefault="0013093F" w:rsidP="0013093F">
            <w:pPr>
              <w:spacing w:after="160" w:line="300" w:lineRule="auto"/>
            </w:pPr>
            <w:r w:rsidRPr="0013093F">
              <w:t>38</w:t>
            </w:r>
          </w:p>
        </w:tc>
        <w:tc>
          <w:tcPr>
            <w:tcW w:w="1900" w:type="dxa"/>
            <w:tcBorders>
              <w:top w:val="single" w:sz="4" w:space="0" w:color="808080"/>
              <w:left w:val="single" w:sz="4" w:space="0" w:color="808080"/>
              <w:bottom w:val="single" w:sz="4" w:space="0" w:color="808080"/>
              <w:right w:val="single" w:sz="4" w:space="0" w:color="808080"/>
            </w:tcBorders>
            <w:hideMark/>
          </w:tcPr>
          <w:p w14:paraId="457179B8" w14:textId="77777777" w:rsidR="0013093F" w:rsidRPr="0013093F" w:rsidRDefault="0013093F" w:rsidP="0013093F">
            <w:pPr>
              <w:spacing w:after="160" w:line="300" w:lineRule="auto"/>
            </w:pPr>
            <w:r w:rsidRPr="0013093F">
              <w:t>Hovland and Weiss (1951)</w:t>
            </w:r>
          </w:p>
        </w:tc>
        <w:tc>
          <w:tcPr>
            <w:tcW w:w="1350" w:type="dxa"/>
            <w:tcBorders>
              <w:top w:val="single" w:sz="4" w:space="0" w:color="808080"/>
              <w:left w:val="single" w:sz="4" w:space="0" w:color="808080"/>
              <w:bottom w:val="single" w:sz="4" w:space="0" w:color="808080"/>
              <w:right w:val="single" w:sz="4" w:space="0" w:color="808080"/>
            </w:tcBorders>
            <w:hideMark/>
          </w:tcPr>
          <w:p w14:paraId="2D5761C2" w14:textId="77777777" w:rsidR="0013093F" w:rsidRPr="0013093F" w:rsidRDefault="0013093F" w:rsidP="0013093F">
            <w:pPr>
              <w:spacing w:after="160" w:line="300" w:lineRule="auto"/>
            </w:pPr>
            <w:r w:rsidRPr="0013093F">
              <w:t>Seminal experimental study</w:t>
            </w:r>
          </w:p>
        </w:tc>
        <w:tc>
          <w:tcPr>
            <w:tcW w:w="1750" w:type="dxa"/>
            <w:tcBorders>
              <w:top w:val="single" w:sz="4" w:space="0" w:color="808080"/>
              <w:left w:val="single" w:sz="4" w:space="0" w:color="808080"/>
              <w:bottom w:val="single" w:sz="4" w:space="0" w:color="808080"/>
              <w:right w:val="single" w:sz="4" w:space="0" w:color="808080"/>
            </w:tcBorders>
            <w:hideMark/>
          </w:tcPr>
          <w:p w14:paraId="0C4E281F" w14:textId="77777777" w:rsidR="0013093F" w:rsidRPr="0013093F" w:rsidRDefault="0013093F" w:rsidP="0013093F">
            <w:pPr>
              <w:spacing w:after="160" w:line="300" w:lineRule="auto"/>
            </w:pPr>
            <w:r w:rsidRPr="0013093F">
              <w:t>Persuasion research</w:t>
            </w:r>
          </w:p>
        </w:tc>
        <w:tc>
          <w:tcPr>
            <w:tcW w:w="2526" w:type="dxa"/>
            <w:tcBorders>
              <w:top w:val="single" w:sz="4" w:space="0" w:color="808080"/>
              <w:left w:val="single" w:sz="4" w:space="0" w:color="808080"/>
              <w:bottom w:val="single" w:sz="4" w:space="0" w:color="808080"/>
              <w:right w:val="single" w:sz="4" w:space="0" w:color="808080"/>
            </w:tcBorders>
            <w:hideMark/>
          </w:tcPr>
          <w:p w14:paraId="2D65DC2B" w14:textId="77777777" w:rsidR="0013093F" w:rsidRPr="0013093F" w:rsidRDefault="0013093F" w:rsidP="0013093F">
            <w:pPr>
              <w:spacing w:after="160" w:line="300" w:lineRule="auto"/>
            </w:pPr>
            <w:r w:rsidRPr="0013093F">
              <w:t>Source credibility and communication effectiveness</w:t>
            </w:r>
          </w:p>
        </w:tc>
        <w:tc>
          <w:tcPr>
            <w:tcW w:w="1050" w:type="dxa"/>
            <w:tcBorders>
              <w:top w:val="single" w:sz="4" w:space="0" w:color="808080"/>
              <w:left w:val="single" w:sz="4" w:space="0" w:color="808080"/>
              <w:bottom w:val="single" w:sz="4" w:space="0" w:color="808080"/>
              <w:right w:val="single" w:sz="4" w:space="0" w:color="808080"/>
            </w:tcBorders>
            <w:hideMark/>
          </w:tcPr>
          <w:p w14:paraId="37BC2C39" w14:textId="77777777" w:rsidR="0013093F" w:rsidRPr="0013093F" w:rsidRDefault="0013093F" w:rsidP="0013093F">
            <w:pPr>
              <w:spacing w:after="160" w:line="300" w:lineRule="auto"/>
            </w:pPr>
            <w:r w:rsidRPr="0013093F">
              <w:t>TF</w:t>
            </w:r>
          </w:p>
        </w:tc>
      </w:tr>
      <w:tr w:rsidR="0013093F" w:rsidRPr="0013093F" w14:paraId="15CF6FD6"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1F562AED" w14:textId="77777777" w:rsidR="0013093F" w:rsidRPr="0013093F" w:rsidRDefault="0013093F" w:rsidP="0013093F">
            <w:pPr>
              <w:spacing w:after="160" w:line="300" w:lineRule="auto"/>
            </w:pPr>
            <w:r w:rsidRPr="0013093F">
              <w:t>39</w:t>
            </w:r>
          </w:p>
        </w:tc>
        <w:tc>
          <w:tcPr>
            <w:tcW w:w="1900" w:type="dxa"/>
            <w:tcBorders>
              <w:top w:val="single" w:sz="4" w:space="0" w:color="808080"/>
              <w:left w:val="single" w:sz="4" w:space="0" w:color="808080"/>
              <w:bottom w:val="single" w:sz="4" w:space="0" w:color="808080"/>
              <w:right w:val="single" w:sz="4" w:space="0" w:color="808080"/>
            </w:tcBorders>
            <w:hideMark/>
          </w:tcPr>
          <w:p w14:paraId="47B9827D" w14:textId="77777777" w:rsidR="0013093F" w:rsidRPr="0013093F" w:rsidRDefault="0013093F" w:rsidP="0013093F">
            <w:pPr>
              <w:spacing w:after="160" w:line="300" w:lineRule="auto"/>
            </w:pPr>
            <w:r w:rsidRPr="0013093F">
              <w:t>Ohanian (1990)</w:t>
            </w:r>
          </w:p>
        </w:tc>
        <w:tc>
          <w:tcPr>
            <w:tcW w:w="1350" w:type="dxa"/>
            <w:tcBorders>
              <w:top w:val="single" w:sz="4" w:space="0" w:color="808080"/>
              <w:left w:val="single" w:sz="4" w:space="0" w:color="808080"/>
              <w:bottom w:val="single" w:sz="4" w:space="0" w:color="808080"/>
              <w:right w:val="single" w:sz="4" w:space="0" w:color="808080"/>
            </w:tcBorders>
            <w:hideMark/>
          </w:tcPr>
          <w:p w14:paraId="32CFDEAF" w14:textId="77777777" w:rsidR="0013093F" w:rsidRPr="0013093F" w:rsidRDefault="0013093F" w:rsidP="0013093F">
            <w:pPr>
              <w:spacing w:after="160" w:line="300" w:lineRule="auto"/>
            </w:pPr>
            <w:r w:rsidRPr="0013093F">
              <w:t>Scale development</w:t>
            </w:r>
          </w:p>
        </w:tc>
        <w:tc>
          <w:tcPr>
            <w:tcW w:w="1750" w:type="dxa"/>
            <w:tcBorders>
              <w:top w:val="single" w:sz="4" w:space="0" w:color="808080"/>
              <w:left w:val="single" w:sz="4" w:space="0" w:color="808080"/>
              <w:bottom w:val="single" w:sz="4" w:space="0" w:color="808080"/>
              <w:right w:val="single" w:sz="4" w:space="0" w:color="808080"/>
            </w:tcBorders>
            <w:hideMark/>
          </w:tcPr>
          <w:p w14:paraId="6B9EC147" w14:textId="77777777" w:rsidR="0013093F" w:rsidRPr="0013093F" w:rsidRDefault="0013093F" w:rsidP="0013093F">
            <w:pPr>
              <w:spacing w:after="160" w:line="300" w:lineRule="auto"/>
            </w:pPr>
            <w:r w:rsidRPr="0013093F">
              <w:t>Celebrity endorsers</w:t>
            </w:r>
          </w:p>
        </w:tc>
        <w:tc>
          <w:tcPr>
            <w:tcW w:w="2526" w:type="dxa"/>
            <w:tcBorders>
              <w:top w:val="single" w:sz="4" w:space="0" w:color="808080"/>
              <w:left w:val="single" w:sz="4" w:space="0" w:color="808080"/>
              <w:bottom w:val="single" w:sz="4" w:space="0" w:color="808080"/>
              <w:right w:val="single" w:sz="4" w:space="0" w:color="808080"/>
            </w:tcBorders>
            <w:hideMark/>
          </w:tcPr>
          <w:p w14:paraId="4469BB9A" w14:textId="77777777" w:rsidR="0013093F" w:rsidRPr="0013093F" w:rsidRDefault="0013093F" w:rsidP="0013093F">
            <w:pPr>
              <w:spacing w:after="160" w:line="300" w:lineRule="auto"/>
            </w:pPr>
            <w:r w:rsidRPr="0013093F">
              <w:t>Trustworthiness, expertise and attractiveness scale</w:t>
            </w:r>
          </w:p>
        </w:tc>
        <w:tc>
          <w:tcPr>
            <w:tcW w:w="1050" w:type="dxa"/>
            <w:tcBorders>
              <w:top w:val="single" w:sz="4" w:space="0" w:color="808080"/>
              <w:left w:val="single" w:sz="4" w:space="0" w:color="808080"/>
              <w:bottom w:val="single" w:sz="4" w:space="0" w:color="808080"/>
              <w:right w:val="single" w:sz="4" w:space="0" w:color="808080"/>
            </w:tcBorders>
            <w:hideMark/>
          </w:tcPr>
          <w:p w14:paraId="274ED1B2" w14:textId="77777777" w:rsidR="0013093F" w:rsidRPr="0013093F" w:rsidRDefault="0013093F" w:rsidP="0013093F">
            <w:pPr>
              <w:spacing w:after="160" w:line="300" w:lineRule="auto"/>
            </w:pPr>
            <w:r w:rsidRPr="0013093F">
              <w:t>TF, T1</w:t>
            </w:r>
          </w:p>
        </w:tc>
      </w:tr>
      <w:tr w:rsidR="0013093F" w:rsidRPr="0013093F" w14:paraId="10A6308A"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520213DF" w14:textId="77777777" w:rsidR="0013093F" w:rsidRPr="0013093F" w:rsidRDefault="0013093F" w:rsidP="0013093F">
            <w:pPr>
              <w:spacing w:after="160" w:line="300" w:lineRule="auto"/>
            </w:pPr>
            <w:r w:rsidRPr="0013093F">
              <w:t>40</w:t>
            </w:r>
          </w:p>
        </w:tc>
        <w:tc>
          <w:tcPr>
            <w:tcW w:w="1900" w:type="dxa"/>
            <w:tcBorders>
              <w:top w:val="single" w:sz="4" w:space="0" w:color="808080"/>
              <w:left w:val="single" w:sz="4" w:space="0" w:color="808080"/>
              <w:bottom w:val="single" w:sz="4" w:space="0" w:color="808080"/>
              <w:right w:val="single" w:sz="4" w:space="0" w:color="808080"/>
            </w:tcBorders>
            <w:hideMark/>
          </w:tcPr>
          <w:p w14:paraId="34C13584" w14:textId="77777777" w:rsidR="0013093F" w:rsidRPr="0013093F" w:rsidRDefault="0013093F" w:rsidP="0013093F">
            <w:pPr>
              <w:spacing w:after="160" w:line="300" w:lineRule="auto"/>
            </w:pPr>
            <w:r w:rsidRPr="0013093F">
              <w:t>Ajzen (1991)</w:t>
            </w:r>
          </w:p>
        </w:tc>
        <w:tc>
          <w:tcPr>
            <w:tcW w:w="1350" w:type="dxa"/>
            <w:tcBorders>
              <w:top w:val="single" w:sz="4" w:space="0" w:color="808080"/>
              <w:left w:val="single" w:sz="4" w:space="0" w:color="808080"/>
              <w:bottom w:val="single" w:sz="4" w:space="0" w:color="808080"/>
              <w:right w:val="single" w:sz="4" w:space="0" w:color="808080"/>
            </w:tcBorders>
            <w:hideMark/>
          </w:tcPr>
          <w:p w14:paraId="732EEB2E" w14:textId="77777777" w:rsidR="0013093F" w:rsidRPr="0013093F" w:rsidRDefault="0013093F" w:rsidP="0013093F">
            <w:pPr>
              <w:spacing w:after="160" w:line="300" w:lineRule="auto"/>
            </w:pPr>
            <w:r w:rsidRPr="0013093F">
              <w:t>Theoretical</w:t>
            </w:r>
          </w:p>
        </w:tc>
        <w:tc>
          <w:tcPr>
            <w:tcW w:w="1750" w:type="dxa"/>
            <w:tcBorders>
              <w:top w:val="single" w:sz="4" w:space="0" w:color="808080"/>
              <w:left w:val="single" w:sz="4" w:space="0" w:color="808080"/>
              <w:bottom w:val="single" w:sz="4" w:space="0" w:color="808080"/>
              <w:right w:val="single" w:sz="4" w:space="0" w:color="808080"/>
            </w:tcBorders>
            <w:hideMark/>
          </w:tcPr>
          <w:p w14:paraId="6A0148EE" w14:textId="77777777" w:rsidR="0013093F" w:rsidRPr="0013093F" w:rsidRDefault="0013093F" w:rsidP="0013093F">
            <w:pPr>
              <w:spacing w:after="160" w:line="300" w:lineRule="auto"/>
            </w:pPr>
            <w:r w:rsidRPr="0013093F">
              <w:t>Behavioural intention</w:t>
            </w:r>
          </w:p>
        </w:tc>
        <w:tc>
          <w:tcPr>
            <w:tcW w:w="2526" w:type="dxa"/>
            <w:tcBorders>
              <w:top w:val="single" w:sz="4" w:space="0" w:color="808080"/>
              <w:left w:val="single" w:sz="4" w:space="0" w:color="808080"/>
              <w:bottom w:val="single" w:sz="4" w:space="0" w:color="808080"/>
              <w:right w:val="single" w:sz="4" w:space="0" w:color="808080"/>
            </w:tcBorders>
            <w:hideMark/>
          </w:tcPr>
          <w:p w14:paraId="4E57D12A" w14:textId="77777777" w:rsidR="0013093F" w:rsidRPr="0013093F" w:rsidRDefault="0013093F" w:rsidP="0013093F">
            <w:pPr>
              <w:spacing w:after="160" w:line="300" w:lineRule="auto"/>
            </w:pPr>
            <w:r w:rsidRPr="0013093F">
              <w:t>Theory of Planned Behaviour</w:t>
            </w:r>
          </w:p>
        </w:tc>
        <w:tc>
          <w:tcPr>
            <w:tcW w:w="1050" w:type="dxa"/>
            <w:tcBorders>
              <w:top w:val="single" w:sz="4" w:space="0" w:color="808080"/>
              <w:left w:val="single" w:sz="4" w:space="0" w:color="808080"/>
              <w:bottom w:val="single" w:sz="4" w:space="0" w:color="808080"/>
              <w:right w:val="single" w:sz="4" w:space="0" w:color="808080"/>
            </w:tcBorders>
            <w:hideMark/>
          </w:tcPr>
          <w:p w14:paraId="1A001805" w14:textId="77777777" w:rsidR="0013093F" w:rsidRPr="0013093F" w:rsidRDefault="0013093F" w:rsidP="0013093F">
            <w:pPr>
              <w:spacing w:after="160" w:line="300" w:lineRule="auto"/>
            </w:pPr>
            <w:r w:rsidRPr="0013093F">
              <w:t>TF</w:t>
            </w:r>
          </w:p>
        </w:tc>
      </w:tr>
      <w:tr w:rsidR="0013093F" w:rsidRPr="0013093F" w14:paraId="4CF11654"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52A0E4DD" w14:textId="77777777" w:rsidR="0013093F" w:rsidRPr="0013093F" w:rsidRDefault="0013093F" w:rsidP="0013093F">
            <w:pPr>
              <w:spacing w:after="160" w:line="300" w:lineRule="auto"/>
            </w:pPr>
            <w:r w:rsidRPr="0013093F">
              <w:t>41</w:t>
            </w:r>
          </w:p>
        </w:tc>
        <w:tc>
          <w:tcPr>
            <w:tcW w:w="1900" w:type="dxa"/>
            <w:tcBorders>
              <w:top w:val="single" w:sz="4" w:space="0" w:color="808080"/>
              <w:left w:val="single" w:sz="4" w:space="0" w:color="808080"/>
              <w:bottom w:val="single" w:sz="4" w:space="0" w:color="808080"/>
              <w:right w:val="single" w:sz="4" w:space="0" w:color="808080"/>
            </w:tcBorders>
            <w:hideMark/>
          </w:tcPr>
          <w:p w14:paraId="0178DE1C" w14:textId="77777777" w:rsidR="0013093F" w:rsidRPr="0013093F" w:rsidRDefault="0013093F" w:rsidP="0013093F">
            <w:pPr>
              <w:spacing w:after="160" w:line="300" w:lineRule="auto"/>
            </w:pPr>
            <w:r w:rsidRPr="0013093F">
              <w:t>Erdogan (1999)</w:t>
            </w:r>
          </w:p>
        </w:tc>
        <w:tc>
          <w:tcPr>
            <w:tcW w:w="1350" w:type="dxa"/>
            <w:tcBorders>
              <w:top w:val="single" w:sz="4" w:space="0" w:color="808080"/>
              <w:left w:val="single" w:sz="4" w:space="0" w:color="808080"/>
              <w:bottom w:val="single" w:sz="4" w:space="0" w:color="808080"/>
              <w:right w:val="single" w:sz="4" w:space="0" w:color="808080"/>
            </w:tcBorders>
            <w:hideMark/>
          </w:tcPr>
          <w:p w14:paraId="14ED9A43" w14:textId="77777777" w:rsidR="0013093F" w:rsidRPr="0013093F" w:rsidRDefault="0013093F" w:rsidP="0013093F">
            <w:pPr>
              <w:spacing w:after="160" w:line="300" w:lineRule="auto"/>
            </w:pPr>
            <w:r w:rsidRPr="0013093F">
              <w:t>Literature review</w:t>
            </w:r>
          </w:p>
        </w:tc>
        <w:tc>
          <w:tcPr>
            <w:tcW w:w="1750" w:type="dxa"/>
            <w:tcBorders>
              <w:top w:val="single" w:sz="4" w:space="0" w:color="808080"/>
              <w:left w:val="single" w:sz="4" w:space="0" w:color="808080"/>
              <w:bottom w:val="single" w:sz="4" w:space="0" w:color="808080"/>
              <w:right w:val="single" w:sz="4" w:space="0" w:color="808080"/>
            </w:tcBorders>
            <w:hideMark/>
          </w:tcPr>
          <w:p w14:paraId="7A43B7C2" w14:textId="77777777" w:rsidR="0013093F" w:rsidRPr="0013093F" w:rsidRDefault="0013093F" w:rsidP="0013093F">
            <w:pPr>
              <w:spacing w:after="160" w:line="300" w:lineRule="auto"/>
            </w:pPr>
            <w:r w:rsidRPr="0013093F">
              <w:t>Celebrity endorsement</w:t>
            </w:r>
          </w:p>
        </w:tc>
        <w:tc>
          <w:tcPr>
            <w:tcW w:w="2526" w:type="dxa"/>
            <w:tcBorders>
              <w:top w:val="single" w:sz="4" w:space="0" w:color="808080"/>
              <w:left w:val="single" w:sz="4" w:space="0" w:color="808080"/>
              <w:bottom w:val="single" w:sz="4" w:space="0" w:color="808080"/>
              <w:right w:val="single" w:sz="4" w:space="0" w:color="808080"/>
            </w:tcBorders>
            <w:hideMark/>
          </w:tcPr>
          <w:p w14:paraId="12ED7465" w14:textId="77777777" w:rsidR="0013093F" w:rsidRPr="0013093F" w:rsidRDefault="0013093F" w:rsidP="0013093F">
            <w:pPr>
              <w:spacing w:after="160" w:line="300" w:lineRule="auto"/>
            </w:pPr>
            <w:r w:rsidRPr="0013093F">
              <w:t>Source models and match-up hypothesis</w:t>
            </w:r>
          </w:p>
        </w:tc>
        <w:tc>
          <w:tcPr>
            <w:tcW w:w="1050" w:type="dxa"/>
            <w:tcBorders>
              <w:top w:val="single" w:sz="4" w:space="0" w:color="808080"/>
              <w:left w:val="single" w:sz="4" w:space="0" w:color="808080"/>
              <w:bottom w:val="single" w:sz="4" w:space="0" w:color="808080"/>
              <w:right w:val="single" w:sz="4" w:space="0" w:color="808080"/>
            </w:tcBorders>
            <w:hideMark/>
          </w:tcPr>
          <w:p w14:paraId="3A96F992" w14:textId="77777777" w:rsidR="0013093F" w:rsidRPr="0013093F" w:rsidRDefault="0013093F" w:rsidP="0013093F">
            <w:pPr>
              <w:spacing w:after="160" w:line="300" w:lineRule="auto"/>
            </w:pPr>
            <w:r w:rsidRPr="0013093F">
              <w:t>TF, T2</w:t>
            </w:r>
          </w:p>
        </w:tc>
      </w:tr>
      <w:tr w:rsidR="0013093F" w:rsidRPr="0013093F" w14:paraId="09A034D2" w14:textId="77777777">
        <w:trPr>
          <w:cantSplit/>
        </w:trPr>
        <w:tc>
          <w:tcPr>
            <w:tcW w:w="9026" w:type="dxa"/>
            <w:gridSpan w:val="6"/>
            <w:tcBorders>
              <w:top w:val="single" w:sz="4" w:space="0" w:color="808080"/>
              <w:left w:val="single" w:sz="4" w:space="0" w:color="808080"/>
              <w:bottom w:val="single" w:sz="4" w:space="0" w:color="808080"/>
              <w:right w:val="single" w:sz="4" w:space="0" w:color="808080"/>
            </w:tcBorders>
            <w:shd w:val="clear" w:color="auto" w:fill="E7E6E6"/>
            <w:hideMark/>
          </w:tcPr>
          <w:p w14:paraId="57F26882" w14:textId="77777777" w:rsidR="0013093F" w:rsidRPr="0013093F" w:rsidRDefault="0013093F" w:rsidP="0013093F">
            <w:pPr>
              <w:spacing w:after="160" w:line="300" w:lineRule="auto"/>
            </w:pPr>
            <w:r w:rsidRPr="0013093F">
              <w:rPr>
                <w:b/>
                <w:bCs/>
              </w:rPr>
              <w:t>C. Methodological sources guiding the review</w:t>
            </w:r>
          </w:p>
        </w:tc>
      </w:tr>
      <w:tr w:rsidR="0013093F" w:rsidRPr="0013093F" w14:paraId="40F3EF6D"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62171DD9" w14:textId="77777777" w:rsidR="0013093F" w:rsidRPr="0013093F" w:rsidRDefault="0013093F" w:rsidP="0013093F">
            <w:pPr>
              <w:spacing w:after="160" w:line="300" w:lineRule="auto"/>
            </w:pPr>
            <w:r w:rsidRPr="0013093F">
              <w:t>42</w:t>
            </w:r>
          </w:p>
        </w:tc>
        <w:tc>
          <w:tcPr>
            <w:tcW w:w="1900" w:type="dxa"/>
            <w:tcBorders>
              <w:top w:val="single" w:sz="4" w:space="0" w:color="808080"/>
              <w:left w:val="single" w:sz="4" w:space="0" w:color="808080"/>
              <w:bottom w:val="single" w:sz="4" w:space="0" w:color="808080"/>
              <w:right w:val="single" w:sz="4" w:space="0" w:color="808080"/>
            </w:tcBorders>
            <w:hideMark/>
          </w:tcPr>
          <w:p w14:paraId="2BE10B90" w14:textId="77777777" w:rsidR="0013093F" w:rsidRPr="0013093F" w:rsidRDefault="0013093F" w:rsidP="0013093F">
            <w:pPr>
              <w:spacing w:after="160" w:line="300" w:lineRule="auto"/>
            </w:pPr>
            <w:r w:rsidRPr="0013093F">
              <w:t>Braun and Clarke (2006)</w:t>
            </w:r>
          </w:p>
        </w:tc>
        <w:tc>
          <w:tcPr>
            <w:tcW w:w="1350" w:type="dxa"/>
            <w:tcBorders>
              <w:top w:val="single" w:sz="4" w:space="0" w:color="808080"/>
              <w:left w:val="single" w:sz="4" w:space="0" w:color="808080"/>
              <w:bottom w:val="single" w:sz="4" w:space="0" w:color="808080"/>
              <w:right w:val="single" w:sz="4" w:space="0" w:color="808080"/>
            </w:tcBorders>
            <w:hideMark/>
          </w:tcPr>
          <w:p w14:paraId="73856535"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5F88908C" w14:textId="77777777" w:rsidR="0013093F" w:rsidRPr="0013093F" w:rsidRDefault="0013093F" w:rsidP="0013093F">
            <w:pPr>
              <w:spacing w:after="160" w:line="300" w:lineRule="auto"/>
            </w:pPr>
            <w:r w:rsidRPr="0013093F">
              <w:t>Qualitative analysis</w:t>
            </w:r>
          </w:p>
        </w:tc>
        <w:tc>
          <w:tcPr>
            <w:tcW w:w="2526" w:type="dxa"/>
            <w:tcBorders>
              <w:top w:val="single" w:sz="4" w:space="0" w:color="808080"/>
              <w:left w:val="single" w:sz="4" w:space="0" w:color="808080"/>
              <w:bottom w:val="single" w:sz="4" w:space="0" w:color="808080"/>
              <w:right w:val="single" w:sz="4" w:space="0" w:color="808080"/>
            </w:tcBorders>
            <w:hideMark/>
          </w:tcPr>
          <w:p w14:paraId="151E3316" w14:textId="77777777" w:rsidR="0013093F" w:rsidRPr="0013093F" w:rsidRDefault="0013093F" w:rsidP="0013093F">
            <w:pPr>
              <w:spacing w:after="160" w:line="300" w:lineRule="auto"/>
            </w:pPr>
            <w:r w:rsidRPr="0013093F">
              <w:t>Six-step thematic analysis</w:t>
            </w:r>
          </w:p>
        </w:tc>
        <w:tc>
          <w:tcPr>
            <w:tcW w:w="1050" w:type="dxa"/>
            <w:tcBorders>
              <w:top w:val="single" w:sz="4" w:space="0" w:color="808080"/>
              <w:left w:val="single" w:sz="4" w:space="0" w:color="808080"/>
              <w:bottom w:val="single" w:sz="4" w:space="0" w:color="808080"/>
              <w:right w:val="single" w:sz="4" w:space="0" w:color="808080"/>
            </w:tcBorders>
            <w:hideMark/>
          </w:tcPr>
          <w:p w14:paraId="429A9FDE" w14:textId="77777777" w:rsidR="0013093F" w:rsidRPr="0013093F" w:rsidRDefault="0013093F" w:rsidP="0013093F">
            <w:pPr>
              <w:spacing w:after="160" w:line="300" w:lineRule="auto"/>
            </w:pPr>
            <w:r w:rsidRPr="0013093F">
              <w:t>M</w:t>
            </w:r>
          </w:p>
        </w:tc>
      </w:tr>
      <w:tr w:rsidR="0013093F" w:rsidRPr="0013093F" w14:paraId="3D6AE35C"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6934F206" w14:textId="77777777" w:rsidR="0013093F" w:rsidRPr="0013093F" w:rsidRDefault="0013093F" w:rsidP="0013093F">
            <w:pPr>
              <w:spacing w:after="160" w:line="300" w:lineRule="auto"/>
            </w:pPr>
            <w:r w:rsidRPr="0013093F">
              <w:t>43</w:t>
            </w:r>
          </w:p>
        </w:tc>
        <w:tc>
          <w:tcPr>
            <w:tcW w:w="1900" w:type="dxa"/>
            <w:tcBorders>
              <w:top w:val="single" w:sz="4" w:space="0" w:color="808080"/>
              <w:left w:val="single" w:sz="4" w:space="0" w:color="808080"/>
              <w:bottom w:val="single" w:sz="4" w:space="0" w:color="808080"/>
              <w:right w:val="single" w:sz="4" w:space="0" w:color="808080"/>
            </w:tcBorders>
            <w:hideMark/>
          </w:tcPr>
          <w:p w14:paraId="2F35D0AF" w14:textId="77777777" w:rsidR="0013093F" w:rsidRPr="0013093F" w:rsidRDefault="0013093F" w:rsidP="0013093F">
            <w:pPr>
              <w:spacing w:after="160" w:line="300" w:lineRule="auto"/>
            </w:pPr>
            <w:r w:rsidRPr="0013093F">
              <w:t>Braun and Clarke (2022)</w:t>
            </w:r>
          </w:p>
        </w:tc>
        <w:tc>
          <w:tcPr>
            <w:tcW w:w="1350" w:type="dxa"/>
            <w:tcBorders>
              <w:top w:val="single" w:sz="4" w:space="0" w:color="808080"/>
              <w:left w:val="single" w:sz="4" w:space="0" w:color="808080"/>
              <w:bottom w:val="single" w:sz="4" w:space="0" w:color="808080"/>
              <w:right w:val="single" w:sz="4" w:space="0" w:color="808080"/>
            </w:tcBorders>
            <w:hideMark/>
          </w:tcPr>
          <w:p w14:paraId="3E9390C2"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3E252B62" w14:textId="77777777" w:rsidR="0013093F" w:rsidRPr="0013093F" w:rsidRDefault="0013093F" w:rsidP="0013093F">
            <w:pPr>
              <w:spacing w:after="160" w:line="300" w:lineRule="auto"/>
            </w:pPr>
            <w:r w:rsidRPr="0013093F">
              <w:t>Qualitative analysis</w:t>
            </w:r>
          </w:p>
        </w:tc>
        <w:tc>
          <w:tcPr>
            <w:tcW w:w="2526" w:type="dxa"/>
            <w:tcBorders>
              <w:top w:val="single" w:sz="4" w:space="0" w:color="808080"/>
              <w:left w:val="single" w:sz="4" w:space="0" w:color="808080"/>
              <w:bottom w:val="single" w:sz="4" w:space="0" w:color="808080"/>
              <w:right w:val="single" w:sz="4" w:space="0" w:color="808080"/>
            </w:tcBorders>
            <w:hideMark/>
          </w:tcPr>
          <w:p w14:paraId="32FE1E54" w14:textId="77777777" w:rsidR="0013093F" w:rsidRPr="0013093F" w:rsidRDefault="0013093F" w:rsidP="0013093F">
            <w:pPr>
              <w:spacing w:after="160" w:line="300" w:lineRule="auto"/>
            </w:pPr>
            <w:r w:rsidRPr="0013093F">
              <w:t>Conceptual and design thinking for thematic analysis</w:t>
            </w:r>
          </w:p>
        </w:tc>
        <w:tc>
          <w:tcPr>
            <w:tcW w:w="1050" w:type="dxa"/>
            <w:tcBorders>
              <w:top w:val="single" w:sz="4" w:space="0" w:color="808080"/>
              <w:left w:val="single" w:sz="4" w:space="0" w:color="808080"/>
              <w:bottom w:val="single" w:sz="4" w:space="0" w:color="808080"/>
              <w:right w:val="single" w:sz="4" w:space="0" w:color="808080"/>
            </w:tcBorders>
            <w:hideMark/>
          </w:tcPr>
          <w:p w14:paraId="59DE3A2E" w14:textId="77777777" w:rsidR="0013093F" w:rsidRPr="0013093F" w:rsidRDefault="0013093F" w:rsidP="0013093F">
            <w:pPr>
              <w:spacing w:after="160" w:line="300" w:lineRule="auto"/>
            </w:pPr>
            <w:r w:rsidRPr="0013093F">
              <w:t>M</w:t>
            </w:r>
          </w:p>
        </w:tc>
      </w:tr>
      <w:tr w:rsidR="0013093F" w:rsidRPr="0013093F" w14:paraId="4DED57AC"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48A1026F" w14:textId="77777777" w:rsidR="0013093F" w:rsidRPr="0013093F" w:rsidRDefault="0013093F" w:rsidP="0013093F">
            <w:pPr>
              <w:spacing w:after="160" w:line="300" w:lineRule="auto"/>
            </w:pPr>
            <w:r w:rsidRPr="0013093F">
              <w:t>44</w:t>
            </w:r>
          </w:p>
        </w:tc>
        <w:tc>
          <w:tcPr>
            <w:tcW w:w="1900" w:type="dxa"/>
            <w:tcBorders>
              <w:top w:val="single" w:sz="4" w:space="0" w:color="808080"/>
              <w:left w:val="single" w:sz="4" w:space="0" w:color="808080"/>
              <w:bottom w:val="single" w:sz="4" w:space="0" w:color="808080"/>
              <w:right w:val="single" w:sz="4" w:space="0" w:color="808080"/>
            </w:tcBorders>
            <w:hideMark/>
          </w:tcPr>
          <w:p w14:paraId="63E73723" w14:textId="77777777" w:rsidR="0013093F" w:rsidRPr="0013093F" w:rsidRDefault="0013093F" w:rsidP="0013093F">
            <w:pPr>
              <w:spacing w:after="160" w:line="300" w:lineRule="auto"/>
            </w:pPr>
            <w:r w:rsidRPr="0013093F">
              <w:t>Cabrera and Cabrera (2023)</w:t>
            </w:r>
          </w:p>
        </w:tc>
        <w:tc>
          <w:tcPr>
            <w:tcW w:w="1350" w:type="dxa"/>
            <w:tcBorders>
              <w:top w:val="single" w:sz="4" w:space="0" w:color="808080"/>
              <w:left w:val="single" w:sz="4" w:space="0" w:color="808080"/>
              <w:bottom w:val="single" w:sz="4" w:space="0" w:color="808080"/>
              <w:right w:val="single" w:sz="4" w:space="0" w:color="808080"/>
            </w:tcBorders>
            <w:hideMark/>
          </w:tcPr>
          <w:p w14:paraId="383B1940" w14:textId="77777777" w:rsidR="0013093F" w:rsidRPr="0013093F" w:rsidRDefault="0013093F" w:rsidP="0013093F">
            <w:pPr>
              <w:spacing w:after="160" w:line="300" w:lineRule="auto"/>
            </w:pPr>
            <w:r w:rsidRPr="0013093F">
              <w:t>Methodological (preprint)</w:t>
            </w:r>
          </w:p>
        </w:tc>
        <w:tc>
          <w:tcPr>
            <w:tcW w:w="1750" w:type="dxa"/>
            <w:tcBorders>
              <w:top w:val="single" w:sz="4" w:space="0" w:color="808080"/>
              <w:left w:val="single" w:sz="4" w:space="0" w:color="808080"/>
              <w:bottom w:val="single" w:sz="4" w:space="0" w:color="808080"/>
              <w:right w:val="single" w:sz="4" w:space="0" w:color="808080"/>
            </w:tcBorders>
            <w:hideMark/>
          </w:tcPr>
          <w:p w14:paraId="4E44766E" w14:textId="77777777" w:rsidR="0013093F" w:rsidRPr="0013093F" w:rsidRDefault="0013093F" w:rsidP="0013093F">
            <w:pPr>
              <w:spacing w:after="160" w:line="300" w:lineRule="auto"/>
            </w:pPr>
            <w:r w:rsidRPr="0013093F">
              <w:t>Literature review</w:t>
            </w:r>
          </w:p>
        </w:tc>
        <w:tc>
          <w:tcPr>
            <w:tcW w:w="2526" w:type="dxa"/>
            <w:tcBorders>
              <w:top w:val="single" w:sz="4" w:space="0" w:color="808080"/>
              <w:left w:val="single" w:sz="4" w:space="0" w:color="808080"/>
              <w:bottom w:val="single" w:sz="4" w:space="0" w:color="808080"/>
              <w:right w:val="single" w:sz="4" w:space="0" w:color="808080"/>
            </w:tcBorders>
            <w:hideMark/>
          </w:tcPr>
          <w:p w14:paraId="33802D0F" w14:textId="77777777" w:rsidR="0013093F" w:rsidRPr="0013093F" w:rsidRDefault="0013093F" w:rsidP="0013093F">
            <w:pPr>
              <w:spacing w:after="160" w:line="300" w:lineRule="auto"/>
            </w:pPr>
            <w:r w:rsidRPr="0013093F">
              <w:t>Steps in a systems literature review</w:t>
            </w:r>
          </w:p>
        </w:tc>
        <w:tc>
          <w:tcPr>
            <w:tcW w:w="1050" w:type="dxa"/>
            <w:tcBorders>
              <w:top w:val="single" w:sz="4" w:space="0" w:color="808080"/>
              <w:left w:val="single" w:sz="4" w:space="0" w:color="808080"/>
              <w:bottom w:val="single" w:sz="4" w:space="0" w:color="808080"/>
              <w:right w:val="single" w:sz="4" w:space="0" w:color="808080"/>
            </w:tcBorders>
            <w:hideMark/>
          </w:tcPr>
          <w:p w14:paraId="574D5CC8" w14:textId="77777777" w:rsidR="0013093F" w:rsidRPr="0013093F" w:rsidRDefault="0013093F" w:rsidP="0013093F">
            <w:pPr>
              <w:spacing w:after="160" w:line="300" w:lineRule="auto"/>
            </w:pPr>
            <w:r w:rsidRPr="0013093F">
              <w:t>M</w:t>
            </w:r>
          </w:p>
        </w:tc>
      </w:tr>
      <w:tr w:rsidR="0013093F" w:rsidRPr="0013093F" w14:paraId="7E08DF06"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2549345B" w14:textId="77777777" w:rsidR="0013093F" w:rsidRPr="0013093F" w:rsidRDefault="0013093F" w:rsidP="0013093F">
            <w:pPr>
              <w:spacing w:after="160" w:line="300" w:lineRule="auto"/>
            </w:pPr>
            <w:r w:rsidRPr="0013093F">
              <w:t>45</w:t>
            </w:r>
          </w:p>
        </w:tc>
        <w:tc>
          <w:tcPr>
            <w:tcW w:w="1900" w:type="dxa"/>
            <w:tcBorders>
              <w:top w:val="single" w:sz="4" w:space="0" w:color="808080"/>
              <w:left w:val="single" w:sz="4" w:space="0" w:color="808080"/>
              <w:bottom w:val="single" w:sz="4" w:space="0" w:color="808080"/>
              <w:right w:val="single" w:sz="4" w:space="0" w:color="808080"/>
            </w:tcBorders>
            <w:hideMark/>
          </w:tcPr>
          <w:p w14:paraId="046A5CDB" w14:textId="77777777" w:rsidR="0013093F" w:rsidRPr="0013093F" w:rsidRDefault="0013093F" w:rsidP="0013093F">
            <w:pPr>
              <w:spacing w:after="160" w:line="300" w:lineRule="auto"/>
            </w:pPr>
            <w:r w:rsidRPr="0013093F">
              <w:t>Chaudhry et al. (2023)</w:t>
            </w:r>
          </w:p>
        </w:tc>
        <w:tc>
          <w:tcPr>
            <w:tcW w:w="1350" w:type="dxa"/>
            <w:tcBorders>
              <w:top w:val="single" w:sz="4" w:space="0" w:color="808080"/>
              <w:left w:val="single" w:sz="4" w:space="0" w:color="808080"/>
              <w:bottom w:val="single" w:sz="4" w:space="0" w:color="808080"/>
              <w:right w:val="single" w:sz="4" w:space="0" w:color="808080"/>
            </w:tcBorders>
            <w:hideMark/>
          </w:tcPr>
          <w:p w14:paraId="7F78F035" w14:textId="77777777" w:rsidR="0013093F" w:rsidRPr="0013093F" w:rsidRDefault="0013093F" w:rsidP="0013093F">
            <w:pPr>
              <w:spacing w:after="160" w:line="300" w:lineRule="auto"/>
            </w:pPr>
            <w:r w:rsidRPr="0013093F">
              <w:t>Systematic review</w:t>
            </w:r>
          </w:p>
        </w:tc>
        <w:tc>
          <w:tcPr>
            <w:tcW w:w="1750" w:type="dxa"/>
            <w:tcBorders>
              <w:top w:val="single" w:sz="4" w:space="0" w:color="808080"/>
              <w:left w:val="single" w:sz="4" w:space="0" w:color="808080"/>
              <w:bottom w:val="single" w:sz="4" w:space="0" w:color="808080"/>
              <w:right w:val="single" w:sz="4" w:space="0" w:color="808080"/>
            </w:tcBorders>
            <w:hideMark/>
          </w:tcPr>
          <w:p w14:paraId="5DA4195D" w14:textId="77777777" w:rsidR="0013093F" w:rsidRPr="0013093F" w:rsidRDefault="0013093F" w:rsidP="0013093F">
            <w:pPr>
              <w:spacing w:after="160" w:line="300" w:lineRule="auto"/>
            </w:pPr>
            <w:r w:rsidRPr="0013093F">
              <w:t>Data mining</w:t>
            </w:r>
          </w:p>
        </w:tc>
        <w:tc>
          <w:tcPr>
            <w:tcW w:w="2526" w:type="dxa"/>
            <w:tcBorders>
              <w:top w:val="single" w:sz="4" w:space="0" w:color="808080"/>
              <w:left w:val="single" w:sz="4" w:space="0" w:color="808080"/>
              <w:bottom w:val="single" w:sz="4" w:space="0" w:color="808080"/>
              <w:right w:val="single" w:sz="4" w:space="0" w:color="808080"/>
            </w:tcBorders>
            <w:hideMark/>
          </w:tcPr>
          <w:p w14:paraId="7B6DE537" w14:textId="77777777" w:rsidR="0013093F" w:rsidRPr="0013093F" w:rsidRDefault="0013093F" w:rsidP="0013093F">
            <w:pPr>
              <w:spacing w:after="160" w:line="300" w:lineRule="auto"/>
            </w:pPr>
            <w:r w:rsidRPr="0013093F">
              <w:t>Pattern identification in review methods</w:t>
            </w:r>
          </w:p>
        </w:tc>
        <w:tc>
          <w:tcPr>
            <w:tcW w:w="1050" w:type="dxa"/>
            <w:tcBorders>
              <w:top w:val="single" w:sz="4" w:space="0" w:color="808080"/>
              <w:left w:val="single" w:sz="4" w:space="0" w:color="808080"/>
              <w:bottom w:val="single" w:sz="4" w:space="0" w:color="808080"/>
              <w:right w:val="single" w:sz="4" w:space="0" w:color="808080"/>
            </w:tcBorders>
            <w:hideMark/>
          </w:tcPr>
          <w:p w14:paraId="41FF666B" w14:textId="77777777" w:rsidR="0013093F" w:rsidRPr="0013093F" w:rsidRDefault="0013093F" w:rsidP="0013093F">
            <w:pPr>
              <w:spacing w:after="160" w:line="300" w:lineRule="auto"/>
            </w:pPr>
            <w:r w:rsidRPr="0013093F">
              <w:t>M</w:t>
            </w:r>
          </w:p>
        </w:tc>
      </w:tr>
      <w:tr w:rsidR="0013093F" w:rsidRPr="0013093F" w14:paraId="524D324C"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3560E650" w14:textId="77777777" w:rsidR="0013093F" w:rsidRPr="0013093F" w:rsidRDefault="0013093F" w:rsidP="0013093F">
            <w:pPr>
              <w:spacing w:after="160" w:line="300" w:lineRule="auto"/>
            </w:pPr>
            <w:r w:rsidRPr="0013093F">
              <w:t>46</w:t>
            </w:r>
          </w:p>
        </w:tc>
        <w:tc>
          <w:tcPr>
            <w:tcW w:w="1900" w:type="dxa"/>
            <w:tcBorders>
              <w:top w:val="single" w:sz="4" w:space="0" w:color="808080"/>
              <w:left w:val="single" w:sz="4" w:space="0" w:color="808080"/>
              <w:bottom w:val="single" w:sz="4" w:space="0" w:color="808080"/>
              <w:right w:val="single" w:sz="4" w:space="0" w:color="808080"/>
            </w:tcBorders>
            <w:hideMark/>
          </w:tcPr>
          <w:p w14:paraId="61704BB9" w14:textId="77777777" w:rsidR="0013093F" w:rsidRPr="0013093F" w:rsidRDefault="0013093F" w:rsidP="0013093F">
            <w:pPr>
              <w:spacing w:after="160" w:line="300" w:lineRule="auto"/>
            </w:pPr>
            <w:r w:rsidRPr="0013093F">
              <w:t>Costa (2024)</w:t>
            </w:r>
          </w:p>
        </w:tc>
        <w:tc>
          <w:tcPr>
            <w:tcW w:w="1350" w:type="dxa"/>
            <w:tcBorders>
              <w:top w:val="single" w:sz="4" w:space="0" w:color="808080"/>
              <w:left w:val="single" w:sz="4" w:space="0" w:color="808080"/>
              <w:bottom w:val="single" w:sz="4" w:space="0" w:color="808080"/>
              <w:right w:val="single" w:sz="4" w:space="0" w:color="808080"/>
            </w:tcBorders>
            <w:hideMark/>
          </w:tcPr>
          <w:p w14:paraId="2C15EF0B"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608055FB" w14:textId="77777777" w:rsidR="0013093F" w:rsidRPr="0013093F" w:rsidRDefault="0013093F" w:rsidP="0013093F">
            <w:pPr>
              <w:spacing w:after="160" w:line="300" w:lineRule="auto"/>
            </w:pPr>
            <w:r w:rsidRPr="0013093F">
              <w:t>Secondary data</w:t>
            </w:r>
          </w:p>
        </w:tc>
        <w:tc>
          <w:tcPr>
            <w:tcW w:w="2526" w:type="dxa"/>
            <w:tcBorders>
              <w:top w:val="single" w:sz="4" w:space="0" w:color="808080"/>
              <w:left w:val="single" w:sz="4" w:space="0" w:color="808080"/>
              <w:bottom w:val="single" w:sz="4" w:space="0" w:color="808080"/>
              <w:right w:val="single" w:sz="4" w:space="0" w:color="808080"/>
            </w:tcBorders>
            <w:hideMark/>
          </w:tcPr>
          <w:p w14:paraId="366F67FC" w14:textId="77777777" w:rsidR="0013093F" w:rsidRPr="0013093F" w:rsidRDefault="0013093F" w:rsidP="0013093F">
            <w:pPr>
              <w:spacing w:after="160" w:line="300" w:lineRule="auto"/>
            </w:pPr>
            <w:r w:rsidRPr="0013093F">
              <w:t>Qualitative perspectives in secondary data analysis</w:t>
            </w:r>
          </w:p>
        </w:tc>
        <w:tc>
          <w:tcPr>
            <w:tcW w:w="1050" w:type="dxa"/>
            <w:tcBorders>
              <w:top w:val="single" w:sz="4" w:space="0" w:color="808080"/>
              <w:left w:val="single" w:sz="4" w:space="0" w:color="808080"/>
              <w:bottom w:val="single" w:sz="4" w:space="0" w:color="808080"/>
              <w:right w:val="single" w:sz="4" w:space="0" w:color="808080"/>
            </w:tcBorders>
            <w:hideMark/>
          </w:tcPr>
          <w:p w14:paraId="6AF4F44E" w14:textId="77777777" w:rsidR="0013093F" w:rsidRPr="0013093F" w:rsidRDefault="0013093F" w:rsidP="0013093F">
            <w:pPr>
              <w:spacing w:after="160" w:line="300" w:lineRule="auto"/>
            </w:pPr>
            <w:r w:rsidRPr="0013093F">
              <w:t>M</w:t>
            </w:r>
          </w:p>
        </w:tc>
      </w:tr>
      <w:tr w:rsidR="0013093F" w:rsidRPr="0013093F" w14:paraId="4C60EA02"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768F5F0E" w14:textId="77777777" w:rsidR="0013093F" w:rsidRPr="0013093F" w:rsidRDefault="0013093F" w:rsidP="0013093F">
            <w:pPr>
              <w:spacing w:after="160" w:line="300" w:lineRule="auto"/>
            </w:pPr>
            <w:r w:rsidRPr="0013093F">
              <w:lastRenderedPageBreak/>
              <w:t>47</w:t>
            </w:r>
          </w:p>
        </w:tc>
        <w:tc>
          <w:tcPr>
            <w:tcW w:w="1900" w:type="dxa"/>
            <w:tcBorders>
              <w:top w:val="single" w:sz="4" w:space="0" w:color="808080"/>
              <w:left w:val="single" w:sz="4" w:space="0" w:color="808080"/>
              <w:bottom w:val="single" w:sz="4" w:space="0" w:color="808080"/>
              <w:right w:val="single" w:sz="4" w:space="0" w:color="808080"/>
            </w:tcBorders>
            <w:hideMark/>
          </w:tcPr>
          <w:p w14:paraId="753E86EE" w14:textId="77777777" w:rsidR="0013093F" w:rsidRPr="0013093F" w:rsidRDefault="0013093F" w:rsidP="0013093F">
            <w:pPr>
              <w:spacing w:after="160" w:line="300" w:lineRule="auto"/>
            </w:pPr>
            <w:r w:rsidRPr="0013093F">
              <w:t>Johnston (2014)</w:t>
            </w:r>
          </w:p>
        </w:tc>
        <w:tc>
          <w:tcPr>
            <w:tcW w:w="1350" w:type="dxa"/>
            <w:tcBorders>
              <w:top w:val="single" w:sz="4" w:space="0" w:color="808080"/>
              <w:left w:val="single" w:sz="4" w:space="0" w:color="808080"/>
              <w:bottom w:val="single" w:sz="4" w:space="0" w:color="808080"/>
              <w:right w:val="single" w:sz="4" w:space="0" w:color="808080"/>
            </w:tcBorders>
            <w:hideMark/>
          </w:tcPr>
          <w:p w14:paraId="7ACB598F"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6637C1F3" w14:textId="77777777" w:rsidR="0013093F" w:rsidRPr="0013093F" w:rsidRDefault="0013093F" w:rsidP="0013093F">
            <w:pPr>
              <w:spacing w:after="160" w:line="300" w:lineRule="auto"/>
            </w:pPr>
            <w:r w:rsidRPr="0013093F">
              <w:t>Secondary data</w:t>
            </w:r>
          </w:p>
        </w:tc>
        <w:tc>
          <w:tcPr>
            <w:tcW w:w="2526" w:type="dxa"/>
            <w:tcBorders>
              <w:top w:val="single" w:sz="4" w:space="0" w:color="808080"/>
              <w:left w:val="single" w:sz="4" w:space="0" w:color="808080"/>
              <w:bottom w:val="single" w:sz="4" w:space="0" w:color="808080"/>
              <w:right w:val="single" w:sz="4" w:space="0" w:color="808080"/>
            </w:tcBorders>
            <w:hideMark/>
          </w:tcPr>
          <w:p w14:paraId="041882FD" w14:textId="77777777" w:rsidR="0013093F" w:rsidRPr="0013093F" w:rsidRDefault="0013093F" w:rsidP="0013093F">
            <w:pPr>
              <w:spacing w:after="160" w:line="300" w:lineRule="auto"/>
            </w:pPr>
            <w:r w:rsidRPr="0013093F">
              <w:t>Secondary data analysis as a method</w:t>
            </w:r>
          </w:p>
        </w:tc>
        <w:tc>
          <w:tcPr>
            <w:tcW w:w="1050" w:type="dxa"/>
            <w:tcBorders>
              <w:top w:val="single" w:sz="4" w:space="0" w:color="808080"/>
              <w:left w:val="single" w:sz="4" w:space="0" w:color="808080"/>
              <w:bottom w:val="single" w:sz="4" w:space="0" w:color="808080"/>
              <w:right w:val="single" w:sz="4" w:space="0" w:color="808080"/>
            </w:tcBorders>
            <w:hideMark/>
          </w:tcPr>
          <w:p w14:paraId="3B65D31E" w14:textId="77777777" w:rsidR="0013093F" w:rsidRPr="0013093F" w:rsidRDefault="0013093F" w:rsidP="0013093F">
            <w:pPr>
              <w:spacing w:after="160" w:line="300" w:lineRule="auto"/>
            </w:pPr>
            <w:r w:rsidRPr="0013093F">
              <w:t>M</w:t>
            </w:r>
          </w:p>
        </w:tc>
      </w:tr>
      <w:tr w:rsidR="0013093F" w:rsidRPr="0013093F" w14:paraId="2F27379E"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3CFE2CD6" w14:textId="77777777" w:rsidR="0013093F" w:rsidRPr="0013093F" w:rsidRDefault="0013093F" w:rsidP="0013093F">
            <w:pPr>
              <w:spacing w:after="160" w:line="300" w:lineRule="auto"/>
            </w:pPr>
            <w:r w:rsidRPr="0013093F">
              <w:t>48</w:t>
            </w:r>
          </w:p>
        </w:tc>
        <w:tc>
          <w:tcPr>
            <w:tcW w:w="1900" w:type="dxa"/>
            <w:tcBorders>
              <w:top w:val="single" w:sz="4" w:space="0" w:color="808080"/>
              <w:left w:val="single" w:sz="4" w:space="0" w:color="808080"/>
              <w:bottom w:val="single" w:sz="4" w:space="0" w:color="808080"/>
              <w:right w:val="single" w:sz="4" w:space="0" w:color="808080"/>
            </w:tcBorders>
            <w:hideMark/>
          </w:tcPr>
          <w:p w14:paraId="7E0AECF9" w14:textId="77777777" w:rsidR="0013093F" w:rsidRPr="0013093F" w:rsidRDefault="0013093F" w:rsidP="0013093F">
            <w:pPr>
              <w:spacing w:after="160" w:line="300" w:lineRule="auto"/>
            </w:pPr>
            <w:r w:rsidRPr="0013093F">
              <w:t>Junjie and Yingxin (2022)</w:t>
            </w:r>
          </w:p>
        </w:tc>
        <w:tc>
          <w:tcPr>
            <w:tcW w:w="1350" w:type="dxa"/>
            <w:tcBorders>
              <w:top w:val="single" w:sz="4" w:space="0" w:color="808080"/>
              <w:left w:val="single" w:sz="4" w:space="0" w:color="808080"/>
              <w:bottom w:val="single" w:sz="4" w:space="0" w:color="808080"/>
              <w:right w:val="single" w:sz="4" w:space="0" w:color="808080"/>
            </w:tcBorders>
            <w:hideMark/>
          </w:tcPr>
          <w:p w14:paraId="0432077E"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0E562A25" w14:textId="77777777" w:rsidR="0013093F" w:rsidRPr="0013093F" w:rsidRDefault="0013093F" w:rsidP="0013093F">
            <w:pPr>
              <w:spacing w:after="160" w:line="300" w:lineRule="auto"/>
            </w:pPr>
            <w:r w:rsidRPr="0013093F">
              <w:t>Research philosophy</w:t>
            </w:r>
          </w:p>
        </w:tc>
        <w:tc>
          <w:tcPr>
            <w:tcW w:w="2526" w:type="dxa"/>
            <w:tcBorders>
              <w:top w:val="single" w:sz="4" w:space="0" w:color="808080"/>
              <w:left w:val="single" w:sz="4" w:space="0" w:color="808080"/>
              <w:bottom w:val="single" w:sz="4" w:space="0" w:color="808080"/>
              <w:right w:val="single" w:sz="4" w:space="0" w:color="808080"/>
            </w:tcBorders>
            <w:hideMark/>
          </w:tcPr>
          <w:p w14:paraId="1A9B77DA" w14:textId="77777777" w:rsidR="0013093F" w:rsidRPr="0013093F" w:rsidRDefault="0013093F" w:rsidP="0013093F">
            <w:pPr>
              <w:spacing w:after="160" w:line="300" w:lineRule="auto"/>
            </w:pPr>
            <w:r w:rsidRPr="0013093F">
              <w:t>Positivism and interpretivism</w:t>
            </w:r>
          </w:p>
        </w:tc>
        <w:tc>
          <w:tcPr>
            <w:tcW w:w="1050" w:type="dxa"/>
            <w:tcBorders>
              <w:top w:val="single" w:sz="4" w:space="0" w:color="808080"/>
              <w:left w:val="single" w:sz="4" w:space="0" w:color="808080"/>
              <w:bottom w:val="single" w:sz="4" w:space="0" w:color="808080"/>
              <w:right w:val="single" w:sz="4" w:space="0" w:color="808080"/>
            </w:tcBorders>
            <w:hideMark/>
          </w:tcPr>
          <w:p w14:paraId="5951B8B1" w14:textId="77777777" w:rsidR="0013093F" w:rsidRPr="0013093F" w:rsidRDefault="0013093F" w:rsidP="0013093F">
            <w:pPr>
              <w:spacing w:after="160" w:line="300" w:lineRule="auto"/>
            </w:pPr>
            <w:r w:rsidRPr="0013093F">
              <w:t>M</w:t>
            </w:r>
          </w:p>
        </w:tc>
      </w:tr>
      <w:tr w:rsidR="0013093F" w:rsidRPr="0013093F" w14:paraId="1B0D29E6"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0E8D6FA9" w14:textId="77777777" w:rsidR="0013093F" w:rsidRPr="0013093F" w:rsidRDefault="0013093F" w:rsidP="0013093F">
            <w:pPr>
              <w:spacing w:after="160" w:line="300" w:lineRule="auto"/>
            </w:pPr>
            <w:r w:rsidRPr="0013093F">
              <w:t>49</w:t>
            </w:r>
          </w:p>
        </w:tc>
        <w:tc>
          <w:tcPr>
            <w:tcW w:w="1900" w:type="dxa"/>
            <w:tcBorders>
              <w:top w:val="single" w:sz="4" w:space="0" w:color="808080"/>
              <w:left w:val="single" w:sz="4" w:space="0" w:color="808080"/>
              <w:bottom w:val="single" w:sz="4" w:space="0" w:color="808080"/>
              <w:right w:val="single" w:sz="4" w:space="0" w:color="808080"/>
            </w:tcBorders>
            <w:hideMark/>
          </w:tcPr>
          <w:p w14:paraId="63014FE7" w14:textId="77777777" w:rsidR="0013093F" w:rsidRPr="0013093F" w:rsidRDefault="0013093F" w:rsidP="0013093F">
            <w:pPr>
              <w:spacing w:after="160" w:line="300" w:lineRule="auto"/>
            </w:pPr>
            <w:r w:rsidRPr="0013093F">
              <w:t>Kraus, Breier and Dasí-Rodríguez (2020)</w:t>
            </w:r>
          </w:p>
        </w:tc>
        <w:tc>
          <w:tcPr>
            <w:tcW w:w="1350" w:type="dxa"/>
            <w:tcBorders>
              <w:top w:val="single" w:sz="4" w:space="0" w:color="808080"/>
              <w:left w:val="single" w:sz="4" w:space="0" w:color="808080"/>
              <w:bottom w:val="single" w:sz="4" w:space="0" w:color="808080"/>
              <w:right w:val="single" w:sz="4" w:space="0" w:color="808080"/>
            </w:tcBorders>
            <w:hideMark/>
          </w:tcPr>
          <w:p w14:paraId="446342E2"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2F09BC82" w14:textId="77777777" w:rsidR="0013093F" w:rsidRPr="0013093F" w:rsidRDefault="0013093F" w:rsidP="0013093F">
            <w:pPr>
              <w:spacing w:after="160" w:line="300" w:lineRule="auto"/>
            </w:pPr>
            <w:r w:rsidRPr="0013093F">
              <w:t>Systematic reviews</w:t>
            </w:r>
          </w:p>
        </w:tc>
        <w:tc>
          <w:tcPr>
            <w:tcW w:w="2526" w:type="dxa"/>
            <w:tcBorders>
              <w:top w:val="single" w:sz="4" w:space="0" w:color="808080"/>
              <w:left w:val="single" w:sz="4" w:space="0" w:color="808080"/>
              <w:bottom w:val="single" w:sz="4" w:space="0" w:color="808080"/>
              <w:right w:val="single" w:sz="4" w:space="0" w:color="808080"/>
            </w:tcBorders>
            <w:hideMark/>
          </w:tcPr>
          <w:p w14:paraId="239189FD" w14:textId="77777777" w:rsidR="0013093F" w:rsidRPr="0013093F" w:rsidRDefault="0013093F" w:rsidP="0013093F">
            <w:pPr>
              <w:spacing w:after="160" w:line="300" w:lineRule="auto"/>
            </w:pPr>
            <w:r w:rsidRPr="0013093F">
              <w:t>Crafting a systematic literature review</w:t>
            </w:r>
          </w:p>
        </w:tc>
        <w:tc>
          <w:tcPr>
            <w:tcW w:w="1050" w:type="dxa"/>
            <w:tcBorders>
              <w:top w:val="single" w:sz="4" w:space="0" w:color="808080"/>
              <w:left w:val="single" w:sz="4" w:space="0" w:color="808080"/>
              <w:bottom w:val="single" w:sz="4" w:space="0" w:color="808080"/>
              <w:right w:val="single" w:sz="4" w:space="0" w:color="808080"/>
            </w:tcBorders>
            <w:hideMark/>
          </w:tcPr>
          <w:p w14:paraId="216782AF" w14:textId="77777777" w:rsidR="0013093F" w:rsidRPr="0013093F" w:rsidRDefault="0013093F" w:rsidP="0013093F">
            <w:pPr>
              <w:spacing w:after="160" w:line="300" w:lineRule="auto"/>
            </w:pPr>
            <w:r w:rsidRPr="0013093F">
              <w:t>M</w:t>
            </w:r>
          </w:p>
        </w:tc>
      </w:tr>
      <w:tr w:rsidR="0013093F" w:rsidRPr="0013093F" w14:paraId="4F2B7971"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630D2A7A" w14:textId="77777777" w:rsidR="0013093F" w:rsidRPr="0013093F" w:rsidRDefault="0013093F" w:rsidP="0013093F">
            <w:pPr>
              <w:spacing w:after="160" w:line="300" w:lineRule="auto"/>
            </w:pPr>
            <w:r w:rsidRPr="0013093F">
              <w:t>50</w:t>
            </w:r>
          </w:p>
        </w:tc>
        <w:tc>
          <w:tcPr>
            <w:tcW w:w="1900" w:type="dxa"/>
            <w:tcBorders>
              <w:top w:val="single" w:sz="4" w:space="0" w:color="808080"/>
              <w:left w:val="single" w:sz="4" w:space="0" w:color="808080"/>
              <w:bottom w:val="single" w:sz="4" w:space="0" w:color="808080"/>
              <w:right w:val="single" w:sz="4" w:space="0" w:color="808080"/>
            </w:tcBorders>
            <w:hideMark/>
          </w:tcPr>
          <w:p w14:paraId="0B2386EE" w14:textId="77777777" w:rsidR="0013093F" w:rsidRPr="0013093F" w:rsidRDefault="0013093F" w:rsidP="0013093F">
            <w:pPr>
              <w:spacing w:after="160" w:line="300" w:lineRule="auto"/>
            </w:pPr>
            <w:r w:rsidRPr="0013093F">
              <w:t>Lim (2025)</w:t>
            </w:r>
          </w:p>
        </w:tc>
        <w:tc>
          <w:tcPr>
            <w:tcW w:w="1350" w:type="dxa"/>
            <w:tcBorders>
              <w:top w:val="single" w:sz="4" w:space="0" w:color="808080"/>
              <w:left w:val="single" w:sz="4" w:space="0" w:color="808080"/>
              <w:bottom w:val="single" w:sz="4" w:space="0" w:color="808080"/>
              <w:right w:val="single" w:sz="4" w:space="0" w:color="808080"/>
            </w:tcBorders>
            <w:hideMark/>
          </w:tcPr>
          <w:p w14:paraId="6CFC0E8F"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1CC76356" w14:textId="77777777" w:rsidR="0013093F" w:rsidRPr="0013093F" w:rsidRDefault="0013093F" w:rsidP="0013093F">
            <w:pPr>
              <w:spacing w:after="160" w:line="300" w:lineRule="auto"/>
            </w:pPr>
            <w:r w:rsidRPr="0013093F">
              <w:t>Qualitative research</w:t>
            </w:r>
          </w:p>
        </w:tc>
        <w:tc>
          <w:tcPr>
            <w:tcW w:w="2526" w:type="dxa"/>
            <w:tcBorders>
              <w:top w:val="single" w:sz="4" w:space="0" w:color="808080"/>
              <w:left w:val="single" w:sz="4" w:space="0" w:color="808080"/>
              <w:bottom w:val="single" w:sz="4" w:space="0" w:color="808080"/>
              <w:right w:val="single" w:sz="4" w:space="0" w:color="808080"/>
            </w:tcBorders>
            <w:hideMark/>
          </w:tcPr>
          <w:p w14:paraId="283A9690" w14:textId="77777777" w:rsidR="0013093F" w:rsidRPr="0013093F" w:rsidRDefault="0013093F" w:rsidP="0013093F">
            <w:pPr>
              <w:spacing w:after="160" w:line="300" w:lineRule="auto"/>
            </w:pPr>
            <w:r w:rsidRPr="0013093F">
              <w:t>Overview and guidelines for qualitative research</w:t>
            </w:r>
          </w:p>
        </w:tc>
        <w:tc>
          <w:tcPr>
            <w:tcW w:w="1050" w:type="dxa"/>
            <w:tcBorders>
              <w:top w:val="single" w:sz="4" w:space="0" w:color="808080"/>
              <w:left w:val="single" w:sz="4" w:space="0" w:color="808080"/>
              <w:bottom w:val="single" w:sz="4" w:space="0" w:color="808080"/>
              <w:right w:val="single" w:sz="4" w:space="0" w:color="808080"/>
            </w:tcBorders>
            <w:hideMark/>
          </w:tcPr>
          <w:p w14:paraId="6AAECE41" w14:textId="77777777" w:rsidR="0013093F" w:rsidRPr="0013093F" w:rsidRDefault="0013093F" w:rsidP="0013093F">
            <w:pPr>
              <w:spacing w:after="160" w:line="300" w:lineRule="auto"/>
            </w:pPr>
            <w:r w:rsidRPr="0013093F">
              <w:t>M</w:t>
            </w:r>
          </w:p>
        </w:tc>
      </w:tr>
      <w:tr w:rsidR="0013093F" w:rsidRPr="0013093F" w14:paraId="7713079D"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51DEB81F" w14:textId="77777777" w:rsidR="0013093F" w:rsidRPr="0013093F" w:rsidRDefault="0013093F" w:rsidP="0013093F">
            <w:pPr>
              <w:spacing w:after="160" w:line="300" w:lineRule="auto"/>
            </w:pPr>
            <w:r w:rsidRPr="0013093F">
              <w:t>51</w:t>
            </w:r>
          </w:p>
        </w:tc>
        <w:tc>
          <w:tcPr>
            <w:tcW w:w="1900" w:type="dxa"/>
            <w:tcBorders>
              <w:top w:val="single" w:sz="4" w:space="0" w:color="808080"/>
              <w:left w:val="single" w:sz="4" w:space="0" w:color="808080"/>
              <w:bottom w:val="single" w:sz="4" w:space="0" w:color="808080"/>
              <w:right w:val="single" w:sz="4" w:space="0" w:color="808080"/>
            </w:tcBorders>
            <w:hideMark/>
          </w:tcPr>
          <w:p w14:paraId="684A4F75" w14:textId="77777777" w:rsidR="0013093F" w:rsidRPr="0013093F" w:rsidRDefault="0013093F" w:rsidP="0013093F">
            <w:pPr>
              <w:spacing w:after="160" w:line="300" w:lineRule="auto"/>
            </w:pPr>
            <w:r w:rsidRPr="0013093F">
              <w:t>Mulenga and Shilongo (2024)</w:t>
            </w:r>
          </w:p>
        </w:tc>
        <w:tc>
          <w:tcPr>
            <w:tcW w:w="1350" w:type="dxa"/>
            <w:tcBorders>
              <w:top w:val="single" w:sz="4" w:space="0" w:color="808080"/>
              <w:left w:val="single" w:sz="4" w:space="0" w:color="808080"/>
              <w:bottom w:val="single" w:sz="4" w:space="0" w:color="808080"/>
              <w:right w:val="single" w:sz="4" w:space="0" w:color="808080"/>
            </w:tcBorders>
            <w:hideMark/>
          </w:tcPr>
          <w:p w14:paraId="05D71F50"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28D8F171" w14:textId="77777777" w:rsidR="0013093F" w:rsidRPr="0013093F" w:rsidRDefault="0013093F" w:rsidP="0013093F">
            <w:pPr>
              <w:spacing w:after="160" w:line="300" w:lineRule="auto"/>
            </w:pPr>
            <w:r w:rsidRPr="0013093F">
              <w:t>Research ethics</w:t>
            </w:r>
          </w:p>
        </w:tc>
        <w:tc>
          <w:tcPr>
            <w:tcW w:w="2526" w:type="dxa"/>
            <w:tcBorders>
              <w:top w:val="single" w:sz="4" w:space="0" w:color="808080"/>
              <w:left w:val="single" w:sz="4" w:space="0" w:color="808080"/>
              <w:bottom w:val="single" w:sz="4" w:space="0" w:color="808080"/>
              <w:right w:val="single" w:sz="4" w:space="0" w:color="808080"/>
            </w:tcBorders>
            <w:hideMark/>
          </w:tcPr>
          <w:p w14:paraId="25B34A6D" w14:textId="77777777" w:rsidR="0013093F" w:rsidRPr="0013093F" w:rsidRDefault="0013093F" w:rsidP="0013093F">
            <w:pPr>
              <w:spacing w:after="160" w:line="300" w:lineRule="auto"/>
            </w:pPr>
            <w:r w:rsidRPr="0013093F">
              <w:t>Academic integrity and plagiarism</w:t>
            </w:r>
          </w:p>
        </w:tc>
        <w:tc>
          <w:tcPr>
            <w:tcW w:w="1050" w:type="dxa"/>
            <w:tcBorders>
              <w:top w:val="single" w:sz="4" w:space="0" w:color="808080"/>
              <w:left w:val="single" w:sz="4" w:space="0" w:color="808080"/>
              <w:bottom w:val="single" w:sz="4" w:space="0" w:color="808080"/>
              <w:right w:val="single" w:sz="4" w:space="0" w:color="808080"/>
            </w:tcBorders>
            <w:hideMark/>
          </w:tcPr>
          <w:p w14:paraId="6A3B1149" w14:textId="77777777" w:rsidR="0013093F" w:rsidRPr="0013093F" w:rsidRDefault="0013093F" w:rsidP="0013093F">
            <w:pPr>
              <w:spacing w:after="160" w:line="300" w:lineRule="auto"/>
            </w:pPr>
            <w:r w:rsidRPr="0013093F">
              <w:t>M</w:t>
            </w:r>
          </w:p>
        </w:tc>
      </w:tr>
      <w:tr w:rsidR="0013093F" w:rsidRPr="0013093F" w14:paraId="39CA1D10"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30181A08" w14:textId="77777777" w:rsidR="0013093F" w:rsidRPr="0013093F" w:rsidRDefault="0013093F" w:rsidP="0013093F">
            <w:pPr>
              <w:spacing w:after="160" w:line="300" w:lineRule="auto"/>
            </w:pPr>
            <w:r w:rsidRPr="0013093F">
              <w:t>52</w:t>
            </w:r>
          </w:p>
        </w:tc>
        <w:tc>
          <w:tcPr>
            <w:tcW w:w="1900" w:type="dxa"/>
            <w:tcBorders>
              <w:top w:val="single" w:sz="4" w:space="0" w:color="808080"/>
              <w:left w:val="single" w:sz="4" w:space="0" w:color="808080"/>
              <w:bottom w:val="single" w:sz="4" w:space="0" w:color="808080"/>
              <w:right w:val="single" w:sz="4" w:space="0" w:color="808080"/>
            </w:tcBorders>
            <w:hideMark/>
          </w:tcPr>
          <w:p w14:paraId="27AB7275" w14:textId="77777777" w:rsidR="0013093F" w:rsidRPr="0013093F" w:rsidRDefault="0013093F" w:rsidP="0013093F">
            <w:pPr>
              <w:spacing w:after="160" w:line="300" w:lineRule="auto"/>
            </w:pPr>
            <w:r w:rsidRPr="0013093F">
              <w:t>Nowell et al. (2017)</w:t>
            </w:r>
          </w:p>
        </w:tc>
        <w:tc>
          <w:tcPr>
            <w:tcW w:w="1350" w:type="dxa"/>
            <w:tcBorders>
              <w:top w:val="single" w:sz="4" w:space="0" w:color="808080"/>
              <w:left w:val="single" w:sz="4" w:space="0" w:color="808080"/>
              <w:bottom w:val="single" w:sz="4" w:space="0" w:color="808080"/>
              <w:right w:val="single" w:sz="4" w:space="0" w:color="808080"/>
            </w:tcBorders>
            <w:hideMark/>
          </w:tcPr>
          <w:p w14:paraId="7752CC44"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3E733DC5" w14:textId="77777777" w:rsidR="0013093F" w:rsidRPr="0013093F" w:rsidRDefault="0013093F" w:rsidP="0013093F">
            <w:pPr>
              <w:spacing w:after="160" w:line="300" w:lineRule="auto"/>
            </w:pPr>
            <w:r w:rsidRPr="0013093F">
              <w:t>Qualitative rigour</w:t>
            </w:r>
          </w:p>
        </w:tc>
        <w:tc>
          <w:tcPr>
            <w:tcW w:w="2526" w:type="dxa"/>
            <w:tcBorders>
              <w:top w:val="single" w:sz="4" w:space="0" w:color="808080"/>
              <w:left w:val="single" w:sz="4" w:space="0" w:color="808080"/>
              <w:bottom w:val="single" w:sz="4" w:space="0" w:color="808080"/>
              <w:right w:val="single" w:sz="4" w:space="0" w:color="808080"/>
            </w:tcBorders>
            <w:hideMark/>
          </w:tcPr>
          <w:p w14:paraId="66158C26" w14:textId="77777777" w:rsidR="0013093F" w:rsidRPr="0013093F" w:rsidRDefault="0013093F" w:rsidP="0013093F">
            <w:pPr>
              <w:spacing w:after="160" w:line="300" w:lineRule="auto"/>
            </w:pPr>
            <w:r w:rsidRPr="0013093F">
              <w:t>Trustworthiness criteria in thematic analysis</w:t>
            </w:r>
          </w:p>
        </w:tc>
        <w:tc>
          <w:tcPr>
            <w:tcW w:w="1050" w:type="dxa"/>
            <w:tcBorders>
              <w:top w:val="single" w:sz="4" w:space="0" w:color="808080"/>
              <w:left w:val="single" w:sz="4" w:space="0" w:color="808080"/>
              <w:bottom w:val="single" w:sz="4" w:space="0" w:color="808080"/>
              <w:right w:val="single" w:sz="4" w:space="0" w:color="808080"/>
            </w:tcBorders>
            <w:hideMark/>
          </w:tcPr>
          <w:p w14:paraId="63AE88FC" w14:textId="77777777" w:rsidR="0013093F" w:rsidRPr="0013093F" w:rsidRDefault="0013093F" w:rsidP="0013093F">
            <w:pPr>
              <w:spacing w:after="160" w:line="300" w:lineRule="auto"/>
            </w:pPr>
            <w:r w:rsidRPr="0013093F">
              <w:t>M</w:t>
            </w:r>
          </w:p>
        </w:tc>
      </w:tr>
      <w:tr w:rsidR="0013093F" w:rsidRPr="0013093F" w14:paraId="114EE8FE"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19C9CFC6" w14:textId="77777777" w:rsidR="0013093F" w:rsidRPr="0013093F" w:rsidRDefault="0013093F" w:rsidP="0013093F">
            <w:pPr>
              <w:spacing w:after="160" w:line="300" w:lineRule="auto"/>
            </w:pPr>
            <w:r w:rsidRPr="0013093F">
              <w:t>53</w:t>
            </w:r>
          </w:p>
        </w:tc>
        <w:tc>
          <w:tcPr>
            <w:tcW w:w="1900" w:type="dxa"/>
            <w:tcBorders>
              <w:top w:val="single" w:sz="4" w:space="0" w:color="808080"/>
              <w:left w:val="single" w:sz="4" w:space="0" w:color="808080"/>
              <w:bottom w:val="single" w:sz="4" w:space="0" w:color="808080"/>
              <w:right w:val="single" w:sz="4" w:space="0" w:color="808080"/>
            </w:tcBorders>
            <w:hideMark/>
          </w:tcPr>
          <w:p w14:paraId="6E34940D" w14:textId="77777777" w:rsidR="0013093F" w:rsidRPr="0013093F" w:rsidRDefault="0013093F" w:rsidP="0013093F">
            <w:pPr>
              <w:spacing w:after="160" w:line="300" w:lineRule="auto"/>
            </w:pPr>
            <w:r w:rsidRPr="0013093F">
              <w:t>Page et al. (2021)</w:t>
            </w:r>
          </w:p>
        </w:tc>
        <w:tc>
          <w:tcPr>
            <w:tcW w:w="1350" w:type="dxa"/>
            <w:tcBorders>
              <w:top w:val="single" w:sz="4" w:space="0" w:color="808080"/>
              <w:left w:val="single" w:sz="4" w:space="0" w:color="808080"/>
              <w:bottom w:val="single" w:sz="4" w:space="0" w:color="808080"/>
              <w:right w:val="single" w:sz="4" w:space="0" w:color="808080"/>
            </w:tcBorders>
            <w:hideMark/>
          </w:tcPr>
          <w:p w14:paraId="7220AE9B" w14:textId="77777777" w:rsidR="0013093F" w:rsidRPr="0013093F" w:rsidRDefault="0013093F" w:rsidP="0013093F">
            <w:pPr>
              <w:spacing w:after="160" w:line="300" w:lineRule="auto"/>
            </w:pPr>
            <w:r w:rsidRPr="0013093F">
              <w:t>Reporting guideline</w:t>
            </w:r>
          </w:p>
        </w:tc>
        <w:tc>
          <w:tcPr>
            <w:tcW w:w="1750" w:type="dxa"/>
            <w:tcBorders>
              <w:top w:val="single" w:sz="4" w:space="0" w:color="808080"/>
              <w:left w:val="single" w:sz="4" w:space="0" w:color="808080"/>
              <w:bottom w:val="single" w:sz="4" w:space="0" w:color="808080"/>
              <w:right w:val="single" w:sz="4" w:space="0" w:color="808080"/>
            </w:tcBorders>
            <w:hideMark/>
          </w:tcPr>
          <w:p w14:paraId="6AD7621F" w14:textId="77777777" w:rsidR="0013093F" w:rsidRPr="0013093F" w:rsidRDefault="0013093F" w:rsidP="0013093F">
            <w:pPr>
              <w:spacing w:after="160" w:line="300" w:lineRule="auto"/>
            </w:pPr>
            <w:r w:rsidRPr="0013093F">
              <w:t>Systematic reviews</w:t>
            </w:r>
          </w:p>
        </w:tc>
        <w:tc>
          <w:tcPr>
            <w:tcW w:w="2526" w:type="dxa"/>
            <w:tcBorders>
              <w:top w:val="single" w:sz="4" w:space="0" w:color="808080"/>
              <w:left w:val="single" w:sz="4" w:space="0" w:color="808080"/>
              <w:bottom w:val="single" w:sz="4" w:space="0" w:color="808080"/>
              <w:right w:val="single" w:sz="4" w:space="0" w:color="808080"/>
            </w:tcBorders>
            <w:hideMark/>
          </w:tcPr>
          <w:p w14:paraId="63DC3C2A" w14:textId="77777777" w:rsidR="0013093F" w:rsidRPr="0013093F" w:rsidRDefault="0013093F" w:rsidP="0013093F">
            <w:pPr>
              <w:spacing w:after="160" w:line="300" w:lineRule="auto"/>
            </w:pPr>
            <w:r w:rsidRPr="0013093F">
              <w:t>PRISMA 2020 statement</w:t>
            </w:r>
          </w:p>
        </w:tc>
        <w:tc>
          <w:tcPr>
            <w:tcW w:w="1050" w:type="dxa"/>
            <w:tcBorders>
              <w:top w:val="single" w:sz="4" w:space="0" w:color="808080"/>
              <w:left w:val="single" w:sz="4" w:space="0" w:color="808080"/>
              <w:bottom w:val="single" w:sz="4" w:space="0" w:color="808080"/>
              <w:right w:val="single" w:sz="4" w:space="0" w:color="808080"/>
            </w:tcBorders>
            <w:hideMark/>
          </w:tcPr>
          <w:p w14:paraId="12FD0FAC" w14:textId="77777777" w:rsidR="0013093F" w:rsidRPr="0013093F" w:rsidRDefault="0013093F" w:rsidP="0013093F">
            <w:pPr>
              <w:spacing w:after="160" w:line="300" w:lineRule="auto"/>
            </w:pPr>
            <w:r w:rsidRPr="0013093F">
              <w:t>M</w:t>
            </w:r>
          </w:p>
        </w:tc>
      </w:tr>
      <w:tr w:rsidR="0013093F" w:rsidRPr="0013093F" w14:paraId="68DD74C1"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1B4D11E5" w14:textId="77777777" w:rsidR="0013093F" w:rsidRPr="0013093F" w:rsidRDefault="0013093F" w:rsidP="0013093F">
            <w:pPr>
              <w:spacing w:after="160" w:line="300" w:lineRule="auto"/>
            </w:pPr>
            <w:r w:rsidRPr="0013093F">
              <w:t>54</w:t>
            </w:r>
          </w:p>
        </w:tc>
        <w:tc>
          <w:tcPr>
            <w:tcW w:w="1900" w:type="dxa"/>
            <w:tcBorders>
              <w:top w:val="single" w:sz="4" w:space="0" w:color="808080"/>
              <w:left w:val="single" w:sz="4" w:space="0" w:color="808080"/>
              <w:bottom w:val="single" w:sz="4" w:space="0" w:color="808080"/>
              <w:right w:val="single" w:sz="4" w:space="0" w:color="808080"/>
            </w:tcBorders>
            <w:hideMark/>
          </w:tcPr>
          <w:p w14:paraId="76B44BD0" w14:textId="77777777" w:rsidR="0013093F" w:rsidRPr="0013093F" w:rsidRDefault="0013093F" w:rsidP="0013093F">
            <w:pPr>
              <w:spacing w:after="160" w:line="300" w:lineRule="auto"/>
            </w:pPr>
            <w:r w:rsidRPr="0013093F">
              <w:t>Paul and Criado (2020)</w:t>
            </w:r>
          </w:p>
        </w:tc>
        <w:tc>
          <w:tcPr>
            <w:tcW w:w="1350" w:type="dxa"/>
            <w:tcBorders>
              <w:top w:val="single" w:sz="4" w:space="0" w:color="808080"/>
              <w:left w:val="single" w:sz="4" w:space="0" w:color="808080"/>
              <w:bottom w:val="single" w:sz="4" w:space="0" w:color="808080"/>
              <w:right w:val="single" w:sz="4" w:space="0" w:color="808080"/>
            </w:tcBorders>
            <w:hideMark/>
          </w:tcPr>
          <w:p w14:paraId="7DCD71A8"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4D8E270D" w14:textId="77777777" w:rsidR="0013093F" w:rsidRPr="0013093F" w:rsidRDefault="0013093F" w:rsidP="0013093F">
            <w:pPr>
              <w:spacing w:after="160" w:line="300" w:lineRule="auto"/>
            </w:pPr>
            <w:r w:rsidRPr="0013093F">
              <w:t>Literature reviews</w:t>
            </w:r>
          </w:p>
        </w:tc>
        <w:tc>
          <w:tcPr>
            <w:tcW w:w="2526" w:type="dxa"/>
            <w:tcBorders>
              <w:top w:val="single" w:sz="4" w:space="0" w:color="808080"/>
              <w:left w:val="single" w:sz="4" w:space="0" w:color="808080"/>
              <w:bottom w:val="single" w:sz="4" w:space="0" w:color="808080"/>
              <w:right w:val="single" w:sz="4" w:space="0" w:color="808080"/>
            </w:tcBorders>
            <w:hideMark/>
          </w:tcPr>
          <w:p w14:paraId="617D02A6" w14:textId="77777777" w:rsidR="0013093F" w:rsidRPr="0013093F" w:rsidRDefault="0013093F" w:rsidP="0013093F">
            <w:pPr>
              <w:spacing w:after="160" w:line="300" w:lineRule="auto"/>
            </w:pPr>
            <w:r w:rsidRPr="0013093F">
              <w:t>Writing literature reviews</w:t>
            </w:r>
          </w:p>
        </w:tc>
        <w:tc>
          <w:tcPr>
            <w:tcW w:w="1050" w:type="dxa"/>
            <w:tcBorders>
              <w:top w:val="single" w:sz="4" w:space="0" w:color="808080"/>
              <w:left w:val="single" w:sz="4" w:space="0" w:color="808080"/>
              <w:bottom w:val="single" w:sz="4" w:space="0" w:color="808080"/>
              <w:right w:val="single" w:sz="4" w:space="0" w:color="808080"/>
            </w:tcBorders>
            <w:hideMark/>
          </w:tcPr>
          <w:p w14:paraId="13DB8DD9" w14:textId="77777777" w:rsidR="0013093F" w:rsidRPr="0013093F" w:rsidRDefault="0013093F" w:rsidP="0013093F">
            <w:pPr>
              <w:spacing w:after="160" w:line="300" w:lineRule="auto"/>
            </w:pPr>
            <w:r w:rsidRPr="0013093F">
              <w:t>M</w:t>
            </w:r>
          </w:p>
        </w:tc>
      </w:tr>
      <w:tr w:rsidR="0013093F" w:rsidRPr="0013093F" w14:paraId="1562EC5A"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12D4EF6D" w14:textId="77777777" w:rsidR="0013093F" w:rsidRPr="0013093F" w:rsidRDefault="0013093F" w:rsidP="0013093F">
            <w:pPr>
              <w:spacing w:after="160" w:line="300" w:lineRule="auto"/>
            </w:pPr>
            <w:r w:rsidRPr="0013093F">
              <w:t>55</w:t>
            </w:r>
          </w:p>
        </w:tc>
        <w:tc>
          <w:tcPr>
            <w:tcW w:w="1900" w:type="dxa"/>
            <w:tcBorders>
              <w:top w:val="single" w:sz="4" w:space="0" w:color="808080"/>
              <w:left w:val="single" w:sz="4" w:space="0" w:color="808080"/>
              <w:bottom w:val="single" w:sz="4" w:space="0" w:color="808080"/>
              <w:right w:val="single" w:sz="4" w:space="0" w:color="808080"/>
            </w:tcBorders>
            <w:hideMark/>
          </w:tcPr>
          <w:p w14:paraId="0DF1DDE0" w14:textId="77777777" w:rsidR="0013093F" w:rsidRPr="0013093F" w:rsidRDefault="0013093F" w:rsidP="0013093F">
            <w:pPr>
              <w:spacing w:after="160" w:line="300" w:lineRule="auto"/>
            </w:pPr>
            <w:r w:rsidRPr="0013093F">
              <w:t>Proudfoot (2023)</w:t>
            </w:r>
          </w:p>
        </w:tc>
        <w:tc>
          <w:tcPr>
            <w:tcW w:w="1350" w:type="dxa"/>
            <w:tcBorders>
              <w:top w:val="single" w:sz="4" w:space="0" w:color="808080"/>
              <w:left w:val="single" w:sz="4" w:space="0" w:color="808080"/>
              <w:bottom w:val="single" w:sz="4" w:space="0" w:color="808080"/>
              <w:right w:val="single" w:sz="4" w:space="0" w:color="808080"/>
            </w:tcBorders>
            <w:hideMark/>
          </w:tcPr>
          <w:p w14:paraId="12D99379"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3FFB4C2B" w14:textId="77777777" w:rsidR="0013093F" w:rsidRPr="0013093F" w:rsidRDefault="0013093F" w:rsidP="0013093F">
            <w:pPr>
              <w:spacing w:after="160" w:line="300" w:lineRule="auto"/>
            </w:pPr>
            <w:r w:rsidRPr="0013093F">
              <w:t>Thematic analysis</w:t>
            </w:r>
          </w:p>
        </w:tc>
        <w:tc>
          <w:tcPr>
            <w:tcW w:w="2526" w:type="dxa"/>
            <w:tcBorders>
              <w:top w:val="single" w:sz="4" w:space="0" w:color="808080"/>
              <w:left w:val="single" w:sz="4" w:space="0" w:color="808080"/>
              <w:bottom w:val="single" w:sz="4" w:space="0" w:color="808080"/>
              <w:right w:val="single" w:sz="4" w:space="0" w:color="808080"/>
            </w:tcBorders>
            <w:hideMark/>
          </w:tcPr>
          <w:p w14:paraId="26A5E4D7" w14:textId="77777777" w:rsidR="0013093F" w:rsidRPr="0013093F" w:rsidRDefault="0013093F" w:rsidP="0013093F">
            <w:pPr>
              <w:spacing w:after="160" w:line="300" w:lineRule="auto"/>
            </w:pPr>
            <w:r w:rsidRPr="0013093F">
              <w:t>Inductive/deductive hybrid thematic analysis</w:t>
            </w:r>
          </w:p>
        </w:tc>
        <w:tc>
          <w:tcPr>
            <w:tcW w:w="1050" w:type="dxa"/>
            <w:tcBorders>
              <w:top w:val="single" w:sz="4" w:space="0" w:color="808080"/>
              <w:left w:val="single" w:sz="4" w:space="0" w:color="808080"/>
              <w:bottom w:val="single" w:sz="4" w:space="0" w:color="808080"/>
              <w:right w:val="single" w:sz="4" w:space="0" w:color="808080"/>
            </w:tcBorders>
            <w:hideMark/>
          </w:tcPr>
          <w:p w14:paraId="4548D011" w14:textId="77777777" w:rsidR="0013093F" w:rsidRPr="0013093F" w:rsidRDefault="0013093F" w:rsidP="0013093F">
            <w:pPr>
              <w:spacing w:after="160" w:line="300" w:lineRule="auto"/>
            </w:pPr>
            <w:r w:rsidRPr="0013093F">
              <w:t>M</w:t>
            </w:r>
          </w:p>
        </w:tc>
      </w:tr>
      <w:tr w:rsidR="0013093F" w:rsidRPr="0013093F" w14:paraId="781374A7"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0F11F9D0" w14:textId="77777777" w:rsidR="0013093F" w:rsidRPr="0013093F" w:rsidRDefault="0013093F" w:rsidP="0013093F">
            <w:pPr>
              <w:spacing w:after="160" w:line="300" w:lineRule="auto"/>
            </w:pPr>
            <w:r w:rsidRPr="0013093F">
              <w:t>56</w:t>
            </w:r>
          </w:p>
        </w:tc>
        <w:tc>
          <w:tcPr>
            <w:tcW w:w="1900" w:type="dxa"/>
            <w:tcBorders>
              <w:top w:val="single" w:sz="4" w:space="0" w:color="808080"/>
              <w:left w:val="single" w:sz="4" w:space="0" w:color="808080"/>
              <w:bottom w:val="single" w:sz="4" w:space="0" w:color="808080"/>
              <w:right w:val="single" w:sz="4" w:space="0" w:color="808080"/>
            </w:tcBorders>
            <w:hideMark/>
          </w:tcPr>
          <w:p w14:paraId="3FA94E1F" w14:textId="77777777" w:rsidR="0013093F" w:rsidRPr="0013093F" w:rsidRDefault="0013093F" w:rsidP="0013093F">
            <w:pPr>
              <w:spacing w:after="160" w:line="300" w:lineRule="auto"/>
            </w:pPr>
            <w:r w:rsidRPr="0013093F">
              <w:t>Saunders, Lewis and Thornhill (2019)</w:t>
            </w:r>
          </w:p>
        </w:tc>
        <w:tc>
          <w:tcPr>
            <w:tcW w:w="1350" w:type="dxa"/>
            <w:tcBorders>
              <w:top w:val="single" w:sz="4" w:space="0" w:color="808080"/>
              <w:left w:val="single" w:sz="4" w:space="0" w:color="808080"/>
              <w:bottom w:val="single" w:sz="4" w:space="0" w:color="808080"/>
              <w:right w:val="single" w:sz="4" w:space="0" w:color="808080"/>
            </w:tcBorders>
            <w:hideMark/>
          </w:tcPr>
          <w:p w14:paraId="5D26BF85" w14:textId="77777777" w:rsidR="0013093F" w:rsidRPr="0013093F" w:rsidRDefault="0013093F" w:rsidP="0013093F">
            <w:pPr>
              <w:spacing w:after="160" w:line="300" w:lineRule="auto"/>
            </w:pPr>
            <w:r w:rsidRPr="0013093F">
              <w:t>Textbook</w:t>
            </w:r>
          </w:p>
        </w:tc>
        <w:tc>
          <w:tcPr>
            <w:tcW w:w="1750" w:type="dxa"/>
            <w:tcBorders>
              <w:top w:val="single" w:sz="4" w:space="0" w:color="808080"/>
              <w:left w:val="single" w:sz="4" w:space="0" w:color="808080"/>
              <w:bottom w:val="single" w:sz="4" w:space="0" w:color="808080"/>
              <w:right w:val="single" w:sz="4" w:space="0" w:color="808080"/>
            </w:tcBorders>
            <w:hideMark/>
          </w:tcPr>
          <w:p w14:paraId="328E3D5D" w14:textId="77777777" w:rsidR="0013093F" w:rsidRPr="0013093F" w:rsidRDefault="0013093F" w:rsidP="0013093F">
            <w:pPr>
              <w:spacing w:after="160" w:line="300" w:lineRule="auto"/>
            </w:pPr>
            <w:r w:rsidRPr="0013093F">
              <w:t>Business research</w:t>
            </w:r>
          </w:p>
        </w:tc>
        <w:tc>
          <w:tcPr>
            <w:tcW w:w="2526" w:type="dxa"/>
            <w:tcBorders>
              <w:top w:val="single" w:sz="4" w:space="0" w:color="808080"/>
              <w:left w:val="single" w:sz="4" w:space="0" w:color="808080"/>
              <w:bottom w:val="single" w:sz="4" w:space="0" w:color="808080"/>
              <w:right w:val="single" w:sz="4" w:space="0" w:color="808080"/>
            </w:tcBorders>
            <w:hideMark/>
          </w:tcPr>
          <w:p w14:paraId="15D4EFC8" w14:textId="77777777" w:rsidR="0013093F" w:rsidRPr="0013093F" w:rsidRDefault="0013093F" w:rsidP="0013093F">
            <w:pPr>
              <w:spacing w:after="160" w:line="300" w:lineRule="auto"/>
            </w:pPr>
            <w:r w:rsidRPr="0013093F">
              <w:t>Research onion: philosophy, approach and design</w:t>
            </w:r>
          </w:p>
        </w:tc>
        <w:tc>
          <w:tcPr>
            <w:tcW w:w="1050" w:type="dxa"/>
            <w:tcBorders>
              <w:top w:val="single" w:sz="4" w:space="0" w:color="808080"/>
              <w:left w:val="single" w:sz="4" w:space="0" w:color="808080"/>
              <w:bottom w:val="single" w:sz="4" w:space="0" w:color="808080"/>
              <w:right w:val="single" w:sz="4" w:space="0" w:color="808080"/>
            </w:tcBorders>
            <w:hideMark/>
          </w:tcPr>
          <w:p w14:paraId="24FF7AB7" w14:textId="77777777" w:rsidR="0013093F" w:rsidRPr="0013093F" w:rsidRDefault="0013093F" w:rsidP="0013093F">
            <w:pPr>
              <w:spacing w:after="160" w:line="300" w:lineRule="auto"/>
            </w:pPr>
            <w:r w:rsidRPr="0013093F">
              <w:t>M</w:t>
            </w:r>
          </w:p>
        </w:tc>
      </w:tr>
      <w:tr w:rsidR="0013093F" w:rsidRPr="0013093F" w14:paraId="0A33F88D"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1D6F1106" w14:textId="77777777" w:rsidR="0013093F" w:rsidRPr="0013093F" w:rsidRDefault="0013093F" w:rsidP="0013093F">
            <w:pPr>
              <w:spacing w:after="160" w:line="300" w:lineRule="auto"/>
            </w:pPr>
            <w:r w:rsidRPr="0013093F">
              <w:t>57</w:t>
            </w:r>
          </w:p>
        </w:tc>
        <w:tc>
          <w:tcPr>
            <w:tcW w:w="1900" w:type="dxa"/>
            <w:tcBorders>
              <w:top w:val="single" w:sz="4" w:space="0" w:color="808080"/>
              <w:left w:val="single" w:sz="4" w:space="0" w:color="808080"/>
              <w:bottom w:val="single" w:sz="4" w:space="0" w:color="808080"/>
              <w:right w:val="single" w:sz="4" w:space="0" w:color="808080"/>
            </w:tcBorders>
            <w:hideMark/>
          </w:tcPr>
          <w:p w14:paraId="48ECCB73" w14:textId="77777777" w:rsidR="0013093F" w:rsidRPr="0013093F" w:rsidRDefault="0013093F" w:rsidP="0013093F">
            <w:pPr>
              <w:spacing w:after="160" w:line="300" w:lineRule="auto"/>
            </w:pPr>
            <w:r w:rsidRPr="0013093F">
              <w:t>Snyder (2019)</w:t>
            </w:r>
          </w:p>
        </w:tc>
        <w:tc>
          <w:tcPr>
            <w:tcW w:w="1350" w:type="dxa"/>
            <w:tcBorders>
              <w:top w:val="single" w:sz="4" w:space="0" w:color="808080"/>
              <w:left w:val="single" w:sz="4" w:space="0" w:color="808080"/>
              <w:bottom w:val="single" w:sz="4" w:space="0" w:color="808080"/>
              <w:right w:val="single" w:sz="4" w:space="0" w:color="808080"/>
            </w:tcBorders>
            <w:hideMark/>
          </w:tcPr>
          <w:p w14:paraId="3F45E46D"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775907C8" w14:textId="77777777" w:rsidR="0013093F" w:rsidRPr="0013093F" w:rsidRDefault="0013093F" w:rsidP="0013093F">
            <w:pPr>
              <w:spacing w:after="160" w:line="300" w:lineRule="auto"/>
            </w:pPr>
            <w:r w:rsidRPr="0013093F">
              <w:t>Literature reviews</w:t>
            </w:r>
          </w:p>
        </w:tc>
        <w:tc>
          <w:tcPr>
            <w:tcW w:w="2526" w:type="dxa"/>
            <w:tcBorders>
              <w:top w:val="single" w:sz="4" w:space="0" w:color="808080"/>
              <w:left w:val="single" w:sz="4" w:space="0" w:color="808080"/>
              <w:bottom w:val="single" w:sz="4" w:space="0" w:color="808080"/>
              <w:right w:val="single" w:sz="4" w:space="0" w:color="808080"/>
            </w:tcBorders>
            <w:hideMark/>
          </w:tcPr>
          <w:p w14:paraId="2D8C69DC" w14:textId="77777777" w:rsidR="0013093F" w:rsidRPr="0013093F" w:rsidRDefault="0013093F" w:rsidP="0013093F">
            <w:pPr>
              <w:spacing w:after="160" w:line="300" w:lineRule="auto"/>
            </w:pPr>
            <w:r w:rsidRPr="0013093F">
              <w:t>Literature review as a research methodology</w:t>
            </w:r>
          </w:p>
        </w:tc>
        <w:tc>
          <w:tcPr>
            <w:tcW w:w="1050" w:type="dxa"/>
            <w:tcBorders>
              <w:top w:val="single" w:sz="4" w:space="0" w:color="808080"/>
              <w:left w:val="single" w:sz="4" w:space="0" w:color="808080"/>
              <w:bottom w:val="single" w:sz="4" w:space="0" w:color="808080"/>
              <w:right w:val="single" w:sz="4" w:space="0" w:color="808080"/>
            </w:tcBorders>
            <w:hideMark/>
          </w:tcPr>
          <w:p w14:paraId="7EC5ED77" w14:textId="77777777" w:rsidR="0013093F" w:rsidRPr="0013093F" w:rsidRDefault="0013093F" w:rsidP="0013093F">
            <w:pPr>
              <w:spacing w:after="160" w:line="300" w:lineRule="auto"/>
            </w:pPr>
            <w:r w:rsidRPr="0013093F">
              <w:t>M</w:t>
            </w:r>
          </w:p>
        </w:tc>
      </w:tr>
      <w:tr w:rsidR="0013093F" w:rsidRPr="0013093F" w14:paraId="40B4AE97"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06D2F8B1" w14:textId="77777777" w:rsidR="0013093F" w:rsidRPr="0013093F" w:rsidRDefault="0013093F" w:rsidP="0013093F">
            <w:pPr>
              <w:spacing w:after="160" w:line="300" w:lineRule="auto"/>
            </w:pPr>
            <w:r w:rsidRPr="0013093F">
              <w:t>58</w:t>
            </w:r>
          </w:p>
        </w:tc>
        <w:tc>
          <w:tcPr>
            <w:tcW w:w="1900" w:type="dxa"/>
            <w:tcBorders>
              <w:top w:val="single" w:sz="4" w:space="0" w:color="808080"/>
              <w:left w:val="single" w:sz="4" w:space="0" w:color="808080"/>
              <w:bottom w:val="single" w:sz="4" w:space="0" w:color="808080"/>
              <w:right w:val="single" w:sz="4" w:space="0" w:color="808080"/>
            </w:tcBorders>
            <w:hideMark/>
          </w:tcPr>
          <w:p w14:paraId="669B4C01" w14:textId="77777777" w:rsidR="0013093F" w:rsidRPr="0013093F" w:rsidRDefault="0013093F" w:rsidP="0013093F">
            <w:pPr>
              <w:spacing w:after="160" w:line="300" w:lineRule="auto"/>
            </w:pPr>
            <w:r w:rsidRPr="0013093F">
              <w:t>Tranfield, Denyer and Smart (2003)</w:t>
            </w:r>
          </w:p>
        </w:tc>
        <w:tc>
          <w:tcPr>
            <w:tcW w:w="1350" w:type="dxa"/>
            <w:tcBorders>
              <w:top w:val="single" w:sz="4" w:space="0" w:color="808080"/>
              <w:left w:val="single" w:sz="4" w:space="0" w:color="808080"/>
              <w:bottom w:val="single" w:sz="4" w:space="0" w:color="808080"/>
              <w:right w:val="single" w:sz="4" w:space="0" w:color="808080"/>
            </w:tcBorders>
            <w:hideMark/>
          </w:tcPr>
          <w:p w14:paraId="6EBFBAEC"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4C72D38A" w14:textId="77777777" w:rsidR="0013093F" w:rsidRPr="0013093F" w:rsidRDefault="0013093F" w:rsidP="0013093F">
            <w:pPr>
              <w:spacing w:after="160" w:line="300" w:lineRule="auto"/>
            </w:pPr>
            <w:r w:rsidRPr="0013093F">
              <w:t>Management research</w:t>
            </w:r>
          </w:p>
        </w:tc>
        <w:tc>
          <w:tcPr>
            <w:tcW w:w="2526" w:type="dxa"/>
            <w:tcBorders>
              <w:top w:val="single" w:sz="4" w:space="0" w:color="808080"/>
              <w:left w:val="single" w:sz="4" w:space="0" w:color="808080"/>
              <w:bottom w:val="single" w:sz="4" w:space="0" w:color="808080"/>
              <w:right w:val="single" w:sz="4" w:space="0" w:color="808080"/>
            </w:tcBorders>
            <w:hideMark/>
          </w:tcPr>
          <w:p w14:paraId="6C2A2CDF" w14:textId="77777777" w:rsidR="0013093F" w:rsidRPr="0013093F" w:rsidRDefault="0013093F" w:rsidP="0013093F">
            <w:pPr>
              <w:spacing w:after="160" w:line="300" w:lineRule="auto"/>
            </w:pPr>
            <w:r w:rsidRPr="0013093F">
              <w:t>Systematic review methodology</w:t>
            </w:r>
          </w:p>
        </w:tc>
        <w:tc>
          <w:tcPr>
            <w:tcW w:w="1050" w:type="dxa"/>
            <w:tcBorders>
              <w:top w:val="single" w:sz="4" w:space="0" w:color="808080"/>
              <w:left w:val="single" w:sz="4" w:space="0" w:color="808080"/>
              <w:bottom w:val="single" w:sz="4" w:space="0" w:color="808080"/>
              <w:right w:val="single" w:sz="4" w:space="0" w:color="808080"/>
            </w:tcBorders>
            <w:hideMark/>
          </w:tcPr>
          <w:p w14:paraId="29085BC0" w14:textId="77777777" w:rsidR="0013093F" w:rsidRPr="0013093F" w:rsidRDefault="0013093F" w:rsidP="0013093F">
            <w:pPr>
              <w:spacing w:after="160" w:line="300" w:lineRule="auto"/>
            </w:pPr>
            <w:r w:rsidRPr="0013093F">
              <w:t>M</w:t>
            </w:r>
          </w:p>
        </w:tc>
      </w:tr>
      <w:tr w:rsidR="0013093F" w:rsidRPr="0013093F" w14:paraId="6BC6D008"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6E9AA886" w14:textId="77777777" w:rsidR="0013093F" w:rsidRPr="0013093F" w:rsidRDefault="0013093F" w:rsidP="0013093F">
            <w:pPr>
              <w:spacing w:after="160" w:line="300" w:lineRule="auto"/>
            </w:pPr>
            <w:r w:rsidRPr="0013093F">
              <w:t>59</w:t>
            </w:r>
          </w:p>
        </w:tc>
        <w:tc>
          <w:tcPr>
            <w:tcW w:w="1900" w:type="dxa"/>
            <w:tcBorders>
              <w:top w:val="single" w:sz="4" w:space="0" w:color="808080"/>
              <w:left w:val="single" w:sz="4" w:space="0" w:color="808080"/>
              <w:bottom w:val="single" w:sz="4" w:space="0" w:color="808080"/>
              <w:right w:val="single" w:sz="4" w:space="0" w:color="808080"/>
            </w:tcBorders>
            <w:hideMark/>
          </w:tcPr>
          <w:p w14:paraId="3E401C6F" w14:textId="77777777" w:rsidR="0013093F" w:rsidRPr="0013093F" w:rsidRDefault="0013093F" w:rsidP="0013093F">
            <w:pPr>
              <w:spacing w:after="160" w:line="300" w:lineRule="auto"/>
            </w:pPr>
            <w:r w:rsidRPr="0013093F">
              <w:t>Vaismoradi, Turunen and Bondas (2013)</w:t>
            </w:r>
          </w:p>
        </w:tc>
        <w:tc>
          <w:tcPr>
            <w:tcW w:w="1350" w:type="dxa"/>
            <w:tcBorders>
              <w:top w:val="single" w:sz="4" w:space="0" w:color="808080"/>
              <w:left w:val="single" w:sz="4" w:space="0" w:color="808080"/>
              <w:bottom w:val="single" w:sz="4" w:space="0" w:color="808080"/>
              <w:right w:val="single" w:sz="4" w:space="0" w:color="808080"/>
            </w:tcBorders>
            <w:hideMark/>
          </w:tcPr>
          <w:p w14:paraId="3C8F9CA0"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6C7878D8" w14:textId="77777777" w:rsidR="0013093F" w:rsidRPr="0013093F" w:rsidRDefault="0013093F" w:rsidP="0013093F">
            <w:pPr>
              <w:spacing w:after="160" w:line="300" w:lineRule="auto"/>
            </w:pPr>
            <w:r w:rsidRPr="0013093F">
              <w:t>Qualitative analysis</w:t>
            </w:r>
          </w:p>
        </w:tc>
        <w:tc>
          <w:tcPr>
            <w:tcW w:w="2526" w:type="dxa"/>
            <w:tcBorders>
              <w:top w:val="single" w:sz="4" w:space="0" w:color="808080"/>
              <w:left w:val="single" w:sz="4" w:space="0" w:color="808080"/>
              <w:bottom w:val="single" w:sz="4" w:space="0" w:color="808080"/>
              <w:right w:val="single" w:sz="4" w:space="0" w:color="808080"/>
            </w:tcBorders>
            <w:hideMark/>
          </w:tcPr>
          <w:p w14:paraId="64C0E4B0" w14:textId="77777777" w:rsidR="0013093F" w:rsidRPr="0013093F" w:rsidRDefault="0013093F" w:rsidP="0013093F">
            <w:pPr>
              <w:spacing w:after="160" w:line="300" w:lineRule="auto"/>
            </w:pPr>
            <w:r w:rsidRPr="0013093F">
              <w:t>Content analysis versus thematic analysis</w:t>
            </w:r>
          </w:p>
        </w:tc>
        <w:tc>
          <w:tcPr>
            <w:tcW w:w="1050" w:type="dxa"/>
            <w:tcBorders>
              <w:top w:val="single" w:sz="4" w:space="0" w:color="808080"/>
              <w:left w:val="single" w:sz="4" w:space="0" w:color="808080"/>
              <w:bottom w:val="single" w:sz="4" w:space="0" w:color="808080"/>
              <w:right w:val="single" w:sz="4" w:space="0" w:color="808080"/>
            </w:tcBorders>
            <w:hideMark/>
          </w:tcPr>
          <w:p w14:paraId="57121545" w14:textId="77777777" w:rsidR="0013093F" w:rsidRPr="0013093F" w:rsidRDefault="0013093F" w:rsidP="0013093F">
            <w:pPr>
              <w:spacing w:after="160" w:line="300" w:lineRule="auto"/>
            </w:pPr>
            <w:r w:rsidRPr="0013093F">
              <w:t>M</w:t>
            </w:r>
          </w:p>
        </w:tc>
      </w:tr>
      <w:tr w:rsidR="0013093F" w:rsidRPr="0013093F" w14:paraId="1BE45D45" w14:textId="77777777">
        <w:trPr>
          <w:cantSplit/>
        </w:trPr>
        <w:tc>
          <w:tcPr>
            <w:tcW w:w="450" w:type="dxa"/>
            <w:tcBorders>
              <w:top w:val="single" w:sz="4" w:space="0" w:color="808080"/>
              <w:left w:val="single" w:sz="4" w:space="0" w:color="808080"/>
              <w:bottom w:val="single" w:sz="4" w:space="0" w:color="808080"/>
              <w:right w:val="single" w:sz="4" w:space="0" w:color="808080"/>
            </w:tcBorders>
            <w:hideMark/>
          </w:tcPr>
          <w:p w14:paraId="4527A630" w14:textId="77777777" w:rsidR="0013093F" w:rsidRPr="0013093F" w:rsidRDefault="0013093F" w:rsidP="0013093F">
            <w:pPr>
              <w:spacing w:after="160" w:line="300" w:lineRule="auto"/>
            </w:pPr>
            <w:r w:rsidRPr="0013093F">
              <w:lastRenderedPageBreak/>
              <w:t>60</w:t>
            </w:r>
          </w:p>
        </w:tc>
        <w:tc>
          <w:tcPr>
            <w:tcW w:w="1900" w:type="dxa"/>
            <w:tcBorders>
              <w:top w:val="single" w:sz="4" w:space="0" w:color="808080"/>
              <w:left w:val="single" w:sz="4" w:space="0" w:color="808080"/>
              <w:bottom w:val="single" w:sz="4" w:space="0" w:color="808080"/>
              <w:right w:val="single" w:sz="4" w:space="0" w:color="808080"/>
            </w:tcBorders>
            <w:hideMark/>
          </w:tcPr>
          <w:p w14:paraId="1D1F4CD7" w14:textId="77777777" w:rsidR="0013093F" w:rsidRPr="0013093F" w:rsidRDefault="0013093F" w:rsidP="0013093F">
            <w:pPr>
              <w:spacing w:after="160" w:line="300" w:lineRule="auto"/>
            </w:pPr>
            <w:r w:rsidRPr="0013093F">
              <w:t>Xiao and Watson (2019)</w:t>
            </w:r>
          </w:p>
        </w:tc>
        <w:tc>
          <w:tcPr>
            <w:tcW w:w="1350" w:type="dxa"/>
            <w:tcBorders>
              <w:top w:val="single" w:sz="4" w:space="0" w:color="808080"/>
              <w:left w:val="single" w:sz="4" w:space="0" w:color="808080"/>
              <w:bottom w:val="single" w:sz="4" w:space="0" w:color="808080"/>
              <w:right w:val="single" w:sz="4" w:space="0" w:color="808080"/>
            </w:tcBorders>
            <w:hideMark/>
          </w:tcPr>
          <w:p w14:paraId="54D39FEF" w14:textId="77777777" w:rsidR="0013093F" w:rsidRPr="0013093F" w:rsidRDefault="0013093F" w:rsidP="0013093F">
            <w:pPr>
              <w:spacing w:after="160" w:line="300" w:lineRule="auto"/>
            </w:pPr>
            <w:r w:rsidRPr="0013093F">
              <w:t>Methodological</w:t>
            </w:r>
          </w:p>
        </w:tc>
        <w:tc>
          <w:tcPr>
            <w:tcW w:w="1750" w:type="dxa"/>
            <w:tcBorders>
              <w:top w:val="single" w:sz="4" w:space="0" w:color="808080"/>
              <w:left w:val="single" w:sz="4" w:space="0" w:color="808080"/>
              <w:bottom w:val="single" w:sz="4" w:space="0" w:color="808080"/>
              <w:right w:val="single" w:sz="4" w:space="0" w:color="808080"/>
            </w:tcBorders>
            <w:hideMark/>
          </w:tcPr>
          <w:p w14:paraId="55AB66C5" w14:textId="77777777" w:rsidR="0013093F" w:rsidRPr="0013093F" w:rsidRDefault="0013093F" w:rsidP="0013093F">
            <w:pPr>
              <w:spacing w:after="160" w:line="300" w:lineRule="auto"/>
            </w:pPr>
            <w:r w:rsidRPr="0013093F">
              <w:t>Systematic reviews</w:t>
            </w:r>
          </w:p>
        </w:tc>
        <w:tc>
          <w:tcPr>
            <w:tcW w:w="2526" w:type="dxa"/>
            <w:tcBorders>
              <w:top w:val="single" w:sz="4" w:space="0" w:color="808080"/>
              <w:left w:val="single" w:sz="4" w:space="0" w:color="808080"/>
              <w:bottom w:val="single" w:sz="4" w:space="0" w:color="808080"/>
              <w:right w:val="single" w:sz="4" w:space="0" w:color="808080"/>
            </w:tcBorders>
            <w:hideMark/>
          </w:tcPr>
          <w:p w14:paraId="2B927054" w14:textId="77777777" w:rsidR="0013093F" w:rsidRPr="0013093F" w:rsidRDefault="0013093F" w:rsidP="0013093F">
            <w:pPr>
              <w:spacing w:after="160" w:line="300" w:lineRule="auto"/>
            </w:pPr>
            <w:r w:rsidRPr="0013093F">
              <w:t>Guidance on conducting a systematic literature review</w:t>
            </w:r>
          </w:p>
        </w:tc>
        <w:tc>
          <w:tcPr>
            <w:tcW w:w="1050" w:type="dxa"/>
            <w:tcBorders>
              <w:top w:val="single" w:sz="4" w:space="0" w:color="808080"/>
              <w:left w:val="single" w:sz="4" w:space="0" w:color="808080"/>
              <w:bottom w:val="single" w:sz="4" w:space="0" w:color="808080"/>
              <w:right w:val="single" w:sz="4" w:space="0" w:color="808080"/>
            </w:tcBorders>
            <w:hideMark/>
          </w:tcPr>
          <w:p w14:paraId="2BEC1B69" w14:textId="77777777" w:rsidR="0013093F" w:rsidRPr="0013093F" w:rsidRDefault="0013093F" w:rsidP="0013093F">
            <w:pPr>
              <w:spacing w:after="160" w:line="300" w:lineRule="auto"/>
            </w:pPr>
            <w:r w:rsidRPr="0013093F">
              <w:t>M</w:t>
            </w:r>
          </w:p>
        </w:tc>
      </w:tr>
    </w:tbl>
    <w:p w14:paraId="22DAD68B" w14:textId="77777777" w:rsidR="0013093F" w:rsidRPr="0013093F" w:rsidRDefault="0013093F" w:rsidP="0013093F">
      <w:pPr>
        <w:spacing w:after="160" w:line="300" w:lineRule="auto"/>
      </w:pPr>
      <w:r w:rsidRPr="0013093F">
        <w:rPr>
          <w:i/>
          <w:iCs/>
        </w:rPr>
        <w:t>Table A.1: Studies included in the systematic review and thematic synthesis</w:t>
      </w:r>
    </w:p>
    <w:p w14:paraId="406547FF" w14:textId="77777777" w:rsidR="0013093F" w:rsidRPr="0013093F" w:rsidRDefault="0013093F" w:rsidP="0013093F">
      <w:pPr>
        <w:spacing w:after="160" w:line="300" w:lineRule="auto"/>
      </w:pPr>
      <w:r w:rsidRPr="0013093F">
        <w:t>Key: T1 = Nature and dimensions of influencer credibility; T2 = Effects of trustworthiness, expertise and attractiveness on purchase intention; T3 = Influencer-generated content, consumer engagement and brand trust; T4 = Strategic use of influencer marketing; TF = Theoretical framework; M = Methodology; Gap = Literature gap.</w:t>
      </w:r>
    </w:p>
    <w:p w14:paraId="20077306" w14:textId="77777777" w:rsidR="0013093F" w:rsidRDefault="0013093F" w:rsidP="0013093F">
      <w:pPr>
        <w:spacing w:after="160" w:line="300" w:lineRule="auto"/>
      </w:pPr>
    </w:p>
    <w:p w14:paraId="54DECB9D" w14:textId="77777777" w:rsidR="00916AD0" w:rsidRDefault="00916AD0" w:rsidP="0013093F">
      <w:pPr>
        <w:spacing w:after="160" w:line="300" w:lineRule="auto"/>
      </w:pPr>
    </w:p>
    <w:p w14:paraId="740C880A" w14:textId="77777777" w:rsidR="00916AD0" w:rsidRDefault="00916AD0" w:rsidP="0013093F">
      <w:pPr>
        <w:spacing w:after="160" w:line="300" w:lineRule="auto"/>
      </w:pPr>
    </w:p>
    <w:p w14:paraId="6CEBA104" w14:textId="77777777" w:rsidR="00916AD0" w:rsidRDefault="00916AD0" w:rsidP="0013093F">
      <w:pPr>
        <w:spacing w:after="160" w:line="300" w:lineRule="auto"/>
      </w:pPr>
    </w:p>
    <w:p w14:paraId="0E3D9643" w14:textId="77777777" w:rsidR="00916AD0" w:rsidRDefault="00916AD0" w:rsidP="0013093F">
      <w:pPr>
        <w:spacing w:after="160" w:line="300" w:lineRule="auto"/>
      </w:pPr>
    </w:p>
    <w:p w14:paraId="61DABB01" w14:textId="77777777" w:rsidR="00916AD0" w:rsidRDefault="00916AD0" w:rsidP="0013093F">
      <w:pPr>
        <w:spacing w:after="160" w:line="300" w:lineRule="auto"/>
      </w:pPr>
    </w:p>
    <w:p w14:paraId="32713160" w14:textId="77777777" w:rsidR="00916AD0" w:rsidRDefault="00916AD0" w:rsidP="0013093F">
      <w:pPr>
        <w:spacing w:after="160" w:line="300" w:lineRule="auto"/>
      </w:pPr>
    </w:p>
    <w:p w14:paraId="371624C7" w14:textId="77777777" w:rsidR="00916AD0" w:rsidRDefault="00916AD0" w:rsidP="0013093F">
      <w:pPr>
        <w:spacing w:after="160" w:line="300" w:lineRule="auto"/>
      </w:pPr>
    </w:p>
    <w:p w14:paraId="4397EF75" w14:textId="77777777" w:rsidR="00916AD0" w:rsidRDefault="00916AD0" w:rsidP="0013093F">
      <w:pPr>
        <w:spacing w:after="160" w:line="300" w:lineRule="auto"/>
      </w:pPr>
    </w:p>
    <w:p w14:paraId="038D63C1" w14:textId="77777777" w:rsidR="00916AD0" w:rsidRDefault="00916AD0" w:rsidP="0013093F">
      <w:pPr>
        <w:spacing w:after="160" w:line="300" w:lineRule="auto"/>
      </w:pPr>
    </w:p>
    <w:p w14:paraId="30A5C76A" w14:textId="77777777" w:rsidR="00916AD0" w:rsidRDefault="00916AD0" w:rsidP="0013093F">
      <w:pPr>
        <w:spacing w:after="160" w:line="300" w:lineRule="auto"/>
      </w:pPr>
    </w:p>
    <w:sectPr w:rsidR="00916AD0" w:rsidSect="0013093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4FED2" w14:textId="77777777" w:rsidR="00B32F59" w:rsidRDefault="00B32F59" w:rsidP="00C87A2C">
      <w:r>
        <w:separator/>
      </w:r>
    </w:p>
  </w:endnote>
  <w:endnote w:type="continuationSeparator" w:id="0">
    <w:p w14:paraId="2413CF01" w14:textId="77777777" w:rsidR="00B32F59" w:rsidRDefault="00B32F59" w:rsidP="00C87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0E38C" w14:textId="77777777" w:rsidR="00B32F59" w:rsidRDefault="00B32F59" w:rsidP="00C87A2C">
      <w:r>
        <w:separator/>
      </w:r>
    </w:p>
  </w:footnote>
  <w:footnote w:type="continuationSeparator" w:id="0">
    <w:p w14:paraId="7ED557BE" w14:textId="77777777" w:rsidR="00B32F59" w:rsidRDefault="00B32F59" w:rsidP="00C87A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410FB"/>
    <w:multiLevelType w:val="multilevel"/>
    <w:tmpl w:val="1F381F5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09473B6"/>
    <w:multiLevelType w:val="hybridMultilevel"/>
    <w:tmpl w:val="B2CE2FD8"/>
    <w:lvl w:ilvl="0" w:tplc="D7C4F8BE">
      <w:start w:val="1"/>
      <w:numFmt w:val="bullet"/>
      <w:lvlText w:val="●"/>
      <w:lvlJc w:val="left"/>
      <w:pPr>
        <w:ind w:left="720" w:hanging="360"/>
      </w:pPr>
    </w:lvl>
    <w:lvl w:ilvl="1" w:tplc="35D6D142">
      <w:start w:val="1"/>
      <w:numFmt w:val="bullet"/>
      <w:lvlText w:val="○"/>
      <w:lvlJc w:val="left"/>
      <w:pPr>
        <w:ind w:left="1440" w:hanging="360"/>
      </w:pPr>
    </w:lvl>
    <w:lvl w:ilvl="2" w:tplc="86001E2E">
      <w:start w:val="1"/>
      <w:numFmt w:val="bullet"/>
      <w:lvlText w:val="■"/>
      <w:lvlJc w:val="left"/>
      <w:pPr>
        <w:ind w:left="2160" w:hanging="360"/>
      </w:pPr>
    </w:lvl>
    <w:lvl w:ilvl="3" w:tplc="338E2514">
      <w:start w:val="1"/>
      <w:numFmt w:val="bullet"/>
      <w:lvlText w:val="●"/>
      <w:lvlJc w:val="left"/>
      <w:pPr>
        <w:ind w:left="2880" w:hanging="360"/>
      </w:pPr>
    </w:lvl>
    <w:lvl w:ilvl="4" w:tplc="B360F3DE">
      <w:start w:val="1"/>
      <w:numFmt w:val="bullet"/>
      <w:lvlText w:val="○"/>
      <w:lvlJc w:val="left"/>
      <w:pPr>
        <w:ind w:left="3600" w:hanging="360"/>
      </w:pPr>
    </w:lvl>
    <w:lvl w:ilvl="5" w:tplc="26E4834E">
      <w:start w:val="1"/>
      <w:numFmt w:val="bullet"/>
      <w:lvlText w:val="■"/>
      <w:lvlJc w:val="left"/>
      <w:pPr>
        <w:ind w:left="4320" w:hanging="360"/>
      </w:pPr>
    </w:lvl>
    <w:lvl w:ilvl="6" w:tplc="D234945E">
      <w:start w:val="1"/>
      <w:numFmt w:val="bullet"/>
      <w:lvlText w:val="●"/>
      <w:lvlJc w:val="left"/>
      <w:pPr>
        <w:ind w:left="5040" w:hanging="360"/>
      </w:pPr>
    </w:lvl>
    <w:lvl w:ilvl="7" w:tplc="863C3AF0">
      <w:start w:val="1"/>
      <w:numFmt w:val="bullet"/>
      <w:lvlText w:val="●"/>
      <w:lvlJc w:val="left"/>
      <w:pPr>
        <w:ind w:left="5760" w:hanging="360"/>
      </w:pPr>
    </w:lvl>
    <w:lvl w:ilvl="8" w:tplc="8C46EC88">
      <w:start w:val="1"/>
      <w:numFmt w:val="bullet"/>
      <w:lvlText w:val="●"/>
      <w:lvlJc w:val="left"/>
      <w:pPr>
        <w:ind w:left="6480" w:hanging="360"/>
      </w:pPr>
    </w:lvl>
  </w:abstractNum>
  <w:abstractNum w:abstractNumId="2" w15:restartNumberingAfterBreak="0">
    <w:nsid w:val="5A6404DB"/>
    <w:multiLevelType w:val="hybridMultilevel"/>
    <w:tmpl w:val="F60CB09A"/>
    <w:lvl w:ilvl="0" w:tplc="A3E2B28A">
      <w:start w:val="1"/>
      <w:numFmt w:val="bullet"/>
      <w:lvlText w:val="●"/>
      <w:lvlJc w:val="left"/>
      <w:pPr>
        <w:ind w:left="720" w:hanging="360"/>
      </w:pPr>
    </w:lvl>
    <w:lvl w:ilvl="1" w:tplc="C6347460">
      <w:start w:val="1"/>
      <w:numFmt w:val="bullet"/>
      <w:lvlText w:val="○"/>
      <w:lvlJc w:val="left"/>
      <w:pPr>
        <w:ind w:left="1440" w:hanging="360"/>
      </w:pPr>
    </w:lvl>
    <w:lvl w:ilvl="2" w:tplc="FCCA5E80">
      <w:start w:val="1"/>
      <w:numFmt w:val="bullet"/>
      <w:lvlText w:val="■"/>
      <w:lvlJc w:val="left"/>
      <w:pPr>
        <w:ind w:left="2160" w:hanging="360"/>
      </w:pPr>
    </w:lvl>
    <w:lvl w:ilvl="3" w:tplc="C244220A">
      <w:start w:val="1"/>
      <w:numFmt w:val="bullet"/>
      <w:lvlText w:val="●"/>
      <w:lvlJc w:val="left"/>
      <w:pPr>
        <w:ind w:left="2880" w:hanging="360"/>
      </w:pPr>
    </w:lvl>
    <w:lvl w:ilvl="4" w:tplc="56FA3D56">
      <w:start w:val="1"/>
      <w:numFmt w:val="bullet"/>
      <w:lvlText w:val="○"/>
      <w:lvlJc w:val="left"/>
      <w:pPr>
        <w:ind w:left="3600" w:hanging="360"/>
      </w:pPr>
    </w:lvl>
    <w:lvl w:ilvl="5" w:tplc="74CADF08">
      <w:start w:val="1"/>
      <w:numFmt w:val="bullet"/>
      <w:lvlText w:val="■"/>
      <w:lvlJc w:val="left"/>
      <w:pPr>
        <w:ind w:left="4320" w:hanging="360"/>
      </w:pPr>
    </w:lvl>
    <w:lvl w:ilvl="6" w:tplc="D9D2F81E">
      <w:start w:val="1"/>
      <w:numFmt w:val="bullet"/>
      <w:lvlText w:val="●"/>
      <w:lvlJc w:val="left"/>
      <w:pPr>
        <w:ind w:left="5040" w:hanging="360"/>
      </w:pPr>
    </w:lvl>
    <w:lvl w:ilvl="7" w:tplc="2500E382">
      <w:start w:val="1"/>
      <w:numFmt w:val="bullet"/>
      <w:lvlText w:val="●"/>
      <w:lvlJc w:val="left"/>
      <w:pPr>
        <w:ind w:left="5760" w:hanging="360"/>
      </w:pPr>
    </w:lvl>
    <w:lvl w:ilvl="8" w:tplc="9330201A">
      <w:start w:val="1"/>
      <w:numFmt w:val="bullet"/>
      <w:lvlText w:val="●"/>
      <w:lvlJc w:val="left"/>
      <w:pPr>
        <w:ind w:left="6480" w:hanging="360"/>
      </w:pPr>
    </w:lvl>
  </w:abstractNum>
  <w:abstractNum w:abstractNumId="3" w15:restartNumberingAfterBreak="0">
    <w:nsid w:val="5D415E66"/>
    <w:multiLevelType w:val="hybridMultilevel"/>
    <w:tmpl w:val="8EA6F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24674F"/>
    <w:multiLevelType w:val="hybridMultilevel"/>
    <w:tmpl w:val="2E8AAF28"/>
    <w:lvl w:ilvl="0" w:tplc="42541446">
      <w:start w:val="1"/>
      <w:numFmt w:val="bullet"/>
      <w:lvlText w:val="●"/>
      <w:lvlJc w:val="left"/>
      <w:pPr>
        <w:ind w:left="720" w:hanging="360"/>
      </w:pPr>
    </w:lvl>
    <w:lvl w:ilvl="1" w:tplc="264A316E">
      <w:start w:val="1"/>
      <w:numFmt w:val="bullet"/>
      <w:lvlText w:val="○"/>
      <w:lvlJc w:val="left"/>
      <w:pPr>
        <w:ind w:left="1440" w:hanging="360"/>
      </w:pPr>
    </w:lvl>
    <w:lvl w:ilvl="2" w:tplc="943A0950">
      <w:start w:val="1"/>
      <w:numFmt w:val="bullet"/>
      <w:lvlText w:val="■"/>
      <w:lvlJc w:val="left"/>
      <w:pPr>
        <w:ind w:left="2160" w:hanging="360"/>
      </w:pPr>
    </w:lvl>
    <w:lvl w:ilvl="3" w:tplc="B3848454">
      <w:start w:val="1"/>
      <w:numFmt w:val="bullet"/>
      <w:lvlText w:val="●"/>
      <w:lvlJc w:val="left"/>
      <w:pPr>
        <w:ind w:left="2880" w:hanging="360"/>
      </w:pPr>
    </w:lvl>
    <w:lvl w:ilvl="4" w:tplc="16065D8C">
      <w:start w:val="1"/>
      <w:numFmt w:val="bullet"/>
      <w:lvlText w:val="○"/>
      <w:lvlJc w:val="left"/>
      <w:pPr>
        <w:ind w:left="3600" w:hanging="360"/>
      </w:pPr>
    </w:lvl>
    <w:lvl w:ilvl="5" w:tplc="481E35FC">
      <w:start w:val="1"/>
      <w:numFmt w:val="bullet"/>
      <w:lvlText w:val="■"/>
      <w:lvlJc w:val="left"/>
      <w:pPr>
        <w:ind w:left="4320" w:hanging="360"/>
      </w:pPr>
    </w:lvl>
    <w:lvl w:ilvl="6" w:tplc="87AAEE26">
      <w:start w:val="1"/>
      <w:numFmt w:val="bullet"/>
      <w:lvlText w:val="●"/>
      <w:lvlJc w:val="left"/>
      <w:pPr>
        <w:ind w:left="5040" w:hanging="360"/>
      </w:pPr>
    </w:lvl>
    <w:lvl w:ilvl="7" w:tplc="D86E8F80">
      <w:start w:val="1"/>
      <w:numFmt w:val="bullet"/>
      <w:lvlText w:val="●"/>
      <w:lvlJc w:val="left"/>
      <w:pPr>
        <w:ind w:left="5760" w:hanging="360"/>
      </w:pPr>
    </w:lvl>
    <w:lvl w:ilvl="8" w:tplc="BB123B8C">
      <w:start w:val="1"/>
      <w:numFmt w:val="bullet"/>
      <w:lvlText w:val="●"/>
      <w:lvlJc w:val="left"/>
      <w:pPr>
        <w:ind w:left="6480" w:hanging="360"/>
      </w:pPr>
    </w:lvl>
  </w:abstractNum>
  <w:abstractNum w:abstractNumId="5" w15:restartNumberingAfterBreak="0">
    <w:nsid w:val="6F846A5D"/>
    <w:multiLevelType w:val="hybridMultilevel"/>
    <w:tmpl w:val="6FE4F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1318834">
    <w:abstractNumId w:val="2"/>
    <w:lvlOverride w:ilvl="0">
      <w:startOverride w:val="1"/>
    </w:lvlOverride>
  </w:num>
  <w:num w:numId="2" w16cid:durableId="1240561821">
    <w:abstractNumId w:val="1"/>
    <w:lvlOverride w:ilvl="0">
      <w:startOverride w:val="1"/>
    </w:lvlOverride>
  </w:num>
  <w:num w:numId="3" w16cid:durableId="1924951453">
    <w:abstractNumId w:val="4"/>
    <w:lvlOverride w:ilvl="0">
      <w:startOverride w:val="1"/>
    </w:lvlOverride>
  </w:num>
  <w:num w:numId="4" w16cid:durableId="687365427">
    <w:abstractNumId w:val="0"/>
  </w:num>
  <w:num w:numId="5" w16cid:durableId="506600568">
    <w:abstractNumId w:val="5"/>
  </w:num>
  <w:num w:numId="6" w16cid:durableId="16808163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075"/>
    <w:rsid w:val="00066862"/>
    <w:rsid w:val="0013093F"/>
    <w:rsid w:val="001C1CBF"/>
    <w:rsid w:val="001C63E8"/>
    <w:rsid w:val="001D08D3"/>
    <w:rsid w:val="0026707F"/>
    <w:rsid w:val="002825FE"/>
    <w:rsid w:val="00290A08"/>
    <w:rsid w:val="00337771"/>
    <w:rsid w:val="00343BFE"/>
    <w:rsid w:val="003A1977"/>
    <w:rsid w:val="00401BAF"/>
    <w:rsid w:val="00435731"/>
    <w:rsid w:val="00464E39"/>
    <w:rsid w:val="00555DD9"/>
    <w:rsid w:val="005C003E"/>
    <w:rsid w:val="00604D3A"/>
    <w:rsid w:val="006B4D58"/>
    <w:rsid w:val="006E639F"/>
    <w:rsid w:val="00737F8E"/>
    <w:rsid w:val="008423A8"/>
    <w:rsid w:val="0086452A"/>
    <w:rsid w:val="00916AD0"/>
    <w:rsid w:val="00A036AF"/>
    <w:rsid w:val="00A34E55"/>
    <w:rsid w:val="00AE7227"/>
    <w:rsid w:val="00B32F59"/>
    <w:rsid w:val="00BA7882"/>
    <w:rsid w:val="00C27877"/>
    <w:rsid w:val="00C87A2C"/>
    <w:rsid w:val="00D165A8"/>
    <w:rsid w:val="00D2369E"/>
    <w:rsid w:val="00E243F5"/>
    <w:rsid w:val="00ED2B98"/>
    <w:rsid w:val="00EE03F4"/>
    <w:rsid w:val="00F42075"/>
    <w:rsid w:val="00FB3D6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12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A036AF"/>
    <w:pPr>
      <w:outlineLvl w:val="0"/>
    </w:pPr>
    <w:rPr>
      <w:b/>
      <w:sz w:val="32"/>
      <w:szCs w:val="32"/>
    </w:rPr>
  </w:style>
  <w:style w:type="paragraph" w:styleId="Heading2">
    <w:name w:val="heading 2"/>
    <w:uiPriority w:val="9"/>
    <w:unhideWhenUsed/>
    <w:qFormat/>
    <w:rsid w:val="00A036AF"/>
    <w:pPr>
      <w:outlineLvl w:val="1"/>
    </w:pPr>
    <w:rPr>
      <w:b/>
      <w:sz w:val="26"/>
      <w:szCs w:val="26"/>
    </w:rPr>
  </w:style>
  <w:style w:type="paragraph" w:styleId="Heading3">
    <w:name w:val="heading 3"/>
    <w:uiPriority w:val="9"/>
    <w:unhideWhenUsed/>
    <w:qFormat/>
    <w:rsid w:val="00A036AF"/>
    <w:pPr>
      <w:outlineLvl w:val="2"/>
    </w:pPr>
    <w:rPr>
      <w:b/>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2825FE"/>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2">
    <w:name w:val="toc 2"/>
    <w:basedOn w:val="Normal"/>
    <w:next w:val="Normal"/>
    <w:autoRedefine/>
    <w:uiPriority w:val="39"/>
    <w:unhideWhenUsed/>
    <w:rsid w:val="002825FE"/>
    <w:pPr>
      <w:spacing w:after="100"/>
      <w:ind w:left="240"/>
    </w:pPr>
  </w:style>
  <w:style w:type="paragraph" w:styleId="TOC3">
    <w:name w:val="toc 3"/>
    <w:basedOn w:val="Normal"/>
    <w:next w:val="Normal"/>
    <w:autoRedefine/>
    <w:uiPriority w:val="39"/>
    <w:unhideWhenUsed/>
    <w:rsid w:val="002825FE"/>
    <w:pPr>
      <w:spacing w:after="100"/>
      <w:ind w:left="480"/>
    </w:pPr>
  </w:style>
  <w:style w:type="paragraph" w:styleId="Header">
    <w:name w:val="header"/>
    <w:basedOn w:val="Normal"/>
    <w:link w:val="HeaderChar"/>
    <w:uiPriority w:val="99"/>
    <w:unhideWhenUsed/>
    <w:rsid w:val="00C87A2C"/>
    <w:pPr>
      <w:tabs>
        <w:tab w:val="center" w:pos="4680"/>
        <w:tab w:val="right" w:pos="9360"/>
      </w:tabs>
    </w:pPr>
  </w:style>
  <w:style w:type="character" w:customStyle="1" w:styleId="HeaderChar">
    <w:name w:val="Header Char"/>
    <w:basedOn w:val="DefaultParagraphFont"/>
    <w:link w:val="Header"/>
    <w:uiPriority w:val="99"/>
    <w:rsid w:val="00C87A2C"/>
  </w:style>
  <w:style w:type="paragraph" w:styleId="Footer">
    <w:name w:val="footer"/>
    <w:basedOn w:val="Normal"/>
    <w:link w:val="FooterChar"/>
    <w:uiPriority w:val="99"/>
    <w:unhideWhenUsed/>
    <w:rsid w:val="00C87A2C"/>
    <w:pPr>
      <w:tabs>
        <w:tab w:val="center" w:pos="4680"/>
        <w:tab w:val="right" w:pos="9360"/>
      </w:tabs>
    </w:pPr>
  </w:style>
  <w:style w:type="character" w:customStyle="1" w:styleId="FooterChar">
    <w:name w:val="Footer Char"/>
    <w:basedOn w:val="DefaultParagraphFont"/>
    <w:link w:val="Footer"/>
    <w:uiPriority w:val="99"/>
    <w:rsid w:val="00C87A2C"/>
  </w:style>
  <w:style w:type="character" w:styleId="SubtleEmphasis">
    <w:name w:val="Subtle Emphasis"/>
    <w:basedOn w:val="DefaultParagraphFont"/>
    <w:uiPriority w:val="19"/>
    <w:qFormat/>
    <w:rsid w:val="00A036AF"/>
    <w:rPr>
      <w:i/>
      <w:iCs/>
      <w:color w:val="404040" w:themeColor="text1" w:themeTint="BF"/>
    </w:rPr>
  </w:style>
  <w:style w:type="paragraph" w:styleId="TOC1">
    <w:name w:val="toc 1"/>
    <w:basedOn w:val="Normal"/>
    <w:next w:val="Normal"/>
    <w:autoRedefine/>
    <w:uiPriority w:val="39"/>
    <w:unhideWhenUsed/>
    <w:rsid w:val="0013093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mdpi.com/2073-8994/15/9/1679" TargetMode="External"/><Relationship Id="rId21" Type="http://schemas.openxmlformats.org/officeDocument/2006/relationships/hyperlink" Target="https://www.tandfonline.com/doi/abs/10.1191/1478088706qp063oa" TargetMode="External"/><Relationship Id="rId42" Type="http://schemas.openxmlformats.org/officeDocument/2006/relationships/hyperlink" Target="https://www.emerald.com/mip/article-abstract/37/5/567/294345" TargetMode="External"/><Relationship Id="rId47" Type="http://schemas.openxmlformats.org/officeDocument/2006/relationships/hyperlink" Target="https://www.frontiersin.org/journals/communication/articles/10.3389/fcomm.2025.1595796/full" TargetMode="External"/><Relationship Id="rId63" Type="http://schemas.openxmlformats.org/officeDocument/2006/relationships/hyperlink" Target="https://www.ijesh.com/j/article/view/593" TargetMode="External"/><Relationship Id="rId68" Type="http://schemas.openxmlformats.org/officeDocument/2006/relationships/hyperlink" Target="https://www.tandfonline.com/doi/full/10.1080/02650487.2019.1634898" TargetMode="External"/><Relationship Id="rId16" Type="http://schemas.openxmlformats.org/officeDocument/2006/relationships/hyperlink" Target="https://www.sciencedirect.com/science/article/abs/pii/074959789190020T" TargetMode="External"/><Relationship Id="rId11" Type="http://schemas.openxmlformats.org/officeDocument/2006/relationships/image" Target="media/image4.png"/><Relationship Id="rId24" Type="http://schemas.openxmlformats.org/officeDocument/2006/relationships/hyperlink" Target="https://www.cogitatiopress.com/mediaandcommunication/article/view/4728" TargetMode="External"/><Relationship Id="rId32" Type="http://schemas.openxmlformats.org/officeDocument/2006/relationships/hyperlink" Target="https://onlinelibrary.wiley.com/doi/full/10.1002/mar.70023" TargetMode="External"/><Relationship Id="rId37" Type="http://schemas.openxmlformats.org/officeDocument/2006/relationships/hyperlink" Target="https://www.tandfonline.com/doi/abs/10.1080/02650487.2020.1836925" TargetMode="External"/><Relationship Id="rId40" Type="http://schemas.openxmlformats.org/officeDocument/2006/relationships/hyperlink" Target="https://www.tandfonline.com/doi/full/10.1080/10496491.2023.2289925" TargetMode="External"/><Relationship Id="rId45" Type="http://schemas.openxmlformats.org/officeDocument/2006/relationships/hyperlink" Target="https://armgpublishing.com/journals/bel/volume-8-issue-4/article-12/" TargetMode="External"/><Relationship Id="rId53" Type="http://schemas.openxmlformats.org/officeDocument/2006/relationships/hyperlink" Target="https://www.sciencedirect.com/science/article/abs/pii/S004016252100679X" TargetMode="External"/><Relationship Id="rId58" Type="http://schemas.openxmlformats.org/officeDocument/2006/relationships/hyperlink" Target="https://journals.sagepub.com/doi/full/10.1177/1609406917733847" TargetMode="External"/><Relationship Id="rId66" Type="http://schemas.openxmlformats.org/officeDocument/2006/relationships/hyperlink" Target="https://www.sciencedirect.com/science/article/pii/S2199853125000873" TargetMode="External"/><Relationship Id="rId74" Type="http://schemas.openxmlformats.org/officeDocument/2006/relationships/hyperlink" Target="https://journals.sagepub.com/doi/10.1016/j.ausmj.2020.03.002" TargetMode="External"/><Relationship Id="rId5" Type="http://schemas.openxmlformats.org/officeDocument/2006/relationships/webSettings" Target="webSettings.xml"/><Relationship Id="rId61" Type="http://schemas.openxmlformats.org/officeDocument/2006/relationships/hyperlink" Target="https://tecnoscientifica.com/journal/jdmc/article/view/350" TargetMode="External"/><Relationship Id="rId19" Type="http://schemas.openxmlformats.org/officeDocument/2006/relationships/hyperlink" Target="https://www.sciencedirect.com/science/article/pii/S0148296321002307" TargetMode="External"/><Relationship Id="rId14" Type="http://schemas.openxmlformats.org/officeDocument/2006/relationships/image" Target="media/image7.png"/><Relationship Id="rId22" Type="http://schemas.openxmlformats.org/officeDocument/2006/relationships/hyperlink" Target="https://www.scienceopen.com/document_file/022953c9-0797-4d30-a8cd-b301bff8e331/ScienceOpenPreprint/SLR%201.pdf" TargetMode="External"/><Relationship Id="rId27" Type="http://schemas.openxmlformats.org/officeDocument/2006/relationships/hyperlink" Target="https://www.emerald.com/insight/content/doi/10.1108/jfmm-08-2019-0157/full/html" TargetMode="External"/><Relationship Id="rId30" Type="http://schemas.openxmlformats.org/officeDocument/2006/relationships/hyperlink" Target="https://www.tandfonline.com/doi/full/10.1080/02650487.2017.1348035" TargetMode="External"/><Relationship Id="rId35" Type="http://schemas.openxmlformats.org/officeDocument/2006/relationships/hyperlink" Target="https://papers.ssrn.com/sol3/papers.cfm?abstract_id=4455093" TargetMode="External"/><Relationship Id="rId43" Type="http://schemas.openxmlformats.org/officeDocument/2006/relationships/hyperlink" Target="https://www.qqml-journal.net/index.php/qqml/article/view/169" TargetMode="External"/><Relationship Id="rId48" Type="http://schemas.openxmlformats.org/officeDocument/2006/relationships/hyperlink" Target="https://link.springer.com/article/10.1007/s11365-020-00635-4" TargetMode="External"/><Relationship Id="rId56" Type="http://schemas.openxmlformats.org/officeDocument/2006/relationships/hyperlink" Target="https://www.tandfonline.com/doi/full/10.1080/13527266.2024.2371833" TargetMode="External"/><Relationship Id="rId64" Type="http://schemas.openxmlformats.org/officeDocument/2006/relationships/hyperlink" Target="https://www.sciencedirect.com/science/article/abs/pii/S0969593120300585" TargetMode="External"/><Relationship Id="rId69" Type="http://schemas.openxmlformats.org/officeDocument/2006/relationships/hyperlink" Target="https://www.sciencedirect.com/science/article/pii/S0148296319304564"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journals.sagepub.com/doi/10.1177/14413582241264619" TargetMode="External"/><Relationship Id="rId72" Type="http://schemas.openxmlformats.org/officeDocument/2006/relationships/hyperlink" Target="https://onlinelibrary.wiley.com/doi/10.1111/nhs.12048"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emerald.com/ribs/article/31/3/355/372213" TargetMode="External"/><Relationship Id="rId25" Type="http://schemas.openxmlformats.org/officeDocument/2006/relationships/hyperlink" Target="https://ijbms.net/assets/files/1659111546.pdf" TargetMode="External"/><Relationship Id="rId33" Type="http://schemas.openxmlformats.org/officeDocument/2006/relationships/hyperlink" Target="https://www.tandfonline.com/doi/abs/10.1362/026725799784870379" TargetMode="External"/><Relationship Id="rId38" Type="http://schemas.openxmlformats.org/officeDocument/2006/relationships/hyperlink" Target="https://www.imarcgroup.com/uk-influencer-marketing-market" TargetMode="External"/><Relationship Id="rId46" Type="http://schemas.openxmlformats.org/officeDocument/2006/relationships/hyperlink" Target="https://onlinelibrary.wiley.com/doi/abs/10.1002/mar.21244" TargetMode="External"/><Relationship Id="rId59" Type="http://schemas.openxmlformats.org/officeDocument/2006/relationships/hyperlink" Target="https://saudijournals.com/media/articles/SJBMS_109_446-460c.pdf" TargetMode="External"/><Relationship Id="rId67" Type="http://schemas.openxmlformats.org/officeDocument/2006/relationships/hyperlink" Target="https://search.worldcat.org/title/1078955400" TargetMode="External"/><Relationship Id="rId20" Type="http://schemas.openxmlformats.org/officeDocument/2006/relationships/hyperlink" Target="https://doi.org/10.1037/qup0000196" TargetMode="External"/><Relationship Id="rId41" Type="http://schemas.openxmlformats.org/officeDocument/2006/relationships/hyperlink" Target="https://openpublichealthjournal.com/VOLUME/18/ELOCATOR/e18749445394456/ABSTRACT/" TargetMode="External"/><Relationship Id="rId54" Type="http://schemas.openxmlformats.org/officeDocument/2006/relationships/hyperlink" Target="https://www.mordorintelligence.com/industry-reports/uk-professional-skincare-product-market" TargetMode="External"/><Relationship Id="rId62" Type="http://schemas.openxmlformats.org/officeDocument/2006/relationships/hyperlink" Target="https://www.bmj.com/content/372/bmj.n71" TargetMode="External"/><Relationship Id="rId70" Type="http://schemas.openxmlformats.org/officeDocument/2006/relationships/hyperlink" Target="https://www.sciencedirect.com/science/article/abs/pii/S0969698918307963" TargetMode="External"/><Relationship Id="rId75" Type="http://schemas.openxmlformats.org/officeDocument/2006/relationships/hyperlink" Target="https://journals.sagepub.com/doi/10.1177/0739456X1772397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osthumanism.co.uk/jp/article/view/593" TargetMode="External"/><Relationship Id="rId23" Type="http://schemas.openxmlformats.org/officeDocument/2006/relationships/hyperlink" Target="https://www.sciencedirect.com/science/article/pii/S0148296318303187" TargetMode="External"/><Relationship Id="rId28" Type="http://schemas.openxmlformats.org/officeDocument/2006/relationships/hyperlink" Target="https://www.sciencedirect.com/science/article/pii/S0148296323000668" TargetMode="External"/><Relationship Id="rId36" Type="http://schemas.openxmlformats.org/officeDocument/2006/relationships/hyperlink" Target="https://academic.oup.com/poq/article-abstract/15/4/635/1923117" TargetMode="External"/><Relationship Id="rId49" Type="http://schemas.openxmlformats.org/officeDocument/2006/relationships/hyperlink" Target="https://indianjournals.com/article/eaj-68-3-028" TargetMode="External"/><Relationship Id="rId57" Type="http://schemas.openxmlformats.org/officeDocument/2006/relationships/hyperlink" Target="https://infeb.org/index.php/infeb/article/view/1138" TargetMode="External"/><Relationship Id="rId10" Type="http://schemas.openxmlformats.org/officeDocument/2006/relationships/image" Target="media/image3.png"/><Relationship Id="rId31" Type="http://schemas.openxmlformats.org/officeDocument/2006/relationships/hyperlink" Target="https://doi.org/10.1016/j.chb.2016.11.009" TargetMode="External"/><Relationship Id="rId44" Type="http://schemas.openxmlformats.org/officeDocument/2006/relationships/hyperlink" Target="https://files.eric.ed.gov/fulltext/ED619359.pdf" TargetMode="External"/><Relationship Id="rId52" Type="http://schemas.openxmlformats.org/officeDocument/2006/relationships/hyperlink" Target="https://www.tandfonline.com/doi/full/10.1080/15252019.2018.1533501" TargetMode="External"/><Relationship Id="rId60" Type="http://schemas.openxmlformats.org/officeDocument/2006/relationships/hyperlink" Target="https://www.tandfonline.com/doi/abs/10.1080/00913367.1990.10673191" TargetMode="External"/><Relationship Id="rId65" Type="http://schemas.openxmlformats.org/officeDocument/2006/relationships/hyperlink" Target="https://journals.sagepub.com/doi/10.1177/15586898221126816" TargetMode="External"/><Relationship Id="rId73" Type="http://schemas.openxmlformats.org/officeDocument/2006/relationships/hyperlink" Target="https://onlinelibrary.wiley.com/doi/abs/10.1111/ijcs.12647"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mdpi.com/2071-1050/15/3/2744" TargetMode="External"/><Relationship Id="rId39" Type="http://schemas.openxmlformats.org/officeDocument/2006/relationships/hyperlink" Target="https://www.researchgate.net/publication/374870096" TargetMode="External"/><Relationship Id="rId34" Type="http://schemas.openxmlformats.org/officeDocument/2006/relationships/hyperlink" Target="https://www.nature.com/articles/s41599-024-02760-9" TargetMode="External"/><Relationship Id="rId50" Type="http://schemas.openxmlformats.org/officeDocument/2006/relationships/hyperlink" Target="https://link.springer.com/article/10.1007/s11747-021-00829-4" TargetMode="External"/><Relationship Id="rId55" Type="http://schemas.openxmlformats.org/officeDocument/2006/relationships/hyperlink" Target="https://tecnoscientifica.com/journal/apga/article/view/337" TargetMode="External"/><Relationship Id="rId76" Type="http://schemas.openxmlformats.org/officeDocument/2006/relationships/hyperlink" Target="https://bright-journal.org/Journal/index.php/JADS/article/view/669" TargetMode="External"/><Relationship Id="rId7" Type="http://schemas.openxmlformats.org/officeDocument/2006/relationships/endnotes" Target="endnotes.xml"/><Relationship Id="rId71" Type="http://schemas.openxmlformats.org/officeDocument/2006/relationships/hyperlink" Target="https://onlinelibrary.wiley.com/doi/10.1111/1467-8551.00375" TargetMode="External"/><Relationship Id="rId2" Type="http://schemas.openxmlformats.org/officeDocument/2006/relationships/numbering" Target="numbering.xml"/><Relationship Id="rId29" Type="http://schemas.openxmlformats.org/officeDocument/2006/relationships/hyperlink" Target="https://www.mdpi.com/2227-7102/14/12/13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433D9-6502-405E-8EF2-A8A3BC921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21508</Words>
  <Characters>122597</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yagnik bhakhar</dc:creator>
  <cp:lastModifiedBy/>
  <cp:revision>1</cp:revision>
  <dcterms:created xsi:type="dcterms:W3CDTF">2026-09-24T08:16:00Z</dcterms:created>
  <dcterms:modified xsi:type="dcterms:W3CDTF">2026-09-25T02:42:00Z</dcterms:modified>
</cp:coreProperties>
</file>