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4CF6" w:rsidRDefault="00465A99" w:rsidP="002655DE">
      <w:pPr>
        <w:rPr>
          <w:rFonts w:ascii="Times New Roman" w:eastAsia="Times New Roman" w:hAnsi="Times New Roman" w:cs="Times New Roman"/>
          <w:color w:val="222222"/>
          <w:sz w:val="24"/>
          <w:szCs w:val="24"/>
        </w:rPr>
      </w:pPr>
      <w:bookmarkStart w:id="0" w:name="_Hlk33551604"/>
      <w:bookmarkStart w:id="1" w:name="_Hlk22115789"/>
      <w:r>
        <w:rPr>
          <w:rFonts w:ascii="Times New Roman" w:eastAsia="Times New Roman" w:hAnsi="Times New Roman" w:cs="Times New Roman"/>
          <w:b/>
          <w:color w:val="222222"/>
          <w:sz w:val="28"/>
          <w:szCs w:val="28"/>
        </w:rPr>
        <w:t>Title</w:t>
      </w:r>
      <w:r w:rsidR="008B4A18">
        <w:rPr>
          <w:rFonts w:ascii="Times New Roman" w:eastAsia="Times New Roman" w:hAnsi="Times New Roman" w:cs="Times New Roman"/>
          <w:b/>
          <w:color w:val="222222"/>
          <w:sz w:val="28"/>
          <w:szCs w:val="28"/>
        </w:rPr>
        <w:t>:</w:t>
      </w:r>
      <w:bookmarkStart w:id="2" w:name="_Hlk34123375"/>
      <w:bookmarkStart w:id="3" w:name="_Hlk34243401"/>
      <w:r w:rsidR="00604CF6">
        <w:rPr>
          <w:rFonts w:ascii="Times New Roman" w:eastAsia="Times New Roman" w:hAnsi="Times New Roman" w:cs="Times New Roman"/>
          <w:b/>
          <w:color w:val="222222"/>
          <w:sz w:val="28"/>
          <w:szCs w:val="28"/>
        </w:rPr>
        <w:t xml:space="preserve"> </w:t>
      </w:r>
      <w:r w:rsidR="00153594" w:rsidRPr="00153594">
        <w:rPr>
          <w:rFonts w:ascii="Times New Roman" w:eastAsia="Times New Roman" w:hAnsi="Times New Roman" w:cs="Times New Roman"/>
          <w:bCs/>
          <w:color w:val="222222"/>
          <w:sz w:val="28"/>
          <w:szCs w:val="28"/>
        </w:rPr>
        <w:t xml:space="preserve">To what extent is John Calvin’s theology of sorrow beneficial to </w:t>
      </w:r>
      <w:r w:rsidR="00B101ED">
        <w:rPr>
          <w:rFonts w:ascii="Times New Roman" w:eastAsia="Times New Roman" w:hAnsi="Times New Roman" w:cs="Times New Roman"/>
          <w:bCs/>
          <w:color w:val="222222"/>
          <w:sz w:val="28"/>
          <w:szCs w:val="28"/>
        </w:rPr>
        <w:t xml:space="preserve">inform </w:t>
      </w:r>
      <w:r w:rsidR="00153594" w:rsidRPr="00153594">
        <w:rPr>
          <w:rFonts w:ascii="Times New Roman" w:eastAsia="Times New Roman" w:hAnsi="Times New Roman" w:cs="Times New Roman"/>
          <w:bCs/>
          <w:color w:val="222222"/>
          <w:sz w:val="28"/>
          <w:szCs w:val="28"/>
        </w:rPr>
        <w:t xml:space="preserve">the </w:t>
      </w:r>
      <w:r w:rsidR="00B101ED">
        <w:rPr>
          <w:rFonts w:ascii="Times New Roman" w:eastAsia="Times New Roman" w:hAnsi="Times New Roman" w:cs="Times New Roman"/>
          <w:bCs/>
          <w:color w:val="222222"/>
          <w:sz w:val="28"/>
          <w:szCs w:val="28"/>
        </w:rPr>
        <w:t>p</w:t>
      </w:r>
      <w:r w:rsidR="00153594" w:rsidRPr="00153594">
        <w:rPr>
          <w:rFonts w:ascii="Times New Roman" w:eastAsia="Times New Roman" w:hAnsi="Times New Roman" w:cs="Times New Roman"/>
          <w:bCs/>
          <w:color w:val="222222"/>
          <w:sz w:val="28"/>
          <w:szCs w:val="28"/>
        </w:rPr>
        <w:t xml:space="preserve">astoral care of the </w:t>
      </w:r>
      <w:r w:rsidR="00616BE2" w:rsidRPr="00153594">
        <w:rPr>
          <w:rFonts w:ascii="Times New Roman" w:eastAsia="Times New Roman" w:hAnsi="Times New Roman" w:cs="Times New Roman"/>
          <w:bCs/>
          <w:color w:val="222222"/>
          <w:sz w:val="28"/>
          <w:szCs w:val="28"/>
        </w:rPr>
        <w:t>bereaved</w:t>
      </w:r>
      <w:r w:rsidR="00616BE2">
        <w:rPr>
          <w:rFonts w:ascii="Times New Roman" w:eastAsia="Times New Roman" w:hAnsi="Times New Roman" w:cs="Times New Roman"/>
          <w:bCs/>
          <w:color w:val="222222"/>
          <w:sz w:val="28"/>
          <w:szCs w:val="28"/>
        </w:rPr>
        <w:t>?</w:t>
      </w:r>
      <w:r w:rsidR="00153594">
        <w:rPr>
          <w:rFonts w:ascii="Times New Roman" w:eastAsia="Times New Roman" w:hAnsi="Times New Roman" w:cs="Times New Roman"/>
          <w:bCs/>
          <w:color w:val="222222"/>
          <w:sz w:val="28"/>
          <w:szCs w:val="28"/>
        </w:rPr>
        <w:t xml:space="preserve">  </w:t>
      </w:r>
      <w:bookmarkEnd w:id="2"/>
      <w:bookmarkEnd w:id="3"/>
    </w:p>
    <w:p w:rsidR="00604CF6" w:rsidRDefault="00604CF6" w:rsidP="002655DE">
      <w:pPr>
        <w:rPr>
          <w:rFonts w:ascii="Times New Roman" w:eastAsia="Times New Roman" w:hAnsi="Times New Roman" w:cs="Times New Roman"/>
          <w:color w:val="222222"/>
          <w:sz w:val="24"/>
          <w:szCs w:val="24"/>
        </w:rPr>
      </w:pPr>
    </w:p>
    <w:p w:rsidR="00604CF6" w:rsidRDefault="00604CF6" w:rsidP="00292535">
      <w:pPr>
        <w:rPr>
          <w:rFonts w:ascii="Times New Roman" w:eastAsia="Times New Roman" w:hAnsi="Times New Roman" w:cs="Times New Roman"/>
          <w:color w:val="222222"/>
          <w:sz w:val="24"/>
          <w:szCs w:val="24"/>
        </w:rPr>
      </w:pPr>
    </w:p>
    <w:p w:rsidR="00604CF6" w:rsidRDefault="00465A99" w:rsidP="00292535">
      <w:pPr>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8"/>
          <w:szCs w:val="28"/>
        </w:rPr>
        <w:t>Name</w:t>
      </w:r>
      <w:r w:rsidR="008B4A18">
        <w:rPr>
          <w:rFonts w:ascii="Times New Roman" w:eastAsia="Times New Roman" w:hAnsi="Times New Roman" w:cs="Times New Roman"/>
          <w:b/>
          <w:color w:val="222222"/>
          <w:sz w:val="28"/>
          <w:szCs w:val="28"/>
        </w:rPr>
        <w:t>:</w:t>
      </w:r>
      <w:r w:rsidR="00604CF6">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Cs/>
          <w:color w:val="222222"/>
          <w:sz w:val="28"/>
          <w:szCs w:val="28"/>
        </w:rPr>
        <w:t>Andrew Haydn Nelmes</w:t>
      </w:r>
      <w:r w:rsidR="008244BC">
        <w:rPr>
          <w:rFonts w:ascii="Times New Roman" w:eastAsia="Times New Roman" w:hAnsi="Times New Roman" w:cs="Times New Roman"/>
          <w:bCs/>
          <w:color w:val="222222"/>
          <w:sz w:val="28"/>
          <w:szCs w:val="28"/>
        </w:rPr>
        <w:t xml:space="preserve"> </w:t>
      </w:r>
    </w:p>
    <w:p w:rsidR="00604CF6" w:rsidRDefault="00604CF6" w:rsidP="00292535">
      <w:pPr>
        <w:rPr>
          <w:rFonts w:ascii="Times New Roman" w:eastAsia="Times New Roman" w:hAnsi="Times New Roman" w:cs="Times New Roman"/>
          <w:color w:val="222222"/>
          <w:sz w:val="24"/>
          <w:szCs w:val="24"/>
        </w:rPr>
      </w:pPr>
    </w:p>
    <w:p w:rsidR="00604CF6" w:rsidRDefault="00604CF6" w:rsidP="00292535">
      <w:pPr>
        <w:rPr>
          <w:rFonts w:ascii="Times New Roman" w:eastAsia="Times New Roman" w:hAnsi="Times New Roman" w:cs="Times New Roman"/>
          <w:color w:val="222222"/>
          <w:sz w:val="24"/>
          <w:szCs w:val="24"/>
        </w:rPr>
      </w:pPr>
    </w:p>
    <w:p w:rsidR="00604CF6" w:rsidRPr="00A3002B" w:rsidRDefault="00A3002B" w:rsidP="00292535">
      <w:pPr>
        <w:rPr>
          <w:rFonts w:ascii="Times New Roman" w:eastAsia="Times New Roman" w:hAnsi="Times New Roman" w:cs="Times New Roman"/>
          <w:bCs/>
          <w:color w:val="222222"/>
          <w:sz w:val="28"/>
          <w:szCs w:val="28"/>
        </w:rPr>
      </w:pPr>
      <w:r>
        <w:rPr>
          <w:rFonts w:ascii="Times New Roman" w:eastAsia="Times New Roman" w:hAnsi="Times New Roman" w:cs="Times New Roman"/>
          <w:b/>
          <w:color w:val="222222"/>
          <w:sz w:val="28"/>
          <w:szCs w:val="28"/>
        </w:rPr>
        <w:t xml:space="preserve">Degree: </w:t>
      </w:r>
      <w:r>
        <w:rPr>
          <w:rFonts w:ascii="Times New Roman" w:eastAsia="Times New Roman" w:hAnsi="Times New Roman" w:cs="Times New Roman"/>
          <w:bCs/>
          <w:color w:val="222222"/>
          <w:sz w:val="28"/>
          <w:szCs w:val="28"/>
        </w:rPr>
        <w:t>Master of Theology</w:t>
      </w:r>
    </w:p>
    <w:p w:rsidR="00A3002B" w:rsidRDefault="00A3002B" w:rsidP="00292535">
      <w:pPr>
        <w:rPr>
          <w:rFonts w:ascii="Times New Roman" w:eastAsia="Times New Roman" w:hAnsi="Times New Roman" w:cs="Times New Roman"/>
          <w:b/>
          <w:color w:val="222222"/>
          <w:sz w:val="28"/>
          <w:szCs w:val="28"/>
        </w:rPr>
      </w:pPr>
    </w:p>
    <w:p w:rsidR="00A3002B" w:rsidRDefault="00A3002B" w:rsidP="00292535">
      <w:pPr>
        <w:rPr>
          <w:rFonts w:ascii="Times New Roman" w:eastAsia="Times New Roman" w:hAnsi="Times New Roman" w:cs="Times New Roman"/>
          <w:b/>
          <w:color w:val="222222"/>
          <w:sz w:val="28"/>
          <w:szCs w:val="28"/>
        </w:rPr>
      </w:pPr>
    </w:p>
    <w:p w:rsidR="00604CF6" w:rsidRDefault="002655DE" w:rsidP="00292535">
      <w:pPr>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8"/>
          <w:szCs w:val="28"/>
        </w:rPr>
        <w:t>Date</w:t>
      </w:r>
      <w:r w:rsidR="00A62672">
        <w:rPr>
          <w:rFonts w:ascii="Times New Roman" w:eastAsia="Times New Roman" w:hAnsi="Times New Roman" w:cs="Times New Roman"/>
          <w:b/>
          <w:color w:val="222222"/>
          <w:sz w:val="28"/>
          <w:szCs w:val="28"/>
        </w:rPr>
        <w:t>:</w:t>
      </w:r>
      <w:r w:rsidR="00B917D5">
        <w:rPr>
          <w:rFonts w:ascii="Times New Roman" w:eastAsia="Times New Roman" w:hAnsi="Times New Roman" w:cs="Times New Roman"/>
          <w:b/>
          <w:color w:val="222222"/>
          <w:sz w:val="28"/>
          <w:szCs w:val="28"/>
        </w:rPr>
        <w:t xml:space="preserve"> </w:t>
      </w:r>
      <w:r w:rsidRPr="00604CF6">
        <w:rPr>
          <w:rFonts w:ascii="Times New Roman" w:eastAsia="Times New Roman" w:hAnsi="Times New Roman" w:cs="Times New Roman"/>
          <w:bCs/>
          <w:color w:val="222222"/>
          <w:sz w:val="28"/>
          <w:szCs w:val="28"/>
        </w:rPr>
        <w:t>2020</w:t>
      </w:r>
    </w:p>
    <w:p w:rsidR="00604CF6" w:rsidRDefault="00604CF6" w:rsidP="00292535">
      <w:pPr>
        <w:rPr>
          <w:rFonts w:ascii="Times New Roman" w:eastAsia="Times New Roman" w:hAnsi="Times New Roman" w:cs="Times New Roman"/>
          <w:color w:val="222222"/>
          <w:sz w:val="24"/>
          <w:szCs w:val="24"/>
        </w:rPr>
      </w:pPr>
    </w:p>
    <w:p w:rsidR="00604CF6" w:rsidRDefault="00604CF6" w:rsidP="00292535">
      <w:pPr>
        <w:rPr>
          <w:rFonts w:ascii="Times New Roman" w:eastAsia="Times New Roman" w:hAnsi="Times New Roman" w:cs="Times New Roman"/>
          <w:color w:val="222222"/>
          <w:sz w:val="24"/>
          <w:szCs w:val="24"/>
        </w:rPr>
      </w:pPr>
    </w:p>
    <w:p w:rsidR="00604CF6" w:rsidRDefault="00604CF6" w:rsidP="00292535">
      <w:pPr>
        <w:rPr>
          <w:rFonts w:ascii="Times New Roman" w:eastAsia="Times New Roman" w:hAnsi="Times New Roman" w:cs="Times New Roman"/>
          <w:color w:val="222222"/>
          <w:sz w:val="24"/>
          <w:szCs w:val="24"/>
        </w:rPr>
      </w:pPr>
    </w:p>
    <w:p w:rsidR="002655DE" w:rsidRPr="00604CF6" w:rsidRDefault="002655DE" w:rsidP="00292535">
      <w:pPr>
        <w:rPr>
          <w:rFonts w:ascii="Times New Roman" w:eastAsia="Times New Roman" w:hAnsi="Times New Roman" w:cs="Times New Roman"/>
          <w:color w:val="222222"/>
          <w:sz w:val="24"/>
          <w:szCs w:val="24"/>
        </w:rPr>
      </w:pPr>
    </w:p>
    <w:p w:rsidR="002655DE" w:rsidRDefault="002655DE" w:rsidP="00292535">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B77C04" w:rsidRDefault="00B77C04" w:rsidP="00B77C04">
      <w:pPr>
        <w:rPr>
          <w:rFonts w:ascii="Times New Roman" w:eastAsia="Times New Roman" w:hAnsi="Times New Roman" w:cs="Times New Roman"/>
          <w:b/>
          <w:color w:val="222222"/>
          <w:sz w:val="28"/>
          <w:szCs w:val="28"/>
        </w:rPr>
      </w:pPr>
    </w:p>
    <w:p w:rsidR="00F938DC" w:rsidRPr="002655DE" w:rsidRDefault="00F938DC" w:rsidP="00F938DC">
      <w:pPr>
        <w:rPr>
          <w:rFonts w:ascii="Times New Roman" w:eastAsia="Times New Roman" w:hAnsi="Times New Roman" w:cs="Times New Roman"/>
          <w:b/>
          <w:color w:val="222222"/>
          <w:sz w:val="28"/>
          <w:szCs w:val="28"/>
        </w:rPr>
      </w:pPr>
      <w:r>
        <w:rPr>
          <w:noProof/>
        </w:rPr>
        <w:lastRenderedPageBreak/>
        <w:drawing>
          <wp:inline distT="0" distB="0" distL="0" distR="0" wp14:anchorId="700A735B" wp14:editId="5BF84DC9">
            <wp:extent cx="1857375" cy="762000"/>
            <wp:effectExtent l="0" t="0" r="0" b="0"/>
            <wp:docPr id="2" name="Picture 2" descr="TSD_logo2010"/>
            <wp:cNvGraphicFramePr/>
            <a:graphic xmlns:a="http://schemas.openxmlformats.org/drawingml/2006/main">
              <a:graphicData uri="http://schemas.openxmlformats.org/drawingml/2006/picture">
                <pic:pic xmlns:pic="http://schemas.openxmlformats.org/drawingml/2006/picture">
                  <pic:nvPicPr>
                    <pic:cNvPr id="1" name="Picture 1" descr="TSD_logo2010"/>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F938DC" w:rsidRDefault="00F938DC" w:rsidP="00F938DC">
      <w:pPr>
        <w:pBdr>
          <w:top w:val="single" w:sz="4" w:space="3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rsidR="00F938DC" w:rsidRDefault="00F938DC" w:rsidP="00F938DC">
      <w:pPr>
        <w:pBdr>
          <w:top w:val="single" w:sz="4" w:space="3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p>
    <w:p w:rsidR="00431B80" w:rsidRPr="00E07F8C" w:rsidRDefault="00431B80" w:rsidP="00431B80">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1.</w:t>
      </w:r>
      <w:r w:rsidR="00F938DC" w:rsidRPr="00431B80">
        <w:rPr>
          <w:rFonts w:ascii="Arial" w:hAnsi="Arial" w:cs="Arial"/>
        </w:rPr>
        <w:t>This work has not previously been accepted in substance for any degree and is not being concurrently submitted in candidature for any degree.</w:t>
      </w:r>
    </w:p>
    <w:p w:rsidR="00F938DC" w:rsidRPr="00431B80" w:rsidRDefault="006C22B0" w:rsidP="00431B80">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Name Andrew Haydn Nelmes………………………………………………….</w:t>
      </w:r>
    </w:p>
    <w:p w:rsidR="00F938DC" w:rsidRDefault="006C22B0"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2</w:t>
      </w:r>
      <w:r w:rsidR="00CE4994">
        <w:rPr>
          <w:rFonts w:ascii="Arial" w:hAnsi="Arial" w:cs="Arial"/>
        </w:rPr>
        <w:t>1</w:t>
      </w:r>
      <w:r>
        <w:rPr>
          <w:rFonts w:ascii="Arial" w:hAnsi="Arial" w:cs="Arial"/>
        </w:rPr>
        <w:t>/4/2020</w:t>
      </w:r>
      <w:r w:rsidR="00F938DC">
        <w:rPr>
          <w:rFonts w:ascii="Arial" w:hAnsi="Arial" w:cs="Arial"/>
        </w:rPr>
        <w:t>……………………………………………………………………</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2. This dissertation is being submitted in partial fulfilment of the requirements for the degree </w:t>
      </w:r>
      <w:r w:rsidR="006C22B0">
        <w:rPr>
          <w:rFonts w:ascii="Arial" w:hAnsi="Arial" w:cs="Arial"/>
        </w:rPr>
        <w:t>of Master of Theology</w:t>
      </w:r>
      <w:r>
        <w:rPr>
          <w:rFonts w:ascii="Arial" w:hAnsi="Arial" w:cs="Arial"/>
        </w:rPr>
        <w:t>…</w:t>
      </w:r>
      <w:r w:rsidR="006C22B0">
        <w:rPr>
          <w:rFonts w:ascii="Arial" w:hAnsi="Arial" w:cs="Arial"/>
        </w:rPr>
        <w:t>…………………………………………………………</w:t>
      </w:r>
    </w:p>
    <w:p w:rsidR="00F938DC" w:rsidRDefault="006C22B0"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Andrew Haydn Nelmes………………………………………………….</w:t>
      </w:r>
    </w:p>
    <w:p w:rsidR="00F938DC" w:rsidRDefault="006C22B0"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2</w:t>
      </w:r>
      <w:r w:rsidR="00CE4994">
        <w:rPr>
          <w:rFonts w:ascii="Arial" w:hAnsi="Arial" w:cs="Arial"/>
        </w:rPr>
        <w:t>1</w:t>
      </w:r>
      <w:r>
        <w:rPr>
          <w:rFonts w:ascii="Arial" w:hAnsi="Arial" w:cs="Arial"/>
        </w:rPr>
        <w:t>/4/2020</w:t>
      </w:r>
      <w:r w:rsidR="00F938DC">
        <w:rPr>
          <w:rFonts w:ascii="Arial" w:hAnsi="Arial" w:cs="Arial"/>
        </w:rPr>
        <w:t>……………………………………………………….………</w:t>
      </w:r>
      <w:r>
        <w:rPr>
          <w:rFonts w:ascii="Arial" w:hAnsi="Arial" w:cs="Arial"/>
        </w:rPr>
        <w:t>….</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3. This dissertation is the result of my own independent work/investigation, except where otherwise stated.</w:t>
      </w: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Other sources are acknowledged by footnotes giving explicit references. </w:t>
      </w: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6C22B0">
        <w:rPr>
          <w:rFonts w:ascii="Arial" w:hAnsi="Arial" w:cs="Arial"/>
        </w:rPr>
        <w:t xml:space="preserve"> Andrew Haydn Nelmes…………………………………………………</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w:t>
      </w:r>
      <w:r w:rsidR="006C22B0">
        <w:rPr>
          <w:rFonts w:ascii="Arial" w:hAnsi="Arial" w:cs="Arial"/>
        </w:rPr>
        <w:t>2</w:t>
      </w:r>
      <w:r w:rsidR="00CE4994">
        <w:rPr>
          <w:rFonts w:ascii="Arial" w:hAnsi="Arial" w:cs="Arial"/>
        </w:rPr>
        <w:t>1</w:t>
      </w:r>
      <w:r w:rsidR="006C22B0">
        <w:rPr>
          <w:rFonts w:ascii="Arial" w:hAnsi="Arial" w:cs="Arial"/>
        </w:rPr>
        <w:t>/4/2020</w:t>
      </w:r>
      <w:r>
        <w:rPr>
          <w:rFonts w:ascii="Arial" w:hAnsi="Arial" w:cs="Arial"/>
        </w:rPr>
        <w:t>……………………………………………………...…………</w:t>
      </w:r>
      <w:r w:rsidR="006C22B0">
        <w:rPr>
          <w:rFonts w:ascii="Arial" w:hAnsi="Arial" w:cs="Arial"/>
        </w:rPr>
        <w:t>.</w:t>
      </w: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4. I hereby give consent for my dissertation, if accepted, to be available for photocopying, inter- library loan, and for deposit in the University’s digital repository </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6C22B0">
        <w:rPr>
          <w:rFonts w:ascii="Arial" w:hAnsi="Arial" w:cs="Arial"/>
        </w:rPr>
        <w:t xml:space="preserve"> Andrew Haydn Nelmes</w:t>
      </w:r>
      <w:r>
        <w:rPr>
          <w:rFonts w:ascii="Arial" w:hAnsi="Arial" w:cs="Arial"/>
        </w:rPr>
        <w:t>……………………………</w:t>
      </w:r>
      <w:r w:rsidR="006C22B0">
        <w:rPr>
          <w:rFonts w:ascii="Arial" w:hAnsi="Arial" w:cs="Arial"/>
        </w:rPr>
        <w:t>………………………</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006C22B0">
        <w:rPr>
          <w:rFonts w:ascii="Arial" w:hAnsi="Arial" w:cs="Arial"/>
        </w:rPr>
        <w:t xml:space="preserve"> 2</w:t>
      </w:r>
      <w:r w:rsidR="00CE4994">
        <w:rPr>
          <w:rFonts w:ascii="Arial" w:hAnsi="Arial" w:cs="Arial"/>
        </w:rPr>
        <w:t>1</w:t>
      </w:r>
      <w:r w:rsidR="006C22B0">
        <w:rPr>
          <w:rFonts w:ascii="Arial" w:hAnsi="Arial" w:cs="Arial"/>
        </w:rPr>
        <w:t>/4/2020</w:t>
      </w:r>
      <w:r>
        <w:rPr>
          <w:rFonts w:ascii="Arial" w:hAnsi="Arial" w:cs="Arial"/>
        </w:rPr>
        <w:t>………………………………………………….…………………</w:t>
      </w: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b/>
        </w:rPr>
        <w:t>Supervisor’s Declaration</w:t>
      </w:r>
      <w:r>
        <w:rPr>
          <w:rFonts w:ascii="Arial" w:hAnsi="Arial" w:cs="Arial"/>
        </w:rPr>
        <w:t>.</w:t>
      </w:r>
    </w:p>
    <w:p w:rsidR="00F938DC" w:rsidRDefault="00F938DC" w:rsidP="00F938DC">
      <w:pPr>
        <w:pBdr>
          <w:top w:val="single" w:sz="4" w:space="31" w:color="auto"/>
          <w:left w:val="single" w:sz="4" w:space="4" w:color="auto"/>
          <w:bottom w:val="single" w:sz="4" w:space="1" w:color="auto"/>
          <w:right w:val="single" w:sz="4" w:space="4" w:color="auto"/>
        </w:pBdr>
        <w:spacing w:after="120"/>
        <w:rPr>
          <w:rFonts w:ascii="Arial" w:hAnsi="Arial" w:cs="Arial"/>
        </w:rPr>
      </w:pPr>
      <w:r>
        <w:rPr>
          <w:rFonts w:ascii="Arial" w:hAnsi="Arial" w:cs="Arial"/>
        </w:rPr>
        <w:t>I am satisfied that this work is the result of the student’s own efforts.</w:t>
      </w:r>
    </w:p>
    <w:p w:rsidR="00F938DC" w:rsidRDefault="00F938DC" w:rsidP="00F938DC">
      <w:pPr>
        <w:pBdr>
          <w:top w:val="single" w:sz="4" w:space="3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w:t>
      </w:r>
    </w:p>
    <w:p w:rsidR="00F938DC" w:rsidRPr="00B77C04" w:rsidRDefault="00F938DC" w:rsidP="00F938DC">
      <w:pPr>
        <w:pBdr>
          <w:top w:val="single" w:sz="4" w:space="31" w:color="auto"/>
          <w:left w:val="single" w:sz="4" w:space="4" w:color="auto"/>
          <w:bottom w:val="single" w:sz="4" w:space="1" w:color="auto"/>
          <w:right w:val="single" w:sz="4" w:space="4" w:color="auto"/>
        </w:pBdr>
        <w:spacing w:after="120" w:line="360" w:lineRule="auto"/>
        <w:jc w:val="both"/>
        <w:rPr>
          <w:rFonts w:ascii="Arial" w:hAnsi="Arial" w:cs="Arial"/>
          <w:bCs/>
        </w:rPr>
      </w:pPr>
      <w:r>
        <w:rPr>
          <w:rFonts w:ascii="Arial" w:hAnsi="Arial" w:cs="Arial"/>
        </w:rPr>
        <w:t>Date: ……………………………………………………………………………….</w:t>
      </w:r>
    </w:p>
    <w:p w:rsidR="00F938DC" w:rsidRDefault="00F938DC" w:rsidP="00F938DC">
      <w:pP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lastRenderedPageBreak/>
        <w:t>Contents</w:t>
      </w:r>
    </w:p>
    <w:p w:rsidR="00F938DC" w:rsidRDefault="00F938DC"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t xml:space="preserve">Abstract: </w:t>
      </w:r>
      <w:r w:rsidRPr="00292535">
        <w:rPr>
          <w:rFonts w:ascii="Times New Roman" w:eastAsia="Times New Roman" w:hAnsi="Times New Roman" w:cs="Times New Roman"/>
          <w:bCs/>
          <w:color w:val="222222"/>
          <w:sz w:val="28"/>
          <w:szCs w:val="28"/>
        </w:rPr>
        <w:t>page</w:t>
      </w:r>
      <w:r>
        <w:rPr>
          <w:rFonts w:ascii="Times New Roman" w:eastAsia="Times New Roman" w:hAnsi="Times New Roman" w:cs="Times New Roman"/>
          <w:bCs/>
          <w:color w:val="222222"/>
          <w:sz w:val="28"/>
          <w:szCs w:val="28"/>
        </w:rPr>
        <w:t xml:space="preserve"> 4</w:t>
      </w:r>
    </w:p>
    <w:p w:rsidR="00F938DC" w:rsidRDefault="00F938DC"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
          <w:color w:val="222222"/>
          <w:sz w:val="28"/>
          <w:szCs w:val="28"/>
        </w:rPr>
      </w:pPr>
      <w:r w:rsidRPr="005013CA">
        <w:rPr>
          <w:rFonts w:ascii="Times New Roman" w:eastAsia="Times New Roman" w:hAnsi="Times New Roman" w:cs="Times New Roman"/>
          <w:b/>
          <w:color w:val="222222"/>
          <w:sz w:val="28"/>
          <w:szCs w:val="28"/>
        </w:rPr>
        <w:t>Introduction</w:t>
      </w:r>
      <w:r>
        <w:rPr>
          <w:rFonts w:ascii="Times New Roman" w:eastAsia="Times New Roman" w:hAnsi="Times New Roman" w:cs="Times New Roman"/>
          <w:b/>
          <w:color w:val="222222"/>
          <w:sz w:val="28"/>
          <w:szCs w:val="28"/>
        </w:rPr>
        <w:t xml:space="preserve">: </w:t>
      </w:r>
      <w:r w:rsidRPr="002F4984">
        <w:rPr>
          <w:rFonts w:ascii="Times New Roman" w:eastAsia="Times New Roman" w:hAnsi="Times New Roman" w:cs="Times New Roman"/>
          <w:bCs/>
          <w:color w:val="222222"/>
          <w:sz w:val="28"/>
          <w:szCs w:val="28"/>
        </w:rPr>
        <w:t>page</w:t>
      </w:r>
      <w:r>
        <w:rPr>
          <w:rFonts w:ascii="Times New Roman" w:eastAsia="Times New Roman" w:hAnsi="Times New Roman" w:cs="Times New Roman"/>
          <w:bCs/>
          <w:color w:val="222222"/>
          <w:sz w:val="28"/>
          <w:szCs w:val="28"/>
        </w:rPr>
        <w:t xml:space="preserve"> 5 </w:t>
      </w:r>
      <w:r w:rsidRPr="002F4984">
        <w:rPr>
          <w:rFonts w:ascii="Times New Roman" w:eastAsia="Times New Roman" w:hAnsi="Times New Roman" w:cs="Times New Roman"/>
          <w:bCs/>
          <w:color w:val="222222"/>
          <w:sz w:val="28"/>
          <w:szCs w:val="28"/>
        </w:rPr>
        <w:t xml:space="preserve"> </w:t>
      </w:r>
    </w:p>
    <w:p w:rsidR="00F938DC" w:rsidRDefault="00F938DC"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
          <w:color w:val="222222"/>
          <w:sz w:val="28"/>
          <w:szCs w:val="28"/>
        </w:rPr>
      </w:pPr>
      <w:r w:rsidRPr="005013CA">
        <w:rPr>
          <w:rFonts w:ascii="Times New Roman" w:eastAsia="Times New Roman" w:hAnsi="Times New Roman" w:cs="Times New Roman"/>
          <w:b/>
          <w:color w:val="222222"/>
          <w:sz w:val="28"/>
          <w:szCs w:val="28"/>
        </w:rPr>
        <w:t>Biographical Sketch</w:t>
      </w:r>
      <w:r>
        <w:rPr>
          <w:rFonts w:ascii="Times New Roman" w:eastAsia="Times New Roman" w:hAnsi="Times New Roman" w:cs="Times New Roman"/>
          <w:b/>
          <w:color w:val="222222"/>
          <w:sz w:val="28"/>
          <w:szCs w:val="28"/>
        </w:rPr>
        <w:t xml:space="preserve">: </w:t>
      </w:r>
      <w:r w:rsidRPr="002F4984">
        <w:rPr>
          <w:rFonts w:ascii="Times New Roman" w:eastAsia="Times New Roman" w:hAnsi="Times New Roman" w:cs="Times New Roman"/>
          <w:bCs/>
          <w:color w:val="222222"/>
          <w:sz w:val="28"/>
          <w:szCs w:val="28"/>
        </w:rPr>
        <w:t>page</w:t>
      </w:r>
      <w:r>
        <w:rPr>
          <w:rFonts w:ascii="Times New Roman" w:eastAsia="Times New Roman" w:hAnsi="Times New Roman" w:cs="Times New Roman"/>
          <w:bCs/>
          <w:color w:val="222222"/>
          <w:sz w:val="28"/>
          <w:szCs w:val="28"/>
        </w:rPr>
        <w:t xml:space="preserve"> 7</w:t>
      </w:r>
      <w:r w:rsidRPr="002F4984">
        <w:rPr>
          <w:rFonts w:ascii="Times New Roman" w:eastAsia="Times New Roman" w:hAnsi="Times New Roman" w:cs="Times New Roman"/>
          <w:bCs/>
          <w:color w:val="222222"/>
          <w:sz w:val="28"/>
          <w:szCs w:val="28"/>
        </w:rPr>
        <w:t xml:space="preserve"> </w:t>
      </w:r>
      <w:bookmarkStart w:id="4" w:name="_Hlk34225531"/>
    </w:p>
    <w:p w:rsidR="00F938DC" w:rsidRDefault="00F938DC"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Cs/>
          <w:color w:val="222222"/>
          <w:sz w:val="28"/>
          <w:szCs w:val="28"/>
        </w:rPr>
      </w:pPr>
      <w:r w:rsidRPr="005013CA">
        <w:rPr>
          <w:rFonts w:ascii="Times New Roman" w:eastAsia="Times New Roman" w:hAnsi="Times New Roman" w:cs="Times New Roman"/>
          <w:b/>
          <w:color w:val="222222"/>
          <w:sz w:val="28"/>
          <w:szCs w:val="28"/>
        </w:rPr>
        <w:t>Analysis and Exposition of the Institutes</w:t>
      </w:r>
      <w:r>
        <w:rPr>
          <w:rFonts w:ascii="Times New Roman" w:eastAsia="Times New Roman" w:hAnsi="Times New Roman" w:cs="Times New Roman"/>
          <w:b/>
          <w:color w:val="222222"/>
          <w:sz w:val="28"/>
          <w:szCs w:val="28"/>
        </w:rPr>
        <w:t xml:space="preserve"> of the Christian Religion: </w:t>
      </w:r>
      <w:bookmarkEnd w:id="4"/>
      <w:r>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Cs/>
          <w:color w:val="222222"/>
          <w:sz w:val="28"/>
          <w:szCs w:val="28"/>
        </w:rPr>
        <w:t>page 10</w:t>
      </w:r>
    </w:p>
    <w:p w:rsidR="00F938DC" w:rsidRDefault="00F938DC" w:rsidP="00F938DC">
      <w:pPr>
        <w:rPr>
          <w:rFonts w:ascii="Times New Roman" w:eastAsia="Times New Roman" w:hAnsi="Times New Roman" w:cs="Times New Roman"/>
          <w:bCs/>
          <w:color w:val="222222"/>
          <w:sz w:val="28"/>
          <w:szCs w:val="28"/>
        </w:rPr>
      </w:pPr>
    </w:p>
    <w:p w:rsidR="00F938DC" w:rsidRDefault="00F938DC" w:rsidP="00F938DC">
      <w:pPr>
        <w:rPr>
          <w:rFonts w:ascii="Times New Roman" w:eastAsia="Times New Roman" w:hAnsi="Times New Roman" w:cs="Times New Roman"/>
          <w:b/>
          <w:color w:val="222222"/>
          <w:sz w:val="28"/>
          <w:szCs w:val="28"/>
        </w:rPr>
      </w:pPr>
      <w:bookmarkStart w:id="5" w:name="_Hlk36286861"/>
      <w:r w:rsidRPr="005013CA">
        <w:rPr>
          <w:rFonts w:ascii="Times New Roman" w:eastAsia="Times New Roman" w:hAnsi="Times New Roman" w:cs="Times New Roman"/>
          <w:b/>
          <w:color w:val="222222"/>
          <w:sz w:val="28"/>
          <w:szCs w:val="28"/>
        </w:rPr>
        <w:t xml:space="preserve">A </w:t>
      </w:r>
      <w:r>
        <w:rPr>
          <w:rFonts w:ascii="Times New Roman" w:eastAsia="Times New Roman" w:hAnsi="Times New Roman" w:cs="Times New Roman"/>
          <w:b/>
          <w:color w:val="222222"/>
          <w:sz w:val="28"/>
          <w:szCs w:val="28"/>
        </w:rPr>
        <w:t>Stoic</w:t>
      </w:r>
      <w:r w:rsidRPr="005013CA">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
          <w:color w:val="222222"/>
          <w:sz w:val="28"/>
          <w:szCs w:val="28"/>
        </w:rPr>
        <w:t>P</w:t>
      </w:r>
      <w:r w:rsidRPr="005013CA">
        <w:rPr>
          <w:rFonts w:ascii="Times New Roman" w:eastAsia="Times New Roman" w:hAnsi="Times New Roman" w:cs="Times New Roman"/>
          <w:b/>
          <w:color w:val="222222"/>
          <w:sz w:val="28"/>
          <w:szCs w:val="28"/>
        </w:rPr>
        <w:t>erspective o</w:t>
      </w:r>
      <w:r>
        <w:rPr>
          <w:rFonts w:ascii="Times New Roman" w:eastAsia="Times New Roman" w:hAnsi="Times New Roman" w:cs="Times New Roman"/>
          <w:b/>
          <w:color w:val="222222"/>
          <w:sz w:val="28"/>
          <w:szCs w:val="28"/>
        </w:rPr>
        <w:t>f</w:t>
      </w:r>
      <w:r w:rsidRPr="005013CA">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
          <w:color w:val="222222"/>
          <w:sz w:val="28"/>
          <w:szCs w:val="28"/>
        </w:rPr>
        <w:t>S</w:t>
      </w:r>
      <w:r w:rsidRPr="005013CA">
        <w:rPr>
          <w:rFonts w:ascii="Times New Roman" w:eastAsia="Times New Roman" w:hAnsi="Times New Roman" w:cs="Times New Roman"/>
          <w:b/>
          <w:color w:val="222222"/>
          <w:sz w:val="28"/>
          <w:szCs w:val="28"/>
        </w:rPr>
        <w:t>orrow and John Calvin</w:t>
      </w:r>
      <w:r>
        <w:rPr>
          <w:rFonts w:ascii="Times New Roman" w:eastAsia="Times New Roman" w:hAnsi="Times New Roman" w:cs="Times New Roman"/>
          <w:b/>
          <w:color w:val="222222"/>
          <w:sz w:val="28"/>
          <w:szCs w:val="28"/>
        </w:rPr>
        <w:t>:</w:t>
      </w:r>
      <w:bookmarkEnd w:id="5"/>
      <w:r>
        <w:rPr>
          <w:rFonts w:ascii="Times New Roman" w:eastAsia="Times New Roman" w:hAnsi="Times New Roman" w:cs="Times New Roman"/>
          <w:b/>
          <w:color w:val="222222"/>
          <w:sz w:val="28"/>
          <w:szCs w:val="28"/>
        </w:rPr>
        <w:t xml:space="preserve"> </w:t>
      </w:r>
      <w:r w:rsidRPr="0069499A">
        <w:rPr>
          <w:rFonts w:ascii="Times New Roman" w:eastAsia="Times New Roman" w:hAnsi="Times New Roman" w:cs="Times New Roman"/>
          <w:bCs/>
          <w:color w:val="222222"/>
          <w:sz w:val="28"/>
          <w:szCs w:val="28"/>
        </w:rPr>
        <w:t>page</w:t>
      </w:r>
      <w:r>
        <w:rPr>
          <w:rFonts w:ascii="Times New Roman" w:eastAsia="Times New Roman" w:hAnsi="Times New Roman" w:cs="Times New Roman"/>
          <w:bCs/>
          <w:color w:val="222222"/>
          <w:sz w:val="28"/>
          <w:szCs w:val="28"/>
        </w:rPr>
        <w:t xml:space="preserve"> 29</w:t>
      </w:r>
      <w:r>
        <w:rPr>
          <w:rFonts w:ascii="Times New Roman" w:eastAsia="Times New Roman" w:hAnsi="Times New Roman" w:cs="Times New Roman"/>
          <w:b/>
          <w:color w:val="222222"/>
          <w:sz w:val="28"/>
          <w:szCs w:val="28"/>
        </w:rPr>
        <w:t xml:space="preserve"> </w:t>
      </w:r>
    </w:p>
    <w:p w:rsidR="00F938DC" w:rsidRDefault="00F938DC"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
          <w:color w:val="222222"/>
          <w:sz w:val="28"/>
          <w:szCs w:val="28"/>
        </w:rPr>
      </w:pPr>
      <w:r w:rsidRPr="005013CA">
        <w:rPr>
          <w:rFonts w:ascii="Times New Roman" w:eastAsia="Times New Roman" w:hAnsi="Times New Roman" w:cs="Times New Roman"/>
          <w:b/>
          <w:color w:val="222222"/>
          <w:sz w:val="28"/>
          <w:szCs w:val="28"/>
        </w:rPr>
        <w:t xml:space="preserve">Assessment of the Pastoral </w:t>
      </w:r>
      <w:r>
        <w:rPr>
          <w:rFonts w:ascii="Times New Roman" w:eastAsia="Times New Roman" w:hAnsi="Times New Roman" w:cs="Times New Roman"/>
          <w:b/>
          <w:color w:val="222222"/>
          <w:sz w:val="28"/>
          <w:szCs w:val="28"/>
        </w:rPr>
        <w:t>B</w:t>
      </w:r>
      <w:r w:rsidRPr="005013CA">
        <w:rPr>
          <w:rFonts w:ascii="Times New Roman" w:eastAsia="Times New Roman" w:hAnsi="Times New Roman" w:cs="Times New Roman"/>
          <w:b/>
          <w:color w:val="222222"/>
          <w:sz w:val="28"/>
          <w:szCs w:val="28"/>
        </w:rPr>
        <w:t>enefit</w:t>
      </w:r>
      <w:r>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Cs/>
          <w:color w:val="222222"/>
          <w:sz w:val="28"/>
          <w:szCs w:val="28"/>
        </w:rPr>
        <w:t xml:space="preserve">page 37 </w:t>
      </w:r>
    </w:p>
    <w:p w:rsidR="00F938DC" w:rsidRDefault="00F938DC"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
          <w:color w:val="222222"/>
          <w:sz w:val="28"/>
          <w:szCs w:val="28"/>
        </w:rPr>
      </w:pPr>
      <w:r w:rsidRPr="005013CA">
        <w:rPr>
          <w:rFonts w:ascii="Times New Roman" w:eastAsia="Times New Roman" w:hAnsi="Times New Roman" w:cs="Times New Roman"/>
          <w:b/>
          <w:color w:val="222222"/>
          <w:sz w:val="28"/>
          <w:szCs w:val="28"/>
        </w:rPr>
        <w:t>Conclusion</w:t>
      </w:r>
      <w:r>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Cs/>
          <w:color w:val="222222"/>
          <w:sz w:val="28"/>
          <w:szCs w:val="28"/>
        </w:rPr>
        <w:t xml:space="preserve">page 47 </w:t>
      </w:r>
    </w:p>
    <w:p w:rsidR="00F938DC" w:rsidRDefault="00F938DC" w:rsidP="00F938DC">
      <w:pPr>
        <w:rPr>
          <w:rFonts w:ascii="Times New Roman" w:eastAsia="Times New Roman" w:hAnsi="Times New Roman" w:cs="Times New Roman"/>
          <w:b/>
          <w:color w:val="222222"/>
          <w:sz w:val="28"/>
          <w:szCs w:val="28"/>
        </w:rPr>
      </w:pPr>
    </w:p>
    <w:p w:rsidR="00F938DC" w:rsidRPr="00E540A5" w:rsidRDefault="00F938DC" w:rsidP="00F938DC">
      <w:pPr>
        <w:rPr>
          <w:rFonts w:ascii="Times New Roman" w:eastAsia="Times New Roman" w:hAnsi="Times New Roman" w:cs="Times New Roman"/>
          <w:b/>
          <w:color w:val="222222"/>
          <w:sz w:val="28"/>
          <w:szCs w:val="28"/>
        </w:rPr>
      </w:pPr>
      <w:r w:rsidRPr="00DC7843">
        <w:rPr>
          <w:rFonts w:ascii="Times New Roman" w:hAnsi="Times New Roman" w:cs="Times New Roman"/>
          <w:b/>
          <w:bCs/>
          <w:sz w:val="28"/>
          <w:szCs w:val="28"/>
        </w:rPr>
        <w:t>Bibliography</w:t>
      </w:r>
      <w:r>
        <w:rPr>
          <w:rFonts w:ascii="Times New Roman" w:hAnsi="Times New Roman" w:cs="Times New Roman"/>
          <w:b/>
          <w:bCs/>
          <w:sz w:val="28"/>
          <w:szCs w:val="28"/>
        </w:rPr>
        <w:t xml:space="preserve">: </w:t>
      </w:r>
      <w:r>
        <w:rPr>
          <w:rFonts w:ascii="Times New Roman" w:hAnsi="Times New Roman" w:cs="Times New Roman"/>
          <w:sz w:val="28"/>
          <w:szCs w:val="28"/>
        </w:rPr>
        <w:t xml:space="preserve">page 49 </w:t>
      </w: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3A0FD2" w:rsidRDefault="003A0FD2" w:rsidP="00F938DC">
      <w:pPr>
        <w:rPr>
          <w:rFonts w:ascii="Times New Roman" w:eastAsia="Times New Roman" w:hAnsi="Times New Roman" w:cs="Times New Roman"/>
          <w:b/>
          <w:color w:val="222222"/>
          <w:sz w:val="28"/>
          <w:szCs w:val="28"/>
        </w:rPr>
      </w:pPr>
    </w:p>
    <w:p w:rsidR="003A0FD2" w:rsidRDefault="003A0FD2" w:rsidP="00F938DC">
      <w:pPr>
        <w:rPr>
          <w:rFonts w:ascii="Times New Roman" w:eastAsia="Times New Roman" w:hAnsi="Times New Roman" w:cs="Times New Roman"/>
          <w:b/>
          <w:color w:val="222222"/>
          <w:sz w:val="28"/>
          <w:szCs w:val="28"/>
        </w:rPr>
      </w:pPr>
    </w:p>
    <w:p w:rsidR="003A0FD2" w:rsidRDefault="003A0FD2" w:rsidP="00F938DC">
      <w:pPr>
        <w:rPr>
          <w:rFonts w:ascii="Times New Roman" w:eastAsia="Times New Roman" w:hAnsi="Times New Roman" w:cs="Times New Roman"/>
          <w:b/>
          <w:color w:val="222222"/>
          <w:sz w:val="28"/>
          <w:szCs w:val="28"/>
        </w:rPr>
      </w:pPr>
    </w:p>
    <w:p w:rsidR="003A0FD2" w:rsidRDefault="003A0FD2" w:rsidP="00F938DC">
      <w:pPr>
        <w:rPr>
          <w:rFonts w:ascii="Times New Roman" w:eastAsia="Times New Roman" w:hAnsi="Times New Roman" w:cs="Times New Roman"/>
          <w:b/>
          <w:color w:val="222222"/>
          <w:sz w:val="28"/>
          <w:szCs w:val="28"/>
        </w:rPr>
      </w:pPr>
    </w:p>
    <w:p w:rsidR="003A0FD2" w:rsidRDefault="003A0FD2" w:rsidP="00F938DC">
      <w:pPr>
        <w:rPr>
          <w:rFonts w:ascii="Times New Roman" w:eastAsia="Times New Roman" w:hAnsi="Times New Roman" w:cs="Times New Roman"/>
          <w:b/>
          <w:color w:val="222222"/>
          <w:sz w:val="28"/>
          <w:szCs w:val="28"/>
        </w:rPr>
      </w:pPr>
    </w:p>
    <w:p w:rsidR="00F938DC" w:rsidRDefault="00F938DC" w:rsidP="00F938DC">
      <w:pP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lastRenderedPageBreak/>
        <w:t>Abstract:</w:t>
      </w:r>
    </w:p>
    <w:p w:rsidR="00F938DC" w:rsidRPr="001E2CA1" w:rsidRDefault="00F938DC" w:rsidP="00F938DC">
      <w:pPr>
        <w:spacing w:line="240" w:lineRule="auto"/>
        <w:jc w:val="both"/>
        <w:rPr>
          <w:rFonts w:eastAsia="Times New Roman" w:cstheme="minorHAnsi"/>
          <w:bCs/>
          <w:color w:val="222222"/>
        </w:rPr>
      </w:pPr>
      <w:r w:rsidRPr="001E2CA1">
        <w:rPr>
          <w:rFonts w:eastAsia="Times New Roman" w:cstheme="minorHAnsi"/>
          <w:bCs/>
          <w:color w:val="222222"/>
        </w:rPr>
        <w:t xml:space="preserve">John Calvin, admired by many, loathed by some. It is my intention to consider Calvin’s theology of sorrow, and why I believe his perspective has much to inform the pastoral care of the bereaved. To understand Calvin, it is imperative to understand how his theology developed throughout his life. Acknowledged as a scholar in his own lifetime and still, also it is important to recognise him as a pastor. Calvin’s </w:t>
      </w:r>
      <w:r w:rsidRPr="001E2CA1">
        <w:rPr>
          <w:rFonts w:eastAsia="Times New Roman" w:cstheme="minorHAnsi"/>
          <w:bCs/>
          <w:i/>
          <w:iCs/>
          <w:color w:val="222222"/>
        </w:rPr>
        <w:t xml:space="preserve">Institutes </w:t>
      </w:r>
      <w:r w:rsidRPr="001E2CA1">
        <w:rPr>
          <w:rFonts w:eastAsia="Times New Roman" w:cstheme="minorHAnsi"/>
          <w:bCs/>
          <w:color w:val="222222"/>
        </w:rPr>
        <w:t>and many commentaries were written while serving the church and wider community. He was no ‘Ivory tower’ academic, even though he would have liked to have been. God called him to serve others with the gifts he had blessed him with. His theology of sorrow contains four current models of grief. Calvin refuted some Stoics that considered emotions a vice. Calvin’s theology of sorrow is awe inspiring, glorifying to God and helpful to humankind. Utilising Scripture, the Christian tradition, reason and religious experience; his writings give consolation in the uncertainties of life. Calvin’s theology of sorrow has its foundation in the Sovereignty of God, that God is just and merciful. By predestination and providence, God brings his will to pass in the lives of human beings. God desires us to enjoy the present and look forward to the life to come. Through the difficulties of life, very often God turns individuals to himself. Calvin considers that God works through ‘second causes’, this reveals his omnipotence, omniscience, and omnipresence, without being implicated in sin. Calvin acknowledged that all human beings are created in God’s image. This ensures that in caring for the bereaved, there is no ‘in’ or ‘out’ crowd. God’s decree and judgement are not for finite beings to consider. Mission encompasses all people; the Church and Christians are called to join God in his mission.</w:t>
      </w:r>
      <w:bookmarkStart w:id="6" w:name="_Hlk34218218"/>
      <w:r w:rsidRPr="001E2CA1">
        <w:rPr>
          <w:rFonts w:eastAsia="Times New Roman" w:cstheme="minorHAnsi"/>
          <w:bCs/>
          <w:color w:val="222222"/>
        </w:rPr>
        <w:t xml:space="preserve">    </w:t>
      </w:r>
      <w:bookmarkEnd w:id="6"/>
    </w:p>
    <w:p w:rsidR="00F938DC" w:rsidRDefault="00F938DC" w:rsidP="00F938DC">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F938DC" w:rsidRDefault="00F938DC" w:rsidP="00B77C04">
      <w:pPr>
        <w:rPr>
          <w:rFonts w:ascii="Times New Roman" w:eastAsia="Times New Roman" w:hAnsi="Times New Roman" w:cs="Times New Roman"/>
          <w:b/>
          <w:color w:val="222222"/>
          <w:sz w:val="28"/>
          <w:szCs w:val="28"/>
        </w:rPr>
      </w:pPr>
    </w:p>
    <w:p w:rsidR="003A0FD2" w:rsidRDefault="003A0FD2" w:rsidP="00A4726C">
      <w:pPr>
        <w:spacing w:line="360" w:lineRule="auto"/>
        <w:jc w:val="both"/>
        <w:rPr>
          <w:rFonts w:ascii="Times New Roman" w:eastAsia="Times New Roman" w:hAnsi="Times New Roman" w:cs="Times New Roman"/>
          <w:b/>
          <w:color w:val="222222"/>
          <w:sz w:val="28"/>
          <w:szCs w:val="28"/>
        </w:rPr>
      </w:pPr>
      <w:bookmarkStart w:id="7" w:name="_Hlk26039372"/>
      <w:bookmarkStart w:id="8" w:name="_Hlk26039999"/>
      <w:bookmarkEnd w:id="0"/>
      <w:bookmarkEnd w:id="1"/>
    </w:p>
    <w:p w:rsidR="00B77C04" w:rsidRDefault="00B77C04" w:rsidP="00A4726C">
      <w:pPr>
        <w:spacing w:line="360" w:lineRule="auto"/>
        <w:jc w:val="both"/>
        <w:rPr>
          <w:rFonts w:ascii="Times New Roman" w:eastAsia="Times New Roman" w:hAnsi="Times New Roman" w:cs="Times New Roman"/>
          <w:bCs/>
          <w:color w:val="222222"/>
          <w:sz w:val="24"/>
          <w:szCs w:val="24"/>
        </w:rPr>
      </w:pPr>
      <w:r w:rsidRPr="006A4BF5">
        <w:rPr>
          <w:rFonts w:ascii="Times New Roman" w:eastAsia="Times New Roman" w:hAnsi="Times New Roman" w:cs="Times New Roman"/>
          <w:b/>
          <w:color w:val="222222"/>
          <w:sz w:val="28"/>
          <w:szCs w:val="28"/>
        </w:rPr>
        <w:lastRenderedPageBreak/>
        <w:t>Introduction</w:t>
      </w:r>
    </w:p>
    <w:p w:rsidR="00BA481F" w:rsidRPr="003D7EAB" w:rsidRDefault="00667846" w:rsidP="00A4726C">
      <w:pPr>
        <w:spacing w:line="360" w:lineRule="auto"/>
        <w:jc w:val="both"/>
        <w:rPr>
          <w:rFonts w:ascii="Times New Roman" w:eastAsia="Times New Roman" w:hAnsi="Times New Roman" w:cs="Times New Roman"/>
          <w:bCs/>
          <w:color w:val="222222"/>
          <w:sz w:val="24"/>
          <w:szCs w:val="24"/>
        </w:rPr>
      </w:pPr>
      <w:r w:rsidRPr="00A73908">
        <w:rPr>
          <w:rFonts w:ascii="Times New Roman" w:eastAsia="Times New Roman" w:hAnsi="Times New Roman" w:cs="Times New Roman"/>
          <w:bCs/>
          <w:color w:val="222222"/>
          <w:sz w:val="24"/>
          <w:szCs w:val="24"/>
        </w:rPr>
        <w:t xml:space="preserve">This dissertation will discuss, </w:t>
      </w:r>
      <w:r w:rsidRPr="00A73908">
        <w:rPr>
          <w:rFonts w:ascii="Times New Roman" w:eastAsia="Times New Roman" w:hAnsi="Times New Roman" w:cs="Times New Roman"/>
          <w:color w:val="222222"/>
          <w:sz w:val="24"/>
          <w:szCs w:val="24"/>
        </w:rPr>
        <w:t>‘</w:t>
      </w:r>
      <w:r w:rsidRPr="00A73908">
        <w:rPr>
          <w:rFonts w:ascii="Times New Roman" w:eastAsia="Times New Roman" w:hAnsi="Times New Roman" w:cs="Times New Roman"/>
          <w:bCs/>
          <w:color w:val="222222"/>
          <w:sz w:val="24"/>
          <w:szCs w:val="24"/>
        </w:rPr>
        <w:t>To what extent is John Calvin’s theology of sorrow beneficial to inform the pastoral care of the bereaved?’</w:t>
      </w:r>
      <w:r>
        <w:rPr>
          <w:rFonts w:ascii="Times New Roman" w:eastAsia="Times New Roman" w:hAnsi="Times New Roman" w:cs="Times New Roman"/>
          <w:bCs/>
          <w:color w:val="222222"/>
          <w:sz w:val="24"/>
          <w:szCs w:val="24"/>
        </w:rPr>
        <w:t xml:space="preserve"> </w:t>
      </w:r>
      <w:r w:rsidR="00DA7755">
        <w:rPr>
          <w:rFonts w:ascii="Times New Roman" w:eastAsia="Times New Roman" w:hAnsi="Times New Roman" w:cs="Times New Roman"/>
          <w:bCs/>
          <w:color w:val="222222"/>
          <w:sz w:val="24"/>
          <w:szCs w:val="24"/>
        </w:rPr>
        <w:t>A</w:t>
      </w:r>
      <w:r w:rsidR="009138A1">
        <w:rPr>
          <w:rFonts w:ascii="Times New Roman" w:eastAsia="Times New Roman" w:hAnsi="Times New Roman" w:cs="Times New Roman"/>
          <w:bCs/>
          <w:color w:val="222222"/>
          <w:sz w:val="24"/>
          <w:szCs w:val="24"/>
        </w:rPr>
        <w:t xml:space="preserve"> </w:t>
      </w:r>
      <w:r w:rsidR="009138A1">
        <w:rPr>
          <w:rFonts w:ascii="Times New Roman" w:eastAsia="Times New Roman" w:hAnsi="Times New Roman" w:cs="Times New Roman"/>
          <w:color w:val="222222"/>
          <w:sz w:val="24"/>
          <w:szCs w:val="24"/>
        </w:rPr>
        <w:t>b</w:t>
      </w:r>
      <w:r w:rsidR="009138A1" w:rsidRPr="00433DB8">
        <w:rPr>
          <w:rFonts w:ascii="Times New Roman" w:eastAsia="Times New Roman" w:hAnsi="Times New Roman" w:cs="Times New Roman"/>
          <w:color w:val="222222"/>
          <w:sz w:val="24"/>
          <w:szCs w:val="24"/>
        </w:rPr>
        <w:t xml:space="preserve">iographical </w:t>
      </w:r>
      <w:r w:rsidR="009138A1">
        <w:rPr>
          <w:rFonts w:ascii="Times New Roman" w:eastAsia="Times New Roman" w:hAnsi="Times New Roman" w:cs="Times New Roman"/>
          <w:color w:val="222222"/>
          <w:sz w:val="24"/>
          <w:szCs w:val="24"/>
        </w:rPr>
        <w:t>s</w:t>
      </w:r>
      <w:r w:rsidR="009138A1" w:rsidRPr="00433DB8">
        <w:rPr>
          <w:rFonts w:ascii="Times New Roman" w:eastAsia="Times New Roman" w:hAnsi="Times New Roman" w:cs="Times New Roman"/>
          <w:color w:val="222222"/>
          <w:sz w:val="24"/>
          <w:szCs w:val="24"/>
        </w:rPr>
        <w:t>ketch</w:t>
      </w:r>
      <w:r w:rsidR="009138A1">
        <w:rPr>
          <w:rFonts w:ascii="Times New Roman" w:eastAsia="Times New Roman" w:hAnsi="Times New Roman" w:cs="Times New Roman"/>
          <w:color w:val="222222"/>
          <w:sz w:val="24"/>
          <w:szCs w:val="24"/>
        </w:rPr>
        <w:t xml:space="preserve"> will </w:t>
      </w:r>
      <w:r w:rsidR="00DA7755">
        <w:rPr>
          <w:rFonts w:ascii="Times New Roman" w:eastAsia="Times New Roman" w:hAnsi="Times New Roman" w:cs="Times New Roman"/>
          <w:bCs/>
          <w:color w:val="222222"/>
          <w:sz w:val="24"/>
          <w:szCs w:val="24"/>
        </w:rPr>
        <w:t>initially</w:t>
      </w:r>
      <w:r w:rsidR="00DA7755">
        <w:rPr>
          <w:rFonts w:ascii="Times New Roman" w:eastAsia="Times New Roman" w:hAnsi="Times New Roman" w:cs="Times New Roman"/>
          <w:color w:val="222222"/>
          <w:sz w:val="24"/>
          <w:szCs w:val="24"/>
        </w:rPr>
        <w:t xml:space="preserve"> </w:t>
      </w:r>
      <w:r w:rsidR="009138A1">
        <w:rPr>
          <w:rFonts w:ascii="Times New Roman" w:eastAsia="Times New Roman" w:hAnsi="Times New Roman" w:cs="Times New Roman"/>
          <w:color w:val="222222"/>
          <w:sz w:val="24"/>
          <w:szCs w:val="24"/>
        </w:rPr>
        <w:t>be presented to identify how Calvin’s theology developed throughout his life.</w:t>
      </w:r>
      <w:r w:rsidR="009138A1" w:rsidRPr="009138A1">
        <w:rPr>
          <w:rFonts w:ascii="Times New Roman" w:eastAsia="Times New Roman" w:hAnsi="Times New Roman" w:cs="Times New Roman"/>
          <w:bCs/>
          <w:color w:val="222222"/>
          <w:sz w:val="24"/>
          <w:szCs w:val="24"/>
        </w:rPr>
        <w:t xml:space="preserve"> </w:t>
      </w:r>
      <w:r w:rsidR="009138A1">
        <w:rPr>
          <w:rFonts w:ascii="Times New Roman" w:eastAsia="Times New Roman" w:hAnsi="Times New Roman" w:cs="Times New Roman"/>
          <w:bCs/>
          <w:color w:val="222222"/>
          <w:sz w:val="24"/>
          <w:szCs w:val="24"/>
        </w:rPr>
        <w:t xml:space="preserve">It is important for those who care for the bereaved </w:t>
      </w:r>
      <w:r w:rsidR="007C7104">
        <w:rPr>
          <w:rFonts w:ascii="Times New Roman" w:eastAsia="Times New Roman" w:hAnsi="Times New Roman" w:cs="Times New Roman"/>
          <w:bCs/>
          <w:color w:val="222222"/>
          <w:sz w:val="24"/>
          <w:szCs w:val="24"/>
        </w:rPr>
        <w:t xml:space="preserve">to </w:t>
      </w:r>
      <w:r w:rsidR="009138A1">
        <w:rPr>
          <w:rFonts w:ascii="Times New Roman" w:eastAsia="Times New Roman" w:hAnsi="Times New Roman" w:cs="Times New Roman"/>
          <w:bCs/>
          <w:color w:val="222222"/>
          <w:sz w:val="24"/>
          <w:szCs w:val="24"/>
        </w:rPr>
        <w:t>understand how Calvin’s theology of sorrow developed</w:t>
      </w:r>
      <w:r w:rsidR="008E0241">
        <w:rPr>
          <w:rFonts w:ascii="Times New Roman" w:eastAsia="Times New Roman" w:hAnsi="Times New Roman" w:cs="Times New Roman"/>
          <w:bCs/>
          <w:color w:val="222222"/>
          <w:sz w:val="24"/>
          <w:szCs w:val="24"/>
        </w:rPr>
        <w:t xml:space="preserve"> through study and his </w:t>
      </w:r>
      <w:r w:rsidR="000E7AF3">
        <w:rPr>
          <w:rFonts w:ascii="Times New Roman" w:eastAsia="Times New Roman" w:hAnsi="Times New Roman" w:cs="Times New Roman"/>
          <w:bCs/>
          <w:color w:val="222222"/>
          <w:sz w:val="24"/>
          <w:szCs w:val="24"/>
        </w:rPr>
        <w:t xml:space="preserve">own life </w:t>
      </w:r>
      <w:r w:rsidR="008E0241">
        <w:rPr>
          <w:rFonts w:ascii="Times New Roman" w:eastAsia="Times New Roman" w:hAnsi="Times New Roman" w:cs="Times New Roman"/>
          <w:bCs/>
          <w:color w:val="222222"/>
          <w:sz w:val="24"/>
          <w:szCs w:val="24"/>
        </w:rPr>
        <w:t>experience</w:t>
      </w:r>
      <w:r w:rsidR="00163BEE">
        <w:rPr>
          <w:rFonts w:ascii="Times New Roman" w:eastAsia="Times New Roman" w:hAnsi="Times New Roman" w:cs="Times New Roman"/>
          <w:bCs/>
          <w:color w:val="222222"/>
          <w:sz w:val="24"/>
          <w:szCs w:val="24"/>
        </w:rPr>
        <w:t>s</w:t>
      </w:r>
      <w:r w:rsidR="009138A1">
        <w:rPr>
          <w:rFonts w:ascii="Times New Roman" w:eastAsia="Times New Roman" w:hAnsi="Times New Roman" w:cs="Times New Roman"/>
          <w:bCs/>
          <w:color w:val="222222"/>
          <w:sz w:val="24"/>
          <w:szCs w:val="24"/>
        </w:rPr>
        <w:t xml:space="preserve">. </w:t>
      </w:r>
      <w:r w:rsidR="000E7AF3">
        <w:rPr>
          <w:rFonts w:ascii="Times New Roman" w:eastAsia="Times New Roman" w:hAnsi="Times New Roman" w:cs="Times New Roman"/>
          <w:bCs/>
          <w:color w:val="222222"/>
          <w:sz w:val="24"/>
          <w:szCs w:val="24"/>
        </w:rPr>
        <w:t>This will</w:t>
      </w:r>
      <w:r w:rsidR="009138A1" w:rsidRPr="00336D5D">
        <w:rPr>
          <w:rFonts w:ascii="Times New Roman" w:eastAsia="Times New Roman" w:hAnsi="Times New Roman" w:cs="Times New Roman"/>
          <w:bCs/>
          <w:color w:val="222222"/>
          <w:sz w:val="24"/>
          <w:szCs w:val="24"/>
        </w:rPr>
        <w:t xml:space="preserve"> </w:t>
      </w:r>
      <w:r w:rsidR="0028689A" w:rsidRPr="00A4726C">
        <w:rPr>
          <w:rFonts w:ascii="Times New Roman" w:eastAsia="Times New Roman" w:hAnsi="Times New Roman" w:cs="Times New Roman"/>
          <w:bCs/>
          <w:color w:val="222222"/>
          <w:sz w:val="24"/>
          <w:szCs w:val="24"/>
        </w:rPr>
        <w:t>illustrate</w:t>
      </w:r>
      <w:r w:rsidR="000E7AF3">
        <w:rPr>
          <w:rFonts w:ascii="Times New Roman" w:eastAsia="Times New Roman" w:hAnsi="Times New Roman" w:cs="Times New Roman"/>
          <w:bCs/>
          <w:color w:val="222222"/>
          <w:sz w:val="24"/>
          <w:szCs w:val="24"/>
        </w:rPr>
        <w:t xml:space="preserve"> the</w:t>
      </w:r>
      <w:r w:rsidR="009138A1" w:rsidRPr="00336D5D">
        <w:rPr>
          <w:rFonts w:ascii="Times New Roman" w:eastAsia="Times New Roman" w:hAnsi="Times New Roman" w:cs="Times New Roman"/>
          <w:bCs/>
          <w:color w:val="222222"/>
          <w:sz w:val="24"/>
          <w:szCs w:val="24"/>
        </w:rPr>
        <w:t xml:space="preserve"> sources </w:t>
      </w:r>
      <w:r w:rsidR="000E7AF3">
        <w:rPr>
          <w:rFonts w:ascii="Times New Roman" w:eastAsia="Times New Roman" w:hAnsi="Times New Roman" w:cs="Times New Roman"/>
          <w:bCs/>
          <w:color w:val="222222"/>
          <w:sz w:val="24"/>
          <w:szCs w:val="24"/>
        </w:rPr>
        <w:t xml:space="preserve">that </w:t>
      </w:r>
      <w:r w:rsidR="009138A1" w:rsidRPr="00336D5D">
        <w:rPr>
          <w:rFonts w:ascii="Times New Roman" w:eastAsia="Times New Roman" w:hAnsi="Times New Roman" w:cs="Times New Roman"/>
          <w:bCs/>
          <w:color w:val="222222"/>
          <w:sz w:val="24"/>
          <w:szCs w:val="24"/>
        </w:rPr>
        <w:t xml:space="preserve">informed his theology </w:t>
      </w:r>
      <w:r w:rsidR="000E7AF3">
        <w:rPr>
          <w:rFonts w:ascii="Times New Roman" w:eastAsia="Times New Roman" w:hAnsi="Times New Roman" w:cs="Times New Roman"/>
          <w:bCs/>
          <w:color w:val="222222"/>
          <w:sz w:val="24"/>
          <w:szCs w:val="24"/>
        </w:rPr>
        <w:t xml:space="preserve">and </w:t>
      </w:r>
      <w:r w:rsidR="009138A1" w:rsidRPr="00336D5D">
        <w:rPr>
          <w:rFonts w:ascii="Times New Roman" w:eastAsia="Times New Roman" w:hAnsi="Times New Roman" w:cs="Times New Roman"/>
          <w:bCs/>
          <w:color w:val="222222"/>
          <w:sz w:val="24"/>
          <w:szCs w:val="24"/>
        </w:rPr>
        <w:t xml:space="preserve">will demonstrate </w:t>
      </w:r>
      <w:r w:rsidR="00824894">
        <w:rPr>
          <w:rFonts w:ascii="Times New Roman" w:eastAsia="Times New Roman" w:hAnsi="Times New Roman" w:cs="Times New Roman"/>
          <w:bCs/>
          <w:color w:val="222222"/>
          <w:sz w:val="24"/>
          <w:szCs w:val="24"/>
        </w:rPr>
        <w:t>h</w:t>
      </w:r>
      <w:r w:rsidR="009138A1" w:rsidRPr="00336D5D">
        <w:rPr>
          <w:rFonts w:ascii="Times New Roman" w:eastAsia="Times New Roman" w:hAnsi="Times New Roman" w:cs="Times New Roman"/>
          <w:bCs/>
          <w:color w:val="222222"/>
          <w:sz w:val="24"/>
          <w:szCs w:val="24"/>
        </w:rPr>
        <w:t xml:space="preserve">is balanced approach of utilising Scripture, the Christian tradition, reason and religious experience. Calvin has been portrayed </w:t>
      </w:r>
      <w:r w:rsidR="0010438C">
        <w:rPr>
          <w:rFonts w:ascii="Times New Roman" w:eastAsia="Times New Roman" w:hAnsi="Times New Roman" w:cs="Times New Roman"/>
          <w:bCs/>
          <w:color w:val="222222"/>
          <w:sz w:val="24"/>
          <w:szCs w:val="24"/>
        </w:rPr>
        <w:t xml:space="preserve">by many </w:t>
      </w:r>
      <w:r w:rsidR="009138A1" w:rsidRPr="00336D5D">
        <w:rPr>
          <w:rFonts w:ascii="Times New Roman" w:eastAsia="Times New Roman" w:hAnsi="Times New Roman" w:cs="Times New Roman"/>
          <w:bCs/>
          <w:color w:val="222222"/>
          <w:sz w:val="24"/>
          <w:szCs w:val="24"/>
        </w:rPr>
        <w:t xml:space="preserve">as a man who was </w:t>
      </w:r>
      <w:r w:rsidR="004418F5" w:rsidRPr="00336D5D">
        <w:rPr>
          <w:rFonts w:ascii="Times New Roman" w:eastAsia="Times New Roman" w:hAnsi="Times New Roman" w:cs="Times New Roman"/>
          <w:bCs/>
          <w:color w:val="222222"/>
          <w:sz w:val="24"/>
          <w:szCs w:val="24"/>
        </w:rPr>
        <w:t>an</w:t>
      </w:r>
      <w:r w:rsidR="009138A1" w:rsidRPr="00336D5D">
        <w:rPr>
          <w:rFonts w:ascii="Times New Roman" w:eastAsia="Times New Roman" w:hAnsi="Times New Roman" w:cs="Times New Roman"/>
          <w:bCs/>
          <w:color w:val="222222"/>
          <w:sz w:val="24"/>
          <w:szCs w:val="24"/>
        </w:rPr>
        <w:t xml:space="preserve"> academic, totally captivated by ‘double predestination’</w:t>
      </w:r>
      <w:r w:rsidR="00153594" w:rsidRPr="00336D5D">
        <w:rPr>
          <w:rFonts w:ascii="Times New Roman" w:eastAsia="Times New Roman" w:hAnsi="Times New Roman" w:cs="Times New Roman"/>
          <w:bCs/>
          <w:color w:val="222222"/>
          <w:sz w:val="24"/>
          <w:szCs w:val="24"/>
        </w:rPr>
        <w:t xml:space="preserve"> and uncaring</w:t>
      </w:r>
      <w:r w:rsidR="009138A1" w:rsidRPr="00336D5D">
        <w:rPr>
          <w:rFonts w:ascii="Times New Roman" w:eastAsia="Times New Roman" w:hAnsi="Times New Roman" w:cs="Times New Roman"/>
          <w:bCs/>
          <w:color w:val="222222"/>
          <w:sz w:val="24"/>
          <w:szCs w:val="24"/>
        </w:rPr>
        <w:t xml:space="preserve">. </w:t>
      </w:r>
      <w:r w:rsidR="000E7AF3">
        <w:rPr>
          <w:rFonts w:ascii="Times New Roman" w:eastAsia="Times New Roman" w:hAnsi="Times New Roman" w:cs="Times New Roman"/>
          <w:bCs/>
          <w:color w:val="222222"/>
          <w:sz w:val="24"/>
          <w:szCs w:val="24"/>
        </w:rPr>
        <w:t>I intend</w:t>
      </w:r>
      <w:r w:rsidR="009138A1" w:rsidRPr="00336D5D">
        <w:rPr>
          <w:rFonts w:ascii="Times New Roman" w:eastAsia="Times New Roman" w:hAnsi="Times New Roman" w:cs="Times New Roman"/>
          <w:bCs/>
          <w:color w:val="222222"/>
          <w:sz w:val="24"/>
          <w:szCs w:val="24"/>
        </w:rPr>
        <w:t xml:space="preserve"> to c</w:t>
      </w:r>
      <w:r w:rsidR="00824894">
        <w:rPr>
          <w:rFonts w:ascii="Times New Roman" w:eastAsia="Times New Roman" w:hAnsi="Times New Roman" w:cs="Times New Roman"/>
          <w:bCs/>
          <w:color w:val="222222"/>
          <w:sz w:val="24"/>
          <w:szCs w:val="24"/>
        </w:rPr>
        <w:t>hallenge</w:t>
      </w:r>
      <w:r w:rsidR="009138A1" w:rsidRPr="00336D5D">
        <w:rPr>
          <w:rFonts w:ascii="Times New Roman" w:eastAsia="Times New Roman" w:hAnsi="Times New Roman" w:cs="Times New Roman"/>
          <w:bCs/>
          <w:color w:val="222222"/>
          <w:sz w:val="24"/>
          <w:szCs w:val="24"/>
        </w:rPr>
        <w:t xml:space="preserve"> this, and present </w:t>
      </w:r>
      <w:r w:rsidR="000E7AF3">
        <w:rPr>
          <w:rFonts w:ascii="Times New Roman" w:eastAsia="Times New Roman" w:hAnsi="Times New Roman" w:cs="Times New Roman"/>
          <w:bCs/>
          <w:color w:val="222222"/>
          <w:sz w:val="24"/>
          <w:szCs w:val="24"/>
        </w:rPr>
        <w:t xml:space="preserve">Calvin as </w:t>
      </w:r>
      <w:r w:rsidR="009138A1" w:rsidRPr="00336D5D">
        <w:rPr>
          <w:rFonts w:ascii="Times New Roman" w:eastAsia="Times New Roman" w:hAnsi="Times New Roman" w:cs="Times New Roman"/>
          <w:bCs/>
          <w:color w:val="222222"/>
          <w:sz w:val="24"/>
          <w:szCs w:val="24"/>
        </w:rPr>
        <w:t xml:space="preserve">a man who loved God, </w:t>
      </w:r>
      <w:r w:rsidR="00A73908">
        <w:rPr>
          <w:rFonts w:ascii="Times New Roman" w:eastAsia="Times New Roman" w:hAnsi="Times New Roman" w:cs="Times New Roman"/>
          <w:bCs/>
          <w:color w:val="222222"/>
          <w:sz w:val="24"/>
          <w:szCs w:val="24"/>
        </w:rPr>
        <w:t xml:space="preserve">who </w:t>
      </w:r>
      <w:r w:rsidR="009138A1" w:rsidRPr="00336D5D">
        <w:rPr>
          <w:rFonts w:ascii="Times New Roman" w:eastAsia="Times New Roman" w:hAnsi="Times New Roman" w:cs="Times New Roman"/>
          <w:bCs/>
          <w:color w:val="222222"/>
          <w:sz w:val="24"/>
          <w:szCs w:val="24"/>
        </w:rPr>
        <w:t>sought to help others to the best of his ability as a scholar</w:t>
      </w:r>
      <w:r w:rsidR="000E7AF3">
        <w:rPr>
          <w:rFonts w:ascii="Times New Roman" w:eastAsia="Times New Roman" w:hAnsi="Times New Roman" w:cs="Times New Roman"/>
          <w:bCs/>
          <w:color w:val="222222"/>
          <w:sz w:val="24"/>
          <w:szCs w:val="24"/>
        </w:rPr>
        <w:t xml:space="preserve"> and </w:t>
      </w:r>
      <w:r w:rsidR="009138A1" w:rsidRPr="00336D5D">
        <w:rPr>
          <w:rFonts w:ascii="Times New Roman" w:eastAsia="Times New Roman" w:hAnsi="Times New Roman" w:cs="Times New Roman"/>
          <w:bCs/>
          <w:color w:val="222222"/>
          <w:sz w:val="24"/>
          <w:szCs w:val="24"/>
        </w:rPr>
        <w:t>pastor. Calvin recognised that all human beings are created in God’s image</w:t>
      </w:r>
      <w:r w:rsidR="005840E3">
        <w:rPr>
          <w:rFonts w:ascii="Times New Roman" w:eastAsia="Times New Roman" w:hAnsi="Times New Roman" w:cs="Times New Roman"/>
          <w:bCs/>
          <w:color w:val="222222"/>
          <w:sz w:val="24"/>
          <w:szCs w:val="24"/>
        </w:rPr>
        <w:t>.</w:t>
      </w:r>
      <w:r w:rsidR="003D7EAB">
        <w:rPr>
          <w:rFonts w:ascii="Times New Roman" w:eastAsia="Times New Roman" w:hAnsi="Times New Roman" w:cs="Times New Roman"/>
          <w:bCs/>
          <w:color w:val="222222"/>
          <w:sz w:val="24"/>
          <w:szCs w:val="24"/>
        </w:rPr>
        <w:t xml:space="preserve"> </w:t>
      </w:r>
      <w:r w:rsidR="005840E3">
        <w:rPr>
          <w:rFonts w:ascii="Times New Roman" w:eastAsia="Times New Roman" w:hAnsi="Times New Roman" w:cs="Times New Roman"/>
          <w:bCs/>
          <w:color w:val="222222"/>
          <w:sz w:val="24"/>
          <w:szCs w:val="24"/>
        </w:rPr>
        <w:t>From a human perspective,</w:t>
      </w:r>
      <w:r w:rsidR="00856E9C">
        <w:rPr>
          <w:rFonts w:ascii="Times New Roman" w:eastAsia="Times New Roman" w:hAnsi="Times New Roman" w:cs="Times New Roman"/>
          <w:bCs/>
          <w:color w:val="222222"/>
          <w:sz w:val="24"/>
          <w:szCs w:val="24"/>
        </w:rPr>
        <w:t xml:space="preserve"> </w:t>
      </w:r>
      <w:r w:rsidR="006B7BF9">
        <w:rPr>
          <w:rFonts w:ascii="Times New Roman" w:eastAsia="Times New Roman" w:hAnsi="Times New Roman" w:cs="Times New Roman"/>
          <w:bCs/>
          <w:color w:val="222222"/>
          <w:sz w:val="24"/>
          <w:szCs w:val="24"/>
        </w:rPr>
        <w:t>with the</w:t>
      </w:r>
      <w:r w:rsidR="006B7BF9" w:rsidRPr="00336D5D">
        <w:rPr>
          <w:rFonts w:ascii="Times New Roman" w:eastAsia="Times New Roman" w:hAnsi="Times New Roman" w:cs="Times New Roman"/>
          <w:bCs/>
          <w:color w:val="222222"/>
          <w:sz w:val="24"/>
          <w:szCs w:val="24"/>
        </w:rPr>
        <w:t xml:space="preserve"> uncertaint</w:t>
      </w:r>
      <w:r w:rsidR="006B7BF9">
        <w:rPr>
          <w:rFonts w:ascii="Times New Roman" w:eastAsia="Times New Roman" w:hAnsi="Times New Roman" w:cs="Times New Roman"/>
          <w:bCs/>
          <w:color w:val="222222"/>
          <w:sz w:val="24"/>
          <w:szCs w:val="24"/>
        </w:rPr>
        <w:t>ies</w:t>
      </w:r>
      <w:r w:rsidR="006B7BF9" w:rsidRPr="00336D5D">
        <w:rPr>
          <w:rFonts w:ascii="Times New Roman" w:eastAsia="Times New Roman" w:hAnsi="Times New Roman" w:cs="Times New Roman"/>
          <w:bCs/>
          <w:color w:val="222222"/>
          <w:sz w:val="24"/>
          <w:szCs w:val="24"/>
        </w:rPr>
        <w:t xml:space="preserve"> of life</w:t>
      </w:r>
      <w:r w:rsidR="006B7BF9">
        <w:rPr>
          <w:rFonts w:ascii="Times New Roman" w:eastAsia="Times New Roman" w:hAnsi="Times New Roman" w:cs="Times New Roman"/>
          <w:bCs/>
          <w:color w:val="222222"/>
          <w:sz w:val="24"/>
          <w:szCs w:val="24"/>
        </w:rPr>
        <w:t>, Calvin still recognised that God had a purpose in all circumstances. God’s</w:t>
      </w:r>
      <w:r w:rsidR="0028689A" w:rsidRPr="00A4726C">
        <w:rPr>
          <w:rFonts w:ascii="Times New Roman" w:eastAsia="Times New Roman" w:hAnsi="Times New Roman" w:cs="Times New Roman"/>
          <w:bCs/>
          <w:color w:val="222222"/>
          <w:sz w:val="24"/>
          <w:szCs w:val="24"/>
        </w:rPr>
        <w:t xml:space="preserve"> </w:t>
      </w:r>
      <w:r w:rsidR="00A26D36" w:rsidRPr="00A4726C">
        <w:rPr>
          <w:rFonts w:ascii="Times New Roman" w:eastAsia="Times New Roman" w:hAnsi="Times New Roman" w:cs="Times New Roman"/>
          <w:bCs/>
          <w:color w:val="222222"/>
          <w:sz w:val="24"/>
          <w:szCs w:val="24"/>
        </w:rPr>
        <w:t xml:space="preserve">purpose </w:t>
      </w:r>
      <w:r w:rsidR="0028689A" w:rsidRPr="00A4726C">
        <w:rPr>
          <w:rFonts w:ascii="Times New Roman" w:eastAsia="Times New Roman" w:hAnsi="Times New Roman" w:cs="Times New Roman"/>
          <w:bCs/>
          <w:color w:val="222222"/>
          <w:sz w:val="24"/>
          <w:szCs w:val="24"/>
        </w:rPr>
        <w:t xml:space="preserve">is evident </w:t>
      </w:r>
      <w:r w:rsidR="000E7AF3" w:rsidRPr="00A4726C">
        <w:rPr>
          <w:rFonts w:ascii="Times New Roman" w:eastAsia="Times New Roman" w:hAnsi="Times New Roman" w:cs="Times New Roman"/>
          <w:bCs/>
          <w:color w:val="222222"/>
          <w:sz w:val="24"/>
          <w:szCs w:val="24"/>
        </w:rPr>
        <w:t>in</w:t>
      </w:r>
      <w:r w:rsidR="000E7AF3" w:rsidRPr="00336D5D">
        <w:rPr>
          <w:rFonts w:ascii="Times New Roman" w:eastAsia="Times New Roman" w:hAnsi="Times New Roman" w:cs="Times New Roman"/>
          <w:bCs/>
          <w:color w:val="222222"/>
          <w:sz w:val="24"/>
          <w:szCs w:val="24"/>
        </w:rPr>
        <w:t xml:space="preserve"> </w:t>
      </w:r>
      <w:r w:rsidR="000E7AF3">
        <w:rPr>
          <w:rFonts w:ascii="Times New Roman" w:eastAsia="Times New Roman" w:hAnsi="Times New Roman" w:cs="Times New Roman"/>
          <w:bCs/>
          <w:color w:val="222222"/>
          <w:sz w:val="24"/>
          <w:szCs w:val="24"/>
        </w:rPr>
        <w:t xml:space="preserve">both </w:t>
      </w:r>
      <w:r w:rsidR="009138A1" w:rsidRPr="00336D5D">
        <w:rPr>
          <w:rFonts w:ascii="Times New Roman" w:eastAsia="Times New Roman" w:hAnsi="Times New Roman" w:cs="Times New Roman"/>
          <w:bCs/>
          <w:color w:val="222222"/>
          <w:sz w:val="24"/>
          <w:szCs w:val="24"/>
        </w:rPr>
        <w:t xml:space="preserve">times of joy and </w:t>
      </w:r>
      <w:r w:rsidR="00A26D36">
        <w:rPr>
          <w:rFonts w:ascii="Times New Roman" w:eastAsia="Times New Roman" w:hAnsi="Times New Roman" w:cs="Times New Roman"/>
          <w:bCs/>
          <w:color w:val="222222"/>
          <w:sz w:val="24"/>
          <w:szCs w:val="24"/>
        </w:rPr>
        <w:t>sorrow</w:t>
      </w:r>
      <w:r w:rsidR="006B7BF9">
        <w:rPr>
          <w:rFonts w:ascii="Times New Roman" w:eastAsia="Times New Roman" w:hAnsi="Times New Roman" w:cs="Times New Roman"/>
          <w:bCs/>
          <w:color w:val="222222"/>
          <w:sz w:val="24"/>
          <w:szCs w:val="24"/>
        </w:rPr>
        <w:t>;</w:t>
      </w:r>
      <w:r w:rsidR="00153594" w:rsidRPr="00336D5D">
        <w:rPr>
          <w:rFonts w:ascii="Times New Roman" w:eastAsia="Times New Roman" w:hAnsi="Times New Roman" w:cs="Times New Roman"/>
          <w:bCs/>
          <w:color w:val="222222"/>
          <w:sz w:val="24"/>
          <w:szCs w:val="24"/>
        </w:rPr>
        <w:t xml:space="preserve"> </w:t>
      </w:r>
      <w:r w:rsidR="000E7AF3">
        <w:rPr>
          <w:rFonts w:ascii="Times New Roman" w:eastAsia="Times New Roman" w:hAnsi="Times New Roman" w:cs="Times New Roman"/>
          <w:bCs/>
          <w:color w:val="222222"/>
          <w:sz w:val="24"/>
          <w:szCs w:val="24"/>
        </w:rPr>
        <w:t xml:space="preserve">which </w:t>
      </w:r>
      <w:r w:rsidR="00153594" w:rsidRPr="00336D5D">
        <w:rPr>
          <w:rFonts w:ascii="Times New Roman" w:eastAsia="Times New Roman" w:hAnsi="Times New Roman" w:cs="Times New Roman"/>
          <w:bCs/>
          <w:color w:val="222222"/>
          <w:sz w:val="24"/>
          <w:szCs w:val="24"/>
        </w:rPr>
        <w:t>bring</w:t>
      </w:r>
      <w:r w:rsidR="000E7AF3">
        <w:rPr>
          <w:rFonts w:ascii="Times New Roman" w:eastAsia="Times New Roman" w:hAnsi="Times New Roman" w:cs="Times New Roman"/>
          <w:bCs/>
          <w:color w:val="222222"/>
          <w:sz w:val="24"/>
          <w:szCs w:val="24"/>
        </w:rPr>
        <w:t>s</w:t>
      </w:r>
      <w:r w:rsidR="00153594" w:rsidRPr="00336D5D">
        <w:rPr>
          <w:rFonts w:ascii="Times New Roman" w:eastAsia="Times New Roman" w:hAnsi="Times New Roman" w:cs="Times New Roman"/>
          <w:bCs/>
          <w:color w:val="222222"/>
          <w:sz w:val="24"/>
          <w:szCs w:val="24"/>
        </w:rPr>
        <w:t xml:space="preserve"> consolation</w:t>
      </w:r>
      <w:r w:rsidR="00E56967" w:rsidRPr="00336D5D">
        <w:rPr>
          <w:rFonts w:ascii="Times New Roman" w:eastAsia="Times New Roman" w:hAnsi="Times New Roman" w:cs="Times New Roman"/>
          <w:bCs/>
          <w:color w:val="222222"/>
          <w:sz w:val="24"/>
          <w:szCs w:val="24"/>
        </w:rPr>
        <w:t xml:space="preserve"> in the present </w:t>
      </w:r>
      <w:proofErr w:type="gramStart"/>
      <w:r w:rsidR="00153594" w:rsidRPr="00336D5D">
        <w:rPr>
          <w:rFonts w:ascii="Times New Roman" w:eastAsia="Times New Roman" w:hAnsi="Times New Roman" w:cs="Times New Roman"/>
          <w:bCs/>
          <w:color w:val="222222"/>
          <w:sz w:val="24"/>
          <w:szCs w:val="24"/>
        </w:rPr>
        <w:t xml:space="preserve">and </w:t>
      </w:r>
      <w:r w:rsidR="000E7AF3">
        <w:rPr>
          <w:rFonts w:ascii="Times New Roman" w:eastAsia="Times New Roman" w:hAnsi="Times New Roman" w:cs="Times New Roman"/>
          <w:bCs/>
          <w:color w:val="222222"/>
          <w:sz w:val="24"/>
          <w:szCs w:val="24"/>
        </w:rPr>
        <w:t>also</w:t>
      </w:r>
      <w:proofErr w:type="gramEnd"/>
      <w:r w:rsidR="000E7AF3">
        <w:rPr>
          <w:rFonts w:ascii="Times New Roman" w:eastAsia="Times New Roman" w:hAnsi="Times New Roman" w:cs="Times New Roman"/>
          <w:bCs/>
          <w:color w:val="222222"/>
          <w:sz w:val="24"/>
          <w:szCs w:val="24"/>
        </w:rPr>
        <w:t xml:space="preserve"> </w:t>
      </w:r>
      <w:r w:rsidR="00153594" w:rsidRPr="00336D5D">
        <w:rPr>
          <w:rFonts w:ascii="Times New Roman" w:eastAsia="Times New Roman" w:hAnsi="Times New Roman" w:cs="Times New Roman"/>
          <w:bCs/>
          <w:color w:val="222222"/>
          <w:sz w:val="24"/>
          <w:szCs w:val="24"/>
        </w:rPr>
        <w:t>hope</w:t>
      </w:r>
      <w:r w:rsidR="00E56967" w:rsidRPr="00336D5D">
        <w:rPr>
          <w:rFonts w:ascii="Times New Roman" w:eastAsia="Times New Roman" w:hAnsi="Times New Roman" w:cs="Times New Roman"/>
          <w:bCs/>
          <w:color w:val="222222"/>
          <w:sz w:val="24"/>
          <w:szCs w:val="24"/>
        </w:rPr>
        <w:t xml:space="preserve"> for the future</w:t>
      </w:r>
      <w:r w:rsidR="009138A1" w:rsidRPr="00336D5D">
        <w:rPr>
          <w:rFonts w:ascii="Times New Roman" w:eastAsia="Times New Roman" w:hAnsi="Times New Roman" w:cs="Times New Roman"/>
          <w:bCs/>
          <w:color w:val="222222"/>
          <w:sz w:val="24"/>
          <w:szCs w:val="24"/>
        </w:rPr>
        <w:t>.</w:t>
      </w:r>
      <w:r w:rsidR="00E56967" w:rsidRPr="00336D5D">
        <w:rPr>
          <w:rFonts w:ascii="Times New Roman" w:eastAsia="Times New Roman" w:hAnsi="Times New Roman" w:cs="Times New Roman"/>
          <w:bCs/>
          <w:color w:val="222222"/>
          <w:sz w:val="24"/>
          <w:szCs w:val="24"/>
        </w:rPr>
        <w:t xml:space="preserve"> </w:t>
      </w:r>
      <w:r w:rsidR="006B7BF9">
        <w:rPr>
          <w:rFonts w:ascii="Times New Roman" w:eastAsia="Times New Roman" w:hAnsi="Times New Roman" w:cs="Times New Roman"/>
          <w:bCs/>
          <w:color w:val="222222"/>
          <w:sz w:val="24"/>
          <w:szCs w:val="24"/>
        </w:rPr>
        <w:t xml:space="preserve">As Creator, </w:t>
      </w:r>
      <w:r w:rsidR="00E56967" w:rsidRPr="00336D5D">
        <w:rPr>
          <w:rFonts w:ascii="Times New Roman" w:eastAsia="Times New Roman" w:hAnsi="Times New Roman" w:cs="Times New Roman"/>
          <w:bCs/>
          <w:color w:val="222222"/>
          <w:sz w:val="24"/>
          <w:szCs w:val="24"/>
        </w:rPr>
        <w:t xml:space="preserve">God can and does turn humankind to himself through the difficulties of this life. </w:t>
      </w:r>
      <w:r w:rsidR="000E7AF3">
        <w:rPr>
          <w:rFonts w:ascii="Times New Roman" w:eastAsia="Times New Roman" w:hAnsi="Times New Roman" w:cs="Times New Roman"/>
          <w:bCs/>
          <w:color w:val="222222"/>
          <w:sz w:val="24"/>
          <w:szCs w:val="24"/>
        </w:rPr>
        <w:t>Calvin’s</w:t>
      </w:r>
      <w:r w:rsidR="00E56967" w:rsidRPr="00336D5D">
        <w:rPr>
          <w:rFonts w:ascii="Times New Roman" w:eastAsia="Times New Roman" w:hAnsi="Times New Roman" w:cs="Times New Roman"/>
          <w:bCs/>
          <w:color w:val="222222"/>
          <w:sz w:val="24"/>
          <w:szCs w:val="24"/>
        </w:rPr>
        <w:t xml:space="preserve"> opinion needs further clarification,</w:t>
      </w:r>
      <w:r w:rsidR="00A73908">
        <w:rPr>
          <w:rFonts w:ascii="Times New Roman" w:eastAsia="Times New Roman" w:hAnsi="Times New Roman" w:cs="Times New Roman"/>
          <w:bCs/>
          <w:color w:val="222222"/>
          <w:sz w:val="24"/>
          <w:szCs w:val="24"/>
        </w:rPr>
        <w:t xml:space="preserve"> </w:t>
      </w:r>
      <w:r w:rsidR="00E56967" w:rsidRPr="00336D5D">
        <w:rPr>
          <w:rFonts w:ascii="Times New Roman" w:eastAsia="Times New Roman" w:hAnsi="Times New Roman" w:cs="Times New Roman"/>
          <w:bCs/>
          <w:color w:val="222222"/>
          <w:sz w:val="24"/>
          <w:szCs w:val="24"/>
        </w:rPr>
        <w:t xml:space="preserve">God is holy and just, he is not implicated in sin, however, such is his omniscience he uses ‘second causes’ to bring about his will. </w:t>
      </w:r>
      <w:r w:rsidR="009138A1" w:rsidRPr="00336D5D">
        <w:rPr>
          <w:rFonts w:ascii="Times New Roman" w:eastAsia="Times New Roman" w:hAnsi="Times New Roman" w:cs="Times New Roman"/>
          <w:bCs/>
          <w:color w:val="222222"/>
          <w:sz w:val="24"/>
          <w:szCs w:val="24"/>
        </w:rPr>
        <w:t xml:space="preserve">As Creator </w:t>
      </w:r>
      <w:r w:rsidR="00824894">
        <w:rPr>
          <w:rFonts w:ascii="Times New Roman" w:eastAsia="Times New Roman" w:hAnsi="Times New Roman" w:cs="Times New Roman"/>
          <w:bCs/>
          <w:color w:val="222222"/>
          <w:sz w:val="24"/>
          <w:szCs w:val="24"/>
        </w:rPr>
        <w:t>h</w:t>
      </w:r>
      <w:r w:rsidR="009138A1" w:rsidRPr="00336D5D">
        <w:rPr>
          <w:rFonts w:ascii="Times New Roman" w:eastAsia="Times New Roman" w:hAnsi="Times New Roman" w:cs="Times New Roman"/>
          <w:bCs/>
          <w:color w:val="222222"/>
          <w:sz w:val="24"/>
          <w:szCs w:val="24"/>
        </w:rPr>
        <w:t>is ways are passed finding out.</w:t>
      </w:r>
      <w:r w:rsidR="009138A1">
        <w:rPr>
          <w:rFonts w:ascii="Times New Roman" w:eastAsia="Times New Roman" w:hAnsi="Times New Roman" w:cs="Times New Roman"/>
          <w:bCs/>
          <w:color w:val="222222"/>
          <w:sz w:val="24"/>
          <w:szCs w:val="24"/>
        </w:rPr>
        <w:t xml:space="preserve"> </w:t>
      </w:r>
      <w:r w:rsidR="007C7104">
        <w:rPr>
          <w:rFonts w:ascii="Times New Roman" w:eastAsia="Times New Roman" w:hAnsi="Times New Roman" w:cs="Times New Roman"/>
          <w:color w:val="222222"/>
          <w:sz w:val="24"/>
          <w:szCs w:val="24"/>
        </w:rPr>
        <w:t>Secondly,</w:t>
      </w:r>
      <w:r w:rsidR="00550D74">
        <w:rPr>
          <w:rFonts w:ascii="Times New Roman" w:eastAsia="Times New Roman" w:hAnsi="Times New Roman" w:cs="Times New Roman"/>
          <w:color w:val="222222"/>
          <w:sz w:val="24"/>
          <w:szCs w:val="24"/>
        </w:rPr>
        <w:t xml:space="preserve"> </w:t>
      </w:r>
      <w:r w:rsidR="007C7104">
        <w:rPr>
          <w:rFonts w:ascii="Times New Roman" w:eastAsia="Times New Roman" w:hAnsi="Times New Roman" w:cs="Times New Roman"/>
          <w:bCs/>
          <w:color w:val="222222"/>
          <w:sz w:val="24"/>
          <w:szCs w:val="24"/>
        </w:rPr>
        <w:t>t</w:t>
      </w:r>
      <w:r w:rsidR="009138A1">
        <w:rPr>
          <w:rFonts w:ascii="Times New Roman" w:eastAsia="Times New Roman" w:hAnsi="Times New Roman" w:cs="Times New Roman"/>
          <w:bCs/>
          <w:color w:val="222222"/>
          <w:sz w:val="24"/>
          <w:szCs w:val="24"/>
        </w:rPr>
        <w:t xml:space="preserve">he </w:t>
      </w:r>
      <w:r w:rsidR="006D0BCD">
        <w:rPr>
          <w:rFonts w:ascii="Times New Roman" w:eastAsia="Times New Roman" w:hAnsi="Times New Roman" w:cs="Times New Roman"/>
          <w:bCs/>
          <w:color w:val="222222"/>
          <w:sz w:val="24"/>
          <w:szCs w:val="24"/>
        </w:rPr>
        <w:t>key</w:t>
      </w:r>
      <w:r w:rsidR="009138A1">
        <w:rPr>
          <w:rFonts w:ascii="Times New Roman" w:eastAsia="Times New Roman" w:hAnsi="Times New Roman" w:cs="Times New Roman"/>
          <w:bCs/>
          <w:color w:val="222222"/>
          <w:sz w:val="24"/>
          <w:szCs w:val="24"/>
        </w:rPr>
        <w:t xml:space="preserve"> </w:t>
      </w:r>
      <w:r w:rsidR="00433980">
        <w:rPr>
          <w:rFonts w:ascii="Times New Roman" w:eastAsia="Times New Roman" w:hAnsi="Times New Roman" w:cs="Times New Roman"/>
          <w:bCs/>
          <w:color w:val="222222"/>
          <w:sz w:val="24"/>
          <w:szCs w:val="24"/>
        </w:rPr>
        <w:t>chapter</w:t>
      </w:r>
      <w:r w:rsidR="009138A1">
        <w:rPr>
          <w:rFonts w:ascii="Times New Roman" w:eastAsia="Times New Roman" w:hAnsi="Times New Roman" w:cs="Times New Roman"/>
          <w:bCs/>
          <w:color w:val="222222"/>
          <w:sz w:val="24"/>
          <w:szCs w:val="24"/>
        </w:rPr>
        <w:t xml:space="preserve"> of my dissertation will </w:t>
      </w:r>
      <w:r w:rsidR="00A73908">
        <w:rPr>
          <w:rFonts w:ascii="Times New Roman" w:eastAsia="Times New Roman" w:hAnsi="Times New Roman" w:cs="Times New Roman"/>
          <w:bCs/>
          <w:color w:val="222222"/>
          <w:sz w:val="24"/>
          <w:szCs w:val="24"/>
        </w:rPr>
        <w:t>focus</w:t>
      </w:r>
      <w:r w:rsidR="009138A1">
        <w:rPr>
          <w:rFonts w:ascii="Times New Roman" w:eastAsia="Times New Roman" w:hAnsi="Times New Roman" w:cs="Times New Roman"/>
          <w:bCs/>
          <w:color w:val="222222"/>
          <w:sz w:val="24"/>
          <w:szCs w:val="24"/>
        </w:rPr>
        <w:t xml:space="preserve"> on</w:t>
      </w:r>
      <w:r w:rsidR="00DA5E10">
        <w:rPr>
          <w:rFonts w:ascii="Times New Roman" w:eastAsia="Times New Roman" w:hAnsi="Times New Roman" w:cs="Times New Roman"/>
          <w:bCs/>
          <w:color w:val="222222"/>
          <w:sz w:val="24"/>
          <w:szCs w:val="24"/>
        </w:rPr>
        <w:t xml:space="preserve"> the</w:t>
      </w:r>
      <w:r w:rsidR="009138A1">
        <w:rPr>
          <w:rFonts w:ascii="Times New Roman" w:eastAsia="Times New Roman" w:hAnsi="Times New Roman" w:cs="Times New Roman"/>
          <w:bCs/>
          <w:color w:val="222222"/>
          <w:sz w:val="24"/>
          <w:szCs w:val="24"/>
        </w:rPr>
        <w:t xml:space="preserve"> </w:t>
      </w:r>
      <w:r w:rsidR="009138A1" w:rsidRPr="008E3414">
        <w:rPr>
          <w:rFonts w:ascii="Times New Roman" w:eastAsia="Times New Roman" w:hAnsi="Times New Roman" w:cs="Times New Roman"/>
          <w:bCs/>
          <w:i/>
          <w:iCs/>
          <w:color w:val="222222"/>
          <w:sz w:val="24"/>
          <w:szCs w:val="24"/>
        </w:rPr>
        <w:t>Institutes of the Christian Religion</w:t>
      </w:r>
      <w:r w:rsidR="00824894">
        <w:rPr>
          <w:rFonts w:ascii="Times New Roman" w:eastAsia="Times New Roman" w:hAnsi="Times New Roman" w:cs="Times New Roman"/>
          <w:bCs/>
          <w:i/>
          <w:iCs/>
          <w:color w:val="222222"/>
          <w:sz w:val="24"/>
          <w:szCs w:val="24"/>
        </w:rPr>
        <w:t>;</w:t>
      </w:r>
      <w:r w:rsidR="009138A1" w:rsidRPr="008E3414">
        <w:rPr>
          <w:rFonts w:ascii="Times New Roman" w:eastAsia="Times New Roman" w:hAnsi="Times New Roman" w:cs="Times New Roman"/>
          <w:bCs/>
          <w:i/>
          <w:iCs/>
          <w:color w:val="222222"/>
          <w:sz w:val="24"/>
          <w:szCs w:val="24"/>
        </w:rPr>
        <w:t xml:space="preserve"> </w:t>
      </w:r>
      <w:r w:rsidR="00824894">
        <w:rPr>
          <w:rFonts w:ascii="Times New Roman" w:eastAsia="Times New Roman" w:hAnsi="Times New Roman" w:cs="Times New Roman"/>
          <w:bCs/>
          <w:color w:val="222222"/>
          <w:sz w:val="24"/>
          <w:szCs w:val="24"/>
        </w:rPr>
        <w:t>i</w:t>
      </w:r>
      <w:r w:rsidR="009138A1">
        <w:rPr>
          <w:rFonts w:ascii="Times New Roman" w:eastAsia="Times New Roman" w:hAnsi="Times New Roman" w:cs="Times New Roman"/>
          <w:bCs/>
          <w:color w:val="222222"/>
          <w:sz w:val="24"/>
          <w:szCs w:val="24"/>
        </w:rPr>
        <w:t>dentifying and analysing Calvin’s theology</w:t>
      </w:r>
      <w:r w:rsidR="003250B9">
        <w:rPr>
          <w:rFonts w:ascii="Times New Roman" w:eastAsia="Times New Roman" w:hAnsi="Times New Roman" w:cs="Times New Roman"/>
          <w:bCs/>
          <w:color w:val="222222"/>
          <w:sz w:val="24"/>
          <w:szCs w:val="24"/>
        </w:rPr>
        <w:t>.</w:t>
      </w:r>
      <w:r w:rsidR="004937E5">
        <w:rPr>
          <w:rFonts w:ascii="Times New Roman" w:eastAsia="Times New Roman" w:hAnsi="Times New Roman" w:cs="Times New Roman"/>
          <w:bCs/>
          <w:color w:val="222222"/>
          <w:sz w:val="24"/>
          <w:szCs w:val="24"/>
        </w:rPr>
        <w:t xml:space="preserve"> I will explain the importance of </w:t>
      </w:r>
      <w:r w:rsidR="00757813">
        <w:rPr>
          <w:rFonts w:ascii="Times New Roman" w:eastAsia="Times New Roman" w:hAnsi="Times New Roman" w:cs="Times New Roman"/>
          <w:bCs/>
          <w:color w:val="222222"/>
          <w:sz w:val="24"/>
          <w:szCs w:val="24"/>
        </w:rPr>
        <w:t xml:space="preserve">God’s </w:t>
      </w:r>
      <w:r w:rsidR="003250B9">
        <w:rPr>
          <w:rFonts w:ascii="Times New Roman" w:eastAsia="Times New Roman" w:hAnsi="Times New Roman" w:cs="Times New Roman"/>
          <w:bCs/>
          <w:color w:val="222222"/>
          <w:sz w:val="24"/>
          <w:szCs w:val="24"/>
        </w:rPr>
        <w:t>Providence and Predestination</w:t>
      </w:r>
      <w:r w:rsidR="004937E5">
        <w:rPr>
          <w:rFonts w:ascii="Times New Roman" w:eastAsia="Times New Roman" w:hAnsi="Times New Roman" w:cs="Times New Roman"/>
          <w:bCs/>
          <w:color w:val="222222"/>
          <w:sz w:val="24"/>
          <w:szCs w:val="24"/>
        </w:rPr>
        <w:t xml:space="preserve"> in Calvin’s thought</w:t>
      </w:r>
      <w:r w:rsidR="003250B9">
        <w:rPr>
          <w:rFonts w:ascii="Times New Roman" w:eastAsia="Times New Roman" w:hAnsi="Times New Roman" w:cs="Times New Roman"/>
          <w:bCs/>
          <w:color w:val="222222"/>
          <w:sz w:val="24"/>
          <w:szCs w:val="24"/>
        </w:rPr>
        <w:t xml:space="preserve">, and </w:t>
      </w:r>
      <w:r w:rsidR="000A032E">
        <w:rPr>
          <w:rFonts w:ascii="Times New Roman" w:eastAsia="Times New Roman" w:hAnsi="Times New Roman" w:cs="Times New Roman"/>
          <w:bCs/>
          <w:color w:val="222222"/>
          <w:sz w:val="24"/>
          <w:szCs w:val="24"/>
        </w:rPr>
        <w:t>then</w:t>
      </w:r>
      <w:r w:rsidR="003250B9">
        <w:rPr>
          <w:rFonts w:ascii="Times New Roman" w:eastAsia="Times New Roman" w:hAnsi="Times New Roman" w:cs="Times New Roman"/>
          <w:bCs/>
          <w:color w:val="222222"/>
          <w:sz w:val="24"/>
          <w:szCs w:val="24"/>
        </w:rPr>
        <w:t xml:space="preserve"> focus </w:t>
      </w:r>
      <w:r w:rsidR="00AC6F41">
        <w:rPr>
          <w:rFonts w:ascii="Times New Roman" w:eastAsia="Times New Roman" w:hAnsi="Times New Roman" w:cs="Times New Roman"/>
          <w:bCs/>
          <w:color w:val="222222"/>
          <w:sz w:val="24"/>
          <w:szCs w:val="24"/>
        </w:rPr>
        <w:t xml:space="preserve">on </w:t>
      </w:r>
      <w:r w:rsidR="008E0241">
        <w:rPr>
          <w:rFonts w:ascii="Times New Roman" w:eastAsia="Times New Roman" w:hAnsi="Times New Roman" w:cs="Times New Roman"/>
          <w:bCs/>
          <w:color w:val="222222"/>
          <w:sz w:val="24"/>
          <w:szCs w:val="24"/>
        </w:rPr>
        <w:t>‘T</w:t>
      </w:r>
      <w:r w:rsidR="006D0BCD">
        <w:rPr>
          <w:rFonts w:ascii="Times New Roman" w:eastAsia="Times New Roman" w:hAnsi="Times New Roman" w:cs="Times New Roman"/>
          <w:bCs/>
          <w:color w:val="222222"/>
          <w:sz w:val="24"/>
          <w:szCs w:val="24"/>
        </w:rPr>
        <w:t xml:space="preserve">he </w:t>
      </w:r>
      <w:r w:rsidR="00336D5D">
        <w:rPr>
          <w:rFonts w:ascii="Times New Roman" w:eastAsia="Times New Roman" w:hAnsi="Times New Roman" w:cs="Times New Roman"/>
          <w:bCs/>
          <w:color w:val="222222"/>
          <w:sz w:val="24"/>
          <w:szCs w:val="24"/>
        </w:rPr>
        <w:t xml:space="preserve">Life of the </w:t>
      </w:r>
      <w:r w:rsidR="006D0BCD">
        <w:rPr>
          <w:rFonts w:ascii="Times New Roman" w:eastAsia="Times New Roman" w:hAnsi="Times New Roman" w:cs="Times New Roman"/>
          <w:bCs/>
          <w:color w:val="222222"/>
          <w:sz w:val="24"/>
          <w:szCs w:val="24"/>
        </w:rPr>
        <w:t xml:space="preserve">Christian </w:t>
      </w:r>
      <w:r w:rsidR="00336D5D">
        <w:rPr>
          <w:rFonts w:ascii="Times New Roman" w:eastAsia="Times New Roman" w:hAnsi="Times New Roman" w:cs="Times New Roman"/>
          <w:bCs/>
          <w:color w:val="222222"/>
          <w:sz w:val="24"/>
          <w:szCs w:val="24"/>
        </w:rPr>
        <w:t>Man</w:t>
      </w:r>
      <w:r w:rsidR="008E0241">
        <w:rPr>
          <w:rFonts w:ascii="Times New Roman" w:eastAsia="Times New Roman" w:hAnsi="Times New Roman" w:cs="Times New Roman"/>
          <w:bCs/>
          <w:color w:val="222222"/>
          <w:sz w:val="24"/>
          <w:szCs w:val="24"/>
        </w:rPr>
        <w:t>’</w:t>
      </w:r>
      <w:r w:rsidR="006D0BCD">
        <w:rPr>
          <w:rFonts w:ascii="Times New Roman" w:eastAsia="Times New Roman" w:hAnsi="Times New Roman" w:cs="Times New Roman"/>
          <w:bCs/>
          <w:color w:val="222222"/>
          <w:sz w:val="24"/>
          <w:szCs w:val="24"/>
        </w:rPr>
        <w:t xml:space="preserve"> in Book</w:t>
      </w:r>
      <w:r w:rsidR="008E45CD">
        <w:rPr>
          <w:rFonts w:ascii="Times New Roman" w:eastAsia="Times New Roman" w:hAnsi="Times New Roman" w:cs="Times New Roman"/>
          <w:bCs/>
          <w:color w:val="222222"/>
          <w:sz w:val="24"/>
          <w:szCs w:val="24"/>
        </w:rPr>
        <w:t xml:space="preserve"> III,</w:t>
      </w:r>
      <w:r w:rsidR="006D0BCD">
        <w:rPr>
          <w:rFonts w:ascii="Times New Roman" w:eastAsia="Times New Roman" w:hAnsi="Times New Roman" w:cs="Times New Roman"/>
          <w:bCs/>
          <w:color w:val="222222"/>
          <w:sz w:val="24"/>
          <w:szCs w:val="24"/>
        </w:rPr>
        <w:t xml:space="preserve"> </w:t>
      </w:r>
      <w:r w:rsidR="008E45CD">
        <w:rPr>
          <w:rFonts w:ascii="Times New Roman" w:eastAsia="Times New Roman" w:hAnsi="Times New Roman" w:cs="Times New Roman"/>
          <w:bCs/>
          <w:color w:val="222222"/>
          <w:sz w:val="24"/>
          <w:szCs w:val="24"/>
        </w:rPr>
        <w:t xml:space="preserve">chapters </w:t>
      </w:r>
      <w:r w:rsidR="006D0BCD">
        <w:rPr>
          <w:rFonts w:ascii="Times New Roman" w:eastAsia="Times New Roman" w:hAnsi="Times New Roman" w:cs="Times New Roman"/>
          <w:bCs/>
          <w:color w:val="222222"/>
          <w:sz w:val="24"/>
          <w:szCs w:val="24"/>
        </w:rPr>
        <w:t>VI-X which contains Calvin’s theology of sorrow.</w:t>
      </w:r>
      <w:r w:rsidR="00157EA8">
        <w:rPr>
          <w:rFonts w:ascii="Times New Roman" w:eastAsia="Times New Roman" w:hAnsi="Times New Roman" w:cs="Times New Roman"/>
          <w:bCs/>
          <w:color w:val="222222"/>
          <w:sz w:val="24"/>
          <w:szCs w:val="24"/>
        </w:rPr>
        <w:t xml:space="preserve"> In chapter 3, the Stoic</w:t>
      </w:r>
      <w:r w:rsidR="00A73908">
        <w:rPr>
          <w:rFonts w:ascii="Times New Roman" w:eastAsia="Times New Roman" w:hAnsi="Times New Roman" w:cs="Times New Roman"/>
          <w:bCs/>
          <w:color w:val="222222"/>
          <w:sz w:val="24"/>
          <w:szCs w:val="24"/>
        </w:rPr>
        <w:t>’s</w:t>
      </w:r>
      <w:r w:rsidR="00157EA8">
        <w:rPr>
          <w:rFonts w:ascii="Times New Roman" w:eastAsia="Times New Roman" w:hAnsi="Times New Roman" w:cs="Times New Roman"/>
          <w:bCs/>
          <w:color w:val="222222"/>
          <w:sz w:val="24"/>
          <w:szCs w:val="24"/>
        </w:rPr>
        <w:t xml:space="preserve"> </w:t>
      </w:r>
      <w:r w:rsidR="00635462">
        <w:rPr>
          <w:rFonts w:ascii="Times New Roman" w:eastAsia="Times New Roman" w:hAnsi="Times New Roman" w:cs="Times New Roman"/>
          <w:bCs/>
          <w:color w:val="222222"/>
          <w:sz w:val="24"/>
          <w:szCs w:val="24"/>
        </w:rPr>
        <w:t xml:space="preserve">perspective on sorrow and </w:t>
      </w:r>
      <w:r w:rsidR="00616BE2">
        <w:rPr>
          <w:rFonts w:ascii="Times New Roman" w:eastAsia="Times New Roman" w:hAnsi="Times New Roman" w:cs="Times New Roman"/>
          <w:bCs/>
          <w:color w:val="222222"/>
          <w:sz w:val="24"/>
          <w:szCs w:val="24"/>
        </w:rPr>
        <w:t>Calvin’s relevance</w:t>
      </w:r>
      <w:r w:rsidR="006D0BCD">
        <w:rPr>
          <w:rFonts w:ascii="Times New Roman" w:eastAsia="Times New Roman" w:hAnsi="Times New Roman" w:cs="Times New Roman"/>
          <w:bCs/>
          <w:color w:val="222222"/>
          <w:sz w:val="24"/>
          <w:szCs w:val="24"/>
        </w:rPr>
        <w:t xml:space="preserve"> </w:t>
      </w:r>
      <w:r w:rsidR="009138A1">
        <w:rPr>
          <w:rFonts w:ascii="Times New Roman" w:eastAsia="Times New Roman" w:hAnsi="Times New Roman" w:cs="Times New Roman"/>
          <w:bCs/>
          <w:color w:val="222222"/>
          <w:sz w:val="24"/>
          <w:szCs w:val="24"/>
        </w:rPr>
        <w:t>will be discussed</w:t>
      </w:r>
      <w:r w:rsidR="00824894">
        <w:rPr>
          <w:rFonts w:ascii="Times New Roman" w:eastAsia="Times New Roman" w:hAnsi="Times New Roman" w:cs="Times New Roman"/>
          <w:bCs/>
          <w:color w:val="222222"/>
          <w:sz w:val="24"/>
          <w:szCs w:val="24"/>
        </w:rPr>
        <w:t xml:space="preserve">. </w:t>
      </w:r>
      <w:r w:rsidR="0048338D" w:rsidRPr="00A73908">
        <w:rPr>
          <w:rFonts w:ascii="Times New Roman" w:eastAsia="Times New Roman" w:hAnsi="Times New Roman" w:cs="Times New Roman"/>
          <w:color w:val="222222"/>
          <w:sz w:val="24"/>
          <w:szCs w:val="24"/>
        </w:rPr>
        <w:t>To prove Calvin’s theology of sorrow, past and present perspectives on grief will aim to consolidate these voices a coherent understanding of grief, and for this to inform the pastoral care of the bereaved. Research that is qualitative has many voices and sources.</w:t>
      </w:r>
      <w:r w:rsidR="00163BEE" w:rsidRPr="00A73908">
        <w:rPr>
          <w:rFonts w:ascii="Times New Roman" w:eastAsia="Times New Roman" w:hAnsi="Times New Roman" w:cs="Times New Roman"/>
          <w:color w:val="222222"/>
          <w:sz w:val="24"/>
          <w:szCs w:val="24"/>
        </w:rPr>
        <w:t xml:space="preserve"> </w:t>
      </w:r>
      <w:r w:rsidR="00157EA8">
        <w:rPr>
          <w:rFonts w:ascii="Times New Roman" w:eastAsia="Times New Roman" w:hAnsi="Times New Roman" w:cs="Times New Roman"/>
          <w:bCs/>
          <w:color w:val="222222"/>
          <w:sz w:val="24"/>
          <w:szCs w:val="24"/>
        </w:rPr>
        <w:t>C</w:t>
      </w:r>
      <w:r w:rsidR="009138A1">
        <w:rPr>
          <w:rFonts w:ascii="Times New Roman" w:eastAsia="Times New Roman" w:hAnsi="Times New Roman" w:cs="Times New Roman"/>
          <w:bCs/>
          <w:color w:val="222222"/>
          <w:sz w:val="24"/>
          <w:szCs w:val="24"/>
        </w:rPr>
        <w:t xml:space="preserve">hapter </w:t>
      </w:r>
      <w:r w:rsidR="003250B9">
        <w:rPr>
          <w:rFonts w:ascii="Times New Roman" w:eastAsia="Times New Roman" w:hAnsi="Times New Roman" w:cs="Times New Roman"/>
          <w:bCs/>
          <w:color w:val="222222"/>
          <w:sz w:val="24"/>
          <w:szCs w:val="24"/>
        </w:rPr>
        <w:t>four</w:t>
      </w:r>
      <w:r w:rsidR="00616BE2">
        <w:rPr>
          <w:rFonts w:ascii="Times New Roman" w:eastAsia="Times New Roman" w:hAnsi="Times New Roman" w:cs="Times New Roman"/>
          <w:bCs/>
          <w:color w:val="222222"/>
          <w:sz w:val="24"/>
          <w:szCs w:val="24"/>
        </w:rPr>
        <w:t>,</w:t>
      </w:r>
      <w:r w:rsidR="00824894">
        <w:rPr>
          <w:rFonts w:ascii="Times New Roman" w:eastAsia="Times New Roman" w:hAnsi="Times New Roman" w:cs="Times New Roman"/>
          <w:bCs/>
          <w:color w:val="222222"/>
          <w:sz w:val="24"/>
          <w:szCs w:val="24"/>
        </w:rPr>
        <w:t xml:space="preserve"> </w:t>
      </w:r>
      <w:r w:rsidR="009138A1">
        <w:rPr>
          <w:rFonts w:ascii="Times New Roman" w:eastAsia="Times New Roman" w:hAnsi="Times New Roman" w:cs="Times New Roman"/>
          <w:bCs/>
          <w:color w:val="222222"/>
          <w:sz w:val="24"/>
          <w:szCs w:val="24"/>
        </w:rPr>
        <w:t>will give an assessment of the pastoral benefit of Calvin’s perspective of sorrow</w:t>
      </w:r>
      <w:r w:rsidR="00157EA8" w:rsidRPr="00157EA8">
        <w:rPr>
          <w:rFonts w:ascii="Times New Roman" w:eastAsia="Times New Roman" w:hAnsi="Times New Roman" w:cs="Times New Roman"/>
          <w:bCs/>
          <w:color w:val="222222"/>
          <w:sz w:val="24"/>
          <w:szCs w:val="24"/>
        </w:rPr>
        <w:t xml:space="preserve"> </w:t>
      </w:r>
      <w:r w:rsidR="00AC6F41">
        <w:rPr>
          <w:rFonts w:ascii="Times New Roman" w:eastAsia="Times New Roman" w:hAnsi="Times New Roman" w:cs="Times New Roman"/>
          <w:bCs/>
          <w:color w:val="222222"/>
          <w:sz w:val="24"/>
          <w:szCs w:val="24"/>
        </w:rPr>
        <w:t>in relation to</w:t>
      </w:r>
      <w:r w:rsidR="00157EA8">
        <w:rPr>
          <w:rFonts w:ascii="Times New Roman" w:eastAsia="Times New Roman" w:hAnsi="Times New Roman" w:cs="Times New Roman"/>
          <w:bCs/>
          <w:color w:val="222222"/>
          <w:sz w:val="24"/>
          <w:szCs w:val="24"/>
        </w:rPr>
        <w:t xml:space="preserve"> recent models of grief: </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The Five stages of Loss/Grief</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 xml:space="preserve">, </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The Dual Process Model</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 xml:space="preserve">, </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Tonkin’s model</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 xml:space="preserve"> and </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Continuing Bonds</w:t>
      </w:r>
      <w:r w:rsidR="00AC6F41">
        <w:rPr>
          <w:rFonts w:ascii="Times New Roman" w:eastAsia="Times New Roman" w:hAnsi="Times New Roman" w:cs="Times New Roman"/>
          <w:bCs/>
          <w:color w:val="222222"/>
          <w:sz w:val="24"/>
          <w:szCs w:val="24"/>
        </w:rPr>
        <w:t>’</w:t>
      </w:r>
      <w:r w:rsidR="00157EA8">
        <w:rPr>
          <w:rFonts w:ascii="Times New Roman" w:eastAsia="Times New Roman" w:hAnsi="Times New Roman" w:cs="Times New Roman"/>
          <w:bCs/>
          <w:color w:val="222222"/>
          <w:sz w:val="24"/>
          <w:szCs w:val="24"/>
        </w:rPr>
        <w:t>.</w:t>
      </w:r>
      <w:r w:rsidR="00163BEE">
        <w:rPr>
          <w:rFonts w:ascii="Times New Roman" w:eastAsia="Times New Roman" w:hAnsi="Times New Roman" w:cs="Times New Roman"/>
          <w:bCs/>
          <w:color w:val="222222"/>
          <w:sz w:val="24"/>
          <w:szCs w:val="24"/>
        </w:rPr>
        <w:t xml:space="preserve"> </w:t>
      </w:r>
      <w:r w:rsidR="0048338D" w:rsidRPr="00A73908">
        <w:rPr>
          <w:rFonts w:ascii="Times New Roman" w:eastAsia="Times New Roman" w:hAnsi="Times New Roman" w:cs="Times New Roman"/>
          <w:color w:val="222222"/>
          <w:sz w:val="24"/>
          <w:szCs w:val="24"/>
        </w:rPr>
        <w:t>The different voices must be heard and analysed</w:t>
      </w:r>
      <w:r w:rsidR="00DA7755" w:rsidRPr="00A73908">
        <w:rPr>
          <w:rFonts w:ascii="Times New Roman" w:eastAsia="Times New Roman" w:hAnsi="Times New Roman" w:cs="Times New Roman"/>
          <w:color w:val="222222"/>
          <w:sz w:val="24"/>
          <w:szCs w:val="24"/>
        </w:rPr>
        <w:t xml:space="preserve">, </w:t>
      </w:r>
      <w:r w:rsidR="0048338D" w:rsidRPr="00A73908">
        <w:rPr>
          <w:rStyle w:val="FootnoteReference"/>
          <w:rFonts w:ascii="Times New Roman" w:eastAsia="Times New Roman" w:hAnsi="Times New Roman" w:cs="Times New Roman"/>
          <w:color w:val="222222"/>
          <w:sz w:val="24"/>
          <w:szCs w:val="24"/>
        </w:rPr>
        <w:footnoteReference w:id="1"/>
      </w:r>
      <w:r w:rsidR="0048338D" w:rsidRPr="00A73908">
        <w:rPr>
          <w:rFonts w:ascii="Times New Roman" w:eastAsia="Times New Roman" w:hAnsi="Times New Roman" w:cs="Times New Roman"/>
          <w:color w:val="222222"/>
          <w:sz w:val="24"/>
          <w:szCs w:val="24"/>
        </w:rPr>
        <w:t xml:space="preserve"> </w:t>
      </w:r>
      <w:r w:rsidR="00DA7755" w:rsidRPr="00A73908">
        <w:rPr>
          <w:rFonts w:ascii="Times New Roman" w:eastAsia="Times New Roman" w:hAnsi="Times New Roman" w:cs="Times New Roman"/>
          <w:color w:val="222222"/>
          <w:sz w:val="24"/>
          <w:szCs w:val="24"/>
        </w:rPr>
        <w:t>I am one of these voices.</w:t>
      </w:r>
      <w:r w:rsidR="00DA7755" w:rsidRPr="00A73908">
        <w:rPr>
          <w:rStyle w:val="FootnoteReference"/>
          <w:rFonts w:ascii="Times New Roman" w:eastAsia="Times New Roman" w:hAnsi="Times New Roman" w:cs="Times New Roman"/>
          <w:color w:val="222222"/>
          <w:sz w:val="24"/>
          <w:szCs w:val="24"/>
        </w:rPr>
        <w:footnoteReference w:id="2"/>
      </w:r>
      <w:r w:rsidR="00DA7755" w:rsidRPr="00A73908">
        <w:rPr>
          <w:rFonts w:ascii="Times New Roman" w:eastAsia="Times New Roman" w:hAnsi="Times New Roman" w:cs="Times New Roman"/>
          <w:color w:val="222222"/>
          <w:sz w:val="24"/>
          <w:szCs w:val="24"/>
        </w:rPr>
        <w:t xml:space="preserve"> </w:t>
      </w:r>
      <w:r w:rsidR="0048338D" w:rsidRPr="00A73908">
        <w:rPr>
          <w:rFonts w:ascii="Times New Roman" w:eastAsia="Times New Roman" w:hAnsi="Times New Roman" w:cs="Times New Roman"/>
          <w:color w:val="222222"/>
          <w:sz w:val="24"/>
          <w:szCs w:val="24"/>
        </w:rPr>
        <w:t>‘‘Each voice is a complete ‘fact’ in itself and represents the truth as seen by that respondent, source or researcher.’’</w:t>
      </w:r>
      <w:r w:rsidR="0048338D" w:rsidRPr="00A73908">
        <w:rPr>
          <w:rStyle w:val="FootnoteReference"/>
          <w:rFonts w:ascii="Times New Roman" w:eastAsia="Times New Roman" w:hAnsi="Times New Roman" w:cs="Times New Roman"/>
          <w:color w:val="222222"/>
          <w:sz w:val="24"/>
          <w:szCs w:val="24"/>
        </w:rPr>
        <w:footnoteReference w:id="3"/>
      </w:r>
      <w:r w:rsidR="0048338D" w:rsidRPr="00A73908">
        <w:rPr>
          <w:rFonts w:ascii="Times New Roman" w:eastAsia="Times New Roman" w:hAnsi="Times New Roman" w:cs="Times New Roman"/>
          <w:color w:val="222222"/>
          <w:sz w:val="24"/>
          <w:szCs w:val="24"/>
        </w:rPr>
        <w:t xml:space="preserve"> This conversation </w:t>
      </w:r>
      <w:r w:rsidR="0048338D" w:rsidRPr="00A73908">
        <w:rPr>
          <w:rFonts w:ascii="Times New Roman" w:eastAsia="Times New Roman" w:hAnsi="Times New Roman" w:cs="Times New Roman"/>
          <w:color w:val="222222"/>
          <w:sz w:val="24"/>
          <w:szCs w:val="24"/>
        </w:rPr>
        <w:lastRenderedPageBreak/>
        <w:t>between the different sources will validate how Calvin’s theology of sorrow can inform and help those who are grieving. I wanted my research to be founded on good evidence. It was important that the topic of grief was researched from a contemporary and secular perspective as well as Christian</w:t>
      </w:r>
      <w:r w:rsidR="00A73908" w:rsidRPr="00A73908">
        <w:rPr>
          <w:rFonts w:ascii="Times New Roman" w:eastAsia="Times New Roman" w:hAnsi="Times New Roman" w:cs="Times New Roman"/>
          <w:color w:val="222222"/>
          <w:sz w:val="24"/>
          <w:szCs w:val="24"/>
        </w:rPr>
        <w:t xml:space="preserve"> one</w:t>
      </w:r>
      <w:r w:rsidR="0048338D" w:rsidRPr="00A73908">
        <w:rPr>
          <w:rFonts w:ascii="Times New Roman" w:eastAsia="Times New Roman" w:hAnsi="Times New Roman" w:cs="Times New Roman"/>
          <w:color w:val="222222"/>
          <w:sz w:val="24"/>
          <w:szCs w:val="24"/>
        </w:rPr>
        <w:t>.</w:t>
      </w:r>
      <w:r w:rsidR="00163BEE" w:rsidRPr="00A73908">
        <w:rPr>
          <w:rFonts w:ascii="Times New Roman" w:eastAsia="Times New Roman" w:hAnsi="Times New Roman" w:cs="Times New Roman"/>
          <w:color w:val="222222"/>
          <w:sz w:val="24"/>
          <w:szCs w:val="24"/>
        </w:rPr>
        <w:t xml:space="preserve"> </w:t>
      </w:r>
      <w:r w:rsidR="007F2E96" w:rsidRPr="00A73908">
        <w:rPr>
          <w:rFonts w:ascii="Times New Roman" w:eastAsia="Times New Roman" w:hAnsi="Times New Roman" w:cs="Times New Roman"/>
          <w:bCs/>
          <w:color w:val="222222"/>
          <w:sz w:val="24"/>
          <w:szCs w:val="24"/>
        </w:rPr>
        <w:t>T</w:t>
      </w:r>
      <w:r w:rsidR="007F2E96">
        <w:rPr>
          <w:rFonts w:ascii="Times New Roman" w:eastAsia="Times New Roman" w:hAnsi="Times New Roman" w:cs="Times New Roman"/>
          <w:bCs/>
          <w:color w:val="222222"/>
          <w:sz w:val="24"/>
          <w:szCs w:val="24"/>
        </w:rPr>
        <w:t xml:space="preserve">his chapter </w:t>
      </w:r>
      <w:r w:rsidR="004418F5">
        <w:rPr>
          <w:rFonts w:ascii="Times New Roman" w:eastAsia="Times New Roman" w:hAnsi="Times New Roman" w:cs="Times New Roman"/>
          <w:bCs/>
          <w:color w:val="222222"/>
          <w:sz w:val="24"/>
          <w:szCs w:val="24"/>
        </w:rPr>
        <w:t xml:space="preserve">will </w:t>
      </w:r>
      <w:r w:rsidR="00157EA8">
        <w:rPr>
          <w:rFonts w:ascii="Times New Roman" w:eastAsia="Times New Roman" w:hAnsi="Times New Roman" w:cs="Times New Roman"/>
          <w:bCs/>
          <w:color w:val="222222"/>
          <w:sz w:val="24"/>
          <w:szCs w:val="24"/>
        </w:rPr>
        <w:t xml:space="preserve">also </w:t>
      </w:r>
      <w:r w:rsidR="004418F5">
        <w:rPr>
          <w:rFonts w:ascii="Times New Roman" w:eastAsia="Times New Roman" w:hAnsi="Times New Roman" w:cs="Times New Roman"/>
          <w:bCs/>
          <w:color w:val="222222"/>
          <w:sz w:val="24"/>
          <w:szCs w:val="24"/>
        </w:rPr>
        <w:t xml:space="preserve">include identifying the role of the Church in the current Post-Christendom context and how Christians can join </w:t>
      </w:r>
      <w:r w:rsidR="00B60A1F">
        <w:rPr>
          <w:rFonts w:ascii="Times New Roman" w:eastAsia="Times New Roman" w:hAnsi="Times New Roman" w:cs="Times New Roman"/>
          <w:bCs/>
          <w:color w:val="222222"/>
          <w:sz w:val="24"/>
          <w:szCs w:val="24"/>
        </w:rPr>
        <w:t xml:space="preserve">God </w:t>
      </w:r>
      <w:r w:rsidR="00616BE2">
        <w:rPr>
          <w:rFonts w:ascii="Times New Roman" w:eastAsia="Times New Roman" w:hAnsi="Times New Roman" w:cs="Times New Roman"/>
          <w:bCs/>
          <w:color w:val="222222"/>
          <w:sz w:val="24"/>
          <w:szCs w:val="24"/>
        </w:rPr>
        <w:t xml:space="preserve">and others </w:t>
      </w:r>
      <w:r w:rsidR="00B60A1F">
        <w:rPr>
          <w:rFonts w:ascii="Times New Roman" w:eastAsia="Times New Roman" w:hAnsi="Times New Roman" w:cs="Times New Roman"/>
          <w:bCs/>
          <w:color w:val="222222"/>
          <w:sz w:val="24"/>
          <w:szCs w:val="24"/>
        </w:rPr>
        <w:t xml:space="preserve">in his Mission </w:t>
      </w:r>
      <w:r w:rsidR="00616BE2">
        <w:rPr>
          <w:rFonts w:ascii="Times New Roman" w:eastAsia="Times New Roman" w:hAnsi="Times New Roman" w:cs="Times New Roman"/>
          <w:bCs/>
          <w:color w:val="222222"/>
          <w:sz w:val="24"/>
          <w:szCs w:val="24"/>
        </w:rPr>
        <w:t>to those</w:t>
      </w:r>
      <w:r w:rsidR="004418F5">
        <w:rPr>
          <w:rFonts w:ascii="Times New Roman" w:eastAsia="Times New Roman" w:hAnsi="Times New Roman" w:cs="Times New Roman"/>
          <w:bCs/>
          <w:color w:val="222222"/>
          <w:sz w:val="24"/>
          <w:szCs w:val="24"/>
        </w:rPr>
        <w:t xml:space="preserve"> who are suffering and bereaved.</w:t>
      </w:r>
      <w:r w:rsidR="00163BEE">
        <w:rPr>
          <w:rFonts w:ascii="Times New Roman" w:eastAsia="Times New Roman" w:hAnsi="Times New Roman" w:cs="Times New Roman"/>
          <w:bCs/>
          <w:color w:val="222222"/>
          <w:sz w:val="24"/>
          <w:szCs w:val="24"/>
        </w:rPr>
        <w:t xml:space="preserve"> </w:t>
      </w:r>
      <w:r w:rsidR="0048338D" w:rsidRPr="00147753">
        <w:rPr>
          <w:rFonts w:ascii="Times New Roman" w:eastAsia="Times New Roman" w:hAnsi="Times New Roman" w:cs="Times New Roman"/>
          <w:color w:val="222222"/>
          <w:sz w:val="24"/>
          <w:szCs w:val="24"/>
        </w:rPr>
        <w:t>It was important to identify relevant sources, for me to listen to these voices and draw these conversations into one cohesive voice</w:t>
      </w:r>
      <w:r w:rsidR="00A73908" w:rsidRPr="00147753">
        <w:rPr>
          <w:rFonts w:ascii="Times New Roman" w:eastAsia="Times New Roman" w:hAnsi="Times New Roman" w:cs="Times New Roman"/>
          <w:color w:val="222222"/>
          <w:sz w:val="24"/>
          <w:szCs w:val="24"/>
        </w:rPr>
        <w:t>.</w:t>
      </w:r>
      <w:r w:rsidR="0048338D" w:rsidRPr="00147753">
        <w:rPr>
          <w:rFonts w:ascii="Times New Roman" w:eastAsia="Times New Roman" w:hAnsi="Times New Roman" w:cs="Times New Roman"/>
          <w:color w:val="222222"/>
          <w:sz w:val="24"/>
          <w:szCs w:val="24"/>
        </w:rPr>
        <w:t xml:space="preserve"> </w:t>
      </w:r>
      <w:r w:rsidR="00A73908" w:rsidRPr="00147753">
        <w:rPr>
          <w:rFonts w:ascii="Times New Roman" w:eastAsia="Times New Roman" w:hAnsi="Times New Roman" w:cs="Times New Roman"/>
          <w:color w:val="222222"/>
          <w:sz w:val="24"/>
          <w:szCs w:val="24"/>
        </w:rPr>
        <w:t>H</w:t>
      </w:r>
      <w:r w:rsidR="0048338D" w:rsidRPr="00147753">
        <w:rPr>
          <w:rFonts w:ascii="Times New Roman" w:eastAsia="Times New Roman" w:hAnsi="Times New Roman" w:cs="Times New Roman"/>
          <w:color w:val="222222"/>
          <w:sz w:val="24"/>
          <w:szCs w:val="24"/>
        </w:rPr>
        <w:t>owever,</w:t>
      </w:r>
      <w:r w:rsidR="00A73908" w:rsidRPr="00147753">
        <w:rPr>
          <w:rFonts w:ascii="Times New Roman" w:eastAsia="Times New Roman" w:hAnsi="Times New Roman" w:cs="Times New Roman"/>
          <w:color w:val="222222"/>
          <w:sz w:val="24"/>
          <w:szCs w:val="24"/>
        </w:rPr>
        <w:t xml:space="preserve"> it was nec</w:t>
      </w:r>
      <w:r w:rsidR="00147753" w:rsidRPr="00147753">
        <w:rPr>
          <w:rFonts w:ascii="Times New Roman" w:eastAsia="Times New Roman" w:hAnsi="Times New Roman" w:cs="Times New Roman"/>
          <w:color w:val="222222"/>
          <w:sz w:val="24"/>
          <w:szCs w:val="24"/>
        </w:rPr>
        <w:t xml:space="preserve">essary </w:t>
      </w:r>
      <w:r w:rsidR="0048338D" w:rsidRPr="00147753">
        <w:rPr>
          <w:rFonts w:ascii="Times New Roman" w:eastAsia="Times New Roman" w:hAnsi="Times New Roman" w:cs="Times New Roman"/>
          <w:color w:val="222222"/>
          <w:sz w:val="24"/>
          <w:szCs w:val="24"/>
        </w:rPr>
        <w:t xml:space="preserve">to be able to let different perspectives lead the conversation according to the need of the bereaved. The advantage of this thesis is that it is theologically </w:t>
      </w:r>
      <w:r w:rsidR="00147753" w:rsidRPr="00147753">
        <w:rPr>
          <w:rFonts w:ascii="Times New Roman" w:eastAsia="Times New Roman" w:hAnsi="Times New Roman" w:cs="Times New Roman"/>
          <w:color w:val="222222"/>
          <w:sz w:val="24"/>
          <w:szCs w:val="24"/>
        </w:rPr>
        <w:t>constructed</w:t>
      </w:r>
      <w:r w:rsidR="00147753">
        <w:rPr>
          <w:rFonts w:ascii="Times New Roman" w:eastAsia="Times New Roman" w:hAnsi="Times New Roman" w:cs="Times New Roman"/>
          <w:color w:val="222222"/>
          <w:sz w:val="24"/>
          <w:szCs w:val="24"/>
        </w:rPr>
        <w:t xml:space="preserve">: </w:t>
      </w:r>
      <w:r w:rsidR="00147753" w:rsidRPr="00147753">
        <w:rPr>
          <w:rFonts w:ascii="Times New Roman" w:eastAsia="Times New Roman" w:hAnsi="Times New Roman" w:cs="Times New Roman"/>
          <w:color w:val="222222"/>
          <w:sz w:val="24"/>
          <w:szCs w:val="24"/>
        </w:rPr>
        <w:t>encompassing</w:t>
      </w:r>
      <w:r w:rsidR="0048338D" w:rsidRPr="00147753">
        <w:rPr>
          <w:rFonts w:ascii="Times New Roman" w:eastAsia="Times New Roman" w:hAnsi="Times New Roman" w:cs="Times New Roman"/>
          <w:color w:val="222222"/>
          <w:sz w:val="24"/>
          <w:szCs w:val="24"/>
        </w:rPr>
        <w:t xml:space="preserve"> Scripture, tradition, reason and religious experience</w:t>
      </w:r>
      <w:r w:rsidR="0048338D" w:rsidRPr="00147753">
        <w:rPr>
          <w:rStyle w:val="FootnoteReference"/>
          <w:rFonts w:ascii="Times New Roman" w:eastAsia="Times New Roman" w:hAnsi="Times New Roman" w:cs="Times New Roman"/>
          <w:color w:val="222222"/>
          <w:sz w:val="24"/>
          <w:szCs w:val="24"/>
        </w:rPr>
        <w:footnoteReference w:id="4"/>
      </w:r>
      <w:r w:rsidR="00147753">
        <w:rPr>
          <w:rFonts w:ascii="Times New Roman" w:eastAsia="Times New Roman" w:hAnsi="Times New Roman" w:cs="Times New Roman"/>
          <w:color w:val="222222"/>
          <w:sz w:val="24"/>
          <w:szCs w:val="24"/>
        </w:rPr>
        <w:t xml:space="preserve"> </w:t>
      </w:r>
      <w:r w:rsidR="0048338D" w:rsidRPr="00147753">
        <w:rPr>
          <w:rFonts w:ascii="Times New Roman" w:eastAsia="Times New Roman" w:hAnsi="Times New Roman" w:cs="Times New Roman"/>
          <w:color w:val="222222"/>
          <w:sz w:val="24"/>
          <w:szCs w:val="24"/>
        </w:rPr>
        <w:t xml:space="preserve">to give pastoral insights in caring for the bereaved. </w:t>
      </w:r>
      <w:r w:rsidR="009138A1" w:rsidRPr="00147753">
        <w:rPr>
          <w:rFonts w:ascii="Times New Roman" w:eastAsia="Times New Roman" w:hAnsi="Times New Roman" w:cs="Times New Roman"/>
          <w:bCs/>
          <w:color w:val="222222"/>
          <w:sz w:val="24"/>
          <w:szCs w:val="24"/>
        </w:rPr>
        <w:t>The conclusion will evaluate</w:t>
      </w:r>
      <w:r w:rsidR="00B60A1F" w:rsidRPr="00147753">
        <w:rPr>
          <w:rFonts w:ascii="Times New Roman" w:eastAsia="Times New Roman" w:hAnsi="Times New Roman" w:cs="Times New Roman"/>
          <w:bCs/>
          <w:color w:val="222222"/>
          <w:sz w:val="24"/>
          <w:szCs w:val="24"/>
        </w:rPr>
        <w:t xml:space="preserve"> to</w:t>
      </w:r>
      <w:r w:rsidR="00B60A1F">
        <w:rPr>
          <w:rFonts w:ascii="Times New Roman" w:eastAsia="Times New Roman" w:hAnsi="Times New Roman" w:cs="Times New Roman"/>
          <w:bCs/>
          <w:color w:val="222222"/>
          <w:sz w:val="24"/>
          <w:szCs w:val="24"/>
        </w:rPr>
        <w:t xml:space="preserve"> what extent is</w:t>
      </w:r>
      <w:r w:rsidR="009138A1">
        <w:rPr>
          <w:rFonts w:ascii="Times New Roman" w:eastAsia="Times New Roman" w:hAnsi="Times New Roman" w:cs="Times New Roman"/>
          <w:bCs/>
          <w:color w:val="222222"/>
          <w:sz w:val="24"/>
          <w:szCs w:val="24"/>
        </w:rPr>
        <w:t xml:space="preserve"> Calvin’s theology of </w:t>
      </w:r>
      <w:r w:rsidR="00B60A1F">
        <w:rPr>
          <w:rFonts w:ascii="Times New Roman" w:eastAsia="Times New Roman" w:hAnsi="Times New Roman" w:cs="Times New Roman"/>
          <w:bCs/>
          <w:color w:val="222222"/>
          <w:sz w:val="24"/>
          <w:szCs w:val="24"/>
        </w:rPr>
        <w:t>sorrow beneficial and</w:t>
      </w:r>
      <w:r w:rsidR="009138A1">
        <w:rPr>
          <w:rFonts w:ascii="Times New Roman" w:eastAsia="Times New Roman" w:hAnsi="Times New Roman" w:cs="Times New Roman"/>
          <w:bCs/>
          <w:color w:val="222222"/>
          <w:sz w:val="24"/>
          <w:szCs w:val="24"/>
        </w:rPr>
        <w:t xml:space="preserve"> how these findings can inform the pastoral care of the bereaved. </w:t>
      </w:r>
      <w:r w:rsidR="00B101ED">
        <w:rPr>
          <w:rFonts w:ascii="Times New Roman" w:eastAsia="Times New Roman" w:hAnsi="Times New Roman" w:cs="Times New Roman"/>
          <w:bCs/>
          <w:color w:val="222222"/>
          <w:sz w:val="28"/>
          <w:szCs w:val="28"/>
        </w:rPr>
        <w:t xml:space="preserve"> </w:t>
      </w:r>
      <w:r w:rsidR="009138A1">
        <w:rPr>
          <w:rFonts w:ascii="Times New Roman" w:eastAsia="Times New Roman" w:hAnsi="Times New Roman" w:cs="Times New Roman"/>
          <w:bCs/>
          <w:color w:val="222222"/>
          <w:sz w:val="24"/>
          <w:szCs w:val="24"/>
        </w:rPr>
        <w:t xml:space="preserve">   </w:t>
      </w:r>
      <w:bookmarkEnd w:id="7"/>
      <w:bookmarkEnd w:id="8"/>
    </w:p>
    <w:p w:rsidR="00A4726C" w:rsidRPr="00604CF6" w:rsidRDefault="00045DEF" w:rsidP="00604CF6">
      <w:pPr>
        <w:rPr>
          <w:rFonts w:ascii="Times New Roman" w:eastAsia="Times New Roman" w:hAnsi="Times New Roman" w:cs="Times New Roman"/>
          <w:b/>
          <w:bCs/>
          <w:color w:val="222222"/>
          <w:sz w:val="28"/>
          <w:szCs w:val="28"/>
        </w:rPr>
      </w:pPr>
      <w:r>
        <w:rPr>
          <w:rFonts w:ascii="Times New Roman" w:eastAsia="Times New Roman" w:hAnsi="Times New Roman" w:cs="Times New Roman"/>
          <w:b/>
          <w:bCs/>
          <w:color w:val="222222"/>
          <w:sz w:val="28"/>
          <w:szCs w:val="28"/>
        </w:rPr>
        <w:br w:type="page"/>
      </w:r>
      <w:r w:rsidR="00A4726C" w:rsidRPr="006A4BF5">
        <w:rPr>
          <w:rFonts w:ascii="Times New Roman" w:eastAsia="Times New Roman" w:hAnsi="Times New Roman" w:cs="Times New Roman"/>
          <w:b/>
          <w:bCs/>
          <w:color w:val="222222"/>
          <w:sz w:val="28"/>
          <w:szCs w:val="28"/>
        </w:rPr>
        <w:lastRenderedPageBreak/>
        <w:t xml:space="preserve">Biographical Sketch: </w:t>
      </w:r>
    </w:p>
    <w:p w:rsidR="00A4726C" w:rsidRPr="00EB2671" w:rsidRDefault="00A4726C" w:rsidP="00A4726C">
      <w:pPr>
        <w:spacing w:line="360" w:lineRule="auto"/>
        <w:jc w:val="both"/>
        <w:rPr>
          <w:rFonts w:ascii="Times New Roman" w:eastAsia="Times New Roman" w:hAnsi="Times New Roman" w:cs="Times New Roman"/>
          <w:color w:val="222222"/>
          <w:sz w:val="24"/>
          <w:szCs w:val="24"/>
          <w:u w:val="single"/>
        </w:rPr>
      </w:pPr>
      <w:r>
        <w:rPr>
          <w:rFonts w:ascii="Times New Roman" w:hAnsi="Times New Roman" w:cs="Times New Roman"/>
          <w:sz w:val="24"/>
          <w:szCs w:val="24"/>
        </w:rPr>
        <w:t>John Calvin (</w:t>
      </w:r>
      <w:r w:rsidRPr="003C4726">
        <w:rPr>
          <w:rFonts w:ascii="Times New Roman" w:hAnsi="Times New Roman" w:cs="Times New Roman"/>
          <w:sz w:val="24"/>
          <w:szCs w:val="24"/>
        </w:rPr>
        <w:t>Jean</w:t>
      </w:r>
      <w:r>
        <w:rPr>
          <w:rFonts w:ascii="Times New Roman" w:hAnsi="Times New Roman" w:cs="Times New Roman"/>
          <w:sz w:val="24"/>
          <w:szCs w:val="24"/>
        </w:rPr>
        <w:t xml:space="preserve"> </w:t>
      </w:r>
      <w:proofErr w:type="spellStart"/>
      <w:r>
        <w:rPr>
          <w:rFonts w:ascii="Times New Roman" w:hAnsi="Times New Roman" w:cs="Times New Roman"/>
          <w:sz w:val="24"/>
          <w:szCs w:val="24"/>
        </w:rPr>
        <w:t>Cauvin</w:t>
      </w:r>
      <w:proofErr w:type="spellEnd"/>
      <w:r>
        <w:rPr>
          <w:rFonts w:ascii="Times New Roman" w:hAnsi="Times New Roman" w:cs="Times New Roman"/>
          <w:sz w:val="24"/>
          <w:szCs w:val="24"/>
        </w:rPr>
        <w:t>) was born July 10</w:t>
      </w:r>
      <w:r w:rsidRPr="003F02AC">
        <w:rPr>
          <w:rFonts w:ascii="Times New Roman" w:hAnsi="Times New Roman" w:cs="Times New Roman"/>
          <w:sz w:val="24"/>
          <w:szCs w:val="24"/>
          <w:vertAlign w:val="superscript"/>
        </w:rPr>
        <w:t>th</w:t>
      </w:r>
      <w:proofErr w:type="gramStart"/>
      <w:r>
        <w:rPr>
          <w:rFonts w:ascii="Times New Roman" w:hAnsi="Times New Roman" w:cs="Times New Roman"/>
          <w:sz w:val="24"/>
          <w:szCs w:val="24"/>
        </w:rPr>
        <w:t xml:space="preserve"> 1509</w:t>
      </w:r>
      <w:proofErr w:type="gramEnd"/>
      <w:r>
        <w:rPr>
          <w:rFonts w:ascii="Times New Roman" w:hAnsi="Times New Roman" w:cs="Times New Roman"/>
          <w:sz w:val="24"/>
          <w:szCs w:val="24"/>
        </w:rPr>
        <w:t xml:space="preserve">, at Noyon in France. His Father was </w:t>
      </w:r>
      <w:bookmarkStart w:id="9" w:name="_Hlk25668476"/>
      <w:r>
        <w:rPr>
          <w:rFonts w:ascii="Times New Roman" w:hAnsi="Times New Roman" w:cs="Times New Roman"/>
          <w:sz w:val="24"/>
          <w:szCs w:val="24"/>
        </w:rPr>
        <w:t xml:space="preserve">Gerard </w:t>
      </w:r>
      <w:bookmarkEnd w:id="9"/>
      <w:proofErr w:type="spellStart"/>
      <w:r>
        <w:rPr>
          <w:rFonts w:ascii="Times New Roman" w:hAnsi="Times New Roman" w:cs="Times New Roman"/>
          <w:sz w:val="24"/>
          <w:szCs w:val="24"/>
        </w:rPr>
        <w:t>Cauvin</w:t>
      </w:r>
      <w:proofErr w:type="spellEnd"/>
      <w:r>
        <w:rPr>
          <w:rFonts w:ascii="Times New Roman" w:hAnsi="Times New Roman" w:cs="Times New Roman"/>
          <w:sz w:val="24"/>
          <w:szCs w:val="24"/>
        </w:rPr>
        <w:t xml:space="preserve"> who married Jeanne Le franc; with whom he had several children, she died when Calvin was about five years old. Gerard later remarried. Noyon was east of Paris, in a region called Picardy.</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The death of his mother no doubt would have been devastating for the young Calvin, this was his first encounter of sorrow. However, with his brothers and stepsisters Calvin had a relatively happy childhood.</w:t>
      </w:r>
      <w:r w:rsidR="006F42EF">
        <w:rPr>
          <w:rStyle w:val="FootnoteReference"/>
          <w:rFonts w:ascii="Times New Roman" w:hAnsi="Times New Roman" w:cs="Times New Roman"/>
          <w:sz w:val="24"/>
          <w:szCs w:val="24"/>
        </w:rPr>
        <w:footnoteReference w:id="6"/>
      </w:r>
      <w:r w:rsidR="006F42EF">
        <w:rPr>
          <w:rFonts w:ascii="Times New Roman" w:hAnsi="Times New Roman" w:cs="Times New Roman"/>
          <w:sz w:val="24"/>
          <w:szCs w:val="24"/>
        </w:rPr>
        <w:t xml:space="preserve"> </w:t>
      </w:r>
      <w:r>
        <w:rPr>
          <w:rFonts w:ascii="Times New Roman" w:hAnsi="Times New Roman" w:cs="Times New Roman"/>
          <w:sz w:val="24"/>
          <w:szCs w:val="24"/>
        </w:rPr>
        <w:t xml:space="preserve">Gerard become friendly with the de </w:t>
      </w:r>
      <w:proofErr w:type="spellStart"/>
      <w:r>
        <w:rPr>
          <w:rFonts w:ascii="Times New Roman" w:hAnsi="Times New Roman" w:cs="Times New Roman"/>
          <w:sz w:val="24"/>
          <w:szCs w:val="24"/>
        </w:rPr>
        <w:t>Hangest</w:t>
      </w:r>
      <w:proofErr w:type="spellEnd"/>
      <w:r>
        <w:rPr>
          <w:rFonts w:ascii="Times New Roman" w:hAnsi="Times New Roman" w:cs="Times New Roman"/>
          <w:sz w:val="24"/>
          <w:szCs w:val="24"/>
        </w:rPr>
        <w:t xml:space="preserve"> family, a noble household, to which the bishop belonged,</w:t>
      </w:r>
      <w:r w:rsidR="00526849">
        <w:rPr>
          <w:rFonts w:ascii="Times New Roman" w:hAnsi="Times New Roman" w:cs="Times New Roman"/>
          <w:sz w:val="24"/>
          <w:szCs w:val="24"/>
        </w:rPr>
        <w:t xml:space="preserve"> and</w:t>
      </w:r>
      <w:r>
        <w:rPr>
          <w:rFonts w:ascii="Times New Roman" w:hAnsi="Times New Roman" w:cs="Times New Roman"/>
          <w:sz w:val="24"/>
          <w:szCs w:val="24"/>
        </w:rPr>
        <w:t xml:space="preserve"> they took to the intelligent young Calvin.</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Calvin become friends with the three young men of this family, eventually going to Paris to study with them. Later Calvin dedicated </w:t>
      </w:r>
      <w:r w:rsidR="00114B21">
        <w:rPr>
          <w:rFonts w:ascii="Times New Roman" w:hAnsi="Times New Roman" w:cs="Times New Roman"/>
          <w:sz w:val="24"/>
          <w:szCs w:val="24"/>
        </w:rPr>
        <w:t>his commentary on</w:t>
      </w:r>
      <w:r w:rsidR="00114B21" w:rsidRPr="00114B21">
        <w:rPr>
          <w:rFonts w:ascii="Times New Roman" w:hAnsi="Times New Roman" w:cs="Times New Roman"/>
          <w:i/>
          <w:sz w:val="24"/>
          <w:szCs w:val="24"/>
        </w:rPr>
        <w:t xml:space="preserve"> </w:t>
      </w:r>
      <w:r w:rsidR="00114B21" w:rsidRPr="00114B21">
        <w:rPr>
          <w:rFonts w:ascii="Times New Roman" w:hAnsi="Times New Roman" w:cs="Times New Roman"/>
          <w:iCs/>
          <w:sz w:val="24"/>
          <w:szCs w:val="24"/>
        </w:rPr>
        <w:t>Seneca’s</w:t>
      </w:r>
      <w:r w:rsidR="00114B21">
        <w:rPr>
          <w:rFonts w:ascii="Times New Roman" w:hAnsi="Times New Roman" w:cs="Times New Roman"/>
          <w:sz w:val="24"/>
          <w:szCs w:val="24"/>
        </w:rPr>
        <w:t xml:space="preserve"> </w:t>
      </w:r>
      <w:r w:rsidRPr="00981A34">
        <w:rPr>
          <w:rFonts w:ascii="Times New Roman" w:hAnsi="Times New Roman" w:cs="Times New Roman"/>
          <w:i/>
          <w:sz w:val="24"/>
          <w:szCs w:val="24"/>
        </w:rPr>
        <w:t xml:space="preserve">De </w:t>
      </w:r>
      <w:proofErr w:type="spellStart"/>
      <w:r w:rsidRPr="00981A34">
        <w:rPr>
          <w:rFonts w:ascii="Times New Roman" w:hAnsi="Times New Roman" w:cs="Times New Roman"/>
          <w:i/>
          <w:sz w:val="24"/>
          <w:szCs w:val="24"/>
        </w:rPr>
        <w:t>Cl</w:t>
      </w:r>
      <w:r>
        <w:rPr>
          <w:rFonts w:ascii="Times New Roman" w:hAnsi="Times New Roman" w:cs="Times New Roman"/>
          <w:i/>
          <w:sz w:val="24"/>
          <w:szCs w:val="24"/>
        </w:rPr>
        <w:t>ementia</w:t>
      </w:r>
      <w:proofErr w:type="spellEnd"/>
      <w:r>
        <w:rPr>
          <w:rFonts w:ascii="Times New Roman" w:hAnsi="Times New Roman" w:cs="Times New Roman"/>
          <w:i/>
          <w:sz w:val="24"/>
          <w:szCs w:val="24"/>
        </w:rPr>
        <w:t xml:space="preserve"> </w:t>
      </w:r>
      <w:r w:rsidRPr="00981A34">
        <w:rPr>
          <w:rFonts w:ascii="Times New Roman" w:hAnsi="Times New Roman" w:cs="Times New Roman"/>
          <w:sz w:val="24"/>
          <w:szCs w:val="24"/>
        </w:rPr>
        <w:t>to one of these</w:t>
      </w:r>
      <w:r>
        <w:rPr>
          <w:rFonts w:ascii="Times New Roman" w:hAnsi="Times New Roman" w:cs="Times New Roman"/>
          <w:sz w:val="24"/>
          <w:szCs w:val="24"/>
        </w:rPr>
        <w:t xml:space="preserve"> friends</w:t>
      </w:r>
      <w:r w:rsidRPr="00981A34">
        <w:rPr>
          <w:rFonts w:ascii="Times New Roman" w:hAnsi="Times New Roman" w:cs="Times New Roman"/>
          <w:sz w:val="24"/>
          <w:szCs w:val="24"/>
        </w:rPr>
        <w:t>.</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p>
    <w:p w:rsidR="00D83A15" w:rsidRDefault="00A4726C" w:rsidP="00A4726C">
      <w:pPr>
        <w:spacing w:line="360" w:lineRule="auto"/>
        <w:jc w:val="both"/>
        <w:rPr>
          <w:rFonts w:ascii="Times New Roman" w:hAnsi="Times New Roman" w:cs="Times New Roman"/>
          <w:sz w:val="24"/>
          <w:szCs w:val="24"/>
        </w:rPr>
      </w:pPr>
      <w:r w:rsidRPr="00D83A15">
        <w:rPr>
          <w:rFonts w:ascii="Times New Roman" w:hAnsi="Times New Roman" w:cs="Times New Roman"/>
          <w:sz w:val="24"/>
          <w:szCs w:val="24"/>
        </w:rPr>
        <w:t xml:space="preserve">Calvin excelled in his studies, first at College de la Marche for a few months and later </w:t>
      </w:r>
      <w:r w:rsidR="00526849">
        <w:rPr>
          <w:rFonts w:ascii="Times New Roman" w:hAnsi="Times New Roman" w:cs="Times New Roman"/>
          <w:sz w:val="24"/>
          <w:szCs w:val="24"/>
        </w:rPr>
        <w:t>at</w:t>
      </w:r>
      <w:r w:rsidRPr="00D83A15">
        <w:rPr>
          <w:rFonts w:ascii="Times New Roman" w:hAnsi="Times New Roman" w:cs="Times New Roman"/>
          <w:sz w:val="24"/>
          <w:szCs w:val="24"/>
        </w:rPr>
        <w:t xml:space="preserve"> College </w:t>
      </w:r>
      <w:proofErr w:type="spellStart"/>
      <w:r w:rsidRPr="00D83A15">
        <w:rPr>
          <w:rFonts w:ascii="Times New Roman" w:hAnsi="Times New Roman" w:cs="Times New Roman"/>
          <w:sz w:val="24"/>
          <w:szCs w:val="24"/>
        </w:rPr>
        <w:t>Montaigu</w:t>
      </w:r>
      <w:proofErr w:type="spellEnd"/>
      <w:r w:rsidRPr="00D83A15">
        <w:rPr>
          <w:rFonts w:ascii="Times New Roman" w:hAnsi="Times New Roman" w:cs="Times New Roman"/>
          <w:sz w:val="24"/>
          <w:szCs w:val="24"/>
        </w:rPr>
        <w:t xml:space="preserve"> to study the liberal arts for preparation for the priesthood, Calvin at this time was in his teens. It was in 1528 at the request of his father, that Calvin went to the University of Orleans, to train as a lawyer. Gerard had been previously excommunicated from the cathedral chapter at Noyon. It was at Orleans, that Calvin was confronted with different perspectives influenced by humanist reform and the writings of Martin Luther. At this time Calvin still held to the Roman Catholic Church</w:t>
      </w:r>
      <w:r w:rsidR="007F2E96">
        <w:rPr>
          <w:rFonts w:ascii="Times New Roman" w:hAnsi="Times New Roman" w:cs="Times New Roman"/>
          <w:sz w:val="24"/>
          <w:szCs w:val="24"/>
        </w:rPr>
        <w:t>’s teaching</w:t>
      </w:r>
      <w:r w:rsidRPr="00D83A15">
        <w:rPr>
          <w:rFonts w:ascii="Times New Roman" w:hAnsi="Times New Roman" w:cs="Times New Roman"/>
          <w:sz w:val="24"/>
          <w:szCs w:val="24"/>
        </w:rPr>
        <w:t>. He also had a brief spell at the University of Bourges,</w:t>
      </w:r>
      <w:r w:rsidRPr="00D83A15">
        <w:rPr>
          <w:rStyle w:val="FootnoteReference"/>
          <w:rFonts w:ascii="Times New Roman" w:hAnsi="Times New Roman" w:cs="Times New Roman"/>
          <w:sz w:val="24"/>
          <w:szCs w:val="24"/>
        </w:rPr>
        <w:footnoteReference w:id="9"/>
      </w:r>
      <w:r w:rsidRPr="00D83A15">
        <w:rPr>
          <w:rFonts w:ascii="Times New Roman" w:hAnsi="Times New Roman" w:cs="Times New Roman"/>
          <w:sz w:val="24"/>
          <w:szCs w:val="24"/>
        </w:rPr>
        <w:t xml:space="preserve"> and later returned to Paris</w:t>
      </w:r>
      <w:r w:rsidRPr="00D83A15">
        <w:rPr>
          <w:rFonts w:ascii="Times New Roman" w:hAnsi="Times New Roman" w:cs="Times New Roman"/>
        </w:rPr>
        <w:t xml:space="preserve"> and Orleans.</w:t>
      </w:r>
      <w:r w:rsidRPr="00D83A15">
        <w:rPr>
          <w:rStyle w:val="FootnoteReference"/>
          <w:rFonts w:ascii="Times New Roman" w:hAnsi="Times New Roman" w:cs="Times New Roman"/>
          <w:sz w:val="24"/>
          <w:szCs w:val="24"/>
        </w:rPr>
        <w:footnoteReference w:id="10"/>
      </w:r>
      <w:r w:rsidRPr="00D83A15">
        <w:rPr>
          <w:rFonts w:ascii="Times New Roman" w:hAnsi="Times New Roman" w:cs="Times New Roman"/>
        </w:rPr>
        <w:t xml:space="preserve"> </w:t>
      </w:r>
      <w:r w:rsidRPr="00D83A15">
        <w:rPr>
          <w:rFonts w:ascii="Times New Roman" w:hAnsi="Times New Roman" w:cs="Times New Roman"/>
          <w:sz w:val="24"/>
          <w:szCs w:val="24"/>
        </w:rPr>
        <w:t xml:space="preserve">Calvin’s Renaissance learning, made him sharp and articulate; mastering the languages of Latin, Greek and Hebrew. Calvin admired </w:t>
      </w:r>
      <w:r w:rsidR="00526849">
        <w:rPr>
          <w:rFonts w:ascii="Times New Roman" w:hAnsi="Times New Roman" w:cs="Times New Roman"/>
          <w:sz w:val="24"/>
          <w:szCs w:val="24"/>
        </w:rPr>
        <w:t xml:space="preserve">the </w:t>
      </w:r>
      <w:r w:rsidR="00526849" w:rsidRPr="00D83A15">
        <w:rPr>
          <w:rFonts w:ascii="Times New Roman" w:hAnsi="Times New Roman" w:cs="Times New Roman"/>
          <w:sz w:val="24"/>
          <w:szCs w:val="24"/>
        </w:rPr>
        <w:t>scholarly pursuits</w:t>
      </w:r>
      <w:r w:rsidR="00526849">
        <w:rPr>
          <w:rFonts w:ascii="Times New Roman" w:hAnsi="Times New Roman" w:cs="Times New Roman"/>
          <w:sz w:val="24"/>
          <w:szCs w:val="24"/>
        </w:rPr>
        <w:t xml:space="preserve"> of </w:t>
      </w:r>
      <w:r w:rsidRPr="00D83A15">
        <w:rPr>
          <w:rFonts w:ascii="Times New Roman" w:hAnsi="Times New Roman" w:cs="Times New Roman"/>
          <w:sz w:val="24"/>
          <w:szCs w:val="24"/>
        </w:rPr>
        <w:t xml:space="preserve">Desiderius Erasmus. In 1532, Calvin published his first book, a commentary on Seneca’s </w:t>
      </w:r>
      <w:r w:rsidRPr="00D83A15">
        <w:rPr>
          <w:rFonts w:ascii="Times New Roman" w:hAnsi="Times New Roman" w:cs="Times New Roman"/>
          <w:i/>
          <w:sz w:val="24"/>
          <w:szCs w:val="24"/>
        </w:rPr>
        <w:t xml:space="preserve">De </w:t>
      </w:r>
      <w:proofErr w:type="spellStart"/>
      <w:r w:rsidRPr="00D83A15">
        <w:rPr>
          <w:rFonts w:ascii="Times New Roman" w:hAnsi="Times New Roman" w:cs="Times New Roman"/>
          <w:i/>
          <w:sz w:val="24"/>
          <w:szCs w:val="24"/>
        </w:rPr>
        <w:t>Clementia</w:t>
      </w:r>
      <w:proofErr w:type="spellEnd"/>
      <w:r w:rsidRPr="00D83A15">
        <w:rPr>
          <w:rFonts w:ascii="Times New Roman" w:hAnsi="Times New Roman" w:cs="Times New Roman"/>
          <w:i/>
          <w:sz w:val="24"/>
          <w:szCs w:val="24"/>
        </w:rPr>
        <w:t xml:space="preserve">, </w:t>
      </w:r>
      <w:r w:rsidRPr="00D83A15">
        <w:rPr>
          <w:rFonts w:ascii="Times New Roman" w:hAnsi="Times New Roman" w:cs="Times New Roman"/>
          <w:sz w:val="24"/>
          <w:szCs w:val="24"/>
        </w:rPr>
        <w:t>combining his learning with his legal training</w:t>
      </w:r>
      <w:r w:rsidRPr="00D83A15">
        <w:rPr>
          <w:rFonts w:ascii="Times New Roman" w:hAnsi="Times New Roman" w:cs="Times New Roman"/>
          <w:i/>
          <w:sz w:val="24"/>
          <w:szCs w:val="24"/>
        </w:rPr>
        <w:t>.</w:t>
      </w:r>
      <w:r w:rsidRPr="00D83A15">
        <w:rPr>
          <w:rStyle w:val="FootnoteReference"/>
          <w:rFonts w:ascii="Times New Roman" w:hAnsi="Times New Roman" w:cs="Times New Roman"/>
          <w:i/>
          <w:sz w:val="24"/>
          <w:szCs w:val="24"/>
        </w:rPr>
        <w:footnoteReference w:id="11"/>
      </w:r>
      <w:r w:rsidR="00D83A15" w:rsidRPr="00D83A15">
        <w:rPr>
          <w:rFonts w:ascii="Times New Roman" w:hAnsi="Times New Roman" w:cs="Times New Roman"/>
          <w:sz w:val="24"/>
          <w:szCs w:val="24"/>
        </w:rPr>
        <w:t xml:space="preserve"> </w:t>
      </w:r>
    </w:p>
    <w:p w:rsidR="00A4726C" w:rsidRPr="00D83A15" w:rsidRDefault="00D83A15" w:rsidP="00A4726C">
      <w:pPr>
        <w:spacing w:line="360" w:lineRule="auto"/>
        <w:jc w:val="both"/>
        <w:rPr>
          <w:rFonts w:ascii="Times New Roman" w:hAnsi="Times New Roman" w:cs="Times New Roman"/>
          <w:iCs/>
          <w:sz w:val="24"/>
          <w:szCs w:val="24"/>
        </w:rPr>
      </w:pPr>
      <w:r>
        <w:rPr>
          <w:rFonts w:ascii="Times New Roman" w:hAnsi="Times New Roman" w:cs="Times New Roman"/>
          <w:sz w:val="24"/>
          <w:szCs w:val="24"/>
        </w:rPr>
        <w:t>Timothy George explains,</w:t>
      </w:r>
      <w:r w:rsidRPr="00D83A15">
        <w:rPr>
          <w:rFonts w:ascii="Times New Roman" w:hAnsi="Times New Roman" w:cs="Times New Roman"/>
          <w:iCs/>
          <w:sz w:val="24"/>
          <w:szCs w:val="24"/>
        </w:rPr>
        <w:t xml:space="preserve"> Calvin</w:t>
      </w:r>
      <w:r>
        <w:rPr>
          <w:rFonts w:ascii="Times New Roman" w:hAnsi="Times New Roman" w:cs="Times New Roman"/>
          <w:iCs/>
          <w:sz w:val="24"/>
          <w:szCs w:val="24"/>
        </w:rPr>
        <w:t xml:space="preserve"> had a conversion experience. It is difficult to date, but most scholars agree it was between 1527-1534. </w:t>
      </w:r>
      <w:r w:rsidR="00A4726C">
        <w:rPr>
          <w:rFonts w:ascii="Times New Roman" w:hAnsi="Times New Roman" w:cs="Times New Roman"/>
          <w:sz w:val="24"/>
          <w:szCs w:val="24"/>
        </w:rPr>
        <w:t xml:space="preserve">Calvin fled Paris because he was now associated with the evangelical message that offended many </w:t>
      </w:r>
      <w:proofErr w:type="gramStart"/>
      <w:r w:rsidR="00A4726C">
        <w:rPr>
          <w:rFonts w:ascii="Times New Roman" w:hAnsi="Times New Roman" w:cs="Times New Roman"/>
          <w:sz w:val="24"/>
          <w:szCs w:val="24"/>
        </w:rPr>
        <w:t>holding</w:t>
      </w:r>
      <w:proofErr w:type="gramEnd"/>
      <w:r w:rsidR="00A4726C">
        <w:rPr>
          <w:rFonts w:ascii="Times New Roman" w:hAnsi="Times New Roman" w:cs="Times New Roman"/>
          <w:sz w:val="24"/>
          <w:szCs w:val="24"/>
        </w:rPr>
        <w:t xml:space="preserve"> to Catholic orthodoxy. It was at </w:t>
      </w:r>
      <w:r w:rsidR="00A4726C">
        <w:rPr>
          <w:rFonts w:ascii="Times New Roman" w:hAnsi="Times New Roman" w:cs="Times New Roman"/>
          <w:sz w:val="24"/>
          <w:szCs w:val="24"/>
        </w:rPr>
        <w:lastRenderedPageBreak/>
        <w:t xml:space="preserve">Basel that Calvin responded to the need in France, the first edition of the </w:t>
      </w:r>
      <w:r w:rsidR="00A4726C" w:rsidRPr="006A3981">
        <w:rPr>
          <w:rFonts w:ascii="Times New Roman" w:hAnsi="Times New Roman" w:cs="Times New Roman"/>
          <w:i/>
          <w:iCs/>
          <w:sz w:val="24"/>
          <w:szCs w:val="24"/>
        </w:rPr>
        <w:t>Institutes</w:t>
      </w:r>
      <w:r w:rsidR="00A4726C">
        <w:rPr>
          <w:rFonts w:ascii="Times New Roman" w:hAnsi="Times New Roman" w:cs="Times New Roman"/>
          <w:sz w:val="24"/>
          <w:szCs w:val="24"/>
        </w:rPr>
        <w:t xml:space="preserve">, was written to encourage those who wanted more of Christ and give an apologetic to Francis I regarding French Protestants. ‘‘Unlike Calvin’s first book on Seneca, the </w:t>
      </w:r>
      <w:r w:rsidR="00A4726C" w:rsidRPr="00046196">
        <w:rPr>
          <w:rFonts w:ascii="Times New Roman" w:hAnsi="Times New Roman" w:cs="Times New Roman"/>
          <w:i/>
          <w:sz w:val="24"/>
          <w:szCs w:val="24"/>
        </w:rPr>
        <w:t xml:space="preserve">Institutes </w:t>
      </w:r>
      <w:r w:rsidR="00A4726C">
        <w:rPr>
          <w:rFonts w:ascii="Times New Roman" w:hAnsi="Times New Roman" w:cs="Times New Roman"/>
          <w:sz w:val="24"/>
          <w:szCs w:val="24"/>
        </w:rPr>
        <w:t>become a bestseller almost overnight.’’</w:t>
      </w:r>
      <w:r w:rsidR="00A4726C">
        <w:rPr>
          <w:rStyle w:val="FootnoteReference"/>
          <w:rFonts w:ascii="Times New Roman" w:hAnsi="Times New Roman" w:cs="Times New Roman"/>
          <w:sz w:val="24"/>
          <w:szCs w:val="24"/>
        </w:rPr>
        <w:footnoteReference w:id="12"/>
      </w:r>
      <w:r w:rsidR="00A4726C">
        <w:rPr>
          <w:rFonts w:ascii="Times New Roman" w:hAnsi="Times New Roman" w:cs="Times New Roman"/>
          <w:sz w:val="24"/>
          <w:szCs w:val="24"/>
        </w:rPr>
        <w:t xml:space="preserve"> </w:t>
      </w:r>
    </w:p>
    <w:p w:rsidR="007356D5" w:rsidRDefault="00910A8B" w:rsidP="00A472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A4726C">
        <w:rPr>
          <w:rFonts w:ascii="Times New Roman" w:hAnsi="Times New Roman" w:cs="Times New Roman"/>
          <w:sz w:val="24"/>
          <w:szCs w:val="24"/>
        </w:rPr>
        <w:t xml:space="preserve">1536 on route to </w:t>
      </w:r>
      <w:proofErr w:type="spellStart"/>
      <w:r w:rsidR="00A4726C">
        <w:rPr>
          <w:rFonts w:ascii="Times New Roman" w:hAnsi="Times New Roman" w:cs="Times New Roman"/>
          <w:sz w:val="24"/>
          <w:szCs w:val="24"/>
        </w:rPr>
        <w:t>Strassburg</w:t>
      </w:r>
      <w:proofErr w:type="spellEnd"/>
      <w:r w:rsidR="00A4726C">
        <w:rPr>
          <w:rFonts w:ascii="Times New Roman" w:hAnsi="Times New Roman" w:cs="Times New Roman"/>
          <w:sz w:val="24"/>
          <w:szCs w:val="24"/>
        </w:rPr>
        <w:t xml:space="preserve">, Calvin took a detour through Geneva, </w:t>
      </w:r>
      <w:proofErr w:type="spellStart"/>
      <w:r w:rsidR="00A4726C">
        <w:rPr>
          <w:rFonts w:ascii="Times New Roman" w:hAnsi="Times New Roman" w:cs="Times New Roman"/>
          <w:sz w:val="24"/>
          <w:szCs w:val="24"/>
        </w:rPr>
        <w:t>Farel</w:t>
      </w:r>
      <w:proofErr w:type="spellEnd"/>
      <w:r w:rsidR="00A4726C">
        <w:rPr>
          <w:rFonts w:ascii="Times New Roman" w:hAnsi="Times New Roman" w:cs="Times New Roman"/>
          <w:sz w:val="24"/>
          <w:szCs w:val="24"/>
        </w:rPr>
        <w:t xml:space="preserve"> leader of the Genevan Reformers </w:t>
      </w:r>
      <w:r w:rsidR="00526849">
        <w:rPr>
          <w:rFonts w:ascii="Times New Roman" w:hAnsi="Times New Roman" w:cs="Times New Roman"/>
          <w:sz w:val="24"/>
          <w:szCs w:val="24"/>
        </w:rPr>
        <w:t xml:space="preserve">discovered </w:t>
      </w:r>
      <w:r w:rsidR="00A4726C">
        <w:rPr>
          <w:rFonts w:ascii="Times New Roman" w:hAnsi="Times New Roman" w:cs="Times New Roman"/>
          <w:sz w:val="24"/>
          <w:szCs w:val="24"/>
        </w:rPr>
        <w:t xml:space="preserve">Calvin was in town. At </w:t>
      </w:r>
      <w:proofErr w:type="spellStart"/>
      <w:r w:rsidR="00A4726C">
        <w:rPr>
          <w:rFonts w:ascii="Times New Roman" w:hAnsi="Times New Roman" w:cs="Times New Roman"/>
          <w:sz w:val="24"/>
          <w:szCs w:val="24"/>
        </w:rPr>
        <w:t>Farel’s</w:t>
      </w:r>
      <w:proofErr w:type="spellEnd"/>
      <w:r w:rsidR="00A4726C">
        <w:rPr>
          <w:rFonts w:ascii="Times New Roman" w:hAnsi="Times New Roman" w:cs="Times New Roman"/>
          <w:sz w:val="24"/>
          <w:szCs w:val="24"/>
        </w:rPr>
        <w:t xml:space="preserve"> insistence and fearing to disobey God, Calvin become a minister. He spent </w:t>
      </w:r>
      <w:r>
        <w:rPr>
          <w:rFonts w:ascii="Times New Roman" w:hAnsi="Times New Roman" w:cs="Times New Roman"/>
          <w:sz w:val="24"/>
          <w:szCs w:val="24"/>
        </w:rPr>
        <w:t>two years</w:t>
      </w:r>
      <w:r w:rsidR="00A4726C">
        <w:rPr>
          <w:rFonts w:ascii="Times New Roman" w:hAnsi="Times New Roman" w:cs="Times New Roman"/>
          <w:sz w:val="24"/>
          <w:szCs w:val="24"/>
        </w:rPr>
        <w:t xml:space="preserve"> at </w:t>
      </w:r>
      <w:r w:rsidR="00EB7680">
        <w:rPr>
          <w:rFonts w:ascii="Times New Roman" w:hAnsi="Times New Roman" w:cs="Times New Roman"/>
          <w:sz w:val="24"/>
          <w:szCs w:val="24"/>
        </w:rPr>
        <w:t>Geneva but</w:t>
      </w:r>
      <w:r w:rsidR="00A4726C">
        <w:rPr>
          <w:rFonts w:ascii="Times New Roman" w:hAnsi="Times New Roman" w:cs="Times New Roman"/>
          <w:sz w:val="24"/>
          <w:szCs w:val="24"/>
        </w:rPr>
        <w:t xml:space="preserve"> left due to </w:t>
      </w:r>
      <w:r w:rsidR="007F2E96">
        <w:rPr>
          <w:rFonts w:ascii="Times New Roman" w:hAnsi="Times New Roman" w:cs="Times New Roman"/>
          <w:sz w:val="24"/>
          <w:szCs w:val="24"/>
        </w:rPr>
        <w:t>conflict</w:t>
      </w:r>
      <w:r w:rsidR="00EB7680">
        <w:rPr>
          <w:rFonts w:ascii="Times New Roman" w:hAnsi="Times New Roman" w:cs="Times New Roman"/>
          <w:sz w:val="24"/>
          <w:szCs w:val="24"/>
        </w:rPr>
        <w:t xml:space="preserve"> and</w:t>
      </w:r>
      <w:r w:rsidR="007F2E96">
        <w:rPr>
          <w:rFonts w:ascii="Times New Roman" w:hAnsi="Times New Roman" w:cs="Times New Roman"/>
          <w:sz w:val="24"/>
          <w:szCs w:val="24"/>
        </w:rPr>
        <w:t xml:space="preserve"> opinion regarding church government</w:t>
      </w:r>
      <w:r w:rsidR="00EB7680">
        <w:rPr>
          <w:rFonts w:ascii="Times New Roman" w:hAnsi="Times New Roman" w:cs="Times New Roman"/>
          <w:sz w:val="24"/>
          <w:szCs w:val="24"/>
        </w:rPr>
        <w:t xml:space="preserve">. Calvin </w:t>
      </w:r>
      <w:r w:rsidR="00A4726C">
        <w:rPr>
          <w:rFonts w:ascii="Times New Roman" w:hAnsi="Times New Roman" w:cs="Times New Roman"/>
          <w:sz w:val="24"/>
          <w:szCs w:val="24"/>
        </w:rPr>
        <w:t xml:space="preserve">sought to return to Basel to study; yet again, the call to be a pastor came through Martin </w:t>
      </w:r>
      <w:proofErr w:type="spellStart"/>
      <w:r w:rsidR="00A4726C">
        <w:rPr>
          <w:rFonts w:ascii="Times New Roman" w:hAnsi="Times New Roman" w:cs="Times New Roman"/>
          <w:sz w:val="24"/>
          <w:szCs w:val="24"/>
        </w:rPr>
        <w:t>Bucer</w:t>
      </w:r>
      <w:proofErr w:type="spellEnd"/>
      <w:r w:rsidR="00A4726C">
        <w:rPr>
          <w:rFonts w:ascii="Times New Roman" w:hAnsi="Times New Roman" w:cs="Times New Roman"/>
          <w:sz w:val="24"/>
          <w:szCs w:val="24"/>
        </w:rPr>
        <w:t xml:space="preserve">, to minister to the French refugees. Calvin enjoyed </w:t>
      </w:r>
      <w:r w:rsidR="00A4726C" w:rsidRPr="00910A8B">
        <w:rPr>
          <w:rFonts w:ascii="Times New Roman" w:hAnsi="Times New Roman" w:cs="Times New Roman"/>
          <w:sz w:val="24"/>
          <w:szCs w:val="24"/>
        </w:rPr>
        <w:t>it</w:t>
      </w:r>
      <w:r w:rsidRPr="00910A8B">
        <w:rPr>
          <w:rFonts w:ascii="Times New Roman" w:hAnsi="Times New Roman" w:cs="Times New Roman"/>
          <w:sz w:val="24"/>
          <w:szCs w:val="24"/>
        </w:rPr>
        <w:t xml:space="preserve"> at </w:t>
      </w:r>
      <w:proofErr w:type="spellStart"/>
      <w:r w:rsidRPr="00910A8B">
        <w:rPr>
          <w:rFonts w:ascii="Times New Roman" w:hAnsi="Times New Roman" w:cs="Times New Roman"/>
          <w:sz w:val="24"/>
          <w:szCs w:val="24"/>
        </w:rPr>
        <w:t>Strassburg</w:t>
      </w:r>
      <w:proofErr w:type="spellEnd"/>
      <w:r>
        <w:rPr>
          <w:rFonts w:ascii="Times New Roman" w:hAnsi="Times New Roman" w:cs="Times New Roman"/>
          <w:sz w:val="24"/>
          <w:szCs w:val="24"/>
        </w:rPr>
        <w:t>, appreciating</w:t>
      </w:r>
      <w:r w:rsidR="00A4726C">
        <w:rPr>
          <w:rFonts w:ascii="Times New Roman" w:hAnsi="Times New Roman" w:cs="Times New Roman"/>
          <w:sz w:val="24"/>
          <w:szCs w:val="24"/>
        </w:rPr>
        <w:t xml:space="preserve"> </w:t>
      </w:r>
      <w:proofErr w:type="spellStart"/>
      <w:r w:rsidR="00A4726C">
        <w:rPr>
          <w:rFonts w:ascii="Times New Roman" w:hAnsi="Times New Roman" w:cs="Times New Roman"/>
          <w:sz w:val="24"/>
          <w:szCs w:val="24"/>
        </w:rPr>
        <w:t>Bucer</w:t>
      </w:r>
      <w:proofErr w:type="spellEnd"/>
      <w:r w:rsidR="00A4726C">
        <w:rPr>
          <w:rFonts w:ascii="Times New Roman" w:hAnsi="Times New Roman" w:cs="Times New Roman"/>
          <w:sz w:val="24"/>
          <w:szCs w:val="24"/>
        </w:rPr>
        <w:t xml:space="preserve"> and other Reformers like Philipp Melanchthon. Calvin, always wanting to learn himself. Calvin was also included in colloquies between Protestants and Roman Catholics.</w:t>
      </w:r>
      <w:r w:rsidR="00A4726C">
        <w:rPr>
          <w:rStyle w:val="FootnoteReference"/>
          <w:rFonts w:ascii="Times New Roman" w:hAnsi="Times New Roman" w:cs="Times New Roman"/>
          <w:sz w:val="24"/>
          <w:szCs w:val="24"/>
        </w:rPr>
        <w:footnoteReference w:id="13"/>
      </w:r>
      <w:r w:rsidR="00A4726C" w:rsidRPr="00503A85">
        <w:rPr>
          <w:rFonts w:ascii="Times New Roman" w:hAnsi="Times New Roman" w:cs="Times New Roman"/>
          <w:sz w:val="24"/>
          <w:szCs w:val="24"/>
        </w:rPr>
        <w:t xml:space="preserve"> </w:t>
      </w:r>
      <w:r w:rsidR="00A4726C">
        <w:rPr>
          <w:rFonts w:ascii="Times New Roman" w:hAnsi="Times New Roman" w:cs="Times New Roman"/>
          <w:sz w:val="24"/>
          <w:szCs w:val="24"/>
        </w:rPr>
        <w:t>Calvin embraced the Christian Tradition; he enjoyed the writing</w:t>
      </w:r>
      <w:r w:rsidR="00E540A5">
        <w:rPr>
          <w:rFonts w:ascii="Times New Roman" w:hAnsi="Times New Roman" w:cs="Times New Roman"/>
          <w:sz w:val="24"/>
          <w:szCs w:val="24"/>
        </w:rPr>
        <w:t>s</w:t>
      </w:r>
      <w:r w:rsidR="00A4726C">
        <w:rPr>
          <w:rFonts w:ascii="Times New Roman" w:hAnsi="Times New Roman" w:cs="Times New Roman"/>
          <w:sz w:val="24"/>
          <w:szCs w:val="24"/>
        </w:rPr>
        <w:t xml:space="preserve"> of the Church Fathers and Augustine</w:t>
      </w:r>
      <w:r w:rsidR="00A4726C" w:rsidRPr="004C5F85">
        <w:rPr>
          <w:rFonts w:ascii="Times New Roman" w:hAnsi="Times New Roman" w:cs="Times New Roman"/>
          <w:sz w:val="24"/>
          <w:szCs w:val="24"/>
        </w:rPr>
        <w:t>.</w:t>
      </w:r>
      <w:r w:rsidR="00A4726C" w:rsidRPr="004C5F85">
        <w:rPr>
          <w:rStyle w:val="FootnoteReference"/>
          <w:rFonts w:ascii="Times New Roman" w:hAnsi="Times New Roman" w:cs="Times New Roman"/>
          <w:sz w:val="24"/>
          <w:szCs w:val="24"/>
        </w:rPr>
        <w:footnoteReference w:id="14"/>
      </w:r>
      <w:r w:rsidR="00A4726C" w:rsidRPr="004C5F8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Here</w:t>
      </w:r>
      <w:r w:rsidR="00A4726C">
        <w:rPr>
          <w:rFonts w:ascii="Times New Roman" w:hAnsi="Times New Roman" w:cs="Times New Roman"/>
          <w:sz w:val="24"/>
          <w:szCs w:val="24"/>
        </w:rPr>
        <w:t xml:space="preserve"> Calvin was with those ‘like-minded’, he was a pastor and had time for reading, preaching and writing. He was widely recognised throughout Europe as a leader of the Reformed faith. In 1541, Calvin was asked to return to Geneva. He reluctantly went, believing it </w:t>
      </w:r>
      <w:r>
        <w:rPr>
          <w:rFonts w:ascii="Times New Roman" w:hAnsi="Times New Roman" w:cs="Times New Roman"/>
          <w:sz w:val="24"/>
          <w:szCs w:val="24"/>
        </w:rPr>
        <w:t>to be</w:t>
      </w:r>
      <w:r w:rsidR="00A4726C">
        <w:rPr>
          <w:rFonts w:ascii="Times New Roman" w:hAnsi="Times New Roman" w:cs="Times New Roman"/>
          <w:sz w:val="24"/>
          <w:szCs w:val="24"/>
        </w:rPr>
        <w:t xml:space="preserve"> God’s will. He worked with the city council, in structuring church discipline, insuring a greater measure of independence from state control for the church. Calvin’s revisions did ‘‘… regulate and improve the moral life in Geneva.’’</w:t>
      </w:r>
      <w:r w:rsidR="00A4726C">
        <w:rPr>
          <w:rStyle w:val="FootnoteReference"/>
          <w:rFonts w:ascii="Times New Roman" w:hAnsi="Times New Roman" w:cs="Times New Roman"/>
          <w:sz w:val="24"/>
          <w:szCs w:val="24"/>
        </w:rPr>
        <w:footnoteReference w:id="15"/>
      </w:r>
      <w:r w:rsidR="00A4726C">
        <w:rPr>
          <w:rFonts w:ascii="Times New Roman" w:hAnsi="Times New Roman" w:cs="Times New Roman"/>
          <w:sz w:val="24"/>
          <w:szCs w:val="24"/>
        </w:rPr>
        <w:t xml:space="preserve"> Calvin’s training as lawyer no doubt helped bridged the gap between the church and state. He believed a vibrant church, influenced the wider society. Calvin’s relationship with Geneva, was in many ways his cross.</w:t>
      </w:r>
      <w:r w:rsidR="008A2596">
        <w:rPr>
          <w:rStyle w:val="FootnoteReference"/>
          <w:rFonts w:ascii="Times New Roman" w:hAnsi="Times New Roman" w:cs="Times New Roman"/>
          <w:sz w:val="24"/>
          <w:szCs w:val="24"/>
        </w:rPr>
        <w:footnoteReference w:id="16"/>
      </w:r>
      <w:r w:rsidR="00A4726C">
        <w:rPr>
          <w:rFonts w:ascii="Times New Roman" w:hAnsi="Times New Roman" w:cs="Times New Roman"/>
          <w:sz w:val="24"/>
          <w:szCs w:val="24"/>
        </w:rPr>
        <w:t xml:space="preserve"> </w:t>
      </w:r>
      <w:r w:rsidR="008A2596">
        <w:rPr>
          <w:rFonts w:ascii="Times New Roman" w:hAnsi="Times New Roman" w:cs="Times New Roman"/>
          <w:sz w:val="24"/>
          <w:szCs w:val="24"/>
        </w:rPr>
        <w:t>The conflicts</w:t>
      </w:r>
      <w:r w:rsidR="007356D5">
        <w:rPr>
          <w:rFonts w:ascii="Times New Roman" w:hAnsi="Times New Roman" w:cs="Times New Roman"/>
          <w:sz w:val="24"/>
          <w:szCs w:val="24"/>
        </w:rPr>
        <w:t xml:space="preserve">, </w:t>
      </w:r>
      <w:r w:rsidR="008A2596">
        <w:rPr>
          <w:rFonts w:ascii="Times New Roman" w:hAnsi="Times New Roman" w:cs="Times New Roman"/>
          <w:sz w:val="24"/>
          <w:szCs w:val="24"/>
        </w:rPr>
        <w:t>strife</w:t>
      </w:r>
      <w:r w:rsidR="007356D5">
        <w:rPr>
          <w:rFonts w:ascii="Times New Roman" w:hAnsi="Times New Roman" w:cs="Times New Roman"/>
          <w:sz w:val="24"/>
          <w:szCs w:val="24"/>
        </w:rPr>
        <w:t xml:space="preserve"> and sorrow</w:t>
      </w:r>
      <w:r w:rsidR="00A4726C">
        <w:rPr>
          <w:rFonts w:ascii="Times New Roman" w:hAnsi="Times New Roman" w:cs="Times New Roman"/>
          <w:sz w:val="24"/>
          <w:szCs w:val="24"/>
        </w:rPr>
        <w:t xml:space="preserve"> </w:t>
      </w:r>
      <w:r w:rsidR="00EB7680">
        <w:rPr>
          <w:rFonts w:ascii="Times New Roman" w:hAnsi="Times New Roman" w:cs="Times New Roman"/>
          <w:sz w:val="24"/>
          <w:szCs w:val="24"/>
        </w:rPr>
        <w:t>were</w:t>
      </w:r>
      <w:r w:rsidR="00A4726C">
        <w:rPr>
          <w:rFonts w:ascii="Times New Roman" w:hAnsi="Times New Roman" w:cs="Times New Roman"/>
          <w:sz w:val="24"/>
          <w:szCs w:val="24"/>
        </w:rPr>
        <w:t xml:space="preserve"> instrumental in him becoming the person he was. He lived out what he taught regarding bearing the cross, having consolation that God ordered his steps.</w:t>
      </w:r>
      <w:r w:rsidR="007356D5" w:rsidRPr="007356D5">
        <w:rPr>
          <w:rFonts w:ascii="Times New Roman" w:hAnsi="Times New Roman" w:cs="Times New Roman"/>
          <w:sz w:val="24"/>
          <w:szCs w:val="24"/>
        </w:rPr>
        <w:t xml:space="preserve"> </w:t>
      </w:r>
      <w:r w:rsidR="007356D5">
        <w:rPr>
          <w:rFonts w:ascii="Times New Roman" w:hAnsi="Times New Roman" w:cs="Times New Roman"/>
          <w:sz w:val="24"/>
          <w:szCs w:val="24"/>
        </w:rPr>
        <w:t>On his return to Geneva, the first Sunday back in the pulpit, Calvin simply started preaching from where he had left off before he was exiled.</w:t>
      </w:r>
      <w:r w:rsidR="008A2596">
        <w:rPr>
          <w:rStyle w:val="FootnoteReference"/>
          <w:rFonts w:ascii="Times New Roman" w:hAnsi="Times New Roman" w:cs="Times New Roman"/>
          <w:sz w:val="24"/>
          <w:szCs w:val="24"/>
        </w:rPr>
        <w:footnoteReference w:id="17"/>
      </w:r>
      <w:r w:rsidR="007356D5">
        <w:rPr>
          <w:rFonts w:ascii="Times New Roman" w:hAnsi="Times New Roman" w:cs="Times New Roman"/>
          <w:sz w:val="24"/>
          <w:szCs w:val="24"/>
        </w:rPr>
        <w:t xml:space="preserve"> </w:t>
      </w:r>
    </w:p>
    <w:p w:rsidR="00A4726C" w:rsidRPr="00A24872" w:rsidRDefault="00A4726C" w:rsidP="00A4726C">
      <w:pPr>
        <w:spacing w:line="360" w:lineRule="auto"/>
        <w:jc w:val="both"/>
        <w:rPr>
          <w:rFonts w:ascii="Times New Roman" w:hAnsi="Times New Roman" w:cs="Times New Roman"/>
          <w:sz w:val="24"/>
          <w:szCs w:val="24"/>
        </w:rPr>
      </w:pPr>
      <w:r w:rsidRPr="00C273B3">
        <w:rPr>
          <w:rFonts w:ascii="Times New Roman" w:hAnsi="Times New Roman" w:cs="Times New Roman"/>
          <w:sz w:val="24"/>
          <w:szCs w:val="24"/>
        </w:rPr>
        <w:t xml:space="preserve">Experiencing the death of </w:t>
      </w:r>
      <w:r>
        <w:rPr>
          <w:rFonts w:ascii="Times New Roman" w:hAnsi="Times New Roman" w:cs="Times New Roman"/>
          <w:sz w:val="24"/>
          <w:szCs w:val="24"/>
        </w:rPr>
        <w:t>his</w:t>
      </w:r>
      <w:r w:rsidRPr="00C273B3">
        <w:rPr>
          <w:rFonts w:ascii="Times New Roman" w:hAnsi="Times New Roman" w:cs="Times New Roman"/>
          <w:sz w:val="24"/>
          <w:szCs w:val="24"/>
        </w:rPr>
        <w:t xml:space="preserve"> mother at such a young age,</w:t>
      </w:r>
      <w:r>
        <w:rPr>
          <w:rFonts w:ascii="Times New Roman" w:hAnsi="Times New Roman" w:cs="Times New Roman"/>
          <w:sz w:val="24"/>
          <w:szCs w:val="24"/>
        </w:rPr>
        <w:t xml:space="preserve"> and Gerard’s death in </w:t>
      </w:r>
      <w:r w:rsidR="00A24872">
        <w:rPr>
          <w:rFonts w:ascii="Times New Roman" w:hAnsi="Times New Roman" w:cs="Times New Roman"/>
          <w:sz w:val="24"/>
          <w:szCs w:val="24"/>
        </w:rPr>
        <w:t>1531, no</w:t>
      </w:r>
      <w:r w:rsidR="00EB7680">
        <w:rPr>
          <w:rFonts w:ascii="Times New Roman" w:hAnsi="Times New Roman" w:cs="Times New Roman"/>
          <w:sz w:val="24"/>
          <w:szCs w:val="24"/>
        </w:rPr>
        <w:t xml:space="preserve"> doubt would have </w:t>
      </w:r>
      <w:r w:rsidR="007356D5">
        <w:rPr>
          <w:rFonts w:ascii="Times New Roman" w:hAnsi="Times New Roman" w:cs="Times New Roman"/>
          <w:sz w:val="24"/>
          <w:szCs w:val="24"/>
        </w:rPr>
        <w:t>impacted</w:t>
      </w:r>
      <w:r>
        <w:rPr>
          <w:rFonts w:ascii="Times New Roman" w:hAnsi="Times New Roman" w:cs="Times New Roman"/>
          <w:sz w:val="24"/>
          <w:szCs w:val="24"/>
        </w:rPr>
        <w:t xml:space="preserve"> Calvin.</w:t>
      </w:r>
      <w:r w:rsidR="00A24872">
        <w:rPr>
          <w:rFonts w:ascii="Times New Roman" w:hAnsi="Times New Roman" w:cs="Times New Roman"/>
          <w:sz w:val="24"/>
          <w:szCs w:val="24"/>
        </w:rPr>
        <w:t xml:space="preserve"> Calvin could be timid and reserved. </w:t>
      </w:r>
      <w:r>
        <w:rPr>
          <w:rFonts w:ascii="Times New Roman" w:hAnsi="Times New Roman" w:cs="Times New Roman"/>
          <w:sz w:val="24"/>
          <w:szCs w:val="24"/>
        </w:rPr>
        <w:t xml:space="preserve">Gerard might have </w:t>
      </w:r>
      <w:r>
        <w:rPr>
          <w:rFonts w:ascii="Times New Roman" w:hAnsi="Times New Roman" w:cs="Times New Roman"/>
          <w:sz w:val="24"/>
          <w:szCs w:val="24"/>
        </w:rPr>
        <w:lastRenderedPageBreak/>
        <w:t>been overbearing, but he wanted the best for Calvin</w:t>
      </w:r>
      <w:r w:rsidR="00904284">
        <w:rPr>
          <w:rFonts w:ascii="Times New Roman" w:hAnsi="Times New Roman" w:cs="Times New Roman"/>
          <w:sz w:val="24"/>
          <w:szCs w:val="24"/>
        </w:rPr>
        <w:t>.</w:t>
      </w:r>
      <w:r w:rsidR="006F42EF">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The reality of life and death was more than a theological </w:t>
      </w:r>
      <w:r w:rsidR="00A24872">
        <w:rPr>
          <w:rFonts w:ascii="Times New Roman" w:hAnsi="Times New Roman" w:cs="Times New Roman"/>
          <w:sz w:val="24"/>
          <w:szCs w:val="24"/>
        </w:rPr>
        <w:t>investigation</w:t>
      </w:r>
      <w:r>
        <w:rPr>
          <w:rFonts w:ascii="Times New Roman" w:hAnsi="Times New Roman" w:cs="Times New Roman"/>
          <w:sz w:val="24"/>
          <w:szCs w:val="24"/>
        </w:rPr>
        <w:t xml:space="preserve"> for Calvin.  He sought to explain the truth, pastorally and with integrity. This is evident throughout the </w:t>
      </w:r>
      <w:r w:rsidRPr="00EB2671">
        <w:rPr>
          <w:rFonts w:ascii="Times New Roman" w:hAnsi="Times New Roman" w:cs="Times New Roman"/>
          <w:i/>
          <w:iCs/>
          <w:sz w:val="24"/>
          <w:szCs w:val="24"/>
        </w:rPr>
        <w:t xml:space="preserve">Institutes </w:t>
      </w:r>
      <w:r>
        <w:rPr>
          <w:rFonts w:ascii="Times New Roman" w:hAnsi="Times New Roman" w:cs="Times New Roman"/>
          <w:sz w:val="24"/>
          <w:szCs w:val="24"/>
        </w:rPr>
        <w:t xml:space="preserve">and his commentaries. In August 1540, Calvin married the widow </w:t>
      </w:r>
      <w:proofErr w:type="spellStart"/>
      <w:r>
        <w:rPr>
          <w:rFonts w:ascii="Times New Roman" w:hAnsi="Times New Roman" w:cs="Times New Roman"/>
          <w:sz w:val="24"/>
          <w:szCs w:val="24"/>
        </w:rPr>
        <w:t>Idolette</w:t>
      </w:r>
      <w:proofErr w:type="spellEnd"/>
      <w:r>
        <w:rPr>
          <w:rFonts w:ascii="Times New Roman" w:hAnsi="Times New Roman" w:cs="Times New Roman"/>
          <w:sz w:val="24"/>
          <w:szCs w:val="24"/>
        </w:rPr>
        <w:t xml:space="preserve"> de Bure, she brought two children into the marriage,</w:t>
      </w:r>
      <w:r w:rsidR="00B95304">
        <w:rPr>
          <w:rFonts w:ascii="Times New Roman" w:hAnsi="Times New Roman" w:cs="Times New Roman"/>
          <w:sz w:val="24"/>
          <w:szCs w:val="24"/>
        </w:rPr>
        <w:t xml:space="preserve"> and</w:t>
      </w:r>
      <w:r>
        <w:rPr>
          <w:rFonts w:ascii="Times New Roman" w:hAnsi="Times New Roman" w:cs="Times New Roman"/>
          <w:sz w:val="24"/>
          <w:szCs w:val="24"/>
        </w:rPr>
        <w:t xml:space="preserve"> she and Calvin had a son, but</w:t>
      </w:r>
      <w:r w:rsidR="00B95304">
        <w:rPr>
          <w:rFonts w:ascii="Times New Roman" w:hAnsi="Times New Roman" w:cs="Times New Roman"/>
          <w:sz w:val="24"/>
          <w:szCs w:val="24"/>
        </w:rPr>
        <w:t xml:space="preserve"> sadly</w:t>
      </w:r>
      <w:r>
        <w:rPr>
          <w:rFonts w:ascii="Times New Roman" w:hAnsi="Times New Roman" w:cs="Times New Roman"/>
          <w:sz w:val="24"/>
          <w:szCs w:val="24"/>
        </w:rPr>
        <w:t xml:space="preserve"> he died a few days after birth. They were married less than nine years before her death, Calvin mourned his wife; he was not indifferent to her death as some scholars have falsely written.</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Calvin’s own religious experience and sorrow, without doubt, safeguards his teaching from a</w:t>
      </w:r>
      <w:r w:rsidR="00B95304">
        <w:rPr>
          <w:rFonts w:ascii="Times New Roman" w:hAnsi="Times New Roman" w:cs="Times New Roman"/>
          <w:sz w:val="24"/>
          <w:szCs w:val="24"/>
        </w:rPr>
        <w:t>n</w:t>
      </w:r>
      <w:r>
        <w:rPr>
          <w:rFonts w:ascii="Times New Roman" w:hAnsi="Times New Roman" w:cs="Times New Roman"/>
          <w:sz w:val="24"/>
          <w:szCs w:val="24"/>
        </w:rPr>
        <w:t xml:space="preserve"> ‘Ivory Tower’ </w:t>
      </w:r>
      <w:r w:rsidR="00B95304">
        <w:rPr>
          <w:rFonts w:ascii="Times New Roman" w:hAnsi="Times New Roman" w:cs="Times New Roman"/>
          <w:sz w:val="24"/>
          <w:szCs w:val="24"/>
        </w:rPr>
        <w:t>speculation. ‘Calvin</w:t>
      </w:r>
      <w:r>
        <w:rPr>
          <w:rFonts w:ascii="Times New Roman" w:hAnsi="Times New Roman" w:cs="Times New Roman"/>
          <w:sz w:val="24"/>
          <w:szCs w:val="24"/>
        </w:rPr>
        <w:t xml:space="preserve"> had set the bar high</w:t>
      </w:r>
      <w:r w:rsidR="00B95304">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0"/>
      </w:r>
      <w:r w:rsidR="00B95304">
        <w:rPr>
          <w:rFonts w:ascii="Times New Roman" w:hAnsi="Times New Roman" w:cs="Times New Roman"/>
          <w:sz w:val="24"/>
          <w:szCs w:val="24"/>
        </w:rPr>
        <w:t xml:space="preserve"> this was </w:t>
      </w:r>
      <w:r>
        <w:rPr>
          <w:rFonts w:ascii="Times New Roman" w:hAnsi="Times New Roman" w:cs="Times New Roman"/>
          <w:sz w:val="24"/>
          <w:szCs w:val="24"/>
        </w:rPr>
        <w:t>Karl Barth’s first impression when asked to lecture on Calvin, Barth’s interest in Calvin’s theology helped stimulate an interest in Calvin’s writings.</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Calvin is one of the great Christian exegetists, and systematic theologians of all time, even if you do not agree with a great deal of his doctrines.</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His logic is stimulating and how he articulates his understanding of  God is inspiring. Study is the primer for sound biblical theology,</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at which Calvin excelled, his scholarship is evident in the </w:t>
      </w:r>
      <w:r w:rsidRPr="006A3981">
        <w:rPr>
          <w:rFonts w:ascii="Times New Roman" w:hAnsi="Times New Roman" w:cs="Times New Roman"/>
          <w:i/>
          <w:iCs/>
          <w:sz w:val="24"/>
          <w:szCs w:val="24"/>
        </w:rPr>
        <w:t>Institutes</w:t>
      </w:r>
      <w:r w:rsidR="00F221E2">
        <w:rPr>
          <w:rFonts w:ascii="Times New Roman" w:hAnsi="Times New Roman" w:cs="Times New Roman"/>
          <w:i/>
          <w:iCs/>
          <w:sz w:val="24"/>
          <w:szCs w:val="24"/>
        </w:rPr>
        <w:t xml:space="preserve"> </w:t>
      </w:r>
      <w:r>
        <w:rPr>
          <w:rFonts w:ascii="Times New Roman" w:hAnsi="Times New Roman" w:cs="Times New Roman"/>
          <w:sz w:val="24"/>
          <w:szCs w:val="24"/>
        </w:rPr>
        <w:t>and the many commentaries he wrote.</w:t>
      </w:r>
      <w:r w:rsidR="00157EA8">
        <w:rPr>
          <w:rFonts w:ascii="Times New Roman" w:hAnsi="Times New Roman" w:cs="Times New Roman"/>
          <w:sz w:val="24"/>
          <w:szCs w:val="24"/>
        </w:rPr>
        <w:t xml:space="preserve"> </w:t>
      </w:r>
      <w:r>
        <w:rPr>
          <w:rFonts w:ascii="Times New Roman" w:hAnsi="Times New Roman" w:cs="Times New Roman"/>
          <w:sz w:val="24"/>
          <w:szCs w:val="24"/>
        </w:rPr>
        <w:t>Calvin died at the age of fifty-four, having suffered much from illness in his la</w:t>
      </w:r>
      <w:r w:rsidR="00B95304">
        <w:rPr>
          <w:rFonts w:ascii="Times New Roman" w:hAnsi="Times New Roman" w:cs="Times New Roman"/>
          <w:sz w:val="24"/>
          <w:szCs w:val="24"/>
        </w:rPr>
        <w:t>ter</w:t>
      </w:r>
      <w:r>
        <w:rPr>
          <w:rFonts w:ascii="Times New Roman" w:hAnsi="Times New Roman" w:cs="Times New Roman"/>
          <w:sz w:val="24"/>
          <w:szCs w:val="24"/>
        </w:rPr>
        <w:t xml:space="preserve"> years, yet, he still sought to serve God and others. He died peacefully on Saturday 27</w:t>
      </w:r>
      <w:r w:rsidRPr="00214654">
        <w:rPr>
          <w:rFonts w:ascii="Times New Roman" w:hAnsi="Times New Roman" w:cs="Times New Roman"/>
          <w:sz w:val="24"/>
          <w:szCs w:val="24"/>
          <w:vertAlign w:val="superscript"/>
        </w:rPr>
        <w:t>th</w:t>
      </w:r>
      <w:r>
        <w:rPr>
          <w:rFonts w:ascii="Times New Roman" w:hAnsi="Times New Roman" w:cs="Times New Roman"/>
          <w:sz w:val="24"/>
          <w:szCs w:val="24"/>
        </w:rPr>
        <w:t xml:space="preserve"> May 1564. He was buried </w:t>
      </w:r>
      <w:r w:rsidR="00B95304">
        <w:rPr>
          <w:rFonts w:ascii="Times New Roman" w:hAnsi="Times New Roman" w:cs="Times New Roman"/>
          <w:sz w:val="24"/>
          <w:szCs w:val="24"/>
        </w:rPr>
        <w:t xml:space="preserve">the </w:t>
      </w:r>
      <w:r>
        <w:rPr>
          <w:rFonts w:ascii="Times New Roman" w:hAnsi="Times New Roman" w:cs="Times New Roman"/>
          <w:sz w:val="24"/>
          <w:szCs w:val="24"/>
        </w:rPr>
        <w:t>next day in an unmarked grave, at his request.</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w:t>
      </w:r>
    </w:p>
    <w:p w:rsidR="00A4726C" w:rsidRPr="008367C1" w:rsidRDefault="00A4726C" w:rsidP="00A4726C">
      <w:pPr>
        <w:spacing w:line="360" w:lineRule="auto"/>
        <w:jc w:val="both"/>
        <w:rPr>
          <w:rFonts w:ascii="Times New Roman" w:eastAsia="Times New Roman" w:hAnsi="Times New Roman" w:cs="Times New Roman"/>
          <w:color w:val="222222"/>
          <w:sz w:val="24"/>
          <w:szCs w:val="24"/>
        </w:rPr>
      </w:pPr>
      <w:r>
        <w:rPr>
          <w:rFonts w:ascii="Times New Roman" w:hAnsi="Times New Roman" w:cs="Times New Roman"/>
          <w:sz w:val="24"/>
          <w:szCs w:val="24"/>
        </w:rPr>
        <w:t xml:space="preserve">This </w:t>
      </w:r>
      <w:r>
        <w:rPr>
          <w:rFonts w:ascii="Times New Roman" w:eastAsia="Times New Roman" w:hAnsi="Times New Roman" w:cs="Times New Roman"/>
          <w:color w:val="222222"/>
          <w:sz w:val="24"/>
          <w:szCs w:val="24"/>
        </w:rPr>
        <w:t>b</w:t>
      </w:r>
      <w:r w:rsidRPr="008367C1">
        <w:rPr>
          <w:rFonts w:ascii="Times New Roman" w:eastAsia="Times New Roman" w:hAnsi="Times New Roman" w:cs="Times New Roman"/>
          <w:color w:val="222222"/>
          <w:sz w:val="24"/>
          <w:szCs w:val="24"/>
        </w:rPr>
        <w:t xml:space="preserve">iographical </w:t>
      </w:r>
      <w:r>
        <w:rPr>
          <w:rFonts w:ascii="Times New Roman" w:eastAsia="Times New Roman" w:hAnsi="Times New Roman" w:cs="Times New Roman"/>
          <w:color w:val="222222"/>
          <w:sz w:val="24"/>
          <w:szCs w:val="24"/>
        </w:rPr>
        <w:t>s</w:t>
      </w:r>
      <w:r w:rsidRPr="008367C1">
        <w:rPr>
          <w:rFonts w:ascii="Times New Roman" w:eastAsia="Times New Roman" w:hAnsi="Times New Roman" w:cs="Times New Roman"/>
          <w:color w:val="222222"/>
          <w:sz w:val="24"/>
          <w:szCs w:val="24"/>
        </w:rPr>
        <w:t>ketch</w:t>
      </w:r>
      <w:r w:rsidRPr="006A4BF5">
        <w:rPr>
          <w:rFonts w:ascii="Times New Roman" w:eastAsia="Times New Roman" w:hAnsi="Times New Roman" w:cs="Times New Roman"/>
          <w:b/>
          <w:bCs/>
          <w:color w:val="222222"/>
          <w:sz w:val="28"/>
          <w:szCs w:val="28"/>
        </w:rPr>
        <w:t xml:space="preserve"> </w:t>
      </w:r>
      <w:r w:rsidRPr="008367C1">
        <w:rPr>
          <w:rFonts w:ascii="Times New Roman" w:eastAsia="Times New Roman" w:hAnsi="Times New Roman" w:cs="Times New Roman"/>
          <w:color w:val="222222"/>
          <w:sz w:val="24"/>
          <w:szCs w:val="24"/>
        </w:rPr>
        <w:t>outlines how Calvin</w:t>
      </w:r>
      <w:r>
        <w:rPr>
          <w:rFonts w:ascii="Times New Roman" w:eastAsia="Times New Roman" w:hAnsi="Times New Roman" w:cs="Times New Roman"/>
          <w:color w:val="222222"/>
          <w:sz w:val="24"/>
          <w:szCs w:val="24"/>
        </w:rPr>
        <w:t xml:space="preserve">’s theology of </w:t>
      </w:r>
      <w:r w:rsidR="00B95304">
        <w:rPr>
          <w:rFonts w:ascii="Times New Roman" w:eastAsia="Times New Roman" w:hAnsi="Times New Roman" w:cs="Times New Roman"/>
          <w:color w:val="222222"/>
          <w:sz w:val="24"/>
          <w:szCs w:val="24"/>
        </w:rPr>
        <w:t xml:space="preserve">sorrow surely </w:t>
      </w:r>
      <w:r>
        <w:rPr>
          <w:rFonts w:ascii="Times New Roman" w:eastAsia="Times New Roman" w:hAnsi="Times New Roman" w:cs="Times New Roman"/>
          <w:color w:val="222222"/>
          <w:sz w:val="24"/>
          <w:szCs w:val="24"/>
        </w:rPr>
        <w:t>evolved throughout his life</w:t>
      </w:r>
      <w:r w:rsidR="00B95304">
        <w:rPr>
          <w:rFonts w:ascii="Times New Roman" w:eastAsia="Times New Roman" w:hAnsi="Times New Roman" w:cs="Times New Roman"/>
          <w:color w:val="222222"/>
          <w:sz w:val="24"/>
          <w:szCs w:val="24"/>
        </w:rPr>
        <w:t xml:space="preserve"> and</w:t>
      </w:r>
      <w:r>
        <w:rPr>
          <w:rFonts w:ascii="Times New Roman" w:eastAsia="Times New Roman" w:hAnsi="Times New Roman" w:cs="Times New Roman"/>
          <w:color w:val="222222"/>
          <w:sz w:val="24"/>
          <w:szCs w:val="24"/>
        </w:rPr>
        <w:t xml:space="preserve"> </w:t>
      </w:r>
      <w:r w:rsidR="00B95304">
        <w:rPr>
          <w:rFonts w:ascii="Times New Roman" w:eastAsia="Times New Roman" w:hAnsi="Times New Roman" w:cs="Times New Roman"/>
          <w:color w:val="222222"/>
          <w:sz w:val="24"/>
          <w:szCs w:val="24"/>
        </w:rPr>
        <w:t>t</w:t>
      </w:r>
      <w:r>
        <w:rPr>
          <w:rFonts w:ascii="Times New Roman" w:eastAsia="Times New Roman" w:hAnsi="Times New Roman" w:cs="Times New Roman"/>
          <w:color w:val="222222"/>
          <w:sz w:val="24"/>
          <w:szCs w:val="24"/>
        </w:rPr>
        <w:t>hrough his own experiences of sorrow, his academic studies, his life experiences and his role as a pastor</w:t>
      </w:r>
      <w:r w:rsidR="00B95304">
        <w:rPr>
          <w:rFonts w:ascii="Times New Roman" w:eastAsia="Times New Roman" w:hAnsi="Times New Roman" w:cs="Times New Roman"/>
          <w:color w:val="222222"/>
          <w:sz w:val="24"/>
          <w:szCs w:val="24"/>
        </w:rPr>
        <w:t xml:space="preserve">. </w:t>
      </w:r>
      <w:proofErr w:type="gramStart"/>
      <w:r w:rsidR="00B95304">
        <w:rPr>
          <w:rFonts w:ascii="Times New Roman" w:eastAsia="Times New Roman" w:hAnsi="Times New Roman" w:cs="Times New Roman"/>
          <w:color w:val="222222"/>
          <w:sz w:val="24"/>
          <w:szCs w:val="24"/>
        </w:rPr>
        <w:t>Therefore</w:t>
      </w:r>
      <w:proofErr w:type="gramEnd"/>
      <w:r>
        <w:rPr>
          <w:rFonts w:ascii="Times New Roman" w:eastAsia="Times New Roman" w:hAnsi="Times New Roman" w:cs="Times New Roman"/>
          <w:color w:val="222222"/>
          <w:sz w:val="24"/>
          <w:szCs w:val="24"/>
        </w:rPr>
        <w:t xml:space="preserve"> demonstrat</w:t>
      </w:r>
      <w:r w:rsidR="00B95304">
        <w:rPr>
          <w:rFonts w:ascii="Times New Roman" w:eastAsia="Times New Roman" w:hAnsi="Times New Roman" w:cs="Times New Roman"/>
          <w:color w:val="222222"/>
          <w:sz w:val="24"/>
          <w:szCs w:val="24"/>
        </w:rPr>
        <w:t>ing</w:t>
      </w:r>
      <w:r>
        <w:rPr>
          <w:rFonts w:ascii="Times New Roman" w:eastAsia="Times New Roman" w:hAnsi="Times New Roman" w:cs="Times New Roman"/>
          <w:color w:val="222222"/>
          <w:sz w:val="24"/>
          <w:szCs w:val="24"/>
        </w:rPr>
        <w:t xml:space="preserve"> a holistic approach to understanding sorrow.</w:t>
      </w:r>
    </w:p>
    <w:p w:rsidR="00A9693D" w:rsidRPr="00A9693D" w:rsidRDefault="00A9693D" w:rsidP="00A9693D">
      <w:pPr>
        <w:spacing w:line="240" w:lineRule="auto"/>
        <w:ind w:left="1134" w:right="1134"/>
        <w:jc w:val="both"/>
        <w:rPr>
          <w:rFonts w:ascii="Times New Roman" w:eastAsia="Times New Roman" w:hAnsi="Times New Roman" w:cs="Times New Roman"/>
          <w:bCs/>
          <w:color w:val="222222"/>
          <w:sz w:val="24"/>
          <w:szCs w:val="24"/>
        </w:rPr>
      </w:pPr>
      <w:r w:rsidRPr="00A9693D">
        <w:rPr>
          <w:rFonts w:ascii="Times New Roman" w:eastAsia="Times New Roman" w:hAnsi="Times New Roman" w:cs="Times New Roman"/>
          <w:bCs/>
          <w:color w:val="222222"/>
          <w:sz w:val="24"/>
          <w:szCs w:val="24"/>
        </w:rPr>
        <w:t>…</w:t>
      </w:r>
      <w:r>
        <w:rPr>
          <w:rFonts w:ascii="Times New Roman" w:eastAsia="Times New Roman" w:hAnsi="Times New Roman" w:cs="Times New Roman"/>
          <w:bCs/>
          <w:color w:val="222222"/>
          <w:sz w:val="24"/>
          <w:szCs w:val="24"/>
        </w:rPr>
        <w:t xml:space="preserve"> Calvin’s life’s work can be interpreted as an effort to formulate an authentic spirituality, that is to say, a </w:t>
      </w:r>
      <w:r>
        <w:rPr>
          <w:rFonts w:ascii="Times New Roman" w:eastAsia="Times New Roman" w:hAnsi="Times New Roman" w:cs="Times New Roman"/>
          <w:bCs/>
          <w:i/>
          <w:iCs/>
          <w:color w:val="222222"/>
          <w:sz w:val="24"/>
          <w:szCs w:val="24"/>
        </w:rPr>
        <w:t xml:space="preserve">modus vivendi </w:t>
      </w:r>
      <w:r>
        <w:rPr>
          <w:rFonts w:ascii="Times New Roman" w:eastAsia="Times New Roman" w:hAnsi="Times New Roman" w:cs="Times New Roman"/>
          <w:bCs/>
          <w:color w:val="222222"/>
          <w:sz w:val="24"/>
          <w:szCs w:val="24"/>
        </w:rPr>
        <w:t xml:space="preserve">of life in the Spirit, based on the revealed Word of God, lived out in the context of the church of God, and directed toward the praise and glory of God: </w:t>
      </w:r>
      <w:r w:rsidRPr="006D4297">
        <w:rPr>
          <w:rFonts w:ascii="Times New Roman" w:eastAsia="Times New Roman" w:hAnsi="Times New Roman" w:cs="Times New Roman"/>
          <w:bCs/>
          <w:i/>
          <w:iCs/>
          <w:color w:val="222222"/>
          <w:sz w:val="24"/>
          <w:szCs w:val="24"/>
        </w:rPr>
        <w:t>sol deo Gloria!</w:t>
      </w:r>
      <w:r>
        <w:rPr>
          <w:rStyle w:val="FootnoteReference"/>
          <w:rFonts w:ascii="Times New Roman" w:eastAsia="Times New Roman" w:hAnsi="Times New Roman" w:cs="Times New Roman"/>
          <w:bCs/>
          <w:color w:val="222222"/>
          <w:sz w:val="24"/>
          <w:szCs w:val="24"/>
        </w:rPr>
        <w:footnoteReference w:id="25"/>
      </w:r>
    </w:p>
    <w:p w:rsidR="00045DEF" w:rsidRDefault="00045DEF">
      <w:pP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br w:type="page"/>
      </w:r>
    </w:p>
    <w:p w:rsidR="00E46E84" w:rsidRPr="006D4297" w:rsidRDefault="00E46E84" w:rsidP="00EC3D0B">
      <w:pPr>
        <w:spacing w:line="360" w:lineRule="auto"/>
        <w:jc w:val="both"/>
        <w:rPr>
          <w:rFonts w:ascii="Times New Roman" w:eastAsia="Times New Roman" w:hAnsi="Times New Roman" w:cs="Times New Roman"/>
          <w:bCs/>
          <w:color w:val="222222"/>
          <w:sz w:val="24"/>
          <w:szCs w:val="24"/>
        </w:rPr>
      </w:pPr>
      <w:r w:rsidRPr="005013CA">
        <w:rPr>
          <w:rFonts w:ascii="Times New Roman" w:eastAsia="Times New Roman" w:hAnsi="Times New Roman" w:cs="Times New Roman"/>
          <w:b/>
          <w:color w:val="222222"/>
          <w:sz w:val="28"/>
          <w:szCs w:val="28"/>
        </w:rPr>
        <w:lastRenderedPageBreak/>
        <w:t>Analysis and Exposition of the Institutes</w:t>
      </w:r>
      <w:r>
        <w:rPr>
          <w:rFonts w:ascii="Times New Roman" w:eastAsia="Times New Roman" w:hAnsi="Times New Roman" w:cs="Times New Roman"/>
          <w:b/>
          <w:color w:val="222222"/>
          <w:sz w:val="28"/>
          <w:szCs w:val="28"/>
        </w:rPr>
        <w:t xml:space="preserve"> of the Christian Religion:</w:t>
      </w:r>
    </w:p>
    <w:p w:rsidR="005B10A4" w:rsidRDefault="00B75161" w:rsidP="005B10A4">
      <w:pPr>
        <w:spacing w:line="253" w:lineRule="atLeast"/>
        <w:jc w:val="both"/>
        <w:rPr>
          <w:rFonts w:ascii="Times New Roman" w:eastAsia="Times New Roman" w:hAnsi="Times New Roman" w:cs="Times New Roman"/>
          <w:color w:val="222222"/>
          <w:sz w:val="24"/>
          <w:szCs w:val="24"/>
        </w:rPr>
      </w:pPr>
      <w:r w:rsidRPr="00E936D7">
        <w:rPr>
          <w:rFonts w:ascii="Times New Roman" w:eastAsia="Times New Roman" w:hAnsi="Times New Roman" w:cs="Times New Roman"/>
          <w:i/>
          <w:iCs/>
          <w:color w:val="222222"/>
          <w:sz w:val="24"/>
          <w:szCs w:val="24"/>
        </w:rPr>
        <w:t>Describ</w:t>
      </w:r>
      <w:r w:rsidR="0056173A" w:rsidRPr="00E936D7">
        <w:rPr>
          <w:rFonts w:ascii="Times New Roman" w:eastAsia="Times New Roman" w:hAnsi="Times New Roman" w:cs="Times New Roman"/>
          <w:i/>
          <w:iCs/>
          <w:color w:val="222222"/>
          <w:sz w:val="24"/>
          <w:szCs w:val="24"/>
        </w:rPr>
        <w:t xml:space="preserve">ing the structure of the </w:t>
      </w:r>
      <w:r w:rsidR="008B4A18">
        <w:rPr>
          <w:rFonts w:ascii="Times New Roman" w:eastAsia="Times New Roman" w:hAnsi="Times New Roman" w:cs="Times New Roman"/>
          <w:i/>
          <w:iCs/>
          <w:color w:val="222222"/>
          <w:sz w:val="24"/>
          <w:szCs w:val="24"/>
        </w:rPr>
        <w:t>I</w:t>
      </w:r>
      <w:r w:rsidR="0056173A" w:rsidRPr="00E936D7">
        <w:rPr>
          <w:rFonts w:ascii="Times New Roman" w:eastAsia="Times New Roman" w:hAnsi="Times New Roman" w:cs="Times New Roman"/>
          <w:i/>
          <w:iCs/>
          <w:color w:val="222222"/>
          <w:sz w:val="24"/>
          <w:szCs w:val="24"/>
        </w:rPr>
        <w:t>nstitutes</w:t>
      </w:r>
      <w:r w:rsidR="003A7F10" w:rsidRPr="00E936D7">
        <w:rPr>
          <w:rFonts w:ascii="Times New Roman" w:eastAsia="Times New Roman" w:hAnsi="Times New Roman" w:cs="Times New Roman"/>
          <w:color w:val="222222"/>
          <w:sz w:val="24"/>
          <w:szCs w:val="24"/>
        </w:rPr>
        <w:t>.</w:t>
      </w:r>
      <w:bookmarkStart w:id="22" w:name="_Hlk26980240"/>
    </w:p>
    <w:p w:rsidR="00FF1823" w:rsidRDefault="005B10A4" w:rsidP="005E4903">
      <w:pPr>
        <w:spacing w:line="360" w:lineRule="auto"/>
        <w:jc w:val="both"/>
        <w:rPr>
          <w:rFonts w:ascii="Times New Roman" w:eastAsia="Times New Roman" w:hAnsi="Times New Roman" w:cs="Times New Roman"/>
          <w:color w:val="222222"/>
          <w:sz w:val="24"/>
          <w:szCs w:val="24"/>
        </w:rPr>
      </w:pPr>
      <w:r w:rsidRPr="005254B5">
        <w:rPr>
          <w:rFonts w:ascii="Times New Roman" w:eastAsia="Times New Roman" w:hAnsi="Times New Roman" w:cs="Times New Roman"/>
          <w:color w:val="222222"/>
          <w:sz w:val="24"/>
          <w:szCs w:val="24"/>
        </w:rPr>
        <w:t>Franc</w:t>
      </w:r>
      <w:r>
        <w:rPr>
          <w:rFonts w:ascii="Times New Roman" w:eastAsia="Times New Roman" w:hAnsi="Times New Roman" w:cs="Times New Roman"/>
          <w:color w:val="222222"/>
          <w:sz w:val="24"/>
          <w:szCs w:val="24"/>
        </w:rPr>
        <w:t>o</w:t>
      </w:r>
      <w:r w:rsidRPr="005254B5">
        <w:rPr>
          <w:rFonts w:ascii="Times New Roman" w:eastAsia="Times New Roman" w:hAnsi="Times New Roman" w:cs="Times New Roman"/>
          <w:color w:val="222222"/>
          <w:sz w:val="24"/>
          <w:szCs w:val="24"/>
        </w:rPr>
        <w:t xml:space="preserve">is Wendel describes the development of the </w:t>
      </w:r>
      <w:r w:rsidRPr="005254B5">
        <w:rPr>
          <w:rFonts w:ascii="Times New Roman" w:eastAsia="Times New Roman" w:hAnsi="Times New Roman" w:cs="Times New Roman"/>
          <w:i/>
          <w:color w:val="222222"/>
          <w:sz w:val="24"/>
          <w:szCs w:val="24"/>
        </w:rPr>
        <w:t>Institutes of the Christian Religion.</w:t>
      </w:r>
      <w:r w:rsidRPr="005254B5">
        <w:rPr>
          <w:rFonts w:ascii="Times New Roman" w:eastAsia="Times New Roman" w:hAnsi="Times New Roman" w:cs="Times New Roman"/>
          <w:color w:val="222222"/>
          <w:sz w:val="24"/>
          <w:szCs w:val="24"/>
        </w:rPr>
        <w:t xml:space="preserve"> </w:t>
      </w:r>
      <w:bookmarkStart w:id="23" w:name="_Hlk34693678"/>
      <w:r w:rsidR="008F2714" w:rsidRPr="005254B5">
        <w:rPr>
          <w:rFonts w:ascii="Times New Roman" w:eastAsia="Times New Roman" w:hAnsi="Times New Roman" w:cs="Times New Roman"/>
          <w:color w:val="222222"/>
          <w:sz w:val="24"/>
          <w:szCs w:val="24"/>
        </w:rPr>
        <w:t>T</w:t>
      </w:r>
      <w:r w:rsidR="001B3049" w:rsidRPr="005254B5">
        <w:rPr>
          <w:rFonts w:ascii="Times New Roman" w:eastAsia="Times New Roman" w:hAnsi="Times New Roman" w:cs="Times New Roman"/>
          <w:color w:val="222222"/>
          <w:sz w:val="24"/>
          <w:szCs w:val="24"/>
        </w:rPr>
        <w:t xml:space="preserve">here </w:t>
      </w:r>
      <w:bookmarkEnd w:id="23"/>
      <w:r w:rsidR="001B3049" w:rsidRPr="005254B5">
        <w:rPr>
          <w:rFonts w:ascii="Times New Roman" w:eastAsia="Times New Roman" w:hAnsi="Times New Roman" w:cs="Times New Roman"/>
          <w:color w:val="222222"/>
          <w:sz w:val="24"/>
          <w:szCs w:val="24"/>
        </w:rPr>
        <w:t xml:space="preserve">have been </w:t>
      </w:r>
      <w:r w:rsidR="00A76EAA" w:rsidRPr="005254B5">
        <w:rPr>
          <w:rFonts w:ascii="Times New Roman" w:eastAsia="Times New Roman" w:hAnsi="Times New Roman" w:cs="Times New Roman"/>
          <w:color w:val="222222"/>
          <w:sz w:val="24"/>
          <w:szCs w:val="24"/>
        </w:rPr>
        <w:t>successive</w:t>
      </w:r>
      <w:r w:rsidR="001B3049" w:rsidRPr="005254B5">
        <w:rPr>
          <w:rFonts w:ascii="Times New Roman" w:eastAsia="Times New Roman" w:hAnsi="Times New Roman" w:cs="Times New Roman"/>
          <w:color w:val="222222"/>
          <w:sz w:val="24"/>
          <w:szCs w:val="24"/>
        </w:rPr>
        <w:t xml:space="preserve"> editions, f</w:t>
      </w:r>
      <w:r w:rsidR="001339EB" w:rsidRPr="005254B5">
        <w:rPr>
          <w:rFonts w:ascii="Times New Roman" w:eastAsia="Times New Roman" w:hAnsi="Times New Roman" w:cs="Times New Roman"/>
          <w:color w:val="222222"/>
          <w:sz w:val="24"/>
          <w:szCs w:val="24"/>
        </w:rPr>
        <w:t>ive</w:t>
      </w:r>
      <w:r w:rsidR="001B3049" w:rsidRPr="005254B5">
        <w:rPr>
          <w:rFonts w:ascii="Times New Roman" w:eastAsia="Times New Roman" w:hAnsi="Times New Roman" w:cs="Times New Roman"/>
          <w:color w:val="222222"/>
          <w:sz w:val="24"/>
          <w:szCs w:val="24"/>
        </w:rPr>
        <w:t xml:space="preserve"> in all, written in Latin </w:t>
      </w:r>
      <w:r w:rsidR="00BC3311" w:rsidRPr="005254B5">
        <w:rPr>
          <w:rFonts w:ascii="Times New Roman" w:eastAsia="Times New Roman" w:hAnsi="Times New Roman" w:cs="Times New Roman"/>
          <w:color w:val="222222"/>
          <w:sz w:val="24"/>
          <w:szCs w:val="24"/>
        </w:rPr>
        <w:t>and</w:t>
      </w:r>
      <w:r w:rsidR="001339EB" w:rsidRPr="005254B5">
        <w:rPr>
          <w:rFonts w:ascii="Times New Roman" w:eastAsia="Times New Roman" w:hAnsi="Times New Roman" w:cs="Times New Roman"/>
          <w:color w:val="222222"/>
          <w:sz w:val="24"/>
          <w:szCs w:val="24"/>
        </w:rPr>
        <w:t xml:space="preserve"> most</w:t>
      </w:r>
      <w:r w:rsidR="00BC3311" w:rsidRPr="005254B5">
        <w:rPr>
          <w:rFonts w:ascii="Times New Roman" w:eastAsia="Times New Roman" w:hAnsi="Times New Roman" w:cs="Times New Roman"/>
          <w:color w:val="222222"/>
          <w:sz w:val="24"/>
          <w:szCs w:val="24"/>
        </w:rPr>
        <w:t xml:space="preserve"> </w:t>
      </w:r>
      <w:r w:rsidR="00EF1F1A">
        <w:rPr>
          <w:rFonts w:ascii="Times New Roman" w:eastAsia="Times New Roman" w:hAnsi="Times New Roman" w:cs="Times New Roman"/>
          <w:color w:val="222222"/>
          <w:sz w:val="24"/>
          <w:szCs w:val="24"/>
        </w:rPr>
        <w:t>w</w:t>
      </w:r>
      <w:r w:rsidR="00691E7E">
        <w:rPr>
          <w:rFonts w:ascii="Times New Roman" w:eastAsia="Times New Roman" w:hAnsi="Times New Roman" w:cs="Times New Roman"/>
          <w:color w:val="222222"/>
          <w:sz w:val="24"/>
          <w:szCs w:val="24"/>
        </w:rPr>
        <w:t>ere</w:t>
      </w:r>
      <w:r w:rsidR="00EF1F1A">
        <w:rPr>
          <w:rFonts w:ascii="Times New Roman" w:eastAsia="Times New Roman" w:hAnsi="Times New Roman" w:cs="Times New Roman"/>
          <w:color w:val="222222"/>
          <w:sz w:val="24"/>
          <w:szCs w:val="24"/>
        </w:rPr>
        <w:t xml:space="preserve"> </w:t>
      </w:r>
      <w:r w:rsidR="00BC3311" w:rsidRPr="005254B5">
        <w:rPr>
          <w:rFonts w:ascii="Times New Roman" w:eastAsia="Times New Roman" w:hAnsi="Times New Roman" w:cs="Times New Roman"/>
          <w:color w:val="222222"/>
          <w:sz w:val="24"/>
          <w:szCs w:val="24"/>
        </w:rPr>
        <w:t xml:space="preserve">translated into </w:t>
      </w:r>
      <w:r w:rsidR="001B3049" w:rsidRPr="005254B5">
        <w:rPr>
          <w:rFonts w:ascii="Times New Roman" w:eastAsia="Times New Roman" w:hAnsi="Times New Roman" w:cs="Times New Roman"/>
          <w:color w:val="222222"/>
          <w:sz w:val="24"/>
          <w:szCs w:val="24"/>
        </w:rPr>
        <w:t>French</w:t>
      </w:r>
      <w:r w:rsidR="003E5C76" w:rsidRPr="005254B5">
        <w:rPr>
          <w:rFonts w:ascii="Times New Roman" w:eastAsia="Times New Roman" w:hAnsi="Times New Roman" w:cs="Times New Roman"/>
          <w:color w:val="222222"/>
          <w:sz w:val="24"/>
          <w:szCs w:val="24"/>
        </w:rPr>
        <w:t>:</w:t>
      </w:r>
      <w:r w:rsidR="005254B5" w:rsidRPr="005254B5">
        <w:rPr>
          <w:rFonts w:ascii="Times New Roman" w:eastAsia="Times New Roman" w:hAnsi="Times New Roman" w:cs="Times New Roman"/>
          <w:color w:val="222222"/>
          <w:sz w:val="24"/>
          <w:szCs w:val="24"/>
        </w:rPr>
        <w:t xml:space="preserve"> 1536,1539,1543,1550,1559</w:t>
      </w:r>
      <w:r w:rsidR="001B3049" w:rsidRPr="005254B5">
        <w:rPr>
          <w:rFonts w:ascii="Times New Roman" w:eastAsia="Times New Roman" w:hAnsi="Times New Roman" w:cs="Times New Roman"/>
          <w:color w:val="222222"/>
          <w:sz w:val="24"/>
          <w:szCs w:val="24"/>
        </w:rPr>
        <w:t>.</w:t>
      </w:r>
      <w:r w:rsidR="00177651">
        <w:rPr>
          <w:rStyle w:val="FootnoteReference"/>
          <w:rFonts w:ascii="Times New Roman" w:eastAsia="Times New Roman" w:hAnsi="Times New Roman" w:cs="Times New Roman"/>
          <w:color w:val="222222"/>
          <w:sz w:val="24"/>
          <w:szCs w:val="24"/>
        </w:rPr>
        <w:footnoteReference w:id="26"/>
      </w:r>
      <w:r w:rsidR="00F6284D">
        <w:rPr>
          <w:rFonts w:ascii="Times New Roman" w:eastAsia="Times New Roman" w:hAnsi="Times New Roman" w:cs="Times New Roman"/>
          <w:color w:val="222222"/>
          <w:sz w:val="24"/>
          <w:szCs w:val="24"/>
        </w:rPr>
        <w:t xml:space="preserve"> </w:t>
      </w:r>
      <w:r w:rsidR="00DC6E7B">
        <w:rPr>
          <w:rFonts w:ascii="Times New Roman" w:eastAsia="Times New Roman" w:hAnsi="Times New Roman" w:cs="Times New Roman"/>
          <w:color w:val="222222"/>
          <w:sz w:val="24"/>
          <w:szCs w:val="24"/>
        </w:rPr>
        <w:t>However, there does seem to be uncertainty to the exact number</w:t>
      </w:r>
      <w:r w:rsidR="00F858AD">
        <w:rPr>
          <w:rFonts w:ascii="Times New Roman" w:eastAsia="Times New Roman" w:hAnsi="Times New Roman" w:cs="Times New Roman"/>
          <w:color w:val="222222"/>
          <w:sz w:val="24"/>
          <w:szCs w:val="24"/>
        </w:rPr>
        <w:t xml:space="preserve"> of editions,</w:t>
      </w:r>
      <w:r w:rsidR="00DC6E7B">
        <w:rPr>
          <w:rFonts w:ascii="Times New Roman" w:eastAsia="Times New Roman" w:hAnsi="Times New Roman" w:cs="Times New Roman"/>
          <w:color w:val="222222"/>
          <w:sz w:val="24"/>
          <w:szCs w:val="24"/>
        </w:rPr>
        <w:t xml:space="preserve"> </w:t>
      </w:r>
      <w:r w:rsidR="00F6284D">
        <w:rPr>
          <w:rFonts w:ascii="Times New Roman" w:eastAsia="Times New Roman" w:hAnsi="Times New Roman" w:cs="Times New Roman"/>
          <w:color w:val="222222"/>
          <w:sz w:val="24"/>
          <w:szCs w:val="24"/>
        </w:rPr>
        <w:t>Timothy George</w:t>
      </w:r>
      <w:r w:rsidR="00E93EB4">
        <w:rPr>
          <w:rStyle w:val="FootnoteReference"/>
          <w:rFonts w:ascii="Times New Roman" w:eastAsia="Times New Roman" w:hAnsi="Times New Roman" w:cs="Times New Roman"/>
          <w:color w:val="222222"/>
          <w:sz w:val="24"/>
          <w:szCs w:val="24"/>
        </w:rPr>
        <w:footnoteReference w:id="27"/>
      </w:r>
      <w:r w:rsidR="00E93EB4">
        <w:rPr>
          <w:rFonts w:ascii="Times New Roman" w:eastAsia="Times New Roman" w:hAnsi="Times New Roman" w:cs="Times New Roman"/>
          <w:color w:val="222222"/>
          <w:sz w:val="24"/>
          <w:szCs w:val="24"/>
        </w:rPr>
        <w:t xml:space="preserve"> </w:t>
      </w:r>
      <w:r w:rsidR="00DC6E7B">
        <w:rPr>
          <w:rFonts w:ascii="Times New Roman" w:eastAsia="Times New Roman" w:hAnsi="Times New Roman" w:cs="Times New Roman"/>
          <w:color w:val="222222"/>
          <w:sz w:val="24"/>
          <w:szCs w:val="24"/>
        </w:rPr>
        <w:t>and Robert White</w:t>
      </w:r>
      <w:r w:rsidR="00E93EB4">
        <w:rPr>
          <w:rStyle w:val="FootnoteReference"/>
          <w:rFonts w:ascii="Times New Roman" w:eastAsia="Times New Roman" w:hAnsi="Times New Roman" w:cs="Times New Roman"/>
          <w:color w:val="222222"/>
          <w:sz w:val="24"/>
          <w:szCs w:val="24"/>
        </w:rPr>
        <w:footnoteReference w:id="28"/>
      </w:r>
      <w:r w:rsidR="00DC6E7B">
        <w:rPr>
          <w:rFonts w:ascii="Times New Roman" w:eastAsia="Times New Roman" w:hAnsi="Times New Roman" w:cs="Times New Roman"/>
          <w:color w:val="222222"/>
          <w:sz w:val="24"/>
          <w:szCs w:val="24"/>
        </w:rPr>
        <w:t xml:space="preserve"> both give different </w:t>
      </w:r>
      <w:r w:rsidR="00F858AD">
        <w:rPr>
          <w:rFonts w:ascii="Times New Roman" w:eastAsia="Times New Roman" w:hAnsi="Times New Roman" w:cs="Times New Roman"/>
          <w:color w:val="222222"/>
          <w:sz w:val="24"/>
          <w:szCs w:val="24"/>
        </w:rPr>
        <w:t>data</w:t>
      </w:r>
      <w:r w:rsidR="00DC6E7B">
        <w:rPr>
          <w:rFonts w:ascii="Times New Roman" w:eastAsia="Times New Roman" w:hAnsi="Times New Roman" w:cs="Times New Roman"/>
          <w:color w:val="222222"/>
          <w:sz w:val="24"/>
          <w:szCs w:val="24"/>
        </w:rPr>
        <w:t xml:space="preserve">. </w:t>
      </w:r>
      <w:r w:rsidR="00F858AD">
        <w:rPr>
          <w:rFonts w:ascii="Times New Roman" w:eastAsia="Times New Roman" w:hAnsi="Times New Roman" w:cs="Times New Roman"/>
          <w:color w:val="222222"/>
          <w:sz w:val="24"/>
          <w:szCs w:val="24"/>
        </w:rPr>
        <w:t>Nevertheless</w:t>
      </w:r>
      <w:r w:rsidR="00244CF9">
        <w:rPr>
          <w:rFonts w:ascii="Times New Roman" w:eastAsia="Times New Roman" w:hAnsi="Times New Roman" w:cs="Times New Roman"/>
          <w:color w:val="222222"/>
          <w:sz w:val="24"/>
          <w:szCs w:val="24"/>
        </w:rPr>
        <w:t>, t</w:t>
      </w:r>
      <w:r w:rsidR="00DC6E7B">
        <w:rPr>
          <w:rFonts w:ascii="Times New Roman" w:eastAsia="Times New Roman" w:hAnsi="Times New Roman" w:cs="Times New Roman"/>
          <w:color w:val="222222"/>
          <w:sz w:val="24"/>
          <w:szCs w:val="24"/>
        </w:rPr>
        <w:t xml:space="preserve">he fact remains that the </w:t>
      </w:r>
      <w:r w:rsidR="00DC6E7B" w:rsidRPr="00DC6E7B">
        <w:rPr>
          <w:rFonts w:ascii="Times New Roman" w:eastAsia="Times New Roman" w:hAnsi="Times New Roman" w:cs="Times New Roman"/>
          <w:i/>
          <w:color w:val="222222"/>
          <w:sz w:val="24"/>
          <w:szCs w:val="24"/>
        </w:rPr>
        <w:t>Institutes</w:t>
      </w:r>
      <w:r w:rsidR="00DC6E7B">
        <w:rPr>
          <w:rFonts w:ascii="Times New Roman" w:eastAsia="Times New Roman" w:hAnsi="Times New Roman" w:cs="Times New Roman"/>
          <w:color w:val="222222"/>
          <w:sz w:val="24"/>
          <w:szCs w:val="24"/>
        </w:rPr>
        <w:t xml:space="preserve"> evolved into the definitive edition of 1559</w:t>
      </w:r>
      <w:r w:rsidR="002856B1">
        <w:rPr>
          <w:rFonts w:ascii="Times New Roman" w:eastAsia="Times New Roman" w:hAnsi="Times New Roman" w:cs="Times New Roman"/>
          <w:color w:val="222222"/>
          <w:sz w:val="24"/>
          <w:szCs w:val="24"/>
        </w:rPr>
        <w:t>,</w:t>
      </w:r>
      <w:r w:rsidR="002856B1" w:rsidRPr="002856B1">
        <w:rPr>
          <w:rFonts w:ascii="Times New Roman" w:eastAsia="Times New Roman" w:hAnsi="Times New Roman" w:cs="Times New Roman"/>
          <w:color w:val="222222"/>
          <w:sz w:val="24"/>
          <w:szCs w:val="24"/>
        </w:rPr>
        <w:t xml:space="preserve"> </w:t>
      </w:r>
      <w:r w:rsidR="002856B1" w:rsidRPr="005254B5">
        <w:rPr>
          <w:rFonts w:ascii="Times New Roman" w:eastAsia="Times New Roman" w:hAnsi="Times New Roman" w:cs="Times New Roman"/>
          <w:color w:val="222222"/>
          <w:sz w:val="24"/>
          <w:szCs w:val="24"/>
        </w:rPr>
        <w:t>released in French a year later</w:t>
      </w:r>
      <w:r w:rsidR="00F6284D">
        <w:rPr>
          <w:rFonts w:ascii="Times New Roman" w:eastAsia="Times New Roman" w:hAnsi="Times New Roman" w:cs="Times New Roman"/>
          <w:color w:val="222222"/>
          <w:sz w:val="24"/>
          <w:szCs w:val="24"/>
        </w:rPr>
        <w:t>.</w:t>
      </w:r>
      <w:r w:rsidR="001B3049" w:rsidRPr="005254B5">
        <w:rPr>
          <w:rFonts w:ascii="Times New Roman" w:eastAsia="Times New Roman" w:hAnsi="Times New Roman" w:cs="Times New Roman"/>
          <w:color w:val="222222"/>
          <w:sz w:val="24"/>
          <w:szCs w:val="24"/>
        </w:rPr>
        <w:t xml:space="preserve"> </w:t>
      </w:r>
      <w:r w:rsidR="004E0108">
        <w:rPr>
          <w:rFonts w:ascii="Times New Roman" w:eastAsia="Times New Roman" w:hAnsi="Times New Roman" w:cs="Times New Roman"/>
          <w:color w:val="222222"/>
          <w:sz w:val="24"/>
          <w:szCs w:val="24"/>
        </w:rPr>
        <w:t>Wendel states, t</w:t>
      </w:r>
      <w:r w:rsidR="00E768AB" w:rsidRPr="005254B5">
        <w:rPr>
          <w:rFonts w:ascii="Times New Roman" w:eastAsia="Times New Roman" w:hAnsi="Times New Roman" w:cs="Times New Roman"/>
          <w:color w:val="222222"/>
          <w:sz w:val="24"/>
          <w:szCs w:val="24"/>
        </w:rPr>
        <w:t xml:space="preserve">he first published </w:t>
      </w:r>
      <w:r w:rsidR="004E0108">
        <w:rPr>
          <w:rFonts w:ascii="Times New Roman" w:eastAsia="Times New Roman" w:hAnsi="Times New Roman" w:cs="Times New Roman"/>
          <w:color w:val="222222"/>
          <w:sz w:val="24"/>
          <w:szCs w:val="24"/>
        </w:rPr>
        <w:t xml:space="preserve">edition was </w:t>
      </w:r>
      <w:r w:rsidR="00370602">
        <w:rPr>
          <w:rFonts w:ascii="Times New Roman" w:eastAsia="Times New Roman" w:hAnsi="Times New Roman" w:cs="Times New Roman"/>
          <w:color w:val="222222"/>
          <w:sz w:val="24"/>
          <w:szCs w:val="24"/>
        </w:rPr>
        <w:t>on</w:t>
      </w:r>
      <w:r w:rsidR="00E768AB" w:rsidRPr="005254B5">
        <w:rPr>
          <w:rFonts w:ascii="Times New Roman" w:eastAsia="Times New Roman" w:hAnsi="Times New Roman" w:cs="Times New Roman"/>
          <w:color w:val="222222"/>
          <w:sz w:val="24"/>
          <w:szCs w:val="24"/>
        </w:rPr>
        <w:t xml:space="preserve"> March </w:t>
      </w:r>
      <w:r w:rsidR="00CF01A6" w:rsidRPr="005254B5">
        <w:rPr>
          <w:rFonts w:ascii="Times New Roman" w:eastAsia="Times New Roman" w:hAnsi="Times New Roman" w:cs="Times New Roman"/>
          <w:color w:val="222222"/>
          <w:sz w:val="24"/>
          <w:szCs w:val="24"/>
        </w:rPr>
        <w:t xml:space="preserve">1536, </w:t>
      </w:r>
      <w:r w:rsidR="00CF01A6">
        <w:rPr>
          <w:rFonts w:ascii="Times New Roman" w:eastAsia="Times New Roman" w:hAnsi="Times New Roman" w:cs="Times New Roman"/>
          <w:color w:val="222222"/>
          <w:sz w:val="24"/>
          <w:szCs w:val="24"/>
        </w:rPr>
        <w:t>consisting</w:t>
      </w:r>
      <w:r w:rsidR="00370602">
        <w:rPr>
          <w:rFonts w:ascii="Times New Roman" w:eastAsia="Times New Roman" w:hAnsi="Times New Roman" w:cs="Times New Roman"/>
          <w:color w:val="222222"/>
          <w:sz w:val="24"/>
          <w:szCs w:val="24"/>
        </w:rPr>
        <w:t xml:space="preserve"> only</w:t>
      </w:r>
      <w:r w:rsidR="001B3049" w:rsidRPr="005254B5">
        <w:rPr>
          <w:rFonts w:ascii="Times New Roman" w:eastAsia="Times New Roman" w:hAnsi="Times New Roman" w:cs="Times New Roman"/>
          <w:color w:val="222222"/>
          <w:sz w:val="24"/>
          <w:szCs w:val="24"/>
        </w:rPr>
        <w:t xml:space="preserve"> </w:t>
      </w:r>
      <w:r w:rsidR="00370602">
        <w:rPr>
          <w:rFonts w:ascii="Times New Roman" w:eastAsia="Times New Roman" w:hAnsi="Times New Roman" w:cs="Times New Roman"/>
          <w:color w:val="222222"/>
          <w:sz w:val="24"/>
          <w:szCs w:val="24"/>
        </w:rPr>
        <w:t>of</w:t>
      </w:r>
      <w:r w:rsidR="001B3049" w:rsidRPr="005254B5">
        <w:rPr>
          <w:rFonts w:ascii="Times New Roman" w:eastAsia="Times New Roman" w:hAnsi="Times New Roman" w:cs="Times New Roman"/>
          <w:color w:val="222222"/>
          <w:sz w:val="24"/>
          <w:szCs w:val="24"/>
        </w:rPr>
        <w:t xml:space="preserve"> six chapters</w:t>
      </w:r>
      <w:r w:rsidR="00F858AD">
        <w:rPr>
          <w:rFonts w:ascii="Times New Roman" w:eastAsia="Times New Roman" w:hAnsi="Times New Roman" w:cs="Times New Roman"/>
          <w:color w:val="222222"/>
          <w:sz w:val="24"/>
          <w:szCs w:val="24"/>
        </w:rPr>
        <w:t>;</w:t>
      </w:r>
      <w:r w:rsidR="001B3049" w:rsidRPr="005254B5">
        <w:rPr>
          <w:rFonts w:ascii="Times New Roman" w:eastAsia="Times New Roman" w:hAnsi="Times New Roman" w:cs="Times New Roman"/>
          <w:color w:val="222222"/>
          <w:sz w:val="24"/>
          <w:szCs w:val="24"/>
        </w:rPr>
        <w:t xml:space="preserve"> the Law, the Creed, the Lord’s prayer, the sacraments of Baptism and the Lord’s Supper</w:t>
      </w:r>
      <w:r w:rsidR="00E768AB" w:rsidRPr="005254B5">
        <w:rPr>
          <w:rFonts w:ascii="Times New Roman" w:eastAsia="Times New Roman" w:hAnsi="Times New Roman" w:cs="Times New Roman"/>
          <w:color w:val="222222"/>
          <w:sz w:val="24"/>
          <w:szCs w:val="24"/>
        </w:rPr>
        <w:t xml:space="preserve"> which resembled Luther’s </w:t>
      </w:r>
      <w:r w:rsidR="000224CE" w:rsidRPr="005254B5">
        <w:rPr>
          <w:rFonts w:ascii="Times New Roman" w:eastAsia="Times New Roman" w:hAnsi="Times New Roman" w:cs="Times New Roman"/>
          <w:color w:val="222222"/>
          <w:sz w:val="24"/>
          <w:szCs w:val="24"/>
        </w:rPr>
        <w:t>catechism</w:t>
      </w:r>
      <w:r w:rsidR="000224CE">
        <w:rPr>
          <w:rFonts w:ascii="Times New Roman" w:eastAsia="Times New Roman" w:hAnsi="Times New Roman" w:cs="Times New Roman"/>
          <w:color w:val="222222"/>
          <w:sz w:val="24"/>
          <w:szCs w:val="24"/>
        </w:rPr>
        <w:t xml:space="preserve">, </w:t>
      </w:r>
      <w:r w:rsidR="000224CE" w:rsidRPr="005254B5">
        <w:rPr>
          <w:rFonts w:ascii="Times New Roman" w:eastAsia="Times New Roman" w:hAnsi="Times New Roman" w:cs="Times New Roman"/>
          <w:color w:val="222222"/>
          <w:sz w:val="24"/>
          <w:szCs w:val="24"/>
        </w:rPr>
        <w:t>with</w:t>
      </w:r>
      <w:r w:rsidR="00F858AD">
        <w:rPr>
          <w:rFonts w:ascii="Times New Roman" w:eastAsia="Times New Roman" w:hAnsi="Times New Roman" w:cs="Times New Roman"/>
          <w:color w:val="222222"/>
          <w:sz w:val="24"/>
          <w:szCs w:val="24"/>
        </w:rPr>
        <w:t xml:space="preserve"> the last</w:t>
      </w:r>
      <w:r w:rsidR="00E768AB" w:rsidRPr="005254B5">
        <w:rPr>
          <w:rFonts w:ascii="Times New Roman" w:eastAsia="Times New Roman" w:hAnsi="Times New Roman" w:cs="Times New Roman"/>
          <w:color w:val="222222"/>
          <w:sz w:val="24"/>
          <w:szCs w:val="24"/>
        </w:rPr>
        <w:t xml:space="preserve"> chapters on false sacraments and Christian liberty</w:t>
      </w:r>
      <w:r w:rsidR="000224CE">
        <w:rPr>
          <w:rFonts w:ascii="Times New Roman" w:eastAsia="Times New Roman" w:hAnsi="Times New Roman" w:cs="Times New Roman"/>
          <w:color w:val="222222"/>
          <w:sz w:val="24"/>
          <w:szCs w:val="24"/>
        </w:rPr>
        <w:t xml:space="preserve">. </w:t>
      </w:r>
      <w:r w:rsidR="00244CF9">
        <w:rPr>
          <w:rFonts w:ascii="Times New Roman" w:eastAsia="Times New Roman" w:hAnsi="Times New Roman" w:cs="Times New Roman"/>
          <w:color w:val="222222"/>
          <w:sz w:val="24"/>
          <w:szCs w:val="24"/>
        </w:rPr>
        <w:t xml:space="preserve">These last two chapters Calvin wrote to refute the Roman Catholic </w:t>
      </w:r>
      <w:r w:rsidR="000224CE">
        <w:rPr>
          <w:rFonts w:ascii="Times New Roman" w:eastAsia="Times New Roman" w:hAnsi="Times New Roman" w:cs="Times New Roman"/>
          <w:color w:val="222222"/>
          <w:sz w:val="24"/>
          <w:szCs w:val="24"/>
        </w:rPr>
        <w:t>perspective on</w:t>
      </w:r>
      <w:r w:rsidR="00244CF9">
        <w:rPr>
          <w:rFonts w:ascii="Times New Roman" w:eastAsia="Times New Roman" w:hAnsi="Times New Roman" w:cs="Times New Roman"/>
          <w:color w:val="222222"/>
          <w:sz w:val="24"/>
          <w:szCs w:val="24"/>
        </w:rPr>
        <w:t xml:space="preserve"> the sacraments and </w:t>
      </w:r>
      <w:r w:rsidR="000224CE">
        <w:rPr>
          <w:rFonts w:ascii="Times New Roman" w:eastAsia="Times New Roman" w:hAnsi="Times New Roman" w:cs="Times New Roman"/>
          <w:color w:val="222222"/>
          <w:sz w:val="24"/>
          <w:szCs w:val="24"/>
        </w:rPr>
        <w:t xml:space="preserve">to give an apologetic of </w:t>
      </w:r>
      <w:r w:rsidR="00002725">
        <w:rPr>
          <w:rFonts w:ascii="Times New Roman" w:eastAsia="Times New Roman" w:hAnsi="Times New Roman" w:cs="Times New Roman"/>
          <w:color w:val="222222"/>
          <w:sz w:val="24"/>
          <w:szCs w:val="24"/>
        </w:rPr>
        <w:t>the Reformed faith</w:t>
      </w:r>
      <w:r w:rsidR="000224CE">
        <w:rPr>
          <w:rFonts w:ascii="Times New Roman" w:eastAsia="Times New Roman" w:hAnsi="Times New Roman" w:cs="Times New Roman"/>
          <w:color w:val="222222"/>
          <w:sz w:val="24"/>
          <w:szCs w:val="24"/>
        </w:rPr>
        <w:t xml:space="preserve">, </w:t>
      </w:r>
      <w:r w:rsidR="00CA375B">
        <w:rPr>
          <w:rFonts w:ascii="Times New Roman" w:eastAsia="Times New Roman" w:hAnsi="Times New Roman" w:cs="Times New Roman"/>
          <w:color w:val="222222"/>
          <w:sz w:val="24"/>
          <w:szCs w:val="24"/>
        </w:rPr>
        <w:t>to ensure that</w:t>
      </w:r>
      <w:r w:rsidR="000224CE">
        <w:rPr>
          <w:rFonts w:ascii="Times New Roman" w:eastAsia="Times New Roman" w:hAnsi="Times New Roman" w:cs="Times New Roman"/>
          <w:color w:val="222222"/>
          <w:sz w:val="24"/>
          <w:szCs w:val="24"/>
        </w:rPr>
        <w:t xml:space="preserve"> the King of France was aware of his responsibility to </w:t>
      </w:r>
      <w:r w:rsidR="00691E7E">
        <w:rPr>
          <w:rFonts w:ascii="Times New Roman" w:eastAsia="Times New Roman" w:hAnsi="Times New Roman" w:cs="Times New Roman"/>
          <w:color w:val="222222"/>
          <w:sz w:val="24"/>
          <w:szCs w:val="24"/>
        </w:rPr>
        <w:t xml:space="preserve">evangelical </w:t>
      </w:r>
      <w:r w:rsidR="000224CE">
        <w:rPr>
          <w:rFonts w:ascii="Times New Roman" w:eastAsia="Times New Roman" w:hAnsi="Times New Roman" w:cs="Times New Roman"/>
          <w:color w:val="222222"/>
          <w:sz w:val="24"/>
          <w:szCs w:val="24"/>
        </w:rPr>
        <w:t>believers</w:t>
      </w:r>
      <w:r w:rsidR="00BC3311" w:rsidRPr="005254B5">
        <w:rPr>
          <w:rFonts w:ascii="Times New Roman" w:eastAsia="Times New Roman" w:hAnsi="Times New Roman" w:cs="Times New Roman"/>
          <w:color w:val="222222"/>
          <w:sz w:val="24"/>
          <w:szCs w:val="24"/>
        </w:rPr>
        <w:t>.</w:t>
      </w:r>
      <w:r w:rsidR="00244CF9">
        <w:rPr>
          <w:rFonts w:ascii="Times New Roman" w:eastAsia="Times New Roman" w:hAnsi="Times New Roman" w:cs="Times New Roman"/>
          <w:color w:val="222222"/>
          <w:sz w:val="24"/>
          <w:szCs w:val="24"/>
        </w:rPr>
        <w:t xml:space="preserve"> </w:t>
      </w:r>
      <w:r w:rsidR="009F3599" w:rsidRPr="005254B5">
        <w:rPr>
          <w:rFonts w:ascii="Times New Roman" w:eastAsia="Times New Roman" w:hAnsi="Times New Roman" w:cs="Times New Roman"/>
          <w:color w:val="222222"/>
          <w:sz w:val="24"/>
          <w:szCs w:val="24"/>
        </w:rPr>
        <w:t xml:space="preserve">The </w:t>
      </w:r>
      <w:r w:rsidR="00EC105A" w:rsidRPr="005254B5">
        <w:rPr>
          <w:rFonts w:ascii="Times New Roman" w:eastAsia="Times New Roman" w:hAnsi="Times New Roman" w:cs="Times New Roman"/>
          <w:color w:val="222222"/>
          <w:sz w:val="24"/>
          <w:szCs w:val="24"/>
        </w:rPr>
        <w:t>second edition had eleven chapter</w:t>
      </w:r>
      <w:r w:rsidR="00AC7CEB" w:rsidRPr="005254B5">
        <w:rPr>
          <w:rFonts w:ascii="Times New Roman" w:eastAsia="Times New Roman" w:hAnsi="Times New Roman" w:cs="Times New Roman"/>
          <w:color w:val="222222"/>
          <w:sz w:val="24"/>
          <w:szCs w:val="24"/>
        </w:rPr>
        <w:t>s</w:t>
      </w:r>
      <w:r w:rsidR="00EC105A" w:rsidRPr="005254B5">
        <w:rPr>
          <w:rFonts w:ascii="Times New Roman" w:eastAsia="Times New Roman" w:hAnsi="Times New Roman" w:cs="Times New Roman"/>
          <w:color w:val="222222"/>
          <w:sz w:val="24"/>
          <w:szCs w:val="24"/>
        </w:rPr>
        <w:t xml:space="preserve"> added.</w:t>
      </w:r>
      <w:r w:rsidR="004E0108">
        <w:rPr>
          <w:rStyle w:val="FootnoteReference"/>
          <w:rFonts w:ascii="Times New Roman" w:eastAsia="Times New Roman" w:hAnsi="Times New Roman" w:cs="Times New Roman"/>
          <w:color w:val="222222"/>
          <w:sz w:val="24"/>
          <w:szCs w:val="24"/>
        </w:rPr>
        <w:footnoteReference w:id="29"/>
      </w:r>
      <w:r w:rsidR="00AC7CEB" w:rsidRPr="005254B5">
        <w:rPr>
          <w:rFonts w:ascii="Times New Roman" w:eastAsia="Times New Roman" w:hAnsi="Times New Roman" w:cs="Times New Roman"/>
          <w:color w:val="222222"/>
          <w:sz w:val="24"/>
          <w:szCs w:val="24"/>
        </w:rPr>
        <w:t xml:space="preserve"> </w:t>
      </w:r>
    </w:p>
    <w:p w:rsidR="006C2981" w:rsidRPr="006C2981" w:rsidRDefault="00A23254" w:rsidP="006C298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French edition of 1541</w:t>
      </w:r>
      <w:r w:rsidR="00F85B51">
        <w:rPr>
          <w:rFonts w:ascii="Times New Roman" w:eastAsia="Times New Roman" w:hAnsi="Times New Roman" w:cs="Times New Roman"/>
          <w:color w:val="222222"/>
          <w:sz w:val="24"/>
          <w:szCs w:val="24"/>
        </w:rPr>
        <w:t xml:space="preserve"> is celebrated by many, </w:t>
      </w:r>
      <w:r w:rsidR="00F012A0">
        <w:rPr>
          <w:rFonts w:ascii="Times New Roman" w:eastAsia="Times New Roman" w:hAnsi="Times New Roman" w:cs="Times New Roman"/>
          <w:color w:val="222222"/>
          <w:sz w:val="24"/>
          <w:szCs w:val="24"/>
        </w:rPr>
        <w:t>here Calvin ‘‘… comes into his own…’’</w:t>
      </w:r>
      <w:r w:rsidR="00F6284D">
        <w:rPr>
          <w:rFonts w:ascii="Times New Roman" w:eastAsia="Times New Roman" w:hAnsi="Times New Roman" w:cs="Times New Roman"/>
          <w:color w:val="222222"/>
          <w:sz w:val="24"/>
          <w:szCs w:val="24"/>
        </w:rPr>
        <w:t>.</w:t>
      </w:r>
      <w:r w:rsidR="004E0108">
        <w:rPr>
          <w:rStyle w:val="FootnoteReference"/>
          <w:rFonts w:ascii="Times New Roman" w:eastAsia="Times New Roman" w:hAnsi="Times New Roman" w:cs="Times New Roman"/>
          <w:color w:val="222222"/>
          <w:sz w:val="24"/>
          <w:szCs w:val="24"/>
        </w:rPr>
        <w:footnoteReference w:id="30"/>
      </w:r>
      <w:r w:rsidR="00342A2B">
        <w:rPr>
          <w:rFonts w:ascii="Times New Roman" w:eastAsia="Times New Roman" w:hAnsi="Times New Roman" w:cs="Times New Roman"/>
          <w:color w:val="222222"/>
          <w:sz w:val="24"/>
          <w:szCs w:val="24"/>
        </w:rPr>
        <w:t xml:space="preserve"> </w:t>
      </w:r>
      <w:r w:rsidR="00F6284D">
        <w:rPr>
          <w:rFonts w:ascii="Times New Roman" w:eastAsia="Times New Roman" w:hAnsi="Times New Roman" w:cs="Times New Roman"/>
          <w:color w:val="222222"/>
          <w:sz w:val="24"/>
          <w:szCs w:val="24"/>
        </w:rPr>
        <w:t xml:space="preserve">These </w:t>
      </w:r>
      <w:r w:rsidR="00370602">
        <w:rPr>
          <w:rFonts w:ascii="Times New Roman" w:eastAsia="Times New Roman" w:hAnsi="Times New Roman" w:cs="Times New Roman"/>
          <w:color w:val="222222"/>
          <w:sz w:val="24"/>
          <w:szCs w:val="24"/>
        </w:rPr>
        <w:t>s</w:t>
      </w:r>
      <w:r w:rsidR="00F6284D">
        <w:rPr>
          <w:rFonts w:ascii="Times New Roman" w:eastAsia="Times New Roman" w:hAnsi="Times New Roman" w:cs="Times New Roman"/>
          <w:color w:val="222222"/>
          <w:sz w:val="24"/>
          <w:szCs w:val="24"/>
        </w:rPr>
        <w:t>eventeen chapters are</w:t>
      </w:r>
      <w:r w:rsidR="00DF5FBA">
        <w:rPr>
          <w:rFonts w:ascii="Times New Roman" w:eastAsia="Times New Roman" w:hAnsi="Times New Roman" w:cs="Times New Roman"/>
          <w:color w:val="222222"/>
          <w:sz w:val="24"/>
          <w:szCs w:val="24"/>
        </w:rPr>
        <w:t xml:space="preserve"> methodical, many</w:t>
      </w:r>
      <w:r w:rsidR="001D71E1">
        <w:rPr>
          <w:rFonts w:ascii="Times New Roman" w:eastAsia="Times New Roman" w:hAnsi="Times New Roman" w:cs="Times New Roman"/>
          <w:color w:val="222222"/>
          <w:sz w:val="24"/>
          <w:szCs w:val="24"/>
        </w:rPr>
        <w:t xml:space="preserve"> express a </w:t>
      </w:r>
      <w:r>
        <w:rPr>
          <w:rFonts w:ascii="Times New Roman" w:eastAsia="Times New Roman" w:hAnsi="Times New Roman" w:cs="Times New Roman"/>
          <w:color w:val="222222"/>
          <w:sz w:val="24"/>
          <w:szCs w:val="24"/>
        </w:rPr>
        <w:t>preference for</w:t>
      </w:r>
      <w:r w:rsidR="00691E7E" w:rsidRPr="00691E7E">
        <w:rPr>
          <w:rFonts w:ascii="Times New Roman" w:eastAsia="Times New Roman" w:hAnsi="Times New Roman" w:cs="Times New Roman"/>
          <w:color w:val="222222"/>
          <w:sz w:val="24"/>
          <w:szCs w:val="24"/>
        </w:rPr>
        <w:t xml:space="preserve"> </w:t>
      </w:r>
      <w:r w:rsidR="00691E7E">
        <w:rPr>
          <w:rFonts w:ascii="Times New Roman" w:eastAsia="Times New Roman" w:hAnsi="Times New Roman" w:cs="Times New Roman"/>
          <w:color w:val="222222"/>
          <w:sz w:val="24"/>
          <w:szCs w:val="24"/>
        </w:rPr>
        <w:t>this edition</w:t>
      </w:r>
      <w:r w:rsidR="009E1F5E">
        <w:rPr>
          <w:rFonts w:ascii="Times New Roman" w:eastAsia="Times New Roman" w:hAnsi="Times New Roman" w:cs="Times New Roman"/>
          <w:color w:val="222222"/>
          <w:sz w:val="24"/>
          <w:szCs w:val="24"/>
        </w:rPr>
        <w:t>,</w:t>
      </w:r>
      <w:r w:rsidR="001D71E1">
        <w:rPr>
          <w:rFonts w:ascii="Times New Roman" w:eastAsia="Times New Roman" w:hAnsi="Times New Roman" w:cs="Times New Roman"/>
          <w:color w:val="222222"/>
          <w:sz w:val="24"/>
          <w:szCs w:val="24"/>
        </w:rPr>
        <w:t xml:space="preserve"> it is comprehensive and easier to read than </w:t>
      </w:r>
      <w:r w:rsidR="00684D59">
        <w:rPr>
          <w:rFonts w:ascii="Times New Roman" w:eastAsia="Times New Roman" w:hAnsi="Times New Roman" w:cs="Times New Roman"/>
          <w:color w:val="222222"/>
          <w:sz w:val="24"/>
          <w:szCs w:val="24"/>
        </w:rPr>
        <w:t xml:space="preserve">the larger </w:t>
      </w:r>
      <w:r w:rsidR="001D71E1">
        <w:rPr>
          <w:rFonts w:ascii="Times New Roman" w:eastAsia="Times New Roman" w:hAnsi="Times New Roman" w:cs="Times New Roman"/>
          <w:color w:val="222222"/>
          <w:sz w:val="24"/>
          <w:szCs w:val="24"/>
        </w:rPr>
        <w:t xml:space="preserve">final </w:t>
      </w:r>
      <w:r w:rsidR="00342A2B">
        <w:rPr>
          <w:rFonts w:ascii="Times New Roman" w:eastAsia="Times New Roman" w:hAnsi="Times New Roman" w:cs="Times New Roman"/>
          <w:color w:val="222222"/>
          <w:sz w:val="24"/>
          <w:szCs w:val="24"/>
        </w:rPr>
        <w:t>edition</w:t>
      </w:r>
      <w:r w:rsidR="00DF5FBA">
        <w:rPr>
          <w:rFonts w:ascii="Times New Roman" w:eastAsia="Times New Roman" w:hAnsi="Times New Roman" w:cs="Times New Roman"/>
          <w:color w:val="222222"/>
          <w:sz w:val="24"/>
          <w:szCs w:val="24"/>
        </w:rPr>
        <w:t>.</w:t>
      </w:r>
      <w:r w:rsidR="005F6B7C">
        <w:rPr>
          <w:rStyle w:val="FootnoteReference"/>
          <w:rFonts w:ascii="Times New Roman" w:eastAsia="Times New Roman" w:hAnsi="Times New Roman" w:cs="Times New Roman"/>
          <w:color w:val="222222"/>
          <w:sz w:val="24"/>
          <w:szCs w:val="24"/>
        </w:rPr>
        <w:footnoteReference w:id="31"/>
      </w:r>
      <w:r w:rsidR="001D71E1">
        <w:rPr>
          <w:rFonts w:ascii="Times New Roman" w:eastAsia="Times New Roman" w:hAnsi="Times New Roman" w:cs="Times New Roman"/>
          <w:color w:val="222222"/>
          <w:sz w:val="24"/>
          <w:szCs w:val="24"/>
        </w:rPr>
        <w:t xml:space="preserve"> </w:t>
      </w:r>
      <w:r w:rsidR="005F6B7C">
        <w:rPr>
          <w:rFonts w:ascii="Times New Roman" w:eastAsia="Times New Roman" w:hAnsi="Times New Roman" w:cs="Times New Roman"/>
          <w:color w:val="222222"/>
          <w:sz w:val="24"/>
          <w:szCs w:val="24"/>
        </w:rPr>
        <w:t>Wendel explains th</w:t>
      </w:r>
      <w:r w:rsidR="006C2981">
        <w:rPr>
          <w:rFonts w:ascii="Times New Roman" w:eastAsia="Times New Roman" w:hAnsi="Times New Roman" w:cs="Times New Roman"/>
          <w:color w:val="222222"/>
          <w:sz w:val="24"/>
          <w:szCs w:val="24"/>
        </w:rPr>
        <w:t>at the</w:t>
      </w:r>
      <w:r w:rsidR="002856B1">
        <w:rPr>
          <w:rFonts w:ascii="Times New Roman" w:eastAsia="Times New Roman" w:hAnsi="Times New Roman" w:cs="Times New Roman"/>
          <w:color w:val="222222"/>
          <w:sz w:val="24"/>
          <w:szCs w:val="24"/>
        </w:rPr>
        <w:t xml:space="preserve"> first two chapters on the </w:t>
      </w:r>
      <w:r w:rsidR="005F6B7C">
        <w:rPr>
          <w:rFonts w:ascii="Times New Roman" w:eastAsia="Times New Roman" w:hAnsi="Times New Roman" w:cs="Times New Roman"/>
          <w:color w:val="222222"/>
          <w:sz w:val="24"/>
          <w:szCs w:val="24"/>
        </w:rPr>
        <w:t>K</w:t>
      </w:r>
      <w:r w:rsidR="002856B1">
        <w:rPr>
          <w:rFonts w:ascii="Times New Roman" w:eastAsia="Times New Roman" w:hAnsi="Times New Roman" w:cs="Times New Roman"/>
          <w:color w:val="222222"/>
          <w:sz w:val="24"/>
          <w:szCs w:val="24"/>
        </w:rPr>
        <w:t xml:space="preserve">nowledge of God and Knowledge of </w:t>
      </w:r>
      <w:r w:rsidR="005F6B7C">
        <w:rPr>
          <w:rFonts w:ascii="Times New Roman" w:eastAsia="Times New Roman" w:hAnsi="Times New Roman" w:cs="Times New Roman"/>
          <w:color w:val="222222"/>
          <w:sz w:val="24"/>
          <w:szCs w:val="24"/>
        </w:rPr>
        <w:t>M</w:t>
      </w:r>
      <w:r w:rsidR="002856B1">
        <w:rPr>
          <w:rFonts w:ascii="Times New Roman" w:eastAsia="Times New Roman" w:hAnsi="Times New Roman" w:cs="Times New Roman"/>
          <w:color w:val="222222"/>
          <w:sz w:val="24"/>
          <w:szCs w:val="24"/>
        </w:rPr>
        <w:t xml:space="preserve">an, are more in depth than </w:t>
      </w:r>
      <w:r w:rsidR="005340EF">
        <w:rPr>
          <w:rFonts w:ascii="Times New Roman" w:eastAsia="Times New Roman" w:hAnsi="Times New Roman" w:cs="Times New Roman"/>
          <w:color w:val="222222"/>
          <w:sz w:val="24"/>
          <w:szCs w:val="24"/>
        </w:rPr>
        <w:t xml:space="preserve">in </w:t>
      </w:r>
      <w:r w:rsidR="006C2981">
        <w:rPr>
          <w:rFonts w:ascii="Times New Roman" w:eastAsia="Times New Roman" w:hAnsi="Times New Roman" w:cs="Times New Roman"/>
          <w:color w:val="222222"/>
          <w:sz w:val="24"/>
          <w:szCs w:val="24"/>
        </w:rPr>
        <w:t>the</w:t>
      </w:r>
      <w:r w:rsidR="002856B1">
        <w:rPr>
          <w:rFonts w:ascii="Times New Roman" w:eastAsia="Times New Roman" w:hAnsi="Times New Roman" w:cs="Times New Roman"/>
          <w:color w:val="222222"/>
          <w:sz w:val="24"/>
          <w:szCs w:val="24"/>
        </w:rPr>
        <w:t xml:space="preserve"> first edition.</w:t>
      </w:r>
      <w:r w:rsidR="00FE06D4">
        <w:rPr>
          <w:rFonts w:ascii="Times New Roman" w:eastAsia="Times New Roman" w:hAnsi="Times New Roman" w:cs="Times New Roman"/>
          <w:color w:val="222222"/>
          <w:sz w:val="24"/>
          <w:szCs w:val="24"/>
        </w:rPr>
        <w:t xml:space="preserve"> </w:t>
      </w:r>
      <w:r w:rsidR="005340EF">
        <w:rPr>
          <w:rFonts w:ascii="Times New Roman" w:eastAsia="Times New Roman" w:hAnsi="Times New Roman" w:cs="Times New Roman"/>
          <w:color w:val="222222"/>
          <w:sz w:val="24"/>
          <w:szCs w:val="24"/>
        </w:rPr>
        <w:t>In t</w:t>
      </w:r>
      <w:r w:rsidR="00FE06D4">
        <w:rPr>
          <w:rFonts w:ascii="Times New Roman" w:eastAsia="Times New Roman" w:hAnsi="Times New Roman" w:cs="Times New Roman"/>
          <w:color w:val="222222"/>
          <w:sz w:val="24"/>
          <w:szCs w:val="24"/>
        </w:rPr>
        <w:t>he subsequent chapters Calvin elaborates on the Trinity,</w:t>
      </w:r>
      <w:r w:rsidR="006C2981" w:rsidRPr="006C2981">
        <w:rPr>
          <w:rFonts w:ascii="Times New Roman" w:eastAsia="Times New Roman" w:hAnsi="Times New Roman" w:cs="Times New Roman"/>
          <w:color w:val="222222"/>
          <w:sz w:val="24"/>
          <w:szCs w:val="24"/>
        </w:rPr>
        <w:t xml:space="preserve"> </w:t>
      </w:r>
      <w:r w:rsidR="005340EF">
        <w:rPr>
          <w:rFonts w:ascii="Times New Roman" w:eastAsia="Times New Roman" w:hAnsi="Times New Roman" w:cs="Times New Roman"/>
          <w:color w:val="222222"/>
          <w:sz w:val="24"/>
          <w:szCs w:val="24"/>
        </w:rPr>
        <w:t>with the</w:t>
      </w:r>
      <w:r w:rsidR="006C2981" w:rsidRPr="006C2981">
        <w:rPr>
          <w:rFonts w:ascii="Times New Roman" w:eastAsia="Times New Roman" w:hAnsi="Times New Roman" w:cs="Times New Roman"/>
          <w:color w:val="222222"/>
          <w:sz w:val="24"/>
          <w:szCs w:val="24"/>
        </w:rPr>
        <w:t xml:space="preserve"> new chapters expounding more on repentance and justification by faith. </w:t>
      </w:r>
      <w:r w:rsidR="005340EF">
        <w:rPr>
          <w:rFonts w:ascii="Times New Roman" w:eastAsia="Times New Roman" w:hAnsi="Times New Roman" w:cs="Times New Roman"/>
          <w:color w:val="222222"/>
          <w:sz w:val="24"/>
          <w:szCs w:val="24"/>
        </w:rPr>
        <w:t>A chapter on the s</w:t>
      </w:r>
      <w:r w:rsidR="006C2981">
        <w:rPr>
          <w:rFonts w:ascii="Times New Roman" w:eastAsia="Times New Roman" w:hAnsi="Times New Roman" w:cs="Times New Roman"/>
          <w:color w:val="222222"/>
          <w:sz w:val="24"/>
          <w:szCs w:val="24"/>
        </w:rPr>
        <w:t xml:space="preserve">imilarities and differences between the </w:t>
      </w:r>
      <w:r w:rsidR="006C2981" w:rsidRPr="006C2981">
        <w:rPr>
          <w:rFonts w:ascii="Times New Roman" w:eastAsia="Times New Roman" w:hAnsi="Times New Roman" w:cs="Times New Roman"/>
          <w:color w:val="222222"/>
          <w:sz w:val="24"/>
          <w:szCs w:val="24"/>
        </w:rPr>
        <w:t>Old and New Testament</w:t>
      </w:r>
      <w:r w:rsidR="006C2981">
        <w:rPr>
          <w:rFonts w:ascii="Times New Roman" w:eastAsia="Times New Roman" w:hAnsi="Times New Roman" w:cs="Times New Roman"/>
          <w:color w:val="222222"/>
          <w:sz w:val="24"/>
          <w:szCs w:val="24"/>
        </w:rPr>
        <w:t>.</w:t>
      </w:r>
      <w:r w:rsidR="006C2981" w:rsidRPr="006C2981">
        <w:rPr>
          <w:rFonts w:ascii="Times New Roman" w:eastAsia="Times New Roman" w:hAnsi="Times New Roman" w:cs="Times New Roman"/>
          <w:color w:val="222222"/>
          <w:sz w:val="24"/>
          <w:szCs w:val="24"/>
        </w:rPr>
        <w:t xml:space="preserve"> Another addition was the chapter on predestination and divine </w:t>
      </w:r>
      <w:r w:rsidR="00002725">
        <w:rPr>
          <w:rFonts w:ascii="Times New Roman" w:eastAsia="Times New Roman" w:hAnsi="Times New Roman" w:cs="Times New Roman"/>
          <w:color w:val="222222"/>
          <w:sz w:val="24"/>
          <w:szCs w:val="24"/>
        </w:rPr>
        <w:t>p</w:t>
      </w:r>
      <w:r w:rsidR="006C2981" w:rsidRPr="006C2981">
        <w:rPr>
          <w:rFonts w:ascii="Times New Roman" w:eastAsia="Times New Roman" w:hAnsi="Times New Roman" w:cs="Times New Roman"/>
          <w:color w:val="222222"/>
          <w:sz w:val="24"/>
          <w:szCs w:val="24"/>
        </w:rPr>
        <w:t>rovidence.</w:t>
      </w:r>
      <w:r w:rsidR="006C2981">
        <w:rPr>
          <w:rFonts w:ascii="Times New Roman" w:eastAsia="Times New Roman" w:hAnsi="Times New Roman" w:cs="Times New Roman"/>
          <w:color w:val="222222"/>
          <w:sz w:val="24"/>
          <w:szCs w:val="24"/>
        </w:rPr>
        <w:t xml:space="preserve"> Also, the topics of infant</w:t>
      </w:r>
      <w:r w:rsidR="006C2981" w:rsidRPr="006C2981">
        <w:rPr>
          <w:rFonts w:ascii="Times New Roman" w:eastAsia="Times New Roman" w:hAnsi="Times New Roman" w:cs="Times New Roman"/>
          <w:color w:val="222222"/>
          <w:sz w:val="24"/>
          <w:szCs w:val="24"/>
        </w:rPr>
        <w:t xml:space="preserve"> baptism, sanctification and writing against millenarianism</w:t>
      </w:r>
      <w:r w:rsidR="006C2981">
        <w:rPr>
          <w:rFonts w:ascii="Times New Roman" w:eastAsia="Times New Roman" w:hAnsi="Times New Roman" w:cs="Times New Roman"/>
          <w:color w:val="222222"/>
          <w:sz w:val="24"/>
          <w:szCs w:val="24"/>
        </w:rPr>
        <w:t xml:space="preserve"> is covered</w:t>
      </w:r>
      <w:r w:rsidR="006C2981" w:rsidRPr="006C2981">
        <w:rPr>
          <w:rFonts w:ascii="Times New Roman" w:eastAsia="Times New Roman" w:hAnsi="Times New Roman" w:cs="Times New Roman"/>
          <w:color w:val="222222"/>
          <w:sz w:val="24"/>
          <w:szCs w:val="24"/>
        </w:rPr>
        <w:t>. In this edition, Calvin refutes Anabaptists</w:t>
      </w:r>
      <w:r w:rsidR="001177D7">
        <w:rPr>
          <w:rFonts w:ascii="Times New Roman" w:eastAsia="Times New Roman" w:hAnsi="Times New Roman" w:cs="Times New Roman"/>
          <w:color w:val="222222"/>
          <w:sz w:val="24"/>
          <w:szCs w:val="24"/>
        </w:rPr>
        <w:t>,</w:t>
      </w:r>
      <w:r w:rsidR="006C2981" w:rsidRPr="006C2981">
        <w:rPr>
          <w:rFonts w:ascii="Times New Roman" w:eastAsia="Times New Roman" w:hAnsi="Times New Roman" w:cs="Times New Roman"/>
          <w:color w:val="222222"/>
          <w:sz w:val="24"/>
          <w:szCs w:val="24"/>
        </w:rPr>
        <w:t xml:space="preserve"> </w:t>
      </w:r>
      <w:r w:rsidR="001177D7">
        <w:rPr>
          <w:rFonts w:ascii="Times New Roman" w:eastAsia="Times New Roman" w:hAnsi="Times New Roman" w:cs="Times New Roman"/>
          <w:color w:val="222222"/>
          <w:sz w:val="24"/>
          <w:szCs w:val="24"/>
        </w:rPr>
        <w:t>also</w:t>
      </w:r>
      <w:r w:rsidR="006C2981" w:rsidRPr="006C2981">
        <w:rPr>
          <w:rFonts w:ascii="Times New Roman" w:eastAsia="Times New Roman" w:hAnsi="Times New Roman" w:cs="Times New Roman"/>
          <w:color w:val="222222"/>
          <w:sz w:val="24"/>
          <w:szCs w:val="24"/>
        </w:rPr>
        <w:t xml:space="preserve"> </w:t>
      </w:r>
      <w:proofErr w:type="spellStart"/>
      <w:r w:rsidR="00D248DE">
        <w:rPr>
          <w:rFonts w:ascii="Times New Roman" w:eastAsia="Times New Roman" w:hAnsi="Times New Roman" w:cs="Times New Roman"/>
          <w:color w:val="222222"/>
          <w:sz w:val="24"/>
          <w:szCs w:val="24"/>
        </w:rPr>
        <w:t>Caroli</w:t>
      </w:r>
      <w:proofErr w:type="spellEnd"/>
      <w:r w:rsidR="006C2981" w:rsidRPr="006C2981">
        <w:rPr>
          <w:rFonts w:ascii="Times New Roman" w:eastAsia="Times New Roman" w:hAnsi="Times New Roman" w:cs="Times New Roman"/>
          <w:color w:val="222222"/>
          <w:sz w:val="24"/>
          <w:szCs w:val="24"/>
        </w:rPr>
        <w:t xml:space="preserve"> who accuse</w:t>
      </w:r>
      <w:r w:rsidR="001177D7">
        <w:rPr>
          <w:rFonts w:ascii="Times New Roman" w:eastAsia="Times New Roman" w:hAnsi="Times New Roman" w:cs="Times New Roman"/>
          <w:color w:val="222222"/>
          <w:sz w:val="24"/>
          <w:szCs w:val="24"/>
        </w:rPr>
        <w:t>d</w:t>
      </w:r>
      <w:r w:rsidR="006C2981" w:rsidRPr="006C2981">
        <w:rPr>
          <w:rFonts w:ascii="Times New Roman" w:eastAsia="Times New Roman" w:hAnsi="Times New Roman" w:cs="Times New Roman"/>
          <w:color w:val="222222"/>
          <w:sz w:val="24"/>
          <w:szCs w:val="24"/>
        </w:rPr>
        <w:t xml:space="preserve"> him </w:t>
      </w:r>
      <w:r w:rsidR="00D248DE" w:rsidRPr="006C2981">
        <w:rPr>
          <w:rFonts w:ascii="Times New Roman" w:eastAsia="Times New Roman" w:hAnsi="Times New Roman" w:cs="Times New Roman"/>
          <w:color w:val="222222"/>
          <w:sz w:val="24"/>
          <w:szCs w:val="24"/>
        </w:rPr>
        <w:t xml:space="preserve">of </w:t>
      </w:r>
      <w:r w:rsidR="00D248DE">
        <w:rPr>
          <w:rFonts w:ascii="Times New Roman" w:eastAsia="Times New Roman" w:hAnsi="Times New Roman" w:cs="Times New Roman"/>
          <w:color w:val="222222"/>
          <w:sz w:val="24"/>
          <w:szCs w:val="24"/>
        </w:rPr>
        <w:t xml:space="preserve">an </w:t>
      </w:r>
      <w:r w:rsidR="006C2981" w:rsidRPr="006C2981">
        <w:rPr>
          <w:rFonts w:ascii="Times New Roman" w:eastAsia="Times New Roman" w:hAnsi="Times New Roman" w:cs="Times New Roman"/>
          <w:color w:val="222222"/>
          <w:sz w:val="24"/>
          <w:szCs w:val="24"/>
        </w:rPr>
        <w:t xml:space="preserve">unorthodox position </w:t>
      </w:r>
      <w:r w:rsidR="00FB2EC0" w:rsidRPr="006C2981">
        <w:rPr>
          <w:rFonts w:ascii="Times New Roman" w:eastAsia="Times New Roman" w:hAnsi="Times New Roman" w:cs="Times New Roman"/>
          <w:color w:val="222222"/>
          <w:sz w:val="24"/>
          <w:szCs w:val="24"/>
        </w:rPr>
        <w:t>regarding the</w:t>
      </w:r>
      <w:r w:rsidR="006C2981" w:rsidRPr="006C2981">
        <w:rPr>
          <w:rFonts w:ascii="Times New Roman" w:eastAsia="Times New Roman" w:hAnsi="Times New Roman" w:cs="Times New Roman"/>
          <w:color w:val="222222"/>
          <w:sz w:val="24"/>
          <w:szCs w:val="24"/>
        </w:rPr>
        <w:t xml:space="preserve"> Trinity</w:t>
      </w:r>
      <w:r w:rsidR="001177D7">
        <w:rPr>
          <w:rFonts w:ascii="Times New Roman" w:eastAsia="Times New Roman" w:hAnsi="Times New Roman" w:cs="Times New Roman"/>
          <w:color w:val="222222"/>
          <w:sz w:val="24"/>
          <w:szCs w:val="24"/>
        </w:rPr>
        <w:t>,</w:t>
      </w:r>
      <w:r w:rsidR="001177D7">
        <w:rPr>
          <w:rStyle w:val="FootnoteReference"/>
          <w:rFonts w:ascii="Times New Roman" w:eastAsia="Times New Roman" w:hAnsi="Times New Roman" w:cs="Times New Roman"/>
          <w:color w:val="222222"/>
          <w:sz w:val="24"/>
          <w:szCs w:val="24"/>
        </w:rPr>
        <w:footnoteReference w:id="32"/>
      </w:r>
      <w:r w:rsidR="001177D7">
        <w:rPr>
          <w:rFonts w:ascii="Times New Roman" w:eastAsia="Times New Roman" w:hAnsi="Times New Roman" w:cs="Times New Roman"/>
          <w:color w:val="222222"/>
          <w:sz w:val="24"/>
          <w:szCs w:val="24"/>
        </w:rPr>
        <w:t xml:space="preserve"> </w:t>
      </w:r>
      <w:r w:rsidR="008D2113">
        <w:rPr>
          <w:rFonts w:ascii="Times New Roman" w:eastAsia="Times New Roman" w:hAnsi="Times New Roman" w:cs="Times New Roman"/>
          <w:color w:val="222222"/>
          <w:sz w:val="24"/>
          <w:szCs w:val="24"/>
        </w:rPr>
        <w:lastRenderedPageBreak/>
        <w:t>here again, Calvin refutes</w:t>
      </w:r>
      <w:r w:rsidR="001177D7">
        <w:rPr>
          <w:rFonts w:ascii="Times New Roman" w:eastAsia="Times New Roman" w:hAnsi="Times New Roman" w:cs="Times New Roman"/>
          <w:color w:val="222222"/>
          <w:sz w:val="24"/>
          <w:szCs w:val="24"/>
        </w:rPr>
        <w:t xml:space="preserve"> the Roman Catholic perspective on</w:t>
      </w:r>
      <w:r w:rsidR="009E1F5E">
        <w:rPr>
          <w:rFonts w:ascii="Times New Roman" w:eastAsia="Times New Roman" w:hAnsi="Times New Roman" w:cs="Times New Roman"/>
          <w:color w:val="222222"/>
          <w:sz w:val="24"/>
          <w:szCs w:val="24"/>
        </w:rPr>
        <w:t xml:space="preserve"> </w:t>
      </w:r>
      <w:r w:rsidR="001177D7">
        <w:rPr>
          <w:rFonts w:ascii="Times New Roman" w:eastAsia="Times New Roman" w:hAnsi="Times New Roman" w:cs="Times New Roman"/>
          <w:color w:val="222222"/>
          <w:sz w:val="24"/>
          <w:szCs w:val="24"/>
        </w:rPr>
        <w:t>additional sacraments.</w:t>
      </w:r>
      <w:r w:rsidR="001177D7">
        <w:rPr>
          <w:rStyle w:val="FootnoteReference"/>
          <w:rFonts w:ascii="Times New Roman" w:eastAsia="Times New Roman" w:hAnsi="Times New Roman" w:cs="Times New Roman"/>
          <w:color w:val="222222"/>
          <w:sz w:val="24"/>
          <w:szCs w:val="24"/>
        </w:rPr>
        <w:footnoteReference w:id="33"/>
      </w:r>
      <w:r w:rsidR="001177D7">
        <w:rPr>
          <w:rFonts w:ascii="Times New Roman" w:eastAsia="Times New Roman" w:hAnsi="Times New Roman" w:cs="Times New Roman"/>
          <w:color w:val="222222"/>
          <w:sz w:val="24"/>
          <w:szCs w:val="24"/>
        </w:rPr>
        <w:t xml:space="preserve"> </w:t>
      </w:r>
      <w:r w:rsidR="006C2981" w:rsidRPr="006C2981">
        <w:rPr>
          <w:rFonts w:ascii="Times New Roman" w:eastAsia="Times New Roman" w:hAnsi="Times New Roman" w:cs="Times New Roman"/>
          <w:color w:val="222222"/>
          <w:sz w:val="24"/>
          <w:szCs w:val="24"/>
        </w:rPr>
        <w:t>Calvin’s writing as a pastor is very evident in his last chapter on the Christian Life.</w:t>
      </w:r>
      <w:r w:rsidR="006C2981" w:rsidRPr="006C2981">
        <w:rPr>
          <w:rStyle w:val="FootnoteReference"/>
          <w:rFonts w:ascii="Times New Roman" w:eastAsia="Times New Roman" w:hAnsi="Times New Roman" w:cs="Times New Roman"/>
          <w:color w:val="222222"/>
          <w:sz w:val="24"/>
          <w:szCs w:val="24"/>
        </w:rPr>
        <w:footnoteReference w:id="34"/>
      </w:r>
      <w:r w:rsidR="006C2981" w:rsidRPr="006C2981">
        <w:rPr>
          <w:rFonts w:ascii="Times New Roman" w:eastAsia="Times New Roman" w:hAnsi="Times New Roman" w:cs="Times New Roman"/>
          <w:color w:val="222222"/>
          <w:sz w:val="24"/>
          <w:szCs w:val="24"/>
        </w:rPr>
        <w:t xml:space="preserve">              </w:t>
      </w:r>
    </w:p>
    <w:p w:rsidR="00AA2EBD" w:rsidRDefault="0067042D" w:rsidP="004F461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 wrote </w:t>
      </w:r>
      <w:r w:rsidR="00F3063E">
        <w:rPr>
          <w:rFonts w:ascii="Times New Roman" w:eastAsia="Times New Roman" w:hAnsi="Times New Roman" w:cs="Times New Roman"/>
          <w:color w:val="222222"/>
          <w:sz w:val="24"/>
          <w:szCs w:val="24"/>
        </w:rPr>
        <w:t xml:space="preserve">regarding </w:t>
      </w:r>
      <w:r w:rsidR="00684D59">
        <w:rPr>
          <w:rFonts w:ascii="Times New Roman" w:eastAsia="Times New Roman" w:hAnsi="Times New Roman" w:cs="Times New Roman"/>
          <w:color w:val="222222"/>
          <w:sz w:val="24"/>
          <w:szCs w:val="24"/>
        </w:rPr>
        <w:t>h</w:t>
      </w:r>
      <w:r w:rsidR="00F3063E">
        <w:rPr>
          <w:rFonts w:ascii="Times New Roman" w:eastAsia="Times New Roman" w:hAnsi="Times New Roman" w:cs="Times New Roman"/>
          <w:color w:val="222222"/>
          <w:sz w:val="24"/>
          <w:szCs w:val="24"/>
        </w:rPr>
        <w:t xml:space="preserve">is </w:t>
      </w:r>
      <w:r w:rsidR="00684D59">
        <w:rPr>
          <w:rFonts w:ascii="Times New Roman" w:eastAsia="Times New Roman" w:hAnsi="Times New Roman" w:cs="Times New Roman"/>
          <w:color w:val="222222"/>
          <w:sz w:val="24"/>
          <w:szCs w:val="24"/>
        </w:rPr>
        <w:t>1559</w:t>
      </w:r>
      <w:r w:rsidR="00F3063E">
        <w:rPr>
          <w:rFonts w:ascii="Times New Roman" w:eastAsia="Times New Roman" w:hAnsi="Times New Roman" w:cs="Times New Roman"/>
          <w:color w:val="222222"/>
          <w:sz w:val="24"/>
          <w:szCs w:val="24"/>
        </w:rPr>
        <w:t xml:space="preserve"> edition,</w:t>
      </w:r>
    </w:p>
    <w:p w:rsidR="004C43CA" w:rsidRDefault="0090243E" w:rsidP="006C2981">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sidR="008A268A" w:rsidRPr="008A268A">
        <w:rPr>
          <w:rFonts w:ascii="Times New Roman" w:eastAsia="Times New Roman" w:hAnsi="Times New Roman" w:cs="Times New Roman"/>
          <w:color w:val="222222"/>
          <w:sz w:val="24"/>
          <w:szCs w:val="24"/>
        </w:rPr>
        <w:t>For I believe I have so embraced the sum of religion in all</w:t>
      </w:r>
      <w:r w:rsidR="008A268A">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its parts, and have arranged it in such order, that if anyone rightly grasps it, it will not be difficult for him to determine what he ought especially to seek in Scripture, and to what end he ought to relate its content.</w:t>
      </w:r>
      <w:r w:rsidR="00373BFE">
        <w:rPr>
          <w:rStyle w:val="FootnoteReference"/>
          <w:rFonts w:ascii="Times New Roman" w:eastAsia="Times New Roman" w:hAnsi="Times New Roman" w:cs="Times New Roman"/>
          <w:color w:val="222222"/>
          <w:sz w:val="24"/>
          <w:szCs w:val="24"/>
        </w:rPr>
        <w:footnoteReference w:id="35"/>
      </w:r>
      <w:r>
        <w:rPr>
          <w:rFonts w:ascii="Times New Roman" w:eastAsia="Times New Roman" w:hAnsi="Times New Roman" w:cs="Times New Roman"/>
          <w:color w:val="222222"/>
          <w:sz w:val="24"/>
          <w:szCs w:val="24"/>
        </w:rPr>
        <w:t xml:space="preserve"> </w:t>
      </w:r>
      <w:r w:rsidR="00F3063E">
        <w:rPr>
          <w:rFonts w:ascii="Times New Roman" w:eastAsia="Times New Roman" w:hAnsi="Times New Roman" w:cs="Times New Roman"/>
          <w:color w:val="222222"/>
          <w:sz w:val="24"/>
          <w:szCs w:val="24"/>
        </w:rPr>
        <w:t xml:space="preserve"> </w:t>
      </w:r>
    </w:p>
    <w:p w:rsidR="009016C8" w:rsidRPr="00AE79BB" w:rsidRDefault="00AE79BB" w:rsidP="009016C8">
      <w:pPr>
        <w:spacing w:line="360" w:lineRule="auto"/>
        <w:jc w:val="both"/>
        <w:rPr>
          <w:rFonts w:ascii="Times New Roman" w:eastAsia="Times New Roman" w:hAnsi="Times New Roman" w:cs="Times New Roman"/>
          <w:color w:val="222222"/>
          <w:sz w:val="24"/>
          <w:szCs w:val="24"/>
        </w:rPr>
      </w:pPr>
      <w:bookmarkStart w:id="31" w:name="_Hlk37929494"/>
      <w:r w:rsidRPr="00AE79BB">
        <w:rPr>
          <w:rFonts w:ascii="Times New Roman" w:eastAsia="Times New Roman" w:hAnsi="Times New Roman" w:cs="Times New Roman"/>
          <w:color w:val="222222"/>
          <w:sz w:val="24"/>
          <w:szCs w:val="24"/>
        </w:rPr>
        <w:t xml:space="preserve">W. Robert </w:t>
      </w:r>
      <w:r w:rsidR="009016C8" w:rsidRPr="00AE79BB">
        <w:rPr>
          <w:rFonts w:ascii="Times New Roman" w:eastAsia="Times New Roman" w:hAnsi="Times New Roman" w:cs="Times New Roman"/>
          <w:color w:val="222222"/>
          <w:sz w:val="24"/>
          <w:szCs w:val="24"/>
        </w:rPr>
        <w:t xml:space="preserve">Godfrey comments how on first impression the four Books follow a similar pattern to the Apostles Creed: Book I on the Father, II on the Son, III on the Holy Spirit and IV on the Church. An outline of </w:t>
      </w:r>
      <w:r>
        <w:rPr>
          <w:rFonts w:ascii="Times New Roman" w:eastAsia="Times New Roman" w:hAnsi="Times New Roman" w:cs="Times New Roman"/>
          <w:color w:val="222222"/>
          <w:sz w:val="24"/>
          <w:szCs w:val="24"/>
        </w:rPr>
        <w:t>Calvin’s</w:t>
      </w:r>
      <w:r w:rsidR="009016C8" w:rsidRPr="00AE79BB">
        <w:rPr>
          <w:rFonts w:ascii="Times New Roman" w:eastAsia="Times New Roman" w:hAnsi="Times New Roman" w:cs="Times New Roman"/>
          <w:color w:val="222222"/>
          <w:sz w:val="24"/>
          <w:szCs w:val="24"/>
        </w:rPr>
        <w:t xml:space="preserve"> final edition </w:t>
      </w:r>
      <w:r w:rsidRPr="00AE79BB">
        <w:rPr>
          <w:rFonts w:ascii="Times New Roman" w:eastAsia="Times New Roman" w:hAnsi="Times New Roman" w:cs="Times New Roman"/>
          <w:color w:val="222222"/>
          <w:sz w:val="24"/>
          <w:szCs w:val="24"/>
        </w:rPr>
        <w:t xml:space="preserve">will </w:t>
      </w:r>
      <w:r>
        <w:rPr>
          <w:rFonts w:ascii="Times New Roman" w:eastAsia="Times New Roman" w:hAnsi="Times New Roman" w:cs="Times New Roman"/>
          <w:color w:val="222222"/>
          <w:sz w:val="24"/>
          <w:szCs w:val="24"/>
        </w:rPr>
        <w:t>be</w:t>
      </w:r>
      <w:r w:rsidR="009016C8" w:rsidRPr="00AE79BB">
        <w:rPr>
          <w:rFonts w:ascii="Times New Roman" w:eastAsia="Times New Roman" w:hAnsi="Times New Roman" w:cs="Times New Roman"/>
          <w:color w:val="222222"/>
          <w:sz w:val="24"/>
          <w:szCs w:val="24"/>
        </w:rPr>
        <w:t xml:space="preserve"> provided by Godfrey</w:t>
      </w:r>
      <w:r>
        <w:rPr>
          <w:rFonts w:ascii="Times New Roman" w:eastAsia="Times New Roman" w:hAnsi="Times New Roman" w:cs="Times New Roman"/>
          <w:color w:val="222222"/>
          <w:sz w:val="24"/>
          <w:szCs w:val="24"/>
        </w:rPr>
        <w:t>.</w:t>
      </w:r>
    </w:p>
    <w:p w:rsidR="00F3063E" w:rsidRPr="00AE79BB" w:rsidRDefault="009016C8" w:rsidP="004F4610">
      <w:pPr>
        <w:spacing w:line="360" w:lineRule="auto"/>
        <w:jc w:val="both"/>
        <w:rPr>
          <w:rFonts w:ascii="Times New Roman" w:eastAsia="Times New Roman" w:hAnsi="Times New Roman" w:cs="Times New Roman"/>
          <w:color w:val="222222"/>
          <w:sz w:val="24"/>
          <w:szCs w:val="24"/>
        </w:rPr>
      </w:pPr>
      <w:r w:rsidRPr="00AE79BB">
        <w:rPr>
          <w:rFonts w:ascii="Times New Roman" w:eastAsia="Times New Roman" w:hAnsi="Times New Roman" w:cs="Times New Roman"/>
          <w:color w:val="222222"/>
          <w:sz w:val="24"/>
          <w:szCs w:val="24"/>
        </w:rPr>
        <w:t xml:space="preserve">Book I </w:t>
      </w:r>
      <w:proofErr w:type="gramStart"/>
      <w:r w:rsidRPr="00AE79BB">
        <w:rPr>
          <w:rFonts w:ascii="Times New Roman" w:eastAsia="Times New Roman" w:hAnsi="Times New Roman" w:cs="Times New Roman"/>
          <w:color w:val="222222"/>
          <w:sz w:val="24"/>
          <w:szCs w:val="24"/>
        </w:rPr>
        <w:t>examines</w:t>
      </w:r>
      <w:proofErr w:type="gramEnd"/>
      <w:r w:rsidRPr="00AE79BB">
        <w:rPr>
          <w:rFonts w:ascii="Times New Roman" w:eastAsia="Times New Roman" w:hAnsi="Times New Roman" w:cs="Times New Roman"/>
          <w:color w:val="222222"/>
          <w:sz w:val="24"/>
          <w:szCs w:val="24"/>
        </w:rPr>
        <w:t xml:space="preserve"> </w:t>
      </w:r>
      <w:r w:rsidR="00AE79BB">
        <w:rPr>
          <w:rFonts w:ascii="Times New Roman" w:eastAsia="Times New Roman" w:hAnsi="Times New Roman" w:cs="Times New Roman"/>
          <w:color w:val="222222"/>
          <w:sz w:val="24"/>
          <w:szCs w:val="24"/>
        </w:rPr>
        <w:t>the</w:t>
      </w:r>
      <w:r w:rsidRPr="00AE79BB">
        <w:rPr>
          <w:rFonts w:ascii="Times New Roman" w:eastAsia="Times New Roman" w:hAnsi="Times New Roman" w:cs="Times New Roman"/>
          <w:color w:val="222222"/>
          <w:sz w:val="24"/>
          <w:szCs w:val="24"/>
        </w:rPr>
        <w:t xml:space="preserve"> sources of the knowledge of God and the nature of God.</w:t>
      </w:r>
      <w:r w:rsidR="00AE79BB">
        <w:rPr>
          <w:rFonts w:ascii="Times New Roman" w:eastAsia="Times New Roman" w:hAnsi="Times New Roman" w:cs="Times New Roman"/>
          <w:color w:val="222222"/>
          <w:sz w:val="24"/>
          <w:szCs w:val="24"/>
        </w:rPr>
        <w:t xml:space="preserve"> C</w:t>
      </w:r>
      <w:r w:rsidRPr="00AE79BB">
        <w:rPr>
          <w:rFonts w:ascii="Times New Roman" w:eastAsia="Times New Roman" w:hAnsi="Times New Roman" w:cs="Times New Roman"/>
          <w:color w:val="222222"/>
          <w:sz w:val="24"/>
          <w:szCs w:val="24"/>
        </w:rPr>
        <w:t xml:space="preserve">overing God’s acts of creation and that humankind is created in God’s </w:t>
      </w:r>
      <w:r w:rsidR="00662C1F" w:rsidRPr="00AE79BB">
        <w:rPr>
          <w:rFonts w:ascii="Times New Roman" w:eastAsia="Times New Roman" w:hAnsi="Times New Roman" w:cs="Times New Roman"/>
          <w:color w:val="222222"/>
          <w:sz w:val="24"/>
          <w:szCs w:val="24"/>
        </w:rPr>
        <w:t>image</w:t>
      </w:r>
      <w:r w:rsidR="00662C1F">
        <w:rPr>
          <w:rFonts w:ascii="Times New Roman" w:eastAsia="Times New Roman" w:hAnsi="Times New Roman" w:cs="Times New Roman"/>
          <w:color w:val="222222"/>
          <w:sz w:val="24"/>
          <w:szCs w:val="24"/>
        </w:rPr>
        <w:t>,</w:t>
      </w:r>
      <w:r w:rsidR="00662C1F" w:rsidRPr="00AE79BB">
        <w:rPr>
          <w:rFonts w:ascii="Times New Roman" w:eastAsia="Times New Roman" w:hAnsi="Times New Roman" w:cs="Times New Roman"/>
          <w:color w:val="222222"/>
          <w:sz w:val="24"/>
          <w:szCs w:val="24"/>
        </w:rPr>
        <w:t xml:space="preserve"> </w:t>
      </w:r>
      <w:r w:rsidR="00662C1F">
        <w:rPr>
          <w:rFonts w:ascii="Times New Roman" w:eastAsia="Times New Roman" w:hAnsi="Times New Roman" w:cs="Times New Roman"/>
          <w:color w:val="222222"/>
          <w:sz w:val="24"/>
          <w:szCs w:val="24"/>
        </w:rPr>
        <w:t>finally</w:t>
      </w:r>
      <w:r w:rsidRPr="00AE79BB">
        <w:rPr>
          <w:rFonts w:ascii="Times New Roman" w:eastAsia="Times New Roman" w:hAnsi="Times New Roman" w:cs="Times New Roman"/>
          <w:color w:val="222222"/>
          <w:sz w:val="24"/>
          <w:szCs w:val="24"/>
        </w:rPr>
        <w:t xml:space="preserve"> examin</w:t>
      </w:r>
      <w:r w:rsidR="00662C1F">
        <w:rPr>
          <w:rFonts w:ascii="Times New Roman" w:eastAsia="Times New Roman" w:hAnsi="Times New Roman" w:cs="Times New Roman"/>
          <w:color w:val="222222"/>
          <w:sz w:val="24"/>
          <w:szCs w:val="24"/>
        </w:rPr>
        <w:t>ing</w:t>
      </w:r>
      <w:r w:rsidRPr="00AE79BB">
        <w:rPr>
          <w:rFonts w:ascii="Times New Roman" w:eastAsia="Times New Roman" w:hAnsi="Times New Roman" w:cs="Times New Roman"/>
          <w:color w:val="222222"/>
          <w:sz w:val="24"/>
          <w:szCs w:val="24"/>
        </w:rPr>
        <w:t xml:space="preserve"> God’s providential care of his creation. Book II considers the Fall off man, its consequences and the need of Christ. The character of the Law is </w:t>
      </w:r>
      <w:r w:rsidR="00662C1F">
        <w:rPr>
          <w:rFonts w:ascii="Times New Roman" w:eastAsia="Times New Roman" w:hAnsi="Times New Roman" w:cs="Times New Roman"/>
          <w:color w:val="222222"/>
          <w:sz w:val="24"/>
          <w:szCs w:val="24"/>
        </w:rPr>
        <w:t>explored</w:t>
      </w:r>
      <w:r w:rsidRPr="00AE79BB">
        <w:rPr>
          <w:rFonts w:ascii="Times New Roman" w:eastAsia="Times New Roman" w:hAnsi="Times New Roman" w:cs="Times New Roman"/>
          <w:color w:val="222222"/>
          <w:sz w:val="24"/>
          <w:szCs w:val="24"/>
        </w:rPr>
        <w:t xml:space="preserve">, discussing the similarities and differences between the Old and New Testament. </w:t>
      </w:r>
      <w:r w:rsidR="00662C1F">
        <w:rPr>
          <w:rFonts w:ascii="Times New Roman" w:eastAsia="Times New Roman" w:hAnsi="Times New Roman" w:cs="Times New Roman"/>
          <w:color w:val="222222"/>
          <w:sz w:val="24"/>
          <w:szCs w:val="24"/>
        </w:rPr>
        <w:t xml:space="preserve">And </w:t>
      </w:r>
      <w:r w:rsidRPr="00AE79BB">
        <w:rPr>
          <w:rFonts w:ascii="Times New Roman" w:eastAsia="Times New Roman" w:hAnsi="Times New Roman" w:cs="Times New Roman"/>
          <w:color w:val="222222"/>
          <w:sz w:val="24"/>
          <w:szCs w:val="24"/>
        </w:rPr>
        <w:t xml:space="preserve">the person of Christ and his accomplishment. Book III considers the work of the Holy Spirit; the character of faith, sanctification and justification by faith. The place of prayer, the topic of predestination and the final resurrection are examined. Book IV covers the essence of Church, its ministry and structure. The role of the sacraments is discussed and lastly </w:t>
      </w:r>
      <w:r w:rsidR="00CA50BB" w:rsidRPr="00AE79BB">
        <w:rPr>
          <w:rFonts w:ascii="Times New Roman" w:eastAsia="Times New Roman" w:hAnsi="Times New Roman" w:cs="Times New Roman"/>
          <w:color w:val="222222"/>
          <w:sz w:val="24"/>
          <w:szCs w:val="24"/>
        </w:rPr>
        <w:t>the</w:t>
      </w:r>
      <w:r w:rsidR="00017A40" w:rsidRPr="00AE79BB">
        <w:rPr>
          <w:rFonts w:ascii="Times New Roman" w:eastAsia="Times New Roman" w:hAnsi="Times New Roman" w:cs="Times New Roman"/>
          <w:color w:val="222222"/>
          <w:sz w:val="24"/>
          <w:szCs w:val="24"/>
        </w:rPr>
        <w:t xml:space="preserve"> role of the state as ordained by God.</w:t>
      </w:r>
      <w:r w:rsidR="00373BFE" w:rsidRPr="00AE79BB">
        <w:rPr>
          <w:rStyle w:val="FootnoteReference"/>
          <w:rFonts w:ascii="Times New Roman" w:eastAsia="Times New Roman" w:hAnsi="Times New Roman" w:cs="Times New Roman"/>
          <w:color w:val="222222"/>
          <w:sz w:val="24"/>
          <w:szCs w:val="24"/>
        </w:rPr>
        <w:footnoteReference w:id="36"/>
      </w:r>
    </w:p>
    <w:p w:rsidR="008D3E71" w:rsidRPr="00662C1F" w:rsidRDefault="00FE40B3" w:rsidP="002845DD">
      <w:pPr>
        <w:spacing w:line="360" w:lineRule="auto"/>
        <w:jc w:val="both"/>
        <w:rPr>
          <w:rFonts w:ascii="Times New Roman" w:eastAsia="Times New Roman" w:hAnsi="Times New Roman" w:cs="Times New Roman"/>
          <w:color w:val="222222"/>
          <w:sz w:val="24"/>
          <w:szCs w:val="24"/>
        </w:rPr>
      </w:pPr>
      <w:r w:rsidRPr="00AE79BB">
        <w:rPr>
          <w:rFonts w:ascii="Times New Roman" w:eastAsia="Times New Roman" w:hAnsi="Times New Roman" w:cs="Times New Roman"/>
          <w:color w:val="222222"/>
          <w:sz w:val="24"/>
          <w:szCs w:val="24"/>
        </w:rPr>
        <w:t xml:space="preserve">Godfrey’s </w:t>
      </w:r>
      <w:r w:rsidR="00197611" w:rsidRPr="00AE79BB">
        <w:rPr>
          <w:rFonts w:ascii="Times New Roman" w:eastAsia="Times New Roman" w:hAnsi="Times New Roman" w:cs="Times New Roman"/>
          <w:color w:val="222222"/>
          <w:sz w:val="24"/>
          <w:szCs w:val="24"/>
        </w:rPr>
        <w:t>outline</w:t>
      </w:r>
      <w:r w:rsidRPr="00AE79BB">
        <w:rPr>
          <w:rFonts w:ascii="Times New Roman" w:eastAsia="Times New Roman" w:hAnsi="Times New Roman" w:cs="Times New Roman"/>
          <w:color w:val="222222"/>
          <w:sz w:val="24"/>
          <w:szCs w:val="24"/>
        </w:rPr>
        <w:t xml:space="preserve"> is </w:t>
      </w:r>
      <w:r w:rsidR="00995A15" w:rsidRPr="00AE79BB">
        <w:rPr>
          <w:rFonts w:ascii="Times New Roman" w:eastAsia="Times New Roman" w:hAnsi="Times New Roman" w:cs="Times New Roman"/>
          <w:color w:val="222222"/>
          <w:sz w:val="24"/>
          <w:szCs w:val="24"/>
        </w:rPr>
        <w:t>astute.</w:t>
      </w:r>
      <w:r w:rsidRPr="00AE79BB">
        <w:rPr>
          <w:rFonts w:ascii="Times New Roman" w:eastAsia="Times New Roman" w:hAnsi="Times New Roman" w:cs="Times New Roman"/>
          <w:color w:val="222222"/>
          <w:sz w:val="24"/>
          <w:szCs w:val="24"/>
        </w:rPr>
        <w:t xml:space="preserve"> </w:t>
      </w:r>
      <w:r w:rsidR="00995A15" w:rsidRPr="00AE79BB">
        <w:rPr>
          <w:rFonts w:ascii="Times New Roman" w:eastAsia="Times New Roman" w:hAnsi="Times New Roman" w:cs="Times New Roman"/>
          <w:color w:val="222222"/>
          <w:sz w:val="24"/>
          <w:szCs w:val="24"/>
        </w:rPr>
        <w:t>I</w:t>
      </w:r>
      <w:r w:rsidRPr="00AE79BB">
        <w:rPr>
          <w:rFonts w:ascii="Times New Roman" w:eastAsia="Times New Roman" w:hAnsi="Times New Roman" w:cs="Times New Roman"/>
          <w:color w:val="222222"/>
          <w:sz w:val="24"/>
          <w:szCs w:val="24"/>
        </w:rPr>
        <w:t>t is evident</w:t>
      </w:r>
      <w:r w:rsidR="00CA0B9D" w:rsidRPr="00AE79BB">
        <w:rPr>
          <w:rFonts w:ascii="Times New Roman" w:eastAsia="Times New Roman" w:hAnsi="Times New Roman" w:cs="Times New Roman"/>
          <w:color w:val="222222"/>
          <w:sz w:val="24"/>
          <w:szCs w:val="24"/>
        </w:rPr>
        <w:t xml:space="preserve"> </w:t>
      </w:r>
      <w:r w:rsidR="008D3E71" w:rsidRPr="00AE79BB">
        <w:rPr>
          <w:rFonts w:ascii="Times New Roman" w:eastAsia="Times New Roman" w:hAnsi="Times New Roman" w:cs="Times New Roman"/>
          <w:color w:val="222222"/>
          <w:sz w:val="24"/>
          <w:szCs w:val="24"/>
        </w:rPr>
        <w:t xml:space="preserve">that </w:t>
      </w:r>
      <w:r w:rsidR="00CA0B9D" w:rsidRPr="00AE79BB">
        <w:rPr>
          <w:rFonts w:ascii="Times New Roman" w:eastAsia="Times New Roman" w:hAnsi="Times New Roman" w:cs="Times New Roman"/>
          <w:color w:val="222222"/>
          <w:sz w:val="24"/>
          <w:szCs w:val="24"/>
        </w:rPr>
        <w:t>Calvin</w:t>
      </w:r>
      <w:r w:rsidR="0047773D" w:rsidRPr="00AE79BB">
        <w:rPr>
          <w:rFonts w:ascii="Times New Roman" w:eastAsia="Times New Roman" w:hAnsi="Times New Roman" w:cs="Times New Roman"/>
          <w:color w:val="222222"/>
          <w:sz w:val="24"/>
          <w:szCs w:val="24"/>
        </w:rPr>
        <w:t>’s theology considers</w:t>
      </w:r>
      <w:r w:rsidRPr="00AE79BB">
        <w:rPr>
          <w:rFonts w:ascii="Times New Roman" w:eastAsia="Times New Roman" w:hAnsi="Times New Roman" w:cs="Times New Roman"/>
          <w:color w:val="222222"/>
          <w:sz w:val="24"/>
          <w:szCs w:val="24"/>
        </w:rPr>
        <w:t xml:space="preserve"> God </w:t>
      </w:r>
      <w:r w:rsidR="0047773D" w:rsidRPr="00AE79BB">
        <w:rPr>
          <w:rFonts w:ascii="Times New Roman" w:eastAsia="Times New Roman" w:hAnsi="Times New Roman" w:cs="Times New Roman"/>
          <w:color w:val="222222"/>
          <w:sz w:val="24"/>
          <w:szCs w:val="24"/>
        </w:rPr>
        <w:t>as</w:t>
      </w:r>
      <w:r w:rsidRPr="00AE79BB">
        <w:rPr>
          <w:rFonts w:ascii="Times New Roman" w:eastAsia="Times New Roman" w:hAnsi="Times New Roman" w:cs="Times New Roman"/>
          <w:color w:val="222222"/>
          <w:sz w:val="24"/>
          <w:szCs w:val="24"/>
        </w:rPr>
        <w:t xml:space="preserve"> Creator, </w:t>
      </w:r>
      <w:r w:rsidR="00CA0B9D" w:rsidRPr="00AE79BB">
        <w:rPr>
          <w:rFonts w:ascii="Times New Roman" w:eastAsia="Times New Roman" w:hAnsi="Times New Roman" w:cs="Times New Roman"/>
          <w:color w:val="222222"/>
          <w:sz w:val="24"/>
          <w:szCs w:val="24"/>
        </w:rPr>
        <w:t>R</w:t>
      </w:r>
      <w:r w:rsidRPr="00AE79BB">
        <w:rPr>
          <w:rFonts w:ascii="Times New Roman" w:eastAsia="Times New Roman" w:hAnsi="Times New Roman" w:cs="Times New Roman"/>
          <w:color w:val="222222"/>
          <w:sz w:val="24"/>
          <w:szCs w:val="24"/>
        </w:rPr>
        <w:t xml:space="preserve">edeemer and </w:t>
      </w:r>
      <w:r w:rsidR="00CA0B9D" w:rsidRPr="00AE79BB">
        <w:rPr>
          <w:rFonts w:ascii="Times New Roman" w:eastAsia="Times New Roman" w:hAnsi="Times New Roman" w:cs="Times New Roman"/>
          <w:color w:val="222222"/>
          <w:sz w:val="24"/>
          <w:szCs w:val="24"/>
        </w:rPr>
        <w:t>J</w:t>
      </w:r>
      <w:r w:rsidRPr="00AE79BB">
        <w:rPr>
          <w:rFonts w:ascii="Times New Roman" w:eastAsia="Times New Roman" w:hAnsi="Times New Roman" w:cs="Times New Roman"/>
          <w:color w:val="222222"/>
          <w:sz w:val="24"/>
          <w:szCs w:val="24"/>
        </w:rPr>
        <w:t>udge</w:t>
      </w:r>
      <w:r w:rsidR="00CA0B9D" w:rsidRPr="00AE79BB">
        <w:rPr>
          <w:rFonts w:ascii="Times New Roman" w:eastAsia="Times New Roman" w:hAnsi="Times New Roman" w:cs="Times New Roman"/>
          <w:color w:val="222222"/>
          <w:sz w:val="24"/>
          <w:szCs w:val="24"/>
        </w:rPr>
        <w:t>;</w:t>
      </w:r>
      <w:r w:rsidR="00995A15" w:rsidRPr="00AE79BB">
        <w:rPr>
          <w:rFonts w:ascii="Times New Roman" w:eastAsia="Times New Roman" w:hAnsi="Times New Roman" w:cs="Times New Roman"/>
          <w:color w:val="222222"/>
          <w:sz w:val="24"/>
          <w:szCs w:val="24"/>
        </w:rPr>
        <w:t xml:space="preserve"> </w:t>
      </w:r>
      <w:r w:rsidR="00FD2733" w:rsidRPr="00AE79BB">
        <w:rPr>
          <w:rFonts w:ascii="Times New Roman" w:eastAsia="Times New Roman" w:hAnsi="Times New Roman" w:cs="Times New Roman"/>
          <w:color w:val="222222"/>
          <w:sz w:val="24"/>
          <w:szCs w:val="24"/>
        </w:rPr>
        <w:t xml:space="preserve">and that </w:t>
      </w:r>
      <w:r w:rsidR="00CA0B9D" w:rsidRPr="00AE79BB">
        <w:rPr>
          <w:rFonts w:ascii="Times New Roman" w:eastAsia="Times New Roman" w:hAnsi="Times New Roman" w:cs="Times New Roman"/>
          <w:color w:val="222222"/>
          <w:sz w:val="24"/>
          <w:szCs w:val="24"/>
        </w:rPr>
        <w:t>God’s</w:t>
      </w:r>
      <w:r w:rsidR="00995A15" w:rsidRPr="00AE79BB">
        <w:rPr>
          <w:rFonts w:ascii="Times New Roman" w:eastAsia="Times New Roman" w:hAnsi="Times New Roman" w:cs="Times New Roman"/>
          <w:color w:val="222222"/>
          <w:sz w:val="24"/>
          <w:szCs w:val="24"/>
        </w:rPr>
        <w:t xml:space="preserve"> purpose </w:t>
      </w:r>
      <w:r w:rsidR="00FD2733" w:rsidRPr="00AE79BB">
        <w:rPr>
          <w:rFonts w:ascii="Times New Roman" w:eastAsia="Times New Roman" w:hAnsi="Times New Roman" w:cs="Times New Roman"/>
          <w:color w:val="222222"/>
          <w:sz w:val="24"/>
          <w:szCs w:val="24"/>
        </w:rPr>
        <w:t xml:space="preserve">will </w:t>
      </w:r>
      <w:r w:rsidR="00995A15" w:rsidRPr="00AE79BB">
        <w:rPr>
          <w:rFonts w:ascii="Times New Roman" w:eastAsia="Times New Roman" w:hAnsi="Times New Roman" w:cs="Times New Roman"/>
          <w:color w:val="222222"/>
          <w:sz w:val="24"/>
          <w:szCs w:val="24"/>
        </w:rPr>
        <w:t>prevail.</w:t>
      </w:r>
      <w:bookmarkEnd w:id="22"/>
      <w:r w:rsidR="008D3E71" w:rsidRPr="00AE79BB">
        <w:rPr>
          <w:rFonts w:ascii="Times New Roman" w:eastAsia="Times New Roman" w:hAnsi="Times New Roman" w:cs="Times New Roman"/>
          <w:color w:val="222222"/>
          <w:sz w:val="24"/>
          <w:szCs w:val="24"/>
        </w:rPr>
        <w:t xml:space="preserve"> </w:t>
      </w:r>
      <w:r w:rsidR="002742BD" w:rsidRPr="00AE79BB">
        <w:rPr>
          <w:rFonts w:ascii="Times New Roman" w:eastAsia="Times New Roman" w:hAnsi="Times New Roman" w:cs="Times New Roman"/>
          <w:color w:val="222222"/>
          <w:sz w:val="24"/>
          <w:szCs w:val="24"/>
        </w:rPr>
        <w:t>A summary of Calvin’s</w:t>
      </w:r>
      <w:r w:rsidR="008D3E71" w:rsidRPr="00AE79BB">
        <w:rPr>
          <w:rFonts w:ascii="Times New Roman" w:eastAsia="Times New Roman" w:hAnsi="Times New Roman" w:cs="Times New Roman"/>
          <w:color w:val="222222"/>
          <w:sz w:val="24"/>
          <w:szCs w:val="24"/>
        </w:rPr>
        <w:t xml:space="preserve"> doctrine of</w:t>
      </w:r>
      <w:r w:rsidR="008D3E71" w:rsidRPr="00A106B4">
        <w:rPr>
          <w:rFonts w:ascii="Times New Roman" w:eastAsia="Times New Roman" w:hAnsi="Times New Roman" w:cs="Times New Roman"/>
          <w:color w:val="222222"/>
          <w:sz w:val="24"/>
          <w:szCs w:val="24"/>
          <w:u w:val="single"/>
        </w:rPr>
        <w:t xml:space="preserve"> </w:t>
      </w:r>
      <w:r w:rsidR="008D3E71" w:rsidRPr="00662C1F">
        <w:rPr>
          <w:rFonts w:ascii="Times New Roman" w:eastAsia="Times New Roman" w:hAnsi="Times New Roman" w:cs="Times New Roman"/>
          <w:color w:val="222222"/>
          <w:sz w:val="24"/>
          <w:szCs w:val="24"/>
        </w:rPr>
        <w:t xml:space="preserve">God’s Providence and Predestination will follow, this will prove beneficial in understanding Calvin’s coherent theology of sorrow.    </w:t>
      </w:r>
    </w:p>
    <w:p w:rsidR="007E5806" w:rsidRPr="008D3E71" w:rsidRDefault="00757813" w:rsidP="002845DD">
      <w:pPr>
        <w:spacing w:line="360" w:lineRule="auto"/>
        <w:jc w:val="both"/>
        <w:rPr>
          <w:rFonts w:ascii="Times New Roman" w:eastAsia="Times New Roman" w:hAnsi="Times New Roman" w:cs="Times New Roman"/>
          <w:color w:val="222222"/>
          <w:sz w:val="24"/>
          <w:szCs w:val="24"/>
        </w:rPr>
      </w:pPr>
      <w:bookmarkStart w:id="33" w:name="_Hlk37929597"/>
      <w:bookmarkEnd w:id="31"/>
      <w:r>
        <w:rPr>
          <w:rFonts w:ascii="Times New Roman" w:eastAsia="Times New Roman" w:hAnsi="Times New Roman" w:cs="Times New Roman"/>
          <w:i/>
          <w:iCs/>
          <w:color w:val="222222"/>
          <w:sz w:val="24"/>
          <w:szCs w:val="24"/>
        </w:rPr>
        <w:t>Providence</w:t>
      </w:r>
      <w:r w:rsidR="007E5806">
        <w:rPr>
          <w:rFonts w:ascii="Times New Roman" w:eastAsia="Times New Roman" w:hAnsi="Times New Roman" w:cs="Times New Roman"/>
          <w:i/>
          <w:iCs/>
          <w:color w:val="222222"/>
          <w:sz w:val="24"/>
          <w:szCs w:val="24"/>
        </w:rPr>
        <w:t xml:space="preserve"> </w:t>
      </w:r>
      <w:r>
        <w:rPr>
          <w:rFonts w:ascii="Times New Roman" w:eastAsia="Times New Roman" w:hAnsi="Times New Roman" w:cs="Times New Roman"/>
          <w:i/>
          <w:iCs/>
          <w:color w:val="222222"/>
          <w:sz w:val="24"/>
          <w:szCs w:val="24"/>
        </w:rPr>
        <w:t>and</w:t>
      </w:r>
      <w:r w:rsidR="007E5806">
        <w:rPr>
          <w:rFonts w:ascii="Times New Roman" w:eastAsia="Times New Roman" w:hAnsi="Times New Roman" w:cs="Times New Roman"/>
          <w:i/>
          <w:iCs/>
          <w:color w:val="222222"/>
          <w:sz w:val="24"/>
          <w:szCs w:val="24"/>
        </w:rPr>
        <w:t xml:space="preserve"> Calvin</w:t>
      </w:r>
      <w:r w:rsidR="00E60169">
        <w:rPr>
          <w:rFonts w:ascii="Times New Roman" w:eastAsia="Times New Roman" w:hAnsi="Times New Roman" w:cs="Times New Roman"/>
          <w:i/>
          <w:iCs/>
          <w:color w:val="222222"/>
          <w:sz w:val="24"/>
          <w:szCs w:val="24"/>
        </w:rPr>
        <w:t>.</w:t>
      </w:r>
    </w:p>
    <w:p w:rsidR="00C5655F" w:rsidRDefault="00C5655F" w:rsidP="00EF0A7C">
      <w:pPr>
        <w:spacing w:line="360" w:lineRule="auto"/>
        <w:jc w:val="both"/>
        <w:rPr>
          <w:rFonts w:ascii="Times New Roman" w:eastAsia="Times New Roman" w:hAnsi="Times New Roman" w:cs="Times New Roman"/>
          <w:i/>
          <w:iCs/>
          <w:color w:val="222222"/>
          <w:sz w:val="24"/>
          <w:szCs w:val="24"/>
        </w:rPr>
      </w:pPr>
      <w:r w:rsidRPr="00C665CA">
        <w:rPr>
          <w:rFonts w:ascii="Times New Roman" w:eastAsia="Times New Roman" w:hAnsi="Times New Roman" w:cs="Times New Roman"/>
          <w:color w:val="222222"/>
          <w:sz w:val="24"/>
          <w:szCs w:val="24"/>
        </w:rPr>
        <w:t>To</w:t>
      </w:r>
      <w:r>
        <w:rPr>
          <w:rFonts w:ascii="Times New Roman" w:eastAsia="Times New Roman" w:hAnsi="Times New Roman" w:cs="Times New Roman"/>
          <w:color w:val="222222"/>
          <w:sz w:val="24"/>
          <w:szCs w:val="24"/>
        </w:rPr>
        <w:t xml:space="preserve"> understand Calvin’s theology of sorrow, it is imperative to recognise and acknowledge the place of </w:t>
      </w:r>
      <w:bookmarkStart w:id="34" w:name="_Hlk36720060"/>
      <w:r w:rsidR="00F07998">
        <w:rPr>
          <w:rFonts w:ascii="Times New Roman" w:eastAsia="Times New Roman" w:hAnsi="Times New Roman" w:cs="Times New Roman"/>
          <w:color w:val="222222"/>
          <w:sz w:val="24"/>
          <w:szCs w:val="24"/>
        </w:rPr>
        <w:t xml:space="preserve">God’s </w:t>
      </w:r>
      <w:r>
        <w:rPr>
          <w:rFonts w:ascii="Times New Roman" w:eastAsia="Times New Roman" w:hAnsi="Times New Roman" w:cs="Times New Roman"/>
          <w:color w:val="222222"/>
          <w:sz w:val="24"/>
          <w:szCs w:val="24"/>
        </w:rPr>
        <w:t>providence</w:t>
      </w:r>
      <w:bookmarkEnd w:id="34"/>
      <w:r>
        <w:rPr>
          <w:rFonts w:ascii="Times New Roman" w:eastAsia="Times New Roman" w:hAnsi="Times New Roman" w:cs="Times New Roman"/>
          <w:color w:val="222222"/>
          <w:sz w:val="24"/>
          <w:szCs w:val="24"/>
        </w:rPr>
        <w:t xml:space="preserve"> and predestination </w:t>
      </w:r>
      <w:r w:rsidR="00662C1F">
        <w:rPr>
          <w:rFonts w:ascii="Times New Roman" w:eastAsia="Times New Roman" w:hAnsi="Times New Roman" w:cs="Times New Roman"/>
          <w:color w:val="222222"/>
          <w:sz w:val="24"/>
          <w:szCs w:val="24"/>
        </w:rPr>
        <w:t>with</w:t>
      </w:r>
      <w:r>
        <w:rPr>
          <w:rFonts w:ascii="Times New Roman" w:eastAsia="Times New Roman" w:hAnsi="Times New Roman" w:cs="Times New Roman"/>
          <w:color w:val="222222"/>
          <w:sz w:val="24"/>
          <w:szCs w:val="24"/>
        </w:rPr>
        <w:t xml:space="preserve">in the </w:t>
      </w:r>
      <w:r w:rsidRPr="000A6243">
        <w:rPr>
          <w:rFonts w:ascii="Times New Roman" w:eastAsia="Times New Roman" w:hAnsi="Times New Roman" w:cs="Times New Roman"/>
          <w:i/>
          <w:iCs/>
          <w:color w:val="222222"/>
          <w:sz w:val="24"/>
          <w:szCs w:val="24"/>
        </w:rPr>
        <w:t>Institutes</w:t>
      </w:r>
      <w:r>
        <w:rPr>
          <w:rFonts w:ascii="Times New Roman" w:eastAsia="Times New Roman" w:hAnsi="Times New Roman" w:cs="Times New Roman"/>
          <w:color w:val="222222"/>
          <w:sz w:val="24"/>
          <w:szCs w:val="24"/>
        </w:rPr>
        <w:t xml:space="preserve"> and </w:t>
      </w:r>
      <w:r w:rsidR="00F07998">
        <w:rPr>
          <w:rFonts w:ascii="Times New Roman" w:eastAsia="Times New Roman" w:hAnsi="Times New Roman" w:cs="Times New Roman"/>
          <w:color w:val="222222"/>
          <w:sz w:val="24"/>
          <w:szCs w:val="24"/>
        </w:rPr>
        <w:t>Calvin’s commentaries</w:t>
      </w:r>
      <w:r>
        <w:rPr>
          <w:rFonts w:ascii="Times New Roman" w:eastAsia="Times New Roman" w:hAnsi="Times New Roman" w:cs="Times New Roman"/>
          <w:color w:val="222222"/>
          <w:sz w:val="24"/>
          <w:szCs w:val="24"/>
        </w:rPr>
        <w:t>.</w:t>
      </w:r>
    </w:p>
    <w:p w:rsidR="00C5655F" w:rsidRDefault="00F07998" w:rsidP="00C5655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Calvin’s doctrine of providence reveals that God </w:t>
      </w:r>
      <w:r w:rsidR="00662C1F">
        <w:rPr>
          <w:rFonts w:ascii="Times New Roman" w:eastAsia="Times New Roman" w:hAnsi="Times New Roman" w:cs="Times New Roman"/>
          <w:color w:val="222222"/>
          <w:sz w:val="24"/>
          <w:szCs w:val="24"/>
        </w:rPr>
        <w:t>h</w:t>
      </w:r>
      <w:r>
        <w:rPr>
          <w:rFonts w:ascii="Times New Roman" w:eastAsia="Times New Roman" w:hAnsi="Times New Roman" w:cs="Times New Roman"/>
          <w:color w:val="222222"/>
          <w:sz w:val="24"/>
          <w:szCs w:val="24"/>
        </w:rPr>
        <w:t>as a will and purpose. As Creator, God has chosen to work with and through human beings to bring about his purpose. The doctrine of providence reveals that God is involved in the lives of his creatures, as Governor and Preserver, even to the smallest sparrow.</w:t>
      </w:r>
      <w:r w:rsidR="0032387B">
        <w:rPr>
          <w:rStyle w:val="FootnoteReference"/>
          <w:rFonts w:ascii="Times New Roman" w:eastAsia="Times New Roman" w:hAnsi="Times New Roman" w:cs="Times New Roman"/>
          <w:color w:val="222222"/>
          <w:sz w:val="24"/>
          <w:szCs w:val="24"/>
        </w:rPr>
        <w:footnoteReference w:id="37"/>
      </w:r>
      <w:r>
        <w:rPr>
          <w:rFonts w:ascii="Times New Roman" w:eastAsia="Times New Roman" w:hAnsi="Times New Roman" w:cs="Times New Roman"/>
          <w:color w:val="222222"/>
          <w:sz w:val="24"/>
          <w:szCs w:val="24"/>
        </w:rPr>
        <w:t xml:space="preserve"> However, </w:t>
      </w:r>
      <w:r w:rsidR="005935FF">
        <w:rPr>
          <w:rFonts w:ascii="Times New Roman" w:eastAsia="Times New Roman" w:hAnsi="Times New Roman" w:cs="Times New Roman"/>
          <w:color w:val="222222"/>
          <w:sz w:val="24"/>
          <w:szCs w:val="24"/>
        </w:rPr>
        <w:t xml:space="preserve">to help us </w:t>
      </w:r>
      <w:r w:rsidR="00856D6F">
        <w:rPr>
          <w:rFonts w:ascii="Times New Roman" w:eastAsia="Times New Roman" w:hAnsi="Times New Roman" w:cs="Times New Roman"/>
          <w:color w:val="222222"/>
          <w:sz w:val="24"/>
          <w:szCs w:val="24"/>
        </w:rPr>
        <w:t xml:space="preserve">understand the </w:t>
      </w:r>
      <w:r w:rsidR="005935FF">
        <w:rPr>
          <w:rFonts w:ascii="Times New Roman" w:eastAsia="Times New Roman" w:hAnsi="Times New Roman" w:cs="Times New Roman"/>
          <w:color w:val="222222"/>
          <w:sz w:val="24"/>
          <w:szCs w:val="24"/>
        </w:rPr>
        <w:t>magnitude and glory</w:t>
      </w:r>
      <w:r w:rsidR="00856D6F">
        <w:rPr>
          <w:rFonts w:ascii="Times New Roman" w:eastAsia="Times New Roman" w:hAnsi="Times New Roman" w:cs="Times New Roman"/>
          <w:color w:val="222222"/>
          <w:sz w:val="24"/>
          <w:szCs w:val="24"/>
        </w:rPr>
        <w:t xml:space="preserve"> of God’s providence,</w:t>
      </w:r>
      <w:r w:rsidR="00C5655F">
        <w:rPr>
          <w:rFonts w:ascii="Times New Roman" w:eastAsia="Times New Roman" w:hAnsi="Times New Roman" w:cs="Times New Roman"/>
          <w:color w:val="222222"/>
          <w:sz w:val="24"/>
          <w:szCs w:val="24"/>
        </w:rPr>
        <w:t xml:space="preserve"> Calvin explains,</w:t>
      </w:r>
    </w:p>
    <w:p w:rsidR="00C5655F" w:rsidRDefault="00C5655F" w:rsidP="00C5655F">
      <w:pPr>
        <w:spacing w:line="240" w:lineRule="auto"/>
        <w:ind w:left="1134" w:right="1134"/>
        <w:jc w:val="both"/>
        <w:rPr>
          <w:rFonts w:ascii="Times New Roman" w:eastAsia="Times New Roman" w:hAnsi="Times New Roman" w:cs="Times New Roman"/>
          <w:color w:val="222222"/>
          <w:sz w:val="24"/>
          <w:szCs w:val="24"/>
        </w:rPr>
      </w:pPr>
      <w:r w:rsidRPr="000C3792">
        <w:rPr>
          <w:rFonts w:ascii="Times New Roman" w:eastAsia="Times New Roman" w:hAnsi="Times New Roman" w:cs="Times New Roman"/>
          <w:color w:val="222222"/>
          <w:sz w:val="24"/>
          <w:szCs w:val="24"/>
        </w:rPr>
        <w:t xml:space="preserve">First God’s providence must be considered </w:t>
      </w:r>
      <w:proofErr w:type="gramStart"/>
      <w:r w:rsidRPr="000C3792">
        <w:rPr>
          <w:rFonts w:ascii="Times New Roman" w:eastAsia="Times New Roman" w:hAnsi="Times New Roman" w:cs="Times New Roman"/>
          <w:color w:val="222222"/>
          <w:sz w:val="24"/>
          <w:szCs w:val="24"/>
        </w:rPr>
        <w:t>with regard to</w:t>
      </w:r>
      <w:proofErr w:type="gramEnd"/>
      <w:r w:rsidRPr="000C3792">
        <w:rPr>
          <w:rFonts w:ascii="Times New Roman" w:eastAsia="Times New Roman" w:hAnsi="Times New Roman" w:cs="Times New Roman"/>
          <w:color w:val="222222"/>
          <w:sz w:val="24"/>
          <w:szCs w:val="24"/>
        </w:rPr>
        <w:t xml:space="preserve"> the future as well as the past. Secondly, it is the determinative principle of all things in such a way that sometimes it works through an intermediary, sometimes without an intermediary, sometimes contrary to every intermediary. Finally, it strives to the end that God may reveal his concern for the whole human race, but especially his vigilance in ruling the church, which he designs to watch more closely. … that although either fatherly favour and beneficence or severity of judgement often shine forth in the whole course of providence, nevertheless sometimes the causes of the events are hidden. … the final outcome would show that God always has the best reason for his plan: </w:t>
      </w:r>
      <w:proofErr w:type="gramStart"/>
      <w:r w:rsidRPr="000C3792">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t>
      </w:r>
      <w:proofErr w:type="gramEnd"/>
      <w:r>
        <w:rPr>
          <w:rStyle w:val="FootnoteReference"/>
          <w:rFonts w:ascii="Times New Roman" w:eastAsia="Times New Roman" w:hAnsi="Times New Roman" w:cs="Times New Roman"/>
          <w:color w:val="222222"/>
          <w:sz w:val="24"/>
          <w:szCs w:val="24"/>
        </w:rPr>
        <w:footnoteReference w:id="38"/>
      </w:r>
    </w:p>
    <w:p w:rsidR="005836F3" w:rsidRDefault="00602FE6" w:rsidP="005836F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Although Calvin defines providence, the difference between the order of nature and human affairs are extremely fluid; very often related.</w:t>
      </w:r>
      <w:r w:rsidR="0032387B">
        <w:rPr>
          <w:rStyle w:val="FootnoteReference"/>
          <w:rFonts w:ascii="Times New Roman" w:eastAsia="Times New Roman" w:hAnsi="Times New Roman" w:cs="Times New Roman"/>
          <w:color w:val="222222"/>
          <w:sz w:val="24"/>
          <w:szCs w:val="24"/>
        </w:rPr>
        <w:footnoteReference w:id="39"/>
      </w:r>
      <w:r>
        <w:rPr>
          <w:rFonts w:ascii="Times New Roman" w:eastAsia="Times New Roman" w:hAnsi="Times New Roman" w:cs="Times New Roman"/>
          <w:color w:val="222222"/>
          <w:sz w:val="24"/>
          <w:szCs w:val="24"/>
        </w:rPr>
        <w:t xml:space="preserve"> </w:t>
      </w:r>
      <w:r w:rsidR="00510187">
        <w:rPr>
          <w:rFonts w:ascii="Times New Roman" w:eastAsia="Times New Roman" w:hAnsi="Times New Roman" w:cs="Times New Roman"/>
          <w:color w:val="222222"/>
          <w:sz w:val="24"/>
          <w:szCs w:val="24"/>
        </w:rPr>
        <w:t>The knowledge of God’s providence</w:t>
      </w:r>
      <w:r>
        <w:rPr>
          <w:rFonts w:ascii="Times New Roman" w:eastAsia="Times New Roman" w:hAnsi="Times New Roman" w:cs="Times New Roman"/>
          <w:color w:val="222222"/>
          <w:sz w:val="24"/>
          <w:szCs w:val="24"/>
        </w:rPr>
        <w:t xml:space="preserve"> does not</w:t>
      </w:r>
      <w:r w:rsidR="00510187">
        <w:rPr>
          <w:rFonts w:ascii="Times New Roman" w:eastAsia="Times New Roman" w:hAnsi="Times New Roman" w:cs="Times New Roman"/>
          <w:color w:val="222222"/>
          <w:sz w:val="24"/>
          <w:szCs w:val="24"/>
        </w:rPr>
        <w:t xml:space="preserve"> free Christians from all anxiety, nevertheless, the knowledge of it allows them to get on with their lives and entrust themselves to God’s will.</w:t>
      </w:r>
      <w:r w:rsidR="008D71EF">
        <w:rPr>
          <w:rStyle w:val="FootnoteReference"/>
          <w:rFonts w:ascii="Times New Roman" w:eastAsia="Times New Roman" w:hAnsi="Times New Roman" w:cs="Times New Roman"/>
          <w:color w:val="222222"/>
          <w:sz w:val="24"/>
          <w:szCs w:val="24"/>
        </w:rPr>
        <w:footnoteReference w:id="40"/>
      </w:r>
      <w:r w:rsidR="00510187">
        <w:rPr>
          <w:rFonts w:ascii="Times New Roman" w:eastAsia="Times New Roman" w:hAnsi="Times New Roman" w:cs="Times New Roman"/>
          <w:color w:val="222222"/>
          <w:sz w:val="24"/>
          <w:szCs w:val="24"/>
        </w:rPr>
        <w:t xml:space="preserve"> </w:t>
      </w:r>
      <w:r w:rsidR="005836F3">
        <w:rPr>
          <w:rFonts w:ascii="Times New Roman" w:eastAsia="Times New Roman" w:hAnsi="Times New Roman" w:cs="Times New Roman"/>
          <w:color w:val="222222"/>
          <w:sz w:val="24"/>
          <w:szCs w:val="24"/>
        </w:rPr>
        <w:t>Providence is a doctrine of comfort.</w:t>
      </w:r>
      <w:r w:rsidR="008D71EF">
        <w:rPr>
          <w:rStyle w:val="FootnoteReference"/>
          <w:rFonts w:ascii="Times New Roman" w:eastAsia="Times New Roman" w:hAnsi="Times New Roman" w:cs="Times New Roman"/>
          <w:color w:val="222222"/>
          <w:sz w:val="24"/>
          <w:szCs w:val="24"/>
        </w:rPr>
        <w:footnoteReference w:id="41"/>
      </w:r>
      <w:r w:rsidR="00EC2DCC">
        <w:rPr>
          <w:rFonts w:ascii="Times New Roman" w:eastAsia="Times New Roman" w:hAnsi="Times New Roman" w:cs="Times New Roman"/>
          <w:color w:val="222222"/>
          <w:sz w:val="24"/>
          <w:szCs w:val="24"/>
        </w:rPr>
        <w:t xml:space="preserve"> </w:t>
      </w:r>
      <w:r w:rsidR="005836F3">
        <w:rPr>
          <w:rFonts w:ascii="Times New Roman" w:eastAsia="Times New Roman" w:hAnsi="Times New Roman" w:cs="Times New Roman"/>
          <w:color w:val="222222"/>
          <w:sz w:val="24"/>
          <w:szCs w:val="24"/>
        </w:rPr>
        <w:t>The Christian’s responsibility is to know God’s will as revealed in God’s word.</w:t>
      </w:r>
      <w:r w:rsidR="00901AE5">
        <w:rPr>
          <w:rStyle w:val="FootnoteReference"/>
          <w:rFonts w:ascii="Times New Roman" w:eastAsia="Times New Roman" w:hAnsi="Times New Roman" w:cs="Times New Roman"/>
          <w:color w:val="222222"/>
          <w:sz w:val="24"/>
          <w:szCs w:val="24"/>
        </w:rPr>
        <w:footnoteReference w:id="42"/>
      </w:r>
      <w:r w:rsidR="00576E57">
        <w:rPr>
          <w:rFonts w:ascii="Times New Roman" w:eastAsia="Times New Roman" w:hAnsi="Times New Roman" w:cs="Times New Roman"/>
          <w:color w:val="222222"/>
          <w:sz w:val="24"/>
          <w:szCs w:val="24"/>
        </w:rPr>
        <w:t>It is having the mind renewed through the word, which is true wisdom,</w:t>
      </w:r>
      <w:r w:rsidR="00662C1F">
        <w:rPr>
          <w:rFonts w:ascii="Times New Roman" w:eastAsia="Times New Roman" w:hAnsi="Times New Roman" w:cs="Times New Roman"/>
          <w:color w:val="222222"/>
          <w:sz w:val="24"/>
          <w:szCs w:val="24"/>
        </w:rPr>
        <w:t xml:space="preserve"> and this</w:t>
      </w:r>
      <w:r w:rsidR="00576E57">
        <w:rPr>
          <w:rFonts w:ascii="Times New Roman" w:eastAsia="Times New Roman" w:hAnsi="Times New Roman" w:cs="Times New Roman"/>
          <w:color w:val="222222"/>
          <w:sz w:val="24"/>
          <w:szCs w:val="24"/>
        </w:rPr>
        <w:t xml:space="preserve"> allows Christians to prove God’s</w:t>
      </w:r>
      <w:r w:rsidR="00266336">
        <w:rPr>
          <w:rFonts w:ascii="Times New Roman" w:eastAsia="Times New Roman" w:hAnsi="Times New Roman" w:cs="Times New Roman"/>
          <w:color w:val="222222"/>
          <w:sz w:val="24"/>
          <w:szCs w:val="24"/>
        </w:rPr>
        <w:t xml:space="preserve"> </w:t>
      </w:r>
      <w:r w:rsidR="00576E57">
        <w:rPr>
          <w:rFonts w:ascii="Times New Roman" w:eastAsia="Times New Roman" w:hAnsi="Times New Roman" w:cs="Times New Roman"/>
          <w:color w:val="222222"/>
          <w:sz w:val="24"/>
          <w:szCs w:val="24"/>
        </w:rPr>
        <w:t>will.</w:t>
      </w:r>
      <w:r w:rsidR="009C305D">
        <w:rPr>
          <w:rStyle w:val="FootnoteReference"/>
          <w:rFonts w:ascii="Times New Roman" w:eastAsia="Times New Roman" w:hAnsi="Times New Roman" w:cs="Times New Roman"/>
          <w:color w:val="222222"/>
          <w:sz w:val="24"/>
          <w:szCs w:val="24"/>
        </w:rPr>
        <w:footnoteReference w:id="43"/>
      </w:r>
      <w:r w:rsidR="00266336">
        <w:rPr>
          <w:rFonts w:ascii="Times New Roman" w:eastAsia="Times New Roman" w:hAnsi="Times New Roman" w:cs="Times New Roman"/>
          <w:color w:val="222222"/>
          <w:sz w:val="24"/>
          <w:szCs w:val="24"/>
        </w:rPr>
        <w:t xml:space="preserve"> </w:t>
      </w:r>
    </w:p>
    <w:p w:rsidR="005836F3" w:rsidRDefault="005836F3" w:rsidP="005836F3">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Providential faith, like saving faith, relies on the word. However, the word that is the ultimate object of providential faith is God’s Logos ordering creation and history, revealed especially in scripture but also, for redeemed eyes, in God’s works in nature and history. As Calvin stresses repeatedly, human beings cannot apprehend this word until they have first grasped, through faith, God’s promise of mercy in Jesus Christ.</w:t>
      </w:r>
      <w:r w:rsidR="00901AE5">
        <w:rPr>
          <w:rStyle w:val="FootnoteReference"/>
          <w:rFonts w:ascii="Times New Roman" w:eastAsia="Times New Roman" w:hAnsi="Times New Roman" w:cs="Times New Roman"/>
          <w:color w:val="222222"/>
          <w:sz w:val="24"/>
          <w:szCs w:val="24"/>
        </w:rPr>
        <w:footnoteReference w:id="44"/>
      </w:r>
    </w:p>
    <w:p w:rsidR="00110B34" w:rsidRDefault="00110B34" w:rsidP="00110B3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Barbara Pitkin explains, </w:t>
      </w:r>
      <w:r w:rsidR="005836F3">
        <w:rPr>
          <w:rFonts w:ascii="Times New Roman" w:eastAsia="Times New Roman" w:hAnsi="Times New Roman" w:cs="Times New Roman"/>
          <w:color w:val="222222"/>
          <w:sz w:val="24"/>
          <w:szCs w:val="24"/>
        </w:rPr>
        <w:t>Calvin encourages his readers to view life from the perspective of having faith in God</w:t>
      </w:r>
      <w:r w:rsidR="00F411D5">
        <w:rPr>
          <w:rFonts w:ascii="Times New Roman" w:eastAsia="Times New Roman" w:hAnsi="Times New Roman" w:cs="Times New Roman"/>
          <w:color w:val="222222"/>
          <w:sz w:val="24"/>
          <w:szCs w:val="24"/>
        </w:rPr>
        <w:t xml:space="preserve">, and his decree. This faith rests on God’s word, however, discernment is </w:t>
      </w:r>
      <w:r w:rsidR="00F411D5">
        <w:rPr>
          <w:rFonts w:ascii="Times New Roman" w:eastAsia="Times New Roman" w:hAnsi="Times New Roman" w:cs="Times New Roman"/>
          <w:color w:val="222222"/>
          <w:sz w:val="24"/>
          <w:szCs w:val="24"/>
        </w:rPr>
        <w:lastRenderedPageBreak/>
        <w:t>needed in discerning God’s will in the present, however, through the assurance of Scripture, Christians can be led into a greater awareness of God’s will. Saving faith and providential faith, helps the Christian mature</w:t>
      </w:r>
      <w:r w:rsidR="00662C1F">
        <w:rPr>
          <w:rFonts w:ascii="Times New Roman" w:eastAsia="Times New Roman" w:hAnsi="Times New Roman" w:cs="Times New Roman"/>
          <w:color w:val="222222"/>
          <w:sz w:val="24"/>
          <w:szCs w:val="24"/>
        </w:rPr>
        <w:t>,</w:t>
      </w:r>
      <w:r w:rsidR="00F411D5">
        <w:rPr>
          <w:rFonts w:ascii="Times New Roman" w:eastAsia="Times New Roman" w:hAnsi="Times New Roman" w:cs="Times New Roman"/>
          <w:color w:val="222222"/>
          <w:sz w:val="24"/>
          <w:szCs w:val="24"/>
        </w:rPr>
        <w:t xml:space="preserve"> as knowledge and </w:t>
      </w:r>
      <w:r>
        <w:rPr>
          <w:rFonts w:ascii="Times New Roman" w:eastAsia="Times New Roman" w:hAnsi="Times New Roman" w:cs="Times New Roman"/>
          <w:color w:val="222222"/>
          <w:sz w:val="24"/>
          <w:szCs w:val="24"/>
        </w:rPr>
        <w:t>experience confirm God’s will. True piety is the outcome, confirmed through God’s word and experience, this knowledge revealing God as both Creator and Redeemer</w:t>
      </w:r>
      <w:r w:rsidR="00901AE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The teaching regarding God’s providence </w:t>
      </w:r>
      <w:r w:rsidR="00773C6E">
        <w:rPr>
          <w:rFonts w:ascii="Times New Roman" w:eastAsia="Times New Roman" w:hAnsi="Times New Roman" w:cs="Times New Roman"/>
          <w:color w:val="222222"/>
          <w:sz w:val="24"/>
          <w:szCs w:val="24"/>
        </w:rPr>
        <w:t>from Scripture can help Christians discern God’s will in the present.</w:t>
      </w:r>
      <w:r w:rsidR="00901AE5">
        <w:rPr>
          <w:rStyle w:val="FootnoteReference"/>
          <w:rFonts w:ascii="Times New Roman" w:eastAsia="Times New Roman" w:hAnsi="Times New Roman" w:cs="Times New Roman"/>
          <w:color w:val="222222"/>
          <w:sz w:val="24"/>
          <w:szCs w:val="24"/>
        </w:rPr>
        <w:footnoteReference w:id="45"/>
      </w:r>
      <w:r w:rsidR="00773C6E">
        <w:rPr>
          <w:rFonts w:ascii="Times New Roman" w:eastAsia="Times New Roman" w:hAnsi="Times New Roman" w:cs="Times New Roman"/>
          <w:color w:val="222222"/>
          <w:sz w:val="24"/>
          <w:szCs w:val="24"/>
        </w:rPr>
        <w:t xml:space="preserve"> The Word, the Holy Spirit, </w:t>
      </w:r>
      <w:r w:rsidR="005C7E2F">
        <w:rPr>
          <w:rFonts w:ascii="Times New Roman" w:eastAsia="Times New Roman" w:hAnsi="Times New Roman" w:cs="Times New Roman"/>
          <w:color w:val="222222"/>
          <w:sz w:val="24"/>
          <w:szCs w:val="24"/>
        </w:rPr>
        <w:t>a</w:t>
      </w:r>
      <w:r w:rsidR="00773C6E">
        <w:rPr>
          <w:rFonts w:ascii="Times New Roman" w:eastAsia="Times New Roman" w:hAnsi="Times New Roman" w:cs="Times New Roman"/>
          <w:color w:val="222222"/>
          <w:sz w:val="24"/>
          <w:szCs w:val="24"/>
        </w:rPr>
        <w:t xml:space="preserve"> </w:t>
      </w:r>
      <w:r w:rsidR="00886FCE">
        <w:rPr>
          <w:rFonts w:ascii="Times New Roman" w:eastAsia="Times New Roman" w:hAnsi="Times New Roman" w:cs="Times New Roman"/>
          <w:color w:val="222222"/>
          <w:sz w:val="24"/>
          <w:szCs w:val="24"/>
        </w:rPr>
        <w:t xml:space="preserve">Christian’s circumstances and </w:t>
      </w:r>
      <w:r w:rsidR="0084388F">
        <w:rPr>
          <w:rFonts w:ascii="Times New Roman" w:eastAsia="Times New Roman" w:hAnsi="Times New Roman" w:cs="Times New Roman"/>
          <w:color w:val="222222"/>
          <w:sz w:val="24"/>
          <w:szCs w:val="24"/>
        </w:rPr>
        <w:t xml:space="preserve">volition </w:t>
      </w:r>
      <w:r w:rsidR="00662C1F">
        <w:rPr>
          <w:rFonts w:ascii="Times New Roman" w:eastAsia="Times New Roman" w:hAnsi="Times New Roman" w:cs="Times New Roman"/>
          <w:color w:val="222222"/>
          <w:sz w:val="24"/>
          <w:szCs w:val="24"/>
        </w:rPr>
        <w:t xml:space="preserve">all </w:t>
      </w:r>
      <w:r w:rsidR="0084388F">
        <w:rPr>
          <w:rFonts w:ascii="Times New Roman" w:eastAsia="Times New Roman" w:hAnsi="Times New Roman" w:cs="Times New Roman"/>
          <w:color w:val="222222"/>
          <w:sz w:val="24"/>
          <w:szCs w:val="24"/>
        </w:rPr>
        <w:t>help</w:t>
      </w:r>
      <w:r w:rsidR="00886FCE">
        <w:rPr>
          <w:rFonts w:ascii="Times New Roman" w:eastAsia="Times New Roman" w:hAnsi="Times New Roman" w:cs="Times New Roman"/>
          <w:color w:val="222222"/>
          <w:sz w:val="24"/>
          <w:szCs w:val="24"/>
        </w:rPr>
        <w:t xml:space="preserve"> </w:t>
      </w:r>
      <w:r w:rsidR="008D1ECE">
        <w:rPr>
          <w:rFonts w:ascii="Times New Roman" w:eastAsia="Times New Roman" w:hAnsi="Times New Roman" w:cs="Times New Roman"/>
          <w:color w:val="222222"/>
          <w:sz w:val="24"/>
          <w:szCs w:val="24"/>
        </w:rPr>
        <w:t xml:space="preserve">Christians </w:t>
      </w:r>
      <w:r w:rsidR="00662C1F">
        <w:rPr>
          <w:rFonts w:ascii="Times New Roman" w:eastAsia="Times New Roman" w:hAnsi="Times New Roman" w:cs="Times New Roman"/>
          <w:color w:val="222222"/>
          <w:sz w:val="24"/>
          <w:szCs w:val="24"/>
        </w:rPr>
        <w:t>to</w:t>
      </w:r>
      <w:r w:rsidR="008D1ECE">
        <w:rPr>
          <w:rFonts w:ascii="Times New Roman" w:eastAsia="Times New Roman" w:hAnsi="Times New Roman" w:cs="Times New Roman"/>
          <w:color w:val="222222"/>
          <w:sz w:val="24"/>
          <w:szCs w:val="24"/>
        </w:rPr>
        <w:t xml:space="preserve"> discern God’s will</w:t>
      </w:r>
      <w:r w:rsidR="002E3A7B">
        <w:rPr>
          <w:rFonts w:ascii="Times New Roman" w:eastAsia="Times New Roman" w:hAnsi="Times New Roman" w:cs="Times New Roman"/>
          <w:color w:val="222222"/>
          <w:sz w:val="24"/>
          <w:szCs w:val="24"/>
        </w:rPr>
        <w:t>;</w:t>
      </w:r>
      <w:r w:rsidR="00773C6E">
        <w:rPr>
          <w:rFonts w:ascii="Times New Roman" w:eastAsia="Times New Roman" w:hAnsi="Times New Roman" w:cs="Times New Roman"/>
          <w:color w:val="222222"/>
          <w:sz w:val="24"/>
          <w:szCs w:val="24"/>
        </w:rPr>
        <w:t xml:space="preserve"> Pi</w:t>
      </w:r>
      <w:r w:rsidR="002E3A7B">
        <w:rPr>
          <w:rFonts w:ascii="Times New Roman" w:eastAsia="Times New Roman" w:hAnsi="Times New Roman" w:cs="Times New Roman"/>
          <w:color w:val="222222"/>
          <w:sz w:val="24"/>
          <w:szCs w:val="24"/>
        </w:rPr>
        <w:t>t</w:t>
      </w:r>
      <w:r w:rsidR="00773C6E">
        <w:rPr>
          <w:rFonts w:ascii="Times New Roman" w:eastAsia="Times New Roman" w:hAnsi="Times New Roman" w:cs="Times New Roman"/>
          <w:color w:val="222222"/>
          <w:sz w:val="24"/>
          <w:szCs w:val="24"/>
        </w:rPr>
        <w:t xml:space="preserve">kin </w:t>
      </w:r>
      <w:r w:rsidR="00886FCE">
        <w:rPr>
          <w:rFonts w:ascii="Times New Roman" w:eastAsia="Times New Roman" w:hAnsi="Times New Roman" w:cs="Times New Roman"/>
          <w:color w:val="222222"/>
          <w:sz w:val="24"/>
          <w:szCs w:val="24"/>
        </w:rPr>
        <w:t xml:space="preserve">clearly </w:t>
      </w:r>
      <w:r w:rsidR="00773C6E">
        <w:rPr>
          <w:rFonts w:ascii="Times New Roman" w:eastAsia="Times New Roman" w:hAnsi="Times New Roman" w:cs="Times New Roman"/>
          <w:color w:val="222222"/>
          <w:sz w:val="24"/>
          <w:szCs w:val="24"/>
        </w:rPr>
        <w:t xml:space="preserve">makes </w:t>
      </w:r>
      <w:r w:rsidR="005C7E2F">
        <w:rPr>
          <w:rFonts w:ascii="Times New Roman" w:eastAsia="Times New Roman" w:hAnsi="Times New Roman" w:cs="Times New Roman"/>
          <w:color w:val="222222"/>
          <w:sz w:val="24"/>
          <w:szCs w:val="24"/>
        </w:rPr>
        <w:t xml:space="preserve">this </w:t>
      </w:r>
      <w:r w:rsidR="00773C6E">
        <w:rPr>
          <w:rFonts w:ascii="Times New Roman" w:eastAsia="Times New Roman" w:hAnsi="Times New Roman" w:cs="Times New Roman"/>
          <w:color w:val="222222"/>
          <w:sz w:val="24"/>
          <w:szCs w:val="24"/>
        </w:rPr>
        <w:t>known</w:t>
      </w:r>
      <w:r w:rsidR="00606108">
        <w:rPr>
          <w:rFonts w:ascii="Times New Roman" w:eastAsia="Times New Roman" w:hAnsi="Times New Roman" w:cs="Times New Roman"/>
          <w:color w:val="222222"/>
          <w:sz w:val="24"/>
          <w:szCs w:val="24"/>
        </w:rPr>
        <w:t xml:space="preserve"> regarding God’s providence in individuals’ circumstances.</w:t>
      </w:r>
      <w:r w:rsidR="00773C6E">
        <w:rPr>
          <w:rFonts w:ascii="Times New Roman" w:eastAsia="Times New Roman" w:hAnsi="Times New Roman" w:cs="Times New Roman"/>
          <w:color w:val="222222"/>
          <w:sz w:val="24"/>
          <w:szCs w:val="24"/>
        </w:rPr>
        <w:t xml:space="preserve"> </w:t>
      </w:r>
    </w:p>
    <w:p w:rsidR="00606108" w:rsidRDefault="00606108" w:rsidP="00606108">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Though the reasons for providence are concealed by the confusion of history, believers are still to use the word as their guide and seek out evidences of God’s righteousness, goodness, power and wisdom in the course of events. Meditating on the manifestations of God’s providence, they may not always (or even often) arrive at the reasons underlying the things that take place. Yet by the exercise of providential faith they will learn to reverence God as creator and </w:t>
      </w:r>
      <w:proofErr w:type="spellStart"/>
      <w:r>
        <w:rPr>
          <w:rFonts w:ascii="Times New Roman" w:eastAsia="Times New Roman" w:hAnsi="Times New Roman" w:cs="Times New Roman"/>
          <w:color w:val="222222"/>
          <w:sz w:val="24"/>
          <w:szCs w:val="24"/>
        </w:rPr>
        <w:t>sustainer</w:t>
      </w:r>
      <w:proofErr w:type="spellEnd"/>
      <w:r>
        <w:rPr>
          <w:rFonts w:ascii="Times New Roman" w:eastAsia="Times New Roman" w:hAnsi="Times New Roman" w:cs="Times New Roman"/>
          <w:color w:val="222222"/>
          <w:sz w:val="24"/>
          <w:szCs w:val="24"/>
        </w:rPr>
        <w:t xml:space="preserve"> and find their piety deepened.</w:t>
      </w:r>
      <w:r w:rsidR="00901AE5">
        <w:rPr>
          <w:rStyle w:val="FootnoteReference"/>
          <w:rFonts w:ascii="Times New Roman" w:eastAsia="Times New Roman" w:hAnsi="Times New Roman" w:cs="Times New Roman"/>
          <w:color w:val="222222"/>
          <w:sz w:val="24"/>
          <w:szCs w:val="24"/>
        </w:rPr>
        <w:footnoteReference w:id="46"/>
      </w:r>
    </w:p>
    <w:p w:rsidR="00470248" w:rsidRPr="005C0FE5" w:rsidRDefault="00DC602A" w:rsidP="0047024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Herman J. </w:t>
      </w:r>
      <w:proofErr w:type="spellStart"/>
      <w:r>
        <w:rPr>
          <w:rFonts w:ascii="Times New Roman" w:eastAsia="Times New Roman" w:hAnsi="Times New Roman" w:cs="Times New Roman"/>
          <w:color w:val="222222"/>
          <w:sz w:val="24"/>
          <w:szCs w:val="24"/>
        </w:rPr>
        <w:t>Selderhuis</w:t>
      </w:r>
      <w:proofErr w:type="spellEnd"/>
      <w:r>
        <w:rPr>
          <w:rFonts w:ascii="Times New Roman" w:eastAsia="Times New Roman" w:hAnsi="Times New Roman" w:cs="Times New Roman"/>
          <w:color w:val="222222"/>
          <w:sz w:val="24"/>
          <w:szCs w:val="24"/>
        </w:rPr>
        <w:t xml:space="preserve"> explains t</w:t>
      </w:r>
      <w:r w:rsidR="00886FCE">
        <w:rPr>
          <w:rFonts w:ascii="Times New Roman" w:eastAsia="Times New Roman" w:hAnsi="Times New Roman" w:cs="Times New Roman"/>
          <w:color w:val="222222"/>
          <w:sz w:val="24"/>
          <w:szCs w:val="24"/>
        </w:rPr>
        <w:t xml:space="preserve">he </w:t>
      </w:r>
      <w:r w:rsidR="008D1ECE">
        <w:rPr>
          <w:rFonts w:ascii="Times New Roman" w:eastAsia="Times New Roman" w:hAnsi="Times New Roman" w:cs="Times New Roman"/>
          <w:color w:val="222222"/>
          <w:sz w:val="24"/>
          <w:szCs w:val="24"/>
        </w:rPr>
        <w:t>rela</w:t>
      </w:r>
      <w:r w:rsidR="003D01D8">
        <w:rPr>
          <w:rFonts w:ascii="Times New Roman" w:eastAsia="Times New Roman" w:hAnsi="Times New Roman" w:cs="Times New Roman"/>
          <w:color w:val="222222"/>
          <w:sz w:val="24"/>
          <w:szCs w:val="24"/>
        </w:rPr>
        <w:t>tionship</w:t>
      </w:r>
      <w:r w:rsidR="008D1ECE">
        <w:rPr>
          <w:rFonts w:ascii="Times New Roman" w:eastAsia="Times New Roman" w:hAnsi="Times New Roman" w:cs="Times New Roman"/>
          <w:color w:val="222222"/>
          <w:sz w:val="24"/>
          <w:szCs w:val="24"/>
        </w:rPr>
        <w:t xml:space="preserve"> </w:t>
      </w:r>
      <w:r w:rsidR="00886FCE">
        <w:rPr>
          <w:rFonts w:ascii="Times New Roman" w:eastAsia="Times New Roman" w:hAnsi="Times New Roman" w:cs="Times New Roman"/>
          <w:color w:val="222222"/>
          <w:sz w:val="24"/>
          <w:szCs w:val="24"/>
        </w:rPr>
        <w:t>between God, Satan and humankind</w:t>
      </w:r>
      <w:r>
        <w:rPr>
          <w:rFonts w:ascii="Times New Roman" w:eastAsia="Times New Roman" w:hAnsi="Times New Roman" w:cs="Times New Roman"/>
          <w:color w:val="222222"/>
          <w:sz w:val="24"/>
          <w:szCs w:val="24"/>
        </w:rPr>
        <w:t xml:space="preserve"> </w:t>
      </w:r>
      <w:r w:rsidR="00681A3B">
        <w:rPr>
          <w:rFonts w:ascii="Times New Roman" w:eastAsia="Times New Roman" w:hAnsi="Times New Roman" w:cs="Times New Roman"/>
          <w:color w:val="222222"/>
          <w:sz w:val="24"/>
          <w:szCs w:val="24"/>
        </w:rPr>
        <w:t xml:space="preserve">can </w:t>
      </w:r>
      <w:r w:rsidR="005C0FE5">
        <w:rPr>
          <w:rFonts w:ascii="Times New Roman" w:eastAsia="Times New Roman" w:hAnsi="Times New Roman" w:cs="Times New Roman"/>
          <w:color w:val="222222"/>
          <w:sz w:val="24"/>
          <w:szCs w:val="24"/>
        </w:rPr>
        <w:t>be a</w:t>
      </w:r>
      <w:r>
        <w:rPr>
          <w:rFonts w:ascii="Times New Roman" w:eastAsia="Times New Roman" w:hAnsi="Times New Roman" w:cs="Times New Roman"/>
          <w:color w:val="222222"/>
          <w:sz w:val="24"/>
          <w:szCs w:val="24"/>
        </w:rPr>
        <w:t xml:space="preserve"> labyrinth to the finite mind,</w:t>
      </w:r>
      <w:r w:rsidR="00681A3B">
        <w:rPr>
          <w:rFonts w:ascii="Times New Roman" w:eastAsia="Times New Roman" w:hAnsi="Times New Roman" w:cs="Times New Roman"/>
          <w:color w:val="222222"/>
          <w:sz w:val="24"/>
          <w:szCs w:val="24"/>
        </w:rPr>
        <w:t xml:space="preserve"> regarding theodicy.</w:t>
      </w:r>
      <w:r w:rsidR="005C0FE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w:t>
      </w:r>
      <w:proofErr w:type="gramStart"/>
      <w:r>
        <w:rPr>
          <w:rFonts w:ascii="Times New Roman" w:eastAsia="Times New Roman" w:hAnsi="Times New Roman" w:cs="Times New Roman"/>
          <w:color w:val="222222"/>
          <w:sz w:val="24"/>
          <w:szCs w:val="24"/>
        </w:rPr>
        <w:t>‘In reality, however</w:t>
      </w:r>
      <w:proofErr w:type="gramEnd"/>
      <w:r>
        <w:rPr>
          <w:rFonts w:ascii="Times New Roman" w:eastAsia="Times New Roman" w:hAnsi="Times New Roman" w:cs="Times New Roman"/>
          <w:color w:val="222222"/>
          <w:sz w:val="24"/>
          <w:szCs w:val="24"/>
        </w:rPr>
        <w:t>, we are assured by Calvin that</w:t>
      </w:r>
      <w:r w:rsidR="00E949D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‘‘there is no labyrinth</w:t>
      </w:r>
      <w:r w:rsidR="00E949DE">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because for God the matter is completely transparent.’’</w:t>
      </w:r>
      <w:r w:rsidR="00D07843">
        <w:rPr>
          <w:rStyle w:val="FootnoteReference"/>
          <w:rFonts w:ascii="Times New Roman" w:eastAsia="Times New Roman" w:hAnsi="Times New Roman" w:cs="Times New Roman"/>
          <w:color w:val="222222"/>
          <w:sz w:val="24"/>
          <w:szCs w:val="24"/>
        </w:rPr>
        <w:footnoteReference w:id="47"/>
      </w:r>
      <w:r>
        <w:rPr>
          <w:rFonts w:ascii="Times New Roman" w:eastAsia="Times New Roman" w:hAnsi="Times New Roman" w:cs="Times New Roman"/>
          <w:color w:val="222222"/>
          <w:sz w:val="24"/>
          <w:szCs w:val="24"/>
        </w:rPr>
        <w:t xml:space="preserve"> Calvin refutes that God is the originator of evil</w:t>
      </w:r>
      <w:r w:rsidR="00662C1F">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Satan and the reprobate</w:t>
      </w:r>
      <w:r w:rsidR="00470248">
        <w:rPr>
          <w:rFonts w:ascii="Times New Roman" w:eastAsia="Times New Roman" w:hAnsi="Times New Roman" w:cs="Times New Roman"/>
          <w:color w:val="222222"/>
          <w:sz w:val="24"/>
          <w:szCs w:val="24"/>
        </w:rPr>
        <w:t xml:space="preserve"> are bent on evil because they have turned away from God and become depraved, God has not implanted or</w:t>
      </w:r>
      <w:r w:rsidR="009C305D">
        <w:rPr>
          <w:rFonts w:ascii="Times New Roman" w:eastAsia="Times New Roman" w:hAnsi="Times New Roman" w:cs="Times New Roman"/>
          <w:color w:val="222222"/>
          <w:sz w:val="24"/>
          <w:szCs w:val="24"/>
        </w:rPr>
        <w:t xml:space="preserve"> </w:t>
      </w:r>
      <w:r w:rsidR="00470248">
        <w:rPr>
          <w:rFonts w:ascii="Times New Roman" w:eastAsia="Times New Roman" w:hAnsi="Times New Roman" w:cs="Times New Roman"/>
          <w:color w:val="222222"/>
          <w:sz w:val="24"/>
          <w:szCs w:val="24"/>
        </w:rPr>
        <w:t>suggested this evil.</w:t>
      </w:r>
      <w:r w:rsidR="00D07843">
        <w:rPr>
          <w:rStyle w:val="FootnoteReference"/>
          <w:rFonts w:ascii="Times New Roman" w:eastAsia="Times New Roman" w:hAnsi="Times New Roman" w:cs="Times New Roman"/>
          <w:color w:val="222222"/>
          <w:sz w:val="24"/>
          <w:szCs w:val="24"/>
        </w:rPr>
        <w:footnoteReference w:id="48"/>
      </w:r>
      <w:r w:rsidR="00470248" w:rsidRPr="005C0FE5">
        <w:rPr>
          <w:rFonts w:ascii="Times New Roman" w:eastAsia="Times New Roman" w:hAnsi="Times New Roman" w:cs="Times New Roman"/>
          <w:color w:val="222222"/>
          <w:sz w:val="24"/>
          <w:szCs w:val="24"/>
        </w:rPr>
        <w:t xml:space="preserve">The </w:t>
      </w:r>
      <w:r w:rsidR="005C0FE5" w:rsidRPr="005C0FE5">
        <w:rPr>
          <w:rFonts w:ascii="Times New Roman" w:eastAsia="Times New Roman" w:hAnsi="Times New Roman" w:cs="Times New Roman"/>
          <w:color w:val="222222"/>
          <w:sz w:val="24"/>
          <w:szCs w:val="24"/>
        </w:rPr>
        <w:t>origin of</w:t>
      </w:r>
      <w:r w:rsidR="00470248" w:rsidRPr="005C0FE5">
        <w:rPr>
          <w:rFonts w:ascii="Times New Roman" w:eastAsia="Times New Roman" w:hAnsi="Times New Roman" w:cs="Times New Roman"/>
          <w:color w:val="222222"/>
          <w:sz w:val="24"/>
          <w:szCs w:val="24"/>
        </w:rPr>
        <w:t xml:space="preserve"> evil cannot be answered by finite minds, it exceeds our understanding.</w:t>
      </w:r>
    </w:p>
    <w:p w:rsidR="00BC2448" w:rsidRPr="00B26CD2" w:rsidRDefault="00C702ED" w:rsidP="00BC244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Knowing of God’s providence brings assurance; however, it does not take away the human emotions of worry, fear and guilt. Calvin was very aware that our emotions left unrestrained can cause individuals to forfeit the peace of God.</w:t>
      </w:r>
      <w:r w:rsidR="000D3D07">
        <w:rPr>
          <w:rStyle w:val="FootnoteReference"/>
          <w:rFonts w:ascii="Times New Roman" w:eastAsia="Times New Roman" w:hAnsi="Times New Roman" w:cs="Times New Roman"/>
          <w:color w:val="222222"/>
          <w:sz w:val="24"/>
          <w:szCs w:val="24"/>
        </w:rPr>
        <w:footnoteReference w:id="49"/>
      </w:r>
      <w:r w:rsidR="000D3D07">
        <w:rPr>
          <w:rFonts w:ascii="Times New Roman" w:eastAsia="Times New Roman" w:hAnsi="Times New Roman" w:cs="Times New Roman"/>
          <w:color w:val="222222"/>
          <w:sz w:val="24"/>
          <w:szCs w:val="24"/>
        </w:rPr>
        <w:t xml:space="preserve"> </w:t>
      </w:r>
      <w:r w:rsidR="005027F7">
        <w:rPr>
          <w:rFonts w:ascii="Times New Roman" w:eastAsia="Times New Roman" w:hAnsi="Times New Roman" w:cs="Times New Roman"/>
          <w:color w:val="222222"/>
          <w:sz w:val="24"/>
          <w:szCs w:val="24"/>
        </w:rPr>
        <w:t xml:space="preserve">Wilhelm </w:t>
      </w:r>
      <w:proofErr w:type="spellStart"/>
      <w:r w:rsidR="005027F7">
        <w:rPr>
          <w:rFonts w:ascii="Times New Roman" w:eastAsia="Times New Roman" w:hAnsi="Times New Roman" w:cs="Times New Roman"/>
          <w:color w:val="222222"/>
          <w:sz w:val="24"/>
          <w:szCs w:val="24"/>
        </w:rPr>
        <w:t>Niesel</w:t>
      </w:r>
      <w:proofErr w:type="spellEnd"/>
      <w:r w:rsidR="005027F7">
        <w:rPr>
          <w:rFonts w:ascii="Times New Roman" w:eastAsia="Times New Roman" w:hAnsi="Times New Roman" w:cs="Times New Roman"/>
          <w:color w:val="222222"/>
          <w:sz w:val="24"/>
          <w:szCs w:val="24"/>
        </w:rPr>
        <w:t xml:space="preserve"> explains, t</w:t>
      </w:r>
      <w:r w:rsidR="00EA5478">
        <w:rPr>
          <w:rFonts w:ascii="Times New Roman" w:eastAsia="Times New Roman" w:hAnsi="Times New Roman" w:cs="Times New Roman"/>
          <w:color w:val="222222"/>
          <w:sz w:val="24"/>
          <w:szCs w:val="24"/>
        </w:rPr>
        <w:t xml:space="preserve">he </w:t>
      </w:r>
      <w:r w:rsidR="0063496E">
        <w:rPr>
          <w:rFonts w:ascii="Times New Roman" w:eastAsia="Times New Roman" w:hAnsi="Times New Roman" w:cs="Times New Roman"/>
          <w:color w:val="222222"/>
          <w:sz w:val="24"/>
          <w:szCs w:val="24"/>
        </w:rPr>
        <w:t>b</w:t>
      </w:r>
      <w:r w:rsidR="00EA5478">
        <w:rPr>
          <w:rFonts w:ascii="Times New Roman" w:eastAsia="Times New Roman" w:hAnsi="Times New Roman" w:cs="Times New Roman"/>
          <w:color w:val="222222"/>
          <w:sz w:val="24"/>
          <w:szCs w:val="24"/>
        </w:rPr>
        <w:t xml:space="preserve">iblical teaching regarding God’s </w:t>
      </w:r>
      <w:r w:rsidR="005027F7">
        <w:rPr>
          <w:rFonts w:ascii="Times New Roman" w:eastAsia="Times New Roman" w:hAnsi="Times New Roman" w:cs="Times New Roman"/>
          <w:color w:val="222222"/>
          <w:sz w:val="24"/>
          <w:szCs w:val="24"/>
        </w:rPr>
        <w:t>providence</w:t>
      </w:r>
      <w:r w:rsidR="00EA5478">
        <w:rPr>
          <w:rFonts w:ascii="Times New Roman" w:eastAsia="Times New Roman" w:hAnsi="Times New Roman" w:cs="Times New Roman"/>
          <w:color w:val="222222"/>
          <w:sz w:val="24"/>
          <w:szCs w:val="24"/>
        </w:rPr>
        <w:t xml:space="preserve"> should not lead to extreme care or living </w:t>
      </w:r>
      <w:r w:rsidR="008B29FF">
        <w:rPr>
          <w:rFonts w:ascii="Times New Roman" w:eastAsia="Times New Roman" w:hAnsi="Times New Roman" w:cs="Times New Roman"/>
          <w:color w:val="222222"/>
          <w:sz w:val="24"/>
          <w:szCs w:val="24"/>
        </w:rPr>
        <w:t>carelessly but</w:t>
      </w:r>
      <w:r w:rsidR="00EA5478">
        <w:rPr>
          <w:rFonts w:ascii="Times New Roman" w:eastAsia="Times New Roman" w:hAnsi="Times New Roman" w:cs="Times New Roman"/>
          <w:color w:val="222222"/>
          <w:sz w:val="24"/>
          <w:szCs w:val="24"/>
        </w:rPr>
        <w:t xml:space="preserve"> should </w:t>
      </w:r>
      <w:r w:rsidR="006D5D5E">
        <w:rPr>
          <w:rFonts w:ascii="Times New Roman" w:eastAsia="Times New Roman" w:hAnsi="Times New Roman" w:cs="Times New Roman"/>
          <w:color w:val="222222"/>
          <w:sz w:val="24"/>
          <w:szCs w:val="24"/>
        </w:rPr>
        <w:t xml:space="preserve">instead </w:t>
      </w:r>
      <w:r w:rsidR="00EA5478">
        <w:rPr>
          <w:rFonts w:ascii="Times New Roman" w:eastAsia="Times New Roman" w:hAnsi="Times New Roman" w:cs="Times New Roman"/>
          <w:color w:val="222222"/>
          <w:sz w:val="24"/>
          <w:szCs w:val="24"/>
        </w:rPr>
        <w:t>lead a Christian to live a life of reliance on the Word and prayer.</w:t>
      </w:r>
      <w:r w:rsidR="005027F7">
        <w:rPr>
          <w:rFonts w:ascii="Times New Roman" w:eastAsia="Times New Roman" w:hAnsi="Times New Roman" w:cs="Times New Roman"/>
          <w:color w:val="222222"/>
          <w:sz w:val="24"/>
          <w:szCs w:val="24"/>
        </w:rPr>
        <w:t xml:space="preserve"> God’s providence belongs essentially to the people of God, for the Word and prayer </w:t>
      </w:r>
      <w:r w:rsidR="00600313">
        <w:rPr>
          <w:rFonts w:ascii="Times New Roman" w:eastAsia="Times New Roman" w:hAnsi="Times New Roman" w:cs="Times New Roman"/>
          <w:color w:val="222222"/>
          <w:sz w:val="24"/>
          <w:szCs w:val="24"/>
        </w:rPr>
        <w:t>are</w:t>
      </w:r>
      <w:r w:rsidR="005027F7">
        <w:rPr>
          <w:rFonts w:ascii="Times New Roman" w:eastAsia="Times New Roman" w:hAnsi="Times New Roman" w:cs="Times New Roman"/>
          <w:color w:val="222222"/>
          <w:sz w:val="24"/>
          <w:szCs w:val="24"/>
        </w:rPr>
        <w:t xml:space="preserve"> essential to the life of the Church.</w:t>
      </w:r>
      <w:r w:rsidR="00EA5478">
        <w:rPr>
          <w:rFonts w:ascii="Times New Roman" w:eastAsia="Times New Roman" w:hAnsi="Times New Roman" w:cs="Times New Roman"/>
          <w:color w:val="222222"/>
          <w:sz w:val="24"/>
          <w:szCs w:val="24"/>
        </w:rPr>
        <w:t xml:space="preserve"> </w:t>
      </w:r>
      <w:r w:rsidR="005027F7">
        <w:rPr>
          <w:rFonts w:ascii="Times New Roman" w:eastAsia="Times New Roman" w:hAnsi="Times New Roman" w:cs="Times New Roman"/>
          <w:color w:val="222222"/>
          <w:sz w:val="24"/>
          <w:szCs w:val="24"/>
        </w:rPr>
        <w:t xml:space="preserve">Through the Word and </w:t>
      </w:r>
      <w:r w:rsidR="008B29FF">
        <w:rPr>
          <w:rFonts w:ascii="Times New Roman" w:eastAsia="Times New Roman" w:hAnsi="Times New Roman" w:cs="Times New Roman"/>
          <w:color w:val="222222"/>
          <w:sz w:val="24"/>
          <w:szCs w:val="24"/>
        </w:rPr>
        <w:t xml:space="preserve">prayer, </w:t>
      </w:r>
      <w:r w:rsidR="006D5D5E">
        <w:rPr>
          <w:rFonts w:ascii="Times New Roman" w:eastAsia="Times New Roman" w:hAnsi="Times New Roman" w:cs="Times New Roman"/>
          <w:color w:val="222222"/>
          <w:sz w:val="24"/>
          <w:szCs w:val="24"/>
        </w:rPr>
        <w:t xml:space="preserve">and </w:t>
      </w:r>
      <w:r w:rsidR="008B29FF">
        <w:rPr>
          <w:rFonts w:ascii="Times New Roman" w:eastAsia="Times New Roman" w:hAnsi="Times New Roman" w:cs="Times New Roman"/>
          <w:color w:val="222222"/>
          <w:sz w:val="24"/>
          <w:szCs w:val="24"/>
        </w:rPr>
        <w:t>being</w:t>
      </w:r>
      <w:r w:rsidR="005027F7">
        <w:rPr>
          <w:rFonts w:ascii="Times New Roman" w:eastAsia="Times New Roman" w:hAnsi="Times New Roman" w:cs="Times New Roman"/>
          <w:color w:val="222222"/>
          <w:sz w:val="24"/>
          <w:szCs w:val="24"/>
        </w:rPr>
        <w:t xml:space="preserve"> aware of God’s providence, </w:t>
      </w:r>
      <w:r w:rsidR="008B29FF">
        <w:rPr>
          <w:rFonts w:ascii="Times New Roman" w:eastAsia="Times New Roman" w:hAnsi="Times New Roman" w:cs="Times New Roman"/>
          <w:color w:val="222222"/>
          <w:sz w:val="24"/>
          <w:szCs w:val="24"/>
        </w:rPr>
        <w:lastRenderedPageBreak/>
        <w:t>Christians can</w:t>
      </w:r>
      <w:r w:rsidR="005027F7">
        <w:rPr>
          <w:rFonts w:ascii="Times New Roman" w:eastAsia="Times New Roman" w:hAnsi="Times New Roman" w:cs="Times New Roman"/>
          <w:color w:val="222222"/>
          <w:sz w:val="24"/>
          <w:szCs w:val="24"/>
        </w:rPr>
        <w:t xml:space="preserve"> make good progress in their pilgrimage </w:t>
      </w:r>
      <w:r w:rsidR="00D4266E">
        <w:rPr>
          <w:rFonts w:ascii="Times New Roman" w:eastAsia="Times New Roman" w:hAnsi="Times New Roman" w:cs="Times New Roman"/>
          <w:color w:val="222222"/>
          <w:sz w:val="24"/>
          <w:szCs w:val="24"/>
        </w:rPr>
        <w:t>through</w:t>
      </w:r>
      <w:r w:rsidR="005027F7">
        <w:rPr>
          <w:rFonts w:ascii="Times New Roman" w:eastAsia="Times New Roman" w:hAnsi="Times New Roman" w:cs="Times New Roman"/>
          <w:color w:val="222222"/>
          <w:sz w:val="24"/>
          <w:szCs w:val="24"/>
        </w:rPr>
        <w:t xml:space="preserve"> this world</w:t>
      </w:r>
      <w:r w:rsidR="00600313">
        <w:rPr>
          <w:rFonts w:ascii="Times New Roman" w:eastAsia="Times New Roman" w:hAnsi="Times New Roman" w:cs="Times New Roman"/>
          <w:color w:val="222222"/>
          <w:sz w:val="24"/>
          <w:szCs w:val="24"/>
        </w:rPr>
        <w:t>,</w:t>
      </w:r>
      <w:r w:rsidR="00EA5478">
        <w:rPr>
          <w:rFonts w:ascii="Times New Roman" w:eastAsia="Times New Roman" w:hAnsi="Times New Roman" w:cs="Times New Roman"/>
          <w:color w:val="222222"/>
          <w:sz w:val="24"/>
          <w:szCs w:val="24"/>
        </w:rPr>
        <w:t xml:space="preserve"> </w:t>
      </w:r>
      <w:r w:rsidR="005027F7">
        <w:rPr>
          <w:rFonts w:ascii="Times New Roman" w:eastAsia="Times New Roman" w:hAnsi="Times New Roman" w:cs="Times New Roman"/>
          <w:color w:val="222222"/>
          <w:sz w:val="24"/>
          <w:szCs w:val="24"/>
        </w:rPr>
        <w:t>strengthened and comforted</w:t>
      </w:r>
      <w:r w:rsidR="006D5D5E">
        <w:rPr>
          <w:rFonts w:ascii="Times New Roman" w:eastAsia="Times New Roman" w:hAnsi="Times New Roman" w:cs="Times New Roman"/>
          <w:color w:val="222222"/>
          <w:sz w:val="24"/>
          <w:szCs w:val="24"/>
        </w:rPr>
        <w:t>.</w:t>
      </w:r>
      <w:r w:rsidR="000D3D07">
        <w:rPr>
          <w:rStyle w:val="FootnoteReference"/>
          <w:rFonts w:ascii="Times New Roman" w:eastAsia="Times New Roman" w:hAnsi="Times New Roman" w:cs="Times New Roman"/>
          <w:color w:val="222222"/>
          <w:sz w:val="24"/>
          <w:szCs w:val="24"/>
        </w:rPr>
        <w:footnoteReference w:id="50"/>
      </w:r>
    </w:p>
    <w:p w:rsidR="00DF450D" w:rsidRDefault="00D57611" w:rsidP="006D5D5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Marcus Aurelius stated, ‘‘The works of Fortune are not independent of Nature or the spinning of weaving together of the threads governed by Providence.’’</w:t>
      </w:r>
      <w:r>
        <w:rPr>
          <w:rStyle w:val="FootnoteReference"/>
          <w:rFonts w:ascii="Times New Roman" w:eastAsia="Times New Roman" w:hAnsi="Times New Roman" w:cs="Times New Roman"/>
          <w:color w:val="222222"/>
          <w:sz w:val="24"/>
          <w:szCs w:val="24"/>
        </w:rPr>
        <w:footnoteReference w:id="51"/>
      </w:r>
      <w:r>
        <w:rPr>
          <w:rFonts w:ascii="Times New Roman" w:eastAsia="Times New Roman" w:hAnsi="Times New Roman" w:cs="Times New Roman"/>
          <w:color w:val="222222"/>
          <w:sz w:val="24"/>
          <w:szCs w:val="24"/>
        </w:rPr>
        <w:t xml:space="preserve"> Calvin exceeds the Stoic position in revealing a God who is in relationship with those he created in a personal way, as Calvin’s doctrine of providence proves.</w:t>
      </w:r>
      <w:r w:rsidR="000B22E5">
        <w:rPr>
          <w:rFonts w:ascii="Times New Roman" w:eastAsia="Times New Roman" w:hAnsi="Times New Roman" w:cs="Times New Roman"/>
          <w:color w:val="222222"/>
          <w:sz w:val="24"/>
          <w:szCs w:val="24"/>
        </w:rPr>
        <w:t xml:space="preserve"> </w:t>
      </w:r>
      <w:r w:rsidR="00B57A88" w:rsidRPr="006D5D5E">
        <w:rPr>
          <w:rFonts w:ascii="Times New Roman" w:eastAsia="Times New Roman" w:hAnsi="Times New Roman" w:cs="Times New Roman"/>
          <w:color w:val="222222"/>
          <w:sz w:val="24"/>
          <w:szCs w:val="24"/>
        </w:rPr>
        <w:t xml:space="preserve">The Word and Spirit are essential for Calvin, God is present with individuals </w:t>
      </w:r>
      <w:r w:rsidR="008B5EA2" w:rsidRPr="006D5D5E">
        <w:rPr>
          <w:rFonts w:ascii="Times New Roman" w:eastAsia="Times New Roman" w:hAnsi="Times New Roman" w:cs="Times New Roman"/>
          <w:color w:val="222222"/>
          <w:sz w:val="24"/>
          <w:szCs w:val="24"/>
        </w:rPr>
        <w:t>in their circumstances</w:t>
      </w:r>
      <w:r w:rsidR="00B57A88" w:rsidRPr="006D5D5E">
        <w:rPr>
          <w:rFonts w:ascii="Times New Roman" w:eastAsia="Times New Roman" w:hAnsi="Times New Roman" w:cs="Times New Roman"/>
          <w:color w:val="222222"/>
          <w:sz w:val="24"/>
          <w:szCs w:val="24"/>
        </w:rPr>
        <w:t xml:space="preserve">. God is not </w:t>
      </w:r>
      <w:r w:rsidR="00BC230E" w:rsidRPr="006D5D5E">
        <w:rPr>
          <w:rFonts w:ascii="Times New Roman" w:eastAsia="Times New Roman" w:hAnsi="Times New Roman" w:cs="Times New Roman"/>
          <w:color w:val="222222"/>
          <w:sz w:val="24"/>
          <w:szCs w:val="24"/>
        </w:rPr>
        <w:t>aloof;</w:t>
      </w:r>
      <w:r w:rsidR="00B57A88" w:rsidRPr="006D5D5E">
        <w:rPr>
          <w:rFonts w:ascii="Times New Roman" w:eastAsia="Times New Roman" w:hAnsi="Times New Roman" w:cs="Times New Roman"/>
          <w:color w:val="222222"/>
          <w:sz w:val="24"/>
          <w:szCs w:val="24"/>
        </w:rPr>
        <w:t xml:space="preserve"> </w:t>
      </w:r>
      <w:r w:rsidR="00BC230E" w:rsidRPr="006D5D5E">
        <w:rPr>
          <w:rFonts w:ascii="Times New Roman" w:eastAsia="Times New Roman" w:hAnsi="Times New Roman" w:cs="Times New Roman"/>
          <w:color w:val="222222"/>
          <w:sz w:val="24"/>
          <w:szCs w:val="24"/>
        </w:rPr>
        <w:t>therefore,</w:t>
      </w:r>
      <w:r w:rsidR="00B57A88" w:rsidRPr="006D5D5E">
        <w:rPr>
          <w:rFonts w:ascii="Times New Roman" w:eastAsia="Times New Roman" w:hAnsi="Times New Roman" w:cs="Times New Roman"/>
          <w:color w:val="222222"/>
          <w:sz w:val="24"/>
          <w:szCs w:val="24"/>
        </w:rPr>
        <w:t xml:space="preserve"> it is imperative for Calvin to make known how God reveals hi</w:t>
      </w:r>
      <w:r w:rsidR="008B5EA2" w:rsidRPr="006D5D5E">
        <w:rPr>
          <w:rFonts w:ascii="Times New Roman" w:eastAsia="Times New Roman" w:hAnsi="Times New Roman" w:cs="Times New Roman"/>
          <w:color w:val="222222"/>
          <w:sz w:val="24"/>
          <w:szCs w:val="24"/>
        </w:rPr>
        <w:t>s will.</w:t>
      </w:r>
      <w:r w:rsidR="006D5D5E">
        <w:rPr>
          <w:rFonts w:ascii="Times New Roman" w:eastAsia="Times New Roman" w:hAnsi="Times New Roman" w:cs="Times New Roman"/>
          <w:color w:val="222222"/>
          <w:sz w:val="24"/>
          <w:szCs w:val="24"/>
        </w:rPr>
        <w:t xml:space="preserve"> </w:t>
      </w:r>
      <w:r w:rsidR="00DF450D" w:rsidRPr="006D5D5E">
        <w:rPr>
          <w:rFonts w:ascii="Times New Roman" w:eastAsia="Times New Roman" w:hAnsi="Times New Roman" w:cs="Times New Roman"/>
          <w:color w:val="222222"/>
          <w:sz w:val="24"/>
          <w:szCs w:val="24"/>
        </w:rPr>
        <w:t>Nevertheless</w:t>
      </w:r>
      <w:r w:rsidR="006E525D" w:rsidRPr="006D5D5E">
        <w:rPr>
          <w:rFonts w:ascii="Times New Roman" w:eastAsia="Times New Roman" w:hAnsi="Times New Roman" w:cs="Times New Roman"/>
          <w:color w:val="222222"/>
          <w:sz w:val="24"/>
          <w:szCs w:val="24"/>
        </w:rPr>
        <w:t xml:space="preserve">, </w:t>
      </w:r>
      <w:r w:rsidR="006D5D5E">
        <w:rPr>
          <w:rFonts w:ascii="Times New Roman" w:eastAsia="Times New Roman" w:hAnsi="Times New Roman" w:cs="Times New Roman"/>
          <w:color w:val="222222"/>
          <w:sz w:val="24"/>
          <w:szCs w:val="24"/>
        </w:rPr>
        <w:t xml:space="preserve">when God’s will </w:t>
      </w:r>
      <w:proofErr w:type="gramStart"/>
      <w:r w:rsidR="00DF450D">
        <w:rPr>
          <w:rFonts w:ascii="Times New Roman" w:eastAsia="Times New Roman" w:hAnsi="Times New Roman" w:cs="Times New Roman"/>
          <w:color w:val="222222"/>
          <w:sz w:val="24"/>
          <w:szCs w:val="24"/>
        </w:rPr>
        <w:t>remains</w:t>
      </w:r>
      <w:proofErr w:type="gramEnd"/>
      <w:r w:rsidR="006D5D5E">
        <w:rPr>
          <w:rFonts w:ascii="Times New Roman" w:eastAsia="Times New Roman" w:hAnsi="Times New Roman" w:cs="Times New Roman"/>
          <w:color w:val="222222"/>
          <w:sz w:val="24"/>
          <w:szCs w:val="24"/>
        </w:rPr>
        <w:t xml:space="preserve"> hidden,</w:t>
      </w:r>
      <w:r w:rsidR="00DF450D">
        <w:rPr>
          <w:rFonts w:ascii="Times New Roman" w:eastAsia="Times New Roman" w:hAnsi="Times New Roman" w:cs="Times New Roman"/>
          <w:color w:val="222222"/>
          <w:sz w:val="24"/>
          <w:szCs w:val="24"/>
        </w:rPr>
        <w:t xml:space="preserve"> </w:t>
      </w:r>
      <w:r w:rsidR="00DF450D" w:rsidRPr="006D5D5E">
        <w:rPr>
          <w:rFonts w:ascii="Times New Roman" w:eastAsia="Times New Roman" w:hAnsi="Times New Roman" w:cs="Times New Roman"/>
          <w:color w:val="222222"/>
          <w:sz w:val="24"/>
          <w:szCs w:val="24"/>
        </w:rPr>
        <w:t xml:space="preserve">Calvin </w:t>
      </w:r>
      <w:r w:rsidR="00DF450D">
        <w:rPr>
          <w:rFonts w:ascii="Times New Roman" w:eastAsia="Times New Roman" w:hAnsi="Times New Roman" w:cs="Times New Roman"/>
          <w:color w:val="222222"/>
          <w:sz w:val="24"/>
          <w:szCs w:val="24"/>
        </w:rPr>
        <w:t>still</w:t>
      </w:r>
      <w:r w:rsidR="006D5D5E">
        <w:rPr>
          <w:rFonts w:ascii="Times New Roman" w:eastAsia="Times New Roman" w:hAnsi="Times New Roman" w:cs="Times New Roman"/>
          <w:color w:val="222222"/>
          <w:sz w:val="24"/>
          <w:szCs w:val="24"/>
        </w:rPr>
        <w:t xml:space="preserve"> </w:t>
      </w:r>
      <w:r w:rsidR="00DF450D">
        <w:rPr>
          <w:rFonts w:ascii="Times New Roman" w:eastAsia="Times New Roman" w:hAnsi="Times New Roman" w:cs="Times New Roman"/>
          <w:color w:val="222222"/>
          <w:sz w:val="24"/>
          <w:szCs w:val="24"/>
        </w:rPr>
        <w:t>encourages a trust in God’s Word and Spirit, that</w:t>
      </w:r>
      <w:r w:rsidR="00DF450D" w:rsidRPr="006D5D5E">
        <w:rPr>
          <w:rFonts w:ascii="Times New Roman" w:eastAsia="Times New Roman" w:hAnsi="Times New Roman" w:cs="Times New Roman"/>
          <w:color w:val="222222"/>
          <w:sz w:val="24"/>
          <w:szCs w:val="24"/>
        </w:rPr>
        <w:t xml:space="preserve"> God’s purpose is being worked out regardless</w:t>
      </w:r>
      <w:r w:rsidR="00DF450D">
        <w:rPr>
          <w:rFonts w:ascii="Times New Roman" w:eastAsia="Times New Roman" w:hAnsi="Times New Roman" w:cs="Times New Roman"/>
          <w:color w:val="222222"/>
          <w:sz w:val="24"/>
          <w:szCs w:val="24"/>
        </w:rPr>
        <w:t xml:space="preserve">, ensuring peace and confidence in God’s will. </w:t>
      </w:r>
      <w:r w:rsidR="006D5D5E" w:rsidRPr="006D5D5E">
        <w:rPr>
          <w:rFonts w:ascii="Times New Roman" w:eastAsia="Times New Roman" w:hAnsi="Times New Roman" w:cs="Times New Roman"/>
          <w:color w:val="222222"/>
          <w:sz w:val="24"/>
          <w:szCs w:val="24"/>
        </w:rPr>
        <w:t xml:space="preserve"> </w:t>
      </w:r>
    </w:p>
    <w:p w:rsidR="00E23852" w:rsidRPr="00E60169" w:rsidRDefault="0084611E" w:rsidP="00E60169">
      <w:pPr>
        <w:spacing w:line="360" w:lineRule="auto"/>
        <w:jc w:val="both"/>
        <w:rPr>
          <w:rFonts w:ascii="Times New Roman" w:eastAsia="Times New Roman" w:hAnsi="Times New Roman" w:cs="Times New Roman"/>
          <w:color w:val="222222"/>
          <w:sz w:val="24"/>
          <w:szCs w:val="24"/>
        </w:rPr>
      </w:pPr>
      <w:r w:rsidRPr="00E60169">
        <w:rPr>
          <w:rFonts w:ascii="Times New Roman" w:eastAsia="Times New Roman" w:hAnsi="Times New Roman" w:cs="Times New Roman"/>
          <w:i/>
          <w:iCs/>
          <w:color w:val="222222"/>
          <w:sz w:val="24"/>
          <w:szCs w:val="24"/>
        </w:rPr>
        <w:t>Predestination</w:t>
      </w:r>
      <w:r w:rsidR="00E60169">
        <w:rPr>
          <w:rFonts w:ascii="Times New Roman" w:eastAsia="Times New Roman" w:hAnsi="Times New Roman" w:cs="Times New Roman"/>
          <w:i/>
          <w:iCs/>
          <w:color w:val="222222"/>
          <w:sz w:val="24"/>
          <w:szCs w:val="24"/>
        </w:rPr>
        <w:t xml:space="preserve"> and Calvin.</w:t>
      </w:r>
    </w:p>
    <w:p w:rsidR="00711A75" w:rsidRDefault="0007077F" w:rsidP="00711A7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Francois </w:t>
      </w:r>
      <w:r w:rsidR="000B518B">
        <w:rPr>
          <w:rFonts w:ascii="Times New Roman" w:eastAsia="Times New Roman" w:hAnsi="Times New Roman" w:cs="Times New Roman"/>
          <w:color w:val="222222"/>
          <w:sz w:val="24"/>
          <w:szCs w:val="24"/>
        </w:rPr>
        <w:t xml:space="preserve">Wendel explains the importance </w:t>
      </w:r>
      <w:r w:rsidR="008159F8">
        <w:rPr>
          <w:rFonts w:ascii="Times New Roman" w:eastAsia="Times New Roman" w:hAnsi="Times New Roman" w:cs="Times New Roman"/>
          <w:color w:val="222222"/>
          <w:sz w:val="24"/>
          <w:szCs w:val="24"/>
        </w:rPr>
        <w:t>of</w:t>
      </w:r>
      <w:r w:rsidR="000B518B">
        <w:rPr>
          <w:rFonts w:ascii="Times New Roman" w:eastAsia="Times New Roman" w:hAnsi="Times New Roman" w:cs="Times New Roman"/>
          <w:color w:val="222222"/>
          <w:sz w:val="24"/>
          <w:szCs w:val="24"/>
        </w:rPr>
        <w:t xml:space="preserve"> the doctrine of </w:t>
      </w:r>
      <w:r w:rsidR="00D4266E">
        <w:rPr>
          <w:rFonts w:ascii="Times New Roman" w:eastAsia="Times New Roman" w:hAnsi="Times New Roman" w:cs="Times New Roman"/>
          <w:color w:val="222222"/>
          <w:sz w:val="24"/>
          <w:szCs w:val="24"/>
        </w:rPr>
        <w:t>‘</w:t>
      </w:r>
      <w:r w:rsidR="000B518B">
        <w:rPr>
          <w:rFonts w:ascii="Times New Roman" w:eastAsia="Times New Roman" w:hAnsi="Times New Roman" w:cs="Times New Roman"/>
          <w:color w:val="222222"/>
          <w:sz w:val="24"/>
          <w:szCs w:val="24"/>
        </w:rPr>
        <w:t>double predestination</w:t>
      </w:r>
      <w:r w:rsidR="00D4266E">
        <w:rPr>
          <w:rFonts w:ascii="Times New Roman" w:eastAsia="Times New Roman" w:hAnsi="Times New Roman" w:cs="Times New Roman"/>
          <w:color w:val="222222"/>
          <w:sz w:val="24"/>
          <w:szCs w:val="24"/>
        </w:rPr>
        <w:t>’</w:t>
      </w:r>
      <w:r w:rsidR="000B518B">
        <w:rPr>
          <w:rFonts w:ascii="Times New Roman" w:eastAsia="Times New Roman" w:hAnsi="Times New Roman" w:cs="Times New Roman"/>
          <w:color w:val="222222"/>
          <w:sz w:val="24"/>
          <w:szCs w:val="24"/>
        </w:rPr>
        <w:t xml:space="preserve"> in Calvin’s theology; election and reprobation. The </w:t>
      </w:r>
      <w:r w:rsidR="008159F8">
        <w:rPr>
          <w:rFonts w:ascii="Times New Roman" w:eastAsia="Times New Roman" w:hAnsi="Times New Roman" w:cs="Times New Roman"/>
          <w:color w:val="222222"/>
          <w:sz w:val="24"/>
          <w:szCs w:val="24"/>
        </w:rPr>
        <w:t>necessity of this doctrine</w:t>
      </w:r>
      <w:r w:rsidR="000B518B">
        <w:rPr>
          <w:rFonts w:ascii="Times New Roman" w:eastAsia="Times New Roman" w:hAnsi="Times New Roman" w:cs="Times New Roman"/>
          <w:color w:val="222222"/>
          <w:sz w:val="24"/>
          <w:szCs w:val="24"/>
        </w:rPr>
        <w:t xml:space="preserve"> from a scriptural perspective </w:t>
      </w:r>
      <w:proofErr w:type="gramStart"/>
      <w:r w:rsidR="000B518B">
        <w:rPr>
          <w:rFonts w:ascii="Times New Roman" w:eastAsia="Times New Roman" w:hAnsi="Times New Roman" w:cs="Times New Roman"/>
          <w:color w:val="222222"/>
          <w:sz w:val="24"/>
          <w:szCs w:val="24"/>
        </w:rPr>
        <w:t xml:space="preserve">and </w:t>
      </w:r>
      <w:r w:rsidR="00D4266E">
        <w:rPr>
          <w:rFonts w:ascii="Times New Roman" w:eastAsia="Times New Roman" w:hAnsi="Times New Roman" w:cs="Times New Roman"/>
          <w:color w:val="222222"/>
          <w:sz w:val="24"/>
          <w:szCs w:val="24"/>
        </w:rPr>
        <w:t>also</w:t>
      </w:r>
      <w:proofErr w:type="gramEnd"/>
      <w:r w:rsidR="00D4266E">
        <w:rPr>
          <w:rFonts w:ascii="Times New Roman" w:eastAsia="Times New Roman" w:hAnsi="Times New Roman" w:cs="Times New Roman"/>
          <w:color w:val="222222"/>
          <w:sz w:val="24"/>
          <w:szCs w:val="24"/>
        </w:rPr>
        <w:t xml:space="preserve"> </w:t>
      </w:r>
      <w:r w:rsidR="000B518B">
        <w:rPr>
          <w:rFonts w:ascii="Times New Roman" w:eastAsia="Times New Roman" w:hAnsi="Times New Roman" w:cs="Times New Roman"/>
          <w:color w:val="222222"/>
          <w:sz w:val="24"/>
          <w:szCs w:val="24"/>
        </w:rPr>
        <w:t xml:space="preserve">the pastoral benefits it can bring. </w:t>
      </w:r>
      <w:r w:rsidR="008159F8">
        <w:rPr>
          <w:rFonts w:ascii="Times New Roman" w:eastAsia="Times New Roman" w:hAnsi="Times New Roman" w:cs="Times New Roman"/>
          <w:color w:val="222222"/>
          <w:sz w:val="24"/>
          <w:szCs w:val="24"/>
        </w:rPr>
        <w:t>Nevertheless, this doctrine should not be taken as the centre of Calvin’s teaching</w:t>
      </w:r>
      <w:r>
        <w:rPr>
          <w:rFonts w:ascii="Times New Roman" w:eastAsia="Times New Roman" w:hAnsi="Times New Roman" w:cs="Times New Roman"/>
          <w:color w:val="222222"/>
          <w:sz w:val="24"/>
          <w:szCs w:val="24"/>
        </w:rPr>
        <w:t>,</w:t>
      </w:r>
      <w:r w:rsidR="00A03B53">
        <w:rPr>
          <w:rStyle w:val="FootnoteReference"/>
          <w:rFonts w:ascii="Times New Roman" w:eastAsia="Times New Roman" w:hAnsi="Times New Roman" w:cs="Times New Roman"/>
          <w:color w:val="222222"/>
          <w:sz w:val="24"/>
          <w:szCs w:val="24"/>
        </w:rPr>
        <w:footnoteReference w:id="52"/>
      </w:r>
      <w:r>
        <w:rPr>
          <w:rFonts w:ascii="Times New Roman" w:eastAsia="Times New Roman" w:hAnsi="Times New Roman" w:cs="Times New Roman"/>
          <w:color w:val="222222"/>
          <w:sz w:val="24"/>
          <w:szCs w:val="24"/>
        </w:rPr>
        <w:t>although p</w:t>
      </w:r>
      <w:r w:rsidR="00711A75">
        <w:rPr>
          <w:rFonts w:ascii="Times New Roman" w:eastAsia="Times New Roman" w:hAnsi="Times New Roman" w:cs="Times New Roman"/>
          <w:color w:val="222222"/>
          <w:sz w:val="24"/>
          <w:szCs w:val="24"/>
        </w:rPr>
        <w:t xml:space="preserve">redestination and </w:t>
      </w:r>
      <w:r>
        <w:rPr>
          <w:rFonts w:ascii="Times New Roman" w:eastAsia="Times New Roman" w:hAnsi="Times New Roman" w:cs="Times New Roman"/>
          <w:color w:val="222222"/>
          <w:sz w:val="24"/>
          <w:szCs w:val="24"/>
        </w:rPr>
        <w:t>p</w:t>
      </w:r>
      <w:r w:rsidR="00711A75">
        <w:rPr>
          <w:rFonts w:ascii="Times New Roman" w:eastAsia="Times New Roman" w:hAnsi="Times New Roman" w:cs="Times New Roman"/>
          <w:color w:val="222222"/>
          <w:sz w:val="24"/>
          <w:szCs w:val="24"/>
        </w:rPr>
        <w:t>rovidence are intrinsically related.</w:t>
      </w:r>
      <w:r w:rsidR="00A03B53">
        <w:rPr>
          <w:rStyle w:val="FootnoteReference"/>
          <w:rFonts w:ascii="Times New Roman" w:eastAsia="Times New Roman" w:hAnsi="Times New Roman" w:cs="Times New Roman"/>
          <w:color w:val="222222"/>
          <w:sz w:val="24"/>
          <w:szCs w:val="24"/>
        </w:rPr>
        <w:footnoteReference w:id="53"/>
      </w:r>
    </w:p>
    <w:p w:rsidR="0074607A" w:rsidRDefault="0074607A" w:rsidP="00711A75">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 Scripture, then, clearly shows, we say that God once established by his eternal and unchangeable plan those whom he long before determined once for all to receive into salvation, and those whom, on the other hand, he would devote to destruction. </w:t>
      </w:r>
      <w:r w:rsidR="006A37B6">
        <w:rPr>
          <w:rFonts w:ascii="Times New Roman" w:eastAsia="Times New Roman" w:hAnsi="Times New Roman" w:cs="Times New Roman"/>
          <w:color w:val="222222"/>
          <w:sz w:val="24"/>
          <w:szCs w:val="24"/>
        </w:rPr>
        <w:t>We assert</w:t>
      </w:r>
      <w:r>
        <w:rPr>
          <w:rFonts w:ascii="Times New Roman" w:eastAsia="Times New Roman" w:hAnsi="Times New Roman" w:cs="Times New Roman"/>
          <w:color w:val="222222"/>
          <w:sz w:val="24"/>
          <w:szCs w:val="24"/>
        </w:rPr>
        <w:t xml:space="preserve"> that, with respect to the elect, this plan was </w:t>
      </w:r>
      <w:r w:rsidR="00711A75">
        <w:rPr>
          <w:rFonts w:ascii="Times New Roman" w:eastAsia="Times New Roman" w:hAnsi="Times New Roman" w:cs="Times New Roman"/>
          <w:color w:val="222222"/>
          <w:sz w:val="24"/>
          <w:szCs w:val="24"/>
        </w:rPr>
        <w:t>founded upon</w:t>
      </w:r>
      <w:r>
        <w:rPr>
          <w:rFonts w:ascii="Times New Roman" w:eastAsia="Times New Roman" w:hAnsi="Times New Roman" w:cs="Times New Roman"/>
          <w:color w:val="222222"/>
          <w:sz w:val="24"/>
          <w:szCs w:val="24"/>
        </w:rPr>
        <w:t xml:space="preserve"> his freely given mercy, without regard to human worth; but by his just and irreprehensible but incomprehensible judgement he has barred the door of life to those whom he has given over to damnation.</w:t>
      </w:r>
      <w:r w:rsidR="00A03B53">
        <w:rPr>
          <w:rStyle w:val="FootnoteReference"/>
          <w:rFonts w:ascii="Times New Roman" w:eastAsia="Times New Roman" w:hAnsi="Times New Roman" w:cs="Times New Roman"/>
          <w:color w:val="222222"/>
          <w:sz w:val="24"/>
          <w:szCs w:val="24"/>
        </w:rPr>
        <w:footnoteReference w:id="54"/>
      </w:r>
    </w:p>
    <w:p w:rsidR="00B769FC" w:rsidRDefault="00307735" w:rsidP="00B769F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Calvin admits that this doctrine is beyond the finite</w:t>
      </w:r>
      <w:r w:rsidR="008B02B8">
        <w:rPr>
          <w:rFonts w:ascii="Times New Roman" w:eastAsia="Times New Roman" w:hAnsi="Times New Roman" w:cs="Times New Roman"/>
          <w:color w:val="222222"/>
          <w:sz w:val="24"/>
          <w:szCs w:val="24"/>
        </w:rPr>
        <w:t xml:space="preserve"> mind</w:t>
      </w:r>
      <w:r>
        <w:rPr>
          <w:rFonts w:ascii="Times New Roman" w:eastAsia="Times New Roman" w:hAnsi="Times New Roman" w:cs="Times New Roman"/>
          <w:color w:val="222222"/>
          <w:sz w:val="24"/>
          <w:szCs w:val="24"/>
        </w:rPr>
        <w:t xml:space="preserve"> to understand</w:t>
      </w:r>
      <w:r w:rsidR="00B769FC">
        <w:rPr>
          <w:rFonts w:ascii="Times New Roman" w:eastAsia="Times New Roman" w:hAnsi="Times New Roman" w:cs="Times New Roman"/>
          <w:color w:val="222222"/>
          <w:sz w:val="24"/>
          <w:szCs w:val="24"/>
        </w:rPr>
        <w:t>, stating</w:t>
      </w:r>
      <w:r>
        <w:rPr>
          <w:rFonts w:ascii="Times New Roman" w:eastAsia="Times New Roman" w:hAnsi="Times New Roman" w:cs="Times New Roman"/>
          <w:color w:val="222222"/>
          <w:sz w:val="24"/>
          <w:szCs w:val="24"/>
        </w:rPr>
        <w:t xml:space="preserve"> ‘‘The decree is dreadful indeed, I confess.’’</w:t>
      </w:r>
      <w:r w:rsidR="007F2617">
        <w:rPr>
          <w:rStyle w:val="FootnoteReference"/>
          <w:rFonts w:ascii="Times New Roman" w:eastAsia="Times New Roman" w:hAnsi="Times New Roman" w:cs="Times New Roman"/>
          <w:color w:val="222222"/>
          <w:sz w:val="24"/>
          <w:szCs w:val="24"/>
        </w:rPr>
        <w:footnoteReference w:id="55"/>
      </w:r>
      <w:r w:rsidR="008B02B8">
        <w:rPr>
          <w:rFonts w:ascii="Times New Roman" w:eastAsia="Times New Roman" w:hAnsi="Times New Roman" w:cs="Times New Roman"/>
          <w:color w:val="222222"/>
          <w:sz w:val="24"/>
          <w:szCs w:val="24"/>
        </w:rPr>
        <w:t xml:space="preserve"> Calvin recognises that</w:t>
      </w:r>
      <w:r>
        <w:rPr>
          <w:rFonts w:ascii="Times New Roman" w:eastAsia="Times New Roman" w:hAnsi="Times New Roman" w:cs="Times New Roman"/>
          <w:color w:val="222222"/>
          <w:sz w:val="24"/>
          <w:szCs w:val="24"/>
        </w:rPr>
        <w:t xml:space="preserve"> God’s judgements are beyond measure, a ‘‘great deep’’ </w:t>
      </w:r>
      <w:r w:rsidR="00453249">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Ps</w:t>
      </w:r>
      <w:r w:rsidR="00453249">
        <w:rPr>
          <w:rFonts w:ascii="Times New Roman" w:eastAsia="Times New Roman" w:hAnsi="Times New Roman" w:cs="Times New Roman"/>
          <w:color w:val="222222"/>
          <w:sz w:val="24"/>
          <w:szCs w:val="24"/>
        </w:rPr>
        <w:t xml:space="preserve">alm </w:t>
      </w:r>
      <w:r>
        <w:rPr>
          <w:rFonts w:ascii="Times New Roman" w:eastAsia="Times New Roman" w:hAnsi="Times New Roman" w:cs="Times New Roman"/>
          <w:color w:val="222222"/>
          <w:sz w:val="24"/>
          <w:szCs w:val="24"/>
        </w:rPr>
        <w:t>36:6</w:t>
      </w:r>
      <w:r w:rsidR="00453249">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and </w:t>
      </w:r>
      <w:r w:rsidR="008B02B8">
        <w:rPr>
          <w:rFonts w:ascii="Times New Roman" w:eastAsia="Times New Roman" w:hAnsi="Times New Roman" w:cs="Times New Roman"/>
          <w:color w:val="222222"/>
          <w:sz w:val="24"/>
          <w:szCs w:val="24"/>
        </w:rPr>
        <w:t xml:space="preserve">that trying to rationally </w:t>
      </w:r>
      <w:r w:rsidR="00B769FC">
        <w:rPr>
          <w:rFonts w:ascii="Times New Roman" w:eastAsia="Times New Roman" w:hAnsi="Times New Roman" w:cs="Times New Roman"/>
          <w:color w:val="222222"/>
          <w:sz w:val="24"/>
          <w:szCs w:val="24"/>
        </w:rPr>
        <w:t xml:space="preserve">understand them would </w:t>
      </w:r>
      <w:r w:rsidR="008B02B8">
        <w:rPr>
          <w:rFonts w:ascii="Times New Roman" w:eastAsia="Times New Roman" w:hAnsi="Times New Roman" w:cs="Times New Roman"/>
          <w:color w:val="222222"/>
          <w:sz w:val="24"/>
          <w:szCs w:val="24"/>
        </w:rPr>
        <w:lastRenderedPageBreak/>
        <w:t xml:space="preserve">lead </w:t>
      </w:r>
      <w:r w:rsidR="00902821">
        <w:rPr>
          <w:rFonts w:ascii="Times New Roman" w:eastAsia="Times New Roman" w:hAnsi="Times New Roman" w:cs="Times New Roman"/>
          <w:color w:val="222222"/>
          <w:sz w:val="24"/>
          <w:szCs w:val="24"/>
        </w:rPr>
        <w:t>to</w:t>
      </w:r>
      <w:r w:rsidR="008B02B8">
        <w:rPr>
          <w:rFonts w:ascii="Times New Roman" w:eastAsia="Times New Roman" w:hAnsi="Times New Roman" w:cs="Times New Roman"/>
          <w:color w:val="222222"/>
          <w:sz w:val="24"/>
          <w:szCs w:val="24"/>
        </w:rPr>
        <w:t xml:space="preserve"> insanity.</w:t>
      </w:r>
      <w:r w:rsidR="007F2617">
        <w:rPr>
          <w:rStyle w:val="FootnoteReference"/>
          <w:rFonts w:ascii="Times New Roman" w:eastAsia="Times New Roman" w:hAnsi="Times New Roman" w:cs="Times New Roman"/>
          <w:color w:val="222222"/>
          <w:sz w:val="24"/>
          <w:szCs w:val="24"/>
        </w:rPr>
        <w:footnoteReference w:id="56"/>
      </w:r>
      <w:r w:rsidR="004A7D37">
        <w:rPr>
          <w:rFonts w:ascii="Times New Roman" w:eastAsia="Times New Roman" w:hAnsi="Times New Roman" w:cs="Times New Roman"/>
          <w:color w:val="222222"/>
          <w:sz w:val="24"/>
          <w:szCs w:val="24"/>
        </w:rPr>
        <w:t xml:space="preserve"> </w:t>
      </w:r>
      <w:r w:rsidR="00B769FC">
        <w:rPr>
          <w:rFonts w:ascii="Times New Roman" w:eastAsia="Times New Roman" w:hAnsi="Times New Roman" w:cs="Times New Roman"/>
          <w:color w:val="222222"/>
          <w:sz w:val="24"/>
          <w:szCs w:val="24"/>
        </w:rPr>
        <w:t>Nevertheless, because God is righteous, the decree of reprobation reveals that the condemned are guilty because of their own sin.</w:t>
      </w:r>
      <w:r w:rsidR="007F2617">
        <w:rPr>
          <w:rStyle w:val="FootnoteReference"/>
          <w:rFonts w:ascii="Times New Roman" w:eastAsia="Times New Roman" w:hAnsi="Times New Roman" w:cs="Times New Roman"/>
          <w:color w:val="222222"/>
          <w:sz w:val="24"/>
          <w:szCs w:val="24"/>
        </w:rPr>
        <w:footnoteReference w:id="57"/>
      </w:r>
    </w:p>
    <w:p w:rsidR="00B769FC" w:rsidRDefault="00B769FC" w:rsidP="00B769FC">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Reprobation is required to be just, so that, by the same right as election, it may manifest the glory of God in the sight of the faithful precisely by the mystery  in which it is veiled; which also serves to emphasize the omnipotence of the divine will, and not only its omnipotence but also its mercy.</w:t>
      </w:r>
      <w:r w:rsidR="007F2617">
        <w:rPr>
          <w:rStyle w:val="FootnoteReference"/>
          <w:rFonts w:ascii="Times New Roman" w:eastAsia="Times New Roman" w:hAnsi="Times New Roman" w:cs="Times New Roman"/>
          <w:color w:val="222222"/>
          <w:sz w:val="24"/>
          <w:szCs w:val="24"/>
        </w:rPr>
        <w:footnoteReference w:id="58"/>
      </w:r>
      <w:r>
        <w:rPr>
          <w:rFonts w:ascii="Times New Roman" w:eastAsia="Times New Roman" w:hAnsi="Times New Roman" w:cs="Times New Roman"/>
          <w:color w:val="222222"/>
          <w:sz w:val="24"/>
          <w:szCs w:val="24"/>
        </w:rPr>
        <w:t xml:space="preserve"> </w:t>
      </w:r>
    </w:p>
    <w:p w:rsidR="00E2239F" w:rsidRDefault="00820DC5" w:rsidP="00E2239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Predestination does not hinder the preaching of the gospel, all are invited to </w:t>
      </w:r>
      <w:r w:rsidR="00916D8E">
        <w:rPr>
          <w:rFonts w:ascii="Times New Roman" w:eastAsia="Times New Roman" w:hAnsi="Times New Roman" w:cs="Times New Roman"/>
          <w:color w:val="222222"/>
          <w:sz w:val="24"/>
          <w:szCs w:val="24"/>
        </w:rPr>
        <w:t>come,</w:t>
      </w:r>
      <w:r>
        <w:rPr>
          <w:rFonts w:ascii="Times New Roman" w:eastAsia="Times New Roman" w:hAnsi="Times New Roman" w:cs="Times New Roman"/>
          <w:color w:val="222222"/>
          <w:sz w:val="24"/>
          <w:szCs w:val="24"/>
        </w:rPr>
        <w:t xml:space="preserve"> however,</w:t>
      </w:r>
      <w:r w:rsidR="00916D8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only the elect will respond</w:t>
      </w:r>
      <w:r w:rsidR="00916D8E">
        <w:rPr>
          <w:rFonts w:ascii="Times New Roman" w:eastAsia="Times New Roman" w:hAnsi="Times New Roman" w:cs="Times New Roman"/>
          <w:color w:val="222222"/>
          <w:sz w:val="24"/>
          <w:szCs w:val="24"/>
        </w:rPr>
        <w:t>, as God draws to himself those he is calling.</w:t>
      </w:r>
      <w:r w:rsidR="007F2617">
        <w:rPr>
          <w:rStyle w:val="FootnoteReference"/>
          <w:rFonts w:ascii="Times New Roman" w:eastAsia="Times New Roman" w:hAnsi="Times New Roman" w:cs="Times New Roman"/>
          <w:color w:val="222222"/>
          <w:sz w:val="24"/>
          <w:szCs w:val="24"/>
        </w:rPr>
        <w:footnoteReference w:id="59"/>
      </w:r>
      <w:r w:rsidR="00D4266E">
        <w:rPr>
          <w:rFonts w:ascii="Times New Roman" w:eastAsia="Times New Roman" w:hAnsi="Times New Roman" w:cs="Times New Roman"/>
          <w:color w:val="222222"/>
          <w:sz w:val="24"/>
          <w:szCs w:val="24"/>
        </w:rPr>
        <w:t xml:space="preserve"> </w:t>
      </w:r>
      <w:r w:rsidR="00ED1853">
        <w:rPr>
          <w:rFonts w:ascii="Times New Roman" w:eastAsia="Times New Roman" w:hAnsi="Times New Roman" w:cs="Times New Roman"/>
          <w:color w:val="222222"/>
          <w:sz w:val="24"/>
          <w:szCs w:val="24"/>
        </w:rPr>
        <w:t>The distinction between the elect and reprobate is God’s good will, election is within the covenant of grace.</w:t>
      </w:r>
      <w:r w:rsidR="007F2617">
        <w:rPr>
          <w:rStyle w:val="FootnoteReference"/>
          <w:rFonts w:ascii="Times New Roman" w:eastAsia="Times New Roman" w:hAnsi="Times New Roman" w:cs="Times New Roman"/>
          <w:color w:val="222222"/>
          <w:sz w:val="24"/>
          <w:szCs w:val="24"/>
        </w:rPr>
        <w:footnoteReference w:id="60"/>
      </w:r>
      <w:r w:rsidR="00E5401B">
        <w:rPr>
          <w:rFonts w:ascii="Times New Roman" w:eastAsia="Times New Roman" w:hAnsi="Times New Roman" w:cs="Times New Roman"/>
          <w:color w:val="222222"/>
          <w:sz w:val="24"/>
          <w:szCs w:val="24"/>
        </w:rPr>
        <w:t xml:space="preserve"> </w:t>
      </w:r>
      <w:r w:rsidR="00A45444">
        <w:rPr>
          <w:rFonts w:ascii="Times New Roman" w:eastAsia="Times New Roman" w:hAnsi="Times New Roman" w:cs="Times New Roman"/>
          <w:color w:val="222222"/>
          <w:sz w:val="24"/>
          <w:szCs w:val="24"/>
        </w:rPr>
        <w:t>Jesus Christ is the foundation of salvation and election, this was determined by grace before the foundation of the world.</w:t>
      </w:r>
      <w:r w:rsidR="00E5401B">
        <w:rPr>
          <w:rStyle w:val="FootnoteReference"/>
          <w:rFonts w:ascii="Times New Roman" w:eastAsia="Times New Roman" w:hAnsi="Times New Roman" w:cs="Times New Roman"/>
          <w:color w:val="222222"/>
          <w:sz w:val="24"/>
          <w:szCs w:val="24"/>
        </w:rPr>
        <w:footnoteReference w:id="61"/>
      </w:r>
      <w:r w:rsidR="00A45444">
        <w:rPr>
          <w:rFonts w:ascii="Times New Roman" w:eastAsia="Times New Roman" w:hAnsi="Times New Roman" w:cs="Times New Roman"/>
          <w:color w:val="222222"/>
          <w:sz w:val="24"/>
          <w:szCs w:val="24"/>
        </w:rPr>
        <w:t xml:space="preserve"> </w:t>
      </w:r>
      <w:r w:rsidR="007D7DA5">
        <w:rPr>
          <w:rFonts w:ascii="Times New Roman" w:eastAsia="Times New Roman" w:hAnsi="Times New Roman" w:cs="Times New Roman"/>
          <w:color w:val="222222"/>
          <w:sz w:val="24"/>
          <w:szCs w:val="24"/>
        </w:rPr>
        <w:t xml:space="preserve">Godfrey explains, </w:t>
      </w:r>
      <w:r w:rsidR="00A45444">
        <w:rPr>
          <w:rFonts w:ascii="Times New Roman" w:eastAsia="Times New Roman" w:hAnsi="Times New Roman" w:cs="Times New Roman"/>
          <w:color w:val="222222"/>
          <w:sz w:val="24"/>
          <w:szCs w:val="24"/>
        </w:rPr>
        <w:t xml:space="preserve">Christ and not speculation are at the centre of understanding the doctrine of predestination, Christians are </w:t>
      </w:r>
      <w:r w:rsidR="007D7DA5">
        <w:rPr>
          <w:rFonts w:ascii="Times New Roman" w:eastAsia="Times New Roman" w:hAnsi="Times New Roman" w:cs="Times New Roman"/>
          <w:color w:val="222222"/>
          <w:sz w:val="24"/>
          <w:szCs w:val="24"/>
        </w:rPr>
        <w:t>to seek</w:t>
      </w:r>
      <w:r w:rsidR="00A45444">
        <w:rPr>
          <w:rFonts w:ascii="Times New Roman" w:eastAsia="Times New Roman" w:hAnsi="Times New Roman" w:cs="Times New Roman"/>
          <w:color w:val="222222"/>
          <w:sz w:val="24"/>
          <w:szCs w:val="24"/>
        </w:rPr>
        <w:t xml:space="preserve"> Christ in the </w:t>
      </w:r>
      <w:r w:rsidR="007D7DA5">
        <w:rPr>
          <w:rFonts w:ascii="Times New Roman" w:eastAsia="Times New Roman" w:hAnsi="Times New Roman" w:cs="Times New Roman"/>
          <w:color w:val="222222"/>
          <w:sz w:val="24"/>
          <w:szCs w:val="24"/>
        </w:rPr>
        <w:t>Bible</w:t>
      </w:r>
      <w:r w:rsidR="00A45444">
        <w:rPr>
          <w:rFonts w:ascii="Times New Roman" w:eastAsia="Times New Roman" w:hAnsi="Times New Roman" w:cs="Times New Roman"/>
          <w:color w:val="222222"/>
          <w:sz w:val="24"/>
          <w:szCs w:val="24"/>
        </w:rPr>
        <w:t>, in affirming their salvation and therefore their election in him.</w:t>
      </w:r>
      <w:r w:rsidR="00E5401B">
        <w:rPr>
          <w:rStyle w:val="FootnoteReference"/>
          <w:rFonts w:ascii="Times New Roman" w:eastAsia="Times New Roman" w:hAnsi="Times New Roman" w:cs="Times New Roman"/>
          <w:color w:val="222222"/>
          <w:sz w:val="24"/>
          <w:szCs w:val="24"/>
        </w:rPr>
        <w:footnoteReference w:id="62"/>
      </w:r>
      <w:r w:rsidR="00E5401B">
        <w:rPr>
          <w:rFonts w:ascii="Times New Roman" w:eastAsia="Times New Roman" w:hAnsi="Times New Roman" w:cs="Times New Roman"/>
          <w:color w:val="222222"/>
          <w:sz w:val="24"/>
          <w:szCs w:val="24"/>
        </w:rPr>
        <w:t xml:space="preserve"> </w:t>
      </w:r>
      <w:r w:rsidR="00A44303">
        <w:rPr>
          <w:rFonts w:ascii="Times New Roman" w:eastAsia="Times New Roman" w:hAnsi="Times New Roman" w:cs="Times New Roman"/>
          <w:color w:val="222222"/>
          <w:sz w:val="24"/>
          <w:szCs w:val="24"/>
        </w:rPr>
        <w:t>‘‘The purpose of election is God’s fatherhood.’’</w:t>
      </w:r>
      <w:r w:rsidR="00E5401B">
        <w:rPr>
          <w:rStyle w:val="FootnoteReference"/>
          <w:rFonts w:ascii="Times New Roman" w:eastAsia="Times New Roman" w:hAnsi="Times New Roman" w:cs="Times New Roman"/>
          <w:color w:val="222222"/>
          <w:sz w:val="24"/>
          <w:szCs w:val="24"/>
        </w:rPr>
        <w:footnoteReference w:id="63"/>
      </w:r>
      <w:r w:rsidR="00A44303">
        <w:rPr>
          <w:rFonts w:ascii="Times New Roman" w:eastAsia="Times New Roman" w:hAnsi="Times New Roman" w:cs="Times New Roman"/>
          <w:color w:val="222222"/>
          <w:sz w:val="24"/>
          <w:szCs w:val="24"/>
        </w:rPr>
        <w:t xml:space="preserve"> It is imperative to acknowledge it is in Christ </w:t>
      </w:r>
      <w:r w:rsidR="0007077F">
        <w:rPr>
          <w:rFonts w:ascii="Times New Roman" w:eastAsia="Times New Roman" w:hAnsi="Times New Roman" w:cs="Times New Roman"/>
          <w:color w:val="222222"/>
          <w:sz w:val="24"/>
          <w:szCs w:val="24"/>
        </w:rPr>
        <w:t xml:space="preserve">that </w:t>
      </w:r>
      <w:r w:rsidR="00D4266E">
        <w:rPr>
          <w:rFonts w:ascii="Times New Roman" w:eastAsia="Times New Roman" w:hAnsi="Times New Roman" w:cs="Times New Roman"/>
          <w:color w:val="222222"/>
          <w:sz w:val="24"/>
          <w:szCs w:val="24"/>
        </w:rPr>
        <w:t>individuals</w:t>
      </w:r>
      <w:r w:rsidR="00A44303">
        <w:rPr>
          <w:rFonts w:ascii="Times New Roman" w:eastAsia="Times New Roman" w:hAnsi="Times New Roman" w:cs="Times New Roman"/>
          <w:color w:val="222222"/>
          <w:sz w:val="24"/>
          <w:szCs w:val="24"/>
        </w:rPr>
        <w:t xml:space="preserve"> are chosen</w:t>
      </w:r>
      <w:r w:rsidR="00E2239F">
        <w:rPr>
          <w:rFonts w:ascii="Times New Roman" w:eastAsia="Times New Roman" w:hAnsi="Times New Roman" w:cs="Times New Roman"/>
          <w:color w:val="222222"/>
          <w:sz w:val="24"/>
          <w:szCs w:val="24"/>
        </w:rPr>
        <w:t>,</w:t>
      </w:r>
      <w:r w:rsidR="00A44303">
        <w:rPr>
          <w:rFonts w:ascii="Times New Roman" w:eastAsia="Times New Roman" w:hAnsi="Times New Roman" w:cs="Times New Roman"/>
          <w:color w:val="222222"/>
          <w:sz w:val="24"/>
          <w:szCs w:val="24"/>
        </w:rPr>
        <w:t xml:space="preserve"> made </w:t>
      </w:r>
      <w:r w:rsidR="00E2239F">
        <w:rPr>
          <w:rFonts w:ascii="Times New Roman" w:eastAsia="Times New Roman" w:hAnsi="Times New Roman" w:cs="Times New Roman"/>
          <w:color w:val="222222"/>
          <w:sz w:val="24"/>
          <w:szCs w:val="24"/>
        </w:rPr>
        <w:t>holy and</w:t>
      </w:r>
      <w:r w:rsidR="00A44303">
        <w:rPr>
          <w:rFonts w:ascii="Times New Roman" w:eastAsia="Times New Roman" w:hAnsi="Times New Roman" w:cs="Times New Roman"/>
          <w:color w:val="222222"/>
          <w:sz w:val="24"/>
          <w:szCs w:val="24"/>
        </w:rPr>
        <w:t xml:space="preserve"> blameless in</w:t>
      </w:r>
      <w:r w:rsidR="00E2239F">
        <w:rPr>
          <w:rFonts w:ascii="Times New Roman" w:eastAsia="Times New Roman" w:hAnsi="Times New Roman" w:cs="Times New Roman"/>
          <w:color w:val="222222"/>
          <w:sz w:val="24"/>
          <w:szCs w:val="24"/>
        </w:rPr>
        <w:t xml:space="preserve"> love</w:t>
      </w:r>
      <w:r w:rsidR="00D4266E">
        <w:rPr>
          <w:rFonts w:ascii="Times New Roman" w:eastAsia="Times New Roman" w:hAnsi="Times New Roman" w:cs="Times New Roman"/>
          <w:color w:val="222222"/>
          <w:sz w:val="24"/>
          <w:szCs w:val="24"/>
        </w:rPr>
        <w:t xml:space="preserve">; </w:t>
      </w:r>
      <w:r w:rsidR="00E2239F">
        <w:rPr>
          <w:rFonts w:ascii="Times New Roman" w:eastAsia="Times New Roman" w:hAnsi="Times New Roman" w:cs="Times New Roman"/>
          <w:color w:val="222222"/>
          <w:sz w:val="24"/>
          <w:szCs w:val="24"/>
        </w:rPr>
        <w:t xml:space="preserve">predestined to be </w:t>
      </w:r>
      <w:r w:rsidR="00A44303">
        <w:rPr>
          <w:rFonts w:ascii="Times New Roman" w:eastAsia="Times New Roman" w:hAnsi="Times New Roman" w:cs="Times New Roman"/>
          <w:color w:val="222222"/>
          <w:sz w:val="24"/>
          <w:szCs w:val="24"/>
        </w:rPr>
        <w:t>adopted as God’s children</w:t>
      </w:r>
      <w:r w:rsidR="00E2239F">
        <w:rPr>
          <w:rFonts w:ascii="Times New Roman" w:eastAsia="Times New Roman" w:hAnsi="Times New Roman" w:cs="Times New Roman"/>
          <w:color w:val="222222"/>
          <w:sz w:val="24"/>
          <w:szCs w:val="24"/>
        </w:rPr>
        <w:t xml:space="preserve"> according to </w:t>
      </w:r>
      <w:r w:rsidR="002742BD">
        <w:rPr>
          <w:rFonts w:ascii="Times New Roman" w:eastAsia="Times New Roman" w:hAnsi="Times New Roman" w:cs="Times New Roman"/>
          <w:color w:val="222222"/>
          <w:sz w:val="24"/>
          <w:szCs w:val="24"/>
        </w:rPr>
        <w:t>his</w:t>
      </w:r>
      <w:r w:rsidR="00E2239F">
        <w:rPr>
          <w:rFonts w:ascii="Times New Roman" w:eastAsia="Times New Roman" w:hAnsi="Times New Roman" w:cs="Times New Roman"/>
          <w:color w:val="222222"/>
          <w:sz w:val="24"/>
          <w:szCs w:val="24"/>
        </w:rPr>
        <w:t xml:space="preserve"> will.</w:t>
      </w:r>
      <w:r w:rsidR="00E5401B">
        <w:rPr>
          <w:rStyle w:val="FootnoteReference"/>
          <w:rFonts w:ascii="Times New Roman" w:eastAsia="Times New Roman" w:hAnsi="Times New Roman" w:cs="Times New Roman"/>
          <w:color w:val="222222"/>
          <w:sz w:val="24"/>
          <w:szCs w:val="24"/>
        </w:rPr>
        <w:footnoteReference w:id="64"/>
      </w:r>
      <w:r w:rsidR="00A44303">
        <w:rPr>
          <w:rFonts w:ascii="Times New Roman" w:eastAsia="Times New Roman" w:hAnsi="Times New Roman" w:cs="Times New Roman"/>
          <w:color w:val="222222"/>
          <w:sz w:val="24"/>
          <w:szCs w:val="24"/>
        </w:rPr>
        <w:t xml:space="preserve"> </w:t>
      </w:r>
      <w:r w:rsidR="00E2239F">
        <w:rPr>
          <w:rFonts w:ascii="Times New Roman" w:eastAsia="Times New Roman" w:hAnsi="Times New Roman" w:cs="Times New Roman"/>
          <w:color w:val="222222"/>
          <w:sz w:val="24"/>
          <w:szCs w:val="24"/>
        </w:rPr>
        <w:t>The pastoral benefits are immense, those who God has called,</w:t>
      </w:r>
      <w:r w:rsidR="00E00D7A">
        <w:rPr>
          <w:rFonts w:ascii="Times New Roman" w:eastAsia="Times New Roman" w:hAnsi="Times New Roman" w:cs="Times New Roman"/>
          <w:color w:val="222222"/>
          <w:sz w:val="24"/>
          <w:szCs w:val="24"/>
        </w:rPr>
        <w:t xml:space="preserve"> can never be lost</w:t>
      </w:r>
      <w:r w:rsidR="003709D6">
        <w:rPr>
          <w:rFonts w:ascii="Times New Roman" w:eastAsia="Times New Roman" w:hAnsi="Times New Roman" w:cs="Times New Roman"/>
          <w:color w:val="222222"/>
          <w:sz w:val="24"/>
          <w:szCs w:val="24"/>
        </w:rPr>
        <w:t>,</w:t>
      </w:r>
      <w:r w:rsidR="00A75FD8">
        <w:rPr>
          <w:rFonts w:ascii="Times New Roman" w:eastAsia="Times New Roman" w:hAnsi="Times New Roman" w:cs="Times New Roman"/>
          <w:color w:val="222222"/>
          <w:sz w:val="24"/>
          <w:szCs w:val="24"/>
        </w:rPr>
        <w:t xml:space="preserve"> </w:t>
      </w:r>
      <w:r w:rsidR="00433787">
        <w:rPr>
          <w:rFonts w:ascii="Times New Roman" w:eastAsia="Times New Roman" w:hAnsi="Times New Roman" w:cs="Times New Roman"/>
          <w:color w:val="222222"/>
          <w:sz w:val="24"/>
          <w:szCs w:val="24"/>
        </w:rPr>
        <w:t>being</w:t>
      </w:r>
      <w:r w:rsidR="0051439E">
        <w:rPr>
          <w:rFonts w:ascii="Times New Roman" w:eastAsia="Times New Roman" w:hAnsi="Times New Roman" w:cs="Times New Roman"/>
          <w:color w:val="222222"/>
          <w:sz w:val="24"/>
          <w:szCs w:val="24"/>
        </w:rPr>
        <w:t xml:space="preserve"> </w:t>
      </w:r>
      <w:r w:rsidR="00846C54">
        <w:rPr>
          <w:rFonts w:ascii="Times New Roman" w:eastAsia="Times New Roman" w:hAnsi="Times New Roman" w:cs="Times New Roman"/>
          <w:color w:val="222222"/>
          <w:sz w:val="24"/>
          <w:szCs w:val="24"/>
        </w:rPr>
        <w:t>eternally</w:t>
      </w:r>
      <w:r w:rsidR="00E77F6A">
        <w:rPr>
          <w:rFonts w:ascii="Times New Roman" w:eastAsia="Times New Roman" w:hAnsi="Times New Roman" w:cs="Times New Roman"/>
          <w:color w:val="222222"/>
          <w:sz w:val="24"/>
          <w:szCs w:val="24"/>
        </w:rPr>
        <w:t xml:space="preserve"> secure</w:t>
      </w:r>
      <w:r w:rsidR="00846C54">
        <w:rPr>
          <w:rFonts w:ascii="Times New Roman" w:eastAsia="Times New Roman" w:hAnsi="Times New Roman" w:cs="Times New Roman"/>
          <w:color w:val="222222"/>
          <w:sz w:val="24"/>
          <w:szCs w:val="24"/>
        </w:rPr>
        <w:t xml:space="preserve"> in God’s </w:t>
      </w:r>
      <w:r w:rsidR="002927F3">
        <w:rPr>
          <w:rFonts w:ascii="Times New Roman" w:eastAsia="Times New Roman" w:hAnsi="Times New Roman" w:cs="Times New Roman"/>
          <w:color w:val="222222"/>
          <w:sz w:val="24"/>
          <w:szCs w:val="24"/>
        </w:rPr>
        <w:t>love</w:t>
      </w:r>
      <w:r w:rsidR="00E2239F">
        <w:rPr>
          <w:rFonts w:ascii="Times New Roman" w:eastAsia="Times New Roman" w:hAnsi="Times New Roman" w:cs="Times New Roman"/>
          <w:color w:val="222222"/>
          <w:sz w:val="24"/>
          <w:szCs w:val="24"/>
        </w:rPr>
        <w:t>.</w:t>
      </w:r>
      <w:r w:rsidR="00F94125">
        <w:rPr>
          <w:rStyle w:val="FootnoteReference"/>
          <w:rFonts w:ascii="Times New Roman" w:eastAsia="Times New Roman" w:hAnsi="Times New Roman" w:cs="Times New Roman"/>
          <w:color w:val="222222"/>
          <w:sz w:val="24"/>
          <w:szCs w:val="24"/>
        </w:rPr>
        <w:footnoteReference w:id="65"/>
      </w:r>
      <w:r w:rsidR="00C8052D">
        <w:rPr>
          <w:rFonts w:ascii="Times New Roman" w:eastAsia="Times New Roman" w:hAnsi="Times New Roman" w:cs="Times New Roman"/>
          <w:color w:val="222222"/>
          <w:sz w:val="24"/>
          <w:szCs w:val="24"/>
        </w:rPr>
        <w:t xml:space="preserve"> The assurance Calvin writes about regarding election encompasses God’s will in the present. Here the election of individuals is for God’s purpose to be served in the present. </w:t>
      </w:r>
      <w:r w:rsidR="002742BD">
        <w:rPr>
          <w:rFonts w:ascii="Times New Roman" w:eastAsia="Times New Roman" w:hAnsi="Times New Roman" w:cs="Times New Roman"/>
          <w:color w:val="222222"/>
          <w:sz w:val="24"/>
          <w:szCs w:val="24"/>
        </w:rPr>
        <w:t xml:space="preserve">To join God and others in God’s Mission. </w:t>
      </w:r>
      <w:r w:rsidR="00C8052D">
        <w:rPr>
          <w:rFonts w:ascii="Times New Roman" w:eastAsia="Times New Roman" w:hAnsi="Times New Roman" w:cs="Times New Roman"/>
          <w:color w:val="222222"/>
          <w:sz w:val="24"/>
          <w:szCs w:val="24"/>
        </w:rPr>
        <w:t xml:space="preserve"> </w:t>
      </w:r>
    </w:p>
    <w:p w:rsidR="00916D8E" w:rsidRDefault="00916D8E" w:rsidP="00F93424">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God wants to be served. This is the purpose of creation, and this is also the purpose of election. Apart from election there would not be anyone who serves God anymore. … Election is therefore both in our interest and in God’s interest because, as Calvin puts it, ‘‘he wants to preserve us in order that we may glorify his name.’’ God desires to be a father to his people, and therefore he elects children </w:t>
      </w:r>
      <w:r w:rsidR="00EE09BA">
        <w:rPr>
          <w:rFonts w:ascii="Times New Roman" w:eastAsia="Times New Roman" w:hAnsi="Times New Roman" w:cs="Times New Roman"/>
          <w:color w:val="222222"/>
          <w:sz w:val="24"/>
          <w:szCs w:val="24"/>
        </w:rPr>
        <w:t>for</w:t>
      </w:r>
      <w:r>
        <w:rPr>
          <w:rFonts w:ascii="Times New Roman" w:eastAsia="Times New Roman" w:hAnsi="Times New Roman" w:cs="Times New Roman"/>
          <w:color w:val="222222"/>
          <w:sz w:val="24"/>
          <w:szCs w:val="24"/>
        </w:rPr>
        <w:t xml:space="preserve"> himself.</w:t>
      </w:r>
      <w:r w:rsidR="00C8052D">
        <w:rPr>
          <w:rFonts w:ascii="Times New Roman" w:eastAsia="Times New Roman" w:hAnsi="Times New Roman" w:cs="Times New Roman"/>
          <w:color w:val="222222"/>
          <w:sz w:val="24"/>
          <w:szCs w:val="24"/>
        </w:rPr>
        <w:t xml:space="preserve"> …</w:t>
      </w:r>
      <w:bookmarkStart w:id="49" w:name="_Hlk37249543"/>
      <w:r w:rsidR="00F93424">
        <w:rPr>
          <w:rFonts w:ascii="Times New Roman" w:eastAsia="Times New Roman" w:hAnsi="Times New Roman" w:cs="Times New Roman"/>
          <w:color w:val="222222"/>
          <w:sz w:val="24"/>
          <w:szCs w:val="24"/>
        </w:rPr>
        <w:t xml:space="preserve"> </w:t>
      </w:r>
      <w:r w:rsidRPr="00916D8E">
        <w:rPr>
          <w:rFonts w:ascii="Times New Roman" w:eastAsia="Times New Roman" w:hAnsi="Times New Roman" w:cs="Times New Roman"/>
          <w:color w:val="222222"/>
          <w:sz w:val="24"/>
          <w:szCs w:val="24"/>
        </w:rPr>
        <w:t xml:space="preserve">For Calvin, the doctrine of election gives new definition to God’s purpose in creation. Therefore predestination, in establishing the purpose of creation, does not merely or even primarily pertain to our </w:t>
      </w:r>
      <w:r w:rsidRPr="00916D8E">
        <w:rPr>
          <w:rFonts w:ascii="Times New Roman" w:eastAsia="Times New Roman" w:hAnsi="Times New Roman" w:cs="Times New Roman"/>
          <w:color w:val="222222"/>
          <w:sz w:val="24"/>
          <w:szCs w:val="24"/>
        </w:rPr>
        <w:lastRenderedPageBreak/>
        <w:t>redemption from the consequences of sin in this life as much as to our service in this life now.</w:t>
      </w:r>
      <w:r w:rsidR="00F94125">
        <w:rPr>
          <w:rStyle w:val="FootnoteReference"/>
          <w:rFonts w:ascii="Times New Roman" w:eastAsia="Times New Roman" w:hAnsi="Times New Roman" w:cs="Times New Roman"/>
          <w:color w:val="222222"/>
          <w:sz w:val="24"/>
          <w:szCs w:val="24"/>
        </w:rPr>
        <w:footnoteReference w:id="66"/>
      </w:r>
      <w:r w:rsidRPr="00916D8E">
        <w:rPr>
          <w:rFonts w:ascii="Times New Roman" w:eastAsia="Times New Roman" w:hAnsi="Times New Roman" w:cs="Times New Roman"/>
          <w:color w:val="222222"/>
          <w:sz w:val="24"/>
          <w:szCs w:val="24"/>
        </w:rPr>
        <w:t xml:space="preserve"> </w:t>
      </w:r>
    </w:p>
    <w:p w:rsidR="00B8340A" w:rsidRPr="00916D8E" w:rsidRDefault="00B8340A" w:rsidP="00B8340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Calvin’s doctrine </w:t>
      </w:r>
      <w:r w:rsidR="006A37B6">
        <w:rPr>
          <w:rFonts w:ascii="Times New Roman" w:eastAsia="Times New Roman" w:hAnsi="Times New Roman" w:cs="Times New Roman"/>
          <w:color w:val="222222"/>
          <w:sz w:val="24"/>
          <w:szCs w:val="24"/>
        </w:rPr>
        <w:t>of providence</w:t>
      </w:r>
      <w:r>
        <w:rPr>
          <w:rFonts w:ascii="Times New Roman" w:eastAsia="Times New Roman" w:hAnsi="Times New Roman" w:cs="Times New Roman"/>
          <w:color w:val="222222"/>
          <w:sz w:val="24"/>
          <w:szCs w:val="24"/>
        </w:rPr>
        <w:t xml:space="preserve"> and </w:t>
      </w:r>
      <w:r w:rsidR="006A37B6">
        <w:rPr>
          <w:rFonts w:ascii="Times New Roman" w:eastAsia="Times New Roman" w:hAnsi="Times New Roman" w:cs="Times New Roman"/>
          <w:color w:val="222222"/>
          <w:sz w:val="24"/>
          <w:szCs w:val="24"/>
        </w:rPr>
        <w:t>p</w:t>
      </w:r>
      <w:r>
        <w:rPr>
          <w:rFonts w:ascii="Times New Roman" w:eastAsia="Times New Roman" w:hAnsi="Times New Roman" w:cs="Times New Roman"/>
          <w:color w:val="222222"/>
          <w:sz w:val="24"/>
          <w:szCs w:val="24"/>
        </w:rPr>
        <w:t xml:space="preserve">redestination </w:t>
      </w:r>
      <w:proofErr w:type="gramStart"/>
      <w:r w:rsidR="0007077F">
        <w:rPr>
          <w:rFonts w:ascii="Times New Roman" w:eastAsia="Times New Roman" w:hAnsi="Times New Roman" w:cs="Times New Roman"/>
          <w:color w:val="222222"/>
          <w:sz w:val="24"/>
          <w:szCs w:val="24"/>
        </w:rPr>
        <w:t>provides</w:t>
      </w:r>
      <w:r>
        <w:rPr>
          <w:rFonts w:ascii="Times New Roman" w:eastAsia="Times New Roman" w:hAnsi="Times New Roman" w:cs="Times New Roman"/>
          <w:color w:val="222222"/>
          <w:sz w:val="24"/>
          <w:szCs w:val="24"/>
        </w:rPr>
        <w:t xml:space="preserve"> </w:t>
      </w:r>
      <w:r w:rsidR="006A37B6">
        <w:rPr>
          <w:rFonts w:ascii="Times New Roman" w:eastAsia="Times New Roman" w:hAnsi="Times New Roman" w:cs="Times New Roman"/>
          <w:color w:val="222222"/>
          <w:sz w:val="24"/>
          <w:szCs w:val="24"/>
        </w:rPr>
        <w:t>an</w:t>
      </w:r>
      <w:r>
        <w:rPr>
          <w:rFonts w:ascii="Times New Roman" w:eastAsia="Times New Roman" w:hAnsi="Times New Roman" w:cs="Times New Roman"/>
          <w:color w:val="222222"/>
          <w:sz w:val="24"/>
          <w:szCs w:val="24"/>
        </w:rPr>
        <w:t xml:space="preserve"> </w:t>
      </w:r>
      <w:r w:rsidR="006A37B6">
        <w:rPr>
          <w:rFonts w:ascii="Times New Roman" w:eastAsia="Times New Roman" w:hAnsi="Times New Roman" w:cs="Times New Roman"/>
          <w:color w:val="222222"/>
          <w:sz w:val="24"/>
          <w:szCs w:val="24"/>
        </w:rPr>
        <w:t>introduction</w:t>
      </w:r>
      <w:r>
        <w:rPr>
          <w:rFonts w:ascii="Times New Roman" w:eastAsia="Times New Roman" w:hAnsi="Times New Roman" w:cs="Times New Roman"/>
          <w:color w:val="222222"/>
          <w:sz w:val="24"/>
          <w:szCs w:val="24"/>
        </w:rPr>
        <w:t xml:space="preserve"> to</w:t>
      </w:r>
      <w:proofErr w:type="gramEnd"/>
      <w:r>
        <w:rPr>
          <w:rFonts w:ascii="Times New Roman" w:eastAsia="Times New Roman" w:hAnsi="Times New Roman" w:cs="Times New Roman"/>
          <w:color w:val="222222"/>
          <w:sz w:val="24"/>
          <w:szCs w:val="24"/>
        </w:rPr>
        <w:t xml:space="preserve"> understand his theology of sorrow.</w:t>
      </w:r>
      <w:r w:rsidR="006A37B6">
        <w:rPr>
          <w:rFonts w:ascii="Times New Roman" w:eastAsia="Times New Roman" w:hAnsi="Times New Roman" w:cs="Times New Roman"/>
          <w:color w:val="222222"/>
          <w:sz w:val="24"/>
          <w:szCs w:val="24"/>
        </w:rPr>
        <w:t xml:space="preserve"> This will become evident, as I will prove</w:t>
      </w:r>
      <w:r w:rsidR="0007077F">
        <w:rPr>
          <w:rFonts w:ascii="Times New Roman" w:eastAsia="Times New Roman" w:hAnsi="Times New Roman" w:cs="Times New Roman"/>
          <w:color w:val="222222"/>
          <w:sz w:val="24"/>
          <w:szCs w:val="24"/>
        </w:rPr>
        <w:t xml:space="preserve"> that</w:t>
      </w:r>
      <w:r w:rsidR="006A37B6">
        <w:rPr>
          <w:rFonts w:ascii="Times New Roman" w:eastAsia="Times New Roman" w:hAnsi="Times New Roman" w:cs="Times New Roman"/>
          <w:color w:val="222222"/>
          <w:sz w:val="24"/>
          <w:szCs w:val="24"/>
        </w:rPr>
        <w:t xml:space="preserve"> </w:t>
      </w:r>
      <w:r w:rsidR="0007077F">
        <w:rPr>
          <w:rFonts w:ascii="Times New Roman" w:eastAsia="Times New Roman" w:hAnsi="Times New Roman" w:cs="Times New Roman"/>
          <w:color w:val="222222"/>
          <w:sz w:val="24"/>
          <w:szCs w:val="24"/>
        </w:rPr>
        <w:t>t</w:t>
      </w:r>
      <w:r w:rsidR="006A37B6">
        <w:rPr>
          <w:rFonts w:ascii="Times New Roman" w:eastAsia="Times New Roman" w:hAnsi="Times New Roman" w:cs="Times New Roman"/>
          <w:color w:val="222222"/>
          <w:sz w:val="24"/>
          <w:szCs w:val="24"/>
        </w:rPr>
        <w:t xml:space="preserve">hese related doctrines reveal how God our Creator not only loves what he has created </w:t>
      </w:r>
      <w:r w:rsidR="001A4986">
        <w:rPr>
          <w:rFonts w:ascii="Times New Roman" w:eastAsia="Times New Roman" w:hAnsi="Times New Roman" w:cs="Times New Roman"/>
          <w:color w:val="222222"/>
          <w:sz w:val="24"/>
          <w:szCs w:val="24"/>
        </w:rPr>
        <w:t xml:space="preserve">but </w:t>
      </w:r>
      <w:r w:rsidR="0007077F">
        <w:rPr>
          <w:rFonts w:ascii="Times New Roman" w:eastAsia="Times New Roman" w:hAnsi="Times New Roman" w:cs="Times New Roman"/>
          <w:color w:val="222222"/>
          <w:sz w:val="24"/>
          <w:szCs w:val="24"/>
        </w:rPr>
        <w:t>is</w:t>
      </w:r>
      <w:r w:rsidR="001A4986">
        <w:rPr>
          <w:rFonts w:ascii="Times New Roman" w:eastAsia="Times New Roman" w:hAnsi="Times New Roman" w:cs="Times New Roman"/>
          <w:color w:val="222222"/>
          <w:sz w:val="24"/>
          <w:szCs w:val="24"/>
        </w:rPr>
        <w:t xml:space="preserve"> determined</w:t>
      </w:r>
      <w:r w:rsidR="006A37B6">
        <w:rPr>
          <w:rFonts w:ascii="Times New Roman" w:eastAsia="Times New Roman" w:hAnsi="Times New Roman" w:cs="Times New Roman"/>
          <w:color w:val="222222"/>
          <w:sz w:val="24"/>
          <w:szCs w:val="24"/>
        </w:rPr>
        <w:t xml:space="preserve"> to fulfil his will, and he has graciously included his Creation in his purpose. </w:t>
      </w:r>
      <w:r>
        <w:rPr>
          <w:rFonts w:ascii="Times New Roman" w:eastAsia="Times New Roman" w:hAnsi="Times New Roman" w:cs="Times New Roman"/>
          <w:color w:val="222222"/>
          <w:sz w:val="24"/>
          <w:szCs w:val="24"/>
        </w:rPr>
        <w:t xml:space="preserve">  </w:t>
      </w:r>
    </w:p>
    <w:p w:rsidR="00AB5875" w:rsidRPr="002845DD" w:rsidRDefault="0056173A" w:rsidP="00347400">
      <w:pPr>
        <w:spacing w:line="253" w:lineRule="atLeast"/>
        <w:jc w:val="both"/>
        <w:rPr>
          <w:rFonts w:ascii="Times New Roman" w:eastAsia="Times New Roman" w:hAnsi="Times New Roman" w:cs="Times New Roman"/>
          <w:color w:val="222222"/>
          <w:sz w:val="24"/>
          <w:szCs w:val="24"/>
        </w:rPr>
      </w:pPr>
      <w:bookmarkStart w:id="50" w:name="_Hlk36719946"/>
      <w:bookmarkEnd w:id="33"/>
      <w:bookmarkEnd w:id="49"/>
      <w:r w:rsidRPr="00126F89">
        <w:rPr>
          <w:rFonts w:ascii="Times New Roman" w:eastAsia="Times New Roman" w:hAnsi="Times New Roman" w:cs="Times New Roman"/>
          <w:i/>
          <w:iCs/>
          <w:color w:val="222222"/>
          <w:sz w:val="24"/>
          <w:szCs w:val="24"/>
        </w:rPr>
        <w:t>Explaining where Calvin</w:t>
      </w:r>
      <w:r w:rsidR="00C935E3" w:rsidRPr="00126F89">
        <w:rPr>
          <w:rFonts w:ascii="Times New Roman" w:eastAsia="Times New Roman" w:hAnsi="Times New Roman" w:cs="Times New Roman"/>
          <w:i/>
          <w:iCs/>
          <w:color w:val="222222"/>
          <w:sz w:val="24"/>
          <w:szCs w:val="24"/>
        </w:rPr>
        <w:t xml:space="preserve">’s account of sorrow falls within the </w:t>
      </w:r>
      <w:r w:rsidR="008168F2">
        <w:rPr>
          <w:rFonts w:ascii="Times New Roman" w:eastAsia="Times New Roman" w:hAnsi="Times New Roman" w:cs="Times New Roman"/>
          <w:i/>
          <w:iCs/>
          <w:color w:val="222222"/>
          <w:sz w:val="24"/>
          <w:szCs w:val="24"/>
        </w:rPr>
        <w:t>I</w:t>
      </w:r>
      <w:r w:rsidR="00C935E3" w:rsidRPr="00126F89">
        <w:rPr>
          <w:rFonts w:ascii="Times New Roman" w:eastAsia="Times New Roman" w:hAnsi="Times New Roman" w:cs="Times New Roman"/>
          <w:i/>
          <w:iCs/>
          <w:color w:val="222222"/>
          <w:sz w:val="24"/>
          <w:szCs w:val="24"/>
        </w:rPr>
        <w:t>nstitutes</w:t>
      </w:r>
      <w:r w:rsidR="003A7F10">
        <w:rPr>
          <w:rFonts w:ascii="Times New Roman" w:eastAsia="Times New Roman" w:hAnsi="Times New Roman" w:cs="Times New Roman"/>
          <w:i/>
          <w:iCs/>
          <w:color w:val="222222"/>
          <w:sz w:val="24"/>
          <w:szCs w:val="24"/>
        </w:rPr>
        <w:t>.</w:t>
      </w:r>
      <w:r w:rsidR="005577F0">
        <w:rPr>
          <w:rFonts w:ascii="Times New Roman" w:eastAsia="Times New Roman" w:hAnsi="Times New Roman" w:cs="Times New Roman"/>
          <w:i/>
          <w:iCs/>
          <w:color w:val="222222"/>
          <w:sz w:val="24"/>
          <w:szCs w:val="24"/>
        </w:rPr>
        <w:t xml:space="preserve"> </w:t>
      </w:r>
    </w:p>
    <w:bookmarkEnd w:id="50"/>
    <w:p w:rsidR="00F30B3F" w:rsidRPr="00685A50" w:rsidRDefault="00F3299A" w:rsidP="00F30B3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w:t>
      </w:r>
      <w:r w:rsidR="00B21D03" w:rsidRPr="00685A50">
        <w:rPr>
          <w:rFonts w:ascii="Times New Roman" w:eastAsia="Times New Roman" w:hAnsi="Times New Roman" w:cs="Times New Roman"/>
          <w:color w:val="222222"/>
          <w:sz w:val="24"/>
          <w:szCs w:val="24"/>
        </w:rPr>
        <w:t xml:space="preserve">Book Three </w:t>
      </w:r>
      <w:r w:rsidR="001428B1" w:rsidRPr="00685A50">
        <w:rPr>
          <w:rFonts w:ascii="Times New Roman" w:eastAsia="Times New Roman" w:hAnsi="Times New Roman" w:cs="Times New Roman"/>
          <w:color w:val="222222"/>
          <w:sz w:val="24"/>
          <w:szCs w:val="24"/>
        </w:rPr>
        <w:t xml:space="preserve">of the </w:t>
      </w:r>
      <w:r w:rsidR="001428B1" w:rsidRPr="00685A50">
        <w:rPr>
          <w:rFonts w:ascii="Times New Roman" w:eastAsia="Times New Roman" w:hAnsi="Times New Roman" w:cs="Times New Roman"/>
          <w:i/>
          <w:color w:val="222222"/>
          <w:sz w:val="24"/>
          <w:szCs w:val="24"/>
        </w:rPr>
        <w:t>Institutes</w:t>
      </w:r>
      <w:r w:rsidR="001428B1" w:rsidRPr="00685A50">
        <w:rPr>
          <w:rFonts w:ascii="Times New Roman" w:eastAsia="Times New Roman" w:hAnsi="Times New Roman" w:cs="Times New Roman"/>
          <w:color w:val="222222"/>
          <w:sz w:val="24"/>
          <w:szCs w:val="24"/>
        </w:rPr>
        <w:t>,</w:t>
      </w:r>
      <w:r w:rsidR="001428B1" w:rsidRPr="00685A50">
        <w:rPr>
          <w:rFonts w:ascii="Times New Roman" w:eastAsia="Times New Roman" w:hAnsi="Times New Roman" w:cs="Times New Roman"/>
          <w:i/>
          <w:color w:val="222222"/>
          <w:sz w:val="24"/>
          <w:szCs w:val="24"/>
        </w:rPr>
        <w:t xml:space="preserve"> </w:t>
      </w:r>
      <w:r w:rsidR="00B21D03" w:rsidRPr="00685A50">
        <w:rPr>
          <w:rFonts w:ascii="Times New Roman" w:eastAsia="Times New Roman" w:hAnsi="Times New Roman" w:cs="Times New Roman"/>
          <w:color w:val="222222"/>
          <w:sz w:val="24"/>
          <w:szCs w:val="24"/>
        </w:rPr>
        <w:t>Calvin covers the doctrine of the Holy Spirit.</w:t>
      </w:r>
      <w:r w:rsidR="00670012" w:rsidRPr="00685A50">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Where he</w:t>
      </w:r>
      <w:r w:rsidR="00590A49" w:rsidRPr="00685A50">
        <w:rPr>
          <w:rFonts w:ascii="Times New Roman" w:eastAsia="Times New Roman" w:hAnsi="Times New Roman" w:cs="Times New Roman"/>
          <w:color w:val="222222"/>
          <w:sz w:val="24"/>
          <w:szCs w:val="24"/>
        </w:rPr>
        <w:t xml:space="preserve"> explains the work of the Holy Spirit, as the Spirit of God</w:t>
      </w:r>
      <w:r w:rsidR="00B21D03" w:rsidRPr="00685A50">
        <w:rPr>
          <w:rFonts w:ascii="Times New Roman" w:eastAsia="Times New Roman" w:hAnsi="Times New Roman" w:cs="Times New Roman"/>
          <w:color w:val="222222"/>
          <w:sz w:val="24"/>
          <w:szCs w:val="24"/>
        </w:rPr>
        <w:t xml:space="preserve"> in regeneration</w:t>
      </w:r>
      <w:r w:rsidR="00883405" w:rsidRPr="00685A50">
        <w:rPr>
          <w:rFonts w:ascii="Times New Roman" w:eastAsia="Times New Roman" w:hAnsi="Times New Roman" w:cs="Times New Roman"/>
          <w:color w:val="222222"/>
          <w:sz w:val="24"/>
          <w:szCs w:val="24"/>
        </w:rPr>
        <w:t xml:space="preserve"> in believers;</w:t>
      </w:r>
      <w:r w:rsidR="00B21D03" w:rsidRPr="00685A50">
        <w:rPr>
          <w:rFonts w:ascii="Times New Roman" w:eastAsia="Times New Roman" w:hAnsi="Times New Roman" w:cs="Times New Roman"/>
          <w:color w:val="222222"/>
          <w:sz w:val="24"/>
          <w:szCs w:val="24"/>
        </w:rPr>
        <w:t xml:space="preserve"> the gift of faith and repentance (Chap. </w:t>
      </w:r>
      <w:r w:rsidR="006728E6">
        <w:rPr>
          <w:rFonts w:ascii="Times New Roman" w:eastAsia="Times New Roman" w:hAnsi="Times New Roman" w:cs="Times New Roman"/>
          <w:color w:val="222222"/>
          <w:sz w:val="24"/>
          <w:szCs w:val="24"/>
        </w:rPr>
        <w:t>I</w:t>
      </w:r>
      <w:r w:rsidR="00B21D03" w:rsidRPr="00685A50">
        <w:rPr>
          <w:rFonts w:ascii="Times New Roman" w:eastAsia="Times New Roman" w:hAnsi="Times New Roman" w:cs="Times New Roman"/>
          <w:color w:val="222222"/>
          <w:sz w:val="24"/>
          <w:szCs w:val="24"/>
        </w:rPr>
        <w:t>-</w:t>
      </w:r>
      <w:r w:rsidR="006728E6">
        <w:rPr>
          <w:rFonts w:ascii="Times New Roman" w:eastAsia="Times New Roman" w:hAnsi="Times New Roman" w:cs="Times New Roman"/>
          <w:color w:val="222222"/>
          <w:sz w:val="24"/>
          <w:szCs w:val="24"/>
        </w:rPr>
        <w:t>V</w:t>
      </w:r>
      <w:r w:rsidR="00B21D03" w:rsidRPr="00685A50">
        <w:rPr>
          <w:rFonts w:ascii="Times New Roman" w:eastAsia="Times New Roman" w:hAnsi="Times New Roman" w:cs="Times New Roman"/>
          <w:color w:val="222222"/>
          <w:sz w:val="24"/>
          <w:szCs w:val="24"/>
        </w:rPr>
        <w:t>).</w:t>
      </w:r>
      <w:r w:rsidR="00590A49" w:rsidRPr="00685A50">
        <w:rPr>
          <w:rStyle w:val="FootnoteReference"/>
          <w:rFonts w:ascii="Times New Roman" w:eastAsia="Times New Roman" w:hAnsi="Times New Roman" w:cs="Times New Roman"/>
          <w:color w:val="222222"/>
          <w:sz w:val="24"/>
          <w:szCs w:val="24"/>
        </w:rPr>
        <w:footnoteReference w:id="67"/>
      </w:r>
      <w:r w:rsidR="00B21D03" w:rsidRPr="00685A50">
        <w:rPr>
          <w:rFonts w:ascii="Times New Roman" w:eastAsia="Times New Roman" w:hAnsi="Times New Roman" w:cs="Times New Roman"/>
          <w:color w:val="222222"/>
          <w:sz w:val="24"/>
          <w:szCs w:val="24"/>
        </w:rPr>
        <w:t xml:space="preserve"> From a pastoral perspective this is all-encompassing. Omitting </w:t>
      </w:r>
      <w:bookmarkStart w:id="53" w:name="_Hlk34307262"/>
      <w:r w:rsidR="00104CA3" w:rsidRPr="00104CA3">
        <w:rPr>
          <w:rFonts w:ascii="Times New Roman" w:eastAsia="Times New Roman" w:hAnsi="Times New Roman" w:cs="Times New Roman"/>
          <w:i/>
          <w:iCs/>
          <w:color w:val="222222"/>
          <w:sz w:val="24"/>
          <w:szCs w:val="24"/>
        </w:rPr>
        <w:t>‘T</w:t>
      </w:r>
      <w:r w:rsidR="00B21D03" w:rsidRPr="00104CA3">
        <w:rPr>
          <w:rFonts w:ascii="Times New Roman" w:eastAsia="Times New Roman" w:hAnsi="Times New Roman" w:cs="Times New Roman"/>
          <w:i/>
          <w:iCs/>
          <w:color w:val="222222"/>
          <w:sz w:val="24"/>
          <w:szCs w:val="24"/>
        </w:rPr>
        <w:t xml:space="preserve">he </w:t>
      </w:r>
      <w:r w:rsidR="00104CA3" w:rsidRPr="00104CA3">
        <w:rPr>
          <w:rFonts w:ascii="Times New Roman" w:eastAsia="Times New Roman" w:hAnsi="Times New Roman" w:cs="Times New Roman"/>
          <w:i/>
          <w:iCs/>
          <w:color w:val="222222"/>
          <w:sz w:val="24"/>
          <w:szCs w:val="24"/>
        </w:rPr>
        <w:t xml:space="preserve">Life of the </w:t>
      </w:r>
      <w:r w:rsidR="00B21D03" w:rsidRPr="00104CA3">
        <w:rPr>
          <w:rFonts w:ascii="Times New Roman" w:eastAsia="Times New Roman" w:hAnsi="Times New Roman" w:cs="Times New Roman"/>
          <w:i/>
          <w:iCs/>
          <w:color w:val="222222"/>
          <w:sz w:val="24"/>
          <w:szCs w:val="24"/>
        </w:rPr>
        <w:t xml:space="preserve">Christian </w:t>
      </w:r>
      <w:r w:rsidR="00104CA3" w:rsidRPr="00104CA3">
        <w:rPr>
          <w:rFonts w:ascii="Times New Roman" w:eastAsia="Times New Roman" w:hAnsi="Times New Roman" w:cs="Times New Roman"/>
          <w:i/>
          <w:iCs/>
          <w:color w:val="222222"/>
          <w:sz w:val="24"/>
          <w:szCs w:val="24"/>
        </w:rPr>
        <w:t>Man’</w:t>
      </w:r>
      <w:r w:rsidR="00B21D03" w:rsidRPr="00685A50">
        <w:rPr>
          <w:rFonts w:ascii="Times New Roman" w:eastAsia="Times New Roman" w:hAnsi="Times New Roman" w:cs="Times New Roman"/>
          <w:color w:val="222222"/>
          <w:sz w:val="24"/>
          <w:szCs w:val="24"/>
        </w:rPr>
        <w:t xml:space="preserve"> </w:t>
      </w:r>
      <w:bookmarkEnd w:id="53"/>
      <w:r w:rsidR="00B21D03" w:rsidRPr="00685A50">
        <w:rPr>
          <w:rFonts w:ascii="Times New Roman" w:eastAsia="Times New Roman" w:hAnsi="Times New Roman" w:cs="Times New Roman"/>
          <w:color w:val="222222"/>
          <w:sz w:val="24"/>
          <w:szCs w:val="24"/>
        </w:rPr>
        <w:t xml:space="preserve">here (Chap. </w:t>
      </w:r>
      <w:r w:rsidR="006728E6">
        <w:rPr>
          <w:rFonts w:ascii="Times New Roman" w:eastAsia="Times New Roman" w:hAnsi="Times New Roman" w:cs="Times New Roman"/>
          <w:color w:val="222222"/>
          <w:sz w:val="24"/>
          <w:szCs w:val="24"/>
        </w:rPr>
        <w:t>VI</w:t>
      </w:r>
      <w:r w:rsidR="00B21D03" w:rsidRPr="00685A50">
        <w:rPr>
          <w:rFonts w:ascii="Times New Roman" w:eastAsia="Times New Roman" w:hAnsi="Times New Roman" w:cs="Times New Roman"/>
          <w:color w:val="222222"/>
          <w:sz w:val="24"/>
          <w:szCs w:val="24"/>
        </w:rPr>
        <w:t>-</w:t>
      </w:r>
      <w:r w:rsidR="006728E6">
        <w:rPr>
          <w:rFonts w:ascii="Times New Roman" w:eastAsia="Times New Roman" w:hAnsi="Times New Roman" w:cs="Times New Roman"/>
          <w:color w:val="222222"/>
          <w:sz w:val="24"/>
          <w:szCs w:val="24"/>
        </w:rPr>
        <w:t>X</w:t>
      </w:r>
      <w:r w:rsidR="00B21D03" w:rsidRPr="00685A50">
        <w:rPr>
          <w:rFonts w:ascii="Times New Roman" w:eastAsia="Times New Roman" w:hAnsi="Times New Roman" w:cs="Times New Roman"/>
          <w:color w:val="222222"/>
          <w:sz w:val="24"/>
          <w:szCs w:val="24"/>
        </w:rPr>
        <w:t xml:space="preserve">). Calvin progresses to build a firm foundation for believers on what God has accomplished and their responsibilities: Justification by faith, Christian Freedom, Prayer, Predestination and the Final Resurrection </w:t>
      </w:r>
      <w:r w:rsidR="007F482B" w:rsidRPr="00685A50">
        <w:rPr>
          <w:rFonts w:ascii="Times New Roman" w:eastAsia="Times New Roman" w:hAnsi="Times New Roman" w:cs="Times New Roman"/>
          <w:color w:val="222222"/>
          <w:sz w:val="24"/>
          <w:szCs w:val="24"/>
        </w:rPr>
        <w:t xml:space="preserve">are all </w:t>
      </w:r>
      <w:r>
        <w:rPr>
          <w:rFonts w:ascii="Times New Roman" w:eastAsia="Times New Roman" w:hAnsi="Times New Roman" w:cs="Times New Roman"/>
          <w:color w:val="222222"/>
          <w:sz w:val="24"/>
          <w:szCs w:val="24"/>
        </w:rPr>
        <w:t>topics included</w:t>
      </w:r>
      <w:r w:rsidR="007F482B" w:rsidRPr="00685A50">
        <w:rPr>
          <w:rFonts w:ascii="Times New Roman" w:eastAsia="Times New Roman" w:hAnsi="Times New Roman" w:cs="Times New Roman"/>
          <w:color w:val="222222"/>
          <w:sz w:val="24"/>
          <w:szCs w:val="24"/>
        </w:rPr>
        <w:t xml:space="preserve"> </w:t>
      </w:r>
      <w:r w:rsidR="00B21D03" w:rsidRPr="00685A50">
        <w:rPr>
          <w:rFonts w:ascii="Times New Roman" w:eastAsia="Times New Roman" w:hAnsi="Times New Roman" w:cs="Times New Roman"/>
          <w:color w:val="222222"/>
          <w:sz w:val="24"/>
          <w:szCs w:val="24"/>
        </w:rPr>
        <w:t xml:space="preserve">(Chap. </w:t>
      </w:r>
      <w:r w:rsidR="006728E6">
        <w:rPr>
          <w:rFonts w:ascii="Times New Roman" w:eastAsia="Times New Roman" w:hAnsi="Times New Roman" w:cs="Times New Roman"/>
          <w:color w:val="222222"/>
          <w:sz w:val="24"/>
          <w:szCs w:val="24"/>
        </w:rPr>
        <w:t>XI</w:t>
      </w:r>
      <w:r w:rsidR="00B21D03" w:rsidRPr="00685A50">
        <w:rPr>
          <w:rFonts w:ascii="Times New Roman" w:eastAsia="Times New Roman" w:hAnsi="Times New Roman" w:cs="Times New Roman"/>
          <w:color w:val="222222"/>
          <w:sz w:val="24"/>
          <w:szCs w:val="24"/>
        </w:rPr>
        <w:t xml:space="preserve">- </w:t>
      </w:r>
      <w:r w:rsidR="006728E6">
        <w:rPr>
          <w:rFonts w:ascii="Times New Roman" w:eastAsia="Times New Roman" w:hAnsi="Times New Roman" w:cs="Times New Roman"/>
          <w:color w:val="222222"/>
          <w:sz w:val="24"/>
          <w:szCs w:val="24"/>
        </w:rPr>
        <w:t>XXV</w:t>
      </w:r>
      <w:r w:rsidR="00B21D03" w:rsidRPr="00685A50">
        <w:rPr>
          <w:rFonts w:ascii="Times New Roman" w:eastAsia="Times New Roman" w:hAnsi="Times New Roman" w:cs="Times New Roman"/>
          <w:color w:val="222222"/>
          <w:sz w:val="24"/>
          <w:szCs w:val="24"/>
        </w:rPr>
        <w:t>).</w:t>
      </w:r>
      <w:r w:rsidR="0026483B" w:rsidRPr="00685A50">
        <w:rPr>
          <w:rStyle w:val="FootnoteReference"/>
          <w:rFonts w:ascii="Times New Roman" w:eastAsia="Times New Roman" w:hAnsi="Times New Roman" w:cs="Times New Roman"/>
          <w:color w:val="222222"/>
          <w:sz w:val="24"/>
          <w:szCs w:val="24"/>
        </w:rPr>
        <w:footnoteReference w:id="68"/>
      </w:r>
      <w:r w:rsidR="0018645E" w:rsidRPr="00685A50">
        <w:rPr>
          <w:rFonts w:ascii="Times New Roman" w:eastAsia="Times New Roman" w:hAnsi="Times New Roman" w:cs="Times New Roman"/>
          <w:color w:val="222222"/>
          <w:sz w:val="24"/>
          <w:szCs w:val="24"/>
        </w:rPr>
        <w:t xml:space="preserve"> </w:t>
      </w:r>
      <w:r w:rsidR="00A432B8" w:rsidRPr="00685A50">
        <w:rPr>
          <w:rFonts w:ascii="Times New Roman" w:eastAsia="Times New Roman" w:hAnsi="Times New Roman" w:cs="Times New Roman"/>
          <w:color w:val="222222"/>
          <w:sz w:val="24"/>
          <w:szCs w:val="24"/>
        </w:rPr>
        <w:t xml:space="preserve">The </w:t>
      </w:r>
      <w:r w:rsidR="00AB1DAB" w:rsidRPr="00685A50">
        <w:rPr>
          <w:rFonts w:ascii="Times New Roman" w:eastAsia="Times New Roman" w:hAnsi="Times New Roman" w:cs="Times New Roman"/>
          <w:color w:val="222222"/>
          <w:sz w:val="24"/>
          <w:szCs w:val="24"/>
        </w:rPr>
        <w:t>motive</w:t>
      </w:r>
      <w:r w:rsidR="00A432B8" w:rsidRPr="00685A50">
        <w:rPr>
          <w:rFonts w:ascii="Times New Roman" w:eastAsia="Times New Roman" w:hAnsi="Times New Roman" w:cs="Times New Roman"/>
          <w:color w:val="222222"/>
          <w:sz w:val="24"/>
          <w:szCs w:val="24"/>
        </w:rPr>
        <w:t xml:space="preserve"> of Calvin’s teaching is encouraging believers/students</w:t>
      </w:r>
      <w:r w:rsidR="00AB1DAB" w:rsidRPr="00685A50">
        <w:rPr>
          <w:rFonts w:ascii="Times New Roman" w:eastAsia="Times New Roman" w:hAnsi="Times New Roman" w:cs="Times New Roman"/>
          <w:color w:val="222222"/>
          <w:sz w:val="24"/>
          <w:szCs w:val="24"/>
        </w:rPr>
        <w:t>.</w:t>
      </w:r>
      <w:r w:rsidR="00A432B8" w:rsidRPr="00685A50">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He r</w:t>
      </w:r>
      <w:r w:rsidR="00A432B8" w:rsidRPr="00685A50">
        <w:rPr>
          <w:rFonts w:ascii="Times New Roman" w:eastAsia="Times New Roman" w:hAnsi="Times New Roman" w:cs="Times New Roman"/>
          <w:color w:val="222222"/>
          <w:sz w:val="24"/>
          <w:szCs w:val="24"/>
        </w:rPr>
        <w:t>efut</w:t>
      </w:r>
      <w:r>
        <w:rPr>
          <w:rFonts w:ascii="Times New Roman" w:eastAsia="Times New Roman" w:hAnsi="Times New Roman" w:cs="Times New Roman"/>
          <w:color w:val="222222"/>
          <w:sz w:val="24"/>
          <w:szCs w:val="24"/>
        </w:rPr>
        <w:t>es</w:t>
      </w:r>
      <w:r w:rsidR="00A432B8" w:rsidRPr="00685A50">
        <w:rPr>
          <w:rFonts w:ascii="Times New Roman" w:eastAsia="Times New Roman" w:hAnsi="Times New Roman" w:cs="Times New Roman"/>
          <w:color w:val="222222"/>
          <w:sz w:val="24"/>
          <w:szCs w:val="24"/>
        </w:rPr>
        <w:t xml:space="preserve"> in these chapters perspectives held by the Roman Church and </w:t>
      </w:r>
      <w:r w:rsidR="00FD2733">
        <w:rPr>
          <w:rFonts w:ascii="Times New Roman" w:eastAsia="Times New Roman" w:hAnsi="Times New Roman" w:cs="Times New Roman"/>
          <w:color w:val="222222"/>
          <w:sz w:val="24"/>
          <w:szCs w:val="24"/>
        </w:rPr>
        <w:t xml:space="preserve">the </w:t>
      </w:r>
      <w:r w:rsidR="00A432B8" w:rsidRPr="00685A50">
        <w:rPr>
          <w:rFonts w:ascii="Times New Roman" w:eastAsia="Times New Roman" w:hAnsi="Times New Roman" w:cs="Times New Roman"/>
          <w:color w:val="222222"/>
          <w:sz w:val="24"/>
          <w:szCs w:val="24"/>
        </w:rPr>
        <w:t>Radical Reformers</w:t>
      </w:r>
      <w:r w:rsidR="00883405" w:rsidRPr="00685A50">
        <w:rPr>
          <w:rFonts w:ascii="Times New Roman" w:eastAsia="Times New Roman" w:hAnsi="Times New Roman" w:cs="Times New Roman"/>
          <w:color w:val="222222"/>
          <w:sz w:val="24"/>
          <w:szCs w:val="24"/>
        </w:rPr>
        <w:t>:</w:t>
      </w:r>
      <w:r w:rsidR="00873A8E" w:rsidRPr="00685A50">
        <w:rPr>
          <w:rFonts w:ascii="Times New Roman" w:eastAsia="Times New Roman" w:hAnsi="Times New Roman" w:cs="Times New Roman"/>
          <w:color w:val="222222"/>
          <w:sz w:val="24"/>
          <w:szCs w:val="24"/>
        </w:rPr>
        <w:t xml:space="preserve"> </w:t>
      </w:r>
      <w:r w:rsidR="00F30B3F" w:rsidRPr="00685A50">
        <w:rPr>
          <w:rFonts w:ascii="Times New Roman" w:eastAsia="Times New Roman" w:hAnsi="Times New Roman" w:cs="Times New Roman"/>
          <w:color w:val="222222"/>
          <w:sz w:val="24"/>
          <w:szCs w:val="24"/>
        </w:rPr>
        <w:t>confession, indulgences, purgatory and perfectionism</w:t>
      </w:r>
      <w:r w:rsidR="00A432B8" w:rsidRPr="00685A50">
        <w:rPr>
          <w:rFonts w:ascii="Times New Roman" w:eastAsia="Times New Roman" w:hAnsi="Times New Roman" w:cs="Times New Roman"/>
          <w:color w:val="222222"/>
          <w:sz w:val="24"/>
          <w:szCs w:val="24"/>
        </w:rPr>
        <w:t>.</w:t>
      </w:r>
      <w:r w:rsidR="00D864D6" w:rsidRPr="00685A50">
        <w:rPr>
          <w:rStyle w:val="FootnoteReference"/>
          <w:rFonts w:ascii="Times New Roman" w:eastAsia="Times New Roman" w:hAnsi="Times New Roman" w:cs="Times New Roman"/>
          <w:color w:val="222222"/>
          <w:sz w:val="24"/>
          <w:szCs w:val="24"/>
        </w:rPr>
        <w:footnoteReference w:id="69"/>
      </w:r>
      <w:r w:rsidR="008C3C84">
        <w:rPr>
          <w:rFonts w:ascii="Times New Roman" w:eastAsia="Times New Roman" w:hAnsi="Times New Roman" w:cs="Times New Roman"/>
          <w:color w:val="222222"/>
          <w:sz w:val="24"/>
          <w:szCs w:val="24"/>
        </w:rPr>
        <w:t xml:space="preserve"> </w:t>
      </w:r>
      <w:r w:rsidR="00F30B3F" w:rsidRPr="00685A50">
        <w:rPr>
          <w:rFonts w:ascii="Times New Roman" w:eastAsia="Times New Roman" w:hAnsi="Times New Roman" w:cs="Times New Roman"/>
          <w:color w:val="222222"/>
          <w:sz w:val="24"/>
          <w:szCs w:val="24"/>
        </w:rPr>
        <w:t>The effect of placing his account of sorrow between these chapters is that stability is gained for those who are suffering</w:t>
      </w:r>
      <w:r w:rsidR="00FD2733">
        <w:rPr>
          <w:rFonts w:ascii="Times New Roman" w:eastAsia="Times New Roman" w:hAnsi="Times New Roman" w:cs="Times New Roman"/>
          <w:color w:val="222222"/>
          <w:sz w:val="24"/>
          <w:szCs w:val="24"/>
        </w:rPr>
        <w:t>;</w:t>
      </w:r>
      <w:r w:rsidR="00F30B3F" w:rsidRPr="00685A50">
        <w:rPr>
          <w:rFonts w:ascii="Times New Roman" w:eastAsia="Times New Roman" w:hAnsi="Times New Roman" w:cs="Times New Roman"/>
          <w:color w:val="222222"/>
          <w:sz w:val="24"/>
          <w:szCs w:val="24"/>
        </w:rPr>
        <w:t xml:space="preserve"> knowing that God has a purpose when sorrow is perceived from</w:t>
      </w:r>
      <w:r>
        <w:rPr>
          <w:rFonts w:ascii="Times New Roman" w:eastAsia="Times New Roman" w:hAnsi="Times New Roman" w:cs="Times New Roman"/>
          <w:color w:val="222222"/>
          <w:sz w:val="24"/>
          <w:szCs w:val="24"/>
        </w:rPr>
        <w:t xml:space="preserve"> a </w:t>
      </w:r>
      <w:r w:rsidR="00FD2733" w:rsidRPr="00685A50">
        <w:rPr>
          <w:rFonts w:ascii="Times New Roman" w:eastAsia="Times New Roman" w:hAnsi="Times New Roman" w:cs="Times New Roman"/>
          <w:color w:val="222222"/>
          <w:sz w:val="24"/>
          <w:szCs w:val="24"/>
        </w:rPr>
        <w:t>broader</w:t>
      </w:r>
      <w:r w:rsidR="00F30B3F" w:rsidRPr="00685A50">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perspective</w:t>
      </w:r>
      <w:r w:rsidR="00F30B3F" w:rsidRPr="00685A50">
        <w:rPr>
          <w:rFonts w:ascii="Times New Roman" w:eastAsia="Times New Roman" w:hAnsi="Times New Roman" w:cs="Times New Roman"/>
          <w:color w:val="222222"/>
          <w:sz w:val="24"/>
          <w:szCs w:val="24"/>
        </w:rPr>
        <w:t>.</w:t>
      </w:r>
      <w:r w:rsidR="008C3C84">
        <w:rPr>
          <w:rFonts w:ascii="Times New Roman" w:eastAsia="Times New Roman" w:hAnsi="Times New Roman" w:cs="Times New Roman"/>
          <w:color w:val="222222"/>
          <w:sz w:val="24"/>
          <w:szCs w:val="24"/>
        </w:rPr>
        <w:t xml:space="preserve"> Calvin’s</w:t>
      </w:r>
      <w:r w:rsidR="00F30B3F" w:rsidRPr="00685A50">
        <w:rPr>
          <w:rFonts w:ascii="Times New Roman" w:eastAsia="Times New Roman" w:hAnsi="Times New Roman" w:cs="Times New Roman"/>
          <w:color w:val="222222"/>
          <w:sz w:val="24"/>
          <w:szCs w:val="24"/>
        </w:rPr>
        <w:t xml:space="preserve"> </w:t>
      </w:r>
    </w:p>
    <w:p w:rsidR="000238F8" w:rsidRDefault="000238F8" w:rsidP="008C3C84">
      <w:pPr>
        <w:spacing w:line="240" w:lineRule="auto"/>
        <w:ind w:left="1134" w:right="1134"/>
        <w:jc w:val="both"/>
        <w:rPr>
          <w:rFonts w:ascii="Times New Roman" w:eastAsia="Times New Roman" w:hAnsi="Times New Roman" w:cs="Times New Roman"/>
          <w:color w:val="222222"/>
          <w:sz w:val="24"/>
          <w:szCs w:val="24"/>
        </w:rPr>
      </w:pPr>
      <w:bookmarkStart w:id="55" w:name="_Hlk29728465"/>
      <w:r>
        <w:rPr>
          <w:rFonts w:ascii="Times New Roman" w:eastAsia="Times New Roman" w:hAnsi="Times New Roman" w:cs="Times New Roman"/>
          <w:color w:val="222222"/>
          <w:sz w:val="24"/>
          <w:szCs w:val="24"/>
        </w:rPr>
        <w:t xml:space="preserve">reputation as an intellectual, however, is often seen apart from the vital spiritual and pastoral context in which he wrote his theology. For Calvin, theological understanding and practical piety, truth, and usefulness are inseparable. Theology first of all deals with knowledge - knowledge of God and </w:t>
      </w:r>
      <w:proofErr w:type="gramStart"/>
      <w:r>
        <w:rPr>
          <w:rFonts w:ascii="Times New Roman" w:eastAsia="Times New Roman" w:hAnsi="Times New Roman" w:cs="Times New Roman"/>
          <w:color w:val="222222"/>
          <w:sz w:val="24"/>
          <w:szCs w:val="24"/>
        </w:rPr>
        <w:t>ourselves</w:t>
      </w:r>
      <w:proofErr w:type="gramEnd"/>
      <w:r>
        <w:rPr>
          <w:rFonts w:ascii="Times New Roman" w:eastAsia="Times New Roman" w:hAnsi="Times New Roman" w:cs="Times New Roman"/>
          <w:color w:val="222222"/>
          <w:sz w:val="24"/>
          <w:szCs w:val="24"/>
        </w:rPr>
        <w:t xml:space="preserve"> - but there is no true knowledge where there is no true piety.</w:t>
      </w:r>
      <w:r>
        <w:rPr>
          <w:rStyle w:val="FootnoteReference"/>
          <w:rFonts w:ascii="Times New Roman" w:eastAsia="Times New Roman" w:hAnsi="Times New Roman" w:cs="Times New Roman"/>
          <w:color w:val="222222"/>
          <w:sz w:val="24"/>
          <w:szCs w:val="24"/>
        </w:rPr>
        <w:footnoteReference w:id="70"/>
      </w:r>
      <w:r>
        <w:rPr>
          <w:rFonts w:ascii="Times New Roman" w:eastAsia="Times New Roman" w:hAnsi="Times New Roman" w:cs="Times New Roman"/>
          <w:color w:val="222222"/>
          <w:sz w:val="24"/>
          <w:szCs w:val="24"/>
        </w:rPr>
        <w:t xml:space="preserve">    </w:t>
      </w:r>
    </w:p>
    <w:p w:rsidR="00F90DAE" w:rsidRDefault="00397640" w:rsidP="0067137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Calvin’s account of </w:t>
      </w:r>
      <w:r w:rsidR="00F74FA6">
        <w:rPr>
          <w:rFonts w:ascii="Times New Roman" w:eastAsia="Times New Roman" w:hAnsi="Times New Roman" w:cs="Times New Roman"/>
          <w:color w:val="222222"/>
          <w:sz w:val="24"/>
          <w:szCs w:val="24"/>
        </w:rPr>
        <w:t xml:space="preserve">sorrow </w:t>
      </w:r>
      <w:r w:rsidR="00F74FA6" w:rsidRPr="00B76822">
        <w:rPr>
          <w:rFonts w:ascii="Times New Roman" w:eastAsia="Times New Roman" w:hAnsi="Times New Roman" w:cs="Times New Roman"/>
          <w:color w:val="222222"/>
          <w:sz w:val="24"/>
          <w:szCs w:val="24"/>
        </w:rPr>
        <w:t>in</w:t>
      </w:r>
      <w:r w:rsidR="00AD7733" w:rsidRPr="00B76822">
        <w:rPr>
          <w:rFonts w:ascii="Times New Roman" w:eastAsia="Times New Roman" w:hAnsi="Times New Roman" w:cs="Times New Roman"/>
          <w:color w:val="222222"/>
          <w:sz w:val="24"/>
          <w:szCs w:val="24"/>
        </w:rPr>
        <w:t xml:space="preserve"> Book Three, chapter VIII, </w:t>
      </w:r>
      <w:r w:rsidR="00F30B3F">
        <w:rPr>
          <w:rFonts w:ascii="Times New Roman" w:eastAsia="Times New Roman" w:hAnsi="Times New Roman" w:cs="Times New Roman"/>
          <w:color w:val="222222"/>
          <w:sz w:val="24"/>
          <w:szCs w:val="24"/>
        </w:rPr>
        <w:t xml:space="preserve">is </w:t>
      </w:r>
      <w:r w:rsidR="00F74FA6">
        <w:rPr>
          <w:rFonts w:ascii="Times New Roman" w:eastAsia="Times New Roman" w:hAnsi="Times New Roman" w:cs="Times New Roman"/>
          <w:color w:val="222222"/>
          <w:sz w:val="24"/>
          <w:szCs w:val="24"/>
        </w:rPr>
        <w:t>virtually unchanged from the second edition</w:t>
      </w:r>
      <w:r w:rsidR="00F30B3F">
        <w:rPr>
          <w:rFonts w:ascii="Times New Roman" w:eastAsia="Times New Roman" w:hAnsi="Times New Roman" w:cs="Times New Roman"/>
          <w:color w:val="222222"/>
          <w:sz w:val="24"/>
          <w:szCs w:val="24"/>
        </w:rPr>
        <w:t xml:space="preserve"> in which it was part of the last chapter</w:t>
      </w:r>
      <w:r w:rsidR="00AD7733" w:rsidRPr="00B76822">
        <w:rPr>
          <w:rFonts w:ascii="Times New Roman" w:eastAsia="Times New Roman" w:hAnsi="Times New Roman" w:cs="Times New Roman"/>
          <w:color w:val="222222"/>
          <w:sz w:val="24"/>
          <w:szCs w:val="24"/>
        </w:rPr>
        <w:t>.</w:t>
      </w:r>
      <w:r w:rsidR="0018645E">
        <w:rPr>
          <w:rStyle w:val="FootnoteReference"/>
          <w:rFonts w:ascii="Times New Roman" w:eastAsia="Times New Roman" w:hAnsi="Times New Roman" w:cs="Times New Roman"/>
          <w:color w:val="222222"/>
          <w:sz w:val="24"/>
          <w:szCs w:val="24"/>
        </w:rPr>
        <w:footnoteReference w:id="71"/>
      </w:r>
      <w:r w:rsidR="00AD7733" w:rsidRPr="00B76822">
        <w:rPr>
          <w:rFonts w:ascii="Times New Roman" w:eastAsia="Times New Roman" w:hAnsi="Times New Roman" w:cs="Times New Roman"/>
          <w:color w:val="222222"/>
          <w:sz w:val="24"/>
          <w:szCs w:val="24"/>
        </w:rPr>
        <w:t xml:space="preserve"> </w:t>
      </w:r>
      <w:r w:rsidR="00E30C03">
        <w:rPr>
          <w:rFonts w:ascii="Times New Roman" w:eastAsia="Times New Roman" w:hAnsi="Times New Roman" w:cs="Times New Roman"/>
          <w:color w:val="222222"/>
          <w:sz w:val="24"/>
          <w:szCs w:val="24"/>
        </w:rPr>
        <w:t>I</w:t>
      </w:r>
      <w:r w:rsidR="00AD7733" w:rsidRPr="00B76822">
        <w:rPr>
          <w:rFonts w:ascii="Times New Roman" w:eastAsia="Times New Roman" w:hAnsi="Times New Roman" w:cs="Times New Roman"/>
          <w:color w:val="222222"/>
          <w:sz w:val="24"/>
          <w:szCs w:val="24"/>
        </w:rPr>
        <w:t>n the 1559 edition</w:t>
      </w:r>
      <w:r w:rsidR="00E30C03">
        <w:rPr>
          <w:rFonts w:ascii="Times New Roman" w:eastAsia="Times New Roman" w:hAnsi="Times New Roman" w:cs="Times New Roman"/>
          <w:color w:val="222222"/>
          <w:sz w:val="24"/>
          <w:szCs w:val="24"/>
        </w:rPr>
        <w:t xml:space="preserve"> ‘</w:t>
      </w:r>
      <w:r w:rsidR="00E30C03" w:rsidRPr="00E30C03">
        <w:rPr>
          <w:rFonts w:ascii="Times New Roman" w:eastAsia="Times New Roman" w:hAnsi="Times New Roman" w:cs="Times New Roman"/>
          <w:i/>
          <w:color w:val="222222"/>
          <w:sz w:val="24"/>
          <w:szCs w:val="24"/>
        </w:rPr>
        <w:t xml:space="preserve">Bearing the Cross, A </w:t>
      </w:r>
      <w:r w:rsidR="00E30C03">
        <w:rPr>
          <w:rFonts w:ascii="Times New Roman" w:eastAsia="Times New Roman" w:hAnsi="Times New Roman" w:cs="Times New Roman"/>
          <w:i/>
          <w:color w:val="222222"/>
          <w:sz w:val="24"/>
          <w:szCs w:val="24"/>
        </w:rPr>
        <w:t>P</w:t>
      </w:r>
      <w:r w:rsidR="00E30C03" w:rsidRPr="00E30C03">
        <w:rPr>
          <w:rFonts w:ascii="Times New Roman" w:eastAsia="Times New Roman" w:hAnsi="Times New Roman" w:cs="Times New Roman"/>
          <w:i/>
          <w:color w:val="222222"/>
          <w:sz w:val="24"/>
          <w:szCs w:val="24"/>
        </w:rPr>
        <w:t>art of Self- Denial’</w:t>
      </w:r>
      <w:r w:rsidR="00E30C03">
        <w:rPr>
          <w:rFonts w:ascii="Times New Roman" w:eastAsia="Times New Roman" w:hAnsi="Times New Roman" w:cs="Times New Roman"/>
          <w:color w:val="222222"/>
          <w:sz w:val="24"/>
          <w:szCs w:val="24"/>
        </w:rPr>
        <w:t xml:space="preserve"> is divided into eleven sections</w:t>
      </w:r>
      <w:r w:rsidR="00AD7733" w:rsidRPr="00B76822">
        <w:rPr>
          <w:rFonts w:ascii="Times New Roman" w:eastAsia="Times New Roman" w:hAnsi="Times New Roman" w:cs="Times New Roman"/>
          <w:color w:val="222222"/>
          <w:sz w:val="24"/>
          <w:szCs w:val="24"/>
        </w:rPr>
        <w:t xml:space="preserve">. </w:t>
      </w:r>
      <w:r w:rsidR="008F47B5">
        <w:rPr>
          <w:rFonts w:ascii="Times New Roman" w:eastAsia="Times New Roman" w:hAnsi="Times New Roman" w:cs="Times New Roman"/>
          <w:color w:val="222222"/>
          <w:sz w:val="24"/>
          <w:szCs w:val="24"/>
        </w:rPr>
        <w:t>In this</w:t>
      </w:r>
      <w:r w:rsidR="00AD7733" w:rsidRPr="00B76822">
        <w:rPr>
          <w:rFonts w:ascii="Times New Roman" w:eastAsia="Times New Roman" w:hAnsi="Times New Roman" w:cs="Times New Roman"/>
          <w:color w:val="222222"/>
          <w:sz w:val="24"/>
          <w:szCs w:val="24"/>
        </w:rPr>
        <w:t xml:space="preserve"> Calvin expounds the Cross of Christ and the relationship this has for believers in self-denial and suffering. </w:t>
      </w:r>
      <w:r w:rsidR="00AD7733" w:rsidRPr="001D3746">
        <w:rPr>
          <w:rFonts w:ascii="Times New Roman" w:eastAsia="Times New Roman" w:hAnsi="Times New Roman" w:cs="Times New Roman"/>
          <w:color w:val="222222"/>
          <w:sz w:val="24"/>
          <w:szCs w:val="24"/>
        </w:rPr>
        <w:t xml:space="preserve">Calvin </w:t>
      </w:r>
      <w:r w:rsidR="00AD7733">
        <w:rPr>
          <w:rFonts w:ascii="Times New Roman" w:eastAsia="Times New Roman" w:hAnsi="Times New Roman" w:cs="Times New Roman"/>
          <w:color w:val="222222"/>
          <w:sz w:val="24"/>
          <w:szCs w:val="24"/>
        </w:rPr>
        <w:lastRenderedPageBreak/>
        <w:t>uses of Matt</w:t>
      </w:r>
      <w:r w:rsidR="009C6A68">
        <w:rPr>
          <w:rFonts w:ascii="Times New Roman" w:eastAsia="Times New Roman" w:hAnsi="Times New Roman" w:cs="Times New Roman"/>
          <w:color w:val="222222"/>
          <w:sz w:val="24"/>
          <w:szCs w:val="24"/>
        </w:rPr>
        <w:t xml:space="preserve">hew </w:t>
      </w:r>
      <w:r w:rsidR="00AD7733">
        <w:rPr>
          <w:rFonts w:ascii="Times New Roman" w:eastAsia="Times New Roman" w:hAnsi="Times New Roman" w:cs="Times New Roman"/>
          <w:color w:val="222222"/>
          <w:sz w:val="24"/>
          <w:szCs w:val="24"/>
        </w:rPr>
        <w:t xml:space="preserve">16:24 in stating that believers are called to bear their own cross. </w:t>
      </w:r>
      <w:r w:rsidR="000B7830">
        <w:rPr>
          <w:rFonts w:ascii="Times New Roman" w:eastAsia="Times New Roman" w:hAnsi="Times New Roman" w:cs="Times New Roman"/>
          <w:color w:val="222222"/>
          <w:sz w:val="24"/>
          <w:szCs w:val="24"/>
        </w:rPr>
        <w:t>He expands on this by</w:t>
      </w:r>
      <w:r w:rsidR="00AD7733">
        <w:rPr>
          <w:rFonts w:ascii="Times New Roman" w:eastAsia="Times New Roman" w:hAnsi="Times New Roman" w:cs="Times New Roman"/>
          <w:color w:val="222222"/>
          <w:sz w:val="24"/>
          <w:szCs w:val="24"/>
        </w:rPr>
        <w:t xml:space="preserve"> </w:t>
      </w:r>
      <w:r w:rsidR="001C1F9D">
        <w:rPr>
          <w:rFonts w:ascii="Times New Roman" w:eastAsia="Times New Roman" w:hAnsi="Times New Roman" w:cs="Times New Roman"/>
          <w:color w:val="222222"/>
          <w:sz w:val="24"/>
          <w:szCs w:val="24"/>
        </w:rPr>
        <w:t>explaining believers are</w:t>
      </w:r>
      <w:r w:rsidR="000E7904">
        <w:rPr>
          <w:rFonts w:ascii="Times New Roman" w:eastAsia="Times New Roman" w:hAnsi="Times New Roman" w:cs="Times New Roman"/>
          <w:color w:val="222222"/>
          <w:sz w:val="24"/>
          <w:szCs w:val="24"/>
        </w:rPr>
        <w:t xml:space="preserve"> conformed to the image of Christ through suffering</w:t>
      </w:r>
      <w:r w:rsidR="00AD7733">
        <w:rPr>
          <w:rFonts w:ascii="Times New Roman" w:eastAsia="Times New Roman" w:hAnsi="Times New Roman" w:cs="Times New Roman"/>
          <w:color w:val="222222"/>
          <w:sz w:val="24"/>
          <w:szCs w:val="24"/>
        </w:rPr>
        <w:t xml:space="preserve"> Phil</w:t>
      </w:r>
      <w:r w:rsidR="009C6A68">
        <w:rPr>
          <w:rFonts w:ascii="Times New Roman" w:eastAsia="Times New Roman" w:hAnsi="Times New Roman" w:cs="Times New Roman"/>
          <w:color w:val="222222"/>
          <w:sz w:val="24"/>
          <w:szCs w:val="24"/>
        </w:rPr>
        <w:t xml:space="preserve">ippians </w:t>
      </w:r>
      <w:r w:rsidR="00AD7733">
        <w:rPr>
          <w:rFonts w:ascii="Times New Roman" w:eastAsia="Times New Roman" w:hAnsi="Times New Roman" w:cs="Times New Roman"/>
          <w:color w:val="222222"/>
          <w:sz w:val="24"/>
          <w:szCs w:val="24"/>
        </w:rPr>
        <w:t>3:10-11.</w:t>
      </w:r>
      <w:r w:rsidR="00F15D9F">
        <w:rPr>
          <w:rStyle w:val="FootnoteReference"/>
          <w:rFonts w:ascii="Times New Roman" w:eastAsia="Times New Roman" w:hAnsi="Times New Roman" w:cs="Times New Roman"/>
          <w:color w:val="222222"/>
          <w:sz w:val="24"/>
          <w:szCs w:val="24"/>
        </w:rPr>
        <w:footnoteReference w:id="72"/>
      </w:r>
      <w:r>
        <w:rPr>
          <w:rFonts w:ascii="Times New Roman" w:eastAsia="Times New Roman" w:hAnsi="Times New Roman" w:cs="Times New Roman"/>
          <w:color w:val="222222"/>
          <w:sz w:val="24"/>
          <w:szCs w:val="24"/>
        </w:rPr>
        <w:t xml:space="preserve"> </w:t>
      </w:r>
      <w:r w:rsidR="009C6284">
        <w:rPr>
          <w:rFonts w:ascii="Times New Roman" w:eastAsia="Times New Roman" w:hAnsi="Times New Roman" w:cs="Times New Roman"/>
          <w:color w:val="222222"/>
          <w:sz w:val="24"/>
          <w:szCs w:val="24"/>
        </w:rPr>
        <w:t>Th</w:t>
      </w:r>
      <w:r w:rsidR="008100E3">
        <w:rPr>
          <w:rFonts w:ascii="Times New Roman" w:eastAsia="Times New Roman" w:hAnsi="Times New Roman" w:cs="Times New Roman"/>
          <w:color w:val="222222"/>
          <w:sz w:val="24"/>
          <w:szCs w:val="24"/>
        </w:rPr>
        <w:t>e</w:t>
      </w:r>
      <w:r w:rsidR="009C6284">
        <w:rPr>
          <w:rFonts w:ascii="Times New Roman" w:eastAsia="Times New Roman" w:hAnsi="Times New Roman" w:cs="Times New Roman"/>
          <w:color w:val="222222"/>
          <w:sz w:val="24"/>
          <w:szCs w:val="24"/>
        </w:rPr>
        <w:t xml:space="preserve"> small section on sorrow (</w:t>
      </w:r>
      <w:r w:rsidR="00685A50">
        <w:rPr>
          <w:rFonts w:ascii="Times New Roman" w:eastAsia="Times New Roman" w:hAnsi="Times New Roman" w:cs="Times New Roman"/>
          <w:color w:val="222222"/>
          <w:sz w:val="24"/>
          <w:szCs w:val="24"/>
        </w:rPr>
        <w:t>9,10</w:t>
      </w:r>
      <w:r w:rsidR="009C6284">
        <w:rPr>
          <w:rFonts w:ascii="Times New Roman" w:eastAsia="Times New Roman" w:hAnsi="Times New Roman" w:cs="Times New Roman"/>
          <w:color w:val="222222"/>
          <w:sz w:val="24"/>
          <w:szCs w:val="24"/>
        </w:rPr>
        <w:t>)</w:t>
      </w:r>
      <w:r w:rsidR="00051928">
        <w:rPr>
          <w:rFonts w:ascii="Times New Roman" w:eastAsia="Times New Roman" w:hAnsi="Times New Roman" w:cs="Times New Roman"/>
          <w:color w:val="222222"/>
          <w:sz w:val="24"/>
          <w:szCs w:val="24"/>
        </w:rPr>
        <w:t xml:space="preserve"> is instinctively part of the wider chapter in which Calvin address</w:t>
      </w:r>
      <w:r w:rsidR="00B11443">
        <w:rPr>
          <w:rFonts w:ascii="Times New Roman" w:eastAsia="Times New Roman" w:hAnsi="Times New Roman" w:cs="Times New Roman"/>
          <w:color w:val="222222"/>
          <w:sz w:val="24"/>
          <w:szCs w:val="24"/>
        </w:rPr>
        <w:t>es</w:t>
      </w:r>
      <w:r w:rsidR="009341AC">
        <w:rPr>
          <w:rFonts w:ascii="Times New Roman" w:eastAsia="Times New Roman" w:hAnsi="Times New Roman" w:cs="Times New Roman"/>
          <w:color w:val="222222"/>
          <w:sz w:val="24"/>
          <w:szCs w:val="24"/>
        </w:rPr>
        <w:t xml:space="preserve"> the </w:t>
      </w:r>
      <w:r w:rsidR="006232A9">
        <w:rPr>
          <w:rFonts w:ascii="Times New Roman" w:eastAsia="Times New Roman" w:hAnsi="Times New Roman" w:cs="Times New Roman"/>
          <w:color w:val="222222"/>
          <w:sz w:val="24"/>
          <w:szCs w:val="24"/>
        </w:rPr>
        <w:t>believer’s</w:t>
      </w:r>
      <w:r w:rsidR="009341AC">
        <w:rPr>
          <w:rFonts w:ascii="Times New Roman" w:eastAsia="Times New Roman" w:hAnsi="Times New Roman" w:cs="Times New Roman"/>
          <w:color w:val="222222"/>
          <w:sz w:val="24"/>
          <w:szCs w:val="24"/>
        </w:rPr>
        <w:t xml:space="preserve"> identification with </w:t>
      </w:r>
      <w:r w:rsidR="00281A5D">
        <w:rPr>
          <w:rFonts w:ascii="Times New Roman" w:eastAsia="Times New Roman" w:hAnsi="Times New Roman" w:cs="Times New Roman"/>
          <w:color w:val="222222"/>
          <w:sz w:val="24"/>
          <w:szCs w:val="24"/>
        </w:rPr>
        <w:t>Christ.</w:t>
      </w:r>
      <w:r w:rsidR="00A9123D">
        <w:rPr>
          <w:rFonts w:ascii="Times New Roman" w:eastAsia="Times New Roman" w:hAnsi="Times New Roman" w:cs="Times New Roman"/>
          <w:color w:val="222222"/>
          <w:sz w:val="24"/>
          <w:szCs w:val="24"/>
        </w:rPr>
        <w:t xml:space="preserve"> </w:t>
      </w:r>
      <w:r w:rsidR="00F74FA6">
        <w:rPr>
          <w:rFonts w:ascii="Times New Roman" w:eastAsia="Times New Roman" w:hAnsi="Times New Roman" w:cs="Times New Roman"/>
          <w:color w:val="222222"/>
          <w:sz w:val="24"/>
          <w:szCs w:val="24"/>
        </w:rPr>
        <w:t>‘‘Communion with Christ is realised only through Spirit-worked faith, Calvin teaches.’’</w:t>
      </w:r>
      <w:r w:rsidR="00F15D9F">
        <w:rPr>
          <w:rStyle w:val="FootnoteReference"/>
          <w:rFonts w:ascii="Times New Roman" w:eastAsia="Times New Roman" w:hAnsi="Times New Roman" w:cs="Times New Roman"/>
          <w:color w:val="222222"/>
          <w:sz w:val="24"/>
          <w:szCs w:val="24"/>
        </w:rPr>
        <w:footnoteReference w:id="73"/>
      </w:r>
      <w:r w:rsidR="00F15D9F">
        <w:rPr>
          <w:rFonts w:ascii="Times New Roman" w:eastAsia="Times New Roman" w:hAnsi="Times New Roman" w:cs="Times New Roman"/>
          <w:color w:val="222222"/>
          <w:sz w:val="24"/>
          <w:szCs w:val="24"/>
        </w:rPr>
        <w:t xml:space="preserve"> </w:t>
      </w:r>
      <w:r w:rsidR="00B11443">
        <w:rPr>
          <w:rFonts w:ascii="Times New Roman" w:eastAsia="Times New Roman" w:hAnsi="Times New Roman" w:cs="Times New Roman"/>
          <w:color w:val="222222"/>
          <w:sz w:val="24"/>
          <w:szCs w:val="24"/>
        </w:rPr>
        <w:t xml:space="preserve">Olson, comments on </w:t>
      </w:r>
      <w:r w:rsidR="000B7830">
        <w:rPr>
          <w:rFonts w:ascii="Times New Roman" w:eastAsia="Times New Roman" w:hAnsi="Times New Roman" w:cs="Times New Roman"/>
          <w:color w:val="222222"/>
          <w:sz w:val="24"/>
          <w:szCs w:val="24"/>
        </w:rPr>
        <w:t xml:space="preserve">how </w:t>
      </w:r>
      <w:r w:rsidR="00B11443">
        <w:rPr>
          <w:rFonts w:ascii="Times New Roman" w:eastAsia="Times New Roman" w:hAnsi="Times New Roman" w:cs="Times New Roman"/>
          <w:color w:val="222222"/>
          <w:sz w:val="24"/>
          <w:szCs w:val="24"/>
        </w:rPr>
        <w:t>‘‘lucid and incisive</w:t>
      </w:r>
      <w:r w:rsidR="004A491D">
        <w:rPr>
          <w:rFonts w:ascii="Times New Roman" w:eastAsia="Times New Roman" w:hAnsi="Times New Roman" w:cs="Times New Roman"/>
          <w:color w:val="222222"/>
          <w:sz w:val="24"/>
          <w:szCs w:val="24"/>
        </w:rPr>
        <w:t>’</w:t>
      </w:r>
      <w:r w:rsidR="001271F6">
        <w:rPr>
          <w:rFonts w:ascii="Times New Roman" w:eastAsia="Times New Roman" w:hAnsi="Times New Roman" w:cs="Times New Roman"/>
          <w:color w:val="222222"/>
          <w:sz w:val="24"/>
          <w:szCs w:val="24"/>
        </w:rPr>
        <w:t>’</w:t>
      </w:r>
      <w:r w:rsidR="004A491D">
        <w:rPr>
          <w:rFonts w:ascii="Times New Roman" w:eastAsia="Times New Roman" w:hAnsi="Times New Roman" w:cs="Times New Roman"/>
          <w:color w:val="222222"/>
          <w:sz w:val="24"/>
          <w:szCs w:val="24"/>
        </w:rPr>
        <w:t xml:space="preserve"> </w:t>
      </w:r>
      <w:r w:rsidR="000B7830">
        <w:rPr>
          <w:rFonts w:ascii="Times New Roman" w:eastAsia="Times New Roman" w:hAnsi="Times New Roman" w:cs="Times New Roman"/>
          <w:color w:val="222222"/>
          <w:sz w:val="24"/>
          <w:szCs w:val="24"/>
        </w:rPr>
        <w:t xml:space="preserve">Calvin </w:t>
      </w:r>
      <w:r w:rsidR="00B97DD0">
        <w:rPr>
          <w:rFonts w:ascii="Times New Roman" w:eastAsia="Times New Roman" w:hAnsi="Times New Roman" w:cs="Times New Roman"/>
          <w:color w:val="222222"/>
          <w:sz w:val="24"/>
          <w:szCs w:val="24"/>
        </w:rPr>
        <w:t xml:space="preserve">is regarding </w:t>
      </w:r>
      <w:r w:rsidR="001271F6">
        <w:rPr>
          <w:rFonts w:ascii="Times New Roman" w:eastAsia="Times New Roman" w:hAnsi="Times New Roman" w:cs="Times New Roman"/>
          <w:color w:val="222222"/>
          <w:sz w:val="24"/>
          <w:szCs w:val="24"/>
        </w:rPr>
        <w:t xml:space="preserve">the </w:t>
      </w:r>
      <w:r w:rsidR="000B7830">
        <w:rPr>
          <w:rFonts w:ascii="Times New Roman" w:eastAsia="Times New Roman" w:hAnsi="Times New Roman" w:cs="Times New Roman"/>
          <w:color w:val="222222"/>
          <w:sz w:val="24"/>
          <w:szCs w:val="24"/>
        </w:rPr>
        <w:t xml:space="preserve">doctrine of the Word and </w:t>
      </w:r>
      <w:r w:rsidR="004A491D">
        <w:rPr>
          <w:rFonts w:ascii="Times New Roman" w:eastAsia="Times New Roman" w:hAnsi="Times New Roman" w:cs="Times New Roman"/>
          <w:color w:val="222222"/>
          <w:sz w:val="24"/>
          <w:szCs w:val="24"/>
        </w:rPr>
        <w:t>Spirit; Calvin submit</w:t>
      </w:r>
      <w:r w:rsidR="00B97DD0">
        <w:rPr>
          <w:rFonts w:ascii="Times New Roman" w:eastAsia="Times New Roman" w:hAnsi="Times New Roman" w:cs="Times New Roman"/>
          <w:color w:val="222222"/>
          <w:sz w:val="24"/>
          <w:szCs w:val="24"/>
        </w:rPr>
        <w:t>s</w:t>
      </w:r>
      <w:r w:rsidR="000B7830">
        <w:rPr>
          <w:rFonts w:ascii="Times New Roman" w:eastAsia="Times New Roman" w:hAnsi="Times New Roman" w:cs="Times New Roman"/>
          <w:color w:val="222222"/>
          <w:sz w:val="24"/>
          <w:szCs w:val="24"/>
        </w:rPr>
        <w:t xml:space="preserve"> to the </w:t>
      </w:r>
      <w:r w:rsidR="00B11443">
        <w:rPr>
          <w:rFonts w:ascii="Times New Roman" w:eastAsia="Times New Roman" w:hAnsi="Times New Roman" w:cs="Times New Roman"/>
          <w:color w:val="222222"/>
          <w:sz w:val="24"/>
          <w:szCs w:val="24"/>
        </w:rPr>
        <w:t xml:space="preserve">authority of </w:t>
      </w:r>
      <w:r w:rsidR="004A491D">
        <w:rPr>
          <w:rFonts w:ascii="Times New Roman" w:eastAsia="Times New Roman" w:hAnsi="Times New Roman" w:cs="Times New Roman"/>
          <w:color w:val="222222"/>
          <w:sz w:val="24"/>
          <w:szCs w:val="24"/>
        </w:rPr>
        <w:t>Scripture, which</w:t>
      </w:r>
      <w:r w:rsidR="000B7830">
        <w:rPr>
          <w:rFonts w:ascii="Times New Roman" w:eastAsia="Times New Roman" w:hAnsi="Times New Roman" w:cs="Times New Roman"/>
          <w:color w:val="222222"/>
          <w:sz w:val="24"/>
          <w:szCs w:val="24"/>
        </w:rPr>
        <w:t xml:space="preserve"> is </w:t>
      </w:r>
      <w:r w:rsidR="00B11443">
        <w:rPr>
          <w:rFonts w:ascii="Times New Roman" w:eastAsia="Times New Roman" w:hAnsi="Times New Roman" w:cs="Times New Roman"/>
          <w:color w:val="222222"/>
          <w:sz w:val="24"/>
          <w:szCs w:val="24"/>
        </w:rPr>
        <w:t>inspired by the Holy Spirit</w:t>
      </w:r>
      <w:r w:rsidR="00B97DD0">
        <w:rPr>
          <w:rFonts w:ascii="Times New Roman" w:eastAsia="Times New Roman" w:hAnsi="Times New Roman" w:cs="Times New Roman"/>
          <w:color w:val="222222"/>
          <w:sz w:val="24"/>
          <w:szCs w:val="24"/>
        </w:rPr>
        <w:t>,</w:t>
      </w:r>
      <w:r w:rsidR="00B11443">
        <w:rPr>
          <w:rFonts w:ascii="Times New Roman" w:eastAsia="Times New Roman" w:hAnsi="Times New Roman" w:cs="Times New Roman"/>
          <w:color w:val="222222"/>
          <w:sz w:val="24"/>
          <w:szCs w:val="24"/>
        </w:rPr>
        <w:t xml:space="preserve"> </w:t>
      </w:r>
      <w:r w:rsidR="004A491D">
        <w:rPr>
          <w:rFonts w:ascii="Times New Roman" w:eastAsia="Times New Roman" w:hAnsi="Times New Roman" w:cs="Times New Roman"/>
          <w:color w:val="222222"/>
          <w:sz w:val="24"/>
          <w:szCs w:val="24"/>
        </w:rPr>
        <w:t>recognising the role of the Holy Spirit as</w:t>
      </w:r>
      <w:r w:rsidR="006B1014">
        <w:rPr>
          <w:rFonts w:ascii="Times New Roman" w:eastAsia="Times New Roman" w:hAnsi="Times New Roman" w:cs="Times New Roman"/>
          <w:color w:val="222222"/>
          <w:sz w:val="24"/>
          <w:szCs w:val="24"/>
        </w:rPr>
        <w:t xml:space="preserve"> an</w:t>
      </w:r>
      <w:r w:rsidR="00B11443">
        <w:rPr>
          <w:rFonts w:ascii="Times New Roman" w:eastAsia="Times New Roman" w:hAnsi="Times New Roman" w:cs="Times New Roman"/>
          <w:color w:val="222222"/>
          <w:sz w:val="24"/>
          <w:szCs w:val="24"/>
        </w:rPr>
        <w:t xml:space="preserve"> </w:t>
      </w:r>
      <w:r w:rsidR="004A491D">
        <w:rPr>
          <w:rFonts w:ascii="Times New Roman" w:eastAsia="Times New Roman" w:hAnsi="Times New Roman" w:cs="Times New Roman"/>
          <w:color w:val="222222"/>
          <w:sz w:val="24"/>
          <w:szCs w:val="24"/>
        </w:rPr>
        <w:t>interpreter of the Word</w:t>
      </w:r>
      <w:r w:rsidR="00B11443">
        <w:rPr>
          <w:rFonts w:ascii="Times New Roman" w:eastAsia="Times New Roman" w:hAnsi="Times New Roman" w:cs="Times New Roman"/>
          <w:color w:val="222222"/>
          <w:sz w:val="24"/>
          <w:szCs w:val="24"/>
        </w:rPr>
        <w:t>.</w:t>
      </w:r>
      <w:r w:rsidR="00F15D9F">
        <w:rPr>
          <w:rStyle w:val="FootnoteReference"/>
          <w:rFonts w:ascii="Times New Roman" w:eastAsia="Times New Roman" w:hAnsi="Times New Roman" w:cs="Times New Roman"/>
          <w:color w:val="222222"/>
          <w:sz w:val="24"/>
          <w:szCs w:val="24"/>
        </w:rPr>
        <w:footnoteReference w:id="74"/>
      </w:r>
      <w:r w:rsidR="00B11443">
        <w:rPr>
          <w:rFonts w:ascii="Times New Roman" w:eastAsia="Times New Roman" w:hAnsi="Times New Roman" w:cs="Times New Roman"/>
          <w:color w:val="222222"/>
          <w:sz w:val="24"/>
          <w:szCs w:val="24"/>
        </w:rPr>
        <w:t xml:space="preserve"> </w:t>
      </w:r>
      <w:r w:rsidR="00AB21DE">
        <w:rPr>
          <w:rFonts w:ascii="Times New Roman" w:eastAsia="Times New Roman" w:hAnsi="Times New Roman" w:cs="Times New Roman"/>
          <w:color w:val="222222"/>
          <w:sz w:val="24"/>
          <w:szCs w:val="24"/>
        </w:rPr>
        <w:t xml:space="preserve">It is </w:t>
      </w:r>
      <w:r w:rsidR="004653BC">
        <w:rPr>
          <w:rFonts w:ascii="Times New Roman" w:eastAsia="Times New Roman" w:hAnsi="Times New Roman" w:cs="Times New Roman"/>
          <w:color w:val="222222"/>
          <w:sz w:val="24"/>
          <w:szCs w:val="24"/>
        </w:rPr>
        <w:t>undeniable</w:t>
      </w:r>
      <w:r w:rsidR="00B02CCB">
        <w:rPr>
          <w:rFonts w:ascii="Times New Roman" w:eastAsia="Times New Roman" w:hAnsi="Times New Roman" w:cs="Times New Roman"/>
          <w:color w:val="222222"/>
          <w:sz w:val="24"/>
          <w:szCs w:val="24"/>
        </w:rPr>
        <w:t>,</w:t>
      </w:r>
      <w:r w:rsidR="00AB21DE">
        <w:rPr>
          <w:rFonts w:ascii="Times New Roman" w:eastAsia="Times New Roman" w:hAnsi="Times New Roman" w:cs="Times New Roman"/>
          <w:color w:val="222222"/>
          <w:sz w:val="24"/>
          <w:szCs w:val="24"/>
        </w:rPr>
        <w:t xml:space="preserve"> Calvin refutes</w:t>
      </w:r>
      <w:r w:rsidR="004653BC">
        <w:rPr>
          <w:rFonts w:ascii="Times New Roman" w:eastAsia="Times New Roman" w:hAnsi="Times New Roman" w:cs="Times New Roman"/>
          <w:color w:val="222222"/>
          <w:sz w:val="24"/>
          <w:szCs w:val="24"/>
        </w:rPr>
        <w:t xml:space="preserve"> those who do not agree with him, this just adds to what he writes, giving further confidence in his ability to explain and admonish.</w:t>
      </w:r>
      <w:r w:rsidR="008663F0">
        <w:rPr>
          <w:rFonts w:ascii="Times New Roman" w:eastAsia="Times New Roman" w:hAnsi="Times New Roman" w:cs="Times New Roman"/>
          <w:color w:val="222222"/>
          <w:sz w:val="24"/>
          <w:szCs w:val="24"/>
        </w:rPr>
        <w:t xml:space="preserve"> </w:t>
      </w:r>
    </w:p>
    <w:bookmarkEnd w:id="55"/>
    <w:p w:rsidR="00B21A7D" w:rsidRPr="00B11443" w:rsidRDefault="008663F0" w:rsidP="0067137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very important aspect of Book III is </w:t>
      </w:r>
      <w:r w:rsidR="00A9123D">
        <w:rPr>
          <w:rFonts w:ascii="Times New Roman" w:eastAsia="Times New Roman" w:hAnsi="Times New Roman" w:cs="Times New Roman"/>
          <w:color w:val="222222"/>
          <w:sz w:val="24"/>
          <w:szCs w:val="24"/>
        </w:rPr>
        <w:t xml:space="preserve">that </w:t>
      </w:r>
      <w:r>
        <w:rPr>
          <w:rFonts w:ascii="Times New Roman" w:eastAsia="Times New Roman" w:hAnsi="Times New Roman" w:cs="Times New Roman"/>
          <w:color w:val="222222"/>
          <w:sz w:val="24"/>
          <w:szCs w:val="24"/>
        </w:rPr>
        <w:t xml:space="preserve">it reveals the pastoral thought of Calvin. </w:t>
      </w:r>
      <w:r w:rsidR="006B1014">
        <w:rPr>
          <w:rFonts w:ascii="Times New Roman" w:eastAsia="Times New Roman" w:hAnsi="Times New Roman" w:cs="Times New Roman"/>
          <w:color w:val="222222"/>
          <w:sz w:val="24"/>
          <w:szCs w:val="24"/>
        </w:rPr>
        <w:t>The</w:t>
      </w:r>
      <w:r>
        <w:rPr>
          <w:rFonts w:ascii="Times New Roman" w:eastAsia="Times New Roman" w:hAnsi="Times New Roman" w:cs="Times New Roman"/>
          <w:color w:val="222222"/>
          <w:sz w:val="24"/>
          <w:szCs w:val="24"/>
        </w:rPr>
        <w:t xml:space="preserve"> key text </w:t>
      </w:r>
      <w:r w:rsidR="006B1014">
        <w:rPr>
          <w:rFonts w:ascii="Times New Roman" w:eastAsia="Times New Roman" w:hAnsi="Times New Roman" w:cs="Times New Roman"/>
          <w:color w:val="222222"/>
          <w:sz w:val="24"/>
          <w:szCs w:val="24"/>
        </w:rPr>
        <w:t>here</w:t>
      </w:r>
      <w:r>
        <w:rPr>
          <w:rFonts w:ascii="Times New Roman" w:eastAsia="Times New Roman" w:hAnsi="Times New Roman" w:cs="Times New Roman"/>
          <w:color w:val="222222"/>
          <w:sz w:val="24"/>
          <w:szCs w:val="24"/>
        </w:rPr>
        <w:t xml:space="preserve"> is Rom</w:t>
      </w:r>
      <w:r w:rsidR="00C70ABA">
        <w:rPr>
          <w:rFonts w:ascii="Times New Roman" w:eastAsia="Times New Roman" w:hAnsi="Times New Roman" w:cs="Times New Roman"/>
          <w:color w:val="222222"/>
          <w:sz w:val="24"/>
          <w:szCs w:val="24"/>
        </w:rPr>
        <w:t>ans</w:t>
      </w:r>
      <w:r>
        <w:rPr>
          <w:rFonts w:ascii="Times New Roman" w:eastAsia="Times New Roman" w:hAnsi="Times New Roman" w:cs="Times New Roman"/>
          <w:color w:val="222222"/>
          <w:sz w:val="24"/>
          <w:szCs w:val="24"/>
        </w:rPr>
        <w:t xml:space="preserve"> 8:30, </w:t>
      </w:r>
      <w:r w:rsidRPr="008663F0">
        <w:rPr>
          <w:rFonts w:ascii="Times New Roman" w:hAnsi="Times New Roman" w:cs="Times New Roman"/>
          <w:color w:val="000000"/>
          <w:sz w:val="24"/>
          <w:szCs w:val="24"/>
          <w:shd w:val="clear" w:color="auto" w:fill="FFFFFF"/>
        </w:rPr>
        <w:t>‘‘And those whom he predestined he also called; and those whom he called he also justified; and those whom he justified he also glorified.’’</w:t>
      </w:r>
      <w:r>
        <w:rPr>
          <w:rFonts w:ascii="Times New Roman" w:hAnsi="Times New Roman" w:cs="Times New Roman"/>
          <w:color w:val="000000"/>
          <w:sz w:val="24"/>
          <w:szCs w:val="24"/>
          <w:shd w:val="clear" w:color="auto" w:fill="FFFFFF"/>
        </w:rPr>
        <w:t xml:space="preserve"> This text </w:t>
      </w:r>
      <w:r w:rsidR="006B1014">
        <w:rPr>
          <w:rFonts w:ascii="Times New Roman" w:hAnsi="Times New Roman" w:cs="Times New Roman"/>
          <w:color w:val="000000"/>
          <w:sz w:val="24"/>
          <w:szCs w:val="24"/>
          <w:shd w:val="clear" w:color="auto" w:fill="FFFFFF"/>
        </w:rPr>
        <w:t>provides</w:t>
      </w:r>
      <w:r>
        <w:rPr>
          <w:rFonts w:ascii="Times New Roman" w:hAnsi="Times New Roman" w:cs="Times New Roman"/>
          <w:color w:val="000000"/>
          <w:sz w:val="24"/>
          <w:szCs w:val="24"/>
          <w:shd w:val="clear" w:color="auto" w:fill="FFFFFF"/>
        </w:rPr>
        <w:t xml:space="preserve"> an overview of Book III, </w:t>
      </w:r>
      <w:r w:rsidR="006B1014">
        <w:rPr>
          <w:rFonts w:ascii="Times New Roman" w:hAnsi="Times New Roman" w:cs="Times New Roman"/>
          <w:color w:val="000000"/>
          <w:sz w:val="24"/>
          <w:szCs w:val="24"/>
          <w:shd w:val="clear" w:color="auto" w:fill="FFFFFF"/>
        </w:rPr>
        <w:t>and</w:t>
      </w:r>
      <w:r>
        <w:rPr>
          <w:rFonts w:ascii="Times New Roman" w:hAnsi="Times New Roman" w:cs="Times New Roman"/>
          <w:color w:val="000000"/>
          <w:sz w:val="24"/>
          <w:szCs w:val="24"/>
          <w:shd w:val="clear" w:color="auto" w:fill="FFFFFF"/>
        </w:rPr>
        <w:t xml:space="preserve"> the purpose of God</w:t>
      </w:r>
      <w:r w:rsidR="007A47DE">
        <w:rPr>
          <w:rFonts w:ascii="Times New Roman" w:hAnsi="Times New Roman" w:cs="Times New Roman"/>
          <w:color w:val="000000"/>
          <w:sz w:val="24"/>
          <w:szCs w:val="24"/>
          <w:shd w:val="clear" w:color="auto" w:fill="FFFFFF"/>
        </w:rPr>
        <w:t xml:space="preserve"> for a believer</w:t>
      </w:r>
      <w:r>
        <w:rPr>
          <w:rFonts w:ascii="Times New Roman" w:hAnsi="Times New Roman" w:cs="Times New Roman"/>
          <w:color w:val="000000"/>
          <w:sz w:val="24"/>
          <w:szCs w:val="24"/>
          <w:shd w:val="clear" w:color="auto" w:fill="FFFFFF"/>
        </w:rPr>
        <w:t>.</w:t>
      </w:r>
      <w:r w:rsidR="00632D46">
        <w:rPr>
          <w:rStyle w:val="FootnoteReference"/>
          <w:rFonts w:ascii="Times New Roman" w:hAnsi="Times New Roman" w:cs="Times New Roman"/>
          <w:color w:val="000000"/>
          <w:sz w:val="24"/>
          <w:szCs w:val="24"/>
          <w:shd w:val="clear" w:color="auto" w:fill="FFFFFF"/>
        </w:rPr>
        <w:footnoteReference w:id="75"/>
      </w:r>
      <w:r w:rsidR="00632D46">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r w:rsidR="007A47DE">
        <w:rPr>
          <w:rFonts w:ascii="Times New Roman" w:hAnsi="Times New Roman" w:cs="Times New Roman"/>
          <w:color w:val="000000"/>
          <w:sz w:val="24"/>
          <w:szCs w:val="24"/>
          <w:shd w:val="clear" w:color="auto" w:fill="FFFFFF"/>
        </w:rPr>
        <w:t xml:space="preserve">As Godfrey explains, </w:t>
      </w:r>
      <w:r>
        <w:rPr>
          <w:rFonts w:ascii="Times New Roman" w:hAnsi="Times New Roman" w:cs="Times New Roman"/>
          <w:color w:val="000000"/>
          <w:sz w:val="24"/>
          <w:szCs w:val="24"/>
          <w:shd w:val="clear" w:color="auto" w:fill="FFFFFF"/>
        </w:rPr>
        <w:t>Calvin’s teaching on predestination is vital to his pastoral thought</w:t>
      </w:r>
      <w:r w:rsidR="007A47DE">
        <w:rPr>
          <w:rFonts w:ascii="Times New Roman" w:hAnsi="Times New Roman" w:cs="Times New Roman"/>
          <w:color w:val="000000"/>
          <w:sz w:val="24"/>
          <w:szCs w:val="24"/>
          <w:shd w:val="clear" w:color="auto" w:fill="FFFFFF"/>
        </w:rPr>
        <w:t>, this doctrine</w:t>
      </w:r>
      <w:r w:rsidR="000E04F1">
        <w:rPr>
          <w:rFonts w:ascii="Times New Roman" w:hAnsi="Times New Roman" w:cs="Times New Roman"/>
          <w:color w:val="000000"/>
          <w:sz w:val="24"/>
          <w:szCs w:val="24"/>
          <w:shd w:val="clear" w:color="auto" w:fill="FFFFFF"/>
        </w:rPr>
        <w:t xml:space="preserve"> of election gives ‘‘… assurance in the face of doubt and temptations.’’ Even though Calvin has been assailed for this doctrine, other </w:t>
      </w:r>
      <w:r w:rsidR="008B342C">
        <w:rPr>
          <w:rFonts w:ascii="Times New Roman" w:hAnsi="Times New Roman" w:cs="Times New Roman"/>
          <w:color w:val="000000"/>
          <w:sz w:val="24"/>
          <w:szCs w:val="24"/>
          <w:shd w:val="clear" w:color="auto" w:fill="FFFFFF"/>
        </w:rPr>
        <w:t>theologians</w:t>
      </w:r>
      <w:r w:rsidR="000E04F1">
        <w:rPr>
          <w:rFonts w:ascii="Times New Roman" w:hAnsi="Times New Roman" w:cs="Times New Roman"/>
          <w:color w:val="000000"/>
          <w:sz w:val="24"/>
          <w:szCs w:val="24"/>
          <w:shd w:val="clear" w:color="auto" w:fill="FFFFFF"/>
        </w:rPr>
        <w:t xml:space="preserve"> embraced it before him, Augustine, Thomas Aq</w:t>
      </w:r>
      <w:r w:rsidR="008B342C">
        <w:rPr>
          <w:rFonts w:ascii="Times New Roman" w:hAnsi="Times New Roman" w:cs="Times New Roman"/>
          <w:color w:val="000000"/>
          <w:sz w:val="24"/>
          <w:szCs w:val="24"/>
          <w:shd w:val="clear" w:color="auto" w:fill="FFFFFF"/>
        </w:rPr>
        <w:t xml:space="preserve">uinas and later both Martin Luther and Ulrich Zwingli. Calvin did not seek to divert from what the </w:t>
      </w:r>
      <w:r w:rsidR="001271F6">
        <w:rPr>
          <w:rFonts w:ascii="Times New Roman" w:hAnsi="Times New Roman" w:cs="Times New Roman"/>
          <w:color w:val="000000"/>
          <w:sz w:val="24"/>
          <w:szCs w:val="24"/>
          <w:shd w:val="clear" w:color="auto" w:fill="FFFFFF"/>
        </w:rPr>
        <w:t>Scriptures</w:t>
      </w:r>
      <w:r w:rsidR="008B342C">
        <w:rPr>
          <w:rFonts w:ascii="Times New Roman" w:hAnsi="Times New Roman" w:cs="Times New Roman"/>
          <w:color w:val="000000"/>
          <w:sz w:val="24"/>
          <w:szCs w:val="24"/>
          <w:shd w:val="clear" w:color="auto" w:fill="FFFFFF"/>
        </w:rPr>
        <w:t xml:space="preserve"> reveals, but neither did he </w:t>
      </w:r>
      <w:r w:rsidR="00A9123D">
        <w:rPr>
          <w:rFonts w:ascii="Times New Roman" w:hAnsi="Times New Roman" w:cs="Times New Roman"/>
          <w:color w:val="000000"/>
          <w:sz w:val="24"/>
          <w:szCs w:val="24"/>
          <w:shd w:val="clear" w:color="auto" w:fill="FFFFFF"/>
        </w:rPr>
        <w:t xml:space="preserve">speculate more </w:t>
      </w:r>
      <w:r w:rsidR="008B342C">
        <w:rPr>
          <w:rFonts w:ascii="Times New Roman" w:hAnsi="Times New Roman" w:cs="Times New Roman"/>
          <w:color w:val="000000"/>
          <w:sz w:val="24"/>
          <w:szCs w:val="24"/>
          <w:shd w:val="clear" w:color="auto" w:fill="FFFFFF"/>
        </w:rPr>
        <w:t>on this doctrine than God revealed in His Word.</w:t>
      </w:r>
      <w:r w:rsidR="00A76B80">
        <w:rPr>
          <w:rStyle w:val="FootnoteReference"/>
          <w:rFonts w:ascii="Times New Roman" w:eastAsia="Times New Roman" w:hAnsi="Times New Roman" w:cs="Times New Roman"/>
          <w:color w:val="222222"/>
          <w:sz w:val="24"/>
          <w:szCs w:val="24"/>
        </w:rPr>
        <w:footnoteReference w:id="76"/>
      </w:r>
      <w:r w:rsidR="004653BC">
        <w:rPr>
          <w:rFonts w:ascii="Times New Roman" w:eastAsia="Times New Roman" w:hAnsi="Times New Roman" w:cs="Times New Roman"/>
          <w:color w:val="222222"/>
          <w:sz w:val="24"/>
          <w:szCs w:val="24"/>
        </w:rPr>
        <w:t xml:space="preserve">Calvin’s account of ‘sorrow’ is </w:t>
      </w:r>
      <w:r w:rsidR="00852E35">
        <w:rPr>
          <w:rFonts w:ascii="Times New Roman" w:eastAsia="Times New Roman" w:hAnsi="Times New Roman" w:cs="Times New Roman"/>
          <w:color w:val="222222"/>
          <w:sz w:val="24"/>
          <w:szCs w:val="24"/>
        </w:rPr>
        <w:t>e</w:t>
      </w:r>
      <w:r w:rsidR="004653BC">
        <w:rPr>
          <w:rFonts w:ascii="Times New Roman" w:eastAsia="Times New Roman" w:hAnsi="Times New Roman" w:cs="Times New Roman"/>
          <w:color w:val="222222"/>
          <w:sz w:val="24"/>
          <w:szCs w:val="24"/>
        </w:rPr>
        <w:t xml:space="preserve">mbedded in the </w:t>
      </w:r>
      <w:r w:rsidR="00B11443">
        <w:rPr>
          <w:rFonts w:ascii="Times New Roman" w:eastAsia="Times New Roman" w:hAnsi="Times New Roman" w:cs="Times New Roman"/>
          <w:color w:val="222222"/>
          <w:sz w:val="24"/>
          <w:szCs w:val="24"/>
        </w:rPr>
        <w:t>purpose</w:t>
      </w:r>
      <w:r w:rsidR="004653BC">
        <w:rPr>
          <w:rFonts w:ascii="Times New Roman" w:eastAsia="Times New Roman" w:hAnsi="Times New Roman" w:cs="Times New Roman"/>
          <w:color w:val="222222"/>
          <w:sz w:val="24"/>
          <w:szCs w:val="24"/>
        </w:rPr>
        <w:t xml:space="preserve"> of God in a believer’s life.</w:t>
      </w:r>
      <w:r w:rsidR="00A9123D">
        <w:rPr>
          <w:rFonts w:ascii="Times New Roman" w:eastAsia="Times New Roman" w:hAnsi="Times New Roman" w:cs="Times New Roman"/>
          <w:color w:val="222222"/>
          <w:sz w:val="24"/>
          <w:szCs w:val="24"/>
        </w:rPr>
        <w:t xml:space="preserve">  A very important </w:t>
      </w:r>
      <w:r w:rsidR="00426093">
        <w:rPr>
          <w:rFonts w:ascii="Times New Roman" w:eastAsia="Times New Roman" w:hAnsi="Times New Roman" w:cs="Times New Roman"/>
          <w:color w:val="222222"/>
          <w:sz w:val="24"/>
          <w:szCs w:val="24"/>
        </w:rPr>
        <w:t>aspect of</w:t>
      </w:r>
      <w:r w:rsidR="00A9123D">
        <w:rPr>
          <w:rFonts w:ascii="Times New Roman" w:eastAsia="Times New Roman" w:hAnsi="Times New Roman" w:cs="Times New Roman"/>
          <w:color w:val="222222"/>
          <w:sz w:val="24"/>
          <w:szCs w:val="24"/>
        </w:rPr>
        <w:t xml:space="preserve"> Book </w:t>
      </w:r>
      <w:r w:rsidR="00426093">
        <w:rPr>
          <w:rFonts w:ascii="Times New Roman" w:eastAsia="Times New Roman" w:hAnsi="Times New Roman" w:cs="Times New Roman"/>
          <w:color w:val="222222"/>
          <w:sz w:val="24"/>
          <w:szCs w:val="24"/>
        </w:rPr>
        <w:t>III is</w:t>
      </w:r>
      <w:r w:rsidR="00A9123D">
        <w:rPr>
          <w:rFonts w:ascii="Times New Roman" w:eastAsia="Times New Roman" w:hAnsi="Times New Roman" w:cs="Times New Roman"/>
          <w:color w:val="222222"/>
          <w:sz w:val="24"/>
          <w:szCs w:val="24"/>
        </w:rPr>
        <w:t xml:space="preserve"> the structure, it allows a believer to have confidence in what God has done and revealed. </w:t>
      </w:r>
      <w:r w:rsidR="00426093">
        <w:rPr>
          <w:rFonts w:ascii="Times New Roman" w:eastAsia="Times New Roman" w:hAnsi="Times New Roman" w:cs="Times New Roman"/>
          <w:color w:val="222222"/>
          <w:sz w:val="24"/>
          <w:szCs w:val="24"/>
        </w:rPr>
        <w:t>Calvin’s teaching</w:t>
      </w:r>
      <w:r w:rsidR="00A9123D">
        <w:rPr>
          <w:rFonts w:ascii="Times New Roman" w:eastAsia="Times New Roman" w:hAnsi="Times New Roman" w:cs="Times New Roman"/>
          <w:color w:val="222222"/>
          <w:sz w:val="24"/>
          <w:szCs w:val="24"/>
        </w:rPr>
        <w:t xml:space="preserve"> on </w:t>
      </w:r>
      <w:r w:rsidR="00852E35">
        <w:rPr>
          <w:rFonts w:ascii="Times New Roman" w:eastAsia="Times New Roman" w:hAnsi="Times New Roman" w:cs="Times New Roman"/>
          <w:color w:val="222222"/>
          <w:sz w:val="24"/>
          <w:szCs w:val="24"/>
        </w:rPr>
        <w:t xml:space="preserve">the </w:t>
      </w:r>
      <w:r w:rsidR="00A9123D">
        <w:rPr>
          <w:rFonts w:ascii="Times New Roman" w:eastAsia="Times New Roman" w:hAnsi="Times New Roman" w:cs="Times New Roman"/>
          <w:color w:val="222222"/>
          <w:sz w:val="24"/>
          <w:szCs w:val="24"/>
        </w:rPr>
        <w:t xml:space="preserve">Word and Spirit, </w:t>
      </w:r>
      <w:r w:rsidR="00426093">
        <w:rPr>
          <w:rFonts w:ascii="Times New Roman" w:eastAsia="Times New Roman" w:hAnsi="Times New Roman" w:cs="Times New Roman"/>
          <w:color w:val="222222"/>
          <w:sz w:val="24"/>
          <w:szCs w:val="24"/>
        </w:rPr>
        <w:t>is logical</w:t>
      </w:r>
      <w:r w:rsidR="00A9123D">
        <w:rPr>
          <w:rFonts w:ascii="Times New Roman" w:eastAsia="Times New Roman" w:hAnsi="Times New Roman" w:cs="Times New Roman"/>
          <w:color w:val="222222"/>
          <w:sz w:val="24"/>
          <w:szCs w:val="24"/>
        </w:rPr>
        <w:t>, this</w:t>
      </w:r>
      <w:r w:rsidR="00426093">
        <w:rPr>
          <w:rFonts w:ascii="Times New Roman" w:eastAsia="Times New Roman" w:hAnsi="Times New Roman" w:cs="Times New Roman"/>
          <w:color w:val="222222"/>
          <w:sz w:val="24"/>
          <w:szCs w:val="24"/>
        </w:rPr>
        <w:t xml:space="preserve"> becomes part of a believer’s experience.</w:t>
      </w:r>
      <w:r w:rsidR="00A9123D">
        <w:rPr>
          <w:rFonts w:ascii="Times New Roman" w:eastAsia="Times New Roman" w:hAnsi="Times New Roman" w:cs="Times New Roman"/>
          <w:color w:val="222222"/>
          <w:sz w:val="24"/>
          <w:szCs w:val="24"/>
        </w:rPr>
        <w:t xml:space="preserve"> </w:t>
      </w:r>
      <w:r w:rsidR="004653BC">
        <w:rPr>
          <w:rFonts w:ascii="Times New Roman" w:eastAsia="Times New Roman" w:hAnsi="Times New Roman" w:cs="Times New Roman"/>
          <w:color w:val="222222"/>
          <w:sz w:val="24"/>
          <w:szCs w:val="24"/>
        </w:rPr>
        <w:t xml:space="preserve">This feature of his writing as a </w:t>
      </w:r>
      <w:r w:rsidR="006232A9">
        <w:rPr>
          <w:rFonts w:ascii="Times New Roman" w:eastAsia="Times New Roman" w:hAnsi="Times New Roman" w:cs="Times New Roman"/>
          <w:color w:val="222222"/>
          <w:sz w:val="24"/>
          <w:szCs w:val="24"/>
        </w:rPr>
        <w:t>p</w:t>
      </w:r>
      <w:r w:rsidR="004653BC">
        <w:rPr>
          <w:rFonts w:ascii="Times New Roman" w:eastAsia="Times New Roman" w:hAnsi="Times New Roman" w:cs="Times New Roman"/>
          <w:color w:val="222222"/>
          <w:sz w:val="24"/>
          <w:szCs w:val="24"/>
        </w:rPr>
        <w:t xml:space="preserve">astor becomes evident when analysing where he placed </w:t>
      </w:r>
      <w:r w:rsidR="008F47B5">
        <w:rPr>
          <w:rFonts w:ascii="Times New Roman" w:eastAsia="Times New Roman" w:hAnsi="Times New Roman" w:cs="Times New Roman"/>
          <w:color w:val="222222"/>
          <w:sz w:val="24"/>
          <w:szCs w:val="24"/>
        </w:rPr>
        <w:t>h</w:t>
      </w:r>
      <w:r w:rsidR="004653BC">
        <w:rPr>
          <w:rFonts w:ascii="Times New Roman" w:eastAsia="Times New Roman" w:hAnsi="Times New Roman" w:cs="Times New Roman"/>
          <w:color w:val="222222"/>
          <w:sz w:val="24"/>
          <w:szCs w:val="24"/>
        </w:rPr>
        <w:t>is account of ‘sorrow’</w:t>
      </w:r>
      <w:r w:rsidR="00B11443">
        <w:rPr>
          <w:rFonts w:ascii="Times New Roman" w:eastAsia="Times New Roman" w:hAnsi="Times New Roman" w:cs="Times New Roman"/>
          <w:color w:val="222222"/>
          <w:sz w:val="24"/>
          <w:szCs w:val="24"/>
        </w:rPr>
        <w:t xml:space="preserve"> and</w:t>
      </w:r>
      <w:r w:rsidR="001428B1">
        <w:rPr>
          <w:rFonts w:ascii="Times New Roman" w:eastAsia="Times New Roman" w:hAnsi="Times New Roman" w:cs="Times New Roman"/>
          <w:color w:val="222222"/>
          <w:sz w:val="24"/>
          <w:szCs w:val="24"/>
        </w:rPr>
        <w:t xml:space="preserve"> suffering</w:t>
      </w:r>
      <w:r w:rsidR="00C7592C">
        <w:rPr>
          <w:rFonts w:ascii="Times New Roman" w:eastAsia="Times New Roman" w:hAnsi="Times New Roman" w:cs="Times New Roman"/>
          <w:color w:val="222222"/>
          <w:sz w:val="24"/>
          <w:szCs w:val="24"/>
        </w:rPr>
        <w:t>. Calvin’s doctrine of God gives stability</w:t>
      </w:r>
      <w:r w:rsidR="00883405">
        <w:rPr>
          <w:rFonts w:ascii="Times New Roman" w:eastAsia="Times New Roman" w:hAnsi="Times New Roman" w:cs="Times New Roman"/>
          <w:color w:val="222222"/>
          <w:sz w:val="24"/>
          <w:szCs w:val="24"/>
        </w:rPr>
        <w:t xml:space="preserve"> and security</w:t>
      </w:r>
      <w:r w:rsidR="00C7592C">
        <w:rPr>
          <w:rFonts w:ascii="Times New Roman" w:eastAsia="Times New Roman" w:hAnsi="Times New Roman" w:cs="Times New Roman"/>
          <w:color w:val="222222"/>
          <w:sz w:val="24"/>
          <w:szCs w:val="24"/>
        </w:rPr>
        <w:t>,</w:t>
      </w:r>
      <w:r w:rsidR="006B1014">
        <w:rPr>
          <w:rFonts w:ascii="Times New Roman" w:eastAsia="Times New Roman" w:hAnsi="Times New Roman" w:cs="Times New Roman"/>
          <w:color w:val="222222"/>
          <w:sz w:val="24"/>
          <w:szCs w:val="24"/>
        </w:rPr>
        <w:t xml:space="preserve"> </w:t>
      </w:r>
      <w:r w:rsidR="00C7592C">
        <w:rPr>
          <w:rFonts w:ascii="Times New Roman" w:eastAsia="Times New Roman" w:hAnsi="Times New Roman" w:cs="Times New Roman"/>
          <w:color w:val="222222"/>
          <w:sz w:val="24"/>
          <w:szCs w:val="24"/>
        </w:rPr>
        <w:t>God is love and just;</w:t>
      </w:r>
      <w:r w:rsidR="001428B1">
        <w:rPr>
          <w:rFonts w:ascii="Times New Roman" w:eastAsia="Times New Roman" w:hAnsi="Times New Roman" w:cs="Times New Roman"/>
          <w:color w:val="222222"/>
          <w:sz w:val="24"/>
          <w:szCs w:val="24"/>
        </w:rPr>
        <w:t xml:space="preserve"> omniscient, omnipresent and omnipotent.</w:t>
      </w:r>
      <w:r w:rsidR="00C7592C">
        <w:rPr>
          <w:rFonts w:ascii="Times New Roman" w:eastAsia="Times New Roman" w:hAnsi="Times New Roman" w:cs="Times New Roman"/>
          <w:color w:val="222222"/>
          <w:sz w:val="24"/>
          <w:szCs w:val="24"/>
        </w:rPr>
        <w:t xml:space="preserve"> As creatures, humanity </w:t>
      </w:r>
      <w:r w:rsidR="004A491D">
        <w:rPr>
          <w:rFonts w:ascii="Times New Roman" w:eastAsia="Times New Roman" w:hAnsi="Times New Roman" w:cs="Times New Roman"/>
          <w:color w:val="222222"/>
          <w:sz w:val="24"/>
          <w:szCs w:val="24"/>
        </w:rPr>
        <w:t xml:space="preserve">can </w:t>
      </w:r>
      <w:r w:rsidR="00C7592C">
        <w:rPr>
          <w:rFonts w:ascii="Times New Roman" w:eastAsia="Times New Roman" w:hAnsi="Times New Roman" w:cs="Times New Roman"/>
          <w:color w:val="222222"/>
          <w:sz w:val="24"/>
          <w:szCs w:val="24"/>
        </w:rPr>
        <w:t>rest in this</w:t>
      </w:r>
      <w:r w:rsidR="00852E35">
        <w:rPr>
          <w:rFonts w:ascii="Times New Roman" w:eastAsia="Times New Roman" w:hAnsi="Times New Roman" w:cs="Times New Roman"/>
          <w:color w:val="222222"/>
          <w:sz w:val="24"/>
          <w:szCs w:val="24"/>
        </w:rPr>
        <w:t>.</w:t>
      </w:r>
      <w:r w:rsidR="004653BC">
        <w:rPr>
          <w:rFonts w:ascii="Times New Roman" w:eastAsia="Times New Roman" w:hAnsi="Times New Roman" w:cs="Times New Roman"/>
          <w:color w:val="222222"/>
          <w:sz w:val="24"/>
          <w:szCs w:val="24"/>
        </w:rPr>
        <w:t xml:space="preserve"> </w:t>
      </w:r>
      <w:r w:rsidR="0054079B">
        <w:rPr>
          <w:rFonts w:ascii="Times New Roman" w:eastAsia="Times New Roman" w:hAnsi="Times New Roman" w:cs="Times New Roman"/>
          <w:color w:val="222222"/>
          <w:sz w:val="24"/>
          <w:szCs w:val="24"/>
        </w:rPr>
        <w:t xml:space="preserve"> </w:t>
      </w:r>
    </w:p>
    <w:p w:rsidR="00045DEF" w:rsidRDefault="00045DEF">
      <w:pPr>
        <w:rPr>
          <w:rFonts w:ascii="Times New Roman" w:eastAsia="Times New Roman" w:hAnsi="Times New Roman" w:cs="Times New Roman"/>
          <w:i/>
          <w:iCs/>
          <w:color w:val="222222"/>
          <w:sz w:val="24"/>
          <w:szCs w:val="24"/>
        </w:rPr>
      </w:pPr>
      <w:r>
        <w:rPr>
          <w:rFonts w:ascii="Times New Roman" w:eastAsia="Times New Roman" w:hAnsi="Times New Roman" w:cs="Times New Roman"/>
          <w:i/>
          <w:iCs/>
          <w:color w:val="222222"/>
          <w:sz w:val="24"/>
          <w:szCs w:val="24"/>
        </w:rPr>
        <w:br w:type="page"/>
      </w:r>
    </w:p>
    <w:p w:rsidR="00104CA3" w:rsidRDefault="00C935E3" w:rsidP="00347400">
      <w:pPr>
        <w:spacing w:line="253" w:lineRule="atLeast"/>
        <w:jc w:val="both"/>
        <w:rPr>
          <w:rFonts w:ascii="Times New Roman" w:eastAsia="Times New Roman" w:hAnsi="Times New Roman" w:cs="Times New Roman"/>
          <w:i/>
          <w:iCs/>
          <w:color w:val="222222"/>
          <w:sz w:val="24"/>
          <w:szCs w:val="24"/>
        </w:rPr>
      </w:pPr>
      <w:r w:rsidRPr="0035679C">
        <w:rPr>
          <w:rFonts w:ascii="Times New Roman" w:eastAsia="Times New Roman" w:hAnsi="Times New Roman" w:cs="Times New Roman"/>
          <w:i/>
          <w:iCs/>
          <w:color w:val="222222"/>
          <w:sz w:val="24"/>
          <w:szCs w:val="24"/>
        </w:rPr>
        <w:lastRenderedPageBreak/>
        <w:t xml:space="preserve">Explaining the structure of </w:t>
      </w:r>
      <w:r w:rsidR="00104CA3" w:rsidRPr="00104CA3">
        <w:rPr>
          <w:rFonts w:ascii="Times New Roman" w:eastAsia="Times New Roman" w:hAnsi="Times New Roman" w:cs="Times New Roman"/>
          <w:i/>
          <w:iCs/>
          <w:color w:val="222222"/>
          <w:sz w:val="24"/>
          <w:szCs w:val="24"/>
        </w:rPr>
        <w:t>‘</w:t>
      </w:r>
      <w:bookmarkStart w:id="60" w:name="_Hlk34307412"/>
      <w:r w:rsidR="00104CA3" w:rsidRPr="00104CA3">
        <w:rPr>
          <w:rFonts w:ascii="Times New Roman" w:eastAsia="Times New Roman" w:hAnsi="Times New Roman" w:cs="Times New Roman"/>
          <w:i/>
          <w:iCs/>
          <w:color w:val="222222"/>
          <w:sz w:val="24"/>
          <w:szCs w:val="24"/>
        </w:rPr>
        <w:t>The Life of the Christian Man’</w:t>
      </w:r>
      <w:bookmarkEnd w:id="60"/>
      <w:r w:rsidR="00104CA3">
        <w:rPr>
          <w:rFonts w:ascii="Times New Roman" w:eastAsia="Times New Roman" w:hAnsi="Times New Roman" w:cs="Times New Roman"/>
          <w:i/>
          <w:iCs/>
          <w:color w:val="222222"/>
          <w:sz w:val="24"/>
          <w:szCs w:val="24"/>
        </w:rPr>
        <w:t>.</w:t>
      </w:r>
    </w:p>
    <w:p w:rsidR="00956E8F" w:rsidRDefault="00104CA3" w:rsidP="00C04039">
      <w:pPr>
        <w:spacing w:line="360" w:lineRule="auto"/>
        <w:jc w:val="both"/>
        <w:rPr>
          <w:rFonts w:ascii="Times New Roman" w:eastAsia="Times New Roman" w:hAnsi="Times New Roman" w:cs="Times New Roman"/>
          <w:color w:val="222222"/>
          <w:sz w:val="24"/>
          <w:szCs w:val="24"/>
        </w:rPr>
      </w:pPr>
      <w:r w:rsidRPr="00D10F68">
        <w:rPr>
          <w:rFonts w:ascii="Times New Roman" w:eastAsia="Times New Roman" w:hAnsi="Times New Roman" w:cs="Times New Roman"/>
          <w:color w:val="222222"/>
          <w:sz w:val="24"/>
          <w:szCs w:val="24"/>
        </w:rPr>
        <w:t>‘The Life of the Christian Man’</w:t>
      </w:r>
      <w:r w:rsidR="009302A2">
        <w:rPr>
          <w:rFonts w:ascii="Times New Roman" w:eastAsia="Times New Roman" w:hAnsi="Times New Roman" w:cs="Times New Roman"/>
          <w:color w:val="222222"/>
          <w:sz w:val="24"/>
          <w:szCs w:val="24"/>
        </w:rPr>
        <w:t xml:space="preserve"> already alluded to </w:t>
      </w:r>
      <w:r w:rsidR="00852E35">
        <w:rPr>
          <w:rFonts w:ascii="Times New Roman" w:eastAsia="Times New Roman" w:hAnsi="Times New Roman" w:cs="Times New Roman"/>
          <w:color w:val="222222"/>
          <w:sz w:val="24"/>
          <w:szCs w:val="24"/>
        </w:rPr>
        <w:t xml:space="preserve">earlier </w:t>
      </w:r>
      <w:r w:rsidR="009302A2">
        <w:rPr>
          <w:rFonts w:ascii="Times New Roman" w:eastAsia="Times New Roman" w:hAnsi="Times New Roman" w:cs="Times New Roman"/>
          <w:color w:val="222222"/>
          <w:sz w:val="24"/>
          <w:szCs w:val="24"/>
        </w:rPr>
        <w:t xml:space="preserve">comprises </w:t>
      </w:r>
      <w:r w:rsidR="006B6A0C">
        <w:rPr>
          <w:rFonts w:ascii="Times New Roman" w:eastAsia="Times New Roman" w:hAnsi="Times New Roman" w:cs="Times New Roman"/>
          <w:color w:val="222222"/>
          <w:sz w:val="24"/>
          <w:szCs w:val="24"/>
        </w:rPr>
        <w:t>of five</w:t>
      </w:r>
      <w:r w:rsidR="009302A2">
        <w:rPr>
          <w:rFonts w:ascii="Times New Roman" w:eastAsia="Times New Roman" w:hAnsi="Times New Roman" w:cs="Times New Roman"/>
          <w:color w:val="222222"/>
          <w:sz w:val="24"/>
          <w:szCs w:val="24"/>
        </w:rPr>
        <w:t xml:space="preserve"> chapters</w:t>
      </w:r>
      <w:r w:rsidR="006B6A0C">
        <w:rPr>
          <w:rFonts w:ascii="Times New Roman" w:eastAsia="Times New Roman" w:hAnsi="Times New Roman" w:cs="Times New Roman"/>
          <w:color w:val="222222"/>
          <w:sz w:val="24"/>
          <w:szCs w:val="24"/>
        </w:rPr>
        <w:t xml:space="preserve"> in Book III </w:t>
      </w:r>
      <w:r w:rsidR="00E60B94">
        <w:rPr>
          <w:rFonts w:ascii="Times New Roman" w:eastAsia="Times New Roman" w:hAnsi="Times New Roman" w:cs="Times New Roman"/>
          <w:color w:val="222222"/>
          <w:sz w:val="24"/>
          <w:szCs w:val="24"/>
        </w:rPr>
        <w:t>(</w:t>
      </w:r>
      <w:r w:rsidR="00291F68">
        <w:rPr>
          <w:rFonts w:ascii="Times New Roman" w:eastAsia="Times New Roman" w:hAnsi="Times New Roman" w:cs="Times New Roman"/>
          <w:color w:val="222222"/>
          <w:sz w:val="24"/>
          <w:szCs w:val="24"/>
        </w:rPr>
        <w:t>VI</w:t>
      </w:r>
      <w:r w:rsidR="006B6A0C">
        <w:rPr>
          <w:rFonts w:ascii="Times New Roman" w:eastAsia="Times New Roman" w:hAnsi="Times New Roman" w:cs="Times New Roman"/>
          <w:color w:val="222222"/>
          <w:sz w:val="24"/>
          <w:szCs w:val="24"/>
        </w:rPr>
        <w:t>-</w:t>
      </w:r>
      <w:r w:rsidR="00291F68">
        <w:rPr>
          <w:rFonts w:ascii="Times New Roman" w:eastAsia="Times New Roman" w:hAnsi="Times New Roman" w:cs="Times New Roman"/>
          <w:color w:val="222222"/>
          <w:sz w:val="24"/>
          <w:szCs w:val="24"/>
        </w:rPr>
        <w:t xml:space="preserve"> X</w:t>
      </w:r>
      <w:r w:rsidR="00E60B94">
        <w:rPr>
          <w:rFonts w:ascii="Times New Roman" w:eastAsia="Times New Roman" w:hAnsi="Times New Roman" w:cs="Times New Roman"/>
          <w:color w:val="222222"/>
          <w:sz w:val="24"/>
          <w:szCs w:val="24"/>
        </w:rPr>
        <w:t>)</w:t>
      </w:r>
      <w:r w:rsidR="005F1930">
        <w:rPr>
          <w:rFonts w:ascii="Times New Roman" w:eastAsia="Times New Roman" w:hAnsi="Times New Roman" w:cs="Times New Roman"/>
          <w:color w:val="222222"/>
          <w:sz w:val="24"/>
          <w:szCs w:val="24"/>
        </w:rPr>
        <w:t xml:space="preserve"> in </w:t>
      </w:r>
      <w:r w:rsidR="00514874">
        <w:rPr>
          <w:rFonts w:ascii="Times New Roman" w:eastAsia="Times New Roman" w:hAnsi="Times New Roman" w:cs="Times New Roman"/>
          <w:color w:val="222222"/>
          <w:sz w:val="24"/>
          <w:szCs w:val="24"/>
        </w:rPr>
        <w:t>the</w:t>
      </w:r>
      <w:r w:rsidR="005F1930">
        <w:rPr>
          <w:rFonts w:ascii="Times New Roman" w:eastAsia="Times New Roman" w:hAnsi="Times New Roman" w:cs="Times New Roman"/>
          <w:color w:val="222222"/>
          <w:sz w:val="24"/>
          <w:szCs w:val="24"/>
        </w:rPr>
        <w:t xml:space="preserve"> last edition</w:t>
      </w:r>
      <w:r w:rsidR="006B6A0C" w:rsidRPr="006B6A0C">
        <w:rPr>
          <w:rFonts w:ascii="Times New Roman" w:eastAsia="Times New Roman" w:hAnsi="Times New Roman" w:cs="Times New Roman"/>
          <w:color w:val="222222"/>
          <w:sz w:val="24"/>
          <w:szCs w:val="24"/>
        </w:rPr>
        <w:t>.</w:t>
      </w:r>
      <w:r w:rsidR="005F1930">
        <w:rPr>
          <w:rFonts w:ascii="Times New Roman" w:eastAsia="Times New Roman" w:hAnsi="Times New Roman" w:cs="Times New Roman"/>
          <w:color w:val="222222"/>
          <w:sz w:val="24"/>
          <w:szCs w:val="24"/>
        </w:rPr>
        <w:t xml:space="preserve"> </w:t>
      </w:r>
      <w:r w:rsidR="008F4C1D">
        <w:rPr>
          <w:rFonts w:ascii="Times New Roman" w:eastAsia="Times New Roman" w:hAnsi="Times New Roman" w:cs="Times New Roman"/>
          <w:color w:val="222222"/>
          <w:sz w:val="24"/>
          <w:szCs w:val="24"/>
        </w:rPr>
        <w:t xml:space="preserve">The stability of Calvin’s theology as a pastor is evident </w:t>
      </w:r>
      <w:r w:rsidR="00E60B94">
        <w:rPr>
          <w:rFonts w:ascii="Times New Roman" w:eastAsia="Times New Roman" w:hAnsi="Times New Roman" w:cs="Times New Roman"/>
          <w:color w:val="222222"/>
          <w:sz w:val="24"/>
          <w:szCs w:val="24"/>
        </w:rPr>
        <w:t>here,</w:t>
      </w:r>
      <w:r w:rsidR="006B1014">
        <w:rPr>
          <w:rFonts w:ascii="Times New Roman" w:eastAsia="Times New Roman" w:hAnsi="Times New Roman" w:cs="Times New Roman"/>
          <w:color w:val="222222"/>
          <w:sz w:val="24"/>
          <w:szCs w:val="24"/>
        </w:rPr>
        <w:t xml:space="preserve"> as</w:t>
      </w:r>
      <w:r w:rsidR="004072CE">
        <w:rPr>
          <w:rFonts w:ascii="Times New Roman" w:eastAsia="Times New Roman" w:hAnsi="Times New Roman" w:cs="Times New Roman"/>
          <w:color w:val="222222"/>
          <w:sz w:val="24"/>
          <w:szCs w:val="24"/>
        </w:rPr>
        <w:t xml:space="preserve"> </w:t>
      </w:r>
      <w:r w:rsidR="00A83E36">
        <w:rPr>
          <w:rFonts w:ascii="Times New Roman" w:eastAsia="Times New Roman" w:hAnsi="Times New Roman" w:cs="Times New Roman"/>
          <w:color w:val="222222"/>
          <w:sz w:val="24"/>
          <w:szCs w:val="24"/>
        </w:rPr>
        <w:t xml:space="preserve">he explains, exhorts and rebukes those who seek to fulfil their God given </w:t>
      </w:r>
      <w:r w:rsidR="00635E61">
        <w:rPr>
          <w:rFonts w:ascii="Times New Roman" w:eastAsia="Times New Roman" w:hAnsi="Times New Roman" w:cs="Times New Roman"/>
          <w:color w:val="222222"/>
          <w:sz w:val="24"/>
          <w:szCs w:val="24"/>
        </w:rPr>
        <w:t>vocation</w:t>
      </w:r>
      <w:r w:rsidR="00A83E36">
        <w:rPr>
          <w:rFonts w:ascii="Times New Roman" w:eastAsia="Times New Roman" w:hAnsi="Times New Roman" w:cs="Times New Roman"/>
          <w:color w:val="222222"/>
          <w:sz w:val="24"/>
          <w:szCs w:val="24"/>
        </w:rPr>
        <w:t>.</w:t>
      </w:r>
      <w:bookmarkStart w:id="61" w:name="_Hlk28600198"/>
    </w:p>
    <w:bookmarkEnd w:id="61"/>
    <w:p w:rsidR="00F97047" w:rsidRDefault="009752F6" w:rsidP="00F97047">
      <w:pPr>
        <w:spacing w:line="360" w:lineRule="auto"/>
        <w:jc w:val="both"/>
        <w:rPr>
          <w:rFonts w:ascii="Times New Roman" w:eastAsia="Times New Roman" w:hAnsi="Times New Roman" w:cs="Times New Roman"/>
          <w:color w:val="222222"/>
          <w:sz w:val="24"/>
          <w:szCs w:val="24"/>
        </w:rPr>
      </w:pPr>
      <w:r w:rsidRPr="00524EF5">
        <w:rPr>
          <w:rFonts w:ascii="Times New Roman" w:eastAsia="Times New Roman" w:hAnsi="Times New Roman" w:cs="Times New Roman"/>
          <w:color w:val="222222"/>
          <w:sz w:val="24"/>
          <w:szCs w:val="24"/>
        </w:rPr>
        <w:t xml:space="preserve">The structure of </w:t>
      </w:r>
      <w:r w:rsidR="00104CA3" w:rsidRPr="00C70ABA">
        <w:rPr>
          <w:rFonts w:ascii="Times New Roman" w:eastAsia="Times New Roman" w:hAnsi="Times New Roman" w:cs="Times New Roman"/>
          <w:color w:val="222222"/>
          <w:sz w:val="24"/>
          <w:szCs w:val="24"/>
        </w:rPr>
        <w:t>‘The Life of the Christian Man’</w:t>
      </w:r>
      <w:r w:rsidR="00104CA3" w:rsidRPr="00685A50">
        <w:rPr>
          <w:rFonts w:ascii="Times New Roman" w:eastAsia="Times New Roman" w:hAnsi="Times New Roman" w:cs="Times New Roman"/>
          <w:color w:val="222222"/>
          <w:sz w:val="24"/>
          <w:szCs w:val="24"/>
        </w:rPr>
        <w:t xml:space="preserve"> </w:t>
      </w:r>
      <w:r w:rsidRPr="00524EF5">
        <w:rPr>
          <w:rFonts w:ascii="Times New Roman" w:eastAsia="Times New Roman" w:hAnsi="Times New Roman" w:cs="Times New Roman"/>
          <w:color w:val="222222"/>
          <w:sz w:val="24"/>
          <w:szCs w:val="24"/>
        </w:rPr>
        <w:t>is orderly</w:t>
      </w:r>
      <w:r w:rsidR="002B50F7" w:rsidRPr="00524EF5">
        <w:rPr>
          <w:rFonts w:ascii="Times New Roman" w:eastAsia="Times New Roman" w:hAnsi="Times New Roman" w:cs="Times New Roman"/>
          <w:color w:val="222222"/>
          <w:sz w:val="24"/>
          <w:szCs w:val="24"/>
        </w:rPr>
        <w:t xml:space="preserve"> and methodical </w:t>
      </w:r>
      <w:r w:rsidR="006B1014">
        <w:rPr>
          <w:rFonts w:ascii="Times New Roman" w:eastAsia="Times New Roman" w:hAnsi="Times New Roman" w:cs="Times New Roman"/>
          <w:color w:val="222222"/>
          <w:sz w:val="24"/>
          <w:szCs w:val="24"/>
        </w:rPr>
        <w:t>like</w:t>
      </w:r>
      <w:r w:rsidR="002B50F7" w:rsidRPr="00524EF5">
        <w:rPr>
          <w:rFonts w:ascii="Times New Roman" w:eastAsia="Times New Roman" w:hAnsi="Times New Roman" w:cs="Times New Roman"/>
          <w:color w:val="222222"/>
          <w:sz w:val="24"/>
          <w:szCs w:val="24"/>
        </w:rPr>
        <w:t xml:space="preserve"> the rest of the </w:t>
      </w:r>
      <w:r w:rsidR="002B50F7" w:rsidRPr="00524EF5">
        <w:rPr>
          <w:rFonts w:ascii="Times New Roman" w:eastAsia="Times New Roman" w:hAnsi="Times New Roman" w:cs="Times New Roman"/>
          <w:i/>
          <w:color w:val="222222"/>
          <w:sz w:val="24"/>
          <w:szCs w:val="24"/>
        </w:rPr>
        <w:t>Institutes</w:t>
      </w:r>
      <w:r w:rsidR="002B50F7" w:rsidRPr="00524EF5">
        <w:rPr>
          <w:rFonts w:ascii="Times New Roman" w:eastAsia="Times New Roman" w:hAnsi="Times New Roman" w:cs="Times New Roman"/>
          <w:color w:val="222222"/>
          <w:sz w:val="24"/>
          <w:szCs w:val="24"/>
        </w:rPr>
        <w:t>.</w:t>
      </w:r>
      <w:r w:rsidR="00C70ABA">
        <w:rPr>
          <w:rFonts w:ascii="Times New Roman" w:eastAsia="Times New Roman" w:hAnsi="Times New Roman" w:cs="Times New Roman"/>
          <w:color w:val="222222"/>
          <w:sz w:val="24"/>
          <w:szCs w:val="24"/>
        </w:rPr>
        <w:t xml:space="preserve"> </w:t>
      </w:r>
      <w:r w:rsidR="00524EF5" w:rsidRPr="00524EF5">
        <w:rPr>
          <w:rFonts w:ascii="Times New Roman" w:eastAsia="Times New Roman" w:hAnsi="Times New Roman" w:cs="Times New Roman"/>
          <w:color w:val="222222"/>
          <w:sz w:val="24"/>
          <w:szCs w:val="24"/>
        </w:rPr>
        <w:t>B. R. Wood</w:t>
      </w:r>
      <w:r w:rsidR="00B81A53" w:rsidRPr="00524EF5">
        <w:rPr>
          <w:rFonts w:ascii="Times New Roman" w:eastAsia="Times New Roman" w:hAnsi="Times New Roman" w:cs="Times New Roman"/>
          <w:color w:val="222222"/>
          <w:sz w:val="24"/>
          <w:szCs w:val="24"/>
        </w:rPr>
        <w:t xml:space="preserve"> captures this with the </w:t>
      </w:r>
      <w:r w:rsidR="00524EF5" w:rsidRPr="00524EF5">
        <w:rPr>
          <w:rFonts w:ascii="Times New Roman" w:eastAsia="Times New Roman" w:hAnsi="Times New Roman" w:cs="Times New Roman"/>
          <w:color w:val="222222"/>
          <w:sz w:val="24"/>
          <w:szCs w:val="24"/>
        </w:rPr>
        <w:t>simple</w:t>
      </w:r>
      <w:r w:rsidR="00524EF5">
        <w:rPr>
          <w:rFonts w:ascii="Times New Roman" w:eastAsia="Times New Roman" w:hAnsi="Times New Roman" w:cs="Times New Roman"/>
          <w:color w:val="222222"/>
          <w:sz w:val="24"/>
          <w:szCs w:val="24"/>
        </w:rPr>
        <w:t xml:space="preserve"> </w:t>
      </w:r>
      <w:r w:rsidR="00B81A53" w:rsidRPr="00524EF5">
        <w:rPr>
          <w:rFonts w:ascii="Times New Roman" w:eastAsia="Times New Roman" w:hAnsi="Times New Roman" w:cs="Times New Roman"/>
          <w:color w:val="222222"/>
          <w:sz w:val="24"/>
          <w:szCs w:val="24"/>
        </w:rPr>
        <w:t xml:space="preserve">titles: </w:t>
      </w:r>
      <w:bookmarkStart w:id="62" w:name="_Hlk28603439"/>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Christian living</w:t>
      </w:r>
      <w:bookmarkEnd w:id="62"/>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 xml:space="preserve">, </w:t>
      </w:r>
      <w:bookmarkStart w:id="63" w:name="_Hlk28603488"/>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Christian self-denial</w:t>
      </w:r>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w:t>
      </w:r>
      <w:bookmarkEnd w:id="63"/>
      <w:r w:rsidR="00B81A53" w:rsidRPr="00524EF5">
        <w:rPr>
          <w:rFonts w:ascii="Times New Roman" w:eastAsia="Times New Roman" w:hAnsi="Times New Roman" w:cs="Times New Roman"/>
          <w:color w:val="222222"/>
          <w:sz w:val="24"/>
          <w:szCs w:val="24"/>
        </w:rPr>
        <w:t xml:space="preserve"> </w:t>
      </w:r>
      <w:bookmarkStart w:id="64" w:name="_Hlk28603585"/>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Bearing the cross</w:t>
      </w:r>
      <w:bookmarkEnd w:id="64"/>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 xml:space="preserve">, </w:t>
      </w:r>
      <w:bookmarkStart w:id="65" w:name="_Hlk28606796"/>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Looking forward to the life to come</w:t>
      </w:r>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 xml:space="preserve"> </w:t>
      </w:r>
      <w:bookmarkEnd w:id="65"/>
      <w:r w:rsidR="00B81A53" w:rsidRPr="00524EF5">
        <w:rPr>
          <w:rFonts w:ascii="Times New Roman" w:eastAsia="Times New Roman" w:hAnsi="Times New Roman" w:cs="Times New Roman"/>
          <w:color w:val="222222"/>
          <w:sz w:val="24"/>
          <w:szCs w:val="24"/>
        </w:rPr>
        <w:t xml:space="preserve">and </w:t>
      </w:r>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The right use of the present life</w:t>
      </w:r>
      <w:r w:rsidR="00A321BF">
        <w:rPr>
          <w:rFonts w:ascii="Times New Roman" w:eastAsia="Times New Roman" w:hAnsi="Times New Roman" w:cs="Times New Roman"/>
          <w:color w:val="222222"/>
          <w:sz w:val="24"/>
          <w:szCs w:val="24"/>
        </w:rPr>
        <w:t>’</w:t>
      </w:r>
      <w:r w:rsidR="00B81A53" w:rsidRPr="00524EF5">
        <w:rPr>
          <w:rFonts w:ascii="Times New Roman" w:eastAsia="Times New Roman" w:hAnsi="Times New Roman" w:cs="Times New Roman"/>
          <w:color w:val="222222"/>
          <w:sz w:val="24"/>
          <w:szCs w:val="24"/>
        </w:rPr>
        <w:t>.</w:t>
      </w:r>
      <w:r w:rsidR="00364811">
        <w:rPr>
          <w:rStyle w:val="FootnoteReference"/>
          <w:rFonts w:ascii="Times New Roman" w:eastAsia="Times New Roman" w:hAnsi="Times New Roman" w:cs="Times New Roman"/>
          <w:color w:val="222222"/>
          <w:sz w:val="24"/>
          <w:szCs w:val="24"/>
        </w:rPr>
        <w:footnoteReference w:id="77"/>
      </w:r>
      <w:r w:rsidR="00B81A53">
        <w:rPr>
          <w:rFonts w:ascii="Times New Roman" w:eastAsia="Times New Roman" w:hAnsi="Times New Roman" w:cs="Times New Roman"/>
          <w:color w:val="222222"/>
          <w:sz w:val="24"/>
          <w:szCs w:val="24"/>
        </w:rPr>
        <w:t xml:space="preserve"> </w:t>
      </w:r>
      <w:bookmarkStart w:id="66" w:name="_Hlk28683261"/>
      <w:r w:rsidR="002B50F7">
        <w:rPr>
          <w:rFonts w:ascii="Times New Roman" w:eastAsia="Times New Roman" w:hAnsi="Times New Roman" w:cs="Times New Roman"/>
          <w:color w:val="222222"/>
          <w:sz w:val="24"/>
          <w:szCs w:val="24"/>
        </w:rPr>
        <w:t>Calvin builds precept on precept</w:t>
      </w:r>
      <w:r w:rsidR="00F941CD">
        <w:rPr>
          <w:rFonts w:ascii="Times New Roman" w:eastAsia="Times New Roman" w:hAnsi="Times New Roman" w:cs="Times New Roman"/>
          <w:color w:val="222222"/>
          <w:sz w:val="24"/>
          <w:szCs w:val="24"/>
        </w:rPr>
        <w:t>, as his structure confirms</w:t>
      </w:r>
      <w:r w:rsidR="00524EF5">
        <w:rPr>
          <w:rFonts w:ascii="Times New Roman" w:eastAsia="Times New Roman" w:hAnsi="Times New Roman" w:cs="Times New Roman"/>
          <w:color w:val="222222"/>
          <w:sz w:val="24"/>
          <w:szCs w:val="24"/>
        </w:rPr>
        <w:t xml:space="preserve">. In these chapters </w:t>
      </w:r>
      <w:bookmarkEnd w:id="66"/>
      <w:r w:rsidR="00B47DFE">
        <w:rPr>
          <w:rFonts w:ascii="Times New Roman" w:eastAsia="Times New Roman" w:hAnsi="Times New Roman" w:cs="Times New Roman"/>
          <w:color w:val="222222"/>
          <w:sz w:val="24"/>
          <w:szCs w:val="24"/>
        </w:rPr>
        <w:t>Calvin articulates</w:t>
      </w:r>
      <w:r w:rsidR="00524EF5">
        <w:rPr>
          <w:rFonts w:ascii="Times New Roman" w:eastAsia="Times New Roman" w:hAnsi="Times New Roman" w:cs="Times New Roman"/>
          <w:color w:val="222222"/>
          <w:sz w:val="24"/>
          <w:szCs w:val="24"/>
        </w:rPr>
        <w:t xml:space="preserve"> the Christian Hope</w:t>
      </w:r>
      <w:r w:rsidR="00D03C14">
        <w:rPr>
          <w:rFonts w:ascii="Times New Roman" w:eastAsia="Times New Roman" w:hAnsi="Times New Roman" w:cs="Times New Roman"/>
          <w:color w:val="222222"/>
          <w:sz w:val="24"/>
          <w:szCs w:val="24"/>
        </w:rPr>
        <w:t xml:space="preserve">, </w:t>
      </w:r>
      <w:r w:rsidR="00611F98">
        <w:rPr>
          <w:rFonts w:ascii="Times New Roman" w:eastAsia="Times New Roman" w:hAnsi="Times New Roman" w:cs="Times New Roman"/>
          <w:color w:val="222222"/>
          <w:sz w:val="24"/>
          <w:szCs w:val="24"/>
        </w:rPr>
        <w:t>with the believer being conformed to the image of Christ</w:t>
      </w:r>
      <w:r w:rsidR="00D03C14">
        <w:rPr>
          <w:rFonts w:ascii="Times New Roman" w:eastAsia="Times New Roman" w:hAnsi="Times New Roman" w:cs="Times New Roman"/>
          <w:color w:val="222222"/>
          <w:sz w:val="24"/>
          <w:szCs w:val="24"/>
        </w:rPr>
        <w:t xml:space="preserve"> in this life whose destination is heaven.</w:t>
      </w:r>
    </w:p>
    <w:p w:rsidR="00F75C7A" w:rsidRPr="00A32531" w:rsidRDefault="00524EF5" w:rsidP="00F75C7A">
      <w:pPr>
        <w:spacing w:line="360" w:lineRule="auto"/>
        <w:jc w:val="both"/>
        <w:rPr>
          <w:rFonts w:ascii="Times New Roman" w:eastAsia="Times New Roman" w:hAnsi="Times New Roman" w:cs="Times New Roman"/>
          <w:color w:val="222222"/>
          <w:sz w:val="24"/>
          <w:szCs w:val="24"/>
        </w:rPr>
      </w:pPr>
      <w:r w:rsidRPr="00FE6F5E">
        <w:rPr>
          <w:rFonts w:ascii="Times New Roman" w:eastAsia="Times New Roman" w:hAnsi="Times New Roman" w:cs="Times New Roman"/>
          <w:color w:val="222222"/>
          <w:sz w:val="24"/>
          <w:szCs w:val="24"/>
        </w:rPr>
        <w:t>Chapter VI,</w:t>
      </w:r>
      <w:r w:rsidR="00611F98">
        <w:rPr>
          <w:rFonts w:ascii="Times New Roman" w:eastAsia="Times New Roman" w:hAnsi="Times New Roman" w:cs="Times New Roman"/>
          <w:color w:val="222222"/>
          <w:sz w:val="24"/>
          <w:szCs w:val="24"/>
        </w:rPr>
        <w:t xml:space="preserve"> at the onset</w:t>
      </w:r>
      <w:r w:rsidR="00057190">
        <w:rPr>
          <w:rFonts w:ascii="Times New Roman" w:eastAsia="Times New Roman" w:hAnsi="Times New Roman" w:cs="Times New Roman"/>
          <w:color w:val="222222"/>
          <w:sz w:val="24"/>
          <w:szCs w:val="24"/>
        </w:rPr>
        <w:t>,</w:t>
      </w:r>
      <w:r w:rsidR="00611F98">
        <w:rPr>
          <w:rFonts w:ascii="Times New Roman" w:eastAsia="Times New Roman" w:hAnsi="Times New Roman" w:cs="Times New Roman"/>
          <w:color w:val="222222"/>
          <w:sz w:val="24"/>
          <w:szCs w:val="24"/>
        </w:rPr>
        <w:t xml:space="preserve"> Calvin lays the foundation that regenerated</w:t>
      </w:r>
      <w:r w:rsidR="00611F98" w:rsidRPr="00611F98">
        <w:rPr>
          <w:rFonts w:ascii="Times New Roman" w:eastAsia="Times New Roman" w:hAnsi="Times New Roman" w:cs="Times New Roman"/>
          <w:color w:val="222222"/>
          <w:sz w:val="24"/>
          <w:szCs w:val="24"/>
        </w:rPr>
        <w:t xml:space="preserve"> individuals have a responsibility to God and </w:t>
      </w:r>
      <w:r w:rsidR="00611F98">
        <w:rPr>
          <w:rFonts w:ascii="Times New Roman" w:eastAsia="Times New Roman" w:hAnsi="Times New Roman" w:cs="Times New Roman"/>
          <w:color w:val="222222"/>
          <w:sz w:val="24"/>
          <w:szCs w:val="24"/>
        </w:rPr>
        <w:t>how</w:t>
      </w:r>
      <w:r w:rsidR="00611F98" w:rsidRPr="00611F98">
        <w:rPr>
          <w:rFonts w:ascii="Times New Roman" w:eastAsia="Times New Roman" w:hAnsi="Times New Roman" w:cs="Times New Roman"/>
          <w:color w:val="222222"/>
          <w:sz w:val="24"/>
          <w:szCs w:val="24"/>
        </w:rPr>
        <w:t xml:space="preserve"> they live. As adopted children, they are to be obedient. God is </w:t>
      </w:r>
      <w:r w:rsidR="00611F98" w:rsidRPr="00FD0D7D">
        <w:rPr>
          <w:rFonts w:ascii="Times New Roman" w:eastAsia="Times New Roman" w:hAnsi="Times New Roman" w:cs="Times New Roman"/>
          <w:color w:val="222222"/>
          <w:sz w:val="24"/>
          <w:szCs w:val="24"/>
        </w:rPr>
        <w:t>holy</w:t>
      </w:r>
      <w:r w:rsidR="00611F98" w:rsidRPr="00611F98">
        <w:rPr>
          <w:rFonts w:ascii="Times New Roman" w:eastAsia="Times New Roman" w:hAnsi="Times New Roman" w:cs="Times New Roman"/>
          <w:color w:val="222222"/>
          <w:sz w:val="24"/>
          <w:szCs w:val="24"/>
        </w:rPr>
        <w:t xml:space="preserve"> and his children will be holy.</w:t>
      </w:r>
      <w:r w:rsidR="00FD0D7D">
        <w:rPr>
          <w:rFonts w:ascii="Times New Roman" w:eastAsia="Times New Roman" w:hAnsi="Times New Roman" w:cs="Times New Roman"/>
          <w:color w:val="222222"/>
          <w:sz w:val="24"/>
          <w:szCs w:val="24"/>
        </w:rPr>
        <w:t xml:space="preserve"> </w:t>
      </w:r>
      <w:r w:rsidR="00103E6B">
        <w:rPr>
          <w:rFonts w:ascii="Times New Roman" w:eastAsia="Times New Roman" w:hAnsi="Times New Roman" w:cs="Times New Roman"/>
          <w:color w:val="222222"/>
          <w:sz w:val="24"/>
          <w:szCs w:val="24"/>
        </w:rPr>
        <w:t>Calvin’s</w:t>
      </w:r>
      <w:r w:rsidR="007A17C8">
        <w:rPr>
          <w:rFonts w:ascii="Times New Roman" w:eastAsia="Times New Roman" w:hAnsi="Times New Roman" w:cs="Times New Roman"/>
          <w:color w:val="222222"/>
          <w:sz w:val="24"/>
          <w:szCs w:val="24"/>
        </w:rPr>
        <w:t xml:space="preserve"> holiness is </w:t>
      </w:r>
      <w:r w:rsidR="001419F4">
        <w:rPr>
          <w:rFonts w:ascii="Times New Roman" w:eastAsia="Times New Roman" w:hAnsi="Times New Roman" w:cs="Times New Roman"/>
          <w:color w:val="222222"/>
          <w:sz w:val="24"/>
          <w:szCs w:val="24"/>
        </w:rPr>
        <w:t>a</w:t>
      </w:r>
      <w:r w:rsidR="007A17C8">
        <w:rPr>
          <w:rFonts w:ascii="Times New Roman" w:eastAsia="Times New Roman" w:hAnsi="Times New Roman" w:cs="Times New Roman"/>
          <w:color w:val="222222"/>
          <w:sz w:val="24"/>
          <w:szCs w:val="24"/>
        </w:rPr>
        <w:t xml:space="preserve"> </w:t>
      </w:r>
      <w:r w:rsidR="00635E61">
        <w:rPr>
          <w:rFonts w:ascii="Times New Roman" w:eastAsia="Times New Roman" w:hAnsi="Times New Roman" w:cs="Times New Roman"/>
          <w:color w:val="222222"/>
          <w:sz w:val="24"/>
          <w:szCs w:val="24"/>
        </w:rPr>
        <w:t>practical</w:t>
      </w:r>
      <w:r w:rsidR="007A17C8">
        <w:rPr>
          <w:rFonts w:ascii="Times New Roman" w:eastAsia="Times New Roman" w:hAnsi="Times New Roman" w:cs="Times New Roman"/>
          <w:color w:val="222222"/>
          <w:sz w:val="24"/>
          <w:szCs w:val="24"/>
        </w:rPr>
        <w:t xml:space="preserve"> holiness; separated </w:t>
      </w:r>
      <w:r w:rsidR="00057190">
        <w:rPr>
          <w:rFonts w:ascii="Times New Roman" w:eastAsia="Times New Roman" w:hAnsi="Times New Roman" w:cs="Times New Roman"/>
          <w:color w:val="222222"/>
          <w:sz w:val="24"/>
          <w:szCs w:val="24"/>
        </w:rPr>
        <w:t>to</w:t>
      </w:r>
      <w:r w:rsidR="007A17C8">
        <w:rPr>
          <w:rFonts w:ascii="Times New Roman" w:eastAsia="Times New Roman" w:hAnsi="Times New Roman" w:cs="Times New Roman"/>
          <w:color w:val="222222"/>
          <w:sz w:val="24"/>
          <w:szCs w:val="24"/>
        </w:rPr>
        <w:t xml:space="preserve"> God </w:t>
      </w:r>
      <w:r w:rsidR="00635E61">
        <w:rPr>
          <w:rFonts w:ascii="Times New Roman" w:eastAsia="Times New Roman" w:hAnsi="Times New Roman" w:cs="Times New Roman"/>
          <w:color w:val="222222"/>
          <w:sz w:val="24"/>
          <w:szCs w:val="24"/>
        </w:rPr>
        <w:t>and helping</w:t>
      </w:r>
      <w:r w:rsidR="007A17C8">
        <w:rPr>
          <w:rFonts w:ascii="Times New Roman" w:eastAsia="Times New Roman" w:hAnsi="Times New Roman" w:cs="Times New Roman"/>
          <w:color w:val="222222"/>
          <w:sz w:val="24"/>
          <w:szCs w:val="24"/>
        </w:rPr>
        <w:t xml:space="preserve"> others</w:t>
      </w:r>
      <w:r w:rsidR="00635E61">
        <w:rPr>
          <w:rFonts w:ascii="Times New Roman" w:eastAsia="Times New Roman" w:hAnsi="Times New Roman" w:cs="Times New Roman"/>
          <w:color w:val="222222"/>
          <w:sz w:val="24"/>
          <w:szCs w:val="24"/>
        </w:rPr>
        <w:t xml:space="preserve"> in need</w:t>
      </w:r>
      <w:r w:rsidR="007A17C8">
        <w:rPr>
          <w:rFonts w:ascii="Times New Roman" w:eastAsia="Times New Roman" w:hAnsi="Times New Roman" w:cs="Times New Roman"/>
          <w:color w:val="222222"/>
          <w:sz w:val="24"/>
          <w:szCs w:val="24"/>
        </w:rPr>
        <w:t>.</w:t>
      </w:r>
      <w:r w:rsidR="00103E6B">
        <w:rPr>
          <w:rFonts w:ascii="Times New Roman" w:eastAsia="Times New Roman" w:hAnsi="Times New Roman" w:cs="Times New Roman"/>
          <w:color w:val="222222"/>
          <w:sz w:val="24"/>
          <w:szCs w:val="24"/>
        </w:rPr>
        <w:t xml:space="preserve"> </w:t>
      </w:r>
      <w:r w:rsidR="00611F98" w:rsidRPr="00611F98">
        <w:rPr>
          <w:rFonts w:ascii="Times New Roman" w:eastAsia="Times New Roman" w:hAnsi="Times New Roman" w:cs="Times New Roman"/>
          <w:color w:val="222222"/>
          <w:sz w:val="24"/>
          <w:szCs w:val="24"/>
        </w:rPr>
        <w:t xml:space="preserve">The Scriptures and the Spirit leads the believer into </w:t>
      </w:r>
      <w:r w:rsidR="00057190">
        <w:rPr>
          <w:rFonts w:ascii="Times New Roman" w:eastAsia="Times New Roman" w:hAnsi="Times New Roman" w:cs="Times New Roman"/>
          <w:color w:val="222222"/>
          <w:sz w:val="24"/>
          <w:szCs w:val="24"/>
        </w:rPr>
        <w:t xml:space="preserve">a holy and </w:t>
      </w:r>
      <w:r w:rsidR="00611F98" w:rsidRPr="00611F98">
        <w:rPr>
          <w:rFonts w:ascii="Times New Roman" w:eastAsia="Times New Roman" w:hAnsi="Times New Roman" w:cs="Times New Roman"/>
          <w:color w:val="222222"/>
          <w:sz w:val="24"/>
          <w:szCs w:val="24"/>
        </w:rPr>
        <w:t>righteous</w:t>
      </w:r>
      <w:r w:rsidR="00057190">
        <w:rPr>
          <w:rFonts w:ascii="Times New Roman" w:eastAsia="Times New Roman" w:hAnsi="Times New Roman" w:cs="Times New Roman"/>
          <w:color w:val="222222"/>
          <w:sz w:val="24"/>
          <w:szCs w:val="24"/>
        </w:rPr>
        <w:t xml:space="preserve"> life</w:t>
      </w:r>
      <w:r w:rsidR="007A17C8">
        <w:rPr>
          <w:rFonts w:ascii="Times New Roman" w:eastAsia="Times New Roman" w:hAnsi="Times New Roman" w:cs="Times New Roman"/>
          <w:color w:val="222222"/>
          <w:sz w:val="24"/>
          <w:szCs w:val="24"/>
        </w:rPr>
        <w:t xml:space="preserve">, in contrast to </w:t>
      </w:r>
      <w:r w:rsidR="00852E35">
        <w:rPr>
          <w:rFonts w:ascii="Times New Roman" w:eastAsia="Times New Roman" w:hAnsi="Times New Roman" w:cs="Times New Roman"/>
          <w:color w:val="222222"/>
          <w:sz w:val="24"/>
          <w:szCs w:val="24"/>
        </w:rPr>
        <w:t>philosophers’</w:t>
      </w:r>
      <w:r w:rsidR="007A17C8">
        <w:rPr>
          <w:rFonts w:ascii="Times New Roman" w:eastAsia="Times New Roman" w:hAnsi="Times New Roman" w:cs="Times New Roman"/>
          <w:color w:val="222222"/>
          <w:sz w:val="24"/>
          <w:szCs w:val="24"/>
        </w:rPr>
        <w:t xml:space="preserve"> </w:t>
      </w:r>
      <w:r w:rsidR="00852E35">
        <w:rPr>
          <w:rFonts w:ascii="Times New Roman" w:eastAsia="Times New Roman" w:hAnsi="Times New Roman" w:cs="Times New Roman"/>
          <w:color w:val="222222"/>
          <w:sz w:val="24"/>
          <w:szCs w:val="24"/>
        </w:rPr>
        <w:t xml:space="preserve">rigid </w:t>
      </w:r>
      <w:r w:rsidR="00057190">
        <w:rPr>
          <w:rFonts w:ascii="Times New Roman" w:eastAsia="Times New Roman" w:hAnsi="Times New Roman" w:cs="Times New Roman"/>
          <w:color w:val="222222"/>
          <w:sz w:val="24"/>
          <w:szCs w:val="24"/>
        </w:rPr>
        <w:t>notions</w:t>
      </w:r>
      <w:r w:rsidR="00FD0D7D">
        <w:rPr>
          <w:rStyle w:val="FootnoteReference"/>
          <w:rFonts w:ascii="Times New Roman" w:eastAsia="Times New Roman" w:hAnsi="Times New Roman" w:cs="Times New Roman"/>
          <w:color w:val="222222"/>
          <w:sz w:val="24"/>
          <w:szCs w:val="24"/>
        </w:rPr>
        <w:footnoteReference w:id="78"/>
      </w:r>
      <w:r w:rsidR="00635E61">
        <w:rPr>
          <w:rFonts w:ascii="Times New Roman" w:eastAsia="Times New Roman" w:hAnsi="Times New Roman" w:cs="Times New Roman"/>
          <w:color w:val="222222"/>
          <w:sz w:val="24"/>
          <w:szCs w:val="24"/>
        </w:rPr>
        <w:t xml:space="preserve"> and </w:t>
      </w:r>
      <w:r w:rsidR="001419F4">
        <w:rPr>
          <w:rFonts w:ascii="Times New Roman" w:eastAsia="Times New Roman" w:hAnsi="Times New Roman" w:cs="Times New Roman"/>
          <w:color w:val="222222"/>
          <w:sz w:val="24"/>
          <w:szCs w:val="24"/>
        </w:rPr>
        <w:t>practices</w:t>
      </w:r>
      <w:r w:rsidR="00635E61">
        <w:rPr>
          <w:rFonts w:ascii="Times New Roman" w:eastAsia="Times New Roman" w:hAnsi="Times New Roman" w:cs="Times New Roman"/>
          <w:color w:val="222222"/>
          <w:sz w:val="24"/>
          <w:szCs w:val="24"/>
        </w:rPr>
        <w:t>.</w:t>
      </w:r>
      <w:r w:rsidR="00103E6B">
        <w:rPr>
          <w:rFonts w:ascii="Times New Roman" w:eastAsia="Times New Roman" w:hAnsi="Times New Roman" w:cs="Times New Roman"/>
          <w:color w:val="222222"/>
          <w:sz w:val="24"/>
          <w:szCs w:val="24"/>
        </w:rPr>
        <w:t xml:space="preserve"> Calvin makes provision </w:t>
      </w:r>
      <w:r w:rsidR="00FD52AD">
        <w:rPr>
          <w:rFonts w:ascii="Times New Roman" w:eastAsia="Times New Roman" w:hAnsi="Times New Roman" w:cs="Times New Roman"/>
          <w:color w:val="222222"/>
          <w:sz w:val="24"/>
          <w:szCs w:val="24"/>
        </w:rPr>
        <w:t xml:space="preserve">for </w:t>
      </w:r>
      <w:r w:rsidR="006B1014">
        <w:rPr>
          <w:rFonts w:ascii="Times New Roman" w:eastAsia="Times New Roman" w:hAnsi="Times New Roman" w:cs="Times New Roman"/>
          <w:color w:val="222222"/>
          <w:sz w:val="24"/>
          <w:szCs w:val="24"/>
        </w:rPr>
        <w:t xml:space="preserve">a </w:t>
      </w:r>
      <w:r w:rsidR="00FD52AD">
        <w:rPr>
          <w:rFonts w:ascii="Times New Roman" w:eastAsia="Times New Roman" w:hAnsi="Times New Roman" w:cs="Times New Roman"/>
          <w:color w:val="222222"/>
          <w:sz w:val="24"/>
          <w:szCs w:val="24"/>
        </w:rPr>
        <w:t>believer’s</w:t>
      </w:r>
      <w:r w:rsidR="00103E6B">
        <w:rPr>
          <w:rFonts w:ascii="Times New Roman" w:eastAsia="Times New Roman" w:hAnsi="Times New Roman" w:cs="Times New Roman"/>
          <w:color w:val="222222"/>
          <w:sz w:val="24"/>
          <w:szCs w:val="24"/>
        </w:rPr>
        <w:t xml:space="preserve"> f</w:t>
      </w:r>
      <w:r w:rsidR="001419F4">
        <w:rPr>
          <w:rFonts w:ascii="Times New Roman" w:eastAsia="Times New Roman" w:hAnsi="Times New Roman" w:cs="Times New Roman"/>
          <w:color w:val="222222"/>
          <w:sz w:val="24"/>
          <w:szCs w:val="24"/>
        </w:rPr>
        <w:t>ailings</w:t>
      </w:r>
      <w:r w:rsidR="00103E6B">
        <w:rPr>
          <w:rFonts w:ascii="Times New Roman" w:eastAsia="Times New Roman" w:hAnsi="Times New Roman" w:cs="Times New Roman"/>
          <w:color w:val="222222"/>
          <w:sz w:val="24"/>
          <w:szCs w:val="24"/>
        </w:rPr>
        <w:t xml:space="preserve"> but encourages</w:t>
      </w:r>
      <w:r w:rsidR="00F977C0">
        <w:rPr>
          <w:rFonts w:ascii="Times New Roman" w:eastAsia="Times New Roman" w:hAnsi="Times New Roman" w:cs="Times New Roman"/>
          <w:color w:val="222222"/>
          <w:sz w:val="24"/>
          <w:szCs w:val="24"/>
        </w:rPr>
        <w:t xml:space="preserve"> </w:t>
      </w:r>
      <w:r w:rsidR="00103E6B">
        <w:rPr>
          <w:rFonts w:ascii="Times New Roman" w:eastAsia="Times New Roman" w:hAnsi="Times New Roman" w:cs="Times New Roman"/>
          <w:color w:val="222222"/>
          <w:sz w:val="24"/>
          <w:szCs w:val="24"/>
        </w:rPr>
        <w:t>holiness of life, which will be fulfilled</w:t>
      </w:r>
      <w:r w:rsidR="00611F98">
        <w:rPr>
          <w:rFonts w:ascii="Times New Roman" w:eastAsia="Times New Roman" w:hAnsi="Times New Roman" w:cs="Times New Roman"/>
          <w:color w:val="222222"/>
          <w:sz w:val="24"/>
          <w:szCs w:val="24"/>
        </w:rPr>
        <w:t xml:space="preserve"> </w:t>
      </w:r>
      <w:r w:rsidR="006841D6">
        <w:rPr>
          <w:rFonts w:ascii="Times New Roman" w:eastAsia="Times New Roman" w:hAnsi="Times New Roman" w:cs="Times New Roman"/>
          <w:color w:val="222222"/>
          <w:sz w:val="24"/>
          <w:szCs w:val="24"/>
        </w:rPr>
        <w:t>when believers</w:t>
      </w:r>
      <w:r w:rsidR="00103E6B">
        <w:rPr>
          <w:rFonts w:ascii="Times New Roman" w:eastAsia="Times New Roman" w:hAnsi="Times New Roman" w:cs="Times New Roman"/>
          <w:color w:val="222222"/>
          <w:sz w:val="24"/>
          <w:szCs w:val="24"/>
        </w:rPr>
        <w:t xml:space="preserve"> o</w:t>
      </w:r>
      <w:r w:rsidR="00103E6B" w:rsidRPr="00103E6B">
        <w:rPr>
          <w:rFonts w:ascii="Times New Roman" w:eastAsia="Times New Roman" w:hAnsi="Times New Roman" w:cs="Times New Roman"/>
          <w:color w:val="222222"/>
          <w:sz w:val="24"/>
          <w:szCs w:val="24"/>
        </w:rPr>
        <w:t>ne day</w:t>
      </w:r>
      <w:r w:rsidR="00103E6B">
        <w:rPr>
          <w:rFonts w:ascii="Times New Roman" w:eastAsia="Times New Roman" w:hAnsi="Times New Roman" w:cs="Times New Roman"/>
          <w:color w:val="222222"/>
          <w:sz w:val="24"/>
          <w:szCs w:val="24"/>
        </w:rPr>
        <w:t xml:space="preserve"> </w:t>
      </w:r>
      <w:r w:rsidR="00103E6B" w:rsidRPr="00103E6B">
        <w:rPr>
          <w:rFonts w:ascii="Times New Roman" w:eastAsia="Times New Roman" w:hAnsi="Times New Roman" w:cs="Times New Roman"/>
          <w:color w:val="222222"/>
          <w:sz w:val="24"/>
          <w:szCs w:val="24"/>
        </w:rPr>
        <w:t>will ‘‘… cast off the weakness of the body and are received into full fellowship with him.’’</w:t>
      </w:r>
      <w:r w:rsidR="00FD0D7D">
        <w:rPr>
          <w:rStyle w:val="FootnoteReference"/>
          <w:rFonts w:ascii="Times New Roman" w:eastAsia="Times New Roman" w:hAnsi="Times New Roman" w:cs="Times New Roman"/>
          <w:color w:val="222222"/>
          <w:sz w:val="24"/>
          <w:szCs w:val="24"/>
        </w:rPr>
        <w:footnoteReference w:id="79"/>
      </w:r>
      <w:r w:rsidR="001419F4">
        <w:rPr>
          <w:rFonts w:ascii="Times New Roman" w:eastAsia="Times New Roman" w:hAnsi="Times New Roman" w:cs="Times New Roman"/>
          <w:color w:val="222222"/>
          <w:sz w:val="24"/>
          <w:szCs w:val="24"/>
        </w:rPr>
        <w:t xml:space="preserve"> In </w:t>
      </w:r>
      <w:r w:rsidR="00AE31E8" w:rsidRPr="00FE6F5E">
        <w:rPr>
          <w:rFonts w:ascii="Times New Roman" w:eastAsia="Times New Roman" w:hAnsi="Times New Roman" w:cs="Times New Roman"/>
          <w:color w:val="222222"/>
          <w:sz w:val="24"/>
          <w:szCs w:val="24"/>
        </w:rPr>
        <w:t>Chapter VII</w:t>
      </w:r>
      <w:r w:rsidR="00AE31E8">
        <w:rPr>
          <w:rFonts w:ascii="Times New Roman" w:eastAsia="Times New Roman" w:hAnsi="Times New Roman" w:cs="Times New Roman"/>
          <w:color w:val="222222"/>
          <w:sz w:val="24"/>
          <w:szCs w:val="24"/>
        </w:rPr>
        <w:t xml:space="preserve"> </w:t>
      </w:r>
      <w:r w:rsidR="00AE31E8" w:rsidRPr="00AE31E8">
        <w:rPr>
          <w:rFonts w:ascii="Times New Roman" w:eastAsia="Times New Roman" w:hAnsi="Times New Roman" w:cs="Times New Roman"/>
          <w:color w:val="222222"/>
          <w:sz w:val="24"/>
          <w:szCs w:val="24"/>
        </w:rPr>
        <w:t>Calvin develop</w:t>
      </w:r>
      <w:r w:rsidR="0000799A">
        <w:rPr>
          <w:rFonts w:ascii="Times New Roman" w:eastAsia="Times New Roman" w:hAnsi="Times New Roman" w:cs="Times New Roman"/>
          <w:color w:val="222222"/>
          <w:sz w:val="24"/>
          <w:szCs w:val="24"/>
        </w:rPr>
        <w:t>s</w:t>
      </w:r>
      <w:r w:rsidR="00AE31E8" w:rsidRPr="00AE31E8">
        <w:rPr>
          <w:rFonts w:ascii="Times New Roman" w:eastAsia="Times New Roman" w:hAnsi="Times New Roman" w:cs="Times New Roman"/>
          <w:color w:val="222222"/>
          <w:sz w:val="24"/>
          <w:szCs w:val="24"/>
        </w:rPr>
        <w:t xml:space="preserve"> the concept </w:t>
      </w:r>
      <w:r w:rsidR="00A32531" w:rsidRPr="00AE31E8">
        <w:rPr>
          <w:rFonts w:ascii="Times New Roman" w:eastAsia="Times New Roman" w:hAnsi="Times New Roman" w:cs="Times New Roman"/>
          <w:color w:val="222222"/>
          <w:sz w:val="24"/>
          <w:szCs w:val="24"/>
        </w:rPr>
        <w:t xml:space="preserve">of </w:t>
      </w:r>
      <w:r w:rsidR="00A32531">
        <w:rPr>
          <w:rFonts w:ascii="Times New Roman" w:eastAsia="Times New Roman" w:hAnsi="Times New Roman" w:cs="Times New Roman"/>
          <w:color w:val="222222"/>
          <w:sz w:val="24"/>
          <w:szCs w:val="24"/>
        </w:rPr>
        <w:t>human</w:t>
      </w:r>
      <w:r w:rsidR="00AE31E8">
        <w:rPr>
          <w:rFonts w:ascii="Times New Roman" w:eastAsia="Times New Roman" w:hAnsi="Times New Roman" w:cs="Times New Roman"/>
          <w:color w:val="222222"/>
          <w:sz w:val="24"/>
          <w:szCs w:val="24"/>
        </w:rPr>
        <w:t xml:space="preserve"> responsibility and </w:t>
      </w:r>
      <w:r w:rsidR="001419F4">
        <w:rPr>
          <w:rFonts w:ascii="Times New Roman" w:eastAsia="Times New Roman" w:hAnsi="Times New Roman" w:cs="Times New Roman"/>
          <w:color w:val="222222"/>
          <w:sz w:val="24"/>
          <w:szCs w:val="24"/>
        </w:rPr>
        <w:t>the</w:t>
      </w:r>
      <w:r w:rsidR="00AE31E8" w:rsidRPr="00AE31E8">
        <w:rPr>
          <w:rFonts w:ascii="Times New Roman" w:eastAsia="Times New Roman" w:hAnsi="Times New Roman" w:cs="Times New Roman"/>
          <w:color w:val="222222"/>
          <w:sz w:val="24"/>
          <w:szCs w:val="24"/>
        </w:rPr>
        <w:t xml:space="preserve"> work </w:t>
      </w:r>
      <w:r w:rsidR="001419F4">
        <w:rPr>
          <w:rFonts w:ascii="Times New Roman" w:eastAsia="Times New Roman" w:hAnsi="Times New Roman" w:cs="Times New Roman"/>
          <w:color w:val="222222"/>
          <w:sz w:val="24"/>
          <w:szCs w:val="24"/>
        </w:rPr>
        <w:t xml:space="preserve">of God </w:t>
      </w:r>
      <w:r w:rsidR="00AE31E8" w:rsidRPr="00AE31E8">
        <w:rPr>
          <w:rFonts w:ascii="Times New Roman" w:eastAsia="Times New Roman" w:hAnsi="Times New Roman" w:cs="Times New Roman"/>
          <w:color w:val="222222"/>
          <w:sz w:val="24"/>
          <w:szCs w:val="24"/>
        </w:rPr>
        <w:t>in a believer</w:t>
      </w:r>
      <w:r w:rsidR="00A32531">
        <w:rPr>
          <w:rFonts w:ascii="Times New Roman" w:eastAsia="Times New Roman" w:hAnsi="Times New Roman" w:cs="Times New Roman"/>
          <w:color w:val="222222"/>
          <w:sz w:val="24"/>
          <w:szCs w:val="24"/>
        </w:rPr>
        <w:t>.</w:t>
      </w:r>
      <w:r w:rsidR="00F75C7A">
        <w:rPr>
          <w:rFonts w:ascii="Times New Roman" w:eastAsia="Times New Roman" w:hAnsi="Times New Roman" w:cs="Times New Roman"/>
          <w:color w:val="222222"/>
          <w:sz w:val="24"/>
          <w:szCs w:val="24"/>
        </w:rPr>
        <w:t xml:space="preserve"> </w:t>
      </w:r>
      <w:r w:rsidR="00A32531" w:rsidRPr="00AE31E8">
        <w:rPr>
          <w:rFonts w:ascii="Times New Roman" w:eastAsia="Times New Roman" w:hAnsi="Times New Roman" w:cs="Times New Roman"/>
          <w:color w:val="222222"/>
          <w:sz w:val="24"/>
          <w:szCs w:val="24"/>
        </w:rPr>
        <w:t xml:space="preserve">Presenting </w:t>
      </w:r>
      <w:r w:rsidR="001874FD">
        <w:rPr>
          <w:rFonts w:ascii="Times New Roman" w:eastAsia="Times New Roman" w:hAnsi="Times New Roman" w:cs="Times New Roman"/>
          <w:color w:val="222222"/>
          <w:sz w:val="24"/>
          <w:szCs w:val="24"/>
        </w:rPr>
        <w:t>our</w:t>
      </w:r>
      <w:r w:rsidR="00A32531">
        <w:rPr>
          <w:rFonts w:ascii="Times New Roman" w:eastAsia="Times New Roman" w:hAnsi="Times New Roman" w:cs="Times New Roman"/>
          <w:color w:val="222222"/>
          <w:sz w:val="24"/>
          <w:szCs w:val="24"/>
        </w:rPr>
        <w:t>selves to God,</w:t>
      </w:r>
      <w:bookmarkStart w:id="68" w:name="_Hlk28686289"/>
      <w:r w:rsidR="00A32531">
        <w:rPr>
          <w:rFonts w:ascii="Times New Roman" w:eastAsia="Times New Roman" w:hAnsi="Times New Roman" w:cs="Times New Roman"/>
          <w:color w:val="222222"/>
          <w:sz w:val="24"/>
          <w:szCs w:val="24"/>
        </w:rPr>
        <w:t xml:space="preserve"> with</w:t>
      </w:r>
      <w:r w:rsidR="00A32531" w:rsidRPr="00AE31E8">
        <w:rPr>
          <w:rFonts w:ascii="Times New Roman" w:eastAsia="Times New Roman" w:hAnsi="Times New Roman" w:cs="Times New Roman"/>
          <w:color w:val="222222"/>
          <w:sz w:val="24"/>
          <w:szCs w:val="24"/>
        </w:rPr>
        <w:t xml:space="preserve"> </w:t>
      </w:r>
      <w:bookmarkEnd w:id="68"/>
      <w:r w:rsidR="00A32531" w:rsidRPr="00AE31E8">
        <w:rPr>
          <w:rFonts w:ascii="Times New Roman" w:eastAsia="Times New Roman" w:hAnsi="Times New Roman" w:cs="Times New Roman"/>
          <w:color w:val="222222"/>
          <w:sz w:val="24"/>
          <w:szCs w:val="24"/>
        </w:rPr>
        <w:t xml:space="preserve">the renewal of our minds so that we can prove God’s will </w:t>
      </w:r>
      <w:r w:rsidR="009C6A68">
        <w:rPr>
          <w:rFonts w:ascii="Times New Roman" w:eastAsia="Times New Roman" w:hAnsi="Times New Roman" w:cs="Times New Roman"/>
          <w:color w:val="222222"/>
          <w:sz w:val="24"/>
          <w:szCs w:val="24"/>
        </w:rPr>
        <w:t>[</w:t>
      </w:r>
      <w:r w:rsidR="00A32531" w:rsidRPr="00AE31E8">
        <w:rPr>
          <w:rFonts w:ascii="Times New Roman" w:eastAsia="Times New Roman" w:hAnsi="Times New Roman" w:cs="Times New Roman"/>
          <w:color w:val="222222"/>
          <w:sz w:val="24"/>
          <w:szCs w:val="24"/>
        </w:rPr>
        <w:t>Rom</w:t>
      </w:r>
      <w:r w:rsidR="00C70ABA">
        <w:rPr>
          <w:rFonts w:ascii="Times New Roman" w:eastAsia="Times New Roman" w:hAnsi="Times New Roman" w:cs="Times New Roman"/>
          <w:color w:val="222222"/>
          <w:sz w:val="24"/>
          <w:szCs w:val="24"/>
        </w:rPr>
        <w:t xml:space="preserve">ans </w:t>
      </w:r>
      <w:r w:rsidR="00A32531" w:rsidRPr="00AE31E8">
        <w:rPr>
          <w:rFonts w:ascii="Times New Roman" w:eastAsia="Times New Roman" w:hAnsi="Times New Roman" w:cs="Times New Roman"/>
          <w:color w:val="222222"/>
          <w:sz w:val="24"/>
          <w:szCs w:val="24"/>
        </w:rPr>
        <w:t>12</w:t>
      </w:r>
      <w:r w:rsidR="00C70ABA">
        <w:rPr>
          <w:rFonts w:ascii="Times New Roman" w:eastAsia="Times New Roman" w:hAnsi="Times New Roman" w:cs="Times New Roman"/>
          <w:color w:val="222222"/>
          <w:sz w:val="24"/>
          <w:szCs w:val="24"/>
        </w:rPr>
        <w:t>:</w:t>
      </w:r>
      <w:r w:rsidR="00A32531" w:rsidRPr="00AE31E8">
        <w:rPr>
          <w:rFonts w:ascii="Times New Roman" w:eastAsia="Times New Roman" w:hAnsi="Times New Roman" w:cs="Times New Roman"/>
          <w:color w:val="222222"/>
          <w:sz w:val="24"/>
          <w:szCs w:val="24"/>
        </w:rPr>
        <w:t>1,2</w:t>
      </w:r>
      <w:r w:rsidR="009C6A68">
        <w:rPr>
          <w:rFonts w:ascii="Times New Roman" w:eastAsia="Times New Roman" w:hAnsi="Times New Roman" w:cs="Times New Roman"/>
          <w:color w:val="222222"/>
          <w:sz w:val="24"/>
          <w:szCs w:val="24"/>
        </w:rPr>
        <w:t>]</w:t>
      </w:r>
      <w:r w:rsidR="00FD0D7D" w:rsidRPr="00AE31E8">
        <w:rPr>
          <w:rFonts w:ascii="Times New Roman" w:eastAsia="Times New Roman" w:hAnsi="Times New Roman" w:cs="Times New Roman"/>
          <w:color w:val="222222"/>
          <w:sz w:val="24"/>
          <w:szCs w:val="24"/>
        </w:rPr>
        <w:t>.</w:t>
      </w:r>
      <w:r w:rsidR="00FD0D7D" w:rsidRPr="00A32531">
        <w:rPr>
          <w:rFonts w:ascii="Times New Roman" w:eastAsia="Times New Roman" w:hAnsi="Times New Roman" w:cs="Times New Roman"/>
          <w:color w:val="222222"/>
          <w:sz w:val="24"/>
          <w:szCs w:val="24"/>
        </w:rPr>
        <w:t xml:space="preserve"> The</w:t>
      </w:r>
      <w:r w:rsidR="00A32531" w:rsidRPr="00A32531">
        <w:rPr>
          <w:rFonts w:ascii="Times New Roman" w:eastAsia="Times New Roman" w:hAnsi="Times New Roman" w:cs="Times New Roman"/>
          <w:color w:val="222222"/>
          <w:sz w:val="24"/>
          <w:szCs w:val="24"/>
        </w:rPr>
        <w:t xml:space="preserve"> outworking of this </w:t>
      </w:r>
      <w:r w:rsidR="006B1014" w:rsidRPr="00A32531">
        <w:rPr>
          <w:rFonts w:ascii="Times New Roman" w:eastAsia="Times New Roman" w:hAnsi="Times New Roman" w:cs="Times New Roman"/>
          <w:color w:val="222222"/>
          <w:sz w:val="24"/>
          <w:szCs w:val="24"/>
        </w:rPr>
        <w:t>demonstra</w:t>
      </w:r>
      <w:r w:rsidR="006B1014">
        <w:rPr>
          <w:rFonts w:ascii="Times New Roman" w:eastAsia="Times New Roman" w:hAnsi="Times New Roman" w:cs="Times New Roman"/>
          <w:color w:val="222222"/>
          <w:sz w:val="24"/>
          <w:szCs w:val="24"/>
        </w:rPr>
        <w:t>tes</w:t>
      </w:r>
      <w:r w:rsidR="00A32531" w:rsidRPr="00A32531">
        <w:rPr>
          <w:rFonts w:ascii="Times New Roman" w:eastAsia="Times New Roman" w:hAnsi="Times New Roman" w:cs="Times New Roman"/>
          <w:color w:val="222222"/>
          <w:sz w:val="24"/>
          <w:szCs w:val="24"/>
        </w:rPr>
        <w:t xml:space="preserve"> progression in the Christian life, having zeal for God and his commandments</w:t>
      </w:r>
      <w:r w:rsidR="00F75C7A" w:rsidRPr="00A32531">
        <w:rPr>
          <w:rFonts w:ascii="Times New Roman" w:eastAsia="Times New Roman" w:hAnsi="Times New Roman" w:cs="Times New Roman"/>
          <w:color w:val="222222"/>
          <w:sz w:val="24"/>
          <w:szCs w:val="24"/>
        </w:rPr>
        <w:t>.</w:t>
      </w:r>
      <w:r w:rsidR="00FD0D7D">
        <w:rPr>
          <w:rStyle w:val="FootnoteReference"/>
          <w:rFonts w:ascii="Times New Roman" w:eastAsia="Times New Roman" w:hAnsi="Times New Roman" w:cs="Times New Roman"/>
          <w:color w:val="222222"/>
          <w:sz w:val="24"/>
          <w:szCs w:val="24"/>
        </w:rPr>
        <w:footnoteReference w:id="80"/>
      </w:r>
      <w:r w:rsidR="00F75C7A" w:rsidRPr="00A32531">
        <w:rPr>
          <w:rFonts w:ascii="Times New Roman" w:eastAsia="Times New Roman" w:hAnsi="Times New Roman" w:cs="Times New Roman"/>
          <w:color w:val="222222"/>
          <w:sz w:val="24"/>
          <w:szCs w:val="24"/>
        </w:rPr>
        <w:t xml:space="preserve"> </w:t>
      </w:r>
      <w:r w:rsidR="00207FDE" w:rsidRPr="00FD0D7D">
        <w:rPr>
          <w:rFonts w:ascii="Times New Roman" w:eastAsia="Times New Roman" w:hAnsi="Times New Roman" w:cs="Times New Roman"/>
          <w:color w:val="222222"/>
          <w:sz w:val="24"/>
          <w:szCs w:val="24"/>
        </w:rPr>
        <w:t>Self-denial</w:t>
      </w:r>
      <w:r w:rsidR="001874FD" w:rsidRPr="00A32531">
        <w:rPr>
          <w:rFonts w:ascii="Times New Roman" w:eastAsia="Times New Roman" w:hAnsi="Times New Roman" w:cs="Times New Roman"/>
          <w:color w:val="222222"/>
          <w:sz w:val="24"/>
          <w:szCs w:val="24"/>
        </w:rPr>
        <w:t xml:space="preserve"> </w:t>
      </w:r>
      <w:r w:rsidR="001874FD">
        <w:rPr>
          <w:rFonts w:ascii="Times New Roman" w:eastAsia="Times New Roman" w:hAnsi="Times New Roman" w:cs="Times New Roman"/>
          <w:color w:val="222222"/>
          <w:sz w:val="24"/>
          <w:szCs w:val="24"/>
        </w:rPr>
        <w:t xml:space="preserve">is </w:t>
      </w:r>
      <w:r w:rsidR="00A32531" w:rsidRPr="00A32531">
        <w:rPr>
          <w:rFonts w:ascii="Times New Roman" w:eastAsia="Times New Roman" w:hAnsi="Times New Roman" w:cs="Times New Roman"/>
          <w:color w:val="222222"/>
          <w:sz w:val="24"/>
          <w:szCs w:val="24"/>
        </w:rPr>
        <w:t xml:space="preserve">the right attitude to </w:t>
      </w:r>
      <w:r w:rsidR="001874FD" w:rsidRPr="00A32531">
        <w:rPr>
          <w:rFonts w:ascii="Times New Roman" w:eastAsia="Times New Roman" w:hAnsi="Times New Roman" w:cs="Times New Roman"/>
          <w:color w:val="222222"/>
          <w:sz w:val="24"/>
          <w:szCs w:val="24"/>
        </w:rPr>
        <w:t xml:space="preserve">help </w:t>
      </w:r>
      <w:r w:rsidR="001874FD">
        <w:rPr>
          <w:rFonts w:ascii="Times New Roman" w:eastAsia="Times New Roman" w:hAnsi="Times New Roman" w:cs="Times New Roman"/>
          <w:color w:val="222222"/>
          <w:sz w:val="24"/>
          <w:szCs w:val="24"/>
        </w:rPr>
        <w:t>others,</w:t>
      </w:r>
      <w:r w:rsidR="00FD0D7D">
        <w:rPr>
          <w:rStyle w:val="FootnoteReference"/>
          <w:rFonts w:ascii="Times New Roman" w:eastAsia="Times New Roman" w:hAnsi="Times New Roman" w:cs="Times New Roman"/>
          <w:color w:val="222222"/>
          <w:sz w:val="24"/>
          <w:szCs w:val="24"/>
        </w:rPr>
        <w:footnoteReference w:id="81"/>
      </w:r>
      <w:r w:rsidR="008F7646">
        <w:rPr>
          <w:rFonts w:ascii="Times New Roman" w:eastAsia="Times New Roman" w:hAnsi="Times New Roman" w:cs="Times New Roman"/>
          <w:color w:val="222222"/>
          <w:sz w:val="24"/>
          <w:szCs w:val="24"/>
        </w:rPr>
        <w:t xml:space="preserve"> </w:t>
      </w:r>
      <w:r w:rsidR="006B1014">
        <w:rPr>
          <w:rFonts w:ascii="Times New Roman" w:eastAsia="Times New Roman" w:hAnsi="Times New Roman" w:cs="Times New Roman"/>
          <w:color w:val="222222"/>
          <w:sz w:val="24"/>
          <w:szCs w:val="24"/>
        </w:rPr>
        <w:t xml:space="preserve">and therefore </w:t>
      </w:r>
      <w:r w:rsidR="0000799A">
        <w:rPr>
          <w:rFonts w:ascii="Times New Roman" w:eastAsia="Times New Roman" w:hAnsi="Times New Roman" w:cs="Times New Roman"/>
          <w:color w:val="222222"/>
          <w:sz w:val="24"/>
          <w:szCs w:val="24"/>
        </w:rPr>
        <w:t>innate for a disciple.</w:t>
      </w:r>
      <w:r w:rsidR="001874FD">
        <w:rPr>
          <w:rFonts w:ascii="Times New Roman" w:eastAsia="Times New Roman" w:hAnsi="Times New Roman" w:cs="Times New Roman"/>
          <w:color w:val="222222"/>
          <w:sz w:val="24"/>
          <w:szCs w:val="24"/>
        </w:rPr>
        <w:t xml:space="preserve"> Calvin recognises that it is not within human nature to love those who despise you. But by God’s grace</w:t>
      </w:r>
      <w:r w:rsidR="00207FDE">
        <w:rPr>
          <w:rFonts w:ascii="Times New Roman" w:eastAsia="Times New Roman" w:hAnsi="Times New Roman" w:cs="Times New Roman"/>
          <w:color w:val="222222"/>
          <w:sz w:val="24"/>
          <w:szCs w:val="24"/>
        </w:rPr>
        <w:t xml:space="preserve"> and ability</w:t>
      </w:r>
      <w:r w:rsidR="001874FD">
        <w:rPr>
          <w:rFonts w:ascii="Times New Roman" w:eastAsia="Times New Roman" w:hAnsi="Times New Roman" w:cs="Times New Roman"/>
          <w:color w:val="222222"/>
          <w:sz w:val="24"/>
          <w:szCs w:val="24"/>
        </w:rPr>
        <w:t xml:space="preserve">, he </w:t>
      </w:r>
      <w:r w:rsidR="00207FDE">
        <w:rPr>
          <w:rFonts w:ascii="Times New Roman" w:eastAsia="Times New Roman" w:hAnsi="Times New Roman" w:cs="Times New Roman"/>
          <w:color w:val="222222"/>
          <w:sz w:val="24"/>
          <w:szCs w:val="24"/>
        </w:rPr>
        <w:t xml:space="preserve">gives believers </w:t>
      </w:r>
      <w:r w:rsidR="001874FD">
        <w:rPr>
          <w:rFonts w:ascii="Times New Roman" w:eastAsia="Times New Roman" w:hAnsi="Times New Roman" w:cs="Times New Roman"/>
          <w:color w:val="222222"/>
          <w:sz w:val="24"/>
          <w:szCs w:val="24"/>
        </w:rPr>
        <w:t>compassion</w:t>
      </w:r>
      <w:r w:rsidR="00207FDE">
        <w:rPr>
          <w:rFonts w:ascii="Times New Roman" w:eastAsia="Times New Roman" w:hAnsi="Times New Roman" w:cs="Times New Roman"/>
          <w:color w:val="222222"/>
          <w:sz w:val="24"/>
          <w:szCs w:val="24"/>
        </w:rPr>
        <w:t xml:space="preserve"> to help and love others, to see </w:t>
      </w:r>
      <w:r w:rsidR="001419F4">
        <w:rPr>
          <w:rFonts w:ascii="Times New Roman" w:eastAsia="Times New Roman" w:hAnsi="Times New Roman" w:cs="Times New Roman"/>
          <w:color w:val="222222"/>
          <w:sz w:val="24"/>
          <w:szCs w:val="24"/>
        </w:rPr>
        <w:t>God’s</w:t>
      </w:r>
      <w:r w:rsidR="00207FDE">
        <w:rPr>
          <w:rFonts w:ascii="Times New Roman" w:eastAsia="Times New Roman" w:hAnsi="Times New Roman" w:cs="Times New Roman"/>
          <w:color w:val="222222"/>
          <w:sz w:val="24"/>
          <w:szCs w:val="24"/>
        </w:rPr>
        <w:t xml:space="preserve"> image in the</w:t>
      </w:r>
      <w:r w:rsidR="00CB652B">
        <w:rPr>
          <w:rFonts w:ascii="Times New Roman" w:eastAsia="Times New Roman" w:hAnsi="Times New Roman" w:cs="Times New Roman"/>
          <w:color w:val="222222"/>
          <w:sz w:val="24"/>
          <w:szCs w:val="24"/>
        </w:rPr>
        <w:t>m</w:t>
      </w:r>
      <w:r w:rsidR="008F7646">
        <w:rPr>
          <w:rFonts w:ascii="Times New Roman" w:eastAsia="Times New Roman" w:hAnsi="Times New Roman" w:cs="Times New Roman"/>
          <w:color w:val="222222"/>
          <w:sz w:val="24"/>
          <w:szCs w:val="24"/>
        </w:rPr>
        <w:t>. Self-denial</w:t>
      </w:r>
      <w:r w:rsidR="00207FDE">
        <w:rPr>
          <w:rFonts w:ascii="Times New Roman" w:eastAsia="Times New Roman" w:hAnsi="Times New Roman" w:cs="Times New Roman"/>
          <w:color w:val="222222"/>
          <w:sz w:val="24"/>
          <w:szCs w:val="24"/>
        </w:rPr>
        <w:t xml:space="preserve"> for Calvin is the outworking of knowing</w:t>
      </w:r>
      <w:r w:rsidR="008F7646">
        <w:rPr>
          <w:rFonts w:ascii="Times New Roman" w:eastAsia="Times New Roman" w:hAnsi="Times New Roman" w:cs="Times New Roman"/>
          <w:color w:val="222222"/>
          <w:sz w:val="24"/>
          <w:szCs w:val="24"/>
        </w:rPr>
        <w:t xml:space="preserve"> that</w:t>
      </w:r>
      <w:r w:rsidR="00F75C7A" w:rsidRPr="00A32531">
        <w:rPr>
          <w:rFonts w:ascii="Times New Roman" w:eastAsia="Times New Roman" w:hAnsi="Times New Roman" w:cs="Times New Roman"/>
          <w:color w:val="222222"/>
          <w:sz w:val="24"/>
          <w:szCs w:val="24"/>
        </w:rPr>
        <w:t xml:space="preserve"> </w:t>
      </w:r>
      <w:r w:rsidR="00F729E6" w:rsidRPr="00A32531">
        <w:rPr>
          <w:rFonts w:ascii="Times New Roman" w:eastAsia="Times New Roman" w:hAnsi="Times New Roman" w:cs="Times New Roman"/>
          <w:color w:val="222222"/>
          <w:sz w:val="24"/>
          <w:szCs w:val="24"/>
        </w:rPr>
        <w:t xml:space="preserve">God </w:t>
      </w:r>
      <w:r w:rsidR="00F729E6">
        <w:rPr>
          <w:rFonts w:ascii="Times New Roman" w:eastAsia="Times New Roman" w:hAnsi="Times New Roman" w:cs="Times New Roman"/>
          <w:color w:val="222222"/>
          <w:sz w:val="24"/>
          <w:szCs w:val="24"/>
        </w:rPr>
        <w:t>has</w:t>
      </w:r>
      <w:r w:rsidR="008F7646">
        <w:rPr>
          <w:rFonts w:ascii="Times New Roman" w:eastAsia="Times New Roman" w:hAnsi="Times New Roman" w:cs="Times New Roman"/>
          <w:color w:val="222222"/>
          <w:sz w:val="24"/>
          <w:szCs w:val="24"/>
        </w:rPr>
        <w:t xml:space="preserve"> </w:t>
      </w:r>
      <w:r w:rsidR="00F75C7A" w:rsidRPr="00A32531">
        <w:rPr>
          <w:rFonts w:ascii="Times New Roman" w:eastAsia="Times New Roman" w:hAnsi="Times New Roman" w:cs="Times New Roman"/>
          <w:color w:val="222222"/>
          <w:sz w:val="24"/>
          <w:szCs w:val="24"/>
        </w:rPr>
        <w:t>ordained the believer’s life</w:t>
      </w:r>
      <w:r w:rsidR="006B1014">
        <w:rPr>
          <w:rFonts w:ascii="Times New Roman" w:eastAsia="Times New Roman" w:hAnsi="Times New Roman" w:cs="Times New Roman"/>
          <w:color w:val="222222"/>
          <w:sz w:val="24"/>
          <w:szCs w:val="24"/>
        </w:rPr>
        <w:t xml:space="preserve"> and</w:t>
      </w:r>
      <w:r w:rsidR="00CB652B">
        <w:rPr>
          <w:rFonts w:ascii="Times New Roman" w:eastAsia="Times New Roman" w:hAnsi="Times New Roman" w:cs="Times New Roman"/>
          <w:color w:val="222222"/>
          <w:sz w:val="24"/>
          <w:szCs w:val="24"/>
        </w:rPr>
        <w:t xml:space="preserve"> their</w:t>
      </w:r>
      <w:r w:rsidR="00F75C7A" w:rsidRPr="00A32531">
        <w:rPr>
          <w:rFonts w:ascii="Times New Roman" w:eastAsia="Times New Roman" w:hAnsi="Times New Roman" w:cs="Times New Roman"/>
          <w:color w:val="222222"/>
          <w:sz w:val="24"/>
          <w:szCs w:val="24"/>
        </w:rPr>
        <w:t xml:space="preserve"> circumstances</w:t>
      </w:r>
      <w:r w:rsidR="006B1014">
        <w:rPr>
          <w:rFonts w:ascii="Times New Roman" w:eastAsia="Times New Roman" w:hAnsi="Times New Roman" w:cs="Times New Roman"/>
          <w:color w:val="222222"/>
          <w:sz w:val="24"/>
          <w:szCs w:val="24"/>
        </w:rPr>
        <w:t>,</w:t>
      </w:r>
      <w:r w:rsidR="00F75C7A" w:rsidRPr="00A32531">
        <w:rPr>
          <w:rFonts w:ascii="Times New Roman" w:eastAsia="Times New Roman" w:hAnsi="Times New Roman" w:cs="Times New Roman"/>
          <w:color w:val="222222"/>
          <w:sz w:val="24"/>
          <w:szCs w:val="24"/>
        </w:rPr>
        <w:t xml:space="preserve"> surrender</w:t>
      </w:r>
      <w:r w:rsidR="008F7646">
        <w:rPr>
          <w:rFonts w:ascii="Times New Roman" w:eastAsia="Times New Roman" w:hAnsi="Times New Roman" w:cs="Times New Roman"/>
          <w:color w:val="222222"/>
          <w:sz w:val="24"/>
          <w:szCs w:val="24"/>
        </w:rPr>
        <w:t>ing</w:t>
      </w:r>
      <w:r w:rsidR="00F75C7A" w:rsidRPr="00A32531">
        <w:rPr>
          <w:rFonts w:ascii="Times New Roman" w:eastAsia="Times New Roman" w:hAnsi="Times New Roman" w:cs="Times New Roman"/>
          <w:color w:val="222222"/>
          <w:sz w:val="24"/>
          <w:szCs w:val="24"/>
        </w:rPr>
        <w:t xml:space="preserve"> their lives and possessions to his will.</w:t>
      </w:r>
      <w:r w:rsidR="00FD0D7D">
        <w:rPr>
          <w:rStyle w:val="FootnoteReference"/>
          <w:rFonts w:ascii="Times New Roman" w:eastAsia="Times New Roman" w:hAnsi="Times New Roman" w:cs="Times New Roman"/>
          <w:color w:val="222222"/>
          <w:sz w:val="24"/>
          <w:szCs w:val="24"/>
        </w:rPr>
        <w:footnoteReference w:id="82"/>
      </w:r>
    </w:p>
    <w:p w:rsidR="008F7646" w:rsidRPr="004343A0" w:rsidRDefault="006B1014" w:rsidP="0064635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In </w:t>
      </w:r>
      <w:r w:rsidR="008F7646" w:rsidRPr="00FE6F5E">
        <w:rPr>
          <w:rFonts w:ascii="Times New Roman" w:eastAsia="Times New Roman" w:hAnsi="Times New Roman" w:cs="Times New Roman"/>
          <w:color w:val="222222"/>
          <w:sz w:val="24"/>
          <w:szCs w:val="24"/>
        </w:rPr>
        <w:t xml:space="preserve">Chapter </w:t>
      </w:r>
      <w:r w:rsidR="007D1D65" w:rsidRPr="00FE6F5E">
        <w:rPr>
          <w:rFonts w:ascii="Times New Roman" w:eastAsia="Times New Roman" w:hAnsi="Times New Roman" w:cs="Times New Roman"/>
          <w:color w:val="222222"/>
          <w:sz w:val="24"/>
          <w:szCs w:val="24"/>
        </w:rPr>
        <w:t>VIII</w:t>
      </w:r>
      <w:r w:rsidR="007D1D65">
        <w:rPr>
          <w:rFonts w:ascii="Times New Roman" w:eastAsia="Times New Roman" w:hAnsi="Times New Roman" w:cs="Times New Roman"/>
          <w:color w:val="222222"/>
          <w:sz w:val="24"/>
          <w:szCs w:val="24"/>
        </w:rPr>
        <w:t xml:space="preserve"> Calvin explains the work of the </w:t>
      </w:r>
      <w:r w:rsidR="007D1D65" w:rsidRPr="00E5015F">
        <w:rPr>
          <w:rFonts w:ascii="Times New Roman" w:eastAsia="Times New Roman" w:hAnsi="Times New Roman" w:cs="Times New Roman"/>
          <w:color w:val="222222"/>
          <w:sz w:val="24"/>
          <w:szCs w:val="24"/>
        </w:rPr>
        <w:t>cross</w:t>
      </w:r>
      <w:r w:rsidR="007D1D65">
        <w:rPr>
          <w:rFonts w:ascii="Times New Roman" w:eastAsia="Times New Roman" w:hAnsi="Times New Roman" w:cs="Times New Roman"/>
          <w:color w:val="222222"/>
          <w:sz w:val="24"/>
          <w:szCs w:val="24"/>
        </w:rPr>
        <w:t xml:space="preserve"> in a believer’s life.</w:t>
      </w:r>
      <w:r w:rsidR="00B06745">
        <w:rPr>
          <w:rFonts w:ascii="Times New Roman" w:eastAsia="Times New Roman" w:hAnsi="Times New Roman" w:cs="Times New Roman"/>
          <w:color w:val="222222"/>
          <w:sz w:val="24"/>
          <w:szCs w:val="24"/>
        </w:rPr>
        <w:t xml:space="preserve"> </w:t>
      </w:r>
      <w:r w:rsidR="00890BA9">
        <w:rPr>
          <w:rFonts w:ascii="Times New Roman" w:eastAsia="Times New Roman" w:hAnsi="Times New Roman" w:cs="Times New Roman"/>
          <w:color w:val="222222"/>
          <w:sz w:val="24"/>
          <w:szCs w:val="24"/>
        </w:rPr>
        <w:t>T</w:t>
      </w:r>
      <w:r w:rsidR="00890BA9" w:rsidRPr="00890BA9">
        <w:rPr>
          <w:rFonts w:ascii="Times New Roman" w:eastAsia="Times New Roman" w:hAnsi="Times New Roman" w:cs="Times New Roman"/>
          <w:color w:val="222222"/>
          <w:sz w:val="24"/>
          <w:szCs w:val="24"/>
        </w:rPr>
        <w:t xml:space="preserve">he cross </w:t>
      </w:r>
      <w:r w:rsidR="001419F4" w:rsidRPr="00890BA9">
        <w:rPr>
          <w:rFonts w:ascii="Times New Roman" w:eastAsia="Times New Roman" w:hAnsi="Times New Roman" w:cs="Times New Roman"/>
          <w:color w:val="222222"/>
          <w:sz w:val="24"/>
          <w:szCs w:val="24"/>
        </w:rPr>
        <w:t>esta</w:t>
      </w:r>
      <w:r w:rsidR="001419F4">
        <w:rPr>
          <w:rFonts w:ascii="Times New Roman" w:eastAsia="Times New Roman" w:hAnsi="Times New Roman" w:cs="Times New Roman"/>
          <w:color w:val="222222"/>
          <w:sz w:val="24"/>
          <w:szCs w:val="24"/>
        </w:rPr>
        <w:t>blishes</w:t>
      </w:r>
      <w:r w:rsidR="00890BA9" w:rsidRPr="00890BA9">
        <w:rPr>
          <w:rFonts w:ascii="Times New Roman" w:eastAsia="Times New Roman" w:hAnsi="Times New Roman" w:cs="Times New Roman"/>
          <w:color w:val="222222"/>
          <w:sz w:val="24"/>
          <w:szCs w:val="24"/>
        </w:rPr>
        <w:t xml:space="preserve"> how weak </w:t>
      </w:r>
      <w:r w:rsidR="00F43DE8">
        <w:rPr>
          <w:rFonts w:ascii="Times New Roman" w:eastAsia="Times New Roman" w:hAnsi="Times New Roman" w:cs="Times New Roman"/>
          <w:color w:val="222222"/>
          <w:sz w:val="24"/>
          <w:szCs w:val="24"/>
        </w:rPr>
        <w:t xml:space="preserve">believers </w:t>
      </w:r>
      <w:r w:rsidR="00F43DE8" w:rsidRPr="00890BA9">
        <w:rPr>
          <w:rFonts w:ascii="Times New Roman" w:eastAsia="Times New Roman" w:hAnsi="Times New Roman" w:cs="Times New Roman"/>
          <w:color w:val="222222"/>
          <w:sz w:val="24"/>
          <w:szCs w:val="24"/>
        </w:rPr>
        <w:t>are</w:t>
      </w:r>
      <w:r w:rsidR="001419F4">
        <w:rPr>
          <w:rFonts w:ascii="Times New Roman" w:eastAsia="Times New Roman" w:hAnsi="Times New Roman" w:cs="Times New Roman"/>
          <w:color w:val="222222"/>
          <w:sz w:val="24"/>
          <w:szCs w:val="24"/>
        </w:rPr>
        <w:t>,</w:t>
      </w:r>
      <w:r w:rsidR="00890BA9" w:rsidRPr="00890BA9">
        <w:rPr>
          <w:rFonts w:ascii="Times New Roman" w:eastAsia="Times New Roman" w:hAnsi="Times New Roman" w:cs="Times New Roman"/>
          <w:color w:val="222222"/>
          <w:sz w:val="24"/>
          <w:szCs w:val="24"/>
        </w:rPr>
        <w:t xml:space="preserve"> to have no confidence in the</w:t>
      </w:r>
      <w:r w:rsidR="00B02CCB">
        <w:rPr>
          <w:rFonts w:ascii="Times New Roman" w:eastAsia="Times New Roman" w:hAnsi="Times New Roman" w:cs="Times New Roman"/>
          <w:color w:val="222222"/>
          <w:sz w:val="24"/>
          <w:szCs w:val="24"/>
        </w:rPr>
        <w:t>mselves</w:t>
      </w:r>
      <w:r w:rsidR="00890BA9" w:rsidRPr="00890BA9">
        <w:rPr>
          <w:rFonts w:ascii="Times New Roman" w:eastAsia="Times New Roman" w:hAnsi="Times New Roman" w:cs="Times New Roman"/>
          <w:color w:val="222222"/>
          <w:sz w:val="24"/>
          <w:szCs w:val="24"/>
        </w:rPr>
        <w:t>.</w:t>
      </w:r>
      <w:r w:rsidR="00621BF4">
        <w:rPr>
          <w:rFonts w:ascii="Times New Roman" w:eastAsia="Times New Roman" w:hAnsi="Times New Roman" w:cs="Times New Roman"/>
          <w:color w:val="222222"/>
          <w:sz w:val="24"/>
          <w:szCs w:val="24"/>
        </w:rPr>
        <w:t xml:space="preserve"> By</w:t>
      </w:r>
      <w:r w:rsidR="00890BA9" w:rsidRPr="00890BA9">
        <w:rPr>
          <w:rFonts w:ascii="Times New Roman" w:eastAsia="Times New Roman" w:hAnsi="Times New Roman" w:cs="Times New Roman"/>
          <w:color w:val="222222"/>
          <w:sz w:val="24"/>
          <w:szCs w:val="24"/>
        </w:rPr>
        <w:t xml:space="preserve"> affliction</w:t>
      </w:r>
      <w:r w:rsidR="00621BF4">
        <w:rPr>
          <w:rFonts w:ascii="Times New Roman" w:eastAsia="Times New Roman" w:hAnsi="Times New Roman" w:cs="Times New Roman"/>
          <w:color w:val="222222"/>
          <w:sz w:val="24"/>
          <w:szCs w:val="24"/>
        </w:rPr>
        <w:t xml:space="preserve"> and</w:t>
      </w:r>
      <w:r w:rsidR="00890BA9" w:rsidRPr="00890BA9">
        <w:rPr>
          <w:rFonts w:ascii="Times New Roman" w:eastAsia="Times New Roman" w:hAnsi="Times New Roman" w:cs="Times New Roman"/>
          <w:color w:val="222222"/>
          <w:sz w:val="24"/>
          <w:szCs w:val="24"/>
        </w:rPr>
        <w:t xml:space="preserve"> tribulation patience is produced</w:t>
      </w:r>
      <w:r w:rsidR="00621BF4">
        <w:rPr>
          <w:rFonts w:ascii="Times New Roman" w:eastAsia="Times New Roman" w:hAnsi="Times New Roman" w:cs="Times New Roman"/>
          <w:color w:val="222222"/>
          <w:sz w:val="24"/>
          <w:szCs w:val="24"/>
        </w:rPr>
        <w:t xml:space="preserve">; </w:t>
      </w:r>
      <w:r w:rsidR="00435B9B">
        <w:rPr>
          <w:rFonts w:ascii="Times New Roman" w:eastAsia="Times New Roman" w:hAnsi="Times New Roman" w:cs="Times New Roman"/>
          <w:color w:val="222222"/>
          <w:sz w:val="24"/>
          <w:szCs w:val="24"/>
        </w:rPr>
        <w:t xml:space="preserve">a </w:t>
      </w:r>
      <w:r w:rsidR="00D74CC2">
        <w:rPr>
          <w:rFonts w:ascii="Times New Roman" w:eastAsia="Times New Roman" w:hAnsi="Times New Roman" w:cs="Times New Roman"/>
          <w:color w:val="222222"/>
          <w:sz w:val="24"/>
          <w:szCs w:val="24"/>
        </w:rPr>
        <w:t xml:space="preserve">Christ like </w:t>
      </w:r>
      <w:r w:rsidR="00890BA9" w:rsidRPr="00890BA9">
        <w:rPr>
          <w:rFonts w:ascii="Times New Roman" w:eastAsia="Times New Roman" w:hAnsi="Times New Roman" w:cs="Times New Roman"/>
          <w:color w:val="222222"/>
          <w:sz w:val="24"/>
          <w:szCs w:val="24"/>
        </w:rPr>
        <w:t>character</w:t>
      </w:r>
      <w:r w:rsidR="0000799A">
        <w:rPr>
          <w:rFonts w:ascii="Times New Roman" w:eastAsia="Times New Roman" w:hAnsi="Times New Roman" w:cs="Times New Roman"/>
          <w:color w:val="222222"/>
          <w:sz w:val="24"/>
          <w:szCs w:val="24"/>
        </w:rPr>
        <w:t xml:space="preserve"> </w:t>
      </w:r>
      <w:r w:rsidR="00D74CC2">
        <w:rPr>
          <w:rFonts w:ascii="Times New Roman" w:eastAsia="Times New Roman" w:hAnsi="Times New Roman" w:cs="Times New Roman"/>
          <w:color w:val="222222"/>
          <w:sz w:val="24"/>
          <w:szCs w:val="24"/>
        </w:rPr>
        <w:t>is the outcome</w:t>
      </w:r>
      <w:r w:rsidR="008D7941">
        <w:rPr>
          <w:rFonts w:ascii="Times New Roman" w:eastAsia="Times New Roman" w:hAnsi="Times New Roman" w:cs="Times New Roman"/>
          <w:color w:val="222222"/>
          <w:sz w:val="24"/>
          <w:szCs w:val="24"/>
        </w:rPr>
        <w:t xml:space="preserve"> in the believer</w:t>
      </w:r>
      <w:r w:rsidR="00D74CC2">
        <w:rPr>
          <w:rFonts w:ascii="Times New Roman" w:eastAsia="Times New Roman" w:hAnsi="Times New Roman" w:cs="Times New Roman"/>
          <w:color w:val="222222"/>
          <w:sz w:val="24"/>
          <w:szCs w:val="24"/>
        </w:rPr>
        <w:t>.</w:t>
      </w:r>
      <w:r w:rsidR="00621BF4">
        <w:rPr>
          <w:rFonts w:ascii="Times New Roman" w:eastAsia="Times New Roman" w:hAnsi="Times New Roman" w:cs="Times New Roman"/>
          <w:color w:val="222222"/>
          <w:sz w:val="24"/>
          <w:szCs w:val="24"/>
        </w:rPr>
        <w:t xml:space="preserve"> </w:t>
      </w:r>
      <w:r w:rsidR="00890BA9" w:rsidRPr="00890BA9">
        <w:rPr>
          <w:rFonts w:ascii="Times New Roman" w:eastAsia="Times New Roman" w:hAnsi="Times New Roman" w:cs="Times New Roman"/>
          <w:color w:val="222222"/>
          <w:sz w:val="24"/>
          <w:szCs w:val="24"/>
        </w:rPr>
        <w:t>God is with believers in th</w:t>
      </w:r>
      <w:r w:rsidR="00263163">
        <w:rPr>
          <w:rFonts w:ascii="Times New Roman" w:eastAsia="Times New Roman" w:hAnsi="Times New Roman" w:cs="Times New Roman"/>
          <w:color w:val="222222"/>
          <w:sz w:val="24"/>
          <w:szCs w:val="24"/>
        </w:rPr>
        <w:t>e</w:t>
      </w:r>
      <w:r w:rsidR="00B06745">
        <w:rPr>
          <w:rFonts w:ascii="Times New Roman" w:eastAsia="Times New Roman" w:hAnsi="Times New Roman" w:cs="Times New Roman"/>
          <w:color w:val="222222"/>
          <w:sz w:val="24"/>
          <w:szCs w:val="24"/>
        </w:rPr>
        <w:t xml:space="preserve"> suffering</w:t>
      </w:r>
      <w:r w:rsidR="00263163">
        <w:rPr>
          <w:rFonts w:ascii="Times New Roman" w:eastAsia="Times New Roman" w:hAnsi="Times New Roman" w:cs="Times New Roman"/>
          <w:color w:val="222222"/>
          <w:sz w:val="24"/>
          <w:szCs w:val="24"/>
        </w:rPr>
        <w:t>s of</w:t>
      </w:r>
      <w:r w:rsidR="00890BA9" w:rsidRPr="00890BA9">
        <w:rPr>
          <w:rFonts w:ascii="Times New Roman" w:eastAsia="Times New Roman" w:hAnsi="Times New Roman" w:cs="Times New Roman"/>
          <w:color w:val="222222"/>
          <w:sz w:val="24"/>
          <w:szCs w:val="24"/>
        </w:rPr>
        <w:t xml:space="preserve"> the cross, God </w:t>
      </w:r>
      <w:r w:rsidR="008D7941">
        <w:rPr>
          <w:rFonts w:ascii="Times New Roman" w:eastAsia="Times New Roman" w:hAnsi="Times New Roman" w:cs="Times New Roman"/>
          <w:color w:val="222222"/>
          <w:sz w:val="24"/>
          <w:szCs w:val="24"/>
        </w:rPr>
        <w:t>is actual</w:t>
      </w:r>
      <w:r w:rsidR="00890BA9" w:rsidRPr="00890BA9">
        <w:rPr>
          <w:rFonts w:ascii="Times New Roman" w:eastAsia="Times New Roman" w:hAnsi="Times New Roman" w:cs="Times New Roman"/>
          <w:color w:val="222222"/>
          <w:sz w:val="24"/>
          <w:szCs w:val="24"/>
        </w:rPr>
        <w:t xml:space="preserve">, </w:t>
      </w:r>
      <w:r w:rsidR="00E0706B">
        <w:rPr>
          <w:rFonts w:ascii="Times New Roman" w:eastAsia="Times New Roman" w:hAnsi="Times New Roman" w:cs="Times New Roman"/>
          <w:color w:val="222222"/>
          <w:sz w:val="24"/>
          <w:szCs w:val="24"/>
        </w:rPr>
        <w:t xml:space="preserve">believers </w:t>
      </w:r>
      <w:r w:rsidR="00890BA9" w:rsidRPr="00890BA9">
        <w:rPr>
          <w:rFonts w:ascii="Times New Roman" w:eastAsia="Times New Roman" w:hAnsi="Times New Roman" w:cs="Times New Roman"/>
          <w:color w:val="222222"/>
          <w:sz w:val="24"/>
          <w:szCs w:val="24"/>
        </w:rPr>
        <w:t xml:space="preserve">acknowledge that they are sustained by him and not themselves.  </w:t>
      </w:r>
      <w:r w:rsidR="00B06745" w:rsidRPr="00B06745">
        <w:rPr>
          <w:rFonts w:ascii="Times New Roman" w:eastAsia="Times New Roman" w:hAnsi="Times New Roman" w:cs="Times New Roman"/>
          <w:color w:val="222222"/>
          <w:sz w:val="24"/>
          <w:szCs w:val="24"/>
        </w:rPr>
        <w:t xml:space="preserve">To bear the cross, is to feel pain, emotion and sorrow, in contrast to </w:t>
      </w:r>
      <w:r w:rsidR="00F4556C">
        <w:rPr>
          <w:rFonts w:ascii="Times New Roman" w:eastAsia="Times New Roman" w:hAnsi="Times New Roman" w:cs="Times New Roman"/>
          <w:color w:val="222222"/>
          <w:sz w:val="24"/>
          <w:szCs w:val="24"/>
        </w:rPr>
        <w:t>S</w:t>
      </w:r>
      <w:r w:rsidR="00B06745" w:rsidRPr="00B06745">
        <w:rPr>
          <w:rFonts w:ascii="Times New Roman" w:eastAsia="Times New Roman" w:hAnsi="Times New Roman" w:cs="Times New Roman"/>
          <w:color w:val="222222"/>
          <w:sz w:val="24"/>
          <w:szCs w:val="24"/>
        </w:rPr>
        <w:t xml:space="preserve">toics who advocate an </w:t>
      </w:r>
      <w:r w:rsidR="00A270C8">
        <w:rPr>
          <w:rFonts w:ascii="Times New Roman" w:eastAsia="Times New Roman" w:hAnsi="Times New Roman" w:cs="Times New Roman"/>
          <w:color w:val="222222"/>
          <w:sz w:val="24"/>
          <w:szCs w:val="24"/>
        </w:rPr>
        <w:t>‘‘</w:t>
      </w:r>
      <w:r w:rsidR="00B06745" w:rsidRPr="00B06745">
        <w:rPr>
          <w:rFonts w:ascii="Times New Roman" w:eastAsia="Times New Roman" w:hAnsi="Times New Roman" w:cs="Times New Roman"/>
          <w:color w:val="222222"/>
          <w:sz w:val="24"/>
          <w:szCs w:val="24"/>
        </w:rPr>
        <w:t>iron philosophy</w:t>
      </w:r>
      <w:r w:rsidR="00A270C8">
        <w:rPr>
          <w:rFonts w:ascii="Times New Roman" w:eastAsia="Times New Roman" w:hAnsi="Times New Roman" w:cs="Times New Roman"/>
          <w:color w:val="222222"/>
          <w:sz w:val="24"/>
          <w:szCs w:val="24"/>
        </w:rPr>
        <w:t>’’</w:t>
      </w:r>
      <w:r w:rsidR="00B06745" w:rsidRPr="00B06745">
        <w:rPr>
          <w:rFonts w:ascii="Times New Roman" w:eastAsia="Times New Roman" w:hAnsi="Times New Roman" w:cs="Times New Roman"/>
          <w:color w:val="222222"/>
          <w:sz w:val="24"/>
          <w:szCs w:val="24"/>
        </w:rPr>
        <w:t>.</w:t>
      </w:r>
      <w:r w:rsidR="00A270C8">
        <w:rPr>
          <w:rFonts w:ascii="Times New Roman" w:eastAsia="Times New Roman" w:hAnsi="Times New Roman" w:cs="Times New Roman"/>
          <w:color w:val="222222"/>
          <w:sz w:val="24"/>
          <w:szCs w:val="24"/>
        </w:rPr>
        <w:t xml:space="preserve"> </w:t>
      </w:r>
      <w:r w:rsidR="00263163">
        <w:rPr>
          <w:rFonts w:ascii="Times New Roman" w:eastAsia="Times New Roman" w:hAnsi="Times New Roman" w:cs="Times New Roman"/>
          <w:color w:val="222222"/>
          <w:sz w:val="24"/>
          <w:szCs w:val="24"/>
        </w:rPr>
        <w:t>Believers</w:t>
      </w:r>
      <w:r w:rsidR="00B06745" w:rsidRPr="00B06745">
        <w:rPr>
          <w:rFonts w:ascii="Times New Roman" w:eastAsia="Times New Roman" w:hAnsi="Times New Roman" w:cs="Times New Roman"/>
          <w:color w:val="222222"/>
          <w:sz w:val="24"/>
          <w:szCs w:val="24"/>
        </w:rPr>
        <w:t xml:space="preserve"> are pulled by a ‘double will’; </w:t>
      </w:r>
      <w:r w:rsidR="00263163">
        <w:rPr>
          <w:rFonts w:ascii="Times New Roman" w:eastAsia="Times New Roman" w:hAnsi="Times New Roman" w:cs="Times New Roman"/>
          <w:color w:val="222222"/>
          <w:sz w:val="24"/>
          <w:szCs w:val="24"/>
        </w:rPr>
        <w:t>patient in</w:t>
      </w:r>
      <w:r w:rsidR="00CB652B">
        <w:rPr>
          <w:rFonts w:ascii="Times New Roman" w:eastAsia="Times New Roman" w:hAnsi="Times New Roman" w:cs="Times New Roman"/>
          <w:color w:val="222222"/>
          <w:sz w:val="24"/>
          <w:szCs w:val="24"/>
        </w:rPr>
        <w:t xml:space="preserve"> their</w:t>
      </w:r>
      <w:r w:rsidR="00263163">
        <w:rPr>
          <w:rFonts w:ascii="Times New Roman" w:eastAsia="Times New Roman" w:hAnsi="Times New Roman" w:cs="Times New Roman"/>
          <w:color w:val="222222"/>
          <w:sz w:val="24"/>
          <w:szCs w:val="24"/>
        </w:rPr>
        <w:t xml:space="preserve"> suffering</w:t>
      </w:r>
      <w:r w:rsidR="00864F0F">
        <w:rPr>
          <w:rFonts w:ascii="Times New Roman" w:eastAsia="Times New Roman" w:hAnsi="Times New Roman" w:cs="Times New Roman"/>
          <w:color w:val="222222"/>
          <w:sz w:val="24"/>
          <w:szCs w:val="24"/>
        </w:rPr>
        <w:t xml:space="preserve"> but wanting deliverance from </w:t>
      </w:r>
      <w:r w:rsidR="00621BF4">
        <w:rPr>
          <w:rFonts w:ascii="Times New Roman" w:eastAsia="Times New Roman" w:hAnsi="Times New Roman" w:cs="Times New Roman"/>
          <w:color w:val="222222"/>
          <w:sz w:val="24"/>
          <w:szCs w:val="24"/>
        </w:rPr>
        <w:t>it</w:t>
      </w:r>
      <w:r w:rsidR="00B06745" w:rsidRPr="00B06745">
        <w:rPr>
          <w:rFonts w:ascii="Times New Roman" w:eastAsia="Times New Roman" w:hAnsi="Times New Roman" w:cs="Times New Roman"/>
          <w:color w:val="222222"/>
          <w:sz w:val="24"/>
          <w:szCs w:val="24"/>
        </w:rPr>
        <w:t xml:space="preserve">. </w:t>
      </w:r>
      <w:r w:rsidR="00621BF4">
        <w:rPr>
          <w:rFonts w:ascii="Times New Roman" w:eastAsia="Times New Roman" w:hAnsi="Times New Roman" w:cs="Times New Roman"/>
          <w:color w:val="222222"/>
          <w:sz w:val="24"/>
          <w:szCs w:val="24"/>
        </w:rPr>
        <w:t>Calvin advocates, a</w:t>
      </w:r>
      <w:r w:rsidR="00B06745" w:rsidRPr="00B06745">
        <w:rPr>
          <w:rFonts w:ascii="Times New Roman" w:eastAsia="Times New Roman" w:hAnsi="Times New Roman" w:cs="Times New Roman"/>
          <w:color w:val="222222"/>
          <w:sz w:val="24"/>
          <w:szCs w:val="24"/>
        </w:rPr>
        <w:t>ccepting God’s will and providence, knowing he is just</w:t>
      </w:r>
      <w:r w:rsidR="00FD0D7D">
        <w:rPr>
          <w:rStyle w:val="FootnoteReference"/>
          <w:rFonts w:ascii="Times New Roman" w:eastAsia="Times New Roman" w:hAnsi="Times New Roman" w:cs="Times New Roman"/>
          <w:color w:val="222222"/>
          <w:sz w:val="24"/>
          <w:szCs w:val="24"/>
        </w:rPr>
        <w:footnoteReference w:id="83"/>
      </w:r>
      <w:r w:rsidR="00B06745">
        <w:rPr>
          <w:rFonts w:ascii="Times New Roman" w:eastAsia="Times New Roman" w:hAnsi="Times New Roman" w:cs="Times New Roman"/>
          <w:color w:val="222222"/>
          <w:sz w:val="24"/>
          <w:szCs w:val="24"/>
        </w:rPr>
        <w:t xml:space="preserve"> and his purpose is </w:t>
      </w:r>
      <w:r w:rsidR="00E0706B">
        <w:rPr>
          <w:rFonts w:ascii="Times New Roman" w:eastAsia="Times New Roman" w:hAnsi="Times New Roman" w:cs="Times New Roman"/>
          <w:color w:val="222222"/>
          <w:sz w:val="24"/>
          <w:szCs w:val="24"/>
        </w:rPr>
        <w:t>being revealed.</w:t>
      </w:r>
      <w:r w:rsidR="00AE55AB">
        <w:rPr>
          <w:rFonts w:ascii="Times New Roman" w:eastAsia="Times New Roman" w:hAnsi="Times New Roman" w:cs="Times New Roman"/>
          <w:color w:val="222222"/>
          <w:sz w:val="24"/>
          <w:szCs w:val="24"/>
        </w:rPr>
        <w:t xml:space="preserve"> </w:t>
      </w:r>
      <w:r w:rsidR="00F4556C">
        <w:rPr>
          <w:rFonts w:ascii="Times New Roman" w:eastAsia="Times New Roman" w:hAnsi="Times New Roman" w:cs="Times New Roman"/>
          <w:color w:val="222222"/>
          <w:sz w:val="24"/>
          <w:szCs w:val="24"/>
        </w:rPr>
        <w:t xml:space="preserve">It is imperative that the teaching of the </w:t>
      </w:r>
      <w:r w:rsidR="00AE55AB">
        <w:rPr>
          <w:rFonts w:ascii="Times New Roman" w:eastAsia="Times New Roman" w:hAnsi="Times New Roman" w:cs="Times New Roman"/>
          <w:color w:val="222222"/>
          <w:sz w:val="24"/>
          <w:szCs w:val="24"/>
        </w:rPr>
        <w:t>cross</w:t>
      </w:r>
      <w:r w:rsidR="00F4556C">
        <w:rPr>
          <w:rFonts w:ascii="Times New Roman" w:eastAsia="Times New Roman" w:hAnsi="Times New Roman" w:cs="Times New Roman"/>
          <w:color w:val="222222"/>
          <w:sz w:val="24"/>
          <w:szCs w:val="24"/>
        </w:rPr>
        <w:t xml:space="preserve"> is</w:t>
      </w:r>
      <w:r w:rsidR="00AE55AB">
        <w:rPr>
          <w:rFonts w:ascii="Times New Roman" w:eastAsia="Times New Roman" w:hAnsi="Times New Roman" w:cs="Times New Roman"/>
          <w:color w:val="222222"/>
          <w:sz w:val="24"/>
          <w:szCs w:val="24"/>
        </w:rPr>
        <w:t xml:space="preserve"> always held with the</w:t>
      </w:r>
      <w:r w:rsidR="00621BF4">
        <w:rPr>
          <w:rFonts w:ascii="Times New Roman" w:eastAsia="Times New Roman" w:hAnsi="Times New Roman" w:cs="Times New Roman"/>
          <w:color w:val="222222"/>
          <w:sz w:val="24"/>
          <w:szCs w:val="24"/>
        </w:rPr>
        <w:t xml:space="preserve"> abundance of joy</w:t>
      </w:r>
      <w:r w:rsidR="00AE55AB">
        <w:rPr>
          <w:rFonts w:ascii="Times New Roman" w:eastAsia="Times New Roman" w:hAnsi="Times New Roman" w:cs="Times New Roman"/>
          <w:color w:val="222222"/>
          <w:sz w:val="24"/>
          <w:szCs w:val="24"/>
        </w:rPr>
        <w:t xml:space="preserve"> believers have in God.</w:t>
      </w:r>
      <w:r w:rsidR="00757C21">
        <w:rPr>
          <w:rStyle w:val="FootnoteReference"/>
          <w:rFonts w:ascii="Times New Roman" w:eastAsia="Times New Roman" w:hAnsi="Times New Roman" w:cs="Times New Roman"/>
          <w:color w:val="222222"/>
          <w:sz w:val="24"/>
          <w:szCs w:val="24"/>
        </w:rPr>
        <w:footnoteReference w:id="84"/>
      </w:r>
      <w:r w:rsidR="001C04B6">
        <w:rPr>
          <w:rFonts w:ascii="Times New Roman" w:eastAsia="Times New Roman" w:hAnsi="Times New Roman" w:cs="Times New Roman"/>
          <w:color w:val="222222"/>
          <w:sz w:val="24"/>
          <w:szCs w:val="24"/>
        </w:rPr>
        <w:t xml:space="preserve"> </w:t>
      </w:r>
      <w:r w:rsidR="00864F0F" w:rsidRPr="00E5015F">
        <w:rPr>
          <w:rFonts w:ascii="Times New Roman" w:eastAsia="Times New Roman" w:hAnsi="Times New Roman" w:cs="Times New Roman"/>
          <w:color w:val="222222"/>
          <w:sz w:val="24"/>
          <w:szCs w:val="24"/>
        </w:rPr>
        <w:t>Chapter IX</w:t>
      </w:r>
      <w:r w:rsidR="00864F0F" w:rsidRPr="00864F0F">
        <w:rPr>
          <w:rFonts w:ascii="Times New Roman" w:eastAsia="Times New Roman" w:hAnsi="Times New Roman" w:cs="Times New Roman"/>
          <w:b/>
          <w:color w:val="222222"/>
          <w:sz w:val="24"/>
          <w:szCs w:val="24"/>
        </w:rPr>
        <w:t xml:space="preserve"> </w:t>
      </w:r>
      <w:r w:rsidR="009364A2" w:rsidRPr="009364A2">
        <w:rPr>
          <w:rFonts w:ascii="Times New Roman" w:eastAsia="Times New Roman" w:hAnsi="Times New Roman" w:cs="Times New Roman"/>
          <w:color w:val="222222"/>
          <w:sz w:val="24"/>
          <w:szCs w:val="24"/>
        </w:rPr>
        <w:t xml:space="preserve">Calvin continues </w:t>
      </w:r>
      <w:r w:rsidR="009364A2">
        <w:rPr>
          <w:rFonts w:ascii="Times New Roman" w:eastAsia="Times New Roman" w:hAnsi="Times New Roman" w:cs="Times New Roman"/>
          <w:color w:val="222222"/>
          <w:sz w:val="24"/>
          <w:szCs w:val="24"/>
        </w:rPr>
        <w:t>the theme of suffering</w:t>
      </w:r>
      <w:r w:rsidR="002C7E80">
        <w:rPr>
          <w:rFonts w:ascii="Times New Roman" w:eastAsia="Times New Roman" w:hAnsi="Times New Roman" w:cs="Times New Roman"/>
          <w:color w:val="222222"/>
          <w:sz w:val="24"/>
          <w:szCs w:val="24"/>
        </w:rPr>
        <w:t xml:space="preserve"> and the present life</w:t>
      </w:r>
      <w:r w:rsidR="009364A2">
        <w:rPr>
          <w:rFonts w:ascii="Times New Roman" w:eastAsia="Times New Roman" w:hAnsi="Times New Roman" w:cs="Times New Roman"/>
          <w:color w:val="222222"/>
          <w:sz w:val="24"/>
          <w:szCs w:val="24"/>
        </w:rPr>
        <w:t>.</w:t>
      </w:r>
      <w:r w:rsidR="00263163">
        <w:rPr>
          <w:rFonts w:ascii="Times New Roman" w:eastAsia="Times New Roman" w:hAnsi="Times New Roman" w:cs="Times New Roman"/>
          <w:color w:val="222222"/>
          <w:sz w:val="24"/>
          <w:szCs w:val="24"/>
        </w:rPr>
        <w:t xml:space="preserve"> </w:t>
      </w:r>
      <w:r w:rsidR="009364A2" w:rsidRPr="009364A2">
        <w:rPr>
          <w:rFonts w:ascii="Times New Roman" w:eastAsia="Times New Roman" w:hAnsi="Times New Roman" w:cs="Times New Roman"/>
          <w:color w:val="222222"/>
          <w:sz w:val="24"/>
          <w:szCs w:val="24"/>
        </w:rPr>
        <w:t xml:space="preserve">Believers advance in the discipline of the cross when </w:t>
      </w:r>
      <w:r w:rsidR="00F4556C">
        <w:rPr>
          <w:rFonts w:ascii="Times New Roman" w:eastAsia="Times New Roman" w:hAnsi="Times New Roman" w:cs="Times New Roman"/>
          <w:color w:val="222222"/>
          <w:sz w:val="24"/>
          <w:szCs w:val="24"/>
        </w:rPr>
        <w:t>they acknowledge</w:t>
      </w:r>
      <w:r w:rsidR="009364A2" w:rsidRPr="009364A2">
        <w:rPr>
          <w:rFonts w:ascii="Times New Roman" w:eastAsia="Times New Roman" w:hAnsi="Times New Roman" w:cs="Times New Roman"/>
          <w:color w:val="222222"/>
          <w:sz w:val="24"/>
          <w:szCs w:val="24"/>
        </w:rPr>
        <w:t xml:space="preserve"> this world is troubled and unhappy in </w:t>
      </w:r>
      <w:r w:rsidR="00F4556C">
        <w:rPr>
          <w:rFonts w:ascii="Times New Roman" w:eastAsia="Times New Roman" w:hAnsi="Times New Roman" w:cs="Times New Roman"/>
          <w:color w:val="222222"/>
          <w:sz w:val="24"/>
          <w:szCs w:val="24"/>
        </w:rPr>
        <w:t xml:space="preserve">so </w:t>
      </w:r>
      <w:r w:rsidR="009364A2" w:rsidRPr="009364A2">
        <w:rPr>
          <w:rFonts w:ascii="Times New Roman" w:eastAsia="Times New Roman" w:hAnsi="Times New Roman" w:cs="Times New Roman"/>
          <w:color w:val="222222"/>
          <w:sz w:val="24"/>
          <w:szCs w:val="24"/>
        </w:rPr>
        <w:t>many ways.</w:t>
      </w:r>
      <w:r w:rsidR="005C5428">
        <w:rPr>
          <w:rFonts w:ascii="Times New Roman" w:eastAsia="Times New Roman" w:hAnsi="Times New Roman" w:cs="Times New Roman"/>
          <w:color w:val="222222"/>
          <w:sz w:val="24"/>
          <w:szCs w:val="24"/>
        </w:rPr>
        <w:t xml:space="preserve"> Dearth, </w:t>
      </w:r>
      <w:r w:rsidR="009364A2" w:rsidRPr="009364A2">
        <w:rPr>
          <w:rFonts w:ascii="Times New Roman" w:eastAsia="Times New Roman" w:hAnsi="Times New Roman" w:cs="Times New Roman"/>
          <w:color w:val="222222"/>
          <w:sz w:val="24"/>
          <w:szCs w:val="24"/>
        </w:rPr>
        <w:t xml:space="preserve">poverty, </w:t>
      </w:r>
      <w:r w:rsidR="005C5428">
        <w:rPr>
          <w:rFonts w:ascii="Times New Roman" w:eastAsia="Times New Roman" w:hAnsi="Times New Roman" w:cs="Times New Roman"/>
          <w:color w:val="222222"/>
          <w:sz w:val="24"/>
          <w:szCs w:val="24"/>
        </w:rPr>
        <w:t>strife in</w:t>
      </w:r>
      <w:r w:rsidR="009364A2" w:rsidRPr="009364A2">
        <w:rPr>
          <w:rFonts w:ascii="Times New Roman" w:eastAsia="Times New Roman" w:hAnsi="Times New Roman" w:cs="Times New Roman"/>
          <w:color w:val="222222"/>
          <w:sz w:val="24"/>
          <w:szCs w:val="24"/>
        </w:rPr>
        <w:t xml:space="preserve"> relationships, bereavement, diseases</w:t>
      </w:r>
      <w:r w:rsidR="005C5428">
        <w:rPr>
          <w:rFonts w:ascii="Times New Roman" w:eastAsia="Times New Roman" w:hAnsi="Times New Roman" w:cs="Times New Roman"/>
          <w:color w:val="222222"/>
          <w:sz w:val="24"/>
          <w:szCs w:val="24"/>
        </w:rPr>
        <w:t xml:space="preserve"> and</w:t>
      </w:r>
      <w:r w:rsidR="009364A2" w:rsidRPr="009364A2">
        <w:rPr>
          <w:rFonts w:ascii="Times New Roman" w:eastAsia="Times New Roman" w:hAnsi="Times New Roman" w:cs="Times New Roman"/>
          <w:color w:val="222222"/>
          <w:sz w:val="24"/>
          <w:szCs w:val="24"/>
        </w:rPr>
        <w:t xml:space="preserve"> perils</w:t>
      </w:r>
      <w:r w:rsidR="00B02CCB">
        <w:rPr>
          <w:rFonts w:ascii="Times New Roman" w:eastAsia="Times New Roman" w:hAnsi="Times New Roman" w:cs="Times New Roman"/>
          <w:color w:val="222222"/>
          <w:sz w:val="24"/>
          <w:szCs w:val="24"/>
        </w:rPr>
        <w:t xml:space="preserve"> prove</w:t>
      </w:r>
      <w:r w:rsidR="009364A2" w:rsidRPr="009364A2">
        <w:rPr>
          <w:rFonts w:ascii="Times New Roman" w:eastAsia="Times New Roman" w:hAnsi="Times New Roman" w:cs="Times New Roman"/>
          <w:color w:val="222222"/>
          <w:sz w:val="24"/>
          <w:szCs w:val="24"/>
        </w:rPr>
        <w:t xml:space="preserve"> </w:t>
      </w:r>
      <w:r w:rsidR="005C5428">
        <w:rPr>
          <w:rFonts w:ascii="Times New Roman" w:eastAsia="Times New Roman" w:hAnsi="Times New Roman" w:cs="Times New Roman"/>
          <w:color w:val="222222"/>
          <w:sz w:val="24"/>
          <w:szCs w:val="24"/>
        </w:rPr>
        <w:t>t</w:t>
      </w:r>
      <w:r w:rsidR="009364A2" w:rsidRPr="009364A2">
        <w:rPr>
          <w:rFonts w:ascii="Times New Roman" w:eastAsia="Times New Roman" w:hAnsi="Times New Roman" w:cs="Times New Roman"/>
          <w:color w:val="222222"/>
          <w:sz w:val="24"/>
          <w:szCs w:val="24"/>
        </w:rPr>
        <w:t xml:space="preserve">his world is subject to </w:t>
      </w:r>
      <w:r w:rsidR="005C5428" w:rsidRPr="009364A2">
        <w:rPr>
          <w:rFonts w:ascii="Times New Roman" w:eastAsia="Times New Roman" w:hAnsi="Times New Roman" w:cs="Times New Roman"/>
          <w:color w:val="222222"/>
          <w:sz w:val="24"/>
          <w:szCs w:val="24"/>
        </w:rPr>
        <w:t>death</w:t>
      </w:r>
      <w:r w:rsidR="009364A2" w:rsidRPr="009364A2">
        <w:rPr>
          <w:rFonts w:ascii="Times New Roman" w:eastAsia="Times New Roman" w:hAnsi="Times New Roman" w:cs="Times New Roman"/>
          <w:color w:val="222222"/>
          <w:sz w:val="24"/>
          <w:szCs w:val="24"/>
        </w:rPr>
        <w:t>.</w:t>
      </w:r>
      <w:r w:rsidR="00757C21">
        <w:rPr>
          <w:rFonts w:ascii="Times New Roman" w:eastAsia="Times New Roman" w:hAnsi="Times New Roman" w:cs="Times New Roman"/>
          <w:color w:val="222222"/>
          <w:sz w:val="24"/>
          <w:szCs w:val="24"/>
        </w:rPr>
        <w:t xml:space="preserve"> </w:t>
      </w:r>
      <w:r w:rsidR="002C7E80">
        <w:rPr>
          <w:rFonts w:ascii="Times New Roman" w:eastAsia="Times New Roman" w:hAnsi="Times New Roman" w:cs="Times New Roman"/>
          <w:color w:val="222222"/>
          <w:sz w:val="24"/>
          <w:szCs w:val="24"/>
        </w:rPr>
        <w:t>H</w:t>
      </w:r>
      <w:r w:rsidR="005C5428">
        <w:rPr>
          <w:rFonts w:ascii="Times New Roman" w:eastAsia="Times New Roman" w:hAnsi="Times New Roman" w:cs="Times New Roman"/>
          <w:color w:val="222222"/>
          <w:sz w:val="24"/>
          <w:szCs w:val="24"/>
        </w:rPr>
        <w:t xml:space="preserve">uman </w:t>
      </w:r>
      <w:r w:rsidR="004343A0">
        <w:rPr>
          <w:rFonts w:ascii="Times New Roman" w:eastAsia="Times New Roman" w:hAnsi="Times New Roman" w:cs="Times New Roman"/>
          <w:color w:val="222222"/>
          <w:sz w:val="24"/>
          <w:szCs w:val="24"/>
        </w:rPr>
        <w:t>nature</w:t>
      </w:r>
      <w:r w:rsidR="002C7E80">
        <w:rPr>
          <w:rFonts w:ascii="Times New Roman" w:eastAsia="Times New Roman" w:hAnsi="Times New Roman" w:cs="Times New Roman"/>
          <w:color w:val="222222"/>
          <w:sz w:val="24"/>
          <w:szCs w:val="24"/>
        </w:rPr>
        <w:t xml:space="preserve"> </w:t>
      </w:r>
      <w:r w:rsidR="005C5428">
        <w:rPr>
          <w:rFonts w:ascii="Times New Roman" w:eastAsia="Times New Roman" w:hAnsi="Times New Roman" w:cs="Times New Roman"/>
          <w:color w:val="222222"/>
          <w:sz w:val="24"/>
          <w:szCs w:val="24"/>
        </w:rPr>
        <w:t>seek</w:t>
      </w:r>
      <w:r w:rsidR="002C7E80">
        <w:rPr>
          <w:rFonts w:ascii="Times New Roman" w:eastAsia="Times New Roman" w:hAnsi="Times New Roman" w:cs="Times New Roman"/>
          <w:color w:val="222222"/>
          <w:sz w:val="24"/>
          <w:szCs w:val="24"/>
        </w:rPr>
        <w:t>s</w:t>
      </w:r>
      <w:r w:rsidR="005C5428">
        <w:rPr>
          <w:rFonts w:ascii="Times New Roman" w:eastAsia="Times New Roman" w:hAnsi="Times New Roman" w:cs="Times New Roman"/>
          <w:color w:val="222222"/>
          <w:sz w:val="24"/>
          <w:szCs w:val="24"/>
        </w:rPr>
        <w:t xml:space="preserve"> to push</w:t>
      </w:r>
      <w:r w:rsidR="005C5428" w:rsidRPr="005C5428">
        <w:rPr>
          <w:rFonts w:ascii="Times New Roman" w:eastAsia="Times New Roman" w:hAnsi="Times New Roman" w:cs="Times New Roman"/>
          <w:color w:val="222222"/>
          <w:sz w:val="24"/>
          <w:szCs w:val="24"/>
        </w:rPr>
        <w:t xml:space="preserve"> death and mortality </w:t>
      </w:r>
      <w:r w:rsidR="005C5428">
        <w:rPr>
          <w:rFonts w:ascii="Times New Roman" w:eastAsia="Times New Roman" w:hAnsi="Times New Roman" w:cs="Times New Roman"/>
          <w:color w:val="222222"/>
          <w:sz w:val="24"/>
          <w:szCs w:val="24"/>
        </w:rPr>
        <w:t xml:space="preserve">out </w:t>
      </w:r>
      <w:r w:rsidR="00263163">
        <w:rPr>
          <w:rFonts w:ascii="Times New Roman" w:eastAsia="Times New Roman" w:hAnsi="Times New Roman" w:cs="Times New Roman"/>
          <w:color w:val="222222"/>
          <w:sz w:val="24"/>
          <w:szCs w:val="24"/>
        </w:rPr>
        <w:t>of the</w:t>
      </w:r>
      <w:r w:rsidR="005C5428">
        <w:rPr>
          <w:rFonts w:ascii="Times New Roman" w:eastAsia="Times New Roman" w:hAnsi="Times New Roman" w:cs="Times New Roman"/>
          <w:color w:val="222222"/>
          <w:sz w:val="24"/>
          <w:szCs w:val="24"/>
        </w:rPr>
        <w:t xml:space="preserve"> </w:t>
      </w:r>
      <w:r w:rsidR="00CB652B">
        <w:rPr>
          <w:rFonts w:ascii="Times New Roman" w:eastAsia="Times New Roman" w:hAnsi="Times New Roman" w:cs="Times New Roman"/>
          <w:color w:val="222222"/>
          <w:sz w:val="24"/>
          <w:szCs w:val="24"/>
        </w:rPr>
        <w:t xml:space="preserve">conscience; </w:t>
      </w:r>
      <w:r w:rsidR="001B426B">
        <w:rPr>
          <w:rFonts w:ascii="Times New Roman" w:eastAsia="Times New Roman" w:hAnsi="Times New Roman" w:cs="Times New Roman"/>
          <w:color w:val="222222"/>
          <w:sz w:val="24"/>
          <w:szCs w:val="24"/>
        </w:rPr>
        <w:t>yet</w:t>
      </w:r>
      <w:r w:rsidR="00062576">
        <w:rPr>
          <w:rFonts w:ascii="Times New Roman" w:eastAsia="Times New Roman" w:hAnsi="Times New Roman" w:cs="Times New Roman"/>
          <w:color w:val="222222"/>
          <w:sz w:val="24"/>
          <w:szCs w:val="24"/>
        </w:rPr>
        <w:t xml:space="preserve"> </w:t>
      </w:r>
      <w:r w:rsidR="002C7E80">
        <w:rPr>
          <w:rFonts w:ascii="Times New Roman" w:eastAsia="Times New Roman" w:hAnsi="Times New Roman" w:cs="Times New Roman"/>
          <w:color w:val="222222"/>
          <w:sz w:val="24"/>
          <w:szCs w:val="24"/>
        </w:rPr>
        <w:t xml:space="preserve">death is inevitable. </w:t>
      </w:r>
      <w:r w:rsidR="001B426B">
        <w:rPr>
          <w:rFonts w:ascii="Times New Roman" w:eastAsia="Times New Roman" w:hAnsi="Times New Roman" w:cs="Times New Roman"/>
          <w:color w:val="222222"/>
          <w:sz w:val="24"/>
          <w:szCs w:val="24"/>
        </w:rPr>
        <w:t>Nevertheless</w:t>
      </w:r>
      <w:r w:rsidR="002C7E80">
        <w:rPr>
          <w:rFonts w:ascii="Times New Roman" w:eastAsia="Times New Roman" w:hAnsi="Times New Roman" w:cs="Times New Roman"/>
          <w:color w:val="222222"/>
          <w:sz w:val="24"/>
          <w:szCs w:val="24"/>
        </w:rPr>
        <w:t>, these negatives can become positive.</w:t>
      </w:r>
      <w:r w:rsidR="00263163">
        <w:rPr>
          <w:rFonts w:ascii="Times New Roman" w:eastAsia="Times New Roman" w:hAnsi="Times New Roman" w:cs="Times New Roman"/>
          <w:color w:val="222222"/>
          <w:sz w:val="24"/>
          <w:szCs w:val="24"/>
        </w:rPr>
        <w:t xml:space="preserve"> </w:t>
      </w:r>
      <w:r w:rsidR="005C5428" w:rsidRPr="005C5428">
        <w:rPr>
          <w:rFonts w:ascii="Times New Roman" w:eastAsia="Times New Roman" w:hAnsi="Times New Roman" w:cs="Times New Roman"/>
          <w:color w:val="222222"/>
          <w:sz w:val="24"/>
          <w:szCs w:val="24"/>
        </w:rPr>
        <w:t>‘‘Indeed, this life, however, crammed with infinite miseries it may be, is still rightly to be counted among those blessings of God which are not to be spurned.’</w:t>
      </w:r>
      <w:r w:rsidR="00757C21">
        <w:rPr>
          <w:rFonts w:ascii="Times New Roman" w:eastAsia="Times New Roman" w:hAnsi="Times New Roman" w:cs="Times New Roman"/>
          <w:color w:val="222222"/>
          <w:sz w:val="24"/>
          <w:szCs w:val="24"/>
        </w:rPr>
        <w:t>’</w:t>
      </w:r>
      <w:r w:rsidR="00062576">
        <w:rPr>
          <w:rStyle w:val="FootnoteReference"/>
          <w:rFonts w:ascii="Times New Roman" w:eastAsia="Times New Roman" w:hAnsi="Times New Roman" w:cs="Times New Roman"/>
          <w:color w:val="222222"/>
          <w:sz w:val="24"/>
          <w:szCs w:val="24"/>
        </w:rPr>
        <w:footnoteReference w:id="85"/>
      </w:r>
      <w:r w:rsidR="009C4F53">
        <w:rPr>
          <w:rFonts w:ascii="Times New Roman" w:eastAsia="Times New Roman" w:hAnsi="Times New Roman" w:cs="Times New Roman"/>
          <w:color w:val="222222"/>
          <w:sz w:val="24"/>
          <w:szCs w:val="24"/>
        </w:rPr>
        <w:t xml:space="preserve"> </w:t>
      </w:r>
      <w:r w:rsidR="00DF4AD9">
        <w:rPr>
          <w:rFonts w:ascii="Times New Roman" w:eastAsia="Times New Roman" w:hAnsi="Times New Roman" w:cs="Times New Roman"/>
          <w:color w:val="222222"/>
          <w:sz w:val="24"/>
          <w:szCs w:val="24"/>
        </w:rPr>
        <w:t xml:space="preserve">A believer’s </w:t>
      </w:r>
      <w:r w:rsidR="005C5428" w:rsidRPr="005C5428">
        <w:rPr>
          <w:rFonts w:ascii="Times New Roman" w:eastAsia="Times New Roman" w:hAnsi="Times New Roman" w:cs="Times New Roman"/>
          <w:color w:val="222222"/>
          <w:sz w:val="24"/>
          <w:szCs w:val="24"/>
        </w:rPr>
        <w:t>experience of God in the present</w:t>
      </w:r>
      <w:r w:rsidR="00370602">
        <w:rPr>
          <w:rFonts w:ascii="Times New Roman" w:eastAsia="Times New Roman" w:hAnsi="Times New Roman" w:cs="Times New Roman"/>
          <w:color w:val="222222"/>
          <w:sz w:val="24"/>
          <w:szCs w:val="24"/>
        </w:rPr>
        <w:t>, give</w:t>
      </w:r>
      <w:r w:rsidR="00F977C0">
        <w:rPr>
          <w:rFonts w:ascii="Times New Roman" w:eastAsia="Times New Roman" w:hAnsi="Times New Roman" w:cs="Times New Roman"/>
          <w:color w:val="222222"/>
          <w:sz w:val="24"/>
          <w:szCs w:val="24"/>
        </w:rPr>
        <w:t>s</w:t>
      </w:r>
      <w:r w:rsidR="00370602">
        <w:rPr>
          <w:rFonts w:ascii="Times New Roman" w:eastAsia="Times New Roman" w:hAnsi="Times New Roman" w:cs="Times New Roman"/>
          <w:color w:val="222222"/>
          <w:sz w:val="24"/>
          <w:szCs w:val="24"/>
        </w:rPr>
        <w:t xml:space="preserve"> assurance for the life to come;</w:t>
      </w:r>
      <w:r w:rsidR="00B02CCB">
        <w:rPr>
          <w:rFonts w:ascii="Times New Roman" w:eastAsia="Times New Roman" w:hAnsi="Times New Roman" w:cs="Times New Roman"/>
          <w:color w:val="222222"/>
          <w:sz w:val="24"/>
          <w:szCs w:val="24"/>
        </w:rPr>
        <w:t xml:space="preserve"> </w:t>
      </w:r>
      <w:r w:rsidR="00370602">
        <w:rPr>
          <w:rFonts w:ascii="Times New Roman" w:eastAsia="Times New Roman" w:hAnsi="Times New Roman" w:cs="Times New Roman"/>
          <w:color w:val="222222"/>
          <w:sz w:val="24"/>
          <w:szCs w:val="24"/>
        </w:rPr>
        <w:t>for</w:t>
      </w:r>
      <w:r w:rsidR="00B02CCB">
        <w:rPr>
          <w:rFonts w:ascii="Times New Roman" w:eastAsia="Times New Roman" w:hAnsi="Times New Roman" w:cs="Times New Roman"/>
          <w:color w:val="222222"/>
          <w:sz w:val="24"/>
          <w:szCs w:val="24"/>
        </w:rPr>
        <w:t xml:space="preserve"> God </w:t>
      </w:r>
      <w:r w:rsidR="00370602">
        <w:rPr>
          <w:rFonts w:ascii="Times New Roman" w:eastAsia="Times New Roman" w:hAnsi="Times New Roman" w:cs="Times New Roman"/>
          <w:color w:val="222222"/>
          <w:sz w:val="24"/>
          <w:szCs w:val="24"/>
        </w:rPr>
        <w:t>has been</w:t>
      </w:r>
      <w:r w:rsidR="005C5428" w:rsidRPr="005C5428">
        <w:rPr>
          <w:rFonts w:ascii="Times New Roman" w:eastAsia="Times New Roman" w:hAnsi="Times New Roman" w:cs="Times New Roman"/>
          <w:color w:val="222222"/>
          <w:sz w:val="24"/>
          <w:szCs w:val="24"/>
        </w:rPr>
        <w:t xml:space="preserve"> faithful, caring and compassionate</w:t>
      </w:r>
      <w:r w:rsidR="005C5428" w:rsidRPr="00757C21">
        <w:rPr>
          <w:rFonts w:ascii="Times New Roman" w:eastAsia="Times New Roman" w:hAnsi="Times New Roman" w:cs="Times New Roman"/>
          <w:color w:val="222222"/>
          <w:sz w:val="24"/>
          <w:szCs w:val="24"/>
        </w:rPr>
        <w:t>.</w:t>
      </w:r>
      <w:r w:rsidR="008538D3">
        <w:rPr>
          <w:rFonts w:ascii="Times New Roman" w:eastAsia="Times New Roman" w:hAnsi="Times New Roman" w:cs="Times New Roman"/>
          <w:color w:val="222222"/>
          <w:sz w:val="24"/>
          <w:szCs w:val="24"/>
        </w:rPr>
        <w:t xml:space="preserve"> A believer accepts God’s sovereignty in life and death</w:t>
      </w:r>
      <w:r w:rsidR="004343A0">
        <w:rPr>
          <w:rFonts w:ascii="Times New Roman" w:eastAsia="Times New Roman" w:hAnsi="Times New Roman" w:cs="Times New Roman"/>
          <w:color w:val="222222"/>
          <w:sz w:val="24"/>
          <w:szCs w:val="24"/>
        </w:rPr>
        <w:t>,</w:t>
      </w:r>
      <w:r w:rsidR="00757C21">
        <w:rPr>
          <w:rStyle w:val="FootnoteReference"/>
          <w:rFonts w:ascii="Times New Roman" w:eastAsia="Times New Roman" w:hAnsi="Times New Roman" w:cs="Times New Roman"/>
          <w:color w:val="222222"/>
          <w:sz w:val="24"/>
          <w:szCs w:val="24"/>
        </w:rPr>
        <w:footnoteReference w:id="86"/>
      </w:r>
      <w:proofErr w:type="gramStart"/>
      <w:r w:rsidR="00646351">
        <w:rPr>
          <w:rFonts w:ascii="Times New Roman" w:eastAsia="Times New Roman" w:hAnsi="Times New Roman" w:cs="Times New Roman"/>
          <w:color w:val="222222"/>
          <w:sz w:val="24"/>
          <w:szCs w:val="24"/>
        </w:rPr>
        <w:t xml:space="preserve">   ‘</w:t>
      </w:r>
      <w:proofErr w:type="gramEnd"/>
      <w:r w:rsidR="00646351">
        <w:rPr>
          <w:rFonts w:ascii="Times New Roman" w:eastAsia="Times New Roman" w:hAnsi="Times New Roman" w:cs="Times New Roman"/>
          <w:color w:val="222222"/>
          <w:sz w:val="24"/>
          <w:szCs w:val="24"/>
        </w:rPr>
        <w:t>‘</w:t>
      </w:r>
      <w:r w:rsidR="00FE6F5E">
        <w:rPr>
          <w:rFonts w:ascii="Times New Roman" w:eastAsia="Times New Roman" w:hAnsi="Times New Roman" w:cs="Times New Roman"/>
          <w:color w:val="222222"/>
          <w:sz w:val="24"/>
          <w:szCs w:val="24"/>
        </w:rPr>
        <w:t xml:space="preserve">… </w:t>
      </w:r>
      <w:r w:rsidR="007D13BD" w:rsidRPr="007D13BD">
        <w:rPr>
          <w:rFonts w:ascii="Times New Roman" w:eastAsia="Times New Roman" w:hAnsi="Times New Roman" w:cs="Times New Roman"/>
          <w:color w:val="222222"/>
          <w:sz w:val="24"/>
          <w:szCs w:val="24"/>
        </w:rPr>
        <w:t xml:space="preserve"> if believers’</w:t>
      </w:r>
      <w:r w:rsidR="009933AF">
        <w:rPr>
          <w:rFonts w:ascii="Times New Roman" w:eastAsia="Times New Roman" w:hAnsi="Times New Roman" w:cs="Times New Roman"/>
          <w:color w:val="222222"/>
          <w:sz w:val="24"/>
          <w:szCs w:val="24"/>
        </w:rPr>
        <w:t xml:space="preserve"> </w:t>
      </w:r>
      <w:r w:rsidR="007D13BD" w:rsidRPr="007D13BD">
        <w:rPr>
          <w:rFonts w:ascii="Times New Roman" w:eastAsia="Times New Roman" w:hAnsi="Times New Roman" w:cs="Times New Roman"/>
          <w:color w:val="222222"/>
          <w:sz w:val="24"/>
          <w:szCs w:val="24"/>
        </w:rPr>
        <w:t xml:space="preserve">eyes are turned to the power of the resurrection, in their hearts </w:t>
      </w:r>
      <w:bookmarkStart w:id="69" w:name="_Hlk28699125"/>
      <w:r w:rsidR="007D13BD" w:rsidRPr="007D13BD">
        <w:rPr>
          <w:rFonts w:ascii="Times New Roman" w:eastAsia="Times New Roman" w:hAnsi="Times New Roman" w:cs="Times New Roman"/>
          <w:color w:val="222222"/>
          <w:sz w:val="24"/>
          <w:szCs w:val="24"/>
        </w:rPr>
        <w:t>the cross of Christ will at last triumph over the devil, flesh, sin, and wicked men.</w:t>
      </w:r>
      <w:r w:rsidR="00646351">
        <w:rPr>
          <w:rFonts w:ascii="Times New Roman" w:eastAsia="Times New Roman" w:hAnsi="Times New Roman" w:cs="Times New Roman"/>
          <w:color w:val="222222"/>
          <w:sz w:val="24"/>
          <w:szCs w:val="24"/>
        </w:rPr>
        <w:t>’’</w:t>
      </w:r>
      <w:r w:rsidR="00757C21">
        <w:rPr>
          <w:rStyle w:val="FootnoteReference"/>
          <w:rFonts w:ascii="Times New Roman" w:eastAsia="Times New Roman" w:hAnsi="Times New Roman" w:cs="Times New Roman"/>
          <w:color w:val="222222"/>
          <w:sz w:val="24"/>
          <w:szCs w:val="24"/>
        </w:rPr>
        <w:footnoteReference w:id="87"/>
      </w:r>
      <w:r w:rsidR="007D13BD" w:rsidRPr="007D13BD">
        <w:rPr>
          <w:rFonts w:ascii="Times New Roman" w:eastAsia="Times New Roman" w:hAnsi="Times New Roman" w:cs="Times New Roman"/>
          <w:color w:val="222222"/>
          <w:sz w:val="24"/>
          <w:szCs w:val="24"/>
        </w:rPr>
        <w:t xml:space="preserve">  </w:t>
      </w:r>
      <w:r w:rsidR="007D13BD" w:rsidRPr="007D13BD">
        <w:rPr>
          <w:rFonts w:ascii="Times New Roman" w:eastAsia="Times New Roman" w:hAnsi="Times New Roman" w:cs="Times New Roman"/>
          <w:b/>
          <w:color w:val="222222"/>
          <w:sz w:val="24"/>
          <w:szCs w:val="24"/>
          <w:u w:val="single"/>
        </w:rPr>
        <w:t xml:space="preserve"> </w:t>
      </w:r>
    </w:p>
    <w:bookmarkEnd w:id="69"/>
    <w:p w:rsidR="00FE6F5E" w:rsidRDefault="000E6477" w:rsidP="000E6477">
      <w:pPr>
        <w:spacing w:line="360" w:lineRule="auto"/>
        <w:jc w:val="both"/>
        <w:rPr>
          <w:rFonts w:ascii="Times New Roman" w:eastAsia="Times New Roman" w:hAnsi="Times New Roman" w:cs="Times New Roman"/>
          <w:color w:val="222222"/>
          <w:sz w:val="24"/>
          <w:szCs w:val="24"/>
        </w:rPr>
      </w:pPr>
      <w:r w:rsidRPr="00E5015F">
        <w:rPr>
          <w:rFonts w:ascii="Times New Roman" w:eastAsia="Times New Roman" w:hAnsi="Times New Roman" w:cs="Times New Roman"/>
          <w:color w:val="222222"/>
          <w:sz w:val="24"/>
          <w:szCs w:val="24"/>
        </w:rPr>
        <w:t>C</w:t>
      </w:r>
      <w:r w:rsidR="007760ED" w:rsidRPr="00E5015F">
        <w:rPr>
          <w:rFonts w:ascii="Times New Roman" w:eastAsia="Times New Roman" w:hAnsi="Times New Roman" w:cs="Times New Roman"/>
          <w:color w:val="222222"/>
          <w:sz w:val="24"/>
          <w:szCs w:val="24"/>
        </w:rPr>
        <w:t>hapter X,</w:t>
      </w:r>
      <w:r w:rsidR="007760ED">
        <w:rPr>
          <w:rFonts w:ascii="Times New Roman" w:eastAsia="Times New Roman" w:hAnsi="Times New Roman" w:cs="Times New Roman"/>
          <w:color w:val="222222"/>
          <w:sz w:val="24"/>
          <w:szCs w:val="24"/>
        </w:rPr>
        <w:t xml:space="preserve"> </w:t>
      </w:r>
      <w:r w:rsidR="00C1249C">
        <w:rPr>
          <w:rFonts w:ascii="Times New Roman" w:eastAsia="Times New Roman" w:hAnsi="Times New Roman" w:cs="Times New Roman"/>
          <w:color w:val="222222"/>
          <w:sz w:val="24"/>
          <w:szCs w:val="24"/>
        </w:rPr>
        <w:t xml:space="preserve">Calvin </w:t>
      </w:r>
      <w:r w:rsidR="00FE6F5E">
        <w:rPr>
          <w:rFonts w:ascii="Times New Roman" w:eastAsia="Times New Roman" w:hAnsi="Times New Roman" w:cs="Times New Roman"/>
          <w:color w:val="222222"/>
          <w:sz w:val="24"/>
          <w:szCs w:val="24"/>
        </w:rPr>
        <w:t>sums up</w:t>
      </w:r>
      <w:r w:rsidR="001B426B">
        <w:rPr>
          <w:rFonts w:ascii="Times New Roman" w:eastAsia="Times New Roman" w:hAnsi="Times New Roman" w:cs="Times New Roman"/>
          <w:color w:val="222222"/>
          <w:sz w:val="24"/>
          <w:szCs w:val="24"/>
        </w:rPr>
        <w:t xml:space="preserve"> that</w:t>
      </w:r>
      <w:r w:rsidR="00C1249C">
        <w:rPr>
          <w:rFonts w:ascii="Times New Roman" w:eastAsia="Times New Roman" w:hAnsi="Times New Roman" w:cs="Times New Roman"/>
          <w:color w:val="222222"/>
          <w:sz w:val="24"/>
          <w:szCs w:val="24"/>
        </w:rPr>
        <w:t xml:space="preserve"> </w:t>
      </w:r>
      <w:r w:rsidR="00FE6F5E">
        <w:rPr>
          <w:rFonts w:ascii="Times New Roman" w:eastAsia="Times New Roman" w:hAnsi="Times New Roman" w:cs="Times New Roman"/>
          <w:color w:val="222222"/>
          <w:sz w:val="24"/>
          <w:szCs w:val="24"/>
        </w:rPr>
        <w:t>a</w:t>
      </w:r>
      <w:r w:rsidR="00C1249C">
        <w:rPr>
          <w:rFonts w:ascii="Times New Roman" w:eastAsia="Times New Roman" w:hAnsi="Times New Roman" w:cs="Times New Roman"/>
          <w:color w:val="222222"/>
          <w:sz w:val="24"/>
          <w:szCs w:val="24"/>
        </w:rPr>
        <w:t xml:space="preserve"> believer is a pilgrim passing through this life, and on the way to heaven.</w:t>
      </w:r>
      <w:r w:rsidR="00757C21">
        <w:rPr>
          <w:rFonts w:ascii="Times New Roman" w:eastAsia="Times New Roman" w:hAnsi="Times New Roman" w:cs="Times New Roman"/>
          <w:color w:val="222222"/>
          <w:sz w:val="24"/>
          <w:szCs w:val="24"/>
        </w:rPr>
        <w:t xml:space="preserve"> </w:t>
      </w:r>
      <w:r w:rsidR="00C1249C">
        <w:rPr>
          <w:rFonts w:ascii="Times New Roman" w:eastAsia="Times New Roman" w:hAnsi="Times New Roman" w:cs="Times New Roman"/>
          <w:color w:val="222222"/>
          <w:sz w:val="24"/>
          <w:szCs w:val="24"/>
        </w:rPr>
        <w:t xml:space="preserve">The present is to be enjoyed, God wants </w:t>
      </w:r>
      <w:r w:rsidR="00FD52AD">
        <w:rPr>
          <w:rFonts w:ascii="Times New Roman" w:eastAsia="Times New Roman" w:hAnsi="Times New Roman" w:cs="Times New Roman"/>
          <w:color w:val="222222"/>
          <w:sz w:val="24"/>
          <w:szCs w:val="24"/>
        </w:rPr>
        <w:t>humanity</w:t>
      </w:r>
      <w:r w:rsidR="00C1249C">
        <w:rPr>
          <w:rFonts w:ascii="Times New Roman" w:eastAsia="Times New Roman" w:hAnsi="Times New Roman" w:cs="Times New Roman"/>
          <w:color w:val="222222"/>
          <w:sz w:val="24"/>
          <w:szCs w:val="24"/>
        </w:rPr>
        <w:t xml:space="preserve"> to </w:t>
      </w:r>
      <w:r w:rsidR="00B829F1">
        <w:rPr>
          <w:rFonts w:ascii="Times New Roman" w:eastAsia="Times New Roman" w:hAnsi="Times New Roman" w:cs="Times New Roman"/>
          <w:color w:val="222222"/>
          <w:sz w:val="24"/>
          <w:szCs w:val="24"/>
        </w:rPr>
        <w:t>appreciate</w:t>
      </w:r>
      <w:r w:rsidR="00C1249C">
        <w:rPr>
          <w:rFonts w:ascii="Times New Roman" w:eastAsia="Times New Roman" w:hAnsi="Times New Roman" w:cs="Times New Roman"/>
          <w:color w:val="222222"/>
          <w:sz w:val="24"/>
          <w:szCs w:val="24"/>
        </w:rPr>
        <w:t xml:space="preserve"> what he has created, for </w:t>
      </w:r>
      <w:r w:rsidR="00FD52AD">
        <w:rPr>
          <w:rFonts w:ascii="Times New Roman" w:eastAsia="Times New Roman" w:hAnsi="Times New Roman" w:cs="Times New Roman"/>
          <w:color w:val="222222"/>
          <w:sz w:val="24"/>
          <w:szCs w:val="24"/>
        </w:rPr>
        <w:t>their</w:t>
      </w:r>
      <w:r w:rsidR="00C1249C">
        <w:rPr>
          <w:rFonts w:ascii="Times New Roman" w:eastAsia="Times New Roman" w:hAnsi="Times New Roman" w:cs="Times New Roman"/>
          <w:color w:val="222222"/>
          <w:sz w:val="24"/>
          <w:szCs w:val="24"/>
        </w:rPr>
        <w:t xml:space="preserve"> good and not ruin. To be moderate, not given to ascetism </w:t>
      </w:r>
      <w:r w:rsidR="00763D9E">
        <w:rPr>
          <w:rFonts w:ascii="Times New Roman" w:eastAsia="Times New Roman" w:hAnsi="Times New Roman" w:cs="Times New Roman"/>
          <w:color w:val="222222"/>
          <w:sz w:val="24"/>
          <w:szCs w:val="24"/>
        </w:rPr>
        <w:t>or overindulgence.</w:t>
      </w:r>
      <w:r w:rsidR="00FE6F5E">
        <w:rPr>
          <w:rFonts w:ascii="Times New Roman" w:eastAsia="Times New Roman" w:hAnsi="Times New Roman" w:cs="Times New Roman"/>
          <w:color w:val="222222"/>
          <w:sz w:val="24"/>
          <w:szCs w:val="24"/>
        </w:rPr>
        <w:t xml:space="preserve"> Whether in want or surplus,</w:t>
      </w:r>
      <w:r w:rsidR="00763D9E">
        <w:rPr>
          <w:rFonts w:ascii="Times New Roman" w:eastAsia="Times New Roman" w:hAnsi="Times New Roman" w:cs="Times New Roman"/>
          <w:color w:val="222222"/>
          <w:sz w:val="24"/>
          <w:szCs w:val="24"/>
        </w:rPr>
        <w:t xml:space="preserve"> God ordains both</w:t>
      </w:r>
      <w:r w:rsidR="00427485">
        <w:rPr>
          <w:rFonts w:ascii="Times New Roman" w:eastAsia="Times New Roman" w:hAnsi="Times New Roman" w:cs="Times New Roman"/>
          <w:color w:val="222222"/>
          <w:sz w:val="24"/>
          <w:szCs w:val="24"/>
        </w:rPr>
        <w:t xml:space="preserve"> </w:t>
      </w:r>
      <w:r w:rsidR="00B139AE">
        <w:rPr>
          <w:rFonts w:ascii="Times New Roman" w:eastAsia="Times New Roman" w:hAnsi="Times New Roman" w:cs="Times New Roman"/>
          <w:color w:val="222222"/>
          <w:sz w:val="24"/>
          <w:szCs w:val="24"/>
        </w:rPr>
        <w:t>[</w:t>
      </w:r>
      <w:r w:rsidR="00763D9E">
        <w:rPr>
          <w:rFonts w:ascii="Times New Roman" w:eastAsia="Times New Roman" w:hAnsi="Times New Roman" w:cs="Times New Roman"/>
          <w:color w:val="222222"/>
          <w:sz w:val="24"/>
          <w:szCs w:val="24"/>
        </w:rPr>
        <w:t>Phil</w:t>
      </w:r>
      <w:r w:rsidR="00D10F68">
        <w:rPr>
          <w:rFonts w:ascii="Times New Roman" w:eastAsia="Times New Roman" w:hAnsi="Times New Roman" w:cs="Times New Roman"/>
          <w:color w:val="222222"/>
          <w:sz w:val="24"/>
          <w:szCs w:val="24"/>
        </w:rPr>
        <w:t>ippians</w:t>
      </w:r>
      <w:r w:rsidR="00763D9E">
        <w:rPr>
          <w:rFonts w:ascii="Times New Roman" w:eastAsia="Times New Roman" w:hAnsi="Times New Roman" w:cs="Times New Roman"/>
          <w:color w:val="222222"/>
          <w:sz w:val="24"/>
          <w:szCs w:val="24"/>
        </w:rPr>
        <w:t xml:space="preserve"> 4:12</w:t>
      </w:r>
      <w:r w:rsidR="00B139AE">
        <w:rPr>
          <w:rFonts w:ascii="Times New Roman" w:eastAsia="Times New Roman" w:hAnsi="Times New Roman" w:cs="Times New Roman"/>
          <w:color w:val="222222"/>
          <w:sz w:val="24"/>
          <w:szCs w:val="24"/>
        </w:rPr>
        <w:t>]</w:t>
      </w:r>
      <w:r w:rsidR="00FE6F5E">
        <w:rPr>
          <w:rFonts w:ascii="Times New Roman" w:eastAsia="Times New Roman" w:hAnsi="Times New Roman" w:cs="Times New Roman"/>
          <w:color w:val="222222"/>
          <w:sz w:val="24"/>
          <w:szCs w:val="24"/>
        </w:rPr>
        <w:t xml:space="preserve">. </w:t>
      </w:r>
      <w:r w:rsidR="00763D9E">
        <w:rPr>
          <w:rFonts w:ascii="Times New Roman" w:eastAsia="Times New Roman" w:hAnsi="Times New Roman" w:cs="Times New Roman"/>
          <w:color w:val="222222"/>
          <w:sz w:val="24"/>
          <w:szCs w:val="24"/>
        </w:rPr>
        <w:t xml:space="preserve">As stewards of God’s gifts, </w:t>
      </w:r>
      <w:r w:rsidR="00FE6F5E">
        <w:rPr>
          <w:rFonts w:ascii="Times New Roman" w:eastAsia="Times New Roman" w:hAnsi="Times New Roman" w:cs="Times New Roman"/>
          <w:color w:val="222222"/>
          <w:sz w:val="24"/>
          <w:szCs w:val="24"/>
        </w:rPr>
        <w:t>believers will</w:t>
      </w:r>
      <w:r w:rsidR="00763D9E">
        <w:rPr>
          <w:rFonts w:ascii="Times New Roman" w:eastAsia="Times New Roman" w:hAnsi="Times New Roman" w:cs="Times New Roman"/>
          <w:color w:val="222222"/>
          <w:sz w:val="24"/>
          <w:szCs w:val="24"/>
        </w:rPr>
        <w:t xml:space="preserve"> have to give an account </w:t>
      </w:r>
      <w:r w:rsidR="00FE6F5E">
        <w:rPr>
          <w:rFonts w:ascii="Times New Roman" w:eastAsia="Times New Roman" w:hAnsi="Times New Roman" w:cs="Times New Roman"/>
          <w:color w:val="222222"/>
          <w:sz w:val="24"/>
          <w:szCs w:val="24"/>
        </w:rPr>
        <w:t>of their</w:t>
      </w:r>
      <w:r>
        <w:rPr>
          <w:rFonts w:ascii="Times New Roman" w:eastAsia="Times New Roman" w:hAnsi="Times New Roman" w:cs="Times New Roman"/>
          <w:color w:val="222222"/>
          <w:sz w:val="24"/>
          <w:szCs w:val="24"/>
        </w:rPr>
        <w:t xml:space="preserve"> stewardship</w:t>
      </w:r>
      <w:r w:rsidR="00757C21">
        <w:rPr>
          <w:rFonts w:ascii="Times New Roman" w:eastAsia="Times New Roman" w:hAnsi="Times New Roman" w:cs="Times New Roman"/>
          <w:color w:val="222222"/>
          <w:sz w:val="24"/>
          <w:szCs w:val="24"/>
        </w:rPr>
        <w:t>.</w:t>
      </w:r>
      <w:r w:rsidR="00757C21">
        <w:rPr>
          <w:rStyle w:val="FootnoteReference"/>
          <w:rFonts w:ascii="Times New Roman" w:eastAsia="Times New Roman" w:hAnsi="Times New Roman" w:cs="Times New Roman"/>
          <w:color w:val="222222"/>
          <w:sz w:val="24"/>
          <w:szCs w:val="24"/>
        </w:rPr>
        <w:footnoteReference w:id="88"/>
      </w:r>
      <w:r w:rsidRPr="000E6477">
        <w:rPr>
          <w:rFonts w:ascii="Times New Roman" w:eastAsia="Times New Roman" w:hAnsi="Times New Roman" w:cs="Times New Roman"/>
          <w:color w:val="222222"/>
          <w:sz w:val="24"/>
          <w:szCs w:val="24"/>
        </w:rPr>
        <w:t xml:space="preserve"> </w:t>
      </w:r>
    </w:p>
    <w:p w:rsidR="000E6477" w:rsidRDefault="000E6477" w:rsidP="00FE6F5E">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From this will arise also a singular consolation: that no task will be so sordid and base, provided you obey your calling in it, that it will not shine and be reckoned very precious in God’s sight.</w:t>
      </w:r>
      <w:r w:rsidR="00757C21">
        <w:rPr>
          <w:rStyle w:val="FootnoteReference"/>
          <w:rFonts w:ascii="Times New Roman" w:eastAsia="Times New Roman" w:hAnsi="Times New Roman" w:cs="Times New Roman"/>
          <w:color w:val="222222"/>
          <w:sz w:val="24"/>
          <w:szCs w:val="24"/>
        </w:rPr>
        <w:footnoteReference w:id="89"/>
      </w:r>
    </w:p>
    <w:p w:rsidR="00F86414" w:rsidRPr="00370602" w:rsidRDefault="00CB515B" w:rsidP="00845920">
      <w:pPr>
        <w:spacing w:line="360" w:lineRule="auto"/>
        <w:jc w:val="both"/>
        <w:rPr>
          <w:rFonts w:ascii="Times New Roman" w:eastAsia="Times New Roman" w:hAnsi="Times New Roman" w:cs="Times New Roman"/>
          <w:b/>
          <w:bCs/>
          <w:i/>
          <w:iCs/>
          <w:color w:val="222222"/>
          <w:sz w:val="24"/>
          <w:szCs w:val="24"/>
          <w:u w:val="single"/>
        </w:rPr>
      </w:pPr>
      <w:r>
        <w:rPr>
          <w:rFonts w:ascii="Times New Roman" w:eastAsia="Times New Roman" w:hAnsi="Times New Roman" w:cs="Times New Roman"/>
          <w:color w:val="222222"/>
          <w:sz w:val="24"/>
          <w:szCs w:val="24"/>
        </w:rPr>
        <w:lastRenderedPageBreak/>
        <w:t xml:space="preserve">The Christian life for Calvin comprises of individuals becoming more like Jesus. The life of a believer will reflect God’s ordering of that </w:t>
      </w:r>
      <w:r w:rsidR="00C4443C">
        <w:rPr>
          <w:rFonts w:ascii="Times New Roman" w:eastAsia="Times New Roman" w:hAnsi="Times New Roman" w:cs="Times New Roman"/>
          <w:color w:val="222222"/>
          <w:sz w:val="24"/>
          <w:szCs w:val="24"/>
        </w:rPr>
        <w:t>person’s</w:t>
      </w:r>
      <w:r>
        <w:rPr>
          <w:rFonts w:ascii="Times New Roman" w:eastAsia="Times New Roman" w:hAnsi="Times New Roman" w:cs="Times New Roman"/>
          <w:color w:val="222222"/>
          <w:sz w:val="24"/>
          <w:szCs w:val="24"/>
        </w:rPr>
        <w:t xml:space="preserve"> life. The pilgrimage </w:t>
      </w:r>
      <w:r w:rsidR="00C4443C">
        <w:rPr>
          <w:rFonts w:ascii="Times New Roman" w:eastAsia="Times New Roman" w:hAnsi="Times New Roman" w:cs="Times New Roman"/>
          <w:color w:val="222222"/>
          <w:sz w:val="24"/>
          <w:szCs w:val="24"/>
        </w:rPr>
        <w:t>to heaven will involve self-denial and suffering</w:t>
      </w:r>
      <w:r>
        <w:rPr>
          <w:rFonts w:ascii="Times New Roman" w:eastAsia="Times New Roman" w:hAnsi="Times New Roman" w:cs="Times New Roman"/>
          <w:color w:val="222222"/>
          <w:sz w:val="24"/>
          <w:szCs w:val="24"/>
        </w:rPr>
        <w:t xml:space="preserve"> </w:t>
      </w:r>
      <w:r w:rsidR="00C4443C">
        <w:rPr>
          <w:rFonts w:ascii="Times New Roman" w:eastAsia="Times New Roman" w:hAnsi="Times New Roman" w:cs="Times New Roman"/>
          <w:color w:val="222222"/>
          <w:sz w:val="24"/>
          <w:szCs w:val="24"/>
        </w:rPr>
        <w:t>but also the joy of enjoying God’s creation in the present.</w:t>
      </w:r>
      <w:r w:rsidR="00370602">
        <w:rPr>
          <w:rFonts w:ascii="Times New Roman" w:eastAsia="Times New Roman" w:hAnsi="Times New Roman" w:cs="Times New Roman"/>
          <w:color w:val="222222"/>
          <w:sz w:val="24"/>
          <w:szCs w:val="24"/>
        </w:rPr>
        <w:t xml:space="preserve"> </w:t>
      </w:r>
    </w:p>
    <w:p w:rsidR="00DD1F4C" w:rsidRPr="008B4A18" w:rsidRDefault="002970C4" w:rsidP="00347400">
      <w:pPr>
        <w:spacing w:line="253" w:lineRule="atLeast"/>
        <w:jc w:val="both"/>
        <w:rPr>
          <w:rFonts w:ascii="Times New Roman" w:eastAsia="Times New Roman" w:hAnsi="Times New Roman" w:cs="Times New Roman"/>
          <w:bCs/>
          <w:color w:val="222222"/>
          <w:sz w:val="28"/>
          <w:szCs w:val="28"/>
        </w:rPr>
      </w:pPr>
      <w:r w:rsidRPr="008B4A18">
        <w:rPr>
          <w:rFonts w:ascii="Times New Roman" w:eastAsia="Times New Roman" w:hAnsi="Times New Roman" w:cs="Times New Roman"/>
          <w:b/>
          <w:color w:val="222222"/>
          <w:sz w:val="28"/>
          <w:szCs w:val="28"/>
        </w:rPr>
        <w:t xml:space="preserve"> </w:t>
      </w:r>
      <w:r w:rsidR="00C935E3" w:rsidRPr="005F29EA">
        <w:rPr>
          <w:rFonts w:ascii="Times New Roman" w:eastAsia="Times New Roman" w:hAnsi="Times New Roman" w:cs="Times New Roman"/>
          <w:i/>
          <w:iCs/>
          <w:color w:val="222222"/>
          <w:sz w:val="24"/>
          <w:szCs w:val="24"/>
        </w:rPr>
        <w:t>Describing the character of Calvin’s theology of sorrow</w:t>
      </w:r>
      <w:r w:rsidR="003A7F10">
        <w:rPr>
          <w:rFonts w:ascii="Times New Roman" w:eastAsia="Times New Roman" w:hAnsi="Times New Roman" w:cs="Times New Roman"/>
          <w:i/>
          <w:iCs/>
          <w:color w:val="222222"/>
          <w:sz w:val="24"/>
          <w:szCs w:val="24"/>
        </w:rPr>
        <w:t>.</w:t>
      </w:r>
    </w:p>
    <w:p w:rsidR="00CB7D2D" w:rsidRDefault="00DD1F4C" w:rsidP="00B842A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Calvin</w:t>
      </w:r>
      <w:r w:rsidR="004D26B2">
        <w:rPr>
          <w:rFonts w:ascii="Times New Roman" w:eastAsia="Times New Roman" w:hAnsi="Times New Roman" w:cs="Times New Roman"/>
          <w:color w:val="222222"/>
          <w:sz w:val="24"/>
          <w:szCs w:val="24"/>
        </w:rPr>
        <w:t>’s</w:t>
      </w:r>
      <w:r>
        <w:rPr>
          <w:rFonts w:ascii="Times New Roman" w:eastAsia="Times New Roman" w:hAnsi="Times New Roman" w:cs="Times New Roman"/>
          <w:color w:val="222222"/>
          <w:sz w:val="24"/>
          <w:szCs w:val="24"/>
        </w:rPr>
        <w:t xml:space="preserve"> theology is comprehensive</w:t>
      </w:r>
      <w:r w:rsidR="00ED4FF3">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he</w:t>
      </w:r>
      <w:r w:rsidR="00ED4FF3">
        <w:rPr>
          <w:rFonts w:ascii="Times New Roman" w:eastAsia="Times New Roman" w:hAnsi="Times New Roman" w:cs="Times New Roman"/>
          <w:color w:val="222222"/>
          <w:sz w:val="24"/>
          <w:szCs w:val="24"/>
        </w:rPr>
        <w:t xml:space="preserve"> </w:t>
      </w:r>
      <w:r w:rsidR="00B8604E">
        <w:rPr>
          <w:rFonts w:ascii="Times New Roman" w:eastAsia="Times New Roman" w:hAnsi="Times New Roman" w:cs="Times New Roman"/>
          <w:color w:val="222222"/>
          <w:sz w:val="24"/>
          <w:szCs w:val="24"/>
        </w:rPr>
        <w:t>constructs</w:t>
      </w:r>
      <w:r>
        <w:rPr>
          <w:rFonts w:ascii="Times New Roman" w:eastAsia="Times New Roman" w:hAnsi="Times New Roman" w:cs="Times New Roman"/>
          <w:color w:val="222222"/>
          <w:sz w:val="24"/>
          <w:szCs w:val="24"/>
        </w:rPr>
        <w:t xml:space="preserve"> </w:t>
      </w:r>
      <w:r w:rsidR="008039C0">
        <w:rPr>
          <w:rFonts w:ascii="Times New Roman" w:eastAsia="Times New Roman" w:hAnsi="Times New Roman" w:cs="Times New Roman"/>
          <w:color w:val="222222"/>
          <w:sz w:val="24"/>
          <w:szCs w:val="24"/>
        </w:rPr>
        <w:t>it from</w:t>
      </w:r>
      <w:r>
        <w:rPr>
          <w:rFonts w:ascii="Times New Roman" w:eastAsia="Times New Roman" w:hAnsi="Times New Roman" w:cs="Times New Roman"/>
          <w:color w:val="222222"/>
          <w:sz w:val="24"/>
          <w:szCs w:val="24"/>
        </w:rPr>
        <w:t xml:space="preserve"> </w:t>
      </w:r>
      <w:r w:rsidRPr="00FD52AD">
        <w:rPr>
          <w:rFonts w:ascii="Times New Roman" w:eastAsia="Times New Roman" w:hAnsi="Times New Roman" w:cs="Times New Roman"/>
          <w:color w:val="222222"/>
          <w:sz w:val="24"/>
          <w:szCs w:val="24"/>
        </w:rPr>
        <w:t xml:space="preserve">Scripture, </w:t>
      </w:r>
      <w:r w:rsidR="00435B9B">
        <w:rPr>
          <w:rFonts w:ascii="Times New Roman" w:eastAsia="Times New Roman" w:hAnsi="Times New Roman" w:cs="Times New Roman"/>
          <w:color w:val="222222"/>
          <w:sz w:val="24"/>
          <w:szCs w:val="24"/>
        </w:rPr>
        <w:t xml:space="preserve">the Christian </w:t>
      </w:r>
      <w:r w:rsidRPr="00FD52AD">
        <w:rPr>
          <w:rFonts w:ascii="Times New Roman" w:eastAsia="Times New Roman" w:hAnsi="Times New Roman" w:cs="Times New Roman"/>
          <w:color w:val="222222"/>
          <w:sz w:val="24"/>
          <w:szCs w:val="24"/>
        </w:rPr>
        <w:t xml:space="preserve">tradition, reason </w:t>
      </w:r>
      <w:r w:rsidR="001B426B" w:rsidRPr="00FD52AD">
        <w:rPr>
          <w:rFonts w:ascii="Times New Roman" w:eastAsia="Times New Roman" w:hAnsi="Times New Roman" w:cs="Times New Roman"/>
          <w:color w:val="222222"/>
          <w:sz w:val="24"/>
          <w:szCs w:val="24"/>
        </w:rPr>
        <w:t xml:space="preserve">and </w:t>
      </w:r>
      <w:r w:rsidR="001B426B">
        <w:rPr>
          <w:rFonts w:ascii="Times New Roman" w:eastAsia="Times New Roman" w:hAnsi="Times New Roman" w:cs="Times New Roman"/>
          <w:color w:val="222222"/>
          <w:sz w:val="24"/>
          <w:szCs w:val="24"/>
        </w:rPr>
        <w:t xml:space="preserve">religious </w:t>
      </w:r>
      <w:r w:rsidRPr="00FD52AD">
        <w:rPr>
          <w:rFonts w:ascii="Times New Roman" w:eastAsia="Times New Roman" w:hAnsi="Times New Roman" w:cs="Times New Roman"/>
          <w:color w:val="222222"/>
          <w:sz w:val="24"/>
          <w:szCs w:val="24"/>
        </w:rPr>
        <w:t>experience</w:t>
      </w:r>
      <w:r>
        <w:rPr>
          <w:rFonts w:ascii="Times New Roman" w:eastAsia="Times New Roman" w:hAnsi="Times New Roman" w:cs="Times New Roman"/>
          <w:color w:val="222222"/>
          <w:sz w:val="24"/>
          <w:szCs w:val="24"/>
        </w:rPr>
        <w:t xml:space="preserve">. Although, as A. Mitchell </w:t>
      </w:r>
      <w:r w:rsidR="00435B9B">
        <w:rPr>
          <w:rFonts w:ascii="Times New Roman" w:eastAsia="Times New Roman" w:hAnsi="Times New Roman" w:cs="Times New Roman"/>
          <w:color w:val="222222"/>
          <w:sz w:val="24"/>
          <w:szCs w:val="24"/>
        </w:rPr>
        <w:t>Hunter rightly argues</w:t>
      </w:r>
      <w:r>
        <w:rPr>
          <w:rFonts w:ascii="Times New Roman" w:eastAsia="Times New Roman" w:hAnsi="Times New Roman" w:cs="Times New Roman"/>
          <w:color w:val="222222"/>
          <w:sz w:val="24"/>
          <w:szCs w:val="24"/>
        </w:rPr>
        <w:t xml:space="preserve">, </w:t>
      </w:r>
      <w:r w:rsidRPr="00AD4FB7">
        <w:rPr>
          <w:rFonts w:ascii="Times New Roman" w:eastAsia="Times New Roman" w:hAnsi="Times New Roman" w:cs="Times New Roman"/>
          <w:color w:val="222222"/>
          <w:sz w:val="24"/>
          <w:szCs w:val="24"/>
        </w:rPr>
        <w:t>Scripture</w:t>
      </w:r>
      <w:r>
        <w:rPr>
          <w:rFonts w:ascii="Times New Roman" w:eastAsia="Times New Roman" w:hAnsi="Times New Roman" w:cs="Times New Roman"/>
          <w:color w:val="222222"/>
          <w:sz w:val="24"/>
          <w:szCs w:val="24"/>
        </w:rPr>
        <w:t xml:space="preserve"> </w:t>
      </w:r>
      <w:r w:rsidR="00435B9B">
        <w:rPr>
          <w:rFonts w:ascii="Times New Roman" w:eastAsia="Times New Roman" w:hAnsi="Times New Roman" w:cs="Times New Roman"/>
          <w:color w:val="222222"/>
          <w:sz w:val="24"/>
          <w:szCs w:val="24"/>
        </w:rPr>
        <w:t xml:space="preserve">his Calvin’s </w:t>
      </w:r>
      <w:r w:rsidR="001B170A">
        <w:rPr>
          <w:rFonts w:ascii="Times New Roman" w:eastAsia="Times New Roman" w:hAnsi="Times New Roman" w:cs="Times New Roman"/>
          <w:color w:val="222222"/>
          <w:sz w:val="24"/>
          <w:szCs w:val="24"/>
        </w:rPr>
        <w:t>foundation</w:t>
      </w:r>
      <w:r>
        <w:rPr>
          <w:rFonts w:ascii="Times New Roman" w:eastAsia="Times New Roman" w:hAnsi="Times New Roman" w:cs="Times New Roman"/>
          <w:color w:val="222222"/>
          <w:sz w:val="24"/>
          <w:szCs w:val="24"/>
        </w:rPr>
        <w:t>.</w:t>
      </w:r>
      <w:r w:rsidR="002A6705">
        <w:rPr>
          <w:rStyle w:val="FootnoteReference"/>
          <w:rFonts w:ascii="Times New Roman" w:eastAsia="Times New Roman" w:hAnsi="Times New Roman" w:cs="Times New Roman"/>
          <w:color w:val="222222"/>
          <w:sz w:val="24"/>
          <w:szCs w:val="24"/>
        </w:rPr>
        <w:footnoteReference w:id="90"/>
      </w:r>
      <w:r w:rsidR="003D2B7F">
        <w:rPr>
          <w:rFonts w:ascii="Times New Roman" w:eastAsia="Times New Roman" w:hAnsi="Times New Roman" w:cs="Times New Roman"/>
          <w:color w:val="222222"/>
          <w:sz w:val="24"/>
          <w:szCs w:val="24"/>
        </w:rPr>
        <w:t xml:space="preserve"> From these sources Calvin</w:t>
      </w:r>
      <w:r w:rsidR="00AD4FB7">
        <w:rPr>
          <w:rFonts w:ascii="Times New Roman" w:eastAsia="Times New Roman" w:hAnsi="Times New Roman" w:cs="Times New Roman"/>
          <w:color w:val="222222"/>
          <w:sz w:val="24"/>
          <w:szCs w:val="24"/>
        </w:rPr>
        <w:t>’s</w:t>
      </w:r>
      <w:r w:rsidR="003D2B7F">
        <w:rPr>
          <w:rFonts w:ascii="Times New Roman" w:eastAsia="Times New Roman" w:hAnsi="Times New Roman" w:cs="Times New Roman"/>
          <w:color w:val="222222"/>
          <w:sz w:val="24"/>
          <w:szCs w:val="24"/>
        </w:rPr>
        <w:t xml:space="preserve"> theology of sorrow is pastorally constructed. He</w:t>
      </w:r>
      <w:r w:rsidR="00C50CFC">
        <w:rPr>
          <w:rFonts w:ascii="Times New Roman" w:eastAsia="Times New Roman" w:hAnsi="Times New Roman" w:cs="Times New Roman"/>
          <w:color w:val="222222"/>
          <w:sz w:val="24"/>
          <w:szCs w:val="24"/>
        </w:rPr>
        <w:t xml:space="preserve"> directs individuals to the Scriptures to help them understand their sorrow</w:t>
      </w:r>
      <w:r w:rsidR="003A036D">
        <w:rPr>
          <w:rFonts w:ascii="Times New Roman" w:eastAsia="Times New Roman" w:hAnsi="Times New Roman" w:cs="Times New Roman"/>
          <w:color w:val="222222"/>
          <w:sz w:val="24"/>
          <w:szCs w:val="24"/>
        </w:rPr>
        <w:t xml:space="preserve"> in the present and future</w:t>
      </w:r>
      <w:r w:rsidR="00C50CFC">
        <w:rPr>
          <w:rFonts w:ascii="Times New Roman" w:eastAsia="Times New Roman" w:hAnsi="Times New Roman" w:cs="Times New Roman"/>
          <w:color w:val="222222"/>
          <w:sz w:val="24"/>
          <w:szCs w:val="24"/>
        </w:rPr>
        <w:t>, always seek</w:t>
      </w:r>
      <w:r w:rsidR="003A036D">
        <w:rPr>
          <w:rFonts w:ascii="Times New Roman" w:eastAsia="Times New Roman" w:hAnsi="Times New Roman" w:cs="Times New Roman"/>
          <w:color w:val="222222"/>
          <w:sz w:val="24"/>
          <w:szCs w:val="24"/>
        </w:rPr>
        <w:t>ing</w:t>
      </w:r>
      <w:r w:rsidR="00C50CFC">
        <w:rPr>
          <w:rFonts w:ascii="Times New Roman" w:eastAsia="Times New Roman" w:hAnsi="Times New Roman" w:cs="Times New Roman"/>
          <w:color w:val="222222"/>
          <w:sz w:val="24"/>
          <w:szCs w:val="24"/>
        </w:rPr>
        <w:t xml:space="preserve"> to move them on to the wider perspective that God is with them</w:t>
      </w:r>
      <w:r w:rsidR="003A036D">
        <w:rPr>
          <w:rFonts w:ascii="Times New Roman" w:eastAsia="Times New Roman" w:hAnsi="Times New Roman" w:cs="Times New Roman"/>
          <w:color w:val="222222"/>
          <w:sz w:val="24"/>
          <w:szCs w:val="24"/>
        </w:rPr>
        <w:t xml:space="preserve"> now and forever</w:t>
      </w:r>
      <w:r w:rsidR="00C50CFC">
        <w:rPr>
          <w:rFonts w:ascii="Times New Roman" w:eastAsia="Times New Roman" w:hAnsi="Times New Roman" w:cs="Times New Roman"/>
          <w:color w:val="222222"/>
          <w:sz w:val="24"/>
          <w:szCs w:val="24"/>
        </w:rPr>
        <w:t>.</w:t>
      </w:r>
      <w:r w:rsidR="00AD4FB7">
        <w:rPr>
          <w:rFonts w:ascii="Times New Roman" w:eastAsia="Times New Roman" w:hAnsi="Times New Roman" w:cs="Times New Roman"/>
          <w:color w:val="222222"/>
          <w:sz w:val="24"/>
          <w:szCs w:val="24"/>
        </w:rPr>
        <w:t xml:space="preserve"> </w:t>
      </w:r>
      <w:r w:rsidR="009B045F">
        <w:rPr>
          <w:rFonts w:ascii="Times New Roman" w:eastAsia="Times New Roman" w:hAnsi="Times New Roman" w:cs="Times New Roman"/>
          <w:color w:val="222222"/>
          <w:sz w:val="24"/>
          <w:szCs w:val="24"/>
        </w:rPr>
        <w:t>The themes of present and future reoccur</w:t>
      </w:r>
      <w:r w:rsidR="00AD4FB7">
        <w:rPr>
          <w:rFonts w:ascii="Times New Roman" w:eastAsia="Times New Roman" w:hAnsi="Times New Roman" w:cs="Times New Roman"/>
          <w:color w:val="222222"/>
          <w:sz w:val="24"/>
          <w:szCs w:val="24"/>
        </w:rPr>
        <w:t xml:space="preserve"> in his theology of sorrow</w:t>
      </w:r>
      <w:r w:rsidR="00DC3F23">
        <w:rPr>
          <w:rFonts w:ascii="Times New Roman" w:eastAsia="Times New Roman" w:hAnsi="Times New Roman" w:cs="Times New Roman"/>
          <w:color w:val="222222"/>
          <w:sz w:val="24"/>
          <w:szCs w:val="24"/>
        </w:rPr>
        <w:t>.</w:t>
      </w:r>
      <w:r w:rsidR="00AD4FB7">
        <w:rPr>
          <w:rFonts w:ascii="Times New Roman" w:eastAsia="Times New Roman" w:hAnsi="Times New Roman" w:cs="Times New Roman"/>
          <w:color w:val="222222"/>
          <w:sz w:val="24"/>
          <w:szCs w:val="24"/>
        </w:rPr>
        <w:t xml:space="preserve"> </w:t>
      </w:r>
      <w:r w:rsidR="00DC3F23">
        <w:rPr>
          <w:rFonts w:ascii="Times New Roman" w:eastAsia="Times New Roman" w:hAnsi="Times New Roman" w:cs="Times New Roman"/>
          <w:color w:val="222222"/>
          <w:sz w:val="24"/>
          <w:szCs w:val="24"/>
        </w:rPr>
        <w:t>Calvin</w:t>
      </w:r>
      <w:r w:rsidR="00AD4FB7">
        <w:rPr>
          <w:rFonts w:ascii="Times New Roman" w:eastAsia="Times New Roman" w:hAnsi="Times New Roman" w:cs="Times New Roman"/>
          <w:color w:val="222222"/>
          <w:sz w:val="24"/>
          <w:szCs w:val="24"/>
        </w:rPr>
        <w:t xml:space="preserve"> acknowledges</w:t>
      </w:r>
      <w:r w:rsidR="00E70BA6">
        <w:rPr>
          <w:rFonts w:ascii="Times New Roman" w:eastAsia="Times New Roman" w:hAnsi="Times New Roman" w:cs="Times New Roman"/>
          <w:color w:val="222222"/>
          <w:sz w:val="24"/>
          <w:szCs w:val="24"/>
        </w:rPr>
        <w:t xml:space="preserve"> that</w:t>
      </w:r>
      <w:r w:rsidR="00DC3F23">
        <w:rPr>
          <w:rFonts w:ascii="Times New Roman" w:eastAsia="Times New Roman" w:hAnsi="Times New Roman" w:cs="Times New Roman"/>
          <w:color w:val="222222"/>
          <w:sz w:val="24"/>
          <w:szCs w:val="24"/>
        </w:rPr>
        <w:t xml:space="preserve"> sorrow is part of life</w:t>
      </w:r>
      <w:r w:rsidR="00435B9B">
        <w:rPr>
          <w:rFonts w:ascii="Times New Roman" w:eastAsia="Times New Roman" w:hAnsi="Times New Roman" w:cs="Times New Roman"/>
          <w:color w:val="222222"/>
          <w:sz w:val="24"/>
          <w:szCs w:val="24"/>
        </w:rPr>
        <w:t xml:space="preserve"> and</w:t>
      </w:r>
      <w:r w:rsidR="00BC0CAF">
        <w:rPr>
          <w:rFonts w:ascii="Times New Roman" w:eastAsia="Times New Roman" w:hAnsi="Times New Roman" w:cs="Times New Roman"/>
          <w:color w:val="222222"/>
          <w:sz w:val="24"/>
          <w:szCs w:val="24"/>
        </w:rPr>
        <w:t xml:space="preserve"> </w:t>
      </w:r>
      <w:r w:rsidR="00C4443C">
        <w:rPr>
          <w:rFonts w:ascii="Times New Roman" w:eastAsia="Times New Roman" w:hAnsi="Times New Roman" w:cs="Times New Roman"/>
          <w:color w:val="222222"/>
          <w:sz w:val="24"/>
          <w:szCs w:val="24"/>
        </w:rPr>
        <w:t>inevitable in the present.</w:t>
      </w:r>
      <w:r w:rsidR="00DC3F23">
        <w:rPr>
          <w:rFonts w:ascii="Times New Roman" w:eastAsia="Times New Roman" w:hAnsi="Times New Roman" w:cs="Times New Roman"/>
          <w:color w:val="222222"/>
          <w:sz w:val="24"/>
          <w:szCs w:val="24"/>
        </w:rPr>
        <w:t xml:space="preserve"> </w:t>
      </w:r>
      <w:r w:rsidR="006B2349">
        <w:rPr>
          <w:rFonts w:ascii="Times New Roman" w:eastAsia="Times New Roman" w:hAnsi="Times New Roman" w:cs="Times New Roman"/>
          <w:color w:val="222222"/>
          <w:sz w:val="24"/>
          <w:szCs w:val="24"/>
        </w:rPr>
        <w:t>As omniscient</w:t>
      </w:r>
      <w:r w:rsidR="00AD4FB7">
        <w:rPr>
          <w:rFonts w:ascii="Times New Roman" w:eastAsia="Times New Roman" w:hAnsi="Times New Roman" w:cs="Times New Roman"/>
          <w:color w:val="222222"/>
          <w:sz w:val="24"/>
          <w:szCs w:val="24"/>
        </w:rPr>
        <w:t>,</w:t>
      </w:r>
      <w:r w:rsidR="006B2349">
        <w:rPr>
          <w:rFonts w:ascii="Times New Roman" w:eastAsia="Times New Roman" w:hAnsi="Times New Roman" w:cs="Times New Roman"/>
          <w:color w:val="222222"/>
          <w:sz w:val="24"/>
          <w:szCs w:val="24"/>
        </w:rPr>
        <w:t xml:space="preserve"> </w:t>
      </w:r>
      <w:r w:rsidR="00DC3F23">
        <w:rPr>
          <w:rFonts w:ascii="Times New Roman" w:eastAsia="Times New Roman" w:hAnsi="Times New Roman" w:cs="Times New Roman"/>
          <w:color w:val="222222"/>
          <w:sz w:val="24"/>
          <w:szCs w:val="24"/>
        </w:rPr>
        <w:t>God</w:t>
      </w:r>
      <w:r w:rsidR="00BC0CAF">
        <w:rPr>
          <w:rFonts w:ascii="Times New Roman" w:eastAsia="Times New Roman" w:hAnsi="Times New Roman" w:cs="Times New Roman"/>
          <w:color w:val="222222"/>
          <w:sz w:val="24"/>
          <w:szCs w:val="24"/>
        </w:rPr>
        <w:t xml:space="preserve"> uses sorrow</w:t>
      </w:r>
      <w:r w:rsidR="00DC3F23">
        <w:rPr>
          <w:rFonts w:ascii="Times New Roman" w:eastAsia="Times New Roman" w:hAnsi="Times New Roman" w:cs="Times New Roman"/>
          <w:color w:val="222222"/>
          <w:sz w:val="24"/>
          <w:szCs w:val="24"/>
        </w:rPr>
        <w:t xml:space="preserve"> </w:t>
      </w:r>
      <w:r w:rsidR="00BC0CAF">
        <w:rPr>
          <w:rFonts w:ascii="Times New Roman" w:eastAsia="Times New Roman" w:hAnsi="Times New Roman" w:cs="Times New Roman"/>
          <w:color w:val="222222"/>
          <w:sz w:val="24"/>
          <w:szCs w:val="24"/>
        </w:rPr>
        <w:t>in multipl</w:t>
      </w:r>
      <w:r w:rsidR="00F977C0">
        <w:rPr>
          <w:rFonts w:ascii="Times New Roman" w:eastAsia="Times New Roman" w:hAnsi="Times New Roman" w:cs="Times New Roman"/>
          <w:color w:val="222222"/>
          <w:sz w:val="24"/>
          <w:szCs w:val="24"/>
        </w:rPr>
        <w:t>e</w:t>
      </w:r>
      <w:r w:rsidR="00BC0CAF">
        <w:rPr>
          <w:rFonts w:ascii="Times New Roman" w:eastAsia="Times New Roman" w:hAnsi="Times New Roman" w:cs="Times New Roman"/>
          <w:color w:val="222222"/>
          <w:sz w:val="24"/>
          <w:szCs w:val="24"/>
        </w:rPr>
        <w:t xml:space="preserve"> ways </w:t>
      </w:r>
      <w:r w:rsidR="003A036D">
        <w:rPr>
          <w:rFonts w:ascii="Times New Roman" w:eastAsia="Times New Roman" w:hAnsi="Times New Roman" w:cs="Times New Roman"/>
          <w:color w:val="222222"/>
          <w:sz w:val="24"/>
          <w:szCs w:val="24"/>
        </w:rPr>
        <w:t xml:space="preserve">to bring about his purpose </w:t>
      </w:r>
      <w:r w:rsidR="00BC0CAF">
        <w:rPr>
          <w:rFonts w:ascii="Times New Roman" w:eastAsia="Times New Roman" w:hAnsi="Times New Roman" w:cs="Times New Roman"/>
          <w:color w:val="222222"/>
          <w:sz w:val="24"/>
          <w:szCs w:val="24"/>
        </w:rPr>
        <w:t>in individual</w:t>
      </w:r>
      <w:r w:rsidR="00BF5942">
        <w:rPr>
          <w:rFonts w:ascii="Times New Roman" w:eastAsia="Times New Roman" w:hAnsi="Times New Roman" w:cs="Times New Roman"/>
          <w:color w:val="222222"/>
          <w:sz w:val="24"/>
          <w:szCs w:val="24"/>
        </w:rPr>
        <w:t>’</w:t>
      </w:r>
      <w:r w:rsidR="00BC0CAF">
        <w:rPr>
          <w:rFonts w:ascii="Times New Roman" w:eastAsia="Times New Roman" w:hAnsi="Times New Roman" w:cs="Times New Roman"/>
          <w:color w:val="222222"/>
          <w:sz w:val="24"/>
          <w:szCs w:val="24"/>
        </w:rPr>
        <w:t>s lives according to his will.</w:t>
      </w:r>
      <w:r w:rsidR="00B842A9">
        <w:rPr>
          <w:rFonts w:ascii="Times New Roman" w:eastAsia="Times New Roman" w:hAnsi="Times New Roman" w:cs="Times New Roman"/>
          <w:color w:val="222222"/>
          <w:sz w:val="24"/>
          <w:szCs w:val="24"/>
        </w:rPr>
        <w:t xml:space="preserve"> </w:t>
      </w:r>
    </w:p>
    <w:p w:rsidR="008F14BD" w:rsidRDefault="00BC0CAF" w:rsidP="00B842A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Calvin</w:t>
      </w:r>
      <w:r w:rsidR="00AD4FB7">
        <w:rPr>
          <w:rFonts w:ascii="Times New Roman" w:eastAsia="Times New Roman" w:hAnsi="Times New Roman" w:cs="Times New Roman"/>
          <w:color w:val="222222"/>
          <w:sz w:val="24"/>
          <w:szCs w:val="24"/>
        </w:rPr>
        <w:t>’s</w:t>
      </w:r>
      <w:r>
        <w:rPr>
          <w:rFonts w:ascii="Times New Roman" w:eastAsia="Times New Roman" w:hAnsi="Times New Roman" w:cs="Times New Roman"/>
          <w:color w:val="222222"/>
          <w:sz w:val="24"/>
          <w:szCs w:val="24"/>
        </w:rPr>
        <w:t xml:space="preserve"> use</w:t>
      </w:r>
      <w:r w:rsidR="003A036D">
        <w:rPr>
          <w:rFonts w:ascii="Times New Roman" w:eastAsia="Times New Roman" w:hAnsi="Times New Roman" w:cs="Times New Roman"/>
          <w:color w:val="222222"/>
          <w:sz w:val="24"/>
          <w:szCs w:val="24"/>
        </w:rPr>
        <w:t xml:space="preserve"> of</w:t>
      </w:r>
      <w:r>
        <w:rPr>
          <w:rFonts w:ascii="Times New Roman" w:eastAsia="Times New Roman" w:hAnsi="Times New Roman" w:cs="Times New Roman"/>
          <w:color w:val="222222"/>
          <w:sz w:val="24"/>
          <w:szCs w:val="24"/>
        </w:rPr>
        <w:t xml:space="preserve"> </w:t>
      </w:r>
      <w:r w:rsidR="00C50CFC">
        <w:rPr>
          <w:rFonts w:ascii="Times New Roman" w:eastAsia="Times New Roman" w:hAnsi="Times New Roman" w:cs="Times New Roman"/>
          <w:color w:val="222222"/>
          <w:sz w:val="24"/>
          <w:szCs w:val="24"/>
        </w:rPr>
        <w:t xml:space="preserve">the </w:t>
      </w:r>
      <w:r w:rsidR="004D26B2">
        <w:rPr>
          <w:rFonts w:ascii="Times New Roman" w:eastAsia="Times New Roman" w:hAnsi="Times New Roman" w:cs="Times New Roman"/>
          <w:color w:val="222222"/>
          <w:sz w:val="24"/>
          <w:szCs w:val="24"/>
        </w:rPr>
        <w:t>t</w:t>
      </w:r>
      <w:r w:rsidR="00C50CFC" w:rsidRPr="00AD4FB7">
        <w:rPr>
          <w:rFonts w:ascii="Times New Roman" w:eastAsia="Times New Roman" w:hAnsi="Times New Roman" w:cs="Times New Roman"/>
          <w:color w:val="222222"/>
          <w:sz w:val="24"/>
          <w:szCs w:val="24"/>
        </w:rPr>
        <w:t xml:space="preserve">radition </w:t>
      </w:r>
      <w:r w:rsidR="00FD52AD">
        <w:rPr>
          <w:rFonts w:ascii="Times New Roman" w:eastAsia="Times New Roman" w:hAnsi="Times New Roman" w:cs="Times New Roman"/>
          <w:color w:val="222222"/>
          <w:sz w:val="24"/>
          <w:szCs w:val="24"/>
        </w:rPr>
        <w:t>affirm</w:t>
      </w:r>
      <w:r w:rsidR="003A036D">
        <w:rPr>
          <w:rFonts w:ascii="Times New Roman" w:eastAsia="Times New Roman" w:hAnsi="Times New Roman" w:cs="Times New Roman"/>
          <w:color w:val="222222"/>
          <w:sz w:val="24"/>
          <w:szCs w:val="24"/>
        </w:rPr>
        <w:t>s</w:t>
      </w:r>
      <w:r w:rsidR="00FD52AD">
        <w:rPr>
          <w:rFonts w:ascii="Times New Roman" w:eastAsia="Times New Roman" w:hAnsi="Times New Roman" w:cs="Times New Roman"/>
          <w:color w:val="222222"/>
          <w:sz w:val="24"/>
          <w:szCs w:val="24"/>
        </w:rPr>
        <w:t xml:space="preserve"> </w:t>
      </w:r>
      <w:r w:rsidR="00C50CFC">
        <w:rPr>
          <w:rFonts w:ascii="Times New Roman" w:eastAsia="Times New Roman" w:hAnsi="Times New Roman" w:cs="Times New Roman"/>
          <w:color w:val="222222"/>
          <w:sz w:val="24"/>
          <w:szCs w:val="24"/>
        </w:rPr>
        <w:t>what he explains</w:t>
      </w:r>
      <w:r w:rsidR="005A2000">
        <w:rPr>
          <w:rFonts w:ascii="Times New Roman" w:eastAsia="Times New Roman" w:hAnsi="Times New Roman" w:cs="Times New Roman"/>
          <w:color w:val="222222"/>
          <w:sz w:val="24"/>
          <w:szCs w:val="24"/>
        </w:rPr>
        <w:t>, drawing on the Church Fathers</w:t>
      </w:r>
      <w:r w:rsidR="00BF5942">
        <w:rPr>
          <w:rFonts w:ascii="Times New Roman" w:eastAsia="Times New Roman" w:hAnsi="Times New Roman" w:cs="Times New Roman"/>
          <w:color w:val="222222"/>
          <w:sz w:val="24"/>
          <w:szCs w:val="24"/>
        </w:rPr>
        <w:t>’</w:t>
      </w:r>
      <w:r w:rsidR="005A2000">
        <w:rPr>
          <w:rFonts w:ascii="Times New Roman" w:eastAsia="Times New Roman" w:hAnsi="Times New Roman" w:cs="Times New Roman"/>
          <w:color w:val="222222"/>
          <w:sz w:val="24"/>
          <w:szCs w:val="24"/>
        </w:rPr>
        <w:t xml:space="preserve"> wisdom discerningly and well acquainted with the patristic works</w:t>
      </w:r>
      <w:r w:rsidR="005A2000">
        <w:rPr>
          <w:rStyle w:val="FootnoteReference"/>
          <w:rFonts w:ascii="Times New Roman" w:eastAsia="Times New Roman" w:hAnsi="Times New Roman" w:cs="Times New Roman"/>
          <w:color w:val="222222"/>
          <w:sz w:val="24"/>
          <w:szCs w:val="24"/>
        </w:rPr>
        <w:footnoteReference w:id="91"/>
      </w:r>
      <w:r w:rsidR="004D45E6">
        <w:rPr>
          <w:rFonts w:ascii="Times New Roman" w:eastAsia="Times New Roman" w:hAnsi="Times New Roman" w:cs="Times New Roman"/>
          <w:color w:val="222222"/>
          <w:sz w:val="24"/>
          <w:szCs w:val="24"/>
        </w:rPr>
        <w:t xml:space="preserve"> help</w:t>
      </w:r>
      <w:r w:rsidR="00BF5942">
        <w:rPr>
          <w:rFonts w:ascii="Times New Roman" w:eastAsia="Times New Roman" w:hAnsi="Times New Roman" w:cs="Times New Roman"/>
          <w:color w:val="222222"/>
          <w:sz w:val="24"/>
          <w:szCs w:val="24"/>
        </w:rPr>
        <w:t>ed</w:t>
      </w:r>
      <w:r w:rsidR="004D45E6">
        <w:rPr>
          <w:rFonts w:ascii="Times New Roman" w:eastAsia="Times New Roman" w:hAnsi="Times New Roman" w:cs="Times New Roman"/>
          <w:color w:val="222222"/>
          <w:sz w:val="24"/>
          <w:szCs w:val="24"/>
        </w:rPr>
        <w:t xml:space="preserve"> </w:t>
      </w:r>
      <w:r w:rsidR="00BF5942">
        <w:rPr>
          <w:rFonts w:ascii="Times New Roman" w:eastAsia="Times New Roman" w:hAnsi="Times New Roman" w:cs="Times New Roman"/>
          <w:color w:val="222222"/>
          <w:sz w:val="24"/>
          <w:szCs w:val="24"/>
        </w:rPr>
        <w:t>develop his</w:t>
      </w:r>
      <w:r w:rsidR="004D45E6">
        <w:rPr>
          <w:rFonts w:ascii="Times New Roman" w:eastAsia="Times New Roman" w:hAnsi="Times New Roman" w:cs="Times New Roman"/>
          <w:color w:val="222222"/>
          <w:sz w:val="24"/>
          <w:szCs w:val="24"/>
        </w:rPr>
        <w:t xml:space="preserve"> scriptural perspective. </w:t>
      </w:r>
      <w:r w:rsidR="00301204">
        <w:rPr>
          <w:rFonts w:ascii="Times New Roman" w:eastAsia="Times New Roman" w:hAnsi="Times New Roman" w:cs="Times New Roman"/>
          <w:color w:val="222222"/>
          <w:sz w:val="24"/>
          <w:szCs w:val="24"/>
        </w:rPr>
        <w:t>Pastorally sensitive, his theology of sorrow h</w:t>
      </w:r>
      <w:r w:rsidR="00FD52AD">
        <w:rPr>
          <w:rFonts w:ascii="Times New Roman" w:eastAsia="Times New Roman" w:hAnsi="Times New Roman" w:cs="Times New Roman"/>
          <w:color w:val="222222"/>
          <w:sz w:val="24"/>
          <w:szCs w:val="24"/>
        </w:rPr>
        <w:t>olds</w:t>
      </w:r>
      <w:r w:rsidR="00301204">
        <w:rPr>
          <w:rFonts w:ascii="Times New Roman" w:eastAsia="Times New Roman" w:hAnsi="Times New Roman" w:cs="Times New Roman"/>
          <w:color w:val="222222"/>
          <w:sz w:val="24"/>
          <w:szCs w:val="24"/>
        </w:rPr>
        <w:t xml:space="preserve"> in tension suffering and the life to come.</w:t>
      </w:r>
      <w:r w:rsidR="00B842A9">
        <w:rPr>
          <w:rFonts w:ascii="Times New Roman" w:eastAsia="Times New Roman" w:hAnsi="Times New Roman" w:cs="Times New Roman"/>
          <w:color w:val="222222"/>
          <w:sz w:val="24"/>
          <w:szCs w:val="24"/>
        </w:rPr>
        <w:t xml:space="preserve"> </w:t>
      </w:r>
      <w:r w:rsidR="006B2349">
        <w:rPr>
          <w:rFonts w:ascii="Times New Roman" w:eastAsia="Times New Roman" w:hAnsi="Times New Roman" w:cs="Times New Roman"/>
          <w:color w:val="222222"/>
          <w:sz w:val="24"/>
          <w:szCs w:val="24"/>
        </w:rPr>
        <w:t>Calvin</w:t>
      </w:r>
      <w:r w:rsidR="00301204">
        <w:rPr>
          <w:rFonts w:ascii="Times New Roman" w:eastAsia="Times New Roman" w:hAnsi="Times New Roman" w:cs="Times New Roman"/>
          <w:color w:val="222222"/>
          <w:sz w:val="24"/>
          <w:szCs w:val="24"/>
        </w:rPr>
        <w:t xml:space="preserve"> ha</w:t>
      </w:r>
      <w:r w:rsidR="006B2349">
        <w:rPr>
          <w:rFonts w:ascii="Times New Roman" w:eastAsia="Times New Roman" w:hAnsi="Times New Roman" w:cs="Times New Roman"/>
          <w:color w:val="222222"/>
          <w:sz w:val="24"/>
          <w:szCs w:val="24"/>
        </w:rPr>
        <w:t>s</w:t>
      </w:r>
      <w:r w:rsidR="00301204">
        <w:rPr>
          <w:rFonts w:ascii="Times New Roman" w:eastAsia="Times New Roman" w:hAnsi="Times New Roman" w:cs="Times New Roman"/>
          <w:color w:val="222222"/>
          <w:sz w:val="24"/>
          <w:szCs w:val="24"/>
        </w:rPr>
        <w:t xml:space="preserve"> the wisdom to deal with people as individual</w:t>
      </w:r>
      <w:r w:rsidR="006B2349">
        <w:rPr>
          <w:rFonts w:ascii="Times New Roman" w:eastAsia="Times New Roman" w:hAnsi="Times New Roman" w:cs="Times New Roman"/>
          <w:color w:val="222222"/>
          <w:sz w:val="24"/>
          <w:szCs w:val="24"/>
        </w:rPr>
        <w:t>s</w:t>
      </w:r>
      <w:r w:rsidR="00301204">
        <w:rPr>
          <w:rFonts w:ascii="Times New Roman" w:eastAsia="Times New Roman" w:hAnsi="Times New Roman" w:cs="Times New Roman"/>
          <w:color w:val="222222"/>
          <w:sz w:val="24"/>
          <w:szCs w:val="24"/>
        </w:rPr>
        <w:t xml:space="preserve">, this is evident in encouraging those in sorrow to read Cyprian </w:t>
      </w:r>
      <w:r w:rsidR="00301204">
        <w:rPr>
          <w:rFonts w:ascii="Times New Roman" w:eastAsia="Times New Roman" w:hAnsi="Times New Roman" w:cs="Times New Roman"/>
          <w:i/>
          <w:color w:val="222222"/>
          <w:sz w:val="24"/>
          <w:szCs w:val="24"/>
        </w:rPr>
        <w:t xml:space="preserve">On </w:t>
      </w:r>
      <w:r w:rsidR="008B1E05">
        <w:rPr>
          <w:rFonts w:ascii="Times New Roman" w:eastAsia="Times New Roman" w:hAnsi="Times New Roman" w:cs="Times New Roman"/>
          <w:i/>
          <w:color w:val="222222"/>
          <w:sz w:val="24"/>
          <w:szCs w:val="24"/>
        </w:rPr>
        <w:t xml:space="preserve">the </w:t>
      </w:r>
      <w:r w:rsidR="00732036">
        <w:rPr>
          <w:rFonts w:ascii="Times New Roman" w:eastAsia="Times New Roman" w:hAnsi="Times New Roman" w:cs="Times New Roman"/>
          <w:i/>
          <w:color w:val="222222"/>
          <w:sz w:val="24"/>
          <w:szCs w:val="24"/>
        </w:rPr>
        <w:t>Mortality</w:t>
      </w:r>
      <w:r w:rsidR="00732036" w:rsidRPr="005F29EA">
        <w:rPr>
          <w:rFonts w:ascii="Times New Roman" w:eastAsia="Times New Roman" w:hAnsi="Times New Roman" w:cs="Times New Roman"/>
          <w:color w:val="222222"/>
          <w:sz w:val="24"/>
          <w:szCs w:val="24"/>
        </w:rPr>
        <w:t>,</w:t>
      </w:r>
      <w:r w:rsidR="008039C0" w:rsidRPr="005F29EA">
        <w:rPr>
          <w:rStyle w:val="FootnoteReference"/>
          <w:rFonts w:ascii="Times New Roman" w:eastAsia="Times New Roman" w:hAnsi="Times New Roman" w:cs="Times New Roman"/>
          <w:color w:val="222222"/>
          <w:sz w:val="24"/>
          <w:szCs w:val="24"/>
        </w:rPr>
        <w:footnoteReference w:id="92"/>
      </w:r>
      <w:r w:rsidR="00732036" w:rsidRPr="005F29EA">
        <w:rPr>
          <w:rFonts w:ascii="Times New Roman" w:eastAsia="Times New Roman" w:hAnsi="Times New Roman" w:cs="Times New Roman"/>
          <w:color w:val="222222"/>
          <w:sz w:val="24"/>
          <w:szCs w:val="24"/>
        </w:rPr>
        <w:t>to be resolute in suffering, death and eternal life; however, his sensitivity is evident in his pastoral conversations with those bereaved</w:t>
      </w:r>
      <w:r w:rsidR="004C559B" w:rsidRPr="005F29EA">
        <w:rPr>
          <w:rFonts w:ascii="Times New Roman" w:eastAsia="Times New Roman" w:hAnsi="Times New Roman" w:cs="Times New Roman"/>
          <w:color w:val="222222"/>
          <w:sz w:val="24"/>
          <w:szCs w:val="24"/>
        </w:rPr>
        <w:t>.</w:t>
      </w:r>
      <w:r w:rsidR="00C54C68" w:rsidRPr="005F29EA">
        <w:rPr>
          <w:rStyle w:val="FootnoteReference"/>
          <w:rFonts w:ascii="Times New Roman" w:eastAsia="Times New Roman" w:hAnsi="Times New Roman" w:cs="Times New Roman"/>
          <w:color w:val="222222"/>
          <w:sz w:val="24"/>
          <w:szCs w:val="24"/>
        </w:rPr>
        <w:footnoteReference w:id="93"/>
      </w:r>
      <w:r w:rsidR="009B045F" w:rsidRPr="005F29EA">
        <w:rPr>
          <w:rFonts w:ascii="Times New Roman" w:eastAsia="Times New Roman" w:hAnsi="Times New Roman" w:cs="Times New Roman"/>
          <w:color w:val="222222"/>
          <w:sz w:val="24"/>
          <w:szCs w:val="24"/>
        </w:rPr>
        <w:t xml:space="preserve"> </w:t>
      </w:r>
      <w:r w:rsidR="00F800B8" w:rsidRPr="005F29EA">
        <w:rPr>
          <w:rFonts w:ascii="Times New Roman" w:eastAsia="Times New Roman" w:hAnsi="Times New Roman" w:cs="Times New Roman"/>
          <w:color w:val="222222"/>
          <w:sz w:val="24"/>
          <w:szCs w:val="24"/>
        </w:rPr>
        <w:t>Calvin use</w:t>
      </w:r>
      <w:r w:rsidR="00BF5942">
        <w:rPr>
          <w:rFonts w:ascii="Times New Roman" w:eastAsia="Times New Roman" w:hAnsi="Times New Roman" w:cs="Times New Roman"/>
          <w:color w:val="222222"/>
          <w:sz w:val="24"/>
          <w:szCs w:val="24"/>
        </w:rPr>
        <w:t>d</w:t>
      </w:r>
      <w:r w:rsidR="00F800B8" w:rsidRPr="005F29EA">
        <w:rPr>
          <w:rFonts w:ascii="Times New Roman" w:eastAsia="Times New Roman" w:hAnsi="Times New Roman" w:cs="Times New Roman"/>
          <w:color w:val="222222"/>
          <w:sz w:val="24"/>
          <w:szCs w:val="24"/>
        </w:rPr>
        <w:t xml:space="preserve"> </w:t>
      </w:r>
      <w:r w:rsidR="000275A9" w:rsidRPr="005F29EA">
        <w:rPr>
          <w:rFonts w:ascii="Times New Roman" w:eastAsia="Times New Roman" w:hAnsi="Times New Roman" w:cs="Times New Roman"/>
          <w:color w:val="222222"/>
          <w:sz w:val="24"/>
          <w:szCs w:val="24"/>
        </w:rPr>
        <w:t xml:space="preserve">resources </w:t>
      </w:r>
      <w:r w:rsidR="00F800B8" w:rsidRPr="005F29EA">
        <w:rPr>
          <w:rFonts w:ascii="Times New Roman" w:eastAsia="Times New Roman" w:hAnsi="Times New Roman" w:cs="Times New Roman"/>
          <w:color w:val="222222"/>
          <w:sz w:val="24"/>
          <w:szCs w:val="24"/>
        </w:rPr>
        <w:t>from the past</w:t>
      </w:r>
      <w:r w:rsidR="00F800B8">
        <w:rPr>
          <w:rFonts w:ascii="Times New Roman" w:eastAsia="Times New Roman" w:hAnsi="Times New Roman" w:cs="Times New Roman"/>
          <w:color w:val="222222"/>
          <w:sz w:val="24"/>
          <w:szCs w:val="24"/>
        </w:rPr>
        <w:t xml:space="preserve"> and the presen</w:t>
      </w:r>
      <w:r w:rsidR="000275A9">
        <w:rPr>
          <w:rFonts w:ascii="Times New Roman" w:eastAsia="Times New Roman" w:hAnsi="Times New Roman" w:cs="Times New Roman"/>
          <w:color w:val="222222"/>
          <w:sz w:val="24"/>
          <w:szCs w:val="24"/>
        </w:rPr>
        <w:t>t</w:t>
      </w:r>
      <w:r w:rsidR="00F800B8">
        <w:rPr>
          <w:rFonts w:ascii="Times New Roman" w:eastAsia="Times New Roman" w:hAnsi="Times New Roman" w:cs="Times New Roman"/>
          <w:color w:val="222222"/>
          <w:sz w:val="24"/>
          <w:szCs w:val="24"/>
        </w:rPr>
        <w:t xml:space="preserve"> to inform his practice as a scholar</w:t>
      </w:r>
      <w:r w:rsidR="00B139AE">
        <w:rPr>
          <w:rFonts w:ascii="Times New Roman" w:eastAsia="Times New Roman" w:hAnsi="Times New Roman" w:cs="Times New Roman"/>
          <w:color w:val="222222"/>
          <w:sz w:val="24"/>
          <w:szCs w:val="24"/>
        </w:rPr>
        <w:t xml:space="preserve"> and </w:t>
      </w:r>
      <w:r w:rsidR="00F800B8">
        <w:rPr>
          <w:rFonts w:ascii="Times New Roman" w:eastAsia="Times New Roman" w:hAnsi="Times New Roman" w:cs="Times New Roman"/>
          <w:color w:val="222222"/>
          <w:sz w:val="24"/>
          <w:szCs w:val="24"/>
        </w:rPr>
        <w:t xml:space="preserve">pastor. </w:t>
      </w:r>
      <w:r w:rsidR="006B2349">
        <w:rPr>
          <w:rFonts w:ascii="Times New Roman" w:eastAsia="Times New Roman" w:hAnsi="Times New Roman" w:cs="Times New Roman"/>
          <w:color w:val="222222"/>
          <w:sz w:val="24"/>
          <w:szCs w:val="24"/>
        </w:rPr>
        <w:t>H</w:t>
      </w:r>
      <w:r w:rsidR="00A204E0">
        <w:rPr>
          <w:rFonts w:ascii="Times New Roman" w:eastAsia="Times New Roman" w:hAnsi="Times New Roman" w:cs="Times New Roman"/>
          <w:color w:val="222222"/>
          <w:sz w:val="24"/>
          <w:szCs w:val="24"/>
        </w:rPr>
        <w:t xml:space="preserve">e willingly made use of Martin </w:t>
      </w:r>
      <w:proofErr w:type="spellStart"/>
      <w:r w:rsidR="00A204E0">
        <w:rPr>
          <w:rFonts w:ascii="Times New Roman" w:eastAsia="Times New Roman" w:hAnsi="Times New Roman" w:cs="Times New Roman"/>
          <w:color w:val="222222"/>
          <w:sz w:val="24"/>
          <w:szCs w:val="24"/>
        </w:rPr>
        <w:t>Bucer’s</w:t>
      </w:r>
      <w:proofErr w:type="spellEnd"/>
      <w:r w:rsidR="00A204E0">
        <w:rPr>
          <w:rFonts w:ascii="Times New Roman" w:eastAsia="Times New Roman" w:hAnsi="Times New Roman" w:cs="Times New Roman"/>
          <w:color w:val="222222"/>
          <w:sz w:val="24"/>
          <w:szCs w:val="24"/>
        </w:rPr>
        <w:t xml:space="preserve"> treatise </w:t>
      </w:r>
      <w:proofErr w:type="gramStart"/>
      <w:r w:rsidR="00A204E0" w:rsidRPr="00B76822">
        <w:rPr>
          <w:rFonts w:ascii="Times New Roman" w:eastAsia="Times New Roman" w:hAnsi="Times New Roman" w:cs="Times New Roman"/>
          <w:i/>
          <w:color w:val="222222"/>
          <w:sz w:val="24"/>
          <w:szCs w:val="24"/>
        </w:rPr>
        <w:t>On</w:t>
      </w:r>
      <w:proofErr w:type="gramEnd"/>
      <w:r w:rsidR="00A204E0" w:rsidRPr="00B76822">
        <w:rPr>
          <w:rFonts w:ascii="Times New Roman" w:eastAsia="Times New Roman" w:hAnsi="Times New Roman" w:cs="Times New Roman"/>
          <w:i/>
          <w:color w:val="222222"/>
          <w:sz w:val="24"/>
          <w:szCs w:val="24"/>
        </w:rPr>
        <w:t xml:space="preserve"> the cure of souls</w:t>
      </w:r>
      <w:r w:rsidR="00A204E0" w:rsidRPr="00C54C68">
        <w:rPr>
          <w:rFonts w:ascii="Times New Roman" w:eastAsia="Times New Roman" w:hAnsi="Times New Roman" w:cs="Times New Roman"/>
          <w:color w:val="222222"/>
          <w:sz w:val="24"/>
          <w:szCs w:val="24"/>
        </w:rPr>
        <w:t>,</w:t>
      </w:r>
      <w:r w:rsidR="00C54C68">
        <w:rPr>
          <w:rStyle w:val="FootnoteReference"/>
          <w:rFonts w:ascii="Times New Roman" w:eastAsia="Times New Roman" w:hAnsi="Times New Roman" w:cs="Times New Roman"/>
          <w:i/>
          <w:color w:val="222222"/>
          <w:sz w:val="24"/>
          <w:szCs w:val="24"/>
        </w:rPr>
        <w:footnoteReference w:id="94"/>
      </w:r>
      <w:r w:rsidR="006B2349">
        <w:rPr>
          <w:rFonts w:ascii="Times New Roman" w:eastAsia="Times New Roman" w:hAnsi="Times New Roman" w:cs="Times New Roman"/>
          <w:i/>
          <w:color w:val="222222"/>
          <w:sz w:val="24"/>
          <w:szCs w:val="24"/>
        </w:rPr>
        <w:t xml:space="preserve"> </w:t>
      </w:r>
      <w:r w:rsidR="006B2349" w:rsidRPr="006B2349">
        <w:rPr>
          <w:rFonts w:ascii="Times New Roman" w:eastAsia="Times New Roman" w:hAnsi="Times New Roman" w:cs="Times New Roman"/>
          <w:color w:val="222222"/>
          <w:sz w:val="24"/>
          <w:szCs w:val="24"/>
        </w:rPr>
        <w:t>as w</w:t>
      </w:r>
      <w:r w:rsidR="004C559B">
        <w:rPr>
          <w:rFonts w:ascii="Times New Roman" w:eastAsia="Times New Roman" w:hAnsi="Times New Roman" w:cs="Times New Roman"/>
          <w:color w:val="222222"/>
          <w:sz w:val="24"/>
          <w:szCs w:val="24"/>
        </w:rPr>
        <w:t>ell</w:t>
      </w:r>
      <w:r w:rsidR="006B2349" w:rsidRPr="006B2349">
        <w:rPr>
          <w:rFonts w:ascii="Times New Roman" w:eastAsia="Times New Roman" w:hAnsi="Times New Roman" w:cs="Times New Roman"/>
          <w:color w:val="222222"/>
          <w:sz w:val="24"/>
          <w:szCs w:val="24"/>
        </w:rPr>
        <w:t xml:space="preserve"> </w:t>
      </w:r>
      <w:r w:rsidR="00CB7D2D">
        <w:rPr>
          <w:rFonts w:ascii="Times New Roman" w:eastAsia="Times New Roman" w:hAnsi="Times New Roman" w:cs="Times New Roman"/>
          <w:color w:val="222222"/>
          <w:sz w:val="24"/>
          <w:szCs w:val="24"/>
        </w:rPr>
        <w:t xml:space="preserve">as </w:t>
      </w:r>
      <w:r w:rsidR="006B2349" w:rsidRPr="006B2349">
        <w:rPr>
          <w:rFonts w:ascii="Times New Roman" w:eastAsia="Times New Roman" w:hAnsi="Times New Roman" w:cs="Times New Roman"/>
          <w:color w:val="222222"/>
          <w:sz w:val="24"/>
          <w:szCs w:val="24"/>
        </w:rPr>
        <w:t>Luther</w:t>
      </w:r>
      <w:r w:rsidR="00A204E0">
        <w:rPr>
          <w:rFonts w:ascii="Times New Roman" w:eastAsia="Times New Roman" w:hAnsi="Times New Roman" w:cs="Times New Roman"/>
          <w:i/>
          <w:color w:val="222222"/>
          <w:sz w:val="24"/>
          <w:szCs w:val="24"/>
        </w:rPr>
        <w:t xml:space="preserve"> </w:t>
      </w:r>
      <w:r w:rsidR="00A204E0" w:rsidRPr="00A204E0">
        <w:rPr>
          <w:rFonts w:ascii="Times New Roman" w:eastAsia="Times New Roman" w:hAnsi="Times New Roman" w:cs="Times New Roman"/>
          <w:color w:val="222222"/>
          <w:sz w:val="24"/>
          <w:szCs w:val="24"/>
        </w:rPr>
        <w:t xml:space="preserve">to </w:t>
      </w:r>
      <w:r w:rsidR="00CB7D2D">
        <w:rPr>
          <w:rFonts w:ascii="Times New Roman" w:eastAsia="Times New Roman" w:hAnsi="Times New Roman" w:cs="Times New Roman"/>
          <w:color w:val="222222"/>
          <w:sz w:val="24"/>
          <w:szCs w:val="24"/>
        </w:rPr>
        <w:t>inform</w:t>
      </w:r>
      <w:r w:rsidR="00A204E0" w:rsidRPr="00A204E0">
        <w:rPr>
          <w:rFonts w:ascii="Times New Roman" w:eastAsia="Times New Roman" w:hAnsi="Times New Roman" w:cs="Times New Roman"/>
          <w:color w:val="222222"/>
          <w:sz w:val="24"/>
          <w:szCs w:val="24"/>
        </w:rPr>
        <w:t xml:space="preserve"> </w:t>
      </w:r>
      <w:r w:rsidR="00A204E0">
        <w:rPr>
          <w:rFonts w:ascii="Times New Roman" w:eastAsia="Times New Roman" w:hAnsi="Times New Roman" w:cs="Times New Roman"/>
          <w:color w:val="222222"/>
          <w:sz w:val="24"/>
          <w:szCs w:val="24"/>
        </w:rPr>
        <w:t>his own practice.</w:t>
      </w:r>
    </w:p>
    <w:p w:rsidR="00105B5B" w:rsidRPr="0007077F" w:rsidRDefault="00105B5B" w:rsidP="00105B5B">
      <w:pPr>
        <w:spacing w:line="360" w:lineRule="auto"/>
        <w:jc w:val="both"/>
        <w:rPr>
          <w:rFonts w:ascii="Times New Roman" w:eastAsia="Times New Roman" w:hAnsi="Times New Roman" w:cs="Times New Roman"/>
          <w:color w:val="222222"/>
          <w:sz w:val="24"/>
          <w:szCs w:val="24"/>
        </w:rPr>
      </w:pPr>
      <w:bookmarkStart w:id="73" w:name="_Hlk37929645"/>
      <w:r w:rsidRPr="0007077F">
        <w:rPr>
          <w:rFonts w:ascii="Times New Roman" w:eastAsia="Times New Roman" w:hAnsi="Times New Roman" w:cs="Times New Roman"/>
          <w:color w:val="222222"/>
          <w:sz w:val="24"/>
          <w:szCs w:val="24"/>
        </w:rPr>
        <w:t>The knowledge of God and man is essential</w:t>
      </w:r>
      <w:r w:rsidR="0007077F" w:rsidRPr="0007077F">
        <w:rPr>
          <w:rFonts w:ascii="Times New Roman" w:eastAsia="Times New Roman" w:hAnsi="Times New Roman" w:cs="Times New Roman"/>
          <w:color w:val="222222"/>
          <w:sz w:val="24"/>
          <w:szCs w:val="24"/>
        </w:rPr>
        <w:t>.</w:t>
      </w:r>
      <w:r w:rsidRPr="0007077F">
        <w:rPr>
          <w:rFonts w:ascii="Times New Roman" w:eastAsia="Times New Roman" w:hAnsi="Times New Roman" w:cs="Times New Roman"/>
          <w:color w:val="222222"/>
          <w:sz w:val="24"/>
          <w:szCs w:val="24"/>
        </w:rPr>
        <w:t xml:space="preserve"> Calvin</w:t>
      </w:r>
      <w:r w:rsidR="0007077F" w:rsidRPr="0007077F">
        <w:rPr>
          <w:rFonts w:ascii="Times New Roman" w:eastAsia="Times New Roman" w:hAnsi="Times New Roman" w:cs="Times New Roman"/>
          <w:color w:val="222222"/>
          <w:sz w:val="24"/>
          <w:szCs w:val="24"/>
        </w:rPr>
        <w:t>’s</w:t>
      </w:r>
      <w:r w:rsidRPr="0007077F">
        <w:rPr>
          <w:rFonts w:ascii="Times New Roman" w:eastAsia="Times New Roman" w:hAnsi="Times New Roman" w:cs="Times New Roman"/>
          <w:color w:val="222222"/>
          <w:sz w:val="24"/>
          <w:szCs w:val="24"/>
        </w:rPr>
        <w:t xml:space="preserve"> piety ensured that his academic brilliance was put to good use. The knowledge of God’s providence and predestination is </w:t>
      </w:r>
      <w:r w:rsidR="00134763" w:rsidRPr="0007077F">
        <w:rPr>
          <w:rFonts w:ascii="Times New Roman" w:eastAsia="Times New Roman" w:hAnsi="Times New Roman" w:cs="Times New Roman"/>
          <w:color w:val="222222"/>
          <w:sz w:val="24"/>
          <w:szCs w:val="24"/>
        </w:rPr>
        <w:t>important</w:t>
      </w:r>
      <w:r w:rsidRPr="0007077F">
        <w:rPr>
          <w:rFonts w:ascii="Times New Roman" w:eastAsia="Times New Roman" w:hAnsi="Times New Roman" w:cs="Times New Roman"/>
          <w:color w:val="222222"/>
          <w:sz w:val="24"/>
          <w:szCs w:val="24"/>
        </w:rPr>
        <w:t xml:space="preserve"> for Calvin</w:t>
      </w:r>
      <w:r w:rsidR="0007077F" w:rsidRPr="0007077F">
        <w:rPr>
          <w:rFonts w:ascii="Times New Roman" w:eastAsia="Times New Roman" w:hAnsi="Times New Roman" w:cs="Times New Roman"/>
          <w:color w:val="222222"/>
          <w:sz w:val="24"/>
          <w:szCs w:val="24"/>
        </w:rPr>
        <w:t>;</w:t>
      </w:r>
      <w:r w:rsidRPr="0007077F">
        <w:rPr>
          <w:rFonts w:ascii="Times New Roman" w:eastAsia="Times New Roman" w:hAnsi="Times New Roman" w:cs="Times New Roman"/>
          <w:color w:val="222222"/>
          <w:sz w:val="24"/>
          <w:szCs w:val="24"/>
        </w:rPr>
        <w:t xml:space="preserve"> God’s decree of election and reprobation revea</w:t>
      </w:r>
      <w:r w:rsidR="0007077F" w:rsidRPr="0007077F">
        <w:rPr>
          <w:rFonts w:ascii="Times New Roman" w:eastAsia="Times New Roman" w:hAnsi="Times New Roman" w:cs="Times New Roman"/>
          <w:color w:val="222222"/>
          <w:sz w:val="24"/>
          <w:szCs w:val="24"/>
        </w:rPr>
        <w:t>ls</w:t>
      </w:r>
      <w:r w:rsidRPr="0007077F">
        <w:rPr>
          <w:rFonts w:ascii="Times New Roman" w:eastAsia="Times New Roman" w:hAnsi="Times New Roman" w:cs="Times New Roman"/>
          <w:color w:val="222222"/>
          <w:sz w:val="24"/>
          <w:szCs w:val="24"/>
        </w:rPr>
        <w:t xml:space="preserve"> God’s love and justice. For Calvin, God’s decree helps us understand the complexity of </w:t>
      </w:r>
      <w:r w:rsidR="00F204A3" w:rsidRPr="0007077F">
        <w:rPr>
          <w:rFonts w:ascii="Times New Roman" w:eastAsia="Times New Roman" w:hAnsi="Times New Roman" w:cs="Times New Roman"/>
          <w:color w:val="222222"/>
          <w:sz w:val="24"/>
          <w:szCs w:val="24"/>
        </w:rPr>
        <w:t>‘</w:t>
      </w:r>
      <w:r w:rsidRPr="0007077F">
        <w:rPr>
          <w:rFonts w:ascii="Times New Roman" w:eastAsia="Times New Roman" w:hAnsi="Times New Roman" w:cs="Times New Roman"/>
          <w:i/>
          <w:iCs/>
          <w:color w:val="222222"/>
          <w:sz w:val="24"/>
          <w:szCs w:val="24"/>
        </w:rPr>
        <w:t>Bearing the Cross</w:t>
      </w:r>
      <w:r w:rsidR="00F204A3" w:rsidRPr="0007077F">
        <w:rPr>
          <w:rFonts w:ascii="Times New Roman" w:eastAsia="Times New Roman" w:hAnsi="Times New Roman" w:cs="Times New Roman"/>
          <w:i/>
          <w:iCs/>
          <w:color w:val="222222"/>
          <w:sz w:val="24"/>
          <w:szCs w:val="24"/>
        </w:rPr>
        <w:t xml:space="preserve">, A Part of Self-Denial’ </w:t>
      </w:r>
      <w:r w:rsidRPr="0007077F">
        <w:rPr>
          <w:rFonts w:ascii="Times New Roman" w:eastAsia="Times New Roman" w:hAnsi="Times New Roman" w:cs="Times New Roman"/>
          <w:color w:val="222222"/>
          <w:sz w:val="24"/>
          <w:szCs w:val="24"/>
        </w:rPr>
        <w:t xml:space="preserve">in his theology of sorrow. God’s </w:t>
      </w:r>
      <w:r w:rsidR="000668B6" w:rsidRPr="0007077F">
        <w:rPr>
          <w:rFonts w:ascii="Times New Roman" w:eastAsia="Times New Roman" w:hAnsi="Times New Roman" w:cs="Times New Roman"/>
          <w:color w:val="222222"/>
          <w:sz w:val="24"/>
          <w:szCs w:val="24"/>
        </w:rPr>
        <w:t>W</w:t>
      </w:r>
      <w:r w:rsidRPr="0007077F">
        <w:rPr>
          <w:rFonts w:ascii="Times New Roman" w:eastAsia="Times New Roman" w:hAnsi="Times New Roman" w:cs="Times New Roman"/>
          <w:color w:val="222222"/>
          <w:sz w:val="24"/>
          <w:szCs w:val="24"/>
        </w:rPr>
        <w:t>ord and Spirit are a constant guide in helping Christians through</w:t>
      </w:r>
      <w:r w:rsidR="00F204A3" w:rsidRPr="0007077F">
        <w:rPr>
          <w:rFonts w:ascii="Times New Roman" w:eastAsia="Times New Roman" w:hAnsi="Times New Roman" w:cs="Times New Roman"/>
          <w:color w:val="222222"/>
          <w:sz w:val="24"/>
          <w:szCs w:val="24"/>
        </w:rPr>
        <w:t>out</w:t>
      </w:r>
      <w:r w:rsidRPr="0007077F">
        <w:rPr>
          <w:rFonts w:ascii="Times New Roman" w:eastAsia="Times New Roman" w:hAnsi="Times New Roman" w:cs="Times New Roman"/>
          <w:color w:val="222222"/>
          <w:sz w:val="24"/>
          <w:szCs w:val="24"/>
        </w:rPr>
        <w:t xml:space="preserve"> the pilgrimage of this life.</w:t>
      </w:r>
    </w:p>
    <w:bookmarkEnd w:id="73"/>
    <w:p w:rsidR="00CB7D2D" w:rsidRPr="00F204A3" w:rsidRDefault="000275A9" w:rsidP="00F204A3">
      <w:pPr>
        <w:spacing w:line="360" w:lineRule="auto"/>
        <w:jc w:val="both"/>
        <w:rPr>
          <w:rFonts w:ascii="Times New Roman" w:eastAsia="Times New Roman" w:hAnsi="Times New Roman" w:cs="Times New Roman"/>
          <w:color w:val="222222"/>
          <w:sz w:val="24"/>
          <w:szCs w:val="24"/>
        </w:rPr>
      </w:pPr>
      <w:r w:rsidRPr="005F29EA">
        <w:rPr>
          <w:rFonts w:ascii="Times New Roman" w:eastAsia="Times New Roman" w:hAnsi="Times New Roman" w:cs="Times New Roman"/>
          <w:i/>
          <w:iCs/>
          <w:color w:val="222222"/>
          <w:sz w:val="24"/>
          <w:szCs w:val="24"/>
        </w:rPr>
        <w:lastRenderedPageBreak/>
        <w:t>Defining what sorrow is and its place within the Christian vocation</w:t>
      </w:r>
      <w:r w:rsidR="0069499A">
        <w:rPr>
          <w:rFonts w:ascii="Times New Roman" w:eastAsia="Times New Roman" w:hAnsi="Times New Roman" w:cs="Times New Roman"/>
          <w:i/>
          <w:iCs/>
          <w:color w:val="222222"/>
          <w:sz w:val="28"/>
          <w:szCs w:val="28"/>
        </w:rPr>
        <w:t>.</w:t>
      </w:r>
      <w:r w:rsidR="00DB17D4" w:rsidRPr="005F29EA">
        <w:rPr>
          <w:rFonts w:ascii="Times New Roman" w:eastAsia="Times New Roman" w:hAnsi="Times New Roman" w:cs="Times New Roman"/>
          <w:i/>
          <w:iCs/>
          <w:color w:val="222222"/>
          <w:sz w:val="16"/>
          <w:szCs w:val="16"/>
        </w:rPr>
        <w:t xml:space="preserve"> </w:t>
      </w:r>
    </w:p>
    <w:p w:rsidR="00177E6C" w:rsidRPr="0007077F" w:rsidRDefault="00B130CF" w:rsidP="00F6770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The </w:t>
      </w:r>
      <w:r w:rsidR="007E1E1B">
        <w:rPr>
          <w:rFonts w:ascii="Times New Roman" w:eastAsia="Times New Roman" w:hAnsi="Times New Roman" w:cs="Times New Roman"/>
          <w:color w:val="222222"/>
          <w:sz w:val="24"/>
          <w:szCs w:val="24"/>
        </w:rPr>
        <w:t>object</w:t>
      </w:r>
      <w:r>
        <w:rPr>
          <w:rFonts w:ascii="Times New Roman" w:eastAsia="Times New Roman" w:hAnsi="Times New Roman" w:cs="Times New Roman"/>
          <w:color w:val="222222"/>
          <w:sz w:val="24"/>
          <w:szCs w:val="24"/>
        </w:rPr>
        <w:t xml:space="preserve"> of sorrow for Calvin is suffering</w:t>
      </w:r>
      <w:r w:rsidR="00DB17D4">
        <w:rPr>
          <w:rFonts w:ascii="Times New Roman" w:eastAsia="Times New Roman" w:hAnsi="Times New Roman" w:cs="Times New Roman"/>
          <w:color w:val="222222"/>
          <w:sz w:val="24"/>
          <w:szCs w:val="24"/>
        </w:rPr>
        <w:t xml:space="preserve">, it encompasses more than </w:t>
      </w:r>
      <w:r w:rsidR="007E1E1B">
        <w:rPr>
          <w:rFonts w:ascii="Times New Roman" w:eastAsia="Times New Roman" w:hAnsi="Times New Roman" w:cs="Times New Roman"/>
          <w:color w:val="222222"/>
          <w:sz w:val="24"/>
          <w:szCs w:val="24"/>
        </w:rPr>
        <w:t>merely the death of an</w:t>
      </w:r>
      <w:r w:rsidR="00DB17D4">
        <w:rPr>
          <w:rFonts w:ascii="Times New Roman" w:eastAsia="Times New Roman" w:hAnsi="Times New Roman" w:cs="Times New Roman"/>
          <w:color w:val="222222"/>
          <w:sz w:val="24"/>
          <w:szCs w:val="24"/>
        </w:rPr>
        <w:t xml:space="preserve"> individual </w:t>
      </w:r>
      <w:r w:rsidR="007E1E1B">
        <w:rPr>
          <w:rFonts w:ascii="Times New Roman" w:eastAsia="Times New Roman" w:hAnsi="Times New Roman" w:cs="Times New Roman"/>
          <w:color w:val="222222"/>
          <w:sz w:val="24"/>
          <w:szCs w:val="24"/>
        </w:rPr>
        <w:t>or</w:t>
      </w:r>
      <w:r w:rsidR="00DB17D4">
        <w:rPr>
          <w:rFonts w:ascii="Times New Roman" w:eastAsia="Times New Roman" w:hAnsi="Times New Roman" w:cs="Times New Roman"/>
          <w:color w:val="222222"/>
          <w:sz w:val="24"/>
          <w:szCs w:val="24"/>
        </w:rPr>
        <w:t xml:space="preserve"> the grief that death brings</w:t>
      </w:r>
      <w:r>
        <w:rPr>
          <w:rFonts w:ascii="Times New Roman" w:eastAsia="Times New Roman" w:hAnsi="Times New Roman" w:cs="Times New Roman"/>
          <w:color w:val="222222"/>
          <w:sz w:val="24"/>
          <w:szCs w:val="24"/>
        </w:rPr>
        <w:t>.</w:t>
      </w:r>
      <w:r w:rsidR="00F54783">
        <w:rPr>
          <w:rFonts w:ascii="Times New Roman" w:eastAsia="Times New Roman" w:hAnsi="Times New Roman" w:cs="Times New Roman"/>
          <w:color w:val="222222"/>
          <w:sz w:val="24"/>
          <w:szCs w:val="24"/>
        </w:rPr>
        <w:t xml:space="preserve"> </w:t>
      </w:r>
      <w:r w:rsidR="00BC4864">
        <w:rPr>
          <w:rFonts w:ascii="Times New Roman" w:eastAsia="Times New Roman" w:hAnsi="Times New Roman" w:cs="Times New Roman"/>
          <w:color w:val="222222"/>
          <w:sz w:val="24"/>
          <w:szCs w:val="24"/>
        </w:rPr>
        <w:t xml:space="preserve">He </w:t>
      </w:r>
      <w:r w:rsidR="007E1E1B">
        <w:rPr>
          <w:rFonts w:ascii="Times New Roman" w:eastAsia="Times New Roman" w:hAnsi="Times New Roman" w:cs="Times New Roman"/>
          <w:color w:val="222222"/>
          <w:sz w:val="24"/>
          <w:szCs w:val="24"/>
        </w:rPr>
        <w:t xml:space="preserve">considers different causes of </w:t>
      </w:r>
      <w:r w:rsidR="00BC4864">
        <w:rPr>
          <w:rFonts w:ascii="Times New Roman" w:eastAsia="Times New Roman" w:hAnsi="Times New Roman" w:cs="Times New Roman"/>
          <w:color w:val="222222"/>
          <w:sz w:val="24"/>
          <w:szCs w:val="24"/>
        </w:rPr>
        <w:t>s</w:t>
      </w:r>
      <w:r w:rsidR="00DB17D4">
        <w:rPr>
          <w:rFonts w:ascii="Times New Roman" w:eastAsia="Times New Roman" w:hAnsi="Times New Roman" w:cs="Times New Roman"/>
          <w:color w:val="222222"/>
          <w:sz w:val="24"/>
          <w:szCs w:val="24"/>
        </w:rPr>
        <w:t>orrow</w:t>
      </w:r>
      <w:r w:rsidR="00F54783">
        <w:rPr>
          <w:rFonts w:ascii="Times New Roman" w:eastAsia="Times New Roman" w:hAnsi="Times New Roman" w:cs="Times New Roman"/>
          <w:color w:val="222222"/>
          <w:sz w:val="24"/>
          <w:szCs w:val="24"/>
        </w:rPr>
        <w:t>: disgrace, poverty, bereavement, disease, calamities, contempt, prison, misfortune</w:t>
      </w:r>
      <w:r w:rsidR="00852E17">
        <w:rPr>
          <w:rFonts w:ascii="Times New Roman" w:eastAsia="Times New Roman" w:hAnsi="Times New Roman" w:cs="Times New Roman"/>
          <w:color w:val="222222"/>
          <w:sz w:val="24"/>
          <w:szCs w:val="24"/>
        </w:rPr>
        <w:t>,</w:t>
      </w:r>
      <w:r w:rsidR="00F54783">
        <w:rPr>
          <w:rFonts w:ascii="Times New Roman" w:eastAsia="Times New Roman" w:hAnsi="Times New Roman" w:cs="Times New Roman"/>
          <w:color w:val="222222"/>
          <w:sz w:val="24"/>
          <w:szCs w:val="24"/>
        </w:rPr>
        <w:t xml:space="preserve"> </w:t>
      </w:r>
      <w:r w:rsidR="00DC0702">
        <w:rPr>
          <w:rFonts w:ascii="Times New Roman" w:eastAsia="Times New Roman" w:hAnsi="Times New Roman" w:cs="Times New Roman"/>
          <w:color w:val="222222"/>
          <w:sz w:val="24"/>
          <w:szCs w:val="24"/>
        </w:rPr>
        <w:t>strife in relationships</w:t>
      </w:r>
      <w:r w:rsidR="00D23615">
        <w:rPr>
          <w:rFonts w:ascii="Times New Roman" w:eastAsia="Times New Roman" w:hAnsi="Times New Roman" w:cs="Times New Roman"/>
          <w:color w:val="222222"/>
          <w:sz w:val="24"/>
          <w:szCs w:val="24"/>
        </w:rPr>
        <w:t>,</w:t>
      </w:r>
      <w:r w:rsidR="00046B51">
        <w:rPr>
          <w:rStyle w:val="FootnoteReference"/>
          <w:rFonts w:ascii="Times New Roman" w:eastAsia="Times New Roman" w:hAnsi="Times New Roman" w:cs="Times New Roman"/>
          <w:color w:val="222222"/>
          <w:sz w:val="24"/>
          <w:szCs w:val="24"/>
        </w:rPr>
        <w:footnoteReference w:id="95"/>
      </w:r>
      <w:r w:rsidR="00D23615">
        <w:rPr>
          <w:rFonts w:ascii="Times New Roman" w:eastAsia="Times New Roman" w:hAnsi="Times New Roman" w:cs="Times New Roman"/>
          <w:color w:val="222222"/>
          <w:sz w:val="24"/>
          <w:szCs w:val="24"/>
        </w:rPr>
        <w:t xml:space="preserve"> and more</w:t>
      </w:r>
      <w:r w:rsidR="00D23615" w:rsidRPr="0007077F">
        <w:rPr>
          <w:rFonts w:ascii="Times New Roman" w:eastAsia="Times New Roman" w:hAnsi="Times New Roman" w:cs="Times New Roman"/>
          <w:color w:val="222222"/>
          <w:sz w:val="24"/>
          <w:szCs w:val="24"/>
        </w:rPr>
        <w:t>.</w:t>
      </w:r>
      <w:r w:rsidR="007E1E1B" w:rsidRPr="0007077F">
        <w:rPr>
          <w:rFonts w:ascii="Times New Roman" w:eastAsia="Times New Roman" w:hAnsi="Times New Roman" w:cs="Times New Roman"/>
          <w:color w:val="222222"/>
          <w:sz w:val="24"/>
          <w:szCs w:val="24"/>
        </w:rPr>
        <w:t xml:space="preserve"> </w:t>
      </w:r>
      <w:bookmarkStart w:id="74" w:name="_Hlk37929672"/>
      <w:r w:rsidR="00A91F9E" w:rsidRPr="0007077F">
        <w:rPr>
          <w:rFonts w:ascii="Times New Roman" w:eastAsia="Times New Roman" w:hAnsi="Times New Roman" w:cs="Times New Roman"/>
          <w:color w:val="222222"/>
          <w:sz w:val="24"/>
          <w:szCs w:val="24"/>
        </w:rPr>
        <w:t>Sorrow</w:t>
      </w:r>
      <w:r w:rsidR="00AA25D7" w:rsidRPr="0007077F">
        <w:rPr>
          <w:rFonts w:ascii="Times New Roman" w:eastAsia="Times New Roman" w:hAnsi="Times New Roman" w:cs="Times New Roman"/>
          <w:color w:val="222222"/>
          <w:sz w:val="24"/>
          <w:szCs w:val="24"/>
        </w:rPr>
        <w:t xml:space="preserve"> affects our emotional </w:t>
      </w:r>
      <w:r w:rsidR="00A91F9E" w:rsidRPr="0007077F">
        <w:rPr>
          <w:rFonts w:ascii="Times New Roman" w:eastAsia="Times New Roman" w:hAnsi="Times New Roman" w:cs="Times New Roman"/>
          <w:color w:val="222222"/>
          <w:sz w:val="24"/>
          <w:szCs w:val="24"/>
        </w:rPr>
        <w:t>life;</w:t>
      </w:r>
      <w:r w:rsidR="00AA25D7" w:rsidRPr="0007077F">
        <w:rPr>
          <w:rFonts w:ascii="Times New Roman" w:eastAsia="Times New Roman" w:hAnsi="Times New Roman" w:cs="Times New Roman"/>
          <w:color w:val="222222"/>
          <w:sz w:val="24"/>
          <w:szCs w:val="24"/>
        </w:rPr>
        <w:t xml:space="preserve"> it can cause individuals to lose their stability and trust in God</w:t>
      </w:r>
      <w:r w:rsidR="00A91F9E" w:rsidRPr="0007077F">
        <w:rPr>
          <w:rStyle w:val="FootnoteReference"/>
          <w:rFonts w:ascii="Times New Roman" w:eastAsia="Times New Roman" w:hAnsi="Times New Roman" w:cs="Times New Roman"/>
          <w:color w:val="222222"/>
          <w:sz w:val="24"/>
          <w:szCs w:val="24"/>
        </w:rPr>
        <w:footnoteReference w:id="96"/>
      </w:r>
      <w:r w:rsidR="00A91F9E" w:rsidRPr="0007077F">
        <w:rPr>
          <w:rFonts w:ascii="Times New Roman" w:eastAsia="Times New Roman" w:hAnsi="Times New Roman" w:cs="Times New Roman"/>
          <w:color w:val="222222"/>
          <w:sz w:val="24"/>
          <w:szCs w:val="24"/>
        </w:rPr>
        <w:t>and other human beings.</w:t>
      </w:r>
      <w:r w:rsidR="00AA25D7" w:rsidRPr="0007077F">
        <w:rPr>
          <w:rFonts w:ascii="Times New Roman" w:eastAsia="Times New Roman" w:hAnsi="Times New Roman" w:cs="Times New Roman"/>
          <w:color w:val="222222"/>
          <w:sz w:val="24"/>
          <w:szCs w:val="24"/>
        </w:rPr>
        <w:t xml:space="preserve"> </w:t>
      </w:r>
      <w:r w:rsidR="00A91F9E" w:rsidRPr="0007077F">
        <w:rPr>
          <w:rFonts w:ascii="Times New Roman" w:eastAsia="Times New Roman" w:hAnsi="Times New Roman" w:cs="Times New Roman"/>
          <w:color w:val="222222"/>
          <w:sz w:val="24"/>
          <w:szCs w:val="24"/>
        </w:rPr>
        <w:t xml:space="preserve">This emotional chaos </w:t>
      </w:r>
      <w:r w:rsidR="0031515A" w:rsidRPr="0007077F">
        <w:rPr>
          <w:rFonts w:ascii="Times New Roman" w:eastAsia="Times New Roman" w:hAnsi="Times New Roman" w:cs="Times New Roman"/>
          <w:color w:val="222222"/>
          <w:sz w:val="24"/>
          <w:szCs w:val="24"/>
        </w:rPr>
        <w:t>is the human condition after the ‘Fall</w:t>
      </w:r>
      <w:r w:rsidR="00D23615" w:rsidRPr="0007077F">
        <w:rPr>
          <w:rFonts w:ascii="Times New Roman" w:eastAsia="Times New Roman" w:hAnsi="Times New Roman" w:cs="Times New Roman"/>
          <w:color w:val="222222"/>
          <w:sz w:val="24"/>
          <w:szCs w:val="24"/>
        </w:rPr>
        <w:t xml:space="preserve">’, </w:t>
      </w:r>
    </w:p>
    <w:bookmarkEnd w:id="74"/>
    <w:p w:rsidR="00A32F98" w:rsidRDefault="00046B51" w:rsidP="00177E6C">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sidR="00E9692C">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the termination of </w:t>
      </w:r>
      <w:r w:rsidR="00177E6C">
        <w:rPr>
          <w:rFonts w:ascii="Times New Roman" w:eastAsia="Times New Roman" w:hAnsi="Times New Roman" w:cs="Times New Roman"/>
          <w:color w:val="222222"/>
          <w:sz w:val="24"/>
          <w:szCs w:val="24"/>
        </w:rPr>
        <w:t>a miserable</w:t>
      </w:r>
      <w:r>
        <w:rPr>
          <w:rFonts w:ascii="Times New Roman" w:eastAsia="Times New Roman" w:hAnsi="Times New Roman" w:cs="Times New Roman"/>
          <w:color w:val="222222"/>
          <w:sz w:val="24"/>
          <w:szCs w:val="24"/>
        </w:rPr>
        <w:t xml:space="preserve"> life shall be death; as if he would say, that Adam should at length come, through various and continued kinds </w:t>
      </w:r>
      <w:r w:rsidR="00177E6C">
        <w:rPr>
          <w:rFonts w:ascii="Times New Roman" w:eastAsia="Times New Roman" w:hAnsi="Times New Roman" w:cs="Times New Roman"/>
          <w:color w:val="222222"/>
          <w:sz w:val="24"/>
          <w:szCs w:val="24"/>
        </w:rPr>
        <w:t xml:space="preserve">of evil, to the last evil of all. </w:t>
      </w:r>
      <w:r w:rsidR="00DC719E">
        <w:rPr>
          <w:rFonts w:ascii="Times New Roman" w:eastAsia="Times New Roman" w:hAnsi="Times New Roman" w:cs="Times New Roman"/>
          <w:color w:val="222222"/>
          <w:sz w:val="24"/>
          <w:szCs w:val="24"/>
        </w:rPr>
        <w:t>… because in Adam himself nothing but death will be found; yet, in this way, he is urged to seek a remedy in Christ.</w:t>
      </w:r>
      <w:r w:rsidR="00177E6C">
        <w:rPr>
          <w:rStyle w:val="FootnoteReference"/>
          <w:rFonts w:ascii="Times New Roman" w:eastAsia="Times New Roman" w:hAnsi="Times New Roman" w:cs="Times New Roman"/>
          <w:color w:val="222222"/>
          <w:sz w:val="24"/>
          <w:szCs w:val="24"/>
        </w:rPr>
        <w:footnoteReference w:id="97"/>
      </w:r>
      <w:r w:rsidR="00DC719E">
        <w:rPr>
          <w:rFonts w:ascii="Times New Roman" w:eastAsia="Times New Roman" w:hAnsi="Times New Roman" w:cs="Times New Roman"/>
          <w:color w:val="222222"/>
          <w:sz w:val="24"/>
          <w:szCs w:val="24"/>
        </w:rPr>
        <w:t xml:space="preserve"> </w:t>
      </w:r>
    </w:p>
    <w:p w:rsidR="003B293A" w:rsidRDefault="00BC4864" w:rsidP="00E0299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is essential to understand to the best of our ability</w:t>
      </w:r>
      <w:r w:rsidRPr="00BC4864">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t</w:t>
      </w:r>
      <w:r w:rsidRPr="00DB17D4">
        <w:rPr>
          <w:rFonts w:ascii="Times New Roman" w:eastAsia="Times New Roman" w:hAnsi="Times New Roman" w:cs="Times New Roman"/>
          <w:color w:val="222222"/>
          <w:sz w:val="24"/>
          <w:szCs w:val="24"/>
        </w:rPr>
        <w:t>he place of sorrow in the Christian calling</w:t>
      </w:r>
      <w:r>
        <w:rPr>
          <w:rFonts w:ascii="Times New Roman" w:eastAsia="Times New Roman" w:hAnsi="Times New Roman" w:cs="Times New Roman"/>
          <w:color w:val="222222"/>
          <w:sz w:val="24"/>
          <w:szCs w:val="24"/>
        </w:rPr>
        <w:t>.</w:t>
      </w:r>
      <w:r w:rsidR="00DC719E">
        <w:rPr>
          <w:rFonts w:ascii="Times New Roman" w:eastAsia="Times New Roman" w:hAnsi="Times New Roman" w:cs="Times New Roman"/>
          <w:color w:val="222222"/>
          <w:sz w:val="24"/>
          <w:szCs w:val="24"/>
        </w:rPr>
        <w:t xml:space="preserve"> The believer is told that they are to take up their cross like Jesus.</w:t>
      </w:r>
      <w:r w:rsidR="00A32F98">
        <w:rPr>
          <w:rFonts w:ascii="Times New Roman" w:eastAsia="Times New Roman" w:hAnsi="Times New Roman" w:cs="Times New Roman"/>
          <w:color w:val="222222"/>
          <w:sz w:val="24"/>
          <w:szCs w:val="24"/>
        </w:rPr>
        <w:t xml:space="preserve"> God uses sorrow in a profound way to conform believers into the image of his Son. </w:t>
      </w:r>
      <w:r w:rsidR="00E9692C">
        <w:rPr>
          <w:rFonts w:ascii="Times New Roman" w:eastAsia="Times New Roman" w:hAnsi="Times New Roman" w:cs="Times New Roman"/>
          <w:i/>
          <w:color w:val="222222"/>
          <w:sz w:val="24"/>
          <w:szCs w:val="24"/>
        </w:rPr>
        <w:t xml:space="preserve">Bearing </w:t>
      </w:r>
      <w:proofErr w:type="gramStart"/>
      <w:r w:rsidR="00E9692C">
        <w:rPr>
          <w:rFonts w:ascii="Times New Roman" w:eastAsia="Times New Roman" w:hAnsi="Times New Roman" w:cs="Times New Roman"/>
          <w:i/>
          <w:color w:val="222222"/>
          <w:sz w:val="24"/>
          <w:szCs w:val="24"/>
        </w:rPr>
        <w:t>The</w:t>
      </w:r>
      <w:proofErr w:type="gramEnd"/>
      <w:r w:rsidR="00E9692C">
        <w:rPr>
          <w:rFonts w:ascii="Times New Roman" w:eastAsia="Times New Roman" w:hAnsi="Times New Roman" w:cs="Times New Roman"/>
          <w:i/>
          <w:color w:val="222222"/>
          <w:sz w:val="24"/>
          <w:szCs w:val="24"/>
        </w:rPr>
        <w:t xml:space="preserve"> Cross, A Part of Self-Denial</w:t>
      </w:r>
      <w:r w:rsidR="00A32F98">
        <w:rPr>
          <w:rFonts w:ascii="Times New Roman" w:eastAsia="Times New Roman" w:hAnsi="Times New Roman" w:cs="Times New Roman"/>
          <w:i/>
          <w:color w:val="222222"/>
          <w:sz w:val="24"/>
          <w:szCs w:val="24"/>
        </w:rPr>
        <w:t>,</w:t>
      </w:r>
      <w:r w:rsidR="00E9692C">
        <w:rPr>
          <w:rStyle w:val="FootnoteReference"/>
          <w:rFonts w:ascii="Times New Roman" w:eastAsia="Times New Roman" w:hAnsi="Times New Roman" w:cs="Times New Roman"/>
          <w:i/>
          <w:color w:val="222222"/>
          <w:sz w:val="24"/>
          <w:szCs w:val="24"/>
        </w:rPr>
        <w:footnoteReference w:id="98"/>
      </w:r>
      <w:r w:rsidR="00A32F98">
        <w:rPr>
          <w:rFonts w:ascii="Times New Roman" w:eastAsia="Times New Roman" w:hAnsi="Times New Roman" w:cs="Times New Roman"/>
          <w:i/>
          <w:color w:val="222222"/>
          <w:sz w:val="24"/>
          <w:szCs w:val="24"/>
        </w:rPr>
        <w:t xml:space="preserve"> </w:t>
      </w:r>
      <w:r w:rsidR="00A32F98" w:rsidRPr="00A32F98">
        <w:rPr>
          <w:rFonts w:ascii="Times New Roman" w:eastAsia="Times New Roman" w:hAnsi="Times New Roman" w:cs="Times New Roman"/>
          <w:color w:val="222222"/>
          <w:sz w:val="24"/>
          <w:szCs w:val="24"/>
        </w:rPr>
        <w:t>reveal</w:t>
      </w:r>
      <w:r w:rsidR="00037A3D">
        <w:rPr>
          <w:rFonts w:ascii="Times New Roman" w:eastAsia="Times New Roman" w:hAnsi="Times New Roman" w:cs="Times New Roman"/>
          <w:color w:val="222222"/>
          <w:sz w:val="24"/>
          <w:szCs w:val="24"/>
        </w:rPr>
        <w:t>s</w:t>
      </w:r>
      <w:r w:rsidR="00A32F98" w:rsidRPr="00A32F98">
        <w:rPr>
          <w:rFonts w:ascii="Times New Roman" w:eastAsia="Times New Roman" w:hAnsi="Times New Roman" w:cs="Times New Roman"/>
          <w:color w:val="222222"/>
          <w:sz w:val="24"/>
          <w:szCs w:val="24"/>
        </w:rPr>
        <w:t xml:space="preserve"> </w:t>
      </w:r>
      <w:r w:rsidR="00A32F98">
        <w:rPr>
          <w:rFonts w:ascii="Times New Roman" w:eastAsia="Times New Roman" w:hAnsi="Times New Roman" w:cs="Times New Roman"/>
          <w:color w:val="222222"/>
          <w:sz w:val="24"/>
          <w:szCs w:val="24"/>
        </w:rPr>
        <w:t>the ordering of God in an individual’s life. Sorrow, the will of God and providence</w:t>
      </w:r>
      <w:r>
        <w:rPr>
          <w:rFonts w:ascii="Times New Roman" w:eastAsia="Times New Roman" w:hAnsi="Times New Roman" w:cs="Times New Roman"/>
          <w:color w:val="222222"/>
          <w:sz w:val="24"/>
          <w:szCs w:val="24"/>
        </w:rPr>
        <w:t xml:space="preserve"> </w:t>
      </w:r>
      <w:r w:rsidRPr="00EC2DCC">
        <w:rPr>
          <w:rFonts w:ascii="Times New Roman" w:eastAsia="Times New Roman" w:hAnsi="Times New Roman" w:cs="Times New Roman"/>
          <w:color w:val="222222"/>
          <w:sz w:val="24"/>
          <w:szCs w:val="24"/>
        </w:rPr>
        <w:t>all</w:t>
      </w:r>
      <w:r w:rsidR="00A32F98" w:rsidRPr="00EC2DCC">
        <w:rPr>
          <w:rFonts w:ascii="Times New Roman" w:eastAsia="Times New Roman" w:hAnsi="Times New Roman" w:cs="Times New Roman"/>
          <w:color w:val="222222"/>
          <w:sz w:val="24"/>
          <w:szCs w:val="24"/>
        </w:rPr>
        <w:t xml:space="preserve"> reveal the purpose of God for th</w:t>
      </w:r>
      <w:r w:rsidRPr="00EC2DCC">
        <w:rPr>
          <w:rFonts w:ascii="Times New Roman" w:eastAsia="Times New Roman" w:hAnsi="Times New Roman" w:cs="Times New Roman"/>
          <w:color w:val="222222"/>
          <w:sz w:val="24"/>
          <w:szCs w:val="24"/>
        </w:rPr>
        <w:t>e</w:t>
      </w:r>
      <w:r w:rsidR="00A32F98" w:rsidRPr="00EC2DCC">
        <w:rPr>
          <w:rFonts w:ascii="Times New Roman" w:eastAsia="Times New Roman" w:hAnsi="Times New Roman" w:cs="Times New Roman"/>
          <w:color w:val="222222"/>
          <w:sz w:val="24"/>
          <w:szCs w:val="24"/>
        </w:rPr>
        <w:t xml:space="preserve"> individual</w:t>
      </w:r>
      <w:r w:rsidR="00453EF9" w:rsidRPr="00EC2DCC">
        <w:rPr>
          <w:rFonts w:ascii="Times New Roman" w:eastAsia="Times New Roman" w:hAnsi="Times New Roman" w:cs="Times New Roman"/>
          <w:color w:val="222222"/>
          <w:sz w:val="24"/>
          <w:szCs w:val="24"/>
        </w:rPr>
        <w:t>.</w:t>
      </w:r>
      <w:r w:rsidR="009362C0">
        <w:rPr>
          <w:rFonts w:ascii="Times New Roman" w:eastAsia="Times New Roman" w:hAnsi="Times New Roman" w:cs="Times New Roman"/>
          <w:color w:val="222222"/>
          <w:sz w:val="24"/>
          <w:szCs w:val="24"/>
        </w:rPr>
        <w:t xml:space="preserve"> </w:t>
      </w:r>
      <w:r w:rsidR="00EC2DCC" w:rsidRPr="00913BEA">
        <w:rPr>
          <w:rFonts w:ascii="Times New Roman" w:eastAsia="Times New Roman" w:hAnsi="Times New Roman" w:cs="Times New Roman"/>
          <w:color w:val="222222"/>
          <w:sz w:val="24"/>
          <w:szCs w:val="24"/>
        </w:rPr>
        <w:t>‘‘</w:t>
      </w:r>
      <w:r w:rsidR="00EC2DCC">
        <w:rPr>
          <w:rFonts w:ascii="Times New Roman" w:eastAsia="Times New Roman" w:hAnsi="Times New Roman" w:cs="Times New Roman"/>
          <w:color w:val="222222"/>
          <w:sz w:val="24"/>
          <w:szCs w:val="24"/>
        </w:rPr>
        <w:t>Calvin wants to comfort and admonish each individual Christian that God, even in bestowing afflictions upon us, still keeps our ultimate well-being in mind.’’</w:t>
      </w:r>
      <w:r w:rsidR="00EC2DCC">
        <w:rPr>
          <w:rStyle w:val="FootnoteReference"/>
          <w:rFonts w:ascii="Times New Roman" w:eastAsia="Times New Roman" w:hAnsi="Times New Roman" w:cs="Times New Roman"/>
          <w:color w:val="222222"/>
          <w:sz w:val="24"/>
          <w:szCs w:val="24"/>
        </w:rPr>
        <w:footnoteReference w:id="99"/>
      </w:r>
      <w:r w:rsidR="00BE203F">
        <w:rPr>
          <w:rFonts w:ascii="Times New Roman" w:eastAsia="Times New Roman" w:hAnsi="Times New Roman" w:cs="Times New Roman"/>
          <w:color w:val="222222"/>
          <w:sz w:val="24"/>
          <w:szCs w:val="24"/>
        </w:rPr>
        <w:t xml:space="preserve">The omniscience of God </w:t>
      </w:r>
      <w:r>
        <w:rPr>
          <w:rFonts w:ascii="Times New Roman" w:eastAsia="Times New Roman" w:hAnsi="Times New Roman" w:cs="Times New Roman"/>
          <w:color w:val="222222"/>
          <w:sz w:val="24"/>
          <w:szCs w:val="24"/>
        </w:rPr>
        <w:t>means</w:t>
      </w:r>
      <w:r w:rsidR="00BE203F">
        <w:rPr>
          <w:rFonts w:ascii="Times New Roman" w:eastAsia="Times New Roman" w:hAnsi="Times New Roman" w:cs="Times New Roman"/>
          <w:color w:val="222222"/>
          <w:sz w:val="24"/>
          <w:szCs w:val="24"/>
        </w:rPr>
        <w:t xml:space="preserve"> that he can use afflictions in multiple ways with different individuals so that they can grow up into the fullness of Christ</w:t>
      </w:r>
      <w:r w:rsidR="00DF58F6">
        <w:rPr>
          <w:rFonts w:ascii="Times New Roman" w:eastAsia="Times New Roman" w:hAnsi="Times New Roman" w:cs="Times New Roman"/>
          <w:color w:val="222222"/>
          <w:sz w:val="24"/>
          <w:szCs w:val="24"/>
        </w:rPr>
        <w:t>.</w:t>
      </w:r>
      <w:r w:rsidR="00DB17D4">
        <w:rPr>
          <w:rFonts w:ascii="Times New Roman" w:eastAsia="Times New Roman" w:hAnsi="Times New Roman" w:cs="Times New Roman"/>
          <w:color w:val="222222"/>
          <w:sz w:val="24"/>
          <w:szCs w:val="24"/>
        </w:rPr>
        <w:t xml:space="preserve"> </w:t>
      </w:r>
      <w:r w:rsidR="0041494D">
        <w:rPr>
          <w:rFonts w:ascii="Times New Roman" w:eastAsia="Times New Roman" w:hAnsi="Times New Roman" w:cs="Times New Roman"/>
          <w:color w:val="222222"/>
          <w:sz w:val="24"/>
          <w:szCs w:val="24"/>
        </w:rPr>
        <w:t>Sorrow</w:t>
      </w:r>
      <w:r w:rsidR="00A71921">
        <w:rPr>
          <w:rFonts w:ascii="Times New Roman" w:eastAsia="Times New Roman" w:hAnsi="Times New Roman" w:cs="Times New Roman"/>
          <w:color w:val="222222"/>
          <w:sz w:val="24"/>
          <w:szCs w:val="24"/>
        </w:rPr>
        <w:t xml:space="preserve"> </w:t>
      </w:r>
      <w:r w:rsidR="0041494D">
        <w:rPr>
          <w:rFonts w:ascii="Times New Roman" w:eastAsia="Times New Roman" w:hAnsi="Times New Roman" w:cs="Times New Roman"/>
          <w:color w:val="222222"/>
          <w:sz w:val="24"/>
          <w:szCs w:val="24"/>
        </w:rPr>
        <w:t>enables</w:t>
      </w:r>
      <w:r w:rsidR="00A71921">
        <w:rPr>
          <w:rFonts w:ascii="Times New Roman" w:eastAsia="Times New Roman" w:hAnsi="Times New Roman" w:cs="Times New Roman"/>
          <w:color w:val="222222"/>
          <w:sz w:val="24"/>
          <w:szCs w:val="24"/>
        </w:rPr>
        <w:t xml:space="preserve"> a believer to</w:t>
      </w:r>
      <w:r w:rsidR="0041494D">
        <w:rPr>
          <w:rFonts w:ascii="Times New Roman" w:eastAsia="Times New Roman" w:hAnsi="Times New Roman" w:cs="Times New Roman"/>
          <w:color w:val="222222"/>
          <w:sz w:val="24"/>
          <w:szCs w:val="24"/>
        </w:rPr>
        <w:t xml:space="preserve"> come</w:t>
      </w:r>
      <w:r w:rsidR="00A71921">
        <w:rPr>
          <w:rFonts w:ascii="Times New Roman" w:eastAsia="Times New Roman" w:hAnsi="Times New Roman" w:cs="Times New Roman"/>
          <w:color w:val="222222"/>
          <w:sz w:val="24"/>
          <w:szCs w:val="24"/>
        </w:rPr>
        <w:t xml:space="preserve"> </w:t>
      </w:r>
      <w:r w:rsidR="0041494D">
        <w:rPr>
          <w:rFonts w:ascii="Times New Roman" w:eastAsia="Times New Roman" w:hAnsi="Times New Roman" w:cs="Times New Roman"/>
          <w:color w:val="222222"/>
          <w:sz w:val="24"/>
          <w:szCs w:val="24"/>
        </w:rPr>
        <w:t xml:space="preserve">into a closer </w:t>
      </w:r>
      <w:r w:rsidR="00A71921">
        <w:rPr>
          <w:rFonts w:ascii="Times New Roman" w:eastAsia="Times New Roman" w:hAnsi="Times New Roman" w:cs="Times New Roman"/>
          <w:color w:val="222222"/>
          <w:sz w:val="24"/>
          <w:szCs w:val="24"/>
        </w:rPr>
        <w:t xml:space="preserve">relationship with God, though initially, </w:t>
      </w:r>
      <w:r w:rsidR="007E7CBF">
        <w:rPr>
          <w:rFonts w:ascii="Times New Roman" w:eastAsia="Times New Roman" w:hAnsi="Times New Roman" w:cs="Times New Roman"/>
          <w:color w:val="222222"/>
          <w:sz w:val="24"/>
          <w:szCs w:val="24"/>
        </w:rPr>
        <w:t xml:space="preserve">this often is </w:t>
      </w:r>
      <w:r w:rsidR="00A71921">
        <w:rPr>
          <w:rFonts w:ascii="Times New Roman" w:eastAsia="Times New Roman" w:hAnsi="Times New Roman" w:cs="Times New Roman"/>
          <w:color w:val="222222"/>
          <w:sz w:val="24"/>
          <w:szCs w:val="24"/>
        </w:rPr>
        <w:t xml:space="preserve">not recognised. </w:t>
      </w:r>
      <w:r w:rsidR="005A396E" w:rsidRPr="0041494D">
        <w:rPr>
          <w:rFonts w:ascii="Times New Roman" w:eastAsia="Times New Roman" w:hAnsi="Times New Roman" w:cs="Times New Roman"/>
          <w:color w:val="222222"/>
          <w:sz w:val="24"/>
          <w:szCs w:val="24"/>
        </w:rPr>
        <w:t xml:space="preserve">The hurt and pain can be </w:t>
      </w:r>
      <w:r w:rsidR="002C3A32" w:rsidRPr="0041494D">
        <w:rPr>
          <w:rFonts w:ascii="Times New Roman" w:eastAsia="Times New Roman" w:hAnsi="Times New Roman" w:cs="Times New Roman"/>
          <w:color w:val="222222"/>
          <w:sz w:val="24"/>
          <w:szCs w:val="24"/>
        </w:rPr>
        <w:t>intense.</w:t>
      </w:r>
      <w:r w:rsidR="003B293A">
        <w:rPr>
          <w:rFonts w:ascii="Times New Roman" w:eastAsia="Times New Roman" w:hAnsi="Times New Roman" w:cs="Times New Roman"/>
          <w:color w:val="222222"/>
          <w:sz w:val="24"/>
          <w:szCs w:val="24"/>
        </w:rPr>
        <w:t xml:space="preserve"> </w:t>
      </w:r>
    </w:p>
    <w:p w:rsidR="00A71921" w:rsidRDefault="005A396E" w:rsidP="00E0299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place of sorrow in the </w:t>
      </w:r>
      <w:r w:rsidR="00561985">
        <w:rPr>
          <w:rFonts w:ascii="Times New Roman" w:eastAsia="Times New Roman" w:hAnsi="Times New Roman" w:cs="Times New Roman"/>
          <w:color w:val="222222"/>
          <w:sz w:val="24"/>
          <w:szCs w:val="24"/>
        </w:rPr>
        <w:t xml:space="preserve">life of a </w:t>
      </w:r>
      <w:r>
        <w:rPr>
          <w:rFonts w:ascii="Times New Roman" w:eastAsia="Times New Roman" w:hAnsi="Times New Roman" w:cs="Times New Roman"/>
          <w:color w:val="222222"/>
          <w:sz w:val="24"/>
          <w:szCs w:val="24"/>
        </w:rPr>
        <w:t>Christi</w:t>
      </w:r>
      <w:r w:rsidR="00A21243">
        <w:rPr>
          <w:rFonts w:ascii="Times New Roman" w:eastAsia="Times New Roman" w:hAnsi="Times New Roman" w:cs="Times New Roman"/>
          <w:color w:val="222222"/>
          <w:sz w:val="24"/>
          <w:szCs w:val="24"/>
        </w:rPr>
        <w:t xml:space="preserve">an, is </w:t>
      </w:r>
      <w:r w:rsidR="007978BE">
        <w:rPr>
          <w:rFonts w:ascii="Times New Roman" w:eastAsia="Times New Roman" w:hAnsi="Times New Roman" w:cs="Times New Roman"/>
          <w:color w:val="222222"/>
          <w:sz w:val="24"/>
          <w:szCs w:val="24"/>
        </w:rPr>
        <w:t>that God</w:t>
      </w:r>
      <w:r w:rsidR="00A71921">
        <w:rPr>
          <w:rFonts w:ascii="Times New Roman" w:eastAsia="Times New Roman" w:hAnsi="Times New Roman" w:cs="Times New Roman"/>
          <w:color w:val="222222"/>
          <w:sz w:val="24"/>
          <w:szCs w:val="24"/>
        </w:rPr>
        <w:t xml:space="preserve"> humbles </w:t>
      </w:r>
      <w:r w:rsidR="007E7CBF">
        <w:rPr>
          <w:rFonts w:ascii="Times New Roman" w:eastAsia="Times New Roman" w:hAnsi="Times New Roman" w:cs="Times New Roman"/>
          <w:color w:val="222222"/>
          <w:sz w:val="24"/>
          <w:szCs w:val="24"/>
        </w:rPr>
        <w:t>us,</w:t>
      </w:r>
      <w:r w:rsidR="00A21243">
        <w:rPr>
          <w:rFonts w:ascii="Times New Roman" w:eastAsia="Times New Roman" w:hAnsi="Times New Roman" w:cs="Times New Roman"/>
          <w:color w:val="222222"/>
          <w:sz w:val="24"/>
          <w:szCs w:val="24"/>
        </w:rPr>
        <w:t xml:space="preserve"> and we are made to know our </w:t>
      </w:r>
      <w:r w:rsidR="007E7CBF">
        <w:rPr>
          <w:rFonts w:ascii="Times New Roman" w:eastAsia="Times New Roman" w:hAnsi="Times New Roman" w:cs="Times New Roman"/>
          <w:color w:val="222222"/>
          <w:sz w:val="24"/>
          <w:szCs w:val="24"/>
        </w:rPr>
        <w:t xml:space="preserve">weakness </w:t>
      </w:r>
      <w:r w:rsidR="00FA53BE">
        <w:rPr>
          <w:rFonts w:ascii="Times New Roman" w:eastAsia="Times New Roman" w:hAnsi="Times New Roman" w:cs="Times New Roman"/>
          <w:color w:val="222222"/>
          <w:sz w:val="24"/>
          <w:szCs w:val="24"/>
        </w:rPr>
        <w:t xml:space="preserve">and </w:t>
      </w:r>
      <w:r w:rsidR="007E7CBF">
        <w:rPr>
          <w:rFonts w:ascii="Times New Roman" w:eastAsia="Times New Roman" w:hAnsi="Times New Roman" w:cs="Times New Roman"/>
          <w:color w:val="222222"/>
          <w:sz w:val="24"/>
          <w:szCs w:val="24"/>
        </w:rPr>
        <w:t xml:space="preserve">draw </w:t>
      </w:r>
      <w:r w:rsidR="00A71921">
        <w:rPr>
          <w:rFonts w:ascii="Times New Roman" w:eastAsia="Times New Roman" w:hAnsi="Times New Roman" w:cs="Times New Roman"/>
          <w:color w:val="222222"/>
          <w:sz w:val="24"/>
          <w:szCs w:val="24"/>
        </w:rPr>
        <w:t xml:space="preserve">upon his </w:t>
      </w:r>
      <w:r w:rsidR="00FA53BE">
        <w:rPr>
          <w:rFonts w:ascii="Times New Roman" w:eastAsia="Times New Roman" w:hAnsi="Times New Roman" w:cs="Times New Roman"/>
          <w:color w:val="222222"/>
          <w:sz w:val="24"/>
          <w:szCs w:val="24"/>
        </w:rPr>
        <w:t>strength</w:t>
      </w:r>
      <w:r w:rsidR="00A21243">
        <w:rPr>
          <w:rFonts w:ascii="Times New Roman" w:eastAsia="Times New Roman" w:hAnsi="Times New Roman" w:cs="Times New Roman"/>
          <w:color w:val="222222"/>
          <w:sz w:val="24"/>
          <w:szCs w:val="24"/>
        </w:rPr>
        <w:t>.</w:t>
      </w:r>
      <w:r w:rsidR="005134C2">
        <w:rPr>
          <w:rFonts w:ascii="Times New Roman" w:eastAsia="Times New Roman" w:hAnsi="Times New Roman" w:cs="Times New Roman"/>
          <w:color w:val="222222"/>
          <w:sz w:val="24"/>
          <w:szCs w:val="24"/>
        </w:rPr>
        <w:t xml:space="preserve"> </w:t>
      </w:r>
      <w:r w:rsidR="00FA53BE">
        <w:rPr>
          <w:rFonts w:ascii="Times New Roman" w:eastAsia="Times New Roman" w:hAnsi="Times New Roman" w:cs="Times New Roman"/>
          <w:color w:val="222222"/>
          <w:sz w:val="24"/>
          <w:szCs w:val="24"/>
        </w:rPr>
        <w:t>Sorrow</w:t>
      </w:r>
      <w:r w:rsidR="005134C2">
        <w:rPr>
          <w:rFonts w:ascii="Times New Roman" w:eastAsia="Times New Roman" w:hAnsi="Times New Roman" w:cs="Times New Roman"/>
          <w:color w:val="222222"/>
          <w:sz w:val="24"/>
          <w:szCs w:val="24"/>
        </w:rPr>
        <w:t xml:space="preserve"> produces character in us</w:t>
      </w:r>
      <w:r w:rsidR="00CC37D5">
        <w:rPr>
          <w:rFonts w:ascii="Times New Roman" w:eastAsia="Times New Roman" w:hAnsi="Times New Roman" w:cs="Times New Roman"/>
          <w:color w:val="222222"/>
          <w:sz w:val="24"/>
          <w:szCs w:val="24"/>
        </w:rPr>
        <w:t xml:space="preserve"> </w:t>
      </w:r>
      <w:r w:rsidR="00FA53BE">
        <w:rPr>
          <w:rFonts w:ascii="Times New Roman" w:eastAsia="Times New Roman" w:hAnsi="Times New Roman" w:cs="Times New Roman"/>
          <w:color w:val="222222"/>
          <w:sz w:val="24"/>
          <w:szCs w:val="24"/>
        </w:rPr>
        <w:t>and trains</w:t>
      </w:r>
      <w:r w:rsidR="005134C2">
        <w:rPr>
          <w:rFonts w:ascii="Times New Roman" w:eastAsia="Times New Roman" w:hAnsi="Times New Roman" w:cs="Times New Roman"/>
          <w:color w:val="222222"/>
          <w:sz w:val="24"/>
          <w:szCs w:val="24"/>
        </w:rPr>
        <w:t xml:space="preserve"> us to</w:t>
      </w:r>
      <w:r w:rsidR="00561985">
        <w:rPr>
          <w:rFonts w:ascii="Times New Roman" w:eastAsia="Times New Roman" w:hAnsi="Times New Roman" w:cs="Times New Roman"/>
          <w:color w:val="222222"/>
          <w:sz w:val="24"/>
          <w:szCs w:val="24"/>
        </w:rPr>
        <w:t xml:space="preserve"> develop</w:t>
      </w:r>
      <w:r w:rsidR="005134C2">
        <w:rPr>
          <w:rFonts w:ascii="Times New Roman" w:eastAsia="Times New Roman" w:hAnsi="Times New Roman" w:cs="Times New Roman"/>
          <w:color w:val="222222"/>
          <w:sz w:val="24"/>
          <w:szCs w:val="24"/>
        </w:rPr>
        <w:t xml:space="preserve"> patience and obedience.</w:t>
      </w:r>
      <w:r w:rsidR="005562C6">
        <w:rPr>
          <w:rFonts w:ascii="Times New Roman" w:eastAsia="Times New Roman" w:hAnsi="Times New Roman" w:cs="Times New Roman"/>
          <w:color w:val="222222"/>
          <w:sz w:val="24"/>
          <w:szCs w:val="24"/>
        </w:rPr>
        <w:t xml:space="preserve"> </w:t>
      </w:r>
      <w:r w:rsidR="00FA53BE">
        <w:rPr>
          <w:rFonts w:ascii="Times New Roman" w:eastAsia="Times New Roman" w:hAnsi="Times New Roman" w:cs="Times New Roman"/>
          <w:color w:val="222222"/>
          <w:sz w:val="24"/>
          <w:szCs w:val="24"/>
        </w:rPr>
        <w:t>God treats us as individuals, w</w:t>
      </w:r>
      <w:r w:rsidR="005134C2">
        <w:rPr>
          <w:rFonts w:ascii="Times New Roman" w:eastAsia="Times New Roman" w:hAnsi="Times New Roman" w:cs="Times New Roman"/>
          <w:color w:val="222222"/>
          <w:sz w:val="24"/>
          <w:szCs w:val="24"/>
        </w:rPr>
        <w:t xml:space="preserve">e are all tried by different crosses. </w:t>
      </w:r>
      <w:r w:rsidR="005562C6">
        <w:rPr>
          <w:rFonts w:ascii="Times New Roman" w:eastAsia="Times New Roman" w:hAnsi="Times New Roman" w:cs="Times New Roman"/>
          <w:color w:val="222222"/>
          <w:sz w:val="24"/>
          <w:szCs w:val="24"/>
        </w:rPr>
        <w:t>If chastised</w:t>
      </w:r>
      <w:r w:rsidR="00FA53BE">
        <w:rPr>
          <w:rFonts w:ascii="Times New Roman" w:eastAsia="Times New Roman" w:hAnsi="Times New Roman" w:cs="Times New Roman"/>
          <w:color w:val="222222"/>
          <w:sz w:val="24"/>
          <w:szCs w:val="24"/>
        </w:rPr>
        <w:t xml:space="preserve"> with sorrow, </w:t>
      </w:r>
      <w:r w:rsidR="005134C2">
        <w:rPr>
          <w:rFonts w:ascii="Times New Roman" w:eastAsia="Times New Roman" w:hAnsi="Times New Roman" w:cs="Times New Roman"/>
          <w:color w:val="222222"/>
          <w:sz w:val="24"/>
          <w:szCs w:val="24"/>
        </w:rPr>
        <w:t xml:space="preserve">the aim is to bring his children </w:t>
      </w:r>
      <w:r w:rsidR="00882556">
        <w:rPr>
          <w:rFonts w:ascii="Times New Roman" w:eastAsia="Times New Roman" w:hAnsi="Times New Roman" w:cs="Times New Roman"/>
          <w:color w:val="222222"/>
          <w:sz w:val="24"/>
          <w:szCs w:val="24"/>
        </w:rPr>
        <w:t>into his</w:t>
      </w:r>
      <w:r w:rsidR="005134C2">
        <w:rPr>
          <w:rFonts w:ascii="Times New Roman" w:eastAsia="Times New Roman" w:hAnsi="Times New Roman" w:cs="Times New Roman"/>
          <w:color w:val="222222"/>
          <w:sz w:val="24"/>
          <w:szCs w:val="24"/>
        </w:rPr>
        <w:t xml:space="preserve"> will for salvation and </w:t>
      </w:r>
      <w:r w:rsidR="00FA53BE">
        <w:rPr>
          <w:rFonts w:ascii="Times New Roman" w:eastAsia="Times New Roman" w:hAnsi="Times New Roman" w:cs="Times New Roman"/>
          <w:color w:val="222222"/>
          <w:sz w:val="24"/>
          <w:szCs w:val="24"/>
        </w:rPr>
        <w:t>never to</w:t>
      </w:r>
      <w:r w:rsidR="005134C2">
        <w:rPr>
          <w:rFonts w:ascii="Times New Roman" w:eastAsia="Times New Roman" w:hAnsi="Times New Roman" w:cs="Times New Roman"/>
          <w:color w:val="222222"/>
          <w:sz w:val="24"/>
          <w:szCs w:val="24"/>
        </w:rPr>
        <w:t xml:space="preserve"> condemn </w:t>
      </w:r>
      <w:r w:rsidR="00FA53BE">
        <w:rPr>
          <w:rFonts w:ascii="Times New Roman" w:eastAsia="Times New Roman" w:hAnsi="Times New Roman" w:cs="Times New Roman"/>
          <w:color w:val="222222"/>
          <w:sz w:val="24"/>
          <w:szCs w:val="24"/>
        </w:rPr>
        <w:t>us</w:t>
      </w:r>
      <w:r w:rsidR="00A21243">
        <w:rPr>
          <w:rFonts w:ascii="Times New Roman" w:eastAsia="Times New Roman" w:hAnsi="Times New Roman" w:cs="Times New Roman"/>
          <w:color w:val="222222"/>
          <w:sz w:val="24"/>
          <w:szCs w:val="24"/>
        </w:rPr>
        <w:t>.</w:t>
      </w:r>
      <w:r w:rsidR="00E9692C">
        <w:rPr>
          <w:rStyle w:val="FootnoteReference"/>
          <w:rFonts w:ascii="Times New Roman" w:eastAsia="Times New Roman" w:hAnsi="Times New Roman" w:cs="Times New Roman"/>
          <w:color w:val="222222"/>
          <w:sz w:val="24"/>
          <w:szCs w:val="24"/>
        </w:rPr>
        <w:footnoteReference w:id="100"/>
      </w:r>
    </w:p>
    <w:p w:rsidR="00A21243" w:rsidRDefault="00A21243" w:rsidP="007978BE">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Yet such a cheerfulness is not required of us as to remove all feeling of bitterness and pain. Otherwise, in the cross there would be no </w:t>
      </w:r>
      <w:r>
        <w:rPr>
          <w:rFonts w:ascii="Times New Roman" w:eastAsia="Times New Roman" w:hAnsi="Times New Roman" w:cs="Times New Roman"/>
          <w:color w:val="222222"/>
          <w:sz w:val="24"/>
          <w:szCs w:val="24"/>
        </w:rPr>
        <w:lastRenderedPageBreak/>
        <w:t>forbearance of the saints unless they were tormented by pain and anguished trouble. … Here his forbearance reveals itself: if sharply pricked he is still restrained by the fear of God from breaking into any intemperate act. Here his cheerfulness shines if, wounded by sorrow and grief, he rests in the spiritual consolation of God.</w:t>
      </w:r>
      <w:r w:rsidR="00CC37D5">
        <w:rPr>
          <w:rStyle w:val="FootnoteReference"/>
          <w:rFonts w:ascii="Times New Roman" w:eastAsia="Times New Roman" w:hAnsi="Times New Roman" w:cs="Times New Roman"/>
          <w:color w:val="222222"/>
          <w:sz w:val="24"/>
          <w:szCs w:val="24"/>
        </w:rPr>
        <w:footnoteReference w:id="101"/>
      </w:r>
    </w:p>
    <w:p w:rsidR="0040676D" w:rsidRDefault="00A21243" w:rsidP="00B42A0B">
      <w:pPr>
        <w:spacing w:line="360" w:lineRule="auto"/>
        <w:jc w:val="both"/>
        <w:rPr>
          <w:rFonts w:ascii="Times New Roman" w:eastAsia="Times New Roman" w:hAnsi="Times New Roman" w:cs="Times New Roman"/>
          <w:color w:val="222222"/>
          <w:sz w:val="24"/>
          <w:szCs w:val="24"/>
        </w:rPr>
      </w:pPr>
      <w:r w:rsidRPr="00172E5E">
        <w:rPr>
          <w:rFonts w:ascii="Times New Roman" w:eastAsia="Times New Roman" w:hAnsi="Times New Roman" w:cs="Times New Roman"/>
          <w:color w:val="222222"/>
          <w:sz w:val="24"/>
          <w:szCs w:val="24"/>
        </w:rPr>
        <w:t>A believer is never to be passive</w:t>
      </w:r>
      <w:r w:rsidR="00A40B33" w:rsidRPr="00172E5E">
        <w:rPr>
          <w:rFonts w:ascii="Times New Roman" w:eastAsia="Times New Roman" w:hAnsi="Times New Roman" w:cs="Times New Roman"/>
          <w:color w:val="222222"/>
          <w:sz w:val="24"/>
          <w:szCs w:val="24"/>
        </w:rPr>
        <w:t xml:space="preserve"> in suffering</w:t>
      </w:r>
      <w:r w:rsidRPr="00172E5E">
        <w:rPr>
          <w:rFonts w:ascii="Times New Roman" w:eastAsia="Times New Roman" w:hAnsi="Times New Roman" w:cs="Times New Roman"/>
          <w:color w:val="222222"/>
          <w:sz w:val="24"/>
          <w:szCs w:val="24"/>
        </w:rPr>
        <w:t>,</w:t>
      </w:r>
      <w:r w:rsidR="00970C4A" w:rsidRPr="00172E5E">
        <w:rPr>
          <w:rFonts w:ascii="Times New Roman" w:eastAsia="Times New Roman" w:hAnsi="Times New Roman" w:cs="Times New Roman"/>
          <w:color w:val="222222"/>
          <w:sz w:val="24"/>
          <w:szCs w:val="24"/>
        </w:rPr>
        <w:t xml:space="preserve"> when deliverance is obtainable</w:t>
      </w:r>
      <w:r w:rsidRPr="00172E5E">
        <w:rPr>
          <w:rFonts w:ascii="Times New Roman" w:eastAsia="Times New Roman" w:hAnsi="Times New Roman" w:cs="Times New Roman"/>
          <w:color w:val="222222"/>
          <w:sz w:val="24"/>
          <w:szCs w:val="24"/>
        </w:rPr>
        <w:t>.</w:t>
      </w:r>
      <w:r w:rsidR="00CC37D5" w:rsidRPr="00172E5E">
        <w:rPr>
          <w:rStyle w:val="FootnoteReference"/>
          <w:rFonts w:ascii="Times New Roman" w:eastAsia="Times New Roman" w:hAnsi="Times New Roman" w:cs="Times New Roman"/>
          <w:color w:val="222222"/>
          <w:sz w:val="24"/>
          <w:szCs w:val="24"/>
        </w:rPr>
        <w:footnoteReference w:id="102"/>
      </w:r>
      <w:r w:rsidR="00970C4A" w:rsidRPr="00172E5E">
        <w:rPr>
          <w:rFonts w:ascii="Times New Roman" w:eastAsia="Times New Roman" w:hAnsi="Times New Roman" w:cs="Times New Roman"/>
          <w:color w:val="222222"/>
          <w:sz w:val="24"/>
          <w:szCs w:val="24"/>
        </w:rPr>
        <w:t xml:space="preserve"> God calls us to discern his will and</w:t>
      </w:r>
      <w:r w:rsidRPr="00172E5E">
        <w:rPr>
          <w:rFonts w:ascii="Times New Roman" w:eastAsia="Times New Roman" w:hAnsi="Times New Roman" w:cs="Times New Roman"/>
          <w:color w:val="222222"/>
          <w:sz w:val="24"/>
          <w:szCs w:val="24"/>
        </w:rPr>
        <w:t xml:space="preserve"> </w:t>
      </w:r>
      <w:r w:rsidR="00561985">
        <w:rPr>
          <w:rFonts w:ascii="Times New Roman" w:eastAsia="Times New Roman" w:hAnsi="Times New Roman" w:cs="Times New Roman"/>
          <w:color w:val="222222"/>
          <w:sz w:val="24"/>
          <w:szCs w:val="24"/>
        </w:rPr>
        <w:t xml:space="preserve">to </w:t>
      </w:r>
      <w:r w:rsidR="002C3A32" w:rsidRPr="00172E5E">
        <w:rPr>
          <w:rFonts w:ascii="Times New Roman" w:eastAsia="Times New Roman" w:hAnsi="Times New Roman" w:cs="Times New Roman"/>
          <w:color w:val="222222"/>
          <w:sz w:val="24"/>
          <w:szCs w:val="24"/>
        </w:rPr>
        <w:t xml:space="preserve">be </w:t>
      </w:r>
      <w:r w:rsidRPr="00172E5E">
        <w:rPr>
          <w:rFonts w:ascii="Times New Roman" w:eastAsia="Times New Roman" w:hAnsi="Times New Roman" w:cs="Times New Roman"/>
          <w:color w:val="222222"/>
          <w:sz w:val="24"/>
          <w:szCs w:val="24"/>
        </w:rPr>
        <w:t>responsible</w:t>
      </w:r>
      <w:r w:rsidR="00970C4A" w:rsidRPr="00172E5E">
        <w:rPr>
          <w:rFonts w:ascii="Times New Roman" w:eastAsia="Times New Roman" w:hAnsi="Times New Roman" w:cs="Times New Roman"/>
          <w:color w:val="222222"/>
          <w:sz w:val="24"/>
          <w:szCs w:val="24"/>
        </w:rPr>
        <w:t>,</w:t>
      </w:r>
      <w:r w:rsidRPr="00172E5E">
        <w:rPr>
          <w:rFonts w:ascii="Times New Roman" w:eastAsia="Times New Roman" w:hAnsi="Times New Roman" w:cs="Times New Roman"/>
          <w:color w:val="222222"/>
          <w:sz w:val="24"/>
          <w:szCs w:val="24"/>
        </w:rPr>
        <w:t xml:space="preserve"> not accept s</w:t>
      </w:r>
      <w:r w:rsidR="00A40B33" w:rsidRPr="00172E5E">
        <w:rPr>
          <w:rFonts w:ascii="Times New Roman" w:eastAsia="Times New Roman" w:hAnsi="Times New Roman" w:cs="Times New Roman"/>
          <w:color w:val="222222"/>
          <w:sz w:val="24"/>
          <w:szCs w:val="24"/>
        </w:rPr>
        <w:t>orrow</w:t>
      </w:r>
      <w:r w:rsidRPr="00172E5E">
        <w:rPr>
          <w:rFonts w:ascii="Times New Roman" w:eastAsia="Times New Roman" w:hAnsi="Times New Roman" w:cs="Times New Roman"/>
          <w:color w:val="222222"/>
          <w:sz w:val="24"/>
          <w:szCs w:val="24"/>
        </w:rPr>
        <w:t xml:space="preserve"> </w:t>
      </w:r>
      <w:r w:rsidR="00970C4A" w:rsidRPr="00172E5E">
        <w:rPr>
          <w:rFonts w:ascii="Times New Roman" w:eastAsia="Times New Roman" w:hAnsi="Times New Roman" w:cs="Times New Roman"/>
          <w:color w:val="222222"/>
          <w:sz w:val="24"/>
          <w:szCs w:val="24"/>
        </w:rPr>
        <w:t>for sorrows sake.</w:t>
      </w:r>
      <w:r w:rsidR="00CC37D5" w:rsidRPr="00172E5E">
        <w:rPr>
          <w:rStyle w:val="FootnoteReference"/>
          <w:rFonts w:ascii="Times New Roman" w:eastAsia="Times New Roman" w:hAnsi="Times New Roman" w:cs="Times New Roman"/>
          <w:color w:val="222222"/>
          <w:sz w:val="24"/>
          <w:szCs w:val="24"/>
        </w:rPr>
        <w:footnoteReference w:id="103"/>
      </w:r>
      <w:r w:rsidR="007978BE" w:rsidRPr="00172E5E">
        <w:rPr>
          <w:rFonts w:ascii="Times New Roman" w:eastAsia="Times New Roman" w:hAnsi="Times New Roman" w:cs="Times New Roman"/>
          <w:color w:val="222222"/>
          <w:sz w:val="24"/>
          <w:szCs w:val="24"/>
        </w:rPr>
        <w:t xml:space="preserve"> Here is the uniqueness of being a believer, we are in a relationship with God</w:t>
      </w:r>
      <w:r w:rsidR="00DF58F6" w:rsidRPr="00172E5E">
        <w:rPr>
          <w:rFonts w:ascii="Times New Roman" w:eastAsia="Times New Roman" w:hAnsi="Times New Roman" w:cs="Times New Roman"/>
          <w:color w:val="222222"/>
          <w:sz w:val="24"/>
          <w:szCs w:val="24"/>
        </w:rPr>
        <w:t>.</w:t>
      </w:r>
      <w:r w:rsidR="007978BE" w:rsidRPr="00172E5E">
        <w:rPr>
          <w:rFonts w:ascii="Times New Roman" w:eastAsia="Times New Roman" w:hAnsi="Times New Roman" w:cs="Times New Roman"/>
          <w:color w:val="222222"/>
          <w:sz w:val="24"/>
          <w:szCs w:val="24"/>
        </w:rPr>
        <w:t xml:space="preserve"> Calvin</w:t>
      </w:r>
      <w:r w:rsidR="00172E5E" w:rsidRPr="00172E5E">
        <w:rPr>
          <w:rFonts w:ascii="Times New Roman" w:eastAsia="Times New Roman" w:hAnsi="Times New Roman" w:cs="Times New Roman"/>
          <w:color w:val="222222"/>
          <w:sz w:val="24"/>
          <w:szCs w:val="24"/>
        </w:rPr>
        <w:t>’s</w:t>
      </w:r>
      <w:r w:rsidR="007978BE" w:rsidRPr="00172E5E">
        <w:rPr>
          <w:rFonts w:ascii="Times New Roman" w:eastAsia="Times New Roman" w:hAnsi="Times New Roman" w:cs="Times New Roman"/>
          <w:color w:val="222222"/>
          <w:sz w:val="24"/>
          <w:szCs w:val="24"/>
        </w:rPr>
        <w:t xml:space="preserve"> </w:t>
      </w:r>
      <w:r w:rsidR="007978BE" w:rsidRPr="00172E5E">
        <w:rPr>
          <w:rFonts w:ascii="Times New Roman" w:eastAsia="Times New Roman" w:hAnsi="Times New Roman" w:cs="Times New Roman"/>
          <w:i/>
          <w:color w:val="222222"/>
          <w:sz w:val="24"/>
          <w:szCs w:val="24"/>
        </w:rPr>
        <w:t>Institutes</w:t>
      </w:r>
      <w:r w:rsidR="007978BE" w:rsidRPr="00172E5E">
        <w:rPr>
          <w:rFonts w:ascii="Times New Roman" w:eastAsia="Times New Roman" w:hAnsi="Times New Roman" w:cs="Times New Roman"/>
          <w:color w:val="222222"/>
          <w:sz w:val="24"/>
          <w:szCs w:val="24"/>
        </w:rPr>
        <w:t xml:space="preserve"> helps </w:t>
      </w:r>
      <w:r w:rsidR="00561985">
        <w:rPr>
          <w:rFonts w:ascii="Times New Roman" w:eastAsia="Times New Roman" w:hAnsi="Times New Roman" w:cs="Times New Roman"/>
          <w:color w:val="222222"/>
          <w:sz w:val="24"/>
          <w:szCs w:val="24"/>
        </w:rPr>
        <w:t>develop</w:t>
      </w:r>
      <w:r w:rsidR="007978BE" w:rsidRPr="00172E5E">
        <w:rPr>
          <w:rFonts w:ascii="Times New Roman" w:eastAsia="Times New Roman" w:hAnsi="Times New Roman" w:cs="Times New Roman"/>
          <w:color w:val="222222"/>
          <w:sz w:val="24"/>
          <w:szCs w:val="24"/>
        </w:rPr>
        <w:t xml:space="preserve"> our knowledge of God, but piety is </w:t>
      </w:r>
      <w:r w:rsidR="00A40B33" w:rsidRPr="00172E5E">
        <w:rPr>
          <w:rFonts w:ascii="Times New Roman" w:eastAsia="Times New Roman" w:hAnsi="Times New Roman" w:cs="Times New Roman"/>
          <w:color w:val="222222"/>
          <w:sz w:val="24"/>
          <w:szCs w:val="24"/>
        </w:rPr>
        <w:t>essential</w:t>
      </w:r>
      <w:r w:rsidR="007978BE" w:rsidRPr="00172E5E">
        <w:rPr>
          <w:rFonts w:ascii="Times New Roman" w:eastAsia="Times New Roman" w:hAnsi="Times New Roman" w:cs="Times New Roman"/>
          <w:color w:val="222222"/>
          <w:sz w:val="24"/>
          <w:szCs w:val="24"/>
        </w:rPr>
        <w:t xml:space="preserve"> to discern God’s will</w:t>
      </w:r>
      <w:r w:rsidR="007E7CBF" w:rsidRPr="00172E5E">
        <w:rPr>
          <w:rFonts w:ascii="Times New Roman" w:eastAsia="Times New Roman" w:hAnsi="Times New Roman" w:cs="Times New Roman"/>
          <w:color w:val="222222"/>
          <w:sz w:val="24"/>
          <w:szCs w:val="24"/>
        </w:rPr>
        <w:t>, through the</w:t>
      </w:r>
      <w:r w:rsidR="007E7CBF">
        <w:rPr>
          <w:rFonts w:ascii="Times New Roman" w:eastAsia="Times New Roman" w:hAnsi="Times New Roman" w:cs="Times New Roman"/>
          <w:color w:val="222222"/>
          <w:sz w:val="24"/>
          <w:szCs w:val="24"/>
        </w:rPr>
        <w:t xml:space="preserve"> Scriptures in the Holy Spirit and being part of his Church.</w:t>
      </w:r>
      <w:r w:rsidR="0040676D">
        <w:rPr>
          <w:rFonts w:ascii="Times New Roman" w:eastAsia="Times New Roman" w:hAnsi="Times New Roman" w:cs="Times New Roman"/>
          <w:color w:val="222222"/>
          <w:sz w:val="24"/>
          <w:szCs w:val="24"/>
        </w:rPr>
        <w:t xml:space="preserve"> </w:t>
      </w:r>
      <w:r w:rsidR="007E5823" w:rsidRPr="007E5823">
        <w:rPr>
          <w:rFonts w:ascii="Times New Roman" w:eastAsia="Times New Roman" w:hAnsi="Times New Roman" w:cs="Times New Roman"/>
          <w:color w:val="222222"/>
          <w:sz w:val="24"/>
          <w:szCs w:val="24"/>
        </w:rPr>
        <w:t>Having</w:t>
      </w:r>
      <w:r w:rsidR="007E5823">
        <w:rPr>
          <w:rFonts w:ascii="Times New Roman" w:eastAsia="Times New Roman" w:hAnsi="Times New Roman" w:cs="Times New Roman"/>
          <w:color w:val="222222"/>
          <w:sz w:val="24"/>
          <w:szCs w:val="24"/>
        </w:rPr>
        <w:t xml:space="preserve"> explained and defined Calvin’s understanding of sorrow. It is my intention now to focus </w:t>
      </w:r>
      <w:r w:rsidR="00863ED0">
        <w:rPr>
          <w:rFonts w:ascii="Times New Roman" w:eastAsia="Times New Roman" w:hAnsi="Times New Roman" w:cs="Times New Roman"/>
          <w:color w:val="222222"/>
          <w:sz w:val="24"/>
          <w:szCs w:val="24"/>
        </w:rPr>
        <w:t xml:space="preserve">on </w:t>
      </w:r>
      <w:proofErr w:type="gramStart"/>
      <w:r w:rsidR="00863ED0">
        <w:rPr>
          <w:rFonts w:ascii="Times New Roman" w:eastAsia="Times New Roman" w:hAnsi="Times New Roman" w:cs="Times New Roman"/>
          <w:color w:val="222222"/>
          <w:sz w:val="24"/>
          <w:szCs w:val="24"/>
        </w:rPr>
        <w:t>particular</w:t>
      </w:r>
      <w:r w:rsidR="00AE49B4">
        <w:rPr>
          <w:rFonts w:ascii="Times New Roman" w:eastAsia="Times New Roman" w:hAnsi="Times New Roman" w:cs="Times New Roman"/>
          <w:color w:val="222222"/>
          <w:sz w:val="24"/>
          <w:szCs w:val="24"/>
        </w:rPr>
        <w:t xml:space="preserve"> biblical</w:t>
      </w:r>
      <w:proofErr w:type="gramEnd"/>
      <w:r w:rsidR="007E5823">
        <w:rPr>
          <w:rFonts w:ascii="Times New Roman" w:eastAsia="Times New Roman" w:hAnsi="Times New Roman" w:cs="Times New Roman"/>
          <w:color w:val="222222"/>
          <w:sz w:val="24"/>
          <w:szCs w:val="24"/>
        </w:rPr>
        <w:t xml:space="preserve"> texts Calvin advocates in understanding the Christian Hope</w:t>
      </w:r>
      <w:r w:rsidR="006F1A89">
        <w:rPr>
          <w:rFonts w:ascii="Times New Roman" w:eastAsia="Times New Roman" w:hAnsi="Times New Roman" w:cs="Times New Roman"/>
          <w:color w:val="222222"/>
          <w:sz w:val="24"/>
          <w:szCs w:val="24"/>
        </w:rPr>
        <w:t>.</w:t>
      </w:r>
      <w:r w:rsidR="00D06243">
        <w:rPr>
          <w:rFonts w:ascii="Times New Roman" w:eastAsia="Times New Roman" w:hAnsi="Times New Roman" w:cs="Times New Roman"/>
          <w:color w:val="222222"/>
          <w:sz w:val="24"/>
          <w:szCs w:val="24"/>
        </w:rPr>
        <w:t xml:space="preserve"> </w:t>
      </w:r>
      <w:bookmarkStart w:id="81" w:name="_Hlk29973080"/>
    </w:p>
    <w:p w:rsidR="00B42A0B" w:rsidRPr="0040676D" w:rsidRDefault="00B42A0B" w:rsidP="00B42A0B">
      <w:pPr>
        <w:spacing w:line="360" w:lineRule="auto"/>
        <w:jc w:val="both"/>
        <w:rPr>
          <w:rFonts w:ascii="Times New Roman" w:eastAsia="Times New Roman" w:hAnsi="Times New Roman" w:cs="Times New Roman"/>
          <w:color w:val="222222"/>
          <w:sz w:val="24"/>
          <w:szCs w:val="24"/>
        </w:rPr>
      </w:pPr>
      <w:r w:rsidRPr="005354DB">
        <w:rPr>
          <w:rFonts w:ascii="Times New Roman" w:eastAsia="Times New Roman" w:hAnsi="Times New Roman" w:cs="Times New Roman"/>
          <w:bCs/>
          <w:i/>
          <w:color w:val="222222"/>
          <w:sz w:val="24"/>
          <w:szCs w:val="24"/>
        </w:rPr>
        <w:t>The Cross and sorrow</w:t>
      </w:r>
      <w:r w:rsidR="006A4BF5">
        <w:rPr>
          <w:rFonts w:ascii="Times New Roman" w:eastAsia="Times New Roman" w:hAnsi="Times New Roman" w:cs="Times New Roman"/>
          <w:bCs/>
          <w:i/>
          <w:color w:val="222222"/>
          <w:sz w:val="24"/>
          <w:szCs w:val="24"/>
        </w:rPr>
        <w:t>.</w:t>
      </w:r>
      <w:r w:rsidR="00B93704" w:rsidRPr="005354DB">
        <w:rPr>
          <w:rFonts w:ascii="Times New Roman" w:eastAsia="Times New Roman" w:hAnsi="Times New Roman" w:cs="Times New Roman"/>
          <w:bCs/>
          <w:i/>
          <w:color w:val="222222"/>
          <w:sz w:val="24"/>
          <w:szCs w:val="24"/>
        </w:rPr>
        <w:t xml:space="preserve"> </w:t>
      </w:r>
    </w:p>
    <w:p w:rsidR="0049522A" w:rsidRDefault="006F1A89" w:rsidP="00D97E6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w:t>
      </w:r>
      <w:r w:rsidR="00D04303">
        <w:rPr>
          <w:rFonts w:ascii="Times New Roman" w:eastAsia="Times New Roman" w:hAnsi="Times New Roman" w:cs="Times New Roman"/>
          <w:color w:val="222222"/>
          <w:sz w:val="24"/>
          <w:szCs w:val="24"/>
        </w:rPr>
        <w:t xml:space="preserve"> following</w:t>
      </w:r>
      <w:r>
        <w:rPr>
          <w:rFonts w:ascii="Times New Roman" w:eastAsia="Times New Roman" w:hAnsi="Times New Roman" w:cs="Times New Roman"/>
          <w:color w:val="222222"/>
          <w:sz w:val="24"/>
          <w:szCs w:val="24"/>
        </w:rPr>
        <w:t xml:space="preserve"> biblical </w:t>
      </w:r>
      <w:r w:rsidR="00D04303">
        <w:rPr>
          <w:rFonts w:ascii="Times New Roman" w:eastAsia="Times New Roman" w:hAnsi="Times New Roman" w:cs="Times New Roman"/>
          <w:color w:val="222222"/>
          <w:sz w:val="24"/>
          <w:szCs w:val="24"/>
        </w:rPr>
        <w:t>texts Calvin use</w:t>
      </w:r>
      <w:r w:rsidR="00561985">
        <w:rPr>
          <w:rFonts w:ascii="Times New Roman" w:eastAsia="Times New Roman" w:hAnsi="Times New Roman" w:cs="Times New Roman"/>
          <w:color w:val="222222"/>
          <w:sz w:val="24"/>
          <w:szCs w:val="24"/>
        </w:rPr>
        <w:t>d</w:t>
      </w:r>
      <w:r w:rsidR="00D04303">
        <w:rPr>
          <w:rFonts w:ascii="Times New Roman" w:eastAsia="Times New Roman" w:hAnsi="Times New Roman" w:cs="Times New Roman"/>
          <w:color w:val="222222"/>
          <w:sz w:val="24"/>
          <w:szCs w:val="24"/>
        </w:rPr>
        <w:t xml:space="preserve"> in</w:t>
      </w:r>
      <w:r>
        <w:rPr>
          <w:rFonts w:ascii="Times New Roman" w:eastAsia="Times New Roman" w:hAnsi="Times New Roman" w:cs="Times New Roman"/>
          <w:color w:val="222222"/>
          <w:sz w:val="24"/>
          <w:szCs w:val="24"/>
        </w:rPr>
        <w:t xml:space="preserve"> Book </w:t>
      </w:r>
      <w:r w:rsidR="00B52793">
        <w:rPr>
          <w:rFonts w:ascii="Times New Roman" w:eastAsia="Times New Roman" w:hAnsi="Times New Roman" w:cs="Times New Roman"/>
          <w:color w:val="222222"/>
          <w:sz w:val="24"/>
          <w:szCs w:val="24"/>
        </w:rPr>
        <w:t>III</w:t>
      </w:r>
      <w:r>
        <w:rPr>
          <w:rFonts w:ascii="Times New Roman" w:eastAsia="Times New Roman" w:hAnsi="Times New Roman" w:cs="Times New Roman"/>
          <w:color w:val="222222"/>
          <w:sz w:val="24"/>
          <w:szCs w:val="24"/>
        </w:rPr>
        <w:t xml:space="preserve"> </w:t>
      </w:r>
      <w:r w:rsidR="00F631A9">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VI- X</w:t>
      </w:r>
      <w:r w:rsidR="00F631A9">
        <w:rPr>
          <w:rFonts w:ascii="Times New Roman" w:eastAsia="Times New Roman" w:hAnsi="Times New Roman" w:cs="Times New Roman"/>
          <w:color w:val="222222"/>
          <w:sz w:val="24"/>
          <w:szCs w:val="24"/>
        </w:rPr>
        <w:t>)</w:t>
      </w:r>
      <w:r w:rsidR="00D04303">
        <w:rPr>
          <w:rFonts w:ascii="Times New Roman" w:eastAsia="Times New Roman" w:hAnsi="Times New Roman" w:cs="Times New Roman"/>
          <w:color w:val="222222"/>
          <w:sz w:val="24"/>
          <w:szCs w:val="24"/>
        </w:rPr>
        <w:t>,</w:t>
      </w:r>
      <w:r w:rsidR="00180413">
        <w:rPr>
          <w:rFonts w:ascii="Times New Roman" w:eastAsia="Times New Roman" w:hAnsi="Times New Roman" w:cs="Times New Roman"/>
          <w:color w:val="222222"/>
          <w:sz w:val="24"/>
          <w:szCs w:val="24"/>
        </w:rPr>
        <w:t xml:space="preserve"> with occasional references from texts in his commentaries.</w:t>
      </w:r>
      <w:r w:rsidR="00D04303">
        <w:rPr>
          <w:rFonts w:ascii="Times New Roman" w:eastAsia="Times New Roman" w:hAnsi="Times New Roman" w:cs="Times New Roman"/>
          <w:color w:val="222222"/>
          <w:sz w:val="24"/>
          <w:szCs w:val="24"/>
        </w:rPr>
        <w:t xml:space="preserve"> </w:t>
      </w:r>
      <w:r w:rsidR="00180413">
        <w:rPr>
          <w:rFonts w:ascii="Times New Roman" w:eastAsia="Times New Roman" w:hAnsi="Times New Roman" w:cs="Times New Roman"/>
          <w:color w:val="222222"/>
          <w:sz w:val="24"/>
          <w:szCs w:val="24"/>
        </w:rPr>
        <w:t>T</w:t>
      </w:r>
      <w:r w:rsidR="00D04303">
        <w:rPr>
          <w:rFonts w:ascii="Times New Roman" w:eastAsia="Times New Roman" w:hAnsi="Times New Roman" w:cs="Times New Roman"/>
          <w:color w:val="222222"/>
          <w:sz w:val="24"/>
          <w:szCs w:val="24"/>
        </w:rPr>
        <w:t>hese</w:t>
      </w:r>
      <w:r>
        <w:rPr>
          <w:rFonts w:ascii="Times New Roman" w:eastAsia="Times New Roman" w:hAnsi="Times New Roman" w:cs="Times New Roman"/>
          <w:color w:val="222222"/>
          <w:sz w:val="24"/>
          <w:szCs w:val="24"/>
        </w:rPr>
        <w:t xml:space="preserve"> will be examined with the intention to discover how Calvin use</w:t>
      </w:r>
      <w:r w:rsidR="00561985">
        <w:rPr>
          <w:rFonts w:ascii="Times New Roman" w:eastAsia="Times New Roman" w:hAnsi="Times New Roman" w:cs="Times New Roman"/>
          <w:color w:val="222222"/>
          <w:sz w:val="24"/>
          <w:szCs w:val="24"/>
        </w:rPr>
        <w:t>d</w:t>
      </w:r>
      <w:r>
        <w:rPr>
          <w:rFonts w:ascii="Times New Roman" w:eastAsia="Times New Roman" w:hAnsi="Times New Roman" w:cs="Times New Roman"/>
          <w:color w:val="222222"/>
          <w:sz w:val="24"/>
          <w:szCs w:val="24"/>
        </w:rPr>
        <w:t xml:space="preserve"> them to </w:t>
      </w:r>
      <w:r w:rsidR="00561985">
        <w:rPr>
          <w:rFonts w:ascii="Times New Roman" w:eastAsia="Times New Roman" w:hAnsi="Times New Roman" w:cs="Times New Roman"/>
          <w:color w:val="222222"/>
          <w:sz w:val="24"/>
          <w:szCs w:val="24"/>
        </w:rPr>
        <w:t>offer</w:t>
      </w:r>
      <w:r>
        <w:rPr>
          <w:rFonts w:ascii="Times New Roman" w:eastAsia="Times New Roman" w:hAnsi="Times New Roman" w:cs="Times New Roman"/>
          <w:color w:val="222222"/>
          <w:sz w:val="24"/>
          <w:szCs w:val="24"/>
        </w:rPr>
        <w:t xml:space="preserve"> individuals </w:t>
      </w:r>
      <w:r w:rsidR="00561985">
        <w:rPr>
          <w:rFonts w:ascii="Times New Roman" w:eastAsia="Times New Roman" w:hAnsi="Times New Roman" w:cs="Times New Roman"/>
          <w:color w:val="222222"/>
          <w:sz w:val="24"/>
          <w:szCs w:val="24"/>
        </w:rPr>
        <w:t xml:space="preserve">an </w:t>
      </w:r>
      <w:r>
        <w:rPr>
          <w:rFonts w:ascii="Times New Roman" w:eastAsia="Times New Roman" w:hAnsi="Times New Roman" w:cs="Times New Roman"/>
          <w:color w:val="222222"/>
          <w:sz w:val="24"/>
          <w:szCs w:val="24"/>
        </w:rPr>
        <w:t xml:space="preserve">understanding of sorrow, </w:t>
      </w:r>
      <w:proofErr w:type="gramStart"/>
      <w:r>
        <w:rPr>
          <w:rFonts w:ascii="Times New Roman" w:eastAsia="Times New Roman" w:hAnsi="Times New Roman" w:cs="Times New Roman"/>
          <w:color w:val="222222"/>
          <w:sz w:val="24"/>
          <w:szCs w:val="24"/>
        </w:rPr>
        <w:t xml:space="preserve">and </w:t>
      </w:r>
      <w:r w:rsidR="00561985">
        <w:rPr>
          <w:rFonts w:ascii="Times New Roman" w:eastAsia="Times New Roman" w:hAnsi="Times New Roman" w:cs="Times New Roman"/>
          <w:color w:val="222222"/>
          <w:sz w:val="24"/>
          <w:szCs w:val="24"/>
        </w:rPr>
        <w:t>also</w:t>
      </w:r>
      <w:proofErr w:type="gramEnd"/>
      <w:r w:rsidR="0056198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how these texts can </w:t>
      </w:r>
      <w:r w:rsidR="00561985">
        <w:rPr>
          <w:rFonts w:ascii="Times New Roman" w:eastAsia="Times New Roman" w:hAnsi="Times New Roman" w:cs="Times New Roman"/>
          <w:color w:val="222222"/>
          <w:sz w:val="24"/>
          <w:szCs w:val="24"/>
        </w:rPr>
        <w:t>offer</w:t>
      </w:r>
      <w:r>
        <w:rPr>
          <w:rFonts w:ascii="Times New Roman" w:eastAsia="Times New Roman" w:hAnsi="Times New Roman" w:cs="Times New Roman"/>
          <w:color w:val="222222"/>
          <w:sz w:val="24"/>
          <w:szCs w:val="24"/>
        </w:rPr>
        <w:t xml:space="preserve"> hope and assurance. </w:t>
      </w:r>
      <w:r w:rsidR="001D116E">
        <w:rPr>
          <w:rFonts w:ascii="Times New Roman" w:eastAsia="Times New Roman" w:hAnsi="Times New Roman" w:cs="Times New Roman"/>
          <w:color w:val="222222"/>
          <w:sz w:val="24"/>
          <w:szCs w:val="24"/>
        </w:rPr>
        <w:t xml:space="preserve">Calvin quotes </w:t>
      </w:r>
      <w:r w:rsidR="001D116E" w:rsidRPr="00180413">
        <w:rPr>
          <w:rFonts w:ascii="Times New Roman" w:eastAsia="Times New Roman" w:hAnsi="Times New Roman" w:cs="Times New Roman"/>
          <w:bCs/>
          <w:color w:val="222222"/>
          <w:sz w:val="24"/>
          <w:szCs w:val="24"/>
        </w:rPr>
        <w:t>Matt</w:t>
      </w:r>
      <w:r w:rsidR="00D10F68">
        <w:rPr>
          <w:rFonts w:ascii="Times New Roman" w:eastAsia="Times New Roman" w:hAnsi="Times New Roman" w:cs="Times New Roman"/>
          <w:bCs/>
          <w:color w:val="222222"/>
          <w:sz w:val="24"/>
          <w:szCs w:val="24"/>
        </w:rPr>
        <w:t>hew</w:t>
      </w:r>
      <w:r w:rsidR="001D116E" w:rsidRPr="00180413">
        <w:rPr>
          <w:rFonts w:ascii="Times New Roman" w:eastAsia="Times New Roman" w:hAnsi="Times New Roman" w:cs="Times New Roman"/>
          <w:bCs/>
          <w:color w:val="222222"/>
          <w:sz w:val="24"/>
          <w:szCs w:val="24"/>
        </w:rPr>
        <w:t xml:space="preserve"> 16:24,</w:t>
      </w:r>
      <w:r w:rsidR="000E01B1">
        <w:rPr>
          <w:rStyle w:val="FootnoteReference"/>
          <w:rFonts w:ascii="Times New Roman" w:eastAsia="Times New Roman" w:hAnsi="Times New Roman" w:cs="Times New Roman"/>
          <w:color w:val="222222"/>
          <w:sz w:val="24"/>
          <w:szCs w:val="24"/>
        </w:rPr>
        <w:footnoteReference w:id="104"/>
      </w:r>
      <w:r w:rsidR="001D116E">
        <w:rPr>
          <w:rFonts w:ascii="Times New Roman" w:eastAsia="Times New Roman" w:hAnsi="Times New Roman" w:cs="Times New Roman"/>
          <w:color w:val="222222"/>
          <w:sz w:val="24"/>
          <w:szCs w:val="24"/>
        </w:rPr>
        <w:t xml:space="preserve"> it is important to read this in context, Jesus </w:t>
      </w:r>
      <w:r w:rsidR="00561985">
        <w:rPr>
          <w:rFonts w:ascii="Times New Roman" w:eastAsia="Times New Roman" w:hAnsi="Times New Roman" w:cs="Times New Roman"/>
          <w:color w:val="222222"/>
          <w:sz w:val="24"/>
          <w:szCs w:val="24"/>
        </w:rPr>
        <w:t>had been</w:t>
      </w:r>
      <w:r w:rsidR="001D116E">
        <w:rPr>
          <w:rFonts w:ascii="Times New Roman" w:eastAsia="Times New Roman" w:hAnsi="Times New Roman" w:cs="Times New Roman"/>
          <w:color w:val="222222"/>
          <w:sz w:val="24"/>
          <w:szCs w:val="24"/>
        </w:rPr>
        <w:t xml:space="preserve"> speaking about his own death and resurrection</w:t>
      </w:r>
      <w:r w:rsidR="000E01B1">
        <w:rPr>
          <w:rFonts w:ascii="Times New Roman" w:eastAsia="Times New Roman" w:hAnsi="Times New Roman" w:cs="Times New Roman"/>
          <w:color w:val="222222"/>
          <w:sz w:val="24"/>
          <w:szCs w:val="24"/>
        </w:rPr>
        <w:t>.</w:t>
      </w:r>
      <w:r w:rsidR="000E01B1">
        <w:rPr>
          <w:rStyle w:val="FootnoteReference"/>
          <w:rFonts w:ascii="Times New Roman" w:eastAsia="Times New Roman" w:hAnsi="Times New Roman" w:cs="Times New Roman"/>
          <w:color w:val="222222"/>
          <w:sz w:val="24"/>
          <w:szCs w:val="24"/>
        </w:rPr>
        <w:footnoteReference w:id="105"/>
      </w:r>
      <w:r w:rsidR="00D04303" w:rsidRPr="00D04303">
        <w:rPr>
          <w:rFonts w:ascii="Times New Roman" w:eastAsia="Times New Roman" w:hAnsi="Times New Roman" w:cs="Times New Roman"/>
          <w:color w:val="222222"/>
          <w:sz w:val="24"/>
          <w:szCs w:val="24"/>
        </w:rPr>
        <w:t xml:space="preserve"> </w:t>
      </w:r>
      <w:r w:rsidR="00D04303">
        <w:rPr>
          <w:rFonts w:ascii="Times New Roman" w:eastAsia="Times New Roman" w:hAnsi="Times New Roman" w:cs="Times New Roman"/>
          <w:color w:val="222222"/>
          <w:sz w:val="24"/>
          <w:szCs w:val="24"/>
        </w:rPr>
        <w:t>Calvin had previously dealt with the uniqueness of Jesus</w:t>
      </w:r>
      <w:r w:rsidR="00AF540B">
        <w:rPr>
          <w:rFonts w:ascii="Times New Roman" w:eastAsia="Times New Roman" w:hAnsi="Times New Roman" w:cs="Times New Roman"/>
          <w:color w:val="222222"/>
          <w:sz w:val="24"/>
          <w:szCs w:val="24"/>
        </w:rPr>
        <w:t xml:space="preserve"> the</w:t>
      </w:r>
      <w:r w:rsidR="00D04303">
        <w:rPr>
          <w:rFonts w:ascii="Times New Roman" w:eastAsia="Times New Roman" w:hAnsi="Times New Roman" w:cs="Times New Roman"/>
          <w:color w:val="222222"/>
          <w:sz w:val="24"/>
          <w:szCs w:val="24"/>
        </w:rPr>
        <w:t xml:space="preserve"> Christ and his resurrection in Book </w:t>
      </w:r>
      <w:r w:rsidR="00B52793">
        <w:rPr>
          <w:rFonts w:ascii="Times New Roman" w:eastAsia="Times New Roman" w:hAnsi="Times New Roman" w:cs="Times New Roman"/>
          <w:color w:val="222222"/>
          <w:sz w:val="24"/>
          <w:szCs w:val="24"/>
        </w:rPr>
        <w:t>II</w:t>
      </w:r>
      <w:r w:rsidR="00D04303">
        <w:rPr>
          <w:rFonts w:ascii="Times New Roman" w:eastAsia="Times New Roman" w:hAnsi="Times New Roman" w:cs="Times New Roman"/>
          <w:color w:val="222222"/>
          <w:sz w:val="24"/>
          <w:szCs w:val="24"/>
        </w:rPr>
        <w:t xml:space="preserve">. Calvin uses </w:t>
      </w:r>
      <w:r w:rsidR="0017165E">
        <w:rPr>
          <w:rFonts w:ascii="Times New Roman" w:eastAsia="Times New Roman" w:hAnsi="Times New Roman" w:cs="Times New Roman"/>
          <w:color w:val="222222"/>
          <w:sz w:val="24"/>
          <w:szCs w:val="24"/>
        </w:rPr>
        <w:t>Matt</w:t>
      </w:r>
      <w:r w:rsidR="00D10F68">
        <w:rPr>
          <w:rFonts w:ascii="Times New Roman" w:eastAsia="Times New Roman" w:hAnsi="Times New Roman" w:cs="Times New Roman"/>
          <w:color w:val="222222"/>
          <w:sz w:val="24"/>
          <w:szCs w:val="24"/>
        </w:rPr>
        <w:t>hew</w:t>
      </w:r>
      <w:r w:rsidR="000E01B1">
        <w:rPr>
          <w:rFonts w:ascii="Times New Roman" w:eastAsia="Times New Roman" w:hAnsi="Times New Roman" w:cs="Times New Roman"/>
          <w:color w:val="222222"/>
          <w:sz w:val="24"/>
          <w:szCs w:val="24"/>
        </w:rPr>
        <w:t xml:space="preserve"> </w:t>
      </w:r>
      <w:r w:rsidR="0017165E">
        <w:rPr>
          <w:rFonts w:ascii="Times New Roman" w:eastAsia="Times New Roman" w:hAnsi="Times New Roman" w:cs="Times New Roman"/>
          <w:color w:val="222222"/>
          <w:sz w:val="24"/>
          <w:szCs w:val="24"/>
        </w:rPr>
        <w:t xml:space="preserve">16:24 </w:t>
      </w:r>
      <w:r w:rsidR="00D04303">
        <w:rPr>
          <w:rFonts w:ascii="Times New Roman" w:eastAsia="Times New Roman" w:hAnsi="Times New Roman" w:cs="Times New Roman"/>
          <w:color w:val="222222"/>
          <w:sz w:val="24"/>
          <w:szCs w:val="24"/>
        </w:rPr>
        <w:t xml:space="preserve">as a </w:t>
      </w:r>
      <w:r w:rsidR="00272F5F">
        <w:rPr>
          <w:rFonts w:ascii="Times New Roman" w:eastAsia="Times New Roman" w:hAnsi="Times New Roman" w:cs="Times New Roman"/>
          <w:color w:val="222222"/>
          <w:sz w:val="24"/>
          <w:szCs w:val="24"/>
        </w:rPr>
        <w:t>foundation text</w:t>
      </w:r>
      <w:r w:rsidR="0017165E">
        <w:rPr>
          <w:rFonts w:ascii="Times New Roman" w:eastAsia="Times New Roman" w:hAnsi="Times New Roman" w:cs="Times New Roman"/>
          <w:color w:val="222222"/>
          <w:sz w:val="24"/>
          <w:szCs w:val="24"/>
        </w:rPr>
        <w:t xml:space="preserve"> </w:t>
      </w:r>
      <w:r w:rsidR="00D04303">
        <w:rPr>
          <w:rFonts w:ascii="Times New Roman" w:eastAsia="Times New Roman" w:hAnsi="Times New Roman" w:cs="Times New Roman"/>
          <w:color w:val="222222"/>
          <w:sz w:val="24"/>
          <w:szCs w:val="24"/>
        </w:rPr>
        <w:t>for the Christian life</w:t>
      </w:r>
      <w:r w:rsidR="00503156">
        <w:rPr>
          <w:rFonts w:ascii="Times New Roman" w:eastAsia="Times New Roman" w:hAnsi="Times New Roman" w:cs="Times New Roman"/>
          <w:color w:val="222222"/>
          <w:sz w:val="24"/>
          <w:szCs w:val="24"/>
        </w:rPr>
        <w:t>,</w:t>
      </w:r>
      <w:r w:rsidR="00CC716B">
        <w:rPr>
          <w:rFonts w:ascii="Times New Roman" w:eastAsia="Times New Roman" w:hAnsi="Times New Roman" w:cs="Times New Roman"/>
          <w:color w:val="222222"/>
          <w:sz w:val="24"/>
          <w:szCs w:val="24"/>
        </w:rPr>
        <w:t xml:space="preserve"> explaining the</w:t>
      </w:r>
      <w:r w:rsidR="00CF1E3B">
        <w:rPr>
          <w:rFonts w:ascii="Times New Roman" w:eastAsia="Times New Roman" w:hAnsi="Times New Roman" w:cs="Times New Roman"/>
          <w:color w:val="222222"/>
          <w:sz w:val="24"/>
          <w:szCs w:val="24"/>
        </w:rPr>
        <w:t xml:space="preserve"> t</w:t>
      </w:r>
      <w:r w:rsidR="00D81A7B">
        <w:rPr>
          <w:rFonts w:ascii="Times New Roman" w:eastAsia="Times New Roman" w:hAnsi="Times New Roman" w:cs="Times New Roman"/>
          <w:color w:val="222222"/>
          <w:sz w:val="24"/>
          <w:szCs w:val="24"/>
        </w:rPr>
        <w:t>wo aspects</w:t>
      </w:r>
      <w:r w:rsidR="00AE670C">
        <w:rPr>
          <w:rFonts w:ascii="Times New Roman" w:eastAsia="Times New Roman" w:hAnsi="Times New Roman" w:cs="Times New Roman"/>
          <w:color w:val="222222"/>
          <w:sz w:val="24"/>
          <w:szCs w:val="24"/>
        </w:rPr>
        <w:t xml:space="preserve"> </w:t>
      </w:r>
      <w:r w:rsidR="008675B0">
        <w:rPr>
          <w:rFonts w:ascii="Times New Roman" w:eastAsia="Times New Roman" w:hAnsi="Times New Roman" w:cs="Times New Roman"/>
          <w:color w:val="222222"/>
          <w:sz w:val="24"/>
          <w:szCs w:val="24"/>
        </w:rPr>
        <w:t>of</w:t>
      </w:r>
      <w:r w:rsidR="00AE670C">
        <w:rPr>
          <w:rFonts w:ascii="Times New Roman" w:eastAsia="Times New Roman" w:hAnsi="Times New Roman" w:cs="Times New Roman"/>
          <w:color w:val="222222"/>
          <w:sz w:val="24"/>
          <w:szCs w:val="24"/>
        </w:rPr>
        <w:t xml:space="preserve"> being a </w:t>
      </w:r>
      <w:r w:rsidR="00CE6679">
        <w:rPr>
          <w:rFonts w:ascii="Times New Roman" w:eastAsia="Times New Roman" w:hAnsi="Times New Roman" w:cs="Times New Roman"/>
          <w:color w:val="222222"/>
          <w:sz w:val="24"/>
          <w:szCs w:val="24"/>
        </w:rPr>
        <w:t>disciple</w:t>
      </w:r>
      <w:r w:rsidR="00CC716B">
        <w:rPr>
          <w:rFonts w:ascii="Times New Roman" w:eastAsia="Times New Roman" w:hAnsi="Times New Roman" w:cs="Times New Roman"/>
          <w:color w:val="222222"/>
          <w:sz w:val="24"/>
          <w:szCs w:val="24"/>
        </w:rPr>
        <w:t>,</w:t>
      </w:r>
      <w:r w:rsidR="008675B0">
        <w:rPr>
          <w:rFonts w:ascii="Times New Roman" w:eastAsia="Times New Roman" w:hAnsi="Times New Roman" w:cs="Times New Roman"/>
          <w:color w:val="222222"/>
          <w:sz w:val="24"/>
          <w:szCs w:val="24"/>
        </w:rPr>
        <w:t xml:space="preserve"> </w:t>
      </w:r>
      <w:r w:rsidR="00CC716B">
        <w:rPr>
          <w:rFonts w:ascii="Times New Roman" w:eastAsia="Times New Roman" w:hAnsi="Times New Roman" w:cs="Times New Roman"/>
          <w:color w:val="222222"/>
          <w:sz w:val="24"/>
          <w:szCs w:val="24"/>
        </w:rPr>
        <w:t>a</w:t>
      </w:r>
      <w:r w:rsidR="00D81A7B">
        <w:rPr>
          <w:rFonts w:ascii="Times New Roman" w:eastAsia="Times New Roman" w:hAnsi="Times New Roman" w:cs="Times New Roman"/>
          <w:color w:val="222222"/>
          <w:sz w:val="24"/>
          <w:szCs w:val="24"/>
        </w:rPr>
        <w:t xml:space="preserve"> denial of self and voluntar</w:t>
      </w:r>
      <w:r w:rsidR="00CC716B">
        <w:rPr>
          <w:rFonts w:ascii="Times New Roman" w:eastAsia="Times New Roman" w:hAnsi="Times New Roman" w:cs="Times New Roman"/>
          <w:color w:val="222222"/>
          <w:sz w:val="24"/>
          <w:szCs w:val="24"/>
        </w:rPr>
        <w:t>ily</w:t>
      </w:r>
      <w:r w:rsidR="00D81A7B">
        <w:rPr>
          <w:rFonts w:ascii="Times New Roman" w:eastAsia="Times New Roman" w:hAnsi="Times New Roman" w:cs="Times New Roman"/>
          <w:color w:val="222222"/>
          <w:sz w:val="24"/>
          <w:szCs w:val="24"/>
        </w:rPr>
        <w:t xml:space="preserve"> bearing of the cross. All individuals have trouble and </w:t>
      </w:r>
      <w:r w:rsidR="00B42A0B">
        <w:rPr>
          <w:rFonts w:ascii="Times New Roman" w:eastAsia="Times New Roman" w:hAnsi="Times New Roman" w:cs="Times New Roman"/>
          <w:color w:val="222222"/>
          <w:sz w:val="24"/>
          <w:szCs w:val="24"/>
        </w:rPr>
        <w:t>problems</w:t>
      </w:r>
      <w:r w:rsidR="00180413">
        <w:rPr>
          <w:rFonts w:ascii="Times New Roman" w:eastAsia="Times New Roman" w:hAnsi="Times New Roman" w:cs="Times New Roman"/>
          <w:color w:val="222222"/>
          <w:sz w:val="24"/>
          <w:szCs w:val="24"/>
        </w:rPr>
        <w:t xml:space="preserve"> in the present life</w:t>
      </w:r>
      <w:r w:rsidR="00B42A0B">
        <w:rPr>
          <w:rFonts w:ascii="Times New Roman" w:eastAsia="Times New Roman" w:hAnsi="Times New Roman" w:cs="Times New Roman"/>
          <w:color w:val="222222"/>
          <w:sz w:val="24"/>
          <w:szCs w:val="24"/>
        </w:rPr>
        <w:t>;</w:t>
      </w:r>
      <w:r w:rsidR="00D81A7B">
        <w:rPr>
          <w:rFonts w:ascii="Times New Roman" w:eastAsia="Times New Roman" w:hAnsi="Times New Roman" w:cs="Times New Roman"/>
          <w:color w:val="222222"/>
          <w:sz w:val="24"/>
          <w:szCs w:val="24"/>
        </w:rPr>
        <w:t xml:space="preserve"> however, God uses </w:t>
      </w:r>
      <w:r w:rsidR="00180413">
        <w:rPr>
          <w:rFonts w:ascii="Times New Roman" w:eastAsia="Times New Roman" w:hAnsi="Times New Roman" w:cs="Times New Roman"/>
          <w:color w:val="222222"/>
          <w:sz w:val="24"/>
          <w:szCs w:val="24"/>
        </w:rPr>
        <w:t>difficulties</w:t>
      </w:r>
      <w:r w:rsidR="00D81A7B">
        <w:rPr>
          <w:rFonts w:ascii="Times New Roman" w:eastAsia="Times New Roman" w:hAnsi="Times New Roman" w:cs="Times New Roman"/>
          <w:color w:val="222222"/>
          <w:sz w:val="24"/>
          <w:szCs w:val="24"/>
        </w:rPr>
        <w:t xml:space="preserve"> to conform believers </w:t>
      </w:r>
      <w:r w:rsidR="009A1049">
        <w:rPr>
          <w:rFonts w:ascii="Times New Roman" w:eastAsia="Times New Roman" w:hAnsi="Times New Roman" w:cs="Times New Roman"/>
          <w:color w:val="222222"/>
          <w:sz w:val="24"/>
          <w:szCs w:val="24"/>
        </w:rPr>
        <w:t>in</w:t>
      </w:r>
      <w:r w:rsidR="00D81A7B">
        <w:rPr>
          <w:rFonts w:ascii="Times New Roman" w:eastAsia="Times New Roman" w:hAnsi="Times New Roman" w:cs="Times New Roman"/>
          <w:color w:val="222222"/>
          <w:sz w:val="24"/>
          <w:szCs w:val="24"/>
        </w:rPr>
        <w:t xml:space="preserve">to the image of his </w:t>
      </w:r>
      <w:r w:rsidR="00B42A0B">
        <w:rPr>
          <w:rFonts w:ascii="Times New Roman" w:eastAsia="Times New Roman" w:hAnsi="Times New Roman" w:cs="Times New Roman"/>
          <w:color w:val="222222"/>
          <w:sz w:val="24"/>
          <w:szCs w:val="24"/>
        </w:rPr>
        <w:t>Son</w:t>
      </w:r>
      <w:r w:rsidR="00D81A7B">
        <w:rPr>
          <w:rFonts w:ascii="Times New Roman" w:eastAsia="Times New Roman" w:hAnsi="Times New Roman" w:cs="Times New Roman"/>
          <w:color w:val="222222"/>
          <w:sz w:val="24"/>
          <w:szCs w:val="24"/>
        </w:rPr>
        <w:t>.</w:t>
      </w:r>
      <w:r w:rsidR="00CF1E3B">
        <w:rPr>
          <w:rStyle w:val="FootnoteReference"/>
          <w:rFonts w:ascii="Times New Roman" w:eastAsia="Times New Roman" w:hAnsi="Times New Roman" w:cs="Times New Roman"/>
          <w:color w:val="222222"/>
          <w:sz w:val="24"/>
          <w:szCs w:val="24"/>
        </w:rPr>
        <w:footnoteReference w:id="106"/>
      </w:r>
      <w:r w:rsidR="00D81A7B">
        <w:rPr>
          <w:rFonts w:ascii="Times New Roman" w:eastAsia="Times New Roman" w:hAnsi="Times New Roman" w:cs="Times New Roman"/>
          <w:color w:val="222222"/>
          <w:sz w:val="24"/>
          <w:szCs w:val="24"/>
        </w:rPr>
        <w:t xml:space="preserve"> </w:t>
      </w:r>
      <w:r w:rsidR="00156924">
        <w:rPr>
          <w:rFonts w:ascii="Times New Roman" w:eastAsia="Times New Roman" w:hAnsi="Times New Roman" w:cs="Times New Roman"/>
          <w:color w:val="222222"/>
          <w:sz w:val="24"/>
          <w:szCs w:val="24"/>
        </w:rPr>
        <w:t xml:space="preserve">Calvin builds upon </w:t>
      </w:r>
      <w:r w:rsidR="00272F5F">
        <w:rPr>
          <w:rFonts w:ascii="Times New Roman" w:eastAsia="Times New Roman" w:hAnsi="Times New Roman" w:cs="Times New Roman"/>
          <w:color w:val="222222"/>
          <w:sz w:val="24"/>
          <w:szCs w:val="24"/>
        </w:rPr>
        <w:t xml:space="preserve">denying- self and </w:t>
      </w:r>
      <w:r w:rsidR="004C5E44">
        <w:rPr>
          <w:rFonts w:ascii="Times New Roman" w:eastAsia="Times New Roman" w:hAnsi="Times New Roman" w:cs="Times New Roman"/>
          <w:color w:val="222222"/>
          <w:sz w:val="24"/>
          <w:szCs w:val="24"/>
        </w:rPr>
        <w:t xml:space="preserve"> bearing </w:t>
      </w:r>
      <w:r w:rsidR="00272F5F">
        <w:rPr>
          <w:rFonts w:ascii="Times New Roman" w:eastAsia="Times New Roman" w:hAnsi="Times New Roman" w:cs="Times New Roman"/>
          <w:color w:val="222222"/>
          <w:sz w:val="24"/>
          <w:szCs w:val="24"/>
        </w:rPr>
        <w:t>the cross</w:t>
      </w:r>
      <w:r w:rsidR="00156924">
        <w:rPr>
          <w:rFonts w:ascii="Times New Roman" w:eastAsia="Times New Roman" w:hAnsi="Times New Roman" w:cs="Times New Roman"/>
          <w:color w:val="222222"/>
          <w:sz w:val="24"/>
          <w:szCs w:val="24"/>
        </w:rPr>
        <w:t xml:space="preserve"> using </w:t>
      </w:r>
      <w:r w:rsidR="00156924" w:rsidRPr="00843849">
        <w:rPr>
          <w:rFonts w:ascii="Times New Roman" w:eastAsia="Times New Roman" w:hAnsi="Times New Roman" w:cs="Times New Roman"/>
          <w:bCs/>
          <w:color w:val="222222"/>
          <w:sz w:val="24"/>
          <w:szCs w:val="24"/>
        </w:rPr>
        <w:t>Phil</w:t>
      </w:r>
      <w:r w:rsidR="004F4F04">
        <w:rPr>
          <w:rFonts w:ascii="Times New Roman" w:eastAsia="Times New Roman" w:hAnsi="Times New Roman" w:cs="Times New Roman"/>
          <w:bCs/>
          <w:color w:val="222222"/>
          <w:sz w:val="24"/>
          <w:szCs w:val="24"/>
        </w:rPr>
        <w:t>i</w:t>
      </w:r>
      <w:r w:rsidR="00D10F68">
        <w:rPr>
          <w:rFonts w:ascii="Times New Roman" w:eastAsia="Times New Roman" w:hAnsi="Times New Roman" w:cs="Times New Roman"/>
          <w:bCs/>
          <w:color w:val="222222"/>
          <w:sz w:val="24"/>
          <w:szCs w:val="24"/>
        </w:rPr>
        <w:t xml:space="preserve">ppians </w:t>
      </w:r>
      <w:r w:rsidR="00156924" w:rsidRPr="00843849">
        <w:rPr>
          <w:rFonts w:ascii="Times New Roman" w:eastAsia="Times New Roman" w:hAnsi="Times New Roman" w:cs="Times New Roman"/>
          <w:bCs/>
          <w:color w:val="222222"/>
          <w:sz w:val="24"/>
          <w:szCs w:val="24"/>
        </w:rPr>
        <w:t>3</w:t>
      </w:r>
      <w:r w:rsidR="00D10F68">
        <w:rPr>
          <w:rFonts w:ascii="Times New Roman" w:eastAsia="Times New Roman" w:hAnsi="Times New Roman" w:cs="Times New Roman"/>
          <w:bCs/>
          <w:color w:val="222222"/>
          <w:sz w:val="24"/>
          <w:szCs w:val="24"/>
        </w:rPr>
        <w:t>:</w:t>
      </w:r>
      <w:r w:rsidR="00156924" w:rsidRPr="00843849">
        <w:rPr>
          <w:rFonts w:ascii="Times New Roman" w:eastAsia="Times New Roman" w:hAnsi="Times New Roman" w:cs="Times New Roman"/>
          <w:bCs/>
          <w:color w:val="222222"/>
          <w:sz w:val="24"/>
          <w:szCs w:val="24"/>
        </w:rPr>
        <w:t>10-11</w:t>
      </w:r>
      <w:r w:rsidR="00E6784F">
        <w:rPr>
          <w:rFonts w:ascii="Times New Roman" w:eastAsia="Times New Roman" w:hAnsi="Times New Roman" w:cs="Times New Roman"/>
          <w:color w:val="222222"/>
          <w:sz w:val="24"/>
          <w:szCs w:val="24"/>
        </w:rPr>
        <w:t>.</w:t>
      </w:r>
      <w:r w:rsidR="00843849">
        <w:rPr>
          <w:rStyle w:val="FootnoteReference"/>
          <w:rFonts w:ascii="Times New Roman" w:eastAsia="Times New Roman" w:hAnsi="Times New Roman" w:cs="Times New Roman"/>
          <w:color w:val="222222"/>
          <w:sz w:val="24"/>
          <w:szCs w:val="24"/>
        </w:rPr>
        <w:footnoteReference w:id="107"/>
      </w:r>
      <w:r w:rsidR="00E6784F">
        <w:rPr>
          <w:rFonts w:ascii="Times New Roman" w:eastAsia="Times New Roman" w:hAnsi="Times New Roman" w:cs="Times New Roman"/>
          <w:color w:val="222222"/>
          <w:sz w:val="24"/>
          <w:szCs w:val="24"/>
        </w:rPr>
        <w:t xml:space="preserve"> </w:t>
      </w:r>
      <w:r w:rsidR="00272F5F">
        <w:rPr>
          <w:rFonts w:ascii="Times New Roman" w:eastAsia="Times New Roman" w:hAnsi="Times New Roman" w:cs="Times New Roman"/>
          <w:color w:val="222222"/>
          <w:sz w:val="24"/>
          <w:szCs w:val="24"/>
        </w:rPr>
        <w:t>The effective nature of faith f</w:t>
      </w:r>
      <w:r w:rsidR="00E6784F">
        <w:rPr>
          <w:rFonts w:ascii="Times New Roman" w:eastAsia="Times New Roman" w:hAnsi="Times New Roman" w:cs="Times New Roman"/>
          <w:color w:val="222222"/>
          <w:sz w:val="24"/>
          <w:szCs w:val="24"/>
        </w:rPr>
        <w:t>or a believer</w:t>
      </w:r>
      <w:r w:rsidR="0039546F">
        <w:rPr>
          <w:rFonts w:ascii="Times New Roman" w:eastAsia="Times New Roman" w:hAnsi="Times New Roman" w:cs="Times New Roman"/>
          <w:color w:val="222222"/>
          <w:sz w:val="24"/>
          <w:szCs w:val="24"/>
        </w:rPr>
        <w:t xml:space="preserve"> is </w:t>
      </w:r>
      <w:r w:rsidR="00D97E6C">
        <w:rPr>
          <w:rFonts w:ascii="Times New Roman" w:eastAsia="Times New Roman" w:hAnsi="Times New Roman" w:cs="Times New Roman"/>
          <w:color w:val="222222"/>
          <w:sz w:val="24"/>
          <w:szCs w:val="24"/>
        </w:rPr>
        <w:t>knowledge and experience</w:t>
      </w:r>
      <w:r w:rsidR="0039546F">
        <w:rPr>
          <w:rFonts w:ascii="Times New Roman" w:eastAsia="Times New Roman" w:hAnsi="Times New Roman" w:cs="Times New Roman"/>
          <w:color w:val="222222"/>
          <w:sz w:val="24"/>
          <w:szCs w:val="24"/>
        </w:rPr>
        <w:t>, in union</w:t>
      </w:r>
      <w:r w:rsidR="00384663">
        <w:rPr>
          <w:rFonts w:ascii="Times New Roman" w:eastAsia="Times New Roman" w:hAnsi="Times New Roman" w:cs="Times New Roman"/>
          <w:color w:val="222222"/>
          <w:sz w:val="24"/>
          <w:szCs w:val="24"/>
        </w:rPr>
        <w:t>;</w:t>
      </w:r>
      <w:r w:rsidR="00E6784F">
        <w:rPr>
          <w:rFonts w:ascii="Times New Roman" w:eastAsia="Times New Roman" w:hAnsi="Times New Roman" w:cs="Times New Roman"/>
          <w:color w:val="222222"/>
          <w:sz w:val="24"/>
          <w:szCs w:val="24"/>
        </w:rPr>
        <w:t xml:space="preserve"> </w:t>
      </w:r>
      <w:r w:rsidR="0039546F">
        <w:rPr>
          <w:rFonts w:ascii="Times New Roman" w:eastAsia="Times New Roman" w:hAnsi="Times New Roman" w:cs="Times New Roman"/>
          <w:color w:val="222222"/>
          <w:sz w:val="24"/>
          <w:szCs w:val="24"/>
        </w:rPr>
        <w:t>making</w:t>
      </w:r>
      <w:r w:rsidR="00E6784F">
        <w:rPr>
          <w:rFonts w:ascii="Times New Roman" w:eastAsia="Times New Roman" w:hAnsi="Times New Roman" w:cs="Times New Roman"/>
          <w:color w:val="222222"/>
          <w:sz w:val="24"/>
          <w:szCs w:val="24"/>
        </w:rPr>
        <w:t xml:space="preserve"> the power of </w:t>
      </w:r>
      <w:r w:rsidR="00194F22">
        <w:rPr>
          <w:rFonts w:ascii="Times New Roman" w:eastAsia="Times New Roman" w:hAnsi="Times New Roman" w:cs="Times New Roman"/>
          <w:color w:val="222222"/>
          <w:sz w:val="24"/>
          <w:szCs w:val="24"/>
        </w:rPr>
        <w:t>Christ’s</w:t>
      </w:r>
      <w:r w:rsidR="00E6784F">
        <w:rPr>
          <w:rFonts w:ascii="Times New Roman" w:eastAsia="Times New Roman" w:hAnsi="Times New Roman" w:cs="Times New Roman"/>
          <w:color w:val="222222"/>
          <w:sz w:val="24"/>
          <w:szCs w:val="24"/>
        </w:rPr>
        <w:t xml:space="preserve"> resurrection </w:t>
      </w:r>
      <w:r w:rsidR="00D97E6C">
        <w:rPr>
          <w:rFonts w:ascii="Times New Roman" w:eastAsia="Times New Roman" w:hAnsi="Times New Roman" w:cs="Times New Roman"/>
          <w:color w:val="222222"/>
          <w:sz w:val="24"/>
          <w:szCs w:val="24"/>
        </w:rPr>
        <w:t>authentic</w:t>
      </w:r>
      <w:r w:rsidR="00AE670C">
        <w:rPr>
          <w:rFonts w:ascii="Times New Roman" w:eastAsia="Times New Roman" w:hAnsi="Times New Roman" w:cs="Times New Roman"/>
          <w:color w:val="222222"/>
          <w:sz w:val="24"/>
          <w:szCs w:val="24"/>
        </w:rPr>
        <w:t xml:space="preserve"> to a believer</w:t>
      </w:r>
      <w:r w:rsidR="00D97E6C">
        <w:rPr>
          <w:rFonts w:ascii="Times New Roman" w:eastAsia="Times New Roman" w:hAnsi="Times New Roman" w:cs="Times New Roman"/>
          <w:color w:val="222222"/>
          <w:sz w:val="24"/>
          <w:szCs w:val="24"/>
        </w:rPr>
        <w:t>.</w:t>
      </w:r>
      <w:r w:rsidR="00843849">
        <w:rPr>
          <w:rStyle w:val="FootnoteReference"/>
          <w:rFonts w:ascii="Times New Roman" w:eastAsia="Times New Roman" w:hAnsi="Times New Roman" w:cs="Times New Roman"/>
          <w:color w:val="222222"/>
          <w:sz w:val="24"/>
          <w:szCs w:val="24"/>
        </w:rPr>
        <w:footnoteReference w:id="108"/>
      </w:r>
      <w:r w:rsidR="00D97E6C">
        <w:rPr>
          <w:rFonts w:ascii="Times New Roman" w:eastAsia="Times New Roman" w:hAnsi="Times New Roman" w:cs="Times New Roman"/>
          <w:color w:val="222222"/>
          <w:sz w:val="24"/>
          <w:szCs w:val="24"/>
        </w:rPr>
        <w:t xml:space="preserve"> </w:t>
      </w:r>
    </w:p>
    <w:p w:rsidR="00D97E6C" w:rsidRDefault="00D97E6C" w:rsidP="0049522A">
      <w:pPr>
        <w:spacing w:line="240" w:lineRule="auto"/>
        <w:ind w:left="1134" w:right="1134"/>
        <w:jc w:val="both"/>
        <w:rPr>
          <w:rFonts w:ascii="Times New Roman" w:eastAsia="Times New Roman" w:hAnsi="Times New Roman" w:cs="Times New Roman"/>
          <w:color w:val="222222"/>
          <w:sz w:val="24"/>
          <w:szCs w:val="24"/>
        </w:rPr>
      </w:pPr>
      <w:r w:rsidRPr="00EA1D5B">
        <w:rPr>
          <w:rFonts w:ascii="Times New Roman" w:eastAsia="Times New Roman" w:hAnsi="Times New Roman" w:cs="Times New Roman"/>
          <w:i/>
          <w:color w:val="222222"/>
          <w:sz w:val="24"/>
          <w:szCs w:val="24"/>
        </w:rPr>
        <w:t xml:space="preserve">Resurrection </w:t>
      </w:r>
      <w:r>
        <w:rPr>
          <w:rFonts w:ascii="Times New Roman" w:eastAsia="Times New Roman" w:hAnsi="Times New Roman" w:cs="Times New Roman"/>
          <w:color w:val="222222"/>
          <w:sz w:val="24"/>
          <w:szCs w:val="24"/>
        </w:rPr>
        <w:t xml:space="preserve">he employs as meaning, the completion of redemption, so that it comprehends in it at the same time the idea of death. But as </w:t>
      </w:r>
      <w:r>
        <w:rPr>
          <w:rFonts w:ascii="Times New Roman" w:eastAsia="Times New Roman" w:hAnsi="Times New Roman" w:cs="Times New Roman"/>
          <w:color w:val="222222"/>
          <w:sz w:val="24"/>
          <w:szCs w:val="24"/>
        </w:rPr>
        <w:lastRenderedPageBreak/>
        <w:t>it is not enough to know Christ as crucified and raised up from the dead, unless you experience, also, the fruit of this be speaks expressly of efficacy.</w:t>
      </w:r>
      <w:r w:rsidR="004F4F04">
        <w:rPr>
          <w:rStyle w:val="FootnoteReference"/>
          <w:rFonts w:ascii="Times New Roman" w:eastAsia="Times New Roman" w:hAnsi="Times New Roman" w:cs="Times New Roman"/>
          <w:color w:val="222222"/>
          <w:sz w:val="24"/>
          <w:szCs w:val="24"/>
        </w:rPr>
        <w:footnoteReference w:id="109"/>
      </w:r>
    </w:p>
    <w:p w:rsidR="0049522A" w:rsidRDefault="00CC716B" w:rsidP="004952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Calvin identifies t</w:t>
      </w:r>
      <w:r w:rsidR="0049522A">
        <w:rPr>
          <w:rFonts w:ascii="Times New Roman" w:eastAsia="Times New Roman" w:hAnsi="Times New Roman" w:cs="Times New Roman"/>
          <w:color w:val="222222"/>
          <w:sz w:val="24"/>
          <w:szCs w:val="24"/>
        </w:rPr>
        <w:t xml:space="preserve">he </w:t>
      </w:r>
      <w:r>
        <w:rPr>
          <w:rFonts w:ascii="Times New Roman" w:eastAsia="Times New Roman" w:hAnsi="Times New Roman" w:cs="Times New Roman"/>
          <w:color w:val="222222"/>
          <w:sz w:val="24"/>
          <w:szCs w:val="24"/>
        </w:rPr>
        <w:t>t</w:t>
      </w:r>
      <w:r w:rsidR="00D97E6C">
        <w:rPr>
          <w:rFonts w:ascii="Times New Roman" w:eastAsia="Times New Roman" w:hAnsi="Times New Roman" w:cs="Times New Roman"/>
          <w:color w:val="222222"/>
          <w:sz w:val="24"/>
          <w:szCs w:val="24"/>
        </w:rPr>
        <w:t xml:space="preserve">wo-fold participation in the death of Christ, </w:t>
      </w:r>
      <w:r w:rsidR="0033522C">
        <w:rPr>
          <w:rFonts w:ascii="Times New Roman" w:eastAsia="Times New Roman" w:hAnsi="Times New Roman" w:cs="Times New Roman"/>
          <w:color w:val="222222"/>
          <w:sz w:val="24"/>
          <w:szCs w:val="24"/>
        </w:rPr>
        <w:t xml:space="preserve">crucifixion of the old man </w:t>
      </w:r>
      <w:r w:rsidR="005E4903">
        <w:rPr>
          <w:rFonts w:ascii="Times New Roman" w:eastAsia="Times New Roman" w:hAnsi="Times New Roman" w:cs="Times New Roman"/>
          <w:color w:val="222222"/>
          <w:sz w:val="24"/>
          <w:szCs w:val="24"/>
        </w:rPr>
        <w:t>[</w:t>
      </w:r>
      <w:r w:rsidR="0033522C">
        <w:rPr>
          <w:rFonts w:ascii="Times New Roman" w:eastAsia="Times New Roman" w:hAnsi="Times New Roman" w:cs="Times New Roman"/>
          <w:color w:val="222222"/>
          <w:sz w:val="24"/>
          <w:szCs w:val="24"/>
        </w:rPr>
        <w:t>Rom</w:t>
      </w:r>
      <w:r w:rsidR="00D10F68">
        <w:rPr>
          <w:rFonts w:ascii="Times New Roman" w:eastAsia="Times New Roman" w:hAnsi="Times New Roman" w:cs="Times New Roman"/>
          <w:color w:val="222222"/>
          <w:sz w:val="24"/>
          <w:szCs w:val="24"/>
        </w:rPr>
        <w:t xml:space="preserve">ans </w:t>
      </w:r>
      <w:r w:rsidR="0033522C">
        <w:rPr>
          <w:rFonts w:ascii="Times New Roman" w:eastAsia="Times New Roman" w:hAnsi="Times New Roman" w:cs="Times New Roman"/>
          <w:color w:val="222222"/>
          <w:sz w:val="24"/>
          <w:szCs w:val="24"/>
        </w:rPr>
        <w:t>6</w:t>
      </w:r>
      <w:r w:rsidR="005E4903">
        <w:rPr>
          <w:rFonts w:ascii="Times New Roman" w:eastAsia="Times New Roman" w:hAnsi="Times New Roman" w:cs="Times New Roman"/>
          <w:color w:val="222222"/>
          <w:sz w:val="24"/>
          <w:szCs w:val="24"/>
        </w:rPr>
        <w:t>]</w:t>
      </w:r>
      <w:r w:rsidR="0033522C">
        <w:rPr>
          <w:rFonts w:ascii="Times New Roman" w:eastAsia="Times New Roman" w:hAnsi="Times New Roman" w:cs="Times New Roman"/>
          <w:color w:val="222222"/>
          <w:sz w:val="24"/>
          <w:szCs w:val="24"/>
        </w:rPr>
        <w:t xml:space="preserve">, and the outworking </w:t>
      </w:r>
      <w:r w:rsidR="00104CE0">
        <w:rPr>
          <w:rFonts w:ascii="Times New Roman" w:eastAsia="Times New Roman" w:hAnsi="Times New Roman" w:cs="Times New Roman"/>
          <w:color w:val="222222"/>
          <w:sz w:val="24"/>
          <w:szCs w:val="24"/>
        </w:rPr>
        <w:t xml:space="preserve">of this in a believer’s life in the Holy </w:t>
      </w:r>
      <w:r w:rsidR="0033522C">
        <w:rPr>
          <w:rFonts w:ascii="Times New Roman" w:eastAsia="Times New Roman" w:hAnsi="Times New Roman" w:cs="Times New Roman"/>
          <w:color w:val="222222"/>
          <w:sz w:val="24"/>
          <w:szCs w:val="24"/>
        </w:rPr>
        <w:t>Spirit</w:t>
      </w:r>
      <w:r w:rsidR="00D97E6C">
        <w:rPr>
          <w:rFonts w:ascii="Times New Roman" w:eastAsia="Times New Roman" w:hAnsi="Times New Roman" w:cs="Times New Roman"/>
          <w:color w:val="222222"/>
          <w:sz w:val="24"/>
          <w:szCs w:val="24"/>
        </w:rPr>
        <w:t>.</w:t>
      </w:r>
      <w:r w:rsidR="004F4F04">
        <w:rPr>
          <w:rStyle w:val="FootnoteReference"/>
          <w:rFonts w:ascii="Times New Roman" w:eastAsia="Times New Roman" w:hAnsi="Times New Roman" w:cs="Times New Roman"/>
          <w:color w:val="222222"/>
          <w:sz w:val="24"/>
          <w:szCs w:val="24"/>
        </w:rPr>
        <w:footnoteReference w:id="110"/>
      </w:r>
      <w:r w:rsidR="00D97E6C">
        <w:rPr>
          <w:rFonts w:ascii="Times New Roman" w:eastAsia="Times New Roman" w:hAnsi="Times New Roman" w:cs="Times New Roman"/>
          <w:color w:val="222222"/>
          <w:sz w:val="24"/>
          <w:szCs w:val="24"/>
        </w:rPr>
        <w:t xml:space="preserve"> </w:t>
      </w:r>
      <w:r w:rsidR="00104CE0">
        <w:rPr>
          <w:rFonts w:ascii="Times New Roman" w:eastAsia="Times New Roman" w:hAnsi="Times New Roman" w:cs="Times New Roman"/>
          <w:color w:val="222222"/>
          <w:sz w:val="24"/>
          <w:szCs w:val="24"/>
        </w:rPr>
        <w:t>The</w:t>
      </w:r>
      <w:r w:rsidR="008675B0">
        <w:rPr>
          <w:rFonts w:ascii="Times New Roman" w:eastAsia="Times New Roman" w:hAnsi="Times New Roman" w:cs="Times New Roman"/>
          <w:color w:val="222222"/>
          <w:sz w:val="24"/>
          <w:szCs w:val="24"/>
        </w:rPr>
        <w:t xml:space="preserve"> </w:t>
      </w:r>
      <w:r w:rsidR="00104CE0">
        <w:rPr>
          <w:rFonts w:ascii="Times New Roman" w:eastAsia="Times New Roman" w:hAnsi="Times New Roman" w:cs="Times New Roman"/>
          <w:color w:val="222222"/>
          <w:sz w:val="24"/>
          <w:szCs w:val="24"/>
        </w:rPr>
        <w:t>believer</w:t>
      </w:r>
      <w:r w:rsidR="006C75FE">
        <w:rPr>
          <w:rFonts w:ascii="Times New Roman" w:eastAsia="Times New Roman" w:hAnsi="Times New Roman" w:cs="Times New Roman"/>
          <w:color w:val="222222"/>
          <w:sz w:val="24"/>
          <w:szCs w:val="24"/>
        </w:rPr>
        <w:t>’s</w:t>
      </w:r>
      <w:r w:rsidR="00104CE0">
        <w:rPr>
          <w:rFonts w:ascii="Times New Roman" w:eastAsia="Times New Roman" w:hAnsi="Times New Roman" w:cs="Times New Roman"/>
          <w:color w:val="222222"/>
          <w:sz w:val="24"/>
          <w:szCs w:val="24"/>
        </w:rPr>
        <w:t xml:space="preserve"> identification with Christ in his death and living </w:t>
      </w:r>
      <w:r w:rsidR="00E65BEA">
        <w:rPr>
          <w:rFonts w:ascii="Times New Roman" w:eastAsia="Times New Roman" w:hAnsi="Times New Roman" w:cs="Times New Roman"/>
          <w:color w:val="222222"/>
          <w:sz w:val="24"/>
          <w:szCs w:val="24"/>
        </w:rPr>
        <w:t xml:space="preserve">in </w:t>
      </w:r>
      <w:r w:rsidR="00104CE0">
        <w:rPr>
          <w:rFonts w:ascii="Times New Roman" w:eastAsia="Times New Roman" w:hAnsi="Times New Roman" w:cs="Times New Roman"/>
          <w:color w:val="222222"/>
          <w:sz w:val="24"/>
          <w:szCs w:val="24"/>
        </w:rPr>
        <w:t xml:space="preserve">the Spirit, seems </w:t>
      </w:r>
      <w:r>
        <w:rPr>
          <w:rFonts w:ascii="Times New Roman" w:eastAsia="Times New Roman" w:hAnsi="Times New Roman" w:cs="Times New Roman"/>
          <w:color w:val="222222"/>
          <w:sz w:val="24"/>
          <w:szCs w:val="24"/>
        </w:rPr>
        <w:t>contradictory,</w:t>
      </w:r>
      <w:r w:rsidR="00104CE0">
        <w:rPr>
          <w:rFonts w:ascii="Times New Roman" w:eastAsia="Times New Roman" w:hAnsi="Times New Roman" w:cs="Times New Roman"/>
          <w:color w:val="222222"/>
          <w:sz w:val="24"/>
          <w:szCs w:val="24"/>
        </w:rPr>
        <w:t xml:space="preserve"> suffering</w:t>
      </w:r>
      <w:r>
        <w:rPr>
          <w:rFonts w:ascii="Times New Roman" w:eastAsia="Times New Roman" w:hAnsi="Times New Roman" w:cs="Times New Roman"/>
          <w:color w:val="222222"/>
          <w:sz w:val="24"/>
          <w:szCs w:val="24"/>
        </w:rPr>
        <w:t xml:space="preserve"> along with</w:t>
      </w:r>
      <w:r w:rsidR="00104CE0">
        <w:rPr>
          <w:rFonts w:ascii="Times New Roman" w:eastAsia="Times New Roman" w:hAnsi="Times New Roman" w:cs="Times New Roman"/>
          <w:color w:val="222222"/>
          <w:sz w:val="24"/>
          <w:szCs w:val="24"/>
        </w:rPr>
        <w:t xml:space="preserve"> the abundance of life believers experience</w:t>
      </w:r>
      <w:r w:rsidR="00AE670C">
        <w:rPr>
          <w:rFonts w:ascii="Times New Roman" w:eastAsia="Times New Roman" w:hAnsi="Times New Roman" w:cs="Times New Roman"/>
          <w:color w:val="222222"/>
          <w:sz w:val="24"/>
          <w:szCs w:val="24"/>
        </w:rPr>
        <w:t xml:space="preserve"> in the present</w:t>
      </w:r>
      <w:r w:rsidR="00104CE0">
        <w:rPr>
          <w:rFonts w:ascii="Times New Roman" w:eastAsia="Times New Roman" w:hAnsi="Times New Roman" w:cs="Times New Roman"/>
          <w:color w:val="222222"/>
          <w:sz w:val="24"/>
          <w:szCs w:val="24"/>
        </w:rPr>
        <w:t xml:space="preserve">. </w:t>
      </w:r>
      <w:r w:rsidR="0049522A">
        <w:rPr>
          <w:rFonts w:ascii="Times New Roman" w:eastAsia="Times New Roman" w:hAnsi="Times New Roman" w:cs="Times New Roman"/>
          <w:color w:val="222222"/>
          <w:sz w:val="24"/>
          <w:szCs w:val="24"/>
        </w:rPr>
        <w:t>T</w:t>
      </w:r>
      <w:r w:rsidR="0049522A" w:rsidRPr="001D5D77">
        <w:rPr>
          <w:rFonts w:ascii="Times New Roman" w:eastAsia="Times New Roman" w:hAnsi="Times New Roman" w:cs="Times New Roman"/>
          <w:color w:val="222222"/>
          <w:sz w:val="24"/>
          <w:szCs w:val="24"/>
        </w:rPr>
        <w:t>he fellowship of sharing in his sufferings is p</w:t>
      </w:r>
      <w:r w:rsidR="008534E9">
        <w:rPr>
          <w:rFonts w:ascii="Times New Roman" w:eastAsia="Times New Roman" w:hAnsi="Times New Roman" w:cs="Times New Roman"/>
          <w:color w:val="222222"/>
          <w:sz w:val="24"/>
          <w:szCs w:val="24"/>
        </w:rPr>
        <w:t>laced</w:t>
      </w:r>
      <w:r w:rsidR="0049522A" w:rsidRPr="001D5D77">
        <w:rPr>
          <w:rFonts w:ascii="Times New Roman" w:eastAsia="Times New Roman" w:hAnsi="Times New Roman" w:cs="Times New Roman"/>
          <w:color w:val="222222"/>
          <w:sz w:val="24"/>
          <w:szCs w:val="24"/>
        </w:rPr>
        <w:t xml:space="preserve"> after</w:t>
      </w:r>
      <w:r w:rsidR="0049522A">
        <w:rPr>
          <w:rFonts w:ascii="Times New Roman" w:eastAsia="Times New Roman" w:hAnsi="Times New Roman" w:cs="Times New Roman"/>
          <w:color w:val="222222"/>
          <w:sz w:val="24"/>
          <w:szCs w:val="24"/>
        </w:rPr>
        <w:t xml:space="preserve"> the power of his resurrection; </w:t>
      </w:r>
      <w:r w:rsidR="006C75FE">
        <w:rPr>
          <w:rFonts w:ascii="Times New Roman" w:eastAsia="Times New Roman" w:hAnsi="Times New Roman" w:cs="Times New Roman"/>
          <w:color w:val="222222"/>
          <w:sz w:val="24"/>
          <w:szCs w:val="24"/>
        </w:rPr>
        <w:t xml:space="preserve">as </w:t>
      </w:r>
      <w:r w:rsidR="0049522A">
        <w:rPr>
          <w:rFonts w:ascii="Times New Roman" w:eastAsia="Times New Roman" w:hAnsi="Times New Roman" w:cs="Times New Roman"/>
          <w:color w:val="222222"/>
          <w:sz w:val="24"/>
          <w:szCs w:val="24"/>
        </w:rPr>
        <w:t>it takes divine strength to suffer for Christ</w:t>
      </w:r>
      <w:r w:rsidR="00104CE0">
        <w:rPr>
          <w:rFonts w:ascii="Times New Roman" w:eastAsia="Times New Roman" w:hAnsi="Times New Roman" w:cs="Times New Roman"/>
          <w:color w:val="222222"/>
          <w:sz w:val="24"/>
          <w:szCs w:val="24"/>
        </w:rPr>
        <w:t>.</w:t>
      </w:r>
      <w:r w:rsidR="004F4F04">
        <w:rPr>
          <w:rStyle w:val="FootnoteReference"/>
          <w:rFonts w:ascii="Times New Roman" w:eastAsia="Times New Roman" w:hAnsi="Times New Roman" w:cs="Times New Roman"/>
          <w:color w:val="222222"/>
          <w:sz w:val="24"/>
          <w:szCs w:val="24"/>
        </w:rPr>
        <w:footnoteReference w:id="111"/>
      </w:r>
      <w:r w:rsidR="00104CE0" w:rsidRPr="0049522A">
        <w:rPr>
          <w:rFonts w:ascii="Times New Roman" w:eastAsia="Times New Roman" w:hAnsi="Times New Roman" w:cs="Times New Roman"/>
          <w:color w:val="222222"/>
          <w:sz w:val="24"/>
          <w:szCs w:val="24"/>
        </w:rPr>
        <w:t xml:space="preserve"> </w:t>
      </w:r>
      <w:r w:rsidR="00104CE0">
        <w:rPr>
          <w:rFonts w:ascii="Times New Roman" w:eastAsia="Times New Roman" w:hAnsi="Times New Roman" w:cs="Times New Roman"/>
          <w:color w:val="222222"/>
          <w:sz w:val="24"/>
          <w:szCs w:val="24"/>
        </w:rPr>
        <w:t>Calvin</w:t>
      </w:r>
      <w:r w:rsidR="0049522A">
        <w:rPr>
          <w:rFonts w:ascii="Times New Roman" w:eastAsia="Times New Roman" w:hAnsi="Times New Roman" w:cs="Times New Roman"/>
          <w:color w:val="222222"/>
          <w:sz w:val="24"/>
          <w:szCs w:val="24"/>
        </w:rPr>
        <w:t xml:space="preserve"> explains the phrase </w:t>
      </w:r>
      <w:r w:rsidR="00653647">
        <w:rPr>
          <w:rFonts w:ascii="Times New Roman" w:eastAsia="Times New Roman" w:hAnsi="Times New Roman" w:cs="Times New Roman"/>
          <w:color w:val="222222"/>
          <w:sz w:val="24"/>
          <w:szCs w:val="24"/>
        </w:rPr>
        <w:t>‘‘</w:t>
      </w:r>
      <w:r w:rsidR="00136189">
        <w:rPr>
          <w:rFonts w:ascii="Times New Roman" w:eastAsia="Times New Roman" w:hAnsi="Times New Roman" w:cs="Times New Roman"/>
          <w:color w:val="222222"/>
          <w:sz w:val="24"/>
          <w:szCs w:val="24"/>
        </w:rPr>
        <w:t xml:space="preserve">… </w:t>
      </w:r>
      <w:r w:rsidR="0049522A" w:rsidRPr="009A1049">
        <w:rPr>
          <w:rFonts w:ascii="Times New Roman" w:eastAsia="Times New Roman" w:hAnsi="Times New Roman" w:cs="Times New Roman"/>
          <w:iCs/>
          <w:color w:val="222222"/>
          <w:sz w:val="24"/>
          <w:szCs w:val="24"/>
        </w:rPr>
        <w:t>if by any means</w:t>
      </w:r>
      <w:r w:rsidR="00104CE0">
        <w:rPr>
          <w:rFonts w:ascii="Times New Roman" w:eastAsia="Times New Roman" w:hAnsi="Times New Roman" w:cs="Times New Roman"/>
          <w:i/>
          <w:color w:val="222222"/>
          <w:sz w:val="24"/>
          <w:szCs w:val="24"/>
        </w:rPr>
        <w:t xml:space="preserve"> </w:t>
      </w:r>
      <w:proofErr w:type="gramStart"/>
      <w:r w:rsidR="00104CE0">
        <w:rPr>
          <w:rFonts w:ascii="Times New Roman" w:eastAsia="Times New Roman" w:hAnsi="Times New Roman" w:cs="Times New Roman"/>
          <w:i/>
          <w:color w:val="222222"/>
          <w:sz w:val="24"/>
          <w:szCs w:val="24"/>
        </w:rPr>
        <w:t>…</w:t>
      </w:r>
      <w:r w:rsidR="00653647">
        <w:rPr>
          <w:rFonts w:ascii="Times New Roman" w:eastAsia="Times New Roman" w:hAnsi="Times New Roman" w:cs="Times New Roman"/>
          <w:i/>
          <w:color w:val="222222"/>
          <w:sz w:val="24"/>
          <w:szCs w:val="24"/>
        </w:rPr>
        <w:t xml:space="preserve"> </w:t>
      </w:r>
      <w:r w:rsidR="00653647" w:rsidRPr="00653647">
        <w:rPr>
          <w:rFonts w:ascii="Times New Roman" w:eastAsia="Times New Roman" w:hAnsi="Times New Roman" w:cs="Times New Roman"/>
          <w:iCs/>
          <w:color w:val="222222"/>
          <w:sz w:val="24"/>
          <w:szCs w:val="24"/>
        </w:rPr>
        <w:t>.</w:t>
      </w:r>
      <w:proofErr w:type="gramEnd"/>
      <w:r w:rsidR="00653647" w:rsidRPr="00814674">
        <w:rPr>
          <w:rFonts w:ascii="Times New Roman" w:eastAsia="Times New Roman" w:hAnsi="Times New Roman" w:cs="Times New Roman"/>
          <w:iCs/>
          <w:color w:val="222222"/>
          <w:sz w:val="24"/>
          <w:szCs w:val="24"/>
        </w:rPr>
        <w:t xml:space="preserve">’’ </w:t>
      </w:r>
      <w:r w:rsidR="00814674" w:rsidRPr="00814674">
        <w:rPr>
          <w:rStyle w:val="FootnoteReference"/>
          <w:rFonts w:ascii="Times New Roman" w:eastAsia="Times New Roman" w:hAnsi="Times New Roman" w:cs="Times New Roman"/>
          <w:iCs/>
          <w:color w:val="222222"/>
          <w:sz w:val="24"/>
          <w:szCs w:val="24"/>
        </w:rPr>
        <w:footnoteReference w:id="112"/>
      </w:r>
      <w:r w:rsidR="0040676D">
        <w:rPr>
          <w:rFonts w:ascii="Times New Roman" w:eastAsia="Times New Roman" w:hAnsi="Times New Roman" w:cs="Times New Roman"/>
          <w:i/>
          <w:color w:val="222222"/>
          <w:sz w:val="24"/>
          <w:szCs w:val="24"/>
        </w:rPr>
        <w:t xml:space="preserve"> </w:t>
      </w:r>
      <w:r w:rsidR="00104CE0" w:rsidRPr="00104CE0">
        <w:rPr>
          <w:rFonts w:ascii="Times New Roman" w:eastAsia="Times New Roman" w:hAnsi="Times New Roman" w:cs="Times New Roman"/>
          <w:color w:val="222222"/>
          <w:sz w:val="24"/>
          <w:szCs w:val="24"/>
        </w:rPr>
        <w:t>this</w:t>
      </w:r>
      <w:r w:rsidR="0049522A">
        <w:rPr>
          <w:rFonts w:ascii="Times New Roman" w:eastAsia="Times New Roman" w:hAnsi="Times New Roman" w:cs="Times New Roman"/>
          <w:color w:val="222222"/>
          <w:sz w:val="24"/>
          <w:szCs w:val="24"/>
        </w:rPr>
        <w:t xml:space="preserve"> does not mean dou</w:t>
      </w:r>
      <w:r w:rsidR="00AF2EB5">
        <w:rPr>
          <w:rFonts w:ascii="Times New Roman" w:eastAsia="Times New Roman" w:hAnsi="Times New Roman" w:cs="Times New Roman"/>
          <w:color w:val="222222"/>
          <w:sz w:val="24"/>
          <w:szCs w:val="24"/>
        </w:rPr>
        <w:t xml:space="preserve">bt, but that the Christian life is not easy and </w:t>
      </w:r>
      <w:r w:rsidR="00136189">
        <w:rPr>
          <w:rFonts w:ascii="Times New Roman" w:eastAsia="Times New Roman" w:hAnsi="Times New Roman" w:cs="Times New Roman"/>
          <w:color w:val="222222"/>
          <w:sz w:val="24"/>
          <w:szCs w:val="24"/>
        </w:rPr>
        <w:t>there</w:t>
      </w:r>
      <w:r w:rsidR="00AF2EB5">
        <w:rPr>
          <w:rFonts w:ascii="Times New Roman" w:eastAsia="Times New Roman" w:hAnsi="Times New Roman" w:cs="Times New Roman"/>
          <w:color w:val="222222"/>
          <w:sz w:val="24"/>
          <w:szCs w:val="24"/>
        </w:rPr>
        <w:t xml:space="preserve"> will </w:t>
      </w:r>
      <w:r w:rsidR="00136189">
        <w:rPr>
          <w:rFonts w:ascii="Times New Roman" w:eastAsia="Times New Roman" w:hAnsi="Times New Roman" w:cs="Times New Roman"/>
          <w:color w:val="222222"/>
          <w:sz w:val="24"/>
          <w:szCs w:val="24"/>
        </w:rPr>
        <w:t>be</w:t>
      </w:r>
      <w:r w:rsidR="00AF2EB5">
        <w:rPr>
          <w:rFonts w:ascii="Times New Roman" w:eastAsia="Times New Roman" w:hAnsi="Times New Roman" w:cs="Times New Roman"/>
          <w:color w:val="222222"/>
          <w:sz w:val="24"/>
          <w:szCs w:val="24"/>
        </w:rPr>
        <w:t xml:space="preserve"> </w:t>
      </w:r>
      <w:r w:rsidR="00AF540B">
        <w:rPr>
          <w:rFonts w:ascii="Times New Roman" w:eastAsia="Times New Roman" w:hAnsi="Times New Roman" w:cs="Times New Roman"/>
          <w:color w:val="222222"/>
          <w:sz w:val="24"/>
          <w:szCs w:val="24"/>
        </w:rPr>
        <w:t>conflict</w:t>
      </w:r>
      <w:r w:rsidR="00CA4FB4">
        <w:rPr>
          <w:rFonts w:ascii="Times New Roman" w:eastAsia="Times New Roman" w:hAnsi="Times New Roman" w:cs="Times New Roman"/>
          <w:color w:val="222222"/>
          <w:sz w:val="24"/>
          <w:szCs w:val="24"/>
        </w:rPr>
        <w:t>,</w:t>
      </w:r>
      <w:r w:rsidR="0040676D">
        <w:rPr>
          <w:rFonts w:ascii="Times New Roman" w:eastAsia="Times New Roman" w:hAnsi="Times New Roman" w:cs="Times New Roman"/>
          <w:color w:val="222222"/>
          <w:sz w:val="24"/>
          <w:szCs w:val="24"/>
        </w:rPr>
        <w:t xml:space="preserve"> </w:t>
      </w:r>
      <w:r w:rsidR="00136189">
        <w:rPr>
          <w:rFonts w:ascii="Times New Roman" w:eastAsia="Times New Roman" w:hAnsi="Times New Roman" w:cs="Times New Roman"/>
          <w:color w:val="222222"/>
          <w:sz w:val="24"/>
          <w:szCs w:val="24"/>
        </w:rPr>
        <w:t>believers are to be responsible</w:t>
      </w:r>
      <w:r w:rsidR="00AF2EB5">
        <w:rPr>
          <w:rFonts w:ascii="Times New Roman" w:eastAsia="Times New Roman" w:hAnsi="Times New Roman" w:cs="Times New Roman"/>
          <w:color w:val="222222"/>
          <w:sz w:val="24"/>
          <w:szCs w:val="24"/>
        </w:rPr>
        <w:t xml:space="preserve"> in living out </w:t>
      </w:r>
      <w:r w:rsidR="00136189">
        <w:rPr>
          <w:rFonts w:ascii="Times New Roman" w:eastAsia="Times New Roman" w:hAnsi="Times New Roman" w:cs="Times New Roman"/>
          <w:color w:val="222222"/>
          <w:sz w:val="24"/>
          <w:szCs w:val="24"/>
        </w:rPr>
        <w:t>their</w:t>
      </w:r>
      <w:r w:rsidR="00AF2EB5">
        <w:rPr>
          <w:rFonts w:ascii="Times New Roman" w:eastAsia="Times New Roman" w:hAnsi="Times New Roman" w:cs="Times New Roman"/>
          <w:color w:val="222222"/>
          <w:sz w:val="24"/>
          <w:szCs w:val="24"/>
        </w:rPr>
        <w:t xml:space="preserve"> discipleship</w:t>
      </w:r>
      <w:r w:rsidR="00136189">
        <w:rPr>
          <w:rFonts w:ascii="Times New Roman" w:eastAsia="Times New Roman" w:hAnsi="Times New Roman" w:cs="Times New Roman"/>
          <w:color w:val="222222"/>
          <w:sz w:val="24"/>
          <w:szCs w:val="24"/>
        </w:rPr>
        <w:t xml:space="preserve"> despite hinderances</w:t>
      </w:r>
      <w:r w:rsidR="00AE670C">
        <w:rPr>
          <w:rFonts w:ascii="Times New Roman" w:eastAsia="Times New Roman" w:hAnsi="Times New Roman" w:cs="Times New Roman"/>
          <w:color w:val="222222"/>
          <w:sz w:val="24"/>
          <w:szCs w:val="24"/>
        </w:rPr>
        <w:t xml:space="preserve"> to fulfil God’s call</w:t>
      </w:r>
      <w:r w:rsidR="00136189">
        <w:rPr>
          <w:rFonts w:ascii="Times New Roman" w:eastAsia="Times New Roman" w:hAnsi="Times New Roman" w:cs="Times New Roman"/>
          <w:color w:val="222222"/>
          <w:sz w:val="24"/>
          <w:szCs w:val="24"/>
        </w:rPr>
        <w:t>.</w:t>
      </w:r>
      <w:r w:rsidR="00814674">
        <w:rPr>
          <w:rStyle w:val="FootnoteReference"/>
          <w:rFonts w:ascii="Times New Roman" w:eastAsia="Times New Roman" w:hAnsi="Times New Roman" w:cs="Times New Roman"/>
          <w:color w:val="222222"/>
          <w:sz w:val="24"/>
          <w:szCs w:val="24"/>
        </w:rPr>
        <w:footnoteReference w:id="113"/>
      </w:r>
    </w:p>
    <w:p w:rsidR="00430415" w:rsidRPr="00EA605F" w:rsidRDefault="00CA4FB4" w:rsidP="00430415">
      <w:pPr>
        <w:spacing w:line="253" w:lineRule="atLeast"/>
        <w:jc w:val="both"/>
        <w:rPr>
          <w:rFonts w:ascii="Times New Roman" w:eastAsia="Times New Roman" w:hAnsi="Times New Roman" w:cs="Times New Roman"/>
          <w:color w:val="222222"/>
          <w:sz w:val="24"/>
          <w:szCs w:val="24"/>
        </w:rPr>
      </w:pPr>
      <w:r w:rsidRPr="00EA605F">
        <w:rPr>
          <w:rFonts w:ascii="Times New Roman" w:eastAsia="Times New Roman" w:hAnsi="Times New Roman" w:cs="Times New Roman"/>
          <w:color w:val="222222"/>
          <w:sz w:val="24"/>
          <w:szCs w:val="24"/>
        </w:rPr>
        <w:t>Calvin uses II Cor</w:t>
      </w:r>
      <w:r w:rsidR="00D10F68">
        <w:rPr>
          <w:rFonts w:ascii="Times New Roman" w:eastAsia="Times New Roman" w:hAnsi="Times New Roman" w:cs="Times New Roman"/>
          <w:color w:val="222222"/>
          <w:sz w:val="24"/>
          <w:szCs w:val="24"/>
        </w:rPr>
        <w:t>inthians</w:t>
      </w:r>
      <w:r w:rsidR="00AF540B" w:rsidRPr="00EA605F">
        <w:rPr>
          <w:rFonts w:ascii="Times New Roman" w:eastAsia="Times New Roman" w:hAnsi="Times New Roman" w:cs="Times New Roman"/>
          <w:color w:val="222222"/>
          <w:sz w:val="24"/>
          <w:szCs w:val="24"/>
        </w:rPr>
        <w:t>.</w:t>
      </w:r>
      <w:r w:rsidRPr="00EA605F">
        <w:rPr>
          <w:rFonts w:ascii="Times New Roman" w:eastAsia="Times New Roman" w:hAnsi="Times New Roman" w:cs="Times New Roman"/>
          <w:color w:val="222222"/>
          <w:sz w:val="24"/>
          <w:szCs w:val="24"/>
        </w:rPr>
        <w:t xml:space="preserve"> 1</w:t>
      </w:r>
      <w:r w:rsidR="00AF540B" w:rsidRPr="00EA605F">
        <w:rPr>
          <w:rFonts w:ascii="Times New Roman" w:eastAsia="Times New Roman" w:hAnsi="Times New Roman" w:cs="Times New Roman"/>
          <w:color w:val="222222"/>
          <w:sz w:val="24"/>
          <w:szCs w:val="24"/>
        </w:rPr>
        <w:t xml:space="preserve">: </w:t>
      </w:r>
      <w:r w:rsidRPr="00EA605F">
        <w:rPr>
          <w:rFonts w:ascii="Times New Roman" w:eastAsia="Times New Roman" w:hAnsi="Times New Roman" w:cs="Times New Roman"/>
          <w:color w:val="222222"/>
          <w:sz w:val="24"/>
          <w:szCs w:val="24"/>
        </w:rPr>
        <w:t xml:space="preserve">4 to </w:t>
      </w:r>
      <w:r w:rsidR="004C5E44" w:rsidRPr="00EA605F">
        <w:rPr>
          <w:rFonts w:ascii="Times New Roman" w:eastAsia="Times New Roman" w:hAnsi="Times New Roman" w:cs="Times New Roman"/>
          <w:color w:val="222222"/>
          <w:sz w:val="24"/>
          <w:szCs w:val="24"/>
        </w:rPr>
        <w:t>affirm</w:t>
      </w:r>
      <w:r w:rsidRPr="00EA605F">
        <w:rPr>
          <w:rFonts w:ascii="Times New Roman" w:eastAsia="Times New Roman" w:hAnsi="Times New Roman" w:cs="Times New Roman"/>
          <w:color w:val="222222"/>
          <w:sz w:val="24"/>
          <w:szCs w:val="24"/>
        </w:rPr>
        <w:t xml:space="preserve"> the fact that God is with believers in tribulation</w:t>
      </w:r>
      <w:r w:rsidR="00430415" w:rsidRPr="00EA605F">
        <w:rPr>
          <w:rFonts w:ascii="Times New Roman" w:eastAsia="Times New Roman" w:hAnsi="Times New Roman" w:cs="Times New Roman"/>
          <w:color w:val="222222"/>
          <w:sz w:val="24"/>
          <w:szCs w:val="24"/>
        </w:rPr>
        <w:t>.</w:t>
      </w:r>
      <w:r w:rsidR="00814674" w:rsidRPr="00EA605F">
        <w:rPr>
          <w:rStyle w:val="FootnoteReference"/>
          <w:rFonts w:ascii="Times New Roman" w:eastAsia="Times New Roman" w:hAnsi="Times New Roman" w:cs="Times New Roman"/>
          <w:color w:val="222222"/>
          <w:sz w:val="24"/>
          <w:szCs w:val="24"/>
        </w:rPr>
        <w:footnoteReference w:id="114"/>
      </w:r>
      <w:r w:rsidRPr="00EA605F">
        <w:rPr>
          <w:rFonts w:ascii="Times New Roman" w:eastAsia="Times New Roman" w:hAnsi="Times New Roman" w:cs="Times New Roman"/>
          <w:color w:val="222222"/>
          <w:sz w:val="24"/>
          <w:szCs w:val="24"/>
        </w:rPr>
        <w:t xml:space="preserve"> </w:t>
      </w:r>
    </w:p>
    <w:p w:rsidR="00CA4FB4" w:rsidRPr="00E91148" w:rsidRDefault="00136189" w:rsidP="00CA4FB4">
      <w:pPr>
        <w:spacing w:line="240" w:lineRule="auto"/>
        <w:ind w:left="1134" w:right="1134"/>
        <w:jc w:val="both"/>
        <w:rPr>
          <w:rFonts w:ascii="Times New Roman" w:eastAsia="Times New Roman" w:hAnsi="Times New Roman" w:cs="Times New Roman"/>
          <w:b/>
          <w:color w:val="222222"/>
          <w:sz w:val="24"/>
          <w:szCs w:val="24"/>
        </w:rPr>
      </w:pPr>
      <w:r w:rsidRPr="0072799A">
        <w:rPr>
          <w:rFonts w:ascii="Times New Roman" w:eastAsia="Times New Roman" w:hAnsi="Times New Roman" w:cs="Times New Roman"/>
          <w:color w:val="222222"/>
          <w:sz w:val="24"/>
          <w:szCs w:val="24"/>
        </w:rPr>
        <w:t>…</w:t>
      </w:r>
      <w:r w:rsidR="00CA4FB4" w:rsidRPr="0072799A">
        <w:rPr>
          <w:rFonts w:ascii="Times New Roman" w:eastAsia="Times New Roman" w:hAnsi="Times New Roman" w:cs="Times New Roman"/>
          <w:color w:val="222222"/>
          <w:sz w:val="24"/>
          <w:szCs w:val="24"/>
        </w:rPr>
        <w:t xml:space="preserve"> while</w:t>
      </w:r>
      <w:r w:rsidR="00376166">
        <w:rPr>
          <w:rFonts w:ascii="Times New Roman" w:eastAsia="Times New Roman" w:hAnsi="Times New Roman" w:cs="Times New Roman"/>
          <w:color w:val="222222"/>
          <w:sz w:val="24"/>
          <w:szCs w:val="24"/>
        </w:rPr>
        <w:t>,</w:t>
      </w:r>
      <w:r w:rsidR="00CA4FB4" w:rsidRPr="0072799A">
        <w:rPr>
          <w:rFonts w:ascii="Times New Roman" w:eastAsia="Times New Roman" w:hAnsi="Times New Roman" w:cs="Times New Roman"/>
          <w:color w:val="222222"/>
          <w:sz w:val="24"/>
          <w:szCs w:val="24"/>
        </w:rPr>
        <w:t xml:space="preserve"> supported by his hand, they patiently endure-an endurance quite unattainable by their own effort. The saints, therefore, through</w:t>
      </w:r>
      <w:r w:rsidR="005E6404">
        <w:rPr>
          <w:rFonts w:ascii="Times New Roman" w:eastAsia="Times New Roman" w:hAnsi="Times New Roman" w:cs="Times New Roman"/>
          <w:color w:val="222222"/>
          <w:sz w:val="24"/>
          <w:szCs w:val="24"/>
        </w:rPr>
        <w:t xml:space="preserve"> </w:t>
      </w:r>
      <w:r w:rsidR="00CA4FB4" w:rsidRPr="0072799A">
        <w:rPr>
          <w:rFonts w:ascii="Times New Roman" w:eastAsia="Times New Roman" w:hAnsi="Times New Roman" w:cs="Times New Roman"/>
          <w:color w:val="222222"/>
          <w:sz w:val="24"/>
          <w:szCs w:val="24"/>
        </w:rPr>
        <w:t>forbearance experience the fact that God, when there is need, provides the assistance that he promised</w:t>
      </w:r>
      <w:r w:rsidR="00CA4FB4">
        <w:rPr>
          <w:rFonts w:ascii="Times New Roman" w:eastAsia="Times New Roman" w:hAnsi="Times New Roman" w:cs="Times New Roman"/>
          <w:color w:val="222222"/>
          <w:sz w:val="24"/>
          <w:szCs w:val="24"/>
        </w:rPr>
        <w:t>.</w:t>
      </w:r>
      <w:r w:rsidR="00814674">
        <w:rPr>
          <w:rStyle w:val="FootnoteReference"/>
          <w:rFonts w:ascii="Times New Roman" w:eastAsia="Times New Roman" w:hAnsi="Times New Roman" w:cs="Times New Roman"/>
          <w:color w:val="222222"/>
          <w:sz w:val="24"/>
          <w:szCs w:val="24"/>
        </w:rPr>
        <w:footnoteReference w:id="115"/>
      </w:r>
    </w:p>
    <w:p w:rsidR="000A1EA2" w:rsidRPr="00B21FEA" w:rsidRDefault="00462CD0" w:rsidP="00A00EA4">
      <w:pPr>
        <w:spacing w:line="360" w:lineRule="auto"/>
        <w:jc w:val="both"/>
        <w:rPr>
          <w:rFonts w:ascii="Times New Roman" w:hAnsi="Times New Roman" w:cs="Times New Roman"/>
          <w:color w:val="000000"/>
          <w:sz w:val="24"/>
          <w:szCs w:val="24"/>
          <w:shd w:val="clear" w:color="auto" w:fill="FFFFFF"/>
        </w:rPr>
      </w:pPr>
      <w:r>
        <w:rPr>
          <w:rFonts w:ascii="Times New Roman" w:eastAsia="Times New Roman" w:hAnsi="Times New Roman" w:cs="Times New Roman"/>
          <w:color w:val="222222"/>
          <w:sz w:val="24"/>
          <w:szCs w:val="24"/>
        </w:rPr>
        <w:t xml:space="preserve">Paul’s </w:t>
      </w:r>
      <w:r w:rsidR="0038304C">
        <w:rPr>
          <w:rFonts w:ascii="Times New Roman" w:eastAsia="Times New Roman" w:hAnsi="Times New Roman" w:cs="Times New Roman"/>
          <w:color w:val="222222"/>
          <w:sz w:val="24"/>
          <w:szCs w:val="24"/>
        </w:rPr>
        <w:t>tribulations</w:t>
      </w:r>
      <w:r>
        <w:rPr>
          <w:rFonts w:ascii="Times New Roman" w:eastAsia="Times New Roman" w:hAnsi="Times New Roman" w:cs="Times New Roman"/>
          <w:color w:val="222222"/>
          <w:sz w:val="24"/>
          <w:szCs w:val="24"/>
        </w:rPr>
        <w:t xml:space="preserve"> included physical hardships, dangers, persecutions and anxieties </w:t>
      </w:r>
      <w:r w:rsidR="00AE670C">
        <w:rPr>
          <w:rFonts w:ascii="Times New Roman" w:eastAsia="Times New Roman" w:hAnsi="Times New Roman" w:cs="Times New Roman"/>
          <w:color w:val="222222"/>
          <w:sz w:val="24"/>
          <w:szCs w:val="24"/>
        </w:rPr>
        <w:t xml:space="preserve">that </w:t>
      </w:r>
      <w:r>
        <w:rPr>
          <w:rFonts w:ascii="Times New Roman" w:eastAsia="Times New Roman" w:hAnsi="Times New Roman" w:cs="Times New Roman"/>
          <w:color w:val="222222"/>
          <w:sz w:val="24"/>
          <w:szCs w:val="24"/>
        </w:rPr>
        <w:t>he experienced as he carried out his apostolic commission.</w:t>
      </w:r>
      <w:r w:rsidR="00427DE1">
        <w:rPr>
          <w:rStyle w:val="FootnoteReference"/>
          <w:rFonts w:ascii="Times New Roman" w:eastAsia="Times New Roman" w:hAnsi="Times New Roman" w:cs="Times New Roman"/>
          <w:color w:val="222222"/>
          <w:sz w:val="24"/>
          <w:szCs w:val="24"/>
        </w:rPr>
        <w:footnoteReference w:id="116"/>
      </w:r>
      <w:r>
        <w:rPr>
          <w:rFonts w:ascii="Times New Roman" w:eastAsia="Times New Roman" w:hAnsi="Times New Roman" w:cs="Times New Roman"/>
          <w:color w:val="222222"/>
          <w:sz w:val="24"/>
          <w:szCs w:val="24"/>
        </w:rPr>
        <w:t xml:space="preserve">God helps </w:t>
      </w:r>
      <w:r w:rsidR="00A865DF">
        <w:rPr>
          <w:rFonts w:ascii="Times New Roman" w:eastAsia="Times New Roman" w:hAnsi="Times New Roman" w:cs="Times New Roman"/>
          <w:color w:val="222222"/>
          <w:sz w:val="24"/>
          <w:szCs w:val="24"/>
        </w:rPr>
        <w:t>believers in their sorrow</w:t>
      </w:r>
      <w:r>
        <w:rPr>
          <w:rFonts w:ascii="Times New Roman" w:eastAsia="Times New Roman" w:hAnsi="Times New Roman" w:cs="Times New Roman"/>
          <w:color w:val="222222"/>
          <w:sz w:val="24"/>
          <w:szCs w:val="24"/>
        </w:rPr>
        <w:t xml:space="preserve">, so in turn, </w:t>
      </w:r>
      <w:r w:rsidR="00AE670C">
        <w:rPr>
          <w:rFonts w:ascii="Times New Roman" w:eastAsia="Times New Roman" w:hAnsi="Times New Roman" w:cs="Times New Roman"/>
          <w:color w:val="222222"/>
          <w:sz w:val="24"/>
          <w:szCs w:val="24"/>
        </w:rPr>
        <w:t>they</w:t>
      </w:r>
      <w:r>
        <w:rPr>
          <w:rFonts w:ascii="Times New Roman" w:eastAsia="Times New Roman" w:hAnsi="Times New Roman" w:cs="Times New Roman"/>
          <w:color w:val="222222"/>
          <w:sz w:val="24"/>
          <w:szCs w:val="24"/>
        </w:rPr>
        <w:t xml:space="preserve"> can help </w:t>
      </w:r>
      <w:r w:rsidR="007F452C">
        <w:rPr>
          <w:rFonts w:ascii="Times New Roman" w:eastAsia="Times New Roman" w:hAnsi="Times New Roman" w:cs="Times New Roman"/>
          <w:color w:val="222222"/>
          <w:sz w:val="24"/>
          <w:szCs w:val="24"/>
        </w:rPr>
        <w:t>others;</w:t>
      </w:r>
      <w:r>
        <w:rPr>
          <w:rFonts w:ascii="Times New Roman" w:eastAsia="Times New Roman" w:hAnsi="Times New Roman" w:cs="Times New Roman"/>
          <w:color w:val="222222"/>
          <w:sz w:val="24"/>
          <w:szCs w:val="24"/>
        </w:rPr>
        <w:t xml:space="preserve"> the riches of the Spirit are not to be kept for </w:t>
      </w:r>
      <w:r w:rsidR="007F452C">
        <w:rPr>
          <w:rFonts w:ascii="Times New Roman" w:eastAsia="Times New Roman" w:hAnsi="Times New Roman" w:cs="Times New Roman"/>
          <w:color w:val="222222"/>
          <w:sz w:val="24"/>
          <w:szCs w:val="24"/>
        </w:rPr>
        <w:t>themselves.</w:t>
      </w:r>
      <w:r w:rsidR="00427DE1">
        <w:rPr>
          <w:rStyle w:val="FootnoteReference"/>
          <w:rFonts w:ascii="Times New Roman" w:eastAsia="Times New Roman" w:hAnsi="Times New Roman" w:cs="Times New Roman"/>
          <w:color w:val="222222"/>
          <w:sz w:val="24"/>
          <w:szCs w:val="24"/>
        </w:rPr>
        <w:footnoteReference w:id="117"/>
      </w:r>
      <w:r w:rsidR="0025388F">
        <w:rPr>
          <w:rFonts w:ascii="Times New Roman" w:eastAsia="Times New Roman" w:hAnsi="Times New Roman" w:cs="Times New Roman"/>
          <w:color w:val="222222"/>
          <w:sz w:val="24"/>
          <w:szCs w:val="24"/>
        </w:rPr>
        <w:t xml:space="preserve"> Calvin expounds the purpose of tribulation further with</w:t>
      </w:r>
      <w:r w:rsidR="001F1A59">
        <w:rPr>
          <w:rFonts w:ascii="Times New Roman" w:eastAsia="Times New Roman" w:hAnsi="Times New Roman" w:cs="Times New Roman"/>
          <w:color w:val="222222"/>
          <w:sz w:val="24"/>
          <w:szCs w:val="24"/>
        </w:rPr>
        <w:t xml:space="preserve"> </w:t>
      </w:r>
      <w:r w:rsidR="001F1A59" w:rsidRPr="00467378">
        <w:rPr>
          <w:rFonts w:ascii="Times New Roman" w:eastAsia="Times New Roman" w:hAnsi="Times New Roman" w:cs="Times New Roman"/>
          <w:bCs/>
          <w:color w:val="222222"/>
          <w:sz w:val="24"/>
          <w:szCs w:val="24"/>
        </w:rPr>
        <w:t>Rom</w:t>
      </w:r>
      <w:r w:rsidR="00D10F68">
        <w:rPr>
          <w:rFonts w:ascii="Times New Roman" w:eastAsia="Times New Roman" w:hAnsi="Times New Roman" w:cs="Times New Roman"/>
          <w:bCs/>
          <w:color w:val="222222"/>
          <w:sz w:val="24"/>
          <w:szCs w:val="24"/>
        </w:rPr>
        <w:t xml:space="preserve">ans </w:t>
      </w:r>
      <w:r w:rsidR="001F1A59" w:rsidRPr="00467378">
        <w:rPr>
          <w:rFonts w:ascii="Times New Roman" w:eastAsia="Times New Roman" w:hAnsi="Times New Roman" w:cs="Times New Roman"/>
          <w:bCs/>
          <w:color w:val="222222"/>
          <w:sz w:val="24"/>
          <w:szCs w:val="24"/>
        </w:rPr>
        <w:t>5</w:t>
      </w:r>
      <w:r w:rsidR="00467378">
        <w:rPr>
          <w:rFonts w:ascii="Times New Roman" w:eastAsia="Times New Roman" w:hAnsi="Times New Roman" w:cs="Times New Roman"/>
          <w:bCs/>
          <w:color w:val="222222"/>
          <w:sz w:val="24"/>
          <w:szCs w:val="24"/>
        </w:rPr>
        <w:t>:</w:t>
      </w:r>
      <w:r w:rsidR="001F1A59" w:rsidRPr="00467378">
        <w:rPr>
          <w:rFonts w:ascii="Times New Roman" w:eastAsia="Times New Roman" w:hAnsi="Times New Roman" w:cs="Times New Roman"/>
          <w:bCs/>
          <w:color w:val="222222"/>
          <w:sz w:val="24"/>
          <w:szCs w:val="24"/>
        </w:rPr>
        <w:t xml:space="preserve"> 3-4,</w:t>
      </w:r>
      <w:r w:rsidR="00870648" w:rsidRPr="001F1A59">
        <w:rPr>
          <w:rFonts w:ascii="Times New Roman" w:eastAsia="Times New Roman" w:hAnsi="Times New Roman" w:cs="Times New Roman"/>
          <w:color w:val="222222"/>
          <w:sz w:val="24"/>
          <w:szCs w:val="24"/>
        </w:rPr>
        <w:t xml:space="preserve"> </w:t>
      </w:r>
      <w:r w:rsidR="00870648">
        <w:rPr>
          <w:rFonts w:ascii="Times New Roman" w:eastAsia="Times New Roman" w:hAnsi="Times New Roman" w:cs="Times New Roman"/>
          <w:color w:val="222222"/>
          <w:sz w:val="24"/>
          <w:szCs w:val="24"/>
        </w:rPr>
        <w:t xml:space="preserve">when believers </w:t>
      </w:r>
      <w:r w:rsidR="00467378">
        <w:rPr>
          <w:rFonts w:ascii="Times New Roman" w:eastAsia="Times New Roman" w:hAnsi="Times New Roman" w:cs="Times New Roman"/>
          <w:color w:val="222222"/>
          <w:sz w:val="24"/>
          <w:szCs w:val="24"/>
        </w:rPr>
        <w:t>‘</w:t>
      </w:r>
      <w:r w:rsidR="00870648" w:rsidRPr="00467378">
        <w:rPr>
          <w:rFonts w:ascii="Times New Roman" w:hAnsi="Times New Roman" w:cs="Times New Roman"/>
          <w:iCs/>
          <w:color w:val="000000"/>
          <w:sz w:val="24"/>
          <w:szCs w:val="24"/>
          <w:shd w:val="clear" w:color="auto" w:fill="FFFFFF"/>
        </w:rPr>
        <w:t>glory in tribulation</w:t>
      </w:r>
      <w:r w:rsidR="00467378">
        <w:rPr>
          <w:rFonts w:ascii="Times New Roman" w:hAnsi="Times New Roman" w:cs="Times New Roman"/>
          <w:iCs/>
          <w:color w:val="000000"/>
          <w:sz w:val="24"/>
          <w:szCs w:val="24"/>
          <w:shd w:val="clear" w:color="auto" w:fill="FFFFFF"/>
        </w:rPr>
        <w:t>’</w:t>
      </w:r>
      <w:r w:rsidR="00870648" w:rsidRPr="00467378">
        <w:rPr>
          <w:rFonts w:ascii="Times New Roman" w:hAnsi="Times New Roman" w:cs="Times New Roman"/>
          <w:iCs/>
          <w:color w:val="000000"/>
          <w:sz w:val="24"/>
          <w:szCs w:val="24"/>
          <w:shd w:val="clear" w:color="auto" w:fill="FFFFFF"/>
        </w:rPr>
        <w:t>,</w:t>
      </w:r>
      <w:r w:rsidR="00870648">
        <w:rPr>
          <w:rFonts w:ascii="Times New Roman" w:hAnsi="Times New Roman" w:cs="Times New Roman"/>
          <w:color w:val="000000"/>
          <w:sz w:val="24"/>
          <w:szCs w:val="24"/>
          <w:shd w:val="clear" w:color="auto" w:fill="FFFFFF"/>
        </w:rPr>
        <w:t xml:space="preserve"> it is not that they desire adversity or trouble, </w:t>
      </w:r>
      <w:r w:rsidR="0025388F">
        <w:rPr>
          <w:rFonts w:ascii="Times New Roman" w:hAnsi="Times New Roman" w:cs="Times New Roman"/>
          <w:color w:val="000000"/>
          <w:sz w:val="24"/>
          <w:szCs w:val="24"/>
          <w:shd w:val="clear" w:color="auto" w:fill="FFFFFF"/>
        </w:rPr>
        <w:t xml:space="preserve">and that </w:t>
      </w:r>
      <w:r w:rsidR="00A00EA4">
        <w:rPr>
          <w:rFonts w:ascii="Times New Roman" w:hAnsi="Times New Roman" w:cs="Times New Roman"/>
          <w:color w:val="000000"/>
          <w:sz w:val="24"/>
          <w:szCs w:val="24"/>
          <w:shd w:val="clear" w:color="auto" w:fill="FFFFFF"/>
        </w:rPr>
        <w:t xml:space="preserve">they are </w:t>
      </w:r>
      <w:r w:rsidR="00870648">
        <w:rPr>
          <w:rFonts w:ascii="Times New Roman" w:hAnsi="Times New Roman" w:cs="Times New Roman"/>
          <w:color w:val="000000"/>
          <w:sz w:val="24"/>
          <w:szCs w:val="24"/>
          <w:shd w:val="clear" w:color="auto" w:fill="FFFFFF"/>
        </w:rPr>
        <w:t xml:space="preserve">not distressed when </w:t>
      </w:r>
      <w:r w:rsidR="0025388F">
        <w:rPr>
          <w:rFonts w:ascii="Times New Roman" w:hAnsi="Times New Roman" w:cs="Times New Roman"/>
          <w:color w:val="000000"/>
          <w:sz w:val="24"/>
          <w:szCs w:val="24"/>
          <w:shd w:val="clear" w:color="auto" w:fill="FFFFFF"/>
        </w:rPr>
        <w:t xml:space="preserve">afflicted. </w:t>
      </w:r>
      <w:r w:rsidR="008534E9">
        <w:rPr>
          <w:rFonts w:ascii="Times New Roman" w:hAnsi="Times New Roman" w:cs="Times New Roman"/>
          <w:color w:val="000000"/>
          <w:sz w:val="24"/>
          <w:szCs w:val="24"/>
          <w:shd w:val="clear" w:color="auto" w:fill="FFFFFF"/>
        </w:rPr>
        <w:t>But</w:t>
      </w:r>
      <w:r w:rsidR="0025388F">
        <w:rPr>
          <w:rFonts w:ascii="Times New Roman" w:hAnsi="Times New Roman" w:cs="Times New Roman"/>
          <w:color w:val="000000"/>
          <w:sz w:val="24"/>
          <w:szCs w:val="24"/>
          <w:shd w:val="clear" w:color="auto" w:fill="FFFFFF"/>
        </w:rPr>
        <w:t>,</w:t>
      </w:r>
      <w:r w:rsidR="00870648">
        <w:rPr>
          <w:rFonts w:ascii="Times New Roman" w:hAnsi="Times New Roman" w:cs="Times New Roman"/>
          <w:color w:val="000000"/>
          <w:sz w:val="24"/>
          <w:szCs w:val="24"/>
          <w:shd w:val="clear" w:color="auto" w:fill="FFFFFF"/>
        </w:rPr>
        <w:t xml:space="preserve"> with</w:t>
      </w:r>
      <w:r w:rsidR="008534E9">
        <w:rPr>
          <w:rFonts w:ascii="Times New Roman" w:hAnsi="Times New Roman" w:cs="Times New Roman"/>
          <w:color w:val="000000"/>
          <w:sz w:val="24"/>
          <w:szCs w:val="24"/>
          <w:shd w:val="clear" w:color="auto" w:fill="FFFFFF"/>
        </w:rPr>
        <w:t>in</w:t>
      </w:r>
      <w:r w:rsidR="00870648">
        <w:rPr>
          <w:rFonts w:ascii="Times New Roman" w:hAnsi="Times New Roman" w:cs="Times New Roman"/>
          <w:color w:val="000000"/>
          <w:sz w:val="24"/>
          <w:szCs w:val="24"/>
          <w:shd w:val="clear" w:color="auto" w:fill="FFFFFF"/>
        </w:rPr>
        <w:t xml:space="preserve"> this grief and sorrow</w:t>
      </w:r>
      <w:r w:rsidR="0025388F">
        <w:rPr>
          <w:rFonts w:ascii="Times New Roman" w:hAnsi="Times New Roman" w:cs="Times New Roman"/>
          <w:color w:val="000000"/>
          <w:sz w:val="24"/>
          <w:szCs w:val="24"/>
          <w:shd w:val="clear" w:color="auto" w:fill="FFFFFF"/>
        </w:rPr>
        <w:t>,</w:t>
      </w:r>
      <w:r w:rsidR="00870648">
        <w:rPr>
          <w:rFonts w:ascii="Times New Roman" w:hAnsi="Times New Roman" w:cs="Times New Roman"/>
          <w:color w:val="000000"/>
          <w:sz w:val="24"/>
          <w:szCs w:val="24"/>
          <w:shd w:val="clear" w:color="auto" w:fill="FFFFFF"/>
        </w:rPr>
        <w:t xml:space="preserve"> they </w:t>
      </w:r>
      <w:r w:rsidR="0025388F">
        <w:rPr>
          <w:rFonts w:ascii="Times New Roman" w:hAnsi="Times New Roman" w:cs="Times New Roman"/>
          <w:color w:val="000000"/>
          <w:sz w:val="24"/>
          <w:szCs w:val="24"/>
          <w:shd w:val="clear" w:color="auto" w:fill="FFFFFF"/>
        </w:rPr>
        <w:t xml:space="preserve">can </w:t>
      </w:r>
      <w:r w:rsidR="00870648">
        <w:rPr>
          <w:rFonts w:ascii="Times New Roman" w:hAnsi="Times New Roman" w:cs="Times New Roman"/>
          <w:color w:val="000000"/>
          <w:sz w:val="24"/>
          <w:szCs w:val="24"/>
          <w:shd w:val="clear" w:color="auto" w:fill="FFFFFF"/>
        </w:rPr>
        <w:t>ha</w:t>
      </w:r>
      <w:r w:rsidR="00A865DF">
        <w:rPr>
          <w:rFonts w:ascii="Times New Roman" w:hAnsi="Times New Roman" w:cs="Times New Roman"/>
          <w:color w:val="000000"/>
          <w:sz w:val="24"/>
          <w:szCs w:val="24"/>
          <w:shd w:val="clear" w:color="auto" w:fill="FFFFFF"/>
        </w:rPr>
        <w:t>ve</w:t>
      </w:r>
      <w:r w:rsidR="00870648">
        <w:rPr>
          <w:rFonts w:ascii="Times New Roman" w:hAnsi="Times New Roman" w:cs="Times New Roman"/>
          <w:color w:val="000000"/>
          <w:sz w:val="24"/>
          <w:szCs w:val="24"/>
          <w:shd w:val="clear" w:color="auto" w:fill="FFFFFF"/>
        </w:rPr>
        <w:t xml:space="preserve"> great consolation knowing that they were called to bear</w:t>
      </w:r>
      <w:r w:rsidR="005926B0">
        <w:rPr>
          <w:rFonts w:ascii="Times New Roman" w:hAnsi="Times New Roman" w:cs="Times New Roman"/>
          <w:color w:val="000000"/>
          <w:sz w:val="24"/>
          <w:szCs w:val="24"/>
          <w:shd w:val="clear" w:color="auto" w:fill="FFFFFF"/>
        </w:rPr>
        <w:t xml:space="preserve"> this</w:t>
      </w:r>
      <w:r w:rsidR="00201207">
        <w:rPr>
          <w:rFonts w:ascii="Times New Roman" w:hAnsi="Times New Roman" w:cs="Times New Roman"/>
          <w:color w:val="000000"/>
          <w:sz w:val="24"/>
          <w:szCs w:val="24"/>
          <w:shd w:val="clear" w:color="auto" w:fill="FFFFFF"/>
        </w:rPr>
        <w:t>,</w:t>
      </w:r>
      <w:r w:rsidR="00870648">
        <w:rPr>
          <w:rFonts w:ascii="Times New Roman" w:hAnsi="Times New Roman" w:cs="Times New Roman"/>
          <w:color w:val="000000"/>
          <w:sz w:val="24"/>
          <w:szCs w:val="24"/>
          <w:shd w:val="clear" w:color="auto" w:fill="FFFFFF"/>
        </w:rPr>
        <w:t xml:space="preserve"> </w:t>
      </w:r>
      <w:r w:rsidR="009A1049">
        <w:rPr>
          <w:rFonts w:ascii="Times New Roman" w:hAnsi="Times New Roman" w:cs="Times New Roman"/>
          <w:color w:val="000000"/>
          <w:sz w:val="24"/>
          <w:szCs w:val="24"/>
          <w:shd w:val="clear" w:color="auto" w:fill="FFFFFF"/>
        </w:rPr>
        <w:t>decreed</w:t>
      </w:r>
      <w:r w:rsidR="00870648">
        <w:rPr>
          <w:rFonts w:ascii="Times New Roman" w:hAnsi="Times New Roman" w:cs="Times New Roman"/>
          <w:color w:val="000000"/>
          <w:sz w:val="24"/>
          <w:szCs w:val="24"/>
          <w:shd w:val="clear" w:color="auto" w:fill="FFFFFF"/>
        </w:rPr>
        <w:t xml:space="preserve"> by God to promote their salvation, that’s why they c</w:t>
      </w:r>
      <w:r w:rsidR="00C1742A">
        <w:rPr>
          <w:rFonts w:ascii="Times New Roman" w:hAnsi="Times New Roman" w:cs="Times New Roman"/>
          <w:color w:val="000000"/>
          <w:sz w:val="24"/>
          <w:szCs w:val="24"/>
          <w:shd w:val="clear" w:color="auto" w:fill="FFFFFF"/>
        </w:rPr>
        <w:t>an</w:t>
      </w:r>
      <w:r w:rsidR="00870648">
        <w:rPr>
          <w:rFonts w:ascii="Times New Roman" w:hAnsi="Times New Roman" w:cs="Times New Roman"/>
          <w:color w:val="000000"/>
          <w:sz w:val="24"/>
          <w:szCs w:val="24"/>
          <w:shd w:val="clear" w:color="auto" w:fill="FFFFFF"/>
        </w:rPr>
        <w:t xml:space="preserve"> glory</w:t>
      </w:r>
      <w:r w:rsidR="0025388F">
        <w:rPr>
          <w:rFonts w:ascii="Times New Roman" w:hAnsi="Times New Roman" w:cs="Times New Roman"/>
          <w:color w:val="000000"/>
          <w:sz w:val="24"/>
          <w:szCs w:val="24"/>
          <w:shd w:val="clear" w:color="auto" w:fill="FFFFFF"/>
        </w:rPr>
        <w:t xml:space="preserve"> in it</w:t>
      </w:r>
      <w:r w:rsidR="00870648">
        <w:rPr>
          <w:rFonts w:ascii="Times New Roman" w:hAnsi="Times New Roman" w:cs="Times New Roman"/>
          <w:color w:val="000000"/>
          <w:sz w:val="24"/>
          <w:szCs w:val="24"/>
          <w:shd w:val="clear" w:color="auto" w:fill="FFFFFF"/>
        </w:rPr>
        <w:t>.</w:t>
      </w:r>
      <w:r w:rsidR="00467378">
        <w:rPr>
          <w:rStyle w:val="FootnoteReference"/>
          <w:rFonts w:ascii="Times New Roman" w:hAnsi="Times New Roman" w:cs="Times New Roman"/>
          <w:color w:val="000000"/>
          <w:sz w:val="24"/>
          <w:szCs w:val="24"/>
          <w:shd w:val="clear" w:color="auto" w:fill="FFFFFF"/>
        </w:rPr>
        <w:footnoteReference w:id="118"/>
      </w:r>
      <w:r w:rsidR="00201207">
        <w:rPr>
          <w:rFonts w:ascii="Times New Roman" w:hAnsi="Times New Roman" w:cs="Times New Roman"/>
          <w:color w:val="000000"/>
          <w:sz w:val="24"/>
          <w:szCs w:val="24"/>
          <w:shd w:val="clear" w:color="auto" w:fill="FFFFFF"/>
        </w:rPr>
        <w:t xml:space="preserve"> </w:t>
      </w:r>
      <w:r w:rsidR="005926B0">
        <w:rPr>
          <w:rFonts w:ascii="Times New Roman" w:hAnsi="Times New Roman" w:cs="Times New Roman"/>
          <w:color w:val="000000"/>
          <w:sz w:val="24"/>
          <w:szCs w:val="24"/>
          <w:shd w:val="clear" w:color="auto" w:fill="FFFFFF"/>
        </w:rPr>
        <w:t>John R.W.</w:t>
      </w:r>
      <w:r w:rsidR="005926B0" w:rsidRPr="005926B0">
        <w:rPr>
          <w:rFonts w:ascii="Times New Roman" w:hAnsi="Times New Roman" w:cs="Times New Roman"/>
          <w:color w:val="000000"/>
          <w:sz w:val="24"/>
          <w:szCs w:val="24"/>
          <w:shd w:val="clear" w:color="auto" w:fill="FFFFFF"/>
        </w:rPr>
        <w:t xml:space="preserve"> </w:t>
      </w:r>
      <w:r w:rsidR="005926B0">
        <w:rPr>
          <w:rFonts w:ascii="Times New Roman" w:hAnsi="Times New Roman" w:cs="Times New Roman"/>
          <w:color w:val="000000"/>
          <w:sz w:val="24"/>
          <w:szCs w:val="24"/>
          <w:shd w:val="clear" w:color="auto" w:fill="FFFFFF"/>
        </w:rPr>
        <w:t>Stott states, ‘‘…  there is a divine rationale behind suffering.’’</w:t>
      </w:r>
      <w:r w:rsidR="00795DCE">
        <w:rPr>
          <w:rStyle w:val="FootnoteReference"/>
          <w:rFonts w:ascii="Times New Roman" w:hAnsi="Times New Roman" w:cs="Times New Roman"/>
          <w:color w:val="000000"/>
          <w:sz w:val="24"/>
          <w:szCs w:val="24"/>
          <w:shd w:val="clear" w:color="auto" w:fill="FFFFFF"/>
        </w:rPr>
        <w:footnoteReference w:id="119"/>
      </w:r>
      <w:r w:rsidR="00795DCE">
        <w:rPr>
          <w:rFonts w:ascii="Times New Roman" w:hAnsi="Times New Roman" w:cs="Times New Roman"/>
          <w:color w:val="000000"/>
          <w:sz w:val="24"/>
          <w:szCs w:val="24"/>
          <w:shd w:val="clear" w:color="auto" w:fill="FFFFFF"/>
        </w:rPr>
        <w:t xml:space="preserve"> Stott explains, t</w:t>
      </w:r>
      <w:r w:rsidR="005926B0">
        <w:rPr>
          <w:rFonts w:ascii="Times New Roman" w:hAnsi="Times New Roman" w:cs="Times New Roman"/>
          <w:color w:val="000000"/>
          <w:sz w:val="24"/>
          <w:szCs w:val="24"/>
          <w:shd w:val="clear" w:color="auto" w:fill="FFFFFF"/>
        </w:rPr>
        <w:t>ribulation</w:t>
      </w:r>
      <w:r w:rsidR="00201207">
        <w:rPr>
          <w:rFonts w:ascii="Times New Roman" w:hAnsi="Times New Roman" w:cs="Times New Roman"/>
          <w:color w:val="000000"/>
          <w:sz w:val="24"/>
          <w:szCs w:val="24"/>
          <w:shd w:val="clear" w:color="auto" w:fill="FFFFFF"/>
        </w:rPr>
        <w:t xml:space="preserve"> in this text </w:t>
      </w:r>
      <w:r w:rsidR="00A00EA4">
        <w:rPr>
          <w:rFonts w:ascii="Times New Roman" w:hAnsi="Times New Roman" w:cs="Times New Roman"/>
          <w:color w:val="000000"/>
          <w:sz w:val="24"/>
          <w:szCs w:val="24"/>
          <w:shd w:val="clear" w:color="auto" w:fill="FFFFFF"/>
        </w:rPr>
        <w:t>refer</w:t>
      </w:r>
      <w:r w:rsidR="005926B0">
        <w:rPr>
          <w:rFonts w:ascii="Times New Roman" w:hAnsi="Times New Roman" w:cs="Times New Roman"/>
          <w:color w:val="000000"/>
          <w:sz w:val="24"/>
          <w:szCs w:val="24"/>
          <w:shd w:val="clear" w:color="auto" w:fill="FFFFFF"/>
        </w:rPr>
        <w:t>s</w:t>
      </w:r>
      <w:r w:rsidR="00A00EA4">
        <w:rPr>
          <w:rFonts w:ascii="Times New Roman" w:hAnsi="Times New Roman" w:cs="Times New Roman"/>
          <w:color w:val="000000"/>
          <w:sz w:val="24"/>
          <w:szCs w:val="24"/>
          <w:shd w:val="clear" w:color="auto" w:fill="FFFFFF"/>
        </w:rPr>
        <w:t xml:space="preserve"> to opposition and persecution</w:t>
      </w:r>
      <w:r w:rsidR="005926B0">
        <w:rPr>
          <w:rFonts w:ascii="Times New Roman" w:hAnsi="Times New Roman" w:cs="Times New Roman"/>
          <w:color w:val="000000"/>
          <w:sz w:val="24"/>
          <w:szCs w:val="24"/>
          <w:shd w:val="clear" w:color="auto" w:fill="FFFFFF"/>
        </w:rPr>
        <w:t xml:space="preserve">, </w:t>
      </w:r>
      <w:r w:rsidR="00257889">
        <w:rPr>
          <w:rFonts w:ascii="Times New Roman" w:hAnsi="Times New Roman" w:cs="Times New Roman"/>
          <w:color w:val="000000"/>
          <w:sz w:val="24"/>
          <w:szCs w:val="24"/>
          <w:shd w:val="clear" w:color="auto" w:fill="FFFFFF"/>
        </w:rPr>
        <w:t xml:space="preserve">not so much </w:t>
      </w:r>
      <w:r w:rsidR="000A1EA2">
        <w:rPr>
          <w:rFonts w:ascii="Times New Roman" w:hAnsi="Times New Roman" w:cs="Times New Roman"/>
          <w:color w:val="000000"/>
          <w:sz w:val="24"/>
          <w:szCs w:val="24"/>
          <w:shd w:val="clear" w:color="auto" w:fill="FFFFFF"/>
        </w:rPr>
        <w:t>to humanity’s</w:t>
      </w:r>
      <w:r w:rsidR="00201207">
        <w:rPr>
          <w:rFonts w:ascii="Times New Roman" w:hAnsi="Times New Roman" w:cs="Times New Roman"/>
          <w:color w:val="000000"/>
          <w:sz w:val="24"/>
          <w:szCs w:val="24"/>
          <w:shd w:val="clear" w:color="auto" w:fill="FFFFFF"/>
        </w:rPr>
        <w:t xml:space="preserve"> fallen condition of disappointment, fear and </w:t>
      </w:r>
      <w:r w:rsidR="005926B0">
        <w:rPr>
          <w:rFonts w:ascii="Times New Roman" w:hAnsi="Times New Roman" w:cs="Times New Roman"/>
          <w:color w:val="000000"/>
          <w:sz w:val="24"/>
          <w:szCs w:val="24"/>
          <w:shd w:val="clear" w:color="auto" w:fill="FFFFFF"/>
        </w:rPr>
        <w:t>disease</w:t>
      </w:r>
      <w:r w:rsidR="00A00EA4">
        <w:rPr>
          <w:rFonts w:ascii="Times New Roman" w:hAnsi="Times New Roman" w:cs="Times New Roman"/>
          <w:color w:val="000000"/>
          <w:sz w:val="24"/>
          <w:szCs w:val="24"/>
          <w:shd w:val="clear" w:color="auto" w:fill="FFFFFF"/>
        </w:rPr>
        <w:t>.</w:t>
      </w:r>
      <w:r w:rsidR="00715283">
        <w:rPr>
          <w:rFonts w:ascii="Times New Roman" w:hAnsi="Times New Roman" w:cs="Times New Roman"/>
          <w:color w:val="000000"/>
          <w:sz w:val="24"/>
          <w:szCs w:val="24"/>
          <w:shd w:val="clear" w:color="auto" w:fill="FFFFFF"/>
        </w:rPr>
        <w:t xml:space="preserve"> </w:t>
      </w:r>
      <w:r w:rsidR="00795DCE">
        <w:rPr>
          <w:rFonts w:ascii="Times New Roman" w:hAnsi="Times New Roman" w:cs="Times New Roman"/>
          <w:color w:val="000000"/>
          <w:sz w:val="24"/>
          <w:szCs w:val="24"/>
          <w:shd w:val="clear" w:color="auto" w:fill="FFFFFF"/>
        </w:rPr>
        <w:t xml:space="preserve">He </w:t>
      </w:r>
      <w:r w:rsidR="00201207">
        <w:rPr>
          <w:rFonts w:ascii="Times New Roman" w:hAnsi="Times New Roman" w:cs="Times New Roman"/>
          <w:color w:val="000000"/>
          <w:sz w:val="24"/>
          <w:szCs w:val="24"/>
          <w:shd w:val="clear" w:color="auto" w:fill="FFFFFF"/>
        </w:rPr>
        <w:t xml:space="preserve">clarifies how </w:t>
      </w:r>
      <w:r w:rsidR="00715283">
        <w:rPr>
          <w:rFonts w:ascii="Times New Roman" w:hAnsi="Times New Roman" w:cs="Times New Roman"/>
          <w:color w:val="000000"/>
          <w:sz w:val="24"/>
          <w:szCs w:val="24"/>
          <w:shd w:val="clear" w:color="auto" w:fill="FFFFFF"/>
        </w:rPr>
        <w:t xml:space="preserve">these four </w:t>
      </w:r>
      <w:r w:rsidR="00715283">
        <w:rPr>
          <w:rFonts w:ascii="Times New Roman" w:hAnsi="Times New Roman" w:cs="Times New Roman"/>
          <w:color w:val="000000"/>
          <w:sz w:val="24"/>
          <w:szCs w:val="24"/>
          <w:shd w:val="clear" w:color="auto" w:fill="FFFFFF"/>
        </w:rPr>
        <w:lastRenderedPageBreak/>
        <w:t>principles</w:t>
      </w:r>
      <w:r w:rsidR="00201207">
        <w:rPr>
          <w:rFonts w:ascii="Times New Roman" w:hAnsi="Times New Roman" w:cs="Times New Roman"/>
          <w:color w:val="000000"/>
          <w:sz w:val="24"/>
          <w:szCs w:val="24"/>
          <w:shd w:val="clear" w:color="auto" w:fill="FFFFFF"/>
        </w:rPr>
        <w:t xml:space="preserve"> in the </w:t>
      </w:r>
      <w:bookmarkStart w:id="94" w:name="_Hlk30507795"/>
      <w:r w:rsidR="00201207">
        <w:rPr>
          <w:rFonts w:ascii="Times New Roman" w:hAnsi="Times New Roman" w:cs="Times New Roman"/>
          <w:color w:val="000000"/>
          <w:sz w:val="24"/>
          <w:szCs w:val="24"/>
          <w:shd w:val="clear" w:color="auto" w:fill="FFFFFF"/>
        </w:rPr>
        <w:t>text build</w:t>
      </w:r>
      <w:r w:rsidR="00715283">
        <w:rPr>
          <w:rFonts w:ascii="Times New Roman" w:hAnsi="Times New Roman" w:cs="Times New Roman"/>
          <w:color w:val="000000"/>
          <w:sz w:val="24"/>
          <w:szCs w:val="24"/>
          <w:shd w:val="clear" w:color="auto" w:fill="FFFFFF"/>
        </w:rPr>
        <w:t xml:space="preserve"> upon each other</w:t>
      </w:r>
      <w:r w:rsidR="000A1EA2">
        <w:rPr>
          <w:rFonts w:ascii="Times New Roman" w:hAnsi="Times New Roman" w:cs="Times New Roman"/>
          <w:color w:val="000000"/>
          <w:sz w:val="24"/>
          <w:szCs w:val="24"/>
          <w:shd w:val="clear" w:color="auto" w:fill="FFFFFF"/>
        </w:rPr>
        <w:t xml:space="preserve"> in forming Christian character and hope</w:t>
      </w:r>
      <w:r w:rsidR="00201207">
        <w:rPr>
          <w:rFonts w:ascii="Times New Roman" w:hAnsi="Times New Roman" w:cs="Times New Roman"/>
          <w:color w:val="000000"/>
          <w:sz w:val="24"/>
          <w:szCs w:val="24"/>
          <w:shd w:val="clear" w:color="auto" w:fill="FFFFFF"/>
        </w:rPr>
        <w:t>.</w:t>
      </w:r>
      <w:r w:rsidR="000A1EA2">
        <w:rPr>
          <w:rFonts w:ascii="Times New Roman" w:hAnsi="Times New Roman" w:cs="Times New Roman"/>
          <w:color w:val="000000"/>
          <w:sz w:val="24"/>
          <w:szCs w:val="24"/>
          <w:shd w:val="clear" w:color="auto" w:fill="FFFFFF"/>
        </w:rPr>
        <w:t xml:space="preserve"> </w:t>
      </w:r>
      <w:r w:rsidR="009A1049">
        <w:rPr>
          <w:rFonts w:ascii="Times New Roman" w:hAnsi="Times New Roman" w:cs="Times New Roman"/>
          <w:color w:val="000000"/>
          <w:sz w:val="24"/>
          <w:szCs w:val="24"/>
          <w:shd w:val="clear" w:color="auto" w:fill="FFFFFF"/>
        </w:rPr>
        <w:t>Explaining, w</w:t>
      </w:r>
      <w:r w:rsidR="000A1EA2">
        <w:rPr>
          <w:rFonts w:ascii="Times New Roman" w:hAnsi="Times New Roman" w:cs="Times New Roman"/>
          <w:color w:val="000000"/>
          <w:sz w:val="24"/>
          <w:szCs w:val="24"/>
          <w:shd w:val="clear" w:color="auto" w:fill="FFFFFF"/>
        </w:rPr>
        <w:t xml:space="preserve">ithout suffering there would be nothing to endure, the individual who has overcome the affliction </w:t>
      </w:r>
      <w:r w:rsidR="008534E9">
        <w:rPr>
          <w:rFonts w:ascii="Times New Roman" w:hAnsi="Times New Roman" w:cs="Times New Roman"/>
          <w:color w:val="000000"/>
          <w:sz w:val="24"/>
          <w:szCs w:val="24"/>
          <w:shd w:val="clear" w:color="auto" w:fill="FFFFFF"/>
        </w:rPr>
        <w:t>h</w:t>
      </w:r>
      <w:r w:rsidR="000A1EA2">
        <w:rPr>
          <w:rFonts w:ascii="Times New Roman" w:hAnsi="Times New Roman" w:cs="Times New Roman"/>
          <w:color w:val="000000"/>
          <w:sz w:val="24"/>
          <w:szCs w:val="24"/>
          <w:shd w:val="clear" w:color="auto" w:fill="FFFFFF"/>
        </w:rPr>
        <w:t xml:space="preserve">as stood the test, knowing that God </w:t>
      </w:r>
      <w:r w:rsidR="008534E9">
        <w:rPr>
          <w:rFonts w:ascii="Times New Roman" w:hAnsi="Times New Roman" w:cs="Times New Roman"/>
          <w:color w:val="000000"/>
          <w:sz w:val="24"/>
          <w:szCs w:val="24"/>
          <w:shd w:val="clear" w:color="auto" w:fill="FFFFFF"/>
        </w:rPr>
        <w:t>is</w:t>
      </w:r>
      <w:r w:rsidR="000A1EA2">
        <w:rPr>
          <w:rFonts w:ascii="Times New Roman" w:hAnsi="Times New Roman" w:cs="Times New Roman"/>
          <w:color w:val="000000"/>
          <w:sz w:val="24"/>
          <w:szCs w:val="24"/>
          <w:shd w:val="clear" w:color="auto" w:fill="FFFFFF"/>
        </w:rPr>
        <w:t xml:space="preserve"> with them, will always be with them, affirming his love for them in their spirit</w:t>
      </w:r>
      <w:r w:rsidR="009A1049">
        <w:rPr>
          <w:rFonts w:ascii="Times New Roman" w:hAnsi="Times New Roman" w:cs="Times New Roman"/>
          <w:color w:val="000000"/>
          <w:sz w:val="24"/>
          <w:szCs w:val="24"/>
          <w:shd w:val="clear" w:color="auto" w:fill="FFFFFF"/>
        </w:rPr>
        <w:t>.</w:t>
      </w:r>
      <w:r w:rsidR="00795DCE">
        <w:rPr>
          <w:rStyle w:val="FootnoteReference"/>
          <w:rFonts w:ascii="Times New Roman" w:hAnsi="Times New Roman" w:cs="Times New Roman"/>
          <w:color w:val="000000"/>
          <w:sz w:val="24"/>
          <w:szCs w:val="24"/>
          <w:shd w:val="clear" w:color="auto" w:fill="FFFFFF"/>
        </w:rPr>
        <w:footnoteReference w:id="120"/>
      </w:r>
      <w:r w:rsidR="009A1049">
        <w:rPr>
          <w:rFonts w:ascii="Times New Roman" w:hAnsi="Times New Roman" w:cs="Times New Roman"/>
          <w:color w:val="000000"/>
          <w:sz w:val="24"/>
          <w:szCs w:val="24"/>
          <w:shd w:val="clear" w:color="auto" w:fill="FFFFFF"/>
        </w:rPr>
        <w:t xml:space="preserve"> Calvin’s perspective of God as omniscient, omnipotent and omnipresent, gives </w:t>
      </w:r>
      <w:r w:rsidR="004A3650">
        <w:rPr>
          <w:rFonts w:ascii="Times New Roman" w:hAnsi="Times New Roman" w:cs="Times New Roman"/>
          <w:color w:val="000000"/>
          <w:sz w:val="24"/>
          <w:szCs w:val="24"/>
          <w:shd w:val="clear" w:color="auto" w:fill="FFFFFF"/>
        </w:rPr>
        <w:t xml:space="preserve">hope and </w:t>
      </w:r>
      <w:r w:rsidR="009A1049">
        <w:rPr>
          <w:rFonts w:ascii="Times New Roman" w:hAnsi="Times New Roman" w:cs="Times New Roman"/>
          <w:color w:val="000000"/>
          <w:sz w:val="24"/>
          <w:szCs w:val="24"/>
          <w:shd w:val="clear" w:color="auto" w:fill="FFFFFF"/>
        </w:rPr>
        <w:t>encouragement</w:t>
      </w:r>
      <w:r w:rsidR="004A3650">
        <w:rPr>
          <w:rFonts w:ascii="Times New Roman" w:hAnsi="Times New Roman" w:cs="Times New Roman"/>
          <w:color w:val="000000"/>
          <w:sz w:val="24"/>
          <w:szCs w:val="24"/>
          <w:shd w:val="clear" w:color="auto" w:fill="FFFFFF"/>
        </w:rPr>
        <w:t xml:space="preserve"> in spite of the suffering of bearing the Cross as a believer.</w:t>
      </w:r>
      <w:r w:rsidR="009A1049">
        <w:rPr>
          <w:rFonts w:ascii="Times New Roman" w:hAnsi="Times New Roman" w:cs="Times New Roman"/>
          <w:color w:val="000000"/>
          <w:sz w:val="24"/>
          <w:szCs w:val="24"/>
          <w:shd w:val="clear" w:color="auto" w:fill="FFFFFF"/>
        </w:rPr>
        <w:t xml:space="preserve"> </w:t>
      </w:r>
      <w:r w:rsidR="000A1EA2">
        <w:rPr>
          <w:rFonts w:ascii="Times New Roman" w:hAnsi="Times New Roman" w:cs="Times New Roman"/>
          <w:color w:val="000000"/>
          <w:sz w:val="24"/>
          <w:szCs w:val="24"/>
          <w:shd w:val="clear" w:color="auto" w:fill="FFFFFF"/>
        </w:rPr>
        <w:t xml:space="preserve"> </w:t>
      </w:r>
    </w:p>
    <w:bookmarkEnd w:id="94"/>
    <w:p w:rsidR="001F1A59" w:rsidRPr="005354DB" w:rsidRDefault="00E63415" w:rsidP="00872069">
      <w:pPr>
        <w:spacing w:line="360" w:lineRule="auto"/>
        <w:jc w:val="both"/>
        <w:rPr>
          <w:rFonts w:ascii="Times New Roman" w:eastAsia="Times New Roman" w:hAnsi="Times New Roman" w:cs="Times New Roman"/>
          <w:bCs/>
          <w:i/>
          <w:color w:val="222222"/>
          <w:sz w:val="52"/>
          <w:szCs w:val="52"/>
        </w:rPr>
      </w:pPr>
      <w:r w:rsidRPr="005354DB">
        <w:rPr>
          <w:rFonts w:ascii="Times New Roman" w:eastAsia="Times New Roman" w:hAnsi="Times New Roman" w:cs="Times New Roman"/>
          <w:bCs/>
          <w:i/>
          <w:color w:val="222222"/>
          <w:sz w:val="24"/>
          <w:szCs w:val="24"/>
        </w:rPr>
        <w:t>The double will of the believer</w:t>
      </w:r>
      <w:r w:rsidR="006A4BF5">
        <w:rPr>
          <w:rFonts w:ascii="Times New Roman" w:eastAsia="Times New Roman" w:hAnsi="Times New Roman" w:cs="Times New Roman"/>
          <w:bCs/>
          <w:i/>
          <w:color w:val="222222"/>
          <w:sz w:val="24"/>
          <w:szCs w:val="24"/>
        </w:rPr>
        <w:t>.</w:t>
      </w:r>
    </w:p>
    <w:p w:rsidR="00872069" w:rsidRPr="00A659E1" w:rsidRDefault="00D1495E" w:rsidP="005E4903">
      <w:pPr>
        <w:spacing w:line="360" w:lineRule="auto"/>
        <w:jc w:val="both"/>
        <w:rPr>
          <w:rStyle w:val="text"/>
          <w:rFonts w:ascii="Times New Roman" w:hAnsi="Times New Roman" w:cs="Times New Roman"/>
          <w:bCs/>
          <w:color w:val="000000"/>
          <w:sz w:val="24"/>
          <w:szCs w:val="24"/>
          <w:shd w:val="clear" w:color="auto" w:fill="FFFFFF"/>
        </w:rPr>
      </w:pPr>
      <w:r>
        <w:rPr>
          <w:rStyle w:val="text"/>
          <w:rFonts w:ascii="Times New Roman" w:hAnsi="Times New Roman" w:cs="Times New Roman"/>
          <w:bCs/>
          <w:color w:val="000000"/>
          <w:sz w:val="24"/>
          <w:szCs w:val="24"/>
          <w:shd w:val="clear" w:color="auto" w:fill="FFFFFF"/>
        </w:rPr>
        <w:t xml:space="preserve">Referencing </w:t>
      </w:r>
      <w:r w:rsidRPr="00795DCE">
        <w:rPr>
          <w:rStyle w:val="text"/>
          <w:rFonts w:ascii="Times New Roman" w:hAnsi="Times New Roman" w:cs="Times New Roman"/>
          <w:color w:val="000000"/>
          <w:sz w:val="24"/>
          <w:szCs w:val="24"/>
          <w:shd w:val="clear" w:color="auto" w:fill="FFFFFF"/>
        </w:rPr>
        <w:t>Matt</w:t>
      </w:r>
      <w:r w:rsidR="00D10F68">
        <w:rPr>
          <w:rStyle w:val="text"/>
          <w:rFonts w:ascii="Times New Roman" w:hAnsi="Times New Roman" w:cs="Times New Roman"/>
          <w:color w:val="000000"/>
          <w:sz w:val="24"/>
          <w:szCs w:val="24"/>
          <w:shd w:val="clear" w:color="auto" w:fill="FFFFFF"/>
        </w:rPr>
        <w:t>hew</w:t>
      </w:r>
      <w:r w:rsidR="00984CFB" w:rsidRPr="00795DCE">
        <w:rPr>
          <w:rStyle w:val="text"/>
          <w:rFonts w:ascii="Times New Roman" w:hAnsi="Times New Roman" w:cs="Times New Roman"/>
          <w:color w:val="000000"/>
          <w:sz w:val="24"/>
          <w:szCs w:val="24"/>
          <w:shd w:val="clear" w:color="auto" w:fill="FFFFFF"/>
        </w:rPr>
        <w:t xml:space="preserve"> </w:t>
      </w:r>
      <w:r w:rsidR="00872069" w:rsidRPr="00795DCE">
        <w:rPr>
          <w:rStyle w:val="text"/>
          <w:rFonts w:ascii="Times New Roman" w:hAnsi="Times New Roman" w:cs="Times New Roman"/>
          <w:color w:val="000000"/>
          <w:sz w:val="24"/>
          <w:szCs w:val="24"/>
          <w:shd w:val="clear" w:color="auto" w:fill="FFFFFF"/>
        </w:rPr>
        <w:t>26</w:t>
      </w:r>
      <w:r w:rsidRPr="00795DCE">
        <w:rPr>
          <w:rStyle w:val="text"/>
          <w:rFonts w:ascii="Times New Roman" w:hAnsi="Times New Roman" w:cs="Times New Roman"/>
          <w:color w:val="000000"/>
          <w:sz w:val="24"/>
          <w:szCs w:val="24"/>
          <w:shd w:val="clear" w:color="auto" w:fill="FFFFFF"/>
        </w:rPr>
        <w:t>:</w:t>
      </w:r>
      <w:r w:rsidR="00984CFB" w:rsidRPr="00795DCE">
        <w:rPr>
          <w:rStyle w:val="text"/>
          <w:rFonts w:ascii="Times New Roman" w:hAnsi="Times New Roman" w:cs="Times New Roman"/>
          <w:color w:val="000000"/>
          <w:sz w:val="24"/>
          <w:szCs w:val="24"/>
          <w:shd w:val="clear" w:color="auto" w:fill="FFFFFF"/>
        </w:rPr>
        <w:t xml:space="preserve"> </w:t>
      </w:r>
      <w:r w:rsidR="00872069" w:rsidRPr="00795DCE">
        <w:rPr>
          <w:rStyle w:val="text"/>
          <w:rFonts w:ascii="Times New Roman" w:hAnsi="Times New Roman" w:cs="Times New Roman"/>
          <w:color w:val="000000"/>
          <w:sz w:val="24"/>
          <w:szCs w:val="24"/>
          <w:shd w:val="clear" w:color="auto" w:fill="FFFFFF"/>
        </w:rPr>
        <w:t>37,</w:t>
      </w:r>
      <w:r w:rsidR="00984CFB" w:rsidRPr="00795DCE">
        <w:rPr>
          <w:rStyle w:val="text"/>
          <w:rFonts w:ascii="Times New Roman" w:hAnsi="Times New Roman" w:cs="Times New Roman"/>
          <w:color w:val="000000"/>
          <w:sz w:val="24"/>
          <w:szCs w:val="24"/>
          <w:shd w:val="clear" w:color="auto" w:fill="FFFFFF"/>
        </w:rPr>
        <w:t xml:space="preserve"> </w:t>
      </w:r>
      <w:r w:rsidR="00872069" w:rsidRPr="00795DCE">
        <w:rPr>
          <w:rStyle w:val="text"/>
          <w:rFonts w:ascii="Times New Roman" w:hAnsi="Times New Roman" w:cs="Times New Roman"/>
          <w:color w:val="000000"/>
          <w:sz w:val="24"/>
          <w:szCs w:val="24"/>
          <w:shd w:val="clear" w:color="auto" w:fill="FFFFFF"/>
        </w:rPr>
        <w:t>38</w:t>
      </w:r>
      <w:r w:rsidR="00984CFB">
        <w:rPr>
          <w:rStyle w:val="text"/>
          <w:rFonts w:ascii="Times New Roman" w:hAnsi="Times New Roman" w:cs="Times New Roman"/>
          <w:b/>
          <w:bCs/>
          <w:color w:val="000000"/>
          <w:sz w:val="24"/>
          <w:szCs w:val="24"/>
          <w:shd w:val="clear" w:color="auto" w:fill="FFFFFF"/>
        </w:rPr>
        <w:t xml:space="preserve"> </w:t>
      </w:r>
      <w:r w:rsidR="0015670D">
        <w:rPr>
          <w:rStyle w:val="text"/>
          <w:rFonts w:ascii="Times New Roman" w:hAnsi="Times New Roman" w:cs="Times New Roman"/>
          <w:bCs/>
          <w:color w:val="000000"/>
          <w:sz w:val="24"/>
          <w:szCs w:val="24"/>
          <w:shd w:val="clear" w:color="auto" w:fill="FFFFFF"/>
        </w:rPr>
        <w:t xml:space="preserve">Calvin </w:t>
      </w:r>
      <w:r w:rsidR="00C1742A">
        <w:rPr>
          <w:rStyle w:val="text"/>
          <w:rFonts w:ascii="Times New Roman" w:hAnsi="Times New Roman" w:cs="Times New Roman"/>
          <w:bCs/>
          <w:color w:val="000000"/>
          <w:sz w:val="24"/>
          <w:szCs w:val="24"/>
          <w:shd w:val="clear" w:color="auto" w:fill="FFFFFF"/>
        </w:rPr>
        <w:t xml:space="preserve">seeks to </w:t>
      </w:r>
      <w:r>
        <w:rPr>
          <w:rStyle w:val="text"/>
          <w:rFonts w:ascii="Times New Roman" w:hAnsi="Times New Roman" w:cs="Times New Roman"/>
          <w:bCs/>
          <w:color w:val="000000"/>
          <w:sz w:val="24"/>
          <w:szCs w:val="24"/>
          <w:shd w:val="clear" w:color="auto" w:fill="FFFFFF"/>
        </w:rPr>
        <w:t>explain</w:t>
      </w:r>
      <w:r w:rsidR="00984CFB">
        <w:rPr>
          <w:rStyle w:val="text"/>
          <w:rFonts w:ascii="Times New Roman" w:hAnsi="Times New Roman" w:cs="Times New Roman"/>
          <w:bCs/>
          <w:color w:val="000000"/>
          <w:sz w:val="24"/>
          <w:szCs w:val="24"/>
          <w:shd w:val="clear" w:color="auto" w:fill="FFFFFF"/>
        </w:rPr>
        <w:t xml:space="preserve"> Jesus</w:t>
      </w:r>
      <w:r w:rsidR="008534E9">
        <w:rPr>
          <w:rStyle w:val="text"/>
          <w:rFonts w:ascii="Times New Roman" w:hAnsi="Times New Roman" w:cs="Times New Roman"/>
          <w:bCs/>
          <w:color w:val="000000"/>
          <w:sz w:val="24"/>
          <w:szCs w:val="24"/>
          <w:shd w:val="clear" w:color="auto" w:fill="FFFFFF"/>
        </w:rPr>
        <w:t>’</w:t>
      </w:r>
      <w:r w:rsidR="00761472">
        <w:rPr>
          <w:rStyle w:val="text"/>
          <w:rFonts w:ascii="Times New Roman" w:hAnsi="Times New Roman" w:cs="Times New Roman"/>
          <w:bCs/>
          <w:color w:val="000000"/>
          <w:sz w:val="24"/>
          <w:szCs w:val="24"/>
          <w:shd w:val="clear" w:color="auto" w:fill="FFFFFF"/>
        </w:rPr>
        <w:t xml:space="preserve"> </w:t>
      </w:r>
      <w:r>
        <w:rPr>
          <w:rStyle w:val="text"/>
          <w:rFonts w:ascii="Times New Roman" w:hAnsi="Times New Roman" w:cs="Times New Roman"/>
          <w:bCs/>
          <w:color w:val="000000"/>
          <w:sz w:val="24"/>
          <w:szCs w:val="24"/>
          <w:shd w:val="clear" w:color="auto" w:fill="FFFFFF"/>
        </w:rPr>
        <w:t xml:space="preserve">humanity </w:t>
      </w:r>
      <w:r w:rsidR="00761472">
        <w:rPr>
          <w:rStyle w:val="text"/>
          <w:rFonts w:ascii="Times New Roman" w:hAnsi="Times New Roman" w:cs="Times New Roman"/>
          <w:bCs/>
          <w:color w:val="000000"/>
          <w:sz w:val="24"/>
          <w:szCs w:val="24"/>
          <w:shd w:val="clear" w:color="auto" w:fill="FFFFFF"/>
        </w:rPr>
        <w:t xml:space="preserve">and </w:t>
      </w:r>
      <w:r w:rsidR="00C00605">
        <w:rPr>
          <w:rStyle w:val="text"/>
          <w:rFonts w:ascii="Times New Roman" w:hAnsi="Times New Roman" w:cs="Times New Roman"/>
          <w:bCs/>
          <w:color w:val="000000"/>
          <w:sz w:val="24"/>
          <w:szCs w:val="24"/>
          <w:shd w:val="clear" w:color="auto" w:fill="FFFFFF"/>
        </w:rPr>
        <w:t>sorrow.</w:t>
      </w:r>
      <w:r w:rsidR="00116768">
        <w:rPr>
          <w:rStyle w:val="FootnoteReference"/>
          <w:rFonts w:ascii="Times New Roman" w:hAnsi="Times New Roman" w:cs="Times New Roman"/>
          <w:bCs/>
          <w:color w:val="000000"/>
          <w:sz w:val="24"/>
          <w:szCs w:val="24"/>
          <w:shd w:val="clear" w:color="auto" w:fill="FFFFFF"/>
        </w:rPr>
        <w:footnoteReference w:id="121"/>
      </w:r>
      <w:r w:rsidR="003B293A">
        <w:rPr>
          <w:rStyle w:val="text"/>
          <w:rFonts w:ascii="Times New Roman" w:hAnsi="Times New Roman" w:cs="Times New Roman"/>
          <w:bCs/>
          <w:color w:val="000000"/>
          <w:sz w:val="24"/>
          <w:szCs w:val="24"/>
          <w:shd w:val="clear" w:color="auto" w:fill="FFFFFF"/>
        </w:rPr>
        <w:t xml:space="preserve"> </w:t>
      </w:r>
      <w:bookmarkStart w:id="96" w:name="_Hlk37929698"/>
      <w:r w:rsidR="00803453" w:rsidRPr="00A659E1">
        <w:rPr>
          <w:rStyle w:val="text"/>
          <w:rFonts w:ascii="Times New Roman" w:hAnsi="Times New Roman" w:cs="Times New Roman"/>
          <w:bCs/>
          <w:color w:val="000000"/>
          <w:sz w:val="24"/>
          <w:szCs w:val="24"/>
          <w:shd w:val="clear" w:color="auto" w:fill="FFFFFF"/>
        </w:rPr>
        <w:t xml:space="preserve">Jesus showed us </w:t>
      </w:r>
      <w:r w:rsidR="00E26DBF" w:rsidRPr="00A659E1">
        <w:rPr>
          <w:rStyle w:val="text"/>
          <w:rFonts w:ascii="Times New Roman" w:hAnsi="Times New Roman" w:cs="Times New Roman"/>
          <w:bCs/>
          <w:color w:val="000000"/>
          <w:sz w:val="24"/>
          <w:szCs w:val="24"/>
          <w:shd w:val="clear" w:color="auto" w:fill="FFFFFF"/>
        </w:rPr>
        <w:t>how</w:t>
      </w:r>
      <w:r w:rsidR="00803453" w:rsidRPr="00A659E1">
        <w:rPr>
          <w:rStyle w:val="text"/>
          <w:rFonts w:ascii="Times New Roman" w:hAnsi="Times New Roman" w:cs="Times New Roman"/>
          <w:bCs/>
          <w:color w:val="000000"/>
          <w:sz w:val="24"/>
          <w:szCs w:val="24"/>
          <w:shd w:val="clear" w:color="auto" w:fill="FFFFFF"/>
        </w:rPr>
        <w:t xml:space="preserve"> to live and die</w:t>
      </w:r>
      <w:r w:rsidR="00E26DBF" w:rsidRPr="00A659E1">
        <w:rPr>
          <w:rStyle w:val="text"/>
          <w:rFonts w:ascii="Times New Roman" w:hAnsi="Times New Roman" w:cs="Times New Roman"/>
          <w:bCs/>
          <w:color w:val="000000"/>
          <w:sz w:val="24"/>
          <w:szCs w:val="24"/>
          <w:shd w:val="clear" w:color="auto" w:fill="FFFFFF"/>
        </w:rPr>
        <w:t xml:space="preserve"> trusting God</w:t>
      </w:r>
      <w:r w:rsidR="00803453" w:rsidRPr="00A659E1">
        <w:rPr>
          <w:rStyle w:val="text"/>
          <w:rFonts w:ascii="Times New Roman" w:hAnsi="Times New Roman" w:cs="Times New Roman"/>
          <w:bCs/>
          <w:color w:val="000000"/>
          <w:sz w:val="24"/>
          <w:szCs w:val="24"/>
          <w:shd w:val="clear" w:color="auto" w:fill="FFFFFF"/>
        </w:rPr>
        <w:t>,‘‘… what a human life before God should really be.’’</w:t>
      </w:r>
      <w:r w:rsidR="009E7546" w:rsidRPr="00A659E1">
        <w:rPr>
          <w:rStyle w:val="FootnoteReference"/>
          <w:rFonts w:ascii="Times New Roman" w:hAnsi="Times New Roman" w:cs="Times New Roman"/>
          <w:bCs/>
          <w:color w:val="000000"/>
          <w:sz w:val="24"/>
          <w:szCs w:val="24"/>
          <w:shd w:val="clear" w:color="auto" w:fill="FFFFFF"/>
        </w:rPr>
        <w:footnoteReference w:id="122"/>
      </w:r>
      <w:r w:rsidR="005E4903">
        <w:rPr>
          <w:rStyle w:val="text"/>
          <w:rFonts w:ascii="Times New Roman" w:hAnsi="Times New Roman" w:cs="Times New Roman"/>
          <w:bCs/>
          <w:color w:val="000000"/>
          <w:sz w:val="24"/>
          <w:szCs w:val="24"/>
          <w:shd w:val="clear" w:color="auto" w:fill="FFFFFF"/>
        </w:rPr>
        <w:t xml:space="preserve"> </w:t>
      </w:r>
      <w:r w:rsidR="006B16F6" w:rsidRPr="00A659E1">
        <w:rPr>
          <w:rStyle w:val="text"/>
          <w:rFonts w:ascii="Times New Roman" w:hAnsi="Times New Roman" w:cs="Times New Roman"/>
          <w:bCs/>
          <w:color w:val="000000"/>
          <w:sz w:val="24"/>
          <w:szCs w:val="24"/>
          <w:shd w:val="clear" w:color="auto" w:fill="FFFFFF"/>
        </w:rPr>
        <w:t xml:space="preserve">All Christians like Jesus, will have to bear their own cross, </w:t>
      </w:r>
      <w:r w:rsidR="00FB40A8" w:rsidRPr="00A659E1">
        <w:rPr>
          <w:rStyle w:val="text"/>
          <w:rFonts w:ascii="Times New Roman" w:hAnsi="Times New Roman" w:cs="Times New Roman"/>
          <w:bCs/>
          <w:color w:val="000000"/>
          <w:sz w:val="24"/>
          <w:szCs w:val="24"/>
          <w:shd w:val="clear" w:color="auto" w:fill="FFFFFF"/>
        </w:rPr>
        <w:t xml:space="preserve">to trust God in </w:t>
      </w:r>
      <w:r w:rsidR="00E26DBF" w:rsidRPr="00A659E1">
        <w:rPr>
          <w:rStyle w:val="text"/>
          <w:rFonts w:ascii="Times New Roman" w:hAnsi="Times New Roman" w:cs="Times New Roman"/>
          <w:bCs/>
          <w:color w:val="000000"/>
          <w:sz w:val="24"/>
          <w:szCs w:val="24"/>
          <w:shd w:val="clear" w:color="auto" w:fill="FFFFFF"/>
        </w:rPr>
        <w:t>their</w:t>
      </w:r>
      <w:r w:rsidR="00FB40A8" w:rsidRPr="00A659E1">
        <w:rPr>
          <w:rStyle w:val="text"/>
          <w:rFonts w:ascii="Times New Roman" w:hAnsi="Times New Roman" w:cs="Times New Roman"/>
          <w:bCs/>
          <w:color w:val="000000"/>
          <w:sz w:val="24"/>
          <w:szCs w:val="24"/>
          <w:shd w:val="clear" w:color="auto" w:fill="FFFFFF"/>
        </w:rPr>
        <w:t xml:space="preserve"> suffering</w:t>
      </w:r>
      <w:r w:rsidR="00E26DBF" w:rsidRPr="00A659E1">
        <w:rPr>
          <w:rStyle w:val="text"/>
          <w:rFonts w:ascii="Times New Roman" w:hAnsi="Times New Roman" w:cs="Times New Roman"/>
          <w:bCs/>
          <w:color w:val="000000"/>
          <w:sz w:val="24"/>
          <w:szCs w:val="24"/>
          <w:shd w:val="clear" w:color="auto" w:fill="FFFFFF"/>
        </w:rPr>
        <w:t>,</w:t>
      </w:r>
      <w:r w:rsidR="00FB40A8" w:rsidRPr="00A659E1">
        <w:rPr>
          <w:rStyle w:val="text"/>
          <w:rFonts w:ascii="Times New Roman" w:hAnsi="Times New Roman" w:cs="Times New Roman"/>
          <w:bCs/>
          <w:color w:val="000000"/>
          <w:sz w:val="24"/>
          <w:szCs w:val="24"/>
          <w:shd w:val="clear" w:color="auto" w:fill="FFFFFF"/>
        </w:rPr>
        <w:t xml:space="preserve"> </w:t>
      </w:r>
      <w:r w:rsidR="00E26DBF" w:rsidRPr="00A659E1">
        <w:rPr>
          <w:rStyle w:val="text"/>
          <w:rFonts w:ascii="Times New Roman" w:hAnsi="Times New Roman" w:cs="Times New Roman"/>
          <w:bCs/>
          <w:color w:val="000000"/>
          <w:sz w:val="24"/>
          <w:szCs w:val="24"/>
          <w:shd w:val="clear" w:color="auto" w:fill="FFFFFF"/>
        </w:rPr>
        <w:t xml:space="preserve">proving their obedience by accepting his </w:t>
      </w:r>
      <w:r w:rsidR="00FB40A8" w:rsidRPr="00A659E1">
        <w:rPr>
          <w:rStyle w:val="text"/>
          <w:rFonts w:ascii="Times New Roman" w:hAnsi="Times New Roman" w:cs="Times New Roman"/>
          <w:bCs/>
          <w:color w:val="000000"/>
          <w:sz w:val="24"/>
          <w:szCs w:val="24"/>
          <w:shd w:val="clear" w:color="auto" w:fill="FFFFFF"/>
        </w:rPr>
        <w:t>will.</w:t>
      </w:r>
      <w:r w:rsidR="006B16F6" w:rsidRPr="00A659E1">
        <w:rPr>
          <w:rStyle w:val="FootnoteReference"/>
          <w:rFonts w:ascii="Times New Roman" w:hAnsi="Times New Roman" w:cs="Times New Roman"/>
          <w:bCs/>
          <w:color w:val="000000"/>
          <w:sz w:val="24"/>
          <w:szCs w:val="24"/>
          <w:shd w:val="clear" w:color="auto" w:fill="FFFFFF"/>
        </w:rPr>
        <w:footnoteReference w:id="123"/>
      </w:r>
      <w:r w:rsidR="006B16F6" w:rsidRPr="00A659E1">
        <w:rPr>
          <w:rStyle w:val="text"/>
          <w:rFonts w:ascii="Times New Roman" w:hAnsi="Times New Roman" w:cs="Times New Roman"/>
          <w:bCs/>
          <w:color w:val="000000"/>
          <w:sz w:val="24"/>
          <w:szCs w:val="24"/>
          <w:shd w:val="clear" w:color="auto" w:fill="FFFFFF"/>
        </w:rPr>
        <w:t xml:space="preserve"> </w:t>
      </w:r>
      <w:r w:rsidR="00EA4079" w:rsidRPr="00A659E1">
        <w:rPr>
          <w:rStyle w:val="text"/>
          <w:rFonts w:ascii="Times New Roman" w:hAnsi="Times New Roman" w:cs="Times New Roman"/>
          <w:bCs/>
          <w:color w:val="000000"/>
          <w:sz w:val="24"/>
          <w:szCs w:val="24"/>
          <w:shd w:val="clear" w:color="auto" w:fill="FFFFFF"/>
        </w:rPr>
        <w:t>Jesus</w:t>
      </w:r>
      <w:r w:rsidR="009E7546" w:rsidRPr="00A659E1">
        <w:rPr>
          <w:rStyle w:val="text"/>
          <w:rFonts w:ascii="Times New Roman" w:hAnsi="Times New Roman" w:cs="Times New Roman"/>
          <w:bCs/>
          <w:color w:val="000000"/>
          <w:sz w:val="24"/>
          <w:szCs w:val="24"/>
          <w:shd w:val="clear" w:color="auto" w:fill="FFFFFF"/>
        </w:rPr>
        <w:t xml:space="preserve"> can represent us before/to God because he fully shared our condition and emotions.</w:t>
      </w:r>
      <w:r w:rsidR="009E7546" w:rsidRPr="00A659E1">
        <w:rPr>
          <w:rStyle w:val="FootnoteReference"/>
          <w:rFonts w:ascii="Times New Roman" w:hAnsi="Times New Roman" w:cs="Times New Roman"/>
          <w:bCs/>
          <w:color w:val="000000"/>
          <w:sz w:val="24"/>
          <w:szCs w:val="24"/>
          <w:shd w:val="clear" w:color="auto" w:fill="FFFFFF"/>
        </w:rPr>
        <w:footnoteReference w:id="124"/>
      </w:r>
      <w:r w:rsidR="009E7546" w:rsidRPr="00A659E1">
        <w:rPr>
          <w:rStyle w:val="text"/>
          <w:rFonts w:ascii="Times New Roman" w:hAnsi="Times New Roman" w:cs="Times New Roman"/>
          <w:bCs/>
          <w:color w:val="000000"/>
          <w:sz w:val="24"/>
          <w:szCs w:val="24"/>
          <w:shd w:val="clear" w:color="auto" w:fill="FFFFFF"/>
        </w:rPr>
        <w:t xml:space="preserve"> </w:t>
      </w:r>
    </w:p>
    <w:bookmarkEnd w:id="96"/>
    <w:p w:rsidR="00984CFB" w:rsidRDefault="00984CFB" w:rsidP="00984CFB">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We gather that the true test of power only comes in the moment itself: then the weakness of the flesh betrays itself, which before was hidden, and the inner emotions pour out. … if we are ashamed of His fear and sorrow, our redemption will trickle away and be lost. … Those who pretend the Son of God was immune from human passions do not truly and seriously acknowledge Him as a man.</w:t>
      </w:r>
      <w:r w:rsidR="00116768">
        <w:rPr>
          <w:rStyle w:val="FootnoteReference"/>
          <w:rFonts w:ascii="Times New Roman" w:eastAsia="Times New Roman" w:hAnsi="Times New Roman" w:cs="Times New Roman"/>
          <w:color w:val="222222"/>
          <w:sz w:val="24"/>
          <w:szCs w:val="24"/>
        </w:rPr>
        <w:footnoteReference w:id="125"/>
      </w:r>
    </w:p>
    <w:p w:rsidR="00503156" w:rsidRDefault="00984CFB" w:rsidP="005B157F">
      <w:pPr>
        <w:spacing w:line="360" w:lineRule="auto"/>
        <w:jc w:val="both"/>
        <w:rPr>
          <w:rFonts w:ascii="Times New Roman" w:eastAsia="Times New Roman" w:hAnsi="Times New Roman" w:cs="Times New Roman"/>
          <w:color w:val="222222"/>
          <w:sz w:val="24"/>
          <w:szCs w:val="24"/>
        </w:rPr>
      </w:pPr>
      <w:r w:rsidRPr="00984CFB">
        <w:rPr>
          <w:rStyle w:val="text"/>
          <w:rFonts w:ascii="Times New Roman" w:hAnsi="Times New Roman" w:cs="Times New Roman"/>
          <w:bCs/>
          <w:color w:val="000000"/>
          <w:sz w:val="24"/>
          <w:szCs w:val="24"/>
          <w:shd w:val="clear" w:color="auto" w:fill="FFFFFF"/>
        </w:rPr>
        <w:t>Calvin quotes Ambrose</w:t>
      </w:r>
      <w:r>
        <w:rPr>
          <w:rStyle w:val="text"/>
          <w:rFonts w:ascii="Times New Roman" w:hAnsi="Times New Roman" w:cs="Times New Roman"/>
          <w:bCs/>
          <w:color w:val="000000"/>
          <w:sz w:val="24"/>
          <w:szCs w:val="24"/>
          <w:shd w:val="clear" w:color="auto" w:fill="FFFFFF"/>
        </w:rPr>
        <w:t>,</w:t>
      </w:r>
      <w:r w:rsidR="00D3792C">
        <w:rPr>
          <w:rStyle w:val="text"/>
          <w:rFonts w:ascii="Times New Roman" w:hAnsi="Times New Roman" w:cs="Times New Roman"/>
          <w:bCs/>
          <w:color w:val="000000"/>
          <w:sz w:val="24"/>
          <w:szCs w:val="24"/>
          <w:shd w:val="clear" w:color="auto" w:fill="FFFFFF"/>
        </w:rPr>
        <w:t xml:space="preserve"> who relishes the fact that Jesus ‘‘… laid aside the delights of His eternal Godhead, to feel the weariness of my infirmity.</w:t>
      </w:r>
      <w:r w:rsidR="00C00605">
        <w:rPr>
          <w:rStyle w:val="text"/>
          <w:rFonts w:ascii="Times New Roman" w:hAnsi="Times New Roman" w:cs="Times New Roman"/>
          <w:bCs/>
          <w:color w:val="000000"/>
          <w:sz w:val="24"/>
          <w:szCs w:val="24"/>
          <w:shd w:val="clear" w:color="auto" w:fill="FFFFFF"/>
        </w:rPr>
        <w:t>’’</w:t>
      </w:r>
      <w:r w:rsidR="00116768">
        <w:rPr>
          <w:rStyle w:val="FootnoteReference"/>
          <w:rFonts w:ascii="Times New Roman" w:hAnsi="Times New Roman" w:cs="Times New Roman"/>
          <w:bCs/>
          <w:color w:val="000000"/>
          <w:sz w:val="24"/>
          <w:szCs w:val="24"/>
          <w:shd w:val="clear" w:color="auto" w:fill="FFFFFF"/>
        </w:rPr>
        <w:footnoteReference w:id="126"/>
      </w:r>
      <w:r w:rsidR="00116768">
        <w:rPr>
          <w:rStyle w:val="text"/>
          <w:rFonts w:ascii="Times New Roman" w:hAnsi="Times New Roman" w:cs="Times New Roman"/>
          <w:bCs/>
          <w:color w:val="000000"/>
          <w:sz w:val="24"/>
          <w:szCs w:val="24"/>
          <w:shd w:val="clear" w:color="auto" w:fill="FFFFFF"/>
        </w:rPr>
        <w:t xml:space="preserve"> </w:t>
      </w:r>
      <w:r w:rsidR="00C00605">
        <w:rPr>
          <w:rStyle w:val="text"/>
          <w:rFonts w:ascii="Times New Roman" w:hAnsi="Times New Roman" w:cs="Times New Roman"/>
          <w:bCs/>
          <w:color w:val="000000"/>
          <w:sz w:val="24"/>
          <w:szCs w:val="24"/>
          <w:shd w:val="clear" w:color="auto" w:fill="FFFFFF"/>
        </w:rPr>
        <w:t>Ambrose could speak of Jesus</w:t>
      </w:r>
      <w:r w:rsidR="008534E9">
        <w:rPr>
          <w:rStyle w:val="text"/>
          <w:rFonts w:ascii="Times New Roman" w:hAnsi="Times New Roman" w:cs="Times New Roman"/>
          <w:bCs/>
          <w:color w:val="000000"/>
          <w:sz w:val="24"/>
          <w:szCs w:val="24"/>
          <w:shd w:val="clear" w:color="auto" w:fill="FFFFFF"/>
        </w:rPr>
        <w:t>’</w:t>
      </w:r>
      <w:r w:rsidR="00C00605">
        <w:rPr>
          <w:rStyle w:val="text"/>
          <w:rFonts w:ascii="Times New Roman" w:hAnsi="Times New Roman" w:cs="Times New Roman"/>
          <w:bCs/>
          <w:color w:val="000000"/>
          <w:sz w:val="24"/>
          <w:szCs w:val="24"/>
          <w:shd w:val="clear" w:color="auto" w:fill="FFFFFF"/>
        </w:rPr>
        <w:t xml:space="preserve"> </w:t>
      </w:r>
      <w:r w:rsidR="00FD1F7C">
        <w:rPr>
          <w:rStyle w:val="text"/>
          <w:rFonts w:ascii="Times New Roman" w:hAnsi="Times New Roman" w:cs="Times New Roman"/>
          <w:bCs/>
          <w:color w:val="000000"/>
          <w:sz w:val="24"/>
          <w:szCs w:val="24"/>
          <w:shd w:val="clear" w:color="auto" w:fill="FFFFFF"/>
        </w:rPr>
        <w:t>sorrow and</w:t>
      </w:r>
      <w:r w:rsidR="00C00605">
        <w:rPr>
          <w:rStyle w:val="text"/>
          <w:rFonts w:ascii="Times New Roman" w:hAnsi="Times New Roman" w:cs="Times New Roman"/>
          <w:bCs/>
          <w:color w:val="000000"/>
          <w:sz w:val="24"/>
          <w:szCs w:val="24"/>
          <w:shd w:val="clear" w:color="auto" w:fill="FFFFFF"/>
        </w:rPr>
        <w:t xml:space="preserve"> preach his cross, the incarnatio</w:t>
      </w:r>
      <w:r w:rsidR="008534E9">
        <w:rPr>
          <w:rStyle w:val="text"/>
          <w:rFonts w:ascii="Times New Roman" w:hAnsi="Times New Roman" w:cs="Times New Roman"/>
          <w:bCs/>
          <w:color w:val="000000"/>
          <w:sz w:val="24"/>
          <w:szCs w:val="24"/>
          <w:shd w:val="clear" w:color="auto" w:fill="FFFFFF"/>
        </w:rPr>
        <w:t>n</w:t>
      </w:r>
      <w:r w:rsidR="00C00605">
        <w:rPr>
          <w:rStyle w:val="text"/>
          <w:rFonts w:ascii="Times New Roman" w:hAnsi="Times New Roman" w:cs="Times New Roman"/>
          <w:bCs/>
          <w:color w:val="000000"/>
          <w:sz w:val="24"/>
          <w:szCs w:val="24"/>
          <w:shd w:val="clear" w:color="auto" w:fill="FFFFFF"/>
        </w:rPr>
        <w:t xml:space="preserve"> reality</w:t>
      </w:r>
      <w:r w:rsidR="0015670D">
        <w:rPr>
          <w:rStyle w:val="text"/>
          <w:rFonts w:ascii="Times New Roman" w:hAnsi="Times New Roman" w:cs="Times New Roman"/>
          <w:bCs/>
          <w:color w:val="000000"/>
          <w:sz w:val="24"/>
          <w:szCs w:val="24"/>
          <w:shd w:val="clear" w:color="auto" w:fill="FFFFFF"/>
        </w:rPr>
        <w:t>,</w:t>
      </w:r>
      <w:r w:rsidR="00116768">
        <w:rPr>
          <w:rStyle w:val="FootnoteReference"/>
          <w:rFonts w:ascii="Times New Roman" w:hAnsi="Times New Roman" w:cs="Times New Roman"/>
          <w:bCs/>
          <w:color w:val="000000"/>
          <w:sz w:val="24"/>
          <w:szCs w:val="24"/>
          <w:shd w:val="clear" w:color="auto" w:fill="FFFFFF"/>
        </w:rPr>
        <w:footnoteReference w:id="127"/>
      </w:r>
      <w:r w:rsidR="0015670D">
        <w:rPr>
          <w:rStyle w:val="text"/>
          <w:rFonts w:ascii="Times New Roman" w:hAnsi="Times New Roman" w:cs="Times New Roman"/>
          <w:bCs/>
          <w:color w:val="000000"/>
          <w:sz w:val="24"/>
          <w:szCs w:val="24"/>
          <w:shd w:val="clear" w:color="auto" w:fill="FFFFFF"/>
        </w:rPr>
        <w:t xml:space="preserve"> the God/Man</w:t>
      </w:r>
      <w:r w:rsidR="00C1742A">
        <w:rPr>
          <w:rStyle w:val="text"/>
          <w:rFonts w:ascii="Times New Roman" w:hAnsi="Times New Roman" w:cs="Times New Roman"/>
          <w:bCs/>
          <w:color w:val="000000"/>
          <w:sz w:val="24"/>
          <w:szCs w:val="24"/>
          <w:shd w:val="clear" w:color="auto" w:fill="FFFFFF"/>
        </w:rPr>
        <w:t>, Jesus</w:t>
      </w:r>
      <w:r w:rsidR="008534E9">
        <w:rPr>
          <w:rStyle w:val="text"/>
          <w:rFonts w:ascii="Times New Roman" w:hAnsi="Times New Roman" w:cs="Times New Roman"/>
          <w:bCs/>
          <w:color w:val="000000"/>
          <w:sz w:val="24"/>
          <w:szCs w:val="24"/>
          <w:shd w:val="clear" w:color="auto" w:fill="FFFFFF"/>
        </w:rPr>
        <w:t>,</w:t>
      </w:r>
      <w:r w:rsidR="00C1742A">
        <w:rPr>
          <w:rStyle w:val="text"/>
          <w:rFonts w:ascii="Times New Roman" w:hAnsi="Times New Roman" w:cs="Times New Roman"/>
          <w:bCs/>
          <w:color w:val="000000"/>
          <w:sz w:val="24"/>
          <w:szCs w:val="24"/>
          <w:shd w:val="clear" w:color="auto" w:fill="FFFFFF"/>
        </w:rPr>
        <w:t xml:space="preserve"> the Christ.</w:t>
      </w:r>
      <w:r w:rsidR="00FD1F7C">
        <w:rPr>
          <w:rStyle w:val="text"/>
          <w:rFonts w:ascii="Times New Roman" w:hAnsi="Times New Roman" w:cs="Times New Roman"/>
          <w:bCs/>
          <w:color w:val="000000"/>
          <w:sz w:val="24"/>
          <w:szCs w:val="24"/>
          <w:shd w:val="clear" w:color="auto" w:fill="FFFFFF"/>
        </w:rPr>
        <w:t xml:space="preserve"> </w:t>
      </w:r>
      <w:r w:rsidR="00C00605">
        <w:rPr>
          <w:rStyle w:val="text"/>
          <w:rFonts w:ascii="Times New Roman" w:hAnsi="Times New Roman" w:cs="Times New Roman"/>
          <w:bCs/>
          <w:color w:val="000000"/>
          <w:sz w:val="24"/>
          <w:szCs w:val="24"/>
          <w:shd w:val="clear" w:color="auto" w:fill="FFFFFF"/>
        </w:rPr>
        <w:t xml:space="preserve">William MacDonald suggests that Peter, James and his brother John </w:t>
      </w:r>
      <w:r w:rsidR="00FD1F7C">
        <w:rPr>
          <w:rStyle w:val="text"/>
          <w:rFonts w:ascii="Times New Roman" w:hAnsi="Times New Roman" w:cs="Times New Roman"/>
          <w:bCs/>
          <w:color w:val="000000"/>
          <w:sz w:val="24"/>
          <w:szCs w:val="24"/>
          <w:shd w:val="clear" w:color="auto" w:fill="FFFFFF"/>
        </w:rPr>
        <w:t xml:space="preserve">had the </w:t>
      </w:r>
      <w:r w:rsidR="00D4158A">
        <w:rPr>
          <w:rStyle w:val="text"/>
          <w:rFonts w:ascii="Times New Roman" w:hAnsi="Times New Roman" w:cs="Times New Roman"/>
          <w:bCs/>
          <w:color w:val="000000"/>
          <w:sz w:val="24"/>
          <w:szCs w:val="24"/>
          <w:shd w:val="clear" w:color="auto" w:fill="FFFFFF"/>
        </w:rPr>
        <w:t>capacity for</w:t>
      </w:r>
      <w:r w:rsidR="00FD1F7C">
        <w:rPr>
          <w:rStyle w:val="text"/>
          <w:rFonts w:ascii="Times New Roman" w:hAnsi="Times New Roman" w:cs="Times New Roman"/>
          <w:bCs/>
          <w:color w:val="000000"/>
          <w:sz w:val="24"/>
          <w:szCs w:val="24"/>
          <w:shd w:val="clear" w:color="auto" w:fill="FFFFFF"/>
        </w:rPr>
        <w:t xml:space="preserve"> </w:t>
      </w:r>
      <w:r w:rsidR="00FD1F7C">
        <w:rPr>
          <w:rFonts w:ascii="Times New Roman" w:eastAsia="Times New Roman" w:hAnsi="Times New Roman" w:cs="Times New Roman"/>
          <w:color w:val="222222"/>
          <w:sz w:val="24"/>
          <w:szCs w:val="24"/>
        </w:rPr>
        <w:t xml:space="preserve">empathizing with Jesus in his </w:t>
      </w:r>
      <w:r w:rsidR="00D4158A">
        <w:rPr>
          <w:rFonts w:ascii="Times New Roman" w:eastAsia="Times New Roman" w:hAnsi="Times New Roman" w:cs="Times New Roman"/>
          <w:color w:val="222222"/>
          <w:sz w:val="24"/>
          <w:szCs w:val="24"/>
        </w:rPr>
        <w:t>suffering</w:t>
      </w:r>
      <w:r w:rsidR="00116768">
        <w:rPr>
          <w:rStyle w:val="FootnoteReference"/>
          <w:rFonts w:ascii="Times New Roman" w:eastAsia="Times New Roman" w:hAnsi="Times New Roman" w:cs="Times New Roman"/>
          <w:color w:val="222222"/>
          <w:sz w:val="24"/>
          <w:szCs w:val="24"/>
        </w:rPr>
        <w:footnoteReference w:id="128"/>
      </w:r>
      <w:r w:rsidR="00761472">
        <w:rPr>
          <w:rFonts w:ascii="Times New Roman" w:eastAsia="Times New Roman" w:hAnsi="Times New Roman" w:cs="Times New Roman"/>
          <w:color w:val="222222"/>
          <w:sz w:val="24"/>
          <w:szCs w:val="24"/>
        </w:rPr>
        <w:t xml:space="preserve"> or was it </w:t>
      </w:r>
      <w:r w:rsidR="008534E9">
        <w:rPr>
          <w:rFonts w:ascii="Times New Roman" w:eastAsia="Times New Roman" w:hAnsi="Times New Roman" w:cs="Times New Roman"/>
          <w:color w:val="222222"/>
          <w:sz w:val="24"/>
          <w:szCs w:val="24"/>
        </w:rPr>
        <w:t>that</w:t>
      </w:r>
      <w:r w:rsidR="00761472">
        <w:rPr>
          <w:rFonts w:ascii="Times New Roman" w:eastAsia="Times New Roman" w:hAnsi="Times New Roman" w:cs="Times New Roman"/>
          <w:color w:val="222222"/>
          <w:sz w:val="24"/>
          <w:szCs w:val="24"/>
        </w:rPr>
        <w:t xml:space="preserve"> Jesus was </w:t>
      </w:r>
      <w:r w:rsidR="008534E9">
        <w:rPr>
          <w:rFonts w:ascii="Times New Roman" w:eastAsia="Times New Roman" w:hAnsi="Times New Roman" w:cs="Times New Roman"/>
          <w:color w:val="222222"/>
          <w:sz w:val="24"/>
          <w:szCs w:val="24"/>
        </w:rPr>
        <w:t xml:space="preserve">just </w:t>
      </w:r>
      <w:r w:rsidR="00761472">
        <w:rPr>
          <w:rFonts w:ascii="Times New Roman" w:eastAsia="Times New Roman" w:hAnsi="Times New Roman" w:cs="Times New Roman"/>
          <w:color w:val="222222"/>
          <w:sz w:val="24"/>
          <w:szCs w:val="24"/>
        </w:rPr>
        <w:t>close to these three?</w:t>
      </w:r>
      <w:r w:rsidR="00105865">
        <w:rPr>
          <w:rStyle w:val="FootnoteReference"/>
          <w:rFonts w:ascii="Times New Roman" w:eastAsia="Times New Roman" w:hAnsi="Times New Roman" w:cs="Times New Roman"/>
          <w:color w:val="222222"/>
          <w:sz w:val="24"/>
          <w:szCs w:val="24"/>
        </w:rPr>
        <w:footnoteReference w:id="129"/>
      </w:r>
      <w:r w:rsidR="00761472">
        <w:rPr>
          <w:rFonts w:ascii="Times New Roman" w:eastAsia="Times New Roman" w:hAnsi="Times New Roman" w:cs="Times New Roman"/>
          <w:color w:val="222222"/>
          <w:sz w:val="24"/>
          <w:szCs w:val="24"/>
        </w:rPr>
        <w:t xml:space="preserve"> </w:t>
      </w:r>
      <w:r w:rsidR="00555D9D">
        <w:rPr>
          <w:rFonts w:ascii="Times New Roman" w:eastAsia="Times New Roman" w:hAnsi="Times New Roman" w:cs="Times New Roman"/>
          <w:color w:val="222222"/>
          <w:sz w:val="24"/>
          <w:szCs w:val="24"/>
        </w:rPr>
        <w:t>Jesus</w:t>
      </w:r>
      <w:r w:rsidR="008534E9">
        <w:rPr>
          <w:rFonts w:ascii="Times New Roman" w:eastAsia="Times New Roman" w:hAnsi="Times New Roman" w:cs="Times New Roman"/>
          <w:color w:val="222222"/>
          <w:sz w:val="24"/>
          <w:szCs w:val="24"/>
        </w:rPr>
        <w:t>’</w:t>
      </w:r>
      <w:r w:rsidR="00555D9D">
        <w:rPr>
          <w:rFonts w:ascii="Times New Roman" w:eastAsia="Times New Roman" w:hAnsi="Times New Roman" w:cs="Times New Roman"/>
          <w:color w:val="222222"/>
          <w:sz w:val="24"/>
          <w:szCs w:val="24"/>
        </w:rPr>
        <w:t xml:space="preserve"> human</w:t>
      </w:r>
      <w:r w:rsidR="00C1742A">
        <w:rPr>
          <w:rFonts w:ascii="Times New Roman" w:eastAsia="Times New Roman" w:hAnsi="Times New Roman" w:cs="Times New Roman"/>
          <w:color w:val="222222"/>
          <w:sz w:val="24"/>
          <w:szCs w:val="24"/>
        </w:rPr>
        <w:t xml:space="preserve"> emotions are </w:t>
      </w:r>
      <w:r w:rsidR="008534E9">
        <w:rPr>
          <w:rFonts w:ascii="Times New Roman" w:eastAsia="Times New Roman" w:hAnsi="Times New Roman" w:cs="Times New Roman"/>
          <w:color w:val="222222"/>
          <w:sz w:val="24"/>
          <w:szCs w:val="24"/>
        </w:rPr>
        <w:t>seen</w:t>
      </w:r>
      <w:r w:rsidR="00C1742A">
        <w:rPr>
          <w:rFonts w:ascii="Times New Roman" w:eastAsia="Times New Roman" w:hAnsi="Times New Roman" w:cs="Times New Roman"/>
          <w:color w:val="222222"/>
          <w:sz w:val="24"/>
          <w:szCs w:val="24"/>
        </w:rPr>
        <w:t xml:space="preserve"> at Geths</w:t>
      </w:r>
      <w:r w:rsidR="00555D9D">
        <w:rPr>
          <w:rFonts w:ascii="Times New Roman" w:eastAsia="Times New Roman" w:hAnsi="Times New Roman" w:cs="Times New Roman"/>
          <w:color w:val="222222"/>
          <w:sz w:val="24"/>
          <w:szCs w:val="24"/>
        </w:rPr>
        <w:t>e</w:t>
      </w:r>
      <w:r w:rsidR="00C1742A">
        <w:rPr>
          <w:rFonts w:ascii="Times New Roman" w:eastAsia="Times New Roman" w:hAnsi="Times New Roman" w:cs="Times New Roman"/>
          <w:color w:val="222222"/>
          <w:sz w:val="24"/>
          <w:szCs w:val="24"/>
        </w:rPr>
        <w:t>mane</w:t>
      </w:r>
      <w:bookmarkStart w:id="99" w:name="_Hlk30767599"/>
      <w:r w:rsidR="00555D9D">
        <w:rPr>
          <w:rFonts w:ascii="Times New Roman" w:eastAsia="Times New Roman" w:hAnsi="Times New Roman" w:cs="Times New Roman"/>
          <w:color w:val="222222"/>
          <w:sz w:val="24"/>
          <w:szCs w:val="24"/>
        </w:rPr>
        <w:t xml:space="preserve">, </w:t>
      </w:r>
      <w:bookmarkEnd w:id="99"/>
      <w:r w:rsidR="00555D9D">
        <w:rPr>
          <w:rFonts w:ascii="Times New Roman" w:eastAsia="Times New Roman" w:hAnsi="Times New Roman" w:cs="Times New Roman"/>
          <w:color w:val="222222"/>
          <w:sz w:val="24"/>
          <w:szCs w:val="24"/>
        </w:rPr>
        <w:t>the conflict of the flesh and Spirit.</w:t>
      </w:r>
      <w:r w:rsidR="00105865">
        <w:rPr>
          <w:rStyle w:val="FootnoteReference"/>
          <w:rFonts w:ascii="Times New Roman" w:eastAsia="Times New Roman" w:hAnsi="Times New Roman" w:cs="Times New Roman"/>
          <w:color w:val="222222"/>
          <w:sz w:val="24"/>
          <w:szCs w:val="24"/>
        </w:rPr>
        <w:footnoteReference w:id="130"/>
      </w:r>
      <w:r w:rsidR="00555D9D">
        <w:rPr>
          <w:rFonts w:ascii="Times New Roman" w:eastAsia="Times New Roman" w:hAnsi="Times New Roman" w:cs="Times New Roman"/>
          <w:color w:val="222222"/>
          <w:sz w:val="24"/>
          <w:szCs w:val="24"/>
        </w:rPr>
        <w:t xml:space="preserve"> </w:t>
      </w:r>
      <w:r w:rsidR="005D0BB1">
        <w:rPr>
          <w:rStyle w:val="text"/>
          <w:rFonts w:ascii="Times New Roman" w:hAnsi="Times New Roman" w:cs="Times New Roman"/>
          <w:bCs/>
          <w:color w:val="000000"/>
          <w:sz w:val="24"/>
          <w:szCs w:val="24"/>
          <w:shd w:val="clear" w:color="auto" w:fill="FFFFFF"/>
        </w:rPr>
        <w:t xml:space="preserve">Calvin </w:t>
      </w:r>
      <w:r w:rsidR="00555D9D">
        <w:rPr>
          <w:rStyle w:val="text"/>
          <w:rFonts w:ascii="Times New Roman" w:hAnsi="Times New Roman" w:cs="Times New Roman"/>
          <w:bCs/>
          <w:color w:val="000000"/>
          <w:sz w:val="24"/>
          <w:szCs w:val="24"/>
          <w:shd w:val="clear" w:color="auto" w:fill="FFFFFF"/>
        </w:rPr>
        <w:t>clarifies</w:t>
      </w:r>
      <w:r w:rsidR="008534E9">
        <w:rPr>
          <w:rStyle w:val="text"/>
          <w:rFonts w:ascii="Times New Roman" w:hAnsi="Times New Roman" w:cs="Times New Roman"/>
          <w:bCs/>
          <w:color w:val="000000"/>
          <w:sz w:val="24"/>
          <w:szCs w:val="24"/>
          <w:shd w:val="clear" w:color="auto" w:fill="FFFFFF"/>
        </w:rPr>
        <w:t xml:space="preserve"> further </w:t>
      </w:r>
      <w:r w:rsidR="00555D9D">
        <w:rPr>
          <w:rStyle w:val="text"/>
          <w:rFonts w:ascii="Times New Roman" w:hAnsi="Times New Roman" w:cs="Times New Roman"/>
          <w:bCs/>
          <w:color w:val="000000"/>
          <w:sz w:val="24"/>
          <w:szCs w:val="24"/>
          <w:shd w:val="clear" w:color="auto" w:fill="FFFFFF"/>
        </w:rPr>
        <w:t xml:space="preserve"> this struggle </w:t>
      </w:r>
      <w:r w:rsidR="005D0BB1">
        <w:rPr>
          <w:rStyle w:val="text"/>
          <w:rFonts w:ascii="Times New Roman" w:hAnsi="Times New Roman" w:cs="Times New Roman"/>
          <w:bCs/>
          <w:color w:val="000000"/>
          <w:sz w:val="24"/>
          <w:szCs w:val="24"/>
          <w:shd w:val="clear" w:color="auto" w:fill="FFFFFF"/>
        </w:rPr>
        <w:t>using</w:t>
      </w:r>
      <w:r w:rsidR="00FD1F7C">
        <w:rPr>
          <w:rStyle w:val="text"/>
          <w:rFonts w:ascii="Times New Roman" w:hAnsi="Times New Roman" w:cs="Times New Roman"/>
          <w:bCs/>
          <w:color w:val="000000"/>
          <w:sz w:val="24"/>
          <w:szCs w:val="24"/>
          <w:shd w:val="clear" w:color="auto" w:fill="FFFFFF"/>
        </w:rPr>
        <w:t xml:space="preserve"> </w:t>
      </w:r>
      <w:bookmarkStart w:id="100" w:name="_Hlk30506402"/>
      <w:r w:rsidR="00FD1F7C" w:rsidRPr="00105865">
        <w:rPr>
          <w:rFonts w:ascii="Times New Roman" w:eastAsia="Times New Roman" w:hAnsi="Times New Roman" w:cs="Times New Roman"/>
          <w:bCs/>
          <w:color w:val="222222"/>
          <w:sz w:val="24"/>
          <w:szCs w:val="24"/>
        </w:rPr>
        <w:t>J</w:t>
      </w:r>
      <w:r w:rsidR="00D10F68">
        <w:rPr>
          <w:rFonts w:ascii="Times New Roman" w:eastAsia="Times New Roman" w:hAnsi="Times New Roman" w:cs="Times New Roman"/>
          <w:bCs/>
          <w:color w:val="222222"/>
          <w:sz w:val="24"/>
          <w:szCs w:val="24"/>
        </w:rPr>
        <w:t>oh</w:t>
      </w:r>
      <w:r w:rsidR="00FD1F7C" w:rsidRPr="00105865">
        <w:rPr>
          <w:rFonts w:ascii="Times New Roman" w:eastAsia="Times New Roman" w:hAnsi="Times New Roman" w:cs="Times New Roman"/>
          <w:bCs/>
          <w:color w:val="222222"/>
          <w:sz w:val="24"/>
          <w:szCs w:val="24"/>
        </w:rPr>
        <w:t>n</w:t>
      </w:r>
      <w:r w:rsidR="00E04E48" w:rsidRPr="00105865">
        <w:rPr>
          <w:rFonts w:ascii="Times New Roman" w:eastAsia="Times New Roman" w:hAnsi="Times New Roman" w:cs="Times New Roman"/>
          <w:bCs/>
          <w:color w:val="222222"/>
          <w:sz w:val="24"/>
          <w:szCs w:val="24"/>
        </w:rPr>
        <w:t>.</w:t>
      </w:r>
      <w:r w:rsidR="00FD1F7C" w:rsidRPr="00105865">
        <w:rPr>
          <w:rFonts w:ascii="Times New Roman" w:eastAsia="Times New Roman" w:hAnsi="Times New Roman" w:cs="Times New Roman"/>
          <w:bCs/>
          <w:color w:val="222222"/>
          <w:sz w:val="24"/>
          <w:szCs w:val="24"/>
        </w:rPr>
        <w:t xml:space="preserve"> 21</w:t>
      </w:r>
      <w:r w:rsidR="00E04E48" w:rsidRPr="00105865">
        <w:rPr>
          <w:rFonts w:ascii="Times New Roman" w:eastAsia="Times New Roman" w:hAnsi="Times New Roman" w:cs="Times New Roman"/>
          <w:bCs/>
          <w:color w:val="222222"/>
          <w:sz w:val="24"/>
          <w:szCs w:val="24"/>
        </w:rPr>
        <w:t>:</w:t>
      </w:r>
      <w:r w:rsidR="00FD1F7C" w:rsidRPr="00105865">
        <w:rPr>
          <w:rFonts w:ascii="Times New Roman" w:eastAsia="Times New Roman" w:hAnsi="Times New Roman" w:cs="Times New Roman"/>
          <w:bCs/>
          <w:color w:val="222222"/>
          <w:sz w:val="24"/>
          <w:szCs w:val="24"/>
        </w:rPr>
        <w:t>18</w:t>
      </w:r>
      <w:bookmarkEnd w:id="100"/>
      <w:r w:rsidR="005D0BB1" w:rsidRPr="00105865">
        <w:rPr>
          <w:rFonts w:ascii="Times New Roman" w:eastAsia="Times New Roman" w:hAnsi="Times New Roman" w:cs="Times New Roman"/>
          <w:bCs/>
          <w:color w:val="222222"/>
          <w:sz w:val="24"/>
          <w:szCs w:val="24"/>
        </w:rPr>
        <w:t>,</w:t>
      </w:r>
      <w:r w:rsidR="005D0BB1" w:rsidRPr="005D0BB1">
        <w:rPr>
          <w:rFonts w:ascii="Times New Roman" w:eastAsia="Times New Roman" w:hAnsi="Times New Roman" w:cs="Times New Roman"/>
          <w:color w:val="222222"/>
          <w:sz w:val="24"/>
          <w:szCs w:val="24"/>
        </w:rPr>
        <w:t xml:space="preserve"> to explain the contradiction in a believer, between</w:t>
      </w:r>
      <w:r w:rsidR="005D0BB1">
        <w:rPr>
          <w:rFonts w:ascii="Times New Roman" w:eastAsia="Times New Roman" w:hAnsi="Times New Roman" w:cs="Times New Roman"/>
          <w:color w:val="222222"/>
          <w:sz w:val="24"/>
          <w:szCs w:val="24"/>
        </w:rPr>
        <w:t xml:space="preserve"> the flesh and the Spirit.</w:t>
      </w:r>
      <w:r w:rsidR="00D4158A">
        <w:rPr>
          <w:rFonts w:ascii="Times New Roman" w:eastAsia="Times New Roman" w:hAnsi="Times New Roman" w:cs="Times New Roman"/>
          <w:color w:val="222222"/>
          <w:sz w:val="24"/>
          <w:szCs w:val="24"/>
        </w:rPr>
        <w:t xml:space="preserve">  When </w:t>
      </w:r>
      <w:r w:rsidR="00676BB0">
        <w:rPr>
          <w:rFonts w:ascii="Times New Roman" w:eastAsia="Times New Roman" w:hAnsi="Times New Roman" w:cs="Times New Roman"/>
          <w:color w:val="222222"/>
          <w:sz w:val="24"/>
          <w:szCs w:val="24"/>
        </w:rPr>
        <w:t xml:space="preserve">Christ </w:t>
      </w:r>
      <w:r w:rsidR="00D4158A">
        <w:rPr>
          <w:rFonts w:ascii="Times New Roman" w:eastAsia="Times New Roman" w:hAnsi="Times New Roman" w:cs="Times New Roman"/>
          <w:color w:val="222222"/>
          <w:sz w:val="24"/>
          <w:szCs w:val="24"/>
        </w:rPr>
        <w:t xml:space="preserve">obeyed God, even he pleaded against death, </w:t>
      </w:r>
      <w:r w:rsidR="00D4158A">
        <w:rPr>
          <w:rFonts w:ascii="Times New Roman" w:eastAsia="Times New Roman" w:hAnsi="Times New Roman" w:cs="Times New Roman"/>
          <w:color w:val="222222"/>
          <w:sz w:val="24"/>
          <w:szCs w:val="24"/>
        </w:rPr>
        <w:lastRenderedPageBreak/>
        <w:t>yet he voluntarily endured it for he knew it was God’s will.</w:t>
      </w:r>
      <w:r w:rsidR="001A6A05">
        <w:rPr>
          <w:rStyle w:val="FootnoteReference"/>
          <w:rFonts w:ascii="Times New Roman" w:eastAsia="Times New Roman" w:hAnsi="Times New Roman" w:cs="Times New Roman"/>
          <w:color w:val="222222"/>
          <w:sz w:val="24"/>
          <w:szCs w:val="24"/>
        </w:rPr>
        <w:footnoteReference w:id="131"/>
      </w:r>
      <w:r w:rsidR="00D4158A">
        <w:rPr>
          <w:rFonts w:ascii="Times New Roman" w:eastAsia="Times New Roman" w:hAnsi="Times New Roman" w:cs="Times New Roman"/>
          <w:color w:val="222222"/>
          <w:sz w:val="24"/>
          <w:szCs w:val="24"/>
        </w:rPr>
        <w:t xml:space="preserve"> With this text Calvin</w:t>
      </w:r>
      <w:r w:rsidR="005D0BB1">
        <w:rPr>
          <w:rFonts w:ascii="Times New Roman" w:eastAsia="Times New Roman" w:hAnsi="Times New Roman" w:cs="Times New Roman"/>
          <w:b/>
          <w:color w:val="222222"/>
          <w:sz w:val="24"/>
          <w:szCs w:val="24"/>
        </w:rPr>
        <w:t xml:space="preserve"> </w:t>
      </w:r>
      <w:r w:rsidR="00D4158A" w:rsidRPr="00D4158A">
        <w:rPr>
          <w:rFonts w:ascii="Times New Roman" w:eastAsia="Times New Roman" w:hAnsi="Times New Roman" w:cs="Times New Roman"/>
          <w:color w:val="222222"/>
          <w:sz w:val="24"/>
          <w:szCs w:val="24"/>
        </w:rPr>
        <w:t>unfolds the</w:t>
      </w:r>
      <w:r w:rsidR="00D4158A">
        <w:rPr>
          <w:rFonts w:ascii="Times New Roman" w:eastAsia="Times New Roman" w:hAnsi="Times New Roman" w:cs="Times New Roman"/>
          <w:color w:val="222222"/>
          <w:sz w:val="24"/>
          <w:szCs w:val="24"/>
        </w:rPr>
        <w:t xml:space="preserve"> </w:t>
      </w:r>
      <w:r w:rsidR="00301BC7">
        <w:rPr>
          <w:rFonts w:ascii="Times New Roman" w:eastAsia="Times New Roman" w:hAnsi="Times New Roman" w:cs="Times New Roman"/>
          <w:color w:val="222222"/>
          <w:sz w:val="24"/>
          <w:szCs w:val="24"/>
        </w:rPr>
        <w:t>‘double</w:t>
      </w:r>
      <w:r w:rsidR="00D4158A">
        <w:rPr>
          <w:rFonts w:ascii="Times New Roman" w:eastAsia="Times New Roman" w:hAnsi="Times New Roman" w:cs="Times New Roman"/>
          <w:color w:val="222222"/>
          <w:sz w:val="24"/>
          <w:szCs w:val="24"/>
        </w:rPr>
        <w:t xml:space="preserve"> will’ in believers. That in bearing the</w:t>
      </w:r>
      <w:r w:rsidR="0096507E">
        <w:rPr>
          <w:rFonts w:ascii="Times New Roman" w:eastAsia="Times New Roman" w:hAnsi="Times New Roman" w:cs="Times New Roman"/>
          <w:color w:val="222222"/>
          <w:sz w:val="24"/>
          <w:szCs w:val="24"/>
        </w:rPr>
        <w:t>ir</w:t>
      </w:r>
      <w:r w:rsidR="00D4158A">
        <w:rPr>
          <w:rFonts w:ascii="Times New Roman" w:eastAsia="Times New Roman" w:hAnsi="Times New Roman" w:cs="Times New Roman"/>
          <w:color w:val="222222"/>
          <w:sz w:val="24"/>
          <w:szCs w:val="24"/>
        </w:rPr>
        <w:t xml:space="preserve"> cross</w:t>
      </w:r>
      <w:r w:rsidR="00301BC7">
        <w:rPr>
          <w:rFonts w:ascii="Times New Roman" w:eastAsia="Times New Roman" w:hAnsi="Times New Roman" w:cs="Times New Roman"/>
          <w:color w:val="222222"/>
          <w:sz w:val="24"/>
          <w:szCs w:val="24"/>
        </w:rPr>
        <w:t xml:space="preserve">, </w:t>
      </w:r>
      <w:r w:rsidR="005D7AB7">
        <w:rPr>
          <w:rFonts w:ascii="Times New Roman" w:eastAsia="Times New Roman" w:hAnsi="Times New Roman" w:cs="Times New Roman"/>
          <w:color w:val="222222"/>
          <w:sz w:val="24"/>
          <w:szCs w:val="24"/>
        </w:rPr>
        <w:t>they</w:t>
      </w:r>
      <w:r w:rsidR="00301BC7">
        <w:rPr>
          <w:rFonts w:ascii="Times New Roman" w:eastAsia="Times New Roman" w:hAnsi="Times New Roman" w:cs="Times New Roman"/>
          <w:color w:val="222222"/>
          <w:sz w:val="24"/>
          <w:szCs w:val="24"/>
        </w:rPr>
        <w:t xml:space="preserve"> may have patience looking to God for deliverance, however </w:t>
      </w:r>
      <w:r w:rsidR="005D7AB7">
        <w:rPr>
          <w:rFonts w:ascii="Times New Roman" w:eastAsia="Times New Roman" w:hAnsi="Times New Roman" w:cs="Times New Roman"/>
          <w:color w:val="222222"/>
          <w:sz w:val="24"/>
          <w:szCs w:val="24"/>
        </w:rPr>
        <w:t>they</w:t>
      </w:r>
      <w:r w:rsidR="00301BC7">
        <w:rPr>
          <w:rFonts w:ascii="Times New Roman" w:eastAsia="Times New Roman" w:hAnsi="Times New Roman" w:cs="Times New Roman"/>
          <w:color w:val="222222"/>
          <w:sz w:val="24"/>
          <w:szCs w:val="24"/>
        </w:rPr>
        <w:t xml:space="preserve"> will suffer due to </w:t>
      </w:r>
      <w:r w:rsidR="005D7AB7">
        <w:rPr>
          <w:rFonts w:ascii="Times New Roman" w:eastAsia="Times New Roman" w:hAnsi="Times New Roman" w:cs="Times New Roman"/>
          <w:color w:val="222222"/>
          <w:sz w:val="24"/>
          <w:szCs w:val="24"/>
        </w:rPr>
        <w:t>their</w:t>
      </w:r>
      <w:r w:rsidR="00301BC7">
        <w:rPr>
          <w:rFonts w:ascii="Times New Roman" w:eastAsia="Times New Roman" w:hAnsi="Times New Roman" w:cs="Times New Roman"/>
          <w:color w:val="222222"/>
          <w:sz w:val="24"/>
          <w:szCs w:val="24"/>
        </w:rPr>
        <w:t xml:space="preserve"> nature and shed tears when </w:t>
      </w:r>
      <w:r w:rsidR="005D7AB7">
        <w:rPr>
          <w:rFonts w:ascii="Times New Roman" w:eastAsia="Times New Roman" w:hAnsi="Times New Roman" w:cs="Times New Roman"/>
          <w:color w:val="222222"/>
          <w:sz w:val="24"/>
          <w:szCs w:val="24"/>
        </w:rPr>
        <w:t>they</w:t>
      </w:r>
      <w:r w:rsidR="00301BC7">
        <w:rPr>
          <w:rFonts w:ascii="Times New Roman" w:eastAsia="Times New Roman" w:hAnsi="Times New Roman" w:cs="Times New Roman"/>
          <w:color w:val="222222"/>
          <w:sz w:val="24"/>
          <w:szCs w:val="24"/>
        </w:rPr>
        <w:t xml:space="preserve"> or others are afflicted</w:t>
      </w:r>
      <w:r w:rsidR="00815B67">
        <w:rPr>
          <w:rFonts w:ascii="Times New Roman" w:eastAsia="Times New Roman" w:hAnsi="Times New Roman" w:cs="Times New Roman"/>
          <w:color w:val="222222"/>
          <w:sz w:val="24"/>
          <w:szCs w:val="24"/>
        </w:rPr>
        <w:t>;</w:t>
      </w:r>
      <w:r w:rsidR="00301BC7">
        <w:rPr>
          <w:rFonts w:ascii="Times New Roman" w:eastAsia="Times New Roman" w:hAnsi="Times New Roman" w:cs="Times New Roman"/>
          <w:color w:val="222222"/>
          <w:sz w:val="24"/>
          <w:szCs w:val="24"/>
        </w:rPr>
        <w:t xml:space="preserve"> by disease, poverty, anxieties, injustices </w:t>
      </w:r>
      <w:r w:rsidR="005D7AB7">
        <w:rPr>
          <w:rFonts w:ascii="Times New Roman" w:eastAsia="Times New Roman" w:hAnsi="Times New Roman" w:cs="Times New Roman"/>
          <w:color w:val="222222"/>
          <w:sz w:val="24"/>
          <w:szCs w:val="24"/>
        </w:rPr>
        <w:t>or a</w:t>
      </w:r>
      <w:r w:rsidR="00301BC7">
        <w:rPr>
          <w:rFonts w:ascii="Times New Roman" w:eastAsia="Times New Roman" w:hAnsi="Times New Roman" w:cs="Times New Roman"/>
          <w:color w:val="222222"/>
          <w:sz w:val="24"/>
          <w:szCs w:val="24"/>
        </w:rPr>
        <w:t xml:space="preserve"> death of </w:t>
      </w:r>
      <w:r w:rsidR="005D7AB7">
        <w:rPr>
          <w:rFonts w:ascii="Times New Roman" w:eastAsia="Times New Roman" w:hAnsi="Times New Roman" w:cs="Times New Roman"/>
          <w:color w:val="222222"/>
          <w:sz w:val="24"/>
          <w:szCs w:val="24"/>
        </w:rPr>
        <w:t>a</w:t>
      </w:r>
      <w:r w:rsidR="00301BC7">
        <w:rPr>
          <w:rFonts w:ascii="Times New Roman" w:eastAsia="Times New Roman" w:hAnsi="Times New Roman" w:cs="Times New Roman"/>
          <w:color w:val="222222"/>
          <w:sz w:val="24"/>
          <w:szCs w:val="24"/>
        </w:rPr>
        <w:t xml:space="preserve"> loved one.</w:t>
      </w:r>
      <w:r w:rsidR="00282A02">
        <w:rPr>
          <w:rFonts w:ascii="Times New Roman" w:eastAsia="Times New Roman" w:hAnsi="Times New Roman" w:cs="Times New Roman"/>
          <w:color w:val="222222"/>
          <w:sz w:val="24"/>
          <w:szCs w:val="24"/>
        </w:rPr>
        <w:t xml:space="preserve"> Afflicted and sorrowful, </w:t>
      </w:r>
      <w:r w:rsidR="0096507E">
        <w:rPr>
          <w:rFonts w:ascii="Times New Roman" w:eastAsia="Times New Roman" w:hAnsi="Times New Roman" w:cs="Times New Roman"/>
          <w:color w:val="222222"/>
          <w:sz w:val="24"/>
          <w:szCs w:val="24"/>
        </w:rPr>
        <w:t>the believer knows that</w:t>
      </w:r>
      <w:r w:rsidR="00301BC7">
        <w:rPr>
          <w:rFonts w:ascii="Times New Roman" w:eastAsia="Times New Roman" w:hAnsi="Times New Roman" w:cs="Times New Roman"/>
          <w:color w:val="222222"/>
          <w:sz w:val="24"/>
          <w:szCs w:val="24"/>
        </w:rPr>
        <w:t xml:space="preserve"> God knows best, </w:t>
      </w:r>
      <w:r w:rsidR="0096507E">
        <w:rPr>
          <w:rFonts w:ascii="Times New Roman" w:eastAsia="Times New Roman" w:hAnsi="Times New Roman" w:cs="Times New Roman"/>
          <w:color w:val="222222"/>
          <w:sz w:val="24"/>
          <w:szCs w:val="24"/>
        </w:rPr>
        <w:t xml:space="preserve">accepting </w:t>
      </w:r>
      <w:r w:rsidR="00301BC7">
        <w:rPr>
          <w:rFonts w:ascii="Times New Roman" w:eastAsia="Times New Roman" w:hAnsi="Times New Roman" w:cs="Times New Roman"/>
          <w:color w:val="222222"/>
          <w:sz w:val="24"/>
          <w:szCs w:val="24"/>
        </w:rPr>
        <w:t>his will</w:t>
      </w:r>
      <w:r w:rsidR="00EA605F">
        <w:rPr>
          <w:rFonts w:ascii="Times New Roman" w:eastAsia="Times New Roman" w:hAnsi="Times New Roman" w:cs="Times New Roman"/>
          <w:color w:val="222222"/>
          <w:sz w:val="24"/>
          <w:szCs w:val="24"/>
        </w:rPr>
        <w:t xml:space="preserve"> in their lives</w:t>
      </w:r>
      <w:r w:rsidR="00301BC7">
        <w:rPr>
          <w:rFonts w:ascii="Times New Roman" w:eastAsia="Times New Roman" w:hAnsi="Times New Roman" w:cs="Times New Roman"/>
          <w:color w:val="222222"/>
          <w:sz w:val="24"/>
          <w:szCs w:val="24"/>
        </w:rPr>
        <w:t>.</w:t>
      </w:r>
      <w:r w:rsidR="001A6A05">
        <w:rPr>
          <w:rStyle w:val="FootnoteReference"/>
          <w:rFonts w:ascii="Times New Roman" w:eastAsia="Times New Roman" w:hAnsi="Times New Roman" w:cs="Times New Roman"/>
          <w:color w:val="222222"/>
          <w:sz w:val="24"/>
          <w:szCs w:val="24"/>
        </w:rPr>
        <w:footnoteReference w:id="132"/>
      </w:r>
      <w:r w:rsidR="00FD1F7C" w:rsidRPr="00D4158A">
        <w:rPr>
          <w:rFonts w:ascii="Times New Roman" w:eastAsia="Times New Roman" w:hAnsi="Times New Roman" w:cs="Times New Roman"/>
          <w:color w:val="222222"/>
          <w:sz w:val="24"/>
          <w:szCs w:val="24"/>
        </w:rPr>
        <w:t xml:space="preserve"> </w:t>
      </w:r>
    </w:p>
    <w:p w:rsidR="005B157F" w:rsidRPr="00503156" w:rsidRDefault="006B1ACA" w:rsidP="005B157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w:t>
      </w:r>
      <w:r w:rsidR="004A3650">
        <w:rPr>
          <w:rFonts w:ascii="Times New Roman" w:eastAsia="Times New Roman" w:hAnsi="Times New Roman" w:cs="Times New Roman"/>
          <w:color w:val="222222"/>
          <w:sz w:val="24"/>
          <w:szCs w:val="24"/>
        </w:rPr>
        <w:t>conflict</w:t>
      </w:r>
      <w:r w:rsidR="007B7EE2">
        <w:rPr>
          <w:rFonts w:ascii="Times New Roman" w:eastAsia="Times New Roman" w:hAnsi="Times New Roman" w:cs="Times New Roman"/>
          <w:color w:val="222222"/>
          <w:sz w:val="24"/>
          <w:szCs w:val="24"/>
        </w:rPr>
        <w:t xml:space="preserve"> </w:t>
      </w:r>
      <w:r w:rsidR="004A3650">
        <w:rPr>
          <w:rFonts w:ascii="Times New Roman" w:eastAsia="Times New Roman" w:hAnsi="Times New Roman" w:cs="Times New Roman"/>
          <w:color w:val="222222"/>
          <w:sz w:val="24"/>
          <w:szCs w:val="24"/>
        </w:rPr>
        <w:t>between</w:t>
      </w:r>
      <w:r w:rsidR="007B7EE2">
        <w:rPr>
          <w:rFonts w:ascii="Times New Roman" w:eastAsia="Times New Roman" w:hAnsi="Times New Roman" w:cs="Times New Roman"/>
          <w:color w:val="222222"/>
          <w:sz w:val="24"/>
          <w:szCs w:val="24"/>
        </w:rPr>
        <w:t xml:space="preserve"> the flesh and </w:t>
      </w:r>
      <w:r w:rsidR="0036481A">
        <w:rPr>
          <w:rFonts w:ascii="Times New Roman" w:eastAsia="Times New Roman" w:hAnsi="Times New Roman" w:cs="Times New Roman"/>
          <w:color w:val="222222"/>
          <w:sz w:val="24"/>
          <w:szCs w:val="24"/>
        </w:rPr>
        <w:t xml:space="preserve">Spirit, </w:t>
      </w:r>
      <w:r w:rsidR="0036481A" w:rsidRPr="00D4158A">
        <w:rPr>
          <w:rFonts w:ascii="Times New Roman" w:eastAsia="Times New Roman" w:hAnsi="Times New Roman" w:cs="Times New Roman"/>
          <w:color w:val="222222"/>
          <w:sz w:val="24"/>
          <w:szCs w:val="24"/>
        </w:rPr>
        <w:t>Paul</w:t>
      </w:r>
      <w:r w:rsidR="0036481A">
        <w:rPr>
          <w:rFonts w:ascii="Times New Roman" w:eastAsia="Times New Roman" w:hAnsi="Times New Roman" w:cs="Times New Roman"/>
          <w:color w:val="222222"/>
          <w:sz w:val="24"/>
          <w:szCs w:val="24"/>
        </w:rPr>
        <w:t xml:space="preserve"> covers this </w:t>
      </w:r>
      <w:r w:rsidR="004A3650">
        <w:rPr>
          <w:rFonts w:ascii="Times New Roman" w:eastAsia="Times New Roman" w:hAnsi="Times New Roman" w:cs="Times New Roman"/>
          <w:color w:val="222222"/>
          <w:sz w:val="24"/>
          <w:szCs w:val="24"/>
        </w:rPr>
        <w:t>struggle</w:t>
      </w:r>
      <w:r w:rsidR="007B7EE2">
        <w:rPr>
          <w:rFonts w:ascii="Times New Roman" w:eastAsia="Times New Roman" w:hAnsi="Times New Roman" w:cs="Times New Roman"/>
          <w:color w:val="222222"/>
          <w:sz w:val="24"/>
          <w:szCs w:val="24"/>
        </w:rPr>
        <w:t xml:space="preserve"> </w:t>
      </w:r>
      <w:r w:rsidR="004A3650">
        <w:rPr>
          <w:rFonts w:ascii="Times New Roman" w:eastAsia="Times New Roman" w:hAnsi="Times New Roman" w:cs="Times New Roman"/>
          <w:color w:val="222222"/>
          <w:sz w:val="24"/>
          <w:szCs w:val="24"/>
        </w:rPr>
        <w:t xml:space="preserve">in </w:t>
      </w:r>
      <w:r w:rsidR="007B7EE2">
        <w:rPr>
          <w:rFonts w:ascii="Times New Roman" w:eastAsia="Times New Roman" w:hAnsi="Times New Roman" w:cs="Times New Roman"/>
          <w:color w:val="222222"/>
          <w:sz w:val="24"/>
          <w:szCs w:val="24"/>
        </w:rPr>
        <w:t>Rom</w:t>
      </w:r>
      <w:r w:rsidR="00860C31">
        <w:rPr>
          <w:rFonts w:ascii="Times New Roman" w:eastAsia="Times New Roman" w:hAnsi="Times New Roman" w:cs="Times New Roman"/>
          <w:color w:val="222222"/>
          <w:sz w:val="24"/>
          <w:szCs w:val="24"/>
        </w:rPr>
        <w:t>ans</w:t>
      </w:r>
      <w:r w:rsidR="007B7EE2">
        <w:rPr>
          <w:rFonts w:ascii="Times New Roman" w:eastAsia="Times New Roman" w:hAnsi="Times New Roman" w:cs="Times New Roman"/>
          <w:color w:val="222222"/>
          <w:sz w:val="24"/>
          <w:szCs w:val="24"/>
        </w:rPr>
        <w:t xml:space="preserve"> 7</w:t>
      </w:r>
      <w:r w:rsidR="0036481A">
        <w:rPr>
          <w:rFonts w:ascii="Times New Roman" w:eastAsia="Times New Roman" w:hAnsi="Times New Roman" w:cs="Times New Roman"/>
          <w:color w:val="222222"/>
          <w:sz w:val="24"/>
          <w:szCs w:val="24"/>
        </w:rPr>
        <w:t>.</w:t>
      </w:r>
      <w:r w:rsidR="001A6A05">
        <w:rPr>
          <w:rStyle w:val="FootnoteReference"/>
          <w:rFonts w:ascii="Times New Roman" w:eastAsia="Times New Roman" w:hAnsi="Times New Roman" w:cs="Times New Roman"/>
          <w:color w:val="222222"/>
          <w:sz w:val="24"/>
          <w:szCs w:val="24"/>
        </w:rPr>
        <w:footnoteReference w:id="133"/>
      </w:r>
      <w:r w:rsidR="0036481A">
        <w:rPr>
          <w:rFonts w:ascii="Times New Roman" w:eastAsia="Times New Roman" w:hAnsi="Times New Roman" w:cs="Times New Roman"/>
          <w:color w:val="222222"/>
          <w:sz w:val="24"/>
          <w:szCs w:val="24"/>
        </w:rPr>
        <w:t xml:space="preserve"> Paul positioned this between</w:t>
      </w:r>
      <w:r w:rsidR="00FC342E">
        <w:rPr>
          <w:rFonts w:ascii="Times New Roman" w:eastAsia="Times New Roman" w:hAnsi="Times New Roman" w:cs="Times New Roman"/>
          <w:color w:val="222222"/>
          <w:sz w:val="24"/>
          <w:szCs w:val="24"/>
        </w:rPr>
        <w:t xml:space="preserve"> </w:t>
      </w:r>
      <w:r w:rsidR="0036481A" w:rsidRPr="004A3650">
        <w:rPr>
          <w:rFonts w:ascii="Times New Roman" w:eastAsia="Times New Roman" w:hAnsi="Times New Roman" w:cs="Times New Roman"/>
          <w:iCs/>
          <w:color w:val="222222"/>
          <w:sz w:val="24"/>
          <w:szCs w:val="24"/>
        </w:rPr>
        <w:t xml:space="preserve">‘Dying and </w:t>
      </w:r>
      <w:r w:rsidR="00BA614F" w:rsidRPr="004A3650">
        <w:rPr>
          <w:rFonts w:ascii="Times New Roman" w:eastAsia="Times New Roman" w:hAnsi="Times New Roman" w:cs="Times New Roman"/>
          <w:iCs/>
          <w:color w:val="222222"/>
          <w:sz w:val="24"/>
          <w:szCs w:val="24"/>
        </w:rPr>
        <w:t>R</w:t>
      </w:r>
      <w:r w:rsidR="00BA614F">
        <w:rPr>
          <w:rFonts w:ascii="Times New Roman" w:eastAsia="Times New Roman" w:hAnsi="Times New Roman" w:cs="Times New Roman"/>
          <w:iCs/>
          <w:color w:val="222222"/>
          <w:sz w:val="24"/>
          <w:szCs w:val="24"/>
        </w:rPr>
        <w:t>ising</w:t>
      </w:r>
      <w:r w:rsidR="0036481A" w:rsidRPr="004A3650">
        <w:rPr>
          <w:rFonts w:ascii="Times New Roman" w:eastAsia="Times New Roman" w:hAnsi="Times New Roman" w:cs="Times New Roman"/>
          <w:iCs/>
          <w:color w:val="222222"/>
          <w:sz w:val="24"/>
          <w:szCs w:val="24"/>
        </w:rPr>
        <w:t xml:space="preserve"> with Christ’</w:t>
      </w:r>
      <w:r w:rsidR="0036481A">
        <w:rPr>
          <w:rFonts w:ascii="Times New Roman" w:eastAsia="Times New Roman" w:hAnsi="Times New Roman" w:cs="Times New Roman"/>
          <w:color w:val="222222"/>
          <w:sz w:val="24"/>
          <w:szCs w:val="24"/>
        </w:rPr>
        <w:t xml:space="preserve"> and </w:t>
      </w:r>
      <w:r w:rsidR="0036481A" w:rsidRPr="004A3650">
        <w:rPr>
          <w:rFonts w:ascii="Times New Roman" w:eastAsia="Times New Roman" w:hAnsi="Times New Roman" w:cs="Times New Roman"/>
          <w:iCs/>
          <w:color w:val="222222"/>
          <w:sz w:val="24"/>
          <w:szCs w:val="24"/>
        </w:rPr>
        <w:t>‘Life in the Spirit’</w:t>
      </w:r>
      <w:r w:rsidR="00461672">
        <w:rPr>
          <w:rFonts w:ascii="Times New Roman" w:eastAsia="Times New Roman" w:hAnsi="Times New Roman" w:cs="Times New Roman"/>
          <w:color w:val="222222"/>
          <w:sz w:val="24"/>
          <w:szCs w:val="24"/>
        </w:rPr>
        <w:t>,</w:t>
      </w:r>
      <w:r w:rsidR="001A6A05">
        <w:rPr>
          <w:rStyle w:val="FootnoteReference"/>
          <w:rFonts w:ascii="Times New Roman" w:eastAsia="Times New Roman" w:hAnsi="Times New Roman" w:cs="Times New Roman"/>
          <w:color w:val="222222"/>
          <w:sz w:val="24"/>
          <w:szCs w:val="24"/>
        </w:rPr>
        <w:footnoteReference w:id="134"/>
      </w:r>
      <w:r w:rsidR="00860C31">
        <w:rPr>
          <w:rFonts w:ascii="Times New Roman" w:eastAsia="Times New Roman" w:hAnsi="Times New Roman" w:cs="Times New Roman"/>
          <w:color w:val="222222"/>
          <w:sz w:val="24"/>
          <w:szCs w:val="24"/>
        </w:rPr>
        <w:t xml:space="preserve"> </w:t>
      </w:r>
      <w:r w:rsidR="00461672">
        <w:rPr>
          <w:rFonts w:ascii="Times New Roman" w:eastAsia="Times New Roman" w:hAnsi="Times New Roman" w:cs="Times New Roman"/>
          <w:color w:val="222222"/>
          <w:sz w:val="24"/>
          <w:szCs w:val="24"/>
        </w:rPr>
        <w:t>t</w:t>
      </w:r>
      <w:r w:rsidR="00FC342E">
        <w:rPr>
          <w:rFonts w:ascii="Times New Roman" w:eastAsia="Times New Roman" w:hAnsi="Times New Roman" w:cs="Times New Roman"/>
          <w:color w:val="222222"/>
          <w:sz w:val="24"/>
          <w:szCs w:val="24"/>
        </w:rPr>
        <w:t xml:space="preserve">he Christian </w:t>
      </w:r>
      <w:r>
        <w:rPr>
          <w:rFonts w:ascii="Times New Roman" w:eastAsia="Times New Roman" w:hAnsi="Times New Roman" w:cs="Times New Roman"/>
          <w:color w:val="222222"/>
          <w:sz w:val="24"/>
          <w:szCs w:val="24"/>
        </w:rPr>
        <w:t>life abides</w:t>
      </w:r>
      <w:r w:rsidR="00FC342E">
        <w:rPr>
          <w:rFonts w:ascii="Times New Roman" w:eastAsia="Times New Roman" w:hAnsi="Times New Roman" w:cs="Times New Roman"/>
          <w:color w:val="222222"/>
          <w:sz w:val="24"/>
          <w:szCs w:val="24"/>
        </w:rPr>
        <w:t xml:space="preserve"> in both</w:t>
      </w:r>
      <w:r w:rsidR="00282A02">
        <w:rPr>
          <w:rFonts w:ascii="Times New Roman" w:eastAsia="Times New Roman" w:hAnsi="Times New Roman" w:cs="Times New Roman"/>
          <w:color w:val="222222"/>
          <w:sz w:val="24"/>
          <w:szCs w:val="24"/>
        </w:rPr>
        <w:t xml:space="preserve">. </w:t>
      </w:r>
      <w:r w:rsidR="00334A68">
        <w:rPr>
          <w:rFonts w:ascii="Times New Roman" w:eastAsia="Times New Roman" w:hAnsi="Times New Roman" w:cs="Times New Roman"/>
          <w:color w:val="222222"/>
          <w:sz w:val="24"/>
          <w:szCs w:val="24"/>
        </w:rPr>
        <w:t>The Holy Spirit</w:t>
      </w:r>
      <w:r w:rsidR="00FC342E">
        <w:rPr>
          <w:rFonts w:ascii="Times New Roman" w:eastAsia="Times New Roman" w:hAnsi="Times New Roman" w:cs="Times New Roman"/>
          <w:color w:val="222222"/>
          <w:sz w:val="24"/>
          <w:szCs w:val="24"/>
        </w:rPr>
        <w:t xml:space="preserve"> will bear witness to the deliverance that Christ</w:t>
      </w:r>
      <w:r w:rsidR="0092594E">
        <w:rPr>
          <w:rFonts w:ascii="Times New Roman" w:eastAsia="Times New Roman" w:hAnsi="Times New Roman" w:cs="Times New Roman"/>
          <w:color w:val="222222"/>
          <w:sz w:val="24"/>
          <w:szCs w:val="24"/>
        </w:rPr>
        <w:t>’s</w:t>
      </w:r>
      <w:r w:rsidR="00FC342E">
        <w:rPr>
          <w:rFonts w:ascii="Times New Roman" w:eastAsia="Times New Roman" w:hAnsi="Times New Roman" w:cs="Times New Roman"/>
          <w:color w:val="222222"/>
          <w:sz w:val="24"/>
          <w:szCs w:val="24"/>
        </w:rPr>
        <w:t xml:space="preserve"> death gives, from the world</w:t>
      </w:r>
      <w:r w:rsidR="00282A02">
        <w:rPr>
          <w:rFonts w:ascii="Times New Roman" w:eastAsia="Times New Roman" w:hAnsi="Times New Roman" w:cs="Times New Roman"/>
          <w:color w:val="222222"/>
          <w:sz w:val="24"/>
          <w:szCs w:val="24"/>
        </w:rPr>
        <w:t>,</w:t>
      </w:r>
      <w:r w:rsidR="00FC342E">
        <w:rPr>
          <w:rFonts w:ascii="Times New Roman" w:eastAsia="Times New Roman" w:hAnsi="Times New Roman" w:cs="Times New Roman"/>
          <w:color w:val="222222"/>
          <w:sz w:val="24"/>
          <w:szCs w:val="24"/>
        </w:rPr>
        <w:t xml:space="preserve"> flesh and the devil, however</w:t>
      </w:r>
      <w:r w:rsidR="00282A02">
        <w:rPr>
          <w:rFonts w:ascii="Times New Roman" w:eastAsia="Times New Roman" w:hAnsi="Times New Roman" w:cs="Times New Roman"/>
          <w:color w:val="222222"/>
          <w:sz w:val="24"/>
          <w:szCs w:val="24"/>
        </w:rPr>
        <w:t>,</w:t>
      </w:r>
      <w:r w:rsidR="00FC342E">
        <w:rPr>
          <w:rFonts w:ascii="Times New Roman" w:eastAsia="Times New Roman" w:hAnsi="Times New Roman" w:cs="Times New Roman"/>
          <w:color w:val="222222"/>
          <w:sz w:val="24"/>
          <w:szCs w:val="24"/>
        </w:rPr>
        <w:t xml:space="preserve"> this </w:t>
      </w:r>
      <w:r w:rsidR="00282A02">
        <w:rPr>
          <w:rFonts w:ascii="Times New Roman" w:eastAsia="Times New Roman" w:hAnsi="Times New Roman" w:cs="Times New Roman"/>
          <w:color w:val="222222"/>
          <w:sz w:val="24"/>
          <w:szCs w:val="24"/>
        </w:rPr>
        <w:t>victory</w:t>
      </w:r>
      <w:r w:rsidR="00334A68">
        <w:rPr>
          <w:rFonts w:ascii="Times New Roman" w:eastAsia="Times New Roman" w:hAnsi="Times New Roman" w:cs="Times New Roman"/>
          <w:color w:val="222222"/>
          <w:sz w:val="24"/>
          <w:szCs w:val="24"/>
        </w:rPr>
        <w:t xml:space="preserve"> </w:t>
      </w:r>
      <w:r w:rsidR="00282A02">
        <w:rPr>
          <w:rFonts w:ascii="Times New Roman" w:eastAsia="Times New Roman" w:hAnsi="Times New Roman" w:cs="Times New Roman"/>
          <w:color w:val="222222"/>
          <w:sz w:val="24"/>
          <w:szCs w:val="24"/>
        </w:rPr>
        <w:t xml:space="preserve">will </w:t>
      </w:r>
      <w:r w:rsidR="00461672">
        <w:rPr>
          <w:rFonts w:ascii="Times New Roman" w:eastAsia="Times New Roman" w:hAnsi="Times New Roman" w:cs="Times New Roman"/>
          <w:color w:val="222222"/>
          <w:sz w:val="24"/>
          <w:szCs w:val="24"/>
        </w:rPr>
        <w:t xml:space="preserve">be only be </w:t>
      </w:r>
      <w:r w:rsidR="00282A02">
        <w:rPr>
          <w:rFonts w:ascii="Times New Roman" w:eastAsia="Times New Roman" w:hAnsi="Times New Roman" w:cs="Times New Roman"/>
          <w:color w:val="222222"/>
          <w:sz w:val="24"/>
          <w:szCs w:val="24"/>
        </w:rPr>
        <w:t>complete</w:t>
      </w:r>
      <w:r w:rsidR="00334A68">
        <w:rPr>
          <w:rFonts w:ascii="Times New Roman" w:eastAsia="Times New Roman" w:hAnsi="Times New Roman" w:cs="Times New Roman"/>
          <w:color w:val="222222"/>
          <w:sz w:val="24"/>
          <w:szCs w:val="24"/>
        </w:rPr>
        <w:t xml:space="preserve"> </w:t>
      </w:r>
      <w:r w:rsidR="00282A02">
        <w:rPr>
          <w:rFonts w:ascii="Times New Roman" w:eastAsia="Times New Roman" w:hAnsi="Times New Roman" w:cs="Times New Roman"/>
          <w:color w:val="222222"/>
          <w:sz w:val="24"/>
          <w:szCs w:val="24"/>
        </w:rPr>
        <w:t xml:space="preserve">when a believer dies or when </w:t>
      </w:r>
      <w:r w:rsidR="00334A68">
        <w:rPr>
          <w:rFonts w:ascii="Times New Roman" w:eastAsia="Times New Roman" w:hAnsi="Times New Roman" w:cs="Times New Roman"/>
          <w:color w:val="222222"/>
          <w:sz w:val="24"/>
          <w:szCs w:val="24"/>
        </w:rPr>
        <w:t>Christ returns</w:t>
      </w:r>
      <w:r w:rsidR="00282A02">
        <w:rPr>
          <w:rFonts w:ascii="Times New Roman" w:eastAsia="Times New Roman" w:hAnsi="Times New Roman" w:cs="Times New Roman"/>
          <w:color w:val="222222"/>
          <w:sz w:val="24"/>
          <w:szCs w:val="24"/>
        </w:rPr>
        <w:t>.</w:t>
      </w:r>
      <w:r w:rsidR="00503156">
        <w:rPr>
          <w:rFonts w:ascii="Times New Roman" w:eastAsia="Times New Roman" w:hAnsi="Times New Roman" w:cs="Times New Roman"/>
          <w:color w:val="222222"/>
          <w:sz w:val="24"/>
          <w:szCs w:val="24"/>
        </w:rPr>
        <w:t xml:space="preserve"> </w:t>
      </w:r>
      <w:r w:rsidR="00BE4010" w:rsidRPr="00860C31">
        <w:rPr>
          <w:rFonts w:ascii="Times New Roman" w:eastAsia="Times New Roman" w:hAnsi="Times New Roman" w:cs="Times New Roman"/>
          <w:color w:val="000000"/>
          <w:kern w:val="36"/>
          <w:sz w:val="24"/>
          <w:szCs w:val="24"/>
          <w:lang w:val="en-US"/>
        </w:rPr>
        <w:t xml:space="preserve">Calvin </w:t>
      </w:r>
      <w:r w:rsidR="00282A02">
        <w:rPr>
          <w:rFonts w:ascii="Times New Roman" w:eastAsia="Times New Roman" w:hAnsi="Times New Roman" w:cs="Times New Roman"/>
          <w:color w:val="000000"/>
          <w:kern w:val="36"/>
          <w:sz w:val="24"/>
          <w:szCs w:val="24"/>
          <w:lang w:val="en-US"/>
        </w:rPr>
        <w:t>takes his argument further with</w:t>
      </w:r>
      <w:r w:rsidR="00BE4010">
        <w:rPr>
          <w:rFonts w:ascii="Times New Roman" w:eastAsia="Times New Roman" w:hAnsi="Times New Roman" w:cs="Times New Roman"/>
          <w:b/>
          <w:color w:val="000000"/>
          <w:kern w:val="36"/>
          <w:sz w:val="24"/>
          <w:szCs w:val="24"/>
          <w:lang w:val="en-US"/>
        </w:rPr>
        <w:t xml:space="preserve"> </w:t>
      </w:r>
      <w:r w:rsidR="00334A68" w:rsidRPr="000526D2">
        <w:rPr>
          <w:rFonts w:ascii="Times New Roman" w:eastAsia="Times New Roman" w:hAnsi="Times New Roman" w:cs="Times New Roman"/>
          <w:bCs/>
          <w:color w:val="000000"/>
          <w:kern w:val="36"/>
          <w:sz w:val="24"/>
          <w:szCs w:val="24"/>
          <w:lang w:val="en-US"/>
        </w:rPr>
        <w:t>Phil</w:t>
      </w:r>
      <w:r w:rsidR="000526D2">
        <w:rPr>
          <w:rFonts w:ascii="Times New Roman" w:eastAsia="Times New Roman" w:hAnsi="Times New Roman" w:cs="Times New Roman"/>
          <w:bCs/>
          <w:color w:val="000000"/>
          <w:kern w:val="36"/>
          <w:sz w:val="24"/>
          <w:szCs w:val="24"/>
          <w:lang w:val="en-US"/>
        </w:rPr>
        <w:t>i</w:t>
      </w:r>
      <w:r w:rsidR="00037C9A">
        <w:rPr>
          <w:rFonts w:ascii="Times New Roman" w:eastAsia="Times New Roman" w:hAnsi="Times New Roman" w:cs="Times New Roman"/>
          <w:bCs/>
          <w:color w:val="000000"/>
          <w:kern w:val="36"/>
          <w:sz w:val="24"/>
          <w:szCs w:val="24"/>
          <w:lang w:val="en-US"/>
        </w:rPr>
        <w:t xml:space="preserve">ppians </w:t>
      </w:r>
      <w:r w:rsidR="00334A68" w:rsidRPr="000526D2">
        <w:rPr>
          <w:rFonts w:ascii="Times New Roman" w:eastAsia="Times New Roman" w:hAnsi="Times New Roman" w:cs="Times New Roman"/>
          <w:bCs/>
          <w:color w:val="000000"/>
          <w:kern w:val="36"/>
          <w:sz w:val="24"/>
          <w:szCs w:val="24"/>
          <w:lang w:val="en-US"/>
        </w:rPr>
        <w:t>1:23-</w:t>
      </w:r>
      <w:r w:rsidR="00461672" w:rsidRPr="000526D2">
        <w:rPr>
          <w:rFonts w:ascii="Times New Roman" w:eastAsia="Times New Roman" w:hAnsi="Times New Roman" w:cs="Times New Roman"/>
          <w:bCs/>
          <w:color w:val="000000"/>
          <w:kern w:val="36"/>
          <w:sz w:val="24"/>
          <w:szCs w:val="24"/>
          <w:lang w:val="en-US"/>
        </w:rPr>
        <w:t>24</w:t>
      </w:r>
      <w:r w:rsidR="00461672">
        <w:rPr>
          <w:rFonts w:ascii="Times New Roman" w:eastAsia="Times New Roman" w:hAnsi="Times New Roman" w:cs="Times New Roman"/>
          <w:color w:val="000000"/>
          <w:kern w:val="36"/>
          <w:sz w:val="24"/>
          <w:szCs w:val="24"/>
          <w:lang w:val="en-US"/>
        </w:rPr>
        <w:t xml:space="preserve"> regarding </w:t>
      </w:r>
      <w:r w:rsidR="00E04E48">
        <w:rPr>
          <w:rFonts w:ascii="Times New Roman" w:eastAsia="Times New Roman" w:hAnsi="Times New Roman" w:cs="Times New Roman"/>
          <w:color w:val="000000"/>
          <w:kern w:val="36"/>
          <w:sz w:val="24"/>
          <w:szCs w:val="24"/>
          <w:lang w:val="en-US"/>
        </w:rPr>
        <w:t>the present and future</w:t>
      </w:r>
      <w:r w:rsidR="00A70172">
        <w:rPr>
          <w:rFonts w:ascii="Times New Roman" w:eastAsia="Times New Roman" w:hAnsi="Times New Roman" w:cs="Times New Roman"/>
          <w:color w:val="000000"/>
          <w:kern w:val="36"/>
          <w:sz w:val="24"/>
          <w:szCs w:val="24"/>
          <w:lang w:val="en-US"/>
        </w:rPr>
        <w:t xml:space="preserve"> life</w:t>
      </w:r>
      <w:r w:rsidR="00E04E48">
        <w:rPr>
          <w:rFonts w:ascii="Times New Roman" w:eastAsia="Times New Roman" w:hAnsi="Times New Roman" w:cs="Times New Roman"/>
          <w:color w:val="000000"/>
          <w:kern w:val="36"/>
          <w:sz w:val="24"/>
          <w:szCs w:val="24"/>
          <w:lang w:val="en-US"/>
        </w:rPr>
        <w:t>.</w:t>
      </w:r>
      <w:r w:rsidR="000526D2">
        <w:rPr>
          <w:rStyle w:val="FootnoteReference"/>
          <w:rFonts w:ascii="Times New Roman" w:eastAsia="Times New Roman" w:hAnsi="Times New Roman" w:cs="Times New Roman"/>
          <w:color w:val="000000"/>
          <w:kern w:val="36"/>
          <w:sz w:val="24"/>
          <w:szCs w:val="24"/>
          <w:lang w:val="en-US"/>
        </w:rPr>
        <w:footnoteReference w:id="135"/>
      </w:r>
      <w:r w:rsidR="00E04E48">
        <w:rPr>
          <w:rFonts w:ascii="Times New Roman" w:eastAsia="Times New Roman" w:hAnsi="Times New Roman" w:cs="Times New Roman"/>
          <w:color w:val="000000"/>
          <w:kern w:val="36"/>
          <w:sz w:val="24"/>
          <w:szCs w:val="24"/>
          <w:lang w:val="en-US"/>
        </w:rPr>
        <w:t xml:space="preserve"> </w:t>
      </w:r>
      <w:r w:rsidR="00A70172">
        <w:rPr>
          <w:rFonts w:ascii="Times New Roman" w:eastAsia="Times New Roman" w:hAnsi="Times New Roman" w:cs="Times New Roman"/>
          <w:color w:val="000000"/>
          <w:kern w:val="36"/>
          <w:sz w:val="24"/>
          <w:szCs w:val="24"/>
          <w:lang w:val="en-US"/>
        </w:rPr>
        <w:t>Paul is emphatic,</w:t>
      </w:r>
      <w:r w:rsidR="00BE4010">
        <w:rPr>
          <w:rFonts w:ascii="Times New Roman" w:eastAsia="Times New Roman" w:hAnsi="Times New Roman" w:cs="Times New Roman"/>
          <w:color w:val="000000"/>
          <w:kern w:val="36"/>
          <w:sz w:val="24"/>
          <w:szCs w:val="24"/>
          <w:lang w:val="en-US"/>
        </w:rPr>
        <w:t xml:space="preserve"> it is better to leave this life and </w:t>
      </w:r>
      <w:r w:rsidR="00461672">
        <w:rPr>
          <w:rFonts w:ascii="Times New Roman" w:eastAsia="Times New Roman" w:hAnsi="Times New Roman" w:cs="Times New Roman"/>
          <w:color w:val="000000"/>
          <w:kern w:val="36"/>
          <w:sz w:val="24"/>
          <w:szCs w:val="24"/>
          <w:lang w:val="en-US"/>
        </w:rPr>
        <w:t xml:space="preserve">go to </w:t>
      </w:r>
      <w:r w:rsidR="00BE4010">
        <w:rPr>
          <w:rFonts w:ascii="Times New Roman" w:eastAsia="Times New Roman" w:hAnsi="Times New Roman" w:cs="Times New Roman"/>
          <w:color w:val="000000"/>
          <w:kern w:val="36"/>
          <w:sz w:val="24"/>
          <w:szCs w:val="24"/>
          <w:lang w:val="en-US"/>
        </w:rPr>
        <w:t>be with God.</w:t>
      </w:r>
      <w:r w:rsidR="00921A58">
        <w:rPr>
          <w:rFonts w:ascii="Times New Roman" w:eastAsia="Times New Roman" w:hAnsi="Times New Roman" w:cs="Times New Roman"/>
          <w:color w:val="000000"/>
          <w:kern w:val="36"/>
          <w:sz w:val="24"/>
          <w:szCs w:val="24"/>
          <w:lang w:val="en-US"/>
        </w:rPr>
        <w:t xml:space="preserve"> However, later in th</w:t>
      </w:r>
      <w:r w:rsidR="00DE4539">
        <w:rPr>
          <w:rFonts w:ascii="Times New Roman" w:eastAsia="Times New Roman" w:hAnsi="Times New Roman" w:cs="Times New Roman"/>
          <w:color w:val="000000"/>
          <w:kern w:val="36"/>
          <w:sz w:val="24"/>
          <w:szCs w:val="24"/>
          <w:lang w:val="en-US"/>
        </w:rPr>
        <w:t>is</w:t>
      </w:r>
      <w:r w:rsidR="00921A58">
        <w:rPr>
          <w:rFonts w:ascii="Times New Roman" w:eastAsia="Times New Roman" w:hAnsi="Times New Roman" w:cs="Times New Roman"/>
          <w:color w:val="000000"/>
          <w:kern w:val="36"/>
          <w:sz w:val="24"/>
          <w:szCs w:val="24"/>
          <w:lang w:val="en-US"/>
        </w:rPr>
        <w:t xml:space="preserve"> </w:t>
      </w:r>
      <w:r w:rsidR="00A70172">
        <w:rPr>
          <w:rFonts w:ascii="Times New Roman" w:eastAsia="Times New Roman" w:hAnsi="Times New Roman" w:cs="Times New Roman"/>
          <w:color w:val="000000"/>
          <w:kern w:val="36"/>
          <w:sz w:val="24"/>
          <w:szCs w:val="24"/>
          <w:lang w:val="en-US"/>
        </w:rPr>
        <w:t xml:space="preserve">letter, he </w:t>
      </w:r>
      <w:r w:rsidR="00921A58">
        <w:rPr>
          <w:rFonts w:ascii="Times New Roman" w:eastAsia="Times New Roman" w:hAnsi="Times New Roman" w:cs="Times New Roman"/>
          <w:color w:val="000000"/>
          <w:kern w:val="36"/>
          <w:sz w:val="24"/>
          <w:szCs w:val="24"/>
          <w:lang w:val="en-US"/>
        </w:rPr>
        <w:t xml:space="preserve">speaks of his sorrow </w:t>
      </w:r>
      <w:r w:rsidR="00461672">
        <w:rPr>
          <w:rFonts w:ascii="Times New Roman" w:eastAsia="Times New Roman" w:hAnsi="Times New Roman" w:cs="Times New Roman"/>
          <w:color w:val="000000"/>
          <w:kern w:val="36"/>
          <w:sz w:val="24"/>
          <w:szCs w:val="24"/>
          <w:lang w:val="en-US"/>
        </w:rPr>
        <w:t>and anxiety when Epaphroditus nearly died</w:t>
      </w:r>
      <w:r w:rsidR="00A70172">
        <w:rPr>
          <w:rFonts w:ascii="Times New Roman" w:eastAsia="Times New Roman" w:hAnsi="Times New Roman" w:cs="Times New Roman"/>
          <w:color w:val="000000"/>
          <w:kern w:val="36"/>
          <w:sz w:val="24"/>
          <w:szCs w:val="24"/>
          <w:lang w:val="en-US"/>
        </w:rPr>
        <w:t>.</w:t>
      </w:r>
      <w:r w:rsidR="000526D2">
        <w:rPr>
          <w:rStyle w:val="FootnoteReference"/>
          <w:rFonts w:ascii="Times New Roman" w:eastAsia="Times New Roman" w:hAnsi="Times New Roman" w:cs="Times New Roman"/>
          <w:color w:val="000000"/>
          <w:kern w:val="36"/>
          <w:sz w:val="24"/>
          <w:szCs w:val="24"/>
          <w:lang w:val="en-US"/>
        </w:rPr>
        <w:footnoteReference w:id="136"/>
      </w:r>
      <w:r w:rsidR="00921A58">
        <w:rPr>
          <w:rFonts w:ascii="Times New Roman" w:eastAsia="Times New Roman" w:hAnsi="Times New Roman" w:cs="Times New Roman"/>
          <w:color w:val="000000"/>
          <w:kern w:val="36"/>
          <w:sz w:val="24"/>
          <w:szCs w:val="24"/>
          <w:lang w:val="en-US"/>
        </w:rPr>
        <w:t xml:space="preserve"> </w:t>
      </w:r>
      <w:r w:rsidR="0052170D">
        <w:rPr>
          <w:rFonts w:ascii="Times New Roman" w:eastAsia="Times New Roman" w:hAnsi="Times New Roman" w:cs="Times New Roman"/>
          <w:color w:val="000000"/>
          <w:kern w:val="36"/>
          <w:sz w:val="24"/>
          <w:szCs w:val="24"/>
          <w:lang w:val="en-US"/>
        </w:rPr>
        <w:t>T</w:t>
      </w:r>
      <w:r w:rsidR="00921A58">
        <w:rPr>
          <w:rFonts w:ascii="Times New Roman" w:eastAsia="Times New Roman" w:hAnsi="Times New Roman" w:cs="Times New Roman"/>
          <w:color w:val="000000"/>
          <w:kern w:val="36"/>
          <w:sz w:val="24"/>
          <w:szCs w:val="24"/>
          <w:lang w:val="en-US"/>
        </w:rPr>
        <w:t>he ‘double will’</w:t>
      </w:r>
      <w:r w:rsidR="00BE4010" w:rsidRPr="00BE4010">
        <w:rPr>
          <w:rFonts w:ascii="Times New Roman" w:eastAsia="Times New Roman" w:hAnsi="Times New Roman" w:cs="Times New Roman"/>
          <w:color w:val="000000"/>
          <w:kern w:val="36"/>
          <w:sz w:val="24"/>
          <w:szCs w:val="24"/>
          <w:lang w:val="en-US"/>
        </w:rPr>
        <w:t xml:space="preserve"> </w:t>
      </w:r>
      <w:r w:rsidR="00921A58">
        <w:rPr>
          <w:rFonts w:ascii="Times New Roman" w:eastAsia="Times New Roman" w:hAnsi="Times New Roman" w:cs="Times New Roman"/>
          <w:color w:val="000000"/>
          <w:kern w:val="36"/>
          <w:sz w:val="24"/>
          <w:szCs w:val="24"/>
          <w:lang w:val="en-US"/>
        </w:rPr>
        <w:t>is present again.</w:t>
      </w:r>
      <w:r w:rsidR="00CA2201">
        <w:rPr>
          <w:rFonts w:ascii="Times New Roman" w:eastAsia="Times New Roman" w:hAnsi="Times New Roman" w:cs="Times New Roman"/>
          <w:color w:val="222222"/>
          <w:sz w:val="24"/>
          <w:szCs w:val="24"/>
        </w:rPr>
        <w:t xml:space="preserve"> </w:t>
      </w:r>
      <w:r w:rsidR="00461672">
        <w:rPr>
          <w:rFonts w:ascii="Times New Roman" w:eastAsia="Times New Roman" w:hAnsi="Times New Roman" w:cs="Times New Roman"/>
          <w:color w:val="222222"/>
          <w:sz w:val="24"/>
          <w:szCs w:val="24"/>
        </w:rPr>
        <w:t xml:space="preserve"> Paul </w:t>
      </w:r>
      <w:r w:rsidR="0052170D">
        <w:rPr>
          <w:rFonts w:ascii="Times New Roman" w:eastAsia="Times New Roman" w:hAnsi="Times New Roman" w:cs="Times New Roman"/>
          <w:color w:val="222222"/>
          <w:sz w:val="24"/>
          <w:szCs w:val="24"/>
        </w:rPr>
        <w:t xml:space="preserve">had </w:t>
      </w:r>
      <w:r w:rsidR="00461672">
        <w:rPr>
          <w:rFonts w:ascii="Times New Roman" w:eastAsia="Times New Roman" w:hAnsi="Times New Roman" w:cs="Times New Roman"/>
          <w:color w:val="222222"/>
          <w:sz w:val="24"/>
          <w:szCs w:val="24"/>
        </w:rPr>
        <w:t xml:space="preserve">earlier </w:t>
      </w:r>
      <w:r w:rsidR="0092594E">
        <w:rPr>
          <w:rFonts w:ascii="Times New Roman" w:eastAsia="Times New Roman" w:hAnsi="Times New Roman" w:cs="Times New Roman"/>
          <w:color w:val="222222"/>
          <w:sz w:val="24"/>
          <w:szCs w:val="24"/>
        </w:rPr>
        <w:t>said that ‘</w:t>
      </w:r>
      <w:r w:rsidR="00461672">
        <w:rPr>
          <w:rFonts w:ascii="Times New Roman" w:eastAsia="Times New Roman" w:hAnsi="Times New Roman" w:cs="Times New Roman"/>
          <w:color w:val="222222"/>
          <w:sz w:val="24"/>
          <w:szCs w:val="24"/>
        </w:rPr>
        <w:t>death was gain</w:t>
      </w:r>
      <w:r w:rsidR="0092594E">
        <w:rPr>
          <w:rFonts w:ascii="Times New Roman" w:eastAsia="Times New Roman" w:hAnsi="Times New Roman" w:cs="Times New Roman"/>
          <w:color w:val="222222"/>
          <w:sz w:val="24"/>
          <w:szCs w:val="24"/>
        </w:rPr>
        <w:t>’.</w:t>
      </w:r>
      <w:r w:rsidR="00461672">
        <w:rPr>
          <w:rFonts w:ascii="Times New Roman" w:eastAsia="Times New Roman" w:hAnsi="Times New Roman" w:cs="Times New Roman"/>
          <w:color w:val="222222"/>
          <w:sz w:val="24"/>
          <w:szCs w:val="24"/>
        </w:rPr>
        <w:t xml:space="preserve"> </w:t>
      </w:r>
      <w:r w:rsidR="00A70172">
        <w:rPr>
          <w:rFonts w:ascii="Times New Roman" w:eastAsia="Times New Roman" w:hAnsi="Times New Roman" w:cs="Times New Roman"/>
          <w:color w:val="222222"/>
          <w:sz w:val="24"/>
          <w:szCs w:val="24"/>
        </w:rPr>
        <w:t>Calvin states,</w:t>
      </w:r>
      <w:r w:rsidR="00CA2201">
        <w:rPr>
          <w:rFonts w:ascii="Times New Roman" w:eastAsia="Times New Roman" w:hAnsi="Times New Roman" w:cs="Times New Roman"/>
          <w:color w:val="222222"/>
          <w:sz w:val="24"/>
          <w:szCs w:val="24"/>
        </w:rPr>
        <w:t xml:space="preserve"> regarding Paul’s emotions, </w:t>
      </w:r>
      <w:r w:rsidR="005B157F" w:rsidRPr="005831B0">
        <w:rPr>
          <w:rFonts w:ascii="Times New Roman" w:eastAsia="Times New Roman" w:hAnsi="Times New Roman" w:cs="Times New Roman"/>
          <w:color w:val="222222"/>
          <w:sz w:val="24"/>
          <w:szCs w:val="24"/>
        </w:rPr>
        <w:t xml:space="preserve">‘‘He does not, therefore, make it is boast </w:t>
      </w:r>
      <w:r w:rsidR="005B157F">
        <w:rPr>
          <w:rFonts w:ascii="Times New Roman" w:eastAsia="Times New Roman" w:hAnsi="Times New Roman" w:cs="Times New Roman"/>
          <w:color w:val="222222"/>
          <w:sz w:val="24"/>
          <w:szCs w:val="24"/>
        </w:rPr>
        <w:t xml:space="preserve">that he has the </w:t>
      </w:r>
      <w:r w:rsidR="005B157F" w:rsidRPr="005831B0">
        <w:rPr>
          <w:rFonts w:ascii="Times New Roman" w:eastAsia="Times New Roman" w:hAnsi="Times New Roman" w:cs="Times New Roman"/>
          <w:i/>
          <w:color w:val="222222"/>
          <w:sz w:val="24"/>
          <w:szCs w:val="24"/>
        </w:rPr>
        <w:t>apathy</w:t>
      </w:r>
      <w:r w:rsidR="005B157F">
        <w:rPr>
          <w:rFonts w:ascii="Times New Roman" w:eastAsia="Times New Roman" w:hAnsi="Times New Roman" w:cs="Times New Roman"/>
          <w:i/>
          <w:color w:val="222222"/>
          <w:sz w:val="24"/>
          <w:szCs w:val="24"/>
        </w:rPr>
        <w:t xml:space="preserve"> </w:t>
      </w:r>
      <w:r w:rsidR="005B157F">
        <w:rPr>
          <w:rFonts w:ascii="Times New Roman" w:eastAsia="Times New Roman" w:hAnsi="Times New Roman" w:cs="Times New Roman"/>
          <w:color w:val="222222"/>
          <w:sz w:val="24"/>
          <w:szCs w:val="24"/>
        </w:rPr>
        <w:t>of the Stoics, as if he were a man of iron, and exempt from human affections.’’</w:t>
      </w:r>
      <w:r w:rsidR="000526D2">
        <w:rPr>
          <w:rStyle w:val="FootnoteReference"/>
          <w:rFonts w:ascii="Times New Roman" w:eastAsia="Times New Roman" w:hAnsi="Times New Roman" w:cs="Times New Roman"/>
          <w:color w:val="222222"/>
          <w:sz w:val="24"/>
          <w:szCs w:val="24"/>
        </w:rPr>
        <w:footnoteReference w:id="137"/>
      </w:r>
      <w:r w:rsidR="00624112">
        <w:rPr>
          <w:rFonts w:ascii="Times New Roman" w:eastAsia="Times New Roman" w:hAnsi="Times New Roman" w:cs="Times New Roman"/>
          <w:color w:val="222222"/>
          <w:sz w:val="24"/>
          <w:szCs w:val="24"/>
        </w:rPr>
        <w:t xml:space="preserve"> </w:t>
      </w:r>
      <w:r w:rsidR="005B157F">
        <w:rPr>
          <w:rFonts w:ascii="Times New Roman" w:eastAsia="Times New Roman" w:hAnsi="Times New Roman" w:cs="Times New Roman"/>
          <w:color w:val="222222"/>
          <w:sz w:val="24"/>
          <w:szCs w:val="24"/>
        </w:rPr>
        <w:t>Calvin affirms,</w:t>
      </w:r>
      <w:r w:rsidR="00257C50">
        <w:rPr>
          <w:rFonts w:ascii="Times New Roman" w:eastAsia="Times New Roman" w:hAnsi="Times New Roman" w:cs="Times New Roman"/>
          <w:color w:val="222222"/>
          <w:sz w:val="24"/>
          <w:szCs w:val="24"/>
        </w:rPr>
        <w:t xml:space="preserve"> </w:t>
      </w:r>
      <w:r w:rsidR="005B157F">
        <w:rPr>
          <w:rFonts w:ascii="Times New Roman" w:eastAsia="Times New Roman" w:hAnsi="Times New Roman" w:cs="Times New Roman"/>
          <w:color w:val="222222"/>
          <w:sz w:val="24"/>
          <w:szCs w:val="24"/>
        </w:rPr>
        <w:t>w</w:t>
      </w:r>
      <w:r w:rsidR="005B157F" w:rsidRPr="00D23468">
        <w:rPr>
          <w:rFonts w:ascii="Times New Roman" w:eastAsia="Times New Roman" w:hAnsi="Times New Roman" w:cs="Times New Roman"/>
          <w:color w:val="222222"/>
          <w:sz w:val="24"/>
          <w:szCs w:val="24"/>
        </w:rPr>
        <w:t>e feel our emotions</w:t>
      </w:r>
      <w:r w:rsidR="00461672">
        <w:rPr>
          <w:rFonts w:ascii="Times New Roman" w:eastAsia="Times New Roman" w:hAnsi="Times New Roman" w:cs="Times New Roman"/>
          <w:color w:val="222222"/>
          <w:sz w:val="24"/>
          <w:szCs w:val="24"/>
        </w:rPr>
        <w:t xml:space="preserve"> and</w:t>
      </w:r>
      <w:r w:rsidR="005B157F" w:rsidRPr="00D23468">
        <w:rPr>
          <w:rFonts w:ascii="Times New Roman" w:eastAsia="Times New Roman" w:hAnsi="Times New Roman" w:cs="Times New Roman"/>
          <w:color w:val="222222"/>
          <w:sz w:val="24"/>
          <w:szCs w:val="24"/>
        </w:rPr>
        <w:t xml:space="preserve"> God’s consolation help</w:t>
      </w:r>
      <w:r w:rsidR="0052170D">
        <w:rPr>
          <w:rFonts w:ascii="Times New Roman" w:eastAsia="Times New Roman" w:hAnsi="Times New Roman" w:cs="Times New Roman"/>
          <w:color w:val="222222"/>
          <w:sz w:val="24"/>
          <w:szCs w:val="24"/>
        </w:rPr>
        <w:t>s</w:t>
      </w:r>
      <w:r w:rsidR="005B157F" w:rsidRPr="00D23468">
        <w:rPr>
          <w:rFonts w:ascii="Times New Roman" w:eastAsia="Times New Roman" w:hAnsi="Times New Roman" w:cs="Times New Roman"/>
          <w:color w:val="222222"/>
          <w:sz w:val="24"/>
          <w:szCs w:val="24"/>
        </w:rPr>
        <w:t xml:space="preserve"> us </w:t>
      </w:r>
      <w:r w:rsidR="0052170D">
        <w:rPr>
          <w:rFonts w:ascii="Times New Roman" w:eastAsia="Times New Roman" w:hAnsi="Times New Roman" w:cs="Times New Roman"/>
          <w:color w:val="222222"/>
          <w:sz w:val="24"/>
          <w:szCs w:val="24"/>
        </w:rPr>
        <w:t xml:space="preserve">to </w:t>
      </w:r>
      <w:r w:rsidR="005B157F" w:rsidRPr="00D23468">
        <w:rPr>
          <w:rFonts w:ascii="Times New Roman" w:eastAsia="Times New Roman" w:hAnsi="Times New Roman" w:cs="Times New Roman"/>
          <w:color w:val="222222"/>
          <w:sz w:val="24"/>
          <w:szCs w:val="24"/>
        </w:rPr>
        <w:t>bare them</w:t>
      </w:r>
      <w:r w:rsidR="00F70906">
        <w:rPr>
          <w:rStyle w:val="FootnoteReference"/>
          <w:rFonts w:ascii="Times New Roman" w:eastAsia="Times New Roman" w:hAnsi="Times New Roman" w:cs="Times New Roman"/>
          <w:color w:val="222222"/>
          <w:sz w:val="24"/>
          <w:szCs w:val="24"/>
        </w:rPr>
        <w:footnoteReference w:id="138"/>
      </w:r>
      <w:r w:rsidR="00624112">
        <w:rPr>
          <w:rFonts w:ascii="Times New Roman" w:eastAsia="Times New Roman" w:hAnsi="Times New Roman" w:cs="Times New Roman"/>
          <w:color w:val="222222"/>
          <w:sz w:val="24"/>
          <w:szCs w:val="24"/>
        </w:rPr>
        <w:t xml:space="preserve"> through th</w:t>
      </w:r>
      <w:r w:rsidR="00EA605F">
        <w:rPr>
          <w:rFonts w:ascii="Times New Roman" w:eastAsia="Times New Roman" w:hAnsi="Times New Roman" w:cs="Times New Roman"/>
          <w:color w:val="222222"/>
          <w:sz w:val="24"/>
          <w:szCs w:val="24"/>
        </w:rPr>
        <w:t>is</w:t>
      </w:r>
      <w:r w:rsidR="00624112">
        <w:rPr>
          <w:rFonts w:ascii="Times New Roman" w:eastAsia="Times New Roman" w:hAnsi="Times New Roman" w:cs="Times New Roman"/>
          <w:color w:val="222222"/>
          <w:sz w:val="24"/>
          <w:szCs w:val="24"/>
        </w:rPr>
        <w:t xml:space="preserve"> present life.</w:t>
      </w:r>
    </w:p>
    <w:p w:rsidR="00F70906" w:rsidRPr="005354DB" w:rsidRDefault="00486BB2" w:rsidP="00295F49">
      <w:pPr>
        <w:spacing w:line="360" w:lineRule="auto"/>
        <w:jc w:val="both"/>
        <w:rPr>
          <w:rFonts w:ascii="Times New Roman" w:eastAsia="Times New Roman" w:hAnsi="Times New Roman" w:cs="Times New Roman"/>
          <w:bCs/>
          <w:i/>
          <w:color w:val="222222"/>
          <w:sz w:val="24"/>
          <w:szCs w:val="24"/>
        </w:rPr>
      </w:pPr>
      <w:r w:rsidRPr="005354DB">
        <w:rPr>
          <w:rFonts w:ascii="Times New Roman" w:eastAsia="Times New Roman" w:hAnsi="Times New Roman" w:cs="Times New Roman"/>
          <w:bCs/>
          <w:i/>
          <w:color w:val="222222"/>
          <w:sz w:val="24"/>
          <w:szCs w:val="24"/>
        </w:rPr>
        <w:t xml:space="preserve">The Christian Hope for the </w:t>
      </w:r>
      <w:r w:rsidRPr="005F29EA">
        <w:rPr>
          <w:rFonts w:ascii="Times New Roman" w:eastAsia="Times New Roman" w:hAnsi="Times New Roman" w:cs="Times New Roman"/>
          <w:bCs/>
          <w:i/>
          <w:color w:val="222222"/>
          <w:sz w:val="24"/>
          <w:szCs w:val="24"/>
        </w:rPr>
        <w:t>future</w:t>
      </w:r>
      <w:r w:rsidR="006A4BF5">
        <w:rPr>
          <w:rFonts w:ascii="Times New Roman" w:eastAsia="Times New Roman" w:hAnsi="Times New Roman" w:cs="Times New Roman"/>
          <w:bCs/>
          <w:i/>
          <w:color w:val="222222"/>
          <w:sz w:val="24"/>
          <w:szCs w:val="24"/>
        </w:rPr>
        <w:t>.</w:t>
      </w:r>
    </w:p>
    <w:p w:rsidR="005A6D3F" w:rsidRPr="00F70906" w:rsidRDefault="00D845AE" w:rsidP="00295F4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Calvin</w:t>
      </w:r>
      <w:r w:rsidR="00802DD1">
        <w:rPr>
          <w:rFonts w:ascii="Times New Roman" w:eastAsia="Times New Roman" w:hAnsi="Times New Roman" w:cs="Times New Roman"/>
          <w:color w:val="222222"/>
          <w:sz w:val="24"/>
          <w:szCs w:val="24"/>
        </w:rPr>
        <w:t xml:space="preserve"> </w:t>
      </w:r>
      <w:r w:rsidR="00382E8C">
        <w:rPr>
          <w:rFonts w:ascii="Times New Roman" w:eastAsia="Times New Roman" w:hAnsi="Times New Roman" w:cs="Times New Roman"/>
          <w:color w:val="222222"/>
          <w:sz w:val="24"/>
          <w:szCs w:val="24"/>
        </w:rPr>
        <w:t>referring to</w:t>
      </w:r>
      <w:r w:rsidR="00802DD1">
        <w:rPr>
          <w:rFonts w:ascii="Times New Roman" w:eastAsia="Times New Roman" w:hAnsi="Times New Roman" w:cs="Times New Roman"/>
          <w:color w:val="222222"/>
          <w:sz w:val="24"/>
          <w:szCs w:val="24"/>
        </w:rPr>
        <w:t xml:space="preserve"> </w:t>
      </w:r>
      <w:bookmarkStart w:id="103" w:name="_Hlk30518458"/>
      <w:r w:rsidR="00294A2C" w:rsidRPr="00F70906">
        <w:rPr>
          <w:rFonts w:ascii="Times New Roman" w:eastAsia="Times New Roman" w:hAnsi="Times New Roman" w:cs="Times New Roman"/>
          <w:bCs/>
          <w:color w:val="000000"/>
          <w:kern w:val="36"/>
          <w:sz w:val="24"/>
          <w:szCs w:val="24"/>
          <w:lang w:val="en-US"/>
        </w:rPr>
        <w:t>2</w:t>
      </w:r>
      <w:r w:rsidR="00382E8C" w:rsidRPr="00F70906">
        <w:rPr>
          <w:rFonts w:ascii="Times New Roman" w:eastAsia="Times New Roman" w:hAnsi="Times New Roman" w:cs="Times New Roman"/>
          <w:bCs/>
          <w:color w:val="000000"/>
          <w:kern w:val="36"/>
          <w:sz w:val="24"/>
          <w:szCs w:val="24"/>
          <w:lang w:val="en-US"/>
        </w:rPr>
        <w:t xml:space="preserve"> </w:t>
      </w:r>
      <w:r w:rsidR="00294A2C" w:rsidRPr="00F70906">
        <w:rPr>
          <w:rFonts w:ascii="Times New Roman" w:eastAsia="Times New Roman" w:hAnsi="Times New Roman" w:cs="Times New Roman"/>
          <w:bCs/>
          <w:color w:val="000000"/>
          <w:kern w:val="36"/>
          <w:sz w:val="24"/>
          <w:szCs w:val="24"/>
          <w:lang w:val="en-US"/>
        </w:rPr>
        <w:t>Cor</w:t>
      </w:r>
      <w:r w:rsidR="00D10F68">
        <w:rPr>
          <w:rFonts w:ascii="Times New Roman" w:eastAsia="Times New Roman" w:hAnsi="Times New Roman" w:cs="Times New Roman"/>
          <w:bCs/>
          <w:color w:val="000000"/>
          <w:kern w:val="36"/>
          <w:sz w:val="24"/>
          <w:szCs w:val="24"/>
          <w:lang w:val="en-US"/>
        </w:rPr>
        <w:t>inthians</w:t>
      </w:r>
      <w:r w:rsidR="00382E8C" w:rsidRPr="00F70906">
        <w:rPr>
          <w:rFonts w:ascii="Times New Roman" w:eastAsia="Times New Roman" w:hAnsi="Times New Roman" w:cs="Times New Roman"/>
          <w:bCs/>
          <w:color w:val="000000"/>
          <w:kern w:val="36"/>
          <w:sz w:val="24"/>
          <w:szCs w:val="24"/>
          <w:lang w:val="en-US"/>
        </w:rPr>
        <w:t xml:space="preserve"> </w:t>
      </w:r>
      <w:r w:rsidR="00294A2C" w:rsidRPr="00F70906">
        <w:rPr>
          <w:rFonts w:ascii="Times New Roman" w:eastAsia="Times New Roman" w:hAnsi="Times New Roman" w:cs="Times New Roman"/>
          <w:bCs/>
          <w:color w:val="000000"/>
          <w:kern w:val="36"/>
          <w:sz w:val="24"/>
          <w:szCs w:val="24"/>
          <w:lang w:val="en-US"/>
        </w:rPr>
        <w:t>5:</w:t>
      </w:r>
      <w:r w:rsidR="00382E8C" w:rsidRPr="00F70906">
        <w:rPr>
          <w:rFonts w:ascii="Times New Roman" w:eastAsia="Times New Roman" w:hAnsi="Times New Roman" w:cs="Times New Roman"/>
          <w:bCs/>
          <w:color w:val="000000"/>
          <w:kern w:val="36"/>
          <w:sz w:val="24"/>
          <w:szCs w:val="24"/>
          <w:lang w:val="en-US"/>
        </w:rPr>
        <w:t xml:space="preserve"> </w:t>
      </w:r>
      <w:r w:rsidR="00294A2C" w:rsidRPr="00F70906">
        <w:rPr>
          <w:rFonts w:ascii="Times New Roman" w:eastAsia="Times New Roman" w:hAnsi="Times New Roman" w:cs="Times New Roman"/>
          <w:bCs/>
          <w:color w:val="000000"/>
          <w:kern w:val="36"/>
          <w:sz w:val="24"/>
          <w:szCs w:val="24"/>
          <w:lang w:val="en-US"/>
        </w:rPr>
        <w:t>2-</w:t>
      </w:r>
      <w:r w:rsidR="00802DD1" w:rsidRPr="00F70906">
        <w:rPr>
          <w:rFonts w:ascii="Times New Roman" w:eastAsia="Times New Roman" w:hAnsi="Times New Roman" w:cs="Times New Roman"/>
          <w:bCs/>
          <w:color w:val="000000"/>
          <w:kern w:val="36"/>
          <w:sz w:val="24"/>
          <w:szCs w:val="24"/>
          <w:lang w:val="en-US"/>
        </w:rPr>
        <w:t>3</w:t>
      </w:r>
      <w:r w:rsidR="00802DD1" w:rsidRPr="00261BE9">
        <w:rPr>
          <w:rFonts w:ascii="Times New Roman" w:eastAsia="Times New Roman" w:hAnsi="Times New Roman" w:cs="Times New Roman"/>
          <w:bCs/>
          <w:color w:val="000000"/>
          <w:kern w:val="36"/>
          <w:sz w:val="24"/>
          <w:szCs w:val="24"/>
          <w:lang w:val="en-US"/>
        </w:rPr>
        <w:t xml:space="preserve"> </w:t>
      </w:r>
      <w:bookmarkEnd w:id="103"/>
      <w:r w:rsidR="00261BE9" w:rsidRPr="00261BE9">
        <w:rPr>
          <w:rFonts w:ascii="Times New Roman" w:eastAsia="Times New Roman" w:hAnsi="Times New Roman" w:cs="Times New Roman"/>
          <w:bCs/>
          <w:color w:val="000000"/>
          <w:kern w:val="36"/>
          <w:sz w:val="24"/>
          <w:szCs w:val="24"/>
          <w:lang w:val="en-US"/>
        </w:rPr>
        <w:t>describes</w:t>
      </w:r>
      <w:r w:rsidR="00261BE9">
        <w:rPr>
          <w:rFonts w:ascii="Times New Roman" w:eastAsia="Times New Roman" w:hAnsi="Times New Roman" w:cs="Times New Roman"/>
          <w:b/>
          <w:color w:val="000000"/>
          <w:kern w:val="36"/>
          <w:sz w:val="24"/>
          <w:szCs w:val="24"/>
          <w:lang w:val="en-US"/>
        </w:rPr>
        <w:t xml:space="preserve"> </w:t>
      </w:r>
      <w:r w:rsidR="00C42992" w:rsidRPr="00802DD1">
        <w:rPr>
          <w:rFonts w:ascii="Times New Roman" w:eastAsia="Times New Roman" w:hAnsi="Times New Roman" w:cs="Times New Roman"/>
          <w:color w:val="000000"/>
          <w:kern w:val="36"/>
          <w:sz w:val="24"/>
          <w:szCs w:val="24"/>
          <w:lang w:val="en-US"/>
        </w:rPr>
        <w:t>how</w:t>
      </w:r>
      <w:r w:rsidR="00C42992">
        <w:rPr>
          <w:rFonts w:ascii="Times New Roman" w:eastAsia="Times New Roman" w:hAnsi="Times New Roman" w:cs="Times New Roman"/>
          <w:color w:val="000000"/>
          <w:kern w:val="36"/>
          <w:sz w:val="24"/>
          <w:szCs w:val="24"/>
          <w:lang w:val="en-US"/>
        </w:rPr>
        <w:t xml:space="preserve"> believers</w:t>
      </w:r>
      <w:r w:rsidR="00802DD1">
        <w:rPr>
          <w:rFonts w:ascii="Times New Roman" w:eastAsia="Times New Roman" w:hAnsi="Times New Roman" w:cs="Times New Roman"/>
          <w:color w:val="000000"/>
          <w:kern w:val="36"/>
          <w:sz w:val="24"/>
          <w:szCs w:val="24"/>
          <w:lang w:val="en-US"/>
        </w:rPr>
        <w:t xml:space="preserve"> will through death put of</w:t>
      </w:r>
      <w:r w:rsidR="004166B1">
        <w:rPr>
          <w:rFonts w:ascii="Times New Roman" w:eastAsia="Times New Roman" w:hAnsi="Times New Roman" w:cs="Times New Roman"/>
          <w:color w:val="000000"/>
          <w:kern w:val="36"/>
          <w:sz w:val="24"/>
          <w:szCs w:val="24"/>
          <w:lang w:val="en-US"/>
        </w:rPr>
        <w:t>f</w:t>
      </w:r>
      <w:r w:rsidR="00802DD1">
        <w:rPr>
          <w:rFonts w:ascii="Times New Roman" w:eastAsia="Times New Roman" w:hAnsi="Times New Roman" w:cs="Times New Roman"/>
          <w:color w:val="000000"/>
          <w:kern w:val="36"/>
          <w:sz w:val="24"/>
          <w:szCs w:val="24"/>
          <w:lang w:val="en-US"/>
        </w:rPr>
        <w:t xml:space="preserve"> these bodies and be given glorified bodies. It is natural to recoil from death</w:t>
      </w:r>
      <w:r w:rsidR="0068472F">
        <w:rPr>
          <w:rFonts w:ascii="Times New Roman" w:eastAsia="Times New Roman" w:hAnsi="Times New Roman" w:cs="Times New Roman"/>
          <w:color w:val="000000"/>
          <w:kern w:val="36"/>
          <w:sz w:val="24"/>
          <w:szCs w:val="24"/>
          <w:lang w:val="en-US"/>
        </w:rPr>
        <w:t xml:space="preserve"> Calvin states</w:t>
      </w:r>
      <w:r w:rsidR="00802DD1">
        <w:rPr>
          <w:rFonts w:ascii="Times New Roman" w:eastAsia="Times New Roman" w:hAnsi="Times New Roman" w:cs="Times New Roman"/>
          <w:color w:val="000000"/>
          <w:kern w:val="36"/>
          <w:sz w:val="24"/>
          <w:szCs w:val="24"/>
          <w:lang w:val="en-US"/>
        </w:rPr>
        <w:t>, however, as believers</w:t>
      </w:r>
      <w:r w:rsidR="0068472F">
        <w:rPr>
          <w:rFonts w:ascii="Times New Roman" w:eastAsia="Times New Roman" w:hAnsi="Times New Roman" w:cs="Times New Roman"/>
          <w:color w:val="000000"/>
          <w:kern w:val="36"/>
          <w:sz w:val="24"/>
          <w:szCs w:val="24"/>
          <w:lang w:val="en-US"/>
        </w:rPr>
        <w:t>,</w:t>
      </w:r>
      <w:r w:rsidR="00802DD1">
        <w:rPr>
          <w:rFonts w:ascii="Times New Roman" w:eastAsia="Times New Roman" w:hAnsi="Times New Roman" w:cs="Times New Roman"/>
          <w:color w:val="000000"/>
          <w:kern w:val="36"/>
          <w:sz w:val="24"/>
          <w:szCs w:val="24"/>
          <w:lang w:val="en-US"/>
        </w:rPr>
        <w:t xml:space="preserve"> through death </w:t>
      </w:r>
      <w:r w:rsidR="00194F22">
        <w:rPr>
          <w:rFonts w:ascii="Times New Roman" w:eastAsia="Times New Roman" w:hAnsi="Times New Roman" w:cs="Times New Roman"/>
          <w:color w:val="000000"/>
          <w:kern w:val="36"/>
          <w:sz w:val="24"/>
          <w:szCs w:val="24"/>
          <w:lang w:val="en-US"/>
        </w:rPr>
        <w:t>we</w:t>
      </w:r>
      <w:r w:rsidR="00802DD1">
        <w:rPr>
          <w:rFonts w:ascii="Times New Roman" w:eastAsia="Times New Roman" w:hAnsi="Times New Roman" w:cs="Times New Roman"/>
          <w:color w:val="000000"/>
          <w:kern w:val="36"/>
          <w:sz w:val="24"/>
          <w:szCs w:val="24"/>
          <w:lang w:val="en-US"/>
        </w:rPr>
        <w:t xml:space="preserve"> are called from exile to the heavenly fatherland.</w:t>
      </w:r>
      <w:r w:rsidR="00F70906">
        <w:rPr>
          <w:rStyle w:val="FootnoteReference"/>
          <w:rFonts w:ascii="Times New Roman" w:eastAsia="Times New Roman" w:hAnsi="Times New Roman" w:cs="Times New Roman"/>
          <w:color w:val="000000"/>
          <w:kern w:val="36"/>
          <w:sz w:val="24"/>
          <w:szCs w:val="24"/>
          <w:lang w:val="en-US"/>
        </w:rPr>
        <w:footnoteReference w:id="139"/>
      </w:r>
      <w:r w:rsidR="0006564F">
        <w:rPr>
          <w:rFonts w:ascii="Times New Roman" w:eastAsia="Times New Roman" w:hAnsi="Times New Roman" w:cs="Times New Roman"/>
          <w:color w:val="000000"/>
          <w:kern w:val="36"/>
          <w:sz w:val="24"/>
          <w:szCs w:val="24"/>
          <w:lang w:val="en-US"/>
        </w:rPr>
        <w:t xml:space="preserve"> Calvin tends not </w:t>
      </w:r>
      <w:r w:rsidR="00FB7755">
        <w:rPr>
          <w:rFonts w:ascii="Times New Roman" w:eastAsia="Times New Roman" w:hAnsi="Times New Roman" w:cs="Times New Roman"/>
          <w:color w:val="000000"/>
          <w:kern w:val="36"/>
          <w:sz w:val="24"/>
          <w:szCs w:val="24"/>
          <w:lang w:val="en-US"/>
        </w:rPr>
        <w:t xml:space="preserve">to </w:t>
      </w:r>
      <w:r w:rsidR="0006564F">
        <w:rPr>
          <w:rFonts w:ascii="Times New Roman" w:eastAsia="Times New Roman" w:hAnsi="Times New Roman" w:cs="Times New Roman"/>
          <w:color w:val="000000"/>
          <w:kern w:val="36"/>
          <w:sz w:val="24"/>
          <w:szCs w:val="24"/>
          <w:lang w:val="en-US"/>
        </w:rPr>
        <w:t xml:space="preserve">speculate </w:t>
      </w:r>
      <w:r w:rsidR="00261BE9">
        <w:rPr>
          <w:rFonts w:ascii="Times New Roman" w:eastAsia="Times New Roman" w:hAnsi="Times New Roman" w:cs="Times New Roman"/>
          <w:color w:val="000000"/>
          <w:kern w:val="36"/>
          <w:sz w:val="24"/>
          <w:szCs w:val="24"/>
          <w:lang w:val="en-US"/>
        </w:rPr>
        <w:t xml:space="preserve">about </w:t>
      </w:r>
      <w:r w:rsidR="0006564F">
        <w:rPr>
          <w:rFonts w:ascii="Times New Roman" w:eastAsia="Times New Roman" w:hAnsi="Times New Roman" w:cs="Times New Roman"/>
          <w:color w:val="000000"/>
          <w:kern w:val="36"/>
          <w:sz w:val="24"/>
          <w:szCs w:val="24"/>
          <w:lang w:val="en-US"/>
        </w:rPr>
        <w:t>what these bodies will be like, he does not go further than what the Scriptures reveal.</w:t>
      </w:r>
      <w:r w:rsidR="00F70906">
        <w:rPr>
          <w:rStyle w:val="FootnoteReference"/>
          <w:rFonts w:ascii="Times New Roman" w:eastAsia="Times New Roman" w:hAnsi="Times New Roman" w:cs="Times New Roman"/>
          <w:color w:val="000000"/>
          <w:kern w:val="36"/>
          <w:sz w:val="24"/>
          <w:szCs w:val="24"/>
          <w:lang w:val="en-US"/>
        </w:rPr>
        <w:footnoteReference w:id="140"/>
      </w:r>
      <w:r w:rsidR="00946148">
        <w:rPr>
          <w:rFonts w:ascii="Times New Roman" w:eastAsia="Times New Roman" w:hAnsi="Times New Roman" w:cs="Times New Roman"/>
          <w:color w:val="000000"/>
          <w:kern w:val="36"/>
          <w:sz w:val="24"/>
          <w:szCs w:val="24"/>
          <w:lang w:val="en-US"/>
        </w:rPr>
        <w:t>Calvin</w:t>
      </w:r>
      <w:r w:rsidR="0006564F">
        <w:rPr>
          <w:rFonts w:ascii="Times New Roman" w:eastAsia="Times New Roman" w:hAnsi="Times New Roman" w:cs="Times New Roman"/>
          <w:color w:val="000000"/>
          <w:kern w:val="36"/>
          <w:sz w:val="24"/>
          <w:szCs w:val="24"/>
          <w:lang w:val="en-US"/>
        </w:rPr>
        <w:t xml:space="preserve"> h</w:t>
      </w:r>
      <w:r w:rsidR="0068472F">
        <w:rPr>
          <w:rFonts w:ascii="Times New Roman" w:eastAsia="Times New Roman" w:hAnsi="Times New Roman" w:cs="Times New Roman"/>
          <w:color w:val="000000"/>
          <w:kern w:val="36"/>
          <w:sz w:val="24"/>
          <w:szCs w:val="24"/>
          <w:lang w:val="en-US"/>
        </w:rPr>
        <w:t>e</w:t>
      </w:r>
      <w:r w:rsidR="0006564F">
        <w:rPr>
          <w:rFonts w:ascii="Times New Roman" w:eastAsia="Times New Roman" w:hAnsi="Times New Roman" w:cs="Times New Roman"/>
          <w:color w:val="000000"/>
          <w:kern w:val="36"/>
          <w:sz w:val="24"/>
          <w:szCs w:val="24"/>
          <w:lang w:val="en-US"/>
        </w:rPr>
        <w:t xml:space="preserve">ld to a physical </w:t>
      </w:r>
      <w:r w:rsidR="00194F22">
        <w:rPr>
          <w:rFonts w:ascii="Times New Roman" w:eastAsia="Times New Roman" w:hAnsi="Times New Roman" w:cs="Times New Roman"/>
          <w:color w:val="000000"/>
          <w:kern w:val="36"/>
          <w:sz w:val="24"/>
          <w:szCs w:val="24"/>
          <w:lang w:val="en-US"/>
        </w:rPr>
        <w:t>bodily</w:t>
      </w:r>
      <w:r w:rsidR="00946148">
        <w:rPr>
          <w:rFonts w:ascii="Times New Roman" w:eastAsia="Times New Roman" w:hAnsi="Times New Roman" w:cs="Times New Roman"/>
          <w:color w:val="000000"/>
          <w:kern w:val="36"/>
          <w:sz w:val="24"/>
          <w:szCs w:val="24"/>
          <w:lang w:val="en-US"/>
        </w:rPr>
        <w:t xml:space="preserve"> </w:t>
      </w:r>
      <w:r w:rsidR="0006564F">
        <w:rPr>
          <w:rFonts w:ascii="Times New Roman" w:eastAsia="Times New Roman" w:hAnsi="Times New Roman" w:cs="Times New Roman"/>
          <w:color w:val="000000"/>
          <w:kern w:val="36"/>
          <w:sz w:val="24"/>
          <w:szCs w:val="24"/>
          <w:lang w:val="en-US"/>
        </w:rPr>
        <w:t>resurrection</w:t>
      </w:r>
      <w:r w:rsidR="00E01EA9">
        <w:rPr>
          <w:rFonts w:ascii="Times New Roman" w:eastAsia="Times New Roman" w:hAnsi="Times New Roman" w:cs="Times New Roman"/>
          <w:color w:val="000000"/>
          <w:kern w:val="36"/>
          <w:sz w:val="24"/>
          <w:szCs w:val="24"/>
          <w:lang w:val="en-US"/>
        </w:rPr>
        <w:t xml:space="preserve"> after death</w:t>
      </w:r>
      <w:r w:rsidR="00E113C9">
        <w:rPr>
          <w:rFonts w:ascii="Times New Roman" w:eastAsia="Times New Roman" w:hAnsi="Times New Roman" w:cs="Times New Roman"/>
          <w:color w:val="000000"/>
          <w:kern w:val="36"/>
          <w:sz w:val="24"/>
          <w:szCs w:val="24"/>
          <w:lang w:val="en-US"/>
        </w:rPr>
        <w:t>.</w:t>
      </w:r>
      <w:r w:rsidR="00F70906">
        <w:rPr>
          <w:rStyle w:val="FootnoteReference"/>
          <w:rFonts w:ascii="Times New Roman" w:eastAsia="Times New Roman" w:hAnsi="Times New Roman" w:cs="Times New Roman"/>
          <w:color w:val="000000"/>
          <w:kern w:val="36"/>
          <w:sz w:val="24"/>
          <w:szCs w:val="24"/>
          <w:lang w:val="en-US"/>
        </w:rPr>
        <w:footnoteReference w:id="141"/>
      </w:r>
      <w:r w:rsidR="00946148">
        <w:rPr>
          <w:rFonts w:ascii="Times New Roman" w:eastAsia="Times New Roman" w:hAnsi="Times New Roman" w:cs="Times New Roman"/>
          <w:color w:val="000000"/>
          <w:kern w:val="36"/>
          <w:sz w:val="24"/>
          <w:szCs w:val="24"/>
          <w:lang w:val="en-US"/>
        </w:rPr>
        <w:t xml:space="preserve"> </w:t>
      </w:r>
      <w:r w:rsidR="00B1246D">
        <w:rPr>
          <w:rFonts w:ascii="Times New Roman" w:eastAsia="Times New Roman" w:hAnsi="Times New Roman" w:cs="Times New Roman"/>
          <w:color w:val="222222"/>
          <w:sz w:val="24"/>
          <w:szCs w:val="24"/>
        </w:rPr>
        <w:lastRenderedPageBreak/>
        <w:t>Regarding the Christian Hope for the future</w:t>
      </w:r>
      <w:r w:rsidR="00DF116B">
        <w:rPr>
          <w:rFonts w:ascii="Times New Roman" w:eastAsia="Times New Roman" w:hAnsi="Times New Roman" w:cs="Times New Roman"/>
          <w:color w:val="222222"/>
          <w:sz w:val="24"/>
          <w:szCs w:val="24"/>
        </w:rPr>
        <w:t>,</w:t>
      </w:r>
      <w:r w:rsidR="00B1246D">
        <w:rPr>
          <w:rFonts w:ascii="Times New Roman" w:eastAsia="Times New Roman" w:hAnsi="Times New Roman" w:cs="Times New Roman"/>
          <w:color w:val="222222"/>
          <w:sz w:val="24"/>
          <w:szCs w:val="24"/>
        </w:rPr>
        <w:t xml:space="preserve"> Calvin draws attention to </w:t>
      </w:r>
      <w:r w:rsidR="00B1246D" w:rsidRPr="006E691D">
        <w:rPr>
          <w:rFonts w:ascii="Times New Roman" w:hAnsi="Times New Roman" w:cs="Times New Roman"/>
          <w:bCs/>
          <w:color w:val="000000"/>
          <w:sz w:val="24"/>
          <w:szCs w:val="24"/>
          <w:shd w:val="clear" w:color="auto" w:fill="FFFFFF"/>
        </w:rPr>
        <w:t>R</w:t>
      </w:r>
      <w:r w:rsidR="00B1246D">
        <w:rPr>
          <w:rFonts w:ascii="Times New Roman" w:hAnsi="Times New Roman" w:cs="Times New Roman"/>
          <w:bCs/>
          <w:color w:val="000000"/>
          <w:sz w:val="24"/>
          <w:szCs w:val="24"/>
          <w:shd w:val="clear" w:color="auto" w:fill="FFFFFF"/>
        </w:rPr>
        <w:t>om</w:t>
      </w:r>
      <w:r w:rsidR="00D10F68">
        <w:rPr>
          <w:rFonts w:ascii="Times New Roman" w:hAnsi="Times New Roman" w:cs="Times New Roman"/>
          <w:bCs/>
          <w:color w:val="000000"/>
          <w:sz w:val="24"/>
          <w:szCs w:val="24"/>
          <w:shd w:val="clear" w:color="auto" w:fill="FFFFFF"/>
        </w:rPr>
        <w:t>ans</w:t>
      </w:r>
      <w:r w:rsidR="00B1246D" w:rsidRPr="006E691D">
        <w:rPr>
          <w:rFonts w:ascii="Times New Roman" w:hAnsi="Times New Roman" w:cs="Times New Roman"/>
          <w:bCs/>
          <w:color w:val="000000"/>
          <w:sz w:val="24"/>
          <w:szCs w:val="24"/>
          <w:shd w:val="clear" w:color="auto" w:fill="FFFFFF"/>
        </w:rPr>
        <w:t xml:space="preserve"> 8</w:t>
      </w:r>
      <w:r w:rsidR="00B1246D">
        <w:rPr>
          <w:rFonts w:ascii="Times New Roman" w:hAnsi="Times New Roman" w:cs="Times New Roman"/>
          <w:bCs/>
          <w:color w:val="000000"/>
          <w:sz w:val="24"/>
          <w:szCs w:val="24"/>
          <w:shd w:val="clear" w:color="auto" w:fill="FFFFFF"/>
        </w:rPr>
        <w:t>:</w:t>
      </w:r>
      <w:r w:rsidR="00B1246D" w:rsidRPr="006E691D">
        <w:rPr>
          <w:rFonts w:ascii="Times New Roman" w:hAnsi="Times New Roman" w:cs="Times New Roman"/>
          <w:bCs/>
          <w:color w:val="000000"/>
          <w:sz w:val="24"/>
          <w:szCs w:val="24"/>
          <w:shd w:val="clear" w:color="auto" w:fill="FFFFFF"/>
        </w:rPr>
        <w:t>1</w:t>
      </w:r>
      <w:r w:rsidR="00D77361">
        <w:rPr>
          <w:rFonts w:ascii="Times New Roman" w:hAnsi="Times New Roman" w:cs="Times New Roman"/>
          <w:bCs/>
          <w:color w:val="000000"/>
          <w:sz w:val="24"/>
          <w:szCs w:val="24"/>
          <w:shd w:val="clear" w:color="auto" w:fill="FFFFFF"/>
        </w:rPr>
        <w:t>9</w:t>
      </w:r>
      <w:r w:rsidR="00E268A8">
        <w:rPr>
          <w:rFonts w:ascii="Times New Roman" w:hAnsi="Times New Roman" w:cs="Times New Roman"/>
          <w:bCs/>
          <w:color w:val="000000"/>
          <w:sz w:val="24"/>
          <w:szCs w:val="24"/>
          <w:shd w:val="clear" w:color="auto" w:fill="FFFFFF"/>
        </w:rPr>
        <w:t>,‘‘</w:t>
      </w:r>
      <w:r w:rsidR="00D77361" w:rsidRPr="006E691D">
        <w:rPr>
          <w:rFonts w:ascii="Times New Roman" w:hAnsi="Times New Roman" w:cs="Times New Roman"/>
          <w:color w:val="000000"/>
          <w:sz w:val="24"/>
          <w:szCs w:val="24"/>
          <w:shd w:val="clear" w:color="auto" w:fill="FFFFFF"/>
        </w:rPr>
        <w:t>For the creation waits with eager longing for the revealing of the children of God;</w:t>
      </w:r>
      <w:r w:rsidR="00D77361">
        <w:rPr>
          <w:rFonts w:ascii="Times New Roman" w:hAnsi="Times New Roman" w:cs="Times New Roman"/>
          <w:color w:val="000000"/>
          <w:sz w:val="24"/>
          <w:szCs w:val="24"/>
          <w:shd w:val="clear" w:color="auto" w:fill="FFFFFF"/>
        </w:rPr>
        <w:t xml:space="preserve">’’ </w:t>
      </w:r>
      <w:r w:rsidR="00EA1D92" w:rsidRPr="00554682">
        <w:rPr>
          <w:rFonts w:ascii="Times New Roman" w:eastAsia="Times New Roman" w:hAnsi="Times New Roman" w:cs="Times New Roman"/>
          <w:color w:val="222222"/>
          <w:sz w:val="24"/>
          <w:szCs w:val="24"/>
        </w:rPr>
        <w:t xml:space="preserve">Calvin </w:t>
      </w:r>
      <w:r w:rsidR="00C64746">
        <w:rPr>
          <w:rFonts w:ascii="Times New Roman" w:eastAsia="Times New Roman" w:hAnsi="Times New Roman" w:cs="Times New Roman"/>
          <w:color w:val="222222"/>
          <w:sz w:val="24"/>
          <w:szCs w:val="24"/>
        </w:rPr>
        <w:t>describes</w:t>
      </w:r>
      <w:r w:rsidR="00EA1D92" w:rsidRPr="00554682">
        <w:rPr>
          <w:rFonts w:ascii="Times New Roman" w:eastAsia="Times New Roman" w:hAnsi="Times New Roman" w:cs="Times New Roman"/>
          <w:color w:val="222222"/>
          <w:sz w:val="24"/>
          <w:szCs w:val="24"/>
        </w:rPr>
        <w:t>,</w:t>
      </w:r>
    </w:p>
    <w:p w:rsidR="005A6D3F" w:rsidRDefault="00EA1D92" w:rsidP="005A6D3F">
      <w:pPr>
        <w:spacing w:line="240" w:lineRule="auto"/>
        <w:ind w:left="1134" w:right="1134"/>
        <w:jc w:val="both"/>
        <w:rPr>
          <w:rFonts w:ascii="Times New Roman" w:eastAsia="Times New Roman" w:hAnsi="Times New Roman" w:cs="Times New Roman"/>
          <w:color w:val="222222"/>
          <w:sz w:val="24"/>
          <w:szCs w:val="24"/>
        </w:rPr>
      </w:pPr>
      <w:r w:rsidRPr="0072799A">
        <w:rPr>
          <w:rFonts w:ascii="Times New Roman" w:eastAsia="Times New Roman" w:hAnsi="Times New Roman" w:cs="Times New Roman"/>
          <w:color w:val="222222"/>
          <w:sz w:val="24"/>
          <w:szCs w:val="24"/>
        </w:rPr>
        <w:t xml:space="preserve"> …that there is no element and no part of the world, which, being touched, as it were, with a sense of its present misery, does not intensely hope for a resurrection</w:t>
      </w:r>
      <w:r>
        <w:rPr>
          <w:rFonts w:ascii="Times New Roman" w:eastAsia="Times New Roman" w:hAnsi="Times New Roman" w:cs="Times New Roman"/>
          <w:color w:val="222222"/>
          <w:sz w:val="24"/>
          <w:szCs w:val="24"/>
        </w:rPr>
        <w:t>.</w:t>
      </w:r>
      <w:r w:rsidR="00675AD6">
        <w:rPr>
          <w:rStyle w:val="FootnoteReference"/>
          <w:rFonts w:ascii="Times New Roman" w:eastAsia="Times New Roman" w:hAnsi="Times New Roman" w:cs="Times New Roman"/>
          <w:color w:val="222222"/>
          <w:sz w:val="24"/>
          <w:szCs w:val="24"/>
        </w:rPr>
        <w:footnoteReference w:id="142"/>
      </w:r>
      <w:r>
        <w:rPr>
          <w:rFonts w:ascii="Times New Roman" w:eastAsia="Times New Roman" w:hAnsi="Times New Roman" w:cs="Times New Roman"/>
          <w:color w:val="222222"/>
          <w:sz w:val="24"/>
          <w:szCs w:val="24"/>
        </w:rPr>
        <w:t xml:space="preserve"> </w:t>
      </w:r>
    </w:p>
    <w:p w:rsidR="00AA27EA" w:rsidRPr="003F62AE" w:rsidRDefault="00EA1D92" w:rsidP="00295F49">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sin of </w:t>
      </w:r>
      <w:r w:rsidR="00A45B6D">
        <w:rPr>
          <w:rFonts w:ascii="Times New Roman" w:eastAsia="Times New Roman" w:hAnsi="Times New Roman" w:cs="Times New Roman"/>
          <w:color w:val="222222"/>
          <w:sz w:val="24"/>
          <w:szCs w:val="24"/>
        </w:rPr>
        <w:t xml:space="preserve"> humanity</w:t>
      </w:r>
      <w:r>
        <w:rPr>
          <w:rFonts w:ascii="Times New Roman" w:eastAsia="Times New Roman" w:hAnsi="Times New Roman" w:cs="Times New Roman"/>
          <w:color w:val="222222"/>
          <w:sz w:val="24"/>
          <w:szCs w:val="24"/>
        </w:rPr>
        <w:t xml:space="preserve"> has affected the whole</w:t>
      </w:r>
      <w:r w:rsidR="00D6541E">
        <w:rPr>
          <w:rFonts w:ascii="Times New Roman" w:eastAsia="Times New Roman" w:hAnsi="Times New Roman" w:cs="Times New Roman"/>
          <w:color w:val="222222"/>
          <w:sz w:val="24"/>
          <w:szCs w:val="24"/>
        </w:rPr>
        <w:t xml:space="preserve"> of</w:t>
      </w:r>
      <w:r>
        <w:rPr>
          <w:rFonts w:ascii="Times New Roman" w:eastAsia="Times New Roman" w:hAnsi="Times New Roman" w:cs="Times New Roman"/>
          <w:color w:val="222222"/>
          <w:sz w:val="24"/>
          <w:szCs w:val="24"/>
        </w:rPr>
        <w:t xml:space="preserve"> creation; God’s grace of bringing humanity back into relationship with himself </w:t>
      </w:r>
      <w:r w:rsidR="00D77361">
        <w:rPr>
          <w:rFonts w:ascii="Times New Roman" w:eastAsia="Times New Roman" w:hAnsi="Times New Roman" w:cs="Times New Roman"/>
          <w:color w:val="222222"/>
          <w:sz w:val="24"/>
          <w:szCs w:val="24"/>
        </w:rPr>
        <w:t xml:space="preserve">also gives </w:t>
      </w:r>
      <w:r>
        <w:rPr>
          <w:rFonts w:ascii="Times New Roman" w:eastAsia="Times New Roman" w:hAnsi="Times New Roman" w:cs="Times New Roman"/>
          <w:color w:val="222222"/>
          <w:sz w:val="24"/>
          <w:szCs w:val="24"/>
        </w:rPr>
        <w:t xml:space="preserve">the rest of </w:t>
      </w:r>
      <w:r w:rsidR="00BD7709">
        <w:rPr>
          <w:rFonts w:ascii="Times New Roman" w:eastAsia="Times New Roman" w:hAnsi="Times New Roman" w:cs="Times New Roman"/>
          <w:color w:val="222222"/>
          <w:sz w:val="24"/>
          <w:szCs w:val="24"/>
        </w:rPr>
        <w:t>c</w:t>
      </w:r>
      <w:r>
        <w:rPr>
          <w:rFonts w:ascii="Times New Roman" w:eastAsia="Times New Roman" w:hAnsi="Times New Roman" w:cs="Times New Roman"/>
          <w:color w:val="222222"/>
          <w:sz w:val="24"/>
          <w:szCs w:val="24"/>
        </w:rPr>
        <w:t xml:space="preserve">reation hope </w:t>
      </w:r>
      <w:r w:rsidR="00D77361">
        <w:rPr>
          <w:rFonts w:ascii="Times New Roman" w:eastAsia="Times New Roman" w:hAnsi="Times New Roman" w:cs="Times New Roman"/>
          <w:color w:val="222222"/>
          <w:sz w:val="24"/>
          <w:szCs w:val="24"/>
        </w:rPr>
        <w:t>for the</w:t>
      </w:r>
      <w:r>
        <w:rPr>
          <w:rFonts w:ascii="Times New Roman" w:eastAsia="Times New Roman" w:hAnsi="Times New Roman" w:cs="Times New Roman"/>
          <w:color w:val="222222"/>
          <w:sz w:val="24"/>
          <w:szCs w:val="24"/>
        </w:rPr>
        <w:t xml:space="preserve"> perfect</w:t>
      </w:r>
      <w:r w:rsidR="0078267C">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completion.</w:t>
      </w:r>
      <w:r w:rsidR="00CA5908">
        <w:rPr>
          <w:rStyle w:val="FootnoteReference"/>
          <w:rFonts w:ascii="Times New Roman" w:eastAsia="Times New Roman" w:hAnsi="Times New Roman" w:cs="Times New Roman"/>
          <w:color w:val="222222"/>
          <w:sz w:val="24"/>
          <w:szCs w:val="24"/>
        </w:rPr>
        <w:footnoteReference w:id="143"/>
      </w:r>
      <w:r w:rsidR="00D77361">
        <w:rPr>
          <w:rFonts w:ascii="Times New Roman" w:eastAsia="Times New Roman" w:hAnsi="Times New Roman" w:cs="Times New Roman"/>
          <w:color w:val="222222"/>
          <w:sz w:val="24"/>
          <w:szCs w:val="24"/>
        </w:rPr>
        <w:t xml:space="preserve"> Stott explains</w:t>
      </w:r>
      <w:r w:rsidR="00C64746">
        <w:rPr>
          <w:rFonts w:ascii="Times New Roman" w:eastAsia="Times New Roman" w:hAnsi="Times New Roman" w:cs="Times New Roman"/>
          <w:color w:val="222222"/>
          <w:sz w:val="24"/>
          <w:szCs w:val="24"/>
        </w:rPr>
        <w:t>,</w:t>
      </w:r>
      <w:r w:rsidR="00D77361">
        <w:rPr>
          <w:rFonts w:ascii="Times New Roman" w:eastAsia="Times New Roman" w:hAnsi="Times New Roman" w:cs="Times New Roman"/>
          <w:color w:val="222222"/>
          <w:sz w:val="24"/>
          <w:szCs w:val="24"/>
        </w:rPr>
        <w:t xml:space="preserve"> </w:t>
      </w:r>
      <w:r w:rsidR="00BD7709">
        <w:rPr>
          <w:rFonts w:ascii="Times New Roman" w:eastAsia="Times New Roman" w:hAnsi="Times New Roman" w:cs="Times New Roman"/>
          <w:color w:val="222222"/>
          <w:sz w:val="24"/>
          <w:szCs w:val="24"/>
        </w:rPr>
        <w:t>c</w:t>
      </w:r>
      <w:r w:rsidR="005F7130">
        <w:rPr>
          <w:rFonts w:ascii="Times New Roman" w:eastAsia="Times New Roman" w:hAnsi="Times New Roman" w:cs="Times New Roman"/>
          <w:color w:val="222222"/>
          <w:sz w:val="24"/>
          <w:szCs w:val="24"/>
        </w:rPr>
        <w:t xml:space="preserve">reation is looking for God’s children to be revealed, once they are revealed, they will be </w:t>
      </w:r>
      <w:r w:rsidR="00573492">
        <w:rPr>
          <w:rFonts w:ascii="Times New Roman" w:eastAsia="Times New Roman" w:hAnsi="Times New Roman" w:cs="Times New Roman"/>
          <w:color w:val="222222"/>
          <w:sz w:val="24"/>
          <w:szCs w:val="24"/>
        </w:rPr>
        <w:t>glorified,</w:t>
      </w:r>
      <w:r w:rsidR="005F7130">
        <w:rPr>
          <w:rFonts w:ascii="Times New Roman" w:eastAsia="Times New Roman" w:hAnsi="Times New Roman" w:cs="Times New Roman"/>
          <w:color w:val="222222"/>
          <w:sz w:val="24"/>
          <w:szCs w:val="24"/>
        </w:rPr>
        <w:t xml:space="preserve"> and this will be an indication of renewal </w:t>
      </w:r>
      <w:r w:rsidR="00C64746">
        <w:rPr>
          <w:rFonts w:ascii="Times New Roman" w:eastAsia="Times New Roman" w:hAnsi="Times New Roman" w:cs="Times New Roman"/>
          <w:color w:val="222222"/>
          <w:sz w:val="24"/>
          <w:szCs w:val="24"/>
        </w:rPr>
        <w:t>of</w:t>
      </w:r>
      <w:r w:rsidR="005F7130">
        <w:rPr>
          <w:rFonts w:ascii="Times New Roman" w:eastAsia="Times New Roman" w:hAnsi="Times New Roman" w:cs="Times New Roman"/>
          <w:color w:val="222222"/>
          <w:sz w:val="24"/>
          <w:szCs w:val="24"/>
        </w:rPr>
        <w:t xml:space="preserve"> the whole </w:t>
      </w:r>
      <w:r w:rsidR="00BD7709">
        <w:rPr>
          <w:rFonts w:ascii="Times New Roman" w:eastAsia="Times New Roman" w:hAnsi="Times New Roman" w:cs="Times New Roman"/>
          <w:color w:val="222222"/>
          <w:sz w:val="24"/>
          <w:szCs w:val="24"/>
        </w:rPr>
        <w:t>c</w:t>
      </w:r>
      <w:r w:rsidR="005F7130">
        <w:rPr>
          <w:rFonts w:ascii="Times New Roman" w:eastAsia="Times New Roman" w:hAnsi="Times New Roman" w:cs="Times New Roman"/>
          <w:color w:val="222222"/>
          <w:sz w:val="24"/>
          <w:szCs w:val="24"/>
        </w:rPr>
        <w:t>reation.</w:t>
      </w:r>
      <w:r w:rsidR="000E4CE6">
        <w:rPr>
          <w:rStyle w:val="FootnoteReference"/>
          <w:rFonts w:ascii="Times New Roman" w:eastAsia="Times New Roman" w:hAnsi="Times New Roman" w:cs="Times New Roman"/>
          <w:color w:val="222222"/>
          <w:sz w:val="24"/>
          <w:szCs w:val="24"/>
        </w:rPr>
        <w:footnoteReference w:id="144"/>
      </w:r>
      <w:r w:rsidR="00573492">
        <w:rPr>
          <w:rFonts w:ascii="Times New Roman" w:eastAsia="Times New Roman" w:hAnsi="Times New Roman" w:cs="Times New Roman"/>
          <w:color w:val="222222"/>
          <w:sz w:val="24"/>
          <w:szCs w:val="24"/>
        </w:rPr>
        <w:t xml:space="preserve"> </w:t>
      </w:r>
      <w:r w:rsidR="002D1B1F">
        <w:rPr>
          <w:rFonts w:ascii="Times New Roman" w:eastAsia="Times New Roman" w:hAnsi="Times New Roman" w:cs="Times New Roman"/>
          <w:color w:val="222222"/>
          <w:sz w:val="24"/>
          <w:szCs w:val="24"/>
        </w:rPr>
        <w:t xml:space="preserve">As the final day of redemption approaches </w:t>
      </w:r>
      <w:r w:rsidR="00453249">
        <w:rPr>
          <w:rFonts w:ascii="Times New Roman" w:eastAsia="Times New Roman" w:hAnsi="Times New Roman" w:cs="Times New Roman"/>
          <w:color w:val="222222"/>
          <w:sz w:val="24"/>
          <w:szCs w:val="24"/>
        </w:rPr>
        <w:t>[</w:t>
      </w:r>
      <w:r w:rsidR="002D1B1F">
        <w:rPr>
          <w:rFonts w:ascii="Times New Roman" w:eastAsia="Times New Roman" w:hAnsi="Times New Roman" w:cs="Times New Roman"/>
          <w:color w:val="222222"/>
          <w:sz w:val="24"/>
          <w:szCs w:val="24"/>
        </w:rPr>
        <w:t>L</w:t>
      </w:r>
      <w:r w:rsidR="00D10F68">
        <w:rPr>
          <w:rFonts w:ascii="Times New Roman" w:eastAsia="Times New Roman" w:hAnsi="Times New Roman" w:cs="Times New Roman"/>
          <w:color w:val="222222"/>
          <w:sz w:val="24"/>
          <w:szCs w:val="24"/>
        </w:rPr>
        <w:t>u</w:t>
      </w:r>
      <w:r w:rsidR="000E4CE6">
        <w:rPr>
          <w:rFonts w:ascii="Times New Roman" w:eastAsia="Times New Roman" w:hAnsi="Times New Roman" w:cs="Times New Roman"/>
          <w:color w:val="222222"/>
          <w:sz w:val="24"/>
          <w:szCs w:val="24"/>
        </w:rPr>
        <w:t>k</w:t>
      </w:r>
      <w:r w:rsidR="00D10F68">
        <w:rPr>
          <w:rFonts w:ascii="Times New Roman" w:eastAsia="Times New Roman" w:hAnsi="Times New Roman" w:cs="Times New Roman"/>
          <w:color w:val="222222"/>
          <w:sz w:val="24"/>
          <w:szCs w:val="24"/>
        </w:rPr>
        <w:t>e</w:t>
      </w:r>
      <w:r w:rsidR="000E4CE6">
        <w:rPr>
          <w:rFonts w:ascii="Times New Roman" w:eastAsia="Times New Roman" w:hAnsi="Times New Roman" w:cs="Times New Roman"/>
          <w:color w:val="222222"/>
          <w:sz w:val="24"/>
          <w:szCs w:val="24"/>
        </w:rPr>
        <w:t xml:space="preserve"> </w:t>
      </w:r>
      <w:r w:rsidR="002D1B1F">
        <w:rPr>
          <w:rFonts w:ascii="Times New Roman" w:eastAsia="Times New Roman" w:hAnsi="Times New Roman" w:cs="Times New Roman"/>
          <w:color w:val="222222"/>
          <w:sz w:val="24"/>
          <w:szCs w:val="24"/>
        </w:rPr>
        <w:t>21</w:t>
      </w:r>
      <w:r w:rsidR="000E4CE6">
        <w:rPr>
          <w:rFonts w:ascii="Times New Roman" w:eastAsia="Times New Roman" w:hAnsi="Times New Roman" w:cs="Times New Roman"/>
          <w:color w:val="222222"/>
          <w:sz w:val="24"/>
          <w:szCs w:val="24"/>
        </w:rPr>
        <w:t>:</w:t>
      </w:r>
      <w:r w:rsidR="00D10F68">
        <w:rPr>
          <w:rFonts w:ascii="Times New Roman" w:eastAsia="Times New Roman" w:hAnsi="Times New Roman" w:cs="Times New Roman"/>
          <w:color w:val="222222"/>
          <w:sz w:val="24"/>
          <w:szCs w:val="24"/>
        </w:rPr>
        <w:t xml:space="preserve"> </w:t>
      </w:r>
      <w:r w:rsidR="002D1B1F">
        <w:rPr>
          <w:rFonts w:ascii="Times New Roman" w:eastAsia="Times New Roman" w:hAnsi="Times New Roman" w:cs="Times New Roman"/>
          <w:color w:val="222222"/>
          <w:sz w:val="24"/>
          <w:szCs w:val="24"/>
        </w:rPr>
        <w:t>28</w:t>
      </w:r>
      <w:r w:rsidR="00453249">
        <w:rPr>
          <w:rFonts w:ascii="Times New Roman" w:eastAsia="Times New Roman" w:hAnsi="Times New Roman" w:cs="Times New Roman"/>
          <w:color w:val="222222"/>
          <w:sz w:val="24"/>
          <w:szCs w:val="24"/>
        </w:rPr>
        <w:t>]</w:t>
      </w:r>
      <w:r w:rsidR="002D1B1F">
        <w:rPr>
          <w:rFonts w:ascii="Times New Roman" w:eastAsia="Times New Roman" w:hAnsi="Times New Roman" w:cs="Times New Roman"/>
          <w:color w:val="222222"/>
          <w:sz w:val="24"/>
          <w:szCs w:val="24"/>
        </w:rPr>
        <w:t>,</w:t>
      </w:r>
      <w:r w:rsidR="000E4CE6">
        <w:rPr>
          <w:rStyle w:val="FootnoteReference"/>
          <w:rFonts w:ascii="Times New Roman" w:eastAsia="Times New Roman" w:hAnsi="Times New Roman" w:cs="Times New Roman"/>
          <w:color w:val="222222"/>
          <w:sz w:val="24"/>
          <w:szCs w:val="24"/>
        </w:rPr>
        <w:footnoteReference w:id="145"/>
      </w:r>
      <w:r w:rsidR="002D1B1F">
        <w:rPr>
          <w:rFonts w:ascii="Times New Roman" w:eastAsia="Times New Roman" w:hAnsi="Times New Roman" w:cs="Times New Roman"/>
          <w:color w:val="222222"/>
          <w:sz w:val="24"/>
          <w:szCs w:val="24"/>
        </w:rPr>
        <w:t>what now appears chaotic, shall be fully restored and be made new.</w:t>
      </w:r>
      <w:r w:rsidR="00294C25">
        <w:rPr>
          <w:rStyle w:val="FootnoteReference"/>
          <w:rFonts w:ascii="Times New Roman" w:eastAsia="Times New Roman" w:hAnsi="Times New Roman" w:cs="Times New Roman"/>
          <w:color w:val="222222"/>
          <w:sz w:val="24"/>
          <w:szCs w:val="24"/>
        </w:rPr>
        <w:footnoteReference w:id="146"/>
      </w:r>
      <w:r w:rsidR="003F62AE">
        <w:rPr>
          <w:rFonts w:ascii="Times New Roman" w:eastAsia="Times New Roman" w:hAnsi="Times New Roman" w:cs="Times New Roman"/>
          <w:color w:val="222222"/>
          <w:sz w:val="24"/>
          <w:szCs w:val="24"/>
        </w:rPr>
        <w:t xml:space="preserve"> </w:t>
      </w:r>
      <w:r w:rsidR="00114386">
        <w:rPr>
          <w:rFonts w:ascii="Times New Roman" w:eastAsia="Times New Roman" w:hAnsi="Times New Roman" w:cs="Times New Roman"/>
          <w:color w:val="222222"/>
          <w:sz w:val="24"/>
          <w:szCs w:val="24"/>
        </w:rPr>
        <w:t xml:space="preserve">This great day, </w:t>
      </w:r>
      <w:r w:rsidR="00925697">
        <w:rPr>
          <w:rFonts w:ascii="Times New Roman" w:eastAsia="Times New Roman" w:hAnsi="Times New Roman" w:cs="Times New Roman"/>
          <w:color w:val="222222"/>
          <w:sz w:val="24"/>
          <w:szCs w:val="24"/>
        </w:rPr>
        <w:t xml:space="preserve">will </w:t>
      </w:r>
      <w:r w:rsidR="00114386">
        <w:rPr>
          <w:rFonts w:ascii="Times New Roman" w:eastAsia="Times New Roman" w:hAnsi="Times New Roman" w:cs="Times New Roman"/>
          <w:color w:val="222222"/>
          <w:sz w:val="24"/>
          <w:szCs w:val="24"/>
        </w:rPr>
        <w:t>strike fear int</w:t>
      </w:r>
      <w:r w:rsidR="00925697">
        <w:rPr>
          <w:rFonts w:ascii="Times New Roman" w:eastAsia="Times New Roman" w:hAnsi="Times New Roman" w:cs="Times New Roman"/>
          <w:color w:val="222222"/>
          <w:sz w:val="24"/>
          <w:szCs w:val="24"/>
        </w:rPr>
        <w:t>o</w:t>
      </w:r>
      <w:r w:rsidR="00114386">
        <w:rPr>
          <w:rFonts w:ascii="Times New Roman" w:eastAsia="Times New Roman" w:hAnsi="Times New Roman" w:cs="Times New Roman"/>
          <w:color w:val="222222"/>
          <w:sz w:val="24"/>
          <w:szCs w:val="24"/>
        </w:rPr>
        <w:t xml:space="preserve"> </w:t>
      </w:r>
      <w:r w:rsidR="00D6541E">
        <w:rPr>
          <w:rFonts w:ascii="Times New Roman" w:eastAsia="Times New Roman" w:hAnsi="Times New Roman" w:cs="Times New Roman"/>
          <w:color w:val="222222"/>
          <w:sz w:val="24"/>
          <w:szCs w:val="24"/>
        </w:rPr>
        <w:t>nonbelievers</w:t>
      </w:r>
      <w:r w:rsidR="00114386">
        <w:rPr>
          <w:rFonts w:ascii="Times New Roman" w:eastAsia="Times New Roman" w:hAnsi="Times New Roman" w:cs="Times New Roman"/>
          <w:color w:val="222222"/>
          <w:sz w:val="24"/>
          <w:szCs w:val="24"/>
        </w:rPr>
        <w:t xml:space="preserve">, even believers will be in awe, but they </w:t>
      </w:r>
      <w:r w:rsidR="00BD7709">
        <w:rPr>
          <w:rFonts w:ascii="Times New Roman" w:eastAsia="Times New Roman" w:hAnsi="Times New Roman" w:cs="Times New Roman"/>
          <w:color w:val="222222"/>
          <w:sz w:val="24"/>
          <w:szCs w:val="24"/>
        </w:rPr>
        <w:t>should</w:t>
      </w:r>
      <w:r w:rsidR="00114386">
        <w:rPr>
          <w:rFonts w:ascii="Times New Roman" w:eastAsia="Times New Roman" w:hAnsi="Times New Roman" w:cs="Times New Roman"/>
          <w:color w:val="222222"/>
          <w:sz w:val="24"/>
          <w:szCs w:val="24"/>
        </w:rPr>
        <w:t xml:space="preserve"> </w:t>
      </w:r>
      <w:r w:rsidR="00513AC8">
        <w:rPr>
          <w:rFonts w:ascii="Times New Roman" w:eastAsia="Times New Roman" w:hAnsi="Times New Roman" w:cs="Times New Roman"/>
          <w:color w:val="222222"/>
          <w:sz w:val="24"/>
          <w:szCs w:val="24"/>
        </w:rPr>
        <w:t xml:space="preserve">take </w:t>
      </w:r>
      <w:r w:rsidR="00114386">
        <w:rPr>
          <w:rFonts w:ascii="Times New Roman" w:eastAsia="Times New Roman" w:hAnsi="Times New Roman" w:cs="Times New Roman"/>
          <w:color w:val="222222"/>
          <w:sz w:val="24"/>
          <w:szCs w:val="24"/>
        </w:rPr>
        <w:t>encouragement</w:t>
      </w:r>
      <w:r w:rsidR="00A45B6D">
        <w:rPr>
          <w:rFonts w:ascii="Times New Roman" w:eastAsia="Times New Roman" w:hAnsi="Times New Roman" w:cs="Times New Roman"/>
          <w:color w:val="222222"/>
          <w:sz w:val="24"/>
          <w:szCs w:val="24"/>
        </w:rPr>
        <w:t>.</w:t>
      </w:r>
      <w:r w:rsidR="00A45B6D">
        <w:rPr>
          <w:rStyle w:val="FootnoteReference"/>
          <w:rFonts w:ascii="Times New Roman" w:eastAsia="Times New Roman" w:hAnsi="Times New Roman" w:cs="Times New Roman"/>
          <w:color w:val="222222"/>
          <w:sz w:val="24"/>
          <w:szCs w:val="24"/>
        </w:rPr>
        <w:footnoteReference w:id="147"/>
      </w:r>
      <w:r w:rsidR="002D1B1F">
        <w:rPr>
          <w:rFonts w:ascii="Times New Roman" w:eastAsia="Times New Roman" w:hAnsi="Times New Roman" w:cs="Times New Roman"/>
          <w:color w:val="222222"/>
          <w:sz w:val="24"/>
          <w:szCs w:val="24"/>
        </w:rPr>
        <w:t xml:space="preserve"> </w:t>
      </w:r>
      <w:r w:rsidR="00513AC8">
        <w:rPr>
          <w:rFonts w:ascii="Times New Roman" w:eastAsia="Times New Roman" w:hAnsi="Times New Roman" w:cs="Times New Roman"/>
          <w:color w:val="222222"/>
          <w:sz w:val="24"/>
          <w:szCs w:val="24"/>
        </w:rPr>
        <w:t>Jesus</w:t>
      </w:r>
      <w:r w:rsidR="00BD7709">
        <w:rPr>
          <w:rFonts w:ascii="Times New Roman" w:eastAsia="Times New Roman" w:hAnsi="Times New Roman" w:cs="Times New Roman"/>
          <w:color w:val="222222"/>
          <w:sz w:val="24"/>
          <w:szCs w:val="24"/>
        </w:rPr>
        <w:t>’</w:t>
      </w:r>
      <w:r w:rsidR="00513AC8">
        <w:rPr>
          <w:rFonts w:ascii="Times New Roman" w:eastAsia="Times New Roman" w:hAnsi="Times New Roman" w:cs="Times New Roman"/>
          <w:color w:val="222222"/>
          <w:sz w:val="24"/>
          <w:szCs w:val="24"/>
        </w:rPr>
        <w:t xml:space="preserve"> speech </w:t>
      </w:r>
      <w:r w:rsidR="007D643A">
        <w:rPr>
          <w:rFonts w:ascii="Times New Roman" w:eastAsia="Times New Roman" w:hAnsi="Times New Roman" w:cs="Times New Roman"/>
          <w:color w:val="222222"/>
          <w:sz w:val="24"/>
          <w:szCs w:val="24"/>
        </w:rPr>
        <w:t>was</w:t>
      </w:r>
      <w:r w:rsidR="00513AC8">
        <w:rPr>
          <w:rFonts w:ascii="Times New Roman" w:eastAsia="Times New Roman" w:hAnsi="Times New Roman" w:cs="Times New Roman"/>
          <w:color w:val="222222"/>
          <w:sz w:val="24"/>
          <w:szCs w:val="24"/>
        </w:rPr>
        <w:t xml:space="preserve"> prophetic, the more </w:t>
      </w:r>
      <w:r w:rsidR="005F0BF7">
        <w:rPr>
          <w:rFonts w:ascii="Times New Roman" w:eastAsia="Times New Roman" w:hAnsi="Times New Roman" w:cs="Times New Roman"/>
          <w:color w:val="222222"/>
          <w:sz w:val="24"/>
          <w:szCs w:val="24"/>
        </w:rPr>
        <w:t xml:space="preserve"> human beings</w:t>
      </w:r>
      <w:r w:rsidR="00513AC8">
        <w:rPr>
          <w:rFonts w:ascii="Times New Roman" w:eastAsia="Times New Roman" w:hAnsi="Times New Roman" w:cs="Times New Roman"/>
          <w:color w:val="222222"/>
          <w:sz w:val="24"/>
          <w:szCs w:val="24"/>
        </w:rPr>
        <w:t xml:space="preserve"> try to discern the events leading up to this day, the more confused they get due to the paradoxical character</w:t>
      </w:r>
      <w:r w:rsidR="00BB3A14">
        <w:rPr>
          <w:rFonts w:ascii="Times New Roman" w:eastAsia="Times New Roman" w:hAnsi="Times New Roman" w:cs="Times New Roman"/>
          <w:color w:val="222222"/>
          <w:sz w:val="24"/>
          <w:szCs w:val="24"/>
        </w:rPr>
        <w:t xml:space="preserve"> of it</w:t>
      </w:r>
      <w:r w:rsidR="00513AC8">
        <w:rPr>
          <w:rFonts w:ascii="Times New Roman" w:eastAsia="Times New Roman" w:hAnsi="Times New Roman" w:cs="Times New Roman"/>
          <w:color w:val="222222"/>
          <w:sz w:val="24"/>
          <w:szCs w:val="24"/>
        </w:rPr>
        <w:t>.</w:t>
      </w:r>
      <w:r w:rsidR="00294C25">
        <w:rPr>
          <w:rStyle w:val="FootnoteReference"/>
          <w:rFonts w:ascii="Times New Roman" w:eastAsia="Times New Roman" w:hAnsi="Times New Roman" w:cs="Times New Roman"/>
          <w:color w:val="222222"/>
          <w:sz w:val="24"/>
          <w:szCs w:val="24"/>
        </w:rPr>
        <w:footnoteReference w:id="148"/>
      </w:r>
      <w:r w:rsidR="00294C25">
        <w:rPr>
          <w:rFonts w:ascii="Times New Roman" w:eastAsia="Times New Roman" w:hAnsi="Times New Roman" w:cs="Times New Roman"/>
          <w:color w:val="222222"/>
          <w:sz w:val="24"/>
          <w:szCs w:val="24"/>
        </w:rPr>
        <w:t xml:space="preserve"> </w:t>
      </w:r>
      <w:r w:rsidR="004717C3">
        <w:rPr>
          <w:rFonts w:ascii="Times New Roman" w:eastAsia="Times New Roman" w:hAnsi="Times New Roman" w:cs="Times New Roman"/>
          <w:color w:val="222222"/>
          <w:sz w:val="24"/>
          <w:szCs w:val="24"/>
        </w:rPr>
        <w:t>The Christian Hope</w:t>
      </w:r>
      <w:r w:rsidR="00C64746">
        <w:rPr>
          <w:rFonts w:ascii="Times New Roman" w:eastAsia="Times New Roman" w:hAnsi="Times New Roman" w:cs="Times New Roman"/>
          <w:color w:val="222222"/>
          <w:sz w:val="24"/>
          <w:szCs w:val="24"/>
        </w:rPr>
        <w:t xml:space="preserve"> will be fulfilled</w:t>
      </w:r>
      <w:r w:rsidR="004717C3">
        <w:rPr>
          <w:rFonts w:ascii="Times New Roman" w:eastAsia="Times New Roman" w:hAnsi="Times New Roman" w:cs="Times New Roman"/>
          <w:color w:val="222222"/>
          <w:sz w:val="24"/>
          <w:szCs w:val="24"/>
        </w:rPr>
        <w:t xml:space="preserve">, </w:t>
      </w:r>
      <w:r w:rsidR="00C64746">
        <w:rPr>
          <w:rFonts w:ascii="Times New Roman" w:eastAsia="Times New Roman" w:hAnsi="Times New Roman" w:cs="Times New Roman"/>
          <w:color w:val="222222"/>
          <w:sz w:val="24"/>
          <w:szCs w:val="24"/>
        </w:rPr>
        <w:t xml:space="preserve">believers </w:t>
      </w:r>
      <w:r w:rsidR="00BD7709">
        <w:rPr>
          <w:rFonts w:ascii="Times New Roman" w:eastAsia="Times New Roman" w:hAnsi="Times New Roman" w:cs="Times New Roman"/>
          <w:color w:val="222222"/>
          <w:sz w:val="24"/>
          <w:szCs w:val="24"/>
        </w:rPr>
        <w:t>should</w:t>
      </w:r>
      <w:r w:rsidR="004717C3">
        <w:rPr>
          <w:rFonts w:ascii="Times New Roman" w:eastAsia="Times New Roman" w:hAnsi="Times New Roman" w:cs="Times New Roman"/>
          <w:color w:val="222222"/>
          <w:sz w:val="24"/>
          <w:szCs w:val="24"/>
        </w:rPr>
        <w:t xml:space="preserve"> not doubt</w:t>
      </w:r>
      <w:r w:rsidR="00C167DF">
        <w:rPr>
          <w:rFonts w:ascii="Times New Roman" w:eastAsia="Times New Roman" w:hAnsi="Times New Roman" w:cs="Times New Roman"/>
          <w:color w:val="222222"/>
          <w:sz w:val="24"/>
          <w:szCs w:val="24"/>
        </w:rPr>
        <w:t>,</w:t>
      </w:r>
      <w:r w:rsidR="00BD7709">
        <w:rPr>
          <w:rFonts w:ascii="Times New Roman" w:eastAsia="Times New Roman" w:hAnsi="Times New Roman" w:cs="Times New Roman"/>
          <w:color w:val="222222"/>
          <w:sz w:val="24"/>
          <w:szCs w:val="24"/>
        </w:rPr>
        <w:t xml:space="preserve"> as</w:t>
      </w:r>
      <w:r w:rsidR="00BB3A14">
        <w:rPr>
          <w:rFonts w:ascii="Times New Roman" w:eastAsia="Times New Roman" w:hAnsi="Times New Roman" w:cs="Times New Roman"/>
          <w:color w:val="222222"/>
          <w:sz w:val="24"/>
          <w:szCs w:val="24"/>
        </w:rPr>
        <w:t xml:space="preserve"> believers have already had a foretaste of the joy</w:t>
      </w:r>
      <w:r w:rsidR="00C42992">
        <w:rPr>
          <w:rFonts w:ascii="Times New Roman" w:eastAsia="Times New Roman" w:hAnsi="Times New Roman" w:cs="Times New Roman"/>
          <w:color w:val="222222"/>
          <w:sz w:val="24"/>
          <w:szCs w:val="24"/>
        </w:rPr>
        <w:t xml:space="preserve"> that awaits the redeemed</w:t>
      </w:r>
      <w:r w:rsidR="000433D2">
        <w:rPr>
          <w:rFonts w:ascii="Times New Roman" w:eastAsia="Times New Roman" w:hAnsi="Times New Roman" w:cs="Times New Roman"/>
          <w:color w:val="222222"/>
          <w:sz w:val="24"/>
          <w:szCs w:val="24"/>
        </w:rPr>
        <w:t>.</w:t>
      </w:r>
      <w:r w:rsidR="00294C25">
        <w:rPr>
          <w:rStyle w:val="FootnoteReference"/>
          <w:rFonts w:ascii="Times New Roman" w:eastAsia="Times New Roman" w:hAnsi="Times New Roman" w:cs="Times New Roman"/>
          <w:color w:val="222222"/>
          <w:sz w:val="24"/>
          <w:szCs w:val="24"/>
        </w:rPr>
        <w:footnoteReference w:id="149"/>
      </w:r>
      <w:r w:rsidR="00BB3A14">
        <w:rPr>
          <w:rFonts w:ascii="Times New Roman" w:eastAsia="Times New Roman" w:hAnsi="Times New Roman" w:cs="Times New Roman"/>
          <w:color w:val="222222"/>
          <w:sz w:val="24"/>
          <w:szCs w:val="24"/>
        </w:rPr>
        <w:t xml:space="preserve"> Calvin builds hope into believers using</w:t>
      </w:r>
      <w:r w:rsidR="005A6D3F">
        <w:rPr>
          <w:rFonts w:ascii="Times New Roman" w:eastAsia="Times New Roman" w:hAnsi="Times New Roman" w:cs="Times New Roman"/>
          <w:color w:val="222222"/>
          <w:sz w:val="24"/>
          <w:szCs w:val="24"/>
        </w:rPr>
        <w:t xml:space="preserve"> </w:t>
      </w:r>
      <w:r w:rsidR="005A6D3F" w:rsidRPr="00765C2F">
        <w:rPr>
          <w:rFonts w:ascii="Times New Roman" w:eastAsia="Times New Roman" w:hAnsi="Times New Roman" w:cs="Times New Roman"/>
          <w:color w:val="222222"/>
          <w:sz w:val="24"/>
          <w:szCs w:val="24"/>
        </w:rPr>
        <w:t>Isa</w:t>
      </w:r>
      <w:r w:rsidR="00D10F68">
        <w:rPr>
          <w:rFonts w:ascii="Times New Roman" w:eastAsia="Times New Roman" w:hAnsi="Times New Roman" w:cs="Times New Roman"/>
          <w:color w:val="222222"/>
          <w:sz w:val="24"/>
          <w:szCs w:val="24"/>
        </w:rPr>
        <w:t>iah</w:t>
      </w:r>
      <w:r w:rsidR="005A6D3F" w:rsidRPr="00765C2F">
        <w:rPr>
          <w:rFonts w:ascii="Times New Roman" w:eastAsia="Times New Roman" w:hAnsi="Times New Roman" w:cs="Times New Roman"/>
          <w:color w:val="222222"/>
          <w:sz w:val="24"/>
          <w:szCs w:val="24"/>
        </w:rPr>
        <w:t xml:space="preserve"> 25</w:t>
      </w:r>
      <w:r w:rsidR="00765C2F">
        <w:rPr>
          <w:rFonts w:ascii="Times New Roman" w:eastAsia="Times New Roman" w:hAnsi="Times New Roman" w:cs="Times New Roman"/>
          <w:color w:val="222222"/>
          <w:sz w:val="24"/>
          <w:szCs w:val="24"/>
        </w:rPr>
        <w:t>:</w:t>
      </w:r>
      <w:r w:rsidR="005A6D3F" w:rsidRPr="00765C2F">
        <w:rPr>
          <w:rFonts w:ascii="Times New Roman" w:eastAsia="Times New Roman" w:hAnsi="Times New Roman" w:cs="Times New Roman"/>
          <w:color w:val="222222"/>
          <w:sz w:val="24"/>
          <w:szCs w:val="24"/>
        </w:rPr>
        <w:t>8</w:t>
      </w:r>
      <w:r w:rsidR="00DE4539">
        <w:rPr>
          <w:rFonts w:ascii="Times New Roman" w:eastAsia="Times New Roman" w:hAnsi="Times New Roman" w:cs="Times New Roman"/>
          <w:color w:val="222222"/>
          <w:sz w:val="24"/>
          <w:szCs w:val="24"/>
        </w:rPr>
        <w:t>,</w:t>
      </w:r>
      <w:r w:rsidR="00AA27EA" w:rsidRPr="00AA27EA">
        <w:rPr>
          <w:rFonts w:ascii="Times New Roman" w:eastAsia="Times New Roman" w:hAnsi="Times New Roman" w:cs="Times New Roman"/>
          <w:color w:val="222222"/>
          <w:sz w:val="24"/>
          <w:szCs w:val="24"/>
        </w:rPr>
        <w:t xml:space="preserve"> </w:t>
      </w:r>
      <w:r w:rsidR="00AA27EA">
        <w:rPr>
          <w:rFonts w:ascii="Times New Roman" w:eastAsia="Times New Roman" w:hAnsi="Times New Roman" w:cs="Times New Roman"/>
          <w:color w:val="222222"/>
          <w:sz w:val="24"/>
          <w:szCs w:val="24"/>
        </w:rPr>
        <w:t xml:space="preserve">after his exegesis, he relates this text to the last </w:t>
      </w:r>
      <w:r w:rsidR="00294C25">
        <w:rPr>
          <w:rFonts w:ascii="Times New Roman" w:eastAsia="Times New Roman" w:hAnsi="Times New Roman" w:cs="Times New Roman"/>
          <w:color w:val="222222"/>
          <w:sz w:val="24"/>
          <w:szCs w:val="24"/>
        </w:rPr>
        <w:t xml:space="preserve"> </w:t>
      </w:r>
      <w:r w:rsidR="00AA27EA">
        <w:rPr>
          <w:rFonts w:ascii="Times New Roman" w:eastAsia="Times New Roman" w:hAnsi="Times New Roman" w:cs="Times New Roman"/>
          <w:color w:val="222222"/>
          <w:sz w:val="24"/>
          <w:szCs w:val="24"/>
        </w:rPr>
        <w:t>day.</w:t>
      </w:r>
    </w:p>
    <w:p w:rsidR="00AA27EA" w:rsidRDefault="00AA27EA" w:rsidP="00AA27EA">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prediction relates, no doubt, to the deliverance from Babylon; but as that deliverance might be regarded as the earnest and foretaste of another, this promise must undoubtedly be extended to the last day.</w:t>
      </w:r>
      <w:r w:rsidR="00294C25">
        <w:rPr>
          <w:rStyle w:val="FootnoteReference"/>
          <w:rFonts w:ascii="Times New Roman" w:eastAsia="Times New Roman" w:hAnsi="Times New Roman" w:cs="Times New Roman"/>
          <w:color w:val="222222"/>
          <w:sz w:val="24"/>
          <w:szCs w:val="24"/>
        </w:rPr>
        <w:footnoteReference w:id="150"/>
      </w:r>
    </w:p>
    <w:p w:rsidR="00295F49" w:rsidRDefault="00B52073" w:rsidP="00295F49">
      <w:pPr>
        <w:spacing w:line="360" w:lineRule="auto"/>
        <w:jc w:val="both"/>
        <w:rPr>
          <w:rFonts w:ascii="Times New Roman" w:eastAsia="Times New Roman" w:hAnsi="Times New Roman" w:cs="Times New Roman"/>
          <w:color w:val="222222"/>
          <w:sz w:val="24"/>
          <w:szCs w:val="24"/>
        </w:rPr>
      </w:pPr>
      <w:r w:rsidRPr="00765C2F">
        <w:rPr>
          <w:rFonts w:ascii="Times New Roman" w:eastAsia="Times New Roman" w:hAnsi="Times New Roman" w:cs="Times New Roman"/>
          <w:color w:val="222222"/>
          <w:sz w:val="24"/>
          <w:szCs w:val="24"/>
        </w:rPr>
        <w:t>Rev</w:t>
      </w:r>
      <w:r w:rsidR="00D10F68">
        <w:rPr>
          <w:rFonts w:ascii="Times New Roman" w:eastAsia="Times New Roman" w:hAnsi="Times New Roman" w:cs="Times New Roman"/>
          <w:color w:val="222222"/>
          <w:sz w:val="24"/>
          <w:szCs w:val="24"/>
        </w:rPr>
        <w:t xml:space="preserve">elation </w:t>
      </w:r>
      <w:r w:rsidRPr="00765C2F">
        <w:rPr>
          <w:rFonts w:ascii="Times New Roman" w:eastAsia="Times New Roman" w:hAnsi="Times New Roman" w:cs="Times New Roman"/>
          <w:color w:val="222222"/>
          <w:sz w:val="24"/>
          <w:szCs w:val="24"/>
        </w:rPr>
        <w:t>7:17</w:t>
      </w:r>
      <w:r>
        <w:rPr>
          <w:rFonts w:ascii="Times New Roman" w:eastAsia="Times New Roman" w:hAnsi="Times New Roman" w:cs="Times New Roman"/>
          <w:b/>
          <w:bCs/>
          <w:color w:val="222222"/>
          <w:sz w:val="24"/>
          <w:szCs w:val="24"/>
        </w:rPr>
        <w:t xml:space="preserve"> </w:t>
      </w:r>
      <w:r w:rsidRPr="00B52073">
        <w:rPr>
          <w:rFonts w:ascii="Times New Roman" w:eastAsia="Times New Roman" w:hAnsi="Times New Roman" w:cs="Times New Roman"/>
          <w:color w:val="222222"/>
          <w:sz w:val="24"/>
          <w:szCs w:val="24"/>
        </w:rPr>
        <w:t>carries a similar message</w:t>
      </w:r>
      <w:r w:rsidR="00A01521">
        <w:rPr>
          <w:rFonts w:ascii="Times New Roman" w:eastAsia="Times New Roman" w:hAnsi="Times New Roman" w:cs="Times New Roman"/>
          <w:color w:val="222222"/>
          <w:sz w:val="24"/>
          <w:szCs w:val="24"/>
        </w:rPr>
        <w:t xml:space="preserve">, </w:t>
      </w:r>
      <w:r w:rsidR="005A6D3F">
        <w:rPr>
          <w:rFonts w:ascii="Times New Roman" w:eastAsia="Times New Roman" w:hAnsi="Times New Roman" w:cs="Times New Roman"/>
          <w:color w:val="222222"/>
          <w:sz w:val="24"/>
          <w:szCs w:val="24"/>
        </w:rPr>
        <w:t xml:space="preserve">God will wipe the tears from the faces of the redeemed, ensuring comfort and death </w:t>
      </w:r>
      <w:r w:rsidR="00BB3A14">
        <w:rPr>
          <w:rFonts w:ascii="Times New Roman" w:eastAsia="Times New Roman" w:hAnsi="Times New Roman" w:cs="Times New Roman"/>
          <w:color w:val="222222"/>
          <w:sz w:val="24"/>
          <w:szCs w:val="24"/>
        </w:rPr>
        <w:t>will be no</w:t>
      </w:r>
      <w:r w:rsidR="005A6D3F">
        <w:rPr>
          <w:rFonts w:ascii="Times New Roman" w:eastAsia="Times New Roman" w:hAnsi="Times New Roman" w:cs="Times New Roman"/>
          <w:color w:val="222222"/>
          <w:sz w:val="24"/>
          <w:szCs w:val="24"/>
        </w:rPr>
        <w:t xml:space="preserve"> more.</w:t>
      </w:r>
      <w:r w:rsidR="00F84379">
        <w:rPr>
          <w:rStyle w:val="FootnoteReference"/>
          <w:rFonts w:ascii="Times New Roman" w:eastAsia="Times New Roman" w:hAnsi="Times New Roman" w:cs="Times New Roman"/>
          <w:color w:val="222222"/>
          <w:sz w:val="24"/>
          <w:szCs w:val="24"/>
        </w:rPr>
        <w:footnoteReference w:id="151"/>
      </w:r>
      <w:r w:rsidR="005A6D3F">
        <w:rPr>
          <w:rFonts w:ascii="Times New Roman" w:eastAsia="Times New Roman" w:hAnsi="Times New Roman" w:cs="Times New Roman"/>
          <w:color w:val="222222"/>
          <w:sz w:val="24"/>
          <w:szCs w:val="24"/>
        </w:rPr>
        <w:t xml:space="preserve"> </w:t>
      </w:r>
      <w:r w:rsidR="00C0594C">
        <w:rPr>
          <w:rFonts w:ascii="Times New Roman" w:eastAsia="Times New Roman" w:hAnsi="Times New Roman" w:cs="Times New Roman"/>
          <w:color w:val="222222"/>
          <w:sz w:val="24"/>
          <w:szCs w:val="24"/>
        </w:rPr>
        <w:t xml:space="preserve">Calvin encourages believers to look to the future, knowing that God as Judge </w:t>
      </w:r>
      <w:r w:rsidR="00F31A63">
        <w:rPr>
          <w:rFonts w:ascii="Times New Roman" w:eastAsia="Times New Roman" w:hAnsi="Times New Roman" w:cs="Times New Roman"/>
          <w:color w:val="222222"/>
          <w:sz w:val="24"/>
          <w:szCs w:val="24"/>
        </w:rPr>
        <w:t xml:space="preserve">will call all individuals to account </w:t>
      </w:r>
      <w:r w:rsidR="00453249">
        <w:rPr>
          <w:rFonts w:ascii="Times New Roman" w:eastAsia="Times New Roman" w:hAnsi="Times New Roman" w:cs="Times New Roman"/>
          <w:color w:val="222222"/>
          <w:sz w:val="24"/>
          <w:szCs w:val="24"/>
        </w:rPr>
        <w:t>[</w:t>
      </w:r>
      <w:r w:rsidR="00F31A63" w:rsidRPr="00765C2F">
        <w:rPr>
          <w:rFonts w:ascii="Times New Roman" w:eastAsia="Times New Roman" w:hAnsi="Times New Roman" w:cs="Times New Roman"/>
          <w:color w:val="222222"/>
          <w:sz w:val="24"/>
          <w:szCs w:val="24"/>
        </w:rPr>
        <w:t>Ps</w:t>
      </w:r>
      <w:r w:rsidR="00D10F68">
        <w:rPr>
          <w:rFonts w:ascii="Times New Roman" w:eastAsia="Times New Roman" w:hAnsi="Times New Roman" w:cs="Times New Roman"/>
          <w:color w:val="222222"/>
          <w:sz w:val="24"/>
          <w:szCs w:val="24"/>
        </w:rPr>
        <w:t xml:space="preserve">alm </w:t>
      </w:r>
      <w:r w:rsidR="00F31A63" w:rsidRPr="00765C2F">
        <w:rPr>
          <w:rFonts w:ascii="Times New Roman" w:eastAsia="Times New Roman" w:hAnsi="Times New Roman" w:cs="Times New Roman"/>
          <w:color w:val="222222"/>
          <w:sz w:val="24"/>
          <w:szCs w:val="24"/>
        </w:rPr>
        <w:t>73:17</w:t>
      </w:r>
      <w:bookmarkStart w:id="115" w:name="_Hlk30583405"/>
      <w:r w:rsidR="00453249">
        <w:rPr>
          <w:rFonts w:ascii="Times New Roman" w:eastAsia="Times New Roman" w:hAnsi="Times New Roman" w:cs="Times New Roman"/>
          <w:color w:val="222222"/>
          <w:sz w:val="24"/>
          <w:szCs w:val="24"/>
        </w:rPr>
        <w:t>]</w:t>
      </w:r>
      <w:r w:rsidR="00CF0130">
        <w:rPr>
          <w:rFonts w:ascii="Times New Roman" w:eastAsia="Times New Roman" w:hAnsi="Times New Roman" w:cs="Times New Roman"/>
          <w:color w:val="222222"/>
          <w:sz w:val="24"/>
          <w:szCs w:val="24"/>
        </w:rPr>
        <w:t>.</w:t>
      </w:r>
      <w:r w:rsidR="00F84379">
        <w:rPr>
          <w:rStyle w:val="FootnoteReference"/>
          <w:rFonts w:ascii="Times New Roman" w:eastAsia="Times New Roman" w:hAnsi="Times New Roman" w:cs="Times New Roman"/>
          <w:color w:val="222222"/>
          <w:sz w:val="24"/>
          <w:szCs w:val="24"/>
        </w:rPr>
        <w:footnoteReference w:id="152"/>
      </w:r>
      <w:r w:rsidR="00CF0130">
        <w:rPr>
          <w:rFonts w:ascii="Times New Roman" w:eastAsia="Times New Roman" w:hAnsi="Times New Roman" w:cs="Times New Roman"/>
          <w:color w:val="222222"/>
          <w:sz w:val="24"/>
          <w:szCs w:val="24"/>
        </w:rPr>
        <w:t xml:space="preserve"> </w:t>
      </w:r>
      <w:r w:rsidR="00FB7755">
        <w:rPr>
          <w:rFonts w:ascii="Times New Roman" w:eastAsia="Times New Roman" w:hAnsi="Times New Roman" w:cs="Times New Roman"/>
          <w:color w:val="222222"/>
          <w:sz w:val="24"/>
          <w:szCs w:val="24"/>
        </w:rPr>
        <w:t>B</w:t>
      </w:r>
      <w:r w:rsidR="00CF0130">
        <w:rPr>
          <w:rFonts w:ascii="Times New Roman" w:eastAsia="Times New Roman" w:hAnsi="Times New Roman" w:cs="Times New Roman"/>
          <w:color w:val="222222"/>
          <w:sz w:val="24"/>
          <w:szCs w:val="24"/>
        </w:rPr>
        <w:t xml:space="preserve">elievers </w:t>
      </w:r>
      <w:r w:rsidR="00FB7755">
        <w:rPr>
          <w:rFonts w:ascii="Times New Roman" w:eastAsia="Times New Roman" w:hAnsi="Times New Roman" w:cs="Times New Roman"/>
          <w:color w:val="222222"/>
          <w:sz w:val="24"/>
          <w:szCs w:val="24"/>
        </w:rPr>
        <w:t xml:space="preserve">are to </w:t>
      </w:r>
      <w:r w:rsidR="00CF0130">
        <w:rPr>
          <w:rFonts w:ascii="Times New Roman" w:eastAsia="Times New Roman" w:hAnsi="Times New Roman" w:cs="Times New Roman"/>
          <w:color w:val="222222"/>
          <w:sz w:val="24"/>
          <w:szCs w:val="24"/>
        </w:rPr>
        <w:t xml:space="preserve">leave </w:t>
      </w:r>
      <w:r w:rsidR="005F0BF7">
        <w:rPr>
          <w:rFonts w:ascii="Times New Roman" w:eastAsia="Times New Roman" w:hAnsi="Times New Roman" w:cs="Times New Roman"/>
          <w:color w:val="222222"/>
          <w:sz w:val="24"/>
          <w:szCs w:val="24"/>
        </w:rPr>
        <w:t>judgement to God</w:t>
      </w:r>
      <w:r w:rsidR="00B3126A">
        <w:rPr>
          <w:rFonts w:ascii="Times New Roman" w:eastAsia="Times New Roman" w:hAnsi="Times New Roman" w:cs="Times New Roman"/>
          <w:color w:val="222222"/>
          <w:sz w:val="24"/>
          <w:szCs w:val="24"/>
        </w:rPr>
        <w:t xml:space="preserve"> and commit themselves to</w:t>
      </w:r>
      <w:r w:rsidR="00CF0130">
        <w:rPr>
          <w:rFonts w:ascii="Times New Roman" w:eastAsia="Times New Roman" w:hAnsi="Times New Roman" w:cs="Times New Roman"/>
          <w:color w:val="222222"/>
          <w:sz w:val="24"/>
          <w:szCs w:val="24"/>
        </w:rPr>
        <w:t xml:space="preserve"> come under the </w:t>
      </w:r>
      <w:r w:rsidR="00CF0130">
        <w:rPr>
          <w:rFonts w:ascii="Times New Roman" w:eastAsia="Times New Roman" w:hAnsi="Times New Roman" w:cs="Times New Roman"/>
          <w:color w:val="222222"/>
          <w:sz w:val="24"/>
          <w:szCs w:val="24"/>
        </w:rPr>
        <w:lastRenderedPageBreak/>
        <w:t>authority of</w:t>
      </w:r>
      <w:r w:rsidR="004047B1">
        <w:rPr>
          <w:rFonts w:ascii="Times New Roman" w:eastAsia="Times New Roman" w:hAnsi="Times New Roman" w:cs="Times New Roman"/>
          <w:color w:val="222222"/>
          <w:sz w:val="24"/>
          <w:szCs w:val="24"/>
        </w:rPr>
        <w:t xml:space="preserve"> </w:t>
      </w:r>
      <w:r w:rsidR="00CF0130">
        <w:rPr>
          <w:rFonts w:ascii="Times New Roman" w:eastAsia="Times New Roman" w:hAnsi="Times New Roman" w:cs="Times New Roman"/>
          <w:color w:val="222222"/>
          <w:sz w:val="24"/>
          <w:szCs w:val="24"/>
        </w:rPr>
        <w:t>Scripture</w:t>
      </w:r>
      <w:r w:rsidR="00FB7755">
        <w:rPr>
          <w:rFonts w:ascii="Times New Roman" w:eastAsia="Times New Roman" w:hAnsi="Times New Roman" w:cs="Times New Roman"/>
          <w:color w:val="222222"/>
          <w:sz w:val="24"/>
          <w:szCs w:val="24"/>
        </w:rPr>
        <w:t>,</w:t>
      </w:r>
      <w:r w:rsidR="00CF0130">
        <w:rPr>
          <w:rFonts w:ascii="Times New Roman" w:eastAsia="Times New Roman" w:hAnsi="Times New Roman" w:cs="Times New Roman"/>
          <w:color w:val="222222"/>
          <w:sz w:val="24"/>
          <w:szCs w:val="24"/>
        </w:rPr>
        <w:t xml:space="preserve"> in such matters</w:t>
      </w:r>
      <w:r w:rsidR="00B3126A">
        <w:rPr>
          <w:rFonts w:ascii="Times New Roman" w:eastAsia="Times New Roman" w:hAnsi="Times New Roman" w:cs="Times New Roman"/>
          <w:color w:val="222222"/>
          <w:sz w:val="24"/>
          <w:szCs w:val="24"/>
        </w:rPr>
        <w:t xml:space="preserve"> that are beyond human comprehension</w:t>
      </w:r>
      <w:r w:rsidR="00F84379">
        <w:rPr>
          <w:rStyle w:val="FootnoteReference"/>
          <w:rFonts w:ascii="Times New Roman" w:eastAsia="Times New Roman" w:hAnsi="Times New Roman" w:cs="Times New Roman"/>
          <w:color w:val="222222"/>
          <w:sz w:val="24"/>
          <w:szCs w:val="24"/>
        </w:rPr>
        <w:footnoteReference w:id="153"/>
      </w:r>
      <w:r w:rsidR="005B4878">
        <w:rPr>
          <w:rFonts w:ascii="Times New Roman" w:eastAsia="Times New Roman" w:hAnsi="Times New Roman" w:cs="Times New Roman"/>
          <w:color w:val="222222"/>
          <w:sz w:val="24"/>
          <w:szCs w:val="24"/>
        </w:rPr>
        <w:t xml:space="preserve"> </w:t>
      </w:r>
      <w:r w:rsidR="00765C2F">
        <w:rPr>
          <w:rFonts w:ascii="Times New Roman" w:eastAsia="Times New Roman" w:hAnsi="Times New Roman" w:cs="Times New Roman"/>
          <w:color w:val="222222"/>
          <w:sz w:val="24"/>
          <w:szCs w:val="24"/>
        </w:rPr>
        <w:t>regarding the</w:t>
      </w:r>
      <w:r w:rsidR="00F27808">
        <w:rPr>
          <w:rFonts w:ascii="Times New Roman" w:eastAsia="Times New Roman" w:hAnsi="Times New Roman" w:cs="Times New Roman"/>
          <w:color w:val="222222"/>
          <w:sz w:val="24"/>
          <w:szCs w:val="24"/>
        </w:rPr>
        <w:t xml:space="preserve"> extent of </w:t>
      </w:r>
      <w:r w:rsidR="00765C2F">
        <w:rPr>
          <w:rFonts w:ascii="Times New Roman" w:eastAsia="Times New Roman" w:hAnsi="Times New Roman" w:cs="Times New Roman"/>
          <w:color w:val="222222"/>
          <w:sz w:val="24"/>
          <w:szCs w:val="24"/>
        </w:rPr>
        <w:t xml:space="preserve">God’s </w:t>
      </w:r>
      <w:r w:rsidR="00C167DF">
        <w:rPr>
          <w:rFonts w:ascii="Times New Roman" w:eastAsia="Times New Roman" w:hAnsi="Times New Roman" w:cs="Times New Roman"/>
          <w:color w:val="222222"/>
          <w:sz w:val="24"/>
          <w:szCs w:val="24"/>
        </w:rPr>
        <w:t>mercy</w:t>
      </w:r>
      <w:r w:rsidR="00F27808">
        <w:rPr>
          <w:rFonts w:ascii="Times New Roman" w:eastAsia="Times New Roman" w:hAnsi="Times New Roman" w:cs="Times New Roman"/>
          <w:color w:val="222222"/>
          <w:sz w:val="24"/>
          <w:szCs w:val="24"/>
        </w:rPr>
        <w:t xml:space="preserve"> and </w:t>
      </w:r>
      <w:r w:rsidR="005B4878">
        <w:rPr>
          <w:rFonts w:ascii="Times New Roman" w:eastAsia="Times New Roman" w:hAnsi="Times New Roman" w:cs="Times New Roman"/>
          <w:color w:val="222222"/>
          <w:sz w:val="24"/>
          <w:szCs w:val="24"/>
        </w:rPr>
        <w:t>justice.</w:t>
      </w:r>
    </w:p>
    <w:bookmarkEnd w:id="115"/>
    <w:p w:rsidR="00CF0130" w:rsidRPr="005354DB" w:rsidRDefault="00CF0130" w:rsidP="00CF0130">
      <w:pPr>
        <w:spacing w:line="253" w:lineRule="atLeast"/>
        <w:jc w:val="both"/>
        <w:rPr>
          <w:rFonts w:ascii="Times New Roman" w:eastAsia="Times New Roman" w:hAnsi="Times New Roman" w:cs="Times New Roman"/>
          <w:bCs/>
          <w:i/>
          <w:color w:val="222222"/>
          <w:sz w:val="24"/>
          <w:szCs w:val="24"/>
        </w:rPr>
      </w:pPr>
      <w:r w:rsidRPr="005354DB">
        <w:rPr>
          <w:rFonts w:ascii="Times New Roman" w:eastAsia="Times New Roman" w:hAnsi="Times New Roman" w:cs="Times New Roman"/>
          <w:bCs/>
          <w:i/>
          <w:color w:val="222222"/>
          <w:sz w:val="24"/>
          <w:szCs w:val="24"/>
        </w:rPr>
        <w:t>The Christian Hope for the present</w:t>
      </w:r>
      <w:r w:rsidR="006A4BF5">
        <w:rPr>
          <w:rFonts w:ascii="Times New Roman" w:eastAsia="Times New Roman" w:hAnsi="Times New Roman" w:cs="Times New Roman"/>
          <w:bCs/>
          <w:i/>
          <w:color w:val="222222"/>
          <w:sz w:val="24"/>
          <w:szCs w:val="24"/>
        </w:rPr>
        <w:t>.</w:t>
      </w:r>
      <w:r w:rsidRPr="005354DB">
        <w:rPr>
          <w:rFonts w:ascii="Times New Roman" w:eastAsia="Times New Roman" w:hAnsi="Times New Roman" w:cs="Times New Roman"/>
          <w:bCs/>
          <w:i/>
          <w:color w:val="222222"/>
          <w:sz w:val="24"/>
          <w:szCs w:val="24"/>
        </w:rPr>
        <w:t xml:space="preserve"> </w:t>
      </w:r>
    </w:p>
    <w:p w:rsidR="00A339DF" w:rsidRDefault="0052238F" w:rsidP="00EE23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Calvin uses</w:t>
      </w:r>
      <w:r w:rsidR="000E172E">
        <w:rPr>
          <w:rFonts w:ascii="Times New Roman" w:eastAsia="Times New Roman" w:hAnsi="Times New Roman" w:cs="Times New Roman"/>
          <w:color w:val="222222"/>
          <w:sz w:val="24"/>
          <w:szCs w:val="24"/>
        </w:rPr>
        <w:t xml:space="preserve"> Abraham as an </w:t>
      </w:r>
      <w:r>
        <w:rPr>
          <w:rFonts w:ascii="Times New Roman" w:eastAsia="Times New Roman" w:hAnsi="Times New Roman" w:cs="Times New Roman"/>
          <w:color w:val="222222"/>
          <w:sz w:val="24"/>
          <w:szCs w:val="24"/>
        </w:rPr>
        <w:t>example</w:t>
      </w:r>
      <w:r w:rsidR="00E0695E">
        <w:rPr>
          <w:rFonts w:ascii="Times New Roman" w:eastAsia="Times New Roman" w:hAnsi="Times New Roman" w:cs="Times New Roman"/>
          <w:color w:val="222222"/>
          <w:sz w:val="24"/>
          <w:szCs w:val="24"/>
        </w:rPr>
        <w:t xml:space="preserve">, that the present life is </w:t>
      </w:r>
      <w:r w:rsidR="00BD7709">
        <w:rPr>
          <w:rFonts w:ascii="Times New Roman" w:eastAsia="Times New Roman" w:hAnsi="Times New Roman" w:cs="Times New Roman"/>
          <w:color w:val="222222"/>
          <w:sz w:val="24"/>
          <w:szCs w:val="24"/>
        </w:rPr>
        <w:t xml:space="preserve">a pilgrimage for believers </w:t>
      </w:r>
      <w:r w:rsidR="00765C2F">
        <w:rPr>
          <w:rFonts w:ascii="Times New Roman" w:eastAsia="Times New Roman" w:hAnsi="Times New Roman" w:cs="Times New Roman"/>
          <w:color w:val="222222"/>
          <w:sz w:val="24"/>
          <w:szCs w:val="24"/>
        </w:rPr>
        <w:t>through</w:t>
      </w:r>
      <w:r w:rsidR="00E0695E">
        <w:rPr>
          <w:rFonts w:ascii="Times New Roman" w:eastAsia="Times New Roman" w:hAnsi="Times New Roman" w:cs="Times New Roman"/>
          <w:color w:val="222222"/>
          <w:sz w:val="24"/>
          <w:szCs w:val="24"/>
        </w:rPr>
        <w:t xml:space="preserve"> this world </w:t>
      </w:r>
      <w:r w:rsidR="006D2E7D">
        <w:rPr>
          <w:rFonts w:ascii="Times New Roman" w:eastAsia="Times New Roman" w:hAnsi="Times New Roman" w:cs="Times New Roman"/>
          <w:color w:val="222222"/>
          <w:sz w:val="24"/>
          <w:szCs w:val="24"/>
        </w:rPr>
        <w:t>and they</w:t>
      </w:r>
      <w:r w:rsidR="00E0695E">
        <w:rPr>
          <w:rFonts w:ascii="Times New Roman" w:eastAsia="Times New Roman" w:hAnsi="Times New Roman" w:cs="Times New Roman"/>
          <w:color w:val="222222"/>
          <w:sz w:val="24"/>
          <w:szCs w:val="24"/>
        </w:rPr>
        <w:t xml:space="preserve"> are heading towards the Heavenly </w:t>
      </w:r>
      <w:r w:rsidR="006D2E7D">
        <w:rPr>
          <w:rFonts w:ascii="Times New Roman" w:eastAsia="Times New Roman" w:hAnsi="Times New Roman" w:cs="Times New Roman"/>
          <w:color w:val="222222"/>
          <w:sz w:val="24"/>
          <w:szCs w:val="24"/>
        </w:rPr>
        <w:t xml:space="preserve">Kingdom </w:t>
      </w:r>
      <w:r w:rsidR="00453249">
        <w:rPr>
          <w:rFonts w:ascii="Times New Roman" w:eastAsia="Times New Roman" w:hAnsi="Times New Roman" w:cs="Times New Roman"/>
          <w:color w:val="222222"/>
          <w:sz w:val="24"/>
          <w:szCs w:val="24"/>
        </w:rPr>
        <w:t>[</w:t>
      </w:r>
      <w:r w:rsidR="00E33FB0" w:rsidRPr="00F84379">
        <w:rPr>
          <w:rFonts w:ascii="Times New Roman" w:eastAsia="Times New Roman" w:hAnsi="Times New Roman" w:cs="Times New Roman"/>
          <w:color w:val="222222"/>
          <w:sz w:val="24"/>
          <w:szCs w:val="24"/>
        </w:rPr>
        <w:t>Heb</w:t>
      </w:r>
      <w:r w:rsidR="00D10F68">
        <w:rPr>
          <w:rFonts w:ascii="Times New Roman" w:eastAsia="Times New Roman" w:hAnsi="Times New Roman" w:cs="Times New Roman"/>
          <w:color w:val="222222"/>
          <w:sz w:val="24"/>
          <w:szCs w:val="24"/>
        </w:rPr>
        <w:t>rews</w:t>
      </w:r>
      <w:r w:rsidR="00CC7395" w:rsidRPr="00F84379">
        <w:rPr>
          <w:rFonts w:ascii="Times New Roman" w:eastAsia="Times New Roman" w:hAnsi="Times New Roman" w:cs="Times New Roman"/>
          <w:color w:val="222222"/>
          <w:sz w:val="24"/>
          <w:szCs w:val="24"/>
        </w:rPr>
        <w:t xml:space="preserve"> </w:t>
      </w:r>
      <w:r w:rsidR="000E172E" w:rsidRPr="00F84379">
        <w:rPr>
          <w:rFonts w:ascii="Times New Roman" w:eastAsia="Times New Roman" w:hAnsi="Times New Roman" w:cs="Times New Roman"/>
          <w:color w:val="222222"/>
          <w:sz w:val="24"/>
          <w:szCs w:val="24"/>
        </w:rPr>
        <w:t>11: 8-10</w:t>
      </w:r>
      <w:r w:rsidR="00453249">
        <w:rPr>
          <w:rFonts w:ascii="Times New Roman" w:eastAsia="Times New Roman" w:hAnsi="Times New Roman" w:cs="Times New Roman"/>
          <w:color w:val="222222"/>
          <w:sz w:val="24"/>
          <w:szCs w:val="24"/>
        </w:rPr>
        <w:t>]</w:t>
      </w:r>
      <w:r w:rsidR="00E0695E">
        <w:rPr>
          <w:rFonts w:ascii="Times New Roman" w:eastAsia="Times New Roman" w:hAnsi="Times New Roman" w:cs="Times New Roman"/>
          <w:bCs/>
          <w:color w:val="222222"/>
          <w:sz w:val="24"/>
          <w:szCs w:val="24"/>
        </w:rPr>
        <w:t>.</w:t>
      </w:r>
      <w:r w:rsidR="00F84379">
        <w:rPr>
          <w:rStyle w:val="FootnoteReference"/>
          <w:rFonts w:ascii="Times New Roman" w:eastAsia="Times New Roman" w:hAnsi="Times New Roman" w:cs="Times New Roman"/>
          <w:bCs/>
          <w:color w:val="222222"/>
          <w:sz w:val="24"/>
          <w:szCs w:val="24"/>
        </w:rPr>
        <w:footnoteReference w:id="154"/>
      </w:r>
      <w:r w:rsidR="00870B8C">
        <w:rPr>
          <w:rFonts w:ascii="Times New Roman" w:eastAsia="Times New Roman" w:hAnsi="Times New Roman" w:cs="Times New Roman"/>
          <w:b/>
          <w:color w:val="222222"/>
          <w:sz w:val="24"/>
          <w:szCs w:val="24"/>
        </w:rPr>
        <w:t xml:space="preserve"> </w:t>
      </w:r>
      <w:r w:rsidRPr="0052238F">
        <w:rPr>
          <w:rFonts w:ascii="Times New Roman" w:eastAsia="Times New Roman" w:hAnsi="Times New Roman" w:cs="Times New Roman"/>
          <w:bCs/>
          <w:color w:val="222222"/>
          <w:sz w:val="24"/>
          <w:szCs w:val="24"/>
        </w:rPr>
        <w:t>Calvin</w:t>
      </w:r>
      <w:r>
        <w:rPr>
          <w:rFonts w:ascii="Times New Roman" w:eastAsia="Times New Roman" w:hAnsi="Times New Roman" w:cs="Times New Roman"/>
          <w:bCs/>
          <w:color w:val="222222"/>
          <w:sz w:val="24"/>
          <w:szCs w:val="24"/>
        </w:rPr>
        <w:t xml:space="preserve"> </w:t>
      </w:r>
      <w:r w:rsidR="00671A5A">
        <w:rPr>
          <w:rFonts w:ascii="Times New Roman" w:eastAsia="Times New Roman" w:hAnsi="Times New Roman" w:cs="Times New Roman"/>
          <w:bCs/>
          <w:color w:val="222222"/>
          <w:sz w:val="24"/>
          <w:szCs w:val="24"/>
        </w:rPr>
        <w:t>regar</w:t>
      </w:r>
      <w:r w:rsidR="00BD7709">
        <w:rPr>
          <w:rFonts w:ascii="Times New Roman" w:eastAsia="Times New Roman" w:hAnsi="Times New Roman" w:cs="Times New Roman"/>
          <w:bCs/>
          <w:color w:val="222222"/>
          <w:sz w:val="24"/>
          <w:szCs w:val="24"/>
        </w:rPr>
        <w:t>ds</w:t>
      </w:r>
      <w:r w:rsidR="00671A5A">
        <w:rPr>
          <w:rFonts w:ascii="Times New Roman" w:eastAsia="Times New Roman" w:hAnsi="Times New Roman" w:cs="Times New Roman"/>
          <w:bCs/>
          <w:color w:val="222222"/>
          <w:sz w:val="24"/>
          <w:szCs w:val="24"/>
        </w:rPr>
        <w:t xml:space="preserve"> </w:t>
      </w:r>
      <w:r>
        <w:rPr>
          <w:rFonts w:ascii="Times New Roman" w:eastAsia="Times New Roman" w:hAnsi="Times New Roman" w:cs="Times New Roman"/>
          <w:bCs/>
          <w:color w:val="222222"/>
          <w:sz w:val="24"/>
          <w:szCs w:val="24"/>
        </w:rPr>
        <w:t>th</w:t>
      </w:r>
      <w:r w:rsidR="00671A5A">
        <w:rPr>
          <w:rFonts w:ascii="Times New Roman" w:eastAsia="Times New Roman" w:hAnsi="Times New Roman" w:cs="Times New Roman"/>
          <w:bCs/>
          <w:color w:val="222222"/>
          <w:sz w:val="24"/>
          <w:szCs w:val="24"/>
        </w:rPr>
        <w:t>e</w:t>
      </w:r>
      <w:r>
        <w:rPr>
          <w:rFonts w:ascii="Times New Roman" w:eastAsia="Times New Roman" w:hAnsi="Times New Roman" w:cs="Times New Roman"/>
          <w:bCs/>
          <w:color w:val="222222"/>
          <w:sz w:val="24"/>
          <w:szCs w:val="24"/>
        </w:rPr>
        <w:t xml:space="preserve"> present life</w:t>
      </w:r>
      <w:r w:rsidR="003756DD">
        <w:rPr>
          <w:rFonts w:ascii="Times New Roman" w:eastAsia="Times New Roman" w:hAnsi="Times New Roman" w:cs="Times New Roman"/>
          <w:bCs/>
          <w:color w:val="222222"/>
          <w:sz w:val="24"/>
          <w:szCs w:val="24"/>
        </w:rPr>
        <w:t>,</w:t>
      </w:r>
      <w:r>
        <w:rPr>
          <w:rFonts w:ascii="Times New Roman" w:eastAsia="Times New Roman" w:hAnsi="Times New Roman" w:cs="Times New Roman"/>
          <w:bCs/>
          <w:color w:val="222222"/>
          <w:sz w:val="24"/>
          <w:szCs w:val="24"/>
        </w:rPr>
        <w:t xml:space="preserve"> </w:t>
      </w:r>
      <w:r w:rsidR="00671A5A">
        <w:rPr>
          <w:rFonts w:ascii="Times New Roman" w:eastAsia="Times New Roman" w:hAnsi="Times New Roman" w:cs="Times New Roman"/>
          <w:bCs/>
          <w:color w:val="222222"/>
          <w:sz w:val="24"/>
          <w:szCs w:val="24"/>
        </w:rPr>
        <w:t>vital</w:t>
      </w:r>
      <w:r>
        <w:rPr>
          <w:rFonts w:ascii="Times New Roman" w:eastAsia="Times New Roman" w:hAnsi="Times New Roman" w:cs="Times New Roman"/>
          <w:bCs/>
          <w:color w:val="222222"/>
          <w:sz w:val="24"/>
          <w:szCs w:val="24"/>
        </w:rPr>
        <w:t xml:space="preserve"> to be aware</w:t>
      </w:r>
      <w:r w:rsidR="003756DD">
        <w:rPr>
          <w:rFonts w:ascii="Times New Roman" w:eastAsia="Times New Roman" w:hAnsi="Times New Roman" w:cs="Times New Roman"/>
          <w:bCs/>
          <w:color w:val="222222"/>
          <w:sz w:val="24"/>
          <w:szCs w:val="24"/>
        </w:rPr>
        <w:t xml:space="preserve"> of the fact</w:t>
      </w:r>
      <w:r>
        <w:rPr>
          <w:rFonts w:ascii="Times New Roman" w:eastAsia="Times New Roman" w:hAnsi="Times New Roman" w:cs="Times New Roman"/>
          <w:bCs/>
          <w:color w:val="222222"/>
          <w:sz w:val="24"/>
          <w:szCs w:val="24"/>
        </w:rPr>
        <w:t xml:space="preserve"> that believers only undertake </w:t>
      </w:r>
      <w:r w:rsidR="00671A5A">
        <w:rPr>
          <w:rFonts w:ascii="Times New Roman" w:eastAsia="Times New Roman" w:hAnsi="Times New Roman" w:cs="Times New Roman"/>
          <w:bCs/>
          <w:color w:val="222222"/>
          <w:sz w:val="24"/>
          <w:szCs w:val="24"/>
        </w:rPr>
        <w:t>to</w:t>
      </w:r>
      <w:r>
        <w:rPr>
          <w:rFonts w:ascii="Times New Roman" w:eastAsia="Times New Roman" w:hAnsi="Times New Roman" w:cs="Times New Roman"/>
          <w:bCs/>
          <w:color w:val="222222"/>
          <w:sz w:val="24"/>
          <w:szCs w:val="24"/>
        </w:rPr>
        <w:t xml:space="preserve"> what God calls them to</w:t>
      </w:r>
      <w:r w:rsidR="00870B8C">
        <w:rPr>
          <w:rFonts w:ascii="Times New Roman" w:eastAsia="Times New Roman" w:hAnsi="Times New Roman" w:cs="Times New Roman"/>
          <w:color w:val="222222"/>
          <w:sz w:val="24"/>
          <w:szCs w:val="24"/>
        </w:rPr>
        <w:t xml:space="preserve">. </w:t>
      </w:r>
      <w:r w:rsidR="003756DD">
        <w:rPr>
          <w:rFonts w:ascii="Times New Roman" w:eastAsia="Times New Roman" w:hAnsi="Times New Roman" w:cs="Times New Roman"/>
          <w:color w:val="222222"/>
          <w:sz w:val="24"/>
          <w:szCs w:val="24"/>
        </w:rPr>
        <w:t xml:space="preserve">God revealed to </w:t>
      </w:r>
      <w:r w:rsidR="00870B8C">
        <w:rPr>
          <w:rFonts w:ascii="Times New Roman" w:eastAsia="Times New Roman" w:hAnsi="Times New Roman" w:cs="Times New Roman"/>
          <w:color w:val="222222"/>
          <w:sz w:val="24"/>
          <w:szCs w:val="24"/>
        </w:rPr>
        <w:t>Abraham</w:t>
      </w:r>
      <w:r w:rsidR="003756DD">
        <w:rPr>
          <w:rFonts w:ascii="Times New Roman" w:eastAsia="Times New Roman" w:hAnsi="Times New Roman" w:cs="Times New Roman"/>
          <w:color w:val="222222"/>
          <w:sz w:val="24"/>
          <w:szCs w:val="24"/>
        </w:rPr>
        <w:t xml:space="preserve"> his </w:t>
      </w:r>
      <w:r w:rsidR="009E4903">
        <w:rPr>
          <w:rFonts w:ascii="Times New Roman" w:eastAsia="Times New Roman" w:hAnsi="Times New Roman" w:cs="Times New Roman"/>
          <w:color w:val="222222"/>
          <w:sz w:val="24"/>
          <w:szCs w:val="24"/>
        </w:rPr>
        <w:t xml:space="preserve">purpose </w:t>
      </w:r>
      <w:r w:rsidR="00196BCE">
        <w:rPr>
          <w:rFonts w:ascii="Times New Roman" w:eastAsia="Times New Roman" w:hAnsi="Times New Roman" w:cs="Times New Roman"/>
          <w:color w:val="222222"/>
          <w:sz w:val="24"/>
          <w:szCs w:val="24"/>
        </w:rPr>
        <w:t xml:space="preserve">one </w:t>
      </w:r>
      <w:r w:rsidR="00870B8C">
        <w:rPr>
          <w:rFonts w:ascii="Times New Roman" w:eastAsia="Times New Roman" w:hAnsi="Times New Roman" w:cs="Times New Roman"/>
          <w:color w:val="222222"/>
          <w:sz w:val="24"/>
          <w:szCs w:val="24"/>
        </w:rPr>
        <w:t xml:space="preserve">step at a time, this exercised </w:t>
      </w:r>
      <w:r w:rsidR="003756DD">
        <w:rPr>
          <w:rFonts w:ascii="Times New Roman" w:eastAsia="Times New Roman" w:hAnsi="Times New Roman" w:cs="Times New Roman"/>
          <w:color w:val="222222"/>
          <w:sz w:val="24"/>
          <w:szCs w:val="24"/>
        </w:rPr>
        <w:t>Abraham’s</w:t>
      </w:r>
      <w:r w:rsidR="00870B8C">
        <w:rPr>
          <w:rFonts w:ascii="Times New Roman" w:eastAsia="Times New Roman" w:hAnsi="Times New Roman" w:cs="Times New Roman"/>
          <w:color w:val="222222"/>
          <w:sz w:val="24"/>
          <w:szCs w:val="24"/>
        </w:rPr>
        <w:t xml:space="preserve"> faith</w:t>
      </w:r>
      <w:r w:rsidR="005D1216">
        <w:rPr>
          <w:rFonts w:ascii="Times New Roman" w:eastAsia="Times New Roman" w:hAnsi="Times New Roman" w:cs="Times New Roman"/>
          <w:color w:val="222222"/>
          <w:sz w:val="24"/>
          <w:szCs w:val="24"/>
        </w:rPr>
        <w:t>; h</w:t>
      </w:r>
      <w:r w:rsidR="00870B8C">
        <w:rPr>
          <w:rFonts w:ascii="Times New Roman" w:eastAsia="Times New Roman" w:hAnsi="Times New Roman" w:cs="Times New Roman"/>
          <w:color w:val="222222"/>
          <w:sz w:val="24"/>
          <w:szCs w:val="24"/>
        </w:rPr>
        <w:t>e was patient in his faith, and ultimately looked to heaven</w:t>
      </w:r>
      <w:r w:rsidR="00BC103B">
        <w:rPr>
          <w:rFonts w:ascii="Times New Roman" w:eastAsia="Times New Roman" w:hAnsi="Times New Roman" w:cs="Times New Roman"/>
          <w:color w:val="222222"/>
          <w:sz w:val="24"/>
          <w:szCs w:val="24"/>
        </w:rPr>
        <w:t>, not receiving the promise in his lifetime</w:t>
      </w:r>
      <w:r w:rsidR="00870B8C">
        <w:rPr>
          <w:rFonts w:ascii="Times New Roman" w:eastAsia="Times New Roman" w:hAnsi="Times New Roman" w:cs="Times New Roman"/>
          <w:color w:val="222222"/>
          <w:sz w:val="24"/>
          <w:szCs w:val="24"/>
        </w:rPr>
        <w:t>.</w:t>
      </w:r>
      <w:r w:rsidR="00C63717">
        <w:rPr>
          <w:rStyle w:val="FootnoteReference"/>
          <w:rFonts w:ascii="Times New Roman" w:eastAsia="Times New Roman" w:hAnsi="Times New Roman" w:cs="Times New Roman"/>
          <w:color w:val="222222"/>
          <w:sz w:val="24"/>
          <w:szCs w:val="24"/>
        </w:rPr>
        <w:footnoteReference w:id="155"/>
      </w:r>
      <w:r w:rsidR="003756DD">
        <w:rPr>
          <w:rFonts w:ascii="Times New Roman" w:eastAsia="Times New Roman" w:hAnsi="Times New Roman" w:cs="Times New Roman"/>
          <w:color w:val="222222"/>
          <w:sz w:val="24"/>
          <w:szCs w:val="24"/>
        </w:rPr>
        <w:t xml:space="preserve"> </w:t>
      </w:r>
      <w:r w:rsidR="00BC103B">
        <w:rPr>
          <w:rFonts w:ascii="Times New Roman" w:eastAsia="Times New Roman" w:hAnsi="Times New Roman" w:cs="Times New Roman"/>
          <w:color w:val="222222"/>
          <w:sz w:val="24"/>
          <w:szCs w:val="24"/>
        </w:rPr>
        <w:t>Nevertheless</w:t>
      </w:r>
      <w:r w:rsidR="008E4FF2">
        <w:rPr>
          <w:rFonts w:ascii="Times New Roman" w:eastAsia="Times New Roman" w:hAnsi="Times New Roman" w:cs="Times New Roman"/>
          <w:color w:val="222222"/>
          <w:sz w:val="24"/>
          <w:szCs w:val="24"/>
        </w:rPr>
        <w:t>,</w:t>
      </w:r>
      <w:r w:rsidR="00870B8C">
        <w:rPr>
          <w:rFonts w:ascii="Times New Roman" w:eastAsia="Times New Roman" w:hAnsi="Times New Roman" w:cs="Times New Roman"/>
          <w:color w:val="222222"/>
          <w:sz w:val="24"/>
          <w:szCs w:val="24"/>
        </w:rPr>
        <w:t xml:space="preserve"> God wants </w:t>
      </w:r>
      <w:r w:rsidR="00BC103B">
        <w:rPr>
          <w:rFonts w:ascii="Times New Roman" w:eastAsia="Times New Roman" w:hAnsi="Times New Roman" w:cs="Times New Roman"/>
          <w:color w:val="222222"/>
          <w:sz w:val="24"/>
          <w:szCs w:val="24"/>
        </w:rPr>
        <w:t>humanity</w:t>
      </w:r>
      <w:r w:rsidR="00870B8C">
        <w:rPr>
          <w:rFonts w:ascii="Times New Roman" w:eastAsia="Times New Roman" w:hAnsi="Times New Roman" w:cs="Times New Roman"/>
          <w:color w:val="222222"/>
          <w:sz w:val="24"/>
          <w:szCs w:val="24"/>
        </w:rPr>
        <w:t xml:space="preserve"> to enjoy what he has created</w:t>
      </w:r>
      <w:r w:rsidR="005D1216">
        <w:rPr>
          <w:rFonts w:ascii="Times New Roman" w:eastAsia="Times New Roman" w:hAnsi="Times New Roman" w:cs="Times New Roman"/>
          <w:color w:val="222222"/>
          <w:sz w:val="24"/>
          <w:szCs w:val="24"/>
        </w:rPr>
        <w:t xml:space="preserve"> for this life</w:t>
      </w:r>
      <w:r w:rsidR="008E4FF2">
        <w:rPr>
          <w:rFonts w:ascii="Times New Roman" w:eastAsia="Times New Roman" w:hAnsi="Times New Roman" w:cs="Times New Roman"/>
          <w:color w:val="222222"/>
          <w:sz w:val="24"/>
          <w:szCs w:val="24"/>
        </w:rPr>
        <w:t>,</w:t>
      </w:r>
      <w:r w:rsidR="00870B8C">
        <w:rPr>
          <w:rFonts w:ascii="Times New Roman" w:eastAsia="Times New Roman" w:hAnsi="Times New Roman" w:cs="Times New Roman"/>
          <w:color w:val="222222"/>
          <w:sz w:val="24"/>
          <w:szCs w:val="24"/>
        </w:rPr>
        <w:t xml:space="preserve"> Calvin quot</w:t>
      </w:r>
      <w:r w:rsidR="008E4FF2">
        <w:rPr>
          <w:rFonts w:ascii="Times New Roman" w:eastAsia="Times New Roman" w:hAnsi="Times New Roman" w:cs="Times New Roman"/>
          <w:color w:val="222222"/>
          <w:sz w:val="24"/>
          <w:szCs w:val="24"/>
        </w:rPr>
        <w:t>es</w:t>
      </w:r>
      <w:r w:rsidR="00870B8C">
        <w:rPr>
          <w:rFonts w:ascii="Times New Roman" w:eastAsia="Times New Roman" w:hAnsi="Times New Roman" w:cs="Times New Roman"/>
          <w:color w:val="222222"/>
          <w:sz w:val="24"/>
          <w:szCs w:val="24"/>
        </w:rPr>
        <w:t xml:space="preserve"> </w:t>
      </w:r>
      <w:r w:rsidR="00870B8C" w:rsidRPr="00C63717">
        <w:rPr>
          <w:rFonts w:ascii="Times New Roman" w:eastAsia="Times New Roman" w:hAnsi="Times New Roman" w:cs="Times New Roman"/>
          <w:color w:val="222222"/>
          <w:sz w:val="24"/>
          <w:szCs w:val="24"/>
        </w:rPr>
        <w:t>Ps</w:t>
      </w:r>
      <w:r w:rsidR="00453249">
        <w:rPr>
          <w:rFonts w:ascii="Times New Roman" w:eastAsia="Times New Roman" w:hAnsi="Times New Roman" w:cs="Times New Roman"/>
          <w:color w:val="222222"/>
          <w:sz w:val="24"/>
          <w:szCs w:val="24"/>
        </w:rPr>
        <w:t xml:space="preserve">alm </w:t>
      </w:r>
      <w:r w:rsidR="00870B8C" w:rsidRPr="00C63717">
        <w:rPr>
          <w:rFonts w:ascii="Times New Roman" w:eastAsia="Times New Roman" w:hAnsi="Times New Roman" w:cs="Times New Roman"/>
          <w:color w:val="222222"/>
          <w:sz w:val="24"/>
          <w:szCs w:val="24"/>
        </w:rPr>
        <w:t>104:15</w:t>
      </w:r>
      <w:r w:rsidR="00BC103B">
        <w:rPr>
          <w:rFonts w:ascii="Times New Roman" w:eastAsia="Times New Roman" w:hAnsi="Times New Roman" w:cs="Times New Roman"/>
          <w:color w:val="222222"/>
          <w:sz w:val="24"/>
          <w:szCs w:val="24"/>
        </w:rPr>
        <w:t>.</w:t>
      </w:r>
      <w:r w:rsidR="00C63717">
        <w:rPr>
          <w:rStyle w:val="FootnoteReference"/>
          <w:rFonts w:ascii="Times New Roman" w:eastAsia="Times New Roman" w:hAnsi="Times New Roman" w:cs="Times New Roman"/>
          <w:color w:val="222222"/>
          <w:sz w:val="24"/>
          <w:szCs w:val="24"/>
        </w:rPr>
        <w:footnoteReference w:id="156"/>
      </w:r>
      <w:r w:rsidR="008E4FF2">
        <w:rPr>
          <w:rFonts w:ascii="Times New Roman" w:eastAsia="Times New Roman" w:hAnsi="Times New Roman" w:cs="Times New Roman"/>
          <w:color w:val="222222"/>
          <w:sz w:val="24"/>
          <w:szCs w:val="24"/>
        </w:rPr>
        <w:t xml:space="preserve"> This text gives encouragement to enjoy what God abundantly provides, more than what is required</w:t>
      </w:r>
      <w:r w:rsidR="009E4903">
        <w:rPr>
          <w:rFonts w:ascii="Times New Roman" w:eastAsia="Times New Roman" w:hAnsi="Times New Roman" w:cs="Times New Roman"/>
          <w:color w:val="222222"/>
          <w:sz w:val="24"/>
          <w:szCs w:val="24"/>
        </w:rPr>
        <w:t xml:space="preserve"> </w:t>
      </w:r>
      <w:r w:rsidR="008E4FF2">
        <w:rPr>
          <w:rFonts w:ascii="Times New Roman" w:eastAsia="Times New Roman" w:hAnsi="Times New Roman" w:cs="Times New Roman"/>
          <w:color w:val="222222"/>
          <w:sz w:val="24"/>
          <w:szCs w:val="24"/>
        </w:rPr>
        <w:t>to just exist.</w:t>
      </w:r>
      <w:r w:rsidR="003925E5">
        <w:rPr>
          <w:rStyle w:val="FootnoteReference"/>
          <w:rFonts w:ascii="Times New Roman" w:eastAsia="Times New Roman" w:hAnsi="Times New Roman" w:cs="Times New Roman"/>
          <w:color w:val="222222"/>
          <w:sz w:val="24"/>
          <w:szCs w:val="24"/>
        </w:rPr>
        <w:footnoteReference w:id="157"/>
      </w:r>
      <w:r w:rsidR="008E4FF2">
        <w:rPr>
          <w:rFonts w:ascii="Times New Roman" w:eastAsia="Times New Roman" w:hAnsi="Times New Roman" w:cs="Times New Roman"/>
          <w:color w:val="222222"/>
          <w:sz w:val="24"/>
          <w:szCs w:val="24"/>
        </w:rPr>
        <w:t xml:space="preserve"> </w:t>
      </w:r>
      <w:r w:rsidR="005E7CE1">
        <w:rPr>
          <w:rFonts w:ascii="Times New Roman" w:eastAsia="Times New Roman" w:hAnsi="Times New Roman" w:cs="Times New Roman"/>
          <w:color w:val="222222"/>
          <w:sz w:val="24"/>
          <w:szCs w:val="24"/>
        </w:rPr>
        <w:t xml:space="preserve">Bread would be </w:t>
      </w:r>
      <w:r w:rsidR="00B90F4D">
        <w:rPr>
          <w:rFonts w:ascii="Times New Roman" w:eastAsia="Times New Roman" w:hAnsi="Times New Roman" w:cs="Times New Roman"/>
          <w:color w:val="222222"/>
          <w:sz w:val="24"/>
          <w:szCs w:val="24"/>
        </w:rPr>
        <w:t>enough</w:t>
      </w:r>
      <w:r w:rsidR="005E7CE1">
        <w:rPr>
          <w:rFonts w:ascii="Times New Roman" w:eastAsia="Times New Roman" w:hAnsi="Times New Roman" w:cs="Times New Roman"/>
          <w:color w:val="222222"/>
          <w:sz w:val="24"/>
          <w:szCs w:val="24"/>
        </w:rPr>
        <w:t xml:space="preserve"> to support human </w:t>
      </w:r>
      <w:r w:rsidR="003133D5">
        <w:rPr>
          <w:rFonts w:ascii="Times New Roman" w:eastAsia="Times New Roman" w:hAnsi="Times New Roman" w:cs="Times New Roman"/>
          <w:color w:val="222222"/>
          <w:sz w:val="24"/>
          <w:szCs w:val="24"/>
        </w:rPr>
        <w:t>life, but</w:t>
      </w:r>
      <w:r w:rsidR="005E7CE1">
        <w:rPr>
          <w:rFonts w:ascii="Times New Roman" w:eastAsia="Times New Roman" w:hAnsi="Times New Roman" w:cs="Times New Roman"/>
          <w:color w:val="222222"/>
          <w:sz w:val="24"/>
          <w:szCs w:val="24"/>
        </w:rPr>
        <w:t xml:space="preserve"> God provides more. The wine and oil, some say refers to gladness</w:t>
      </w:r>
      <w:r w:rsidR="003133D5">
        <w:rPr>
          <w:rFonts w:ascii="Times New Roman" w:eastAsia="Times New Roman" w:hAnsi="Times New Roman" w:cs="Times New Roman"/>
          <w:color w:val="222222"/>
          <w:sz w:val="24"/>
          <w:szCs w:val="24"/>
        </w:rPr>
        <w:t>, but</w:t>
      </w:r>
      <w:r w:rsidR="00BC103B">
        <w:rPr>
          <w:rFonts w:ascii="Times New Roman" w:eastAsia="Times New Roman" w:hAnsi="Times New Roman" w:cs="Times New Roman"/>
          <w:color w:val="222222"/>
          <w:sz w:val="24"/>
          <w:szCs w:val="24"/>
        </w:rPr>
        <w:t xml:space="preserve"> </w:t>
      </w:r>
      <w:r w:rsidR="005E7CE1">
        <w:rPr>
          <w:rFonts w:ascii="Times New Roman" w:eastAsia="Times New Roman" w:hAnsi="Times New Roman" w:cs="Times New Roman"/>
          <w:color w:val="222222"/>
          <w:sz w:val="24"/>
          <w:szCs w:val="24"/>
        </w:rPr>
        <w:t>Calvin</w:t>
      </w:r>
      <w:r w:rsidR="003133D5">
        <w:rPr>
          <w:rFonts w:ascii="Times New Roman" w:eastAsia="Times New Roman" w:hAnsi="Times New Roman" w:cs="Times New Roman"/>
          <w:color w:val="222222"/>
          <w:sz w:val="24"/>
          <w:szCs w:val="24"/>
        </w:rPr>
        <w:t xml:space="preserve"> adds</w:t>
      </w:r>
      <w:r w:rsidR="00BC103B">
        <w:rPr>
          <w:rFonts w:ascii="Times New Roman" w:eastAsia="Times New Roman" w:hAnsi="Times New Roman" w:cs="Times New Roman"/>
          <w:color w:val="222222"/>
          <w:sz w:val="24"/>
          <w:szCs w:val="24"/>
        </w:rPr>
        <w:t>,</w:t>
      </w:r>
      <w:r w:rsidR="005E7CE1">
        <w:rPr>
          <w:rFonts w:ascii="Times New Roman" w:eastAsia="Times New Roman" w:hAnsi="Times New Roman" w:cs="Times New Roman"/>
          <w:color w:val="222222"/>
          <w:sz w:val="24"/>
          <w:szCs w:val="24"/>
        </w:rPr>
        <w:t xml:space="preserve"> without doubt the text means God gives delicacies</w:t>
      </w:r>
      <w:r w:rsidR="00814357">
        <w:rPr>
          <w:rFonts w:ascii="Times New Roman" w:eastAsia="Times New Roman" w:hAnsi="Times New Roman" w:cs="Times New Roman"/>
          <w:color w:val="222222"/>
          <w:sz w:val="24"/>
          <w:szCs w:val="24"/>
        </w:rPr>
        <w:t xml:space="preserve"> </w:t>
      </w:r>
      <w:r w:rsidR="00EF1CBF">
        <w:rPr>
          <w:rFonts w:ascii="Times New Roman" w:eastAsia="Times New Roman" w:hAnsi="Times New Roman" w:cs="Times New Roman"/>
          <w:color w:val="222222"/>
          <w:sz w:val="24"/>
          <w:szCs w:val="24"/>
        </w:rPr>
        <w:t xml:space="preserve">for humanity </w:t>
      </w:r>
      <w:r w:rsidR="00814357">
        <w:rPr>
          <w:rFonts w:ascii="Times New Roman" w:eastAsia="Times New Roman" w:hAnsi="Times New Roman" w:cs="Times New Roman"/>
          <w:color w:val="222222"/>
          <w:sz w:val="24"/>
          <w:szCs w:val="24"/>
        </w:rPr>
        <w:t>to enjoy</w:t>
      </w:r>
      <w:r w:rsidR="003133D5">
        <w:rPr>
          <w:rFonts w:ascii="Times New Roman" w:eastAsia="Times New Roman" w:hAnsi="Times New Roman" w:cs="Times New Roman"/>
          <w:color w:val="222222"/>
          <w:sz w:val="24"/>
          <w:szCs w:val="24"/>
        </w:rPr>
        <w:t>; revealing the love and care the Creator has for his creatures</w:t>
      </w:r>
      <w:r w:rsidR="005E7CE1">
        <w:rPr>
          <w:rFonts w:ascii="Times New Roman" w:eastAsia="Times New Roman" w:hAnsi="Times New Roman" w:cs="Times New Roman"/>
          <w:color w:val="222222"/>
          <w:sz w:val="24"/>
          <w:szCs w:val="24"/>
        </w:rPr>
        <w:t>.</w:t>
      </w:r>
      <w:r w:rsidR="00BB7260">
        <w:rPr>
          <w:rStyle w:val="FootnoteReference"/>
          <w:rFonts w:ascii="Times New Roman" w:eastAsia="Times New Roman" w:hAnsi="Times New Roman" w:cs="Times New Roman"/>
          <w:color w:val="222222"/>
          <w:sz w:val="24"/>
          <w:szCs w:val="24"/>
        </w:rPr>
        <w:footnoteReference w:id="158"/>
      </w:r>
      <w:r w:rsidR="001F521D">
        <w:rPr>
          <w:rFonts w:ascii="Times New Roman" w:eastAsia="Times New Roman" w:hAnsi="Times New Roman" w:cs="Times New Roman"/>
          <w:color w:val="222222"/>
          <w:sz w:val="24"/>
          <w:szCs w:val="24"/>
        </w:rPr>
        <w:t xml:space="preserve">Calvin balances this with </w:t>
      </w:r>
      <w:r w:rsidR="009B356E">
        <w:rPr>
          <w:rFonts w:ascii="Times New Roman" w:eastAsia="Times New Roman" w:hAnsi="Times New Roman" w:cs="Times New Roman"/>
          <w:color w:val="222222"/>
          <w:sz w:val="24"/>
          <w:szCs w:val="24"/>
        </w:rPr>
        <w:t>Rom</w:t>
      </w:r>
      <w:r w:rsidR="00453249">
        <w:rPr>
          <w:rFonts w:ascii="Times New Roman" w:eastAsia="Times New Roman" w:hAnsi="Times New Roman" w:cs="Times New Roman"/>
          <w:color w:val="222222"/>
          <w:sz w:val="24"/>
          <w:szCs w:val="24"/>
        </w:rPr>
        <w:t xml:space="preserve">ans </w:t>
      </w:r>
      <w:r w:rsidR="009B356E">
        <w:rPr>
          <w:rFonts w:ascii="Times New Roman" w:eastAsia="Times New Roman" w:hAnsi="Times New Roman" w:cs="Times New Roman"/>
          <w:color w:val="222222"/>
          <w:sz w:val="24"/>
          <w:szCs w:val="24"/>
        </w:rPr>
        <w:t>13:14, not to allow the flesh to rule the believers</w:t>
      </w:r>
      <w:r w:rsidR="00CC4C20">
        <w:rPr>
          <w:rFonts w:ascii="Times New Roman" w:eastAsia="Times New Roman" w:hAnsi="Times New Roman" w:cs="Times New Roman"/>
          <w:color w:val="222222"/>
          <w:sz w:val="24"/>
          <w:szCs w:val="24"/>
        </w:rPr>
        <w:t>’</w:t>
      </w:r>
      <w:r w:rsidR="009B356E">
        <w:rPr>
          <w:rFonts w:ascii="Times New Roman" w:eastAsia="Times New Roman" w:hAnsi="Times New Roman" w:cs="Times New Roman"/>
          <w:color w:val="222222"/>
          <w:sz w:val="24"/>
          <w:szCs w:val="24"/>
        </w:rPr>
        <w:t xml:space="preserve"> conduct but to </w:t>
      </w:r>
      <w:r w:rsidR="003756DD">
        <w:rPr>
          <w:rFonts w:ascii="Times New Roman" w:eastAsia="Times New Roman" w:hAnsi="Times New Roman" w:cs="Times New Roman"/>
          <w:color w:val="222222"/>
          <w:sz w:val="24"/>
          <w:szCs w:val="24"/>
        </w:rPr>
        <w:t>use</w:t>
      </w:r>
      <w:r w:rsidR="009B356E">
        <w:rPr>
          <w:rFonts w:ascii="Times New Roman" w:eastAsia="Times New Roman" w:hAnsi="Times New Roman" w:cs="Times New Roman"/>
          <w:color w:val="222222"/>
          <w:sz w:val="24"/>
          <w:szCs w:val="24"/>
        </w:rPr>
        <w:t xml:space="preserve"> moderate</w:t>
      </w:r>
      <w:r w:rsidR="003756DD">
        <w:rPr>
          <w:rFonts w:ascii="Times New Roman" w:eastAsia="Times New Roman" w:hAnsi="Times New Roman" w:cs="Times New Roman"/>
          <w:color w:val="222222"/>
          <w:sz w:val="24"/>
          <w:szCs w:val="24"/>
        </w:rPr>
        <w:t>ly</w:t>
      </w:r>
      <w:r w:rsidR="009B356E">
        <w:rPr>
          <w:rFonts w:ascii="Times New Roman" w:eastAsia="Times New Roman" w:hAnsi="Times New Roman" w:cs="Times New Roman"/>
          <w:color w:val="222222"/>
          <w:sz w:val="24"/>
          <w:szCs w:val="24"/>
        </w:rPr>
        <w:t xml:space="preserve"> </w:t>
      </w:r>
      <w:r w:rsidR="00EF1CBF">
        <w:rPr>
          <w:rFonts w:ascii="Times New Roman" w:eastAsia="Times New Roman" w:hAnsi="Times New Roman" w:cs="Times New Roman"/>
          <w:color w:val="222222"/>
          <w:sz w:val="24"/>
          <w:szCs w:val="24"/>
        </w:rPr>
        <w:t xml:space="preserve">what </w:t>
      </w:r>
      <w:r w:rsidR="009B356E">
        <w:rPr>
          <w:rFonts w:ascii="Times New Roman" w:eastAsia="Times New Roman" w:hAnsi="Times New Roman" w:cs="Times New Roman"/>
          <w:color w:val="222222"/>
          <w:sz w:val="24"/>
          <w:szCs w:val="24"/>
        </w:rPr>
        <w:t>God blesses them with.</w:t>
      </w:r>
      <w:r w:rsidR="00BB7260">
        <w:rPr>
          <w:rStyle w:val="FootnoteReference"/>
          <w:rFonts w:ascii="Times New Roman" w:eastAsia="Times New Roman" w:hAnsi="Times New Roman" w:cs="Times New Roman"/>
          <w:color w:val="222222"/>
          <w:sz w:val="24"/>
          <w:szCs w:val="24"/>
        </w:rPr>
        <w:footnoteReference w:id="159"/>
      </w:r>
      <w:r w:rsidR="009B356E">
        <w:rPr>
          <w:rFonts w:ascii="Times New Roman" w:eastAsia="Times New Roman" w:hAnsi="Times New Roman" w:cs="Times New Roman"/>
          <w:color w:val="222222"/>
          <w:sz w:val="24"/>
          <w:szCs w:val="24"/>
        </w:rPr>
        <w:t xml:space="preserve"> Calvin knew asceticism was unfruitful in controlling the flesh</w:t>
      </w:r>
      <w:r w:rsidR="00EF1CBF">
        <w:rPr>
          <w:rFonts w:ascii="Times New Roman" w:eastAsia="Times New Roman" w:hAnsi="Times New Roman" w:cs="Times New Roman"/>
          <w:color w:val="222222"/>
          <w:sz w:val="24"/>
          <w:szCs w:val="24"/>
        </w:rPr>
        <w:t>.</w:t>
      </w:r>
      <w:r w:rsidR="009B356E">
        <w:rPr>
          <w:rFonts w:ascii="Times New Roman" w:eastAsia="Times New Roman" w:hAnsi="Times New Roman" w:cs="Times New Roman"/>
          <w:color w:val="222222"/>
          <w:sz w:val="24"/>
          <w:szCs w:val="24"/>
        </w:rPr>
        <w:t xml:space="preserve"> </w:t>
      </w:r>
      <w:r w:rsidR="00EF1CBF">
        <w:rPr>
          <w:rFonts w:ascii="Times New Roman" w:eastAsia="Times New Roman" w:hAnsi="Times New Roman" w:cs="Times New Roman"/>
          <w:color w:val="222222"/>
          <w:sz w:val="24"/>
          <w:szCs w:val="24"/>
        </w:rPr>
        <w:t>T</w:t>
      </w:r>
      <w:r w:rsidR="009B356E">
        <w:rPr>
          <w:rFonts w:ascii="Times New Roman" w:eastAsia="Times New Roman" w:hAnsi="Times New Roman" w:cs="Times New Roman"/>
          <w:color w:val="222222"/>
          <w:sz w:val="24"/>
          <w:szCs w:val="24"/>
        </w:rPr>
        <w:t xml:space="preserve">he death of Christ and the Holy Spirit ensures the holiness of life in a believer; </w:t>
      </w:r>
      <w:r w:rsidR="00CC4C20">
        <w:rPr>
          <w:rFonts w:ascii="Times New Roman" w:eastAsia="Times New Roman" w:hAnsi="Times New Roman" w:cs="Times New Roman"/>
          <w:color w:val="222222"/>
          <w:sz w:val="24"/>
          <w:szCs w:val="24"/>
        </w:rPr>
        <w:t>not asceticism.</w:t>
      </w:r>
      <w:r w:rsidR="00BB7260">
        <w:rPr>
          <w:rStyle w:val="FootnoteReference"/>
          <w:rFonts w:ascii="Times New Roman" w:eastAsia="Times New Roman" w:hAnsi="Times New Roman" w:cs="Times New Roman"/>
          <w:color w:val="222222"/>
          <w:sz w:val="24"/>
          <w:szCs w:val="24"/>
        </w:rPr>
        <w:footnoteReference w:id="160"/>
      </w:r>
      <w:r w:rsidR="00CC4C20">
        <w:rPr>
          <w:rFonts w:ascii="Times New Roman" w:eastAsia="Times New Roman" w:hAnsi="Times New Roman" w:cs="Times New Roman"/>
          <w:color w:val="222222"/>
          <w:sz w:val="24"/>
          <w:szCs w:val="24"/>
        </w:rPr>
        <w:t xml:space="preserve"> </w:t>
      </w:r>
      <w:r w:rsidR="009B356E">
        <w:rPr>
          <w:rFonts w:ascii="Times New Roman" w:eastAsia="Times New Roman" w:hAnsi="Times New Roman" w:cs="Times New Roman"/>
          <w:color w:val="222222"/>
          <w:sz w:val="24"/>
          <w:szCs w:val="24"/>
        </w:rPr>
        <w:t>The believer in cooperation with God</w:t>
      </w:r>
      <w:r w:rsidR="00EF1CBF">
        <w:rPr>
          <w:rFonts w:ascii="Times New Roman" w:eastAsia="Times New Roman" w:hAnsi="Times New Roman" w:cs="Times New Roman"/>
          <w:color w:val="222222"/>
          <w:sz w:val="24"/>
          <w:szCs w:val="24"/>
        </w:rPr>
        <w:t>,</w:t>
      </w:r>
      <w:r w:rsidR="00935BA8">
        <w:rPr>
          <w:rFonts w:ascii="Times New Roman" w:eastAsia="Times New Roman" w:hAnsi="Times New Roman" w:cs="Times New Roman"/>
          <w:color w:val="222222"/>
          <w:sz w:val="24"/>
          <w:szCs w:val="24"/>
        </w:rPr>
        <w:t xml:space="preserve"> through his Word and Spirit</w:t>
      </w:r>
      <w:r w:rsidR="00EF1CBF">
        <w:rPr>
          <w:rFonts w:ascii="Times New Roman" w:eastAsia="Times New Roman" w:hAnsi="Times New Roman" w:cs="Times New Roman"/>
          <w:color w:val="222222"/>
          <w:sz w:val="24"/>
          <w:szCs w:val="24"/>
        </w:rPr>
        <w:t xml:space="preserve"> ensures holiness of life</w:t>
      </w:r>
      <w:r w:rsidR="00935BA8">
        <w:rPr>
          <w:rFonts w:ascii="Times New Roman" w:eastAsia="Times New Roman" w:hAnsi="Times New Roman" w:cs="Times New Roman"/>
          <w:color w:val="222222"/>
          <w:sz w:val="24"/>
          <w:szCs w:val="24"/>
        </w:rPr>
        <w:t>.</w:t>
      </w:r>
      <w:r w:rsidR="002720D3">
        <w:rPr>
          <w:rFonts w:ascii="Times New Roman" w:eastAsia="Times New Roman" w:hAnsi="Times New Roman" w:cs="Times New Roman"/>
          <w:color w:val="222222"/>
          <w:sz w:val="24"/>
          <w:szCs w:val="24"/>
        </w:rPr>
        <w:t xml:space="preserve"> God’s providence is essential </w:t>
      </w:r>
      <w:r w:rsidR="00CC4C20">
        <w:rPr>
          <w:rFonts w:ascii="Times New Roman" w:eastAsia="Times New Roman" w:hAnsi="Times New Roman" w:cs="Times New Roman"/>
          <w:color w:val="222222"/>
          <w:sz w:val="24"/>
          <w:szCs w:val="24"/>
        </w:rPr>
        <w:t>in</w:t>
      </w:r>
      <w:r w:rsidR="002720D3">
        <w:rPr>
          <w:rFonts w:ascii="Times New Roman" w:eastAsia="Times New Roman" w:hAnsi="Times New Roman" w:cs="Times New Roman"/>
          <w:color w:val="222222"/>
          <w:sz w:val="24"/>
          <w:szCs w:val="24"/>
        </w:rPr>
        <w:t xml:space="preserve"> Calvin</w:t>
      </w:r>
      <w:r w:rsidR="00CC4C20">
        <w:rPr>
          <w:rFonts w:ascii="Times New Roman" w:eastAsia="Times New Roman" w:hAnsi="Times New Roman" w:cs="Times New Roman"/>
          <w:color w:val="222222"/>
          <w:sz w:val="24"/>
          <w:szCs w:val="24"/>
        </w:rPr>
        <w:t>’s understanding</w:t>
      </w:r>
      <w:r w:rsidR="00EF1CBF">
        <w:rPr>
          <w:rFonts w:ascii="Times New Roman" w:eastAsia="Times New Roman" w:hAnsi="Times New Roman" w:cs="Times New Roman"/>
          <w:color w:val="222222"/>
          <w:sz w:val="24"/>
          <w:szCs w:val="24"/>
        </w:rPr>
        <w:t xml:space="preserve"> </w:t>
      </w:r>
      <w:r w:rsidR="00CC4C20">
        <w:rPr>
          <w:rFonts w:ascii="Times New Roman" w:eastAsia="Times New Roman" w:hAnsi="Times New Roman" w:cs="Times New Roman"/>
          <w:color w:val="222222"/>
          <w:sz w:val="24"/>
          <w:szCs w:val="24"/>
        </w:rPr>
        <w:t xml:space="preserve">of </w:t>
      </w:r>
      <w:r w:rsidR="00EF1CBF">
        <w:rPr>
          <w:rFonts w:ascii="Times New Roman" w:eastAsia="Times New Roman" w:hAnsi="Times New Roman" w:cs="Times New Roman"/>
          <w:color w:val="222222"/>
          <w:sz w:val="24"/>
          <w:szCs w:val="24"/>
        </w:rPr>
        <w:t>the present.</w:t>
      </w:r>
      <w:r w:rsidR="002720D3">
        <w:rPr>
          <w:rFonts w:ascii="Times New Roman" w:eastAsia="Times New Roman" w:hAnsi="Times New Roman" w:cs="Times New Roman"/>
          <w:color w:val="222222"/>
          <w:sz w:val="24"/>
          <w:szCs w:val="24"/>
        </w:rPr>
        <w:t xml:space="preserve"> </w:t>
      </w:r>
      <w:r w:rsidR="00EF1CBF">
        <w:rPr>
          <w:rFonts w:ascii="Times New Roman" w:eastAsia="Times New Roman" w:hAnsi="Times New Roman" w:cs="Times New Roman"/>
          <w:color w:val="222222"/>
          <w:sz w:val="24"/>
          <w:szCs w:val="24"/>
        </w:rPr>
        <w:t>Referring to</w:t>
      </w:r>
      <w:r w:rsidR="002720D3">
        <w:rPr>
          <w:rFonts w:ascii="Times New Roman" w:eastAsia="Times New Roman" w:hAnsi="Times New Roman" w:cs="Times New Roman"/>
          <w:color w:val="222222"/>
          <w:sz w:val="24"/>
          <w:szCs w:val="24"/>
        </w:rPr>
        <w:t xml:space="preserve"> </w:t>
      </w:r>
      <w:r w:rsidR="002720D3" w:rsidRPr="00714E89">
        <w:rPr>
          <w:rFonts w:ascii="Times New Roman" w:hAnsi="Times New Roman" w:cs="Times New Roman"/>
          <w:bCs/>
          <w:color w:val="000000"/>
          <w:sz w:val="24"/>
          <w:szCs w:val="24"/>
          <w:shd w:val="clear" w:color="auto" w:fill="FFFFFF"/>
        </w:rPr>
        <w:t>Phil</w:t>
      </w:r>
      <w:r w:rsidR="00453249">
        <w:rPr>
          <w:rFonts w:ascii="Times New Roman" w:hAnsi="Times New Roman" w:cs="Times New Roman"/>
          <w:bCs/>
          <w:color w:val="000000"/>
          <w:sz w:val="24"/>
          <w:szCs w:val="24"/>
          <w:shd w:val="clear" w:color="auto" w:fill="FFFFFF"/>
        </w:rPr>
        <w:t>ippians</w:t>
      </w:r>
      <w:r w:rsidR="003507CB" w:rsidRPr="00714E89">
        <w:rPr>
          <w:rFonts w:ascii="Times New Roman" w:hAnsi="Times New Roman" w:cs="Times New Roman"/>
          <w:bCs/>
          <w:color w:val="000000"/>
          <w:sz w:val="24"/>
          <w:szCs w:val="24"/>
          <w:shd w:val="clear" w:color="auto" w:fill="FFFFFF"/>
        </w:rPr>
        <w:t xml:space="preserve"> </w:t>
      </w:r>
      <w:r w:rsidR="002720D3" w:rsidRPr="00714E89">
        <w:rPr>
          <w:rFonts w:ascii="Times New Roman" w:hAnsi="Times New Roman" w:cs="Times New Roman"/>
          <w:bCs/>
          <w:color w:val="000000"/>
          <w:sz w:val="24"/>
          <w:szCs w:val="24"/>
          <w:shd w:val="clear" w:color="auto" w:fill="FFFFFF"/>
        </w:rPr>
        <w:t>4</w:t>
      </w:r>
      <w:r w:rsidR="00EF1CBF" w:rsidRPr="00714E89">
        <w:rPr>
          <w:rFonts w:ascii="Times New Roman" w:hAnsi="Times New Roman" w:cs="Times New Roman"/>
          <w:bCs/>
          <w:color w:val="000000"/>
          <w:sz w:val="24"/>
          <w:szCs w:val="24"/>
          <w:shd w:val="clear" w:color="auto" w:fill="FFFFFF"/>
        </w:rPr>
        <w:t>:</w:t>
      </w:r>
      <w:r w:rsidR="00CC4C20">
        <w:rPr>
          <w:rFonts w:ascii="Times New Roman" w:hAnsi="Times New Roman" w:cs="Times New Roman"/>
          <w:bCs/>
          <w:color w:val="000000"/>
          <w:sz w:val="24"/>
          <w:szCs w:val="24"/>
          <w:shd w:val="clear" w:color="auto" w:fill="FFFFFF"/>
        </w:rPr>
        <w:t xml:space="preserve"> </w:t>
      </w:r>
      <w:r w:rsidR="002720D3" w:rsidRPr="00714E89">
        <w:rPr>
          <w:rFonts w:ascii="Times New Roman" w:hAnsi="Times New Roman" w:cs="Times New Roman"/>
          <w:bCs/>
          <w:color w:val="000000"/>
          <w:sz w:val="24"/>
          <w:szCs w:val="24"/>
          <w:shd w:val="clear" w:color="auto" w:fill="FFFFFF"/>
        </w:rPr>
        <w:t>12</w:t>
      </w:r>
      <w:r w:rsidR="00671A5A">
        <w:rPr>
          <w:rFonts w:ascii="Times New Roman" w:hAnsi="Times New Roman" w:cs="Times New Roman"/>
          <w:bCs/>
          <w:color w:val="000000"/>
          <w:sz w:val="24"/>
          <w:szCs w:val="24"/>
          <w:shd w:val="clear" w:color="auto" w:fill="FFFFFF"/>
        </w:rPr>
        <w:t>,</w:t>
      </w:r>
      <w:r w:rsidR="00714E89">
        <w:rPr>
          <w:rStyle w:val="FootnoteReference"/>
          <w:rFonts w:ascii="Times New Roman" w:hAnsi="Times New Roman" w:cs="Times New Roman"/>
          <w:bCs/>
          <w:color w:val="000000"/>
          <w:sz w:val="24"/>
          <w:szCs w:val="24"/>
          <w:shd w:val="clear" w:color="auto" w:fill="FFFFFF"/>
        </w:rPr>
        <w:footnoteReference w:id="161"/>
      </w:r>
      <w:r w:rsidR="002720D3" w:rsidRPr="002720D3">
        <w:rPr>
          <w:rFonts w:ascii="Times New Roman" w:hAnsi="Times New Roman" w:cs="Times New Roman"/>
          <w:bCs/>
          <w:color w:val="000000"/>
          <w:sz w:val="24"/>
          <w:szCs w:val="24"/>
          <w:shd w:val="clear" w:color="auto" w:fill="FFFFFF"/>
        </w:rPr>
        <w:t xml:space="preserve"> he teaches for believers to be content, whatever the</w:t>
      </w:r>
      <w:r w:rsidR="002720D3">
        <w:rPr>
          <w:rFonts w:ascii="Times New Roman" w:hAnsi="Times New Roman" w:cs="Times New Roman"/>
          <w:bCs/>
          <w:color w:val="000000"/>
          <w:sz w:val="24"/>
          <w:szCs w:val="24"/>
          <w:shd w:val="clear" w:color="auto" w:fill="FFFFFF"/>
        </w:rPr>
        <w:t>ir circumstances.</w:t>
      </w:r>
      <w:r w:rsidR="00503156">
        <w:rPr>
          <w:rFonts w:ascii="Times New Roman" w:eastAsia="Times New Roman" w:hAnsi="Times New Roman" w:cs="Times New Roman"/>
          <w:color w:val="222222"/>
          <w:sz w:val="24"/>
          <w:szCs w:val="24"/>
        </w:rPr>
        <w:t xml:space="preserve"> </w:t>
      </w:r>
      <w:r w:rsidR="00A71C8A">
        <w:rPr>
          <w:rFonts w:ascii="Times New Roman" w:eastAsia="Times New Roman" w:hAnsi="Times New Roman" w:cs="Times New Roman"/>
          <w:color w:val="222222"/>
          <w:sz w:val="24"/>
          <w:szCs w:val="24"/>
        </w:rPr>
        <w:t>Calvin elaborates on this, in the present, the believer must be willing to accept God’s ordering of what they have or do not have. To have plenty and be willing to let it go</w:t>
      </w:r>
      <w:r w:rsidR="00FE29E5">
        <w:rPr>
          <w:rFonts w:ascii="Times New Roman" w:eastAsia="Times New Roman" w:hAnsi="Times New Roman" w:cs="Times New Roman"/>
          <w:color w:val="222222"/>
          <w:sz w:val="24"/>
          <w:szCs w:val="24"/>
        </w:rPr>
        <w:t xml:space="preserve"> </w:t>
      </w:r>
      <w:r w:rsidR="00A71C8A">
        <w:rPr>
          <w:rFonts w:ascii="Times New Roman" w:eastAsia="Times New Roman" w:hAnsi="Times New Roman" w:cs="Times New Roman"/>
          <w:color w:val="222222"/>
          <w:sz w:val="24"/>
          <w:szCs w:val="24"/>
        </w:rPr>
        <w:t xml:space="preserve">to those in need, </w:t>
      </w:r>
      <w:r w:rsidR="00C167DF">
        <w:rPr>
          <w:rFonts w:ascii="Times New Roman" w:eastAsia="Times New Roman" w:hAnsi="Times New Roman" w:cs="Times New Roman"/>
          <w:color w:val="222222"/>
          <w:sz w:val="24"/>
          <w:szCs w:val="24"/>
        </w:rPr>
        <w:t xml:space="preserve">this </w:t>
      </w:r>
      <w:r w:rsidR="00A71C8A">
        <w:rPr>
          <w:rFonts w:ascii="Times New Roman" w:eastAsia="Times New Roman" w:hAnsi="Times New Roman" w:cs="Times New Roman"/>
          <w:color w:val="222222"/>
          <w:sz w:val="24"/>
          <w:szCs w:val="24"/>
        </w:rPr>
        <w:t>reveals a more mature position</w:t>
      </w:r>
      <w:r w:rsidR="00785612">
        <w:rPr>
          <w:rFonts w:ascii="Times New Roman" w:eastAsia="Times New Roman" w:hAnsi="Times New Roman" w:cs="Times New Roman"/>
          <w:color w:val="222222"/>
          <w:sz w:val="24"/>
          <w:szCs w:val="24"/>
        </w:rPr>
        <w:t xml:space="preserve"> for a believer</w:t>
      </w:r>
      <w:r w:rsidR="00A71C8A">
        <w:rPr>
          <w:rFonts w:ascii="Times New Roman" w:eastAsia="Times New Roman" w:hAnsi="Times New Roman" w:cs="Times New Roman"/>
          <w:color w:val="222222"/>
          <w:sz w:val="24"/>
          <w:szCs w:val="24"/>
        </w:rPr>
        <w:t xml:space="preserve">, </w:t>
      </w:r>
      <w:r w:rsidR="00785612">
        <w:rPr>
          <w:rFonts w:ascii="Times New Roman" w:eastAsia="Times New Roman" w:hAnsi="Times New Roman" w:cs="Times New Roman"/>
          <w:color w:val="222222"/>
          <w:sz w:val="24"/>
          <w:szCs w:val="24"/>
        </w:rPr>
        <w:t xml:space="preserve">rather </w:t>
      </w:r>
      <w:r w:rsidR="00A71C8A">
        <w:rPr>
          <w:rFonts w:ascii="Times New Roman" w:eastAsia="Times New Roman" w:hAnsi="Times New Roman" w:cs="Times New Roman"/>
          <w:color w:val="222222"/>
          <w:sz w:val="24"/>
          <w:szCs w:val="24"/>
        </w:rPr>
        <w:t xml:space="preserve">than just </w:t>
      </w:r>
      <w:r w:rsidR="007C09A3">
        <w:rPr>
          <w:rFonts w:ascii="Times New Roman" w:eastAsia="Times New Roman" w:hAnsi="Times New Roman" w:cs="Times New Roman"/>
          <w:color w:val="222222"/>
          <w:sz w:val="24"/>
          <w:szCs w:val="24"/>
        </w:rPr>
        <w:t>enduring</w:t>
      </w:r>
      <w:r w:rsidR="00A71C8A">
        <w:rPr>
          <w:rFonts w:ascii="Times New Roman" w:eastAsia="Times New Roman" w:hAnsi="Times New Roman" w:cs="Times New Roman"/>
          <w:color w:val="222222"/>
          <w:sz w:val="24"/>
          <w:szCs w:val="24"/>
        </w:rPr>
        <w:t xml:space="preserve"> poverty.</w:t>
      </w:r>
      <w:r w:rsidR="00714E89">
        <w:rPr>
          <w:rStyle w:val="FootnoteReference"/>
          <w:rFonts w:ascii="Times New Roman" w:eastAsia="Times New Roman" w:hAnsi="Times New Roman" w:cs="Times New Roman"/>
          <w:color w:val="222222"/>
          <w:sz w:val="24"/>
          <w:szCs w:val="24"/>
        </w:rPr>
        <w:footnoteReference w:id="162"/>
      </w:r>
      <w:r w:rsidR="00666614">
        <w:rPr>
          <w:rFonts w:ascii="Times New Roman" w:eastAsia="Times New Roman" w:hAnsi="Times New Roman" w:cs="Times New Roman"/>
          <w:color w:val="222222"/>
          <w:sz w:val="24"/>
          <w:szCs w:val="24"/>
        </w:rPr>
        <w:t xml:space="preserve"> </w:t>
      </w:r>
    </w:p>
    <w:p w:rsidR="00EE2300" w:rsidRPr="00503156" w:rsidRDefault="00A339DF" w:rsidP="00EE2300">
      <w:pPr>
        <w:spacing w:line="360" w:lineRule="auto"/>
        <w:jc w:val="both"/>
        <w:rPr>
          <w:rFonts w:ascii="Times New Roman" w:hAnsi="Times New Roman" w:cs="Times New Roman"/>
          <w:b/>
          <w:color w:val="000000"/>
          <w:sz w:val="24"/>
          <w:szCs w:val="24"/>
          <w:shd w:val="clear" w:color="auto" w:fill="FFFFFF"/>
        </w:rPr>
      </w:pPr>
      <w:r>
        <w:rPr>
          <w:rFonts w:ascii="Times New Roman" w:eastAsia="Times New Roman" w:hAnsi="Times New Roman" w:cs="Times New Roman"/>
          <w:color w:val="222222"/>
          <w:sz w:val="24"/>
          <w:szCs w:val="24"/>
        </w:rPr>
        <w:t>Regarding</w:t>
      </w:r>
      <w:r w:rsidR="00666614">
        <w:rPr>
          <w:rFonts w:ascii="Times New Roman" w:eastAsia="Times New Roman" w:hAnsi="Times New Roman" w:cs="Times New Roman"/>
          <w:color w:val="222222"/>
          <w:sz w:val="24"/>
          <w:szCs w:val="24"/>
        </w:rPr>
        <w:t xml:space="preserve"> the present life</w:t>
      </w:r>
      <w:r w:rsidR="00DE3735">
        <w:rPr>
          <w:rFonts w:ascii="Times New Roman" w:eastAsia="Times New Roman" w:hAnsi="Times New Roman" w:cs="Times New Roman"/>
          <w:color w:val="222222"/>
          <w:sz w:val="24"/>
          <w:szCs w:val="24"/>
        </w:rPr>
        <w:t xml:space="preserve"> and the stewardship of what God entrusts to believers</w:t>
      </w:r>
      <w:r w:rsidR="00666614">
        <w:rPr>
          <w:rFonts w:ascii="Times New Roman" w:eastAsia="Times New Roman" w:hAnsi="Times New Roman" w:cs="Times New Roman"/>
          <w:color w:val="222222"/>
          <w:sz w:val="24"/>
          <w:szCs w:val="24"/>
        </w:rPr>
        <w:t xml:space="preserve">, Calvin </w:t>
      </w:r>
      <w:r w:rsidR="00337BE8">
        <w:rPr>
          <w:rFonts w:ascii="Times New Roman" w:eastAsia="Times New Roman" w:hAnsi="Times New Roman" w:cs="Times New Roman"/>
          <w:color w:val="222222"/>
          <w:sz w:val="24"/>
          <w:szCs w:val="24"/>
        </w:rPr>
        <w:t xml:space="preserve">uses </w:t>
      </w:r>
      <w:r w:rsidR="00FE29E5">
        <w:rPr>
          <w:rFonts w:ascii="Times New Roman" w:eastAsia="Times New Roman" w:hAnsi="Times New Roman" w:cs="Times New Roman"/>
          <w:color w:val="222222"/>
          <w:sz w:val="24"/>
          <w:szCs w:val="24"/>
        </w:rPr>
        <w:t xml:space="preserve">the parable </w:t>
      </w:r>
      <w:r w:rsidR="00453249">
        <w:rPr>
          <w:rFonts w:ascii="Times New Roman" w:eastAsia="Times New Roman" w:hAnsi="Times New Roman" w:cs="Times New Roman"/>
          <w:color w:val="222222"/>
          <w:sz w:val="24"/>
          <w:szCs w:val="24"/>
        </w:rPr>
        <w:t xml:space="preserve">of </w:t>
      </w:r>
      <w:r w:rsidR="00DE3735">
        <w:rPr>
          <w:rFonts w:ascii="Times New Roman" w:eastAsia="Times New Roman" w:hAnsi="Times New Roman" w:cs="Times New Roman"/>
          <w:color w:val="222222"/>
          <w:sz w:val="24"/>
          <w:szCs w:val="24"/>
        </w:rPr>
        <w:t>L</w:t>
      </w:r>
      <w:r w:rsidR="00453249">
        <w:rPr>
          <w:rFonts w:ascii="Times New Roman" w:eastAsia="Times New Roman" w:hAnsi="Times New Roman" w:cs="Times New Roman"/>
          <w:color w:val="222222"/>
          <w:sz w:val="24"/>
          <w:szCs w:val="24"/>
        </w:rPr>
        <w:t>u</w:t>
      </w:r>
      <w:r w:rsidR="00DE3735">
        <w:rPr>
          <w:rFonts w:ascii="Times New Roman" w:eastAsia="Times New Roman" w:hAnsi="Times New Roman" w:cs="Times New Roman"/>
          <w:color w:val="222222"/>
          <w:sz w:val="24"/>
          <w:szCs w:val="24"/>
        </w:rPr>
        <w:t>k</w:t>
      </w:r>
      <w:r w:rsidR="00453249">
        <w:rPr>
          <w:rFonts w:ascii="Times New Roman" w:eastAsia="Times New Roman" w:hAnsi="Times New Roman" w:cs="Times New Roman"/>
          <w:color w:val="222222"/>
          <w:sz w:val="24"/>
          <w:szCs w:val="24"/>
        </w:rPr>
        <w:t>e</w:t>
      </w:r>
      <w:r w:rsidR="00FE29E5">
        <w:rPr>
          <w:rFonts w:ascii="Times New Roman" w:eastAsia="Times New Roman" w:hAnsi="Times New Roman" w:cs="Times New Roman"/>
          <w:color w:val="222222"/>
          <w:sz w:val="24"/>
          <w:szCs w:val="24"/>
        </w:rPr>
        <w:t xml:space="preserve"> </w:t>
      </w:r>
      <w:r w:rsidR="00DE3735">
        <w:rPr>
          <w:rFonts w:ascii="Times New Roman" w:eastAsia="Times New Roman" w:hAnsi="Times New Roman" w:cs="Times New Roman"/>
          <w:color w:val="222222"/>
          <w:sz w:val="24"/>
          <w:szCs w:val="24"/>
        </w:rPr>
        <w:t>16:</w:t>
      </w:r>
      <w:r w:rsidR="00FE29E5">
        <w:rPr>
          <w:rFonts w:ascii="Times New Roman" w:eastAsia="Times New Roman" w:hAnsi="Times New Roman" w:cs="Times New Roman"/>
          <w:color w:val="222222"/>
          <w:sz w:val="24"/>
          <w:szCs w:val="24"/>
        </w:rPr>
        <w:t xml:space="preserve"> </w:t>
      </w:r>
      <w:r w:rsidR="00337BE8">
        <w:rPr>
          <w:rFonts w:ascii="Times New Roman" w:eastAsia="Times New Roman" w:hAnsi="Times New Roman" w:cs="Times New Roman"/>
          <w:color w:val="222222"/>
          <w:sz w:val="24"/>
          <w:szCs w:val="24"/>
        </w:rPr>
        <w:t>2</w:t>
      </w:r>
      <w:r w:rsidR="00C0114C">
        <w:rPr>
          <w:rFonts w:ascii="Times New Roman" w:eastAsia="Times New Roman" w:hAnsi="Times New Roman" w:cs="Times New Roman"/>
          <w:color w:val="222222"/>
          <w:sz w:val="24"/>
          <w:szCs w:val="24"/>
        </w:rPr>
        <w:t xml:space="preserve"> </w:t>
      </w:r>
      <w:r w:rsidR="00337BE8">
        <w:rPr>
          <w:rFonts w:ascii="Times New Roman" w:hAnsi="Times New Roman" w:cs="Times New Roman"/>
          <w:color w:val="000000"/>
          <w:sz w:val="24"/>
          <w:szCs w:val="24"/>
          <w:shd w:val="clear" w:color="auto" w:fill="FFFFFF"/>
        </w:rPr>
        <w:t>to encourage believers to know that God holds them accountable</w:t>
      </w:r>
      <w:r w:rsidR="00FE29E5">
        <w:rPr>
          <w:rFonts w:ascii="Times New Roman" w:hAnsi="Times New Roman" w:cs="Times New Roman"/>
          <w:color w:val="000000"/>
          <w:sz w:val="24"/>
          <w:szCs w:val="24"/>
          <w:shd w:val="clear" w:color="auto" w:fill="FFFFFF"/>
        </w:rPr>
        <w:t xml:space="preserve">. </w:t>
      </w:r>
      <w:r w:rsidR="001C2F18">
        <w:rPr>
          <w:rFonts w:ascii="Times New Roman" w:hAnsi="Times New Roman" w:cs="Times New Roman"/>
          <w:color w:val="000000"/>
          <w:sz w:val="24"/>
          <w:szCs w:val="24"/>
          <w:shd w:val="clear" w:color="auto" w:fill="FFFFFF"/>
        </w:rPr>
        <w:lastRenderedPageBreak/>
        <w:t xml:space="preserve">To be kind and help others, so </w:t>
      </w:r>
      <w:r w:rsidR="00FE29E5">
        <w:rPr>
          <w:rFonts w:ascii="Times New Roman" w:hAnsi="Times New Roman" w:cs="Times New Roman"/>
          <w:color w:val="000000"/>
          <w:sz w:val="24"/>
          <w:szCs w:val="24"/>
          <w:shd w:val="clear" w:color="auto" w:fill="FFFFFF"/>
        </w:rPr>
        <w:t xml:space="preserve">that </w:t>
      </w:r>
      <w:r w:rsidR="001C2F18">
        <w:rPr>
          <w:rFonts w:ascii="Times New Roman" w:hAnsi="Times New Roman" w:cs="Times New Roman"/>
          <w:color w:val="000000"/>
          <w:sz w:val="24"/>
          <w:szCs w:val="24"/>
          <w:shd w:val="clear" w:color="auto" w:fill="FFFFFF"/>
        </w:rPr>
        <w:t xml:space="preserve">on judgement day they will be affirmed as God’s children and receive </w:t>
      </w:r>
      <w:r w:rsidR="00C167DF">
        <w:rPr>
          <w:rFonts w:ascii="Times New Roman" w:hAnsi="Times New Roman" w:cs="Times New Roman"/>
          <w:color w:val="000000"/>
          <w:sz w:val="24"/>
          <w:szCs w:val="24"/>
          <w:shd w:val="clear" w:color="auto" w:fill="FFFFFF"/>
        </w:rPr>
        <w:t xml:space="preserve">their </w:t>
      </w:r>
      <w:r w:rsidR="003A7F10">
        <w:rPr>
          <w:rFonts w:ascii="Times New Roman" w:hAnsi="Times New Roman" w:cs="Times New Roman"/>
          <w:color w:val="000000"/>
          <w:sz w:val="24"/>
          <w:szCs w:val="24"/>
          <w:shd w:val="clear" w:color="auto" w:fill="FFFFFF"/>
        </w:rPr>
        <w:t xml:space="preserve">special </w:t>
      </w:r>
      <w:r w:rsidR="00C167DF">
        <w:rPr>
          <w:rFonts w:ascii="Times New Roman" w:hAnsi="Times New Roman" w:cs="Times New Roman"/>
          <w:color w:val="000000"/>
          <w:sz w:val="24"/>
          <w:szCs w:val="24"/>
          <w:shd w:val="clear" w:color="auto" w:fill="FFFFFF"/>
        </w:rPr>
        <w:t>reward</w:t>
      </w:r>
      <w:r w:rsidR="001C2F18">
        <w:rPr>
          <w:rFonts w:ascii="Times New Roman" w:hAnsi="Times New Roman" w:cs="Times New Roman"/>
          <w:color w:val="000000"/>
          <w:sz w:val="24"/>
          <w:szCs w:val="24"/>
          <w:shd w:val="clear" w:color="auto" w:fill="FFFFFF"/>
        </w:rPr>
        <w:t>.</w:t>
      </w:r>
      <w:r w:rsidR="00C167DF">
        <w:rPr>
          <w:rStyle w:val="FootnoteReference"/>
          <w:rFonts w:ascii="Times New Roman" w:hAnsi="Times New Roman" w:cs="Times New Roman"/>
          <w:color w:val="000000"/>
          <w:sz w:val="24"/>
          <w:szCs w:val="24"/>
          <w:shd w:val="clear" w:color="auto" w:fill="FFFFFF"/>
        </w:rPr>
        <w:footnoteReference w:id="163"/>
      </w:r>
      <w:r w:rsidR="00AB6868">
        <w:rPr>
          <w:rFonts w:ascii="Times New Roman" w:hAnsi="Times New Roman" w:cs="Times New Roman"/>
          <w:color w:val="000000"/>
          <w:sz w:val="24"/>
          <w:szCs w:val="24"/>
          <w:shd w:val="clear" w:color="auto" w:fill="FFFFFF"/>
        </w:rPr>
        <w:t xml:space="preserve"> </w:t>
      </w:r>
      <w:r w:rsidR="00EE2300">
        <w:rPr>
          <w:rFonts w:ascii="Times New Roman" w:hAnsi="Times New Roman" w:cs="Times New Roman"/>
          <w:color w:val="000000"/>
          <w:sz w:val="24"/>
          <w:szCs w:val="24"/>
          <w:shd w:val="clear" w:color="auto" w:fill="FFFFFF"/>
        </w:rPr>
        <w:t xml:space="preserve">Calvin is very much aware of human failings, and states, </w:t>
      </w:r>
      <w:r w:rsidR="00EE2300">
        <w:rPr>
          <w:rFonts w:ascii="Times New Roman" w:eastAsia="Times New Roman" w:hAnsi="Times New Roman" w:cs="Times New Roman"/>
          <w:color w:val="222222"/>
          <w:sz w:val="24"/>
          <w:szCs w:val="24"/>
        </w:rPr>
        <w:t xml:space="preserve">‘‘… our faulty stewardship should rather stimulate us </w:t>
      </w:r>
      <w:r w:rsidR="00866881">
        <w:rPr>
          <w:rFonts w:ascii="Times New Roman" w:eastAsia="Times New Roman" w:hAnsi="Times New Roman" w:cs="Times New Roman"/>
          <w:color w:val="222222"/>
          <w:sz w:val="24"/>
          <w:szCs w:val="24"/>
        </w:rPr>
        <w:t>to</w:t>
      </w:r>
      <w:r w:rsidR="00EE2300">
        <w:rPr>
          <w:rFonts w:ascii="Times New Roman" w:eastAsia="Times New Roman" w:hAnsi="Times New Roman" w:cs="Times New Roman"/>
          <w:color w:val="222222"/>
          <w:sz w:val="24"/>
          <w:szCs w:val="24"/>
        </w:rPr>
        <w:t xml:space="preserve"> more duties of love.’’</w:t>
      </w:r>
      <w:r w:rsidR="00714E89">
        <w:rPr>
          <w:rStyle w:val="FootnoteReference"/>
          <w:rFonts w:ascii="Times New Roman" w:eastAsia="Times New Roman" w:hAnsi="Times New Roman" w:cs="Times New Roman"/>
          <w:color w:val="222222"/>
          <w:sz w:val="24"/>
          <w:szCs w:val="24"/>
        </w:rPr>
        <w:footnoteReference w:id="164"/>
      </w:r>
      <w:r w:rsidR="00015416">
        <w:rPr>
          <w:rFonts w:ascii="Times New Roman" w:eastAsia="Times New Roman" w:hAnsi="Times New Roman" w:cs="Times New Roman"/>
          <w:color w:val="222222"/>
          <w:sz w:val="24"/>
          <w:szCs w:val="24"/>
        </w:rPr>
        <w:t xml:space="preserve"> And not fear and condemnation.</w:t>
      </w:r>
    </w:p>
    <w:bookmarkEnd w:id="81"/>
    <w:p w:rsidR="005D1216" w:rsidRPr="005D1216" w:rsidRDefault="005D1216" w:rsidP="005D1216">
      <w:pPr>
        <w:spacing w:line="240" w:lineRule="auto"/>
        <w:ind w:left="1134" w:right="1134"/>
        <w:jc w:val="both"/>
        <w:rPr>
          <w:rFonts w:ascii="Times New Roman" w:eastAsia="Times New Roman" w:hAnsi="Times New Roman" w:cs="Times New Roman"/>
          <w:color w:val="222222"/>
          <w:sz w:val="24"/>
          <w:szCs w:val="24"/>
        </w:rPr>
      </w:pPr>
      <w:r w:rsidRPr="005D1216">
        <w:rPr>
          <w:rFonts w:ascii="Times New Roman" w:eastAsia="Times New Roman" w:hAnsi="Times New Roman" w:cs="Times New Roman"/>
          <w:color w:val="222222"/>
          <w:sz w:val="24"/>
          <w:szCs w:val="24"/>
        </w:rPr>
        <w:t xml:space="preserve">… Calvin writes that one should read the quoted texts in the Bible itself. This remark emphasizes that Calvin, in his </w:t>
      </w:r>
      <w:r w:rsidRPr="005D1216">
        <w:rPr>
          <w:rFonts w:ascii="Times New Roman" w:eastAsia="Times New Roman" w:hAnsi="Times New Roman" w:cs="Times New Roman"/>
          <w:i/>
          <w:iCs/>
          <w:color w:val="222222"/>
          <w:sz w:val="24"/>
          <w:szCs w:val="24"/>
        </w:rPr>
        <w:t>Institutes</w:t>
      </w:r>
      <w:r w:rsidRPr="005D1216">
        <w:rPr>
          <w:rFonts w:ascii="Times New Roman" w:eastAsia="Times New Roman" w:hAnsi="Times New Roman" w:cs="Times New Roman"/>
          <w:color w:val="222222"/>
          <w:sz w:val="24"/>
          <w:szCs w:val="24"/>
        </w:rPr>
        <w:t xml:space="preserve"> as well as in his commentaries, is concerned with the understanding of Scripture itself.</w:t>
      </w:r>
      <w:r w:rsidRPr="005D1216">
        <w:rPr>
          <w:rStyle w:val="FootnoteReference"/>
          <w:rFonts w:ascii="Times New Roman" w:eastAsia="Times New Roman" w:hAnsi="Times New Roman" w:cs="Times New Roman"/>
          <w:color w:val="222222"/>
          <w:sz w:val="24"/>
          <w:szCs w:val="24"/>
        </w:rPr>
        <w:footnoteReference w:id="165"/>
      </w:r>
      <w:bookmarkStart w:id="122" w:name="_Hlk30407085"/>
    </w:p>
    <w:p w:rsidR="00045DEF" w:rsidRDefault="00045DEF">
      <w:pPr>
        <w:rPr>
          <w:rFonts w:ascii="Times New Roman" w:eastAsia="Times New Roman" w:hAnsi="Times New Roman" w:cs="Times New Roman"/>
          <w:b/>
          <w:color w:val="222222"/>
          <w:sz w:val="28"/>
          <w:szCs w:val="28"/>
        </w:rPr>
      </w:pPr>
      <w:bookmarkStart w:id="123" w:name="_Hlk31909478"/>
      <w:bookmarkEnd w:id="122"/>
      <w:r>
        <w:rPr>
          <w:rFonts w:ascii="Times New Roman" w:eastAsia="Times New Roman" w:hAnsi="Times New Roman" w:cs="Times New Roman"/>
          <w:b/>
          <w:color w:val="222222"/>
          <w:sz w:val="28"/>
          <w:szCs w:val="28"/>
        </w:rPr>
        <w:br w:type="page"/>
      </w:r>
    </w:p>
    <w:p w:rsidR="00CE12E6" w:rsidRDefault="00CE12E6" w:rsidP="00347400">
      <w:pPr>
        <w:spacing w:line="253" w:lineRule="atLeast"/>
        <w:jc w:val="both"/>
        <w:rPr>
          <w:rFonts w:ascii="Times New Roman" w:eastAsia="Times New Roman" w:hAnsi="Times New Roman" w:cs="Times New Roman"/>
          <w:i/>
          <w:iCs/>
          <w:color w:val="222222"/>
          <w:sz w:val="24"/>
          <w:szCs w:val="24"/>
        </w:rPr>
      </w:pPr>
      <w:r w:rsidRPr="005013CA">
        <w:rPr>
          <w:rFonts w:ascii="Times New Roman" w:eastAsia="Times New Roman" w:hAnsi="Times New Roman" w:cs="Times New Roman"/>
          <w:b/>
          <w:color w:val="222222"/>
          <w:sz w:val="28"/>
          <w:szCs w:val="28"/>
        </w:rPr>
        <w:lastRenderedPageBreak/>
        <w:t xml:space="preserve">A </w:t>
      </w:r>
      <w:r>
        <w:rPr>
          <w:rFonts w:ascii="Times New Roman" w:eastAsia="Times New Roman" w:hAnsi="Times New Roman" w:cs="Times New Roman"/>
          <w:b/>
          <w:color w:val="222222"/>
          <w:sz w:val="28"/>
          <w:szCs w:val="28"/>
        </w:rPr>
        <w:t>Stoic</w:t>
      </w:r>
      <w:r w:rsidRPr="005013CA">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
          <w:color w:val="222222"/>
          <w:sz w:val="28"/>
          <w:szCs w:val="28"/>
        </w:rPr>
        <w:t>P</w:t>
      </w:r>
      <w:r w:rsidRPr="005013CA">
        <w:rPr>
          <w:rFonts w:ascii="Times New Roman" w:eastAsia="Times New Roman" w:hAnsi="Times New Roman" w:cs="Times New Roman"/>
          <w:b/>
          <w:color w:val="222222"/>
          <w:sz w:val="28"/>
          <w:szCs w:val="28"/>
        </w:rPr>
        <w:t>erspective o</w:t>
      </w:r>
      <w:r w:rsidR="00960B88">
        <w:rPr>
          <w:rFonts w:ascii="Times New Roman" w:eastAsia="Times New Roman" w:hAnsi="Times New Roman" w:cs="Times New Roman"/>
          <w:b/>
          <w:color w:val="222222"/>
          <w:sz w:val="28"/>
          <w:szCs w:val="28"/>
        </w:rPr>
        <w:t>f</w:t>
      </w:r>
      <w:r w:rsidRPr="005013CA">
        <w:rPr>
          <w:rFonts w:ascii="Times New Roman" w:eastAsia="Times New Roman" w:hAnsi="Times New Roman" w:cs="Times New Roman"/>
          <w:b/>
          <w:color w:val="222222"/>
          <w:sz w:val="28"/>
          <w:szCs w:val="28"/>
        </w:rPr>
        <w:t xml:space="preserve"> </w:t>
      </w:r>
      <w:r>
        <w:rPr>
          <w:rFonts w:ascii="Times New Roman" w:eastAsia="Times New Roman" w:hAnsi="Times New Roman" w:cs="Times New Roman"/>
          <w:b/>
          <w:color w:val="222222"/>
          <w:sz w:val="28"/>
          <w:szCs w:val="28"/>
        </w:rPr>
        <w:t>S</w:t>
      </w:r>
      <w:r w:rsidRPr="005013CA">
        <w:rPr>
          <w:rFonts w:ascii="Times New Roman" w:eastAsia="Times New Roman" w:hAnsi="Times New Roman" w:cs="Times New Roman"/>
          <w:b/>
          <w:color w:val="222222"/>
          <w:sz w:val="28"/>
          <w:szCs w:val="28"/>
        </w:rPr>
        <w:t>orrow and John Calvin</w:t>
      </w:r>
      <w:r>
        <w:rPr>
          <w:rFonts w:ascii="Times New Roman" w:eastAsia="Times New Roman" w:hAnsi="Times New Roman" w:cs="Times New Roman"/>
          <w:b/>
          <w:color w:val="222222"/>
          <w:sz w:val="28"/>
          <w:szCs w:val="28"/>
        </w:rPr>
        <w:t>:</w:t>
      </w:r>
    </w:p>
    <w:p w:rsidR="00FD5241" w:rsidRPr="005E6404" w:rsidRDefault="00231127" w:rsidP="00347400">
      <w:pPr>
        <w:spacing w:line="253" w:lineRule="atLeast"/>
        <w:jc w:val="both"/>
        <w:rPr>
          <w:rFonts w:ascii="Times New Roman" w:eastAsia="Times New Roman" w:hAnsi="Times New Roman" w:cs="Times New Roman"/>
          <w:i/>
          <w:iCs/>
          <w:color w:val="222222"/>
          <w:sz w:val="24"/>
          <w:szCs w:val="24"/>
        </w:rPr>
      </w:pPr>
      <w:r w:rsidRPr="005F29EA">
        <w:rPr>
          <w:rFonts w:ascii="Times New Roman" w:eastAsia="Times New Roman" w:hAnsi="Times New Roman" w:cs="Times New Roman"/>
          <w:i/>
          <w:iCs/>
          <w:color w:val="222222"/>
          <w:sz w:val="24"/>
          <w:szCs w:val="24"/>
        </w:rPr>
        <w:t>Stoicism</w:t>
      </w:r>
      <w:r w:rsidR="006A4BF5">
        <w:rPr>
          <w:rFonts w:ascii="Times New Roman" w:eastAsia="Times New Roman" w:hAnsi="Times New Roman" w:cs="Times New Roman"/>
          <w:i/>
          <w:iCs/>
          <w:color w:val="222222"/>
          <w:sz w:val="24"/>
          <w:szCs w:val="24"/>
        </w:rPr>
        <w:t>.</w:t>
      </w:r>
    </w:p>
    <w:p w:rsidR="001600FF" w:rsidRDefault="001600FF" w:rsidP="002A577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 admired the Stoics, </w:t>
      </w:r>
      <w:r w:rsidR="003F0473">
        <w:rPr>
          <w:rFonts w:ascii="Times New Roman" w:eastAsia="Times New Roman" w:hAnsi="Times New Roman" w:cs="Times New Roman"/>
          <w:color w:val="222222"/>
          <w:sz w:val="24"/>
          <w:szCs w:val="24"/>
        </w:rPr>
        <w:t xml:space="preserve">Seneca in </w:t>
      </w:r>
      <w:r w:rsidR="00EC7B09">
        <w:rPr>
          <w:rFonts w:ascii="Times New Roman" w:eastAsia="Times New Roman" w:hAnsi="Times New Roman" w:cs="Times New Roman"/>
          <w:color w:val="222222"/>
          <w:sz w:val="24"/>
          <w:szCs w:val="24"/>
        </w:rPr>
        <w:t>particular,</w:t>
      </w:r>
      <w:r w:rsidR="003F0473">
        <w:rPr>
          <w:rFonts w:ascii="Times New Roman" w:eastAsia="Times New Roman" w:hAnsi="Times New Roman" w:cs="Times New Roman"/>
          <w:color w:val="222222"/>
          <w:sz w:val="24"/>
          <w:szCs w:val="24"/>
        </w:rPr>
        <w:t xml:space="preserve"> he valued his knowledge and wisdom, Calvin read Seneca w</w:t>
      </w:r>
      <w:r w:rsidR="00DB0C26">
        <w:rPr>
          <w:rFonts w:ascii="Times New Roman" w:eastAsia="Times New Roman" w:hAnsi="Times New Roman" w:cs="Times New Roman"/>
          <w:color w:val="222222"/>
          <w:sz w:val="24"/>
          <w:szCs w:val="24"/>
        </w:rPr>
        <w:t>ith</w:t>
      </w:r>
      <w:r w:rsidR="003F0473">
        <w:rPr>
          <w:rFonts w:ascii="Times New Roman" w:eastAsia="Times New Roman" w:hAnsi="Times New Roman" w:cs="Times New Roman"/>
          <w:color w:val="222222"/>
          <w:sz w:val="24"/>
          <w:szCs w:val="24"/>
        </w:rPr>
        <w:t xml:space="preserve"> delight, however, he did take issue with Stoicism in regard to </w:t>
      </w:r>
      <w:r w:rsidR="00EC7B09">
        <w:rPr>
          <w:rFonts w:ascii="Times New Roman" w:eastAsia="Times New Roman" w:hAnsi="Times New Roman" w:cs="Times New Roman"/>
          <w:color w:val="222222"/>
          <w:sz w:val="24"/>
          <w:szCs w:val="24"/>
        </w:rPr>
        <w:t>their perspective on sorrow.</w:t>
      </w:r>
      <w:r w:rsidR="00701C44">
        <w:rPr>
          <w:rStyle w:val="FootnoteReference"/>
          <w:rFonts w:ascii="Times New Roman" w:eastAsia="Times New Roman" w:hAnsi="Times New Roman" w:cs="Times New Roman"/>
          <w:color w:val="222222"/>
          <w:sz w:val="24"/>
          <w:szCs w:val="24"/>
        </w:rPr>
        <w:footnoteReference w:id="166"/>
      </w:r>
      <w:r w:rsidR="00EC7B09">
        <w:rPr>
          <w:rFonts w:ascii="Times New Roman" w:eastAsia="Times New Roman" w:hAnsi="Times New Roman" w:cs="Times New Roman"/>
          <w:color w:val="222222"/>
          <w:sz w:val="24"/>
          <w:szCs w:val="24"/>
        </w:rPr>
        <w:t xml:space="preserve"> The Stoics reject</w:t>
      </w:r>
      <w:r w:rsidR="000C66FD">
        <w:rPr>
          <w:rFonts w:ascii="Times New Roman" w:eastAsia="Times New Roman" w:hAnsi="Times New Roman" w:cs="Times New Roman"/>
          <w:color w:val="222222"/>
          <w:sz w:val="24"/>
          <w:szCs w:val="24"/>
        </w:rPr>
        <w:t>ed</w:t>
      </w:r>
      <w:r w:rsidR="00EC7B09">
        <w:rPr>
          <w:rFonts w:ascii="Times New Roman" w:eastAsia="Times New Roman" w:hAnsi="Times New Roman" w:cs="Times New Roman"/>
          <w:color w:val="222222"/>
          <w:sz w:val="24"/>
          <w:szCs w:val="24"/>
        </w:rPr>
        <w:t xml:space="preserve"> pity, viewing this as a sickness of the mind</w:t>
      </w:r>
      <w:r w:rsidR="00CA4657">
        <w:rPr>
          <w:rFonts w:ascii="Times New Roman" w:eastAsia="Times New Roman" w:hAnsi="Times New Roman" w:cs="Times New Roman"/>
          <w:color w:val="222222"/>
          <w:sz w:val="24"/>
          <w:szCs w:val="24"/>
        </w:rPr>
        <w:t>;</w:t>
      </w:r>
      <w:r w:rsidR="00EC7B09">
        <w:rPr>
          <w:rFonts w:ascii="Times New Roman" w:eastAsia="Times New Roman" w:hAnsi="Times New Roman" w:cs="Times New Roman"/>
          <w:color w:val="222222"/>
          <w:sz w:val="24"/>
          <w:szCs w:val="24"/>
        </w:rPr>
        <w:t xml:space="preserve"> </w:t>
      </w:r>
      <w:r w:rsidR="004C4D57">
        <w:rPr>
          <w:rFonts w:ascii="Times New Roman" w:eastAsia="Times New Roman" w:hAnsi="Times New Roman" w:cs="Times New Roman"/>
          <w:color w:val="222222"/>
          <w:sz w:val="24"/>
          <w:szCs w:val="24"/>
        </w:rPr>
        <w:t>e</w:t>
      </w:r>
      <w:r w:rsidR="00EC7B09">
        <w:rPr>
          <w:rFonts w:ascii="Times New Roman" w:eastAsia="Times New Roman" w:hAnsi="Times New Roman" w:cs="Times New Roman"/>
          <w:color w:val="222222"/>
          <w:sz w:val="24"/>
          <w:szCs w:val="24"/>
        </w:rPr>
        <w:t xml:space="preserve">motions disturb the tranquillity of the mind and affect </w:t>
      </w:r>
      <w:r w:rsidR="004C4D57">
        <w:rPr>
          <w:rFonts w:ascii="Times New Roman" w:eastAsia="Times New Roman" w:hAnsi="Times New Roman" w:cs="Times New Roman"/>
          <w:color w:val="222222"/>
          <w:sz w:val="24"/>
          <w:szCs w:val="24"/>
        </w:rPr>
        <w:t>wellbeing</w:t>
      </w:r>
      <w:r w:rsidR="00E37AA4">
        <w:rPr>
          <w:rFonts w:ascii="Times New Roman" w:eastAsia="Times New Roman" w:hAnsi="Times New Roman" w:cs="Times New Roman"/>
          <w:color w:val="222222"/>
          <w:sz w:val="24"/>
          <w:szCs w:val="24"/>
        </w:rPr>
        <w:t>.</w:t>
      </w:r>
      <w:r w:rsidR="002265C1">
        <w:rPr>
          <w:rStyle w:val="FootnoteReference"/>
          <w:rFonts w:ascii="Times New Roman" w:eastAsia="Times New Roman" w:hAnsi="Times New Roman" w:cs="Times New Roman"/>
          <w:color w:val="222222"/>
          <w:sz w:val="24"/>
          <w:szCs w:val="24"/>
        </w:rPr>
        <w:footnoteReference w:id="167"/>
      </w:r>
    </w:p>
    <w:p w:rsidR="00B4215D" w:rsidRDefault="00B4215D" w:rsidP="002A5771">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all good men will display clemency and gentle-</w:t>
      </w:r>
      <w:proofErr w:type="gramStart"/>
      <w:r w:rsidR="006764D7">
        <w:rPr>
          <w:rFonts w:ascii="Times New Roman" w:eastAsia="Times New Roman" w:hAnsi="Times New Roman" w:cs="Times New Roman"/>
          <w:color w:val="222222"/>
          <w:sz w:val="24"/>
          <w:szCs w:val="24"/>
        </w:rPr>
        <w:t>dealing, but</w:t>
      </w:r>
      <w:proofErr w:type="gramEnd"/>
      <w:r>
        <w:rPr>
          <w:rFonts w:ascii="Times New Roman" w:eastAsia="Times New Roman" w:hAnsi="Times New Roman" w:cs="Times New Roman"/>
          <w:color w:val="222222"/>
          <w:sz w:val="24"/>
          <w:szCs w:val="24"/>
        </w:rPr>
        <w:t xml:space="preserve"> will avoid pity; for it is the failing of a weak nature that succumbs to the sight of others ills. … Pity regards only the plight, not the cause of it, whereas clemency agrees with reason. … Pity is a sickness of the mind brought about by the sight of the distress of others, or sadness caused by the ills of others which it believes come undeservedly.</w:t>
      </w:r>
      <w:r w:rsidR="002265C1">
        <w:rPr>
          <w:rStyle w:val="FootnoteReference"/>
          <w:rFonts w:ascii="Times New Roman" w:eastAsia="Times New Roman" w:hAnsi="Times New Roman" w:cs="Times New Roman"/>
          <w:color w:val="222222"/>
          <w:sz w:val="24"/>
          <w:szCs w:val="24"/>
        </w:rPr>
        <w:footnoteReference w:id="168"/>
      </w:r>
    </w:p>
    <w:p w:rsidR="002C3B4E" w:rsidRDefault="00EC7B09" w:rsidP="002A577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However, this does not mean that Stoics </w:t>
      </w:r>
      <w:r w:rsidR="00126978">
        <w:rPr>
          <w:rFonts w:ascii="Times New Roman" w:eastAsia="Times New Roman" w:hAnsi="Times New Roman" w:cs="Times New Roman"/>
          <w:color w:val="222222"/>
          <w:sz w:val="24"/>
          <w:szCs w:val="24"/>
        </w:rPr>
        <w:t>were</w:t>
      </w:r>
      <w:r w:rsidR="00CA4657">
        <w:rPr>
          <w:rFonts w:ascii="Times New Roman" w:eastAsia="Times New Roman" w:hAnsi="Times New Roman" w:cs="Times New Roman"/>
          <w:color w:val="222222"/>
          <w:sz w:val="24"/>
          <w:szCs w:val="24"/>
        </w:rPr>
        <w:t>/are</w:t>
      </w:r>
      <w:r w:rsidR="00004151">
        <w:rPr>
          <w:rFonts w:ascii="Times New Roman" w:eastAsia="Times New Roman" w:hAnsi="Times New Roman" w:cs="Times New Roman"/>
          <w:color w:val="222222"/>
          <w:sz w:val="24"/>
          <w:szCs w:val="24"/>
        </w:rPr>
        <w:t xml:space="preserve"> </w:t>
      </w:r>
      <w:r w:rsidR="002C3B4E">
        <w:rPr>
          <w:rFonts w:ascii="Times New Roman" w:eastAsia="Times New Roman" w:hAnsi="Times New Roman" w:cs="Times New Roman"/>
          <w:color w:val="222222"/>
          <w:sz w:val="24"/>
          <w:szCs w:val="24"/>
        </w:rPr>
        <w:t>un</w:t>
      </w:r>
      <w:r w:rsidR="00004151">
        <w:rPr>
          <w:rFonts w:ascii="Times New Roman" w:eastAsia="Times New Roman" w:hAnsi="Times New Roman" w:cs="Times New Roman"/>
          <w:color w:val="222222"/>
          <w:sz w:val="24"/>
          <w:szCs w:val="24"/>
        </w:rPr>
        <w:t xml:space="preserve">caring, </w:t>
      </w:r>
      <w:r w:rsidR="002C3B4E">
        <w:rPr>
          <w:rFonts w:ascii="Times New Roman" w:eastAsia="Times New Roman" w:hAnsi="Times New Roman" w:cs="Times New Roman"/>
          <w:color w:val="222222"/>
          <w:sz w:val="24"/>
          <w:szCs w:val="24"/>
        </w:rPr>
        <w:t xml:space="preserve">to the contrary, </w:t>
      </w:r>
      <w:r w:rsidR="00004151">
        <w:rPr>
          <w:rFonts w:ascii="Times New Roman" w:eastAsia="Times New Roman" w:hAnsi="Times New Roman" w:cs="Times New Roman"/>
          <w:color w:val="222222"/>
          <w:sz w:val="24"/>
          <w:szCs w:val="24"/>
        </w:rPr>
        <w:t xml:space="preserve">they </w:t>
      </w:r>
      <w:r w:rsidR="00DB0C26">
        <w:rPr>
          <w:rFonts w:ascii="Times New Roman" w:eastAsia="Times New Roman" w:hAnsi="Times New Roman" w:cs="Times New Roman"/>
          <w:color w:val="222222"/>
          <w:sz w:val="24"/>
          <w:szCs w:val="24"/>
        </w:rPr>
        <w:t>considered it</w:t>
      </w:r>
      <w:r w:rsidR="00004151">
        <w:rPr>
          <w:rFonts w:ascii="Times New Roman" w:eastAsia="Times New Roman" w:hAnsi="Times New Roman" w:cs="Times New Roman"/>
          <w:color w:val="222222"/>
          <w:sz w:val="24"/>
          <w:szCs w:val="24"/>
        </w:rPr>
        <w:t xml:space="preserve"> their </w:t>
      </w:r>
      <w:r w:rsidR="002C3B4E">
        <w:rPr>
          <w:rFonts w:ascii="Times New Roman" w:eastAsia="Times New Roman" w:hAnsi="Times New Roman" w:cs="Times New Roman"/>
          <w:color w:val="222222"/>
          <w:sz w:val="24"/>
          <w:szCs w:val="24"/>
        </w:rPr>
        <w:t xml:space="preserve">place to </w:t>
      </w:r>
      <w:r w:rsidR="00004151">
        <w:rPr>
          <w:rFonts w:ascii="Times New Roman" w:eastAsia="Times New Roman" w:hAnsi="Times New Roman" w:cs="Times New Roman"/>
          <w:color w:val="222222"/>
          <w:sz w:val="24"/>
          <w:szCs w:val="24"/>
        </w:rPr>
        <w:t xml:space="preserve">serve the common </w:t>
      </w:r>
      <w:r w:rsidR="004335BC">
        <w:rPr>
          <w:rFonts w:ascii="Times New Roman" w:eastAsia="Times New Roman" w:hAnsi="Times New Roman" w:cs="Times New Roman"/>
          <w:color w:val="222222"/>
          <w:sz w:val="24"/>
          <w:szCs w:val="24"/>
        </w:rPr>
        <w:t xml:space="preserve">good </w:t>
      </w:r>
      <w:r w:rsidR="002C3B4E">
        <w:rPr>
          <w:rFonts w:ascii="Times New Roman" w:eastAsia="Times New Roman" w:hAnsi="Times New Roman" w:cs="Times New Roman"/>
          <w:color w:val="222222"/>
          <w:sz w:val="24"/>
          <w:szCs w:val="24"/>
        </w:rPr>
        <w:t xml:space="preserve">and help </w:t>
      </w:r>
      <w:r w:rsidR="00004151">
        <w:rPr>
          <w:rFonts w:ascii="Times New Roman" w:eastAsia="Times New Roman" w:hAnsi="Times New Roman" w:cs="Times New Roman"/>
          <w:color w:val="222222"/>
          <w:sz w:val="24"/>
          <w:szCs w:val="24"/>
        </w:rPr>
        <w:t>individuals in need.</w:t>
      </w:r>
      <w:r w:rsidR="002265C1">
        <w:rPr>
          <w:rStyle w:val="FootnoteReference"/>
          <w:rFonts w:ascii="Times New Roman" w:eastAsia="Times New Roman" w:hAnsi="Times New Roman" w:cs="Times New Roman"/>
          <w:color w:val="222222"/>
          <w:sz w:val="24"/>
          <w:szCs w:val="24"/>
        </w:rPr>
        <w:footnoteReference w:id="169"/>
      </w:r>
      <w:r w:rsidR="004335BC">
        <w:rPr>
          <w:rFonts w:ascii="Times New Roman" w:eastAsia="Times New Roman" w:hAnsi="Times New Roman" w:cs="Times New Roman"/>
          <w:color w:val="222222"/>
          <w:sz w:val="24"/>
          <w:szCs w:val="24"/>
        </w:rPr>
        <w:t xml:space="preserve"> The</w:t>
      </w:r>
      <w:r w:rsidR="002C3B4E">
        <w:rPr>
          <w:rFonts w:ascii="Times New Roman" w:eastAsia="Times New Roman" w:hAnsi="Times New Roman" w:cs="Times New Roman"/>
          <w:color w:val="222222"/>
          <w:sz w:val="24"/>
          <w:szCs w:val="24"/>
        </w:rPr>
        <w:t>ir argument</w:t>
      </w:r>
      <w:r w:rsidR="004335BC">
        <w:rPr>
          <w:rFonts w:ascii="Times New Roman" w:eastAsia="Times New Roman" w:hAnsi="Times New Roman" w:cs="Times New Roman"/>
          <w:color w:val="222222"/>
          <w:sz w:val="24"/>
          <w:szCs w:val="24"/>
        </w:rPr>
        <w:t xml:space="preserve"> is that emotions are a distraction, when it comes to sorrow and pity. They do not deny emotions but deem them unhelpful to the those who suffer and </w:t>
      </w:r>
      <w:r w:rsidR="004C4D57">
        <w:rPr>
          <w:rFonts w:ascii="Times New Roman" w:eastAsia="Times New Roman" w:hAnsi="Times New Roman" w:cs="Times New Roman"/>
          <w:color w:val="222222"/>
          <w:sz w:val="24"/>
          <w:szCs w:val="24"/>
        </w:rPr>
        <w:t xml:space="preserve">to </w:t>
      </w:r>
      <w:r w:rsidR="004335BC">
        <w:rPr>
          <w:rFonts w:ascii="Times New Roman" w:eastAsia="Times New Roman" w:hAnsi="Times New Roman" w:cs="Times New Roman"/>
          <w:color w:val="222222"/>
          <w:sz w:val="24"/>
          <w:szCs w:val="24"/>
        </w:rPr>
        <w:t>those who seek to help them.</w:t>
      </w:r>
      <w:r w:rsidR="009619C3">
        <w:rPr>
          <w:rFonts w:ascii="Times New Roman" w:eastAsia="Times New Roman" w:hAnsi="Times New Roman" w:cs="Times New Roman"/>
          <w:color w:val="222222"/>
          <w:sz w:val="24"/>
          <w:szCs w:val="24"/>
        </w:rPr>
        <w:t xml:space="preserve"> </w:t>
      </w:r>
      <w:bookmarkStart w:id="127" w:name="_Hlk37929730"/>
      <w:r w:rsidR="009619C3" w:rsidRPr="00A659E1">
        <w:rPr>
          <w:rFonts w:ascii="Times New Roman" w:eastAsia="Times New Roman" w:hAnsi="Times New Roman" w:cs="Times New Roman"/>
          <w:color w:val="222222"/>
          <w:sz w:val="24"/>
          <w:szCs w:val="24"/>
        </w:rPr>
        <w:t xml:space="preserve">The Stoic insistence is </w:t>
      </w:r>
      <w:r w:rsidR="00316A29" w:rsidRPr="00A659E1">
        <w:rPr>
          <w:rFonts w:ascii="Times New Roman" w:eastAsia="Times New Roman" w:hAnsi="Times New Roman" w:cs="Times New Roman"/>
          <w:color w:val="222222"/>
          <w:sz w:val="24"/>
          <w:szCs w:val="24"/>
        </w:rPr>
        <w:t>that it is better not to have emotions in the first place</w:t>
      </w:r>
      <w:r w:rsidR="00373087" w:rsidRPr="00A659E1">
        <w:rPr>
          <w:rFonts w:ascii="Times New Roman" w:eastAsia="Times New Roman" w:hAnsi="Times New Roman" w:cs="Times New Roman"/>
          <w:color w:val="222222"/>
          <w:sz w:val="24"/>
          <w:szCs w:val="24"/>
        </w:rPr>
        <w:t>;</w:t>
      </w:r>
      <w:r w:rsidR="00316A29" w:rsidRPr="00A659E1">
        <w:rPr>
          <w:rFonts w:ascii="Times New Roman" w:eastAsia="Times New Roman" w:hAnsi="Times New Roman" w:cs="Times New Roman"/>
          <w:color w:val="222222"/>
          <w:sz w:val="24"/>
          <w:szCs w:val="24"/>
        </w:rPr>
        <w:t xml:space="preserve"> </w:t>
      </w:r>
      <w:r w:rsidR="00373087" w:rsidRPr="00A659E1">
        <w:rPr>
          <w:rFonts w:ascii="Times New Roman" w:eastAsia="Times New Roman" w:hAnsi="Times New Roman" w:cs="Times New Roman"/>
          <w:color w:val="222222"/>
          <w:sz w:val="24"/>
          <w:szCs w:val="24"/>
        </w:rPr>
        <w:t>s</w:t>
      </w:r>
      <w:r w:rsidR="00F40B6E" w:rsidRPr="00A659E1">
        <w:rPr>
          <w:rFonts w:ascii="Times New Roman" w:eastAsia="Times New Roman" w:hAnsi="Times New Roman" w:cs="Times New Roman"/>
          <w:color w:val="222222"/>
          <w:sz w:val="24"/>
          <w:szCs w:val="24"/>
        </w:rPr>
        <w:t>ome emotions can cause individuals to compromis</w:t>
      </w:r>
      <w:r w:rsidR="00BC21E2" w:rsidRPr="00A659E1">
        <w:rPr>
          <w:rFonts w:ascii="Times New Roman" w:eastAsia="Times New Roman" w:hAnsi="Times New Roman" w:cs="Times New Roman"/>
          <w:color w:val="222222"/>
          <w:sz w:val="24"/>
          <w:szCs w:val="24"/>
        </w:rPr>
        <w:t>e</w:t>
      </w:r>
      <w:r w:rsidR="00F40B6E" w:rsidRPr="00A659E1">
        <w:rPr>
          <w:rFonts w:ascii="Times New Roman" w:eastAsia="Times New Roman" w:hAnsi="Times New Roman" w:cs="Times New Roman"/>
          <w:color w:val="222222"/>
          <w:sz w:val="24"/>
          <w:szCs w:val="24"/>
        </w:rPr>
        <w:t xml:space="preserve"> their judgement</w:t>
      </w:r>
      <w:r w:rsidR="00BC21E2" w:rsidRPr="00A659E1">
        <w:rPr>
          <w:rFonts w:ascii="Times New Roman" w:eastAsia="Times New Roman" w:hAnsi="Times New Roman" w:cs="Times New Roman"/>
          <w:color w:val="222222"/>
          <w:sz w:val="24"/>
          <w:szCs w:val="24"/>
        </w:rPr>
        <w:t xml:space="preserve">, if the emotion takes </w:t>
      </w:r>
      <w:r w:rsidR="00A659E1" w:rsidRPr="00A659E1">
        <w:rPr>
          <w:rFonts w:ascii="Times New Roman" w:eastAsia="Times New Roman" w:hAnsi="Times New Roman" w:cs="Times New Roman"/>
          <w:color w:val="222222"/>
          <w:sz w:val="24"/>
          <w:szCs w:val="24"/>
        </w:rPr>
        <w:t xml:space="preserve">too much </w:t>
      </w:r>
      <w:r w:rsidR="00BC21E2" w:rsidRPr="00A659E1">
        <w:rPr>
          <w:rFonts w:ascii="Times New Roman" w:eastAsia="Times New Roman" w:hAnsi="Times New Roman" w:cs="Times New Roman"/>
          <w:color w:val="222222"/>
          <w:sz w:val="24"/>
          <w:szCs w:val="24"/>
        </w:rPr>
        <w:t>control</w:t>
      </w:r>
      <w:r w:rsidR="00F40B6E" w:rsidRPr="00A659E1">
        <w:rPr>
          <w:rFonts w:ascii="Times New Roman" w:eastAsia="Times New Roman" w:hAnsi="Times New Roman" w:cs="Times New Roman"/>
          <w:color w:val="222222"/>
          <w:sz w:val="24"/>
          <w:szCs w:val="24"/>
        </w:rPr>
        <w:t>.</w:t>
      </w:r>
      <w:bookmarkEnd w:id="127"/>
      <w:r w:rsidR="00373087" w:rsidRPr="00A659E1">
        <w:rPr>
          <w:rStyle w:val="FootnoteReference"/>
          <w:rFonts w:ascii="Times New Roman" w:eastAsia="Times New Roman" w:hAnsi="Times New Roman" w:cs="Times New Roman"/>
          <w:color w:val="222222"/>
          <w:sz w:val="24"/>
          <w:szCs w:val="24"/>
        </w:rPr>
        <w:footnoteReference w:id="170"/>
      </w:r>
      <w:r w:rsidR="00BC21E2" w:rsidRPr="00A659E1">
        <w:rPr>
          <w:rFonts w:ascii="Times New Roman" w:eastAsia="Times New Roman" w:hAnsi="Times New Roman" w:cs="Times New Roman"/>
          <w:color w:val="222222"/>
          <w:sz w:val="24"/>
          <w:szCs w:val="24"/>
        </w:rPr>
        <w:t xml:space="preserve"> </w:t>
      </w:r>
      <w:r w:rsidR="004335BC" w:rsidRPr="00A659E1">
        <w:rPr>
          <w:rFonts w:ascii="Times New Roman" w:eastAsia="Times New Roman" w:hAnsi="Times New Roman" w:cs="Times New Roman"/>
          <w:color w:val="222222"/>
          <w:sz w:val="24"/>
          <w:szCs w:val="24"/>
        </w:rPr>
        <w:t xml:space="preserve">Calvin recognised pity as a virtue, the </w:t>
      </w:r>
      <w:r w:rsidR="002C3B4E" w:rsidRPr="00A659E1">
        <w:rPr>
          <w:rFonts w:ascii="Times New Roman" w:eastAsia="Times New Roman" w:hAnsi="Times New Roman" w:cs="Times New Roman"/>
          <w:color w:val="222222"/>
          <w:sz w:val="24"/>
          <w:szCs w:val="24"/>
        </w:rPr>
        <w:t>Stoics in contrast viewed it as</w:t>
      </w:r>
      <w:r w:rsidR="004335BC" w:rsidRPr="00A659E1">
        <w:rPr>
          <w:rFonts w:ascii="Times New Roman" w:eastAsia="Times New Roman" w:hAnsi="Times New Roman" w:cs="Times New Roman"/>
          <w:color w:val="222222"/>
          <w:sz w:val="24"/>
          <w:szCs w:val="24"/>
        </w:rPr>
        <w:t xml:space="preserve"> a vice.</w:t>
      </w:r>
      <w:r w:rsidR="002265C1" w:rsidRPr="00A659E1">
        <w:rPr>
          <w:rStyle w:val="FootnoteReference"/>
          <w:rFonts w:ascii="Times New Roman" w:eastAsia="Times New Roman" w:hAnsi="Times New Roman" w:cs="Times New Roman"/>
          <w:color w:val="222222"/>
          <w:sz w:val="24"/>
          <w:szCs w:val="24"/>
        </w:rPr>
        <w:footnoteReference w:id="171"/>
      </w:r>
      <w:r w:rsidR="002C3B4E" w:rsidRPr="00A659E1">
        <w:rPr>
          <w:rFonts w:ascii="Times New Roman" w:eastAsia="Times New Roman" w:hAnsi="Times New Roman" w:cs="Times New Roman"/>
          <w:color w:val="222222"/>
          <w:sz w:val="24"/>
          <w:szCs w:val="24"/>
        </w:rPr>
        <w:t xml:space="preserve"> Stoicism</w:t>
      </w:r>
      <w:r w:rsidR="00CA4657" w:rsidRPr="00A659E1">
        <w:rPr>
          <w:rFonts w:ascii="Times New Roman" w:eastAsia="Times New Roman" w:hAnsi="Times New Roman" w:cs="Times New Roman"/>
          <w:color w:val="222222"/>
          <w:sz w:val="24"/>
          <w:szCs w:val="24"/>
        </w:rPr>
        <w:t>’s</w:t>
      </w:r>
      <w:r w:rsidR="002C3B4E" w:rsidRPr="00A659E1">
        <w:rPr>
          <w:rFonts w:ascii="Times New Roman" w:eastAsia="Times New Roman" w:hAnsi="Times New Roman" w:cs="Times New Roman"/>
          <w:color w:val="222222"/>
          <w:sz w:val="24"/>
          <w:szCs w:val="24"/>
        </w:rPr>
        <w:t xml:space="preserve"> view of</w:t>
      </w:r>
      <w:r w:rsidR="002C3B4E">
        <w:rPr>
          <w:rFonts w:ascii="Times New Roman" w:eastAsia="Times New Roman" w:hAnsi="Times New Roman" w:cs="Times New Roman"/>
          <w:color w:val="222222"/>
          <w:sz w:val="24"/>
          <w:szCs w:val="24"/>
        </w:rPr>
        <w:t xml:space="preserve"> virtue </w:t>
      </w:r>
      <w:r w:rsidR="004335BC">
        <w:rPr>
          <w:rFonts w:ascii="Times New Roman" w:eastAsia="Times New Roman" w:hAnsi="Times New Roman" w:cs="Times New Roman"/>
          <w:color w:val="222222"/>
          <w:sz w:val="24"/>
          <w:szCs w:val="24"/>
        </w:rPr>
        <w:t>is the infallible good, these</w:t>
      </w:r>
      <w:r w:rsidR="004335BC" w:rsidRPr="004665CA">
        <w:rPr>
          <w:rFonts w:ascii="Times New Roman" w:eastAsia="Times New Roman" w:hAnsi="Times New Roman" w:cs="Times New Roman"/>
          <w:color w:val="222222"/>
          <w:sz w:val="24"/>
          <w:szCs w:val="24"/>
        </w:rPr>
        <w:t xml:space="preserve"> </w:t>
      </w:r>
      <w:r w:rsidR="004335BC">
        <w:rPr>
          <w:rFonts w:ascii="Times New Roman" w:eastAsia="Times New Roman" w:hAnsi="Times New Roman" w:cs="Times New Roman"/>
          <w:color w:val="222222"/>
          <w:sz w:val="24"/>
          <w:szCs w:val="24"/>
        </w:rPr>
        <w:t>Greco -Roman excellences</w:t>
      </w:r>
      <w:r w:rsidR="00CA4657">
        <w:rPr>
          <w:rFonts w:ascii="Times New Roman" w:eastAsia="Times New Roman" w:hAnsi="Times New Roman" w:cs="Times New Roman"/>
          <w:color w:val="222222"/>
          <w:sz w:val="24"/>
          <w:szCs w:val="24"/>
        </w:rPr>
        <w:t xml:space="preserve"> </w:t>
      </w:r>
      <w:r w:rsidR="007D3D9C">
        <w:rPr>
          <w:rFonts w:ascii="Times New Roman" w:eastAsia="Times New Roman" w:hAnsi="Times New Roman" w:cs="Times New Roman"/>
          <w:color w:val="222222"/>
          <w:sz w:val="24"/>
          <w:szCs w:val="24"/>
        </w:rPr>
        <w:t>are</w:t>
      </w:r>
      <w:r w:rsidR="004335BC">
        <w:rPr>
          <w:rFonts w:ascii="Times New Roman" w:eastAsia="Times New Roman" w:hAnsi="Times New Roman" w:cs="Times New Roman"/>
          <w:color w:val="222222"/>
          <w:sz w:val="24"/>
          <w:szCs w:val="24"/>
        </w:rPr>
        <w:t xml:space="preserve"> wisdom, justice, courage</w:t>
      </w:r>
      <w:r w:rsidR="00F3052C">
        <w:rPr>
          <w:rFonts w:ascii="Times New Roman" w:eastAsia="Times New Roman" w:hAnsi="Times New Roman" w:cs="Times New Roman"/>
          <w:color w:val="222222"/>
          <w:sz w:val="24"/>
          <w:szCs w:val="24"/>
        </w:rPr>
        <w:t>, moderation</w:t>
      </w:r>
      <w:r w:rsidR="002265C1">
        <w:rPr>
          <w:rStyle w:val="FootnoteReference"/>
          <w:rFonts w:ascii="Times New Roman" w:eastAsia="Times New Roman" w:hAnsi="Times New Roman" w:cs="Times New Roman"/>
          <w:color w:val="222222"/>
          <w:sz w:val="24"/>
          <w:szCs w:val="24"/>
        </w:rPr>
        <w:footnoteReference w:id="172"/>
      </w:r>
      <w:r w:rsidR="00F3052C">
        <w:rPr>
          <w:rFonts w:ascii="Times New Roman" w:eastAsia="Times New Roman" w:hAnsi="Times New Roman" w:cs="Times New Roman"/>
          <w:color w:val="222222"/>
          <w:sz w:val="24"/>
          <w:szCs w:val="24"/>
        </w:rPr>
        <w:t xml:space="preserve"> and magnanimity</w:t>
      </w:r>
      <w:r w:rsidR="007203B9">
        <w:rPr>
          <w:rFonts w:ascii="Times New Roman" w:eastAsia="Times New Roman" w:hAnsi="Times New Roman" w:cs="Times New Roman"/>
          <w:color w:val="222222"/>
          <w:sz w:val="24"/>
          <w:szCs w:val="24"/>
        </w:rPr>
        <w:t>.</w:t>
      </w:r>
      <w:r w:rsidR="007203B9">
        <w:rPr>
          <w:rStyle w:val="FootnoteReference"/>
          <w:rFonts w:ascii="Times New Roman" w:eastAsia="Times New Roman" w:hAnsi="Times New Roman" w:cs="Times New Roman"/>
          <w:color w:val="222222"/>
          <w:sz w:val="24"/>
          <w:szCs w:val="24"/>
        </w:rPr>
        <w:footnoteReference w:id="173"/>
      </w:r>
    </w:p>
    <w:p w:rsidR="004335BC" w:rsidRDefault="004335BC" w:rsidP="003A05BD">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 the things that do buffet the wise man, even though they do not overthrow him, such as bodily pain and infirmity, or the loss of friends and children …</w:t>
      </w:r>
      <w:r w:rsidR="002F4AA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I do not deny that the wise man feels these things; for we do not claim for him the hardness of stone or steel. There is no virtue that fails to realize that it does endure. What, then, is the case? The wise man does receive some wounds, but those that he receives he overcomes, arrests, and heals; these lesser things he does not even feel, </w:t>
      </w:r>
      <w:proofErr w:type="gramStart"/>
      <w:r>
        <w:rPr>
          <w:rFonts w:ascii="Times New Roman" w:eastAsia="Times New Roman" w:hAnsi="Times New Roman" w:cs="Times New Roman"/>
          <w:color w:val="222222"/>
          <w:sz w:val="24"/>
          <w:szCs w:val="24"/>
        </w:rPr>
        <w:t>…</w:t>
      </w:r>
      <w:r w:rsidR="005061DE">
        <w:rPr>
          <w:rFonts w:ascii="Times New Roman" w:eastAsia="Times New Roman" w:hAnsi="Times New Roman" w:cs="Times New Roman"/>
          <w:color w:val="222222"/>
          <w:sz w:val="24"/>
          <w:szCs w:val="24"/>
        </w:rPr>
        <w:t xml:space="preserve"> .</w:t>
      </w:r>
      <w:proofErr w:type="gramEnd"/>
      <w:r w:rsidR="005061DE">
        <w:rPr>
          <w:rStyle w:val="FootnoteReference"/>
          <w:rFonts w:ascii="Times New Roman" w:eastAsia="Times New Roman" w:hAnsi="Times New Roman" w:cs="Times New Roman"/>
          <w:color w:val="222222"/>
          <w:sz w:val="24"/>
          <w:szCs w:val="24"/>
        </w:rPr>
        <w:footnoteReference w:id="174"/>
      </w:r>
    </w:p>
    <w:p w:rsidR="00F3052C" w:rsidRDefault="00D72F50" w:rsidP="002A577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Calvin refers to Augustine and Pliny in supporting his view that pity is a natural human </w:t>
      </w:r>
      <w:r w:rsidR="00E37AA4">
        <w:rPr>
          <w:rFonts w:ascii="Times New Roman" w:eastAsia="Times New Roman" w:hAnsi="Times New Roman" w:cs="Times New Roman"/>
          <w:color w:val="222222"/>
          <w:sz w:val="24"/>
          <w:szCs w:val="24"/>
        </w:rPr>
        <w:t>emotion;</w:t>
      </w:r>
      <w:r>
        <w:rPr>
          <w:rFonts w:ascii="Times New Roman" w:eastAsia="Times New Roman" w:hAnsi="Times New Roman" w:cs="Times New Roman"/>
          <w:color w:val="222222"/>
          <w:sz w:val="24"/>
          <w:szCs w:val="24"/>
        </w:rPr>
        <w:t xml:space="preserve"> human nature </w:t>
      </w:r>
      <w:r w:rsidR="00E37AA4">
        <w:rPr>
          <w:rFonts w:ascii="Times New Roman" w:eastAsia="Times New Roman" w:hAnsi="Times New Roman" w:cs="Times New Roman"/>
          <w:color w:val="222222"/>
          <w:sz w:val="24"/>
          <w:szCs w:val="24"/>
        </w:rPr>
        <w:t>is</w:t>
      </w:r>
      <w:r>
        <w:rPr>
          <w:rFonts w:ascii="Times New Roman" w:eastAsia="Times New Roman" w:hAnsi="Times New Roman" w:cs="Times New Roman"/>
          <w:color w:val="222222"/>
          <w:sz w:val="24"/>
          <w:szCs w:val="24"/>
        </w:rPr>
        <w:t xml:space="preserve"> affected by sorrow and when comfort is offered </w:t>
      </w:r>
      <w:r w:rsidR="00E37AA4">
        <w:rPr>
          <w:rFonts w:ascii="Times New Roman" w:eastAsia="Times New Roman" w:hAnsi="Times New Roman" w:cs="Times New Roman"/>
          <w:color w:val="222222"/>
          <w:sz w:val="24"/>
          <w:szCs w:val="24"/>
        </w:rPr>
        <w:t xml:space="preserve">to those hurting, it is normal </w:t>
      </w:r>
      <w:r>
        <w:rPr>
          <w:rFonts w:ascii="Times New Roman" w:eastAsia="Times New Roman" w:hAnsi="Times New Roman" w:cs="Times New Roman"/>
          <w:color w:val="222222"/>
          <w:sz w:val="24"/>
          <w:szCs w:val="24"/>
        </w:rPr>
        <w:t>to accept it.</w:t>
      </w:r>
      <w:r w:rsidR="005061DE">
        <w:rPr>
          <w:rStyle w:val="FootnoteReference"/>
          <w:rFonts w:ascii="Times New Roman" w:eastAsia="Times New Roman" w:hAnsi="Times New Roman" w:cs="Times New Roman"/>
          <w:color w:val="222222"/>
          <w:sz w:val="24"/>
          <w:szCs w:val="24"/>
        </w:rPr>
        <w:footnoteReference w:id="175"/>
      </w:r>
    </w:p>
    <w:p w:rsidR="007F17F1" w:rsidRDefault="00CA4657" w:rsidP="002A577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Nevertheless</w:t>
      </w:r>
      <w:r w:rsidR="007F17F1">
        <w:rPr>
          <w:rFonts w:ascii="Times New Roman" w:eastAsia="Times New Roman" w:hAnsi="Times New Roman" w:cs="Times New Roman"/>
          <w:color w:val="222222"/>
          <w:sz w:val="24"/>
          <w:szCs w:val="24"/>
        </w:rPr>
        <w:t xml:space="preserve">, one cannot deny the similarities between Christianity and Stoicism. </w:t>
      </w:r>
      <w:r w:rsidR="00CD2ED5">
        <w:rPr>
          <w:rFonts w:ascii="Times New Roman" w:eastAsia="Times New Roman" w:hAnsi="Times New Roman" w:cs="Times New Roman"/>
          <w:color w:val="222222"/>
          <w:sz w:val="24"/>
          <w:szCs w:val="24"/>
        </w:rPr>
        <w:t>Seneca’s,</w:t>
      </w:r>
    </w:p>
    <w:p w:rsidR="007F17F1" w:rsidRDefault="007F17F1" w:rsidP="005061DE">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conception of deity and the kindred doctrine of the brotherhood of man, in both of which he went far beyond his times. Although, utilizing the Stoic doctrine of unity out of a plurality of gods … he causes confusion by his terminology, yet he verges constantly toward the representation of God as a moral and spiritual being, a beneficent Providence, instinct with Fatherly regard for </w:t>
      </w:r>
      <w:proofErr w:type="gramStart"/>
      <w:r>
        <w:rPr>
          <w:rFonts w:ascii="Times New Roman" w:eastAsia="Times New Roman" w:hAnsi="Times New Roman" w:cs="Times New Roman"/>
          <w:color w:val="222222"/>
          <w:sz w:val="24"/>
          <w:szCs w:val="24"/>
        </w:rPr>
        <w:t>the human race</w:t>
      </w:r>
      <w:proofErr w:type="gramEnd"/>
      <w:r>
        <w:rPr>
          <w:rFonts w:ascii="Times New Roman" w:eastAsia="Times New Roman" w:hAnsi="Times New Roman" w:cs="Times New Roman"/>
          <w:color w:val="222222"/>
          <w:sz w:val="24"/>
          <w:szCs w:val="24"/>
        </w:rPr>
        <w:t>.</w:t>
      </w:r>
      <w:r w:rsidR="005061DE">
        <w:rPr>
          <w:rStyle w:val="FootnoteReference"/>
          <w:rFonts w:ascii="Times New Roman" w:eastAsia="Times New Roman" w:hAnsi="Times New Roman" w:cs="Times New Roman"/>
          <w:color w:val="222222"/>
          <w:sz w:val="24"/>
          <w:szCs w:val="24"/>
        </w:rPr>
        <w:footnoteReference w:id="176"/>
      </w:r>
    </w:p>
    <w:p w:rsidR="007F17F1" w:rsidRDefault="004335BC" w:rsidP="002A577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Stoic </w:t>
      </w:r>
      <w:r w:rsidR="004C5A09">
        <w:rPr>
          <w:rFonts w:ascii="Times New Roman" w:eastAsia="Times New Roman" w:hAnsi="Times New Roman" w:cs="Times New Roman"/>
          <w:color w:val="222222"/>
          <w:sz w:val="24"/>
          <w:szCs w:val="24"/>
        </w:rPr>
        <w:t>philosophy</w:t>
      </w:r>
      <w:r w:rsidR="00E37AA4">
        <w:rPr>
          <w:rFonts w:ascii="Times New Roman" w:eastAsia="Times New Roman" w:hAnsi="Times New Roman" w:cs="Times New Roman"/>
          <w:color w:val="222222"/>
          <w:sz w:val="24"/>
          <w:szCs w:val="24"/>
        </w:rPr>
        <w:t>,</w:t>
      </w:r>
      <w:r w:rsidR="004C5A09">
        <w:rPr>
          <w:rFonts w:ascii="Times New Roman" w:eastAsia="Times New Roman" w:hAnsi="Times New Roman" w:cs="Times New Roman"/>
          <w:color w:val="222222"/>
          <w:sz w:val="24"/>
          <w:szCs w:val="24"/>
        </w:rPr>
        <w:t xml:space="preserve"> God</w:t>
      </w:r>
      <w:r w:rsidR="00EB760C">
        <w:rPr>
          <w:rFonts w:ascii="Times New Roman" w:eastAsia="Times New Roman" w:hAnsi="Times New Roman" w:cs="Times New Roman"/>
          <w:color w:val="222222"/>
          <w:sz w:val="24"/>
          <w:szCs w:val="24"/>
        </w:rPr>
        <w:t>/</w:t>
      </w:r>
      <w:r w:rsidR="004C5A09">
        <w:rPr>
          <w:rFonts w:ascii="Times New Roman" w:eastAsia="Times New Roman" w:hAnsi="Times New Roman" w:cs="Times New Roman"/>
          <w:color w:val="222222"/>
          <w:sz w:val="24"/>
          <w:szCs w:val="24"/>
        </w:rPr>
        <w:t xml:space="preserve">Nature </w:t>
      </w:r>
      <w:r w:rsidR="00E46BD1">
        <w:rPr>
          <w:rFonts w:ascii="Times New Roman" w:eastAsia="Times New Roman" w:hAnsi="Times New Roman" w:cs="Times New Roman"/>
          <w:color w:val="222222"/>
          <w:sz w:val="24"/>
          <w:szCs w:val="24"/>
        </w:rPr>
        <w:t>becomes apparent</w:t>
      </w:r>
      <w:r w:rsidR="004C5A09">
        <w:rPr>
          <w:rFonts w:ascii="Times New Roman" w:eastAsia="Times New Roman" w:hAnsi="Times New Roman" w:cs="Times New Roman"/>
          <w:color w:val="222222"/>
          <w:sz w:val="24"/>
          <w:szCs w:val="24"/>
        </w:rPr>
        <w:t xml:space="preserve"> through </w:t>
      </w:r>
      <w:r w:rsidR="00CC6763">
        <w:rPr>
          <w:rFonts w:ascii="Times New Roman" w:eastAsia="Times New Roman" w:hAnsi="Times New Roman" w:cs="Times New Roman"/>
          <w:color w:val="222222"/>
          <w:sz w:val="24"/>
          <w:szCs w:val="24"/>
        </w:rPr>
        <w:t>providence</w:t>
      </w:r>
      <w:r w:rsidR="004C5A09">
        <w:rPr>
          <w:rFonts w:ascii="Times New Roman" w:eastAsia="Times New Roman" w:hAnsi="Times New Roman" w:cs="Times New Roman"/>
          <w:color w:val="222222"/>
          <w:sz w:val="24"/>
          <w:szCs w:val="24"/>
        </w:rPr>
        <w:t>,</w:t>
      </w:r>
      <w:r w:rsidR="005645C2">
        <w:rPr>
          <w:rFonts w:ascii="Times New Roman" w:eastAsia="Times New Roman" w:hAnsi="Times New Roman" w:cs="Times New Roman"/>
          <w:color w:val="222222"/>
          <w:sz w:val="24"/>
          <w:szCs w:val="24"/>
        </w:rPr>
        <w:t xml:space="preserve"> an individual’s life</w:t>
      </w:r>
      <w:r w:rsidR="004C5A09">
        <w:rPr>
          <w:rFonts w:ascii="Times New Roman" w:eastAsia="Times New Roman" w:hAnsi="Times New Roman" w:cs="Times New Roman"/>
          <w:color w:val="222222"/>
          <w:sz w:val="24"/>
          <w:szCs w:val="24"/>
        </w:rPr>
        <w:t xml:space="preserve"> </w:t>
      </w:r>
      <w:r w:rsidR="005645C2">
        <w:rPr>
          <w:rFonts w:ascii="Times New Roman" w:eastAsia="Times New Roman" w:hAnsi="Times New Roman" w:cs="Times New Roman"/>
          <w:color w:val="222222"/>
          <w:sz w:val="24"/>
          <w:szCs w:val="24"/>
        </w:rPr>
        <w:t xml:space="preserve">allows virtues to be </w:t>
      </w:r>
      <w:r w:rsidR="00E46BD1">
        <w:rPr>
          <w:rFonts w:ascii="Times New Roman" w:eastAsia="Times New Roman" w:hAnsi="Times New Roman" w:cs="Times New Roman"/>
          <w:color w:val="222222"/>
          <w:sz w:val="24"/>
          <w:szCs w:val="24"/>
        </w:rPr>
        <w:t>tested</w:t>
      </w:r>
      <w:r w:rsidR="00CC6763">
        <w:rPr>
          <w:rFonts w:ascii="Times New Roman" w:eastAsia="Times New Roman" w:hAnsi="Times New Roman" w:cs="Times New Roman"/>
          <w:color w:val="222222"/>
          <w:sz w:val="24"/>
          <w:szCs w:val="24"/>
        </w:rPr>
        <w:t>.</w:t>
      </w:r>
      <w:r w:rsidR="00CD2ED5">
        <w:rPr>
          <w:rStyle w:val="FootnoteReference"/>
          <w:rFonts w:ascii="Times New Roman" w:eastAsia="Times New Roman" w:hAnsi="Times New Roman" w:cs="Times New Roman"/>
          <w:color w:val="222222"/>
          <w:sz w:val="24"/>
          <w:szCs w:val="24"/>
        </w:rPr>
        <w:footnoteReference w:id="177"/>
      </w:r>
      <w:r w:rsidR="00155299">
        <w:rPr>
          <w:rFonts w:ascii="Times New Roman" w:eastAsia="Times New Roman" w:hAnsi="Times New Roman" w:cs="Times New Roman"/>
          <w:color w:val="222222"/>
          <w:sz w:val="24"/>
          <w:szCs w:val="24"/>
        </w:rPr>
        <w:t xml:space="preserve"> A good man counts all his adversities as his training.</w:t>
      </w:r>
      <w:r w:rsidR="00CD2ED5">
        <w:rPr>
          <w:rStyle w:val="FootnoteReference"/>
          <w:rFonts w:ascii="Times New Roman" w:eastAsia="Times New Roman" w:hAnsi="Times New Roman" w:cs="Times New Roman"/>
          <w:color w:val="222222"/>
          <w:sz w:val="24"/>
          <w:szCs w:val="24"/>
        </w:rPr>
        <w:footnoteReference w:id="178"/>
      </w:r>
    </w:p>
    <w:p w:rsidR="00155299" w:rsidRDefault="00155299" w:rsidP="002A5771">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Toward good men God has the mind of a father, he cherishes for them a manly love, and he says,</w:t>
      </w:r>
      <w:r w:rsidR="00696A3A">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‘‘Let them be harassed by toil, by suffering, by losses, in order that they may gather true strength.</w:t>
      </w:r>
      <w:r w:rsidR="002C22A7">
        <w:rPr>
          <w:rFonts w:ascii="Times New Roman" w:eastAsia="Times New Roman" w:hAnsi="Times New Roman" w:cs="Times New Roman"/>
          <w:color w:val="222222"/>
          <w:sz w:val="24"/>
          <w:szCs w:val="24"/>
        </w:rPr>
        <w:t>’’</w:t>
      </w:r>
      <w:r w:rsidR="00CD2ED5">
        <w:rPr>
          <w:rStyle w:val="FootnoteReference"/>
          <w:rFonts w:ascii="Times New Roman" w:eastAsia="Times New Roman" w:hAnsi="Times New Roman" w:cs="Times New Roman"/>
          <w:color w:val="222222"/>
          <w:sz w:val="24"/>
          <w:szCs w:val="24"/>
        </w:rPr>
        <w:footnoteReference w:id="179"/>
      </w:r>
    </w:p>
    <w:p w:rsidR="00320F4F" w:rsidRPr="0081098A" w:rsidRDefault="00D72F50" w:rsidP="002A5771">
      <w:pPr>
        <w:spacing w:line="360" w:lineRule="auto"/>
        <w:jc w:val="both"/>
        <w:rPr>
          <w:rFonts w:ascii="Times New Roman" w:eastAsia="Times New Roman" w:hAnsi="Times New Roman" w:cs="Times New Roman"/>
          <w:color w:val="222222"/>
          <w:sz w:val="52"/>
          <w:szCs w:val="52"/>
        </w:rPr>
      </w:pPr>
      <w:r>
        <w:rPr>
          <w:rFonts w:ascii="Times New Roman" w:eastAsia="Times New Roman" w:hAnsi="Times New Roman" w:cs="Times New Roman"/>
          <w:color w:val="222222"/>
          <w:sz w:val="24"/>
          <w:szCs w:val="24"/>
        </w:rPr>
        <w:t>Seneca admits, e</w:t>
      </w:r>
      <w:r w:rsidR="00320F4F">
        <w:rPr>
          <w:rFonts w:ascii="Times New Roman" w:eastAsia="Times New Roman" w:hAnsi="Times New Roman" w:cs="Times New Roman"/>
          <w:color w:val="222222"/>
          <w:sz w:val="24"/>
          <w:szCs w:val="24"/>
        </w:rPr>
        <w:t>ven though affliction and sorrow</w:t>
      </w:r>
      <w:r>
        <w:rPr>
          <w:rFonts w:ascii="Times New Roman" w:eastAsia="Times New Roman" w:hAnsi="Times New Roman" w:cs="Times New Roman"/>
          <w:color w:val="222222"/>
          <w:sz w:val="24"/>
          <w:szCs w:val="24"/>
        </w:rPr>
        <w:t xml:space="preserve"> </w:t>
      </w:r>
      <w:r w:rsidR="003945C1">
        <w:rPr>
          <w:rFonts w:ascii="Times New Roman" w:eastAsia="Times New Roman" w:hAnsi="Times New Roman" w:cs="Times New Roman"/>
          <w:color w:val="222222"/>
          <w:sz w:val="24"/>
          <w:szCs w:val="24"/>
        </w:rPr>
        <w:t xml:space="preserve">might make us </w:t>
      </w:r>
      <w:r w:rsidR="0081098A">
        <w:rPr>
          <w:rFonts w:ascii="Times New Roman" w:eastAsia="Times New Roman" w:hAnsi="Times New Roman" w:cs="Times New Roman"/>
          <w:color w:val="222222"/>
          <w:sz w:val="24"/>
          <w:szCs w:val="24"/>
        </w:rPr>
        <w:t>tremble, these</w:t>
      </w:r>
      <w:r w:rsidR="00320F4F">
        <w:rPr>
          <w:rFonts w:ascii="Times New Roman" w:eastAsia="Times New Roman" w:hAnsi="Times New Roman" w:cs="Times New Roman"/>
          <w:color w:val="222222"/>
          <w:sz w:val="24"/>
          <w:szCs w:val="24"/>
        </w:rPr>
        <w:t xml:space="preserve"> ills are for the good of those they come </w:t>
      </w:r>
      <w:r w:rsidR="0081098A">
        <w:rPr>
          <w:rFonts w:ascii="Times New Roman" w:eastAsia="Times New Roman" w:hAnsi="Times New Roman" w:cs="Times New Roman"/>
          <w:color w:val="222222"/>
          <w:sz w:val="24"/>
          <w:szCs w:val="24"/>
        </w:rPr>
        <w:t>t</w:t>
      </w:r>
      <w:r w:rsidR="00CD2ED5">
        <w:rPr>
          <w:rFonts w:ascii="Times New Roman" w:eastAsia="Times New Roman" w:hAnsi="Times New Roman" w:cs="Times New Roman"/>
          <w:color w:val="222222"/>
          <w:sz w:val="24"/>
          <w:szCs w:val="24"/>
        </w:rPr>
        <w:t>o</w:t>
      </w:r>
      <w:r w:rsidR="0081098A">
        <w:rPr>
          <w:rFonts w:ascii="Times New Roman" w:eastAsia="Times New Roman" w:hAnsi="Times New Roman" w:cs="Times New Roman"/>
          <w:color w:val="222222"/>
          <w:sz w:val="24"/>
          <w:szCs w:val="24"/>
        </w:rPr>
        <w:t>. No</w:t>
      </w:r>
      <w:r w:rsidR="003945C1">
        <w:rPr>
          <w:rFonts w:ascii="Times New Roman" w:eastAsia="Times New Roman" w:hAnsi="Times New Roman" w:cs="Times New Roman"/>
          <w:color w:val="222222"/>
          <w:sz w:val="24"/>
          <w:szCs w:val="24"/>
        </w:rPr>
        <w:t xml:space="preserve"> one is exempt in this life from ills. However, disaster</w:t>
      </w:r>
      <w:r w:rsidR="00320F4F" w:rsidRPr="00320F4F">
        <w:rPr>
          <w:rFonts w:ascii="Times New Roman" w:eastAsia="Times New Roman" w:hAnsi="Times New Roman" w:cs="Times New Roman"/>
          <w:color w:val="222222"/>
          <w:sz w:val="24"/>
          <w:szCs w:val="24"/>
        </w:rPr>
        <w:t xml:space="preserve"> </w:t>
      </w:r>
      <w:r w:rsidR="003945C1">
        <w:rPr>
          <w:rFonts w:ascii="Times New Roman" w:eastAsia="Times New Roman" w:hAnsi="Times New Roman" w:cs="Times New Roman"/>
          <w:color w:val="222222"/>
          <w:sz w:val="24"/>
          <w:szCs w:val="24"/>
        </w:rPr>
        <w:t>and</w:t>
      </w:r>
      <w:r w:rsidR="00355758">
        <w:rPr>
          <w:rFonts w:ascii="Times New Roman" w:eastAsia="Times New Roman" w:hAnsi="Times New Roman" w:cs="Times New Roman"/>
          <w:color w:val="222222"/>
          <w:sz w:val="24"/>
          <w:szCs w:val="24"/>
        </w:rPr>
        <w:t xml:space="preserve"> </w:t>
      </w:r>
      <w:r w:rsidR="003945C1">
        <w:rPr>
          <w:rFonts w:ascii="Times New Roman" w:eastAsia="Times New Roman" w:hAnsi="Times New Roman" w:cs="Times New Roman"/>
          <w:color w:val="222222"/>
          <w:sz w:val="24"/>
          <w:szCs w:val="24"/>
        </w:rPr>
        <w:t xml:space="preserve">sorrow are </w:t>
      </w:r>
      <w:r w:rsidR="009F1A40">
        <w:rPr>
          <w:rFonts w:ascii="Times New Roman" w:eastAsia="Times New Roman" w:hAnsi="Times New Roman" w:cs="Times New Roman"/>
          <w:color w:val="222222"/>
          <w:sz w:val="24"/>
          <w:szCs w:val="24"/>
        </w:rPr>
        <w:t>V</w:t>
      </w:r>
      <w:r w:rsidR="003945C1">
        <w:rPr>
          <w:rFonts w:ascii="Times New Roman" w:eastAsia="Times New Roman" w:hAnsi="Times New Roman" w:cs="Times New Roman"/>
          <w:color w:val="222222"/>
          <w:sz w:val="24"/>
          <w:szCs w:val="24"/>
        </w:rPr>
        <w:t>irtue’s opportunity</w:t>
      </w:r>
      <w:r w:rsidR="00D54456">
        <w:rPr>
          <w:rFonts w:ascii="Times New Roman" w:eastAsia="Times New Roman" w:hAnsi="Times New Roman" w:cs="Times New Roman"/>
          <w:color w:val="222222"/>
          <w:sz w:val="24"/>
          <w:szCs w:val="24"/>
        </w:rPr>
        <w:t xml:space="preserve"> </w:t>
      </w:r>
      <w:r w:rsidR="0081098A">
        <w:rPr>
          <w:rFonts w:ascii="Times New Roman" w:eastAsia="Times New Roman" w:hAnsi="Times New Roman" w:cs="Times New Roman"/>
          <w:color w:val="222222"/>
          <w:sz w:val="24"/>
          <w:szCs w:val="24"/>
        </w:rPr>
        <w:t>to become evident</w:t>
      </w:r>
      <w:r w:rsidR="002F4AAE">
        <w:rPr>
          <w:rFonts w:ascii="Times New Roman" w:eastAsia="Times New Roman" w:hAnsi="Times New Roman" w:cs="Times New Roman"/>
          <w:color w:val="222222"/>
          <w:sz w:val="24"/>
          <w:szCs w:val="24"/>
        </w:rPr>
        <w:t>,</w:t>
      </w:r>
      <w:r w:rsidR="00CD2ED5">
        <w:rPr>
          <w:rStyle w:val="FootnoteReference"/>
          <w:rFonts w:ascii="Times New Roman" w:eastAsia="Times New Roman" w:hAnsi="Times New Roman" w:cs="Times New Roman"/>
          <w:color w:val="222222"/>
          <w:sz w:val="24"/>
          <w:szCs w:val="24"/>
        </w:rPr>
        <w:footnoteReference w:id="180"/>
      </w:r>
      <w:r w:rsidR="005645C2">
        <w:rPr>
          <w:rFonts w:ascii="Times New Roman" w:eastAsia="Times New Roman" w:hAnsi="Times New Roman" w:cs="Times New Roman"/>
          <w:color w:val="222222"/>
          <w:sz w:val="24"/>
          <w:szCs w:val="24"/>
        </w:rPr>
        <w:t xml:space="preserve"> </w:t>
      </w:r>
      <w:r w:rsidR="002F4AAE">
        <w:rPr>
          <w:rFonts w:ascii="Times New Roman" w:eastAsia="Times New Roman" w:hAnsi="Times New Roman" w:cs="Times New Roman"/>
          <w:color w:val="222222"/>
          <w:sz w:val="24"/>
          <w:szCs w:val="24"/>
        </w:rPr>
        <w:t xml:space="preserve">virtue </w:t>
      </w:r>
      <w:r w:rsidR="005645C2">
        <w:rPr>
          <w:rFonts w:ascii="Times New Roman" w:eastAsia="Times New Roman" w:hAnsi="Times New Roman" w:cs="Times New Roman"/>
          <w:color w:val="222222"/>
          <w:sz w:val="24"/>
          <w:szCs w:val="24"/>
        </w:rPr>
        <w:t>safeguard</w:t>
      </w:r>
      <w:r w:rsidR="009F1A40">
        <w:rPr>
          <w:rFonts w:ascii="Times New Roman" w:eastAsia="Times New Roman" w:hAnsi="Times New Roman" w:cs="Times New Roman"/>
          <w:color w:val="222222"/>
          <w:sz w:val="24"/>
          <w:szCs w:val="24"/>
        </w:rPr>
        <w:t>s</w:t>
      </w:r>
      <w:r w:rsidR="0081098A">
        <w:rPr>
          <w:rFonts w:ascii="Times New Roman" w:eastAsia="Times New Roman" w:hAnsi="Times New Roman" w:cs="Times New Roman"/>
          <w:color w:val="222222"/>
          <w:sz w:val="24"/>
          <w:szCs w:val="24"/>
        </w:rPr>
        <w:t xml:space="preserve"> the </w:t>
      </w:r>
      <w:r w:rsidR="0081098A" w:rsidRPr="00320F4F">
        <w:rPr>
          <w:rFonts w:ascii="Times New Roman" w:eastAsia="Times New Roman" w:hAnsi="Times New Roman" w:cs="Times New Roman"/>
          <w:color w:val="222222"/>
          <w:sz w:val="24"/>
          <w:szCs w:val="24"/>
        </w:rPr>
        <w:t>wise</w:t>
      </w:r>
      <w:r w:rsidR="00320F4F">
        <w:rPr>
          <w:rFonts w:ascii="Times New Roman" w:eastAsia="Times New Roman" w:hAnsi="Times New Roman" w:cs="Times New Roman"/>
          <w:color w:val="222222"/>
          <w:sz w:val="24"/>
          <w:szCs w:val="24"/>
        </w:rPr>
        <w:t xml:space="preserve"> </w:t>
      </w:r>
      <w:r w:rsidR="005645C2">
        <w:rPr>
          <w:rFonts w:ascii="Times New Roman" w:eastAsia="Times New Roman" w:hAnsi="Times New Roman" w:cs="Times New Roman"/>
          <w:color w:val="222222"/>
          <w:sz w:val="24"/>
          <w:szCs w:val="24"/>
        </w:rPr>
        <w:t>man from</w:t>
      </w:r>
      <w:r w:rsidR="00320F4F">
        <w:rPr>
          <w:rFonts w:ascii="Times New Roman" w:eastAsia="Times New Roman" w:hAnsi="Times New Roman" w:cs="Times New Roman"/>
          <w:color w:val="222222"/>
          <w:sz w:val="24"/>
          <w:szCs w:val="24"/>
        </w:rPr>
        <w:t xml:space="preserve"> injury </w:t>
      </w:r>
      <w:r w:rsidR="0081098A">
        <w:rPr>
          <w:rFonts w:ascii="Times New Roman" w:eastAsia="Times New Roman" w:hAnsi="Times New Roman" w:cs="Times New Roman"/>
          <w:color w:val="222222"/>
          <w:sz w:val="24"/>
          <w:szCs w:val="24"/>
        </w:rPr>
        <w:t>and</w:t>
      </w:r>
      <w:r w:rsidR="00320F4F">
        <w:rPr>
          <w:rFonts w:ascii="Times New Roman" w:eastAsia="Times New Roman" w:hAnsi="Times New Roman" w:cs="Times New Roman"/>
          <w:color w:val="222222"/>
          <w:sz w:val="24"/>
          <w:szCs w:val="24"/>
        </w:rPr>
        <w:t xml:space="preserve"> insult</w:t>
      </w:r>
      <w:r w:rsidR="0081098A">
        <w:rPr>
          <w:rFonts w:ascii="Times New Roman" w:eastAsia="Times New Roman" w:hAnsi="Times New Roman" w:cs="Times New Roman"/>
          <w:color w:val="222222"/>
          <w:sz w:val="24"/>
          <w:szCs w:val="24"/>
        </w:rPr>
        <w:t>.</w:t>
      </w:r>
      <w:r w:rsidR="00D54456">
        <w:rPr>
          <w:rStyle w:val="FootnoteReference"/>
          <w:rFonts w:ascii="Times New Roman" w:eastAsia="Times New Roman" w:hAnsi="Times New Roman" w:cs="Times New Roman"/>
          <w:color w:val="222222"/>
          <w:sz w:val="24"/>
          <w:szCs w:val="24"/>
        </w:rPr>
        <w:footnoteReference w:id="181"/>
      </w:r>
      <w:r w:rsidR="0081098A">
        <w:rPr>
          <w:rFonts w:ascii="Times New Roman" w:eastAsia="Times New Roman" w:hAnsi="Times New Roman" w:cs="Times New Roman"/>
          <w:color w:val="222222"/>
          <w:sz w:val="24"/>
          <w:szCs w:val="24"/>
        </w:rPr>
        <w:t xml:space="preserve">  </w:t>
      </w:r>
    </w:p>
    <w:p w:rsidR="00320F4F" w:rsidRDefault="00320F4F" w:rsidP="002A5771">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Virtue is free, inviolable, unmoved, unshaken, so steeled against the blows of chance that she cannot be bent, much less broken. … </w:t>
      </w:r>
      <w:proofErr w:type="gramStart"/>
      <w:r>
        <w:rPr>
          <w:rFonts w:ascii="Times New Roman" w:eastAsia="Times New Roman" w:hAnsi="Times New Roman" w:cs="Times New Roman"/>
          <w:color w:val="222222"/>
          <w:sz w:val="24"/>
          <w:szCs w:val="24"/>
        </w:rPr>
        <w:t>Therefore</w:t>
      </w:r>
      <w:proofErr w:type="gramEnd"/>
      <w:r>
        <w:rPr>
          <w:rFonts w:ascii="Times New Roman" w:eastAsia="Times New Roman" w:hAnsi="Times New Roman" w:cs="Times New Roman"/>
          <w:color w:val="222222"/>
          <w:sz w:val="24"/>
          <w:szCs w:val="24"/>
        </w:rPr>
        <w:t xml:space="preserve"> the wiseman will lose nothing which he will be able to regard as loss; for the only possession he has is virtue, and of this he can never be robbed. … Who, however, is moved by the loss of that which is not his own?</w:t>
      </w:r>
      <w:r w:rsidR="00A042C4">
        <w:rPr>
          <w:rStyle w:val="FootnoteReference"/>
          <w:rFonts w:ascii="Times New Roman" w:eastAsia="Times New Roman" w:hAnsi="Times New Roman" w:cs="Times New Roman"/>
          <w:color w:val="222222"/>
          <w:sz w:val="24"/>
          <w:szCs w:val="24"/>
        </w:rPr>
        <w:footnoteReference w:id="182"/>
      </w:r>
    </w:p>
    <w:p w:rsidR="00045DEF" w:rsidRDefault="00045DEF">
      <w:pPr>
        <w:rPr>
          <w:rFonts w:ascii="Times New Roman" w:eastAsia="Times New Roman" w:hAnsi="Times New Roman" w:cs="Times New Roman"/>
          <w:color w:val="222222"/>
          <w:sz w:val="24"/>
          <w:szCs w:val="24"/>
        </w:rPr>
      </w:pPr>
      <w:bookmarkStart w:id="137" w:name="_Hlk31794753"/>
      <w:r>
        <w:rPr>
          <w:rFonts w:ascii="Times New Roman" w:eastAsia="Times New Roman" w:hAnsi="Times New Roman" w:cs="Times New Roman"/>
          <w:color w:val="222222"/>
          <w:sz w:val="24"/>
          <w:szCs w:val="24"/>
        </w:rPr>
        <w:br w:type="page"/>
      </w:r>
    </w:p>
    <w:p w:rsidR="004C4D57" w:rsidRDefault="00E572CD" w:rsidP="002A577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Epictetus</w:t>
      </w:r>
      <w:bookmarkEnd w:id="137"/>
      <w:r>
        <w:rPr>
          <w:rFonts w:ascii="Times New Roman" w:eastAsia="Times New Roman" w:hAnsi="Times New Roman" w:cs="Times New Roman"/>
          <w:color w:val="222222"/>
          <w:sz w:val="24"/>
          <w:szCs w:val="24"/>
        </w:rPr>
        <w:t xml:space="preserve"> </w:t>
      </w:r>
      <w:r w:rsidR="002F4AAE">
        <w:rPr>
          <w:rFonts w:ascii="Times New Roman" w:eastAsia="Times New Roman" w:hAnsi="Times New Roman" w:cs="Times New Roman"/>
          <w:color w:val="222222"/>
          <w:sz w:val="24"/>
          <w:szCs w:val="24"/>
        </w:rPr>
        <w:t>elaborates on this,</w:t>
      </w:r>
      <w:r>
        <w:rPr>
          <w:rFonts w:ascii="Times New Roman" w:eastAsia="Times New Roman" w:hAnsi="Times New Roman" w:cs="Times New Roman"/>
          <w:color w:val="222222"/>
          <w:sz w:val="24"/>
          <w:szCs w:val="24"/>
        </w:rPr>
        <w:t xml:space="preserve"> </w:t>
      </w:r>
    </w:p>
    <w:p w:rsidR="00E572CD" w:rsidRDefault="00F17695" w:rsidP="00A042C4">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Never say about anything, ‘I’ve lost it,’ but rather, ‘I’ve given it back.’ Your child has died</w:t>
      </w:r>
      <w:r w:rsidR="00D4397F">
        <w:rPr>
          <w:rFonts w:ascii="Times New Roman" w:eastAsia="Times New Roman" w:hAnsi="Times New Roman" w:cs="Times New Roman"/>
          <w:color w:val="222222"/>
          <w:sz w:val="24"/>
          <w:szCs w:val="24"/>
        </w:rPr>
        <w:t>? It has been given back. Your wife has died? She has been given back.</w:t>
      </w:r>
      <w:r w:rsidR="00A042C4">
        <w:rPr>
          <w:rStyle w:val="FootnoteReference"/>
          <w:rFonts w:ascii="Times New Roman" w:eastAsia="Times New Roman" w:hAnsi="Times New Roman" w:cs="Times New Roman"/>
          <w:color w:val="222222"/>
          <w:sz w:val="24"/>
          <w:szCs w:val="24"/>
        </w:rPr>
        <w:footnoteReference w:id="183"/>
      </w:r>
    </w:p>
    <w:p w:rsidR="003C353C" w:rsidRDefault="00FE2D98" w:rsidP="00F62A5F">
      <w:pPr>
        <w:spacing w:line="360" w:lineRule="auto"/>
        <w:jc w:val="both"/>
        <w:rPr>
          <w:rFonts w:ascii="Times New Roman" w:eastAsia="Times New Roman" w:hAnsi="Times New Roman" w:cs="Times New Roman"/>
          <w:color w:val="222222"/>
          <w:sz w:val="24"/>
          <w:szCs w:val="24"/>
        </w:rPr>
      </w:pPr>
      <w:bookmarkStart w:id="138" w:name="_Hlk37929770"/>
      <w:r w:rsidRPr="00A659E1">
        <w:rPr>
          <w:rFonts w:ascii="Times New Roman" w:eastAsia="Times New Roman" w:hAnsi="Times New Roman" w:cs="Times New Roman"/>
          <w:color w:val="222222"/>
          <w:sz w:val="24"/>
          <w:szCs w:val="24"/>
        </w:rPr>
        <w:t>Epictetus logic</w:t>
      </w:r>
      <w:r w:rsidR="000928E6" w:rsidRPr="00A659E1">
        <w:rPr>
          <w:rFonts w:ascii="Times New Roman" w:eastAsia="Times New Roman" w:hAnsi="Times New Roman" w:cs="Times New Roman"/>
          <w:color w:val="222222"/>
          <w:sz w:val="24"/>
          <w:szCs w:val="24"/>
        </w:rPr>
        <w:t xml:space="preserve"> is fine</w:t>
      </w:r>
      <w:r w:rsidR="006A0DC3" w:rsidRPr="00A659E1">
        <w:rPr>
          <w:rFonts w:ascii="Times New Roman" w:eastAsia="Times New Roman" w:hAnsi="Times New Roman" w:cs="Times New Roman"/>
          <w:color w:val="222222"/>
          <w:sz w:val="24"/>
          <w:szCs w:val="24"/>
        </w:rPr>
        <w:t>,</w:t>
      </w:r>
      <w:r w:rsidR="000928E6" w:rsidRPr="00A659E1">
        <w:rPr>
          <w:rFonts w:ascii="Times New Roman" w:eastAsia="Times New Roman" w:hAnsi="Times New Roman" w:cs="Times New Roman"/>
          <w:color w:val="222222"/>
          <w:sz w:val="24"/>
          <w:szCs w:val="24"/>
        </w:rPr>
        <w:t xml:space="preserve"> </w:t>
      </w:r>
      <w:r w:rsidRPr="00A659E1">
        <w:rPr>
          <w:rFonts w:ascii="Times New Roman" w:eastAsia="Times New Roman" w:hAnsi="Times New Roman" w:cs="Times New Roman"/>
          <w:color w:val="222222"/>
          <w:sz w:val="24"/>
          <w:szCs w:val="24"/>
        </w:rPr>
        <w:t>these facts cannot be denied</w:t>
      </w:r>
      <w:r w:rsidR="002F4AAE" w:rsidRPr="00A659E1">
        <w:rPr>
          <w:rFonts w:ascii="Times New Roman" w:eastAsia="Times New Roman" w:hAnsi="Times New Roman" w:cs="Times New Roman"/>
          <w:color w:val="222222"/>
          <w:sz w:val="24"/>
          <w:szCs w:val="24"/>
        </w:rPr>
        <w:t>,</w:t>
      </w:r>
      <w:r w:rsidR="00F13C4A" w:rsidRPr="00A659E1">
        <w:rPr>
          <w:rFonts w:ascii="Times New Roman" w:eastAsia="Times New Roman" w:hAnsi="Times New Roman" w:cs="Times New Roman"/>
          <w:color w:val="222222"/>
          <w:sz w:val="24"/>
          <w:szCs w:val="24"/>
        </w:rPr>
        <w:t xml:space="preserve"> </w:t>
      </w:r>
      <w:r w:rsidR="002F4AAE" w:rsidRPr="00A659E1">
        <w:rPr>
          <w:rFonts w:ascii="Times New Roman" w:eastAsia="Times New Roman" w:hAnsi="Times New Roman" w:cs="Times New Roman"/>
          <w:color w:val="222222"/>
          <w:sz w:val="24"/>
          <w:szCs w:val="24"/>
        </w:rPr>
        <w:t>f</w:t>
      </w:r>
      <w:r w:rsidR="00F13C4A" w:rsidRPr="00A659E1">
        <w:rPr>
          <w:rFonts w:ascii="Times New Roman" w:eastAsia="Times New Roman" w:hAnsi="Times New Roman" w:cs="Times New Roman"/>
          <w:color w:val="222222"/>
          <w:sz w:val="24"/>
          <w:szCs w:val="24"/>
        </w:rPr>
        <w:t xml:space="preserve">rom a Stoic </w:t>
      </w:r>
      <w:r w:rsidR="00F10083" w:rsidRPr="00A659E1">
        <w:rPr>
          <w:rFonts w:ascii="Times New Roman" w:eastAsia="Times New Roman" w:hAnsi="Times New Roman" w:cs="Times New Roman"/>
          <w:color w:val="222222"/>
          <w:sz w:val="24"/>
          <w:szCs w:val="24"/>
        </w:rPr>
        <w:t>or</w:t>
      </w:r>
      <w:r w:rsidR="00F13C4A" w:rsidRPr="00A659E1">
        <w:rPr>
          <w:rFonts w:ascii="Times New Roman" w:eastAsia="Times New Roman" w:hAnsi="Times New Roman" w:cs="Times New Roman"/>
          <w:color w:val="222222"/>
          <w:sz w:val="24"/>
          <w:szCs w:val="24"/>
        </w:rPr>
        <w:t xml:space="preserve"> Christian perspective</w:t>
      </w:r>
      <w:r w:rsidR="00E60A38" w:rsidRPr="00A659E1">
        <w:rPr>
          <w:rFonts w:ascii="Times New Roman" w:eastAsia="Times New Roman" w:hAnsi="Times New Roman" w:cs="Times New Roman"/>
          <w:color w:val="222222"/>
          <w:sz w:val="24"/>
          <w:szCs w:val="24"/>
        </w:rPr>
        <w:t>, we do not own our loved ones, however, to deny the grief, is to bypass our emotions denying our humanity.</w:t>
      </w:r>
      <w:r w:rsidR="00E60A38">
        <w:rPr>
          <w:rFonts w:ascii="Times New Roman" w:eastAsia="Times New Roman" w:hAnsi="Times New Roman" w:cs="Times New Roman"/>
          <w:color w:val="222222"/>
          <w:sz w:val="24"/>
          <w:szCs w:val="24"/>
        </w:rPr>
        <w:t xml:space="preserve"> </w:t>
      </w:r>
      <w:bookmarkEnd w:id="138"/>
      <w:r>
        <w:rPr>
          <w:rFonts w:ascii="Times New Roman" w:eastAsia="Times New Roman" w:hAnsi="Times New Roman" w:cs="Times New Roman"/>
          <w:color w:val="222222"/>
          <w:sz w:val="24"/>
          <w:szCs w:val="24"/>
        </w:rPr>
        <w:t xml:space="preserve">This </w:t>
      </w:r>
      <w:r w:rsidR="006A0DC3">
        <w:rPr>
          <w:rFonts w:ascii="Times New Roman" w:eastAsia="Times New Roman" w:hAnsi="Times New Roman" w:cs="Times New Roman"/>
          <w:color w:val="222222"/>
          <w:sz w:val="24"/>
          <w:szCs w:val="24"/>
        </w:rPr>
        <w:t xml:space="preserve">is covertly </w:t>
      </w:r>
      <w:r>
        <w:rPr>
          <w:rFonts w:ascii="Times New Roman" w:eastAsia="Times New Roman" w:hAnsi="Times New Roman" w:cs="Times New Roman"/>
          <w:color w:val="222222"/>
          <w:sz w:val="24"/>
          <w:szCs w:val="24"/>
        </w:rPr>
        <w:t xml:space="preserve">evident in Seneca’s </w:t>
      </w:r>
      <w:r w:rsidR="000928E6">
        <w:rPr>
          <w:rFonts w:ascii="Times New Roman" w:eastAsia="Times New Roman" w:hAnsi="Times New Roman" w:cs="Times New Roman"/>
          <w:color w:val="222222"/>
          <w:sz w:val="24"/>
          <w:szCs w:val="24"/>
        </w:rPr>
        <w:t>deliberation</w:t>
      </w:r>
      <w:r>
        <w:rPr>
          <w:rFonts w:ascii="Times New Roman" w:eastAsia="Times New Roman" w:hAnsi="Times New Roman" w:cs="Times New Roman"/>
          <w:color w:val="222222"/>
          <w:sz w:val="24"/>
          <w:szCs w:val="24"/>
        </w:rPr>
        <w:t xml:space="preserve"> with his mother </w:t>
      </w:r>
      <w:proofErr w:type="spellStart"/>
      <w:r>
        <w:rPr>
          <w:rFonts w:ascii="Times New Roman" w:eastAsia="Times New Roman" w:hAnsi="Times New Roman" w:cs="Times New Roman"/>
          <w:color w:val="222222"/>
          <w:sz w:val="24"/>
          <w:szCs w:val="24"/>
        </w:rPr>
        <w:t>Helvia</w:t>
      </w:r>
      <w:proofErr w:type="spellEnd"/>
      <w:r w:rsidR="000928E6">
        <w:rPr>
          <w:rFonts w:ascii="Times New Roman" w:eastAsia="Times New Roman" w:hAnsi="Times New Roman" w:cs="Times New Roman"/>
          <w:color w:val="222222"/>
          <w:sz w:val="24"/>
          <w:szCs w:val="24"/>
        </w:rPr>
        <w:t>. In her grief, he encourages her to be true to herself</w:t>
      </w:r>
      <w:r w:rsidR="006A0DC3">
        <w:rPr>
          <w:rFonts w:ascii="Times New Roman" w:eastAsia="Times New Roman" w:hAnsi="Times New Roman" w:cs="Times New Roman"/>
          <w:color w:val="222222"/>
          <w:sz w:val="24"/>
          <w:szCs w:val="24"/>
        </w:rPr>
        <w:t xml:space="preserve"> initially</w:t>
      </w:r>
      <w:r w:rsidR="000928E6">
        <w:rPr>
          <w:rFonts w:ascii="Times New Roman" w:eastAsia="Times New Roman" w:hAnsi="Times New Roman" w:cs="Times New Roman"/>
          <w:color w:val="222222"/>
          <w:sz w:val="24"/>
          <w:szCs w:val="24"/>
        </w:rPr>
        <w:t xml:space="preserve">, however, his consolation to her is </w:t>
      </w:r>
      <w:r w:rsidR="002B5353">
        <w:rPr>
          <w:rFonts w:ascii="Times New Roman" w:eastAsia="Times New Roman" w:hAnsi="Times New Roman" w:cs="Times New Roman"/>
          <w:color w:val="222222"/>
          <w:sz w:val="24"/>
          <w:szCs w:val="24"/>
        </w:rPr>
        <w:t>to</w:t>
      </w:r>
      <w:r w:rsidR="000928E6">
        <w:rPr>
          <w:rFonts w:ascii="Times New Roman" w:eastAsia="Times New Roman" w:hAnsi="Times New Roman" w:cs="Times New Roman"/>
          <w:color w:val="222222"/>
          <w:sz w:val="24"/>
          <w:szCs w:val="24"/>
        </w:rPr>
        <w:t xml:space="preserve"> </w:t>
      </w:r>
      <w:r w:rsidR="002B5353">
        <w:rPr>
          <w:rFonts w:ascii="Times New Roman" w:eastAsia="Times New Roman" w:hAnsi="Times New Roman" w:cs="Times New Roman"/>
          <w:color w:val="222222"/>
          <w:sz w:val="24"/>
          <w:szCs w:val="24"/>
        </w:rPr>
        <w:t xml:space="preserve">take </w:t>
      </w:r>
      <w:r w:rsidR="00F13C4A">
        <w:rPr>
          <w:rFonts w:ascii="Times New Roman" w:eastAsia="Times New Roman" w:hAnsi="Times New Roman" w:cs="Times New Roman"/>
          <w:color w:val="222222"/>
          <w:sz w:val="24"/>
          <w:szCs w:val="24"/>
        </w:rPr>
        <w:t>‘</w:t>
      </w:r>
      <w:r w:rsidR="000928E6">
        <w:rPr>
          <w:rFonts w:ascii="Times New Roman" w:eastAsia="Times New Roman" w:hAnsi="Times New Roman" w:cs="Times New Roman"/>
          <w:color w:val="222222"/>
          <w:sz w:val="24"/>
          <w:szCs w:val="24"/>
        </w:rPr>
        <w:t>‘refuge’</w:t>
      </w:r>
      <w:r w:rsidR="00F13C4A">
        <w:rPr>
          <w:rFonts w:ascii="Times New Roman" w:eastAsia="Times New Roman" w:hAnsi="Times New Roman" w:cs="Times New Roman"/>
          <w:color w:val="222222"/>
          <w:sz w:val="24"/>
          <w:szCs w:val="24"/>
        </w:rPr>
        <w:t>’</w:t>
      </w:r>
      <w:r w:rsidR="000928E6">
        <w:rPr>
          <w:rFonts w:ascii="Times New Roman" w:eastAsia="Times New Roman" w:hAnsi="Times New Roman" w:cs="Times New Roman"/>
          <w:color w:val="222222"/>
          <w:sz w:val="24"/>
          <w:szCs w:val="24"/>
        </w:rPr>
        <w:t xml:space="preserve"> </w:t>
      </w:r>
      <w:r w:rsidR="002B5353">
        <w:rPr>
          <w:rFonts w:ascii="Times New Roman" w:eastAsia="Times New Roman" w:hAnsi="Times New Roman" w:cs="Times New Roman"/>
          <w:color w:val="222222"/>
          <w:sz w:val="24"/>
          <w:szCs w:val="24"/>
        </w:rPr>
        <w:t>in</w:t>
      </w:r>
      <w:r w:rsidR="000928E6">
        <w:rPr>
          <w:rFonts w:ascii="Times New Roman" w:eastAsia="Times New Roman" w:hAnsi="Times New Roman" w:cs="Times New Roman"/>
          <w:color w:val="222222"/>
          <w:sz w:val="24"/>
          <w:szCs w:val="24"/>
        </w:rPr>
        <w:t xml:space="preserve"> </w:t>
      </w:r>
      <w:r w:rsidR="00F13C4A">
        <w:rPr>
          <w:rFonts w:ascii="Times New Roman" w:eastAsia="Times New Roman" w:hAnsi="Times New Roman" w:cs="Times New Roman"/>
          <w:color w:val="222222"/>
          <w:sz w:val="24"/>
          <w:szCs w:val="24"/>
        </w:rPr>
        <w:t>‘</w:t>
      </w:r>
      <w:r w:rsidR="000928E6">
        <w:rPr>
          <w:rFonts w:ascii="Times New Roman" w:eastAsia="Times New Roman" w:hAnsi="Times New Roman" w:cs="Times New Roman"/>
          <w:color w:val="222222"/>
          <w:sz w:val="24"/>
          <w:szCs w:val="24"/>
        </w:rPr>
        <w:t>‘liberal studies</w:t>
      </w:r>
      <w:r w:rsidR="00F13C4A">
        <w:rPr>
          <w:rFonts w:ascii="Times New Roman" w:eastAsia="Times New Roman" w:hAnsi="Times New Roman" w:cs="Times New Roman"/>
          <w:color w:val="222222"/>
          <w:sz w:val="24"/>
          <w:szCs w:val="24"/>
        </w:rPr>
        <w:t>’’</w:t>
      </w:r>
      <w:r w:rsidR="00CA4657">
        <w:rPr>
          <w:rFonts w:ascii="Times New Roman" w:eastAsia="Times New Roman" w:hAnsi="Times New Roman" w:cs="Times New Roman"/>
          <w:color w:val="222222"/>
          <w:sz w:val="24"/>
          <w:szCs w:val="24"/>
        </w:rPr>
        <w:t>.</w:t>
      </w:r>
      <w:r w:rsidR="001237E7">
        <w:rPr>
          <w:rStyle w:val="FootnoteReference"/>
          <w:rFonts w:ascii="Times New Roman" w:eastAsia="Times New Roman" w:hAnsi="Times New Roman" w:cs="Times New Roman"/>
          <w:color w:val="222222"/>
          <w:sz w:val="24"/>
          <w:szCs w:val="24"/>
        </w:rPr>
        <w:footnoteReference w:id="184"/>
      </w:r>
      <w:r w:rsidR="00F10083">
        <w:rPr>
          <w:rFonts w:ascii="Times New Roman" w:eastAsia="Times New Roman" w:hAnsi="Times New Roman" w:cs="Times New Roman"/>
          <w:color w:val="222222"/>
          <w:sz w:val="24"/>
          <w:szCs w:val="24"/>
        </w:rPr>
        <w:t xml:space="preserve"> </w:t>
      </w:r>
      <w:r w:rsidR="002B5353">
        <w:rPr>
          <w:rFonts w:ascii="Times New Roman" w:eastAsia="Times New Roman" w:hAnsi="Times New Roman" w:cs="Times New Roman"/>
          <w:color w:val="222222"/>
          <w:sz w:val="24"/>
          <w:szCs w:val="24"/>
        </w:rPr>
        <w:t xml:space="preserve">Seneca starts where </w:t>
      </w:r>
      <w:r w:rsidR="000F6FEC">
        <w:rPr>
          <w:rFonts w:ascii="Times New Roman" w:eastAsia="Times New Roman" w:hAnsi="Times New Roman" w:cs="Times New Roman"/>
          <w:color w:val="222222"/>
          <w:sz w:val="24"/>
          <w:szCs w:val="24"/>
        </w:rPr>
        <w:t>h</w:t>
      </w:r>
      <w:r w:rsidR="002B5353">
        <w:rPr>
          <w:rFonts w:ascii="Times New Roman" w:eastAsia="Times New Roman" w:hAnsi="Times New Roman" w:cs="Times New Roman"/>
          <w:color w:val="222222"/>
          <w:sz w:val="24"/>
          <w:szCs w:val="24"/>
        </w:rPr>
        <w:t xml:space="preserve">is mother is, letting </w:t>
      </w:r>
      <w:r w:rsidR="00F13C4A">
        <w:rPr>
          <w:rFonts w:ascii="Times New Roman" w:eastAsia="Times New Roman" w:hAnsi="Times New Roman" w:cs="Times New Roman"/>
          <w:color w:val="222222"/>
          <w:sz w:val="24"/>
          <w:szCs w:val="24"/>
        </w:rPr>
        <w:t>her</w:t>
      </w:r>
      <w:r w:rsidR="002B5353">
        <w:rPr>
          <w:rFonts w:ascii="Times New Roman" w:eastAsia="Times New Roman" w:hAnsi="Times New Roman" w:cs="Times New Roman"/>
          <w:color w:val="222222"/>
          <w:sz w:val="24"/>
          <w:szCs w:val="24"/>
        </w:rPr>
        <w:t xml:space="preserve"> grieve,</w:t>
      </w:r>
      <w:r w:rsidR="001237E7">
        <w:rPr>
          <w:rStyle w:val="FootnoteReference"/>
          <w:rFonts w:ascii="Times New Roman" w:eastAsia="Times New Roman" w:hAnsi="Times New Roman" w:cs="Times New Roman"/>
          <w:color w:val="222222"/>
          <w:sz w:val="24"/>
          <w:szCs w:val="24"/>
        </w:rPr>
        <w:footnoteReference w:id="185"/>
      </w:r>
      <w:r w:rsidR="002B5353">
        <w:rPr>
          <w:rFonts w:ascii="Times New Roman" w:eastAsia="Times New Roman" w:hAnsi="Times New Roman" w:cs="Times New Roman"/>
          <w:color w:val="222222"/>
          <w:sz w:val="24"/>
          <w:szCs w:val="24"/>
        </w:rPr>
        <w:t xml:space="preserve"> however </w:t>
      </w:r>
      <w:r w:rsidR="009F1A40">
        <w:rPr>
          <w:rFonts w:ascii="Times New Roman" w:eastAsia="Times New Roman" w:hAnsi="Times New Roman" w:cs="Times New Roman"/>
          <w:color w:val="222222"/>
          <w:sz w:val="24"/>
          <w:szCs w:val="24"/>
        </w:rPr>
        <w:t xml:space="preserve"> he </w:t>
      </w:r>
      <w:r w:rsidR="002B5353">
        <w:rPr>
          <w:rFonts w:ascii="Times New Roman" w:eastAsia="Times New Roman" w:hAnsi="Times New Roman" w:cs="Times New Roman"/>
          <w:color w:val="222222"/>
          <w:sz w:val="24"/>
          <w:szCs w:val="24"/>
        </w:rPr>
        <w:t>seek</w:t>
      </w:r>
      <w:r w:rsidR="009F1A40">
        <w:rPr>
          <w:rFonts w:ascii="Times New Roman" w:eastAsia="Times New Roman" w:hAnsi="Times New Roman" w:cs="Times New Roman"/>
          <w:color w:val="222222"/>
          <w:sz w:val="24"/>
          <w:szCs w:val="24"/>
        </w:rPr>
        <w:t>s</w:t>
      </w:r>
      <w:r w:rsidR="002B5353">
        <w:rPr>
          <w:rFonts w:ascii="Times New Roman" w:eastAsia="Times New Roman" w:hAnsi="Times New Roman" w:cs="Times New Roman"/>
          <w:color w:val="222222"/>
          <w:sz w:val="24"/>
          <w:szCs w:val="24"/>
        </w:rPr>
        <w:t xml:space="preserve"> to give </w:t>
      </w:r>
      <w:r w:rsidR="00C01DDB">
        <w:rPr>
          <w:rFonts w:ascii="Times New Roman" w:eastAsia="Times New Roman" w:hAnsi="Times New Roman" w:cs="Times New Roman"/>
          <w:color w:val="222222"/>
          <w:sz w:val="24"/>
          <w:szCs w:val="24"/>
        </w:rPr>
        <w:t>an</w:t>
      </w:r>
      <w:r w:rsidR="002B5353">
        <w:rPr>
          <w:rFonts w:ascii="Times New Roman" w:eastAsia="Times New Roman" w:hAnsi="Times New Roman" w:cs="Times New Roman"/>
          <w:color w:val="222222"/>
          <w:sz w:val="24"/>
          <w:szCs w:val="24"/>
        </w:rPr>
        <w:t xml:space="preserve"> </w:t>
      </w:r>
      <w:r w:rsidR="00CA4657">
        <w:rPr>
          <w:rFonts w:ascii="Times New Roman" w:eastAsia="Times New Roman" w:hAnsi="Times New Roman" w:cs="Times New Roman"/>
          <w:color w:val="222222"/>
          <w:sz w:val="24"/>
          <w:szCs w:val="24"/>
        </w:rPr>
        <w:t>explanation</w:t>
      </w:r>
      <w:r w:rsidR="002B5353">
        <w:rPr>
          <w:rFonts w:ascii="Times New Roman" w:eastAsia="Times New Roman" w:hAnsi="Times New Roman" w:cs="Times New Roman"/>
          <w:color w:val="222222"/>
          <w:sz w:val="24"/>
          <w:szCs w:val="24"/>
        </w:rPr>
        <w:t xml:space="preserve"> of his counsel to her.</w:t>
      </w:r>
      <w:r w:rsidR="000928E6">
        <w:rPr>
          <w:rFonts w:ascii="Times New Roman" w:eastAsia="Times New Roman" w:hAnsi="Times New Roman" w:cs="Times New Roman"/>
          <w:color w:val="222222"/>
          <w:sz w:val="24"/>
          <w:szCs w:val="24"/>
        </w:rPr>
        <w:t xml:space="preserve"> </w:t>
      </w:r>
      <w:r w:rsidR="004871DF">
        <w:rPr>
          <w:rFonts w:ascii="Times New Roman" w:eastAsia="Times New Roman" w:hAnsi="Times New Roman" w:cs="Times New Roman"/>
          <w:color w:val="222222"/>
          <w:sz w:val="24"/>
          <w:szCs w:val="24"/>
        </w:rPr>
        <w:t>‘‘But</w:t>
      </w:r>
      <w:r w:rsidR="000928E6">
        <w:rPr>
          <w:rFonts w:ascii="Times New Roman" w:eastAsia="Times New Roman" w:hAnsi="Times New Roman" w:cs="Times New Roman"/>
          <w:color w:val="222222"/>
          <w:sz w:val="24"/>
          <w:szCs w:val="24"/>
        </w:rPr>
        <w:t xml:space="preserve"> the grief that has been conquered by reason is calmed for ever</w:t>
      </w:r>
      <w:r w:rsidR="005004D3">
        <w:rPr>
          <w:rFonts w:ascii="Times New Roman" w:eastAsia="Times New Roman" w:hAnsi="Times New Roman" w:cs="Times New Roman"/>
          <w:color w:val="222222"/>
          <w:sz w:val="24"/>
          <w:szCs w:val="24"/>
        </w:rPr>
        <w:t xml:space="preserve"> </w:t>
      </w:r>
      <w:r w:rsidR="000928E6">
        <w:rPr>
          <w:rFonts w:ascii="Times New Roman" w:eastAsia="Times New Roman" w:hAnsi="Times New Roman" w:cs="Times New Roman"/>
          <w:color w:val="222222"/>
          <w:sz w:val="24"/>
          <w:szCs w:val="24"/>
        </w:rPr>
        <w:t>.’’</w:t>
      </w:r>
      <w:r w:rsidR="001237E7">
        <w:rPr>
          <w:rStyle w:val="FootnoteReference"/>
          <w:rFonts w:ascii="Times New Roman" w:eastAsia="Times New Roman" w:hAnsi="Times New Roman" w:cs="Times New Roman"/>
          <w:color w:val="222222"/>
          <w:sz w:val="24"/>
          <w:szCs w:val="24"/>
        </w:rPr>
        <w:footnoteReference w:id="186"/>
      </w:r>
      <w:r w:rsidR="00790C98">
        <w:rPr>
          <w:rFonts w:ascii="Times New Roman" w:eastAsia="Times New Roman" w:hAnsi="Times New Roman" w:cs="Times New Roman"/>
          <w:color w:val="222222"/>
          <w:sz w:val="24"/>
          <w:szCs w:val="24"/>
        </w:rPr>
        <w:t xml:space="preserve"> </w:t>
      </w:r>
      <w:r w:rsidR="00D0779C">
        <w:rPr>
          <w:rFonts w:ascii="Times New Roman" w:eastAsia="Times New Roman" w:hAnsi="Times New Roman" w:cs="Times New Roman"/>
          <w:color w:val="222222"/>
          <w:sz w:val="24"/>
          <w:szCs w:val="24"/>
        </w:rPr>
        <w:t>Seneca outlines</w:t>
      </w:r>
      <w:r w:rsidR="006A0DC3">
        <w:rPr>
          <w:rFonts w:ascii="Times New Roman" w:eastAsia="Times New Roman" w:hAnsi="Times New Roman" w:cs="Times New Roman"/>
          <w:color w:val="222222"/>
          <w:sz w:val="24"/>
          <w:szCs w:val="24"/>
        </w:rPr>
        <w:t xml:space="preserve"> some </w:t>
      </w:r>
      <w:r w:rsidR="002B5353">
        <w:rPr>
          <w:rFonts w:ascii="Times New Roman" w:eastAsia="Times New Roman" w:hAnsi="Times New Roman" w:cs="Times New Roman"/>
          <w:color w:val="222222"/>
          <w:sz w:val="24"/>
          <w:szCs w:val="24"/>
        </w:rPr>
        <w:t>reasons</w:t>
      </w:r>
      <w:r w:rsidR="006A0DC3">
        <w:rPr>
          <w:rFonts w:ascii="Times New Roman" w:eastAsia="Times New Roman" w:hAnsi="Times New Roman" w:cs="Times New Roman"/>
          <w:color w:val="222222"/>
          <w:sz w:val="24"/>
          <w:szCs w:val="24"/>
        </w:rPr>
        <w:t xml:space="preserve"> for </w:t>
      </w:r>
      <w:proofErr w:type="spellStart"/>
      <w:r w:rsidR="006A0DC3">
        <w:rPr>
          <w:rFonts w:ascii="Times New Roman" w:eastAsia="Times New Roman" w:hAnsi="Times New Roman" w:cs="Times New Roman"/>
          <w:color w:val="222222"/>
          <w:sz w:val="24"/>
          <w:szCs w:val="24"/>
        </w:rPr>
        <w:t>Helvia</w:t>
      </w:r>
      <w:proofErr w:type="spellEnd"/>
      <w:r w:rsidR="00D0779C">
        <w:rPr>
          <w:rFonts w:ascii="Times New Roman" w:eastAsia="Times New Roman" w:hAnsi="Times New Roman" w:cs="Times New Roman"/>
          <w:color w:val="222222"/>
          <w:sz w:val="24"/>
          <w:szCs w:val="24"/>
        </w:rPr>
        <w:t xml:space="preserve"> where she can find consolation; </w:t>
      </w:r>
      <w:r w:rsidR="004871DF">
        <w:rPr>
          <w:rFonts w:ascii="Times New Roman" w:eastAsia="Times New Roman" w:hAnsi="Times New Roman" w:cs="Times New Roman"/>
          <w:color w:val="222222"/>
          <w:sz w:val="24"/>
          <w:szCs w:val="24"/>
        </w:rPr>
        <w:t xml:space="preserve">women are emotional by </w:t>
      </w:r>
      <w:r w:rsidR="00F10083">
        <w:rPr>
          <w:rFonts w:ascii="Times New Roman" w:eastAsia="Times New Roman" w:hAnsi="Times New Roman" w:cs="Times New Roman"/>
          <w:color w:val="222222"/>
          <w:sz w:val="24"/>
          <w:szCs w:val="24"/>
        </w:rPr>
        <w:t>nature,</w:t>
      </w:r>
      <w:r w:rsidR="00D0779C">
        <w:rPr>
          <w:rFonts w:ascii="Times New Roman" w:eastAsia="Times New Roman" w:hAnsi="Times New Roman" w:cs="Times New Roman"/>
          <w:color w:val="222222"/>
          <w:sz w:val="24"/>
          <w:szCs w:val="24"/>
        </w:rPr>
        <w:t xml:space="preserve"> but his mother is resilient</w:t>
      </w:r>
      <w:r w:rsidR="00F10083">
        <w:rPr>
          <w:rFonts w:ascii="Times New Roman" w:eastAsia="Times New Roman" w:hAnsi="Times New Roman" w:cs="Times New Roman"/>
          <w:color w:val="222222"/>
          <w:sz w:val="24"/>
          <w:szCs w:val="24"/>
        </w:rPr>
        <w:t>,</w:t>
      </w:r>
      <w:r w:rsidR="00D0779C">
        <w:rPr>
          <w:rFonts w:ascii="Times New Roman" w:eastAsia="Times New Roman" w:hAnsi="Times New Roman" w:cs="Times New Roman"/>
          <w:color w:val="222222"/>
          <w:sz w:val="24"/>
          <w:szCs w:val="24"/>
        </w:rPr>
        <w:t xml:space="preserve"> having experienced a lot of sorrow</w:t>
      </w:r>
      <w:r w:rsidR="00F13C4A">
        <w:rPr>
          <w:rFonts w:ascii="Times New Roman" w:eastAsia="Times New Roman" w:hAnsi="Times New Roman" w:cs="Times New Roman"/>
          <w:color w:val="222222"/>
          <w:sz w:val="24"/>
          <w:szCs w:val="24"/>
        </w:rPr>
        <w:t xml:space="preserve"> in her </w:t>
      </w:r>
      <w:r w:rsidR="00F10083">
        <w:rPr>
          <w:rFonts w:ascii="Times New Roman" w:eastAsia="Times New Roman" w:hAnsi="Times New Roman" w:cs="Times New Roman"/>
          <w:color w:val="222222"/>
          <w:sz w:val="24"/>
          <w:szCs w:val="24"/>
        </w:rPr>
        <w:t xml:space="preserve">own </w:t>
      </w:r>
      <w:r w:rsidR="00F13C4A">
        <w:rPr>
          <w:rFonts w:ascii="Times New Roman" w:eastAsia="Times New Roman" w:hAnsi="Times New Roman" w:cs="Times New Roman"/>
          <w:color w:val="222222"/>
          <w:sz w:val="24"/>
          <w:szCs w:val="24"/>
        </w:rPr>
        <w:t>life</w:t>
      </w:r>
      <w:r w:rsidR="002F2AB3">
        <w:rPr>
          <w:rFonts w:ascii="Times New Roman" w:eastAsia="Times New Roman" w:hAnsi="Times New Roman" w:cs="Times New Roman"/>
          <w:color w:val="222222"/>
          <w:sz w:val="24"/>
          <w:szCs w:val="24"/>
        </w:rPr>
        <w:t>.</w:t>
      </w:r>
      <w:r w:rsidR="004871DF">
        <w:rPr>
          <w:rFonts w:ascii="Times New Roman" w:eastAsia="Times New Roman" w:hAnsi="Times New Roman" w:cs="Times New Roman"/>
          <w:color w:val="222222"/>
          <w:sz w:val="24"/>
          <w:szCs w:val="24"/>
        </w:rPr>
        <w:t xml:space="preserve"> </w:t>
      </w:r>
      <w:r w:rsidR="002F2AB3">
        <w:rPr>
          <w:rFonts w:ascii="Times New Roman" w:eastAsia="Times New Roman" w:hAnsi="Times New Roman" w:cs="Times New Roman"/>
          <w:color w:val="222222"/>
          <w:sz w:val="24"/>
          <w:szCs w:val="24"/>
        </w:rPr>
        <w:t>H</w:t>
      </w:r>
      <w:r w:rsidR="004871DF">
        <w:rPr>
          <w:rFonts w:ascii="Times New Roman" w:eastAsia="Times New Roman" w:hAnsi="Times New Roman" w:cs="Times New Roman"/>
          <w:color w:val="222222"/>
          <w:sz w:val="24"/>
          <w:szCs w:val="24"/>
        </w:rPr>
        <w:t xml:space="preserve">e relates women who </w:t>
      </w:r>
      <w:r w:rsidR="009F1A40">
        <w:rPr>
          <w:rFonts w:ascii="Times New Roman" w:eastAsia="Times New Roman" w:hAnsi="Times New Roman" w:cs="Times New Roman"/>
          <w:color w:val="222222"/>
          <w:sz w:val="24"/>
          <w:szCs w:val="24"/>
        </w:rPr>
        <w:t>h</w:t>
      </w:r>
      <w:r w:rsidR="004871DF">
        <w:rPr>
          <w:rFonts w:ascii="Times New Roman" w:eastAsia="Times New Roman" w:hAnsi="Times New Roman" w:cs="Times New Roman"/>
          <w:color w:val="222222"/>
          <w:sz w:val="24"/>
          <w:szCs w:val="24"/>
        </w:rPr>
        <w:t>is mother kn</w:t>
      </w:r>
      <w:r w:rsidR="00D0779C">
        <w:rPr>
          <w:rFonts w:ascii="Times New Roman" w:eastAsia="Times New Roman" w:hAnsi="Times New Roman" w:cs="Times New Roman"/>
          <w:color w:val="222222"/>
          <w:sz w:val="24"/>
          <w:szCs w:val="24"/>
        </w:rPr>
        <w:t>ows who</w:t>
      </w:r>
      <w:r w:rsidR="004871DF">
        <w:rPr>
          <w:rFonts w:ascii="Times New Roman" w:eastAsia="Times New Roman" w:hAnsi="Times New Roman" w:cs="Times New Roman"/>
          <w:color w:val="222222"/>
          <w:sz w:val="24"/>
          <w:szCs w:val="24"/>
        </w:rPr>
        <w:t xml:space="preserve"> have overcome grief in a commendable way, rather than letting it destroy their lives which it can do. Also he points to the fact she is part of a family that love</w:t>
      </w:r>
      <w:r w:rsidR="00F10083">
        <w:rPr>
          <w:rFonts w:ascii="Times New Roman" w:eastAsia="Times New Roman" w:hAnsi="Times New Roman" w:cs="Times New Roman"/>
          <w:color w:val="222222"/>
          <w:sz w:val="24"/>
          <w:szCs w:val="24"/>
        </w:rPr>
        <w:t>,</w:t>
      </w:r>
      <w:r w:rsidR="004871DF">
        <w:rPr>
          <w:rFonts w:ascii="Times New Roman" w:eastAsia="Times New Roman" w:hAnsi="Times New Roman" w:cs="Times New Roman"/>
          <w:color w:val="222222"/>
          <w:sz w:val="24"/>
          <w:szCs w:val="24"/>
        </w:rPr>
        <w:t xml:space="preserve"> supports and highly esteem</w:t>
      </w:r>
      <w:r w:rsidR="001A38A4">
        <w:rPr>
          <w:rFonts w:ascii="Times New Roman" w:eastAsia="Times New Roman" w:hAnsi="Times New Roman" w:cs="Times New Roman"/>
          <w:color w:val="222222"/>
          <w:sz w:val="24"/>
          <w:szCs w:val="24"/>
        </w:rPr>
        <w:t>s</w:t>
      </w:r>
      <w:r w:rsidR="004871DF">
        <w:rPr>
          <w:rFonts w:ascii="Times New Roman" w:eastAsia="Times New Roman" w:hAnsi="Times New Roman" w:cs="Times New Roman"/>
          <w:color w:val="222222"/>
          <w:sz w:val="24"/>
          <w:szCs w:val="24"/>
        </w:rPr>
        <w:t xml:space="preserve"> her virtues.</w:t>
      </w:r>
      <w:r w:rsidR="001237E7">
        <w:rPr>
          <w:rStyle w:val="FootnoteReference"/>
          <w:rFonts w:ascii="Times New Roman" w:eastAsia="Times New Roman" w:hAnsi="Times New Roman" w:cs="Times New Roman"/>
          <w:color w:val="222222"/>
          <w:sz w:val="24"/>
          <w:szCs w:val="24"/>
        </w:rPr>
        <w:footnoteReference w:id="187"/>
      </w:r>
      <w:r w:rsidR="004871DF">
        <w:rPr>
          <w:rFonts w:ascii="Times New Roman" w:eastAsia="Times New Roman" w:hAnsi="Times New Roman" w:cs="Times New Roman"/>
          <w:color w:val="222222"/>
          <w:sz w:val="24"/>
          <w:szCs w:val="24"/>
        </w:rPr>
        <w:t xml:space="preserve"> Thes</w:t>
      </w:r>
      <w:r w:rsidR="00D0779C">
        <w:rPr>
          <w:rFonts w:ascii="Times New Roman" w:eastAsia="Times New Roman" w:hAnsi="Times New Roman" w:cs="Times New Roman"/>
          <w:color w:val="222222"/>
          <w:sz w:val="24"/>
          <w:szCs w:val="24"/>
        </w:rPr>
        <w:t>e</w:t>
      </w:r>
      <w:r w:rsidR="004871DF">
        <w:rPr>
          <w:rFonts w:ascii="Times New Roman" w:eastAsia="Times New Roman" w:hAnsi="Times New Roman" w:cs="Times New Roman"/>
          <w:color w:val="222222"/>
          <w:sz w:val="24"/>
          <w:szCs w:val="24"/>
        </w:rPr>
        <w:t xml:space="preserve"> will give her support until she can</w:t>
      </w:r>
      <w:r w:rsidR="006A0DC3">
        <w:rPr>
          <w:rFonts w:ascii="Times New Roman" w:eastAsia="Times New Roman" w:hAnsi="Times New Roman" w:cs="Times New Roman"/>
          <w:color w:val="222222"/>
          <w:sz w:val="24"/>
          <w:szCs w:val="24"/>
        </w:rPr>
        <w:t xml:space="preserve"> get equipped to overcome Fortunes afflictions</w:t>
      </w:r>
      <w:r w:rsidR="00D0779C">
        <w:rPr>
          <w:rFonts w:ascii="Times New Roman" w:eastAsia="Times New Roman" w:hAnsi="Times New Roman" w:cs="Times New Roman"/>
          <w:color w:val="222222"/>
          <w:sz w:val="24"/>
          <w:szCs w:val="24"/>
        </w:rPr>
        <w:t xml:space="preserve"> through</w:t>
      </w:r>
      <w:r w:rsidR="00790C98">
        <w:rPr>
          <w:rFonts w:ascii="Times New Roman" w:eastAsia="Times New Roman" w:hAnsi="Times New Roman" w:cs="Times New Roman"/>
          <w:color w:val="222222"/>
          <w:sz w:val="24"/>
          <w:szCs w:val="24"/>
        </w:rPr>
        <w:t xml:space="preserve"> </w:t>
      </w:r>
      <w:r w:rsidR="00D0779C">
        <w:rPr>
          <w:rFonts w:ascii="Times New Roman" w:eastAsia="Times New Roman" w:hAnsi="Times New Roman" w:cs="Times New Roman"/>
          <w:color w:val="222222"/>
          <w:sz w:val="24"/>
          <w:szCs w:val="24"/>
        </w:rPr>
        <w:t>the ‘‘…</w:t>
      </w:r>
      <w:r w:rsidR="000F6FEC">
        <w:rPr>
          <w:rFonts w:ascii="Times New Roman" w:eastAsia="Times New Roman" w:hAnsi="Times New Roman" w:cs="Times New Roman"/>
          <w:color w:val="222222"/>
          <w:sz w:val="24"/>
          <w:szCs w:val="24"/>
        </w:rPr>
        <w:t xml:space="preserve"> </w:t>
      </w:r>
      <w:r w:rsidR="00D0779C">
        <w:rPr>
          <w:rFonts w:ascii="Times New Roman" w:eastAsia="Times New Roman" w:hAnsi="Times New Roman" w:cs="Times New Roman"/>
          <w:color w:val="222222"/>
          <w:sz w:val="24"/>
          <w:szCs w:val="24"/>
        </w:rPr>
        <w:t xml:space="preserve">haven </w:t>
      </w:r>
      <w:r w:rsidR="000232C1">
        <w:rPr>
          <w:rFonts w:ascii="Times New Roman" w:eastAsia="Times New Roman" w:hAnsi="Times New Roman" w:cs="Times New Roman"/>
          <w:color w:val="222222"/>
          <w:sz w:val="24"/>
          <w:szCs w:val="24"/>
        </w:rPr>
        <w:t>which philosophy</w:t>
      </w:r>
      <w:r w:rsidR="00D0779C">
        <w:rPr>
          <w:rFonts w:ascii="Times New Roman" w:eastAsia="Times New Roman" w:hAnsi="Times New Roman" w:cs="Times New Roman"/>
          <w:color w:val="222222"/>
          <w:sz w:val="24"/>
          <w:szCs w:val="24"/>
        </w:rPr>
        <w:t xml:space="preserve"> holds out to you.’’</w:t>
      </w:r>
      <w:r w:rsidR="001237E7">
        <w:rPr>
          <w:rStyle w:val="FootnoteReference"/>
          <w:rFonts w:ascii="Times New Roman" w:eastAsia="Times New Roman" w:hAnsi="Times New Roman" w:cs="Times New Roman"/>
          <w:color w:val="222222"/>
          <w:sz w:val="24"/>
          <w:szCs w:val="24"/>
        </w:rPr>
        <w:footnoteReference w:id="188"/>
      </w:r>
      <w:r w:rsidR="00EC1037">
        <w:rPr>
          <w:rFonts w:ascii="Times New Roman" w:eastAsia="Times New Roman" w:hAnsi="Times New Roman" w:cs="Times New Roman"/>
          <w:color w:val="222222"/>
          <w:sz w:val="24"/>
          <w:szCs w:val="24"/>
        </w:rPr>
        <w:t xml:space="preserve"> </w:t>
      </w:r>
    </w:p>
    <w:p w:rsidR="00F4582F" w:rsidRPr="00A659E1" w:rsidRDefault="000232C1" w:rsidP="00F62A5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Seneca does not </w:t>
      </w:r>
      <w:r w:rsidR="006A2D5F">
        <w:rPr>
          <w:rFonts w:ascii="Times New Roman" w:eastAsia="Times New Roman" w:hAnsi="Times New Roman" w:cs="Times New Roman"/>
          <w:color w:val="222222"/>
          <w:sz w:val="24"/>
          <w:szCs w:val="24"/>
        </w:rPr>
        <w:t>compromise</w:t>
      </w:r>
      <w:r>
        <w:rPr>
          <w:rFonts w:ascii="Times New Roman" w:eastAsia="Times New Roman" w:hAnsi="Times New Roman" w:cs="Times New Roman"/>
          <w:color w:val="222222"/>
          <w:sz w:val="24"/>
          <w:szCs w:val="24"/>
        </w:rPr>
        <w:t xml:space="preserve"> his own integrity, practicing what he believes </w:t>
      </w:r>
      <w:r w:rsidR="000F6FEC">
        <w:rPr>
          <w:rFonts w:ascii="Times New Roman" w:eastAsia="Times New Roman" w:hAnsi="Times New Roman" w:cs="Times New Roman"/>
          <w:color w:val="222222"/>
          <w:sz w:val="24"/>
          <w:szCs w:val="24"/>
        </w:rPr>
        <w:t>to be</w:t>
      </w:r>
      <w:r>
        <w:rPr>
          <w:rFonts w:ascii="Times New Roman" w:eastAsia="Times New Roman" w:hAnsi="Times New Roman" w:cs="Times New Roman"/>
          <w:color w:val="222222"/>
          <w:sz w:val="24"/>
          <w:szCs w:val="24"/>
        </w:rPr>
        <w:t xml:space="preserve"> the truth. It is commendable how he tenderly seeks to help his Mother </w:t>
      </w:r>
      <w:r w:rsidR="005C6741">
        <w:rPr>
          <w:rFonts w:ascii="Times New Roman" w:eastAsia="Times New Roman" w:hAnsi="Times New Roman" w:cs="Times New Roman"/>
          <w:color w:val="222222"/>
          <w:sz w:val="24"/>
          <w:szCs w:val="24"/>
        </w:rPr>
        <w:t>to</w:t>
      </w:r>
      <w:r>
        <w:rPr>
          <w:rFonts w:ascii="Times New Roman" w:eastAsia="Times New Roman" w:hAnsi="Times New Roman" w:cs="Times New Roman"/>
          <w:color w:val="222222"/>
          <w:sz w:val="24"/>
          <w:szCs w:val="24"/>
        </w:rPr>
        <w:t xml:space="preserve"> attain what has helped him through sorrow in his own </w:t>
      </w:r>
      <w:r w:rsidR="000F6FEC">
        <w:rPr>
          <w:rFonts w:ascii="Times New Roman" w:eastAsia="Times New Roman" w:hAnsi="Times New Roman" w:cs="Times New Roman"/>
          <w:color w:val="222222"/>
          <w:sz w:val="24"/>
          <w:szCs w:val="24"/>
        </w:rPr>
        <w:t>life:</w:t>
      </w:r>
      <w:r>
        <w:rPr>
          <w:rFonts w:ascii="Times New Roman" w:eastAsia="Times New Roman" w:hAnsi="Times New Roman" w:cs="Times New Roman"/>
          <w:color w:val="222222"/>
          <w:sz w:val="24"/>
          <w:szCs w:val="24"/>
        </w:rPr>
        <w:t xml:space="preserve"> the death of </w:t>
      </w:r>
      <w:r w:rsidR="00F10083">
        <w:rPr>
          <w:rFonts w:ascii="Times New Roman" w:eastAsia="Times New Roman" w:hAnsi="Times New Roman" w:cs="Times New Roman"/>
          <w:color w:val="222222"/>
          <w:sz w:val="24"/>
          <w:szCs w:val="24"/>
        </w:rPr>
        <w:t xml:space="preserve">his </w:t>
      </w:r>
      <w:r>
        <w:rPr>
          <w:rFonts w:ascii="Times New Roman" w:eastAsia="Times New Roman" w:hAnsi="Times New Roman" w:cs="Times New Roman"/>
          <w:color w:val="222222"/>
          <w:sz w:val="24"/>
          <w:szCs w:val="24"/>
        </w:rPr>
        <w:t xml:space="preserve">son and his own </w:t>
      </w:r>
      <w:r w:rsidR="00EC1037">
        <w:rPr>
          <w:rFonts w:ascii="Times New Roman" w:eastAsia="Times New Roman" w:hAnsi="Times New Roman" w:cs="Times New Roman"/>
          <w:color w:val="222222"/>
          <w:sz w:val="24"/>
          <w:szCs w:val="24"/>
        </w:rPr>
        <w:t>exile,</w:t>
      </w:r>
      <w:r w:rsidR="001237E7">
        <w:rPr>
          <w:rStyle w:val="FootnoteReference"/>
          <w:rFonts w:ascii="Times New Roman" w:eastAsia="Times New Roman" w:hAnsi="Times New Roman" w:cs="Times New Roman"/>
          <w:color w:val="222222"/>
          <w:sz w:val="24"/>
          <w:szCs w:val="24"/>
        </w:rPr>
        <w:footnoteReference w:id="189"/>
      </w:r>
      <w:r w:rsidR="001127F3">
        <w:rPr>
          <w:rFonts w:ascii="Times New Roman" w:eastAsia="Times New Roman" w:hAnsi="Times New Roman" w:cs="Times New Roman"/>
          <w:color w:val="222222"/>
          <w:sz w:val="24"/>
          <w:szCs w:val="24"/>
        </w:rPr>
        <w:t xml:space="preserve"> </w:t>
      </w:r>
      <w:r w:rsidR="00EC1037">
        <w:rPr>
          <w:rFonts w:ascii="Times New Roman" w:eastAsia="Times New Roman" w:hAnsi="Times New Roman" w:cs="Times New Roman"/>
          <w:color w:val="222222"/>
          <w:sz w:val="24"/>
          <w:szCs w:val="24"/>
        </w:rPr>
        <w:t>and undoubtedly more.</w:t>
      </w:r>
      <w:r w:rsidR="007C083D">
        <w:rPr>
          <w:rFonts w:ascii="Times New Roman" w:eastAsia="Times New Roman" w:hAnsi="Times New Roman" w:cs="Times New Roman"/>
          <w:color w:val="222222"/>
          <w:sz w:val="24"/>
          <w:szCs w:val="24"/>
        </w:rPr>
        <w:t xml:space="preserve"> </w:t>
      </w:r>
      <w:bookmarkStart w:id="140" w:name="_Hlk37929798"/>
      <w:r w:rsidR="007C083D" w:rsidRPr="00A659E1">
        <w:rPr>
          <w:rFonts w:ascii="Times New Roman" w:eastAsia="Times New Roman" w:hAnsi="Times New Roman" w:cs="Times New Roman"/>
          <w:color w:val="222222"/>
          <w:sz w:val="24"/>
          <w:szCs w:val="24"/>
        </w:rPr>
        <w:t xml:space="preserve">The Stoic principle of overcoming emotions through logic, is partly denying what God created humankind to be. </w:t>
      </w:r>
      <w:r w:rsidR="00EC3D47" w:rsidRPr="00A659E1">
        <w:rPr>
          <w:rFonts w:ascii="Times New Roman" w:eastAsia="Times New Roman" w:hAnsi="Times New Roman" w:cs="Times New Roman"/>
          <w:color w:val="222222"/>
          <w:sz w:val="24"/>
          <w:szCs w:val="24"/>
        </w:rPr>
        <w:t xml:space="preserve">Calvin </w:t>
      </w:r>
      <w:r w:rsidR="003C353C" w:rsidRPr="00A659E1">
        <w:rPr>
          <w:rFonts w:ascii="Times New Roman" w:eastAsia="Times New Roman" w:hAnsi="Times New Roman" w:cs="Times New Roman"/>
          <w:color w:val="222222"/>
          <w:sz w:val="24"/>
          <w:szCs w:val="24"/>
        </w:rPr>
        <w:t>explains</w:t>
      </w:r>
      <w:r w:rsidR="005C6741" w:rsidRPr="00A659E1">
        <w:rPr>
          <w:rFonts w:ascii="Times New Roman" w:eastAsia="Times New Roman" w:hAnsi="Times New Roman" w:cs="Times New Roman"/>
          <w:color w:val="222222"/>
          <w:sz w:val="24"/>
          <w:szCs w:val="24"/>
        </w:rPr>
        <w:t>,</w:t>
      </w:r>
      <w:r w:rsidR="002F2AB3" w:rsidRPr="00A659E1">
        <w:rPr>
          <w:rFonts w:ascii="Times New Roman" w:eastAsia="Times New Roman" w:hAnsi="Times New Roman" w:cs="Times New Roman"/>
          <w:color w:val="222222"/>
          <w:sz w:val="24"/>
          <w:szCs w:val="24"/>
        </w:rPr>
        <w:t xml:space="preserve"> </w:t>
      </w:r>
      <w:r w:rsidR="00D6093A" w:rsidRPr="00A659E1">
        <w:rPr>
          <w:rFonts w:ascii="Times New Roman" w:eastAsia="Times New Roman" w:hAnsi="Times New Roman" w:cs="Times New Roman"/>
          <w:color w:val="222222"/>
          <w:sz w:val="24"/>
          <w:szCs w:val="24"/>
        </w:rPr>
        <w:t>God created us with emotions, without these we would not be human</w:t>
      </w:r>
      <w:r w:rsidR="00992B8D" w:rsidRPr="00A659E1">
        <w:rPr>
          <w:rFonts w:ascii="Times New Roman" w:eastAsia="Times New Roman" w:hAnsi="Times New Roman" w:cs="Times New Roman"/>
          <w:color w:val="222222"/>
          <w:sz w:val="24"/>
          <w:szCs w:val="24"/>
        </w:rPr>
        <w:t xml:space="preserve">, we </w:t>
      </w:r>
      <w:r w:rsidR="00F4718C" w:rsidRPr="00A659E1">
        <w:rPr>
          <w:rFonts w:ascii="Times New Roman" w:eastAsia="Times New Roman" w:hAnsi="Times New Roman" w:cs="Times New Roman"/>
          <w:color w:val="222222"/>
          <w:sz w:val="24"/>
          <w:szCs w:val="24"/>
        </w:rPr>
        <w:t>would</w:t>
      </w:r>
      <w:r w:rsidR="00992B8D" w:rsidRPr="00A659E1">
        <w:rPr>
          <w:rFonts w:ascii="Times New Roman" w:eastAsia="Times New Roman" w:hAnsi="Times New Roman" w:cs="Times New Roman"/>
          <w:color w:val="222222"/>
          <w:sz w:val="24"/>
          <w:szCs w:val="24"/>
        </w:rPr>
        <w:t xml:space="preserve"> be like other creatures. </w:t>
      </w:r>
      <w:r w:rsidR="005C3799" w:rsidRPr="00A659E1">
        <w:rPr>
          <w:rFonts w:ascii="Times New Roman" w:eastAsia="Times New Roman" w:hAnsi="Times New Roman" w:cs="Times New Roman"/>
          <w:color w:val="222222"/>
          <w:sz w:val="24"/>
          <w:szCs w:val="24"/>
        </w:rPr>
        <w:t xml:space="preserve">Our emotions can help us discern the </w:t>
      </w:r>
      <w:r w:rsidR="003C353C" w:rsidRPr="00A659E1">
        <w:rPr>
          <w:rFonts w:ascii="Times New Roman" w:eastAsia="Times New Roman" w:hAnsi="Times New Roman" w:cs="Times New Roman"/>
          <w:color w:val="222222"/>
          <w:sz w:val="24"/>
          <w:szCs w:val="24"/>
        </w:rPr>
        <w:t>truth;</w:t>
      </w:r>
      <w:r w:rsidR="005C3799" w:rsidRPr="00A659E1">
        <w:rPr>
          <w:rFonts w:ascii="Times New Roman" w:eastAsia="Times New Roman" w:hAnsi="Times New Roman" w:cs="Times New Roman"/>
          <w:color w:val="222222"/>
          <w:sz w:val="24"/>
          <w:szCs w:val="24"/>
        </w:rPr>
        <w:t xml:space="preserve"> </w:t>
      </w:r>
      <w:r w:rsidR="007C083D" w:rsidRPr="00A659E1">
        <w:rPr>
          <w:rFonts w:ascii="Times New Roman" w:eastAsia="Times New Roman" w:hAnsi="Times New Roman" w:cs="Times New Roman"/>
          <w:color w:val="222222"/>
          <w:sz w:val="24"/>
          <w:szCs w:val="24"/>
        </w:rPr>
        <w:t>nevertheless</w:t>
      </w:r>
      <w:r w:rsidR="00992B8D" w:rsidRPr="00A659E1">
        <w:rPr>
          <w:rFonts w:ascii="Times New Roman" w:eastAsia="Times New Roman" w:hAnsi="Times New Roman" w:cs="Times New Roman"/>
          <w:color w:val="222222"/>
          <w:sz w:val="24"/>
          <w:szCs w:val="24"/>
        </w:rPr>
        <w:t>, the ‘Fall’</w:t>
      </w:r>
      <w:r w:rsidR="00D6093A" w:rsidRPr="00A659E1">
        <w:rPr>
          <w:rFonts w:ascii="Times New Roman" w:eastAsia="Times New Roman" w:hAnsi="Times New Roman" w:cs="Times New Roman"/>
          <w:color w:val="222222"/>
          <w:sz w:val="24"/>
          <w:szCs w:val="24"/>
        </w:rPr>
        <w:t xml:space="preserve"> </w:t>
      </w:r>
      <w:r w:rsidR="005C3799" w:rsidRPr="00A659E1">
        <w:rPr>
          <w:rFonts w:ascii="Times New Roman" w:eastAsia="Times New Roman" w:hAnsi="Times New Roman" w:cs="Times New Roman"/>
          <w:color w:val="222222"/>
          <w:sz w:val="24"/>
          <w:szCs w:val="24"/>
        </w:rPr>
        <w:t xml:space="preserve">has affected </w:t>
      </w:r>
      <w:r w:rsidR="00567E8E" w:rsidRPr="00A659E1">
        <w:rPr>
          <w:rFonts w:ascii="Times New Roman" w:eastAsia="Times New Roman" w:hAnsi="Times New Roman" w:cs="Times New Roman"/>
          <w:color w:val="222222"/>
          <w:sz w:val="24"/>
          <w:szCs w:val="24"/>
        </w:rPr>
        <w:t>them</w:t>
      </w:r>
      <w:r w:rsidR="003C353C" w:rsidRPr="00A659E1">
        <w:rPr>
          <w:rFonts w:ascii="Times New Roman" w:eastAsia="Times New Roman" w:hAnsi="Times New Roman" w:cs="Times New Roman"/>
          <w:color w:val="222222"/>
          <w:sz w:val="24"/>
          <w:szCs w:val="24"/>
        </w:rPr>
        <w:t>.</w:t>
      </w:r>
      <w:r w:rsidR="005C3799" w:rsidRPr="00A659E1">
        <w:rPr>
          <w:rFonts w:ascii="Times New Roman" w:eastAsia="Times New Roman" w:hAnsi="Times New Roman" w:cs="Times New Roman"/>
          <w:color w:val="222222"/>
          <w:sz w:val="24"/>
          <w:szCs w:val="24"/>
        </w:rPr>
        <w:t xml:space="preserve"> </w:t>
      </w:r>
      <w:r w:rsidR="003C353C" w:rsidRPr="00A659E1">
        <w:rPr>
          <w:rFonts w:ascii="Times New Roman" w:eastAsia="Times New Roman" w:hAnsi="Times New Roman" w:cs="Times New Roman"/>
          <w:color w:val="222222"/>
          <w:sz w:val="24"/>
          <w:szCs w:val="24"/>
        </w:rPr>
        <w:t>Calvin never</w:t>
      </w:r>
      <w:r w:rsidR="00567E8E" w:rsidRPr="00A659E1">
        <w:rPr>
          <w:rFonts w:ascii="Times New Roman" w:eastAsia="Times New Roman" w:hAnsi="Times New Roman" w:cs="Times New Roman"/>
          <w:color w:val="222222"/>
          <w:sz w:val="24"/>
          <w:szCs w:val="24"/>
        </w:rPr>
        <w:t xml:space="preserve"> advocates the suppression of our emotions but </w:t>
      </w:r>
      <w:r w:rsidR="00A659E1" w:rsidRPr="00A659E1">
        <w:rPr>
          <w:rFonts w:ascii="Times New Roman" w:eastAsia="Times New Roman" w:hAnsi="Times New Roman" w:cs="Times New Roman"/>
          <w:color w:val="222222"/>
          <w:sz w:val="24"/>
          <w:szCs w:val="24"/>
        </w:rPr>
        <w:t xml:space="preserve">teaches </w:t>
      </w:r>
      <w:r w:rsidR="00F4718C" w:rsidRPr="00A659E1">
        <w:rPr>
          <w:rFonts w:ascii="Times New Roman" w:eastAsia="Times New Roman" w:hAnsi="Times New Roman" w:cs="Times New Roman"/>
          <w:color w:val="222222"/>
          <w:sz w:val="24"/>
          <w:szCs w:val="24"/>
        </w:rPr>
        <w:t>the need</w:t>
      </w:r>
      <w:r w:rsidR="00567E8E" w:rsidRPr="00A659E1">
        <w:rPr>
          <w:rFonts w:ascii="Times New Roman" w:eastAsia="Times New Roman" w:hAnsi="Times New Roman" w:cs="Times New Roman"/>
          <w:color w:val="222222"/>
          <w:sz w:val="24"/>
          <w:szCs w:val="24"/>
        </w:rPr>
        <w:t xml:space="preserve"> </w:t>
      </w:r>
      <w:r w:rsidR="00A659E1" w:rsidRPr="00A659E1">
        <w:rPr>
          <w:rFonts w:ascii="Times New Roman" w:eastAsia="Times New Roman" w:hAnsi="Times New Roman" w:cs="Times New Roman"/>
          <w:color w:val="222222"/>
          <w:sz w:val="24"/>
          <w:szCs w:val="24"/>
        </w:rPr>
        <w:t>for</w:t>
      </w:r>
      <w:r w:rsidR="00F4718C" w:rsidRPr="00A659E1">
        <w:rPr>
          <w:rFonts w:ascii="Times New Roman" w:eastAsia="Times New Roman" w:hAnsi="Times New Roman" w:cs="Times New Roman"/>
          <w:color w:val="222222"/>
          <w:sz w:val="24"/>
          <w:szCs w:val="24"/>
        </w:rPr>
        <w:t xml:space="preserve"> </w:t>
      </w:r>
      <w:r w:rsidR="00567E8E" w:rsidRPr="00A659E1">
        <w:rPr>
          <w:rFonts w:ascii="Times New Roman" w:eastAsia="Times New Roman" w:hAnsi="Times New Roman" w:cs="Times New Roman"/>
          <w:color w:val="222222"/>
          <w:sz w:val="24"/>
          <w:szCs w:val="24"/>
        </w:rPr>
        <w:t xml:space="preserve">our </w:t>
      </w:r>
      <w:r w:rsidR="003C353C" w:rsidRPr="00A659E1">
        <w:rPr>
          <w:rFonts w:ascii="Times New Roman" w:eastAsia="Times New Roman" w:hAnsi="Times New Roman" w:cs="Times New Roman"/>
          <w:color w:val="222222"/>
          <w:sz w:val="24"/>
          <w:szCs w:val="24"/>
        </w:rPr>
        <w:t>volition to govern</w:t>
      </w:r>
      <w:r w:rsidR="00567E8E" w:rsidRPr="00A659E1">
        <w:rPr>
          <w:rFonts w:ascii="Times New Roman" w:eastAsia="Times New Roman" w:hAnsi="Times New Roman" w:cs="Times New Roman"/>
          <w:color w:val="222222"/>
          <w:sz w:val="24"/>
          <w:szCs w:val="24"/>
        </w:rPr>
        <w:t xml:space="preserve"> them</w:t>
      </w:r>
      <w:r w:rsidR="00F4718C" w:rsidRPr="00A659E1">
        <w:rPr>
          <w:rFonts w:ascii="Times New Roman" w:eastAsia="Times New Roman" w:hAnsi="Times New Roman" w:cs="Times New Roman"/>
          <w:color w:val="222222"/>
          <w:sz w:val="24"/>
          <w:szCs w:val="24"/>
        </w:rPr>
        <w:t xml:space="preserve"> sometimes</w:t>
      </w:r>
      <w:r w:rsidR="003C353C" w:rsidRPr="00A659E1">
        <w:rPr>
          <w:rFonts w:ascii="Times New Roman" w:eastAsia="Times New Roman" w:hAnsi="Times New Roman" w:cs="Times New Roman"/>
          <w:color w:val="222222"/>
          <w:sz w:val="24"/>
          <w:szCs w:val="24"/>
        </w:rPr>
        <w:t>, for sin can take hold of them.</w:t>
      </w:r>
      <w:r w:rsidR="003C353C" w:rsidRPr="00A659E1">
        <w:rPr>
          <w:rStyle w:val="FootnoteReference"/>
          <w:rFonts w:ascii="Times New Roman" w:eastAsia="Times New Roman" w:hAnsi="Times New Roman" w:cs="Times New Roman"/>
          <w:color w:val="222222"/>
          <w:sz w:val="24"/>
          <w:szCs w:val="24"/>
        </w:rPr>
        <w:footnoteReference w:id="190"/>
      </w:r>
      <w:r w:rsidR="005C6741" w:rsidRPr="00A659E1">
        <w:rPr>
          <w:rFonts w:ascii="Times New Roman" w:eastAsia="Times New Roman" w:hAnsi="Times New Roman" w:cs="Times New Roman"/>
          <w:color w:val="222222"/>
          <w:sz w:val="24"/>
          <w:szCs w:val="24"/>
        </w:rPr>
        <w:t xml:space="preserve"> </w:t>
      </w:r>
      <w:r w:rsidR="00CA5E7D" w:rsidRPr="00A659E1">
        <w:rPr>
          <w:rFonts w:ascii="Times New Roman" w:eastAsia="Times New Roman" w:hAnsi="Times New Roman" w:cs="Times New Roman"/>
          <w:color w:val="222222"/>
          <w:sz w:val="24"/>
          <w:szCs w:val="24"/>
        </w:rPr>
        <w:t>Nevertheless,</w:t>
      </w:r>
      <w:r w:rsidR="00A11520" w:rsidRPr="00A659E1">
        <w:rPr>
          <w:rFonts w:ascii="Times New Roman" w:eastAsia="Times New Roman" w:hAnsi="Times New Roman" w:cs="Times New Roman"/>
          <w:color w:val="222222"/>
          <w:sz w:val="24"/>
          <w:szCs w:val="24"/>
        </w:rPr>
        <w:t xml:space="preserve"> </w:t>
      </w:r>
      <w:r w:rsidR="00CA5E7D" w:rsidRPr="00A659E1">
        <w:rPr>
          <w:rFonts w:ascii="Times New Roman" w:eastAsia="Times New Roman" w:hAnsi="Times New Roman" w:cs="Times New Roman"/>
          <w:color w:val="222222"/>
          <w:sz w:val="24"/>
          <w:szCs w:val="24"/>
        </w:rPr>
        <w:t>t</w:t>
      </w:r>
      <w:r w:rsidR="00500335" w:rsidRPr="00A659E1">
        <w:rPr>
          <w:rFonts w:ascii="Times New Roman" w:eastAsia="Times New Roman" w:hAnsi="Times New Roman" w:cs="Times New Roman"/>
          <w:color w:val="222222"/>
          <w:sz w:val="24"/>
          <w:szCs w:val="24"/>
        </w:rPr>
        <w:t xml:space="preserve">he Christian </w:t>
      </w:r>
      <w:r w:rsidR="00CA5E7D" w:rsidRPr="00A659E1">
        <w:rPr>
          <w:rFonts w:ascii="Times New Roman" w:eastAsia="Times New Roman" w:hAnsi="Times New Roman" w:cs="Times New Roman"/>
          <w:color w:val="222222"/>
          <w:sz w:val="24"/>
          <w:szCs w:val="24"/>
        </w:rPr>
        <w:t>should not rely on just their volition</w:t>
      </w:r>
      <w:r w:rsidR="00EF792B" w:rsidRPr="00A659E1">
        <w:rPr>
          <w:rFonts w:ascii="Times New Roman" w:eastAsia="Times New Roman" w:hAnsi="Times New Roman" w:cs="Times New Roman"/>
          <w:color w:val="222222"/>
          <w:sz w:val="24"/>
          <w:szCs w:val="24"/>
        </w:rPr>
        <w:t xml:space="preserve"> alone</w:t>
      </w:r>
      <w:r w:rsidR="00CA5E7D" w:rsidRPr="00A659E1">
        <w:rPr>
          <w:rFonts w:ascii="Times New Roman" w:eastAsia="Times New Roman" w:hAnsi="Times New Roman" w:cs="Times New Roman"/>
          <w:color w:val="222222"/>
          <w:sz w:val="24"/>
          <w:szCs w:val="24"/>
        </w:rPr>
        <w:t xml:space="preserve"> like the Stoics,</w:t>
      </w:r>
      <w:r w:rsidR="00500335" w:rsidRPr="00A659E1">
        <w:rPr>
          <w:rFonts w:ascii="Times New Roman" w:eastAsia="Times New Roman" w:hAnsi="Times New Roman" w:cs="Times New Roman"/>
          <w:color w:val="222222"/>
          <w:sz w:val="24"/>
          <w:szCs w:val="24"/>
        </w:rPr>
        <w:t xml:space="preserve"> </w:t>
      </w:r>
      <w:r w:rsidR="00EF792B" w:rsidRPr="00A659E1">
        <w:rPr>
          <w:rFonts w:ascii="Times New Roman" w:eastAsia="Times New Roman" w:hAnsi="Times New Roman" w:cs="Times New Roman"/>
          <w:color w:val="222222"/>
          <w:sz w:val="24"/>
          <w:szCs w:val="24"/>
        </w:rPr>
        <w:t xml:space="preserve"> but on</w:t>
      </w:r>
      <w:r w:rsidR="00500335" w:rsidRPr="00A659E1">
        <w:rPr>
          <w:rFonts w:ascii="Times New Roman" w:eastAsia="Times New Roman" w:hAnsi="Times New Roman" w:cs="Times New Roman"/>
          <w:color w:val="222222"/>
          <w:sz w:val="24"/>
          <w:szCs w:val="24"/>
        </w:rPr>
        <w:t xml:space="preserve"> the Word and Spirit</w:t>
      </w:r>
      <w:r w:rsidR="00EF792B" w:rsidRPr="00A659E1">
        <w:rPr>
          <w:rFonts w:ascii="Times New Roman" w:eastAsia="Times New Roman" w:hAnsi="Times New Roman" w:cs="Times New Roman"/>
          <w:color w:val="222222"/>
          <w:sz w:val="24"/>
          <w:szCs w:val="24"/>
        </w:rPr>
        <w:t>, to</w:t>
      </w:r>
      <w:r w:rsidR="00500335" w:rsidRPr="00A659E1">
        <w:rPr>
          <w:rFonts w:ascii="Times New Roman" w:eastAsia="Times New Roman" w:hAnsi="Times New Roman" w:cs="Times New Roman"/>
          <w:color w:val="222222"/>
          <w:sz w:val="24"/>
          <w:szCs w:val="24"/>
        </w:rPr>
        <w:t xml:space="preserve"> ensur</w:t>
      </w:r>
      <w:r w:rsidR="00CA5E7D" w:rsidRPr="00A659E1">
        <w:rPr>
          <w:rFonts w:ascii="Times New Roman" w:eastAsia="Times New Roman" w:hAnsi="Times New Roman" w:cs="Times New Roman"/>
          <w:color w:val="222222"/>
          <w:sz w:val="24"/>
          <w:szCs w:val="24"/>
        </w:rPr>
        <w:t>e</w:t>
      </w:r>
      <w:r w:rsidR="00500335" w:rsidRPr="00A659E1">
        <w:rPr>
          <w:rFonts w:ascii="Times New Roman" w:eastAsia="Times New Roman" w:hAnsi="Times New Roman" w:cs="Times New Roman"/>
          <w:color w:val="222222"/>
          <w:sz w:val="24"/>
          <w:szCs w:val="24"/>
        </w:rPr>
        <w:t xml:space="preserve"> </w:t>
      </w:r>
      <w:r w:rsidR="00F4582F" w:rsidRPr="00A659E1">
        <w:rPr>
          <w:rFonts w:ascii="Times New Roman" w:eastAsia="Times New Roman" w:hAnsi="Times New Roman" w:cs="Times New Roman"/>
          <w:color w:val="222222"/>
          <w:sz w:val="24"/>
          <w:szCs w:val="24"/>
        </w:rPr>
        <w:t xml:space="preserve">strength and </w:t>
      </w:r>
      <w:r w:rsidR="00500335" w:rsidRPr="00A659E1">
        <w:rPr>
          <w:rFonts w:ascii="Times New Roman" w:eastAsia="Times New Roman" w:hAnsi="Times New Roman" w:cs="Times New Roman"/>
          <w:color w:val="222222"/>
          <w:sz w:val="24"/>
          <w:szCs w:val="24"/>
        </w:rPr>
        <w:t>peace</w:t>
      </w:r>
      <w:r w:rsidR="00EF792B" w:rsidRPr="00A659E1">
        <w:rPr>
          <w:rFonts w:ascii="Times New Roman" w:eastAsia="Times New Roman" w:hAnsi="Times New Roman" w:cs="Times New Roman"/>
          <w:color w:val="222222"/>
          <w:sz w:val="24"/>
          <w:szCs w:val="24"/>
        </w:rPr>
        <w:t>, despite the sorrows of this life.</w:t>
      </w:r>
      <w:r w:rsidR="00F4582F" w:rsidRPr="00A659E1">
        <w:rPr>
          <w:rFonts w:ascii="Times New Roman" w:eastAsia="Times New Roman" w:hAnsi="Times New Roman" w:cs="Times New Roman"/>
          <w:color w:val="222222"/>
          <w:sz w:val="24"/>
          <w:szCs w:val="24"/>
        </w:rPr>
        <w:t xml:space="preserve"> </w:t>
      </w:r>
    </w:p>
    <w:p w:rsidR="00F62A5F" w:rsidRDefault="00F62A5F" w:rsidP="00F62A5F">
      <w:pPr>
        <w:spacing w:line="360" w:lineRule="auto"/>
        <w:jc w:val="both"/>
        <w:rPr>
          <w:rFonts w:ascii="Times New Roman" w:eastAsia="Times New Roman" w:hAnsi="Times New Roman" w:cs="Times New Roman"/>
          <w:color w:val="222222"/>
          <w:sz w:val="24"/>
          <w:szCs w:val="24"/>
        </w:rPr>
      </w:pPr>
      <w:bookmarkStart w:id="141" w:name="_Hlk31901847"/>
      <w:bookmarkEnd w:id="140"/>
      <w:r>
        <w:rPr>
          <w:rFonts w:ascii="Times New Roman" w:eastAsia="Times New Roman" w:hAnsi="Times New Roman" w:cs="Times New Roman"/>
          <w:color w:val="222222"/>
          <w:sz w:val="24"/>
          <w:szCs w:val="24"/>
        </w:rPr>
        <w:lastRenderedPageBreak/>
        <w:t xml:space="preserve">Marcus Aurelius </w:t>
      </w:r>
      <w:bookmarkEnd w:id="141"/>
      <w:r>
        <w:rPr>
          <w:rFonts w:ascii="Times New Roman" w:eastAsia="Times New Roman" w:hAnsi="Times New Roman" w:cs="Times New Roman"/>
          <w:color w:val="222222"/>
          <w:sz w:val="24"/>
          <w:szCs w:val="24"/>
        </w:rPr>
        <w:t>states the Stoic perspective with clarity</w:t>
      </w:r>
      <w:r w:rsidR="00D865B6">
        <w:rPr>
          <w:rFonts w:ascii="Times New Roman" w:eastAsia="Times New Roman" w:hAnsi="Times New Roman" w:cs="Times New Roman"/>
          <w:color w:val="222222"/>
          <w:sz w:val="24"/>
          <w:szCs w:val="24"/>
        </w:rPr>
        <w:t>,</w:t>
      </w:r>
    </w:p>
    <w:p w:rsidR="006764D7" w:rsidRDefault="00A23C9D" w:rsidP="00F62A5F">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Don’t let the impression of </w:t>
      </w:r>
      <w:proofErr w:type="gramStart"/>
      <w:r>
        <w:rPr>
          <w:rFonts w:ascii="Times New Roman" w:eastAsia="Times New Roman" w:hAnsi="Times New Roman" w:cs="Times New Roman"/>
          <w:color w:val="222222"/>
          <w:sz w:val="24"/>
          <w:szCs w:val="24"/>
        </w:rPr>
        <w:t>other</w:t>
      </w:r>
      <w:proofErr w:type="gramEnd"/>
      <w:r>
        <w:rPr>
          <w:rFonts w:ascii="Times New Roman" w:eastAsia="Times New Roman" w:hAnsi="Times New Roman" w:cs="Times New Roman"/>
          <w:color w:val="222222"/>
          <w:sz w:val="24"/>
          <w:szCs w:val="24"/>
        </w:rPr>
        <w:t xml:space="preserve"> people’s grief carry you away indiscriminately. Help them, yes, as best you can and as the case deserves, even if their grief is for the loss of something indifferent: but do not im</w:t>
      </w:r>
      <w:r w:rsidR="00756196">
        <w:rPr>
          <w:rFonts w:ascii="Times New Roman" w:eastAsia="Times New Roman" w:hAnsi="Times New Roman" w:cs="Times New Roman"/>
          <w:color w:val="222222"/>
          <w:sz w:val="24"/>
          <w:szCs w:val="24"/>
        </w:rPr>
        <w:t>agine</w:t>
      </w:r>
      <w:r>
        <w:rPr>
          <w:rFonts w:ascii="Times New Roman" w:eastAsia="Times New Roman" w:hAnsi="Times New Roman" w:cs="Times New Roman"/>
          <w:color w:val="222222"/>
          <w:sz w:val="24"/>
          <w:szCs w:val="24"/>
        </w:rPr>
        <w:t xml:space="preserve"> their loss as any real harm- that is the wrong way of thinking.</w:t>
      </w:r>
      <w:r w:rsidR="001237E7">
        <w:rPr>
          <w:rStyle w:val="FootnoteReference"/>
          <w:rFonts w:ascii="Times New Roman" w:eastAsia="Times New Roman" w:hAnsi="Times New Roman" w:cs="Times New Roman"/>
          <w:color w:val="222222"/>
          <w:sz w:val="24"/>
          <w:szCs w:val="24"/>
        </w:rPr>
        <w:footnoteReference w:id="191"/>
      </w:r>
    </w:p>
    <w:p w:rsidR="00BD355B" w:rsidRDefault="00B51797" w:rsidP="00BD355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w:t>
      </w:r>
      <w:r w:rsidR="00F62A5F">
        <w:rPr>
          <w:rFonts w:ascii="Times New Roman" w:eastAsia="Times New Roman" w:hAnsi="Times New Roman" w:cs="Times New Roman"/>
          <w:color w:val="222222"/>
          <w:sz w:val="24"/>
          <w:szCs w:val="24"/>
        </w:rPr>
        <w:t>t is commendable to help others in their sorrow</w:t>
      </w:r>
      <w:r>
        <w:rPr>
          <w:rFonts w:ascii="Times New Roman" w:eastAsia="Times New Roman" w:hAnsi="Times New Roman" w:cs="Times New Roman"/>
          <w:color w:val="222222"/>
          <w:sz w:val="24"/>
          <w:szCs w:val="24"/>
        </w:rPr>
        <w:t xml:space="preserve">, as the Stoic </w:t>
      </w:r>
      <w:r w:rsidR="00262DF3">
        <w:rPr>
          <w:rFonts w:ascii="Times New Roman" w:eastAsia="Times New Roman" w:hAnsi="Times New Roman" w:cs="Times New Roman"/>
          <w:color w:val="222222"/>
          <w:sz w:val="24"/>
          <w:szCs w:val="24"/>
        </w:rPr>
        <w:t xml:space="preserve">position recognises. However, to become detached from </w:t>
      </w:r>
      <w:r w:rsidR="00F205AA">
        <w:rPr>
          <w:rFonts w:ascii="Times New Roman" w:eastAsia="Times New Roman" w:hAnsi="Times New Roman" w:cs="Times New Roman"/>
          <w:color w:val="222222"/>
          <w:sz w:val="24"/>
          <w:szCs w:val="24"/>
        </w:rPr>
        <w:t xml:space="preserve">the </w:t>
      </w:r>
      <w:r w:rsidR="00262DF3">
        <w:rPr>
          <w:rFonts w:ascii="Times New Roman" w:eastAsia="Times New Roman" w:hAnsi="Times New Roman" w:cs="Times New Roman"/>
          <w:color w:val="222222"/>
          <w:sz w:val="24"/>
          <w:szCs w:val="24"/>
        </w:rPr>
        <w:t>emotions of sorrow</w:t>
      </w:r>
      <w:r w:rsidR="00F205AA">
        <w:rPr>
          <w:rFonts w:ascii="Times New Roman" w:eastAsia="Times New Roman" w:hAnsi="Times New Roman" w:cs="Times New Roman"/>
          <w:color w:val="222222"/>
          <w:sz w:val="24"/>
          <w:szCs w:val="24"/>
        </w:rPr>
        <w:t xml:space="preserve"> through reason; is not recognising the complexity of being a human being created in the image of God. This complexity will become evident as current models </w:t>
      </w:r>
      <w:r w:rsidR="00770AD9">
        <w:rPr>
          <w:rFonts w:ascii="Times New Roman" w:eastAsia="Times New Roman" w:hAnsi="Times New Roman" w:cs="Times New Roman"/>
          <w:color w:val="222222"/>
          <w:sz w:val="24"/>
          <w:szCs w:val="24"/>
        </w:rPr>
        <w:t>of grief</w:t>
      </w:r>
      <w:r w:rsidR="00F205AA">
        <w:rPr>
          <w:rFonts w:ascii="Times New Roman" w:eastAsia="Times New Roman" w:hAnsi="Times New Roman" w:cs="Times New Roman"/>
          <w:color w:val="222222"/>
          <w:sz w:val="24"/>
          <w:szCs w:val="24"/>
        </w:rPr>
        <w:t xml:space="preserve"> are </w:t>
      </w:r>
      <w:r w:rsidR="002531C6">
        <w:rPr>
          <w:rFonts w:ascii="Times New Roman" w:eastAsia="Times New Roman" w:hAnsi="Times New Roman" w:cs="Times New Roman"/>
          <w:color w:val="222222"/>
          <w:sz w:val="24"/>
          <w:szCs w:val="24"/>
        </w:rPr>
        <w:t xml:space="preserve">later </w:t>
      </w:r>
      <w:r w:rsidR="00F205AA">
        <w:rPr>
          <w:rFonts w:ascii="Times New Roman" w:eastAsia="Times New Roman" w:hAnsi="Times New Roman" w:cs="Times New Roman"/>
          <w:color w:val="222222"/>
          <w:sz w:val="24"/>
          <w:szCs w:val="24"/>
        </w:rPr>
        <w:t xml:space="preserve">explored.  </w:t>
      </w:r>
      <w:r w:rsidR="00262DF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 </w:t>
      </w:r>
      <w:bookmarkEnd w:id="123"/>
    </w:p>
    <w:p w:rsidR="009B2B3F" w:rsidRPr="005F29EA" w:rsidRDefault="009B2B3F" w:rsidP="00391128">
      <w:pPr>
        <w:spacing w:line="360" w:lineRule="auto"/>
        <w:jc w:val="both"/>
        <w:rPr>
          <w:rFonts w:ascii="Times New Roman" w:eastAsia="Times New Roman" w:hAnsi="Times New Roman" w:cs="Times New Roman"/>
          <w:i/>
          <w:iCs/>
          <w:color w:val="222222"/>
          <w:sz w:val="16"/>
          <w:szCs w:val="16"/>
        </w:rPr>
      </w:pPr>
      <w:r w:rsidRPr="005F29EA">
        <w:rPr>
          <w:rFonts w:ascii="Times New Roman" w:eastAsia="Times New Roman" w:hAnsi="Times New Roman" w:cs="Times New Roman"/>
          <w:i/>
          <w:iCs/>
          <w:color w:val="222222"/>
          <w:sz w:val="24"/>
          <w:szCs w:val="24"/>
        </w:rPr>
        <w:t xml:space="preserve">The reasons </w:t>
      </w:r>
      <w:r w:rsidR="005F29EA" w:rsidRPr="005F29EA">
        <w:rPr>
          <w:rFonts w:ascii="Times New Roman" w:eastAsia="Times New Roman" w:hAnsi="Times New Roman" w:cs="Times New Roman"/>
          <w:i/>
          <w:iCs/>
          <w:color w:val="222222"/>
          <w:sz w:val="24"/>
          <w:szCs w:val="24"/>
        </w:rPr>
        <w:t>Calvin</w:t>
      </w:r>
      <w:r w:rsidRPr="005F29EA">
        <w:rPr>
          <w:rFonts w:ascii="Times New Roman" w:eastAsia="Times New Roman" w:hAnsi="Times New Roman" w:cs="Times New Roman"/>
          <w:i/>
          <w:iCs/>
          <w:color w:val="222222"/>
          <w:sz w:val="24"/>
          <w:szCs w:val="24"/>
        </w:rPr>
        <w:t xml:space="preserve"> gives for his account of sorrow</w:t>
      </w:r>
      <w:r w:rsidR="006A4BF5">
        <w:rPr>
          <w:rFonts w:ascii="Times New Roman" w:eastAsia="Times New Roman" w:hAnsi="Times New Roman" w:cs="Times New Roman"/>
          <w:i/>
          <w:iCs/>
          <w:color w:val="222222"/>
          <w:sz w:val="24"/>
          <w:szCs w:val="24"/>
        </w:rPr>
        <w:t>.</w:t>
      </w:r>
    </w:p>
    <w:p w:rsidR="00391128" w:rsidRPr="002845DD" w:rsidRDefault="00391128" w:rsidP="002845DD">
      <w:pPr>
        <w:spacing w:line="360" w:lineRule="auto"/>
        <w:jc w:val="both"/>
        <w:rPr>
          <w:rFonts w:ascii="Times New Roman" w:eastAsia="Times New Roman" w:hAnsi="Times New Roman" w:cs="Times New Roman"/>
          <w:color w:val="222222"/>
          <w:sz w:val="24"/>
          <w:szCs w:val="24"/>
          <w:u w:val="single"/>
        </w:rPr>
      </w:pPr>
      <w:r>
        <w:rPr>
          <w:rFonts w:ascii="Times New Roman" w:eastAsia="Times New Roman" w:hAnsi="Times New Roman" w:cs="Times New Roman"/>
          <w:color w:val="222222"/>
          <w:sz w:val="24"/>
          <w:szCs w:val="24"/>
        </w:rPr>
        <w:t xml:space="preserve">The strength of Calvin’s </w:t>
      </w:r>
      <w:r w:rsidR="00A6694F">
        <w:rPr>
          <w:rFonts w:ascii="Times New Roman" w:eastAsia="Times New Roman" w:hAnsi="Times New Roman" w:cs="Times New Roman"/>
          <w:color w:val="222222"/>
          <w:sz w:val="24"/>
          <w:szCs w:val="24"/>
        </w:rPr>
        <w:t>theology</w:t>
      </w:r>
      <w:r>
        <w:rPr>
          <w:rFonts w:ascii="Times New Roman" w:eastAsia="Times New Roman" w:hAnsi="Times New Roman" w:cs="Times New Roman"/>
          <w:color w:val="222222"/>
          <w:sz w:val="24"/>
          <w:szCs w:val="24"/>
        </w:rPr>
        <w:t xml:space="preserve"> of sorrow is that </w:t>
      </w:r>
      <w:r w:rsidR="004F70FB">
        <w:rPr>
          <w:rFonts w:ascii="Times New Roman" w:eastAsia="Times New Roman" w:hAnsi="Times New Roman" w:cs="Times New Roman"/>
          <w:color w:val="222222"/>
          <w:sz w:val="24"/>
          <w:szCs w:val="24"/>
        </w:rPr>
        <w:t xml:space="preserve">it </w:t>
      </w:r>
      <w:r w:rsidR="00827F29">
        <w:rPr>
          <w:rFonts w:ascii="Times New Roman" w:eastAsia="Times New Roman" w:hAnsi="Times New Roman" w:cs="Times New Roman"/>
          <w:color w:val="222222"/>
          <w:sz w:val="24"/>
          <w:szCs w:val="24"/>
        </w:rPr>
        <w:t>h</w:t>
      </w:r>
      <w:r>
        <w:rPr>
          <w:rFonts w:ascii="Times New Roman" w:eastAsia="Times New Roman" w:hAnsi="Times New Roman" w:cs="Times New Roman"/>
          <w:color w:val="222222"/>
          <w:sz w:val="24"/>
          <w:szCs w:val="24"/>
        </w:rPr>
        <w:t xml:space="preserve">as </w:t>
      </w:r>
      <w:r w:rsidR="004F70FB">
        <w:rPr>
          <w:rFonts w:ascii="Times New Roman" w:eastAsia="Times New Roman" w:hAnsi="Times New Roman" w:cs="Times New Roman"/>
          <w:color w:val="222222"/>
          <w:sz w:val="24"/>
          <w:szCs w:val="24"/>
        </w:rPr>
        <w:t xml:space="preserve">its </w:t>
      </w:r>
      <w:r>
        <w:rPr>
          <w:rFonts w:ascii="Times New Roman" w:eastAsia="Times New Roman" w:hAnsi="Times New Roman" w:cs="Times New Roman"/>
          <w:color w:val="222222"/>
          <w:sz w:val="24"/>
          <w:szCs w:val="24"/>
        </w:rPr>
        <w:t>foundation in God, in God alone. This fact is so simple, it is profound. It is imperative to acknowledge, that God is Sovereign and his ways past finding out</w:t>
      </w:r>
      <w:r w:rsidR="00A6694F">
        <w:rPr>
          <w:rFonts w:ascii="Times New Roman" w:eastAsia="Times New Roman" w:hAnsi="Times New Roman" w:cs="Times New Roman"/>
          <w:color w:val="222222"/>
          <w:sz w:val="24"/>
          <w:szCs w:val="24"/>
        </w:rPr>
        <w:t>, however, knowing that God is always present, now and forever is the consolation that Calvin encourages others to know and experience.</w:t>
      </w:r>
      <w:r>
        <w:rPr>
          <w:rFonts w:ascii="Times New Roman" w:eastAsia="Times New Roman" w:hAnsi="Times New Roman" w:cs="Times New Roman"/>
          <w:color w:val="222222"/>
          <w:sz w:val="24"/>
          <w:szCs w:val="24"/>
        </w:rPr>
        <w:t xml:space="preserve"> </w:t>
      </w:r>
    </w:p>
    <w:p w:rsidR="00391128" w:rsidRDefault="001B2BB4" w:rsidP="00391128">
      <w:pPr>
        <w:spacing w:line="360" w:lineRule="auto"/>
        <w:jc w:val="both"/>
        <w:rPr>
          <w:rFonts w:ascii="Times New Roman" w:eastAsia="Times New Roman" w:hAnsi="Times New Roman" w:cs="Times New Roman"/>
          <w:color w:val="222222"/>
          <w:sz w:val="24"/>
          <w:szCs w:val="24"/>
        </w:rPr>
      </w:pPr>
      <w:bookmarkStart w:id="143" w:name="_Hlk32511369"/>
      <w:r>
        <w:rPr>
          <w:rFonts w:ascii="Times New Roman" w:eastAsia="Times New Roman" w:hAnsi="Times New Roman" w:cs="Times New Roman"/>
          <w:color w:val="222222"/>
          <w:sz w:val="24"/>
          <w:szCs w:val="24"/>
        </w:rPr>
        <w:t xml:space="preserve">God’s providence intrinsically encompasses the whole of our lives. It is knowing this, that sorrow becomes </w:t>
      </w:r>
      <w:r w:rsidR="003030D6">
        <w:rPr>
          <w:rFonts w:ascii="Times New Roman" w:eastAsia="Times New Roman" w:hAnsi="Times New Roman" w:cs="Times New Roman"/>
          <w:color w:val="222222"/>
          <w:sz w:val="24"/>
          <w:szCs w:val="24"/>
        </w:rPr>
        <w:t>meaningful</w:t>
      </w:r>
      <w:r>
        <w:rPr>
          <w:rFonts w:ascii="Times New Roman" w:eastAsia="Times New Roman" w:hAnsi="Times New Roman" w:cs="Times New Roman"/>
          <w:color w:val="222222"/>
          <w:sz w:val="24"/>
          <w:szCs w:val="24"/>
        </w:rPr>
        <w:t xml:space="preserve"> for Calvin and those he seeks to influence. It is knowing that God’s will is being accomplished in our lives</w:t>
      </w:r>
      <w:r w:rsidR="00A6694F">
        <w:rPr>
          <w:rFonts w:ascii="Times New Roman" w:eastAsia="Times New Roman" w:hAnsi="Times New Roman" w:cs="Times New Roman"/>
          <w:color w:val="222222"/>
          <w:sz w:val="24"/>
          <w:szCs w:val="24"/>
        </w:rPr>
        <w:t xml:space="preserve">, and that sorrow </w:t>
      </w:r>
      <w:r w:rsidR="00827F29">
        <w:rPr>
          <w:rFonts w:ascii="Times New Roman" w:eastAsia="Times New Roman" w:hAnsi="Times New Roman" w:cs="Times New Roman"/>
          <w:color w:val="222222"/>
          <w:sz w:val="24"/>
          <w:szCs w:val="24"/>
        </w:rPr>
        <w:t>h</w:t>
      </w:r>
      <w:r w:rsidR="00A6694F">
        <w:rPr>
          <w:rFonts w:ascii="Times New Roman" w:eastAsia="Times New Roman" w:hAnsi="Times New Roman" w:cs="Times New Roman"/>
          <w:color w:val="222222"/>
          <w:sz w:val="24"/>
          <w:szCs w:val="24"/>
        </w:rPr>
        <w:t>as a purpose.</w:t>
      </w:r>
      <w:r>
        <w:rPr>
          <w:rFonts w:ascii="Times New Roman" w:eastAsia="Times New Roman" w:hAnsi="Times New Roman" w:cs="Times New Roman"/>
          <w:color w:val="222222"/>
          <w:sz w:val="24"/>
          <w:szCs w:val="24"/>
        </w:rPr>
        <w:t xml:space="preserve">  </w:t>
      </w:r>
    </w:p>
    <w:bookmarkEnd w:id="143"/>
    <w:p w:rsidR="00391128" w:rsidRPr="00DF39DE" w:rsidRDefault="008064C6" w:rsidP="00A6694F">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Whether poverty or exile, or prison, or insult, or disease, or bereavement, or anything like them torture us, we must think that none of these things happen except by the will and providence of God, that he does nothing except with a well ordained justice. What then? Do not our innumerable and daily offences deserve to be chastised more severely and with heavier rods than the afflictions he lays upon us out of his kindness? … But if God’s undoubted equity appears in afflictions, we cannot either murmur or wrestle against it without iniquity</w:t>
      </w:r>
      <w:r w:rsidRPr="00DF39DE">
        <w:rPr>
          <w:rFonts w:ascii="Times New Roman" w:eastAsia="Times New Roman" w:hAnsi="Times New Roman" w:cs="Times New Roman"/>
          <w:color w:val="222222"/>
          <w:sz w:val="24"/>
          <w:szCs w:val="24"/>
        </w:rPr>
        <w:t>.</w:t>
      </w:r>
      <w:r w:rsidR="00DF39DE" w:rsidRPr="00DF39DE">
        <w:rPr>
          <w:rStyle w:val="FootnoteReference"/>
          <w:rFonts w:ascii="Times New Roman" w:eastAsia="Times New Roman" w:hAnsi="Times New Roman" w:cs="Times New Roman"/>
          <w:color w:val="222222"/>
          <w:sz w:val="24"/>
          <w:szCs w:val="24"/>
        </w:rPr>
        <w:footnoteReference w:id="192"/>
      </w:r>
    </w:p>
    <w:p w:rsidR="009369BC" w:rsidRDefault="00107ED4" w:rsidP="00CC685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Calvin’s account of sorrow is </w:t>
      </w:r>
      <w:r w:rsidR="00CC685C">
        <w:rPr>
          <w:rFonts w:ascii="Times New Roman" w:eastAsia="Times New Roman" w:hAnsi="Times New Roman" w:cs="Times New Roman"/>
          <w:color w:val="222222"/>
          <w:sz w:val="24"/>
          <w:szCs w:val="24"/>
        </w:rPr>
        <w:t>multi-layered;</w:t>
      </w:r>
      <w:r>
        <w:rPr>
          <w:rFonts w:ascii="Times New Roman" w:eastAsia="Times New Roman" w:hAnsi="Times New Roman" w:cs="Times New Roman"/>
          <w:color w:val="222222"/>
          <w:sz w:val="24"/>
          <w:szCs w:val="24"/>
        </w:rPr>
        <w:t xml:space="preserve"> disgrace, poverty, bereavement, disease, calamities, contempt, prison, misfortune, strife in </w:t>
      </w:r>
      <w:r w:rsidR="003630E1">
        <w:rPr>
          <w:rFonts w:ascii="Times New Roman" w:eastAsia="Times New Roman" w:hAnsi="Times New Roman" w:cs="Times New Roman"/>
          <w:color w:val="222222"/>
          <w:sz w:val="24"/>
          <w:szCs w:val="24"/>
        </w:rPr>
        <w:t>relationships</w:t>
      </w:r>
      <w:r w:rsidR="00DF39DE">
        <w:rPr>
          <w:rStyle w:val="FootnoteReference"/>
          <w:rFonts w:ascii="Times New Roman" w:eastAsia="Times New Roman" w:hAnsi="Times New Roman" w:cs="Times New Roman"/>
          <w:color w:val="222222"/>
          <w:sz w:val="24"/>
          <w:szCs w:val="24"/>
        </w:rPr>
        <w:footnoteReference w:id="193"/>
      </w:r>
      <w:r w:rsidR="003630E1">
        <w:rPr>
          <w:rFonts w:ascii="Times New Roman" w:eastAsia="Times New Roman" w:hAnsi="Times New Roman" w:cs="Times New Roman"/>
          <w:color w:val="222222"/>
          <w:sz w:val="24"/>
          <w:szCs w:val="24"/>
        </w:rPr>
        <w:t xml:space="preserve"> and more. </w:t>
      </w:r>
      <w:r w:rsidR="00491F0D">
        <w:rPr>
          <w:rFonts w:ascii="Times New Roman" w:eastAsia="Times New Roman" w:hAnsi="Times New Roman" w:cs="Times New Roman"/>
          <w:color w:val="222222"/>
          <w:sz w:val="24"/>
          <w:szCs w:val="24"/>
        </w:rPr>
        <w:t>However, th</w:t>
      </w:r>
      <w:r w:rsidR="003030D6">
        <w:rPr>
          <w:rFonts w:ascii="Times New Roman" w:eastAsia="Times New Roman" w:hAnsi="Times New Roman" w:cs="Times New Roman"/>
          <w:color w:val="222222"/>
          <w:sz w:val="24"/>
          <w:szCs w:val="24"/>
        </w:rPr>
        <w:t>rough these</w:t>
      </w:r>
      <w:r w:rsidR="003630E1">
        <w:rPr>
          <w:rFonts w:ascii="Times New Roman" w:eastAsia="Times New Roman" w:hAnsi="Times New Roman" w:cs="Times New Roman"/>
          <w:color w:val="222222"/>
          <w:sz w:val="24"/>
          <w:szCs w:val="24"/>
        </w:rPr>
        <w:t xml:space="preserve"> experiences and occurrences</w:t>
      </w:r>
      <w:r w:rsidR="00687499">
        <w:rPr>
          <w:rFonts w:ascii="Times New Roman" w:eastAsia="Times New Roman" w:hAnsi="Times New Roman" w:cs="Times New Roman"/>
          <w:color w:val="222222"/>
          <w:sz w:val="24"/>
          <w:szCs w:val="24"/>
        </w:rPr>
        <w:t>,</w:t>
      </w:r>
      <w:r w:rsidR="003630E1">
        <w:rPr>
          <w:rFonts w:ascii="Times New Roman" w:eastAsia="Times New Roman" w:hAnsi="Times New Roman" w:cs="Times New Roman"/>
          <w:color w:val="222222"/>
          <w:sz w:val="24"/>
          <w:szCs w:val="24"/>
        </w:rPr>
        <w:t xml:space="preserve"> God </w:t>
      </w:r>
      <w:proofErr w:type="gramStart"/>
      <w:r w:rsidR="003630E1">
        <w:rPr>
          <w:rFonts w:ascii="Times New Roman" w:eastAsia="Times New Roman" w:hAnsi="Times New Roman" w:cs="Times New Roman"/>
          <w:color w:val="222222"/>
          <w:sz w:val="24"/>
          <w:szCs w:val="24"/>
        </w:rPr>
        <w:t>is able to</w:t>
      </w:r>
      <w:proofErr w:type="gramEnd"/>
      <w:r w:rsidR="003630E1">
        <w:rPr>
          <w:rFonts w:ascii="Times New Roman" w:eastAsia="Times New Roman" w:hAnsi="Times New Roman" w:cs="Times New Roman"/>
          <w:color w:val="222222"/>
          <w:sz w:val="24"/>
          <w:szCs w:val="24"/>
        </w:rPr>
        <w:t xml:space="preserve"> use t</w:t>
      </w:r>
      <w:r w:rsidR="003030D6">
        <w:rPr>
          <w:rFonts w:ascii="Times New Roman" w:eastAsia="Times New Roman" w:hAnsi="Times New Roman" w:cs="Times New Roman"/>
          <w:color w:val="222222"/>
          <w:sz w:val="24"/>
          <w:szCs w:val="24"/>
        </w:rPr>
        <w:t>hem</w:t>
      </w:r>
      <w:r w:rsidR="003630E1">
        <w:rPr>
          <w:rFonts w:ascii="Times New Roman" w:eastAsia="Times New Roman" w:hAnsi="Times New Roman" w:cs="Times New Roman"/>
          <w:color w:val="222222"/>
          <w:sz w:val="24"/>
          <w:szCs w:val="24"/>
        </w:rPr>
        <w:t xml:space="preserve"> </w:t>
      </w:r>
      <w:r w:rsidR="00967F2F">
        <w:rPr>
          <w:rFonts w:ascii="Times New Roman" w:eastAsia="Times New Roman" w:hAnsi="Times New Roman" w:cs="Times New Roman"/>
          <w:color w:val="222222"/>
          <w:sz w:val="24"/>
          <w:szCs w:val="24"/>
        </w:rPr>
        <w:t xml:space="preserve">to </w:t>
      </w:r>
      <w:r w:rsidR="003630E1">
        <w:rPr>
          <w:rFonts w:ascii="Times New Roman" w:eastAsia="Times New Roman" w:hAnsi="Times New Roman" w:cs="Times New Roman"/>
          <w:color w:val="222222"/>
          <w:sz w:val="24"/>
          <w:szCs w:val="24"/>
        </w:rPr>
        <w:t>make individuals more like his Son</w:t>
      </w:r>
      <w:r w:rsidR="00B17251">
        <w:rPr>
          <w:rFonts w:ascii="Times New Roman" w:eastAsia="Times New Roman" w:hAnsi="Times New Roman" w:cs="Times New Roman"/>
          <w:color w:val="222222"/>
          <w:sz w:val="24"/>
          <w:szCs w:val="24"/>
        </w:rPr>
        <w:t xml:space="preserve"> through these sufferings</w:t>
      </w:r>
      <w:r w:rsidR="00DF39DE">
        <w:rPr>
          <w:rStyle w:val="FootnoteReference"/>
          <w:rFonts w:ascii="Times New Roman" w:eastAsia="Times New Roman" w:hAnsi="Times New Roman" w:cs="Times New Roman"/>
          <w:color w:val="222222"/>
          <w:sz w:val="24"/>
          <w:szCs w:val="24"/>
        </w:rPr>
        <w:footnoteReference w:id="194"/>
      </w:r>
      <w:r w:rsidR="003030D6">
        <w:rPr>
          <w:rFonts w:ascii="Times New Roman" w:eastAsia="Times New Roman" w:hAnsi="Times New Roman" w:cs="Times New Roman"/>
          <w:color w:val="222222"/>
          <w:sz w:val="24"/>
          <w:szCs w:val="24"/>
        </w:rPr>
        <w:t xml:space="preserve"> and bring his will to pass.</w:t>
      </w:r>
      <w:r w:rsidR="003630E1" w:rsidRPr="003630E1">
        <w:rPr>
          <w:rFonts w:ascii="Times New Roman" w:eastAsia="Times New Roman" w:hAnsi="Times New Roman" w:cs="Times New Roman"/>
          <w:b/>
          <w:bCs/>
          <w:color w:val="222222"/>
          <w:sz w:val="24"/>
          <w:szCs w:val="24"/>
        </w:rPr>
        <w:t xml:space="preserve"> </w:t>
      </w:r>
      <w:r w:rsidR="003630E1" w:rsidRPr="00491F0D">
        <w:rPr>
          <w:rFonts w:ascii="Times New Roman" w:eastAsia="Times New Roman" w:hAnsi="Times New Roman" w:cs="Times New Roman"/>
          <w:color w:val="222222"/>
          <w:sz w:val="24"/>
          <w:szCs w:val="24"/>
        </w:rPr>
        <w:t xml:space="preserve">Bearing the Cross, </w:t>
      </w:r>
      <w:r w:rsidR="00491F0D">
        <w:rPr>
          <w:rFonts w:ascii="Times New Roman" w:eastAsia="Times New Roman" w:hAnsi="Times New Roman" w:cs="Times New Roman"/>
          <w:color w:val="222222"/>
          <w:sz w:val="24"/>
          <w:szCs w:val="24"/>
        </w:rPr>
        <w:t>is</w:t>
      </w:r>
      <w:r w:rsidR="003630E1" w:rsidRPr="00491F0D">
        <w:rPr>
          <w:rFonts w:ascii="Times New Roman" w:eastAsia="Times New Roman" w:hAnsi="Times New Roman" w:cs="Times New Roman"/>
          <w:color w:val="222222"/>
          <w:sz w:val="24"/>
          <w:szCs w:val="24"/>
        </w:rPr>
        <w:t xml:space="preserve"> </w:t>
      </w:r>
      <w:r w:rsidR="00491F0D">
        <w:rPr>
          <w:rFonts w:ascii="Times New Roman" w:eastAsia="Times New Roman" w:hAnsi="Times New Roman" w:cs="Times New Roman"/>
          <w:color w:val="222222"/>
          <w:sz w:val="24"/>
          <w:szCs w:val="24"/>
        </w:rPr>
        <w:t>p</w:t>
      </w:r>
      <w:r w:rsidR="003630E1" w:rsidRPr="00491F0D">
        <w:rPr>
          <w:rFonts w:ascii="Times New Roman" w:eastAsia="Times New Roman" w:hAnsi="Times New Roman" w:cs="Times New Roman"/>
          <w:color w:val="222222"/>
          <w:sz w:val="24"/>
          <w:szCs w:val="24"/>
        </w:rPr>
        <w:t xml:space="preserve">art </w:t>
      </w:r>
      <w:r w:rsidR="003630E1" w:rsidRPr="00491F0D">
        <w:rPr>
          <w:rFonts w:ascii="Times New Roman" w:eastAsia="Times New Roman" w:hAnsi="Times New Roman" w:cs="Times New Roman"/>
          <w:color w:val="222222"/>
          <w:sz w:val="24"/>
          <w:szCs w:val="24"/>
        </w:rPr>
        <w:lastRenderedPageBreak/>
        <w:t xml:space="preserve">of </w:t>
      </w:r>
      <w:r w:rsidR="00491F0D">
        <w:rPr>
          <w:rFonts w:ascii="Times New Roman" w:eastAsia="Times New Roman" w:hAnsi="Times New Roman" w:cs="Times New Roman"/>
          <w:color w:val="222222"/>
          <w:sz w:val="24"/>
          <w:szCs w:val="24"/>
        </w:rPr>
        <w:t>s</w:t>
      </w:r>
      <w:r w:rsidR="003630E1" w:rsidRPr="00491F0D">
        <w:rPr>
          <w:rFonts w:ascii="Times New Roman" w:eastAsia="Times New Roman" w:hAnsi="Times New Roman" w:cs="Times New Roman"/>
          <w:color w:val="222222"/>
          <w:sz w:val="24"/>
          <w:szCs w:val="24"/>
        </w:rPr>
        <w:t>elf-</w:t>
      </w:r>
      <w:r w:rsidR="00491F0D">
        <w:rPr>
          <w:rFonts w:ascii="Times New Roman" w:eastAsia="Times New Roman" w:hAnsi="Times New Roman" w:cs="Times New Roman"/>
          <w:color w:val="222222"/>
          <w:sz w:val="24"/>
          <w:szCs w:val="24"/>
        </w:rPr>
        <w:t>d</w:t>
      </w:r>
      <w:r w:rsidR="003630E1" w:rsidRPr="00491F0D">
        <w:rPr>
          <w:rFonts w:ascii="Times New Roman" w:eastAsia="Times New Roman" w:hAnsi="Times New Roman" w:cs="Times New Roman"/>
          <w:color w:val="222222"/>
          <w:sz w:val="24"/>
          <w:szCs w:val="24"/>
        </w:rPr>
        <w:t>enial</w:t>
      </w:r>
      <w:r w:rsidR="00B17251">
        <w:rPr>
          <w:rFonts w:ascii="Times New Roman" w:eastAsia="Times New Roman" w:hAnsi="Times New Roman" w:cs="Times New Roman"/>
          <w:color w:val="222222"/>
          <w:sz w:val="24"/>
          <w:szCs w:val="24"/>
        </w:rPr>
        <w:t>,</w:t>
      </w:r>
      <w:r w:rsidR="00B17251">
        <w:rPr>
          <w:rStyle w:val="FootnoteReference"/>
          <w:rFonts w:ascii="Times New Roman" w:eastAsia="Times New Roman" w:hAnsi="Times New Roman" w:cs="Times New Roman"/>
          <w:color w:val="222222"/>
          <w:sz w:val="24"/>
          <w:szCs w:val="24"/>
        </w:rPr>
        <w:footnoteReference w:id="195"/>
      </w:r>
      <w:r w:rsidR="003630E1">
        <w:rPr>
          <w:rFonts w:ascii="Times New Roman" w:eastAsia="Times New Roman" w:hAnsi="Times New Roman" w:cs="Times New Roman"/>
          <w:color w:val="222222"/>
          <w:sz w:val="24"/>
          <w:szCs w:val="24"/>
        </w:rPr>
        <w:t xml:space="preserve"> </w:t>
      </w:r>
      <w:r w:rsidR="00687499">
        <w:rPr>
          <w:rFonts w:ascii="Times New Roman" w:eastAsia="Times New Roman" w:hAnsi="Times New Roman" w:cs="Times New Roman"/>
          <w:color w:val="222222"/>
          <w:sz w:val="24"/>
          <w:szCs w:val="24"/>
        </w:rPr>
        <w:t>this is</w:t>
      </w:r>
      <w:r w:rsidR="003630E1">
        <w:rPr>
          <w:rFonts w:ascii="Times New Roman" w:eastAsia="Times New Roman" w:hAnsi="Times New Roman" w:cs="Times New Roman"/>
          <w:color w:val="222222"/>
          <w:sz w:val="24"/>
          <w:szCs w:val="24"/>
        </w:rPr>
        <w:t xml:space="preserve"> what Jesus taught his first disciples. This suffering </w:t>
      </w:r>
      <w:r w:rsidR="00827F29">
        <w:rPr>
          <w:rFonts w:ascii="Times New Roman" w:eastAsia="Times New Roman" w:hAnsi="Times New Roman" w:cs="Times New Roman"/>
          <w:color w:val="222222"/>
          <w:sz w:val="24"/>
          <w:szCs w:val="24"/>
        </w:rPr>
        <w:t>h</w:t>
      </w:r>
      <w:r w:rsidR="003630E1">
        <w:rPr>
          <w:rFonts w:ascii="Times New Roman" w:eastAsia="Times New Roman" w:hAnsi="Times New Roman" w:cs="Times New Roman"/>
          <w:color w:val="222222"/>
          <w:sz w:val="24"/>
          <w:szCs w:val="24"/>
        </w:rPr>
        <w:t>as a purpose</w:t>
      </w:r>
      <w:r w:rsidR="00A55B4C">
        <w:rPr>
          <w:rFonts w:ascii="Times New Roman" w:eastAsia="Times New Roman" w:hAnsi="Times New Roman" w:cs="Times New Roman"/>
          <w:color w:val="222222"/>
          <w:sz w:val="24"/>
          <w:szCs w:val="24"/>
        </w:rPr>
        <w:t xml:space="preserve"> for Calvin, it aids believers in growing in their trust in God, has God proves himself faithful during this suffering. </w:t>
      </w:r>
      <w:r w:rsidR="00A55B4C" w:rsidRPr="00CC2002">
        <w:rPr>
          <w:rFonts w:ascii="Times New Roman" w:eastAsia="Times New Roman" w:hAnsi="Times New Roman" w:cs="Times New Roman"/>
          <w:color w:val="222222"/>
          <w:sz w:val="24"/>
          <w:szCs w:val="24"/>
        </w:rPr>
        <w:t xml:space="preserve">This allows believers not only to grow in their own faith but equips them to help others who are going through the same or </w:t>
      </w:r>
      <w:r w:rsidR="00CC685C" w:rsidRPr="00CC2002">
        <w:rPr>
          <w:rFonts w:ascii="Times New Roman" w:eastAsia="Times New Roman" w:hAnsi="Times New Roman" w:cs="Times New Roman"/>
          <w:color w:val="222222"/>
          <w:sz w:val="24"/>
          <w:szCs w:val="24"/>
        </w:rPr>
        <w:t>other sorrows.</w:t>
      </w:r>
      <w:r w:rsidR="008E2F4F" w:rsidRPr="00CC2002">
        <w:rPr>
          <w:rStyle w:val="FootnoteReference"/>
          <w:rFonts w:ascii="Times New Roman" w:eastAsia="Times New Roman" w:hAnsi="Times New Roman" w:cs="Times New Roman"/>
          <w:color w:val="222222"/>
          <w:sz w:val="24"/>
          <w:szCs w:val="24"/>
        </w:rPr>
        <w:footnoteReference w:id="196"/>
      </w:r>
      <w:r w:rsidR="00B17251">
        <w:rPr>
          <w:rFonts w:ascii="Times New Roman" w:eastAsia="Times New Roman" w:hAnsi="Times New Roman" w:cs="Times New Roman"/>
          <w:color w:val="222222"/>
          <w:sz w:val="24"/>
          <w:szCs w:val="24"/>
        </w:rPr>
        <w:t xml:space="preserve"> </w:t>
      </w:r>
    </w:p>
    <w:p w:rsidR="009369BC" w:rsidRDefault="00A55B4C" w:rsidP="00CC685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 embraces the fact that </w:t>
      </w:r>
      <w:r w:rsidR="00491F0D">
        <w:rPr>
          <w:rFonts w:ascii="Times New Roman" w:eastAsia="Times New Roman" w:hAnsi="Times New Roman" w:cs="Times New Roman"/>
          <w:color w:val="222222"/>
          <w:sz w:val="24"/>
          <w:szCs w:val="24"/>
        </w:rPr>
        <w:t xml:space="preserve">God has </w:t>
      </w:r>
      <w:r>
        <w:rPr>
          <w:rFonts w:ascii="Times New Roman" w:eastAsia="Times New Roman" w:hAnsi="Times New Roman" w:cs="Times New Roman"/>
          <w:color w:val="222222"/>
          <w:sz w:val="24"/>
          <w:szCs w:val="24"/>
        </w:rPr>
        <w:t xml:space="preserve">created human beings with </w:t>
      </w:r>
      <w:r w:rsidRPr="00491F0D">
        <w:rPr>
          <w:rFonts w:ascii="Times New Roman" w:eastAsia="Times New Roman" w:hAnsi="Times New Roman" w:cs="Times New Roman"/>
          <w:color w:val="222222"/>
          <w:sz w:val="24"/>
          <w:szCs w:val="24"/>
        </w:rPr>
        <w:t>emotions.</w:t>
      </w:r>
      <w:r>
        <w:rPr>
          <w:rFonts w:ascii="Times New Roman" w:eastAsia="Times New Roman" w:hAnsi="Times New Roman" w:cs="Times New Roman"/>
          <w:color w:val="222222"/>
          <w:sz w:val="24"/>
          <w:szCs w:val="24"/>
        </w:rPr>
        <w:t xml:space="preserve"> When afflicted by various </w:t>
      </w:r>
      <w:r w:rsidR="00967F2F">
        <w:rPr>
          <w:rFonts w:ascii="Times New Roman" w:eastAsia="Times New Roman" w:hAnsi="Times New Roman" w:cs="Times New Roman"/>
          <w:color w:val="222222"/>
          <w:sz w:val="24"/>
          <w:szCs w:val="24"/>
        </w:rPr>
        <w:t>trials</w:t>
      </w:r>
      <w:r>
        <w:rPr>
          <w:rFonts w:ascii="Times New Roman" w:eastAsia="Times New Roman" w:hAnsi="Times New Roman" w:cs="Times New Roman"/>
          <w:color w:val="222222"/>
          <w:sz w:val="24"/>
          <w:szCs w:val="24"/>
        </w:rPr>
        <w:t xml:space="preserve">, it is </w:t>
      </w:r>
      <w:r w:rsidR="008D16B0">
        <w:rPr>
          <w:rFonts w:ascii="Times New Roman" w:eastAsia="Times New Roman" w:hAnsi="Times New Roman" w:cs="Times New Roman"/>
          <w:color w:val="222222"/>
          <w:sz w:val="24"/>
          <w:szCs w:val="24"/>
        </w:rPr>
        <w:t>natural to</w:t>
      </w:r>
      <w:r>
        <w:rPr>
          <w:rFonts w:ascii="Times New Roman" w:eastAsia="Times New Roman" w:hAnsi="Times New Roman" w:cs="Times New Roman"/>
          <w:color w:val="222222"/>
          <w:sz w:val="24"/>
          <w:szCs w:val="24"/>
        </w:rPr>
        <w:t xml:space="preserve"> feel hurt and pain, however,</w:t>
      </w:r>
      <w:r w:rsidR="008D16B0">
        <w:rPr>
          <w:rFonts w:ascii="Times New Roman" w:eastAsia="Times New Roman" w:hAnsi="Times New Roman" w:cs="Times New Roman"/>
          <w:color w:val="222222"/>
          <w:sz w:val="24"/>
          <w:szCs w:val="24"/>
        </w:rPr>
        <w:t xml:space="preserve"> through these </w:t>
      </w:r>
      <w:r w:rsidR="00491F0D">
        <w:rPr>
          <w:rFonts w:ascii="Times New Roman" w:eastAsia="Times New Roman" w:hAnsi="Times New Roman" w:cs="Times New Roman"/>
          <w:color w:val="222222"/>
          <w:sz w:val="24"/>
          <w:szCs w:val="24"/>
        </w:rPr>
        <w:t>times, peace</w:t>
      </w:r>
      <w:r w:rsidR="008D16B0">
        <w:rPr>
          <w:rFonts w:ascii="Times New Roman" w:eastAsia="Times New Roman" w:hAnsi="Times New Roman" w:cs="Times New Roman"/>
          <w:color w:val="222222"/>
          <w:sz w:val="24"/>
          <w:szCs w:val="24"/>
        </w:rPr>
        <w:t xml:space="preserve"> and assurance can be gained by knowing that God has willed this</w:t>
      </w:r>
      <w:r w:rsidR="00CC685C">
        <w:rPr>
          <w:rFonts w:ascii="Times New Roman" w:eastAsia="Times New Roman" w:hAnsi="Times New Roman" w:cs="Times New Roman"/>
          <w:color w:val="222222"/>
          <w:sz w:val="24"/>
          <w:szCs w:val="24"/>
        </w:rPr>
        <w:t xml:space="preserve"> in </w:t>
      </w:r>
      <w:r w:rsidR="00687499">
        <w:rPr>
          <w:rFonts w:ascii="Times New Roman" w:eastAsia="Times New Roman" w:hAnsi="Times New Roman" w:cs="Times New Roman"/>
          <w:color w:val="222222"/>
          <w:sz w:val="24"/>
          <w:szCs w:val="24"/>
        </w:rPr>
        <w:t>an</w:t>
      </w:r>
      <w:r w:rsidR="00CC685C">
        <w:rPr>
          <w:rFonts w:ascii="Times New Roman" w:eastAsia="Times New Roman" w:hAnsi="Times New Roman" w:cs="Times New Roman"/>
          <w:color w:val="222222"/>
          <w:sz w:val="24"/>
          <w:szCs w:val="24"/>
        </w:rPr>
        <w:t xml:space="preserve"> individual’s life</w:t>
      </w:r>
      <w:r w:rsidR="008D16B0">
        <w:rPr>
          <w:rFonts w:ascii="Times New Roman" w:eastAsia="Times New Roman" w:hAnsi="Times New Roman" w:cs="Times New Roman"/>
          <w:color w:val="222222"/>
          <w:sz w:val="24"/>
          <w:szCs w:val="24"/>
        </w:rPr>
        <w:t>.</w:t>
      </w:r>
      <w:r w:rsidR="00B17251">
        <w:rPr>
          <w:rStyle w:val="FootnoteReference"/>
          <w:rFonts w:ascii="Times New Roman" w:eastAsia="Times New Roman" w:hAnsi="Times New Roman" w:cs="Times New Roman"/>
          <w:color w:val="222222"/>
          <w:sz w:val="24"/>
          <w:szCs w:val="24"/>
        </w:rPr>
        <w:footnoteReference w:id="197"/>
      </w:r>
      <w:r w:rsidR="00CC685C">
        <w:rPr>
          <w:rFonts w:ascii="Times New Roman" w:eastAsia="Times New Roman" w:hAnsi="Times New Roman" w:cs="Times New Roman"/>
          <w:color w:val="222222"/>
          <w:sz w:val="24"/>
          <w:szCs w:val="24"/>
        </w:rPr>
        <w:t xml:space="preserve"> However, Calvin never accepts suffering for the sake of suffering, God has given human beings a volition</w:t>
      </w:r>
      <w:r w:rsidR="00785692">
        <w:rPr>
          <w:rFonts w:ascii="Times New Roman" w:eastAsia="Times New Roman" w:hAnsi="Times New Roman" w:cs="Times New Roman"/>
          <w:color w:val="222222"/>
          <w:sz w:val="24"/>
          <w:szCs w:val="24"/>
        </w:rPr>
        <w:t xml:space="preserve"> to take care of themselves</w:t>
      </w:r>
      <w:r w:rsidR="0065213E">
        <w:rPr>
          <w:rFonts w:ascii="Times New Roman" w:eastAsia="Times New Roman" w:hAnsi="Times New Roman" w:cs="Times New Roman"/>
          <w:color w:val="222222"/>
          <w:sz w:val="24"/>
          <w:szCs w:val="24"/>
        </w:rPr>
        <w:t xml:space="preserve"> and others</w:t>
      </w:r>
      <w:r w:rsidR="00785692">
        <w:rPr>
          <w:rFonts w:ascii="Times New Roman" w:eastAsia="Times New Roman" w:hAnsi="Times New Roman" w:cs="Times New Roman"/>
          <w:color w:val="222222"/>
          <w:sz w:val="24"/>
          <w:szCs w:val="24"/>
        </w:rPr>
        <w:t>.</w:t>
      </w:r>
      <w:r w:rsidR="008F79AE">
        <w:rPr>
          <w:rStyle w:val="FootnoteReference"/>
          <w:rFonts w:ascii="Times New Roman" w:eastAsia="Times New Roman" w:hAnsi="Times New Roman" w:cs="Times New Roman"/>
          <w:color w:val="222222"/>
          <w:sz w:val="24"/>
          <w:szCs w:val="24"/>
        </w:rPr>
        <w:footnoteReference w:id="198"/>
      </w:r>
      <w:r w:rsidR="00785692">
        <w:rPr>
          <w:rFonts w:ascii="Times New Roman" w:eastAsia="Times New Roman" w:hAnsi="Times New Roman" w:cs="Times New Roman"/>
          <w:color w:val="222222"/>
          <w:sz w:val="24"/>
          <w:szCs w:val="24"/>
        </w:rPr>
        <w:t xml:space="preserve"> Nevertheless, when suffering cannot be avoided,</w:t>
      </w:r>
      <w:r w:rsidR="008D16B0">
        <w:rPr>
          <w:rFonts w:ascii="Times New Roman" w:eastAsia="Times New Roman" w:hAnsi="Times New Roman" w:cs="Times New Roman"/>
          <w:color w:val="222222"/>
          <w:sz w:val="24"/>
          <w:szCs w:val="24"/>
        </w:rPr>
        <w:t xml:space="preserve"> God’s consolation help</w:t>
      </w:r>
      <w:r w:rsidR="00687499">
        <w:rPr>
          <w:rFonts w:ascii="Times New Roman" w:eastAsia="Times New Roman" w:hAnsi="Times New Roman" w:cs="Times New Roman"/>
          <w:color w:val="222222"/>
          <w:sz w:val="24"/>
          <w:szCs w:val="24"/>
        </w:rPr>
        <w:t>s</w:t>
      </w:r>
      <w:r w:rsidR="008D16B0">
        <w:rPr>
          <w:rFonts w:ascii="Times New Roman" w:eastAsia="Times New Roman" w:hAnsi="Times New Roman" w:cs="Times New Roman"/>
          <w:color w:val="222222"/>
          <w:sz w:val="24"/>
          <w:szCs w:val="24"/>
        </w:rPr>
        <w:t xml:space="preserve"> </w:t>
      </w:r>
      <w:r w:rsidR="00785692">
        <w:rPr>
          <w:rFonts w:ascii="Times New Roman" w:eastAsia="Times New Roman" w:hAnsi="Times New Roman" w:cs="Times New Roman"/>
          <w:color w:val="222222"/>
          <w:sz w:val="24"/>
          <w:szCs w:val="24"/>
        </w:rPr>
        <w:t xml:space="preserve">individuals </w:t>
      </w:r>
      <w:r w:rsidR="00D0458F">
        <w:rPr>
          <w:rFonts w:ascii="Times New Roman" w:eastAsia="Times New Roman" w:hAnsi="Times New Roman" w:cs="Times New Roman"/>
          <w:color w:val="222222"/>
          <w:sz w:val="24"/>
          <w:szCs w:val="24"/>
        </w:rPr>
        <w:t>through these</w:t>
      </w:r>
      <w:r w:rsidR="008D16B0">
        <w:rPr>
          <w:rFonts w:ascii="Times New Roman" w:eastAsia="Times New Roman" w:hAnsi="Times New Roman" w:cs="Times New Roman"/>
          <w:color w:val="222222"/>
          <w:sz w:val="24"/>
          <w:szCs w:val="24"/>
        </w:rPr>
        <w:t xml:space="preserve"> times</w:t>
      </w:r>
      <w:r w:rsidR="008F79AE">
        <w:rPr>
          <w:rFonts w:ascii="Times New Roman" w:eastAsia="Times New Roman" w:hAnsi="Times New Roman" w:cs="Times New Roman"/>
          <w:color w:val="222222"/>
          <w:sz w:val="24"/>
          <w:szCs w:val="24"/>
        </w:rPr>
        <w:t>.</w:t>
      </w:r>
      <w:r w:rsidR="008F79AE">
        <w:rPr>
          <w:rStyle w:val="FootnoteReference"/>
          <w:rFonts w:ascii="Times New Roman" w:eastAsia="Times New Roman" w:hAnsi="Times New Roman" w:cs="Times New Roman"/>
          <w:color w:val="222222"/>
          <w:sz w:val="24"/>
          <w:szCs w:val="24"/>
        </w:rPr>
        <w:footnoteReference w:id="199"/>
      </w:r>
      <w:r w:rsidR="003030D6">
        <w:rPr>
          <w:rFonts w:ascii="Times New Roman" w:eastAsia="Times New Roman" w:hAnsi="Times New Roman" w:cs="Times New Roman"/>
          <w:color w:val="222222"/>
          <w:sz w:val="24"/>
          <w:szCs w:val="24"/>
        </w:rPr>
        <w:t xml:space="preserve"> </w:t>
      </w:r>
    </w:p>
    <w:p w:rsidR="009369BC" w:rsidRDefault="00785692" w:rsidP="00CC685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Calvin’s </w:t>
      </w:r>
      <w:r w:rsidR="00687499">
        <w:rPr>
          <w:rFonts w:ascii="Times New Roman" w:eastAsia="Times New Roman" w:hAnsi="Times New Roman" w:cs="Times New Roman"/>
          <w:color w:val="222222"/>
          <w:sz w:val="24"/>
          <w:szCs w:val="24"/>
        </w:rPr>
        <w:t xml:space="preserve">theology of </w:t>
      </w:r>
      <w:r>
        <w:rPr>
          <w:rFonts w:ascii="Times New Roman" w:eastAsia="Times New Roman" w:hAnsi="Times New Roman" w:cs="Times New Roman"/>
          <w:color w:val="222222"/>
          <w:sz w:val="24"/>
          <w:szCs w:val="24"/>
        </w:rPr>
        <w:t xml:space="preserve">sorrow </w:t>
      </w:r>
      <w:r w:rsidR="008D16B0" w:rsidRPr="00491F0D">
        <w:rPr>
          <w:rFonts w:ascii="Times New Roman" w:eastAsia="Times New Roman" w:hAnsi="Times New Roman" w:cs="Times New Roman"/>
          <w:color w:val="222222"/>
          <w:sz w:val="24"/>
          <w:szCs w:val="24"/>
        </w:rPr>
        <w:t>encompasses the</w:t>
      </w:r>
      <w:r w:rsidR="00A74386" w:rsidRPr="00491F0D">
        <w:rPr>
          <w:rFonts w:ascii="Times New Roman" w:eastAsia="Times New Roman" w:hAnsi="Times New Roman" w:cs="Times New Roman"/>
          <w:color w:val="222222"/>
          <w:sz w:val="24"/>
          <w:szCs w:val="24"/>
        </w:rPr>
        <w:t xml:space="preserve"> future</w:t>
      </w:r>
      <w:r>
        <w:rPr>
          <w:rFonts w:ascii="Times New Roman" w:eastAsia="Times New Roman" w:hAnsi="Times New Roman" w:cs="Times New Roman"/>
          <w:color w:val="222222"/>
          <w:sz w:val="24"/>
          <w:szCs w:val="24"/>
        </w:rPr>
        <w:t xml:space="preserve">, </w:t>
      </w:r>
      <w:r w:rsidR="00491F0D">
        <w:rPr>
          <w:rFonts w:ascii="Times New Roman" w:eastAsia="Times New Roman" w:hAnsi="Times New Roman" w:cs="Times New Roman"/>
          <w:color w:val="222222"/>
          <w:sz w:val="24"/>
          <w:szCs w:val="24"/>
        </w:rPr>
        <w:t>r</w:t>
      </w:r>
      <w:r w:rsidR="003C174D">
        <w:rPr>
          <w:rFonts w:ascii="Times New Roman" w:eastAsia="Times New Roman" w:hAnsi="Times New Roman" w:cs="Times New Roman"/>
          <w:color w:val="222222"/>
          <w:sz w:val="24"/>
          <w:szCs w:val="24"/>
        </w:rPr>
        <w:t xml:space="preserve">egardless </w:t>
      </w:r>
      <w:r w:rsidR="00491F0D">
        <w:rPr>
          <w:rFonts w:ascii="Times New Roman" w:eastAsia="Times New Roman" w:hAnsi="Times New Roman" w:cs="Times New Roman"/>
          <w:color w:val="222222"/>
          <w:sz w:val="24"/>
          <w:szCs w:val="24"/>
        </w:rPr>
        <w:t xml:space="preserve">of </w:t>
      </w:r>
      <w:r>
        <w:rPr>
          <w:rFonts w:ascii="Times New Roman" w:eastAsia="Times New Roman" w:hAnsi="Times New Roman" w:cs="Times New Roman"/>
          <w:color w:val="222222"/>
          <w:sz w:val="24"/>
          <w:szCs w:val="24"/>
        </w:rPr>
        <w:t>today’s</w:t>
      </w:r>
      <w:r w:rsidR="003C174D">
        <w:rPr>
          <w:rFonts w:ascii="Times New Roman" w:eastAsia="Times New Roman" w:hAnsi="Times New Roman" w:cs="Times New Roman"/>
          <w:color w:val="222222"/>
          <w:sz w:val="24"/>
          <w:szCs w:val="24"/>
        </w:rPr>
        <w:t xml:space="preserve"> speculation</w:t>
      </w:r>
      <w:r>
        <w:rPr>
          <w:rFonts w:ascii="Times New Roman" w:eastAsia="Times New Roman" w:hAnsi="Times New Roman" w:cs="Times New Roman"/>
          <w:color w:val="222222"/>
          <w:sz w:val="24"/>
          <w:szCs w:val="24"/>
        </w:rPr>
        <w:t xml:space="preserve"> concerning the body type</w:t>
      </w:r>
      <w:r w:rsidR="003C174D">
        <w:rPr>
          <w:rFonts w:ascii="Times New Roman" w:eastAsia="Times New Roman" w:hAnsi="Times New Roman" w:cs="Times New Roman"/>
          <w:color w:val="222222"/>
          <w:sz w:val="24"/>
          <w:szCs w:val="24"/>
        </w:rPr>
        <w:t xml:space="preserve">, </w:t>
      </w:r>
      <w:r w:rsidR="00491F0D">
        <w:rPr>
          <w:rFonts w:ascii="Times New Roman" w:eastAsia="Times New Roman" w:hAnsi="Times New Roman" w:cs="Times New Roman"/>
          <w:color w:val="222222"/>
          <w:sz w:val="24"/>
          <w:szCs w:val="24"/>
        </w:rPr>
        <w:t>h</w:t>
      </w:r>
      <w:r w:rsidR="003C174D">
        <w:rPr>
          <w:rFonts w:ascii="Times New Roman" w:eastAsia="Times New Roman" w:hAnsi="Times New Roman" w:cs="Times New Roman"/>
          <w:color w:val="222222"/>
          <w:sz w:val="24"/>
          <w:szCs w:val="24"/>
        </w:rPr>
        <w:t xml:space="preserve">e believed that the Scriptures revealed </w:t>
      </w:r>
      <w:r w:rsidR="00491F0D">
        <w:rPr>
          <w:rFonts w:ascii="Times New Roman" w:eastAsia="Times New Roman" w:hAnsi="Times New Roman" w:cs="Times New Roman"/>
          <w:color w:val="222222"/>
          <w:sz w:val="24"/>
          <w:szCs w:val="24"/>
        </w:rPr>
        <w:t>that at the resurrection</w:t>
      </w:r>
      <w:r>
        <w:rPr>
          <w:rFonts w:ascii="Times New Roman" w:eastAsia="Times New Roman" w:hAnsi="Times New Roman" w:cs="Times New Roman"/>
          <w:color w:val="222222"/>
          <w:sz w:val="24"/>
          <w:szCs w:val="24"/>
        </w:rPr>
        <w:t>,</w:t>
      </w:r>
      <w:r w:rsidR="00491F0D">
        <w:rPr>
          <w:rFonts w:ascii="Times New Roman" w:eastAsia="Times New Roman" w:hAnsi="Times New Roman" w:cs="Times New Roman"/>
          <w:color w:val="222222"/>
          <w:sz w:val="24"/>
          <w:szCs w:val="24"/>
        </w:rPr>
        <w:t xml:space="preserve"> </w:t>
      </w:r>
      <w:r w:rsidR="00CA12F1">
        <w:rPr>
          <w:rFonts w:ascii="Times New Roman" w:eastAsia="Times New Roman" w:hAnsi="Times New Roman" w:cs="Times New Roman"/>
          <w:color w:val="222222"/>
          <w:sz w:val="24"/>
          <w:szCs w:val="24"/>
        </w:rPr>
        <w:t>individuals</w:t>
      </w:r>
      <w:r w:rsidR="00491F0D">
        <w:rPr>
          <w:rFonts w:ascii="Times New Roman" w:eastAsia="Times New Roman" w:hAnsi="Times New Roman" w:cs="Times New Roman"/>
          <w:color w:val="222222"/>
          <w:sz w:val="24"/>
          <w:szCs w:val="24"/>
        </w:rPr>
        <w:t xml:space="preserve"> w</w:t>
      </w:r>
      <w:r w:rsidR="008577A5">
        <w:rPr>
          <w:rFonts w:ascii="Times New Roman" w:eastAsia="Times New Roman" w:hAnsi="Times New Roman" w:cs="Times New Roman"/>
          <w:color w:val="222222"/>
          <w:sz w:val="24"/>
          <w:szCs w:val="24"/>
        </w:rPr>
        <w:t>ill</w:t>
      </w:r>
      <w:r w:rsidR="00491F0D">
        <w:rPr>
          <w:rFonts w:ascii="Times New Roman" w:eastAsia="Times New Roman" w:hAnsi="Times New Roman" w:cs="Times New Roman"/>
          <w:color w:val="222222"/>
          <w:sz w:val="24"/>
          <w:szCs w:val="24"/>
        </w:rPr>
        <w:t xml:space="preserve"> have a </w:t>
      </w:r>
      <w:r w:rsidR="00CE3AF7">
        <w:rPr>
          <w:rFonts w:ascii="Times New Roman" w:eastAsia="Times New Roman" w:hAnsi="Times New Roman" w:cs="Times New Roman"/>
          <w:color w:val="222222"/>
          <w:sz w:val="24"/>
          <w:szCs w:val="24"/>
        </w:rPr>
        <w:t xml:space="preserve"> physical</w:t>
      </w:r>
      <w:r w:rsidR="003C174D">
        <w:rPr>
          <w:rFonts w:ascii="Times New Roman" w:eastAsia="Times New Roman" w:hAnsi="Times New Roman" w:cs="Times New Roman"/>
          <w:color w:val="222222"/>
          <w:sz w:val="24"/>
          <w:szCs w:val="24"/>
        </w:rPr>
        <w:t xml:space="preserve"> body</w:t>
      </w:r>
      <w:r w:rsidR="00491F0D">
        <w:rPr>
          <w:rFonts w:ascii="Times New Roman" w:eastAsia="Times New Roman" w:hAnsi="Times New Roman" w:cs="Times New Roman"/>
          <w:color w:val="222222"/>
          <w:sz w:val="24"/>
          <w:szCs w:val="24"/>
        </w:rPr>
        <w:t>,</w:t>
      </w:r>
      <w:r w:rsidR="008F79AE">
        <w:rPr>
          <w:rStyle w:val="FootnoteReference"/>
          <w:rFonts w:ascii="Times New Roman" w:eastAsia="Times New Roman" w:hAnsi="Times New Roman" w:cs="Times New Roman"/>
          <w:color w:val="222222"/>
          <w:sz w:val="24"/>
          <w:szCs w:val="24"/>
        </w:rPr>
        <w:footnoteReference w:id="200"/>
      </w:r>
      <w:r w:rsidR="00CE3AF7">
        <w:rPr>
          <w:rFonts w:ascii="Times New Roman" w:eastAsia="Times New Roman" w:hAnsi="Times New Roman" w:cs="Times New Roman"/>
          <w:color w:val="222222"/>
          <w:sz w:val="24"/>
          <w:szCs w:val="24"/>
        </w:rPr>
        <w:t xml:space="preserve"> and that </w:t>
      </w:r>
      <w:r w:rsidR="00491F0D">
        <w:rPr>
          <w:rFonts w:ascii="Times New Roman" w:eastAsia="Times New Roman" w:hAnsi="Times New Roman" w:cs="Times New Roman"/>
          <w:color w:val="222222"/>
          <w:sz w:val="24"/>
          <w:szCs w:val="24"/>
        </w:rPr>
        <w:t xml:space="preserve">the whole of </w:t>
      </w:r>
      <w:r w:rsidR="00E958AB">
        <w:rPr>
          <w:rFonts w:ascii="Times New Roman" w:eastAsia="Times New Roman" w:hAnsi="Times New Roman" w:cs="Times New Roman"/>
          <w:color w:val="222222"/>
          <w:sz w:val="24"/>
          <w:szCs w:val="24"/>
        </w:rPr>
        <w:t>c</w:t>
      </w:r>
      <w:r w:rsidR="00491F0D">
        <w:rPr>
          <w:rFonts w:ascii="Times New Roman" w:eastAsia="Times New Roman" w:hAnsi="Times New Roman" w:cs="Times New Roman"/>
          <w:color w:val="222222"/>
          <w:sz w:val="24"/>
          <w:szCs w:val="24"/>
        </w:rPr>
        <w:t>reation is looking forward to the resurrection when God will make all things new</w:t>
      </w:r>
      <w:r w:rsidR="00CA12F1">
        <w:rPr>
          <w:rFonts w:ascii="Times New Roman" w:eastAsia="Times New Roman" w:hAnsi="Times New Roman" w:cs="Times New Roman"/>
          <w:color w:val="222222"/>
          <w:sz w:val="24"/>
          <w:szCs w:val="24"/>
        </w:rPr>
        <w:t>.</w:t>
      </w:r>
      <w:r w:rsidR="008F79AE">
        <w:rPr>
          <w:rStyle w:val="FootnoteReference"/>
          <w:rFonts w:ascii="Times New Roman" w:eastAsia="Times New Roman" w:hAnsi="Times New Roman" w:cs="Times New Roman"/>
          <w:color w:val="222222"/>
          <w:sz w:val="24"/>
          <w:szCs w:val="24"/>
        </w:rPr>
        <w:footnoteReference w:id="201"/>
      </w:r>
      <w:r w:rsidR="00CA12F1">
        <w:rPr>
          <w:rFonts w:ascii="Times New Roman" w:eastAsia="Times New Roman" w:hAnsi="Times New Roman" w:cs="Times New Roman"/>
          <w:color w:val="222222"/>
          <w:sz w:val="24"/>
          <w:szCs w:val="24"/>
        </w:rPr>
        <w:t xml:space="preserve"> This hope is wh</w:t>
      </w:r>
      <w:r>
        <w:rPr>
          <w:rFonts w:ascii="Times New Roman" w:eastAsia="Times New Roman" w:hAnsi="Times New Roman" w:cs="Times New Roman"/>
          <w:color w:val="222222"/>
          <w:sz w:val="24"/>
          <w:szCs w:val="24"/>
        </w:rPr>
        <w:t>en</w:t>
      </w:r>
      <w:r w:rsidR="00CA12F1">
        <w:rPr>
          <w:rFonts w:ascii="Times New Roman" w:eastAsia="Times New Roman" w:hAnsi="Times New Roman" w:cs="Times New Roman"/>
          <w:color w:val="222222"/>
          <w:sz w:val="24"/>
          <w:szCs w:val="24"/>
        </w:rPr>
        <w:t xml:space="preserve"> God will be with his people, where there will be no more death and suffering</w:t>
      </w:r>
      <w:r>
        <w:rPr>
          <w:rFonts w:ascii="Times New Roman" w:eastAsia="Times New Roman" w:hAnsi="Times New Roman" w:cs="Times New Roman"/>
          <w:color w:val="222222"/>
          <w:sz w:val="24"/>
          <w:szCs w:val="24"/>
        </w:rPr>
        <w:t>,</w:t>
      </w:r>
      <w:r w:rsidR="00CA12F1">
        <w:rPr>
          <w:rFonts w:ascii="Times New Roman" w:eastAsia="Times New Roman" w:hAnsi="Times New Roman" w:cs="Times New Roman"/>
          <w:color w:val="222222"/>
          <w:sz w:val="24"/>
          <w:szCs w:val="24"/>
        </w:rPr>
        <w:t xml:space="preserve"> and</w:t>
      </w:r>
      <w:r>
        <w:rPr>
          <w:rFonts w:ascii="Times New Roman" w:eastAsia="Times New Roman" w:hAnsi="Times New Roman" w:cs="Times New Roman"/>
          <w:color w:val="222222"/>
          <w:sz w:val="24"/>
          <w:szCs w:val="24"/>
        </w:rPr>
        <w:t xml:space="preserve"> </w:t>
      </w:r>
      <w:r w:rsidR="00CE3AF7">
        <w:rPr>
          <w:rFonts w:ascii="Times New Roman" w:eastAsia="Times New Roman" w:hAnsi="Times New Roman" w:cs="Times New Roman"/>
          <w:color w:val="222222"/>
          <w:sz w:val="24"/>
          <w:szCs w:val="24"/>
        </w:rPr>
        <w:t>God w</w:t>
      </w:r>
      <w:r w:rsidR="00CA12F1">
        <w:rPr>
          <w:rFonts w:ascii="Times New Roman" w:eastAsia="Times New Roman" w:hAnsi="Times New Roman" w:cs="Times New Roman"/>
          <w:color w:val="222222"/>
          <w:sz w:val="24"/>
          <w:szCs w:val="24"/>
        </w:rPr>
        <w:t>ill</w:t>
      </w:r>
      <w:r w:rsidR="00CE3AF7">
        <w:rPr>
          <w:rFonts w:ascii="Times New Roman" w:eastAsia="Times New Roman" w:hAnsi="Times New Roman" w:cs="Times New Roman"/>
          <w:color w:val="222222"/>
          <w:sz w:val="24"/>
          <w:szCs w:val="24"/>
        </w:rPr>
        <w:t xml:space="preserve"> wipe the tears from the eyes of the </w:t>
      </w:r>
      <w:r w:rsidR="00CA12F1">
        <w:rPr>
          <w:rFonts w:ascii="Times New Roman" w:eastAsia="Times New Roman" w:hAnsi="Times New Roman" w:cs="Times New Roman"/>
          <w:color w:val="222222"/>
          <w:sz w:val="24"/>
          <w:szCs w:val="24"/>
        </w:rPr>
        <w:t>redeemed</w:t>
      </w:r>
      <w:r w:rsidR="00CE3AF7">
        <w:rPr>
          <w:rFonts w:ascii="Times New Roman" w:eastAsia="Times New Roman" w:hAnsi="Times New Roman" w:cs="Times New Roman"/>
          <w:color w:val="222222"/>
          <w:sz w:val="24"/>
          <w:szCs w:val="24"/>
        </w:rPr>
        <w:t>.</w:t>
      </w:r>
      <w:r w:rsidR="00070452">
        <w:rPr>
          <w:rStyle w:val="FootnoteReference"/>
          <w:rFonts w:ascii="Times New Roman" w:eastAsia="Times New Roman" w:hAnsi="Times New Roman" w:cs="Times New Roman"/>
          <w:color w:val="222222"/>
          <w:sz w:val="24"/>
          <w:szCs w:val="24"/>
        </w:rPr>
        <w:footnoteReference w:id="202"/>
      </w:r>
      <w:r w:rsidR="00CE3AF7">
        <w:rPr>
          <w:rFonts w:ascii="Times New Roman" w:eastAsia="Times New Roman" w:hAnsi="Times New Roman" w:cs="Times New Roman"/>
          <w:color w:val="222222"/>
          <w:sz w:val="24"/>
          <w:szCs w:val="24"/>
        </w:rPr>
        <w:t xml:space="preserve"> Calvin exhorts</w:t>
      </w:r>
      <w:r w:rsidR="00E444B1">
        <w:rPr>
          <w:rFonts w:ascii="Times New Roman" w:eastAsia="Times New Roman" w:hAnsi="Times New Roman" w:cs="Times New Roman"/>
          <w:color w:val="222222"/>
          <w:sz w:val="24"/>
          <w:szCs w:val="24"/>
        </w:rPr>
        <w:t xml:space="preserve"> individuals to come under the authority of Scripture and leave judgement to God</w:t>
      </w:r>
      <w:r w:rsidR="00070452">
        <w:rPr>
          <w:rStyle w:val="FootnoteReference"/>
          <w:rFonts w:ascii="Times New Roman" w:eastAsia="Times New Roman" w:hAnsi="Times New Roman" w:cs="Times New Roman"/>
          <w:color w:val="222222"/>
          <w:sz w:val="24"/>
          <w:szCs w:val="24"/>
        </w:rPr>
        <w:footnoteReference w:id="203"/>
      </w:r>
      <w:r w:rsidR="00687499">
        <w:rPr>
          <w:rFonts w:ascii="Times New Roman" w:eastAsia="Times New Roman" w:hAnsi="Times New Roman" w:cs="Times New Roman"/>
          <w:color w:val="222222"/>
          <w:sz w:val="24"/>
          <w:szCs w:val="24"/>
        </w:rPr>
        <w:t xml:space="preserve"> as his ways are past finding out.</w:t>
      </w:r>
      <w:r w:rsidR="002C62BB">
        <w:rPr>
          <w:rFonts w:ascii="Times New Roman" w:eastAsia="Times New Roman" w:hAnsi="Times New Roman" w:cs="Times New Roman"/>
          <w:color w:val="222222"/>
          <w:sz w:val="24"/>
          <w:szCs w:val="24"/>
        </w:rPr>
        <w:t xml:space="preserve"> </w:t>
      </w:r>
      <w:r w:rsidR="002C62BB" w:rsidRPr="000C3792">
        <w:rPr>
          <w:rFonts w:ascii="Times New Roman" w:eastAsia="Times New Roman" w:hAnsi="Times New Roman" w:cs="Times New Roman"/>
          <w:color w:val="222222"/>
          <w:sz w:val="24"/>
          <w:szCs w:val="24"/>
        </w:rPr>
        <w:t>‘‘Yet his wonderful method of governing the universe is rightly called an abyss, because while it is hidden from us, we ought reverently to adore it.’’</w:t>
      </w:r>
      <w:r w:rsidR="002C62BB">
        <w:rPr>
          <w:rStyle w:val="FootnoteReference"/>
          <w:rFonts w:ascii="Times New Roman" w:eastAsia="Times New Roman" w:hAnsi="Times New Roman" w:cs="Times New Roman"/>
          <w:color w:val="222222"/>
          <w:sz w:val="24"/>
          <w:szCs w:val="24"/>
        </w:rPr>
        <w:footnoteReference w:id="204"/>
      </w:r>
      <w:r w:rsidR="002C62BB">
        <w:rPr>
          <w:rFonts w:ascii="Times New Roman" w:eastAsia="Times New Roman" w:hAnsi="Times New Roman" w:cs="Times New Roman"/>
          <w:color w:val="222222"/>
          <w:sz w:val="24"/>
          <w:szCs w:val="24"/>
        </w:rPr>
        <w:t xml:space="preserve"> </w:t>
      </w:r>
    </w:p>
    <w:p w:rsidR="00E444B1" w:rsidRPr="002C62BB" w:rsidRDefault="00785692" w:rsidP="00CC685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Regarding t</w:t>
      </w:r>
      <w:r w:rsidR="00E444B1" w:rsidRPr="00CC685C">
        <w:rPr>
          <w:rFonts w:ascii="Times New Roman" w:eastAsia="Times New Roman" w:hAnsi="Times New Roman" w:cs="Times New Roman"/>
          <w:color w:val="222222"/>
          <w:sz w:val="24"/>
          <w:szCs w:val="24"/>
        </w:rPr>
        <w:t>he present life,</w:t>
      </w:r>
      <w:r w:rsidR="00E444B1">
        <w:rPr>
          <w:rFonts w:ascii="Times New Roman" w:eastAsia="Times New Roman" w:hAnsi="Times New Roman" w:cs="Times New Roman"/>
          <w:color w:val="222222"/>
          <w:sz w:val="24"/>
          <w:szCs w:val="24"/>
        </w:rPr>
        <w:t xml:space="preserve"> Calvin encourages individuals to enjoy</w:t>
      </w:r>
      <w:r>
        <w:rPr>
          <w:rFonts w:ascii="Times New Roman" w:eastAsia="Times New Roman" w:hAnsi="Times New Roman" w:cs="Times New Roman"/>
          <w:color w:val="222222"/>
          <w:sz w:val="24"/>
          <w:szCs w:val="24"/>
        </w:rPr>
        <w:t xml:space="preserve"> it</w:t>
      </w:r>
      <w:r w:rsidR="00E444B1">
        <w:rPr>
          <w:rFonts w:ascii="Times New Roman" w:eastAsia="Times New Roman" w:hAnsi="Times New Roman" w:cs="Times New Roman"/>
          <w:color w:val="222222"/>
          <w:sz w:val="24"/>
          <w:szCs w:val="24"/>
        </w:rPr>
        <w:t>.</w:t>
      </w:r>
      <w:r w:rsidR="00070452">
        <w:rPr>
          <w:rStyle w:val="FootnoteReference"/>
          <w:rFonts w:ascii="Times New Roman" w:eastAsia="Times New Roman" w:hAnsi="Times New Roman" w:cs="Times New Roman"/>
          <w:color w:val="222222"/>
          <w:sz w:val="24"/>
          <w:szCs w:val="24"/>
        </w:rPr>
        <w:footnoteReference w:id="205"/>
      </w:r>
      <w:r w:rsidR="00E444B1">
        <w:rPr>
          <w:rFonts w:ascii="Times New Roman" w:eastAsia="Times New Roman" w:hAnsi="Times New Roman" w:cs="Times New Roman"/>
          <w:color w:val="222222"/>
          <w:sz w:val="24"/>
          <w:szCs w:val="24"/>
        </w:rPr>
        <w:t>This aspect of his theology of sorrow reveals that God is a generous Creator and desires humanity to enjoy what he has created</w:t>
      </w:r>
      <w:r w:rsidR="008577A5">
        <w:rPr>
          <w:rFonts w:ascii="Times New Roman" w:eastAsia="Times New Roman" w:hAnsi="Times New Roman" w:cs="Times New Roman"/>
          <w:color w:val="222222"/>
          <w:sz w:val="24"/>
          <w:szCs w:val="24"/>
        </w:rPr>
        <w:t>.</w:t>
      </w:r>
      <w:r w:rsidR="00070452">
        <w:rPr>
          <w:rStyle w:val="FootnoteReference"/>
          <w:rFonts w:ascii="Times New Roman" w:eastAsia="Times New Roman" w:hAnsi="Times New Roman" w:cs="Times New Roman"/>
          <w:color w:val="222222"/>
          <w:sz w:val="24"/>
          <w:szCs w:val="24"/>
        </w:rPr>
        <w:footnoteReference w:id="206"/>
      </w:r>
      <w:r>
        <w:rPr>
          <w:rFonts w:ascii="Times New Roman" w:eastAsia="Times New Roman" w:hAnsi="Times New Roman" w:cs="Times New Roman"/>
          <w:color w:val="222222"/>
          <w:sz w:val="24"/>
          <w:szCs w:val="24"/>
        </w:rPr>
        <w:t xml:space="preserve"> </w:t>
      </w:r>
      <w:r w:rsidR="008577A5">
        <w:rPr>
          <w:rFonts w:ascii="Times New Roman" w:eastAsia="Times New Roman" w:hAnsi="Times New Roman" w:cs="Times New Roman"/>
          <w:color w:val="222222"/>
          <w:sz w:val="24"/>
          <w:szCs w:val="24"/>
        </w:rPr>
        <w:t xml:space="preserve">However, </w:t>
      </w:r>
      <w:r w:rsidR="00A47463">
        <w:rPr>
          <w:rFonts w:ascii="Times New Roman" w:eastAsia="Times New Roman" w:hAnsi="Times New Roman" w:cs="Times New Roman"/>
          <w:color w:val="222222"/>
          <w:sz w:val="24"/>
          <w:szCs w:val="24"/>
        </w:rPr>
        <w:t>not</w:t>
      </w:r>
      <w:r w:rsidR="00F431A2">
        <w:rPr>
          <w:rFonts w:ascii="Times New Roman" w:eastAsia="Times New Roman" w:hAnsi="Times New Roman" w:cs="Times New Roman"/>
          <w:color w:val="222222"/>
          <w:sz w:val="24"/>
          <w:szCs w:val="24"/>
        </w:rPr>
        <w:t xml:space="preserve"> to be self-indulgent and allow the flesh to dominate</w:t>
      </w:r>
      <w:r>
        <w:rPr>
          <w:rFonts w:ascii="Times New Roman" w:eastAsia="Times New Roman" w:hAnsi="Times New Roman" w:cs="Times New Roman"/>
          <w:color w:val="222222"/>
          <w:sz w:val="24"/>
          <w:szCs w:val="24"/>
        </w:rPr>
        <w:t xml:space="preserve"> </w:t>
      </w:r>
      <w:r w:rsidR="008577A5">
        <w:rPr>
          <w:rFonts w:ascii="Times New Roman" w:eastAsia="Times New Roman" w:hAnsi="Times New Roman" w:cs="Times New Roman"/>
          <w:color w:val="222222"/>
          <w:sz w:val="24"/>
          <w:szCs w:val="24"/>
        </w:rPr>
        <w:t>our</w:t>
      </w:r>
      <w:r>
        <w:rPr>
          <w:rFonts w:ascii="Times New Roman" w:eastAsia="Times New Roman" w:hAnsi="Times New Roman" w:cs="Times New Roman"/>
          <w:color w:val="222222"/>
          <w:sz w:val="24"/>
          <w:szCs w:val="24"/>
        </w:rPr>
        <w:t xml:space="preserve">  </w:t>
      </w:r>
      <w:r w:rsidR="0065213E">
        <w:rPr>
          <w:rFonts w:ascii="Times New Roman" w:eastAsia="Times New Roman" w:hAnsi="Times New Roman" w:cs="Times New Roman"/>
          <w:color w:val="222222"/>
          <w:sz w:val="24"/>
          <w:szCs w:val="24"/>
        </w:rPr>
        <w:t>li</w:t>
      </w:r>
      <w:r w:rsidR="00827F29">
        <w:rPr>
          <w:rFonts w:ascii="Times New Roman" w:eastAsia="Times New Roman" w:hAnsi="Times New Roman" w:cs="Times New Roman"/>
          <w:color w:val="222222"/>
          <w:sz w:val="24"/>
          <w:szCs w:val="24"/>
        </w:rPr>
        <w:t>ves</w:t>
      </w:r>
      <w:r w:rsidR="00070452">
        <w:rPr>
          <w:rStyle w:val="FootnoteReference"/>
          <w:rFonts w:ascii="Times New Roman" w:eastAsia="Times New Roman" w:hAnsi="Times New Roman" w:cs="Times New Roman"/>
          <w:color w:val="222222"/>
          <w:sz w:val="24"/>
          <w:szCs w:val="24"/>
        </w:rPr>
        <w:footnoteReference w:id="207"/>
      </w:r>
      <w:r w:rsidR="008577A5">
        <w:rPr>
          <w:rFonts w:ascii="Times New Roman" w:eastAsia="Times New Roman" w:hAnsi="Times New Roman" w:cs="Times New Roman"/>
          <w:color w:val="222222"/>
          <w:sz w:val="24"/>
          <w:szCs w:val="24"/>
        </w:rPr>
        <w:t xml:space="preserve"> which can result in sin.</w:t>
      </w:r>
      <w:r w:rsidR="00F431A2">
        <w:rPr>
          <w:rFonts w:ascii="Times New Roman" w:eastAsia="Times New Roman" w:hAnsi="Times New Roman" w:cs="Times New Roman"/>
          <w:color w:val="222222"/>
          <w:sz w:val="24"/>
          <w:szCs w:val="24"/>
        </w:rPr>
        <w:t xml:space="preserve"> God’</w:t>
      </w:r>
      <w:r w:rsidR="00687499">
        <w:rPr>
          <w:rFonts w:ascii="Times New Roman" w:eastAsia="Times New Roman" w:hAnsi="Times New Roman" w:cs="Times New Roman"/>
          <w:color w:val="222222"/>
          <w:sz w:val="24"/>
          <w:szCs w:val="24"/>
        </w:rPr>
        <w:t>s</w:t>
      </w:r>
      <w:r w:rsidR="00CC685C">
        <w:rPr>
          <w:rFonts w:ascii="Times New Roman" w:eastAsia="Times New Roman" w:hAnsi="Times New Roman" w:cs="Times New Roman"/>
          <w:color w:val="222222"/>
          <w:sz w:val="24"/>
          <w:szCs w:val="24"/>
        </w:rPr>
        <w:t xml:space="preserve"> </w:t>
      </w:r>
      <w:r w:rsidR="00F431A2">
        <w:rPr>
          <w:rFonts w:ascii="Times New Roman" w:eastAsia="Times New Roman" w:hAnsi="Times New Roman" w:cs="Times New Roman"/>
          <w:color w:val="222222"/>
          <w:sz w:val="24"/>
          <w:szCs w:val="24"/>
        </w:rPr>
        <w:t xml:space="preserve">providence is recognised in the present, whether </w:t>
      </w:r>
      <w:r w:rsidR="001F5348">
        <w:rPr>
          <w:rFonts w:ascii="Times New Roman" w:eastAsia="Times New Roman" w:hAnsi="Times New Roman" w:cs="Times New Roman"/>
          <w:color w:val="222222"/>
          <w:sz w:val="24"/>
          <w:szCs w:val="24"/>
        </w:rPr>
        <w:lastRenderedPageBreak/>
        <w:t>individuals’</w:t>
      </w:r>
      <w:r w:rsidR="00F431A2">
        <w:rPr>
          <w:rFonts w:ascii="Times New Roman" w:eastAsia="Times New Roman" w:hAnsi="Times New Roman" w:cs="Times New Roman"/>
          <w:color w:val="222222"/>
          <w:sz w:val="24"/>
          <w:szCs w:val="24"/>
        </w:rPr>
        <w:t xml:space="preserve"> </w:t>
      </w:r>
      <w:r w:rsidR="001F5348">
        <w:rPr>
          <w:rFonts w:ascii="Times New Roman" w:eastAsia="Times New Roman" w:hAnsi="Times New Roman" w:cs="Times New Roman"/>
          <w:color w:val="222222"/>
          <w:sz w:val="24"/>
          <w:szCs w:val="24"/>
        </w:rPr>
        <w:t xml:space="preserve">circumstances are </w:t>
      </w:r>
      <w:r w:rsidR="0065213E">
        <w:rPr>
          <w:rFonts w:ascii="Times New Roman" w:eastAsia="Times New Roman" w:hAnsi="Times New Roman" w:cs="Times New Roman"/>
          <w:color w:val="222222"/>
          <w:sz w:val="24"/>
          <w:szCs w:val="24"/>
        </w:rPr>
        <w:t>favourable</w:t>
      </w:r>
      <w:r w:rsidR="001F5348">
        <w:rPr>
          <w:rFonts w:ascii="Times New Roman" w:eastAsia="Times New Roman" w:hAnsi="Times New Roman" w:cs="Times New Roman"/>
          <w:color w:val="222222"/>
          <w:sz w:val="24"/>
          <w:szCs w:val="24"/>
        </w:rPr>
        <w:t xml:space="preserve"> or</w:t>
      </w:r>
      <w:r w:rsidR="0065213E">
        <w:rPr>
          <w:rFonts w:ascii="Times New Roman" w:eastAsia="Times New Roman" w:hAnsi="Times New Roman" w:cs="Times New Roman"/>
          <w:color w:val="222222"/>
          <w:sz w:val="24"/>
          <w:szCs w:val="24"/>
        </w:rPr>
        <w:t xml:space="preserve"> </w:t>
      </w:r>
      <w:r w:rsidR="008577A5">
        <w:rPr>
          <w:rFonts w:ascii="Times New Roman" w:eastAsia="Times New Roman" w:hAnsi="Times New Roman" w:cs="Times New Roman"/>
          <w:color w:val="222222"/>
          <w:sz w:val="24"/>
          <w:szCs w:val="24"/>
        </w:rPr>
        <w:t>meagre.</w:t>
      </w:r>
      <w:r w:rsidR="00070452">
        <w:rPr>
          <w:rStyle w:val="FootnoteReference"/>
          <w:rFonts w:ascii="Times New Roman" w:eastAsia="Times New Roman" w:hAnsi="Times New Roman" w:cs="Times New Roman"/>
          <w:color w:val="222222"/>
          <w:sz w:val="24"/>
          <w:szCs w:val="24"/>
        </w:rPr>
        <w:footnoteReference w:id="208"/>
      </w:r>
      <w:r w:rsidR="009B2B3F">
        <w:rPr>
          <w:rFonts w:ascii="Times New Roman" w:eastAsia="Times New Roman" w:hAnsi="Times New Roman" w:cs="Times New Roman"/>
          <w:color w:val="222222"/>
          <w:sz w:val="24"/>
          <w:szCs w:val="24"/>
        </w:rPr>
        <w:t xml:space="preserve"> God is with </w:t>
      </w:r>
      <w:r w:rsidR="008577A5">
        <w:rPr>
          <w:rFonts w:ascii="Times New Roman" w:eastAsia="Times New Roman" w:hAnsi="Times New Roman" w:cs="Times New Roman"/>
          <w:color w:val="222222"/>
          <w:sz w:val="24"/>
          <w:szCs w:val="24"/>
        </w:rPr>
        <w:t>us</w:t>
      </w:r>
      <w:r w:rsidR="00827F29">
        <w:rPr>
          <w:rFonts w:ascii="Times New Roman" w:eastAsia="Times New Roman" w:hAnsi="Times New Roman" w:cs="Times New Roman"/>
          <w:color w:val="222222"/>
          <w:sz w:val="24"/>
          <w:szCs w:val="24"/>
        </w:rPr>
        <w:t xml:space="preserve"> in</w:t>
      </w:r>
      <w:r w:rsidR="00F431A2">
        <w:rPr>
          <w:rFonts w:ascii="Times New Roman" w:eastAsia="Times New Roman" w:hAnsi="Times New Roman" w:cs="Times New Roman"/>
          <w:color w:val="222222"/>
          <w:sz w:val="24"/>
          <w:szCs w:val="24"/>
        </w:rPr>
        <w:t xml:space="preserve"> </w:t>
      </w:r>
      <w:r w:rsidR="00827F29">
        <w:rPr>
          <w:rFonts w:ascii="Times New Roman" w:eastAsia="Times New Roman" w:hAnsi="Times New Roman" w:cs="Times New Roman"/>
          <w:color w:val="222222"/>
          <w:sz w:val="24"/>
          <w:szCs w:val="24"/>
        </w:rPr>
        <w:t>t</w:t>
      </w:r>
      <w:r w:rsidR="009B2B3F">
        <w:rPr>
          <w:rFonts w:ascii="Times New Roman" w:eastAsia="Times New Roman" w:hAnsi="Times New Roman" w:cs="Times New Roman"/>
          <w:color w:val="222222"/>
          <w:sz w:val="24"/>
          <w:szCs w:val="24"/>
        </w:rPr>
        <w:t>he present life</w:t>
      </w:r>
      <w:r w:rsidR="00827F29">
        <w:rPr>
          <w:rFonts w:ascii="Times New Roman" w:eastAsia="Times New Roman" w:hAnsi="Times New Roman" w:cs="Times New Roman"/>
          <w:color w:val="222222"/>
          <w:sz w:val="24"/>
          <w:szCs w:val="24"/>
        </w:rPr>
        <w:t>,</w:t>
      </w:r>
      <w:r w:rsidR="009B2B3F">
        <w:rPr>
          <w:rFonts w:ascii="Times New Roman" w:eastAsia="Times New Roman" w:hAnsi="Times New Roman" w:cs="Times New Roman"/>
          <w:color w:val="222222"/>
          <w:sz w:val="24"/>
          <w:szCs w:val="24"/>
        </w:rPr>
        <w:t xml:space="preserve"> Calvin </w:t>
      </w:r>
      <w:r w:rsidR="004E6D2A">
        <w:rPr>
          <w:rFonts w:ascii="Times New Roman" w:eastAsia="Times New Roman" w:hAnsi="Times New Roman" w:cs="Times New Roman"/>
          <w:color w:val="222222"/>
          <w:sz w:val="24"/>
          <w:szCs w:val="24"/>
        </w:rPr>
        <w:t>asserts the</w:t>
      </w:r>
      <w:r w:rsidR="00827F29">
        <w:rPr>
          <w:rFonts w:ascii="Times New Roman" w:eastAsia="Times New Roman" w:hAnsi="Times New Roman" w:cs="Times New Roman"/>
          <w:color w:val="222222"/>
          <w:sz w:val="24"/>
          <w:szCs w:val="24"/>
        </w:rPr>
        <w:t xml:space="preserve"> </w:t>
      </w:r>
      <w:r w:rsidR="009B2B3F">
        <w:rPr>
          <w:rFonts w:ascii="Times New Roman" w:eastAsia="Times New Roman" w:hAnsi="Times New Roman" w:cs="Times New Roman"/>
          <w:color w:val="222222"/>
          <w:sz w:val="24"/>
          <w:szCs w:val="24"/>
        </w:rPr>
        <w:t>aware</w:t>
      </w:r>
      <w:r w:rsidR="004E6D2A">
        <w:rPr>
          <w:rFonts w:ascii="Times New Roman" w:eastAsia="Times New Roman" w:hAnsi="Times New Roman" w:cs="Times New Roman"/>
          <w:color w:val="222222"/>
          <w:sz w:val="24"/>
          <w:szCs w:val="24"/>
        </w:rPr>
        <w:t>ness</w:t>
      </w:r>
      <w:r w:rsidR="009B2B3F">
        <w:rPr>
          <w:rFonts w:ascii="Times New Roman" w:eastAsia="Times New Roman" w:hAnsi="Times New Roman" w:cs="Times New Roman"/>
          <w:color w:val="222222"/>
          <w:sz w:val="24"/>
          <w:szCs w:val="24"/>
        </w:rPr>
        <w:t xml:space="preserve"> of God and the gifts he entrusts to </w:t>
      </w:r>
      <w:r w:rsidR="0065213E">
        <w:rPr>
          <w:rFonts w:ascii="Times New Roman" w:eastAsia="Times New Roman" w:hAnsi="Times New Roman" w:cs="Times New Roman"/>
          <w:color w:val="222222"/>
          <w:sz w:val="24"/>
          <w:szCs w:val="24"/>
        </w:rPr>
        <w:t>us.</w:t>
      </w:r>
      <w:r w:rsidR="009B2B3F">
        <w:rPr>
          <w:rFonts w:ascii="Times New Roman" w:eastAsia="Times New Roman" w:hAnsi="Times New Roman" w:cs="Times New Roman"/>
          <w:color w:val="222222"/>
          <w:sz w:val="24"/>
          <w:szCs w:val="24"/>
        </w:rPr>
        <w:t xml:space="preserve"> </w:t>
      </w:r>
      <w:r w:rsidR="00F431A2">
        <w:rPr>
          <w:rFonts w:ascii="Times New Roman" w:eastAsia="Times New Roman" w:hAnsi="Times New Roman" w:cs="Times New Roman"/>
          <w:color w:val="222222"/>
          <w:sz w:val="24"/>
          <w:szCs w:val="24"/>
        </w:rPr>
        <w:t>Stewardship is important</w:t>
      </w:r>
      <w:r w:rsidR="004E6D2A">
        <w:rPr>
          <w:rFonts w:ascii="Times New Roman" w:eastAsia="Times New Roman" w:hAnsi="Times New Roman" w:cs="Times New Roman"/>
          <w:color w:val="222222"/>
          <w:sz w:val="24"/>
          <w:szCs w:val="24"/>
        </w:rPr>
        <w:t>,</w:t>
      </w:r>
      <w:r w:rsidR="00F431A2">
        <w:rPr>
          <w:rFonts w:ascii="Times New Roman" w:eastAsia="Times New Roman" w:hAnsi="Times New Roman" w:cs="Times New Roman"/>
          <w:color w:val="222222"/>
          <w:sz w:val="24"/>
          <w:szCs w:val="24"/>
        </w:rPr>
        <w:t xml:space="preserve">  </w:t>
      </w:r>
      <w:r w:rsidR="009B2B3F">
        <w:rPr>
          <w:rFonts w:ascii="Times New Roman" w:eastAsia="Times New Roman" w:hAnsi="Times New Roman" w:cs="Times New Roman"/>
          <w:color w:val="222222"/>
          <w:sz w:val="24"/>
          <w:szCs w:val="24"/>
        </w:rPr>
        <w:t>believers will have to give account of how they lived their lives</w:t>
      </w:r>
      <w:r w:rsidR="00D348B7">
        <w:rPr>
          <w:rFonts w:ascii="Times New Roman" w:eastAsia="Times New Roman" w:hAnsi="Times New Roman" w:cs="Times New Roman"/>
          <w:color w:val="222222"/>
          <w:sz w:val="24"/>
          <w:szCs w:val="24"/>
        </w:rPr>
        <w:t>.</w:t>
      </w:r>
      <w:r w:rsidR="00070452">
        <w:rPr>
          <w:rStyle w:val="FootnoteReference"/>
          <w:rFonts w:ascii="Times New Roman" w:eastAsia="Times New Roman" w:hAnsi="Times New Roman" w:cs="Times New Roman"/>
          <w:color w:val="222222"/>
          <w:sz w:val="24"/>
          <w:szCs w:val="24"/>
        </w:rPr>
        <w:footnoteReference w:id="209"/>
      </w:r>
      <w:r w:rsidR="00CC2002">
        <w:rPr>
          <w:rFonts w:ascii="Times New Roman" w:eastAsia="Times New Roman" w:hAnsi="Times New Roman" w:cs="Times New Roman"/>
          <w:color w:val="222222"/>
          <w:sz w:val="24"/>
          <w:szCs w:val="24"/>
        </w:rPr>
        <w:t xml:space="preserve"> </w:t>
      </w:r>
      <w:r w:rsidR="008577A5">
        <w:rPr>
          <w:rFonts w:ascii="Times New Roman" w:eastAsia="Times New Roman" w:hAnsi="Times New Roman" w:cs="Times New Roman"/>
          <w:color w:val="222222"/>
          <w:sz w:val="24"/>
          <w:szCs w:val="24"/>
        </w:rPr>
        <w:t>Nevertheless</w:t>
      </w:r>
      <w:r w:rsidR="009B2B3F">
        <w:rPr>
          <w:rFonts w:ascii="Times New Roman" w:eastAsia="Times New Roman" w:hAnsi="Times New Roman" w:cs="Times New Roman"/>
          <w:color w:val="222222"/>
          <w:sz w:val="24"/>
          <w:szCs w:val="24"/>
        </w:rPr>
        <w:t>, our faulty</w:t>
      </w:r>
      <w:r w:rsidR="00756FF0">
        <w:rPr>
          <w:rFonts w:ascii="Times New Roman" w:eastAsia="Times New Roman" w:hAnsi="Times New Roman" w:cs="Times New Roman"/>
          <w:color w:val="222222"/>
          <w:sz w:val="24"/>
          <w:szCs w:val="24"/>
        </w:rPr>
        <w:t xml:space="preserve"> </w:t>
      </w:r>
      <w:r w:rsidR="009B2B3F">
        <w:rPr>
          <w:rFonts w:ascii="Times New Roman" w:eastAsia="Times New Roman" w:hAnsi="Times New Roman" w:cs="Times New Roman"/>
          <w:color w:val="222222"/>
          <w:sz w:val="24"/>
          <w:szCs w:val="24"/>
        </w:rPr>
        <w:t xml:space="preserve">stewardship should encourage us to more acts of </w:t>
      </w:r>
      <w:r w:rsidR="008E2F4F">
        <w:rPr>
          <w:rFonts w:ascii="Times New Roman" w:eastAsia="Times New Roman" w:hAnsi="Times New Roman" w:cs="Times New Roman"/>
          <w:color w:val="222222"/>
          <w:sz w:val="24"/>
          <w:szCs w:val="24"/>
        </w:rPr>
        <w:t>love,</w:t>
      </w:r>
      <w:r w:rsidR="008E2F4F">
        <w:rPr>
          <w:rStyle w:val="FootnoteReference"/>
          <w:rFonts w:ascii="Times New Roman" w:eastAsia="Times New Roman" w:hAnsi="Times New Roman" w:cs="Times New Roman"/>
          <w:color w:val="222222"/>
          <w:sz w:val="24"/>
          <w:szCs w:val="24"/>
        </w:rPr>
        <w:footnoteReference w:id="210"/>
      </w:r>
      <w:r w:rsidR="00BB4175">
        <w:rPr>
          <w:rFonts w:ascii="Times New Roman" w:eastAsia="Times New Roman" w:hAnsi="Times New Roman" w:cs="Times New Roman"/>
          <w:color w:val="222222"/>
          <w:sz w:val="24"/>
          <w:szCs w:val="24"/>
        </w:rPr>
        <w:t xml:space="preserve"> rather than</w:t>
      </w:r>
      <w:r w:rsidR="009B2B3F">
        <w:rPr>
          <w:rFonts w:ascii="Times New Roman" w:eastAsia="Times New Roman" w:hAnsi="Times New Roman" w:cs="Times New Roman"/>
          <w:color w:val="222222"/>
          <w:sz w:val="24"/>
          <w:szCs w:val="24"/>
        </w:rPr>
        <w:t xml:space="preserve"> fear and guilt</w:t>
      </w:r>
      <w:r w:rsidR="0065213E">
        <w:rPr>
          <w:rFonts w:ascii="Times New Roman" w:eastAsia="Times New Roman" w:hAnsi="Times New Roman" w:cs="Times New Roman"/>
          <w:color w:val="222222"/>
          <w:sz w:val="24"/>
          <w:szCs w:val="24"/>
        </w:rPr>
        <w:t xml:space="preserve"> as God knows how feeble we are,</w:t>
      </w:r>
      <w:r w:rsidR="009369BC">
        <w:rPr>
          <w:rFonts w:ascii="Times New Roman" w:eastAsia="Times New Roman" w:hAnsi="Times New Roman" w:cs="Times New Roman"/>
          <w:color w:val="222222"/>
          <w:sz w:val="24"/>
          <w:szCs w:val="24"/>
        </w:rPr>
        <w:t xml:space="preserve"> yet </w:t>
      </w:r>
      <w:r w:rsidR="0065213E">
        <w:rPr>
          <w:rFonts w:ascii="Times New Roman" w:eastAsia="Times New Roman" w:hAnsi="Times New Roman" w:cs="Times New Roman"/>
          <w:color w:val="222222"/>
          <w:sz w:val="24"/>
          <w:szCs w:val="24"/>
        </w:rPr>
        <w:t xml:space="preserve">desires that we </w:t>
      </w:r>
      <w:r w:rsidR="00182905">
        <w:rPr>
          <w:rFonts w:ascii="Times New Roman" w:eastAsia="Times New Roman" w:hAnsi="Times New Roman" w:cs="Times New Roman"/>
          <w:color w:val="222222"/>
          <w:sz w:val="24"/>
          <w:szCs w:val="24"/>
        </w:rPr>
        <w:t xml:space="preserve"> become more like Jesus.</w:t>
      </w:r>
    </w:p>
    <w:p w:rsidR="00CC685C" w:rsidRPr="005F29EA" w:rsidRDefault="00CC685C" w:rsidP="00CC685C">
      <w:pPr>
        <w:spacing w:line="253" w:lineRule="atLeast"/>
        <w:jc w:val="both"/>
        <w:rPr>
          <w:rFonts w:ascii="Times New Roman" w:eastAsia="Times New Roman" w:hAnsi="Times New Roman" w:cs="Times New Roman"/>
          <w:b/>
          <w:bCs/>
          <w:i/>
          <w:iCs/>
          <w:color w:val="222222"/>
          <w:sz w:val="24"/>
          <w:szCs w:val="24"/>
        </w:rPr>
      </w:pPr>
      <w:r w:rsidRPr="005F29EA">
        <w:rPr>
          <w:rFonts w:ascii="Times New Roman" w:eastAsia="Times New Roman" w:hAnsi="Times New Roman" w:cs="Times New Roman"/>
          <w:i/>
          <w:iCs/>
          <w:color w:val="222222"/>
          <w:sz w:val="24"/>
          <w:szCs w:val="24"/>
        </w:rPr>
        <w:t xml:space="preserve">Assessing whether </w:t>
      </w:r>
      <w:r w:rsidR="00175FC6">
        <w:rPr>
          <w:rFonts w:ascii="Times New Roman" w:eastAsia="Times New Roman" w:hAnsi="Times New Roman" w:cs="Times New Roman"/>
          <w:i/>
          <w:iCs/>
          <w:color w:val="222222"/>
          <w:sz w:val="24"/>
          <w:szCs w:val="24"/>
        </w:rPr>
        <w:t>Calvin’s</w:t>
      </w:r>
      <w:r w:rsidRPr="005F29EA">
        <w:rPr>
          <w:rFonts w:ascii="Times New Roman" w:eastAsia="Times New Roman" w:hAnsi="Times New Roman" w:cs="Times New Roman"/>
          <w:i/>
          <w:iCs/>
          <w:color w:val="222222"/>
          <w:sz w:val="24"/>
          <w:szCs w:val="24"/>
        </w:rPr>
        <w:t xml:space="preserve"> </w:t>
      </w:r>
      <w:r w:rsidR="0054674A" w:rsidRPr="005F29EA">
        <w:rPr>
          <w:rFonts w:ascii="Times New Roman" w:eastAsia="Times New Roman" w:hAnsi="Times New Roman" w:cs="Times New Roman"/>
          <w:i/>
          <w:iCs/>
          <w:color w:val="222222"/>
          <w:sz w:val="24"/>
          <w:szCs w:val="24"/>
        </w:rPr>
        <w:t xml:space="preserve">reasons </w:t>
      </w:r>
      <w:r w:rsidR="0054674A">
        <w:rPr>
          <w:rFonts w:ascii="Times New Roman" w:eastAsia="Times New Roman" w:hAnsi="Times New Roman" w:cs="Times New Roman"/>
          <w:i/>
          <w:iCs/>
          <w:color w:val="222222"/>
          <w:sz w:val="24"/>
          <w:szCs w:val="24"/>
        </w:rPr>
        <w:t>for</w:t>
      </w:r>
      <w:r w:rsidR="00CF01A6">
        <w:rPr>
          <w:rFonts w:ascii="Times New Roman" w:eastAsia="Times New Roman" w:hAnsi="Times New Roman" w:cs="Times New Roman"/>
          <w:i/>
          <w:iCs/>
          <w:color w:val="222222"/>
          <w:sz w:val="24"/>
          <w:szCs w:val="24"/>
        </w:rPr>
        <w:t xml:space="preserve"> sorrow </w:t>
      </w:r>
      <w:r w:rsidRPr="005F29EA">
        <w:rPr>
          <w:rFonts w:ascii="Times New Roman" w:eastAsia="Times New Roman" w:hAnsi="Times New Roman" w:cs="Times New Roman"/>
          <w:i/>
          <w:iCs/>
          <w:color w:val="222222"/>
          <w:sz w:val="24"/>
          <w:szCs w:val="24"/>
        </w:rPr>
        <w:t xml:space="preserve">are </w:t>
      </w:r>
      <w:r w:rsidR="0054674A">
        <w:rPr>
          <w:rFonts w:ascii="Times New Roman" w:eastAsia="Times New Roman" w:hAnsi="Times New Roman" w:cs="Times New Roman"/>
          <w:i/>
          <w:iCs/>
          <w:color w:val="222222"/>
          <w:sz w:val="24"/>
          <w:szCs w:val="24"/>
        </w:rPr>
        <w:t>adequate</w:t>
      </w:r>
      <w:r w:rsidR="00F828C7" w:rsidRPr="005F29EA">
        <w:rPr>
          <w:rFonts w:ascii="Times New Roman" w:eastAsia="Times New Roman" w:hAnsi="Times New Roman" w:cs="Times New Roman"/>
          <w:i/>
          <w:iCs/>
          <w:color w:val="222222"/>
          <w:sz w:val="24"/>
          <w:szCs w:val="24"/>
        </w:rPr>
        <w:t xml:space="preserve"> or</w:t>
      </w:r>
      <w:r w:rsidR="00F828C7">
        <w:rPr>
          <w:rFonts w:ascii="Times New Roman" w:eastAsia="Times New Roman" w:hAnsi="Times New Roman" w:cs="Times New Roman"/>
          <w:i/>
          <w:iCs/>
          <w:color w:val="222222"/>
          <w:sz w:val="24"/>
          <w:szCs w:val="24"/>
        </w:rPr>
        <w:t xml:space="preserve"> </w:t>
      </w:r>
      <w:r w:rsidR="00F828C7" w:rsidRPr="005F29EA">
        <w:rPr>
          <w:rFonts w:ascii="Times New Roman" w:eastAsia="Times New Roman" w:hAnsi="Times New Roman" w:cs="Times New Roman"/>
          <w:i/>
          <w:iCs/>
          <w:color w:val="222222"/>
          <w:sz w:val="24"/>
          <w:szCs w:val="24"/>
        </w:rPr>
        <w:t>are</w:t>
      </w:r>
      <w:r w:rsidR="00F828C7">
        <w:rPr>
          <w:rFonts w:ascii="Times New Roman" w:eastAsia="Times New Roman" w:hAnsi="Times New Roman" w:cs="Times New Roman"/>
          <w:i/>
          <w:iCs/>
          <w:color w:val="222222"/>
          <w:sz w:val="24"/>
          <w:szCs w:val="24"/>
        </w:rPr>
        <w:t xml:space="preserve"> there</w:t>
      </w:r>
      <w:r w:rsidRPr="005F29EA">
        <w:rPr>
          <w:rFonts w:ascii="Times New Roman" w:eastAsia="Times New Roman" w:hAnsi="Times New Roman" w:cs="Times New Roman"/>
          <w:i/>
          <w:iCs/>
          <w:color w:val="222222"/>
          <w:sz w:val="24"/>
          <w:szCs w:val="24"/>
        </w:rPr>
        <w:t xml:space="preserve"> alternative considerations which are worth taking seriously</w:t>
      </w:r>
      <w:r w:rsidR="006A4BF5">
        <w:rPr>
          <w:rFonts w:ascii="Times New Roman" w:eastAsia="Times New Roman" w:hAnsi="Times New Roman" w:cs="Times New Roman"/>
          <w:i/>
          <w:iCs/>
          <w:color w:val="222222"/>
          <w:sz w:val="24"/>
          <w:szCs w:val="24"/>
        </w:rPr>
        <w:t>.</w:t>
      </w:r>
    </w:p>
    <w:p w:rsidR="008D16B0" w:rsidRDefault="00CC685C" w:rsidP="00CA12F1">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Calvin’s theology of sorrow is </w:t>
      </w:r>
      <w:r w:rsidR="00B6562B">
        <w:rPr>
          <w:rFonts w:ascii="Times New Roman" w:eastAsia="Times New Roman" w:hAnsi="Times New Roman" w:cs="Times New Roman"/>
          <w:color w:val="222222"/>
          <w:sz w:val="24"/>
          <w:szCs w:val="24"/>
        </w:rPr>
        <w:t xml:space="preserve">very </w:t>
      </w:r>
      <w:r w:rsidR="00967B6A">
        <w:rPr>
          <w:rFonts w:ascii="Times New Roman" w:eastAsia="Times New Roman" w:hAnsi="Times New Roman" w:cs="Times New Roman"/>
          <w:color w:val="222222"/>
          <w:sz w:val="24"/>
          <w:szCs w:val="24"/>
        </w:rPr>
        <w:t>beneficial,</w:t>
      </w:r>
      <w:r>
        <w:rPr>
          <w:rFonts w:ascii="Times New Roman" w:eastAsia="Times New Roman" w:hAnsi="Times New Roman" w:cs="Times New Roman"/>
          <w:color w:val="222222"/>
          <w:sz w:val="24"/>
          <w:szCs w:val="24"/>
        </w:rPr>
        <w:t xml:space="preserve"> </w:t>
      </w:r>
      <w:r w:rsidR="009F5C66">
        <w:rPr>
          <w:rFonts w:ascii="Times New Roman" w:eastAsia="Times New Roman" w:hAnsi="Times New Roman" w:cs="Times New Roman"/>
          <w:color w:val="222222"/>
          <w:sz w:val="24"/>
          <w:szCs w:val="24"/>
        </w:rPr>
        <w:t>he</w:t>
      </w:r>
      <w:r w:rsidR="00C64959">
        <w:rPr>
          <w:rFonts w:ascii="Times New Roman" w:eastAsia="Times New Roman" w:hAnsi="Times New Roman" w:cs="Times New Roman"/>
          <w:color w:val="222222"/>
          <w:sz w:val="24"/>
          <w:szCs w:val="24"/>
        </w:rPr>
        <w:t xml:space="preserve"> clearly p</w:t>
      </w:r>
      <w:r w:rsidR="00BB4175">
        <w:rPr>
          <w:rFonts w:ascii="Times New Roman" w:eastAsia="Times New Roman" w:hAnsi="Times New Roman" w:cs="Times New Roman"/>
          <w:color w:val="222222"/>
          <w:sz w:val="24"/>
          <w:szCs w:val="24"/>
        </w:rPr>
        <w:t>laces</w:t>
      </w:r>
      <w:r w:rsidR="00C64959">
        <w:rPr>
          <w:rFonts w:ascii="Times New Roman" w:eastAsia="Times New Roman" w:hAnsi="Times New Roman" w:cs="Times New Roman"/>
          <w:color w:val="222222"/>
          <w:sz w:val="24"/>
          <w:szCs w:val="24"/>
        </w:rPr>
        <w:t xml:space="preserve"> it within the confines of God’s will and providence.</w:t>
      </w:r>
      <w:r w:rsidR="00182905">
        <w:rPr>
          <w:rFonts w:ascii="Times New Roman" w:eastAsia="Times New Roman" w:hAnsi="Times New Roman" w:cs="Times New Roman"/>
          <w:color w:val="222222"/>
          <w:sz w:val="24"/>
          <w:szCs w:val="24"/>
        </w:rPr>
        <w:t xml:space="preserve"> The bearing of the Cross and self- denial</w:t>
      </w:r>
      <w:r w:rsidR="00A236C4">
        <w:rPr>
          <w:rFonts w:ascii="Times New Roman" w:eastAsia="Times New Roman" w:hAnsi="Times New Roman" w:cs="Times New Roman"/>
          <w:color w:val="222222"/>
          <w:sz w:val="24"/>
          <w:szCs w:val="24"/>
        </w:rPr>
        <w:t xml:space="preserve">, Calvin uses to demonstrate that the Christian Life will not be easy, </w:t>
      </w:r>
      <w:r w:rsidR="00BB4175">
        <w:rPr>
          <w:rFonts w:ascii="Times New Roman" w:eastAsia="Times New Roman" w:hAnsi="Times New Roman" w:cs="Times New Roman"/>
          <w:color w:val="222222"/>
          <w:sz w:val="24"/>
          <w:szCs w:val="24"/>
        </w:rPr>
        <w:t>as</w:t>
      </w:r>
      <w:r w:rsidR="00A236C4">
        <w:rPr>
          <w:rFonts w:ascii="Times New Roman" w:eastAsia="Times New Roman" w:hAnsi="Times New Roman" w:cs="Times New Roman"/>
          <w:color w:val="222222"/>
          <w:sz w:val="24"/>
          <w:szCs w:val="24"/>
        </w:rPr>
        <w:t xml:space="preserve"> God calls individuals to be conformed to the image of his Son. This discipleship is </w:t>
      </w:r>
      <w:r w:rsidR="0029516B">
        <w:rPr>
          <w:rFonts w:ascii="Times New Roman" w:eastAsia="Times New Roman" w:hAnsi="Times New Roman" w:cs="Times New Roman"/>
          <w:color w:val="222222"/>
          <w:sz w:val="24"/>
          <w:szCs w:val="24"/>
        </w:rPr>
        <w:t>individual</w:t>
      </w:r>
      <w:r w:rsidR="00A236C4">
        <w:rPr>
          <w:rFonts w:ascii="Times New Roman" w:eastAsia="Times New Roman" w:hAnsi="Times New Roman" w:cs="Times New Roman"/>
          <w:color w:val="222222"/>
          <w:sz w:val="24"/>
          <w:szCs w:val="24"/>
        </w:rPr>
        <w:t xml:space="preserve">, as God is the author of how individuals </w:t>
      </w:r>
      <w:r w:rsidR="009F5C66">
        <w:rPr>
          <w:rFonts w:ascii="Times New Roman" w:eastAsia="Times New Roman" w:hAnsi="Times New Roman" w:cs="Times New Roman"/>
          <w:color w:val="222222"/>
          <w:sz w:val="24"/>
          <w:szCs w:val="24"/>
        </w:rPr>
        <w:t xml:space="preserve">become more </w:t>
      </w:r>
      <w:r w:rsidR="00A236C4">
        <w:rPr>
          <w:rFonts w:ascii="Times New Roman" w:eastAsia="Times New Roman" w:hAnsi="Times New Roman" w:cs="Times New Roman"/>
          <w:color w:val="222222"/>
          <w:sz w:val="24"/>
          <w:szCs w:val="24"/>
        </w:rPr>
        <w:t>like Jesus.</w:t>
      </w:r>
      <w:r w:rsidR="009F5C66" w:rsidRPr="009F5C66">
        <w:rPr>
          <w:rFonts w:ascii="Times New Roman" w:eastAsia="Times New Roman" w:hAnsi="Times New Roman" w:cs="Times New Roman"/>
          <w:color w:val="222222"/>
          <w:sz w:val="24"/>
          <w:szCs w:val="24"/>
        </w:rPr>
        <w:t xml:space="preserve"> </w:t>
      </w:r>
      <w:r w:rsidR="00BB4175">
        <w:rPr>
          <w:rFonts w:ascii="Times New Roman" w:eastAsia="Times New Roman" w:hAnsi="Times New Roman" w:cs="Times New Roman"/>
          <w:color w:val="222222"/>
          <w:sz w:val="24"/>
          <w:szCs w:val="24"/>
        </w:rPr>
        <w:t>All individuals experience</w:t>
      </w:r>
      <w:r w:rsidR="00BB4175" w:rsidRPr="00BB4175">
        <w:rPr>
          <w:rFonts w:ascii="Times New Roman" w:eastAsia="Times New Roman" w:hAnsi="Times New Roman" w:cs="Times New Roman"/>
          <w:color w:val="222222"/>
          <w:sz w:val="24"/>
          <w:szCs w:val="24"/>
        </w:rPr>
        <w:t xml:space="preserve"> </w:t>
      </w:r>
      <w:r w:rsidR="00BB4175">
        <w:rPr>
          <w:rFonts w:ascii="Times New Roman" w:eastAsia="Times New Roman" w:hAnsi="Times New Roman" w:cs="Times New Roman"/>
          <w:color w:val="222222"/>
          <w:sz w:val="24"/>
          <w:szCs w:val="24"/>
        </w:rPr>
        <w:t>in the present, various trials and afflictions</w:t>
      </w:r>
      <w:r w:rsidR="00BB4175" w:rsidRPr="00BB4175">
        <w:rPr>
          <w:rFonts w:ascii="Times New Roman" w:eastAsia="Times New Roman" w:hAnsi="Times New Roman" w:cs="Times New Roman"/>
          <w:color w:val="222222"/>
          <w:sz w:val="24"/>
          <w:szCs w:val="24"/>
        </w:rPr>
        <w:t xml:space="preserve"> </w:t>
      </w:r>
      <w:r w:rsidR="00BB4175">
        <w:rPr>
          <w:rFonts w:ascii="Times New Roman" w:eastAsia="Times New Roman" w:hAnsi="Times New Roman" w:cs="Times New Roman"/>
          <w:color w:val="222222"/>
          <w:sz w:val="24"/>
          <w:szCs w:val="24"/>
        </w:rPr>
        <w:t>according to God’s ordering.</w:t>
      </w:r>
      <w:r w:rsidR="00EE75EB">
        <w:rPr>
          <w:rFonts w:ascii="Times New Roman" w:eastAsia="Times New Roman" w:hAnsi="Times New Roman" w:cs="Times New Roman"/>
          <w:color w:val="222222"/>
          <w:sz w:val="24"/>
          <w:szCs w:val="24"/>
        </w:rPr>
        <w:t xml:space="preserve"> </w:t>
      </w:r>
      <w:r w:rsidR="009F5C66">
        <w:rPr>
          <w:rFonts w:ascii="Times New Roman" w:eastAsia="Times New Roman" w:hAnsi="Times New Roman" w:cs="Times New Roman"/>
          <w:color w:val="222222"/>
          <w:sz w:val="24"/>
          <w:szCs w:val="24"/>
        </w:rPr>
        <w:t xml:space="preserve">These reveal God’s love and chastisement, helping us know ourselves, so that we are more able to help others and experience God’s consolation as we grow </w:t>
      </w:r>
      <w:r w:rsidR="00EE75EB">
        <w:rPr>
          <w:rFonts w:ascii="Times New Roman" w:eastAsia="Times New Roman" w:hAnsi="Times New Roman" w:cs="Times New Roman"/>
          <w:color w:val="222222"/>
          <w:sz w:val="24"/>
          <w:szCs w:val="24"/>
        </w:rPr>
        <w:t>and</w:t>
      </w:r>
      <w:r w:rsidR="009F5C66">
        <w:rPr>
          <w:rFonts w:ascii="Times New Roman" w:eastAsia="Times New Roman" w:hAnsi="Times New Roman" w:cs="Times New Roman"/>
          <w:color w:val="222222"/>
          <w:sz w:val="24"/>
          <w:szCs w:val="24"/>
        </w:rPr>
        <w:t xml:space="preserve"> trust </w:t>
      </w:r>
      <w:r w:rsidR="00EE75EB">
        <w:rPr>
          <w:rFonts w:ascii="Times New Roman" w:eastAsia="Times New Roman" w:hAnsi="Times New Roman" w:cs="Times New Roman"/>
          <w:color w:val="222222"/>
          <w:sz w:val="24"/>
          <w:szCs w:val="24"/>
        </w:rPr>
        <w:t>in</w:t>
      </w:r>
      <w:r w:rsidR="009F5C66">
        <w:rPr>
          <w:rFonts w:ascii="Times New Roman" w:eastAsia="Times New Roman" w:hAnsi="Times New Roman" w:cs="Times New Roman"/>
          <w:color w:val="222222"/>
          <w:sz w:val="24"/>
          <w:szCs w:val="24"/>
        </w:rPr>
        <w:t xml:space="preserve"> his faithfulness and goodness. </w:t>
      </w:r>
      <w:r w:rsidR="00A236C4">
        <w:rPr>
          <w:rFonts w:ascii="Times New Roman" w:eastAsia="Times New Roman" w:hAnsi="Times New Roman" w:cs="Times New Roman"/>
          <w:color w:val="222222"/>
          <w:sz w:val="24"/>
          <w:szCs w:val="24"/>
        </w:rPr>
        <w:t xml:space="preserve">The believer’s life is ordered by God in such a way that they enjoy the present and have the assurance that after this life they will spend eternity with God and those they love. </w:t>
      </w:r>
      <w:r w:rsidR="00DF59B1">
        <w:rPr>
          <w:rFonts w:ascii="Times New Roman" w:eastAsia="Times New Roman" w:hAnsi="Times New Roman" w:cs="Times New Roman"/>
          <w:color w:val="222222"/>
          <w:sz w:val="24"/>
          <w:szCs w:val="24"/>
        </w:rPr>
        <w:t>However, Calvin’s</w:t>
      </w:r>
      <w:r w:rsidR="00182905">
        <w:rPr>
          <w:rFonts w:ascii="Times New Roman" w:eastAsia="Times New Roman" w:hAnsi="Times New Roman" w:cs="Times New Roman"/>
          <w:color w:val="222222"/>
          <w:sz w:val="24"/>
          <w:szCs w:val="24"/>
        </w:rPr>
        <w:t xml:space="preserve"> perspective on God’s providence</w:t>
      </w:r>
      <w:r w:rsidR="00DF59B1">
        <w:rPr>
          <w:rFonts w:ascii="Times New Roman" w:eastAsia="Times New Roman" w:hAnsi="Times New Roman" w:cs="Times New Roman"/>
          <w:color w:val="222222"/>
          <w:sz w:val="24"/>
          <w:szCs w:val="24"/>
        </w:rPr>
        <w:t xml:space="preserve"> </w:t>
      </w:r>
      <w:r w:rsidR="003922EF">
        <w:rPr>
          <w:rFonts w:ascii="Times New Roman" w:eastAsia="Times New Roman" w:hAnsi="Times New Roman" w:cs="Times New Roman"/>
          <w:color w:val="222222"/>
          <w:sz w:val="24"/>
          <w:szCs w:val="24"/>
        </w:rPr>
        <w:t>needs to be used with discernment</w:t>
      </w:r>
      <w:r w:rsidR="009F5C66">
        <w:rPr>
          <w:rFonts w:ascii="Times New Roman" w:eastAsia="Times New Roman" w:hAnsi="Times New Roman" w:cs="Times New Roman"/>
          <w:color w:val="222222"/>
          <w:sz w:val="24"/>
          <w:szCs w:val="24"/>
        </w:rPr>
        <w:t>.</w:t>
      </w:r>
      <w:r w:rsidR="003922EF">
        <w:rPr>
          <w:rFonts w:ascii="Times New Roman" w:eastAsia="Times New Roman" w:hAnsi="Times New Roman" w:cs="Times New Roman"/>
          <w:color w:val="222222"/>
          <w:sz w:val="24"/>
          <w:szCs w:val="24"/>
        </w:rPr>
        <w:t xml:space="preserve"> </w:t>
      </w:r>
      <w:r w:rsidR="00DF59B1">
        <w:rPr>
          <w:rFonts w:ascii="Times New Roman" w:eastAsia="Times New Roman" w:hAnsi="Times New Roman" w:cs="Times New Roman"/>
          <w:color w:val="222222"/>
          <w:sz w:val="24"/>
          <w:szCs w:val="24"/>
        </w:rPr>
        <w:t xml:space="preserve"> </w:t>
      </w:r>
    </w:p>
    <w:p w:rsidR="003922EF" w:rsidRDefault="003922EF" w:rsidP="00CA12F1">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David Fergusson explains,</w:t>
      </w:r>
    </w:p>
    <w:p w:rsidR="008D2E7F" w:rsidRDefault="004E5DE8" w:rsidP="003922EF">
      <w:pPr>
        <w:spacing w:after="240"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Would it help to cope with the loss of a child to learn that it fitted some overarching scheme the details of which will </w:t>
      </w:r>
      <w:proofErr w:type="spellStart"/>
      <w:r>
        <w:rPr>
          <w:rFonts w:ascii="Times New Roman" w:eastAsia="Times New Roman" w:hAnsi="Times New Roman" w:cs="Times New Roman"/>
          <w:color w:val="222222"/>
          <w:sz w:val="24"/>
          <w:szCs w:val="24"/>
        </w:rPr>
        <w:t>some day</w:t>
      </w:r>
      <w:proofErr w:type="spellEnd"/>
      <w:r>
        <w:rPr>
          <w:rFonts w:ascii="Times New Roman" w:eastAsia="Times New Roman" w:hAnsi="Times New Roman" w:cs="Times New Roman"/>
          <w:color w:val="222222"/>
          <w:sz w:val="24"/>
          <w:szCs w:val="24"/>
        </w:rPr>
        <w:t xml:space="preserve"> be made clear to us? What is needed is strength to keep going and the hope that Christ’s victory will finally gather up all that God blesses on our lives.</w:t>
      </w:r>
      <w:r w:rsidR="00F21C8D">
        <w:rPr>
          <w:rStyle w:val="FootnoteReference"/>
          <w:rFonts w:ascii="Times New Roman" w:eastAsia="Times New Roman" w:hAnsi="Times New Roman" w:cs="Times New Roman"/>
          <w:color w:val="222222"/>
          <w:sz w:val="24"/>
          <w:szCs w:val="24"/>
        </w:rPr>
        <w:footnoteReference w:id="211"/>
      </w:r>
    </w:p>
    <w:p w:rsidR="005F37B9" w:rsidRDefault="003922EF" w:rsidP="00585ED1">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Providence can</w:t>
      </w:r>
      <w:r w:rsidR="004E5DE8">
        <w:rPr>
          <w:rFonts w:ascii="Times New Roman" w:eastAsia="Times New Roman" w:hAnsi="Times New Roman" w:cs="Times New Roman"/>
          <w:color w:val="222222"/>
          <w:sz w:val="24"/>
          <w:szCs w:val="24"/>
        </w:rPr>
        <w:t xml:space="preserve"> give hope and security</w:t>
      </w:r>
      <w:r>
        <w:rPr>
          <w:rFonts w:ascii="Times New Roman" w:eastAsia="Times New Roman" w:hAnsi="Times New Roman" w:cs="Times New Roman"/>
          <w:color w:val="222222"/>
          <w:sz w:val="24"/>
          <w:szCs w:val="24"/>
        </w:rPr>
        <w:t xml:space="preserve"> </w:t>
      </w:r>
      <w:r w:rsidR="004E5DE8">
        <w:rPr>
          <w:rFonts w:ascii="Times New Roman" w:eastAsia="Times New Roman" w:hAnsi="Times New Roman" w:cs="Times New Roman"/>
          <w:color w:val="222222"/>
          <w:sz w:val="24"/>
          <w:szCs w:val="24"/>
        </w:rPr>
        <w:t xml:space="preserve">‘‘… in times of threat, pain and fear. </w:t>
      </w:r>
      <w:r w:rsidR="00585ED1">
        <w:rPr>
          <w:rFonts w:ascii="Times New Roman" w:eastAsia="Times New Roman" w:hAnsi="Times New Roman" w:cs="Times New Roman"/>
          <w:color w:val="222222"/>
          <w:sz w:val="24"/>
          <w:szCs w:val="24"/>
        </w:rPr>
        <w:t>…’</w:t>
      </w:r>
      <w:r w:rsidR="004E5DE8">
        <w:rPr>
          <w:rFonts w:ascii="Times New Roman" w:eastAsia="Times New Roman" w:hAnsi="Times New Roman" w:cs="Times New Roman"/>
          <w:color w:val="222222"/>
          <w:sz w:val="24"/>
          <w:szCs w:val="24"/>
        </w:rPr>
        <w:t>’</w:t>
      </w:r>
      <w:r w:rsidR="00F21C8D">
        <w:rPr>
          <w:rStyle w:val="FootnoteReference"/>
          <w:rFonts w:ascii="Times New Roman" w:eastAsia="Times New Roman" w:hAnsi="Times New Roman" w:cs="Times New Roman"/>
          <w:color w:val="222222"/>
          <w:sz w:val="24"/>
          <w:szCs w:val="24"/>
        </w:rPr>
        <w:footnoteReference w:id="212"/>
      </w:r>
      <w:r w:rsidR="00585ED1">
        <w:rPr>
          <w:rFonts w:ascii="Times New Roman" w:eastAsia="Times New Roman" w:hAnsi="Times New Roman" w:cs="Times New Roman"/>
          <w:color w:val="222222"/>
          <w:sz w:val="24"/>
          <w:szCs w:val="24"/>
        </w:rPr>
        <w:t xml:space="preserve"> </w:t>
      </w:r>
      <w:r w:rsidR="00B6562B">
        <w:rPr>
          <w:rFonts w:ascii="Times New Roman" w:eastAsia="Times New Roman" w:hAnsi="Times New Roman" w:cs="Times New Roman"/>
          <w:color w:val="222222"/>
          <w:sz w:val="24"/>
          <w:szCs w:val="24"/>
        </w:rPr>
        <w:t>Fergusson</w:t>
      </w:r>
      <w:r w:rsidR="00585ED1">
        <w:rPr>
          <w:rFonts w:ascii="Times New Roman" w:eastAsia="Times New Roman" w:hAnsi="Times New Roman" w:cs="Times New Roman"/>
          <w:color w:val="222222"/>
          <w:sz w:val="24"/>
          <w:szCs w:val="24"/>
        </w:rPr>
        <w:t xml:space="preserve"> continues, by focusing on Christ, the focus is outward and inward</w:t>
      </w:r>
      <w:r w:rsidR="00674511">
        <w:rPr>
          <w:rFonts w:ascii="Times New Roman" w:eastAsia="Times New Roman" w:hAnsi="Times New Roman" w:cs="Times New Roman"/>
          <w:color w:val="222222"/>
          <w:sz w:val="24"/>
          <w:szCs w:val="24"/>
        </w:rPr>
        <w:t>,</w:t>
      </w:r>
      <w:r w:rsidR="00585ED1">
        <w:rPr>
          <w:rFonts w:ascii="Times New Roman" w:eastAsia="Times New Roman" w:hAnsi="Times New Roman" w:cs="Times New Roman"/>
          <w:color w:val="222222"/>
          <w:sz w:val="24"/>
          <w:szCs w:val="24"/>
        </w:rPr>
        <w:t xml:space="preserve"> </w:t>
      </w:r>
      <w:r w:rsidR="00674511">
        <w:rPr>
          <w:rFonts w:ascii="Times New Roman" w:eastAsia="Times New Roman" w:hAnsi="Times New Roman" w:cs="Times New Roman"/>
          <w:color w:val="222222"/>
          <w:sz w:val="24"/>
          <w:szCs w:val="24"/>
        </w:rPr>
        <w:t>avoiding</w:t>
      </w:r>
      <w:r w:rsidR="00585ED1">
        <w:rPr>
          <w:rFonts w:ascii="Times New Roman" w:eastAsia="Times New Roman" w:hAnsi="Times New Roman" w:cs="Times New Roman"/>
          <w:color w:val="222222"/>
          <w:sz w:val="24"/>
          <w:szCs w:val="24"/>
        </w:rPr>
        <w:t xml:space="preserve"> introspection; safeguarding from ‘‘speculation, sentimentality or a premature closure on the problems.’’</w:t>
      </w:r>
      <w:r w:rsidR="00F21C8D">
        <w:rPr>
          <w:rStyle w:val="FootnoteReference"/>
          <w:rFonts w:ascii="Times New Roman" w:eastAsia="Times New Roman" w:hAnsi="Times New Roman" w:cs="Times New Roman"/>
          <w:color w:val="222222"/>
          <w:sz w:val="24"/>
          <w:szCs w:val="24"/>
        </w:rPr>
        <w:footnoteReference w:id="213"/>
      </w:r>
      <w:r w:rsidR="00B6562B">
        <w:rPr>
          <w:rFonts w:ascii="Times New Roman" w:eastAsia="Times New Roman" w:hAnsi="Times New Roman" w:cs="Times New Roman"/>
          <w:color w:val="222222"/>
          <w:sz w:val="24"/>
          <w:szCs w:val="24"/>
        </w:rPr>
        <w:t xml:space="preserve"> </w:t>
      </w:r>
      <w:r w:rsidR="00585ED1">
        <w:rPr>
          <w:rFonts w:ascii="Times New Roman" w:eastAsia="Times New Roman" w:hAnsi="Times New Roman" w:cs="Times New Roman"/>
          <w:color w:val="222222"/>
          <w:sz w:val="24"/>
          <w:szCs w:val="24"/>
        </w:rPr>
        <w:t xml:space="preserve"> We </w:t>
      </w:r>
      <w:r w:rsidR="00AA0F89">
        <w:rPr>
          <w:rFonts w:ascii="Times New Roman" w:eastAsia="Times New Roman" w:hAnsi="Times New Roman" w:cs="Times New Roman"/>
          <w:color w:val="222222"/>
          <w:sz w:val="24"/>
          <w:szCs w:val="24"/>
        </w:rPr>
        <w:t>cannot</w:t>
      </w:r>
      <w:r w:rsidR="00585ED1">
        <w:rPr>
          <w:rFonts w:ascii="Times New Roman" w:eastAsia="Times New Roman" w:hAnsi="Times New Roman" w:cs="Times New Roman"/>
          <w:color w:val="222222"/>
          <w:sz w:val="24"/>
          <w:szCs w:val="24"/>
        </w:rPr>
        <w:t xml:space="preserve"> speculate concerning the reasons for sorrow</w:t>
      </w:r>
      <w:r w:rsidR="001B2FC8">
        <w:rPr>
          <w:rFonts w:ascii="Times New Roman" w:eastAsia="Times New Roman" w:hAnsi="Times New Roman" w:cs="Times New Roman"/>
          <w:color w:val="222222"/>
          <w:sz w:val="24"/>
          <w:szCs w:val="24"/>
        </w:rPr>
        <w:t xml:space="preserve">, this is apparent when </w:t>
      </w:r>
      <w:r w:rsidR="001B2FC8">
        <w:rPr>
          <w:rFonts w:ascii="Times New Roman" w:eastAsia="Times New Roman" w:hAnsi="Times New Roman" w:cs="Times New Roman"/>
          <w:color w:val="222222"/>
          <w:sz w:val="24"/>
          <w:szCs w:val="24"/>
        </w:rPr>
        <w:lastRenderedPageBreak/>
        <w:t>Jesus referred to those who were crushed by the tower of Siloam and his reflections on the man born blind</w:t>
      </w:r>
      <w:r w:rsidR="00AA0F89">
        <w:rPr>
          <w:rFonts w:ascii="Times New Roman" w:eastAsia="Times New Roman" w:hAnsi="Times New Roman" w:cs="Times New Roman"/>
          <w:color w:val="222222"/>
          <w:sz w:val="24"/>
          <w:szCs w:val="24"/>
        </w:rPr>
        <w:t>,</w:t>
      </w:r>
      <w:r w:rsidR="00E26310">
        <w:rPr>
          <w:rStyle w:val="FootnoteReference"/>
          <w:rFonts w:ascii="Times New Roman" w:eastAsia="Times New Roman" w:hAnsi="Times New Roman" w:cs="Times New Roman"/>
          <w:color w:val="222222"/>
          <w:sz w:val="24"/>
          <w:szCs w:val="24"/>
        </w:rPr>
        <w:footnoteReference w:id="214"/>
      </w:r>
      <w:r w:rsidR="001B2FC8">
        <w:rPr>
          <w:rFonts w:ascii="Times New Roman" w:eastAsia="Times New Roman" w:hAnsi="Times New Roman" w:cs="Times New Roman"/>
          <w:color w:val="222222"/>
          <w:sz w:val="24"/>
          <w:szCs w:val="24"/>
        </w:rPr>
        <w:t xml:space="preserve"> </w:t>
      </w:r>
      <w:r w:rsidR="00AA0F89">
        <w:rPr>
          <w:rFonts w:ascii="Times New Roman" w:eastAsia="Times New Roman" w:hAnsi="Times New Roman" w:cs="Times New Roman"/>
          <w:color w:val="222222"/>
          <w:sz w:val="24"/>
          <w:szCs w:val="24"/>
        </w:rPr>
        <w:t>s</w:t>
      </w:r>
      <w:r w:rsidR="001B2FC8">
        <w:rPr>
          <w:rFonts w:ascii="Times New Roman" w:eastAsia="Times New Roman" w:hAnsi="Times New Roman" w:cs="Times New Roman"/>
          <w:color w:val="222222"/>
          <w:sz w:val="24"/>
          <w:szCs w:val="24"/>
        </w:rPr>
        <w:t xml:space="preserve">orrow is very often </w:t>
      </w:r>
      <w:r w:rsidR="00AA0F89">
        <w:rPr>
          <w:rFonts w:ascii="Times New Roman" w:eastAsia="Times New Roman" w:hAnsi="Times New Roman" w:cs="Times New Roman"/>
          <w:color w:val="222222"/>
          <w:sz w:val="24"/>
          <w:szCs w:val="24"/>
        </w:rPr>
        <w:t xml:space="preserve">a </w:t>
      </w:r>
      <w:r w:rsidR="001B2FC8">
        <w:rPr>
          <w:rFonts w:ascii="Times New Roman" w:eastAsia="Times New Roman" w:hAnsi="Times New Roman" w:cs="Times New Roman"/>
          <w:color w:val="222222"/>
          <w:sz w:val="24"/>
          <w:szCs w:val="24"/>
        </w:rPr>
        <w:t>mystery.</w:t>
      </w:r>
      <w:r w:rsidR="00AA0F89" w:rsidRPr="00AA0F89">
        <w:rPr>
          <w:rFonts w:ascii="Times New Roman" w:eastAsia="Times New Roman" w:hAnsi="Times New Roman" w:cs="Times New Roman"/>
          <w:color w:val="222222"/>
          <w:sz w:val="24"/>
          <w:szCs w:val="24"/>
        </w:rPr>
        <w:t xml:space="preserve"> </w:t>
      </w:r>
      <w:r w:rsidR="00AA0F89">
        <w:rPr>
          <w:rFonts w:ascii="Times New Roman" w:eastAsia="Times New Roman" w:hAnsi="Times New Roman" w:cs="Times New Roman"/>
          <w:color w:val="222222"/>
          <w:sz w:val="24"/>
          <w:szCs w:val="24"/>
        </w:rPr>
        <w:t>Jacob Arminius had great respect for</w:t>
      </w:r>
      <w:r w:rsidR="007F707F">
        <w:rPr>
          <w:rFonts w:ascii="Times New Roman" w:eastAsia="Times New Roman" w:hAnsi="Times New Roman" w:cs="Times New Roman"/>
          <w:color w:val="222222"/>
          <w:sz w:val="24"/>
          <w:szCs w:val="24"/>
        </w:rPr>
        <w:t xml:space="preserve"> Calvin</w:t>
      </w:r>
      <w:r w:rsidR="00AA0F89">
        <w:rPr>
          <w:rFonts w:ascii="Times New Roman" w:eastAsia="Times New Roman" w:hAnsi="Times New Roman" w:cs="Times New Roman"/>
          <w:color w:val="222222"/>
          <w:sz w:val="24"/>
          <w:szCs w:val="24"/>
        </w:rPr>
        <w:t xml:space="preserve"> as a scholar and </w:t>
      </w:r>
      <w:r w:rsidR="00EE75EB">
        <w:rPr>
          <w:rFonts w:ascii="Times New Roman" w:eastAsia="Times New Roman" w:hAnsi="Times New Roman" w:cs="Times New Roman"/>
          <w:color w:val="222222"/>
          <w:sz w:val="24"/>
          <w:szCs w:val="24"/>
        </w:rPr>
        <w:t>theologian</w:t>
      </w:r>
      <w:r w:rsidR="00AA0F89">
        <w:rPr>
          <w:rFonts w:ascii="Times New Roman" w:eastAsia="Times New Roman" w:hAnsi="Times New Roman" w:cs="Times New Roman"/>
          <w:color w:val="222222"/>
          <w:sz w:val="24"/>
          <w:szCs w:val="24"/>
        </w:rPr>
        <w:t xml:space="preserve">, however, in his opinion he </w:t>
      </w:r>
      <w:r w:rsidR="00EE75EB">
        <w:rPr>
          <w:rFonts w:ascii="Times New Roman" w:eastAsia="Times New Roman" w:hAnsi="Times New Roman" w:cs="Times New Roman"/>
          <w:color w:val="222222"/>
          <w:sz w:val="24"/>
          <w:szCs w:val="24"/>
        </w:rPr>
        <w:t>argued</w:t>
      </w:r>
      <w:r w:rsidR="00AA0F89">
        <w:rPr>
          <w:rFonts w:ascii="Times New Roman" w:eastAsia="Times New Roman" w:hAnsi="Times New Roman" w:cs="Times New Roman"/>
          <w:color w:val="222222"/>
          <w:sz w:val="24"/>
          <w:szCs w:val="24"/>
        </w:rPr>
        <w:t xml:space="preserve"> that</w:t>
      </w:r>
      <w:r w:rsidR="007F707F">
        <w:rPr>
          <w:rFonts w:ascii="Times New Roman" w:eastAsia="Times New Roman" w:hAnsi="Times New Roman" w:cs="Times New Roman"/>
          <w:color w:val="222222"/>
          <w:sz w:val="24"/>
          <w:szCs w:val="24"/>
        </w:rPr>
        <w:t xml:space="preserve"> </w:t>
      </w:r>
      <w:r w:rsidR="00742285">
        <w:rPr>
          <w:rFonts w:ascii="Times New Roman" w:eastAsia="Times New Roman" w:hAnsi="Times New Roman" w:cs="Times New Roman"/>
          <w:color w:val="222222"/>
          <w:sz w:val="24"/>
          <w:szCs w:val="24"/>
        </w:rPr>
        <w:t xml:space="preserve">Calvin </w:t>
      </w:r>
      <w:bookmarkStart w:id="154" w:name="_Hlk32592855"/>
      <w:r w:rsidR="00742285">
        <w:rPr>
          <w:rFonts w:ascii="Times New Roman" w:eastAsia="Times New Roman" w:hAnsi="Times New Roman" w:cs="Times New Roman"/>
          <w:color w:val="222222"/>
          <w:sz w:val="24"/>
          <w:szCs w:val="24"/>
        </w:rPr>
        <w:t>unintentionally</w:t>
      </w:r>
      <w:r w:rsidR="00AA0F89">
        <w:rPr>
          <w:rFonts w:ascii="Times New Roman" w:eastAsia="Times New Roman" w:hAnsi="Times New Roman" w:cs="Times New Roman"/>
          <w:color w:val="222222"/>
          <w:sz w:val="24"/>
          <w:szCs w:val="24"/>
        </w:rPr>
        <w:t xml:space="preserve"> made</w:t>
      </w:r>
      <w:r w:rsidR="007F707F">
        <w:rPr>
          <w:rFonts w:ascii="Times New Roman" w:eastAsia="Times New Roman" w:hAnsi="Times New Roman" w:cs="Times New Roman"/>
          <w:color w:val="222222"/>
          <w:sz w:val="24"/>
          <w:szCs w:val="24"/>
        </w:rPr>
        <w:t xml:space="preserve"> God the author of </w:t>
      </w:r>
      <w:r w:rsidR="0053761A" w:rsidRPr="005E4903">
        <w:rPr>
          <w:rFonts w:ascii="Times New Roman" w:eastAsia="Times New Roman" w:hAnsi="Times New Roman" w:cs="Times New Roman"/>
          <w:color w:val="222222"/>
          <w:sz w:val="24"/>
          <w:szCs w:val="24"/>
        </w:rPr>
        <w:t>evil</w:t>
      </w:r>
      <w:r w:rsidR="007F707F" w:rsidRPr="005E4903">
        <w:rPr>
          <w:rFonts w:ascii="Times New Roman" w:eastAsia="Times New Roman" w:hAnsi="Times New Roman" w:cs="Times New Roman"/>
          <w:color w:val="222222"/>
          <w:sz w:val="24"/>
          <w:szCs w:val="24"/>
        </w:rPr>
        <w:t xml:space="preserve"> due to </w:t>
      </w:r>
      <w:r w:rsidR="00AA0F89" w:rsidRPr="005E4903">
        <w:rPr>
          <w:rFonts w:ascii="Times New Roman" w:eastAsia="Times New Roman" w:hAnsi="Times New Roman" w:cs="Times New Roman"/>
          <w:color w:val="222222"/>
          <w:sz w:val="24"/>
          <w:szCs w:val="24"/>
        </w:rPr>
        <w:t>Calvin’s teaching</w:t>
      </w:r>
      <w:r w:rsidR="007F707F" w:rsidRPr="005E4903">
        <w:rPr>
          <w:rFonts w:ascii="Times New Roman" w:eastAsia="Times New Roman" w:hAnsi="Times New Roman" w:cs="Times New Roman"/>
          <w:color w:val="222222"/>
          <w:sz w:val="24"/>
          <w:szCs w:val="24"/>
        </w:rPr>
        <w:t xml:space="preserve"> on pr</w:t>
      </w:r>
      <w:bookmarkEnd w:id="154"/>
      <w:r w:rsidR="0053761A" w:rsidRPr="005E4903">
        <w:rPr>
          <w:rFonts w:ascii="Times New Roman" w:eastAsia="Times New Roman" w:hAnsi="Times New Roman" w:cs="Times New Roman"/>
          <w:color w:val="222222"/>
          <w:sz w:val="24"/>
          <w:szCs w:val="24"/>
        </w:rPr>
        <w:t>edestination</w:t>
      </w:r>
      <w:r w:rsidR="00742285" w:rsidRPr="005E4903">
        <w:rPr>
          <w:rFonts w:ascii="Times New Roman" w:eastAsia="Times New Roman" w:hAnsi="Times New Roman" w:cs="Times New Roman"/>
          <w:color w:val="222222"/>
          <w:sz w:val="24"/>
          <w:szCs w:val="24"/>
        </w:rPr>
        <w:t>.</w:t>
      </w:r>
      <w:r w:rsidR="0019109B" w:rsidRPr="005E4903">
        <w:rPr>
          <w:rStyle w:val="FootnoteReference"/>
          <w:rFonts w:ascii="Times New Roman" w:eastAsia="Times New Roman" w:hAnsi="Times New Roman" w:cs="Times New Roman"/>
          <w:color w:val="222222"/>
          <w:sz w:val="24"/>
          <w:szCs w:val="24"/>
        </w:rPr>
        <w:footnoteReference w:id="215"/>
      </w:r>
      <w:r w:rsidR="00332A0D">
        <w:rPr>
          <w:rFonts w:ascii="Times New Roman" w:eastAsia="Times New Roman" w:hAnsi="Times New Roman" w:cs="Times New Roman"/>
          <w:color w:val="222222"/>
          <w:sz w:val="24"/>
          <w:szCs w:val="24"/>
        </w:rPr>
        <w:t xml:space="preserve"> </w:t>
      </w:r>
      <w:r w:rsidR="005F37B9">
        <w:rPr>
          <w:rFonts w:ascii="Times New Roman" w:eastAsia="Times New Roman" w:hAnsi="Times New Roman" w:cs="Times New Roman"/>
          <w:color w:val="222222"/>
          <w:sz w:val="24"/>
          <w:szCs w:val="24"/>
        </w:rPr>
        <w:t>Timothy George admits</w:t>
      </w:r>
      <w:r w:rsidR="00674511">
        <w:rPr>
          <w:rFonts w:ascii="Times New Roman" w:eastAsia="Times New Roman" w:hAnsi="Times New Roman" w:cs="Times New Roman"/>
          <w:color w:val="222222"/>
          <w:sz w:val="24"/>
          <w:szCs w:val="24"/>
        </w:rPr>
        <w:t>,</w:t>
      </w:r>
      <w:r w:rsidR="005F37B9">
        <w:rPr>
          <w:rFonts w:ascii="Times New Roman" w:eastAsia="Times New Roman" w:hAnsi="Times New Roman" w:cs="Times New Roman"/>
          <w:color w:val="222222"/>
          <w:sz w:val="24"/>
          <w:szCs w:val="24"/>
        </w:rPr>
        <w:t xml:space="preserve">  Calvin’s teaching on divine governance and </w:t>
      </w:r>
      <w:r w:rsidR="00674511">
        <w:rPr>
          <w:rFonts w:ascii="Times New Roman" w:eastAsia="Times New Roman" w:hAnsi="Times New Roman" w:cs="Times New Roman"/>
          <w:color w:val="222222"/>
          <w:sz w:val="24"/>
          <w:szCs w:val="24"/>
        </w:rPr>
        <w:t xml:space="preserve">an </w:t>
      </w:r>
      <w:r w:rsidR="005F37B9">
        <w:rPr>
          <w:rFonts w:ascii="Times New Roman" w:eastAsia="Times New Roman" w:hAnsi="Times New Roman" w:cs="Times New Roman"/>
          <w:color w:val="222222"/>
          <w:sz w:val="24"/>
          <w:szCs w:val="24"/>
        </w:rPr>
        <w:t>eternal decree of all events could be misinterpreted that makes God the author of sin.</w:t>
      </w:r>
      <w:r w:rsidR="0019109B">
        <w:rPr>
          <w:rStyle w:val="FootnoteReference"/>
          <w:rFonts w:ascii="Times New Roman" w:eastAsia="Times New Roman" w:hAnsi="Times New Roman" w:cs="Times New Roman"/>
          <w:color w:val="222222"/>
          <w:sz w:val="24"/>
          <w:szCs w:val="24"/>
        </w:rPr>
        <w:footnoteReference w:id="216"/>
      </w:r>
      <w:r w:rsidR="005F37B9">
        <w:rPr>
          <w:rFonts w:ascii="Times New Roman" w:eastAsia="Times New Roman" w:hAnsi="Times New Roman" w:cs="Times New Roman"/>
          <w:color w:val="222222"/>
          <w:sz w:val="24"/>
          <w:szCs w:val="24"/>
        </w:rPr>
        <w:t xml:space="preserve"> However, Calvin stressed that God has one will, but i</w:t>
      </w:r>
      <w:r w:rsidR="00EE75EB">
        <w:rPr>
          <w:rFonts w:ascii="Times New Roman" w:eastAsia="Times New Roman" w:hAnsi="Times New Roman" w:cs="Times New Roman"/>
          <w:color w:val="222222"/>
          <w:sz w:val="24"/>
          <w:szCs w:val="24"/>
        </w:rPr>
        <w:t>t</w:t>
      </w:r>
      <w:r w:rsidR="005F37B9">
        <w:rPr>
          <w:rFonts w:ascii="Times New Roman" w:eastAsia="Times New Roman" w:hAnsi="Times New Roman" w:cs="Times New Roman"/>
          <w:color w:val="222222"/>
          <w:sz w:val="24"/>
          <w:szCs w:val="24"/>
        </w:rPr>
        <w:t xml:space="preserve"> appears manifold to us</w:t>
      </w:r>
      <w:r w:rsidR="00EE75EB">
        <w:rPr>
          <w:rFonts w:ascii="Times New Roman" w:eastAsia="Times New Roman" w:hAnsi="Times New Roman" w:cs="Times New Roman"/>
          <w:color w:val="222222"/>
          <w:sz w:val="24"/>
          <w:szCs w:val="24"/>
        </w:rPr>
        <w:t>,</w:t>
      </w:r>
      <w:r w:rsidR="005F37B9">
        <w:rPr>
          <w:rFonts w:ascii="Times New Roman" w:eastAsia="Times New Roman" w:hAnsi="Times New Roman" w:cs="Times New Roman"/>
          <w:color w:val="222222"/>
          <w:sz w:val="24"/>
          <w:szCs w:val="24"/>
        </w:rPr>
        <w:t xml:space="preserve"> because of our mental </w:t>
      </w:r>
      <w:r w:rsidR="005F37B9" w:rsidRPr="009C5992">
        <w:rPr>
          <w:rFonts w:ascii="Times New Roman" w:eastAsia="Times New Roman" w:hAnsi="Times New Roman" w:cs="Times New Roman"/>
          <w:color w:val="222222"/>
          <w:sz w:val="24"/>
          <w:szCs w:val="24"/>
        </w:rPr>
        <w:t>incapacity.</w:t>
      </w:r>
      <w:r w:rsidR="0019109B">
        <w:rPr>
          <w:rStyle w:val="FootnoteReference"/>
          <w:rFonts w:ascii="Times New Roman" w:eastAsia="Times New Roman" w:hAnsi="Times New Roman" w:cs="Times New Roman"/>
          <w:color w:val="222222"/>
          <w:sz w:val="24"/>
          <w:szCs w:val="24"/>
        </w:rPr>
        <w:footnoteReference w:id="217"/>
      </w:r>
    </w:p>
    <w:p w:rsidR="00AA0DEF" w:rsidRDefault="00967B6A" w:rsidP="00585ED1">
      <w:pPr>
        <w:spacing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 </w:t>
      </w:r>
      <w:r w:rsidR="005F37B9">
        <w:rPr>
          <w:rFonts w:ascii="Times New Roman" w:eastAsia="Times New Roman" w:hAnsi="Times New Roman" w:cs="Times New Roman"/>
          <w:color w:val="222222"/>
          <w:sz w:val="24"/>
          <w:szCs w:val="24"/>
        </w:rPr>
        <w:t>states</w:t>
      </w:r>
      <w:r w:rsidR="00FF5406">
        <w:rPr>
          <w:rFonts w:ascii="Times New Roman" w:eastAsia="Times New Roman" w:hAnsi="Times New Roman" w:cs="Times New Roman"/>
          <w:color w:val="222222"/>
          <w:sz w:val="24"/>
          <w:szCs w:val="24"/>
        </w:rPr>
        <w:t xml:space="preserve">, </w:t>
      </w:r>
    </w:p>
    <w:p w:rsidR="002B6049" w:rsidRDefault="002B6049" w:rsidP="005F37B9">
      <w:pPr>
        <w:spacing w:line="240" w:lineRule="auto"/>
        <w:ind w:left="1134" w:right="1134"/>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To sum up, since God’s will is said to be the cause of all things, I have made his providence the determinative principle for all human plans and works, not only in order to display its force in the elect, who are ruled by the Holy Spirit, but also to compel the reprobate to obedience.</w:t>
      </w:r>
      <w:r w:rsidR="00EE2B89">
        <w:rPr>
          <w:rStyle w:val="FootnoteReference"/>
          <w:rFonts w:ascii="Times New Roman" w:eastAsia="Times New Roman" w:hAnsi="Times New Roman" w:cs="Times New Roman"/>
          <w:color w:val="222222"/>
          <w:sz w:val="24"/>
          <w:szCs w:val="24"/>
        </w:rPr>
        <w:footnoteReference w:id="218"/>
      </w:r>
    </w:p>
    <w:p w:rsidR="005F2C9F" w:rsidRPr="00D37AC0" w:rsidRDefault="002C0E98" w:rsidP="008C0D86">
      <w:pPr>
        <w:spacing w:line="360" w:lineRule="auto"/>
        <w:jc w:val="both"/>
        <w:rPr>
          <w:rFonts w:ascii="Times New Roman" w:eastAsia="Times New Roman" w:hAnsi="Times New Roman" w:cs="Times New Roman"/>
          <w:color w:val="222222"/>
          <w:sz w:val="24"/>
          <w:szCs w:val="24"/>
        </w:rPr>
      </w:pPr>
      <w:r w:rsidRPr="009C5992">
        <w:rPr>
          <w:rFonts w:ascii="Times New Roman" w:eastAsia="Times New Roman" w:hAnsi="Times New Roman" w:cs="Times New Roman"/>
          <w:color w:val="222222"/>
          <w:sz w:val="24"/>
          <w:szCs w:val="24"/>
        </w:rPr>
        <w:t xml:space="preserve">George states, </w:t>
      </w:r>
      <w:r w:rsidR="005F2C9F" w:rsidRPr="009C5992">
        <w:rPr>
          <w:rFonts w:ascii="Times New Roman" w:eastAsia="Times New Roman" w:hAnsi="Times New Roman" w:cs="Times New Roman"/>
          <w:color w:val="222222"/>
          <w:sz w:val="24"/>
          <w:szCs w:val="24"/>
        </w:rPr>
        <w:t>Calvin</w:t>
      </w:r>
      <w:r w:rsidR="005F2C9F" w:rsidRPr="005F2C9F">
        <w:rPr>
          <w:rFonts w:ascii="Times New Roman" w:eastAsia="Times New Roman" w:hAnsi="Times New Roman" w:cs="Times New Roman"/>
          <w:color w:val="222222"/>
          <w:sz w:val="24"/>
          <w:szCs w:val="24"/>
        </w:rPr>
        <w:t xml:space="preserve"> would rather </w:t>
      </w:r>
      <w:r w:rsidR="005F2C9F">
        <w:rPr>
          <w:rFonts w:ascii="Times New Roman" w:eastAsia="Times New Roman" w:hAnsi="Times New Roman" w:cs="Times New Roman"/>
          <w:color w:val="222222"/>
          <w:sz w:val="24"/>
          <w:szCs w:val="24"/>
        </w:rPr>
        <w:t xml:space="preserve">live with mystery and logical inconsistency </w:t>
      </w:r>
      <w:r w:rsidR="008C0D86">
        <w:rPr>
          <w:rFonts w:ascii="Times New Roman" w:eastAsia="Times New Roman" w:hAnsi="Times New Roman" w:cs="Times New Roman"/>
          <w:color w:val="222222"/>
          <w:sz w:val="24"/>
          <w:szCs w:val="24"/>
        </w:rPr>
        <w:t>than violate</w:t>
      </w:r>
      <w:r w:rsidR="005F2C9F">
        <w:rPr>
          <w:rFonts w:ascii="Times New Roman" w:eastAsia="Times New Roman" w:hAnsi="Times New Roman" w:cs="Times New Roman"/>
          <w:color w:val="222222"/>
          <w:sz w:val="24"/>
          <w:szCs w:val="24"/>
        </w:rPr>
        <w:t xml:space="preserve"> the limits of revelation and blame God wh</w:t>
      </w:r>
      <w:r w:rsidR="00EE75EB">
        <w:rPr>
          <w:rFonts w:ascii="Times New Roman" w:eastAsia="Times New Roman" w:hAnsi="Times New Roman" w:cs="Times New Roman"/>
          <w:color w:val="222222"/>
          <w:sz w:val="24"/>
          <w:szCs w:val="24"/>
        </w:rPr>
        <w:t>ich</w:t>
      </w:r>
      <w:r w:rsidR="005F2C9F">
        <w:rPr>
          <w:rFonts w:ascii="Times New Roman" w:eastAsia="Times New Roman" w:hAnsi="Times New Roman" w:cs="Times New Roman"/>
          <w:color w:val="222222"/>
          <w:sz w:val="24"/>
          <w:szCs w:val="24"/>
        </w:rPr>
        <w:t xml:space="preserve"> the Scripture</w:t>
      </w:r>
      <w:r w:rsidR="00674511">
        <w:rPr>
          <w:rFonts w:ascii="Times New Roman" w:eastAsia="Times New Roman" w:hAnsi="Times New Roman" w:cs="Times New Roman"/>
          <w:color w:val="222222"/>
          <w:sz w:val="24"/>
          <w:szCs w:val="24"/>
        </w:rPr>
        <w:t>s</w:t>
      </w:r>
      <w:r w:rsidR="005F2C9F">
        <w:rPr>
          <w:rFonts w:ascii="Times New Roman" w:eastAsia="Times New Roman" w:hAnsi="Times New Roman" w:cs="Times New Roman"/>
          <w:color w:val="222222"/>
          <w:sz w:val="24"/>
          <w:szCs w:val="24"/>
        </w:rPr>
        <w:t xml:space="preserve"> reveal </w:t>
      </w:r>
      <w:r w:rsidR="008C0D86">
        <w:rPr>
          <w:rFonts w:ascii="Times New Roman" w:eastAsia="Times New Roman" w:hAnsi="Times New Roman" w:cs="Times New Roman"/>
          <w:color w:val="222222"/>
          <w:sz w:val="24"/>
          <w:szCs w:val="24"/>
        </w:rPr>
        <w:t>as loving, wise and</w:t>
      </w:r>
      <w:r w:rsidR="005F2C9F">
        <w:rPr>
          <w:rFonts w:ascii="Times New Roman" w:eastAsia="Times New Roman" w:hAnsi="Times New Roman" w:cs="Times New Roman"/>
          <w:color w:val="222222"/>
          <w:sz w:val="24"/>
          <w:szCs w:val="24"/>
        </w:rPr>
        <w:t xml:space="preserve"> just.</w:t>
      </w:r>
      <w:r w:rsidR="00EE2B89">
        <w:rPr>
          <w:rStyle w:val="FootnoteReference"/>
          <w:rFonts w:ascii="Times New Roman" w:eastAsia="Times New Roman" w:hAnsi="Times New Roman" w:cs="Times New Roman"/>
          <w:color w:val="222222"/>
          <w:sz w:val="24"/>
          <w:szCs w:val="24"/>
        </w:rPr>
        <w:footnoteReference w:id="219"/>
      </w:r>
    </w:p>
    <w:p w:rsidR="009E4949" w:rsidRDefault="009E4949" w:rsidP="009E4949">
      <w:pPr>
        <w:spacing w:line="240" w:lineRule="auto"/>
        <w:ind w:left="1134" w:right="1134"/>
        <w:jc w:val="both"/>
        <w:rPr>
          <w:rFonts w:ascii="Times New Roman" w:eastAsia="Times New Roman" w:hAnsi="Times New Roman" w:cs="Times New Roman"/>
          <w:color w:val="222222"/>
          <w:sz w:val="24"/>
          <w:szCs w:val="24"/>
        </w:rPr>
      </w:pPr>
      <w:r w:rsidRPr="00AA0DEF">
        <w:rPr>
          <w:rFonts w:ascii="Times New Roman" w:eastAsia="Times New Roman" w:hAnsi="Times New Roman" w:cs="Times New Roman"/>
          <w:color w:val="222222"/>
          <w:sz w:val="24"/>
          <w:szCs w:val="24"/>
        </w:rPr>
        <w:t xml:space="preserve">… so that in a wonderful and ineffable manner nothing is done without God’s will, not even that which is against his will. For it would not be done if he did not permit it; yet he does not unwillingly permit it, but willingly; nor would he, being good, allow evil to be done, unless being also almighty he could make good </w:t>
      </w:r>
      <w:r w:rsidR="00E64C8A">
        <w:rPr>
          <w:rFonts w:ascii="Times New Roman" w:eastAsia="Times New Roman" w:hAnsi="Times New Roman" w:cs="Times New Roman"/>
          <w:color w:val="222222"/>
          <w:sz w:val="24"/>
          <w:szCs w:val="24"/>
        </w:rPr>
        <w:t xml:space="preserve">even </w:t>
      </w:r>
      <w:r w:rsidRPr="00AA0DEF">
        <w:rPr>
          <w:rFonts w:ascii="Times New Roman" w:eastAsia="Times New Roman" w:hAnsi="Times New Roman" w:cs="Times New Roman"/>
          <w:color w:val="222222"/>
          <w:sz w:val="24"/>
          <w:szCs w:val="24"/>
        </w:rPr>
        <w:t>out of evil.</w:t>
      </w:r>
      <w:r w:rsidR="00EE2B89">
        <w:rPr>
          <w:rStyle w:val="FootnoteReference"/>
          <w:rFonts w:ascii="Times New Roman" w:eastAsia="Times New Roman" w:hAnsi="Times New Roman" w:cs="Times New Roman"/>
          <w:color w:val="222222"/>
          <w:sz w:val="24"/>
          <w:szCs w:val="24"/>
        </w:rPr>
        <w:footnoteReference w:id="220"/>
      </w:r>
      <w:r w:rsidRPr="00AA0DEF">
        <w:rPr>
          <w:rFonts w:ascii="Times New Roman" w:eastAsia="Times New Roman" w:hAnsi="Times New Roman" w:cs="Times New Roman"/>
          <w:color w:val="222222"/>
          <w:sz w:val="24"/>
          <w:szCs w:val="24"/>
        </w:rPr>
        <w:t xml:space="preserve"> </w:t>
      </w:r>
    </w:p>
    <w:p w:rsidR="001E5371" w:rsidRDefault="009C5992" w:rsidP="005620CD">
      <w:pPr>
        <w:spacing w:line="360" w:lineRule="auto"/>
        <w:jc w:val="both"/>
        <w:rPr>
          <w:rFonts w:ascii="Times New Roman" w:eastAsia="Times New Roman" w:hAnsi="Times New Roman" w:cs="Times New Roman"/>
          <w:bCs/>
          <w:kern w:val="36"/>
          <w:sz w:val="24"/>
          <w:szCs w:val="24"/>
          <w:lang w:eastAsia="en-GB"/>
        </w:rPr>
      </w:pPr>
      <w:r>
        <w:rPr>
          <w:rStyle w:val="Strong"/>
          <w:rFonts w:ascii="Times New Roman" w:hAnsi="Times New Roman" w:cs="Times New Roman"/>
          <w:b w:val="0"/>
          <w:bCs w:val="0"/>
          <w:sz w:val="24"/>
          <w:szCs w:val="24"/>
        </w:rPr>
        <w:t>Regarding theodicy</w:t>
      </w:r>
      <w:r w:rsidR="00A135B4">
        <w:rPr>
          <w:rStyle w:val="Strong"/>
          <w:rFonts w:ascii="Times New Roman" w:hAnsi="Times New Roman" w:cs="Times New Roman"/>
          <w:b w:val="0"/>
          <w:bCs w:val="0"/>
          <w:sz w:val="24"/>
          <w:szCs w:val="24"/>
        </w:rPr>
        <w:t xml:space="preserve"> John Hick explains</w:t>
      </w:r>
      <w:r w:rsidR="005620CD">
        <w:rPr>
          <w:rStyle w:val="Strong"/>
          <w:rFonts w:ascii="Times New Roman" w:hAnsi="Times New Roman" w:cs="Times New Roman"/>
          <w:b w:val="0"/>
          <w:bCs w:val="0"/>
          <w:sz w:val="24"/>
          <w:szCs w:val="24"/>
        </w:rPr>
        <w:t>,</w:t>
      </w:r>
      <w:r w:rsidR="00A135B4">
        <w:rPr>
          <w:rStyle w:val="Strong"/>
          <w:rFonts w:ascii="Times New Roman" w:hAnsi="Times New Roman" w:cs="Times New Roman"/>
          <w:b w:val="0"/>
          <w:bCs w:val="0"/>
          <w:sz w:val="24"/>
          <w:szCs w:val="24"/>
        </w:rPr>
        <w:t xml:space="preserve"> the</w:t>
      </w:r>
      <w:r w:rsidR="005620CD">
        <w:rPr>
          <w:rStyle w:val="Strong"/>
          <w:rFonts w:ascii="Times New Roman" w:hAnsi="Times New Roman" w:cs="Times New Roman"/>
          <w:b w:val="0"/>
          <w:bCs w:val="0"/>
          <w:sz w:val="24"/>
          <w:szCs w:val="24"/>
        </w:rPr>
        <w:t xml:space="preserve"> </w:t>
      </w:r>
      <w:r w:rsidR="00E25C6B">
        <w:rPr>
          <w:rStyle w:val="Strong"/>
          <w:rFonts w:ascii="Times New Roman" w:hAnsi="Times New Roman" w:cs="Times New Roman"/>
          <w:b w:val="0"/>
          <w:bCs w:val="0"/>
          <w:sz w:val="24"/>
          <w:szCs w:val="24"/>
        </w:rPr>
        <w:t xml:space="preserve">Christian tradition offers </w:t>
      </w:r>
      <w:r w:rsidR="00E25C6B" w:rsidRPr="008C0D86">
        <w:rPr>
          <w:rStyle w:val="Strong"/>
          <w:rFonts w:ascii="Times New Roman" w:hAnsi="Times New Roman" w:cs="Times New Roman"/>
          <w:b w:val="0"/>
          <w:bCs w:val="0"/>
          <w:sz w:val="24"/>
          <w:szCs w:val="24"/>
        </w:rPr>
        <w:t>two</w:t>
      </w:r>
      <w:r w:rsidR="00E25C6B">
        <w:rPr>
          <w:rStyle w:val="Strong"/>
          <w:rFonts w:ascii="Times New Roman" w:hAnsi="Times New Roman" w:cs="Times New Roman"/>
          <w:b w:val="0"/>
          <w:bCs w:val="0"/>
          <w:sz w:val="24"/>
          <w:szCs w:val="24"/>
        </w:rPr>
        <w:t xml:space="preserve"> main approaches. The </w:t>
      </w:r>
      <w:bookmarkStart w:id="158" w:name="_Hlk32596654"/>
      <w:r w:rsidR="00E25C6B">
        <w:rPr>
          <w:rStyle w:val="Strong"/>
          <w:rFonts w:ascii="Times New Roman" w:hAnsi="Times New Roman" w:cs="Times New Roman"/>
          <w:b w:val="0"/>
          <w:bCs w:val="0"/>
          <w:sz w:val="24"/>
          <w:szCs w:val="24"/>
        </w:rPr>
        <w:t xml:space="preserve">Augustinian </w:t>
      </w:r>
      <w:bookmarkEnd w:id="158"/>
      <w:r w:rsidR="00E25C6B">
        <w:rPr>
          <w:rStyle w:val="Strong"/>
          <w:rFonts w:ascii="Times New Roman" w:hAnsi="Times New Roman" w:cs="Times New Roman"/>
          <w:b w:val="0"/>
          <w:bCs w:val="0"/>
          <w:sz w:val="24"/>
          <w:szCs w:val="24"/>
        </w:rPr>
        <w:t xml:space="preserve">approach and the </w:t>
      </w:r>
      <w:proofErr w:type="spellStart"/>
      <w:r w:rsidR="00E25C6B">
        <w:rPr>
          <w:rStyle w:val="Strong"/>
          <w:rFonts w:ascii="Times New Roman" w:hAnsi="Times New Roman" w:cs="Times New Roman"/>
          <w:b w:val="0"/>
          <w:bCs w:val="0"/>
          <w:sz w:val="24"/>
          <w:szCs w:val="24"/>
        </w:rPr>
        <w:t>Irenaean</w:t>
      </w:r>
      <w:proofErr w:type="spellEnd"/>
      <w:r w:rsidR="00E25C6B">
        <w:rPr>
          <w:rStyle w:val="Strong"/>
          <w:rFonts w:ascii="Times New Roman" w:hAnsi="Times New Roman" w:cs="Times New Roman"/>
          <w:b w:val="0"/>
          <w:bCs w:val="0"/>
          <w:sz w:val="24"/>
          <w:szCs w:val="24"/>
        </w:rPr>
        <w:t xml:space="preserve"> approach, the former</w:t>
      </w:r>
      <w:r w:rsidR="00EE75EB">
        <w:rPr>
          <w:rStyle w:val="Strong"/>
          <w:rFonts w:ascii="Times New Roman" w:hAnsi="Times New Roman" w:cs="Times New Roman"/>
          <w:b w:val="0"/>
          <w:bCs w:val="0"/>
          <w:sz w:val="24"/>
          <w:szCs w:val="24"/>
        </w:rPr>
        <w:t xml:space="preserve"> being</w:t>
      </w:r>
      <w:r w:rsidR="00E25C6B">
        <w:rPr>
          <w:rStyle w:val="Strong"/>
          <w:rFonts w:ascii="Times New Roman" w:hAnsi="Times New Roman" w:cs="Times New Roman"/>
          <w:b w:val="0"/>
          <w:bCs w:val="0"/>
          <w:sz w:val="24"/>
          <w:szCs w:val="24"/>
        </w:rPr>
        <w:t xml:space="preserve"> </w:t>
      </w:r>
      <w:r w:rsidR="005620CD">
        <w:rPr>
          <w:rStyle w:val="Strong"/>
          <w:rFonts w:ascii="Times New Roman" w:hAnsi="Times New Roman" w:cs="Times New Roman"/>
          <w:b w:val="0"/>
          <w:bCs w:val="0"/>
          <w:sz w:val="24"/>
          <w:szCs w:val="24"/>
        </w:rPr>
        <w:t>more</w:t>
      </w:r>
      <w:r w:rsidR="00074864">
        <w:rPr>
          <w:rStyle w:val="Strong"/>
          <w:rFonts w:ascii="Times New Roman" w:hAnsi="Times New Roman" w:cs="Times New Roman"/>
          <w:b w:val="0"/>
          <w:bCs w:val="0"/>
          <w:sz w:val="24"/>
          <w:szCs w:val="24"/>
        </w:rPr>
        <w:t xml:space="preserve"> the</w:t>
      </w:r>
      <w:r w:rsidR="005620CD">
        <w:rPr>
          <w:rStyle w:val="Strong"/>
          <w:rFonts w:ascii="Times New Roman" w:hAnsi="Times New Roman" w:cs="Times New Roman"/>
          <w:b w:val="0"/>
          <w:bCs w:val="0"/>
          <w:sz w:val="24"/>
          <w:szCs w:val="24"/>
        </w:rPr>
        <w:t xml:space="preserve"> </w:t>
      </w:r>
      <w:r w:rsidR="005E4903">
        <w:rPr>
          <w:rStyle w:val="Strong"/>
          <w:rFonts w:ascii="Times New Roman" w:hAnsi="Times New Roman" w:cs="Times New Roman"/>
          <w:b w:val="0"/>
          <w:bCs w:val="0"/>
          <w:sz w:val="24"/>
          <w:szCs w:val="24"/>
        </w:rPr>
        <w:t>well-known</w:t>
      </w:r>
      <w:r w:rsidR="005620CD">
        <w:rPr>
          <w:rStyle w:val="Strong"/>
          <w:rFonts w:ascii="Times New Roman" w:hAnsi="Times New Roman" w:cs="Times New Roman"/>
          <w:b w:val="0"/>
          <w:bCs w:val="0"/>
          <w:sz w:val="24"/>
          <w:szCs w:val="24"/>
        </w:rPr>
        <w:t>.</w:t>
      </w:r>
      <w:r w:rsidR="00E25C6B">
        <w:rPr>
          <w:rStyle w:val="Strong"/>
          <w:rFonts w:ascii="Times New Roman" w:hAnsi="Times New Roman" w:cs="Times New Roman"/>
          <w:b w:val="0"/>
          <w:bCs w:val="0"/>
          <w:sz w:val="24"/>
          <w:szCs w:val="24"/>
        </w:rPr>
        <w:t xml:space="preserve"> </w:t>
      </w:r>
      <w:r w:rsidR="005620CD">
        <w:rPr>
          <w:rStyle w:val="Strong"/>
          <w:rFonts w:ascii="Times New Roman" w:hAnsi="Times New Roman" w:cs="Times New Roman"/>
          <w:b w:val="0"/>
          <w:bCs w:val="0"/>
          <w:sz w:val="24"/>
          <w:szCs w:val="24"/>
        </w:rPr>
        <w:t>The Augustinian approach majors on the Fall</w:t>
      </w:r>
      <w:r w:rsidR="009E4949">
        <w:rPr>
          <w:rStyle w:val="Strong"/>
          <w:rFonts w:ascii="Times New Roman" w:hAnsi="Times New Roman" w:cs="Times New Roman"/>
          <w:b w:val="0"/>
          <w:bCs w:val="0"/>
          <w:sz w:val="24"/>
          <w:szCs w:val="24"/>
        </w:rPr>
        <w:t>, bringing</w:t>
      </w:r>
      <w:r w:rsidR="005620CD">
        <w:rPr>
          <w:rStyle w:val="Strong"/>
          <w:rFonts w:ascii="Times New Roman" w:hAnsi="Times New Roman" w:cs="Times New Roman"/>
          <w:b w:val="0"/>
          <w:bCs w:val="0"/>
          <w:sz w:val="24"/>
          <w:szCs w:val="24"/>
        </w:rPr>
        <w:t xml:space="preserve"> sin and death.</w:t>
      </w:r>
      <w:r w:rsidR="005620CD" w:rsidRPr="005620CD">
        <w:rPr>
          <w:rStyle w:val="Strong"/>
          <w:rFonts w:ascii="Times New Roman" w:hAnsi="Times New Roman" w:cs="Times New Roman"/>
          <w:b w:val="0"/>
          <w:bCs w:val="0"/>
          <w:sz w:val="24"/>
          <w:szCs w:val="24"/>
        </w:rPr>
        <w:t xml:space="preserve"> </w:t>
      </w:r>
      <w:r w:rsidR="005620CD">
        <w:rPr>
          <w:rStyle w:val="Strong"/>
          <w:rFonts w:ascii="Times New Roman" w:hAnsi="Times New Roman" w:cs="Times New Roman"/>
          <w:b w:val="0"/>
          <w:bCs w:val="0"/>
          <w:sz w:val="24"/>
          <w:szCs w:val="24"/>
        </w:rPr>
        <w:t xml:space="preserve">The </w:t>
      </w:r>
      <w:bookmarkStart w:id="159" w:name="_Hlk32598321"/>
      <w:proofErr w:type="spellStart"/>
      <w:r w:rsidR="005620CD">
        <w:rPr>
          <w:rStyle w:val="Strong"/>
          <w:rFonts w:ascii="Times New Roman" w:hAnsi="Times New Roman" w:cs="Times New Roman"/>
          <w:b w:val="0"/>
          <w:bCs w:val="0"/>
          <w:sz w:val="24"/>
          <w:szCs w:val="24"/>
        </w:rPr>
        <w:t>Irenaean</w:t>
      </w:r>
      <w:proofErr w:type="spellEnd"/>
      <w:r w:rsidR="005620CD">
        <w:rPr>
          <w:rStyle w:val="Strong"/>
          <w:rFonts w:ascii="Times New Roman" w:hAnsi="Times New Roman" w:cs="Times New Roman"/>
          <w:b w:val="0"/>
          <w:bCs w:val="0"/>
          <w:sz w:val="24"/>
          <w:szCs w:val="24"/>
        </w:rPr>
        <w:t xml:space="preserve"> approach</w:t>
      </w:r>
      <w:bookmarkEnd w:id="159"/>
      <w:r w:rsidR="005620CD">
        <w:rPr>
          <w:rStyle w:val="Strong"/>
          <w:rFonts w:ascii="Times New Roman" w:hAnsi="Times New Roman" w:cs="Times New Roman"/>
          <w:b w:val="0"/>
          <w:bCs w:val="0"/>
          <w:sz w:val="24"/>
          <w:szCs w:val="24"/>
        </w:rPr>
        <w:t>, majors on the creation of humankind through the evolution process</w:t>
      </w:r>
      <w:r w:rsidR="003F28E5">
        <w:rPr>
          <w:rStyle w:val="Strong"/>
          <w:rFonts w:ascii="Times New Roman" w:hAnsi="Times New Roman" w:cs="Times New Roman"/>
          <w:b w:val="0"/>
          <w:bCs w:val="0"/>
          <w:sz w:val="24"/>
          <w:szCs w:val="24"/>
        </w:rPr>
        <w:t>,</w:t>
      </w:r>
      <w:r w:rsidR="005620CD">
        <w:rPr>
          <w:rStyle w:val="Strong"/>
          <w:rFonts w:ascii="Times New Roman" w:hAnsi="Times New Roman" w:cs="Times New Roman"/>
          <w:b w:val="0"/>
          <w:bCs w:val="0"/>
          <w:sz w:val="24"/>
          <w:szCs w:val="24"/>
        </w:rPr>
        <w:t xml:space="preserve"> </w:t>
      </w:r>
      <w:r w:rsidR="001E5371">
        <w:rPr>
          <w:rStyle w:val="Strong"/>
          <w:rFonts w:ascii="Times New Roman" w:hAnsi="Times New Roman" w:cs="Times New Roman"/>
          <w:b w:val="0"/>
          <w:bCs w:val="0"/>
          <w:sz w:val="24"/>
          <w:szCs w:val="24"/>
        </w:rPr>
        <w:t>humankind</w:t>
      </w:r>
      <w:r w:rsidR="005620CD">
        <w:rPr>
          <w:rStyle w:val="Strong"/>
          <w:rFonts w:ascii="Times New Roman" w:hAnsi="Times New Roman" w:cs="Times New Roman"/>
          <w:b w:val="0"/>
          <w:bCs w:val="0"/>
          <w:sz w:val="24"/>
          <w:szCs w:val="24"/>
        </w:rPr>
        <w:t xml:space="preserve"> </w:t>
      </w:r>
      <w:r w:rsidR="003F28E5">
        <w:rPr>
          <w:rStyle w:val="Strong"/>
          <w:rFonts w:ascii="Times New Roman" w:hAnsi="Times New Roman" w:cs="Times New Roman"/>
          <w:b w:val="0"/>
          <w:bCs w:val="0"/>
          <w:sz w:val="24"/>
          <w:szCs w:val="24"/>
        </w:rPr>
        <w:t xml:space="preserve">evolving </w:t>
      </w:r>
      <w:r w:rsidR="005620CD">
        <w:rPr>
          <w:rStyle w:val="Strong"/>
          <w:rFonts w:ascii="Times New Roman" w:hAnsi="Times New Roman" w:cs="Times New Roman"/>
          <w:b w:val="0"/>
          <w:bCs w:val="0"/>
          <w:sz w:val="24"/>
          <w:szCs w:val="24"/>
        </w:rPr>
        <w:t xml:space="preserve">as an immature creature </w:t>
      </w:r>
      <w:r w:rsidR="009E4949">
        <w:rPr>
          <w:rStyle w:val="Strong"/>
          <w:rFonts w:ascii="Times New Roman" w:hAnsi="Times New Roman" w:cs="Times New Roman"/>
          <w:b w:val="0"/>
          <w:bCs w:val="0"/>
          <w:sz w:val="24"/>
          <w:szCs w:val="24"/>
        </w:rPr>
        <w:t xml:space="preserve">and </w:t>
      </w:r>
      <w:r w:rsidR="005620CD">
        <w:rPr>
          <w:rStyle w:val="Strong"/>
          <w:rFonts w:ascii="Times New Roman" w:hAnsi="Times New Roman" w:cs="Times New Roman"/>
          <w:b w:val="0"/>
          <w:bCs w:val="0"/>
          <w:sz w:val="24"/>
          <w:szCs w:val="24"/>
        </w:rPr>
        <w:t>develop</w:t>
      </w:r>
      <w:r w:rsidR="003F28E5">
        <w:rPr>
          <w:rStyle w:val="Strong"/>
          <w:rFonts w:ascii="Times New Roman" w:hAnsi="Times New Roman" w:cs="Times New Roman"/>
          <w:b w:val="0"/>
          <w:bCs w:val="0"/>
          <w:sz w:val="24"/>
          <w:szCs w:val="24"/>
        </w:rPr>
        <w:t>ing</w:t>
      </w:r>
      <w:r w:rsidR="005620CD">
        <w:rPr>
          <w:rStyle w:val="Strong"/>
          <w:rFonts w:ascii="Times New Roman" w:hAnsi="Times New Roman" w:cs="Times New Roman"/>
          <w:b w:val="0"/>
          <w:bCs w:val="0"/>
          <w:sz w:val="24"/>
          <w:szCs w:val="24"/>
        </w:rPr>
        <w:t xml:space="preserve"> in this</w:t>
      </w:r>
      <w:r w:rsidR="005620CD" w:rsidRPr="005620CD">
        <w:rPr>
          <w:rStyle w:val="Strong"/>
          <w:rFonts w:ascii="Times New Roman" w:hAnsi="Times New Roman" w:cs="Times New Roman"/>
          <w:b w:val="0"/>
          <w:bCs w:val="0"/>
          <w:sz w:val="24"/>
          <w:szCs w:val="24"/>
        </w:rPr>
        <w:t xml:space="preserve"> </w:t>
      </w:r>
      <w:r w:rsidR="005620CD">
        <w:rPr>
          <w:rStyle w:val="Strong"/>
          <w:rFonts w:ascii="Times New Roman" w:hAnsi="Times New Roman" w:cs="Times New Roman"/>
          <w:b w:val="0"/>
          <w:bCs w:val="0"/>
          <w:sz w:val="24"/>
          <w:szCs w:val="24"/>
        </w:rPr>
        <w:t xml:space="preserve">‘‘… </w:t>
      </w:r>
      <w:r w:rsidR="005620CD" w:rsidRPr="005F2C9F">
        <w:rPr>
          <w:rStyle w:val="Strong"/>
          <w:rFonts w:ascii="Times New Roman" w:hAnsi="Times New Roman" w:cs="Times New Roman"/>
          <w:b w:val="0"/>
          <w:bCs w:val="0"/>
          <w:sz w:val="24"/>
          <w:szCs w:val="24"/>
        </w:rPr>
        <w:t>person-making world</w:t>
      </w:r>
      <w:r w:rsidR="005620CD">
        <w:rPr>
          <w:rStyle w:val="Strong"/>
          <w:rFonts w:ascii="Times New Roman" w:hAnsi="Times New Roman" w:cs="Times New Roman"/>
          <w:b w:val="0"/>
          <w:bCs w:val="0"/>
          <w:sz w:val="24"/>
          <w:szCs w:val="24"/>
        </w:rPr>
        <w:t>.’</w:t>
      </w:r>
      <w:r w:rsidR="00A135B4">
        <w:rPr>
          <w:rStyle w:val="Strong"/>
          <w:rFonts w:ascii="Times New Roman" w:hAnsi="Times New Roman" w:cs="Times New Roman"/>
          <w:b w:val="0"/>
          <w:bCs w:val="0"/>
          <w:sz w:val="24"/>
          <w:szCs w:val="24"/>
        </w:rPr>
        <w:t>’</w:t>
      </w:r>
      <w:r w:rsidR="00A135B4">
        <w:rPr>
          <w:rStyle w:val="FootnoteReference"/>
          <w:rFonts w:ascii="Times New Roman" w:hAnsi="Times New Roman" w:cs="Times New Roman"/>
          <w:sz w:val="24"/>
          <w:szCs w:val="24"/>
        </w:rPr>
        <w:footnoteReference w:id="221"/>
      </w:r>
      <w:r w:rsidR="00E958AB">
        <w:rPr>
          <w:rStyle w:val="Strong"/>
          <w:rFonts w:ascii="Times New Roman" w:hAnsi="Times New Roman" w:cs="Times New Roman"/>
          <w:b w:val="0"/>
          <w:bCs w:val="0"/>
          <w:sz w:val="24"/>
          <w:szCs w:val="24"/>
        </w:rPr>
        <w:t xml:space="preserve"> </w:t>
      </w:r>
      <w:r w:rsidR="001E5371">
        <w:rPr>
          <w:rStyle w:val="Strong"/>
          <w:rFonts w:ascii="Times New Roman" w:hAnsi="Times New Roman" w:cs="Times New Roman"/>
          <w:b w:val="0"/>
          <w:bCs w:val="0"/>
          <w:sz w:val="24"/>
          <w:szCs w:val="24"/>
        </w:rPr>
        <w:t xml:space="preserve">Brian </w:t>
      </w:r>
      <w:proofErr w:type="spellStart"/>
      <w:r w:rsidR="001E5371">
        <w:rPr>
          <w:rStyle w:val="Strong"/>
          <w:rFonts w:ascii="Times New Roman" w:hAnsi="Times New Roman" w:cs="Times New Roman"/>
          <w:b w:val="0"/>
          <w:bCs w:val="0"/>
          <w:sz w:val="24"/>
          <w:szCs w:val="24"/>
        </w:rPr>
        <w:t>Hebblethwaite</w:t>
      </w:r>
      <w:proofErr w:type="spellEnd"/>
      <w:r w:rsidR="001E5371">
        <w:rPr>
          <w:rStyle w:val="Strong"/>
          <w:rFonts w:ascii="Times New Roman" w:hAnsi="Times New Roman" w:cs="Times New Roman"/>
          <w:b w:val="0"/>
          <w:bCs w:val="0"/>
          <w:sz w:val="24"/>
          <w:szCs w:val="24"/>
        </w:rPr>
        <w:t xml:space="preserve"> followers a </w:t>
      </w:r>
      <w:r w:rsidR="005A64EA">
        <w:rPr>
          <w:rStyle w:val="Strong"/>
          <w:rFonts w:ascii="Times New Roman" w:hAnsi="Times New Roman" w:cs="Times New Roman"/>
          <w:b w:val="0"/>
          <w:bCs w:val="0"/>
          <w:sz w:val="24"/>
          <w:szCs w:val="24"/>
        </w:rPr>
        <w:t>similar line</w:t>
      </w:r>
      <w:r w:rsidR="001E5371">
        <w:rPr>
          <w:rStyle w:val="Strong"/>
          <w:rFonts w:ascii="Times New Roman" w:hAnsi="Times New Roman" w:cs="Times New Roman"/>
          <w:b w:val="0"/>
          <w:bCs w:val="0"/>
          <w:sz w:val="24"/>
          <w:szCs w:val="24"/>
        </w:rPr>
        <w:t xml:space="preserve"> of thought</w:t>
      </w:r>
      <w:r w:rsidR="005A64EA">
        <w:rPr>
          <w:rStyle w:val="Strong"/>
          <w:rFonts w:ascii="Times New Roman" w:hAnsi="Times New Roman" w:cs="Times New Roman"/>
          <w:b w:val="0"/>
          <w:bCs w:val="0"/>
          <w:sz w:val="24"/>
          <w:szCs w:val="24"/>
        </w:rPr>
        <w:t>;</w:t>
      </w:r>
      <w:r w:rsidR="001E5371">
        <w:rPr>
          <w:rStyle w:val="Strong"/>
          <w:rFonts w:ascii="Times New Roman" w:hAnsi="Times New Roman" w:cs="Times New Roman"/>
          <w:b w:val="0"/>
          <w:bCs w:val="0"/>
          <w:sz w:val="24"/>
          <w:szCs w:val="24"/>
        </w:rPr>
        <w:t xml:space="preserve"> the problem of evil and suffering </w:t>
      </w:r>
      <w:r w:rsidR="005A64EA">
        <w:rPr>
          <w:rStyle w:val="Strong"/>
          <w:rFonts w:ascii="Times New Roman" w:hAnsi="Times New Roman" w:cs="Times New Roman"/>
          <w:b w:val="0"/>
          <w:bCs w:val="0"/>
          <w:sz w:val="24"/>
          <w:szCs w:val="24"/>
        </w:rPr>
        <w:t xml:space="preserve">is the ‘one’ purpose of God for creation and God’s ‘good’ creation encompasses the future </w:t>
      </w:r>
      <w:r w:rsidR="005A64EA">
        <w:rPr>
          <w:rStyle w:val="Strong"/>
          <w:rFonts w:ascii="Times New Roman" w:hAnsi="Times New Roman" w:cs="Times New Roman"/>
          <w:b w:val="0"/>
          <w:bCs w:val="0"/>
          <w:sz w:val="24"/>
          <w:szCs w:val="24"/>
        </w:rPr>
        <w:lastRenderedPageBreak/>
        <w:t>consummation.</w:t>
      </w:r>
      <w:r w:rsidR="00A135B4">
        <w:rPr>
          <w:rStyle w:val="FootnoteReference"/>
          <w:rFonts w:ascii="Times New Roman" w:hAnsi="Times New Roman" w:cs="Times New Roman"/>
          <w:sz w:val="24"/>
          <w:szCs w:val="24"/>
        </w:rPr>
        <w:footnoteReference w:id="222"/>
      </w:r>
      <w:r w:rsidR="00E958AB">
        <w:rPr>
          <w:rStyle w:val="Strong"/>
          <w:rFonts w:ascii="Times New Roman" w:hAnsi="Times New Roman" w:cs="Times New Roman"/>
          <w:b w:val="0"/>
          <w:bCs w:val="0"/>
          <w:sz w:val="24"/>
          <w:szCs w:val="24"/>
        </w:rPr>
        <w:t xml:space="preserve"> </w:t>
      </w:r>
      <w:r w:rsidR="00674511">
        <w:rPr>
          <w:rStyle w:val="Strong"/>
          <w:rFonts w:ascii="Times New Roman" w:hAnsi="Times New Roman" w:cs="Times New Roman"/>
          <w:b w:val="0"/>
          <w:bCs w:val="0"/>
          <w:sz w:val="24"/>
          <w:szCs w:val="24"/>
        </w:rPr>
        <w:t>Principally</w:t>
      </w:r>
      <w:r w:rsidR="003F28E5">
        <w:rPr>
          <w:rStyle w:val="Strong"/>
          <w:rFonts w:ascii="Times New Roman" w:hAnsi="Times New Roman" w:cs="Times New Roman"/>
          <w:b w:val="0"/>
          <w:bCs w:val="0"/>
          <w:sz w:val="24"/>
          <w:szCs w:val="24"/>
        </w:rPr>
        <w:t>,</w:t>
      </w:r>
      <w:r w:rsidR="00E958AB">
        <w:rPr>
          <w:rStyle w:val="Strong"/>
          <w:rFonts w:ascii="Times New Roman" w:hAnsi="Times New Roman" w:cs="Times New Roman"/>
          <w:b w:val="0"/>
          <w:bCs w:val="0"/>
          <w:sz w:val="24"/>
          <w:szCs w:val="24"/>
        </w:rPr>
        <w:t xml:space="preserve"> </w:t>
      </w:r>
      <w:r w:rsidR="00990D8B">
        <w:rPr>
          <w:rFonts w:ascii="Times New Roman" w:hAnsi="Times New Roman" w:cs="Times New Roman"/>
          <w:bCs/>
          <w:sz w:val="24"/>
          <w:szCs w:val="24"/>
        </w:rPr>
        <w:t>‘</w:t>
      </w:r>
      <w:r w:rsidR="003F28E5" w:rsidRPr="005620CD">
        <w:rPr>
          <w:rFonts w:ascii="Times New Roman" w:hAnsi="Times New Roman" w:cs="Times New Roman"/>
          <w:bCs/>
          <w:sz w:val="24"/>
          <w:szCs w:val="24"/>
        </w:rPr>
        <w:t>‘Sin</w:t>
      </w:r>
      <w:r w:rsidR="001E5371" w:rsidRPr="005620CD">
        <w:rPr>
          <w:rFonts w:ascii="Times New Roman" w:hAnsi="Times New Roman" w:cs="Times New Roman"/>
          <w:bCs/>
          <w:sz w:val="24"/>
          <w:szCs w:val="24"/>
        </w:rPr>
        <w:t xml:space="preserve"> is reinterpreted as the inevitable imperfection that accompanies the evolutionary process</w:t>
      </w:r>
      <w:r w:rsidR="001E5371">
        <w:rPr>
          <w:rFonts w:ascii="Times New Roman" w:hAnsi="Times New Roman" w:cs="Times New Roman"/>
          <w:bCs/>
          <w:sz w:val="24"/>
          <w:szCs w:val="24"/>
        </w:rPr>
        <w:t>.’’</w:t>
      </w:r>
      <w:r w:rsidR="00990D8B">
        <w:rPr>
          <w:rStyle w:val="FootnoteReference"/>
          <w:rFonts w:ascii="Times New Roman" w:hAnsi="Times New Roman" w:cs="Times New Roman"/>
          <w:bCs/>
          <w:sz w:val="24"/>
          <w:szCs w:val="24"/>
        </w:rPr>
        <w:footnoteReference w:id="223"/>
      </w:r>
      <w:r w:rsidR="00674511">
        <w:rPr>
          <w:rFonts w:ascii="Times New Roman" w:hAnsi="Times New Roman" w:cs="Times New Roman"/>
          <w:sz w:val="24"/>
          <w:szCs w:val="24"/>
        </w:rPr>
        <w:t xml:space="preserve"> </w:t>
      </w:r>
      <w:r w:rsidR="0011060D" w:rsidRPr="0011060D">
        <w:rPr>
          <w:rFonts w:ascii="Times New Roman" w:hAnsi="Times New Roman" w:cs="Times New Roman"/>
          <w:bCs/>
          <w:sz w:val="24"/>
          <w:szCs w:val="24"/>
        </w:rPr>
        <w:t xml:space="preserve">To embrace either approach exclusively isolates the truth that </w:t>
      </w:r>
      <w:r w:rsidR="00074864">
        <w:rPr>
          <w:rFonts w:ascii="Times New Roman" w:hAnsi="Times New Roman" w:cs="Times New Roman"/>
          <w:bCs/>
          <w:sz w:val="24"/>
          <w:szCs w:val="24"/>
        </w:rPr>
        <w:t>the other</w:t>
      </w:r>
      <w:r w:rsidR="0011060D" w:rsidRPr="0011060D">
        <w:rPr>
          <w:rFonts w:ascii="Times New Roman" w:hAnsi="Times New Roman" w:cs="Times New Roman"/>
          <w:bCs/>
          <w:sz w:val="24"/>
          <w:szCs w:val="24"/>
        </w:rPr>
        <w:t xml:space="preserve"> approach contains. There is no contradiction between evolution and the Augustinian approach</w:t>
      </w:r>
      <w:r w:rsidR="00674511">
        <w:rPr>
          <w:rFonts w:ascii="Times New Roman" w:hAnsi="Times New Roman" w:cs="Times New Roman"/>
          <w:bCs/>
          <w:sz w:val="24"/>
          <w:szCs w:val="24"/>
        </w:rPr>
        <w:t xml:space="preserve">, </w:t>
      </w:r>
      <w:r w:rsidR="00DB5723">
        <w:rPr>
          <w:rFonts w:ascii="Times New Roman" w:hAnsi="Times New Roman" w:cs="Times New Roman"/>
          <w:bCs/>
          <w:sz w:val="24"/>
          <w:szCs w:val="24"/>
        </w:rPr>
        <w:t>Augustine</w:t>
      </w:r>
      <w:r w:rsidR="0011060D" w:rsidRPr="0011060D">
        <w:rPr>
          <w:rFonts w:ascii="Times New Roman" w:hAnsi="Times New Roman" w:cs="Times New Roman"/>
          <w:bCs/>
          <w:sz w:val="24"/>
          <w:szCs w:val="24"/>
        </w:rPr>
        <w:t xml:space="preserve"> did not consider the account of creation literally</w:t>
      </w:r>
      <w:r w:rsidR="00674511">
        <w:rPr>
          <w:rFonts w:ascii="Times New Roman" w:hAnsi="Times New Roman" w:cs="Times New Roman"/>
          <w:bCs/>
          <w:sz w:val="24"/>
          <w:szCs w:val="24"/>
        </w:rPr>
        <w:t xml:space="preserve"> as revealed in Genesis.</w:t>
      </w:r>
      <w:r w:rsidR="00990D8B">
        <w:rPr>
          <w:rStyle w:val="FootnoteReference"/>
          <w:rFonts w:ascii="Times New Roman" w:hAnsi="Times New Roman" w:cs="Times New Roman"/>
          <w:bCs/>
          <w:sz w:val="24"/>
          <w:szCs w:val="24"/>
        </w:rPr>
        <w:footnoteReference w:id="224"/>
      </w:r>
      <w:r w:rsidR="00E958AB">
        <w:rPr>
          <w:rFonts w:ascii="Times New Roman" w:hAnsi="Times New Roman" w:cs="Times New Roman"/>
          <w:bCs/>
          <w:sz w:val="24"/>
          <w:szCs w:val="24"/>
        </w:rPr>
        <w:t xml:space="preserve"> </w:t>
      </w:r>
      <w:r w:rsidR="003F28E5">
        <w:rPr>
          <w:rFonts w:ascii="Times New Roman" w:hAnsi="Times New Roman" w:cs="Times New Roman"/>
          <w:bCs/>
          <w:sz w:val="24"/>
          <w:szCs w:val="24"/>
        </w:rPr>
        <w:t>Also,</w:t>
      </w:r>
      <w:r w:rsidR="0011060D">
        <w:rPr>
          <w:rFonts w:ascii="Times New Roman" w:hAnsi="Times New Roman" w:cs="Times New Roman"/>
          <w:bCs/>
          <w:sz w:val="24"/>
          <w:szCs w:val="24"/>
        </w:rPr>
        <w:t xml:space="preserve"> if the </w:t>
      </w:r>
      <w:proofErr w:type="spellStart"/>
      <w:r w:rsidR="0011060D">
        <w:rPr>
          <w:rStyle w:val="Strong"/>
          <w:rFonts w:ascii="Times New Roman" w:hAnsi="Times New Roman" w:cs="Times New Roman"/>
          <w:b w:val="0"/>
          <w:bCs w:val="0"/>
          <w:sz w:val="24"/>
          <w:szCs w:val="24"/>
        </w:rPr>
        <w:t>Irenaean</w:t>
      </w:r>
      <w:proofErr w:type="spellEnd"/>
      <w:r w:rsidR="0011060D">
        <w:rPr>
          <w:rStyle w:val="Strong"/>
          <w:rFonts w:ascii="Times New Roman" w:hAnsi="Times New Roman" w:cs="Times New Roman"/>
          <w:b w:val="0"/>
          <w:bCs w:val="0"/>
          <w:sz w:val="24"/>
          <w:szCs w:val="24"/>
        </w:rPr>
        <w:t xml:space="preserve"> approach is fully embraced, </w:t>
      </w:r>
      <w:r w:rsidR="003F28E5">
        <w:rPr>
          <w:rStyle w:val="Strong"/>
          <w:rFonts w:ascii="Times New Roman" w:hAnsi="Times New Roman" w:cs="Times New Roman"/>
          <w:b w:val="0"/>
          <w:bCs w:val="0"/>
          <w:sz w:val="24"/>
          <w:szCs w:val="24"/>
        </w:rPr>
        <w:t xml:space="preserve">then </w:t>
      </w:r>
      <w:r w:rsidR="0011060D">
        <w:rPr>
          <w:rStyle w:val="Strong"/>
          <w:rFonts w:ascii="Times New Roman" w:hAnsi="Times New Roman" w:cs="Times New Roman"/>
          <w:b w:val="0"/>
          <w:bCs w:val="0"/>
          <w:sz w:val="24"/>
          <w:szCs w:val="24"/>
        </w:rPr>
        <w:t>God is implicated in sin</w:t>
      </w:r>
      <w:r w:rsidR="003F28E5">
        <w:rPr>
          <w:rStyle w:val="Strong"/>
          <w:rFonts w:ascii="Times New Roman" w:hAnsi="Times New Roman" w:cs="Times New Roman"/>
          <w:b w:val="0"/>
          <w:bCs w:val="0"/>
          <w:sz w:val="24"/>
          <w:szCs w:val="24"/>
        </w:rPr>
        <w:t>, without a doubt.</w:t>
      </w:r>
      <w:r w:rsidR="0011060D">
        <w:rPr>
          <w:rStyle w:val="Strong"/>
          <w:rFonts w:ascii="Times New Roman" w:hAnsi="Times New Roman" w:cs="Times New Roman"/>
          <w:b w:val="0"/>
          <w:bCs w:val="0"/>
          <w:sz w:val="24"/>
          <w:szCs w:val="24"/>
        </w:rPr>
        <w:t xml:space="preserve"> Conner Cunningham </w:t>
      </w:r>
      <w:r w:rsidR="000824B3">
        <w:rPr>
          <w:rStyle w:val="Strong"/>
          <w:rFonts w:ascii="Times New Roman" w:hAnsi="Times New Roman" w:cs="Times New Roman"/>
          <w:b w:val="0"/>
          <w:bCs w:val="0"/>
          <w:sz w:val="24"/>
          <w:szCs w:val="24"/>
        </w:rPr>
        <w:t>states candidly, human beings are finite, not omniscient, there need</w:t>
      </w:r>
      <w:r>
        <w:rPr>
          <w:rStyle w:val="Strong"/>
          <w:rFonts w:ascii="Times New Roman" w:hAnsi="Times New Roman" w:cs="Times New Roman"/>
          <w:b w:val="0"/>
          <w:bCs w:val="0"/>
          <w:sz w:val="24"/>
          <w:szCs w:val="24"/>
        </w:rPr>
        <w:t>s</w:t>
      </w:r>
      <w:r w:rsidR="000824B3">
        <w:rPr>
          <w:rStyle w:val="Strong"/>
          <w:rFonts w:ascii="Times New Roman" w:hAnsi="Times New Roman" w:cs="Times New Roman"/>
          <w:b w:val="0"/>
          <w:bCs w:val="0"/>
          <w:sz w:val="24"/>
          <w:szCs w:val="24"/>
        </w:rPr>
        <w:t xml:space="preserve"> to be an openness to learn, debate and exchange ideas and this will continue, there should be no fear of being proved wrong.</w:t>
      </w:r>
      <w:r w:rsidR="00990D8B">
        <w:rPr>
          <w:rStyle w:val="FootnoteReference"/>
          <w:rFonts w:ascii="Times New Roman" w:hAnsi="Times New Roman" w:cs="Times New Roman"/>
          <w:sz w:val="24"/>
          <w:szCs w:val="24"/>
        </w:rPr>
        <w:footnoteReference w:id="225"/>
      </w:r>
      <w:r w:rsidR="00DB5723">
        <w:rPr>
          <w:rStyle w:val="Strong"/>
          <w:rFonts w:ascii="Times New Roman" w:hAnsi="Times New Roman" w:cs="Times New Roman"/>
          <w:b w:val="0"/>
          <w:bCs w:val="0"/>
          <w:sz w:val="24"/>
          <w:szCs w:val="24"/>
        </w:rPr>
        <w:t xml:space="preserve"> The truth is the truth</w:t>
      </w:r>
      <w:r w:rsidR="00AA0436">
        <w:rPr>
          <w:rStyle w:val="Strong"/>
          <w:rFonts w:ascii="Times New Roman" w:hAnsi="Times New Roman" w:cs="Times New Roman"/>
          <w:b w:val="0"/>
          <w:bCs w:val="0"/>
          <w:sz w:val="24"/>
          <w:szCs w:val="24"/>
        </w:rPr>
        <w:t xml:space="preserve">, </w:t>
      </w:r>
      <w:r w:rsidR="00B6417F">
        <w:rPr>
          <w:rStyle w:val="Strong"/>
          <w:rFonts w:ascii="Times New Roman" w:hAnsi="Times New Roman" w:cs="Times New Roman"/>
          <w:b w:val="0"/>
          <w:bCs w:val="0"/>
          <w:sz w:val="24"/>
          <w:szCs w:val="24"/>
        </w:rPr>
        <w:t>‘‘…  knowing that no true</w:t>
      </w:r>
      <w:r w:rsidR="00AA0436">
        <w:rPr>
          <w:rStyle w:val="Strong"/>
          <w:rFonts w:ascii="Times New Roman" w:hAnsi="Times New Roman" w:cs="Times New Roman"/>
          <w:b w:val="0"/>
          <w:bCs w:val="0"/>
          <w:sz w:val="24"/>
          <w:szCs w:val="24"/>
        </w:rPr>
        <w:t xml:space="preserve"> knowledge is </w:t>
      </w:r>
      <w:r w:rsidR="00B6417F">
        <w:rPr>
          <w:rStyle w:val="Strong"/>
          <w:rFonts w:ascii="Times New Roman" w:hAnsi="Times New Roman" w:cs="Times New Roman"/>
          <w:b w:val="0"/>
          <w:bCs w:val="0"/>
          <w:sz w:val="24"/>
          <w:szCs w:val="24"/>
        </w:rPr>
        <w:t xml:space="preserve">in fact </w:t>
      </w:r>
      <w:r w:rsidR="00AA0436">
        <w:rPr>
          <w:rStyle w:val="Strong"/>
          <w:rFonts w:ascii="Times New Roman" w:hAnsi="Times New Roman" w:cs="Times New Roman"/>
          <w:b w:val="0"/>
          <w:bCs w:val="0"/>
          <w:sz w:val="24"/>
          <w:szCs w:val="24"/>
        </w:rPr>
        <w:t xml:space="preserve">ultimately </w:t>
      </w:r>
      <w:r w:rsidR="00B6417F">
        <w:rPr>
          <w:rStyle w:val="Strong"/>
          <w:rFonts w:ascii="Times New Roman" w:hAnsi="Times New Roman" w:cs="Times New Roman"/>
          <w:b w:val="0"/>
          <w:bCs w:val="0"/>
          <w:sz w:val="24"/>
          <w:szCs w:val="24"/>
        </w:rPr>
        <w:t>secular.’’</w:t>
      </w:r>
      <w:r w:rsidR="00DE642A">
        <w:rPr>
          <w:rStyle w:val="FootnoteReference"/>
          <w:rFonts w:ascii="Times New Roman" w:hAnsi="Times New Roman" w:cs="Times New Roman"/>
          <w:sz w:val="24"/>
          <w:szCs w:val="24"/>
        </w:rPr>
        <w:footnoteReference w:id="226"/>
      </w:r>
      <w:r w:rsidR="00B6417F">
        <w:rPr>
          <w:rStyle w:val="Strong"/>
          <w:rFonts w:ascii="Times New Roman" w:hAnsi="Times New Roman" w:cs="Times New Roman"/>
          <w:b w:val="0"/>
          <w:bCs w:val="0"/>
          <w:sz w:val="24"/>
          <w:szCs w:val="24"/>
        </w:rPr>
        <w:t xml:space="preserve"> </w:t>
      </w:r>
      <w:r w:rsidR="000824B3">
        <w:rPr>
          <w:rFonts w:ascii="Times New Roman" w:eastAsia="Times New Roman" w:hAnsi="Times New Roman" w:cs="Times New Roman"/>
          <w:bCs/>
          <w:kern w:val="36"/>
          <w:sz w:val="24"/>
          <w:szCs w:val="24"/>
          <w:lang w:eastAsia="en-GB"/>
        </w:rPr>
        <w:t xml:space="preserve">The Church </w:t>
      </w:r>
      <w:r w:rsidR="003E1FBC">
        <w:rPr>
          <w:rFonts w:ascii="Times New Roman" w:eastAsia="Times New Roman" w:hAnsi="Times New Roman" w:cs="Times New Roman"/>
          <w:bCs/>
          <w:kern w:val="36"/>
          <w:sz w:val="24"/>
          <w:szCs w:val="24"/>
          <w:lang w:eastAsia="en-GB"/>
        </w:rPr>
        <w:t>h</w:t>
      </w:r>
      <w:r w:rsidR="000824B3">
        <w:rPr>
          <w:rFonts w:ascii="Times New Roman" w:eastAsia="Times New Roman" w:hAnsi="Times New Roman" w:cs="Times New Roman"/>
          <w:bCs/>
          <w:kern w:val="36"/>
          <w:sz w:val="24"/>
          <w:szCs w:val="24"/>
          <w:lang w:eastAsia="en-GB"/>
        </w:rPr>
        <w:t>as and will alter her interpretation of the Bible to accommodate new scientific discoveries,</w:t>
      </w:r>
      <w:r w:rsidR="0039196B">
        <w:rPr>
          <w:rFonts w:ascii="Times New Roman" w:eastAsia="Times New Roman" w:hAnsi="Times New Roman" w:cs="Times New Roman"/>
          <w:bCs/>
          <w:kern w:val="36"/>
          <w:sz w:val="24"/>
          <w:szCs w:val="24"/>
          <w:lang w:eastAsia="en-GB"/>
        </w:rPr>
        <w:t xml:space="preserve"> this</w:t>
      </w:r>
      <w:r w:rsidR="000824B3">
        <w:rPr>
          <w:rFonts w:ascii="Times New Roman" w:eastAsia="Times New Roman" w:hAnsi="Times New Roman" w:cs="Times New Roman"/>
          <w:bCs/>
          <w:kern w:val="36"/>
          <w:sz w:val="24"/>
          <w:szCs w:val="24"/>
          <w:lang w:eastAsia="en-GB"/>
        </w:rPr>
        <w:t xml:space="preserve"> </w:t>
      </w:r>
      <w:r w:rsidR="0039196B">
        <w:rPr>
          <w:rFonts w:ascii="Times New Roman" w:eastAsia="Times New Roman" w:hAnsi="Times New Roman" w:cs="Times New Roman"/>
          <w:bCs/>
          <w:kern w:val="36"/>
          <w:sz w:val="24"/>
          <w:szCs w:val="24"/>
          <w:lang w:eastAsia="en-GB"/>
        </w:rPr>
        <w:t>is</w:t>
      </w:r>
      <w:r w:rsidR="000824B3">
        <w:rPr>
          <w:rFonts w:ascii="Times New Roman" w:eastAsia="Times New Roman" w:hAnsi="Times New Roman" w:cs="Times New Roman"/>
          <w:bCs/>
          <w:kern w:val="36"/>
          <w:sz w:val="24"/>
          <w:szCs w:val="24"/>
          <w:lang w:eastAsia="en-GB"/>
        </w:rPr>
        <w:t xml:space="preserve"> done without Scripture losing its </w:t>
      </w:r>
      <w:r>
        <w:rPr>
          <w:rFonts w:ascii="Times New Roman" w:eastAsia="Times New Roman" w:hAnsi="Times New Roman" w:cs="Times New Roman"/>
          <w:bCs/>
          <w:kern w:val="36"/>
          <w:sz w:val="24"/>
          <w:szCs w:val="24"/>
          <w:lang w:eastAsia="en-GB"/>
        </w:rPr>
        <w:t>authority.</w:t>
      </w:r>
      <w:r w:rsidR="007126B4">
        <w:rPr>
          <w:rStyle w:val="FootnoteReference"/>
          <w:rFonts w:ascii="Times New Roman" w:eastAsia="Times New Roman" w:hAnsi="Times New Roman" w:cs="Times New Roman"/>
          <w:bCs/>
          <w:kern w:val="36"/>
          <w:sz w:val="24"/>
          <w:szCs w:val="24"/>
          <w:lang w:eastAsia="en-GB"/>
        </w:rPr>
        <w:footnoteReference w:id="227"/>
      </w:r>
    </w:p>
    <w:p w:rsidR="00DB03A8" w:rsidRPr="00674511" w:rsidRDefault="00DB03A8" w:rsidP="005620CD">
      <w:pPr>
        <w:spacing w:line="360" w:lineRule="auto"/>
        <w:jc w:val="both"/>
        <w:rPr>
          <w:rFonts w:ascii="Times New Roman" w:hAnsi="Times New Roman" w:cs="Times New Roman"/>
          <w:sz w:val="24"/>
          <w:szCs w:val="24"/>
        </w:rPr>
      </w:pPr>
      <w:r>
        <w:rPr>
          <w:rFonts w:ascii="Times New Roman" w:eastAsia="Times New Roman" w:hAnsi="Times New Roman" w:cs="Times New Roman"/>
          <w:bCs/>
          <w:kern w:val="36"/>
          <w:sz w:val="24"/>
          <w:szCs w:val="24"/>
          <w:lang w:eastAsia="en-GB"/>
        </w:rPr>
        <w:t xml:space="preserve">Having identified Calvin’s reasons for </w:t>
      </w:r>
      <w:r w:rsidR="00074864">
        <w:rPr>
          <w:rFonts w:ascii="Times New Roman" w:eastAsia="Times New Roman" w:hAnsi="Times New Roman" w:cs="Times New Roman"/>
          <w:bCs/>
          <w:kern w:val="36"/>
          <w:sz w:val="24"/>
          <w:szCs w:val="24"/>
          <w:lang w:eastAsia="en-GB"/>
        </w:rPr>
        <w:t>h</w:t>
      </w:r>
      <w:r>
        <w:rPr>
          <w:rFonts w:ascii="Times New Roman" w:eastAsia="Times New Roman" w:hAnsi="Times New Roman" w:cs="Times New Roman"/>
          <w:bCs/>
          <w:kern w:val="36"/>
          <w:sz w:val="24"/>
          <w:szCs w:val="24"/>
          <w:lang w:eastAsia="en-GB"/>
        </w:rPr>
        <w:t xml:space="preserve">is theology of </w:t>
      </w:r>
      <w:r w:rsidR="00C81981">
        <w:rPr>
          <w:rFonts w:ascii="Times New Roman" w:eastAsia="Times New Roman" w:hAnsi="Times New Roman" w:cs="Times New Roman"/>
          <w:bCs/>
          <w:kern w:val="36"/>
          <w:sz w:val="24"/>
          <w:szCs w:val="24"/>
          <w:lang w:eastAsia="en-GB"/>
        </w:rPr>
        <w:t>sorrow, also</w:t>
      </w:r>
      <w:r>
        <w:rPr>
          <w:rFonts w:ascii="Times New Roman" w:eastAsia="Times New Roman" w:hAnsi="Times New Roman" w:cs="Times New Roman"/>
          <w:bCs/>
          <w:kern w:val="36"/>
          <w:sz w:val="24"/>
          <w:szCs w:val="24"/>
          <w:lang w:eastAsia="en-GB"/>
        </w:rPr>
        <w:t xml:space="preserve"> the </w:t>
      </w:r>
      <w:r w:rsidR="00C81981">
        <w:rPr>
          <w:rFonts w:ascii="Times New Roman" w:eastAsia="Times New Roman" w:hAnsi="Times New Roman" w:cs="Times New Roman"/>
          <w:bCs/>
          <w:kern w:val="36"/>
          <w:sz w:val="24"/>
          <w:szCs w:val="24"/>
          <w:lang w:eastAsia="en-GB"/>
        </w:rPr>
        <w:t>mystery and complexity of theodicy</w:t>
      </w:r>
      <w:r>
        <w:rPr>
          <w:rStyle w:val="Strong"/>
          <w:rFonts w:ascii="Times New Roman" w:hAnsi="Times New Roman" w:cs="Times New Roman"/>
          <w:b w:val="0"/>
          <w:bCs w:val="0"/>
          <w:sz w:val="24"/>
          <w:szCs w:val="24"/>
        </w:rPr>
        <w:t xml:space="preserve">. An assessment of the Pastoral benefit </w:t>
      </w:r>
      <w:r w:rsidR="00C81981">
        <w:rPr>
          <w:rStyle w:val="Strong"/>
          <w:rFonts w:ascii="Times New Roman" w:hAnsi="Times New Roman" w:cs="Times New Roman"/>
          <w:b w:val="0"/>
          <w:bCs w:val="0"/>
          <w:sz w:val="24"/>
          <w:szCs w:val="24"/>
        </w:rPr>
        <w:t xml:space="preserve">of his theology of sorrow </w:t>
      </w:r>
      <w:r>
        <w:rPr>
          <w:rStyle w:val="Strong"/>
          <w:rFonts w:ascii="Times New Roman" w:hAnsi="Times New Roman" w:cs="Times New Roman"/>
          <w:b w:val="0"/>
          <w:bCs w:val="0"/>
          <w:sz w:val="24"/>
          <w:szCs w:val="24"/>
        </w:rPr>
        <w:t xml:space="preserve">will now </w:t>
      </w:r>
      <w:r w:rsidR="00C81981">
        <w:rPr>
          <w:rStyle w:val="Strong"/>
          <w:rFonts w:ascii="Times New Roman" w:hAnsi="Times New Roman" w:cs="Times New Roman"/>
          <w:b w:val="0"/>
          <w:bCs w:val="0"/>
          <w:sz w:val="24"/>
          <w:szCs w:val="24"/>
        </w:rPr>
        <w:t>follow.</w:t>
      </w:r>
    </w:p>
    <w:p w:rsidR="00045DEF" w:rsidRDefault="00045DEF">
      <w:pPr>
        <w:rPr>
          <w:rFonts w:ascii="Times New Roman" w:eastAsia="Times New Roman" w:hAnsi="Times New Roman" w:cs="Times New Roman"/>
          <w:b/>
          <w:color w:val="222222"/>
          <w:sz w:val="28"/>
          <w:szCs w:val="28"/>
        </w:rPr>
      </w:pPr>
      <w:bookmarkStart w:id="161" w:name="_Hlk34225681"/>
      <w:bookmarkStart w:id="162" w:name="_Hlk33533453"/>
      <w:r>
        <w:rPr>
          <w:rFonts w:ascii="Times New Roman" w:eastAsia="Times New Roman" w:hAnsi="Times New Roman" w:cs="Times New Roman"/>
          <w:b/>
          <w:color w:val="222222"/>
          <w:sz w:val="28"/>
          <w:szCs w:val="28"/>
        </w:rPr>
        <w:br w:type="page"/>
      </w:r>
    </w:p>
    <w:p w:rsidR="00674511" w:rsidRPr="00F828C7" w:rsidRDefault="00674511" w:rsidP="00674511">
      <w:pPr>
        <w:spacing w:line="253" w:lineRule="atLeast"/>
        <w:jc w:val="both"/>
        <w:rPr>
          <w:rFonts w:ascii="Times New Roman" w:eastAsia="Times New Roman" w:hAnsi="Times New Roman" w:cs="Times New Roman"/>
          <w:b/>
          <w:color w:val="222222"/>
          <w:sz w:val="28"/>
          <w:szCs w:val="28"/>
        </w:rPr>
      </w:pPr>
      <w:r w:rsidRPr="00F828C7">
        <w:rPr>
          <w:rFonts w:ascii="Times New Roman" w:eastAsia="Times New Roman" w:hAnsi="Times New Roman" w:cs="Times New Roman"/>
          <w:b/>
          <w:color w:val="222222"/>
          <w:sz w:val="28"/>
          <w:szCs w:val="28"/>
        </w:rPr>
        <w:lastRenderedPageBreak/>
        <w:t xml:space="preserve">Assessment </w:t>
      </w:r>
      <w:r w:rsidR="000C71B4" w:rsidRPr="00F828C7">
        <w:rPr>
          <w:rFonts w:ascii="Times New Roman" w:eastAsia="Times New Roman" w:hAnsi="Times New Roman" w:cs="Times New Roman"/>
          <w:b/>
          <w:color w:val="222222"/>
          <w:sz w:val="28"/>
          <w:szCs w:val="28"/>
        </w:rPr>
        <w:t>of</w:t>
      </w:r>
      <w:r w:rsidR="000C71B4">
        <w:rPr>
          <w:rFonts w:ascii="Times New Roman" w:eastAsia="Times New Roman" w:hAnsi="Times New Roman" w:cs="Times New Roman"/>
          <w:b/>
          <w:color w:val="222222"/>
          <w:sz w:val="28"/>
          <w:szCs w:val="28"/>
        </w:rPr>
        <w:t xml:space="preserve"> the</w:t>
      </w:r>
      <w:r w:rsidRPr="00F828C7">
        <w:rPr>
          <w:rFonts w:ascii="Times New Roman" w:eastAsia="Times New Roman" w:hAnsi="Times New Roman" w:cs="Times New Roman"/>
          <w:b/>
          <w:color w:val="222222"/>
          <w:sz w:val="28"/>
          <w:szCs w:val="28"/>
        </w:rPr>
        <w:t xml:space="preserve"> Pastoral Benefit</w:t>
      </w:r>
      <w:r w:rsidR="00181416">
        <w:rPr>
          <w:rFonts w:ascii="Times New Roman" w:eastAsia="Times New Roman" w:hAnsi="Times New Roman" w:cs="Times New Roman"/>
          <w:b/>
          <w:color w:val="222222"/>
          <w:sz w:val="28"/>
          <w:szCs w:val="28"/>
        </w:rPr>
        <w:t>:</w:t>
      </w:r>
      <w:r w:rsidR="003D7AA8">
        <w:rPr>
          <w:rFonts w:ascii="Times New Roman" w:eastAsia="Times New Roman" w:hAnsi="Times New Roman" w:cs="Times New Roman"/>
          <w:b/>
          <w:color w:val="222222"/>
          <w:sz w:val="28"/>
          <w:szCs w:val="28"/>
        </w:rPr>
        <w:t xml:space="preserve"> </w:t>
      </w:r>
    </w:p>
    <w:bookmarkEnd w:id="161"/>
    <w:p w:rsidR="002E2E59" w:rsidRDefault="00C43EBB" w:rsidP="005620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Calvin’s theology of sorrow has much to commend it in informing the pastoral care of the bereaved. These benefits will be </w:t>
      </w:r>
      <w:r w:rsidR="003E1FBC">
        <w:rPr>
          <w:rFonts w:ascii="Times New Roman" w:hAnsi="Times New Roman" w:cs="Times New Roman"/>
          <w:sz w:val="24"/>
          <w:szCs w:val="24"/>
        </w:rPr>
        <w:t>assessed</w:t>
      </w:r>
      <w:r>
        <w:rPr>
          <w:rFonts w:ascii="Times New Roman" w:hAnsi="Times New Roman" w:cs="Times New Roman"/>
          <w:sz w:val="24"/>
          <w:szCs w:val="24"/>
        </w:rPr>
        <w:t>, as well as identifying where Calvin</w:t>
      </w:r>
      <w:r w:rsidR="003E1FBC">
        <w:rPr>
          <w:rFonts w:ascii="Times New Roman" w:hAnsi="Times New Roman" w:cs="Times New Roman"/>
          <w:sz w:val="24"/>
          <w:szCs w:val="24"/>
        </w:rPr>
        <w:t>’s</w:t>
      </w:r>
      <w:r>
        <w:rPr>
          <w:rFonts w:ascii="Times New Roman" w:hAnsi="Times New Roman" w:cs="Times New Roman"/>
          <w:sz w:val="24"/>
          <w:szCs w:val="24"/>
        </w:rPr>
        <w:t xml:space="preserve"> approach needs to be supplemented</w:t>
      </w:r>
      <w:r w:rsidR="006B318E">
        <w:rPr>
          <w:rFonts w:ascii="Times New Roman" w:hAnsi="Times New Roman" w:cs="Times New Roman"/>
          <w:sz w:val="24"/>
          <w:szCs w:val="24"/>
        </w:rPr>
        <w:t xml:space="preserve"> to give a holistic perspective</w:t>
      </w:r>
      <w:r>
        <w:rPr>
          <w:rFonts w:ascii="Times New Roman" w:hAnsi="Times New Roman" w:cs="Times New Roman"/>
          <w:sz w:val="24"/>
          <w:szCs w:val="24"/>
        </w:rPr>
        <w:t xml:space="preserve"> </w:t>
      </w:r>
      <w:r w:rsidR="006B318E">
        <w:rPr>
          <w:rFonts w:ascii="Times New Roman" w:hAnsi="Times New Roman" w:cs="Times New Roman"/>
          <w:sz w:val="24"/>
          <w:szCs w:val="24"/>
        </w:rPr>
        <w:t xml:space="preserve">on </w:t>
      </w:r>
      <w:r w:rsidR="00C51259">
        <w:rPr>
          <w:rFonts w:ascii="Times New Roman" w:hAnsi="Times New Roman" w:cs="Times New Roman"/>
          <w:sz w:val="24"/>
          <w:szCs w:val="24"/>
        </w:rPr>
        <w:t>grief</w:t>
      </w:r>
      <w:r w:rsidR="006B318E">
        <w:rPr>
          <w:rFonts w:ascii="Times New Roman" w:hAnsi="Times New Roman" w:cs="Times New Roman"/>
          <w:sz w:val="24"/>
          <w:szCs w:val="24"/>
        </w:rPr>
        <w:t>.</w:t>
      </w:r>
    </w:p>
    <w:p w:rsidR="00AA0436" w:rsidRPr="00E530BA" w:rsidRDefault="00E530BA" w:rsidP="005620CD">
      <w:pPr>
        <w:spacing w:line="360" w:lineRule="auto"/>
        <w:jc w:val="both"/>
        <w:rPr>
          <w:rFonts w:ascii="Times New Roman" w:hAnsi="Times New Roman" w:cs="Times New Roman"/>
          <w:i/>
          <w:iCs/>
          <w:sz w:val="24"/>
          <w:szCs w:val="24"/>
        </w:rPr>
      </w:pPr>
      <w:r w:rsidRPr="00E530BA">
        <w:rPr>
          <w:rFonts w:ascii="Times New Roman" w:hAnsi="Times New Roman" w:cs="Times New Roman"/>
          <w:i/>
          <w:iCs/>
          <w:sz w:val="24"/>
          <w:szCs w:val="24"/>
        </w:rPr>
        <w:t>God</w:t>
      </w:r>
      <w:r>
        <w:rPr>
          <w:rFonts w:ascii="Times New Roman" w:hAnsi="Times New Roman" w:cs="Times New Roman"/>
          <w:i/>
          <w:iCs/>
          <w:sz w:val="24"/>
          <w:szCs w:val="24"/>
        </w:rPr>
        <w:t xml:space="preserve">’s </w:t>
      </w:r>
      <w:r w:rsidRPr="00E530BA">
        <w:rPr>
          <w:rFonts w:ascii="Times New Roman" w:hAnsi="Times New Roman" w:cs="Times New Roman"/>
          <w:i/>
          <w:iCs/>
          <w:sz w:val="24"/>
          <w:szCs w:val="24"/>
        </w:rPr>
        <w:t>Sovereignty</w:t>
      </w:r>
      <w:r w:rsidR="00F828C7">
        <w:rPr>
          <w:rFonts w:ascii="Times New Roman" w:hAnsi="Times New Roman" w:cs="Times New Roman"/>
          <w:i/>
          <w:iCs/>
          <w:sz w:val="24"/>
          <w:szCs w:val="24"/>
        </w:rPr>
        <w:t>.</w:t>
      </w:r>
    </w:p>
    <w:p w:rsidR="008D3B64" w:rsidRDefault="008D3B64" w:rsidP="005620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Calvin recognised the importance of having a knowledge of God and </w:t>
      </w:r>
      <w:r w:rsidR="00074864">
        <w:rPr>
          <w:rFonts w:ascii="Times New Roman" w:hAnsi="Times New Roman" w:cs="Times New Roman"/>
          <w:sz w:val="24"/>
          <w:szCs w:val="24"/>
        </w:rPr>
        <w:t xml:space="preserve">of </w:t>
      </w:r>
      <w:r>
        <w:rPr>
          <w:rFonts w:ascii="Times New Roman" w:hAnsi="Times New Roman" w:cs="Times New Roman"/>
          <w:sz w:val="24"/>
          <w:szCs w:val="24"/>
        </w:rPr>
        <w:t>ourselves. In looking at ourselves,</w:t>
      </w:r>
      <w:r w:rsidR="005B24D5">
        <w:rPr>
          <w:rFonts w:ascii="Times New Roman" w:hAnsi="Times New Roman" w:cs="Times New Roman"/>
          <w:sz w:val="24"/>
          <w:szCs w:val="24"/>
        </w:rPr>
        <w:t xml:space="preserve"> we </w:t>
      </w:r>
      <w:r w:rsidR="00E81316">
        <w:rPr>
          <w:rFonts w:ascii="Times New Roman" w:hAnsi="Times New Roman" w:cs="Times New Roman"/>
          <w:sz w:val="24"/>
          <w:szCs w:val="24"/>
        </w:rPr>
        <w:t xml:space="preserve">may </w:t>
      </w:r>
      <w:r w:rsidR="005B24D5">
        <w:rPr>
          <w:rFonts w:ascii="Times New Roman" w:hAnsi="Times New Roman" w:cs="Times New Roman"/>
          <w:sz w:val="24"/>
          <w:szCs w:val="24"/>
        </w:rPr>
        <w:t xml:space="preserve">think of the God who created </w:t>
      </w:r>
      <w:r w:rsidR="008D1A07">
        <w:rPr>
          <w:rFonts w:ascii="Times New Roman" w:hAnsi="Times New Roman" w:cs="Times New Roman"/>
          <w:sz w:val="24"/>
          <w:szCs w:val="24"/>
        </w:rPr>
        <w:t>us</w:t>
      </w:r>
      <w:r w:rsidR="00E81316">
        <w:rPr>
          <w:rFonts w:ascii="Times New Roman" w:hAnsi="Times New Roman" w:cs="Times New Roman"/>
          <w:sz w:val="24"/>
          <w:szCs w:val="24"/>
        </w:rPr>
        <w:t xml:space="preserve">, </w:t>
      </w:r>
      <w:r w:rsidR="00725636">
        <w:rPr>
          <w:rFonts w:ascii="Times New Roman" w:hAnsi="Times New Roman" w:cs="Times New Roman"/>
          <w:sz w:val="24"/>
          <w:szCs w:val="24"/>
        </w:rPr>
        <w:t xml:space="preserve">or recognise the innate desire within </w:t>
      </w:r>
      <w:r w:rsidR="00C51259">
        <w:rPr>
          <w:rFonts w:ascii="Times New Roman" w:hAnsi="Times New Roman" w:cs="Times New Roman"/>
          <w:sz w:val="24"/>
          <w:szCs w:val="24"/>
        </w:rPr>
        <w:t>our</w:t>
      </w:r>
      <w:r w:rsidR="00725636">
        <w:rPr>
          <w:rFonts w:ascii="Times New Roman" w:hAnsi="Times New Roman" w:cs="Times New Roman"/>
          <w:sz w:val="24"/>
          <w:szCs w:val="24"/>
        </w:rPr>
        <w:t xml:space="preserve">selves for the </w:t>
      </w:r>
      <w:r w:rsidR="003E1FBC">
        <w:rPr>
          <w:rFonts w:ascii="Times New Roman" w:hAnsi="Times New Roman" w:cs="Times New Roman"/>
          <w:sz w:val="24"/>
          <w:szCs w:val="24"/>
        </w:rPr>
        <w:t>transcendent</w:t>
      </w:r>
      <w:r w:rsidR="00E23436">
        <w:rPr>
          <w:rFonts w:ascii="Times New Roman" w:hAnsi="Times New Roman" w:cs="Times New Roman"/>
          <w:sz w:val="24"/>
          <w:szCs w:val="24"/>
        </w:rPr>
        <w:t xml:space="preserve"> or </w:t>
      </w:r>
      <w:r w:rsidR="00074864">
        <w:rPr>
          <w:rFonts w:ascii="Times New Roman" w:hAnsi="Times New Roman" w:cs="Times New Roman"/>
          <w:sz w:val="24"/>
          <w:szCs w:val="24"/>
        </w:rPr>
        <w:t xml:space="preserve">how </w:t>
      </w:r>
      <w:r w:rsidR="00E23436">
        <w:rPr>
          <w:rFonts w:ascii="Times New Roman" w:hAnsi="Times New Roman" w:cs="Times New Roman"/>
          <w:sz w:val="24"/>
          <w:szCs w:val="24"/>
        </w:rPr>
        <w:t>individuals can become aware of God through his creation.</w:t>
      </w:r>
      <w:r w:rsidR="00FF7B7B">
        <w:rPr>
          <w:rStyle w:val="FootnoteReference"/>
          <w:rFonts w:ascii="Times New Roman" w:hAnsi="Times New Roman" w:cs="Times New Roman"/>
          <w:sz w:val="24"/>
          <w:szCs w:val="24"/>
        </w:rPr>
        <w:footnoteReference w:id="228"/>
      </w:r>
      <w:r w:rsidR="00694D5B">
        <w:rPr>
          <w:rFonts w:ascii="Times New Roman" w:hAnsi="Times New Roman" w:cs="Times New Roman"/>
          <w:sz w:val="24"/>
          <w:szCs w:val="24"/>
        </w:rPr>
        <w:t>Regardless,</w:t>
      </w:r>
      <w:r w:rsidR="00074864">
        <w:rPr>
          <w:rFonts w:ascii="Times New Roman" w:hAnsi="Times New Roman" w:cs="Times New Roman"/>
          <w:sz w:val="24"/>
          <w:szCs w:val="24"/>
        </w:rPr>
        <w:t xml:space="preserve"> if</w:t>
      </w:r>
      <w:r w:rsidR="00694D5B">
        <w:rPr>
          <w:rFonts w:ascii="Times New Roman" w:hAnsi="Times New Roman" w:cs="Times New Roman"/>
          <w:sz w:val="24"/>
          <w:szCs w:val="24"/>
        </w:rPr>
        <w:t xml:space="preserve"> human beings are aware of a supreme being</w:t>
      </w:r>
      <w:r w:rsidR="00074864">
        <w:rPr>
          <w:rFonts w:ascii="Times New Roman" w:hAnsi="Times New Roman" w:cs="Times New Roman"/>
          <w:sz w:val="24"/>
          <w:szCs w:val="24"/>
        </w:rPr>
        <w:t>,</w:t>
      </w:r>
      <w:r w:rsidR="00694D5B">
        <w:rPr>
          <w:rFonts w:ascii="Times New Roman" w:hAnsi="Times New Roman" w:cs="Times New Roman"/>
          <w:sz w:val="24"/>
          <w:szCs w:val="24"/>
        </w:rPr>
        <w:t xml:space="preserve"> they are accountable to</w:t>
      </w:r>
      <w:r w:rsidR="00074864">
        <w:rPr>
          <w:rFonts w:ascii="Times New Roman" w:hAnsi="Times New Roman" w:cs="Times New Roman"/>
          <w:sz w:val="24"/>
          <w:szCs w:val="24"/>
        </w:rPr>
        <w:t xml:space="preserve"> him</w:t>
      </w:r>
      <w:r w:rsidR="00694D5B">
        <w:rPr>
          <w:rFonts w:ascii="Times New Roman" w:hAnsi="Times New Roman" w:cs="Times New Roman"/>
          <w:sz w:val="24"/>
          <w:szCs w:val="24"/>
        </w:rPr>
        <w:t xml:space="preserve">, </w:t>
      </w:r>
      <w:r w:rsidR="00074864">
        <w:rPr>
          <w:rFonts w:ascii="Times New Roman" w:hAnsi="Times New Roman" w:cs="Times New Roman"/>
          <w:sz w:val="24"/>
          <w:szCs w:val="24"/>
        </w:rPr>
        <w:t>because</w:t>
      </w:r>
      <w:r w:rsidR="00694D5B">
        <w:rPr>
          <w:rFonts w:ascii="Times New Roman" w:hAnsi="Times New Roman" w:cs="Times New Roman"/>
          <w:sz w:val="24"/>
          <w:szCs w:val="24"/>
        </w:rPr>
        <w:t xml:space="preserve"> they have been created in his image. ‘</w:t>
      </w:r>
      <w:r w:rsidR="001746CE" w:rsidRPr="00044540">
        <w:rPr>
          <w:rFonts w:ascii="Times New Roman" w:hAnsi="Times New Roman" w:cs="Times New Roman"/>
          <w:sz w:val="24"/>
          <w:szCs w:val="24"/>
        </w:rPr>
        <w:t>‘</w:t>
      </w:r>
      <w:r w:rsidR="00694D5B">
        <w:rPr>
          <w:rFonts w:ascii="Times New Roman" w:hAnsi="Times New Roman" w:cs="Times New Roman"/>
          <w:sz w:val="24"/>
          <w:szCs w:val="24"/>
        </w:rPr>
        <w:t xml:space="preserve">… </w:t>
      </w:r>
      <w:r w:rsidR="001746CE">
        <w:rPr>
          <w:rFonts w:ascii="Times New Roman" w:hAnsi="Times New Roman" w:cs="Times New Roman"/>
          <w:sz w:val="24"/>
          <w:szCs w:val="24"/>
        </w:rPr>
        <w:t>we know that the universe was established especially for the sake of mankind, we ought to look for this purpose in his governance also.’’</w:t>
      </w:r>
      <w:r w:rsidR="00FF7B7B">
        <w:rPr>
          <w:rStyle w:val="FootnoteReference"/>
          <w:rFonts w:ascii="Times New Roman" w:hAnsi="Times New Roman" w:cs="Times New Roman"/>
          <w:sz w:val="24"/>
          <w:szCs w:val="24"/>
        </w:rPr>
        <w:footnoteReference w:id="229"/>
      </w:r>
      <w:r w:rsidR="00CE13C0">
        <w:rPr>
          <w:rFonts w:ascii="Times New Roman" w:hAnsi="Times New Roman" w:cs="Times New Roman"/>
          <w:sz w:val="24"/>
          <w:szCs w:val="24"/>
        </w:rPr>
        <w:t xml:space="preserve"> </w:t>
      </w:r>
    </w:p>
    <w:p w:rsidR="00AF6490" w:rsidRDefault="00AF6490" w:rsidP="00027F1F">
      <w:pPr>
        <w:spacing w:line="240" w:lineRule="auto"/>
        <w:ind w:left="1134" w:right="1134"/>
        <w:jc w:val="both"/>
        <w:rPr>
          <w:rFonts w:ascii="Times New Roman" w:hAnsi="Times New Roman" w:cs="Times New Roman"/>
          <w:sz w:val="24"/>
          <w:szCs w:val="24"/>
        </w:rPr>
      </w:pPr>
      <w:r>
        <w:rPr>
          <w:rFonts w:ascii="Times New Roman" w:hAnsi="Times New Roman" w:cs="Times New Roman"/>
          <w:sz w:val="24"/>
          <w:szCs w:val="24"/>
        </w:rPr>
        <w:t>Predestination defines the relation of God to the world; Providence is the working out in detail of that relation. Predestination fixes the gaze upon the eternal destinies; Providence deals with the links, minute as well as the vast, in the chain of events which join up the pre-</w:t>
      </w:r>
      <w:r w:rsidR="00C555AE">
        <w:rPr>
          <w:rFonts w:ascii="Times New Roman" w:hAnsi="Times New Roman" w:cs="Times New Roman"/>
          <w:sz w:val="24"/>
          <w:szCs w:val="24"/>
        </w:rPr>
        <w:t>temporal</w:t>
      </w:r>
      <w:r>
        <w:rPr>
          <w:rFonts w:ascii="Times New Roman" w:hAnsi="Times New Roman" w:cs="Times New Roman"/>
          <w:sz w:val="24"/>
          <w:szCs w:val="24"/>
        </w:rPr>
        <w:t xml:space="preserve"> decree</w:t>
      </w:r>
      <w:r w:rsidR="00C555AE">
        <w:rPr>
          <w:rFonts w:ascii="Times New Roman" w:hAnsi="Times New Roman" w:cs="Times New Roman"/>
          <w:sz w:val="24"/>
          <w:szCs w:val="24"/>
        </w:rPr>
        <w:t xml:space="preserve"> with the execution of the final judgement. … The activity of His Providence ensures the fulfilment of His Predestination.</w:t>
      </w:r>
      <w:r w:rsidR="00FF7B7B">
        <w:rPr>
          <w:rStyle w:val="FootnoteReference"/>
          <w:rFonts w:ascii="Times New Roman" w:hAnsi="Times New Roman" w:cs="Times New Roman"/>
          <w:sz w:val="24"/>
          <w:szCs w:val="24"/>
        </w:rPr>
        <w:footnoteReference w:id="230"/>
      </w:r>
    </w:p>
    <w:p w:rsidR="00CC250D" w:rsidRPr="00044540" w:rsidRDefault="00E81316" w:rsidP="00CC25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Calvin is aware of the mystery of </w:t>
      </w:r>
      <w:r w:rsidR="00A63AF4">
        <w:rPr>
          <w:rFonts w:ascii="Times New Roman" w:hAnsi="Times New Roman" w:cs="Times New Roman"/>
          <w:sz w:val="24"/>
          <w:szCs w:val="24"/>
        </w:rPr>
        <w:t>p</w:t>
      </w:r>
      <w:r>
        <w:rPr>
          <w:rFonts w:ascii="Times New Roman" w:hAnsi="Times New Roman" w:cs="Times New Roman"/>
          <w:sz w:val="24"/>
          <w:szCs w:val="24"/>
        </w:rPr>
        <w:t xml:space="preserve">rovidence, </w:t>
      </w:r>
      <w:r w:rsidR="00A63AF4">
        <w:rPr>
          <w:rFonts w:ascii="Times New Roman" w:hAnsi="Times New Roman" w:cs="Times New Roman"/>
          <w:sz w:val="24"/>
          <w:szCs w:val="24"/>
        </w:rPr>
        <w:t>constantly seeking</w:t>
      </w:r>
      <w:r>
        <w:rPr>
          <w:rFonts w:ascii="Times New Roman" w:hAnsi="Times New Roman" w:cs="Times New Roman"/>
          <w:sz w:val="24"/>
          <w:szCs w:val="24"/>
        </w:rPr>
        <w:t xml:space="preserve"> to explain </w:t>
      </w:r>
      <w:r w:rsidR="00C51259">
        <w:rPr>
          <w:rFonts w:ascii="Times New Roman" w:hAnsi="Times New Roman" w:cs="Times New Roman"/>
          <w:sz w:val="24"/>
          <w:szCs w:val="24"/>
        </w:rPr>
        <w:t xml:space="preserve">it </w:t>
      </w:r>
      <w:r>
        <w:rPr>
          <w:rFonts w:ascii="Times New Roman" w:hAnsi="Times New Roman" w:cs="Times New Roman"/>
          <w:sz w:val="24"/>
          <w:szCs w:val="24"/>
        </w:rPr>
        <w:t xml:space="preserve">to the best of his </w:t>
      </w:r>
      <w:r w:rsidR="00A63AF4">
        <w:rPr>
          <w:rFonts w:ascii="Times New Roman" w:hAnsi="Times New Roman" w:cs="Times New Roman"/>
          <w:sz w:val="24"/>
          <w:szCs w:val="24"/>
        </w:rPr>
        <w:t xml:space="preserve">ability, that God is just and good, his providence will reveal </w:t>
      </w:r>
      <w:r w:rsidR="00074864">
        <w:rPr>
          <w:rFonts w:ascii="Times New Roman" w:hAnsi="Times New Roman" w:cs="Times New Roman"/>
          <w:sz w:val="24"/>
          <w:szCs w:val="24"/>
        </w:rPr>
        <w:t>h</w:t>
      </w:r>
      <w:r w:rsidR="00A63AF4">
        <w:rPr>
          <w:rFonts w:ascii="Times New Roman" w:hAnsi="Times New Roman" w:cs="Times New Roman"/>
          <w:sz w:val="24"/>
          <w:szCs w:val="24"/>
        </w:rPr>
        <w:t>is wisdom, righteousness and love even though presently we cannot see it.</w:t>
      </w:r>
      <w:r w:rsidR="00CD55AB">
        <w:rPr>
          <w:rStyle w:val="FootnoteReference"/>
          <w:rFonts w:ascii="Times New Roman" w:hAnsi="Times New Roman" w:cs="Times New Roman"/>
          <w:sz w:val="24"/>
          <w:szCs w:val="24"/>
        </w:rPr>
        <w:footnoteReference w:id="231"/>
      </w:r>
      <w:r w:rsidR="00A63AF4">
        <w:rPr>
          <w:rFonts w:ascii="Times New Roman" w:hAnsi="Times New Roman" w:cs="Times New Roman"/>
          <w:sz w:val="24"/>
          <w:szCs w:val="24"/>
        </w:rPr>
        <w:t xml:space="preserve"> Calvin taught </w:t>
      </w:r>
      <w:r w:rsidR="00F32D15">
        <w:rPr>
          <w:rFonts w:ascii="Times New Roman" w:hAnsi="Times New Roman" w:cs="Times New Roman"/>
          <w:sz w:val="24"/>
          <w:szCs w:val="24"/>
        </w:rPr>
        <w:t>predestination because</w:t>
      </w:r>
      <w:r w:rsidR="00A63AF4">
        <w:rPr>
          <w:rFonts w:ascii="Times New Roman" w:hAnsi="Times New Roman" w:cs="Times New Roman"/>
          <w:sz w:val="24"/>
          <w:szCs w:val="24"/>
        </w:rPr>
        <w:t xml:space="preserve"> he </w:t>
      </w:r>
      <w:r w:rsidR="000C71B4">
        <w:rPr>
          <w:rFonts w:ascii="Times New Roman" w:hAnsi="Times New Roman" w:cs="Times New Roman"/>
          <w:sz w:val="24"/>
          <w:szCs w:val="24"/>
        </w:rPr>
        <w:t xml:space="preserve"> believed the</w:t>
      </w:r>
      <w:r w:rsidR="00A63AF4">
        <w:rPr>
          <w:rFonts w:ascii="Times New Roman" w:hAnsi="Times New Roman" w:cs="Times New Roman"/>
          <w:sz w:val="24"/>
          <w:szCs w:val="24"/>
        </w:rPr>
        <w:t xml:space="preserve"> Scriptures</w:t>
      </w:r>
      <w:r w:rsidR="000C71B4">
        <w:rPr>
          <w:rFonts w:ascii="Times New Roman" w:hAnsi="Times New Roman" w:cs="Times New Roman"/>
          <w:sz w:val="24"/>
          <w:szCs w:val="24"/>
        </w:rPr>
        <w:t xml:space="preserve"> revealed it</w:t>
      </w:r>
      <w:r w:rsidR="00F32D15">
        <w:rPr>
          <w:rFonts w:ascii="Times New Roman" w:hAnsi="Times New Roman" w:cs="Times New Roman"/>
          <w:sz w:val="24"/>
          <w:szCs w:val="24"/>
        </w:rPr>
        <w:t xml:space="preserve">, viewing it both as unavoidable and profitable. It was not to be added to or </w:t>
      </w:r>
      <w:r w:rsidR="0018699D">
        <w:rPr>
          <w:rFonts w:ascii="Times New Roman" w:hAnsi="Times New Roman" w:cs="Times New Roman"/>
          <w:sz w:val="24"/>
          <w:szCs w:val="24"/>
        </w:rPr>
        <w:t>fully</w:t>
      </w:r>
      <w:r w:rsidR="00F32D15">
        <w:rPr>
          <w:rFonts w:ascii="Times New Roman" w:hAnsi="Times New Roman" w:cs="Times New Roman"/>
          <w:sz w:val="24"/>
          <w:szCs w:val="24"/>
        </w:rPr>
        <w:t xml:space="preserve"> explained by finite minds.</w:t>
      </w:r>
      <w:r w:rsidR="00CD55AB">
        <w:rPr>
          <w:rStyle w:val="FootnoteReference"/>
          <w:rFonts w:ascii="Times New Roman" w:hAnsi="Times New Roman" w:cs="Times New Roman"/>
          <w:sz w:val="24"/>
          <w:szCs w:val="24"/>
        </w:rPr>
        <w:footnoteReference w:id="232"/>
      </w:r>
      <w:r w:rsidR="00F32D15" w:rsidRPr="00F32D15">
        <w:rPr>
          <w:rFonts w:ascii="Times New Roman" w:hAnsi="Times New Roman" w:cs="Times New Roman"/>
          <w:sz w:val="24"/>
          <w:szCs w:val="24"/>
        </w:rPr>
        <w:t xml:space="preserve"> </w:t>
      </w:r>
      <w:r w:rsidR="00694D5B">
        <w:rPr>
          <w:rFonts w:ascii="Times New Roman" w:hAnsi="Times New Roman" w:cs="Times New Roman"/>
          <w:sz w:val="24"/>
          <w:szCs w:val="24"/>
        </w:rPr>
        <w:t xml:space="preserve">The </w:t>
      </w:r>
      <w:r w:rsidR="000C1C9A">
        <w:rPr>
          <w:rFonts w:ascii="Times New Roman" w:hAnsi="Times New Roman" w:cs="Times New Roman"/>
          <w:sz w:val="24"/>
          <w:szCs w:val="24"/>
        </w:rPr>
        <w:t>relation</w:t>
      </w:r>
      <w:r w:rsidR="00694D5B">
        <w:rPr>
          <w:rFonts w:ascii="Times New Roman" w:hAnsi="Times New Roman" w:cs="Times New Roman"/>
          <w:sz w:val="24"/>
          <w:szCs w:val="24"/>
        </w:rPr>
        <w:t xml:space="preserve"> of </w:t>
      </w:r>
      <w:r w:rsidR="00F32D15">
        <w:rPr>
          <w:rFonts w:ascii="Times New Roman" w:hAnsi="Times New Roman" w:cs="Times New Roman"/>
          <w:sz w:val="24"/>
          <w:szCs w:val="24"/>
        </w:rPr>
        <w:t xml:space="preserve">God’s sovereignty and human responsibility is far above the capacity of the human mind. The fact remains, that </w:t>
      </w:r>
      <w:r w:rsidR="002428F0">
        <w:rPr>
          <w:rFonts w:ascii="Times New Roman" w:hAnsi="Times New Roman" w:cs="Times New Roman"/>
          <w:sz w:val="24"/>
          <w:szCs w:val="24"/>
        </w:rPr>
        <w:t xml:space="preserve">God will </w:t>
      </w:r>
      <w:r w:rsidR="00F32D15">
        <w:rPr>
          <w:rFonts w:ascii="Times New Roman" w:hAnsi="Times New Roman" w:cs="Times New Roman"/>
          <w:sz w:val="24"/>
          <w:szCs w:val="24"/>
        </w:rPr>
        <w:t>call human beings to account, that cannot be denied</w:t>
      </w:r>
      <w:r w:rsidR="002428F0">
        <w:rPr>
          <w:rFonts w:ascii="Times New Roman" w:hAnsi="Times New Roman" w:cs="Times New Roman"/>
          <w:sz w:val="24"/>
          <w:szCs w:val="24"/>
        </w:rPr>
        <w:t xml:space="preserve"> from a Scriptural perspective</w:t>
      </w:r>
      <w:r w:rsidR="00F32D15">
        <w:rPr>
          <w:rFonts w:ascii="Times New Roman" w:hAnsi="Times New Roman" w:cs="Times New Roman"/>
          <w:sz w:val="24"/>
          <w:szCs w:val="24"/>
        </w:rPr>
        <w:t>. As Creator, that is his prerogative.</w:t>
      </w:r>
      <w:r w:rsidR="002428F0">
        <w:rPr>
          <w:rFonts w:ascii="Times New Roman" w:hAnsi="Times New Roman" w:cs="Times New Roman"/>
          <w:sz w:val="24"/>
          <w:szCs w:val="24"/>
        </w:rPr>
        <w:t xml:space="preserve"> Calvin’s understanding of predestination was </w:t>
      </w:r>
      <w:r w:rsidR="00F32D15">
        <w:rPr>
          <w:rFonts w:ascii="Times New Roman" w:hAnsi="Times New Roman" w:cs="Times New Roman"/>
          <w:sz w:val="24"/>
          <w:szCs w:val="24"/>
        </w:rPr>
        <w:t>Christ</w:t>
      </w:r>
      <w:r w:rsidR="00F616E6">
        <w:rPr>
          <w:rFonts w:ascii="Times New Roman" w:hAnsi="Times New Roman" w:cs="Times New Roman"/>
          <w:sz w:val="24"/>
          <w:szCs w:val="24"/>
        </w:rPr>
        <w:t>-</w:t>
      </w:r>
      <w:r w:rsidR="00F32D15">
        <w:rPr>
          <w:rFonts w:ascii="Times New Roman" w:hAnsi="Times New Roman" w:cs="Times New Roman"/>
          <w:sz w:val="24"/>
          <w:szCs w:val="24"/>
        </w:rPr>
        <w:t>centre</w:t>
      </w:r>
      <w:r w:rsidR="002428F0">
        <w:rPr>
          <w:rFonts w:ascii="Times New Roman" w:hAnsi="Times New Roman" w:cs="Times New Roman"/>
          <w:sz w:val="24"/>
          <w:szCs w:val="24"/>
        </w:rPr>
        <w:t xml:space="preserve">d, </w:t>
      </w:r>
      <w:r w:rsidR="00B642AC">
        <w:rPr>
          <w:rFonts w:ascii="Times New Roman" w:hAnsi="Times New Roman" w:cs="Times New Roman"/>
          <w:sz w:val="24"/>
          <w:szCs w:val="24"/>
        </w:rPr>
        <w:t xml:space="preserve">and </w:t>
      </w:r>
      <w:r w:rsidR="002428F0">
        <w:rPr>
          <w:rFonts w:ascii="Times New Roman" w:hAnsi="Times New Roman" w:cs="Times New Roman"/>
          <w:sz w:val="24"/>
          <w:szCs w:val="24"/>
        </w:rPr>
        <w:t>not given</w:t>
      </w:r>
      <w:r w:rsidR="000C1C9A">
        <w:rPr>
          <w:rFonts w:ascii="Times New Roman" w:hAnsi="Times New Roman" w:cs="Times New Roman"/>
          <w:sz w:val="24"/>
          <w:szCs w:val="24"/>
        </w:rPr>
        <w:t xml:space="preserve"> to</w:t>
      </w:r>
      <w:r w:rsidR="00F32D15">
        <w:rPr>
          <w:rFonts w:ascii="Times New Roman" w:hAnsi="Times New Roman" w:cs="Times New Roman"/>
          <w:sz w:val="24"/>
          <w:szCs w:val="24"/>
        </w:rPr>
        <w:t xml:space="preserve"> speculation</w:t>
      </w:r>
      <w:r w:rsidR="00CC250D">
        <w:rPr>
          <w:rFonts w:ascii="Times New Roman" w:hAnsi="Times New Roman" w:cs="Times New Roman"/>
          <w:sz w:val="24"/>
          <w:szCs w:val="24"/>
        </w:rPr>
        <w:t>.</w:t>
      </w:r>
      <w:r w:rsidR="00CD55AB">
        <w:rPr>
          <w:rStyle w:val="FootnoteReference"/>
          <w:rFonts w:ascii="Times New Roman" w:hAnsi="Times New Roman" w:cs="Times New Roman"/>
          <w:sz w:val="24"/>
          <w:szCs w:val="24"/>
        </w:rPr>
        <w:footnoteReference w:id="233"/>
      </w:r>
      <w:r w:rsidR="00F32D15">
        <w:rPr>
          <w:rFonts w:ascii="Times New Roman" w:hAnsi="Times New Roman" w:cs="Times New Roman"/>
          <w:sz w:val="24"/>
          <w:szCs w:val="24"/>
        </w:rPr>
        <w:t xml:space="preserve"> </w:t>
      </w:r>
      <w:r w:rsidR="00CC250D">
        <w:rPr>
          <w:rFonts w:ascii="Times New Roman" w:hAnsi="Times New Roman" w:cs="Times New Roman"/>
          <w:sz w:val="24"/>
          <w:szCs w:val="24"/>
        </w:rPr>
        <w:t>As Creator</w:t>
      </w:r>
      <w:r w:rsidR="002428F0">
        <w:rPr>
          <w:rFonts w:ascii="Times New Roman" w:hAnsi="Times New Roman" w:cs="Times New Roman"/>
          <w:sz w:val="24"/>
          <w:szCs w:val="24"/>
        </w:rPr>
        <w:t>,</w:t>
      </w:r>
      <w:r w:rsidR="00CC250D">
        <w:rPr>
          <w:rFonts w:ascii="Times New Roman" w:hAnsi="Times New Roman" w:cs="Times New Roman"/>
          <w:sz w:val="24"/>
          <w:szCs w:val="24"/>
        </w:rPr>
        <w:t xml:space="preserve"> God is all </w:t>
      </w:r>
      <w:proofErr w:type="gramStart"/>
      <w:r w:rsidR="00CC250D">
        <w:rPr>
          <w:rFonts w:ascii="Times New Roman" w:hAnsi="Times New Roman" w:cs="Times New Roman"/>
          <w:sz w:val="24"/>
          <w:szCs w:val="24"/>
        </w:rPr>
        <w:t>sufficient</w:t>
      </w:r>
      <w:proofErr w:type="gramEnd"/>
      <w:r w:rsidR="00CC250D">
        <w:rPr>
          <w:rFonts w:ascii="Times New Roman" w:hAnsi="Times New Roman" w:cs="Times New Roman"/>
          <w:sz w:val="24"/>
          <w:szCs w:val="24"/>
        </w:rPr>
        <w:t xml:space="preserve"> in Calvin’s theology. Calvin’s doctrine of providence reveals that God is at work, he governs all events</w:t>
      </w:r>
      <w:r w:rsidR="00483952">
        <w:rPr>
          <w:rFonts w:ascii="Times New Roman" w:hAnsi="Times New Roman" w:cs="Times New Roman"/>
          <w:sz w:val="24"/>
          <w:szCs w:val="24"/>
        </w:rPr>
        <w:t xml:space="preserve">, nothing </w:t>
      </w:r>
      <w:r w:rsidR="00483952">
        <w:rPr>
          <w:rFonts w:ascii="Times New Roman" w:hAnsi="Times New Roman" w:cs="Times New Roman"/>
          <w:sz w:val="24"/>
          <w:szCs w:val="24"/>
        </w:rPr>
        <w:lastRenderedPageBreak/>
        <w:t>takes place by chance.</w:t>
      </w:r>
      <w:r w:rsidR="00CD55AB">
        <w:rPr>
          <w:rStyle w:val="FootnoteReference"/>
          <w:rFonts w:ascii="Times New Roman" w:hAnsi="Times New Roman" w:cs="Times New Roman"/>
          <w:sz w:val="24"/>
          <w:szCs w:val="24"/>
        </w:rPr>
        <w:footnoteReference w:id="234"/>
      </w:r>
      <w:r w:rsidR="001746CE" w:rsidRPr="00044540">
        <w:rPr>
          <w:rFonts w:ascii="Times New Roman" w:hAnsi="Times New Roman" w:cs="Times New Roman"/>
          <w:sz w:val="24"/>
          <w:szCs w:val="24"/>
        </w:rPr>
        <w:t xml:space="preserve"> </w:t>
      </w:r>
      <w:r w:rsidR="00CC250D">
        <w:rPr>
          <w:rFonts w:ascii="Times New Roman" w:hAnsi="Times New Roman" w:cs="Times New Roman"/>
          <w:sz w:val="24"/>
          <w:szCs w:val="24"/>
        </w:rPr>
        <w:t xml:space="preserve">This is the ultimate </w:t>
      </w:r>
      <w:r w:rsidR="00C2616F">
        <w:rPr>
          <w:rFonts w:ascii="Times New Roman" w:hAnsi="Times New Roman" w:cs="Times New Roman"/>
          <w:sz w:val="24"/>
          <w:szCs w:val="24"/>
        </w:rPr>
        <w:t>assurance</w:t>
      </w:r>
      <w:r w:rsidR="00CC250D">
        <w:rPr>
          <w:rFonts w:ascii="Times New Roman" w:hAnsi="Times New Roman" w:cs="Times New Roman"/>
          <w:sz w:val="24"/>
          <w:szCs w:val="24"/>
        </w:rPr>
        <w:t xml:space="preserve"> a human being can be given. God </w:t>
      </w:r>
      <w:r w:rsidR="004E64ED">
        <w:rPr>
          <w:rFonts w:ascii="Times New Roman" w:hAnsi="Times New Roman" w:cs="Times New Roman"/>
          <w:sz w:val="24"/>
          <w:szCs w:val="24"/>
        </w:rPr>
        <w:t>has already decided our life span,</w:t>
      </w:r>
      <w:r w:rsidR="006F39B3">
        <w:rPr>
          <w:rStyle w:val="FootnoteReference"/>
          <w:rFonts w:ascii="Times New Roman" w:hAnsi="Times New Roman" w:cs="Times New Roman"/>
          <w:sz w:val="24"/>
          <w:szCs w:val="24"/>
        </w:rPr>
        <w:footnoteReference w:id="235"/>
      </w:r>
      <w:r w:rsidR="004E64ED">
        <w:rPr>
          <w:rFonts w:ascii="Times New Roman" w:hAnsi="Times New Roman" w:cs="Times New Roman"/>
          <w:sz w:val="24"/>
          <w:szCs w:val="24"/>
        </w:rPr>
        <w:t xml:space="preserve"> however, he still demands we </w:t>
      </w:r>
      <w:r w:rsidR="00D54421">
        <w:rPr>
          <w:rFonts w:ascii="Times New Roman" w:hAnsi="Times New Roman" w:cs="Times New Roman"/>
          <w:sz w:val="24"/>
          <w:szCs w:val="24"/>
        </w:rPr>
        <w:t>use our volition</w:t>
      </w:r>
      <w:r w:rsidR="004E64ED">
        <w:rPr>
          <w:rFonts w:ascii="Times New Roman" w:hAnsi="Times New Roman" w:cs="Times New Roman"/>
          <w:sz w:val="24"/>
          <w:szCs w:val="24"/>
        </w:rPr>
        <w:t xml:space="preserve"> in living out our lives</w:t>
      </w:r>
      <w:r w:rsidR="006F39B3">
        <w:rPr>
          <w:rFonts w:ascii="Times New Roman" w:hAnsi="Times New Roman" w:cs="Times New Roman"/>
          <w:sz w:val="24"/>
          <w:szCs w:val="24"/>
        </w:rPr>
        <w:t>.</w:t>
      </w:r>
      <w:r w:rsidR="006F39B3">
        <w:rPr>
          <w:rStyle w:val="FootnoteReference"/>
          <w:rFonts w:ascii="Times New Roman" w:hAnsi="Times New Roman" w:cs="Times New Roman"/>
          <w:sz w:val="24"/>
          <w:szCs w:val="24"/>
        </w:rPr>
        <w:footnoteReference w:id="236"/>
      </w:r>
      <w:r w:rsidR="00CC6A08">
        <w:rPr>
          <w:rFonts w:ascii="Times New Roman" w:hAnsi="Times New Roman" w:cs="Times New Roman"/>
          <w:sz w:val="24"/>
          <w:szCs w:val="24"/>
        </w:rPr>
        <w:t xml:space="preserve"> This is the wonder and mystery of being a human being, in relationship with our Creator. </w:t>
      </w:r>
    </w:p>
    <w:p w:rsidR="00D86731" w:rsidRDefault="00D86731" w:rsidP="00D86731">
      <w:pPr>
        <w:spacing w:line="240" w:lineRule="auto"/>
        <w:ind w:left="1134" w:right="1134"/>
        <w:jc w:val="both"/>
        <w:rPr>
          <w:rFonts w:ascii="Times New Roman" w:eastAsia="Times New Roman" w:hAnsi="Times New Roman" w:cs="Times New Roman"/>
          <w:color w:val="222222"/>
          <w:sz w:val="24"/>
          <w:szCs w:val="24"/>
        </w:rPr>
      </w:pPr>
      <w:proofErr w:type="gramStart"/>
      <w:r w:rsidRPr="00CF574E">
        <w:rPr>
          <w:rFonts w:ascii="Times New Roman" w:eastAsia="Times New Roman" w:hAnsi="Times New Roman" w:cs="Times New Roman"/>
          <w:color w:val="222222"/>
          <w:sz w:val="24"/>
          <w:szCs w:val="24"/>
        </w:rPr>
        <w:t>Therefore</w:t>
      </w:r>
      <w:proofErr w:type="gramEnd"/>
      <w:r w:rsidRPr="00CF574E">
        <w:rPr>
          <w:rFonts w:ascii="Times New Roman" w:eastAsia="Times New Roman" w:hAnsi="Times New Roman" w:cs="Times New Roman"/>
          <w:color w:val="222222"/>
          <w:sz w:val="24"/>
          <w:szCs w:val="24"/>
        </w:rPr>
        <w:t xml:space="preserve"> the Christian heart, since it has been thoroughly persuaded that all things happen by God’s plan, and nothing takes place by chance, will ever look to him as the principal cause of things, yet will give attention to the secondary causes in their proper place. Then the heart will not doubt that God’s singular providence keeps watch to preserve </w:t>
      </w:r>
      <w:proofErr w:type="gramStart"/>
      <w:r w:rsidRPr="00CF574E">
        <w:rPr>
          <w:rFonts w:ascii="Times New Roman" w:eastAsia="Times New Roman" w:hAnsi="Times New Roman" w:cs="Times New Roman"/>
          <w:color w:val="222222"/>
          <w:sz w:val="24"/>
          <w:szCs w:val="24"/>
        </w:rPr>
        <w:t>it,</w:t>
      </w:r>
      <w:r>
        <w:rPr>
          <w:rFonts w:ascii="Times New Roman" w:eastAsia="Times New Roman" w:hAnsi="Times New Roman" w:cs="Times New Roman"/>
          <w:color w:val="222222"/>
          <w:sz w:val="24"/>
          <w:szCs w:val="24"/>
        </w:rPr>
        <w:t xml:space="preserve"> </w:t>
      </w:r>
      <w:r w:rsidRPr="00CF574E">
        <w:rPr>
          <w:rFonts w:ascii="Times New Roman" w:eastAsia="Times New Roman" w:hAnsi="Times New Roman" w:cs="Times New Roman"/>
          <w:color w:val="222222"/>
          <w:sz w:val="24"/>
          <w:szCs w:val="24"/>
        </w:rPr>
        <w:t>and</w:t>
      </w:r>
      <w:proofErr w:type="gramEnd"/>
      <w:r w:rsidRPr="00CF574E">
        <w:rPr>
          <w:rFonts w:ascii="Times New Roman" w:eastAsia="Times New Roman" w:hAnsi="Times New Roman" w:cs="Times New Roman"/>
          <w:color w:val="222222"/>
          <w:sz w:val="24"/>
          <w:szCs w:val="24"/>
        </w:rPr>
        <w:t xml:space="preserve"> will not suffer anything to happen but what may turn out to its good and salvation.</w:t>
      </w:r>
      <w:r w:rsidR="006A0C51">
        <w:rPr>
          <w:rStyle w:val="FootnoteReference"/>
          <w:rFonts w:ascii="Times New Roman" w:eastAsia="Times New Roman" w:hAnsi="Times New Roman" w:cs="Times New Roman"/>
          <w:color w:val="222222"/>
          <w:sz w:val="24"/>
          <w:szCs w:val="24"/>
        </w:rPr>
        <w:footnoteReference w:id="237"/>
      </w:r>
    </w:p>
    <w:p w:rsidR="00CD1CB8" w:rsidRDefault="001746CE" w:rsidP="001746CE">
      <w:pPr>
        <w:spacing w:line="360" w:lineRule="auto"/>
        <w:jc w:val="both"/>
        <w:rPr>
          <w:rFonts w:ascii="Times New Roman" w:hAnsi="Times New Roman" w:cs="Times New Roman"/>
          <w:sz w:val="24"/>
          <w:szCs w:val="24"/>
        </w:rPr>
      </w:pPr>
      <w:r>
        <w:rPr>
          <w:rFonts w:ascii="Times New Roman" w:hAnsi="Times New Roman" w:cs="Times New Roman"/>
          <w:sz w:val="24"/>
          <w:szCs w:val="24"/>
        </w:rPr>
        <w:t>Calvin was</w:t>
      </w:r>
      <w:r w:rsidR="007069CA">
        <w:rPr>
          <w:rFonts w:ascii="Times New Roman" w:hAnsi="Times New Roman" w:cs="Times New Roman"/>
          <w:sz w:val="24"/>
          <w:szCs w:val="24"/>
        </w:rPr>
        <w:t xml:space="preserve"> always pastoral </w:t>
      </w:r>
      <w:r w:rsidR="00B931F8">
        <w:rPr>
          <w:rFonts w:ascii="Times New Roman" w:hAnsi="Times New Roman" w:cs="Times New Roman"/>
          <w:sz w:val="24"/>
          <w:szCs w:val="24"/>
        </w:rPr>
        <w:t>regarding</w:t>
      </w:r>
      <w:r w:rsidR="007069CA">
        <w:rPr>
          <w:rFonts w:ascii="Times New Roman" w:hAnsi="Times New Roman" w:cs="Times New Roman"/>
          <w:sz w:val="24"/>
          <w:szCs w:val="24"/>
        </w:rPr>
        <w:t xml:space="preserve"> his handling of predestination,</w:t>
      </w:r>
      <w:r w:rsidR="00CE13C0">
        <w:rPr>
          <w:rFonts w:ascii="Times New Roman" w:hAnsi="Times New Roman" w:cs="Times New Roman"/>
          <w:sz w:val="24"/>
          <w:szCs w:val="24"/>
        </w:rPr>
        <w:t xml:space="preserve"> A. Mitchell Hunter explains,</w:t>
      </w:r>
      <w:r w:rsidR="00CD1CB8">
        <w:rPr>
          <w:rFonts w:ascii="Times New Roman" w:hAnsi="Times New Roman" w:cs="Times New Roman"/>
          <w:sz w:val="24"/>
          <w:szCs w:val="24"/>
        </w:rPr>
        <w:t xml:space="preserve"> </w:t>
      </w:r>
    </w:p>
    <w:p w:rsidR="001746CE" w:rsidRDefault="00CD1CB8" w:rsidP="00B931F8">
      <w:pPr>
        <w:spacing w:line="240" w:lineRule="auto"/>
        <w:ind w:left="1134" w:right="1134"/>
        <w:jc w:val="both"/>
        <w:rPr>
          <w:rFonts w:ascii="Times New Roman" w:hAnsi="Times New Roman" w:cs="Times New Roman"/>
          <w:sz w:val="24"/>
          <w:szCs w:val="24"/>
        </w:rPr>
      </w:pPr>
      <w:r>
        <w:rPr>
          <w:rFonts w:ascii="Times New Roman" w:hAnsi="Times New Roman" w:cs="Times New Roman"/>
          <w:sz w:val="24"/>
          <w:szCs w:val="24"/>
        </w:rPr>
        <w:t>He protested against assumptions being made as regards the destiny of anyone in particular</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He would </w:t>
      </w:r>
      <w:proofErr w:type="gramStart"/>
      <w:r>
        <w:rPr>
          <w:rFonts w:ascii="Times New Roman" w:hAnsi="Times New Roman" w:cs="Times New Roman"/>
          <w:sz w:val="24"/>
          <w:szCs w:val="24"/>
        </w:rPr>
        <w:t>definitely pronounce</w:t>
      </w:r>
      <w:proofErr w:type="gramEnd"/>
      <w:r>
        <w:rPr>
          <w:rFonts w:ascii="Times New Roman" w:hAnsi="Times New Roman" w:cs="Times New Roman"/>
          <w:sz w:val="24"/>
          <w:szCs w:val="24"/>
        </w:rPr>
        <w:t xml:space="preserve"> none castaway; that would be to anticipate </w:t>
      </w:r>
      <w:r w:rsidR="00CE13C0">
        <w:rPr>
          <w:rFonts w:ascii="Times New Roman" w:hAnsi="Times New Roman" w:cs="Times New Roman"/>
          <w:sz w:val="24"/>
          <w:szCs w:val="24"/>
        </w:rPr>
        <w:t>presumptuously the</w:t>
      </w:r>
      <w:r>
        <w:rPr>
          <w:rFonts w:ascii="Times New Roman" w:hAnsi="Times New Roman" w:cs="Times New Roman"/>
          <w:sz w:val="24"/>
          <w:szCs w:val="24"/>
        </w:rPr>
        <w:t xml:space="preserve"> final </w:t>
      </w:r>
      <w:r w:rsidR="00CE13C0">
        <w:rPr>
          <w:rFonts w:ascii="Times New Roman" w:hAnsi="Times New Roman" w:cs="Times New Roman"/>
          <w:sz w:val="24"/>
          <w:szCs w:val="24"/>
        </w:rPr>
        <w:t>judgement of</w:t>
      </w:r>
      <w:r>
        <w:rPr>
          <w:rFonts w:ascii="Times New Roman" w:hAnsi="Times New Roman" w:cs="Times New Roman"/>
          <w:sz w:val="24"/>
          <w:szCs w:val="24"/>
        </w:rPr>
        <w:t xml:space="preserve"> God, and his </w:t>
      </w:r>
      <w:r w:rsidR="00CE13C0">
        <w:rPr>
          <w:rFonts w:ascii="Times New Roman" w:hAnsi="Times New Roman" w:cs="Times New Roman"/>
          <w:sz w:val="24"/>
          <w:szCs w:val="24"/>
        </w:rPr>
        <w:t>profound reverence</w:t>
      </w:r>
      <w:r>
        <w:rPr>
          <w:rFonts w:ascii="Times New Roman" w:hAnsi="Times New Roman" w:cs="Times New Roman"/>
          <w:sz w:val="24"/>
          <w:szCs w:val="24"/>
        </w:rPr>
        <w:t xml:space="preserve"> would not let him even appear to do that. It is for minsters to press the claims of God with equal urgency upon </w:t>
      </w:r>
      <w:proofErr w:type="gramStart"/>
      <w:r>
        <w:rPr>
          <w:rFonts w:ascii="Times New Roman" w:hAnsi="Times New Roman" w:cs="Times New Roman"/>
          <w:sz w:val="24"/>
          <w:szCs w:val="24"/>
        </w:rPr>
        <w:t>all alike</w:t>
      </w:r>
      <w:proofErr w:type="gramEnd"/>
      <w:r>
        <w:rPr>
          <w:rFonts w:ascii="Times New Roman" w:hAnsi="Times New Roman" w:cs="Times New Roman"/>
          <w:sz w:val="24"/>
          <w:szCs w:val="24"/>
        </w:rPr>
        <w:t>.</w:t>
      </w:r>
      <w:r w:rsidR="006A0C51">
        <w:rPr>
          <w:rStyle w:val="FootnoteReference"/>
          <w:rFonts w:ascii="Times New Roman" w:hAnsi="Times New Roman" w:cs="Times New Roman"/>
          <w:sz w:val="24"/>
          <w:szCs w:val="24"/>
        </w:rPr>
        <w:footnoteReference w:id="238"/>
      </w:r>
      <w:r w:rsidR="001746CE">
        <w:rPr>
          <w:rFonts w:ascii="Times New Roman" w:hAnsi="Times New Roman" w:cs="Times New Roman"/>
          <w:sz w:val="24"/>
          <w:szCs w:val="24"/>
        </w:rPr>
        <w:t xml:space="preserve"> </w:t>
      </w:r>
    </w:p>
    <w:p w:rsidR="000D2850" w:rsidRDefault="00CE13C0" w:rsidP="000D2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 matter of discipleship for Christians, to preach the gospel </w:t>
      </w:r>
      <w:r w:rsidR="00026FAE">
        <w:rPr>
          <w:rFonts w:ascii="Times New Roman" w:hAnsi="Times New Roman" w:cs="Times New Roman"/>
          <w:sz w:val="24"/>
          <w:szCs w:val="24"/>
        </w:rPr>
        <w:t>of</w:t>
      </w:r>
      <w:r>
        <w:rPr>
          <w:rFonts w:ascii="Times New Roman" w:hAnsi="Times New Roman" w:cs="Times New Roman"/>
          <w:sz w:val="24"/>
          <w:szCs w:val="24"/>
        </w:rPr>
        <w:t xml:space="preserve"> the Christian Hope</w:t>
      </w:r>
      <w:r w:rsidR="00694D5B">
        <w:rPr>
          <w:rFonts w:ascii="Times New Roman" w:hAnsi="Times New Roman" w:cs="Times New Roman"/>
          <w:sz w:val="24"/>
          <w:szCs w:val="24"/>
        </w:rPr>
        <w:t>.</w:t>
      </w:r>
      <w:r w:rsidR="00026FAE">
        <w:rPr>
          <w:rFonts w:ascii="Times New Roman" w:hAnsi="Times New Roman" w:cs="Times New Roman"/>
          <w:sz w:val="24"/>
          <w:szCs w:val="24"/>
        </w:rPr>
        <w:t xml:space="preserve"> Telling of a God </w:t>
      </w:r>
      <w:r w:rsidR="00027C93">
        <w:rPr>
          <w:rFonts w:ascii="Times New Roman" w:hAnsi="Times New Roman" w:cs="Times New Roman"/>
          <w:sz w:val="24"/>
          <w:szCs w:val="24"/>
        </w:rPr>
        <w:t xml:space="preserve">who not only created us but has a purpose for our lives </w:t>
      </w:r>
      <w:proofErr w:type="gramStart"/>
      <w:r w:rsidR="00027C93">
        <w:rPr>
          <w:rFonts w:ascii="Times New Roman" w:hAnsi="Times New Roman" w:cs="Times New Roman"/>
          <w:sz w:val="24"/>
          <w:szCs w:val="24"/>
        </w:rPr>
        <w:t>in spite of</w:t>
      </w:r>
      <w:proofErr w:type="gramEnd"/>
      <w:r w:rsidR="00027C93">
        <w:rPr>
          <w:rFonts w:ascii="Times New Roman" w:hAnsi="Times New Roman" w:cs="Times New Roman"/>
          <w:sz w:val="24"/>
          <w:szCs w:val="24"/>
        </w:rPr>
        <w:t xml:space="preserve"> the many sufferings we as human beings may experience. </w:t>
      </w:r>
      <w:r w:rsidR="006A0C51">
        <w:rPr>
          <w:rFonts w:ascii="Times New Roman" w:hAnsi="Times New Roman" w:cs="Times New Roman"/>
          <w:sz w:val="24"/>
          <w:szCs w:val="24"/>
        </w:rPr>
        <w:t xml:space="preserve">Calvin’s </w:t>
      </w:r>
      <w:r w:rsidR="000D2850">
        <w:rPr>
          <w:rFonts w:ascii="Times New Roman" w:hAnsi="Times New Roman" w:cs="Times New Roman"/>
          <w:sz w:val="24"/>
          <w:szCs w:val="24"/>
        </w:rPr>
        <w:t xml:space="preserve">acceptance of God’s will </w:t>
      </w:r>
      <w:proofErr w:type="gramStart"/>
      <w:r w:rsidR="00B642AC">
        <w:rPr>
          <w:rFonts w:ascii="Times New Roman" w:hAnsi="Times New Roman" w:cs="Times New Roman"/>
          <w:sz w:val="24"/>
          <w:szCs w:val="24"/>
        </w:rPr>
        <w:t>is</w:t>
      </w:r>
      <w:proofErr w:type="gramEnd"/>
      <w:r w:rsidR="000D2850">
        <w:rPr>
          <w:rFonts w:ascii="Times New Roman" w:hAnsi="Times New Roman" w:cs="Times New Roman"/>
          <w:sz w:val="24"/>
          <w:szCs w:val="24"/>
        </w:rPr>
        <w:t xml:space="preserve"> acknowledging his secret judgements and </w:t>
      </w:r>
      <w:r w:rsidR="000C1C9A">
        <w:rPr>
          <w:rFonts w:ascii="Times New Roman" w:hAnsi="Times New Roman" w:cs="Times New Roman"/>
          <w:sz w:val="24"/>
          <w:szCs w:val="24"/>
        </w:rPr>
        <w:t xml:space="preserve">that God </w:t>
      </w:r>
      <w:r w:rsidR="000D2850">
        <w:rPr>
          <w:rFonts w:ascii="Times New Roman" w:hAnsi="Times New Roman" w:cs="Times New Roman"/>
          <w:sz w:val="24"/>
          <w:szCs w:val="24"/>
        </w:rPr>
        <w:t xml:space="preserve">is the just cause </w:t>
      </w:r>
      <w:r w:rsidR="00895121">
        <w:rPr>
          <w:rFonts w:ascii="Times New Roman" w:hAnsi="Times New Roman" w:cs="Times New Roman"/>
          <w:sz w:val="24"/>
          <w:szCs w:val="24"/>
        </w:rPr>
        <w:t>of</w:t>
      </w:r>
      <w:r w:rsidR="000D2850">
        <w:rPr>
          <w:rFonts w:ascii="Times New Roman" w:hAnsi="Times New Roman" w:cs="Times New Roman"/>
          <w:sz w:val="24"/>
          <w:szCs w:val="24"/>
        </w:rPr>
        <w:t xml:space="preserve"> all things, without trying to make God g</w:t>
      </w:r>
      <w:r w:rsidR="00895121">
        <w:rPr>
          <w:rFonts w:ascii="Times New Roman" w:hAnsi="Times New Roman" w:cs="Times New Roman"/>
          <w:sz w:val="24"/>
          <w:szCs w:val="24"/>
        </w:rPr>
        <w:t>i</w:t>
      </w:r>
      <w:r w:rsidR="000D2850">
        <w:rPr>
          <w:rFonts w:ascii="Times New Roman" w:hAnsi="Times New Roman" w:cs="Times New Roman"/>
          <w:sz w:val="24"/>
          <w:szCs w:val="24"/>
        </w:rPr>
        <w:t xml:space="preserve">ve an account to us. Calvin, </w:t>
      </w:r>
      <w:r w:rsidR="00B642AC">
        <w:rPr>
          <w:rFonts w:ascii="Times New Roman" w:hAnsi="Times New Roman" w:cs="Times New Roman"/>
          <w:sz w:val="24"/>
          <w:szCs w:val="24"/>
        </w:rPr>
        <w:t xml:space="preserve">argued that </w:t>
      </w:r>
      <w:r w:rsidR="000D2850">
        <w:rPr>
          <w:rFonts w:ascii="Times New Roman" w:hAnsi="Times New Roman" w:cs="Times New Roman"/>
          <w:sz w:val="24"/>
          <w:szCs w:val="24"/>
        </w:rPr>
        <w:t xml:space="preserve">ignorance of providence is the ultimate of all miseries, </w:t>
      </w:r>
      <w:r w:rsidR="00B642AC">
        <w:rPr>
          <w:rFonts w:ascii="Times New Roman" w:hAnsi="Times New Roman" w:cs="Times New Roman"/>
          <w:sz w:val="24"/>
          <w:szCs w:val="24"/>
        </w:rPr>
        <w:t xml:space="preserve">and </w:t>
      </w:r>
      <w:r w:rsidR="000D2850">
        <w:rPr>
          <w:rFonts w:ascii="Times New Roman" w:hAnsi="Times New Roman" w:cs="Times New Roman"/>
          <w:sz w:val="24"/>
          <w:szCs w:val="24"/>
        </w:rPr>
        <w:t xml:space="preserve">the greatest blessing is </w:t>
      </w:r>
      <w:r w:rsidR="00B642AC">
        <w:rPr>
          <w:rFonts w:ascii="Times New Roman" w:hAnsi="Times New Roman" w:cs="Times New Roman"/>
          <w:sz w:val="24"/>
          <w:szCs w:val="24"/>
        </w:rPr>
        <w:t xml:space="preserve">the </w:t>
      </w:r>
      <w:r w:rsidR="000D2850">
        <w:rPr>
          <w:rFonts w:ascii="Times New Roman" w:hAnsi="Times New Roman" w:cs="Times New Roman"/>
          <w:sz w:val="24"/>
          <w:szCs w:val="24"/>
        </w:rPr>
        <w:t>knowledge of it.</w:t>
      </w:r>
      <w:r w:rsidR="006A0C51">
        <w:rPr>
          <w:rStyle w:val="FootnoteReference"/>
          <w:rFonts w:ascii="Times New Roman" w:hAnsi="Times New Roman" w:cs="Times New Roman"/>
          <w:sz w:val="24"/>
          <w:szCs w:val="24"/>
        </w:rPr>
        <w:footnoteReference w:id="239"/>
      </w:r>
    </w:p>
    <w:p w:rsidR="009118E7" w:rsidRPr="00895121" w:rsidRDefault="009118E7" w:rsidP="009118E7">
      <w:pPr>
        <w:spacing w:line="360" w:lineRule="auto"/>
        <w:jc w:val="both"/>
        <w:rPr>
          <w:rFonts w:ascii="Times New Roman" w:hAnsi="Times New Roman" w:cs="Times New Roman"/>
          <w:b/>
          <w:bCs/>
          <w:i/>
          <w:iCs/>
          <w:sz w:val="24"/>
          <w:szCs w:val="24"/>
        </w:rPr>
      </w:pPr>
      <w:r w:rsidRPr="00E530BA">
        <w:rPr>
          <w:rFonts w:ascii="Times New Roman" w:hAnsi="Times New Roman" w:cs="Times New Roman"/>
          <w:i/>
          <w:iCs/>
          <w:sz w:val="24"/>
          <w:szCs w:val="24"/>
        </w:rPr>
        <w:t>Calvin’s own experience of sorrow</w:t>
      </w:r>
      <w:r w:rsidR="00F828C7">
        <w:rPr>
          <w:rFonts w:ascii="Times New Roman" w:hAnsi="Times New Roman" w:cs="Times New Roman"/>
          <w:i/>
          <w:iCs/>
          <w:sz w:val="24"/>
          <w:szCs w:val="24"/>
        </w:rPr>
        <w:t>.</w:t>
      </w:r>
      <w:r w:rsidRPr="00E530BA">
        <w:rPr>
          <w:rFonts w:ascii="Times New Roman" w:hAnsi="Times New Roman" w:cs="Times New Roman"/>
          <w:i/>
          <w:iCs/>
          <w:sz w:val="24"/>
          <w:szCs w:val="24"/>
        </w:rPr>
        <w:t xml:space="preserve"> </w:t>
      </w:r>
    </w:p>
    <w:p w:rsidR="009118E7" w:rsidRDefault="009118E7" w:rsidP="009118E7">
      <w:pPr>
        <w:spacing w:line="360" w:lineRule="auto"/>
        <w:jc w:val="both"/>
        <w:rPr>
          <w:rFonts w:ascii="Times New Roman" w:hAnsi="Times New Roman" w:cs="Times New Roman"/>
          <w:sz w:val="24"/>
          <w:szCs w:val="24"/>
        </w:rPr>
      </w:pPr>
      <w:r>
        <w:rPr>
          <w:rFonts w:ascii="Times New Roman" w:hAnsi="Times New Roman" w:cs="Times New Roman"/>
          <w:sz w:val="24"/>
          <w:szCs w:val="24"/>
        </w:rPr>
        <w:t>Calvin wrote about grief from his own ‘experience and familiarity</w:t>
      </w:r>
      <w:r w:rsidR="00895121">
        <w:rPr>
          <w:rFonts w:ascii="Times New Roman" w:hAnsi="Times New Roman" w:cs="Times New Roman"/>
          <w:sz w:val="24"/>
          <w:szCs w:val="24"/>
        </w:rPr>
        <w:t>’</w:t>
      </w:r>
      <w:r w:rsidR="00B9078F">
        <w:rPr>
          <w:rFonts w:ascii="Times New Roman" w:hAnsi="Times New Roman" w:cs="Times New Roman"/>
          <w:sz w:val="24"/>
          <w:szCs w:val="24"/>
        </w:rPr>
        <w:t>.</w:t>
      </w:r>
      <w:r w:rsidR="0097712A">
        <w:rPr>
          <w:rStyle w:val="FootnoteReference"/>
          <w:rFonts w:ascii="Times New Roman" w:hAnsi="Times New Roman" w:cs="Times New Roman"/>
          <w:sz w:val="24"/>
          <w:szCs w:val="24"/>
        </w:rPr>
        <w:footnoteReference w:id="240"/>
      </w:r>
    </w:p>
    <w:p w:rsidR="009118E7" w:rsidRDefault="009118E7" w:rsidP="009118E7">
      <w:pPr>
        <w:spacing w:line="240" w:lineRule="auto"/>
        <w:ind w:left="1134" w:right="1134"/>
        <w:jc w:val="both"/>
        <w:rPr>
          <w:rFonts w:ascii="Times New Roman" w:hAnsi="Times New Roman" w:cs="Times New Roman"/>
          <w:sz w:val="24"/>
          <w:szCs w:val="24"/>
        </w:rPr>
      </w:pPr>
      <w:r>
        <w:rPr>
          <w:rFonts w:ascii="Times New Roman" w:hAnsi="Times New Roman" w:cs="Times New Roman"/>
          <w:sz w:val="24"/>
          <w:szCs w:val="24"/>
        </w:rPr>
        <w:t xml:space="preserve">Calvin was not afraid to admit that he suffered intensely when people close to him died, though he seems to have considered his propensity to intense grief with mixed feelings. At any rate, he felt like it was proper to subdue his grief and not simply let it have its way over him. </w:t>
      </w:r>
      <w:r>
        <w:rPr>
          <w:rFonts w:ascii="Times New Roman" w:hAnsi="Times New Roman" w:cs="Times New Roman"/>
          <w:sz w:val="24"/>
          <w:szCs w:val="24"/>
        </w:rPr>
        <w:lastRenderedPageBreak/>
        <w:t>It seems he felt a middle way was best, between the extremes of stoicism on one hand and undisciplined mourning on the other. This becomes even clear in his treatment of grief in the Bible.</w:t>
      </w:r>
      <w:r w:rsidR="0097712A">
        <w:rPr>
          <w:rStyle w:val="FootnoteReference"/>
          <w:rFonts w:ascii="Times New Roman" w:hAnsi="Times New Roman" w:cs="Times New Roman"/>
          <w:sz w:val="24"/>
          <w:szCs w:val="24"/>
        </w:rPr>
        <w:footnoteReference w:id="241"/>
      </w:r>
    </w:p>
    <w:p w:rsidR="009118E7" w:rsidRPr="006065BB" w:rsidRDefault="009118E7" w:rsidP="009118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letter to </w:t>
      </w:r>
      <w:proofErr w:type="spellStart"/>
      <w:r>
        <w:rPr>
          <w:rFonts w:ascii="Times New Roman" w:hAnsi="Times New Roman" w:cs="Times New Roman"/>
          <w:sz w:val="24"/>
          <w:szCs w:val="24"/>
        </w:rPr>
        <w:t>Viret</w:t>
      </w:r>
      <w:proofErr w:type="spellEnd"/>
      <w:r>
        <w:rPr>
          <w:rFonts w:ascii="Times New Roman" w:hAnsi="Times New Roman" w:cs="Times New Roman"/>
          <w:sz w:val="24"/>
          <w:szCs w:val="24"/>
        </w:rPr>
        <w:t>, he tells how his friends supported him but how ‘‘</w:t>
      </w:r>
      <w:r w:rsidR="00B9078F">
        <w:rPr>
          <w:rFonts w:ascii="Times New Roman" w:hAnsi="Times New Roman" w:cs="Times New Roman"/>
          <w:sz w:val="24"/>
          <w:szCs w:val="24"/>
        </w:rPr>
        <w:t xml:space="preserve">… </w:t>
      </w:r>
      <w:r>
        <w:rPr>
          <w:rFonts w:ascii="Times New Roman" w:hAnsi="Times New Roman" w:cs="Times New Roman"/>
          <w:sz w:val="24"/>
          <w:szCs w:val="24"/>
        </w:rPr>
        <w:t>tender, or rather soft, my mind is.’’</w:t>
      </w:r>
      <w:r w:rsidR="0097712A">
        <w:rPr>
          <w:rStyle w:val="FootnoteReference"/>
          <w:rFonts w:ascii="Times New Roman" w:hAnsi="Times New Roman" w:cs="Times New Roman"/>
          <w:sz w:val="24"/>
          <w:szCs w:val="24"/>
        </w:rPr>
        <w:footnoteReference w:id="242"/>
      </w:r>
      <w:r w:rsidR="00D87FE6">
        <w:rPr>
          <w:rFonts w:ascii="Times New Roman" w:hAnsi="Times New Roman" w:cs="Times New Roman"/>
          <w:sz w:val="24"/>
          <w:szCs w:val="24"/>
        </w:rPr>
        <w:t xml:space="preserve"> </w:t>
      </w:r>
      <w:r>
        <w:rPr>
          <w:rFonts w:ascii="Times New Roman" w:hAnsi="Times New Roman" w:cs="Times New Roman"/>
          <w:sz w:val="24"/>
          <w:szCs w:val="24"/>
        </w:rPr>
        <w:t xml:space="preserve">It is important to acknowledge, particularly for Christians, </w:t>
      </w:r>
      <w:r w:rsidR="00B642AC">
        <w:rPr>
          <w:rFonts w:ascii="Times New Roman" w:hAnsi="Times New Roman" w:cs="Times New Roman"/>
          <w:sz w:val="24"/>
          <w:szCs w:val="24"/>
        </w:rPr>
        <w:t xml:space="preserve">that </w:t>
      </w:r>
      <w:r>
        <w:rPr>
          <w:rFonts w:ascii="Times New Roman" w:hAnsi="Times New Roman" w:cs="Times New Roman"/>
          <w:sz w:val="24"/>
          <w:szCs w:val="24"/>
        </w:rPr>
        <w:t xml:space="preserve">the Christian Hope can seem </w:t>
      </w:r>
      <w:r w:rsidR="00B9078F">
        <w:rPr>
          <w:rFonts w:ascii="Times New Roman" w:hAnsi="Times New Roman" w:cs="Times New Roman"/>
          <w:sz w:val="24"/>
          <w:szCs w:val="24"/>
        </w:rPr>
        <w:t>inconsistent when a loved one dies</w:t>
      </w:r>
      <w:r>
        <w:rPr>
          <w:rFonts w:ascii="Times New Roman" w:hAnsi="Times New Roman" w:cs="Times New Roman"/>
          <w:sz w:val="24"/>
          <w:szCs w:val="24"/>
        </w:rPr>
        <w:t xml:space="preserve">. In the sense, that dying and going to be with the Lord, is </w:t>
      </w:r>
      <w:r w:rsidR="00AA0689">
        <w:rPr>
          <w:rFonts w:ascii="Times New Roman" w:hAnsi="Times New Roman" w:cs="Times New Roman"/>
          <w:sz w:val="24"/>
          <w:szCs w:val="24"/>
        </w:rPr>
        <w:t>what believers say they want,</w:t>
      </w:r>
      <w:r>
        <w:rPr>
          <w:rFonts w:ascii="Times New Roman" w:hAnsi="Times New Roman" w:cs="Times New Roman"/>
          <w:sz w:val="24"/>
          <w:szCs w:val="24"/>
        </w:rPr>
        <w:t xml:space="preserve"> then </w:t>
      </w:r>
      <w:r w:rsidR="007F31ED">
        <w:rPr>
          <w:rFonts w:ascii="Times New Roman" w:hAnsi="Times New Roman" w:cs="Times New Roman"/>
          <w:sz w:val="24"/>
          <w:szCs w:val="24"/>
        </w:rPr>
        <w:t xml:space="preserve">when it happens, </w:t>
      </w:r>
      <w:r>
        <w:rPr>
          <w:rFonts w:ascii="Times New Roman" w:hAnsi="Times New Roman" w:cs="Times New Roman"/>
          <w:sz w:val="24"/>
          <w:szCs w:val="24"/>
        </w:rPr>
        <w:t>those who are left mourn their death</w:t>
      </w:r>
      <w:r w:rsidR="00AA0689">
        <w:rPr>
          <w:rFonts w:ascii="Times New Roman" w:hAnsi="Times New Roman" w:cs="Times New Roman"/>
          <w:sz w:val="24"/>
          <w:szCs w:val="24"/>
        </w:rPr>
        <w:t>.</w:t>
      </w:r>
      <w:r>
        <w:rPr>
          <w:rFonts w:ascii="Times New Roman" w:hAnsi="Times New Roman" w:cs="Times New Roman"/>
          <w:sz w:val="24"/>
          <w:szCs w:val="24"/>
        </w:rPr>
        <w:t xml:space="preserve"> </w:t>
      </w:r>
      <w:r w:rsidR="00AA0689">
        <w:rPr>
          <w:rFonts w:ascii="Times New Roman" w:hAnsi="Times New Roman" w:cs="Times New Roman"/>
          <w:sz w:val="24"/>
          <w:szCs w:val="24"/>
        </w:rPr>
        <w:t>A colleague at work once made this observation to me. I</w:t>
      </w:r>
      <w:r>
        <w:rPr>
          <w:rFonts w:ascii="Times New Roman" w:hAnsi="Times New Roman" w:cs="Times New Roman"/>
          <w:sz w:val="24"/>
          <w:szCs w:val="24"/>
        </w:rPr>
        <w:t xml:space="preserve">nitially it might seem </w:t>
      </w:r>
      <w:r w:rsidR="00AA0689">
        <w:rPr>
          <w:rFonts w:ascii="Times New Roman" w:hAnsi="Times New Roman" w:cs="Times New Roman"/>
          <w:sz w:val="24"/>
          <w:szCs w:val="24"/>
        </w:rPr>
        <w:t xml:space="preserve">a contradiction, </w:t>
      </w:r>
      <w:r w:rsidR="004640F4">
        <w:rPr>
          <w:rFonts w:ascii="Times New Roman" w:hAnsi="Times New Roman" w:cs="Times New Roman"/>
          <w:sz w:val="24"/>
          <w:szCs w:val="24"/>
        </w:rPr>
        <w:t>but it is not</w:t>
      </w:r>
      <w:r>
        <w:rPr>
          <w:rFonts w:ascii="Times New Roman" w:hAnsi="Times New Roman" w:cs="Times New Roman"/>
          <w:sz w:val="24"/>
          <w:szCs w:val="24"/>
        </w:rPr>
        <w:t>.</w:t>
      </w:r>
      <w:r w:rsidR="004640F4">
        <w:rPr>
          <w:rFonts w:ascii="Times New Roman" w:hAnsi="Times New Roman" w:cs="Times New Roman"/>
          <w:sz w:val="24"/>
          <w:szCs w:val="24"/>
        </w:rPr>
        <w:t xml:space="preserve"> </w:t>
      </w:r>
      <w:r>
        <w:rPr>
          <w:rFonts w:ascii="Times New Roman" w:hAnsi="Times New Roman" w:cs="Times New Roman"/>
          <w:sz w:val="24"/>
          <w:szCs w:val="24"/>
        </w:rPr>
        <w:t xml:space="preserve">Calvin refers to </w:t>
      </w:r>
      <w:r>
        <w:rPr>
          <w:rFonts w:ascii="Times New Roman" w:hAnsi="Times New Roman" w:cs="Times New Roman"/>
          <w:color w:val="000000"/>
          <w:sz w:val="24"/>
          <w:szCs w:val="24"/>
          <w:shd w:val="clear" w:color="auto" w:fill="FFFFFF"/>
        </w:rPr>
        <w:t>1</w:t>
      </w:r>
      <w:r w:rsidRPr="00354181">
        <w:rPr>
          <w:rFonts w:ascii="Times New Roman" w:hAnsi="Times New Roman" w:cs="Times New Roman"/>
          <w:color w:val="000000"/>
          <w:sz w:val="24"/>
          <w:szCs w:val="24"/>
          <w:shd w:val="clear" w:color="auto" w:fill="FFFFFF"/>
        </w:rPr>
        <w:t xml:space="preserve"> The</w:t>
      </w:r>
      <w:r w:rsidR="00F616E6">
        <w:rPr>
          <w:rFonts w:ascii="Times New Roman" w:hAnsi="Times New Roman" w:cs="Times New Roman"/>
          <w:color w:val="000000"/>
          <w:sz w:val="24"/>
          <w:szCs w:val="24"/>
          <w:shd w:val="clear" w:color="auto" w:fill="FFFFFF"/>
        </w:rPr>
        <w:t>ssalonians</w:t>
      </w:r>
      <w:r>
        <w:rPr>
          <w:rFonts w:ascii="Times New Roman" w:hAnsi="Times New Roman" w:cs="Times New Roman"/>
          <w:color w:val="000000"/>
          <w:sz w:val="24"/>
          <w:szCs w:val="24"/>
          <w:shd w:val="clear" w:color="auto" w:fill="FFFFFF"/>
        </w:rPr>
        <w:t xml:space="preserve"> </w:t>
      </w:r>
      <w:r w:rsidRPr="00354181">
        <w:rPr>
          <w:rFonts w:ascii="Times New Roman" w:hAnsi="Times New Roman" w:cs="Times New Roman"/>
          <w:color w:val="000000"/>
          <w:sz w:val="24"/>
          <w:szCs w:val="24"/>
          <w:shd w:val="clear" w:color="auto" w:fill="FFFFFF"/>
        </w:rPr>
        <w:t>4</w:t>
      </w:r>
      <w:r>
        <w:rPr>
          <w:rFonts w:ascii="Times New Roman" w:hAnsi="Times New Roman" w:cs="Times New Roman"/>
          <w:color w:val="000000"/>
          <w:sz w:val="24"/>
          <w:szCs w:val="24"/>
          <w:shd w:val="clear" w:color="auto" w:fill="FFFFFF"/>
        </w:rPr>
        <w:t>:</w:t>
      </w:r>
      <w:r w:rsidRPr="00354181">
        <w:rPr>
          <w:rFonts w:ascii="Times New Roman" w:hAnsi="Times New Roman" w:cs="Times New Roman"/>
          <w:color w:val="000000"/>
          <w:sz w:val="24"/>
          <w:szCs w:val="24"/>
          <w:shd w:val="clear" w:color="auto" w:fill="FFFFFF"/>
        </w:rPr>
        <w:t>13</w:t>
      </w:r>
      <w:r>
        <w:rPr>
          <w:rFonts w:ascii="Times New Roman" w:hAnsi="Times New Roman" w:cs="Times New Roman"/>
          <w:color w:val="000000"/>
          <w:sz w:val="24"/>
          <w:szCs w:val="24"/>
          <w:shd w:val="clear" w:color="auto" w:fill="FFFFFF"/>
        </w:rPr>
        <w:t xml:space="preserve"> </w:t>
      </w:r>
      <w:r w:rsidR="007F31ED">
        <w:rPr>
          <w:rFonts w:ascii="Times New Roman" w:hAnsi="Times New Roman" w:cs="Times New Roman"/>
          <w:color w:val="000000"/>
          <w:sz w:val="24"/>
          <w:szCs w:val="24"/>
          <w:shd w:val="clear" w:color="auto" w:fill="FFFFFF"/>
        </w:rPr>
        <w:t xml:space="preserve">to answer this apparent contradiction,  </w:t>
      </w:r>
    </w:p>
    <w:p w:rsidR="009118E7" w:rsidRDefault="009118E7" w:rsidP="009118E7">
      <w:pPr>
        <w:spacing w:line="240" w:lineRule="auto"/>
        <w:ind w:left="1134" w:right="1134"/>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He does not, however, forbid us altogether to mourn, but requires moderation in our mourning, for he says,</w:t>
      </w:r>
      <w:r>
        <w:rPr>
          <w:rFonts w:ascii="Times New Roman" w:hAnsi="Times New Roman" w:cs="Times New Roman"/>
          <w:i/>
          <w:iCs/>
          <w:color w:val="000000"/>
          <w:sz w:val="24"/>
          <w:szCs w:val="24"/>
          <w:shd w:val="clear" w:color="auto" w:fill="FFFFFF"/>
        </w:rPr>
        <w:t xml:space="preserve"> that he may not sorrow, as those who have no hope. </w:t>
      </w:r>
      <w:r>
        <w:rPr>
          <w:rFonts w:ascii="Times New Roman" w:hAnsi="Times New Roman" w:cs="Times New Roman"/>
          <w:color w:val="000000"/>
          <w:sz w:val="24"/>
          <w:szCs w:val="24"/>
          <w:shd w:val="clear" w:color="auto" w:fill="FFFFFF"/>
        </w:rPr>
        <w:t>He forbids them to grieve in the manner of unbelievers, who give loose reins to their grief, because they see death as final destruction, and image that everything that is taken out of the world perishes. As, on the other hand, believers know that they quit the world, that they may be at last gathered into the kingdom of God, they have not the like occasion of grief. Hence the resurrection is the means of moderating grief.</w:t>
      </w:r>
      <w:r w:rsidR="0097712A">
        <w:rPr>
          <w:rStyle w:val="FootnoteReference"/>
          <w:rFonts w:ascii="Times New Roman" w:hAnsi="Times New Roman" w:cs="Times New Roman"/>
          <w:color w:val="000000"/>
          <w:sz w:val="24"/>
          <w:szCs w:val="24"/>
          <w:shd w:val="clear" w:color="auto" w:fill="FFFFFF"/>
        </w:rPr>
        <w:footnoteReference w:id="243"/>
      </w:r>
    </w:p>
    <w:p w:rsidR="00B23664" w:rsidRPr="00911EE8" w:rsidRDefault="009118E7" w:rsidP="00B23664">
      <w:pPr>
        <w:spacing w:line="360" w:lineRule="auto"/>
        <w:jc w:val="both"/>
        <w:rPr>
          <w:rFonts w:ascii="Times New Roman" w:hAnsi="Times New Roman" w:cs="Times New Roman"/>
          <w:b/>
          <w:bCs/>
          <w:sz w:val="24"/>
          <w:szCs w:val="24"/>
        </w:rPr>
      </w:pPr>
      <w:bookmarkStart w:id="172" w:name="_Hlk37929901"/>
      <w:r w:rsidRPr="00911EE8">
        <w:rPr>
          <w:rFonts w:ascii="Times New Roman" w:hAnsi="Times New Roman" w:cs="Times New Roman"/>
          <w:sz w:val="24"/>
          <w:szCs w:val="24"/>
        </w:rPr>
        <w:t>Calvin</w:t>
      </w:r>
      <w:r w:rsidR="002B3EB3" w:rsidRPr="00911EE8">
        <w:rPr>
          <w:rFonts w:ascii="Times New Roman" w:hAnsi="Times New Roman" w:cs="Times New Roman"/>
          <w:sz w:val="24"/>
          <w:szCs w:val="24"/>
        </w:rPr>
        <w:t>’s</w:t>
      </w:r>
      <w:r w:rsidRPr="00911EE8">
        <w:rPr>
          <w:rFonts w:ascii="Times New Roman" w:hAnsi="Times New Roman" w:cs="Times New Roman"/>
          <w:sz w:val="24"/>
          <w:szCs w:val="24"/>
        </w:rPr>
        <w:t xml:space="preserve"> pastoral perspective is </w:t>
      </w:r>
      <w:r w:rsidR="004640F4" w:rsidRPr="00911EE8">
        <w:rPr>
          <w:rFonts w:ascii="Times New Roman" w:hAnsi="Times New Roman" w:cs="Times New Roman"/>
          <w:sz w:val="24"/>
          <w:szCs w:val="24"/>
        </w:rPr>
        <w:t>clarified</w:t>
      </w:r>
      <w:r w:rsidRPr="00911EE8">
        <w:rPr>
          <w:rFonts w:ascii="Times New Roman" w:hAnsi="Times New Roman" w:cs="Times New Roman"/>
          <w:sz w:val="24"/>
          <w:szCs w:val="24"/>
        </w:rPr>
        <w:t xml:space="preserve"> in his ‘double will’ explanation covered earlier. The Christian Hope does not exclude our emotions</w:t>
      </w:r>
      <w:r w:rsidR="00AA0689" w:rsidRPr="00911EE8">
        <w:rPr>
          <w:rFonts w:ascii="Times New Roman" w:hAnsi="Times New Roman" w:cs="Times New Roman"/>
          <w:sz w:val="24"/>
          <w:szCs w:val="24"/>
        </w:rPr>
        <w:t xml:space="preserve"> and </w:t>
      </w:r>
      <w:r w:rsidR="007F31ED" w:rsidRPr="00911EE8">
        <w:rPr>
          <w:rFonts w:ascii="Times New Roman" w:hAnsi="Times New Roman" w:cs="Times New Roman"/>
          <w:sz w:val="24"/>
          <w:szCs w:val="24"/>
        </w:rPr>
        <w:t>the loss we experience</w:t>
      </w:r>
      <w:r w:rsidR="005243CC" w:rsidRPr="00911EE8">
        <w:rPr>
          <w:rFonts w:ascii="Times New Roman" w:hAnsi="Times New Roman" w:cs="Times New Roman"/>
          <w:sz w:val="24"/>
          <w:szCs w:val="24"/>
        </w:rPr>
        <w:t xml:space="preserve"> when those we </w:t>
      </w:r>
      <w:r w:rsidR="005B4535" w:rsidRPr="00911EE8">
        <w:rPr>
          <w:rFonts w:ascii="Times New Roman" w:hAnsi="Times New Roman" w:cs="Times New Roman"/>
          <w:sz w:val="24"/>
          <w:szCs w:val="24"/>
        </w:rPr>
        <w:t xml:space="preserve">have </w:t>
      </w:r>
      <w:r w:rsidR="005243CC" w:rsidRPr="00911EE8">
        <w:rPr>
          <w:rFonts w:ascii="Times New Roman" w:hAnsi="Times New Roman" w:cs="Times New Roman"/>
          <w:sz w:val="24"/>
          <w:szCs w:val="24"/>
        </w:rPr>
        <w:t>love</w:t>
      </w:r>
      <w:r w:rsidR="008B3E81" w:rsidRPr="00911EE8">
        <w:rPr>
          <w:rFonts w:ascii="Times New Roman" w:hAnsi="Times New Roman" w:cs="Times New Roman"/>
          <w:sz w:val="24"/>
          <w:szCs w:val="24"/>
        </w:rPr>
        <w:t>d</w:t>
      </w:r>
      <w:r w:rsidR="005B4535" w:rsidRPr="00911EE8">
        <w:rPr>
          <w:rFonts w:ascii="Times New Roman" w:hAnsi="Times New Roman" w:cs="Times New Roman"/>
          <w:sz w:val="24"/>
          <w:szCs w:val="24"/>
        </w:rPr>
        <w:t xml:space="preserve"> </w:t>
      </w:r>
      <w:proofErr w:type="gramStart"/>
      <w:r w:rsidR="005B4535" w:rsidRPr="00911EE8">
        <w:rPr>
          <w:rFonts w:ascii="Times New Roman" w:hAnsi="Times New Roman" w:cs="Times New Roman"/>
          <w:sz w:val="24"/>
          <w:szCs w:val="24"/>
        </w:rPr>
        <w:t>have</w:t>
      </w:r>
      <w:proofErr w:type="gramEnd"/>
      <w:r w:rsidR="005B4535" w:rsidRPr="00911EE8">
        <w:rPr>
          <w:rFonts w:ascii="Times New Roman" w:hAnsi="Times New Roman" w:cs="Times New Roman"/>
          <w:sz w:val="24"/>
          <w:szCs w:val="24"/>
        </w:rPr>
        <w:t xml:space="preserve"> died. </w:t>
      </w:r>
      <w:r w:rsidRPr="00911EE8">
        <w:rPr>
          <w:rFonts w:ascii="Times New Roman" w:hAnsi="Times New Roman" w:cs="Times New Roman"/>
          <w:sz w:val="24"/>
          <w:szCs w:val="24"/>
        </w:rPr>
        <w:t xml:space="preserve">Calvin’s </w:t>
      </w:r>
      <w:r w:rsidR="007F0686" w:rsidRPr="00911EE8">
        <w:rPr>
          <w:rFonts w:ascii="Times New Roman" w:hAnsi="Times New Roman" w:cs="Times New Roman"/>
          <w:sz w:val="24"/>
          <w:szCs w:val="24"/>
        </w:rPr>
        <w:t>understanding</w:t>
      </w:r>
      <w:r w:rsidRPr="00911EE8">
        <w:rPr>
          <w:rFonts w:ascii="Times New Roman" w:hAnsi="Times New Roman" w:cs="Times New Roman"/>
          <w:sz w:val="24"/>
          <w:szCs w:val="24"/>
        </w:rPr>
        <w:t xml:space="preserve"> of </w:t>
      </w:r>
      <w:r w:rsidR="008B3E81" w:rsidRPr="00911EE8">
        <w:rPr>
          <w:rFonts w:ascii="Times New Roman" w:hAnsi="Times New Roman" w:cs="Times New Roman"/>
          <w:sz w:val="24"/>
          <w:szCs w:val="24"/>
        </w:rPr>
        <w:t>sorrow</w:t>
      </w:r>
      <w:r w:rsidRPr="00911EE8">
        <w:rPr>
          <w:rFonts w:ascii="Times New Roman" w:hAnsi="Times New Roman" w:cs="Times New Roman"/>
          <w:sz w:val="24"/>
          <w:szCs w:val="24"/>
        </w:rPr>
        <w:t xml:space="preserve"> reflect</w:t>
      </w:r>
      <w:r w:rsidR="008B3E81" w:rsidRPr="00911EE8">
        <w:rPr>
          <w:rFonts w:ascii="Times New Roman" w:hAnsi="Times New Roman" w:cs="Times New Roman"/>
          <w:sz w:val="24"/>
          <w:szCs w:val="24"/>
        </w:rPr>
        <w:t>s</w:t>
      </w:r>
      <w:r w:rsidRPr="00911EE8">
        <w:rPr>
          <w:rFonts w:ascii="Times New Roman" w:hAnsi="Times New Roman" w:cs="Times New Roman"/>
          <w:sz w:val="24"/>
          <w:szCs w:val="24"/>
        </w:rPr>
        <w:t xml:space="preserve"> current models of understanding </w:t>
      </w:r>
      <w:r w:rsidR="002531C6" w:rsidRPr="00911EE8">
        <w:rPr>
          <w:rFonts w:ascii="Times New Roman" w:hAnsi="Times New Roman" w:cs="Times New Roman"/>
          <w:sz w:val="24"/>
          <w:szCs w:val="24"/>
        </w:rPr>
        <w:t>grief</w:t>
      </w:r>
      <w:r w:rsidR="00322024" w:rsidRPr="00911EE8">
        <w:rPr>
          <w:rFonts w:ascii="Times New Roman" w:hAnsi="Times New Roman" w:cs="Times New Roman"/>
          <w:sz w:val="24"/>
          <w:szCs w:val="24"/>
        </w:rPr>
        <w:t>.</w:t>
      </w:r>
      <w:r w:rsidR="00911EE8">
        <w:rPr>
          <w:rFonts w:ascii="Times New Roman" w:hAnsi="Times New Roman" w:cs="Times New Roman"/>
          <w:b/>
          <w:bCs/>
          <w:sz w:val="24"/>
          <w:szCs w:val="24"/>
        </w:rPr>
        <w:t xml:space="preserve"> </w:t>
      </w:r>
      <w:r w:rsidR="008B3E81" w:rsidRPr="00911EE8">
        <w:rPr>
          <w:rFonts w:ascii="Times New Roman" w:hAnsi="Times New Roman" w:cs="Times New Roman"/>
          <w:sz w:val="24"/>
          <w:szCs w:val="24"/>
        </w:rPr>
        <w:t>I</w:t>
      </w:r>
      <w:r w:rsidR="007F0686" w:rsidRPr="00911EE8">
        <w:rPr>
          <w:rFonts w:ascii="Times New Roman" w:hAnsi="Times New Roman" w:cs="Times New Roman"/>
          <w:sz w:val="24"/>
          <w:szCs w:val="24"/>
        </w:rPr>
        <w:t>n my summary</w:t>
      </w:r>
      <w:r w:rsidR="008B3E81" w:rsidRPr="00911EE8">
        <w:rPr>
          <w:rFonts w:ascii="Times New Roman" w:hAnsi="Times New Roman" w:cs="Times New Roman"/>
          <w:sz w:val="24"/>
          <w:szCs w:val="24"/>
        </w:rPr>
        <w:t xml:space="preserve"> of these </w:t>
      </w:r>
      <w:r w:rsidR="00C94C26" w:rsidRPr="00911EE8">
        <w:rPr>
          <w:rFonts w:ascii="Times New Roman" w:hAnsi="Times New Roman" w:cs="Times New Roman"/>
          <w:sz w:val="24"/>
          <w:szCs w:val="24"/>
        </w:rPr>
        <w:t xml:space="preserve">current </w:t>
      </w:r>
      <w:r w:rsidR="007F0686" w:rsidRPr="00911EE8">
        <w:rPr>
          <w:rFonts w:ascii="Times New Roman" w:hAnsi="Times New Roman" w:cs="Times New Roman"/>
          <w:sz w:val="24"/>
          <w:szCs w:val="24"/>
        </w:rPr>
        <w:t xml:space="preserve">models </w:t>
      </w:r>
      <w:r w:rsidR="008B3E81" w:rsidRPr="00911EE8">
        <w:rPr>
          <w:rFonts w:ascii="Times New Roman" w:hAnsi="Times New Roman" w:cs="Times New Roman"/>
          <w:sz w:val="24"/>
          <w:szCs w:val="24"/>
        </w:rPr>
        <w:t xml:space="preserve">it will become evident </w:t>
      </w:r>
      <w:r w:rsidR="007F0686" w:rsidRPr="00911EE8">
        <w:rPr>
          <w:rFonts w:ascii="Times New Roman" w:hAnsi="Times New Roman" w:cs="Times New Roman"/>
          <w:sz w:val="24"/>
          <w:szCs w:val="24"/>
        </w:rPr>
        <w:t xml:space="preserve">how Calvin </w:t>
      </w:r>
      <w:r w:rsidR="00C36B90" w:rsidRPr="00911EE8">
        <w:rPr>
          <w:rFonts w:ascii="Times New Roman" w:hAnsi="Times New Roman" w:cs="Times New Roman"/>
          <w:sz w:val="24"/>
          <w:szCs w:val="24"/>
        </w:rPr>
        <w:t>parallels and</w:t>
      </w:r>
      <w:r w:rsidR="007F0686" w:rsidRPr="00911EE8">
        <w:rPr>
          <w:rFonts w:ascii="Times New Roman" w:hAnsi="Times New Roman" w:cs="Times New Roman"/>
          <w:sz w:val="24"/>
          <w:szCs w:val="24"/>
        </w:rPr>
        <w:t xml:space="preserve"> </w:t>
      </w:r>
      <w:r w:rsidR="009540FE" w:rsidRPr="00911EE8">
        <w:rPr>
          <w:rFonts w:ascii="Times New Roman" w:hAnsi="Times New Roman" w:cs="Times New Roman"/>
          <w:sz w:val="24"/>
          <w:szCs w:val="24"/>
        </w:rPr>
        <w:t>offer</w:t>
      </w:r>
      <w:r w:rsidR="00C36B90" w:rsidRPr="00911EE8">
        <w:rPr>
          <w:rFonts w:ascii="Times New Roman" w:hAnsi="Times New Roman" w:cs="Times New Roman"/>
          <w:sz w:val="24"/>
          <w:szCs w:val="24"/>
        </w:rPr>
        <w:t>s</w:t>
      </w:r>
      <w:r w:rsidR="007F0686" w:rsidRPr="00911EE8">
        <w:rPr>
          <w:rFonts w:ascii="Times New Roman" w:hAnsi="Times New Roman" w:cs="Times New Roman"/>
          <w:sz w:val="24"/>
          <w:szCs w:val="24"/>
        </w:rPr>
        <w:t xml:space="preserve"> s</w:t>
      </w:r>
      <w:r w:rsidR="009540FE" w:rsidRPr="00911EE8">
        <w:rPr>
          <w:rFonts w:ascii="Times New Roman" w:hAnsi="Times New Roman" w:cs="Times New Roman"/>
          <w:sz w:val="24"/>
          <w:szCs w:val="24"/>
        </w:rPr>
        <w:t>imilar</w:t>
      </w:r>
      <w:r w:rsidR="007F0686" w:rsidRPr="00911EE8">
        <w:rPr>
          <w:rFonts w:ascii="Times New Roman" w:hAnsi="Times New Roman" w:cs="Times New Roman"/>
          <w:sz w:val="24"/>
          <w:szCs w:val="24"/>
        </w:rPr>
        <w:t xml:space="preserve"> judgement</w:t>
      </w:r>
      <w:r w:rsidR="009540FE" w:rsidRPr="00911EE8">
        <w:rPr>
          <w:rFonts w:ascii="Times New Roman" w:hAnsi="Times New Roman" w:cs="Times New Roman"/>
          <w:sz w:val="24"/>
          <w:szCs w:val="24"/>
        </w:rPr>
        <w:t>s</w:t>
      </w:r>
      <w:r w:rsidR="00C94C26" w:rsidRPr="00911EE8">
        <w:rPr>
          <w:rFonts w:ascii="Times New Roman" w:hAnsi="Times New Roman" w:cs="Times New Roman"/>
          <w:sz w:val="24"/>
          <w:szCs w:val="24"/>
        </w:rPr>
        <w:t xml:space="preserve"> </w:t>
      </w:r>
      <w:r w:rsidR="007F0686" w:rsidRPr="00911EE8">
        <w:rPr>
          <w:rFonts w:ascii="Times New Roman" w:hAnsi="Times New Roman" w:cs="Times New Roman"/>
          <w:sz w:val="24"/>
          <w:szCs w:val="24"/>
        </w:rPr>
        <w:t>th</w:t>
      </w:r>
      <w:r w:rsidR="00B9217E" w:rsidRPr="00911EE8">
        <w:rPr>
          <w:rFonts w:ascii="Times New Roman" w:hAnsi="Times New Roman" w:cs="Times New Roman"/>
          <w:sz w:val="24"/>
          <w:szCs w:val="24"/>
        </w:rPr>
        <w:t xml:space="preserve">at these models </w:t>
      </w:r>
      <w:r w:rsidR="00911EE8" w:rsidRPr="00911EE8">
        <w:rPr>
          <w:rFonts w:ascii="Times New Roman" w:hAnsi="Times New Roman" w:cs="Times New Roman"/>
          <w:sz w:val="24"/>
          <w:szCs w:val="24"/>
        </w:rPr>
        <w:t>identify</w:t>
      </w:r>
      <w:r w:rsidR="007F0686" w:rsidRPr="00911EE8">
        <w:rPr>
          <w:rFonts w:ascii="Times New Roman" w:hAnsi="Times New Roman" w:cs="Times New Roman"/>
          <w:sz w:val="24"/>
          <w:szCs w:val="24"/>
        </w:rPr>
        <w:t>.</w:t>
      </w:r>
      <w:r w:rsidR="007F0686" w:rsidRPr="00911EE8">
        <w:rPr>
          <w:rFonts w:ascii="Times New Roman" w:hAnsi="Times New Roman" w:cs="Times New Roman"/>
          <w:b/>
          <w:bCs/>
          <w:sz w:val="24"/>
          <w:szCs w:val="24"/>
        </w:rPr>
        <w:t xml:space="preserve"> </w:t>
      </w:r>
      <w:r w:rsidR="00B23664" w:rsidRPr="00911EE8">
        <w:rPr>
          <w:rFonts w:ascii="Times New Roman" w:eastAsia="Times New Roman" w:hAnsi="Times New Roman" w:cs="Times New Roman"/>
          <w:color w:val="222222"/>
          <w:sz w:val="24"/>
          <w:szCs w:val="24"/>
        </w:rPr>
        <w:t xml:space="preserve">Margaret </w:t>
      </w:r>
      <w:proofErr w:type="spellStart"/>
      <w:r w:rsidR="00B23664" w:rsidRPr="00911EE8">
        <w:rPr>
          <w:rFonts w:ascii="Times New Roman" w:eastAsia="Times New Roman" w:hAnsi="Times New Roman" w:cs="Times New Roman"/>
          <w:color w:val="222222"/>
          <w:sz w:val="24"/>
          <w:szCs w:val="24"/>
        </w:rPr>
        <w:t>Stroebe</w:t>
      </w:r>
      <w:proofErr w:type="spellEnd"/>
      <w:r w:rsidR="00B23664" w:rsidRPr="00911EE8">
        <w:rPr>
          <w:rFonts w:ascii="Times New Roman" w:eastAsia="Times New Roman" w:hAnsi="Times New Roman" w:cs="Times New Roman"/>
          <w:color w:val="222222"/>
          <w:sz w:val="24"/>
          <w:szCs w:val="24"/>
        </w:rPr>
        <w:t xml:space="preserve"> and Henk </w:t>
      </w:r>
      <w:proofErr w:type="spellStart"/>
      <w:r w:rsidR="00B23664" w:rsidRPr="00911EE8">
        <w:rPr>
          <w:rFonts w:ascii="Times New Roman" w:eastAsia="Times New Roman" w:hAnsi="Times New Roman" w:cs="Times New Roman"/>
          <w:color w:val="222222"/>
          <w:sz w:val="24"/>
          <w:szCs w:val="24"/>
        </w:rPr>
        <w:t>Schut’s</w:t>
      </w:r>
      <w:proofErr w:type="spellEnd"/>
      <w:r w:rsidR="00B23664" w:rsidRPr="00911EE8">
        <w:rPr>
          <w:rFonts w:ascii="Times New Roman" w:eastAsia="Times New Roman" w:hAnsi="Times New Roman" w:cs="Times New Roman"/>
          <w:color w:val="222222"/>
          <w:sz w:val="24"/>
          <w:szCs w:val="24"/>
        </w:rPr>
        <w:t xml:space="preserve"> ‘Dual Process Model</w:t>
      </w:r>
      <w:r w:rsidR="00322024" w:rsidRPr="00911EE8">
        <w:rPr>
          <w:rFonts w:ascii="Times New Roman" w:eastAsia="Times New Roman" w:hAnsi="Times New Roman" w:cs="Times New Roman"/>
          <w:color w:val="222222"/>
          <w:sz w:val="24"/>
          <w:szCs w:val="24"/>
        </w:rPr>
        <w:t>’</w:t>
      </w:r>
      <w:r w:rsidR="00B23664" w:rsidRPr="00911EE8">
        <w:rPr>
          <w:rFonts w:ascii="Times New Roman" w:eastAsia="Times New Roman" w:hAnsi="Times New Roman" w:cs="Times New Roman"/>
          <w:color w:val="222222"/>
          <w:sz w:val="24"/>
          <w:szCs w:val="24"/>
        </w:rPr>
        <w:t xml:space="preserve"> </w:t>
      </w:r>
      <w:r w:rsidR="00322024" w:rsidRPr="00911EE8">
        <w:rPr>
          <w:rFonts w:ascii="Times New Roman" w:eastAsia="Times New Roman" w:hAnsi="Times New Roman" w:cs="Times New Roman"/>
          <w:color w:val="222222"/>
          <w:sz w:val="24"/>
          <w:szCs w:val="24"/>
        </w:rPr>
        <w:t xml:space="preserve">identifies the </w:t>
      </w:r>
      <w:r w:rsidR="00B23664" w:rsidRPr="00911EE8">
        <w:rPr>
          <w:rFonts w:ascii="Times New Roman" w:eastAsia="Times New Roman" w:hAnsi="Times New Roman" w:cs="Times New Roman"/>
          <w:color w:val="222222"/>
          <w:sz w:val="24"/>
          <w:szCs w:val="24"/>
        </w:rPr>
        <w:t>everyday experience of an individual coping with grief</w:t>
      </w:r>
      <w:r w:rsidR="00B9217E" w:rsidRPr="00911EE8">
        <w:rPr>
          <w:rFonts w:ascii="Times New Roman" w:eastAsia="Times New Roman" w:hAnsi="Times New Roman" w:cs="Times New Roman"/>
          <w:color w:val="222222"/>
          <w:sz w:val="24"/>
          <w:szCs w:val="24"/>
        </w:rPr>
        <w:t>;</w:t>
      </w:r>
      <w:r w:rsidR="00B23664" w:rsidRPr="00911EE8">
        <w:rPr>
          <w:rFonts w:ascii="Times New Roman" w:eastAsia="Times New Roman" w:hAnsi="Times New Roman" w:cs="Times New Roman"/>
          <w:color w:val="222222"/>
          <w:sz w:val="24"/>
          <w:szCs w:val="24"/>
        </w:rPr>
        <w:t xml:space="preserve"> </w:t>
      </w:r>
      <w:r w:rsidR="00B9217E" w:rsidRPr="00911EE8">
        <w:rPr>
          <w:rFonts w:ascii="Times New Roman" w:eastAsia="Times New Roman" w:hAnsi="Times New Roman" w:cs="Times New Roman"/>
          <w:color w:val="222222"/>
          <w:sz w:val="24"/>
          <w:szCs w:val="24"/>
        </w:rPr>
        <w:t>as</w:t>
      </w:r>
      <w:r w:rsidR="00B23664" w:rsidRPr="00911EE8">
        <w:rPr>
          <w:rFonts w:ascii="Times New Roman" w:eastAsia="Times New Roman" w:hAnsi="Times New Roman" w:cs="Times New Roman"/>
          <w:color w:val="222222"/>
          <w:sz w:val="24"/>
          <w:szCs w:val="24"/>
        </w:rPr>
        <w:t xml:space="preserve"> an oscillation through ‘loss- oriented’ and ‘restoration -oriented’ stressors as they continue to live their lives. The individual can process the grief through ‘loss- oriented’ coping as well as adjust to a different life through ‘restoration -oriented’ coping.</w:t>
      </w:r>
      <w:r w:rsidR="00B23664" w:rsidRPr="00911EE8">
        <w:rPr>
          <w:rStyle w:val="FootnoteReference"/>
          <w:rFonts w:ascii="Times New Roman" w:eastAsia="Times New Roman" w:hAnsi="Times New Roman" w:cs="Times New Roman"/>
          <w:color w:val="222222"/>
          <w:sz w:val="24"/>
          <w:szCs w:val="24"/>
        </w:rPr>
        <w:footnoteReference w:id="244"/>
      </w:r>
    </w:p>
    <w:p w:rsidR="00B23664" w:rsidRPr="00911EE8" w:rsidRDefault="00B23664" w:rsidP="00B23664">
      <w:pPr>
        <w:spacing w:line="240" w:lineRule="auto"/>
        <w:ind w:left="1134" w:right="1134"/>
        <w:jc w:val="both"/>
        <w:rPr>
          <w:rFonts w:ascii="Times New Roman" w:eastAsia="Times New Roman" w:hAnsi="Times New Roman" w:cs="Times New Roman"/>
          <w:color w:val="222222"/>
          <w:sz w:val="24"/>
          <w:szCs w:val="24"/>
        </w:rPr>
      </w:pPr>
      <w:r w:rsidRPr="00911EE8">
        <w:rPr>
          <w:rFonts w:ascii="Times New Roman" w:eastAsia="Times New Roman" w:hAnsi="Times New Roman" w:cs="Times New Roman"/>
          <w:color w:val="222222"/>
          <w:sz w:val="24"/>
          <w:szCs w:val="24"/>
        </w:rPr>
        <w:t xml:space="preserve"> … most people (in Western Cultures at least) will show signs of both dimensions in their feelings, thoughts and actions and will move </w:t>
      </w:r>
      <w:r w:rsidRPr="00911EE8">
        <w:rPr>
          <w:rFonts w:ascii="Times New Roman" w:eastAsia="Times New Roman" w:hAnsi="Times New Roman" w:cs="Times New Roman"/>
          <w:color w:val="222222"/>
          <w:sz w:val="24"/>
          <w:szCs w:val="24"/>
        </w:rPr>
        <w:lastRenderedPageBreak/>
        <w:t>between the two, sometimes confronting or engaging, sometimes avoiding.</w:t>
      </w:r>
      <w:r w:rsidRPr="00911EE8">
        <w:rPr>
          <w:rStyle w:val="FootnoteReference"/>
          <w:rFonts w:ascii="Times New Roman" w:eastAsia="Times New Roman" w:hAnsi="Times New Roman" w:cs="Times New Roman"/>
          <w:color w:val="222222"/>
          <w:sz w:val="24"/>
          <w:szCs w:val="24"/>
        </w:rPr>
        <w:footnoteReference w:id="245"/>
      </w:r>
    </w:p>
    <w:p w:rsidR="00B9078F" w:rsidRPr="00911EE8" w:rsidRDefault="00B23664" w:rsidP="009118E7">
      <w:pPr>
        <w:spacing w:line="360" w:lineRule="auto"/>
        <w:jc w:val="both"/>
        <w:rPr>
          <w:rFonts w:ascii="Times New Roman" w:eastAsia="Times New Roman" w:hAnsi="Times New Roman" w:cs="Times New Roman"/>
          <w:color w:val="222222"/>
          <w:sz w:val="24"/>
          <w:szCs w:val="24"/>
        </w:rPr>
      </w:pPr>
      <w:r w:rsidRPr="00911EE8">
        <w:rPr>
          <w:rFonts w:ascii="Times New Roman" w:eastAsia="Times New Roman" w:hAnsi="Times New Roman" w:cs="Times New Roman"/>
          <w:color w:val="222222"/>
          <w:sz w:val="24"/>
          <w:szCs w:val="24"/>
        </w:rPr>
        <w:t>Where there is no oscillation, the well-being of an individual will be affected.</w:t>
      </w:r>
      <w:r w:rsidRPr="00911EE8">
        <w:rPr>
          <w:rStyle w:val="FootnoteReference"/>
          <w:rFonts w:ascii="Times New Roman" w:eastAsia="Times New Roman" w:hAnsi="Times New Roman" w:cs="Times New Roman"/>
          <w:color w:val="222222"/>
          <w:sz w:val="24"/>
          <w:szCs w:val="24"/>
        </w:rPr>
        <w:footnoteReference w:id="246"/>
      </w:r>
      <w:r w:rsidRPr="00911EE8">
        <w:rPr>
          <w:rFonts w:ascii="Times New Roman" w:eastAsia="Times New Roman" w:hAnsi="Times New Roman" w:cs="Times New Roman"/>
          <w:color w:val="222222"/>
          <w:sz w:val="24"/>
          <w:szCs w:val="24"/>
        </w:rPr>
        <w:t xml:space="preserve">This model recognises the complexity that emotions have as individuals </w:t>
      </w:r>
      <w:r w:rsidR="00911EE8" w:rsidRPr="00911EE8">
        <w:rPr>
          <w:rFonts w:ascii="Times New Roman" w:eastAsia="Times New Roman" w:hAnsi="Times New Roman" w:cs="Times New Roman"/>
          <w:color w:val="222222"/>
          <w:sz w:val="24"/>
          <w:szCs w:val="24"/>
        </w:rPr>
        <w:t xml:space="preserve">learn to </w:t>
      </w:r>
      <w:r w:rsidRPr="00911EE8">
        <w:rPr>
          <w:rFonts w:ascii="Times New Roman" w:eastAsia="Times New Roman" w:hAnsi="Times New Roman" w:cs="Times New Roman"/>
          <w:color w:val="222222"/>
          <w:sz w:val="24"/>
          <w:szCs w:val="24"/>
        </w:rPr>
        <w:t>live without those who have died, as they seek to build a different life.</w:t>
      </w:r>
      <w:r w:rsidR="00CD6B2D" w:rsidRPr="00911EE8">
        <w:rPr>
          <w:rFonts w:ascii="Times New Roman" w:eastAsia="Times New Roman" w:hAnsi="Times New Roman" w:cs="Times New Roman"/>
          <w:color w:val="222222"/>
          <w:sz w:val="24"/>
          <w:szCs w:val="24"/>
        </w:rPr>
        <w:t xml:space="preserve"> </w:t>
      </w:r>
      <w:r w:rsidR="004640F4" w:rsidRPr="00911EE8">
        <w:rPr>
          <w:rFonts w:ascii="Times New Roman" w:hAnsi="Times New Roman" w:cs="Times New Roman"/>
          <w:sz w:val="24"/>
          <w:szCs w:val="24"/>
        </w:rPr>
        <w:t>This is evident in Calvin</w:t>
      </w:r>
      <w:r w:rsidR="002B3EB3" w:rsidRPr="00911EE8">
        <w:rPr>
          <w:rFonts w:ascii="Times New Roman" w:hAnsi="Times New Roman" w:cs="Times New Roman"/>
          <w:sz w:val="24"/>
          <w:szCs w:val="24"/>
        </w:rPr>
        <w:t>’s</w:t>
      </w:r>
      <w:r w:rsidR="009118E7" w:rsidRPr="00911EE8">
        <w:rPr>
          <w:rFonts w:ascii="Times New Roman" w:hAnsi="Times New Roman" w:cs="Times New Roman"/>
          <w:sz w:val="24"/>
          <w:szCs w:val="24"/>
        </w:rPr>
        <w:t xml:space="preserve"> </w:t>
      </w:r>
      <w:r w:rsidR="00B9078F" w:rsidRPr="00911EE8">
        <w:rPr>
          <w:rFonts w:ascii="Times New Roman" w:hAnsi="Times New Roman" w:cs="Times New Roman"/>
          <w:sz w:val="24"/>
          <w:szCs w:val="24"/>
        </w:rPr>
        <w:t xml:space="preserve">own </w:t>
      </w:r>
      <w:r w:rsidR="000668B6" w:rsidRPr="00911EE8">
        <w:rPr>
          <w:rFonts w:ascii="Times New Roman" w:hAnsi="Times New Roman" w:cs="Times New Roman"/>
          <w:sz w:val="24"/>
          <w:szCs w:val="24"/>
        </w:rPr>
        <w:t>experience</w:t>
      </w:r>
      <w:r w:rsidR="004640F4" w:rsidRPr="00911EE8">
        <w:rPr>
          <w:rFonts w:ascii="Times New Roman" w:hAnsi="Times New Roman" w:cs="Times New Roman"/>
          <w:sz w:val="24"/>
          <w:szCs w:val="24"/>
        </w:rPr>
        <w:t xml:space="preserve">, </w:t>
      </w:r>
      <w:r w:rsidR="00911EE8" w:rsidRPr="00911EE8">
        <w:rPr>
          <w:rFonts w:ascii="Times New Roman" w:hAnsi="Times New Roman" w:cs="Times New Roman"/>
          <w:sz w:val="24"/>
          <w:szCs w:val="24"/>
        </w:rPr>
        <w:t xml:space="preserve">as </w:t>
      </w:r>
      <w:r w:rsidR="004640F4" w:rsidRPr="00911EE8">
        <w:rPr>
          <w:rFonts w:ascii="Times New Roman" w:hAnsi="Times New Roman" w:cs="Times New Roman"/>
          <w:sz w:val="24"/>
          <w:szCs w:val="24"/>
        </w:rPr>
        <w:t xml:space="preserve">he </w:t>
      </w:r>
      <w:r w:rsidR="009118E7" w:rsidRPr="00911EE8">
        <w:rPr>
          <w:rFonts w:ascii="Times New Roman" w:hAnsi="Times New Roman" w:cs="Times New Roman"/>
          <w:sz w:val="24"/>
          <w:szCs w:val="24"/>
        </w:rPr>
        <w:t xml:space="preserve">sought to keep to his daily work schedule as much as he could, even in the depth of </w:t>
      </w:r>
      <w:r w:rsidR="00B9078F" w:rsidRPr="00911EE8">
        <w:rPr>
          <w:rFonts w:ascii="Times New Roman" w:hAnsi="Times New Roman" w:cs="Times New Roman"/>
          <w:sz w:val="24"/>
          <w:szCs w:val="24"/>
        </w:rPr>
        <w:t>grief after</w:t>
      </w:r>
      <w:r w:rsidR="009118E7" w:rsidRPr="00911EE8">
        <w:rPr>
          <w:rFonts w:ascii="Times New Roman" w:hAnsi="Times New Roman" w:cs="Times New Roman"/>
          <w:sz w:val="24"/>
          <w:szCs w:val="24"/>
        </w:rPr>
        <w:t xml:space="preserve"> the death of his wife or </w:t>
      </w:r>
      <w:r w:rsidR="00911EE8" w:rsidRPr="00911EE8">
        <w:rPr>
          <w:rFonts w:ascii="Times New Roman" w:hAnsi="Times New Roman" w:cs="Times New Roman"/>
          <w:sz w:val="24"/>
          <w:szCs w:val="24"/>
        </w:rPr>
        <w:t xml:space="preserve">close </w:t>
      </w:r>
      <w:r w:rsidR="009118E7" w:rsidRPr="00911EE8">
        <w:rPr>
          <w:rFonts w:ascii="Times New Roman" w:hAnsi="Times New Roman" w:cs="Times New Roman"/>
          <w:sz w:val="24"/>
          <w:szCs w:val="24"/>
        </w:rPr>
        <w:t>friends.</w:t>
      </w:r>
      <w:r w:rsidR="007B6C38" w:rsidRPr="00911EE8">
        <w:rPr>
          <w:rStyle w:val="FootnoteReference"/>
          <w:rFonts w:ascii="Times New Roman" w:hAnsi="Times New Roman" w:cs="Times New Roman"/>
          <w:sz w:val="24"/>
          <w:szCs w:val="24"/>
        </w:rPr>
        <w:footnoteReference w:id="247"/>
      </w:r>
      <w:r w:rsidR="009118E7" w:rsidRPr="00911EE8">
        <w:rPr>
          <w:rFonts w:ascii="Times New Roman" w:hAnsi="Times New Roman" w:cs="Times New Roman"/>
          <w:sz w:val="24"/>
          <w:szCs w:val="24"/>
        </w:rPr>
        <w:t xml:space="preserve"> </w:t>
      </w:r>
    </w:p>
    <w:p w:rsidR="00CD6B2D" w:rsidRPr="00911EE8" w:rsidRDefault="009118E7" w:rsidP="009118E7">
      <w:pPr>
        <w:spacing w:line="360" w:lineRule="auto"/>
        <w:jc w:val="both"/>
        <w:rPr>
          <w:rFonts w:ascii="Times New Roman" w:eastAsia="Times New Roman" w:hAnsi="Times New Roman" w:cs="Times New Roman"/>
          <w:color w:val="222222"/>
          <w:sz w:val="24"/>
          <w:szCs w:val="24"/>
        </w:rPr>
      </w:pPr>
      <w:r w:rsidRPr="00911EE8">
        <w:rPr>
          <w:rFonts w:ascii="Times New Roman" w:hAnsi="Times New Roman" w:cs="Times New Roman"/>
          <w:sz w:val="24"/>
          <w:szCs w:val="24"/>
        </w:rPr>
        <w:t>Calvin recognised the importance of pastoral care through relationships in visiting the dying and</w:t>
      </w:r>
      <w:r w:rsidR="007F31ED" w:rsidRPr="00911EE8">
        <w:rPr>
          <w:rFonts w:ascii="Times New Roman" w:hAnsi="Times New Roman" w:cs="Times New Roman"/>
          <w:sz w:val="24"/>
          <w:szCs w:val="24"/>
        </w:rPr>
        <w:t xml:space="preserve"> the</w:t>
      </w:r>
      <w:r w:rsidRPr="00911EE8">
        <w:rPr>
          <w:rFonts w:ascii="Times New Roman" w:hAnsi="Times New Roman" w:cs="Times New Roman"/>
          <w:sz w:val="24"/>
          <w:szCs w:val="24"/>
        </w:rPr>
        <w:t xml:space="preserve"> bereaved himself</w:t>
      </w:r>
      <w:r w:rsidR="00B9078F" w:rsidRPr="00911EE8">
        <w:rPr>
          <w:rFonts w:ascii="Times New Roman" w:hAnsi="Times New Roman" w:cs="Times New Roman"/>
          <w:sz w:val="24"/>
          <w:szCs w:val="24"/>
        </w:rPr>
        <w:t>, also encouraging other minsters to do likewise</w:t>
      </w:r>
      <w:r w:rsidR="007B6C38" w:rsidRPr="00911EE8">
        <w:rPr>
          <w:rFonts w:ascii="Times New Roman" w:hAnsi="Times New Roman" w:cs="Times New Roman"/>
          <w:sz w:val="24"/>
          <w:szCs w:val="24"/>
        </w:rPr>
        <w:t>.</w:t>
      </w:r>
      <w:r w:rsidR="00B9078F" w:rsidRPr="00911EE8">
        <w:rPr>
          <w:rFonts w:ascii="Times New Roman" w:hAnsi="Times New Roman" w:cs="Times New Roman"/>
          <w:sz w:val="24"/>
          <w:szCs w:val="24"/>
        </w:rPr>
        <w:t xml:space="preserve"> </w:t>
      </w:r>
      <w:r w:rsidR="009540FE" w:rsidRPr="00911EE8">
        <w:rPr>
          <w:rFonts w:ascii="Times New Roman" w:hAnsi="Times New Roman" w:cs="Times New Roman"/>
          <w:sz w:val="24"/>
          <w:szCs w:val="24"/>
        </w:rPr>
        <w:t>Calvin knew</w:t>
      </w:r>
      <w:r w:rsidRPr="00911EE8">
        <w:rPr>
          <w:rFonts w:ascii="Times New Roman" w:hAnsi="Times New Roman" w:cs="Times New Roman"/>
          <w:sz w:val="24"/>
          <w:szCs w:val="24"/>
        </w:rPr>
        <w:t xml:space="preserve"> that the dying and those grieving, needed support</w:t>
      </w:r>
      <w:r w:rsidR="009715B8" w:rsidRPr="00911EE8">
        <w:rPr>
          <w:rFonts w:ascii="Times New Roman" w:hAnsi="Times New Roman" w:cs="Times New Roman"/>
          <w:sz w:val="24"/>
          <w:szCs w:val="24"/>
        </w:rPr>
        <w:t xml:space="preserve">, </w:t>
      </w:r>
      <w:r w:rsidR="007F31ED" w:rsidRPr="00911EE8">
        <w:rPr>
          <w:rFonts w:ascii="Times New Roman" w:hAnsi="Times New Roman" w:cs="Times New Roman"/>
          <w:sz w:val="24"/>
          <w:szCs w:val="24"/>
        </w:rPr>
        <w:t xml:space="preserve">knowing </w:t>
      </w:r>
      <w:r w:rsidR="009715B8" w:rsidRPr="00911EE8">
        <w:rPr>
          <w:rFonts w:ascii="Times New Roman" w:hAnsi="Times New Roman" w:cs="Times New Roman"/>
          <w:sz w:val="24"/>
          <w:szCs w:val="24"/>
        </w:rPr>
        <w:t>that death can be frightening, even for a Christian</w:t>
      </w:r>
      <w:r w:rsidRPr="00911EE8">
        <w:rPr>
          <w:rFonts w:ascii="Times New Roman" w:hAnsi="Times New Roman" w:cs="Times New Roman"/>
          <w:sz w:val="24"/>
          <w:szCs w:val="24"/>
        </w:rPr>
        <w:t>.</w:t>
      </w:r>
      <w:r w:rsidR="007B6C38" w:rsidRPr="00911EE8">
        <w:rPr>
          <w:rStyle w:val="FootnoteReference"/>
          <w:rFonts w:ascii="Times New Roman" w:hAnsi="Times New Roman" w:cs="Times New Roman"/>
          <w:sz w:val="24"/>
          <w:szCs w:val="24"/>
        </w:rPr>
        <w:footnoteReference w:id="248"/>
      </w:r>
      <w:r w:rsidRPr="00911EE8">
        <w:rPr>
          <w:rFonts w:ascii="Times New Roman" w:hAnsi="Times New Roman" w:cs="Times New Roman"/>
          <w:sz w:val="24"/>
          <w:szCs w:val="24"/>
        </w:rPr>
        <w:t xml:space="preserve"> The varied emotions associated with </w:t>
      </w:r>
      <w:r w:rsidR="007F0686" w:rsidRPr="00911EE8">
        <w:rPr>
          <w:rFonts w:ascii="Times New Roman" w:hAnsi="Times New Roman" w:cs="Times New Roman"/>
          <w:sz w:val="24"/>
          <w:szCs w:val="24"/>
        </w:rPr>
        <w:t>the</w:t>
      </w:r>
      <w:r w:rsidRPr="00911EE8">
        <w:rPr>
          <w:rFonts w:ascii="Times New Roman" w:hAnsi="Times New Roman" w:cs="Times New Roman"/>
          <w:sz w:val="24"/>
          <w:szCs w:val="24"/>
        </w:rPr>
        <w:t xml:space="preserve"> dying and bereaved, </w:t>
      </w:r>
      <w:r w:rsidR="007F0686" w:rsidRPr="00911EE8">
        <w:rPr>
          <w:rFonts w:ascii="Times New Roman" w:hAnsi="Times New Roman" w:cs="Times New Roman"/>
          <w:sz w:val="24"/>
          <w:szCs w:val="24"/>
        </w:rPr>
        <w:t xml:space="preserve">were </w:t>
      </w:r>
      <w:r w:rsidRPr="00911EE8">
        <w:rPr>
          <w:rFonts w:ascii="Times New Roman" w:hAnsi="Times New Roman" w:cs="Times New Roman"/>
          <w:sz w:val="24"/>
          <w:szCs w:val="24"/>
        </w:rPr>
        <w:t xml:space="preserve">identified and explained by </w:t>
      </w:r>
      <w:r w:rsidR="00CD6B2D" w:rsidRPr="00911EE8">
        <w:rPr>
          <w:rFonts w:ascii="Times New Roman" w:hAnsi="Times New Roman" w:cs="Times New Roman"/>
          <w:sz w:val="24"/>
          <w:szCs w:val="24"/>
        </w:rPr>
        <w:t xml:space="preserve">Elisabeth </w:t>
      </w:r>
      <w:r w:rsidRPr="00911EE8">
        <w:rPr>
          <w:rFonts w:ascii="Times New Roman" w:hAnsi="Times New Roman" w:cs="Times New Roman"/>
          <w:sz w:val="24"/>
          <w:szCs w:val="24"/>
        </w:rPr>
        <w:t>Kubler</w:t>
      </w:r>
      <w:r w:rsidRPr="00911EE8">
        <w:rPr>
          <w:rFonts w:ascii="Times New Roman" w:eastAsia="Times New Roman" w:hAnsi="Times New Roman" w:cs="Times New Roman"/>
          <w:color w:val="222222"/>
          <w:sz w:val="24"/>
          <w:szCs w:val="24"/>
        </w:rPr>
        <w:t xml:space="preserve">-Ross and </w:t>
      </w:r>
      <w:r w:rsidR="00CD6B2D" w:rsidRPr="00911EE8">
        <w:rPr>
          <w:rFonts w:ascii="Times New Roman" w:eastAsia="Times New Roman" w:hAnsi="Times New Roman" w:cs="Times New Roman"/>
          <w:color w:val="222222"/>
          <w:sz w:val="24"/>
          <w:szCs w:val="24"/>
        </w:rPr>
        <w:t xml:space="preserve">David </w:t>
      </w:r>
      <w:r w:rsidRPr="00911EE8">
        <w:rPr>
          <w:rFonts w:ascii="Times New Roman" w:eastAsia="Times New Roman" w:hAnsi="Times New Roman" w:cs="Times New Roman"/>
          <w:color w:val="222222"/>
          <w:sz w:val="24"/>
          <w:szCs w:val="24"/>
        </w:rPr>
        <w:t>Kessler</w:t>
      </w:r>
      <w:r w:rsidR="00C36B90" w:rsidRPr="00911EE8">
        <w:rPr>
          <w:rFonts w:ascii="Times New Roman" w:eastAsia="Times New Roman" w:hAnsi="Times New Roman" w:cs="Times New Roman"/>
          <w:color w:val="222222"/>
          <w:sz w:val="24"/>
          <w:szCs w:val="24"/>
        </w:rPr>
        <w:t>’s model</w:t>
      </w:r>
      <w:r w:rsidR="00B9217E" w:rsidRPr="00911EE8">
        <w:rPr>
          <w:rFonts w:ascii="Times New Roman" w:eastAsia="Times New Roman" w:hAnsi="Times New Roman" w:cs="Times New Roman"/>
          <w:color w:val="222222"/>
          <w:sz w:val="24"/>
          <w:szCs w:val="24"/>
        </w:rPr>
        <w:t>,</w:t>
      </w:r>
      <w:r w:rsidR="00C36B90" w:rsidRPr="00911EE8">
        <w:rPr>
          <w:rFonts w:ascii="Times New Roman" w:eastAsia="Times New Roman" w:hAnsi="Times New Roman" w:cs="Times New Roman"/>
          <w:color w:val="222222"/>
          <w:sz w:val="24"/>
          <w:szCs w:val="24"/>
        </w:rPr>
        <w:t xml:space="preserve"> </w:t>
      </w:r>
      <w:r w:rsidRPr="00911EE8">
        <w:rPr>
          <w:rFonts w:ascii="Times New Roman" w:eastAsia="Times New Roman" w:hAnsi="Times New Roman" w:cs="Times New Roman"/>
          <w:color w:val="222222"/>
          <w:sz w:val="24"/>
          <w:szCs w:val="24"/>
        </w:rPr>
        <w:t>‘The Five stages of Loss</w:t>
      </w:r>
      <w:r w:rsidR="007B6C38" w:rsidRPr="00911EE8">
        <w:rPr>
          <w:rFonts w:ascii="Times New Roman" w:eastAsia="Times New Roman" w:hAnsi="Times New Roman" w:cs="Times New Roman"/>
          <w:color w:val="222222"/>
          <w:sz w:val="24"/>
          <w:szCs w:val="24"/>
        </w:rPr>
        <w:t>/Grief</w:t>
      </w:r>
      <w:r w:rsidR="00B9217E" w:rsidRPr="00911EE8">
        <w:rPr>
          <w:rFonts w:ascii="Times New Roman" w:eastAsia="Times New Roman" w:hAnsi="Times New Roman" w:cs="Times New Roman"/>
          <w:color w:val="222222"/>
          <w:sz w:val="24"/>
          <w:szCs w:val="24"/>
        </w:rPr>
        <w:t>’</w:t>
      </w:r>
      <w:r w:rsidR="00C36B90" w:rsidRPr="00911EE8">
        <w:rPr>
          <w:rFonts w:ascii="Times New Roman" w:eastAsia="Times New Roman" w:hAnsi="Times New Roman" w:cs="Times New Roman"/>
          <w:color w:val="222222"/>
          <w:sz w:val="24"/>
          <w:szCs w:val="24"/>
        </w:rPr>
        <w:t>.</w:t>
      </w:r>
      <w:r w:rsidR="007B6C38" w:rsidRPr="00911EE8">
        <w:rPr>
          <w:rStyle w:val="FootnoteReference"/>
          <w:rFonts w:ascii="Times New Roman" w:eastAsia="Times New Roman" w:hAnsi="Times New Roman" w:cs="Times New Roman"/>
          <w:color w:val="222222"/>
          <w:sz w:val="24"/>
          <w:szCs w:val="24"/>
        </w:rPr>
        <w:footnoteReference w:id="249"/>
      </w:r>
      <w:r w:rsidR="00B9217E" w:rsidRPr="00911EE8">
        <w:rPr>
          <w:rFonts w:ascii="Times New Roman" w:eastAsia="Times New Roman" w:hAnsi="Times New Roman" w:cs="Times New Roman"/>
          <w:color w:val="222222"/>
          <w:sz w:val="24"/>
          <w:szCs w:val="24"/>
        </w:rPr>
        <w:t xml:space="preserve"> </w:t>
      </w:r>
      <w:r w:rsidRPr="00911EE8">
        <w:rPr>
          <w:rFonts w:ascii="Times New Roman" w:eastAsia="Times New Roman" w:hAnsi="Times New Roman" w:cs="Times New Roman"/>
          <w:color w:val="222222"/>
          <w:sz w:val="24"/>
          <w:szCs w:val="24"/>
        </w:rPr>
        <w:t>Calvin’s theology of sorrow</w:t>
      </w:r>
      <w:r w:rsidR="00C36B90" w:rsidRPr="00911EE8">
        <w:rPr>
          <w:rFonts w:ascii="Times New Roman" w:eastAsia="Times New Roman" w:hAnsi="Times New Roman" w:cs="Times New Roman"/>
          <w:color w:val="222222"/>
          <w:sz w:val="24"/>
          <w:szCs w:val="24"/>
        </w:rPr>
        <w:t xml:space="preserve"> recognised all these emotions</w:t>
      </w:r>
      <w:r w:rsidR="009715B8"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even anger.</w:t>
      </w:r>
      <w:r w:rsidR="00224F38" w:rsidRPr="00911EE8">
        <w:rPr>
          <w:rFonts w:ascii="Times New Roman" w:eastAsia="Times New Roman" w:hAnsi="Times New Roman" w:cs="Times New Roman"/>
          <w:color w:val="222222"/>
          <w:sz w:val="24"/>
          <w:szCs w:val="24"/>
        </w:rPr>
        <w:t xml:space="preserve"> Sometimes martyrs experienced anger, especially in what were unjust circumstances.</w:t>
      </w:r>
      <w:r w:rsidR="00224F38" w:rsidRPr="00911EE8">
        <w:rPr>
          <w:rStyle w:val="FootnoteReference"/>
          <w:rFonts w:ascii="Times New Roman" w:eastAsia="Times New Roman" w:hAnsi="Times New Roman" w:cs="Times New Roman"/>
          <w:color w:val="222222"/>
          <w:sz w:val="24"/>
          <w:szCs w:val="24"/>
        </w:rPr>
        <w:footnoteReference w:id="250"/>
      </w:r>
      <w:r w:rsidR="00224F38" w:rsidRPr="00911EE8">
        <w:rPr>
          <w:rFonts w:ascii="Times New Roman" w:eastAsia="Times New Roman" w:hAnsi="Times New Roman" w:cs="Times New Roman"/>
          <w:color w:val="222222"/>
          <w:sz w:val="24"/>
          <w:szCs w:val="24"/>
        </w:rPr>
        <w:t xml:space="preserve"> Calvin encouraged such individuals that one day we will understand God’s will, that God is just, and </w:t>
      </w:r>
      <w:r w:rsidR="00F144C5" w:rsidRPr="00911EE8">
        <w:rPr>
          <w:rFonts w:ascii="Times New Roman" w:eastAsia="Times New Roman" w:hAnsi="Times New Roman" w:cs="Times New Roman"/>
          <w:color w:val="222222"/>
          <w:sz w:val="24"/>
          <w:szCs w:val="24"/>
        </w:rPr>
        <w:t xml:space="preserve">that </w:t>
      </w:r>
      <w:r w:rsidR="00224F38" w:rsidRPr="00911EE8">
        <w:rPr>
          <w:rFonts w:ascii="Times New Roman" w:eastAsia="Times New Roman" w:hAnsi="Times New Roman" w:cs="Times New Roman"/>
          <w:color w:val="222222"/>
          <w:sz w:val="24"/>
          <w:szCs w:val="24"/>
        </w:rPr>
        <w:t xml:space="preserve">the wicked </w:t>
      </w:r>
      <w:r w:rsidR="00F144C5" w:rsidRPr="00911EE8">
        <w:rPr>
          <w:rFonts w:ascii="Times New Roman" w:eastAsia="Times New Roman" w:hAnsi="Times New Roman" w:cs="Times New Roman"/>
          <w:color w:val="222222"/>
          <w:sz w:val="24"/>
          <w:szCs w:val="24"/>
        </w:rPr>
        <w:t>shall</w:t>
      </w:r>
      <w:r w:rsidR="00224F38" w:rsidRPr="00911EE8">
        <w:rPr>
          <w:rFonts w:ascii="Times New Roman" w:eastAsia="Times New Roman" w:hAnsi="Times New Roman" w:cs="Times New Roman"/>
          <w:color w:val="222222"/>
          <w:sz w:val="24"/>
          <w:szCs w:val="24"/>
        </w:rPr>
        <w:t xml:space="preserve"> not prevail.</w:t>
      </w:r>
      <w:r w:rsidR="00224F38" w:rsidRPr="00911EE8">
        <w:rPr>
          <w:rStyle w:val="FootnoteReference"/>
          <w:rFonts w:ascii="Times New Roman" w:eastAsia="Times New Roman" w:hAnsi="Times New Roman" w:cs="Times New Roman"/>
          <w:color w:val="222222"/>
          <w:sz w:val="24"/>
          <w:szCs w:val="24"/>
        </w:rPr>
        <w:footnoteReference w:id="251"/>
      </w:r>
      <w:r w:rsidR="00224F38" w:rsidRPr="00911EE8">
        <w:rPr>
          <w:rFonts w:ascii="Times New Roman" w:eastAsia="Times New Roman" w:hAnsi="Times New Roman" w:cs="Times New Roman"/>
          <w:color w:val="222222"/>
          <w:sz w:val="24"/>
          <w:szCs w:val="24"/>
        </w:rPr>
        <w:t xml:space="preserve">  </w:t>
      </w:r>
    </w:p>
    <w:p w:rsidR="00CD6B2D" w:rsidRPr="00911EE8" w:rsidRDefault="00CD6B2D" w:rsidP="00CD6B2D">
      <w:pPr>
        <w:spacing w:line="360" w:lineRule="auto"/>
        <w:jc w:val="both"/>
        <w:rPr>
          <w:rFonts w:ascii="Times New Roman" w:eastAsia="Times New Roman" w:hAnsi="Times New Roman" w:cs="Times New Roman"/>
          <w:color w:val="222222"/>
          <w:sz w:val="24"/>
          <w:szCs w:val="24"/>
        </w:rPr>
      </w:pPr>
      <w:r w:rsidRPr="00911EE8">
        <w:rPr>
          <w:rFonts w:ascii="Times New Roman" w:eastAsia="Times New Roman" w:hAnsi="Times New Roman" w:cs="Times New Roman"/>
          <w:color w:val="222222"/>
          <w:sz w:val="24"/>
          <w:szCs w:val="24"/>
        </w:rPr>
        <w:t>Kubler-Ross and Kessler’s reworking of ‘The Five stages of Loss’</w:t>
      </w:r>
      <w:r w:rsidRPr="00911EE8">
        <w:rPr>
          <w:rStyle w:val="FootnoteReference"/>
          <w:rFonts w:ascii="Times New Roman" w:eastAsia="Times New Roman" w:hAnsi="Times New Roman" w:cs="Times New Roman"/>
          <w:color w:val="222222"/>
          <w:sz w:val="24"/>
          <w:szCs w:val="24"/>
        </w:rPr>
        <w:footnoteReference w:id="252"/>
      </w:r>
      <w:r w:rsidR="00911EE8" w:rsidRPr="00911EE8">
        <w:rPr>
          <w:rFonts w:ascii="Times New Roman" w:eastAsia="Times New Roman" w:hAnsi="Times New Roman" w:cs="Times New Roman"/>
          <w:color w:val="222222"/>
          <w:sz w:val="24"/>
          <w:szCs w:val="24"/>
        </w:rPr>
        <w:t xml:space="preserve"> outlines </w:t>
      </w:r>
      <w:r w:rsidRPr="00911EE8">
        <w:rPr>
          <w:rFonts w:ascii="Times New Roman" w:eastAsia="Times New Roman" w:hAnsi="Times New Roman" w:cs="Times New Roman"/>
          <w:color w:val="222222"/>
          <w:sz w:val="24"/>
          <w:szCs w:val="24"/>
        </w:rPr>
        <w:t>five stages of grief</w:t>
      </w:r>
      <w:r w:rsidR="00911EE8" w:rsidRPr="00911EE8">
        <w:rPr>
          <w:rFonts w:ascii="Times New Roman" w:eastAsia="Times New Roman" w:hAnsi="Times New Roman" w:cs="Times New Roman"/>
          <w:color w:val="222222"/>
          <w:sz w:val="24"/>
          <w:szCs w:val="24"/>
        </w:rPr>
        <w:t xml:space="preserve"> including</w:t>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denial</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anger</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bargaining</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depression</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and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acceptance</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these stages do not necessarily follow each other</w:t>
      </w:r>
      <w:r w:rsidR="00911EE8"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911EE8" w:rsidRPr="00911EE8">
        <w:rPr>
          <w:rFonts w:ascii="Times New Roman" w:eastAsia="Times New Roman" w:hAnsi="Times New Roman" w:cs="Times New Roman"/>
          <w:color w:val="222222"/>
          <w:sz w:val="24"/>
          <w:szCs w:val="24"/>
        </w:rPr>
        <w:t>T</w:t>
      </w:r>
      <w:r w:rsidRPr="00911EE8">
        <w:rPr>
          <w:rFonts w:ascii="Times New Roman" w:eastAsia="Times New Roman" w:hAnsi="Times New Roman" w:cs="Times New Roman"/>
          <w:color w:val="222222"/>
          <w:sz w:val="24"/>
          <w:szCs w:val="24"/>
        </w:rPr>
        <w:t>his model was never intended to put emotions into ‘neat</w:t>
      </w:r>
      <w:r w:rsidRPr="0079261D">
        <w:rPr>
          <w:rFonts w:ascii="Times New Roman" w:eastAsia="Times New Roman" w:hAnsi="Times New Roman" w:cs="Times New Roman"/>
          <w:color w:val="222222"/>
          <w:sz w:val="24"/>
          <w:szCs w:val="24"/>
          <w:u w:val="single"/>
        </w:rPr>
        <w:t xml:space="preserve"> </w:t>
      </w:r>
      <w:r w:rsidRPr="00911EE8">
        <w:rPr>
          <w:rFonts w:ascii="Times New Roman" w:eastAsia="Times New Roman" w:hAnsi="Times New Roman" w:cs="Times New Roman"/>
          <w:color w:val="222222"/>
          <w:sz w:val="24"/>
          <w:szCs w:val="24"/>
        </w:rPr>
        <w:t>packages’</w:t>
      </w:r>
      <w:r w:rsidRPr="00911EE8">
        <w:rPr>
          <w:rStyle w:val="FootnoteReference"/>
          <w:rFonts w:ascii="Times New Roman" w:eastAsia="Times New Roman" w:hAnsi="Times New Roman" w:cs="Times New Roman"/>
          <w:color w:val="222222"/>
          <w:sz w:val="24"/>
          <w:szCs w:val="24"/>
        </w:rPr>
        <w:footnoteReference w:id="253"/>
      </w:r>
      <w:r w:rsidR="00892726">
        <w:rPr>
          <w:rFonts w:ascii="Times New Roman" w:eastAsia="Times New Roman" w:hAnsi="Times New Roman" w:cs="Times New Roman"/>
          <w:color w:val="222222"/>
          <w:sz w:val="24"/>
          <w:szCs w:val="24"/>
        </w:rPr>
        <w:t xml:space="preserve"> </w:t>
      </w:r>
      <w:r w:rsidR="00911EE8" w:rsidRPr="00911EE8">
        <w:rPr>
          <w:rFonts w:ascii="Times New Roman" w:eastAsia="Times New Roman" w:hAnsi="Times New Roman" w:cs="Times New Roman"/>
          <w:color w:val="222222"/>
          <w:sz w:val="24"/>
          <w:szCs w:val="24"/>
        </w:rPr>
        <w:t xml:space="preserve">but attempts to </w:t>
      </w:r>
      <w:r w:rsidRPr="00911EE8">
        <w:rPr>
          <w:rFonts w:ascii="Times New Roman" w:eastAsia="Times New Roman" w:hAnsi="Times New Roman" w:cs="Times New Roman"/>
          <w:color w:val="222222"/>
          <w:sz w:val="24"/>
          <w:szCs w:val="24"/>
        </w:rPr>
        <w:t xml:space="preserve">explain the emotions that </w:t>
      </w:r>
      <w:r w:rsidR="00831757" w:rsidRPr="00911EE8">
        <w:rPr>
          <w:rFonts w:ascii="Times New Roman" w:eastAsia="Times New Roman" w:hAnsi="Times New Roman" w:cs="Times New Roman"/>
          <w:color w:val="222222"/>
          <w:sz w:val="24"/>
          <w:szCs w:val="24"/>
        </w:rPr>
        <w:t xml:space="preserve">can </w:t>
      </w:r>
      <w:r w:rsidRPr="00911EE8">
        <w:rPr>
          <w:rFonts w:ascii="Times New Roman" w:eastAsia="Times New Roman" w:hAnsi="Times New Roman" w:cs="Times New Roman"/>
          <w:color w:val="222222"/>
          <w:sz w:val="24"/>
          <w:szCs w:val="24"/>
        </w:rPr>
        <w:t>manifest sorrow</w:t>
      </w:r>
      <w:r w:rsidR="00831757" w:rsidRPr="00911EE8">
        <w:rPr>
          <w:rFonts w:ascii="Times New Roman" w:eastAsia="Times New Roman" w:hAnsi="Times New Roman" w:cs="Times New Roman"/>
          <w:color w:val="222222"/>
          <w:sz w:val="24"/>
          <w:szCs w:val="24"/>
        </w:rPr>
        <w:t xml:space="preserve"> in those who are bereaved</w:t>
      </w:r>
      <w:r w:rsidRPr="00911EE8">
        <w:rPr>
          <w:rFonts w:ascii="Times New Roman" w:eastAsia="Times New Roman" w:hAnsi="Times New Roman" w:cs="Times New Roman"/>
          <w:color w:val="222222"/>
          <w:sz w:val="24"/>
          <w:szCs w:val="24"/>
        </w:rPr>
        <w:t>. Initially</w:t>
      </w:r>
      <w:r w:rsidR="00F72484"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denial</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helps individuals unconsciously manage their emotions, until they can accept the reality of the death of a loved one.</w:t>
      </w:r>
      <w:r w:rsidRPr="00911EE8">
        <w:rPr>
          <w:rStyle w:val="FootnoteReference"/>
          <w:rFonts w:ascii="Times New Roman" w:eastAsia="Times New Roman" w:hAnsi="Times New Roman" w:cs="Times New Roman"/>
          <w:color w:val="222222"/>
          <w:sz w:val="24"/>
          <w:szCs w:val="24"/>
        </w:rPr>
        <w:footnoteReference w:id="254"/>
      </w:r>
      <w:r w:rsidRPr="00911EE8">
        <w:rPr>
          <w:rFonts w:ascii="Times New Roman" w:eastAsia="Times New Roman" w:hAnsi="Times New Roman" w:cs="Times New Roman"/>
          <w:color w:val="222222"/>
          <w:sz w:val="24"/>
          <w:szCs w:val="24"/>
        </w:rPr>
        <w:t xml:space="preserve"> Kubler-Ross and Kessler </w:t>
      </w:r>
      <w:r w:rsidR="00C36B90" w:rsidRPr="00911EE8">
        <w:rPr>
          <w:rFonts w:ascii="Times New Roman" w:eastAsia="Times New Roman" w:hAnsi="Times New Roman" w:cs="Times New Roman"/>
          <w:color w:val="222222"/>
          <w:sz w:val="24"/>
          <w:szCs w:val="24"/>
        </w:rPr>
        <w:t xml:space="preserve">go on to </w:t>
      </w:r>
      <w:r w:rsidRPr="00911EE8">
        <w:rPr>
          <w:rFonts w:ascii="Times New Roman" w:eastAsia="Times New Roman" w:hAnsi="Times New Roman" w:cs="Times New Roman"/>
          <w:color w:val="222222"/>
          <w:sz w:val="24"/>
          <w:szCs w:val="24"/>
        </w:rPr>
        <w:t xml:space="preserve">explain,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anger</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can be</w:t>
      </w:r>
      <w:r w:rsidRPr="00911EE8">
        <w:rPr>
          <w:rFonts w:ascii="Times New Roman" w:eastAsia="Times New Roman" w:hAnsi="Times New Roman" w:cs="Times New Roman"/>
          <w:color w:val="222222"/>
          <w:sz w:val="24"/>
          <w:szCs w:val="24"/>
        </w:rPr>
        <w:t xml:space="preserve"> part of the healing process. It can be directed against family, friends, medical staff </w:t>
      </w:r>
      <w:r w:rsidR="00C36B90" w:rsidRPr="00911EE8">
        <w:rPr>
          <w:rFonts w:ascii="Times New Roman" w:eastAsia="Times New Roman" w:hAnsi="Times New Roman" w:cs="Times New Roman"/>
          <w:color w:val="222222"/>
          <w:sz w:val="24"/>
          <w:szCs w:val="24"/>
        </w:rPr>
        <w:t>or</w:t>
      </w:r>
      <w:r w:rsidRPr="00911EE8">
        <w:rPr>
          <w:rFonts w:ascii="Times New Roman" w:eastAsia="Times New Roman" w:hAnsi="Times New Roman" w:cs="Times New Roman"/>
          <w:color w:val="222222"/>
          <w:sz w:val="24"/>
          <w:szCs w:val="24"/>
        </w:rPr>
        <w:t xml:space="preserve"> God. This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anger</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is pain, and seeking to move individuals on from this, is counterproductive, </w:t>
      </w:r>
      <w:r w:rsidR="00722C7D" w:rsidRPr="00911EE8">
        <w:rPr>
          <w:rFonts w:ascii="Times New Roman" w:eastAsia="Times New Roman" w:hAnsi="Times New Roman" w:cs="Times New Roman"/>
          <w:color w:val="222222"/>
          <w:sz w:val="24"/>
          <w:szCs w:val="24"/>
        </w:rPr>
        <w:t xml:space="preserve">as </w:t>
      </w:r>
      <w:r w:rsidRPr="00911EE8">
        <w:rPr>
          <w:rFonts w:ascii="Times New Roman" w:eastAsia="Times New Roman" w:hAnsi="Times New Roman" w:cs="Times New Roman"/>
          <w:color w:val="222222"/>
          <w:sz w:val="24"/>
          <w:szCs w:val="24"/>
        </w:rPr>
        <w:t xml:space="preserve">it only alienates the individual. It is only right to let individuals get this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anger</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out, encouraging them to find ways to express it without hurting themselves or others. </w:t>
      </w:r>
      <w:r w:rsidRPr="00911EE8">
        <w:rPr>
          <w:rFonts w:ascii="Times New Roman" w:eastAsia="Times New Roman" w:hAnsi="Times New Roman" w:cs="Times New Roman"/>
          <w:color w:val="222222"/>
          <w:sz w:val="24"/>
          <w:szCs w:val="24"/>
        </w:rPr>
        <w:lastRenderedPageBreak/>
        <w:t>Individuals need to find things that channel this emotion rather than internalizing it.</w:t>
      </w:r>
      <w:r w:rsidRPr="00911EE8">
        <w:rPr>
          <w:rStyle w:val="FootnoteReference"/>
          <w:rFonts w:ascii="Times New Roman" w:eastAsia="Times New Roman" w:hAnsi="Times New Roman" w:cs="Times New Roman"/>
          <w:color w:val="222222"/>
          <w:sz w:val="24"/>
          <w:szCs w:val="24"/>
        </w:rPr>
        <w:footnoteReference w:id="255"/>
      </w:r>
      <w:r w:rsidR="00722C7D" w:rsidRPr="00911EE8">
        <w:rPr>
          <w:rFonts w:ascii="Times New Roman" w:eastAsia="Times New Roman" w:hAnsi="Times New Roman" w:cs="Times New Roman"/>
          <w:color w:val="222222"/>
          <w:sz w:val="24"/>
          <w:szCs w:val="24"/>
        </w:rPr>
        <w:t xml:space="preserve"> </w:t>
      </w:r>
      <w:r w:rsidRPr="00911EE8">
        <w:rPr>
          <w:rFonts w:ascii="Times New Roman" w:eastAsia="Times New Roman" w:hAnsi="Times New Roman" w:cs="Times New Roman"/>
          <w:color w:val="222222"/>
          <w:sz w:val="24"/>
          <w:szCs w:val="24"/>
        </w:rPr>
        <w:t xml:space="preserve">‘‘Anger affirms that you </w:t>
      </w:r>
      <w:r w:rsidRPr="00911EE8">
        <w:rPr>
          <w:rFonts w:ascii="Times New Roman" w:eastAsia="Times New Roman" w:hAnsi="Times New Roman" w:cs="Times New Roman"/>
          <w:i/>
          <w:iCs/>
          <w:color w:val="222222"/>
          <w:sz w:val="24"/>
          <w:szCs w:val="24"/>
        </w:rPr>
        <w:t>can</w:t>
      </w:r>
      <w:r w:rsidRPr="00911EE8">
        <w:rPr>
          <w:rFonts w:ascii="Times New Roman" w:eastAsia="Times New Roman" w:hAnsi="Times New Roman" w:cs="Times New Roman"/>
          <w:color w:val="222222"/>
          <w:sz w:val="24"/>
          <w:szCs w:val="24"/>
        </w:rPr>
        <w:t xml:space="preserve"> feel, that you </w:t>
      </w:r>
      <w:r w:rsidRPr="00911EE8">
        <w:rPr>
          <w:rFonts w:ascii="Times New Roman" w:eastAsia="Times New Roman" w:hAnsi="Times New Roman" w:cs="Times New Roman"/>
          <w:i/>
          <w:iCs/>
          <w:color w:val="222222"/>
          <w:sz w:val="24"/>
          <w:szCs w:val="24"/>
        </w:rPr>
        <w:t xml:space="preserve">did </w:t>
      </w:r>
      <w:r w:rsidRPr="00911EE8">
        <w:rPr>
          <w:rFonts w:ascii="Times New Roman" w:eastAsia="Times New Roman" w:hAnsi="Times New Roman" w:cs="Times New Roman"/>
          <w:color w:val="222222"/>
          <w:sz w:val="24"/>
          <w:szCs w:val="24"/>
        </w:rPr>
        <w:t xml:space="preserve">love, and that you </w:t>
      </w:r>
      <w:r w:rsidRPr="00911EE8">
        <w:rPr>
          <w:rFonts w:ascii="Times New Roman" w:eastAsia="Times New Roman" w:hAnsi="Times New Roman" w:cs="Times New Roman"/>
          <w:i/>
          <w:iCs/>
          <w:color w:val="222222"/>
          <w:sz w:val="24"/>
          <w:szCs w:val="24"/>
        </w:rPr>
        <w:t>have</w:t>
      </w:r>
      <w:r w:rsidRPr="00911EE8">
        <w:rPr>
          <w:rFonts w:ascii="Times New Roman" w:eastAsia="Times New Roman" w:hAnsi="Times New Roman" w:cs="Times New Roman"/>
          <w:color w:val="222222"/>
          <w:sz w:val="24"/>
          <w:szCs w:val="24"/>
        </w:rPr>
        <w:t xml:space="preserve"> lost.’’</w:t>
      </w:r>
      <w:r w:rsidRPr="00911EE8">
        <w:rPr>
          <w:rStyle w:val="FootnoteReference"/>
          <w:rFonts w:ascii="Times New Roman" w:eastAsia="Times New Roman" w:hAnsi="Times New Roman" w:cs="Times New Roman"/>
          <w:color w:val="222222"/>
          <w:sz w:val="24"/>
          <w:szCs w:val="24"/>
        </w:rPr>
        <w:footnoteReference w:id="256"/>
      </w:r>
      <w:r w:rsidR="00722C7D"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Bargaining</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this is an internal emotion very often directed to God, often accompanied by guilt. Pondering ‘‘if only…’’  or ‘‘What </w:t>
      </w:r>
      <w:proofErr w:type="gramStart"/>
      <w:r w:rsidRPr="00911EE8">
        <w:rPr>
          <w:rFonts w:ascii="Times New Roman" w:eastAsia="Times New Roman" w:hAnsi="Times New Roman" w:cs="Times New Roman"/>
          <w:color w:val="222222"/>
          <w:sz w:val="24"/>
          <w:szCs w:val="24"/>
        </w:rPr>
        <w:t>… .</w:t>
      </w:r>
      <w:proofErr w:type="gramEnd"/>
      <w:r w:rsidRPr="00911EE8">
        <w:rPr>
          <w:rFonts w:ascii="Times New Roman" w:eastAsia="Times New Roman" w:hAnsi="Times New Roman" w:cs="Times New Roman"/>
          <w:color w:val="222222"/>
          <w:sz w:val="24"/>
          <w:szCs w:val="24"/>
        </w:rPr>
        <w:t>’’ statements.</w:t>
      </w:r>
      <w:r w:rsidRPr="00911EE8">
        <w:rPr>
          <w:rStyle w:val="FootnoteReference"/>
          <w:rFonts w:ascii="Times New Roman" w:eastAsia="Times New Roman" w:hAnsi="Times New Roman" w:cs="Times New Roman"/>
          <w:color w:val="222222"/>
          <w:sz w:val="24"/>
          <w:szCs w:val="24"/>
        </w:rPr>
        <w:footnoteReference w:id="257"/>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Bargaining</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can help with the pain of sorrow</w:t>
      </w:r>
      <w:r w:rsidR="00892726">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r w:rsidR="00892726">
        <w:rPr>
          <w:rFonts w:ascii="Times New Roman" w:eastAsia="Times New Roman" w:hAnsi="Times New Roman" w:cs="Times New Roman"/>
          <w:color w:val="222222"/>
          <w:sz w:val="24"/>
          <w:szCs w:val="24"/>
        </w:rPr>
        <w:t>H</w:t>
      </w:r>
      <w:r w:rsidRPr="00911EE8">
        <w:rPr>
          <w:rFonts w:ascii="Times New Roman" w:eastAsia="Times New Roman" w:hAnsi="Times New Roman" w:cs="Times New Roman"/>
          <w:color w:val="222222"/>
          <w:sz w:val="24"/>
          <w:szCs w:val="24"/>
        </w:rPr>
        <w:t>owever, with time, comes the reality that our loved one is dead.</w:t>
      </w:r>
      <w:r w:rsidRPr="00911EE8">
        <w:rPr>
          <w:rStyle w:val="FootnoteReference"/>
          <w:rFonts w:ascii="Times New Roman" w:eastAsia="Times New Roman" w:hAnsi="Times New Roman" w:cs="Times New Roman"/>
          <w:color w:val="222222"/>
          <w:sz w:val="24"/>
          <w:szCs w:val="24"/>
        </w:rPr>
        <w:footnoteReference w:id="258"/>
      </w:r>
      <w:r w:rsidRPr="00911EE8">
        <w:rPr>
          <w:rFonts w:ascii="Times New Roman" w:eastAsia="Times New Roman" w:hAnsi="Times New Roman" w:cs="Times New Roman"/>
          <w:color w:val="222222"/>
          <w:sz w:val="24"/>
          <w:szCs w:val="24"/>
        </w:rPr>
        <w:t xml:space="preserve"> The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depressive</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stage, may feel it will last forever, but it does not. It is important to know that this is not a sign of mental illness but a normal response to the death of a loved one. There is a difference between clinical depression and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depression</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from grief.</w:t>
      </w:r>
      <w:r w:rsidRPr="00911EE8">
        <w:rPr>
          <w:rStyle w:val="FootnoteReference"/>
          <w:rFonts w:ascii="Times New Roman" w:eastAsia="Times New Roman" w:hAnsi="Times New Roman" w:cs="Times New Roman"/>
          <w:color w:val="222222"/>
          <w:sz w:val="24"/>
          <w:szCs w:val="24"/>
        </w:rPr>
        <w:footnoteReference w:id="259"/>
      </w:r>
      <w:r w:rsidRPr="00911EE8">
        <w:rPr>
          <w:rFonts w:ascii="Times New Roman" w:eastAsia="Times New Roman" w:hAnsi="Times New Roman" w:cs="Times New Roman"/>
          <w:color w:val="222222"/>
          <w:sz w:val="24"/>
          <w:szCs w:val="24"/>
        </w:rPr>
        <w:t xml:space="preserve">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Depression</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can be nature’s way to help individuals come to terms with something they find hard to deal with.</w:t>
      </w:r>
      <w:r w:rsidRPr="00911EE8">
        <w:rPr>
          <w:rStyle w:val="FootnoteReference"/>
          <w:rFonts w:ascii="Times New Roman" w:eastAsia="Times New Roman" w:hAnsi="Times New Roman" w:cs="Times New Roman"/>
          <w:color w:val="222222"/>
          <w:sz w:val="24"/>
          <w:szCs w:val="24"/>
        </w:rPr>
        <w:footnoteReference w:id="260"/>
      </w:r>
      <w:r w:rsidRPr="00911EE8">
        <w:rPr>
          <w:rFonts w:ascii="Times New Roman" w:eastAsia="Times New Roman" w:hAnsi="Times New Roman" w:cs="Times New Roman"/>
          <w:color w:val="222222"/>
          <w:sz w:val="24"/>
          <w:szCs w:val="24"/>
        </w:rPr>
        <w:t xml:space="preserve"> </w:t>
      </w:r>
    </w:p>
    <w:p w:rsidR="00CD6B2D" w:rsidRPr="00911EE8" w:rsidRDefault="00CD6B2D" w:rsidP="00CD6B2D">
      <w:pPr>
        <w:spacing w:line="240" w:lineRule="auto"/>
        <w:ind w:left="1134" w:right="1134"/>
        <w:jc w:val="both"/>
        <w:rPr>
          <w:rFonts w:ascii="Times New Roman" w:eastAsia="Times New Roman" w:hAnsi="Times New Roman" w:cs="Times New Roman"/>
          <w:color w:val="222222"/>
          <w:sz w:val="24"/>
          <w:szCs w:val="24"/>
        </w:rPr>
      </w:pPr>
      <w:r w:rsidRPr="00911EE8">
        <w:rPr>
          <w:rFonts w:ascii="Times New Roman" w:eastAsia="Times New Roman" w:hAnsi="Times New Roman" w:cs="Times New Roman"/>
          <w:color w:val="222222"/>
          <w:sz w:val="24"/>
          <w:szCs w:val="24"/>
        </w:rPr>
        <w:t xml:space="preserve"> If grief is a process of healing, then depression is one of the many necessary steps along the way. … When you allow yourself to experience depression, it will leave as soon as it has served its purpose in your loss. As you grow stronger, it may return from time to time, but that is how grief works.</w:t>
      </w:r>
      <w:r w:rsidRPr="00911EE8">
        <w:rPr>
          <w:rStyle w:val="FootnoteReference"/>
          <w:rFonts w:ascii="Times New Roman" w:eastAsia="Times New Roman" w:hAnsi="Times New Roman" w:cs="Times New Roman"/>
          <w:color w:val="222222"/>
          <w:sz w:val="24"/>
          <w:szCs w:val="24"/>
        </w:rPr>
        <w:footnoteReference w:id="261"/>
      </w:r>
      <w:r w:rsidRPr="00911EE8">
        <w:rPr>
          <w:rFonts w:ascii="Times New Roman" w:eastAsia="Times New Roman" w:hAnsi="Times New Roman" w:cs="Times New Roman"/>
          <w:color w:val="222222"/>
          <w:sz w:val="24"/>
          <w:szCs w:val="24"/>
        </w:rPr>
        <w:t xml:space="preserve"> </w:t>
      </w:r>
    </w:p>
    <w:p w:rsidR="00714F86" w:rsidRPr="00911EE8" w:rsidRDefault="00CD6B2D" w:rsidP="00F144C5">
      <w:pPr>
        <w:spacing w:line="360" w:lineRule="auto"/>
        <w:jc w:val="both"/>
        <w:rPr>
          <w:rFonts w:ascii="Times New Roman" w:eastAsia="Times New Roman" w:hAnsi="Times New Roman" w:cs="Times New Roman"/>
          <w:color w:val="222222"/>
          <w:sz w:val="24"/>
          <w:szCs w:val="24"/>
        </w:rPr>
      </w:pPr>
      <w:r w:rsidRPr="00911EE8">
        <w:rPr>
          <w:rFonts w:ascii="Times New Roman" w:eastAsia="Times New Roman" w:hAnsi="Times New Roman" w:cs="Times New Roman"/>
          <w:color w:val="222222"/>
          <w:sz w:val="24"/>
          <w:szCs w:val="24"/>
        </w:rPr>
        <w:t xml:space="preserve">Kubler-Ross and Kessler explains,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depression</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can be helpful in grief, as it makes individuals slow down, come to terms with their circumstances and ponder the transcendent and mortality. Lastly, </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acceptance</w:t>
      </w:r>
      <w:r w:rsidR="00E5360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this is not to be confused with everything is </w:t>
      </w:r>
      <w:r w:rsidR="00714F86" w:rsidRPr="00911EE8">
        <w:rPr>
          <w:rFonts w:ascii="Times New Roman" w:eastAsia="Times New Roman" w:hAnsi="Times New Roman" w:cs="Times New Roman"/>
          <w:color w:val="222222"/>
          <w:sz w:val="24"/>
          <w:szCs w:val="24"/>
        </w:rPr>
        <w:t xml:space="preserve">back to normal. </w:t>
      </w:r>
      <w:r w:rsidRPr="00911EE8">
        <w:rPr>
          <w:rFonts w:ascii="Times New Roman" w:eastAsia="Times New Roman" w:hAnsi="Times New Roman" w:cs="Times New Roman"/>
          <w:color w:val="222222"/>
          <w:sz w:val="24"/>
          <w:szCs w:val="24"/>
        </w:rPr>
        <w:t xml:space="preserve">Most individuals do not feel ok about the death of a loved one. </w:t>
      </w:r>
      <w:r w:rsidR="00892726">
        <w:rPr>
          <w:rFonts w:ascii="Times New Roman" w:eastAsia="Times New Roman" w:hAnsi="Times New Roman" w:cs="Times New Roman"/>
          <w:color w:val="222222"/>
          <w:sz w:val="24"/>
          <w:szCs w:val="24"/>
        </w:rPr>
        <w:t>In t</w:t>
      </w:r>
      <w:r w:rsidRPr="00911EE8">
        <w:rPr>
          <w:rFonts w:ascii="Times New Roman" w:eastAsia="Times New Roman" w:hAnsi="Times New Roman" w:cs="Times New Roman"/>
          <w:color w:val="222222"/>
          <w:sz w:val="24"/>
          <w:szCs w:val="24"/>
        </w:rPr>
        <w:t>his stage, healing and adjustment continues to take place. Perhaps becoming aware that it was time for a loved one to die, even if we do not understand the reasons why</w:t>
      </w:r>
      <w:r w:rsidR="002531C6" w:rsidRPr="00911EE8">
        <w:rPr>
          <w:rFonts w:ascii="Times New Roman" w:eastAsia="Times New Roman" w:hAnsi="Times New Roman" w:cs="Times New Roman"/>
          <w:color w:val="222222"/>
          <w:sz w:val="24"/>
          <w:szCs w:val="24"/>
        </w:rPr>
        <w:t xml:space="preserve">. </w:t>
      </w:r>
      <w:r w:rsidRPr="00911EE8">
        <w:rPr>
          <w:rFonts w:ascii="Times New Roman" w:eastAsia="Times New Roman" w:hAnsi="Times New Roman" w:cs="Times New Roman"/>
          <w:color w:val="222222"/>
          <w:sz w:val="24"/>
          <w:szCs w:val="24"/>
        </w:rPr>
        <w:t>As we move through grief, healing</w:t>
      </w:r>
      <w:r w:rsidRPr="0079261D">
        <w:rPr>
          <w:rFonts w:ascii="Times New Roman" w:eastAsia="Times New Roman" w:hAnsi="Times New Roman" w:cs="Times New Roman"/>
          <w:color w:val="222222"/>
          <w:sz w:val="24"/>
          <w:szCs w:val="24"/>
          <w:u w:val="single"/>
        </w:rPr>
        <w:t xml:space="preserve"> </w:t>
      </w:r>
      <w:r w:rsidRPr="00911EE8">
        <w:rPr>
          <w:rFonts w:ascii="Times New Roman" w:eastAsia="Times New Roman" w:hAnsi="Times New Roman" w:cs="Times New Roman"/>
          <w:color w:val="222222"/>
          <w:sz w:val="24"/>
          <w:szCs w:val="24"/>
        </w:rPr>
        <w:t>can bring us closer to those we have loved in life.</w:t>
      </w:r>
      <w:r w:rsidRPr="00911EE8">
        <w:rPr>
          <w:rStyle w:val="FootnoteReference"/>
          <w:rFonts w:ascii="Times New Roman" w:eastAsia="Times New Roman" w:hAnsi="Times New Roman" w:cs="Times New Roman"/>
          <w:color w:val="222222"/>
          <w:sz w:val="24"/>
          <w:szCs w:val="24"/>
        </w:rPr>
        <w:footnoteReference w:id="262"/>
      </w:r>
      <w:r w:rsidRPr="00911EE8">
        <w:rPr>
          <w:rFonts w:ascii="Times New Roman" w:eastAsia="Times New Roman" w:hAnsi="Times New Roman" w:cs="Times New Roman"/>
          <w:color w:val="222222"/>
          <w:sz w:val="24"/>
          <w:szCs w:val="24"/>
        </w:rPr>
        <w:t>‘‘Acceptance is a process that we experience, it is not a final stage with an end point.’’</w:t>
      </w:r>
      <w:r w:rsidRPr="00911EE8">
        <w:rPr>
          <w:rStyle w:val="FootnoteReference"/>
          <w:rFonts w:ascii="Times New Roman" w:eastAsia="Times New Roman" w:hAnsi="Times New Roman" w:cs="Times New Roman"/>
          <w:color w:val="222222"/>
          <w:sz w:val="24"/>
          <w:szCs w:val="24"/>
        </w:rPr>
        <w:footnoteReference w:id="263"/>
      </w:r>
      <w:r w:rsidRPr="00911EE8">
        <w:rPr>
          <w:rFonts w:ascii="Times New Roman" w:eastAsia="Times New Roman" w:hAnsi="Times New Roman" w:cs="Times New Roman"/>
          <w:color w:val="222222"/>
          <w:sz w:val="24"/>
          <w:szCs w:val="24"/>
        </w:rPr>
        <w:t xml:space="preserve"> </w:t>
      </w:r>
      <w:r w:rsidR="00391EB4"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Acceptance</w:t>
      </w:r>
      <w:r w:rsidR="00391EB4"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involves having more good days than bad, starting to live again, however, grief must be given time.</w:t>
      </w:r>
      <w:r w:rsidRPr="00911EE8">
        <w:rPr>
          <w:rStyle w:val="FootnoteReference"/>
          <w:rFonts w:ascii="Times New Roman" w:eastAsia="Times New Roman" w:hAnsi="Times New Roman" w:cs="Times New Roman"/>
          <w:color w:val="222222"/>
          <w:sz w:val="24"/>
          <w:szCs w:val="24"/>
        </w:rPr>
        <w:footnoteReference w:id="264"/>
      </w:r>
      <w:r w:rsidR="00F144C5" w:rsidRPr="00911EE8">
        <w:rPr>
          <w:rFonts w:ascii="Times New Roman" w:eastAsia="Times New Roman" w:hAnsi="Times New Roman" w:cs="Times New Roman"/>
          <w:color w:val="222222"/>
          <w:sz w:val="24"/>
          <w:szCs w:val="24"/>
        </w:rPr>
        <w:t xml:space="preserve"> </w:t>
      </w:r>
    </w:p>
    <w:p w:rsidR="00F144C5" w:rsidRPr="00911EE8" w:rsidRDefault="00892726" w:rsidP="00F144C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Calvin’s theology of sorrow is recognisable in </w:t>
      </w:r>
      <w:r w:rsidR="009118E7" w:rsidRPr="00911EE8">
        <w:rPr>
          <w:rFonts w:ascii="Times New Roman" w:eastAsia="Times New Roman" w:hAnsi="Times New Roman" w:cs="Times New Roman"/>
          <w:color w:val="222222"/>
          <w:sz w:val="24"/>
          <w:szCs w:val="24"/>
        </w:rPr>
        <w:t>‘Tonkin’s Model’ of grief</w:t>
      </w:r>
      <w:r>
        <w:rPr>
          <w:rFonts w:ascii="Times New Roman" w:eastAsia="Times New Roman" w:hAnsi="Times New Roman" w:cs="Times New Roman"/>
          <w:color w:val="222222"/>
          <w:sz w:val="24"/>
          <w:szCs w:val="24"/>
        </w:rPr>
        <w:t>.</w:t>
      </w:r>
      <w:r w:rsidR="00291DA5" w:rsidRPr="00911EE8">
        <w:rPr>
          <w:rFonts w:ascii="Times New Roman" w:eastAsia="Times New Roman" w:hAnsi="Times New Roman" w:cs="Times New Roman"/>
          <w:color w:val="222222"/>
          <w:sz w:val="24"/>
          <w:szCs w:val="24"/>
        </w:rPr>
        <w:t xml:space="preserve"> </w:t>
      </w:r>
      <w:r w:rsidR="00291DA5" w:rsidRPr="00911EE8">
        <w:rPr>
          <w:rStyle w:val="FootnoteReference"/>
          <w:rFonts w:ascii="Times New Roman" w:eastAsia="Times New Roman" w:hAnsi="Times New Roman" w:cs="Times New Roman"/>
          <w:color w:val="222222"/>
          <w:sz w:val="24"/>
          <w:szCs w:val="24"/>
        </w:rPr>
        <w:footnoteReference w:id="265"/>
      </w:r>
      <w:r w:rsidR="00F144C5" w:rsidRPr="00911EE8">
        <w:rPr>
          <w:rFonts w:ascii="Times New Roman" w:eastAsia="Times New Roman" w:hAnsi="Times New Roman" w:cs="Times New Roman"/>
          <w:color w:val="222222"/>
          <w:sz w:val="24"/>
          <w:szCs w:val="24"/>
        </w:rPr>
        <w:t xml:space="preserve">The essence of </w:t>
      </w:r>
      <w:r w:rsidR="00714F86" w:rsidRPr="00911EE8">
        <w:rPr>
          <w:rFonts w:ascii="Times New Roman" w:eastAsia="Times New Roman" w:hAnsi="Times New Roman" w:cs="Times New Roman"/>
          <w:color w:val="222222"/>
          <w:sz w:val="24"/>
          <w:szCs w:val="24"/>
        </w:rPr>
        <w:t>this</w:t>
      </w:r>
      <w:r w:rsidR="00F144C5" w:rsidRPr="00911EE8">
        <w:rPr>
          <w:rFonts w:ascii="Times New Roman" w:eastAsia="Times New Roman" w:hAnsi="Times New Roman" w:cs="Times New Roman"/>
          <w:color w:val="222222"/>
          <w:sz w:val="24"/>
          <w:szCs w:val="24"/>
        </w:rPr>
        <w:t xml:space="preserve"> model is that grief stay</w:t>
      </w:r>
      <w:r w:rsidR="00391EB4" w:rsidRPr="00911EE8">
        <w:rPr>
          <w:rFonts w:ascii="Times New Roman" w:eastAsia="Times New Roman" w:hAnsi="Times New Roman" w:cs="Times New Roman"/>
          <w:color w:val="222222"/>
          <w:sz w:val="24"/>
          <w:szCs w:val="24"/>
        </w:rPr>
        <w:t>s</w:t>
      </w:r>
      <w:r w:rsidR="00F144C5" w:rsidRPr="00911EE8">
        <w:rPr>
          <w:rFonts w:ascii="Times New Roman" w:eastAsia="Times New Roman" w:hAnsi="Times New Roman" w:cs="Times New Roman"/>
          <w:color w:val="222222"/>
          <w:sz w:val="24"/>
          <w:szCs w:val="24"/>
        </w:rPr>
        <w:t xml:space="preserve"> </w:t>
      </w:r>
      <w:r w:rsidR="00714F86" w:rsidRPr="00911EE8">
        <w:rPr>
          <w:rFonts w:ascii="Times New Roman" w:eastAsia="Times New Roman" w:hAnsi="Times New Roman" w:cs="Times New Roman"/>
          <w:color w:val="222222"/>
          <w:sz w:val="24"/>
          <w:szCs w:val="24"/>
        </w:rPr>
        <w:t>with us</w:t>
      </w:r>
      <w:r w:rsidR="00F144C5" w:rsidRPr="00911EE8">
        <w:rPr>
          <w:rFonts w:ascii="Times New Roman" w:eastAsia="Times New Roman" w:hAnsi="Times New Roman" w:cs="Times New Roman"/>
          <w:color w:val="222222"/>
          <w:sz w:val="24"/>
          <w:szCs w:val="24"/>
        </w:rPr>
        <w:t>, for those grieving, and their lives gr</w:t>
      </w:r>
      <w:r w:rsidR="00391EB4" w:rsidRPr="00911EE8">
        <w:rPr>
          <w:rFonts w:ascii="Times New Roman" w:eastAsia="Times New Roman" w:hAnsi="Times New Roman" w:cs="Times New Roman"/>
          <w:color w:val="222222"/>
          <w:sz w:val="24"/>
          <w:szCs w:val="24"/>
        </w:rPr>
        <w:t>ow</w:t>
      </w:r>
      <w:r w:rsidR="00F144C5" w:rsidRPr="00911EE8">
        <w:rPr>
          <w:rFonts w:ascii="Times New Roman" w:eastAsia="Times New Roman" w:hAnsi="Times New Roman" w:cs="Times New Roman"/>
          <w:color w:val="222222"/>
          <w:sz w:val="24"/>
          <w:szCs w:val="24"/>
        </w:rPr>
        <w:t xml:space="preserve"> around the grief. Figure 1 and 3</w:t>
      </w:r>
      <w:r w:rsidR="00DF6CFD" w:rsidRPr="00911EE8">
        <w:rPr>
          <w:rFonts w:ascii="Times New Roman" w:eastAsia="Times New Roman" w:hAnsi="Times New Roman" w:cs="Times New Roman"/>
          <w:color w:val="222222"/>
          <w:sz w:val="24"/>
          <w:szCs w:val="24"/>
        </w:rPr>
        <w:t xml:space="preserve"> illustrates,</w:t>
      </w:r>
      <w:r w:rsidR="00F144C5" w:rsidRPr="00911EE8">
        <w:rPr>
          <w:rFonts w:ascii="Times New Roman" w:eastAsia="Times New Roman" w:hAnsi="Times New Roman" w:cs="Times New Roman"/>
          <w:color w:val="222222"/>
          <w:sz w:val="24"/>
          <w:szCs w:val="24"/>
        </w:rPr>
        <w:t xml:space="preserve"> that grief remains the same, however, in figure 3, individuals start to experience life in the wider circle, but grief </w:t>
      </w:r>
      <w:r>
        <w:rPr>
          <w:rFonts w:ascii="Times New Roman" w:eastAsia="Times New Roman" w:hAnsi="Times New Roman" w:cs="Times New Roman"/>
          <w:color w:val="222222"/>
          <w:sz w:val="24"/>
          <w:szCs w:val="24"/>
        </w:rPr>
        <w:t xml:space="preserve">remains. </w:t>
      </w:r>
      <w:r w:rsidR="00F144C5" w:rsidRPr="00911EE8">
        <w:rPr>
          <w:rFonts w:ascii="Times New Roman" w:eastAsia="Times New Roman" w:hAnsi="Times New Roman" w:cs="Times New Roman"/>
          <w:color w:val="222222"/>
          <w:sz w:val="24"/>
          <w:szCs w:val="24"/>
        </w:rPr>
        <w:t xml:space="preserve">Figure 2 represents grief shrinking </w:t>
      </w:r>
      <w:r w:rsidR="00F144C5" w:rsidRPr="00911EE8">
        <w:rPr>
          <w:rFonts w:ascii="Times New Roman" w:eastAsia="Times New Roman" w:hAnsi="Times New Roman" w:cs="Times New Roman"/>
          <w:color w:val="222222"/>
          <w:sz w:val="24"/>
          <w:szCs w:val="24"/>
        </w:rPr>
        <w:lastRenderedPageBreak/>
        <w:t xml:space="preserve">and becoming ‘small and manageable’ but this </w:t>
      </w:r>
      <w:r>
        <w:rPr>
          <w:rFonts w:ascii="Times New Roman" w:eastAsia="Times New Roman" w:hAnsi="Times New Roman" w:cs="Times New Roman"/>
          <w:color w:val="222222"/>
          <w:sz w:val="24"/>
          <w:szCs w:val="24"/>
        </w:rPr>
        <w:t>is</w:t>
      </w:r>
      <w:r w:rsidR="00F144C5" w:rsidRPr="00911EE8">
        <w:rPr>
          <w:rFonts w:ascii="Times New Roman" w:eastAsia="Times New Roman" w:hAnsi="Times New Roman" w:cs="Times New Roman"/>
          <w:color w:val="222222"/>
          <w:sz w:val="24"/>
          <w:szCs w:val="24"/>
        </w:rPr>
        <w:t xml:space="preserve"> not the experience; anniversaries and at other special times, the grief is just as intense as before. Some individuals find this model</w:t>
      </w:r>
      <w:r w:rsidR="00391EB4" w:rsidRPr="00911EE8">
        <w:rPr>
          <w:rFonts w:ascii="Times New Roman" w:eastAsia="Times New Roman" w:hAnsi="Times New Roman" w:cs="Times New Roman"/>
          <w:color w:val="222222"/>
          <w:sz w:val="24"/>
          <w:szCs w:val="24"/>
        </w:rPr>
        <w:t xml:space="preserve"> </w:t>
      </w:r>
      <w:r w:rsidR="00714F86" w:rsidRPr="00911EE8">
        <w:rPr>
          <w:rFonts w:ascii="Times New Roman" w:eastAsia="Times New Roman" w:hAnsi="Times New Roman" w:cs="Times New Roman"/>
          <w:color w:val="222222"/>
          <w:sz w:val="24"/>
          <w:szCs w:val="24"/>
        </w:rPr>
        <w:t>helpful;</w:t>
      </w:r>
      <w:r w:rsidR="00F144C5" w:rsidRPr="00911EE8">
        <w:rPr>
          <w:rFonts w:ascii="Times New Roman" w:eastAsia="Times New Roman" w:hAnsi="Times New Roman" w:cs="Times New Roman"/>
          <w:color w:val="222222"/>
          <w:sz w:val="24"/>
          <w:szCs w:val="24"/>
        </w:rPr>
        <w:t xml:space="preserve"> it helps make sense of the ‘bad days’ and that grief remains. Th</w:t>
      </w:r>
      <w:r w:rsidR="00722C7D" w:rsidRPr="00911EE8">
        <w:rPr>
          <w:rFonts w:ascii="Times New Roman" w:eastAsia="Times New Roman" w:hAnsi="Times New Roman" w:cs="Times New Roman"/>
          <w:color w:val="222222"/>
          <w:sz w:val="24"/>
          <w:szCs w:val="24"/>
        </w:rPr>
        <w:t>is</w:t>
      </w:r>
      <w:r w:rsidR="00F144C5" w:rsidRPr="00911EE8">
        <w:rPr>
          <w:rFonts w:ascii="Times New Roman" w:eastAsia="Times New Roman" w:hAnsi="Times New Roman" w:cs="Times New Roman"/>
          <w:color w:val="222222"/>
          <w:sz w:val="24"/>
          <w:szCs w:val="24"/>
        </w:rPr>
        <w:t xml:space="preserve"> model helps individuals understand their grief and helps them move forward,</w:t>
      </w:r>
      <w:r w:rsidR="00F144C5" w:rsidRPr="00911EE8">
        <w:rPr>
          <w:rStyle w:val="FootnoteReference"/>
          <w:rFonts w:ascii="Times New Roman" w:eastAsia="Times New Roman" w:hAnsi="Times New Roman" w:cs="Times New Roman"/>
          <w:color w:val="222222"/>
          <w:sz w:val="24"/>
          <w:szCs w:val="24"/>
        </w:rPr>
        <w:footnoteReference w:id="266"/>
      </w:r>
      <w:r w:rsidR="00F144C5" w:rsidRPr="00911EE8">
        <w:rPr>
          <w:rFonts w:ascii="Times New Roman" w:eastAsia="Times New Roman" w:hAnsi="Times New Roman" w:cs="Times New Roman"/>
          <w:color w:val="222222"/>
          <w:sz w:val="24"/>
          <w:szCs w:val="24"/>
        </w:rPr>
        <w:t xml:space="preserve">recognising that the grief will always be there, but that they can, and like most </w:t>
      </w:r>
      <w:r w:rsidR="00D9061F" w:rsidRPr="00911EE8">
        <w:rPr>
          <w:rFonts w:ascii="Times New Roman" w:eastAsia="Times New Roman" w:hAnsi="Times New Roman" w:cs="Times New Roman"/>
          <w:color w:val="222222"/>
          <w:sz w:val="24"/>
          <w:szCs w:val="24"/>
        </w:rPr>
        <w:t>individuals</w:t>
      </w:r>
      <w:r w:rsidR="00F144C5" w:rsidRPr="00911EE8">
        <w:rPr>
          <w:rFonts w:ascii="Times New Roman" w:eastAsia="Times New Roman" w:hAnsi="Times New Roman" w:cs="Times New Roman"/>
          <w:color w:val="222222"/>
          <w:sz w:val="24"/>
          <w:szCs w:val="24"/>
        </w:rPr>
        <w:t xml:space="preserve"> build a different life without the dead person present in their lives.</w:t>
      </w:r>
    </w:p>
    <w:p w:rsidR="00F144C5" w:rsidRPr="0079261D" w:rsidRDefault="00C42D6F" w:rsidP="00F144C5">
      <w:pPr>
        <w:spacing w:line="360" w:lineRule="auto"/>
        <w:jc w:val="both"/>
        <w:rPr>
          <w:rFonts w:ascii="Times New Roman" w:eastAsia="Times New Roman" w:hAnsi="Times New Roman" w:cs="Times New Roman"/>
          <w:color w:val="222222"/>
          <w:sz w:val="24"/>
          <w:szCs w:val="24"/>
          <w:u w:val="single"/>
        </w:rPr>
      </w:pPr>
      <w:r>
        <w:rPr>
          <w:noProof/>
          <w:u w:val="single"/>
        </w:rPr>
        <w:pict>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046" type="#_x0000_t120" style="position:absolute;left:0;text-align:left;margin-left:267.75pt;margin-top:3.6pt;width:192.75pt;height:186.75pt;z-index:-251650048;visibility:visible;mso-wrap-style:square;mso-wrap-distance-left:9pt;mso-wrap-distance-top:0;mso-wrap-distance-right:9pt;mso-wrap-distance-bottom:0;mso-position-horizontal-relative:margin;mso-position-vertical-relative:text;mso-width-relative:margin;mso-height-relative:margin;v-text-anchor:middle" fillcolor="white [3212]" strokecolor="#2f528f" strokeweight="1pt">
            <v:stroke joinstyle="miter"/>
            <w10:wrap anchorx="margin"/>
          </v:shape>
        </w:pict>
      </w:r>
    </w:p>
    <w:p w:rsidR="00F144C5" w:rsidRPr="0079261D" w:rsidRDefault="00C42D6F" w:rsidP="00F144C5">
      <w:pPr>
        <w:spacing w:line="360" w:lineRule="auto"/>
        <w:jc w:val="both"/>
        <w:rPr>
          <w:rFonts w:ascii="Times New Roman" w:eastAsia="Times New Roman" w:hAnsi="Times New Roman" w:cs="Times New Roman"/>
          <w:color w:val="222222"/>
          <w:sz w:val="24"/>
          <w:szCs w:val="24"/>
          <w:u w:val="single"/>
        </w:rPr>
      </w:pPr>
      <w:r>
        <w:rPr>
          <w:noProof/>
          <w:u w:val="single"/>
        </w:rPr>
        <w:pict>
          <v:shape id="_x0000_s1049" type="#_x0000_t120" style="position:absolute;left:0;text-align:left;margin-left:311.45pt;margin-top:18.65pt;width:101.25pt;height:96.75pt;z-index:251669504;visibility:visible;mso-wrap-style:square;mso-wrap-distance-left:9pt;mso-wrap-distance-top:0;mso-wrap-distance-right:9pt;mso-wrap-distance-bottom:0;mso-position-horizontal-relative:text;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" fillcolor="#7030a0" strokecolor="#2f528f" strokeweight="1pt">
            <v:stroke joinstyle="miter"/>
          </v:shape>
        </w:pict>
      </w:r>
      <w:r>
        <w:rPr>
          <w:noProof/>
          <w:u w:val="single"/>
        </w:rPr>
        <w:pict>
          <v:shape id="Flowchart: Connector 13" o:spid="_x0000_s1047" type="#_x0000_t120" style="position:absolute;left:0;text-align:left;margin-left:142.5pt;margin-top:9.8pt;width:101.25pt;height:96.75pt;z-index:251667456;visibility:visible;mso-wrap-style:square;v-text-anchor:middle" fillcolor="white [3212]" strokecolor="#2f528f" strokeweight="1pt">
            <v:stroke joinstyle="miter"/>
          </v:shape>
        </w:pict>
      </w:r>
      <w:r>
        <w:rPr>
          <w:noProof/>
          <w:u w:val="single"/>
        </w:rPr>
        <w:pict>
          <v:shape id="Flowchart: Connector 14" o:spid="_x0000_s1045" type="#_x0000_t120" style="position:absolute;left:0;text-align:left;margin-left:.95pt;margin-top:10.55pt;width:101.25pt;height:96.75pt;z-index:251665408;visibility:visible;mso-wrap-style:square;mso-wrap-distance-left:9pt;mso-wrap-distance-top:0;mso-wrap-distance-right:9pt;mso-wrap-distance-bottom:0;mso-position-horizontal-relative:text;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" fillcolor="#7030a0" strokecolor="#2f528f" strokeweight="1pt">
            <v:stroke joinstyle="miter"/>
          </v:shape>
        </w:pict>
      </w:r>
    </w:p>
    <w:p w:rsidR="00F144C5" w:rsidRPr="0079261D" w:rsidRDefault="00C42D6F" w:rsidP="00F144C5">
      <w:pPr>
        <w:spacing w:line="360" w:lineRule="auto"/>
        <w:jc w:val="both"/>
        <w:rPr>
          <w:rFonts w:ascii="Times New Roman" w:eastAsia="Times New Roman" w:hAnsi="Times New Roman" w:cs="Times New Roman"/>
          <w:color w:val="222222"/>
          <w:sz w:val="24"/>
          <w:szCs w:val="24"/>
          <w:u w:val="single"/>
        </w:rPr>
      </w:pPr>
      <w:r>
        <w:rPr>
          <w:rFonts w:ascii="Times New Roman" w:eastAsia="Times New Roman" w:hAnsi="Times New Roman" w:cs="Times New Roman"/>
          <w:b/>
          <w:bCs/>
          <w:noProof/>
          <w:color w:val="222222"/>
          <w:sz w:val="24"/>
          <w:szCs w:val="24"/>
          <w:u w:val="single"/>
        </w:rPr>
        <w:pict>
          <v:shape id="Flowchart: Connector 15" o:spid="_x0000_s1048" type="#_x0000_t120" style="position:absolute;left:0;text-align:left;margin-left:173.25pt;margin-top:5.85pt;width:38.25pt;height:38.25pt;z-index:251668480;visibility:visible;mso-wrap-style:square;v-text-anchor:middle" fillcolor="#7030a0" strokecolor="#2f528f" strokeweight="1pt">
            <v:stroke joinstyle="miter"/>
          </v:shape>
        </w:pict>
      </w:r>
    </w:p>
    <w:p w:rsidR="005E4903" w:rsidRDefault="005E4903" w:rsidP="00F144C5">
      <w:pPr>
        <w:spacing w:line="253" w:lineRule="atLeast"/>
        <w:jc w:val="both"/>
        <w:rPr>
          <w:rFonts w:ascii="Times New Roman" w:eastAsia="Times New Roman" w:hAnsi="Times New Roman" w:cs="Times New Roman"/>
          <w:color w:val="222222"/>
          <w:sz w:val="24"/>
          <w:szCs w:val="24"/>
        </w:rPr>
      </w:pPr>
    </w:p>
    <w:p w:rsidR="005E4903" w:rsidRDefault="005E4903" w:rsidP="00F144C5">
      <w:pPr>
        <w:spacing w:line="253" w:lineRule="atLeast"/>
        <w:jc w:val="both"/>
        <w:rPr>
          <w:rFonts w:ascii="Times New Roman" w:eastAsia="Times New Roman" w:hAnsi="Times New Roman" w:cs="Times New Roman"/>
          <w:color w:val="222222"/>
          <w:sz w:val="24"/>
          <w:szCs w:val="24"/>
        </w:rPr>
      </w:pPr>
    </w:p>
    <w:p w:rsidR="005E4903" w:rsidRDefault="005E4903" w:rsidP="00F144C5">
      <w:pPr>
        <w:spacing w:line="253" w:lineRule="atLeast"/>
        <w:jc w:val="both"/>
        <w:rPr>
          <w:rFonts w:ascii="Times New Roman" w:eastAsia="Times New Roman" w:hAnsi="Times New Roman" w:cs="Times New Roman"/>
          <w:color w:val="222222"/>
          <w:sz w:val="24"/>
          <w:szCs w:val="24"/>
        </w:rPr>
      </w:pPr>
    </w:p>
    <w:p w:rsidR="005E4903" w:rsidRDefault="00045DEF" w:rsidP="00F144C5">
      <w:pPr>
        <w:spacing w:line="253" w:lineRule="atLeast"/>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sidRPr="0079261D">
        <w:rPr>
          <w:rFonts w:ascii="Times New Roman" w:eastAsia="Times New Roman" w:hAnsi="Times New Roman" w:cs="Times New Roman"/>
          <w:color w:val="222222"/>
          <w:sz w:val="24"/>
          <w:szCs w:val="24"/>
        </w:rPr>
        <w:t xml:space="preserve">Figure 1                               Figure 2    </w:t>
      </w:r>
    </w:p>
    <w:p w:rsidR="005E4903" w:rsidRDefault="005E4903" w:rsidP="00F144C5">
      <w:pPr>
        <w:spacing w:line="253" w:lineRule="atLeast"/>
        <w:jc w:val="both"/>
        <w:rPr>
          <w:rFonts w:ascii="Times New Roman" w:eastAsia="Times New Roman" w:hAnsi="Times New Roman" w:cs="Times New Roman"/>
          <w:color w:val="222222"/>
          <w:sz w:val="24"/>
          <w:szCs w:val="24"/>
        </w:rPr>
      </w:pPr>
    </w:p>
    <w:p w:rsidR="005E4903" w:rsidRPr="00045DEF" w:rsidRDefault="00045DEF" w:rsidP="00045DEF">
      <w:pPr>
        <w:spacing w:line="253" w:lineRule="atLeast"/>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sidRPr="005E4903">
        <w:rPr>
          <w:rFonts w:ascii="Times New Roman" w:eastAsia="Times New Roman" w:hAnsi="Times New Roman" w:cs="Times New Roman"/>
          <w:color w:val="222222"/>
          <w:sz w:val="24"/>
          <w:szCs w:val="24"/>
        </w:rPr>
        <w:t>Figure</w:t>
      </w:r>
      <w:r w:rsidRPr="0079261D">
        <w:rPr>
          <w:rFonts w:ascii="Times New Roman" w:eastAsia="Times New Roman" w:hAnsi="Times New Roman" w:cs="Times New Roman"/>
          <w:color w:val="222222"/>
          <w:sz w:val="24"/>
          <w:szCs w:val="24"/>
        </w:rPr>
        <w:t xml:space="preserve"> 3                                                                                                          </w:t>
      </w:r>
    </w:p>
    <w:p w:rsidR="00722C7D" w:rsidRPr="005E4903" w:rsidRDefault="005E4903" w:rsidP="00722C7D">
      <w:pPr>
        <w:spacing w:line="253" w:lineRule="atLeast"/>
        <w:jc w:val="both"/>
        <w:rPr>
          <w:rFonts w:ascii="Times New Roman" w:eastAsia="Times New Roman" w:hAnsi="Times New Roman" w:cs="Times New Roman"/>
          <w:color w:val="222222"/>
          <w:sz w:val="24"/>
          <w:szCs w:val="24"/>
          <w:u w:val="single"/>
        </w:rPr>
      </w:pPr>
      <w:r w:rsidRPr="005E4903">
        <w:rPr>
          <w:rFonts w:ascii="Times New Roman" w:eastAsia="Times New Roman" w:hAnsi="Times New Roman" w:cs="Times New Roman"/>
          <w:color w:val="222222"/>
          <w:sz w:val="24"/>
          <w:szCs w:val="24"/>
        </w:rPr>
        <w:t xml:space="preserve">                                                                                                                       </w:t>
      </w:r>
    </w:p>
    <w:p w:rsidR="00DF6CFD" w:rsidRPr="00911EE8" w:rsidRDefault="00DF6CFD" w:rsidP="00045DEF">
      <w:pPr>
        <w:spacing w:line="360" w:lineRule="auto"/>
        <w:jc w:val="both"/>
        <w:rPr>
          <w:rFonts w:ascii="Times New Roman" w:eastAsia="Times New Roman" w:hAnsi="Times New Roman" w:cs="Times New Roman"/>
          <w:color w:val="222222"/>
          <w:sz w:val="24"/>
          <w:szCs w:val="24"/>
        </w:rPr>
      </w:pPr>
      <w:r w:rsidRPr="00911EE8">
        <w:rPr>
          <w:rFonts w:ascii="Times New Roman" w:eastAsia="Times New Roman" w:hAnsi="Times New Roman" w:cs="Times New Roman"/>
          <w:color w:val="222222"/>
          <w:sz w:val="24"/>
          <w:szCs w:val="24"/>
        </w:rPr>
        <w:t xml:space="preserve">Calvin continued his life after </w:t>
      </w:r>
      <w:r w:rsidR="00722C7D" w:rsidRPr="00911EE8">
        <w:rPr>
          <w:rFonts w:ascii="Times New Roman" w:eastAsia="Times New Roman" w:hAnsi="Times New Roman" w:cs="Times New Roman"/>
          <w:color w:val="222222"/>
          <w:sz w:val="24"/>
          <w:szCs w:val="24"/>
        </w:rPr>
        <w:t xml:space="preserve">members of his </w:t>
      </w:r>
      <w:r w:rsidRPr="00911EE8">
        <w:rPr>
          <w:rFonts w:ascii="Times New Roman" w:eastAsia="Times New Roman" w:hAnsi="Times New Roman" w:cs="Times New Roman"/>
          <w:color w:val="222222"/>
          <w:sz w:val="24"/>
          <w:szCs w:val="24"/>
        </w:rPr>
        <w:t>family and friends had died</w:t>
      </w:r>
      <w:r w:rsidR="00185AF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that grief remained part of his experience</w:t>
      </w:r>
      <w:r w:rsidR="00714F86" w:rsidRPr="00911EE8">
        <w:rPr>
          <w:rFonts w:ascii="Times New Roman" w:eastAsia="Times New Roman" w:hAnsi="Times New Roman" w:cs="Times New Roman"/>
          <w:color w:val="222222"/>
          <w:sz w:val="24"/>
          <w:szCs w:val="24"/>
        </w:rPr>
        <w:t xml:space="preserve"> </w:t>
      </w:r>
      <w:r w:rsidR="00892726">
        <w:rPr>
          <w:rFonts w:ascii="Times New Roman" w:eastAsia="Times New Roman" w:hAnsi="Times New Roman" w:cs="Times New Roman"/>
          <w:color w:val="222222"/>
          <w:sz w:val="24"/>
          <w:szCs w:val="24"/>
        </w:rPr>
        <w:t xml:space="preserve">and </w:t>
      </w:r>
      <w:r w:rsidR="00722C7D" w:rsidRPr="00911EE8">
        <w:rPr>
          <w:rFonts w:ascii="Times New Roman" w:eastAsia="Times New Roman" w:hAnsi="Times New Roman" w:cs="Times New Roman"/>
          <w:color w:val="222222"/>
          <w:sz w:val="24"/>
          <w:szCs w:val="24"/>
        </w:rPr>
        <w:t>is evident in</w:t>
      </w:r>
      <w:r w:rsidR="00714F86" w:rsidRPr="00911EE8">
        <w:rPr>
          <w:rFonts w:ascii="Times New Roman" w:eastAsia="Times New Roman" w:hAnsi="Times New Roman" w:cs="Times New Roman"/>
          <w:color w:val="222222"/>
          <w:sz w:val="24"/>
          <w:szCs w:val="24"/>
        </w:rPr>
        <w:t xml:space="preserve"> his writi</w:t>
      </w:r>
      <w:r w:rsidR="00722C7D" w:rsidRPr="00911EE8">
        <w:rPr>
          <w:rFonts w:ascii="Times New Roman" w:eastAsia="Times New Roman" w:hAnsi="Times New Roman" w:cs="Times New Roman"/>
          <w:color w:val="222222"/>
          <w:sz w:val="24"/>
          <w:szCs w:val="24"/>
        </w:rPr>
        <w:t>ng</w:t>
      </w:r>
      <w:r w:rsidR="00185AFE" w:rsidRPr="00911EE8">
        <w:rPr>
          <w:rFonts w:ascii="Times New Roman" w:eastAsia="Times New Roman" w:hAnsi="Times New Roman" w:cs="Times New Roman"/>
          <w:color w:val="222222"/>
          <w:sz w:val="24"/>
          <w:szCs w:val="24"/>
        </w:rPr>
        <w:t>.</w:t>
      </w:r>
      <w:r w:rsidRPr="00911EE8">
        <w:rPr>
          <w:rFonts w:ascii="Times New Roman" w:eastAsia="Times New Roman" w:hAnsi="Times New Roman" w:cs="Times New Roman"/>
          <w:color w:val="222222"/>
          <w:sz w:val="24"/>
          <w:szCs w:val="24"/>
        </w:rPr>
        <w:t xml:space="preserve"> </w:t>
      </w:r>
    </w:p>
    <w:p w:rsidR="0054674A" w:rsidRPr="00892726" w:rsidRDefault="00B7453B" w:rsidP="009118E7">
      <w:pPr>
        <w:spacing w:line="360" w:lineRule="auto"/>
        <w:jc w:val="both"/>
        <w:rPr>
          <w:rFonts w:ascii="Times New Roman" w:eastAsia="Times New Roman" w:hAnsi="Times New Roman" w:cs="Times New Roman"/>
          <w:color w:val="222222"/>
          <w:sz w:val="24"/>
          <w:szCs w:val="24"/>
        </w:rPr>
      </w:pPr>
      <w:r w:rsidRPr="00892726">
        <w:rPr>
          <w:rFonts w:ascii="Times New Roman" w:eastAsia="Times New Roman" w:hAnsi="Times New Roman" w:cs="Times New Roman"/>
          <w:color w:val="222222"/>
          <w:sz w:val="24"/>
          <w:szCs w:val="24"/>
        </w:rPr>
        <w:t xml:space="preserve">The ‘Continuing Bonds’ model advocated by Dennis </w:t>
      </w:r>
      <w:proofErr w:type="spellStart"/>
      <w:r w:rsidRPr="00892726">
        <w:rPr>
          <w:rFonts w:ascii="Times New Roman" w:eastAsia="Times New Roman" w:hAnsi="Times New Roman" w:cs="Times New Roman"/>
          <w:color w:val="222222"/>
          <w:sz w:val="24"/>
          <w:szCs w:val="24"/>
        </w:rPr>
        <w:t>Klass</w:t>
      </w:r>
      <w:proofErr w:type="spellEnd"/>
      <w:r w:rsidRPr="00892726">
        <w:rPr>
          <w:rFonts w:ascii="Times New Roman" w:eastAsia="Times New Roman" w:hAnsi="Times New Roman" w:cs="Times New Roman"/>
          <w:color w:val="222222"/>
          <w:sz w:val="24"/>
          <w:szCs w:val="24"/>
        </w:rPr>
        <w:t>,</w:t>
      </w:r>
      <w:r w:rsidRPr="00892726">
        <w:rPr>
          <w:rStyle w:val="FootnoteReference"/>
          <w:rFonts w:ascii="Times New Roman" w:eastAsia="Times New Roman" w:hAnsi="Times New Roman" w:cs="Times New Roman"/>
          <w:color w:val="222222"/>
          <w:sz w:val="24"/>
          <w:szCs w:val="24"/>
        </w:rPr>
        <w:footnoteReference w:id="267"/>
      </w:r>
      <w:r w:rsidRPr="00892726">
        <w:rPr>
          <w:rFonts w:ascii="Times New Roman" w:eastAsia="Times New Roman" w:hAnsi="Times New Roman" w:cs="Times New Roman"/>
          <w:color w:val="222222"/>
          <w:sz w:val="24"/>
          <w:szCs w:val="24"/>
        </w:rPr>
        <w:t xml:space="preserve"> Phyllis R. Silverman and Steven L. </w:t>
      </w:r>
      <w:proofErr w:type="spellStart"/>
      <w:r w:rsidRPr="00892726">
        <w:rPr>
          <w:rFonts w:ascii="Times New Roman" w:eastAsia="Times New Roman" w:hAnsi="Times New Roman" w:cs="Times New Roman"/>
          <w:color w:val="222222"/>
          <w:sz w:val="24"/>
          <w:szCs w:val="24"/>
        </w:rPr>
        <w:t>Nickman</w:t>
      </w:r>
      <w:proofErr w:type="spellEnd"/>
      <w:r w:rsidRPr="00892726">
        <w:rPr>
          <w:rFonts w:ascii="Times New Roman" w:eastAsia="Times New Roman" w:hAnsi="Times New Roman" w:cs="Times New Roman"/>
          <w:color w:val="222222"/>
          <w:sz w:val="24"/>
          <w:szCs w:val="24"/>
        </w:rPr>
        <w:t xml:space="preserve"> recognises the importance of holding the dead in loving memory, for long periods or forever. This is a normal rather than an abnormal experience of the bereaved. The living person has an inner representation of the dead person, as do others who knew them. These shared bonds influence each other. These can influence the living to remain conscious of the dead even though they are not present. The dead person’s influence changes throughout the life of those who are grieving.</w:t>
      </w:r>
      <w:r w:rsidRPr="00892726">
        <w:rPr>
          <w:rStyle w:val="FootnoteReference"/>
          <w:rFonts w:ascii="Times New Roman" w:eastAsia="Times New Roman" w:hAnsi="Times New Roman" w:cs="Times New Roman"/>
          <w:color w:val="222222"/>
          <w:sz w:val="24"/>
          <w:szCs w:val="24"/>
        </w:rPr>
        <w:footnoteReference w:id="268"/>
      </w:r>
      <w:r w:rsidRPr="00892726">
        <w:rPr>
          <w:rFonts w:ascii="Times New Roman" w:eastAsia="Times New Roman" w:hAnsi="Times New Roman" w:cs="Times New Roman"/>
          <w:color w:val="222222"/>
          <w:sz w:val="24"/>
          <w:szCs w:val="24"/>
        </w:rPr>
        <w:t xml:space="preserve">‘‘Activity or passivity of the deceased or </w:t>
      </w:r>
      <w:r w:rsidRPr="00892726">
        <w:rPr>
          <w:rFonts w:ascii="Times New Roman" w:eastAsia="Times New Roman" w:hAnsi="Times New Roman" w:cs="Times New Roman"/>
          <w:color w:val="222222"/>
          <w:sz w:val="24"/>
          <w:szCs w:val="24"/>
        </w:rPr>
        <w:lastRenderedPageBreak/>
        <w:t>absent person does not seem related to the age or other demographic characteristics of the survivors.’’</w:t>
      </w:r>
      <w:r w:rsidRPr="00892726">
        <w:rPr>
          <w:rStyle w:val="FootnoteReference"/>
          <w:rFonts w:ascii="Times New Roman" w:eastAsia="Times New Roman" w:hAnsi="Times New Roman" w:cs="Times New Roman"/>
          <w:color w:val="222222"/>
          <w:sz w:val="24"/>
          <w:szCs w:val="24"/>
        </w:rPr>
        <w:footnoteReference w:id="269"/>
      </w:r>
      <w:r w:rsidRPr="00892726">
        <w:rPr>
          <w:rFonts w:ascii="Times New Roman" w:eastAsia="Times New Roman" w:hAnsi="Times New Roman" w:cs="Times New Roman"/>
          <w:color w:val="222222"/>
          <w:sz w:val="24"/>
          <w:szCs w:val="24"/>
        </w:rPr>
        <w:t xml:space="preserve"> Through dreams, memories, conversations about them and objects related to them, the bond with the dead person continues. As the mourner moves on, ‘‘The deceased are both present and not present at the same time.’’</w:t>
      </w:r>
      <w:r w:rsidRPr="00892726">
        <w:rPr>
          <w:rStyle w:val="FootnoteReference"/>
          <w:rFonts w:ascii="Times New Roman" w:eastAsia="Times New Roman" w:hAnsi="Times New Roman" w:cs="Times New Roman"/>
          <w:color w:val="222222"/>
          <w:sz w:val="24"/>
          <w:szCs w:val="24"/>
        </w:rPr>
        <w:footnoteReference w:id="270"/>
      </w:r>
      <w:r w:rsidRPr="00892726">
        <w:rPr>
          <w:rFonts w:ascii="Times New Roman" w:eastAsia="Times New Roman" w:hAnsi="Times New Roman" w:cs="Times New Roman"/>
          <w:color w:val="222222"/>
          <w:sz w:val="24"/>
          <w:szCs w:val="24"/>
        </w:rPr>
        <w:t xml:space="preserve"> Very often, those grieving feel the deceased encouraging them to enjoy life, to move on but they still feel a bond to the deceased in this life. ‘‘… clinicians and researchers need to give up the hope of understanding grief in the context of a neat, orderly package that follows a single set of rules.’’</w:t>
      </w:r>
      <w:r w:rsidRPr="00892726">
        <w:rPr>
          <w:rStyle w:val="FootnoteReference"/>
          <w:rFonts w:ascii="Times New Roman" w:eastAsia="Times New Roman" w:hAnsi="Times New Roman" w:cs="Times New Roman"/>
          <w:color w:val="222222"/>
          <w:sz w:val="24"/>
          <w:szCs w:val="24"/>
        </w:rPr>
        <w:footnoteReference w:id="271"/>
      </w:r>
      <w:r w:rsidR="00A661FD" w:rsidRPr="00892726">
        <w:rPr>
          <w:rFonts w:ascii="Times New Roman" w:eastAsia="Times New Roman" w:hAnsi="Times New Roman" w:cs="Times New Roman"/>
          <w:color w:val="222222"/>
          <w:sz w:val="24"/>
          <w:szCs w:val="24"/>
        </w:rPr>
        <w:t xml:space="preserve">There are some similarities with this </w:t>
      </w:r>
      <w:r w:rsidR="005C0EDD" w:rsidRPr="00892726">
        <w:rPr>
          <w:rFonts w:ascii="Times New Roman" w:eastAsia="Times New Roman" w:hAnsi="Times New Roman" w:cs="Times New Roman"/>
          <w:color w:val="222222"/>
          <w:sz w:val="24"/>
          <w:szCs w:val="24"/>
        </w:rPr>
        <w:t xml:space="preserve">model </w:t>
      </w:r>
      <w:r w:rsidR="00892726">
        <w:rPr>
          <w:rFonts w:ascii="Times New Roman" w:eastAsia="Times New Roman" w:hAnsi="Times New Roman" w:cs="Times New Roman"/>
          <w:color w:val="222222"/>
          <w:sz w:val="24"/>
          <w:szCs w:val="24"/>
        </w:rPr>
        <w:t>and</w:t>
      </w:r>
      <w:r w:rsidR="0097712A" w:rsidRPr="00892726">
        <w:rPr>
          <w:rFonts w:ascii="Times New Roman" w:eastAsia="Times New Roman" w:hAnsi="Times New Roman" w:cs="Times New Roman"/>
          <w:color w:val="222222"/>
          <w:sz w:val="24"/>
          <w:szCs w:val="24"/>
        </w:rPr>
        <w:t xml:space="preserve"> the</w:t>
      </w:r>
      <w:r w:rsidR="009715B8" w:rsidRPr="00892726">
        <w:rPr>
          <w:rFonts w:ascii="Times New Roman" w:eastAsia="Times New Roman" w:hAnsi="Times New Roman" w:cs="Times New Roman"/>
          <w:color w:val="222222"/>
          <w:sz w:val="24"/>
          <w:szCs w:val="24"/>
        </w:rPr>
        <w:t xml:space="preserve"> ‘</w:t>
      </w:r>
      <w:bookmarkStart w:id="175" w:name="_Hlk33267897"/>
      <w:r w:rsidR="009715B8" w:rsidRPr="00892726">
        <w:rPr>
          <w:rFonts w:ascii="Times New Roman" w:eastAsia="Times New Roman" w:hAnsi="Times New Roman" w:cs="Times New Roman"/>
          <w:color w:val="222222"/>
          <w:sz w:val="24"/>
          <w:szCs w:val="24"/>
        </w:rPr>
        <w:t>Communion of the Saints’</w:t>
      </w:r>
      <w:r w:rsidR="00220851">
        <w:rPr>
          <w:rFonts w:ascii="Times New Roman" w:eastAsia="Times New Roman" w:hAnsi="Times New Roman" w:cs="Times New Roman"/>
          <w:color w:val="222222"/>
          <w:sz w:val="24"/>
          <w:szCs w:val="24"/>
        </w:rPr>
        <w:t>,</w:t>
      </w:r>
      <w:r w:rsidR="00EE7792" w:rsidRPr="00892726">
        <w:rPr>
          <w:rStyle w:val="FootnoteReference"/>
          <w:rFonts w:ascii="Times New Roman" w:eastAsia="Times New Roman" w:hAnsi="Times New Roman" w:cs="Times New Roman"/>
          <w:color w:val="222222"/>
          <w:sz w:val="24"/>
          <w:szCs w:val="24"/>
        </w:rPr>
        <w:footnoteReference w:id="272"/>
      </w:r>
      <w:bookmarkEnd w:id="175"/>
      <w:r w:rsidR="00220851">
        <w:rPr>
          <w:rFonts w:ascii="Times New Roman" w:eastAsia="Times New Roman" w:hAnsi="Times New Roman" w:cs="Times New Roman"/>
          <w:color w:val="222222"/>
          <w:sz w:val="24"/>
          <w:szCs w:val="24"/>
        </w:rPr>
        <w:t xml:space="preserve"> </w:t>
      </w:r>
      <w:r w:rsidR="009715B8" w:rsidRPr="00892726">
        <w:rPr>
          <w:rFonts w:ascii="Times New Roman" w:eastAsia="Times New Roman" w:hAnsi="Times New Roman" w:cs="Times New Roman"/>
          <w:color w:val="222222"/>
          <w:sz w:val="24"/>
          <w:szCs w:val="24"/>
        </w:rPr>
        <w:t>Calvin recognised</w:t>
      </w:r>
      <w:r w:rsidR="00220851">
        <w:rPr>
          <w:rFonts w:ascii="Times New Roman" w:eastAsia="Times New Roman" w:hAnsi="Times New Roman" w:cs="Times New Roman"/>
          <w:color w:val="222222"/>
          <w:sz w:val="24"/>
          <w:szCs w:val="24"/>
        </w:rPr>
        <w:t xml:space="preserve"> </w:t>
      </w:r>
      <w:r w:rsidR="00220851" w:rsidRPr="000533C9">
        <w:rPr>
          <w:rFonts w:ascii="Times New Roman" w:eastAsia="Times New Roman" w:hAnsi="Times New Roman" w:cs="Times New Roman"/>
          <w:color w:val="222222"/>
          <w:sz w:val="24"/>
          <w:szCs w:val="24"/>
        </w:rPr>
        <w:t>these as</w:t>
      </w:r>
      <w:r w:rsidR="005C0EDD" w:rsidRPr="00220851">
        <w:rPr>
          <w:rFonts w:ascii="Times New Roman" w:hAnsi="Times New Roman" w:cs="Times New Roman"/>
          <w:b/>
          <w:bCs/>
          <w:color w:val="000000"/>
          <w:sz w:val="24"/>
          <w:szCs w:val="24"/>
          <w:u w:val="single"/>
          <w:shd w:val="clear" w:color="auto" w:fill="FFFFFF"/>
        </w:rPr>
        <w:t xml:space="preserve"> </w:t>
      </w:r>
      <w:r w:rsidR="005C0EDD" w:rsidRPr="00892726">
        <w:rPr>
          <w:rFonts w:ascii="Times New Roman" w:hAnsi="Times New Roman" w:cs="Times New Roman"/>
          <w:color w:val="000000"/>
          <w:sz w:val="24"/>
          <w:szCs w:val="24"/>
          <w:shd w:val="clear" w:color="auto" w:fill="FFFFFF"/>
        </w:rPr>
        <w:t xml:space="preserve">the company of believers on earth and </w:t>
      </w:r>
      <w:r w:rsidR="000437B9" w:rsidRPr="00892726">
        <w:rPr>
          <w:rFonts w:ascii="Times New Roman" w:hAnsi="Times New Roman" w:cs="Times New Roman"/>
          <w:color w:val="000000"/>
          <w:sz w:val="24"/>
          <w:szCs w:val="24"/>
          <w:shd w:val="clear" w:color="auto" w:fill="FFFFFF"/>
        </w:rPr>
        <w:t xml:space="preserve"> </w:t>
      </w:r>
      <w:r w:rsidR="005C0EDD" w:rsidRPr="00892726">
        <w:rPr>
          <w:rFonts w:ascii="Times New Roman" w:hAnsi="Times New Roman" w:cs="Times New Roman"/>
          <w:color w:val="000000"/>
          <w:sz w:val="24"/>
          <w:szCs w:val="24"/>
          <w:shd w:val="clear" w:color="auto" w:fill="FFFFFF"/>
        </w:rPr>
        <w:t xml:space="preserve">those who have died </w:t>
      </w:r>
      <w:r w:rsidR="00220851">
        <w:rPr>
          <w:rFonts w:ascii="Times New Roman" w:hAnsi="Times New Roman" w:cs="Times New Roman"/>
          <w:color w:val="000000"/>
          <w:sz w:val="24"/>
          <w:szCs w:val="24"/>
          <w:shd w:val="clear" w:color="auto" w:fill="FFFFFF"/>
        </w:rPr>
        <w:t xml:space="preserve">who </w:t>
      </w:r>
      <w:r w:rsidR="000437B9" w:rsidRPr="00892726">
        <w:rPr>
          <w:rFonts w:ascii="Times New Roman" w:hAnsi="Times New Roman" w:cs="Times New Roman"/>
          <w:color w:val="000000"/>
          <w:sz w:val="24"/>
          <w:szCs w:val="24"/>
          <w:shd w:val="clear" w:color="auto" w:fill="FFFFFF"/>
        </w:rPr>
        <w:t xml:space="preserve">are </w:t>
      </w:r>
      <w:r w:rsidR="005C0EDD" w:rsidRPr="00892726">
        <w:rPr>
          <w:rFonts w:ascii="Times New Roman" w:hAnsi="Times New Roman" w:cs="Times New Roman"/>
          <w:color w:val="000000"/>
          <w:sz w:val="24"/>
          <w:szCs w:val="24"/>
          <w:shd w:val="clear" w:color="auto" w:fill="FFFFFF"/>
        </w:rPr>
        <w:t>in God’s presence.</w:t>
      </w:r>
      <w:bookmarkStart w:id="176" w:name="_Hlk33267865"/>
      <w:r w:rsidR="00D87FE6" w:rsidRPr="00892726">
        <w:rPr>
          <w:rStyle w:val="FootnoteReference"/>
          <w:rFonts w:ascii="Times New Roman" w:hAnsi="Times New Roman" w:cs="Times New Roman"/>
          <w:color w:val="000000"/>
          <w:sz w:val="24"/>
          <w:szCs w:val="24"/>
          <w:shd w:val="clear" w:color="auto" w:fill="FFFFFF"/>
        </w:rPr>
        <w:footnoteReference w:id="273"/>
      </w:r>
      <w:bookmarkEnd w:id="176"/>
    </w:p>
    <w:p w:rsidR="009118E7" w:rsidRPr="00892726" w:rsidRDefault="009118E7" w:rsidP="009118E7">
      <w:pPr>
        <w:spacing w:line="360" w:lineRule="auto"/>
        <w:jc w:val="both"/>
        <w:rPr>
          <w:rFonts w:ascii="Times New Roman" w:eastAsia="Times New Roman" w:hAnsi="Times New Roman" w:cs="Times New Roman"/>
          <w:color w:val="222222"/>
          <w:sz w:val="24"/>
          <w:szCs w:val="24"/>
        </w:rPr>
      </w:pPr>
      <w:r w:rsidRPr="00892726">
        <w:rPr>
          <w:rFonts w:ascii="Times New Roman" w:hAnsi="Times New Roman" w:cs="Times New Roman"/>
          <w:sz w:val="24"/>
          <w:szCs w:val="24"/>
        </w:rPr>
        <w:t>These current models give clarity to Calvin’s ‘double will’</w:t>
      </w:r>
      <w:r w:rsidR="005C0EDD" w:rsidRPr="00892726">
        <w:rPr>
          <w:rFonts w:ascii="Times New Roman" w:hAnsi="Times New Roman" w:cs="Times New Roman"/>
          <w:sz w:val="24"/>
          <w:szCs w:val="24"/>
        </w:rPr>
        <w:t xml:space="preserve"> in identifying and explaining human emotions. </w:t>
      </w:r>
      <w:r w:rsidR="00185AFE" w:rsidRPr="00892726">
        <w:rPr>
          <w:rFonts w:ascii="Times New Roman" w:hAnsi="Times New Roman" w:cs="Times New Roman"/>
          <w:sz w:val="24"/>
          <w:szCs w:val="24"/>
        </w:rPr>
        <w:t>Nevertheless</w:t>
      </w:r>
      <w:r w:rsidR="00532FB6" w:rsidRPr="00892726">
        <w:rPr>
          <w:rFonts w:ascii="Times New Roman" w:hAnsi="Times New Roman" w:cs="Times New Roman"/>
          <w:sz w:val="24"/>
          <w:szCs w:val="24"/>
        </w:rPr>
        <w:t>, these</w:t>
      </w:r>
      <w:r w:rsidRPr="00892726">
        <w:rPr>
          <w:rFonts w:ascii="Times New Roman" w:hAnsi="Times New Roman" w:cs="Times New Roman"/>
          <w:sz w:val="24"/>
          <w:szCs w:val="24"/>
        </w:rPr>
        <w:t xml:space="preserve"> current models alone only allow us to understand our emotions</w:t>
      </w:r>
      <w:r w:rsidR="00532FB6" w:rsidRPr="00892726">
        <w:rPr>
          <w:rFonts w:ascii="Times New Roman" w:hAnsi="Times New Roman" w:cs="Times New Roman"/>
          <w:sz w:val="24"/>
          <w:szCs w:val="24"/>
        </w:rPr>
        <w:t xml:space="preserve"> and offer no hope in seeing those we love again</w:t>
      </w:r>
      <w:r w:rsidRPr="00892726">
        <w:rPr>
          <w:rFonts w:ascii="Times New Roman" w:hAnsi="Times New Roman" w:cs="Times New Roman"/>
          <w:sz w:val="24"/>
          <w:szCs w:val="24"/>
        </w:rPr>
        <w:t>.</w:t>
      </w:r>
      <w:r w:rsidR="00185AFE" w:rsidRPr="00892726">
        <w:rPr>
          <w:rFonts w:ascii="Times New Roman" w:hAnsi="Times New Roman" w:cs="Times New Roman"/>
          <w:sz w:val="24"/>
          <w:szCs w:val="24"/>
        </w:rPr>
        <w:t xml:space="preserve"> This is where they are inadequate.</w:t>
      </w:r>
      <w:r w:rsidRPr="00892726">
        <w:rPr>
          <w:rFonts w:ascii="Times New Roman" w:hAnsi="Times New Roman" w:cs="Times New Roman"/>
          <w:sz w:val="24"/>
          <w:szCs w:val="24"/>
        </w:rPr>
        <w:t xml:space="preserve"> </w:t>
      </w:r>
      <w:r w:rsidR="00220851">
        <w:rPr>
          <w:rFonts w:ascii="Times New Roman" w:hAnsi="Times New Roman" w:cs="Times New Roman"/>
          <w:sz w:val="24"/>
          <w:szCs w:val="24"/>
        </w:rPr>
        <w:t xml:space="preserve">But </w:t>
      </w:r>
      <w:r w:rsidRPr="00892726">
        <w:rPr>
          <w:rFonts w:ascii="Times New Roman" w:hAnsi="Times New Roman" w:cs="Times New Roman"/>
          <w:sz w:val="24"/>
          <w:szCs w:val="24"/>
        </w:rPr>
        <w:t>Calvin</w:t>
      </w:r>
      <w:r w:rsidR="005C0EDD" w:rsidRPr="00892726">
        <w:rPr>
          <w:rFonts w:ascii="Times New Roman" w:hAnsi="Times New Roman" w:cs="Times New Roman"/>
          <w:sz w:val="24"/>
          <w:szCs w:val="24"/>
        </w:rPr>
        <w:t>’s</w:t>
      </w:r>
      <w:r w:rsidRPr="00892726">
        <w:rPr>
          <w:rFonts w:ascii="Times New Roman" w:hAnsi="Times New Roman" w:cs="Times New Roman"/>
          <w:sz w:val="24"/>
          <w:szCs w:val="24"/>
        </w:rPr>
        <w:t xml:space="preserve"> teaching on the present and future is exceptional </w:t>
      </w:r>
      <w:r w:rsidR="00220851">
        <w:rPr>
          <w:rFonts w:ascii="Times New Roman" w:hAnsi="Times New Roman" w:cs="Times New Roman"/>
          <w:sz w:val="24"/>
          <w:szCs w:val="24"/>
        </w:rPr>
        <w:t xml:space="preserve">by </w:t>
      </w:r>
      <w:r w:rsidRPr="00892726">
        <w:rPr>
          <w:rFonts w:ascii="Times New Roman" w:hAnsi="Times New Roman" w:cs="Times New Roman"/>
          <w:sz w:val="24"/>
          <w:szCs w:val="24"/>
        </w:rPr>
        <w:t xml:space="preserve">regarding </w:t>
      </w:r>
      <w:r w:rsidR="00220851">
        <w:rPr>
          <w:rFonts w:ascii="Times New Roman" w:hAnsi="Times New Roman" w:cs="Times New Roman"/>
          <w:sz w:val="24"/>
          <w:szCs w:val="24"/>
        </w:rPr>
        <w:t xml:space="preserve">and </w:t>
      </w:r>
      <w:r w:rsidRPr="00892726">
        <w:rPr>
          <w:rFonts w:ascii="Times New Roman" w:hAnsi="Times New Roman" w:cs="Times New Roman"/>
          <w:sz w:val="24"/>
          <w:szCs w:val="24"/>
        </w:rPr>
        <w:t>helping the bereaved</w:t>
      </w:r>
      <w:r w:rsidR="00532FB6" w:rsidRPr="00892726">
        <w:rPr>
          <w:rFonts w:ascii="Times New Roman" w:hAnsi="Times New Roman" w:cs="Times New Roman"/>
          <w:sz w:val="24"/>
          <w:szCs w:val="24"/>
        </w:rPr>
        <w:t xml:space="preserve"> </w:t>
      </w:r>
      <w:r w:rsidR="00220851">
        <w:rPr>
          <w:rFonts w:ascii="Times New Roman" w:hAnsi="Times New Roman" w:cs="Times New Roman"/>
          <w:sz w:val="24"/>
          <w:szCs w:val="24"/>
        </w:rPr>
        <w:t>he</w:t>
      </w:r>
      <w:r w:rsidR="00532FB6" w:rsidRPr="00892726">
        <w:rPr>
          <w:rFonts w:ascii="Times New Roman" w:hAnsi="Times New Roman" w:cs="Times New Roman"/>
          <w:sz w:val="24"/>
          <w:szCs w:val="24"/>
        </w:rPr>
        <w:t xml:space="preserve"> adds to these current models</w:t>
      </w:r>
      <w:r w:rsidR="005C0EDD" w:rsidRPr="00892726">
        <w:rPr>
          <w:rFonts w:ascii="Times New Roman" w:hAnsi="Times New Roman" w:cs="Times New Roman"/>
          <w:sz w:val="24"/>
          <w:szCs w:val="24"/>
        </w:rPr>
        <w:t xml:space="preserve"> giving a holistic understanding of grief</w:t>
      </w:r>
      <w:r w:rsidR="00532FB6" w:rsidRPr="00892726">
        <w:rPr>
          <w:rFonts w:ascii="Times New Roman" w:hAnsi="Times New Roman" w:cs="Times New Roman"/>
          <w:sz w:val="24"/>
          <w:szCs w:val="24"/>
        </w:rPr>
        <w:t>.</w:t>
      </w:r>
      <w:r w:rsidR="005C0EDD" w:rsidRPr="00892726">
        <w:rPr>
          <w:rFonts w:ascii="Times New Roman" w:hAnsi="Times New Roman" w:cs="Times New Roman"/>
          <w:sz w:val="24"/>
          <w:szCs w:val="24"/>
        </w:rPr>
        <w:t xml:space="preserve"> Calvin explains,</w:t>
      </w:r>
    </w:p>
    <w:p w:rsidR="009118E7" w:rsidRPr="00892726" w:rsidRDefault="009118E7" w:rsidP="009118E7">
      <w:pPr>
        <w:spacing w:line="240" w:lineRule="auto"/>
        <w:ind w:left="1134" w:right="1134"/>
        <w:jc w:val="both"/>
        <w:rPr>
          <w:rFonts w:ascii="Times New Roman" w:hAnsi="Times New Roman" w:cs="Times New Roman"/>
          <w:sz w:val="24"/>
          <w:szCs w:val="24"/>
        </w:rPr>
      </w:pPr>
      <w:r w:rsidRPr="00892726">
        <w:rPr>
          <w:rFonts w:ascii="Times New Roman" w:hAnsi="Times New Roman" w:cs="Times New Roman"/>
          <w:sz w:val="24"/>
          <w:szCs w:val="24"/>
        </w:rPr>
        <w:t xml:space="preserve">… he has appointed duties for every man in his </w:t>
      </w:r>
      <w:proofErr w:type="gramStart"/>
      <w:r w:rsidRPr="00892726">
        <w:rPr>
          <w:rFonts w:ascii="Times New Roman" w:hAnsi="Times New Roman" w:cs="Times New Roman"/>
          <w:sz w:val="24"/>
          <w:szCs w:val="24"/>
        </w:rPr>
        <w:t>particular way</w:t>
      </w:r>
      <w:proofErr w:type="gramEnd"/>
      <w:r w:rsidRPr="00892726">
        <w:rPr>
          <w:rFonts w:ascii="Times New Roman" w:hAnsi="Times New Roman" w:cs="Times New Roman"/>
          <w:sz w:val="24"/>
          <w:szCs w:val="24"/>
        </w:rPr>
        <w:t xml:space="preserve"> of life. And that no one may thoughtlessly transgress his limits, he has named these various kinds of living ‘‘callings.’’</w:t>
      </w:r>
      <w:r w:rsidR="00D9061F" w:rsidRPr="00892726">
        <w:rPr>
          <w:rFonts w:ascii="Times New Roman" w:hAnsi="Times New Roman" w:cs="Times New Roman"/>
          <w:sz w:val="24"/>
          <w:szCs w:val="24"/>
        </w:rPr>
        <w:t xml:space="preserve"> </w:t>
      </w:r>
      <w:proofErr w:type="gramStart"/>
      <w:r w:rsidRPr="00892726">
        <w:rPr>
          <w:rFonts w:ascii="Times New Roman" w:hAnsi="Times New Roman" w:cs="Times New Roman"/>
          <w:sz w:val="24"/>
          <w:szCs w:val="24"/>
        </w:rPr>
        <w:t>Therefore</w:t>
      </w:r>
      <w:proofErr w:type="gramEnd"/>
      <w:r w:rsidRPr="00892726">
        <w:rPr>
          <w:rFonts w:ascii="Times New Roman" w:hAnsi="Times New Roman" w:cs="Times New Roman"/>
          <w:sz w:val="24"/>
          <w:szCs w:val="24"/>
        </w:rPr>
        <w:t xml:space="preserve"> each individual has his own kind of living assigned to him by the Lord as a sort of sentry post so that he may not heedlessly wander throughout life.</w:t>
      </w:r>
      <w:r w:rsidR="00D87FE6" w:rsidRPr="00892726">
        <w:rPr>
          <w:rStyle w:val="FootnoteReference"/>
          <w:rFonts w:ascii="Times New Roman" w:hAnsi="Times New Roman" w:cs="Times New Roman"/>
          <w:sz w:val="24"/>
          <w:szCs w:val="24"/>
        </w:rPr>
        <w:footnoteReference w:id="274"/>
      </w:r>
    </w:p>
    <w:p w:rsidR="00653566" w:rsidRPr="00892726" w:rsidRDefault="00D87FE6" w:rsidP="008F442C">
      <w:pPr>
        <w:spacing w:line="360" w:lineRule="auto"/>
        <w:jc w:val="both"/>
        <w:rPr>
          <w:rFonts w:ascii="Times New Roman" w:hAnsi="Times New Roman" w:cs="Times New Roman"/>
          <w:sz w:val="24"/>
          <w:szCs w:val="24"/>
        </w:rPr>
      </w:pPr>
      <w:r w:rsidRPr="00892726">
        <w:rPr>
          <w:rFonts w:ascii="Times New Roman" w:hAnsi="Times New Roman" w:cs="Times New Roman"/>
          <w:sz w:val="24"/>
          <w:szCs w:val="24"/>
        </w:rPr>
        <w:t xml:space="preserve">Calvin </w:t>
      </w:r>
      <w:r w:rsidR="00220851">
        <w:rPr>
          <w:rFonts w:ascii="Times New Roman" w:hAnsi="Times New Roman" w:cs="Times New Roman"/>
          <w:sz w:val="24"/>
          <w:szCs w:val="24"/>
        </w:rPr>
        <w:t>explains</w:t>
      </w:r>
      <w:r w:rsidRPr="00892726">
        <w:rPr>
          <w:rFonts w:ascii="Times New Roman" w:hAnsi="Times New Roman" w:cs="Times New Roman"/>
          <w:sz w:val="24"/>
          <w:szCs w:val="24"/>
        </w:rPr>
        <w:t xml:space="preserve">, </w:t>
      </w:r>
      <w:r w:rsidR="009118E7" w:rsidRPr="00892726">
        <w:rPr>
          <w:rFonts w:ascii="Times New Roman" w:hAnsi="Times New Roman" w:cs="Times New Roman"/>
          <w:sz w:val="24"/>
          <w:szCs w:val="24"/>
        </w:rPr>
        <w:t>God wants human beings to enjoy</w:t>
      </w:r>
      <w:r w:rsidR="007B550D">
        <w:rPr>
          <w:rFonts w:ascii="Times New Roman" w:hAnsi="Times New Roman" w:cs="Times New Roman"/>
          <w:sz w:val="24"/>
          <w:szCs w:val="24"/>
        </w:rPr>
        <w:t xml:space="preserve"> th</w:t>
      </w:r>
      <w:r w:rsidR="000533C9">
        <w:rPr>
          <w:rFonts w:ascii="Times New Roman" w:hAnsi="Times New Roman" w:cs="Times New Roman"/>
          <w:sz w:val="24"/>
          <w:szCs w:val="24"/>
        </w:rPr>
        <w:t>is</w:t>
      </w:r>
      <w:r w:rsidR="007B550D">
        <w:rPr>
          <w:rFonts w:ascii="Times New Roman" w:hAnsi="Times New Roman" w:cs="Times New Roman"/>
          <w:sz w:val="24"/>
          <w:szCs w:val="24"/>
        </w:rPr>
        <w:t xml:space="preserve"> present life</w:t>
      </w:r>
      <w:r w:rsidR="00532FB6" w:rsidRPr="00892726">
        <w:rPr>
          <w:rFonts w:ascii="Times New Roman" w:hAnsi="Times New Roman" w:cs="Times New Roman"/>
          <w:sz w:val="24"/>
          <w:szCs w:val="24"/>
        </w:rPr>
        <w:t xml:space="preserve"> and his creation</w:t>
      </w:r>
      <w:r w:rsidR="009118E7" w:rsidRPr="00892726">
        <w:rPr>
          <w:rFonts w:ascii="Times New Roman" w:hAnsi="Times New Roman" w:cs="Times New Roman"/>
          <w:sz w:val="24"/>
          <w:szCs w:val="24"/>
        </w:rPr>
        <w:t xml:space="preserve">, </w:t>
      </w:r>
      <w:r w:rsidR="000533C9">
        <w:rPr>
          <w:rFonts w:ascii="Times New Roman" w:hAnsi="Times New Roman" w:cs="Times New Roman"/>
          <w:sz w:val="24"/>
          <w:szCs w:val="24"/>
        </w:rPr>
        <w:t xml:space="preserve">and </w:t>
      </w:r>
      <w:r w:rsidR="009118E7" w:rsidRPr="000533C9">
        <w:rPr>
          <w:rFonts w:ascii="Times New Roman" w:hAnsi="Times New Roman" w:cs="Times New Roman"/>
          <w:sz w:val="24"/>
          <w:szCs w:val="24"/>
        </w:rPr>
        <w:t xml:space="preserve">the blessing </w:t>
      </w:r>
      <w:r w:rsidR="00532FB6" w:rsidRPr="000533C9">
        <w:rPr>
          <w:rFonts w:ascii="Times New Roman" w:hAnsi="Times New Roman" w:cs="Times New Roman"/>
          <w:sz w:val="24"/>
          <w:szCs w:val="24"/>
        </w:rPr>
        <w:t xml:space="preserve">of </w:t>
      </w:r>
      <w:r w:rsidR="009118E7" w:rsidRPr="000533C9">
        <w:rPr>
          <w:rFonts w:ascii="Times New Roman" w:hAnsi="Times New Roman" w:cs="Times New Roman"/>
          <w:sz w:val="24"/>
          <w:szCs w:val="24"/>
        </w:rPr>
        <w:t>each other</w:t>
      </w:r>
      <w:r w:rsidR="000533C9">
        <w:rPr>
          <w:rFonts w:ascii="Times New Roman" w:hAnsi="Times New Roman" w:cs="Times New Roman"/>
          <w:sz w:val="24"/>
          <w:szCs w:val="24"/>
        </w:rPr>
        <w:t>. Although f</w:t>
      </w:r>
      <w:r w:rsidR="005C0EDD" w:rsidRPr="00892726">
        <w:rPr>
          <w:rFonts w:ascii="Times New Roman" w:hAnsi="Times New Roman" w:cs="Times New Roman"/>
          <w:sz w:val="24"/>
          <w:szCs w:val="24"/>
        </w:rPr>
        <w:t>rom a human perspective,</w:t>
      </w:r>
      <w:r w:rsidR="000533C9">
        <w:rPr>
          <w:rFonts w:ascii="Times New Roman" w:hAnsi="Times New Roman" w:cs="Times New Roman"/>
          <w:sz w:val="24"/>
          <w:szCs w:val="24"/>
        </w:rPr>
        <w:t xml:space="preserve"> there are </w:t>
      </w:r>
      <w:r w:rsidR="005C0EDD" w:rsidRPr="00892726">
        <w:rPr>
          <w:rFonts w:ascii="Times New Roman" w:hAnsi="Times New Roman" w:cs="Times New Roman"/>
          <w:sz w:val="24"/>
          <w:szCs w:val="24"/>
        </w:rPr>
        <w:t>heartaches an</w:t>
      </w:r>
      <w:r w:rsidR="0040676D" w:rsidRPr="00892726">
        <w:rPr>
          <w:rFonts w:ascii="Times New Roman" w:hAnsi="Times New Roman" w:cs="Times New Roman"/>
          <w:sz w:val="24"/>
          <w:szCs w:val="24"/>
        </w:rPr>
        <w:t>d</w:t>
      </w:r>
      <w:r w:rsidR="00F42938" w:rsidRPr="00892726">
        <w:rPr>
          <w:rFonts w:ascii="Times New Roman" w:hAnsi="Times New Roman" w:cs="Times New Roman"/>
          <w:sz w:val="24"/>
          <w:szCs w:val="24"/>
        </w:rPr>
        <w:t xml:space="preserve"> </w:t>
      </w:r>
      <w:r w:rsidR="009118E7" w:rsidRPr="00892726">
        <w:rPr>
          <w:rFonts w:ascii="Times New Roman" w:hAnsi="Times New Roman" w:cs="Times New Roman"/>
          <w:sz w:val="24"/>
          <w:szCs w:val="24"/>
        </w:rPr>
        <w:t>suffering</w:t>
      </w:r>
      <w:r w:rsidR="000533C9">
        <w:rPr>
          <w:rFonts w:ascii="Times New Roman" w:hAnsi="Times New Roman" w:cs="Times New Roman"/>
          <w:sz w:val="24"/>
          <w:szCs w:val="24"/>
        </w:rPr>
        <w:t>,</w:t>
      </w:r>
      <w:r w:rsidR="009118E7" w:rsidRPr="00892726">
        <w:rPr>
          <w:rFonts w:ascii="Times New Roman" w:hAnsi="Times New Roman" w:cs="Times New Roman"/>
          <w:sz w:val="24"/>
          <w:szCs w:val="24"/>
        </w:rPr>
        <w:t xml:space="preserve"> </w:t>
      </w:r>
      <w:r w:rsidR="000533C9">
        <w:rPr>
          <w:rFonts w:ascii="Times New Roman" w:hAnsi="Times New Roman" w:cs="Times New Roman"/>
          <w:sz w:val="24"/>
          <w:szCs w:val="24"/>
        </w:rPr>
        <w:t xml:space="preserve">these </w:t>
      </w:r>
      <w:r w:rsidR="0097712A" w:rsidRPr="00892726">
        <w:rPr>
          <w:rFonts w:ascii="Times New Roman" w:hAnsi="Times New Roman" w:cs="Times New Roman"/>
          <w:sz w:val="24"/>
          <w:szCs w:val="24"/>
        </w:rPr>
        <w:t>cause individuals</w:t>
      </w:r>
      <w:r w:rsidR="009118E7" w:rsidRPr="00892726">
        <w:rPr>
          <w:rFonts w:ascii="Times New Roman" w:hAnsi="Times New Roman" w:cs="Times New Roman"/>
          <w:sz w:val="24"/>
          <w:szCs w:val="24"/>
        </w:rPr>
        <w:t xml:space="preserve"> to think</w:t>
      </w:r>
      <w:r w:rsidR="00E530BA" w:rsidRPr="00892726">
        <w:rPr>
          <w:rFonts w:ascii="Times New Roman" w:hAnsi="Times New Roman" w:cs="Times New Roman"/>
          <w:sz w:val="24"/>
          <w:szCs w:val="24"/>
        </w:rPr>
        <w:t xml:space="preserve"> about</w:t>
      </w:r>
      <w:r w:rsidR="009118E7" w:rsidRPr="00892726">
        <w:rPr>
          <w:rFonts w:ascii="Times New Roman" w:hAnsi="Times New Roman" w:cs="Times New Roman"/>
          <w:sz w:val="24"/>
          <w:szCs w:val="24"/>
        </w:rPr>
        <w:t xml:space="preserve"> the life to come.</w:t>
      </w:r>
      <w:r w:rsidRPr="00892726">
        <w:rPr>
          <w:rStyle w:val="FootnoteReference"/>
          <w:rFonts w:ascii="Times New Roman" w:hAnsi="Times New Roman" w:cs="Times New Roman"/>
          <w:sz w:val="24"/>
          <w:szCs w:val="24"/>
        </w:rPr>
        <w:footnoteReference w:id="275"/>
      </w:r>
      <w:r w:rsidR="009118E7" w:rsidRPr="00892726">
        <w:rPr>
          <w:rFonts w:ascii="Times New Roman" w:hAnsi="Times New Roman" w:cs="Times New Roman"/>
          <w:sz w:val="24"/>
          <w:szCs w:val="24"/>
        </w:rPr>
        <w:t xml:space="preserve"> This life </w:t>
      </w:r>
      <w:r w:rsidR="0097712A" w:rsidRPr="00892726">
        <w:rPr>
          <w:rFonts w:ascii="Times New Roman" w:hAnsi="Times New Roman" w:cs="Times New Roman"/>
          <w:sz w:val="24"/>
          <w:szCs w:val="24"/>
        </w:rPr>
        <w:t xml:space="preserve">is temporal, and </w:t>
      </w:r>
      <w:r w:rsidR="009118E7" w:rsidRPr="00892726">
        <w:rPr>
          <w:rFonts w:ascii="Times New Roman" w:hAnsi="Times New Roman" w:cs="Times New Roman"/>
          <w:sz w:val="24"/>
          <w:szCs w:val="24"/>
        </w:rPr>
        <w:t xml:space="preserve">not our </w:t>
      </w:r>
      <w:r w:rsidR="0097712A" w:rsidRPr="00892726">
        <w:rPr>
          <w:rFonts w:ascii="Times New Roman" w:hAnsi="Times New Roman" w:cs="Times New Roman"/>
          <w:sz w:val="24"/>
          <w:szCs w:val="24"/>
        </w:rPr>
        <w:t xml:space="preserve">final </w:t>
      </w:r>
      <w:r w:rsidR="00E530BA" w:rsidRPr="00892726">
        <w:rPr>
          <w:rFonts w:ascii="Times New Roman" w:hAnsi="Times New Roman" w:cs="Times New Roman"/>
          <w:sz w:val="24"/>
          <w:szCs w:val="24"/>
        </w:rPr>
        <w:t>home</w:t>
      </w:r>
      <w:r w:rsidRPr="00892726">
        <w:rPr>
          <w:rFonts w:ascii="Times New Roman" w:hAnsi="Times New Roman" w:cs="Times New Roman"/>
          <w:sz w:val="24"/>
          <w:szCs w:val="24"/>
        </w:rPr>
        <w:t>.</w:t>
      </w:r>
      <w:r w:rsidRPr="00892726">
        <w:rPr>
          <w:rStyle w:val="FootnoteReference"/>
          <w:rFonts w:ascii="Times New Roman" w:hAnsi="Times New Roman" w:cs="Times New Roman"/>
          <w:sz w:val="24"/>
          <w:szCs w:val="24"/>
        </w:rPr>
        <w:footnoteReference w:id="276"/>
      </w:r>
    </w:p>
    <w:p w:rsidR="0060139D" w:rsidRPr="001E2CA1" w:rsidRDefault="00CE12E6" w:rsidP="00CE12E6">
      <w:pPr>
        <w:spacing w:line="360" w:lineRule="auto"/>
        <w:jc w:val="both"/>
        <w:rPr>
          <w:rFonts w:ascii="Times New Roman" w:eastAsia="Times New Roman" w:hAnsi="Times New Roman" w:cs="Times New Roman"/>
          <w:color w:val="222222"/>
          <w:sz w:val="24"/>
          <w:szCs w:val="24"/>
        </w:rPr>
      </w:pPr>
      <w:r w:rsidRPr="001E2CA1">
        <w:rPr>
          <w:rFonts w:ascii="Times New Roman" w:eastAsia="Times New Roman" w:hAnsi="Times New Roman" w:cs="Times New Roman"/>
          <w:color w:val="222222"/>
          <w:sz w:val="24"/>
          <w:szCs w:val="24"/>
        </w:rPr>
        <w:t xml:space="preserve">Sorrow is </w:t>
      </w:r>
      <w:r w:rsidR="004B1158" w:rsidRPr="001E2CA1">
        <w:rPr>
          <w:rFonts w:ascii="Times New Roman" w:eastAsia="Times New Roman" w:hAnsi="Times New Roman" w:cs="Times New Roman"/>
          <w:color w:val="222222"/>
          <w:sz w:val="24"/>
          <w:szCs w:val="24"/>
        </w:rPr>
        <w:t>to be expected</w:t>
      </w:r>
      <w:r w:rsidRPr="001E2CA1">
        <w:rPr>
          <w:rFonts w:ascii="Times New Roman" w:eastAsia="Times New Roman" w:hAnsi="Times New Roman" w:cs="Times New Roman"/>
          <w:color w:val="222222"/>
          <w:sz w:val="24"/>
          <w:szCs w:val="24"/>
        </w:rPr>
        <w:t xml:space="preserve">, at the death of a loved one. These </w:t>
      </w:r>
      <w:r w:rsidR="004B1158" w:rsidRPr="001E2CA1">
        <w:rPr>
          <w:rFonts w:ascii="Times New Roman" w:eastAsia="Times New Roman" w:hAnsi="Times New Roman" w:cs="Times New Roman"/>
          <w:color w:val="222222"/>
          <w:sz w:val="24"/>
          <w:szCs w:val="24"/>
        </w:rPr>
        <w:t xml:space="preserve">current </w:t>
      </w:r>
      <w:r w:rsidRPr="001E2CA1">
        <w:rPr>
          <w:rFonts w:ascii="Times New Roman" w:eastAsia="Times New Roman" w:hAnsi="Times New Roman" w:cs="Times New Roman"/>
          <w:color w:val="222222"/>
          <w:sz w:val="24"/>
          <w:szCs w:val="24"/>
        </w:rPr>
        <w:t xml:space="preserve">models used together help us understand the range of emotions we have as human beings. None of these models are exclusive, however, used together they </w:t>
      </w:r>
      <w:r w:rsidR="00E97D1E" w:rsidRPr="001E2CA1">
        <w:rPr>
          <w:rFonts w:ascii="Times New Roman" w:eastAsia="Times New Roman" w:hAnsi="Times New Roman" w:cs="Times New Roman"/>
          <w:color w:val="222222"/>
          <w:sz w:val="24"/>
          <w:szCs w:val="24"/>
        </w:rPr>
        <w:t>provide</w:t>
      </w:r>
      <w:r w:rsidRPr="001E2CA1">
        <w:rPr>
          <w:rFonts w:ascii="Times New Roman" w:eastAsia="Times New Roman" w:hAnsi="Times New Roman" w:cs="Times New Roman"/>
          <w:color w:val="222222"/>
          <w:sz w:val="24"/>
          <w:szCs w:val="24"/>
        </w:rPr>
        <w:t xml:space="preserve"> knowledge that is beneficial. I confirm from my own experience</w:t>
      </w:r>
      <w:r w:rsidR="00D57611" w:rsidRPr="001E2CA1">
        <w:rPr>
          <w:rFonts w:ascii="Times New Roman" w:eastAsia="Times New Roman" w:hAnsi="Times New Roman" w:cs="Times New Roman"/>
          <w:color w:val="222222"/>
          <w:sz w:val="24"/>
          <w:szCs w:val="24"/>
        </w:rPr>
        <w:t xml:space="preserve"> how</w:t>
      </w:r>
      <w:r w:rsidRPr="001E2CA1">
        <w:rPr>
          <w:rFonts w:ascii="Times New Roman" w:eastAsia="Times New Roman" w:hAnsi="Times New Roman" w:cs="Times New Roman"/>
          <w:color w:val="222222"/>
          <w:sz w:val="24"/>
          <w:szCs w:val="24"/>
        </w:rPr>
        <w:t xml:space="preserve"> these models helped me and continue to help me with the death of </w:t>
      </w:r>
      <w:r w:rsidRPr="001E2CA1">
        <w:rPr>
          <w:rFonts w:ascii="Times New Roman" w:eastAsia="Times New Roman" w:hAnsi="Times New Roman" w:cs="Times New Roman"/>
          <w:color w:val="222222"/>
          <w:sz w:val="24"/>
          <w:szCs w:val="24"/>
        </w:rPr>
        <w:lastRenderedPageBreak/>
        <w:t>my Mother who died on 22</w:t>
      </w:r>
      <w:r w:rsidRPr="001E2CA1">
        <w:rPr>
          <w:rFonts w:ascii="Times New Roman" w:eastAsia="Times New Roman" w:hAnsi="Times New Roman" w:cs="Times New Roman"/>
          <w:color w:val="222222"/>
          <w:sz w:val="24"/>
          <w:szCs w:val="24"/>
          <w:vertAlign w:val="superscript"/>
        </w:rPr>
        <w:t>nd</w:t>
      </w:r>
      <w:r w:rsidRPr="001E2CA1">
        <w:rPr>
          <w:rFonts w:ascii="Times New Roman" w:eastAsia="Times New Roman" w:hAnsi="Times New Roman" w:cs="Times New Roman"/>
          <w:color w:val="222222"/>
          <w:sz w:val="24"/>
          <w:szCs w:val="24"/>
        </w:rPr>
        <w:t xml:space="preserve"> September 2018. Nevertheless, in parallel to </w:t>
      </w:r>
      <w:r w:rsidR="00E97D1E" w:rsidRPr="001E2CA1">
        <w:rPr>
          <w:rFonts w:ascii="Times New Roman" w:eastAsia="Times New Roman" w:hAnsi="Times New Roman" w:cs="Times New Roman"/>
          <w:color w:val="222222"/>
          <w:sz w:val="24"/>
          <w:szCs w:val="24"/>
        </w:rPr>
        <w:t xml:space="preserve">this </w:t>
      </w:r>
      <w:r w:rsidR="009C3EB0" w:rsidRPr="001E2CA1">
        <w:rPr>
          <w:rFonts w:ascii="Times New Roman" w:eastAsia="Times New Roman" w:hAnsi="Times New Roman" w:cs="Times New Roman"/>
          <w:color w:val="222222"/>
          <w:sz w:val="24"/>
          <w:szCs w:val="24"/>
        </w:rPr>
        <w:t xml:space="preserve">was </w:t>
      </w:r>
      <w:r w:rsidRPr="001E2CA1">
        <w:rPr>
          <w:rFonts w:ascii="Times New Roman" w:eastAsia="Times New Roman" w:hAnsi="Times New Roman" w:cs="Times New Roman"/>
          <w:color w:val="222222"/>
          <w:sz w:val="24"/>
          <w:szCs w:val="24"/>
        </w:rPr>
        <w:t>the Christian Hope</w:t>
      </w:r>
      <w:r w:rsidR="009C3EB0" w:rsidRPr="001E2CA1">
        <w:rPr>
          <w:rFonts w:ascii="Times New Roman" w:eastAsia="Times New Roman" w:hAnsi="Times New Roman" w:cs="Times New Roman"/>
          <w:color w:val="222222"/>
          <w:sz w:val="24"/>
          <w:szCs w:val="24"/>
        </w:rPr>
        <w:t xml:space="preserve">; </w:t>
      </w:r>
      <w:r w:rsidRPr="001E2CA1">
        <w:rPr>
          <w:rFonts w:ascii="Times New Roman" w:eastAsia="Times New Roman" w:hAnsi="Times New Roman" w:cs="Times New Roman"/>
          <w:color w:val="222222"/>
          <w:sz w:val="24"/>
          <w:szCs w:val="24"/>
        </w:rPr>
        <w:t xml:space="preserve">giving me </w:t>
      </w:r>
      <w:r w:rsidR="009C3EB0" w:rsidRPr="001E2CA1">
        <w:rPr>
          <w:rFonts w:ascii="Times New Roman" w:eastAsia="Times New Roman" w:hAnsi="Times New Roman" w:cs="Times New Roman"/>
          <w:color w:val="222222"/>
          <w:sz w:val="24"/>
          <w:szCs w:val="24"/>
        </w:rPr>
        <w:t xml:space="preserve">a </w:t>
      </w:r>
      <w:r w:rsidRPr="001E2CA1">
        <w:rPr>
          <w:rFonts w:ascii="Times New Roman" w:eastAsia="Times New Roman" w:hAnsi="Times New Roman" w:cs="Times New Roman"/>
          <w:color w:val="222222"/>
          <w:sz w:val="24"/>
          <w:szCs w:val="24"/>
        </w:rPr>
        <w:t xml:space="preserve">confidence in God for now and forever. </w:t>
      </w:r>
      <w:r w:rsidR="00F626BB" w:rsidRPr="001E2CA1">
        <w:rPr>
          <w:rFonts w:ascii="Times New Roman" w:eastAsia="Times New Roman" w:hAnsi="Times New Roman" w:cs="Times New Roman"/>
          <w:color w:val="222222"/>
          <w:sz w:val="24"/>
          <w:szCs w:val="24"/>
        </w:rPr>
        <w:t>Like Sara Jane Nixon</w:t>
      </w:r>
      <w:r w:rsidR="00A53FC3" w:rsidRPr="001E2CA1">
        <w:rPr>
          <w:rFonts w:ascii="Times New Roman" w:eastAsia="Times New Roman" w:hAnsi="Times New Roman" w:cs="Times New Roman"/>
          <w:color w:val="222222"/>
          <w:sz w:val="24"/>
          <w:szCs w:val="24"/>
        </w:rPr>
        <w:t>,</w:t>
      </w:r>
      <w:r w:rsidR="00F626BB" w:rsidRPr="001E2CA1">
        <w:rPr>
          <w:rFonts w:ascii="Times New Roman" w:eastAsia="Times New Roman" w:hAnsi="Times New Roman" w:cs="Times New Roman"/>
          <w:color w:val="222222"/>
          <w:sz w:val="24"/>
          <w:szCs w:val="24"/>
        </w:rPr>
        <w:t xml:space="preserve"> after the death of her father, while studying at Princeton Seminary,</w:t>
      </w:r>
      <w:r w:rsidR="00A53FC3" w:rsidRPr="001E2CA1">
        <w:rPr>
          <w:rFonts w:ascii="Times New Roman" w:eastAsia="Times New Roman" w:hAnsi="Times New Roman" w:cs="Times New Roman"/>
          <w:color w:val="222222"/>
          <w:sz w:val="24"/>
          <w:szCs w:val="24"/>
        </w:rPr>
        <w:t xml:space="preserve"> </w:t>
      </w:r>
    </w:p>
    <w:p w:rsidR="0060139D" w:rsidRPr="001E2CA1" w:rsidRDefault="00A53FC3" w:rsidP="0060139D">
      <w:pPr>
        <w:spacing w:line="240" w:lineRule="auto"/>
        <w:ind w:left="1134" w:right="1134"/>
        <w:jc w:val="both"/>
        <w:rPr>
          <w:rFonts w:ascii="Times New Roman" w:eastAsia="Times New Roman" w:hAnsi="Times New Roman" w:cs="Times New Roman"/>
          <w:color w:val="222222"/>
          <w:sz w:val="24"/>
          <w:szCs w:val="24"/>
        </w:rPr>
      </w:pPr>
      <w:r w:rsidRPr="001E2CA1">
        <w:rPr>
          <w:rFonts w:ascii="Times New Roman" w:eastAsia="Times New Roman" w:hAnsi="Times New Roman" w:cs="Times New Roman"/>
          <w:color w:val="222222"/>
          <w:sz w:val="24"/>
          <w:szCs w:val="24"/>
        </w:rPr>
        <w:t>This course of study turned out to be providential: Calvin was my best friend through the early stages of my grief. His words helped me more than those of any living person.</w:t>
      </w:r>
      <w:r w:rsidRPr="001E2CA1">
        <w:rPr>
          <w:rStyle w:val="FootnoteReference"/>
          <w:rFonts w:ascii="Times New Roman" w:eastAsia="Times New Roman" w:hAnsi="Times New Roman" w:cs="Times New Roman"/>
          <w:color w:val="222222"/>
          <w:sz w:val="24"/>
          <w:szCs w:val="24"/>
        </w:rPr>
        <w:footnoteReference w:id="277"/>
      </w:r>
    </w:p>
    <w:p w:rsidR="00CE12E6" w:rsidRPr="001E2CA1" w:rsidRDefault="00A53FC3" w:rsidP="00CE12E6">
      <w:pPr>
        <w:spacing w:line="360" w:lineRule="auto"/>
        <w:jc w:val="both"/>
        <w:rPr>
          <w:rFonts w:ascii="Times New Roman" w:eastAsia="Times New Roman" w:hAnsi="Times New Roman" w:cs="Times New Roman"/>
          <w:color w:val="222222"/>
          <w:sz w:val="24"/>
          <w:szCs w:val="24"/>
        </w:rPr>
      </w:pPr>
      <w:r w:rsidRPr="001E2CA1">
        <w:rPr>
          <w:rFonts w:ascii="Times New Roman" w:eastAsia="Times New Roman" w:hAnsi="Times New Roman" w:cs="Times New Roman"/>
          <w:color w:val="222222"/>
          <w:sz w:val="24"/>
          <w:szCs w:val="24"/>
        </w:rPr>
        <w:t>Like Nixon</w:t>
      </w:r>
      <w:r w:rsidR="0060139D" w:rsidRPr="001E2CA1">
        <w:rPr>
          <w:rFonts w:ascii="Times New Roman" w:eastAsia="Times New Roman" w:hAnsi="Times New Roman" w:cs="Times New Roman"/>
          <w:color w:val="222222"/>
          <w:sz w:val="24"/>
          <w:szCs w:val="24"/>
        </w:rPr>
        <w:t xml:space="preserve">, I </w:t>
      </w:r>
      <w:r w:rsidR="009C3EB0" w:rsidRPr="001E2CA1">
        <w:rPr>
          <w:rFonts w:ascii="Times New Roman" w:eastAsia="Times New Roman" w:hAnsi="Times New Roman" w:cs="Times New Roman"/>
          <w:color w:val="222222"/>
          <w:sz w:val="24"/>
          <w:szCs w:val="24"/>
        </w:rPr>
        <w:t>acknowledge</w:t>
      </w:r>
      <w:r w:rsidR="0060139D" w:rsidRPr="001E2CA1">
        <w:rPr>
          <w:rFonts w:ascii="Times New Roman" w:eastAsia="Times New Roman" w:hAnsi="Times New Roman" w:cs="Times New Roman"/>
          <w:color w:val="222222"/>
          <w:sz w:val="24"/>
          <w:szCs w:val="24"/>
        </w:rPr>
        <w:t xml:space="preserve"> God’s providential care of </w:t>
      </w:r>
      <w:r w:rsidR="00E97D1E" w:rsidRPr="001E2CA1">
        <w:rPr>
          <w:rFonts w:ascii="Times New Roman" w:eastAsia="Times New Roman" w:hAnsi="Times New Roman" w:cs="Times New Roman"/>
          <w:color w:val="222222"/>
          <w:sz w:val="24"/>
          <w:szCs w:val="24"/>
        </w:rPr>
        <w:t xml:space="preserve">me and </w:t>
      </w:r>
      <w:r w:rsidR="0060139D" w:rsidRPr="001E2CA1">
        <w:rPr>
          <w:rFonts w:ascii="Times New Roman" w:eastAsia="Times New Roman" w:hAnsi="Times New Roman" w:cs="Times New Roman"/>
          <w:color w:val="222222"/>
          <w:sz w:val="24"/>
          <w:szCs w:val="24"/>
        </w:rPr>
        <w:t>my family</w:t>
      </w:r>
      <w:r w:rsidR="00E97D1E" w:rsidRPr="001E2CA1">
        <w:rPr>
          <w:rFonts w:ascii="Times New Roman" w:eastAsia="Times New Roman" w:hAnsi="Times New Roman" w:cs="Times New Roman"/>
          <w:color w:val="222222"/>
          <w:sz w:val="24"/>
          <w:szCs w:val="24"/>
        </w:rPr>
        <w:t>.</w:t>
      </w:r>
      <w:r w:rsidR="0060139D" w:rsidRPr="001E2CA1">
        <w:rPr>
          <w:rFonts w:ascii="Times New Roman" w:eastAsia="Times New Roman" w:hAnsi="Times New Roman" w:cs="Times New Roman"/>
          <w:color w:val="222222"/>
          <w:sz w:val="24"/>
          <w:szCs w:val="24"/>
        </w:rPr>
        <w:t xml:space="preserve"> God’s faithfulness is a reality in sorrow</w:t>
      </w:r>
      <w:r w:rsidR="00E97D1E" w:rsidRPr="001E2CA1">
        <w:rPr>
          <w:rFonts w:ascii="Times New Roman" w:eastAsia="Times New Roman" w:hAnsi="Times New Roman" w:cs="Times New Roman"/>
          <w:color w:val="222222"/>
          <w:sz w:val="24"/>
          <w:szCs w:val="24"/>
        </w:rPr>
        <w:t xml:space="preserve"> and</w:t>
      </w:r>
      <w:r w:rsidR="0060139D" w:rsidRPr="001E2CA1">
        <w:rPr>
          <w:rFonts w:ascii="Times New Roman" w:eastAsia="Times New Roman" w:hAnsi="Times New Roman" w:cs="Times New Roman"/>
          <w:color w:val="222222"/>
          <w:sz w:val="24"/>
          <w:szCs w:val="24"/>
        </w:rPr>
        <w:t xml:space="preserve"> not some detached theory. Calvin’s theology of sorrow is a must</w:t>
      </w:r>
      <w:r w:rsidR="00626E74" w:rsidRPr="001E2CA1">
        <w:rPr>
          <w:rFonts w:ascii="Times New Roman" w:eastAsia="Times New Roman" w:hAnsi="Times New Roman" w:cs="Times New Roman"/>
          <w:color w:val="222222"/>
          <w:sz w:val="24"/>
          <w:szCs w:val="24"/>
        </w:rPr>
        <w:t xml:space="preserve"> for those </w:t>
      </w:r>
      <w:r w:rsidR="009C3EB0" w:rsidRPr="001E2CA1">
        <w:rPr>
          <w:rFonts w:ascii="Times New Roman" w:eastAsia="Times New Roman" w:hAnsi="Times New Roman" w:cs="Times New Roman"/>
          <w:color w:val="222222"/>
          <w:sz w:val="24"/>
          <w:szCs w:val="24"/>
        </w:rPr>
        <w:t xml:space="preserve">who </w:t>
      </w:r>
      <w:r w:rsidR="00D410CF" w:rsidRPr="001E2CA1">
        <w:rPr>
          <w:rFonts w:ascii="Times New Roman" w:eastAsia="Times New Roman" w:hAnsi="Times New Roman" w:cs="Times New Roman"/>
          <w:color w:val="222222"/>
          <w:sz w:val="24"/>
          <w:szCs w:val="24"/>
        </w:rPr>
        <w:t xml:space="preserve">want to develop a </w:t>
      </w:r>
      <w:r w:rsidR="009C3EB0" w:rsidRPr="001E2CA1">
        <w:rPr>
          <w:rFonts w:ascii="Times New Roman" w:eastAsia="Times New Roman" w:hAnsi="Times New Roman" w:cs="Times New Roman"/>
          <w:color w:val="222222"/>
          <w:sz w:val="24"/>
          <w:szCs w:val="24"/>
        </w:rPr>
        <w:t>holistic</w:t>
      </w:r>
      <w:r w:rsidR="00D410CF" w:rsidRPr="001E2CA1">
        <w:rPr>
          <w:rFonts w:ascii="Times New Roman" w:eastAsia="Times New Roman" w:hAnsi="Times New Roman" w:cs="Times New Roman"/>
          <w:color w:val="222222"/>
          <w:sz w:val="24"/>
          <w:szCs w:val="24"/>
        </w:rPr>
        <w:t xml:space="preserve"> approach to helping those who are grieving. </w:t>
      </w:r>
      <w:r w:rsidR="001E2CA1" w:rsidRPr="001E2CA1">
        <w:rPr>
          <w:rFonts w:ascii="Times New Roman" w:eastAsia="Times New Roman" w:hAnsi="Times New Roman" w:cs="Times New Roman"/>
          <w:color w:val="222222"/>
          <w:sz w:val="24"/>
          <w:szCs w:val="24"/>
        </w:rPr>
        <w:t>All</w:t>
      </w:r>
      <w:r w:rsidR="00626E74" w:rsidRPr="001E2CA1">
        <w:rPr>
          <w:rFonts w:ascii="Times New Roman" w:eastAsia="Times New Roman" w:hAnsi="Times New Roman" w:cs="Times New Roman"/>
          <w:color w:val="222222"/>
          <w:sz w:val="24"/>
          <w:szCs w:val="24"/>
        </w:rPr>
        <w:t xml:space="preserve"> min</w:t>
      </w:r>
      <w:r w:rsidR="00B76CC8">
        <w:rPr>
          <w:rFonts w:ascii="Times New Roman" w:eastAsia="Times New Roman" w:hAnsi="Times New Roman" w:cs="Times New Roman"/>
          <w:color w:val="222222"/>
          <w:sz w:val="24"/>
          <w:szCs w:val="24"/>
        </w:rPr>
        <w:t>i</w:t>
      </w:r>
      <w:r w:rsidR="00626E74" w:rsidRPr="001E2CA1">
        <w:rPr>
          <w:rFonts w:ascii="Times New Roman" w:eastAsia="Times New Roman" w:hAnsi="Times New Roman" w:cs="Times New Roman"/>
          <w:color w:val="222222"/>
          <w:sz w:val="24"/>
          <w:szCs w:val="24"/>
        </w:rPr>
        <w:t xml:space="preserve">sters and priests </w:t>
      </w:r>
      <w:r w:rsidR="001E2CA1" w:rsidRPr="001E2CA1">
        <w:rPr>
          <w:rFonts w:ascii="Times New Roman" w:eastAsia="Times New Roman" w:hAnsi="Times New Roman" w:cs="Times New Roman"/>
          <w:color w:val="222222"/>
          <w:sz w:val="24"/>
          <w:szCs w:val="24"/>
        </w:rPr>
        <w:t xml:space="preserve">need </w:t>
      </w:r>
      <w:r w:rsidR="00626E74" w:rsidRPr="001E2CA1">
        <w:rPr>
          <w:rFonts w:ascii="Times New Roman" w:eastAsia="Times New Roman" w:hAnsi="Times New Roman" w:cs="Times New Roman"/>
          <w:color w:val="222222"/>
          <w:sz w:val="24"/>
          <w:szCs w:val="24"/>
        </w:rPr>
        <w:t xml:space="preserve">to be aware of God’s providential care </w:t>
      </w:r>
      <w:r w:rsidR="009C3EB0" w:rsidRPr="001E2CA1">
        <w:rPr>
          <w:rFonts w:ascii="Times New Roman" w:eastAsia="Times New Roman" w:hAnsi="Times New Roman" w:cs="Times New Roman"/>
          <w:color w:val="222222"/>
          <w:sz w:val="24"/>
          <w:szCs w:val="24"/>
        </w:rPr>
        <w:t xml:space="preserve">in </w:t>
      </w:r>
      <w:r w:rsidR="001E2CA1" w:rsidRPr="001E2CA1">
        <w:rPr>
          <w:rFonts w:ascii="Times New Roman" w:eastAsia="Times New Roman" w:hAnsi="Times New Roman" w:cs="Times New Roman"/>
          <w:color w:val="222222"/>
          <w:sz w:val="24"/>
          <w:szCs w:val="24"/>
        </w:rPr>
        <w:t xml:space="preserve">the </w:t>
      </w:r>
      <w:r w:rsidR="009C3EB0" w:rsidRPr="001E2CA1">
        <w:rPr>
          <w:rFonts w:ascii="Times New Roman" w:eastAsia="Times New Roman" w:hAnsi="Times New Roman" w:cs="Times New Roman"/>
          <w:color w:val="222222"/>
          <w:sz w:val="24"/>
          <w:szCs w:val="24"/>
        </w:rPr>
        <w:t>totality</w:t>
      </w:r>
      <w:r w:rsidR="001E2CA1" w:rsidRPr="001E2CA1">
        <w:rPr>
          <w:rFonts w:ascii="Times New Roman" w:eastAsia="Times New Roman" w:hAnsi="Times New Roman" w:cs="Times New Roman"/>
          <w:color w:val="222222"/>
          <w:sz w:val="24"/>
          <w:szCs w:val="24"/>
        </w:rPr>
        <w:t xml:space="preserve"> of life</w:t>
      </w:r>
      <w:r w:rsidR="009C3EB0" w:rsidRPr="001E2CA1">
        <w:rPr>
          <w:rFonts w:ascii="Times New Roman" w:eastAsia="Times New Roman" w:hAnsi="Times New Roman" w:cs="Times New Roman"/>
          <w:color w:val="222222"/>
          <w:sz w:val="24"/>
          <w:szCs w:val="24"/>
        </w:rPr>
        <w:t>.</w:t>
      </w:r>
    </w:p>
    <w:bookmarkEnd w:id="172"/>
    <w:p w:rsidR="0078267C" w:rsidRPr="00653566" w:rsidRDefault="002C2029" w:rsidP="008F442C">
      <w:pPr>
        <w:spacing w:line="360" w:lineRule="auto"/>
        <w:jc w:val="both"/>
        <w:rPr>
          <w:rFonts w:ascii="Times New Roman" w:hAnsi="Times New Roman" w:cs="Times New Roman"/>
          <w:sz w:val="24"/>
          <w:szCs w:val="24"/>
        </w:rPr>
      </w:pPr>
      <w:r>
        <w:rPr>
          <w:rFonts w:ascii="Times New Roman" w:hAnsi="Times New Roman" w:cs="Times New Roman"/>
          <w:i/>
          <w:iCs/>
          <w:sz w:val="24"/>
          <w:szCs w:val="24"/>
        </w:rPr>
        <w:t>The r</w:t>
      </w:r>
      <w:r w:rsidR="002F00C7" w:rsidRPr="00E530BA">
        <w:rPr>
          <w:rFonts w:ascii="Times New Roman" w:hAnsi="Times New Roman" w:cs="Times New Roman"/>
          <w:i/>
          <w:iCs/>
          <w:sz w:val="24"/>
          <w:szCs w:val="24"/>
        </w:rPr>
        <w:t>ole of the Church and Christians</w:t>
      </w:r>
      <w:r w:rsidR="00F828C7">
        <w:rPr>
          <w:rFonts w:ascii="Times New Roman" w:hAnsi="Times New Roman" w:cs="Times New Roman"/>
          <w:i/>
          <w:iCs/>
          <w:sz w:val="24"/>
          <w:szCs w:val="24"/>
        </w:rPr>
        <w:t>.</w:t>
      </w:r>
      <w:r w:rsidR="00357ED7" w:rsidRPr="00E530BA">
        <w:rPr>
          <w:rFonts w:ascii="Times New Roman" w:hAnsi="Times New Roman" w:cs="Times New Roman"/>
          <w:i/>
          <w:iCs/>
          <w:sz w:val="24"/>
          <w:szCs w:val="24"/>
        </w:rPr>
        <w:t xml:space="preserve"> </w:t>
      </w:r>
    </w:p>
    <w:p w:rsidR="00736C31" w:rsidRPr="0078267C" w:rsidRDefault="00357ED7" w:rsidP="008F442C">
      <w:pPr>
        <w:spacing w:line="360" w:lineRule="auto"/>
        <w:jc w:val="both"/>
        <w:rPr>
          <w:rFonts w:ascii="Times New Roman" w:hAnsi="Times New Roman" w:cs="Times New Roman"/>
          <w:i/>
          <w:iCs/>
          <w:sz w:val="24"/>
          <w:szCs w:val="24"/>
        </w:rPr>
      </w:pPr>
      <w:r>
        <w:rPr>
          <w:rFonts w:ascii="Times New Roman" w:hAnsi="Times New Roman" w:cs="Times New Roman"/>
          <w:sz w:val="24"/>
          <w:szCs w:val="24"/>
        </w:rPr>
        <w:t>In 2018, there were 505,859 deaths in England and 34,406 deaths in Wales.</w:t>
      </w:r>
      <w:r w:rsidR="00FB36CE">
        <w:rPr>
          <w:rStyle w:val="FootnoteReference"/>
          <w:rFonts w:ascii="Times New Roman" w:hAnsi="Times New Roman" w:cs="Times New Roman"/>
          <w:sz w:val="24"/>
          <w:szCs w:val="24"/>
        </w:rPr>
        <w:footnoteReference w:id="278"/>
      </w:r>
      <w:r>
        <w:rPr>
          <w:rFonts w:ascii="Times New Roman" w:hAnsi="Times New Roman" w:cs="Times New Roman"/>
          <w:sz w:val="24"/>
          <w:szCs w:val="24"/>
        </w:rPr>
        <w:t xml:space="preserve"> It is estimated that each death significantly affects between 2-8 people</w:t>
      </w:r>
      <w:r w:rsidR="008F442C">
        <w:rPr>
          <w:rFonts w:ascii="Times New Roman" w:hAnsi="Times New Roman" w:cs="Times New Roman"/>
          <w:sz w:val="24"/>
          <w:szCs w:val="24"/>
        </w:rPr>
        <w:t>.</w:t>
      </w:r>
      <w:r w:rsidR="00FB36CE">
        <w:rPr>
          <w:rStyle w:val="FootnoteReference"/>
          <w:rFonts w:ascii="Times New Roman" w:hAnsi="Times New Roman" w:cs="Times New Roman"/>
          <w:sz w:val="24"/>
          <w:szCs w:val="24"/>
        </w:rPr>
        <w:footnoteReference w:id="279"/>
      </w:r>
      <w:r w:rsidR="00B76CC8">
        <w:rPr>
          <w:rFonts w:ascii="Times New Roman" w:hAnsi="Times New Roman" w:cs="Times New Roman"/>
          <w:sz w:val="24"/>
          <w:szCs w:val="24"/>
        </w:rPr>
        <w:t xml:space="preserve"> Sandra </w:t>
      </w:r>
      <w:r w:rsidR="00474479">
        <w:rPr>
          <w:rFonts w:ascii="Times New Roman" w:hAnsi="Times New Roman" w:cs="Times New Roman"/>
          <w:sz w:val="24"/>
          <w:szCs w:val="24"/>
        </w:rPr>
        <w:t xml:space="preserve">Millar explains the missional opportunities around </w:t>
      </w:r>
      <w:r w:rsidR="000576D5">
        <w:rPr>
          <w:rFonts w:ascii="Times New Roman" w:hAnsi="Times New Roman" w:cs="Times New Roman"/>
          <w:sz w:val="24"/>
          <w:szCs w:val="24"/>
        </w:rPr>
        <w:t xml:space="preserve">funerals, </w:t>
      </w:r>
      <w:r w:rsidR="003B683A">
        <w:rPr>
          <w:rFonts w:ascii="Times New Roman" w:hAnsi="Times New Roman" w:cs="Times New Roman"/>
          <w:sz w:val="24"/>
          <w:szCs w:val="24"/>
        </w:rPr>
        <w:t xml:space="preserve">articulating that </w:t>
      </w:r>
      <w:r w:rsidR="00474479">
        <w:rPr>
          <w:rFonts w:ascii="Times New Roman" w:hAnsi="Times New Roman" w:cs="Times New Roman"/>
          <w:sz w:val="24"/>
          <w:szCs w:val="24"/>
        </w:rPr>
        <w:t xml:space="preserve">God is at work in individuals lives </w:t>
      </w:r>
      <w:r w:rsidR="00F36F80">
        <w:rPr>
          <w:rFonts w:ascii="Times New Roman" w:hAnsi="Times New Roman" w:cs="Times New Roman"/>
          <w:sz w:val="24"/>
          <w:szCs w:val="24"/>
        </w:rPr>
        <w:t>before they</w:t>
      </w:r>
      <w:r w:rsidR="0007084C">
        <w:rPr>
          <w:rFonts w:ascii="Times New Roman" w:hAnsi="Times New Roman" w:cs="Times New Roman"/>
          <w:sz w:val="24"/>
          <w:szCs w:val="24"/>
        </w:rPr>
        <w:t xml:space="preserve"> </w:t>
      </w:r>
      <w:r w:rsidR="00474479">
        <w:rPr>
          <w:rFonts w:ascii="Times New Roman" w:hAnsi="Times New Roman" w:cs="Times New Roman"/>
          <w:sz w:val="24"/>
          <w:szCs w:val="24"/>
        </w:rPr>
        <w:t>meet us.</w:t>
      </w:r>
      <w:r w:rsidR="00F326B5">
        <w:rPr>
          <w:rStyle w:val="FootnoteReference"/>
          <w:rFonts w:ascii="Times New Roman" w:hAnsi="Times New Roman" w:cs="Times New Roman"/>
          <w:sz w:val="24"/>
          <w:szCs w:val="24"/>
        </w:rPr>
        <w:footnoteReference w:id="280"/>
      </w:r>
      <w:r w:rsidR="00BA6D6E">
        <w:rPr>
          <w:rFonts w:ascii="Times New Roman" w:hAnsi="Times New Roman" w:cs="Times New Roman"/>
          <w:sz w:val="24"/>
          <w:szCs w:val="24"/>
        </w:rPr>
        <w:t xml:space="preserve"> Millar alludes to </w:t>
      </w:r>
      <w:r w:rsidR="00890E9D">
        <w:rPr>
          <w:rFonts w:ascii="Times New Roman" w:hAnsi="Times New Roman" w:cs="Times New Roman"/>
          <w:sz w:val="24"/>
          <w:szCs w:val="24"/>
        </w:rPr>
        <w:t xml:space="preserve"> God’s </w:t>
      </w:r>
      <w:r w:rsidR="00BA6D6E">
        <w:rPr>
          <w:rFonts w:ascii="Times New Roman" w:hAnsi="Times New Roman" w:cs="Times New Roman"/>
          <w:sz w:val="24"/>
          <w:szCs w:val="24"/>
        </w:rPr>
        <w:t>providence in</w:t>
      </w:r>
      <w:r w:rsidR="00E42B01">
        <w:rPr>
          <w:rFonts w:ascii="Times New Roman" w:hAnsi="Times New Roman" w:cs="Times New Roman"/>
          <w:sz w:val="24"/>
          <w:szCs w:val="24"/>
        </w:rPr>
        <w:t xml:space="preserve"> how God work</w:t>
      </w:r>
      <w:r w:rsidR="00890E9D">
        <w:rPr>
          <w:rFonts w:ascii="Times New Roman" w:hAnsi="Times New Roman" w:cs="Times New Roman"/>
          <w:sz w:val="24"/>
          <w:szCs w:val="24"/>
        </w:rPr>
        <w:t>s</w:t>
      </w:r>
      <w:r w:rsidR="00E42B01">
        <w:rPr>
          <w:rFonts w:ascii="Times New Roman" w:hAnsi="Times New Roman" w:cs="Times New Roman"/>
          <w:sz w:val="24"/>
          <w:szCs w:val="24"/>
        </w:rPr>
        <w:t xml:space="preserve"> in </w:t>
      </w:r>
      <w:r w:rsidR="003B683A">
        <w:rPr>
          <w:rFonts w:ascii="Times New Roman" w:hAnsi="Times New Roman" w:cs="Times New Roman"/>
          <w:sz w:val="24"/>
          <w:szCs w:val="24"/>
        </w:rPr>
        <w:t xml:space="preserve">the lives of </w:t>
      </w:r>
      <w:r w:rsidR="00E42B01">
        <w:rPr>
          <w:rFonts w:ascii="Times New Roman" w:hAnsi="Times New Roman" w:cs="Times New Roman"/>
          <w:sz w:val="24"/>
          <w:szCs w:val="24"/>
        </w:rPr>
        <w:t>individuals  through circumstances and others, and through the church</w:t>
      </w:r>
      <w:r w:rsidR="00DA14AA">
        <w:rPr>
          <w:rFonts w:ascii="Times New Roman" w:hAnsi="Times New Roman" w:cs="Times New Roman"/>
          <w:sz w:val="24"/>
          <w:szCs w:val="24"/>
        </w:rPr>
        <w:t xml:space="preserve"> </w:t>
      </w:r>
      <w:r w:rsidR="00E42B01">
        <w:rPr>
          <w:rFonts w:ascii="Times New Roman" w:hAnsi="Times New Roman" w:cs="Times New Roman"/>
          <w:sz w:val="24"/>
          <w:szCs w:val="24"/>
        </w:rPr>
        <w:t>‘‘… touch something of the good news of God’s love in Jesus Christ through the services and support offered around funerals and bereavement.’’</w:t>
      </w:r>
      <w:r w:rsidR="00B05A8F">
        <w:rPr>
          <w:rStyle w:val="FootnoteReference"/>
          <w:rFonts w:ascii="Times New Roman" w:hAnsi="Times New Roman" w:cs="Times New Roman"/>
          <w:sz w:val="24"/>
          <w:szCs w:val="24"/>
        </w:rPr>
        <w:footnoteReference w:id="281"/>
      </w:r>
      <w:r w:rsidR="00736C31">
        <w:rPr>
          <w:rFonts w:ascii="Times New Roman" w:hAnsi="Times New Roman" w:cs="Times New Roman"/>
          <w:sz w:val="24"/>
          <w:szCs w:val="24"/>
        </w:rPr>
        <w:t xml:space="preserve"> </w:t>
      </w:r>
      <w:r w:rsidR="00C26C4E">
        <w:rPr>
          <w:rFonts w:ascii="Times New Roman" w:hAnsi="Times New Roman" w:cs="Times New Roman"/>
          <w:sz w:val="24"/>
          <w:szCs w:val="24"/>
        </w:rPr>
        <w:t>Paul describes these diverse relationships and circumstances, all relate to God</w:t>
      </w:r>
      <w:r w:rsidR="00277EA2">
        <w:rPr>
          <w:rFonts w:ascii="Times New Roman" w:hAnsi="Times New Roman" w:cs="Times New Roman"/>
          <w:sz w:val="24"/>
          <w:szCs w:val="24"/>
        </w:rPr>
        <w:t>,</w:t>
      </w:r>
      <w:r w:rsidR="00B05A8F">
        <w:rPr>
          <w:rStyle w:val="FootnoteReference"/>
          <w:rFonts w:ascii="Times New Roman" w:hAnsi="Times New Roman" w:cs="Times New Roman"/>
          <w:sz w:val="24"/>
          <w:szCs w:val="24"/>
        </w:rPr>
        <w:footnoteReference w:id="282"/>
      </w:r>
      <w:r w:rsidR="002B3EB3">
        <w:rPr>
          <w:rFonts w:ascii="Times New Roman" w:hAnsi="Times New Roman" w:cs="Times New Roman"/>
          <w:sz w:val="24"/>
          <w:szCs w:val="24"/>
        </w:rPr>
        <w:t xml:space="preserve">this </w:t>
      </w:r>
      <w:r w:rsidR="00277EA2">
        <w:rPr>
          <w:rFonts w:ascii="Times New Roman" w:hAnsi="Times New Roman" w:cs="Times New Roman"/>
          <w:sz w:val="24"/>
          <w:szCs w:val="24"/>
        </w:rPr>
        <w:t xml:space="preserve">needs to </w:t>
      </w:r>
      <w:r w:rsidR="008F442C">
        <w:rPr>
          <w:rFonts w:ascii="Times New Roman" w:hAnsi="Times New Roman" w:cs="Times New Roman"/>
          <w:sz w:val="24"/>
          <w:szCs w:val="24"/>
        </w:rPr>
        <w:t xml:space="preserve">be </w:t>
      </w:r>
      <w:r w:rsidR="00736C31">
        <w:rPr>
          <w:rFonts w:ascii="Times New Roman" w:hAnsi="Times New Roman" w:cs="Times New Roman"/>
          <w:sz w:val="24"/>
          <w:szCs w:val="24"/>
        </w:rPr>
        <w:t>recognised</w:t>
      </w:r>
      <w:r w:rsidR="008F442C">
        <w:rPr>
          <w:rFonts w:ascii="Times New Roman" w:hAnsi="Times New Roman" w:cs="Times New Roman"/>
          <w:sz w:val="24"/>
          <w:szCs w:val="24"/>
        </w:rPr>
        <w:t xml:space="preserve">. </w:t>
      </w:r>
    </w:p>
    <w:p w:rsidR="006A23C5" w:rsidRDefault="006A23C5" w:rsidP="008F44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Western Culture, the following transition is taking place, the dominant Christendom </w:t>
      </w:r>
      <w:r w:rsidR="0075423A">
        <w:rPr>
          <w:rFonts w:ascii="Times New Roman" w:hAnsi="Times New Roman" w:cs="Times New Roman"/>
          <w:sz w:val="24"/>
          <w:szCs w:val="24"/>
        </w:rPr>
        <w:t>influence</w:t>
      </w:r>
      <w:r>
        <w:rPr>
          <w:rFonts w:ascii="Times New Roman" w:hAnsi="Times New Roman" w:cs="Times New Roman"/>
          <w:sz w:val="24"/>
          <w:szCs w:val="24"/>
        </w:rPr>
        <w:t xml:space="preserve"> is being </w:t>
      </w:r>
      <w:r w:rsidR="0075423A">
        <w:rPr>
          <w:rFonts w:ascii="Times New Roman" w:hAnsi="Times New Roman" w:cs="Times New Roman"/>
          <w:sz w:val="24"/>
          <w:szCs w:val="24"/>
        </w:rPr>
        <w:t xml:space="preserve">superseded </w:t>
      </w:r>
      <w:r>
        <w:rPr>
          <w:rFonts w:ascii="Times New Roman" w:hAnsi="Times New Roman" w:cs="Times New Roman"/>
          <w:sz w:val="24"/>
          <w:szCs w:val="24"/>
        </w:rPr>
        <w:t xml:space="preserve">by Post - Christendom </w:t>
      </w:r>
      <w:r w:rsidR="00B93087">
        <w:rPr>
          <w:rFonts w:ascii="Times New Roman" w:hAnsi="Times New Roman" w:cs="Times New Roman"/>
          <w:sz w:val="24"/>
          <w:szCs w:val="24"/>
        </w:rPr>
        <w:t>influences</w:t>
      </w:r>
      <w:r>
        <w:rPr>
          <w:rFonts w:ascii="Times New Roman" w:hAnsi="Times New Roman" w:cs="Times New Roman"/>
          <w:sz w:val="24"/>
          <w:szCs w:val="24"/>
        </w:rPr>
        <w:t>.</w:t>
      </w:r>
      <w:r w:rsidR="00B05A8F">
        <w:rPr>
          <w:rStyle w:val="FootnoteReference"/>
          <w:rFonts w:ascii="Times New Roman" w:hAnsi="Times New Roman" w:cs="Times New Roman"/>
          <w:sz w:val="24"/>
          <w:szCs w:val="24"/>
        </w:rPr>
        <w:footnoteReference w:id="283"/>
      </w:r>
    </w:p>
    <w:p w:rsidR="006A23C5" w:rsidRDefault="008F442C" w:rsidP="008F44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Stuart Murry </w:t>
      </w:r>
      <w:r w:rsidR="00E42B01">
        <w:rPr>
          <w:rFonts w:ascii="Times New Roman" w:hAnsi="Times New Roman" w:cs="Times New Roman"/>
          <w:sz w:val="24"/>
          <w:szCs w:val="24"/>
        </w:rPr>
        <w:t xml:space="preserve">explains, </w:t>
      </w:r>
    </w:p>
    <w:p w:rsidR="006A23C5" w:rsidRDefault="006A23C5" w:rsidP="006A23C5">
      <w:pPr>
        <w:spacing w:line="240" w:lineRule="auto"/>
        <w:ind w:left="1134" w:right="1134"/>
        <w:jc w:val="both"/>
        <w:rPr>
          <w:rFonts w:ascii="Times New Roman" w:hAnsi="Times New Roman" w:cs="Times New Roman"/>
          <w:sz w:val="24"/>
          <w:szCs w:val="24"/>
        </w:rPr>
      </w:pPr>
      <w:r>
        <w:rPr>
          <w:rFonts w:ascii="Times New Roman" w:hAnsi="Times New Roman" w:cs="Times New Roman"/>
          <w:sz w:val="24"/>
          <w:szCs w:val="24"/>
        </w:rPr>
        <w:t xml:space="preserve">Post-Christendom is the culture that emerges as the Christian faith loses coherence within a society that has been definitively shaped by </w:t>
      </w:r>
      <w:r>
        <w:rPr>
          <w:rFonts w:ascii="Times New Roman" w:hAnsi="Times New Roman" w:cs="Times New Roman"/>
          <w:sz w:val="24"/>
          <w:szCs w:val="24"/>
        </w:rPr>
        <w:lastRenderedPageBreak/>
        <w:t>the Christian story and as the institutions that have been developed to express Christian convictions decline in influence.</w:t>
      </w:r>
      <w:r w:rsidR="00FD49AF">
        <w:rPr>
          <w:rStyle w:val="FootnoteReference"/>
          <w:rFonts w:ascii="Times New Roman" w:hAnsi="Times New Roman" w:cs="Times New Roman"/>
          <w:sz w:val="24"/>
          <w:szCs w:val="24"/>
        </w:rPr>
        <w:footnoteReference w:id="284"/>
      </w:r>
    </w:p>
    <w:p w:rsidR="00C556F5" w:rsidRPr="00904FEE" w:rsidRDefault="00B90882" w:rsidP="00C556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Millar confirms this </w:t>
      </w:r>
      <w:r w:rsidR="008F442C">
        <w:rPr>
          <w:rFonts w:ascii="Times New Roman" w:hAnsi="Times New Roman" w:cs="Times New Roman"/>
          <w:sz w:val="24"/>
          <w:szCs w:val="24"/>
        </w:rPr>
        <w:t xml:space="preserve">cultural change </w:t>
      </w:r>
      <w:r w:rsidR="003B683A">
        <w:rPr>
          <w:rFonts w:ascii="Times New Roman" w:hAnsi="Times New Roman" w:cs="Times New Roman"/>
          <w:sz w:val="24"/>
          <w:szCs w:val="24"/>
        </w:rPr>
        <w:t xml:space="preserve">noting there are </w:t>
      </w:r>
      <w:r w:rsidR="008F442C">
        <w:rPr>
          <w:rFonts w:ascii="Times New Roman" w:hAnsi="Times New Roman" w:cs="Times New Roman"/>
          <w:sz w:val="24"/>
          <w:szCs w:val="24"/>
        </w:rPr>
        <w:t>less church funerals.</w:t>
      </w:r>
      <w:r w:rsidR="00FD49AF">
        <w:rPr>
          <w:rStyle w:val="FootnoteReference"/>
          <w:rFonts w:ascii="Times New Roman" w:hAnsi="Times New Roman" w:cs="Times New Roman"/>
          <w:sz w:val="24"/>
          <w:szCs w:val="24"/>
        </w:rPr>
        <w:footnoteReference w:id="285"/>
      </w:r>
      <w:r w:rsidR="008F442C">
        <w:rPr>
          <w:rFonts w:ascii="Times New Roman" w:hAnsi="Times New Roman" w:cs="Times New Roman"/>
          <w:sz w:val="24"/>
          <w:szCs w:val="24"/>
        </w:rPr>
        <w:t xml:space="preserve"> </w:t>
      </w:r>
      <w:r w:rsidR="0075423A">
        <w:rPr>
          <w:rFonts w:ascii="Times New Roman" w:hAnsi="Times New Roman" w:cs="Times New Roman"/>
          <w:sz w:val="24"/>
          <w:szCs w:val="24"/>
        </w:rPr>
        <w:t xml:space="preserve"> The </w:t>
      </w:r>
      <w:r w:rsidR="008F442C" w:rsidRPr="00D76585">
        <w:rPr>
          <w:rFonts w:ascii="Times New Roman" w:hAnsi="Times New Roman" w:cs="Times New Roman"/>
          <w:sz w:val="24"/>
          <w:szCs w:val="24"/>
        </w:rPr>
        <w:t>‘‘Co -op Report: Only 1 in 10 now want a religious funeral’</w:t>
      </w:r>
      <w:r w:rsidR="0075423A">
        <w:rPr>
          <w:rFonts w:ascii="Times New Roman" w:hAnsi="Times New Roman" w:cs="Times New Roman"/>
          <w:sz w:val="24"/>
          <w:szCs w:val="24"/>
        </w:rPr>
        <w:t>’.</w:t>
      </w:r>
      <w:r w:rsidR="00EE6B9D">
        <w:rPr>
          <w:rStyle w:val="FootnoteReference"/>
          <w:rFonts w:ascii="Times New Roman" w:hAnsi="Times New Roman" w:cs="Times New Roman"/>
          <w:sz w:val="24"/>
          <w:szCs w:val="24"/>
        </w:rPr>
        <w:footnoteReference w:id="286"/>
      </w:r>
      <w:r w:rsidR="00EE6B9D">
        <w:rPr>
          <w:rFonts w:ascii="Times New Roman" w:hAnsi="Times New Roman" w:cs="Times New Roman"/>
          <w:sz w:val="24"/>
          <w:szCs w:val="24"/>
        </w:rPr>
        <w:t xml:space="preserve"> </w:t>
      </w:r>
      <w:r w:rsidR="0075423A">
        <w:rPr>
          <w:rFonts w:ascii="Times New Roman" w:hAnsi="Times New Roman" w:cs="Times New Roman"/>
          <w:sz w:val="24"/>
          <w:szCs w:val="24"/>
        </w:rPr>
        <w:t>‘</w:t>
      </w:r>
      <w:r w:rsidR="008F442C" w:rsidRPr="00D76585">
        <w:rPr>
          <w:rFonts w:ascii="Times New Roman" w:hAnsi="Times New Roman" w:cs="Times New Roman"/>
          <w:sz w:val="24"/>
          <w:szCs w:val="24"/>
        </w:rPr>
        <w:t xml:space="preserve">Humanists </w:t>
      </w:r>
      <w:r w:rsidR="0075423A">
        <w:rPr>
          <w:rFonts w:ascii="Times New Roman" w:hAnsi="Times New Roman" w:cs="Times New Roman"/>
          <w:sz w:val="24"/>
          <w:szCs w:val="24"/>
        </w:rPr>
        <w:t>UK</w:t>
      </w:r>
      <w:r w:rsidR="00193561">
        <w:rPr>
          <w:rFonts w:ascii="Times New Roman" w:hAnsi="Times New Roman" w:cs="Times New Roman"/>
          <w:sz w:val="24"/>
          <w:szCs w:val="24"/>
        </w:rPr>
        <w:t>’ has confirmed it conducts thousands of non-religious funerals in England and Wales each year as the culture continues to change.</w:t>
      </w:r>
      <w:r w:rsidR="00EE6B9D">
        <w:rPr>
          <w:rStyle w:val="FootnoteReference"/>
          <w:rFonts w:ascii="Times New Roman" w:hAnsi="Times New Roman" w:cs="Times New Roman"/>
          <w:sz w:val="24"/>
          <w:szCs w:val="24"/>
        </w:rPr>
        <w:footnoteReference w:id="287"/>
      </w:r>
      <w:r w:rsidR="00193561">
        <w:rPr>
          <w:rFonts w:ascii="Times New Roman" w:hAnsi="Times New Roman" w:cs="Times New Roman"/>
          <w:sz w:val="24"/>
          <w:szCs w:val="24"/>
        </w:rPr>
        <w:t xml:space="preserve"> In</w:t>
      </w:r>
      <w:r w:rsidR="008F442C" w:rsidRPr="00D76585">
        <w:rPr>
          <w:rFonts w:ascii="Times New Roman" w:hAnsi="Times New Roman" w:cs="Times New Roman"/>
          <w:sz w:val="24"/>
          <w:szCs w:val="24"/>
        </w:rPr>
        <w:t xml:space="preserve"> response to </w:t>
      </w:r>
      <w:r w:rsidR="00193561" w:rsidRPr="00D76585">
        <w:rPr>
          <w:rFonts w:ascii="Times New Roman" w:hAnsi="Times New Roman" w:cs="Times New Roman"/>
          <w:sz w:val="24"/>
          <w:szCs w:val="24"/>
        </w:rPr>
        <w:t>this</w:t>
      </w:r>
      <w:r w:rsidR="00193561">
        <w:rPr>
          <w:rFonts w:ascii="Times New Roman" w:hAnsi="Times New Roman" w:cs="Times New Roman"/>
          <w:sz w:val="24"/>
          <w:szCs w:val="24"/>
        </w:rPr>
        <w:t xml:space="preserve">, </w:t>
      </w:r>
      <w:r w:rsidR="00193561" w:rsidRPr="00D76585">
        <w:rPr>
          <w:rFonts w:ascii="Times New Roman" w:hAnsi="Times New Roman" w:cs="Times New Roman"/>
          <w:sz w:val="24"/>
          <w:szCs w:val="24"/>
        </w:rPr>
        <w:t>it</w:t>
      </w:r>
      <w:r w:rsidR="008F442C" w:rsidRPr="00D76585">
        <w:rPr>
          <w:rFonts w:ascii="Times New Roman" w:hAnsi="Times New Roman" w:cs="Times New Roman"/>
          <w:sz w:val="24"/>
          <w:szCs w:val="24"/>
        </w:rPr>
        <w:t xml:space="preserve"> </w:t>
      </w:r>
      <w:r w:rsidR="006510BE">
        <w:rPr>
          <w:rFonts w:ascii="Times New Roman" w:hAnsi="Times New Roman" w:cs="Times New Roman"/>
          <w:sz w:val="24"/>
          <w:szCs w:val="24"/>
        </w:rPr>
        <w:t xml:space="preserve">is </w:t>
      </w:r>
      <w:r w:rsidR="008F442C" w:rsidRPr="00D76585">
        <w:rPr>
          <w:rFonts w:ascii="Times New Roman" w:hAnsi="Times New Roman" w:cs="Times New Roman"/>
          <w:sz w:val="24"/>
          <w:szCs w:val="24"/>
        </w:rPr>
        <w:t xml:space="preserve">the duty of ministers </w:t>
      </w:r>
      <w:r w:rsidR="00193561">
        <w:rPr>
          <w:rFonts w:ascii="Times New Roman" w:hAnsi="Times New Roman" w:cs="Times New Roman"/>
          <w:sz w:val="24"/>
          <w:szCs w:val="24"/>
        </w:rPr>
        <w:t>to</w:t>
      </w:r>
      <w:r w:rsidR="008F442C" w:rsidRPr="00D76585">
        <w:rPr>
          <w:rFonts w:ascii="Times New Roman" w:hAnsi="Times New Roman" w:cs="Times New Roman"/>
          <w:sz w:val="24"/>
          <w:szCs w:val="24"/>
        </w:rPr>
        <w:t xml:space="preserve"> proclaim the </w:t>
      </w:r>
      <w:r w:rsidR="00193561">
        <w:rPr>
          <w:rFonts w:ascii="Times New Roman" w:hAnsi="Times New Roman" w:cs="Times New Roman"/>
          <w:sz w:val="24"/>
          <w:szCs w:val="24"/>
        </w:rPr>
        <w:t>gospel</w:t>
      </w:r>
      <w:r w:rsidR="006510BE">
        <w:rPr>
          <w:rFonts w:ascii="Times New Roman" w:hAnsi="Times New Roman" w:cs="Times New Roman"/>
          <w:sz w:val="24"/>
          <w:szCs w:val="24"/>
        </w:rPr>
        <w:t>,</w:t>
      </w:r>
      <w:r w:rsidR="00EE6B9D">
        <w:rPr>
          <w:rStyle w:val="FootnoteReference"/>
          <w:rFonts w:ascii="Times New Roman" w:hAnsi="Times New Roman" w:cs="Times New Roman"/>
          <w:sz w:val="24"/>
          <w:szCs w:val="24"/>
        </w:rPr>
        <w:footnoteReference w:id="288"/>
      </w:r>
      <w:r w:rsidR="006510BE">
        <w:rPr>
          <w:rFonts w:ascii="Times New Roman" w:hAnsi="Times New Roman" w:cs="Times New Roman"/>
          <w:sz w:val="24"/>
          <w:szCs w:val="24"/>
        </w:rPr>
        <w:t xml:space="preserve"> </w:t>
      </w:r>
      <w:r w:rsidR="00B67293">
        <w:rPr>
          <w:rFonts w:ascii="Times New Roman" w:hAnsi="Times New Roman" w:cs="Times New Roman"/>
          <w:sz w:val="24"/>
          <w:szCs w:val="24"/>
        </w:rPr>
        <w:t>and</w:t>
      </w:r>
      <w:r w:rsidR="00193561">
        <w:rPr>
          <w:rFonts w:ascii="Times New Roman" w:hAnsi="Times New Roman" w:cs="Times New Roman"/>
          <w:sz w:val="24"/>
          <w:szCs w:val="24"/>
        </w:rPr>
        <w:t xml:space="preserve"> those who the </w:t>
      </w:r>
      <w:r w:rsidR="00B67293">
        <w:rPr>
          <w:rFonts w:ascii="Times New Roman" w:hAnsi="Times New Roman" w:cs="Times New Roman"/>
          <w:sz w:val="24"/>
          <w:szCs w:val="24"/>
        </w:rPr>
        <w:t>c</w:t>
      </w:r>
      <w:r w:rsidR="00193561">
        <w:rPr>
          <w:rFonts w:ascii="Times New Roman" w:hAnsi="Times New Roman" w:cs="Times New Roman"/>
          <w:sz w:val="24"/>
          <w:szCs w:val="24"/>
        </w:rPr>
        <w:t>hurch authorises to conduct funerals and care for the bereaved</w:t>
      </w:r>
      <w:r w:rsidR="000576D5">
        <w:rPr>
          <w:rFonts w:ascii="Times New Roman" w:hAnsi="Times New Roman" w:cs="Times New Roman"/>
          <w:sz w:val="24"/>
          <w:szCs w:val="24"/>
        </w:rPr>
        <w:t xml:space="preserve">, to take the opportunities </w:t>
      </w:r>
      <w:r w:rsidR="00C26C4E">
        <w:rPr>
          <w:rFonts w:ascii="Times New Roman" w:hAnsi="Times New Roman" w:cs="Times New Roman"/>
          <w:sz w:val="24"/>
          <w:szCs w:val="24"/>
        </w:rPr>
        <w:t xml:space="preserve">that </w:t>
      </w:r>
      <w:r w:rsidR="000576D5">
        <w:rPr>
          <w:rFonts w:ascii="Times New Roman" w:hAnsi="Times New Roman" w:cs="Times New Roman"/>
          <w:sz w:val="24"/>
          <w:szCs w:val="24"/>
        </w:rPr>
        <w:t>God gives them.</w:t>
      </w:r>
      <w:r w:rsidR="00193561" w:rsidRPr="00D76585">
        <w:rPr>
          <w:rFonts w:ascii="Times New Roman" w:hAnsi="Times New Roman" w:cs="Times New Roman"/>
          <w:sz w:val="24"/>
          <w:szCs w:val="24"/>
        </w:rPr>
        <w:t xml:space="preserve"> </w:t>
      </w:r>
      <w:r w:rsidR="008F442C">
        <w:rPr>
          <w:rFonts w:ascii="Times New Roman" w:hAnsi="Times New Roman" w:cs="Times New Roman"/>
          <w:sz w:val="24"/>
          <w:szCs w:val="24"/>
        </w:rPr>
        <w:t xml:space="preserve"> </w:t>
      </w:r>
      <w:r w:rsidR="00D4577F">
        <w:rPr>
          <w:rFonts w:ascii="Times New Roman" w:hAnsi="Times New Roman" w:cs="Times New Roman"/>
          <w:sz w:val="24"/>
          <w:szCs w:val="24"/>
        </w:rPr>
        <w:t xml:space="preserve">Millar has identified </w:t>
      </w:r>
      <w:r w:rsidR="00D4577F" w:rsidRPr="00904FEE">
        <w:rPr>
          <w:rFonts w:ascii="Times New Roman" w:hAnsi="Times New Roman" w:cs="Times New Roman"/>
          <w:sz w:val="24"/>
          <w:szCs w:val="24"/>
        </w:rPr>
        <w:t>five ways</w:t>
      </w:r>
      <w:r w:rsidR="00D4577F">
        <w:rPr>
          <w:rFonts w:ascii="Times New Roman" w:hAnsi="Times New Roman" w:cs="Times New Roman"/>
          <w:sz w:val="24"/>
          <w:szCs w:val="24"/>
        </w:rPr>
        <w:t xml:space="preserve"> the </w:t>
      </w:r>
      <w:r w:rsidR="0018205B">
        <w:rPr>
          <w:rFonts w:ascii="Times New Roman" w:hAnsi="Times New Roman" w:cs="Times New Roman"/>
          <w:sz w:val="24"/>
          <w:szCs w:val="24"/>
        </w:rPr>
        <w:t>C</w:t>
      </w:r>
      <w:r w:rsidR="00D4577F">
        <w:rPr>
          <w:rFonts w:ascii="Times New Roman" w:hAnsi="Times New Roman" w:cs="Times New Roman"/>
          <w:sz w:val="24"/>
          <w:szCs w:val="24"/>
        </w:rPr>
        <w:t xml:space="preserve">hurch and believers can join God in his Mission. The </w:t>
      </w:r>
      <w:r w:rsidR="006510BE">
        <w:rPr>
          <w:rFonts w:ascii="Times New Roman" w:hAnsi="Times New Roman" w:cs="Times New Roman"/>
          <w:sz w:val="24"/>
          <w:szCs w:val="24"/>
        </w:rPr>
        <w:t>C</w:t>
      </w:r>
      <w:r w:rsidR="00D4577F">
        <w:rPr>
          <w:rFonts w:ascii="Times New Roman" w:hAnsi="Times New Roman" w:cs="Times New Roman"/>
          <w:sz w:val="24"/>
          <w:szCs w:val="24"/>
        </w:rPr>
        <w:t xml:space="preserve">hurch needs be part of the current debate on death and </w:t>
      </w:r>
      <w:r w:rsidR="00AF28EA">
        <w:rPr>
          <w:rFonts w:ascii="Times New Roman" w:hAnsi="Times New Roman" w:cs="Times New Roman"/>
          <w:sz w:val="24"/>
          <w:szCs w:val="24"/>
        </w:rPr>
        <w:t>dying</w:t>
      </w:r>
      <w:r w:rsidR="00D4577F">
        <w:rPr>
          <w:rFonts w:ascii="Times New Roman" w:hAnsi="Times New Roman" w:cs="Times New Roman"/>
          <w:sz w:val="24"/>
          <w:szCs w:val="24"/>
        </w:rPr>
        <w:t>.</w:t>
      </w:r>
      <w:r w:rsidR="00904FEE">
        <w:rPr>
          <w:rStyle w:val="FootnoteReference"/>
          <w:rFonts w:ascii="Times New Roman" w:hAnsi="Times New Roman" w:cs="Times New Roman"/>
          <w:sz w:val="24"/>
          <w:szCs w:val="24"/>
        </w:rPr>
        <w:footnoteReference w:id="289"/>
      </w:r>
      <w:r w:rsidR="00D4577F">
        <w:rPr>
          <w:rFonts w:ascii="Times New Roman" w:hAnsi="Times New Roman" w:cs="Times New Roman"/>
          <w:sz w:val="24"/>
          <w:szCs w:val="24"/>
        </w:rPr>
        <w:t xml:space="preserve"> Recent research has proved that grief affects</w:t>
      </w:r>
      <w:r w:rsidR="000576D5">
        <w:rPr>
          <w:rFonts w:ascii="Times New Roman" w:hAnsi="Times New Roman" w:cs="Times New Roman"/>
          <w:sz w:val="24"/>
          <w:szCs w:val="24"/>
        </w:rPr>
        <w:t xml:space="preserve"> even</w:t>
      </w:r>
      <w:r w:rsidR="00D4577F">
        <w:rPr>
          <w:rFonts w:ascii="Times New Roman" w:hAnsi="Times New Roman" w:cs="Times New Roman"/>
          <w:sz w:val="24"/>
          <w:szCs w:val="24"/>
        </w:rPr>
        <w:t xml:space="preserve"> experienced physicians and nurses</w:t>
      </w:r>
      <w:r w:rsidR="00AF28EA">
        <w:rPr>
          <w:rFonts w:ascii="Times New Roman" w:hAnsi="Times New Roman" w:cs="Times New Roman"/>
          <w:sz w:val="24"/>
          <w:szCs w:val="24"/>
        </w:rPr>
        <w:t>.</w:t>
      </w:r>
      <w:r w:rsidR="00904FEE">
        <w:rPr>
          <w:rStyle w:val="FootnoteReference"/>
          <w:rFonts w:ascii="Times New Roman" w:hAnsi="Times New Roman" w:cs="Times New Roman"/>
          <w:sz w:val="24"/>
          <w:szCs w:val="24"/>
        </w:rPr>
        <w:footnoteReference w:id="290"/>
      </w:r>
      <w:r w:rsidR="00AF28EA">
        <w:rPr>
          <w:rFonts w:ascii="Times New Roman" w:hAnsi="Times New Roman" w:cs="Times New Roman"/>
          <w:sz w:val="24"/>
          <w:szCs w:val="24"/>
        </w:rPr>
        <w:t xml:space="preserve"> Of those who responded to the poll, 35% of physicians said</w:t>
      </w:r>
      <w:r w:rsidR="00C26C4E">
        <w:rPr>
          <w:rFonts w:ascii="Times New Roman" w:hAnsi="Times New Roman" w:cs="Times New Roman"/>
          <w:sz w:val="24"/>
          <w:szCs w:val="24"/>
        </w:rPr>
        <w:t xml:space="preserve"> they ‘‘always or often’’ </w:t>
      </w:r>
      <w:r w:rsidR="00AF28EA">
        <w:rPr>
          <w:rFonts w:ascii="Times New Roman" w:hAnsi="Times New Roman" w:cs="Times New Roman"/>
          <w:sz w:val="24"/>
          <w:szCs w:val="24"/>
        </w:rPr>
        <w:t>struggle</w:t>
      </w:r>
      <w:r w:rsidR="00C26C4E">
        <w:rPr>
          <w:rFonts w:ascii="Times New Roman" w:hAnsi="Times New Roman" w:cs="Times New Roman"/>
          <w:sz w:val="24"/>
          <w:szCs w:val="24"/>
        </w:rPr>
        <w:t>d</w:t>
      </w:r>
      <w:r w:rsidR="00AF28EA">
        <w:rPr>
          <w:rFonts w:ascii="Times New Roman" w:hAnsi="Times New Roman" w:cs="Times New Roman"/>
          <w:sz w:val="24"/>
          <w:szCs w:val="24"/>
        </w:rPr>
        <w:t xml:space="preserve"> with grief after </w:t>
      </w:r>
      <w:r w:rsidR="00A43256">
        <w:rPr>
          <w:rFonts w:ascii="Times New Roman" w:hAnsi="Times New Roman" w:cs="Times New Roman"/>
          <w:sz w:val="24"/>
          <w:szCs w:val="24"/>
        </w:rPr>
        <w:t xml:space="preserve">the death of </w:t>
      </w:r>
      <w:r w:rsidR="00AF28EA">
        <w:rPr>
          <w:rFonts w:ascii="Times New Roman" w:hAnsi="Times New Roman" w:cs="Times New Roman"/>
          <w:sz w:val="24"/>
          <w:szCs w:val="24"/>
        </w:rPr>
        <w:t xml:space="preserve">a </w:t>
      </w:r>
      <w:r w:rsidR="00C26C4E">
        <w:rPr>
          <w:rFonts w:ascii="Times New Roman" w:hAnsi="Times New Roman" w:cs="Times New Roman"/>
          <w:sz w:val="24"/>
          <w:szCs w:val="24"/>
        </w:rPr>
        <w:t>patie</w:t>
      </w:r>
      <w:r w:rsidR="00A43256">
        <w:rPr>
          <w:rFonts w:ascii="Times New Roman" w:hAnsi="Times New Roman" w:cs="Times New Roman"/>
          <w:sz w:val="24"/>
          <w:szCs w:val="24"/>
        </w:rPr>
        <w:t>nt</w:t>
      </w:r>
      <w:r w:rsidR="00374B6D">
        <w:rPr>
          <w:rFonts w:ascii="Times New Roman" w:hAnsi="Times New Roman" w:cs="Times New Roman"/>
          <w:sz w:val="24"/>
          <w:szCs w:val="24"/>
        </w:rPr>
        <w:t>.</w:t>
      </w:r>
      <w:r w:rsidR="00442094">
        <w:rPr>
          <w:rStyle w:val="FootnoteReference"/>
          <w:rFonts w:ascii="Times New Roman" w:hAnsi="Times New Roman" w:cs="Times New Roman"/>
          <w:sz w:val="24"/>
          <w:szCs w:val="24"/>
        </w:rPr>
        <w:footnoteReference w:id="291"/>
      </w:r>
      <w:r w:rsidR="00374B6D" w:rsidRPr="00374B6D">
        <w:rPr>
          <w:rFonts w:ascii="Times New Roman" w:hAnsi="Times New Roman" w:cs="Times New Roman"/>
          <w:sz w:val="24"/>
          <w:szCs w:val="24"/>
        </w:rPr>
        <w:t xml:space="preserve"> </w:t>
      </w:r>
      <w:r w:rsidR="00374B6D">
        <w:rPr>
          <w:rFonts w:ascii="Times New Roman" w:hAnsi="Times New Roman" w:cs="Times New Roman"/>
          <w:sz w:val="24"/>
          <w:szCs w:val="24"/>
        </w:rPr>
        <w:t>As already stated, understanding our emotions are not enough</w:t>
      </w:r>
      <w:r>
        <w:rPr>
          <w:rFonts w:ascii="Times New Roman" w:hAnsi="Times New Roman" w:cs="Times New Roman"/>
          <w:sz w:val="24"/>
          <w:szCs w:val="24"/>
        </w:rPr>
        <w:t>,</w:t>
      </w:r>
      <w:r w:rsidR="00A43256">
        <w:rPr>
          <w:rFonts w:ascii="Times New Roman" w:hAnsi="Times New Roman" w:cs="Times New Roman"/>
          <w:sz w:val="24"/>
          <w:szCs w:val="24"/>
        </w:rPr>
        <w:t xml:space="preserve"> this</w:t>
      </w:r>
      <w:r>
        <w:rPr>
          <w:rFonts w:ascii="Times New Roman" w:hAnsi="Times New Roman" w:cs="Times New Roman"/>
          <w:sz w:val="24"/>
          <w:szCs w:val="24"/>
        </w:rPr>
        <w:t xml:space="preserve"> </w:t>
      </w:r>
      <w:r w:rsidR="00C26C4E">
        <w:rPr>
          <w:rFonts w:ascii="Times New Roman" w:hAnsi="Times New Roman" w:cs="Times New Roman"/>
          <w:sz w:val="24"/>
          <w:szCs w:val="24"/>
        </w:rPr>
        <w:t>research proves th</w:t>
      </w:r>
      <w:r w:rsidR="006510BE">
        <w:rPr>
          <w:rFonts w:ascii="Times New Roman" w:hAnsi="Times New Roman" w:cs="Times New Roman"/>
          <w:sz w:val="24"/>
          <w:szCs w:val="24"/>
        </w:rPr>
        <w:t>is</w:t>
      </w:r>
      <w:r w:rsidR="00C26C4E">
        <w:rPr>
          <w:rFonts w:ascii="Times New Roman" w:hAnsi="Times New Roman" w:cs="Times New Roman"/>
          <w:sz w:val="24"/>
          <w:szCs w:val="24"/>
        </w:rPr>
        <w:t>.</w:t>
      </w:r>
      <w:r w:rsidR="00374B6D">
        <w:rPr>
          <w:rFonts w:ascii="Times New Roman" w:hAnsi="Times New Roman" w:cs="Times New Roman"/>
          <w:sz w:val="24"/>
          <w:szCs w:val="24"/>
        </w:rPr>
        <w:t xml:space="preserve"> </w:t>
      </w:r>
      <w:r>
        <w:rPr>
          <w:rFonts w:ascii="Times New Roman" w:hAnsi="Times New Roman" w:cs="Times New Roman"/>
          <w:sz w:val="24"/>
          <w:szCs w:val="24"/>
        </w:rPr>
        <w:t>T</w:t>
      </w:r>
      <w:r w:rsidR="00374B6D">
        <w:rPr>
          <w:rFonts w:ascii="Times New Roman" w:hAnsi="Times New Roman" w:cs="Times New Roman"/>
          <w:sz w:val="24"/>
          <w:szCs w:val="24"/>
        </w:rPr>
        <w:t>he Christian Hope</w:t>
      </w:r>
      <w:r>
        <w:rPr>
          <w:rFonts w:ascii="Times New Roman" w:hAnsi="Times New Roman" w:cs="Times New Roman"/>
          <w:sz w:val="24"/>
          <w:szCs w:val="24"/>
        </w:rPr>
        <w:t xml:space="preserve"> helps us with death and to go on living after</w:t>
      </w:r>
      <w:r w:rsidR="003B683A">
        <w:rPr>
          <w:rFonts w:ascii="Times New Roman" w:hAnsi="Times New Roman" w:cs="Times New Roman"/>
          <w:sz w:val="24"/>
          <w:szCs w:val="24"/>
        </w:rPr>
        <w:t>wards. H</w:t>
      </w:r>
      <w:r w:rsidR="007D27E8">
        <w:rPr>
          <w:rFonts w:ascii="Times New Roman" w:hAnsi="Times New Roman" w:cs="Times New Roman"/>
          <w:sz w:val="24"/>
          <w:szCs w:val="24"/>
        </w:rPr>
        <w:t xml:space="preserve">owever, </w:t>
      </w:r>
      <w:r w:rsidR="00A43256">
        <w:rPr>
          <w:rFonts w:ascii="Times New Roman" w:hAnsi="Times New Roman" w:cs="Times New Roman"/>
          <w:sz w:val="24"/>
          <w:szCs w:val="24"/>
        </w:rPr>
        <w:t>understanding the emotions of grief is beneficial</w:t>
      </w:r>
      <w:r w:rsidR="007D27E8">
        <w:rPr>
          <w:rFonts w:ascii="Times New Roman" w:hAnsi="Times New Roman" w:cs="Times New Roman"/>
          <w:sz w:val="24"/>
          <w:szCs w:val="24"/>
        </w:rPr>
        <w:t xml:space="preserve">. </w:t>
      </w:r>
      <w:r w:rsidR="00374B6D">
        <w:rPr>
          <w:rFonts w:ascii="Times New Roman" w:hAnsi="Times New Roman" w:cs="Times New Roman"/>
          <w:sz w:val="24"/>
          <w:szCs w:val="24"/>
        </w:rPr>
        <w:t xml:space="preserve">The </w:t>
      </w:r>
      <w:r w:rsidR="0018205B">
        <w:rPr>
          <w:rFonts w:ascii="Times New Roman" w:hAnsi="Times New Roman" w:cs="Times New Roman"/>
          <w:sz w:val="24"/>
          <w:szCs w:val="24"/>
        </w:rPr>
        <w:t>c</w:t>
      </w:r>
      <w:r w:rsidR="00374B6D">
        <w:rPr>
          <w:rFonts w:ascii="Times New Roman" w:hAnsi="Times New Roman" w:cs="Times New Roman"/>
          <w:sz w:val="24"/>
          <w:szCs w:val="24"/>
        </w:rPr>
        <w:t xml:space="preserve">hurch’s ministry is distinct with pastoral care and </w:t>
      </w:r>
      <w:r w:rsidR="00582097">
        <w:rPr>
          <w:rFonts w:ascii="Times New Roman" w:hAnsi="Times New Roman" w:cs="Times New Roman"/>
          <w:sz w:val="24"/>
          <w:szCs w:val="24"/>
        </w:rPr>
        <w:t xml:space="preserve">a </w:t>
      </w:r>
      <w:r w:rsidR="00374B6D">
        <w:rPr>
          <w:rFonts w:ascii="Times New Roman" w:hAnsi="Times New Roman" w:cs="Times New Roman"/>
          <w:sz w:val="24"/>
          <w:szCs w:val="24"/>
        </w:rPr>
        <w:t>spiritual perspective.</w:t>
      </w:r>
      <w:r w:rsidR="00442094" w:rsidRPr="00442094">
        <w:rPr>
          <w:rStyle w:val="FootnoteReference"/>
          <w:rFonts w:ascii="Times New Roman" w:hAnsi="Times New Roman" w:cs="Times New Roman"/>
          <w:sz w:val="24"/>
          <w:szCs w:val="24"/>
        </w:rPr>
        <w:footnoteReference w:id="292"/>
      </w:r>
      <w:r w:rsidR="006510BE">
        <w:rPr>
          <w:rFonts w:ascii="Times New Roman" w:hAnsi="Times New Roman" w:cs="Times New Roman"/>
          <w:sz w:val="24"/>
          <w:szCs w:val="24"/>
        </w:rPr>
        <w:t xml:space="preserve"> </w:t>
      </w:r>
      <w:r w:rsidR="00D37BA8" w:rsidRPr="00D37BA8">
        <w:rPr>
          <w:rFonts w:ascii="Times New Roman" w:hAnsi="Times New Roman" w:cs="Times New Roman"/>
          <w:sz w:val="24"/>
          <w:szCs w:val="24"/>
        </w:rPr>
        <w:t xml:space="preserve">The </w:t>
      </w:r>
      <w:r w:rsidR="006510BE">
        <w:rPr>
          <w:rFonts w:ascii="Times New Roman" w:hAnsi="Times New Roman" w:cs="Times New Roman"/>
          <w:sz w:val="24"/>
          <w:szCs w:val="24"/>
        </w:rPr>
        <w:t>C</w:t>
      </w:r>
      <w:r w:rsidR="00D37BA8" w:rsidRPr="00D37BA8">
        <w:rPr>
          <w:rFonts w:ascii="Times New Roman" w:hAnsi="Times New Roman" w:cs="Times New Roman"/>
          <w:sz w:val="24"/>
          <w:szCs w:val="24"/>
        </w:rPr>
        <w:t>hurch</w:t>
      </w:r>
      <w:r w:rsidR="00D37BA8">
        <w:rPr>
          <w:rFonts w:ascii="Times New Roman" w:hAnsi="Times New Roman" w:cs="Times New Roman"/>
          <w:sz w:val="24"/>
          <w:szCs w:val="24"/>
        </w:rPr>
        <w:t xml:space="preserve"> and minsters </w:t>
      </w:r>
      <w:r w:rsidR="000576D5">
        <w:rPr>
          <w:rFonts w:ascii="Times New Roman" w:hAnsi="Times New Roman" w:cs="Times New Roman"/>
          <w:sz w:val="24"/>
          <w:szCs w:val="24"/>
        </w:rPr>
        <w:t>seek to</w:t>
      </w:r>
      <w:r w:rsidR="00D37BA8">
        <w:rPr>
          <w:rFonts w:ascii="Times New Roman" w:hAnsi="Times New Roman" w:cs="Times New Roman"/>
          <w:sz w:val="24"/>
          <w:szCs w:val="24"/>
        </w:rPr>
        <w:t xml:space="preserve"> accommodat</w:t>
      </w:r>
      <w:r w:rsidR="000576D5">
        <w:rPr>
          <w:rFonts w:ascii="Times New Roman" w:hAnsi="Times New Roman" w:cs="Times New Roman"/>
          <w:sz w:val="24"/>
          <w:szCs w:val="24"/>
        </w:rPr>
        <w:t>e</w:t>
      </w:r>
      <w:r w:rsidR="00D37BA8">
        <w:rPr>
          <w:rFonts w:ascii="Times New Roman" w:hAnsi="Times New Roman" w:cs="Times New Roman"/>
          <w:sz w:val="24"/>
          <w:szCs w:val="24"/>
        </w:rPr>
        <w:t xml:space="preserve"> personal choices of the family</w:t>
      </w:r>
      <w:r w:rsidR="003B683A">
        <w:rPr>
          <w:rFonts w:ascii="Times New Roman" w:hAnsi="Times New Roman" w:cs="Times New Roman"/>
          <w:sz w:val="24"/>
          <w:szCs w:val="24"/>
        </w:rPr>
        <w:t>,</w:t>
      </w:r>
      <w:r w:rsidR="00D37BA8">
        <w:rPr>
          <w:rFonts w:ascii="Times New Roman" w:hAnsi="Times New Roman" w:cs="Times New Roman"/>
          <w:sz w:val="24"/>
          <w:szCs w:val="24"/>
        </w:rPr>
        <w:t xml:space="preserve"> of the deceased,</w:t>
      </w:r>
      <w:r w:rsidR="000576D5">
        <w:rPr>
          <w:rFonts w:ascii="Times New Roman" w:hAnsi="Times New Roman" w:cs="Times New Roman"/>
          <w:sz w:val="24"/>
          <w:szCs w:val="24"/>
        </w:rPr>
        <w:t xml:space="preserve"> with the uniqueness of a </w:t>
      </w:r>
      <w:r w:rsidR="0018205B">
        <w:rPr>
          <w:rFonts w:ascii="Times New Roman" w:hAnsi="Times New Roman" w:cs="Times New Roman"/>
          <w:sz w:val="24"/>
          <w:szCs w:val="24"/>
        </w:rPr>
        <w:t>Christian</w:t>
      </w:r>
      <w:r w:rsidR="000576D5">
        <w:rPr>
          <w:rFonts w:ascii="Times New Roman" w:hAnsi="Times New Roman" w:cs="Times New Roman"/>
          <w:sz w:val="24"/>
          <w:szCs w:val="24"/>
        </w:rPr>
        <w:t xml:space="preserve"> </w:t>
      </w:r>
      <w:r w:rsidR="0018205B">
        <w:rPr>
          <w:rFonts w:ascii="Times New Roman" w:hAnsi="Times New Roman" w:cs="Times New Roman"/>
          <w:sz w:val="24"/>
          <w:szCs w:val="24"/>
        </w:rPr>
        <w:t>f</w:t>
      </w:r>
      <w:r w:rsidR="000576D5">
        <w:rPr>
          <w:rFonts w:ascii="Times New Roman" w:hAnsi="Times New Roman" w:cs="Times New Roman"/>
          <w:sz w:val="24"/>
          <w:szCs w:val="24"/>
        </w:rPr>
        <w:t>uneral,</w:t>
      </w:r>
      <w:r w:rsidR="00D37BA8">
        <w:rPr>
          <w:rFonts w:ascii="Times New Roman" w:hAnsi="Times New Roman" w:cs="Times New Roman"/>
          <w:sz w:val="24"/>
          <w:szCs w:val="24"/>
        </w:rPr>
        <w:t xml:space="preserve"> always seeking </w:t>
      </w:r>
      <w:r w:rsidR="006510BE">
        <w:rPr>
          <w:rFonts w:ascii="Times New Roman" w:hAnsi="Times New Roman" w:cs="Times New Roman"/>
          <w:sz w:val="24"/>
          <w:szCs w:val="24"/>
        </w:rPr>
        <w:t xml:space="preserve">to </w:t>
      </w:r>
      <w:r w:rsidR="00D37BA8">
        <w:rPr>
          <w:rFonts w:ascii="Times New Roman" w:hAnsi="Times New Roman" w:cs="Times New Roman"/>
          <w:sz w:val="24"/>
          <w:szCs w:val="24"/>
        </w:rPr>
        <w:t>bring comfort, peace and hope</w:t>
      </w:r>
      <w:r w:rsidR="00D37BA8" w:rsidRPr="00442094">
        <w:rPr>
          <w:rFonts w:ascii="Times New Roman" w:hAnsi="Times New Roman" w:cs="Times New Roman"/>
          <w:sz w:val="24"/>
          <w:szCs w:val="24"/>
        </w:rPr>
        <w:t>.</w:t>
      </w:r>
      <w:r w:rsidR="00442094">
        <w:rPr>
          <w:rStyle w:val="FootnoteReference"/>
          <w:rFonts w:ascii="Times New Roman" w:hAnsi="Times New Roman" w:cs="Times New Roman"/>
          <w:sz w:val="24"/>
          <w:szCs w:val="24"/>
        </w:rPr>
        <w:footnoteReference w:id="293"/>
      </w:r>
      <w:r>
        <w:rPr>
          <w:rFonts w:ascii="Times New Roman" w:hAnsi="Times New Roman" w:cs="Times New Roman"/>
          <w:b/>
          <w:bCs/>
          <w:sz w:val="24"/>
          <w:szCs w:val="24"/>
        </w:rPr>
        <w:t xml:space="preserve"> </w:t>
      </w:r>
      <w:r w:rsidRPr="00B90882">
        <w:rPr>
          <w:rFonts w:ascii="Times New Roman" w:hAnsi="Times New Roman" w:cs="Times New Roman"/>
          <w:sz w:val="24"/>
          <w:szCs w:val="24"/>
        </w:rPr>
        <w:t>What can a humanist celebrant offer</w:t>
      </w:r>
      <w:r w:rsidR="00B93087">
        <w:rPr>
          <w:rFonts w:ascii="Times New Roman" w:hAnsi="Times New Roman" w:cs="Times New Roman"/>
          <w:sz w:val="24"/>
          <w:szCs w:val="24"/>
        </w:rPr>
        <w:t>, regarding eternal life?</w:t>
      </w:r>
      <w:r w:rsidR="000576D5">
        <w:rPr>
          <w:rFonts w:ascii="Times New Roman" w:hAnsi="Times New Roman" w:cs="Times New Roman"/>
          <w:sz w:val="24"/>
          <w:szCs w:val="24"/>
        </w:rPr>
        <w:t xml:space="preserve"> </w:t>
      </w:r>
      <w:r w:rsidR="00D37BA8" w:rsidRPr="00B90882">
        <w:rPr>
          <w:rFonts w:ascii="Times New Roman" w:hAnsi="Times New Roman" w:cs="Times New Roman"/>
          <w:sz w:val="24"/>
          <w:szCs w:val="24"/>
        </w:rPr>
        <w:t xml:space="preserve"> </w:t>
      </w:r>
      <w:r>
        <w:rPr>
          <w:rFonts w:ascii="Times New Roman" w:hAnsi="Times New Roman" w:cs="Times New Roman"/>
          <w:sz w:val="24"/>
          <w:szCs w:val="24"/>
        </w:rPr>
        <w:t>Millar recognise</w:t>
      </w:r>
      <w:r w:rsidR="003B683A">
        <w:rPr>
          <w:rFonts w:ascii="Times New Roman" w:hAnsi="Times New Roman" w:cs="Times New Roman"/>
          <w:sz w:val="24"/>
          <w:szCs w:val="24"/>
        </w:rPr>
        <w:t xml:space="preserve">s the role of </w:t>
      </w:r>
      <w:r>
        <w:rPr>
          <w:rFonts w:ascii="Times New Roman" w:hAnsi="Times New Roman" w:cs="Times New Roman"/>
          <w:sz w:val="24"/>
          <w:szCs w:val="24"/>
        </w:rPr>
        <w:t xml:space="preserve">others in caring for the </w:t>
      </w:r>
      <w:r w:rsidR="00B93087">
        <w:rPr>
          <w:rFonts w:ascii="Times New Roman" w:hAnsi="Times New Roman" w:cs="Times New Roman"/>
          <w:sz w:val="24"/>
          <w:szCs w:val="24"/>
        </w:rPr>
        <w:t>bereaved, to</w:t>
      </w:r>
      <w:r w:rsidR="00D37BA8" w:rsidRPr="00D37BA8">
        <w:rPr>
          <w:rFonts w:ascii="Times New Roman" w:hAnsi="Times New Roman" w:cs="Times New Roman"/>
          <w:sz w:val="24"/>
          <w:szCs w:val="24"/>
        </w:rPr>
        <w:t xml:space="preserve"> build good </w:t>
      </w:r>
      <w:r w:rsidR="0093732D">
        <w:rPr>
          <w:rFonts w:ascii="Times New Roman" w:hAnsi="Times New Roman" w:cs="Times New Roman"/>
          <w:sz w:val="24"/>
          <w:szCs w:val="24"/>
        </w:rPr>
        <w:t xml:space="preserve">professional </w:t>
      </w:r>
      <w:r w:rsidR="00D37BA8" w:rsidRPr="00D37BA8">
        <w:rPr>
          <w:rFonts w:ascii="Times New Roman" w:hAnsi="Times New Roman" w:cs="Times New Roman"/>
          <w:sz w:val="24"/>
          <w:szCs w:val="24"/>
        </w:rPr>
        <w:t>relationships with</w:t>
      </w:r>
      <w:r w:rsidR="0093732D">
        <w:rPr>
          <w:rFonts w:ascii="Times New Roman" w:hAnsi="Times New Roman" w:cs="Times New Roman"/>
          <w:sz w:val="24"/>
          <w:szCs w:val="24"/>
        </w:rPr>
        <w:t xml:space="preserve"> </w:t>
      </w:r>
      <w:bookmarkStart w:id="183" w:name="_Hlk33457926"/>
      <w:r w:rsidR="0093732D">
        <w:rPr>
          <w:rFonts w:ascii="Times New Roman" w:hAnsi="Times New Roman" w:cs="Times New Roman"/>
          <w:sz w:val="24"/>
          <w:szCs w:val="24"/>
        </w:rPr>
        <w:t>funeral directors</w:t>
      </w:r>
      <w:bookmarkEnd w:id="183"/>
      <w:r w:rsidR="0093732D" w:rsidRPr="00442094">
        <w:rPr>
          <w:rFonts w:ascii="Times New Roman" w:hAnsi="Times New Roman" w:cs="Times New Roman"/>
          <w:sz w:val="24"/>
          <w:szCs w:val="24"/>
        </w:rPr>
        <w:t>.</w:t>
      </w:r>
      <w:r w:rsidR="00442094">
        <w:rPr>
          <w:rStyle w:val="FootnoteReference"/>
          <w:rFonts w:ascii="Times New Roman" w:hAnsi="Times New Roman" w:cs="Times New Roman"/>
          <w:sz w:val="24"/>
          <w:szCs w:val="24"/>
        </w:rPr>
        <w:footnoteReference w:id="294"/>
      </w:r>
      <w:r w:rsidR="0093732D" w:rsidRPr="00442094">
        <w:rPr>
          <w:rFonts w:ascii="Times New Roman" w:hAnsi="Times New Roman" w:cs="Times New Roman"/>
          <w:sz w:val="24"/>
          <w:szCs w:val="24"/>
        </w:rPr>
        <w:t xml:space="preserve"> This</w:t>
      </w:r>
      <w:r w:rsidR="0093732D" w:rsidRPr="0093732D">
        <w:rPr>
          <w:rFonts w:ascii="Times New Roman" w:hAnsi="Times New Roman" w:cs="Times New Roman"/>
          <w:sz w:val="24"/>
          <w:szCs w:val="24"/>
        </w:rPr>
        <w:t xml:space="preserve"> is </w:t>
      </w:r>
      <w:r w:rsidR="00432E6B">
        <w:rPr>
          <w:rFonts w:ascii="Times New Roman" w:hAnsi="Times New Roman" w:cs="Times New Roman"/>
          <w:sz w:val="24"/>
          <w:szCs w:val="24"/>
        </w:rPr>
        <w:t>essential</w:t>
      </w:r>
      <w:r w:rsidR="0093732D" w:rsidRPr="0093732D">
        <w:rPr>
          <w:rFonts w:ascii="Times New Roman" w:hAnsi="Times New Roman" w:cs="Times New Roman"/>
          <w:sz w:val="24"/>
          <w:szCs w:val="24"/>
        </w:rPr>
        <w:t xml:space="preserve">, </w:t>
      </w:r>
      <w:r w:rsidR="0093732D">
        <w:rPr>
          <w:rFonts w:ascii="Times New Roman" w:hAnsi="Times New Roman" w:cs="Times New Roman"/>
          <w:sz w:val="24"/>
          <w:szCs w:val="24"/>
        </w:rPr>
        <w:t xml:space="preserve">as the minister and the funeral </w:t>
      </w:r>
      <w:r w:rsidR="00075623">
        <w:rPr>
          <w:rFonts w:ascii="Times New Roman" w:hAnsi="Times New Roman" w:cs="Times New Roman"/>
          <w:sz w:val="24"/>
          <w:szCs w:val="24"/>
        </w:rPr>
        <w:t>director both</w:t>
      </w:r>
      <w:r w:rsidR="00B4630C">
        <w:rPr>
          <w:rFonts w:ascii="Times New Roman" w:hAnsi="Times New Roman" w:cs="Times New Roman"/>
          <w:sz w:val="24"/>
          <w:szCs w:val="24"/>
        </w:rPr>
        <w:t xml:space="preserve"> </w:t>
      </w:r>
      <w:r w:rsidR="0093732D">
        <w:rPr>
          <w:rFonts w:ascii="Times New Roman" w:hAnsi="Times New Roman" w:cs="Times New Roman"/>
          <w:sz w:val="24"/>
          <w:szCs w:val="24"/>
        </w:rPr>
        <w:t>car</w:t>
      </w:r>
      <w:r w:rsidR="00277EA2">
        <w:rPr>
          <w:rFonts w:ascii="Times New Roman" w:hAnsi="Times New Roman" w:cs="Times New Roman"/>
          <w:sz w:val="24"/>
          <w:szCs w:val="24"/>
        </w:rPr>
        <w:t>e</w:t>
      </w:r>
      <w:r w:rsidR="0093732D">
        <w:rPr>
          <w:rFonts w:ascii="Times New Roman" w:hAnsi="Times New Roman" w:cs="Times New Roman"/>
          <w:sz w:val="24"/>
          <w:szCs w:val="24"/>
        </w:rPr>
        <w:t xml:space="preserve"> for the bereaved</w:t>
      </w:r>
      <w:r w:rsidR="00432E6B">
        <w:rPr>
          <w:rFonts w:ascii="Times New Roman" w:hAnsi="Times New Roman" w:cs="Times New Roman"/>
          <w:sz w:val="24"/>
          <w:szCs w:val="24"/>
        </w:rPr>
        <w:t>.</w:t>
      </w:r>
      <w:r w:rsidR="0093732D">
        <w:rPr>
          <w:rFonts w:ascii="Times New Roman" w:hAnsi="Times New Roman" w:cs="Times New Roman"/>
          <w:sz w:val="24"/>
          <w:szCs w:val="24"/>
        </w:rPr>
        <w:t xml:space="preserve"> After the funeral it is important that there is contact with the </w:t>
      </w:r>
      <w:r w:rsidR="009F4EB2">
        <w:rPr>
          <w:rFonts w:ascii="Times New Roman" w:hAnsi="Times New Roman" w:cs="Times New Roman"/>
          <w:sz w:val="24"/>
          <w:szCs w:val="24"/>
        </w:rPr>
        <w:t xml:space="preserve">bereaved, this makes all the </w:t>
      </w:r>
      <w:r w:rsidR="009F4EB2" w:rsidRPr="00442094">
        <w:rPr>
          <w:rFonts w:ascii="Times New Roman" w:hAnsi="Times New Roman" w:cs="Times New Roman"/>
          <w:sz w:val="24"/>
          <w:szCs w:val="24"/>
        </w:rPr>
        <w:t>difference</w:t>
      </w:r>
      <w:r w:rsidR="00A43256">
        <w:rPr>
          <w:rFonts w:ascii="Times New Roman" w:hAnsi="Times New Roman" w:cs="Times New Roman"/>
          <w:sz w:val="24"/>
          <w:szCs w:val="24"/>
        </w:rPr>
        <w:t xml:space="preserve">, this is where the </w:t>
      </w:r>
      <w:r w:rsidR="006510BE">
        <w:rPr>
          <w:rFonts w:ascii="Times New Roman" w:hAnsi="Times New Roman" w:cs="Times New Roman"/>
          <w:sz w:val="24"/>
          <w:szCs w:val="24"/>
        </w:rPr>
        <w:t>C</w:t>
      </w:r>
      <w:r w:rsidR="00A43256">
        <w:rPr>
          <w:rFonts w:ascii="Times New Roman" w:hAnsi="Times New Roman" w:cs="Times New Roman"/>
          <w:sz w:val="24"/>
          <w:szCs w:val="24"/>
        </w:rPr>
        <w:t>hurch can be authentic</w:t>
      </w:r>
      <w:r w:rsidR="009F4EB2" w:rsidRPr="00442094">
        <w:rPr>
          <w:rFonts w:ascii="Times New Roman" w:hAnsi="Times New Roman" w:cs="Times New Roman"/>
          <w:sz w:val="24"/>
          <w:szCs w:val="24"/>
        </w:rPr>
        <w:t>.</w:t>
      </w:r>
      <w:r w:rsidR="00442094">
        <w:rPr>
          <w:rStyle w:val="FootnoteReference"/>
          <w:rFonts w:ascii="Times New Roman" w:hAnsi="Times New Roman" w:cs="Times New Roman"/>
          <w:sz w:val="24"/>
          <w:szCs w:val="24"/>
        </w:rPr>
        <w:footnoteReference w:id="295"/>
      </w:r>
      <w:r w:rsidR="00C556F5" w:rsidRPr="00C556F5">
        <w:rPr>
          <w:rFonts w:ascii="Times New Roman" w:hAnsi="Times New Roman" w:cs="Times New Roman"/>
          <w:sz w:val="24"/>
          <w:szCs w:val="24"/>
        </w:rPr>
        <w:t xml:space="preserve"> </w:t>
      </w:r>
      <w:r w:rsidR="00C556F5">
        <w:rPr>
          <w:rFonts w:ascii="Times New Roman" w:hAnsi="Times New Roman" w:cs="Times New Roman"/>
          <w:sz w:val="24"/>
          <w:szCs w:val="24"/>
        </w:rPr>
        <w:t xml:space="preserve">The need to engage and ensure </w:t>
      </w:r>
      <w:r w:rsidR="00C556F5">
        <w:rPr>
          <w:rFonts w:ascii="Times New Roman" w:hAnsi="Times New Roman" w:cs="Times New Roman"/>
          <w:sz w:val="24"/>
          <w:szCs w:val="24"/>
        </w:rPr>
        <w:lastRenderedPageBreak/>
        <w:t>families are supported</w:t>
      </w:r>
      <w:r w:rsidR="007D27E8">
        <w:rPr>
          <w:rFonts w:ascii="Times New Roman" w:hAnsi="Times New Roman" w:cs="Times New Roman"/>
          <w:sz w:val="24"/>
          <w:szCs w:val="24"/>
        </w:rPr>
        <w:t xml:space="preserve"> in a </w:t>
      </w:r>
      <w:r w:rsidR="001A0E9D">
        <w:rPr>
          <w:rFonts w:ascii="Times New Roman" w:hAnsi="Times New Roman" w:cs="Times New Roman"/>
          <w:sz w:val="24"/>
          <w:szCs w:val="24"/>
        </w:rPr>
        <w:t>personal</w:t>
      </w:r>
      <w:r w:rsidR="007D27E8">
        <w:rPr>
          <w:rFonts w:ascii="Times New Roman" w:hAnsi="Times New Roman" w:cs="Times New Roman"/>
          <w:sz w:val="24"/>
          <w:szCs w:val="24"/>
        </w:rPr>
        <w:t xml:space="preserve"> way, through  remembrance services, support groups and by being genuinely cared for</w:t>
      </w:r>
      <w:r w:rsidR="002E2348">
        <w:rPr>
          <w:rFonts w:ascii="Times New Roman" w:hAnsi="Times New Roman" w:cs="Times New Roman"/>
          <w:sz w:val="24"/>
          <w:szCs w:val="24"/>
        </w:rPr>
        <w:t xml:space="preserve"> by the </w:t>
      </w:r>
      <w:r w:rsidR="006510BE">
        <w:rPr>
          <w:rFonts w:ascii="Times New Roman" w:hAnsi="Times New Roman" w:cs="Times New Roman"/>
          <w:sz w:val="24"/>
          <w:szCs w:val="24"/>
        </w:rPr>
        <w:t>C</w:t>
      </w:r>
      <w:r w:rsidR="002E2348">
        <w:rPr>
          <w:rFonts w:ascii="Times New Roman" w:hAnsi="Times New Roman" w:cs="Times New Roman"/>
          <w:sz w:val="24"/>
          <w:szCs w:val="24"/>
        </w:rPr>
        <w:t>hurch</w:t>
      </w:r>
      <w:r w:rsidR="00C556F5">
        <w:rPr>
          <w:rFonts w:ascii="Times New Roman" w:hAnsi="Times New Roman" w:cs="Times New Roman"/>
          <w:sz w:val="24"/>
          <w:szCs w:val="24"/>
        </w:rPr>
        <w:t>.</w:t>
      </w:r>
      <w:r w:rsidR="00A24CCC">
        <w:rPr>
          <w:rStyle w:val="FootnoteReference"/>
          <w:rFonts w:ascii="Times New Roman" w:hAnsi="Times New Roman" w:cs="Times New Roman"/>
          <w:sz w:val="24"/>
          <w:szCs w:val="24"/>
        </w:rPr>
        <w:footnoteReference w:id="296"/>
      </w:r>
    </w:p>
    <w:p w:rsidR="00653566" w:rsidRDefault="00554E93" w:rsidP="002E2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Calvin recognised that all human beings are created in the image of God. The image of God in others should be honoured and loved, </w:t>
      </w:r>
      <w:r w:rsidR="00CA1B19">
        <w:rPr>
          <w:rFonts w:ascii="Times New Roman" w:hAnsi="Times New Roman" w:cs="Times New Roman"/>
          <w:sz w:val="24"/>
          <w:szCs w:val="24"/>
        </w:rPr>
        <w:t>and we</w:t>
      </w:r>
      <w:r>
        <w:rPr>
          <w:rFonts w:ascii="Times New Roman" w:hAnsi="Times New Roman" w:cs="Times New Roman"/>
          <w:sz w:val="24"/>
          <w:szCs w:val="24"/>
        </w:rPr>
        <w:t xml:space="preserve"> should do our utmost to help </w:t>
      </w:r>
      <w:r w:rsidR="00A43256">
        <w:rPr>
          <w:rFonts w:ascii="Times New Roman" w:hAnsi="Times New Roman" w:cs="Times New Roman"/>
          <w:sz w:val="24"/>
          <w:szCs w:val="24"/>
        </w:rPr>
        <w:t>and support them.</w:t>
      </w:r>
      <w:r w:rsidR="00A24CCC">
        <w:rPr>
          <w:rStyle w:val="FootnoteReference"/>
          <w:rFonts w:ascii="Times New Roman" w:hAnsi="Times New Roman" w:cs="Times New Roman"/>
          <w:sz w:val="24"/>
          <w:szCs w:val="24"/>
        </w:rPr>
        <w:footnoteReference w:id="297"/>
      </w:r>
      <w:r w:rsidR="00CA1B19">
        <w:rPr>
          <w:rFonts w:ascii="Times New Roman" w:hAnsi="Times New Roman" w:cs="Times New Roman"/>
          <w:sz w:val="24"/>
          <w:szCs w:val="24"/>
        </w:rPr>
        <w:t xml:space="preserve"> The pastoral care of the bereaved, needs to tell of God as Creator, Redeemer and Judge. </w:t>
      </w:r>
      <w:r w:rsidR="00B93087">
        <w:rPr>
          <w:rFonts w:ascii="Times New Roman" w:hAnsi="Times New Roman" w:cs="Times New Roman"/>
          <w:sz w:val="24"/>
          <w:szCs w:val="24"/>
        </w:rPr>
        <w:t>Calvin</w:t>
      </w:r>
      <w:r w:rsidR="00CA1B19">
        <w:rPr>
          <w:rFonts w:ascii="Times New Roman" w:hAnsi="Times New Roman" w:cs="Times New Roman"/>
          <w:sz w:val="24"/>
          <w:szCs w:val="24"/>
        </w:rPr>
        <w:t xml:space="preserve"> never com</w:t>
      </w:r>
      <w:r w:rsidR="00582097">
        <w:rPr>
          <w:rFonts w:ascii="Times New Roman" w:hAnsi="Times New Roman" w:cs="Times New Roman"/>
          <w:sz w:val="24"/>
          <w:szCs w:val="24"/>
        </w:rPr>
        <w:t>promised</w:t>
      </w:r>
      <w:r w:rsidR="001A122B">
        <w:rPr>
          <w:rFonts w:ascii="Times New Roman" w:hAnsi="Times New Roman" w:cs="Times New Roman"/>
          <w:sz w:val="24"/>
          <w:szCs w:val="24"/>
        </w:rPr>
        <w:t xml:space="preserve"> on</w:t>
      </w:r>
      <w:r w:rsidR="00CA1B19">
        <w:rPr>
          <w:rFonts w:ascii="Times New Roman" w:hAnsi="Times New Roman" w:cs="Times New Roman"/>
          <w:sz w:val="24"/>
          <w:szCs w:val="24"/>
        </w:rPr>
        <w:t xml:space="preserve"> what he believed was the truth, regarding the judgement,</w:t>
      </w:r>
      <w:r w:rsidR="00B93087">
        <w:rPr>
          <w:rFonts w:ascii="Times New Roman" w:hAnsi="Times New Roman" w:cs="Times New Roman"/>
          <w:sz w:val="24"/>
          <w:szCs w:val="24"/>
        </w:rPr>
        <w:t xml:space="preserve"> however, his pastoral sensitivity is evident</w:t>
      </w:r>
      <w:r w:rsidR="00DB1585">
        <w:rPr>
          <w:rFonts w:ascii="Times New Roman" w:hAnsi="Times New Roman" w:cs="Times New Roman"/>
          <w:sz w:val="24"/>
          <w:szCs w:val="24"/>
        </w:rPr>
        <w:t>.</w:t>
      </w:r>
    </w:p>
    <w:p w:rsidR="00CA1B19" w:rsidRDefault="00CA1B19" w:rsidP="002E2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Calvin </w:t>
      </w:r>
      <w:r w:rsidR="00B93087">
        <w:rPr>
          <w:rFonts w:ascii="Times New Roman" w:hAnsi="Times New Roman" w:cs="Times New Roman"/>
          <w:sz w:val="24"/>
          <w:szCs w:val="24"/>
        </w:rPr>
        <w:t xml:space="preserve">quotes </w:t>
      </w:r>
      <w:r>
        <w:rPr>
          <w:rFonts w:ascii="Times New Roman" w:hAnsi="Times New Roman" w:cs="Times New Roman"/>
          <w:sz w:val="24"/>
          <w:szCs w:val="24"/>
        </w:rPr>
        <w:t>Augustine,</w:t>
      </w:r>
    </w:p>
    <w:p w:rsidR="00CA1B19" w:rsidRDefault="00CA1B19" w:rsidP="00CA1B19">
      <w:pPr>
        <w:spacing w:line="240" w:lineRule="auto"/>
        <w:ind w:left="1134" w:right="1134"/>
        <w:jc w:val="both"/>
        <w:rPr>
          <w:rFonts w:ascii="Times New Roman" w:hAnsi="Times New Roman" w:cs="Times New Roman"/>
          <w:sz w:val="24"/>
          <w:szCs w:val="24"/>
        </w:rPr>
      </w:pPr>
      <w:r>
        <w:rPr>
          <w:rFonts w:ascii="Times New Roman" w:hAnsi="Times New Roman" w:cs="Times New Roman"/>
          <w:sz w:val="24"/>
          <w:szCs w:val="24"/>
        </w:rPr>
        <w:t xml:space="preserve"> For as we know not who belongs to the number of the predestined or who does not belong, we ought to be so minded as to wish that all men be saved.</w:t>
      </w:r>
      <w:r w:rsidR="00DB1585">
        <w:rPr>
          <w:rStyle w:val="FootnoteReference"/>
          <w:rFonts w:ascii="Times New Roman" w:hAnsi="Times New Roman" w:cs="Times New Roman"/>
          <w:sz w:val="24"/>
          <w:szCs w:val="24"/>
        </w:rPr>
        <w:footnoteReference w:id="298"/>
      </w:r>
      <w:r>
        <w:rPr>
          <w:rFonts w:ascii="Times New Roman" w:hAnsi="Times New Roman" w:cs="Times New Roman"/>
          <w:sz w:val="24"/>
          <w:szCs w:val="24"/>
        </w:rPr>
        <w:t xml:space="preserve"> </w:t>
      </w:r>
    </w:p>
    <w:p w:rsidR="00CA1B19" w:rsidRDefault="00C556F5" w:rsidP="00CA1B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ultimate in </w:t>
      </w:r>
      <w:r w:rsidR="001A122B">
        <w:rPr>
          <w:rFonts w:ascii="Times New Roman" w:hAnsi="Times New Roman" w:cs="Times New Roman"/>
          <w:sz w:val="24"/>
          <w:szCs w:val="24"/>
        </w:rPr>
        <w:t>offering</w:t>
      </w:r>
      <w:r>
        <w:rPr>
          <w:rFonts w:ascii="Times New Roman" w:hAnsi="Times New Roman" w:cs="Times New Roman"/>
          <w:sz w:val="24"/>
          <w:szCs w:val="24"/>
        </w:rPr>
        <w:t xml:space="preserve"> consolation </w:t>
      </w:r>
      <w:r w:rsidR="00DB1585">
        <w:rPr>
          <w:rFonts w:ascii="Times New Roman" w:hAnsi="Times New Roman" w:cs="Times New Roman"/>
          <w:sz w:val="24"/>
          <w:szCs w:val="24"/>
        </w:rPr>
        <w:t>to others</w:t>
      </w:r>
      <w:r w:rsidR="00432E6B">
        <w:rPr>
          <w:rFonts w:ascii="Times New Roman" w:hAnsi="Times New Roman" w:cs="Times New Roman"/>
          <w:sz w:val="24"/>
          <w:szCs w:val="24"/>
        </w:rPr>
        <w:t xml:space="preserve"> and </w:t>
      </w:r>
      <w:proofErr w:type="gramStart"/>
      <w:r>
        <w:rPr>
          <w:rFonts w:ascii="Times New Roman" w:hAnsi="Times New Roman" w:cs="Times New Roman"/>
          <w:sz w:val="24"/>
          <w:szCs w:val="24"/>
        </w:rPr>
        <w:t>ourselves</w:t>
      </w:r>
      <w:proofErr w:type="gramEnd"/>
      <w:r>
        <w:rPr>
          <w:rFonts w:ascii="Times New Roman" w:hAnsi="Times New Roman" w:cs="Times New Roman"/>
          <w:sz w:val="24"/>
          <w:szCs w:val="24"/>
        </w:rPr>
        <w:t xml:space="preserve">, to acknowledge that God’s decree and judgement will never be perceived by finite creatures.  </w:t>
      </w:r>
    </w:p>
    <w:p w:rsidR="00CF01A6" w:rsidRDefault="00CA1B19" w:rsidP="00CF01A6">
      <w:pPr>
        <w:spacing w:line="240" w:lineRule="auto"/>
        <w:ind w:left="1134" w:right="1134"/>
        <w:jc w:val="both"/>
        <w:rPr>
          <w:rFonts w:ascii="Times New Roman" w:hAnsi="Times New Roman" w:cs="Times New Roman"/>
          <w:sz w:val="24"/>
          <w:szCs w:val="24"/>
        </w:rPr>
      </w:pPr>
      <w:r>
        <w:rPr>
          <w:rFonts w:ascii="Times New Roman" w:hAnsi="Times New Roman" w:cs="Times New Roman"/>
          <w:sz w:val="24"/>
          <w:szCs w:val="24"/>
        </w:rPr>
        <w:t>O depth of the riches and wisdom and knowledge of God! How unsearchable are his judgements, and how inscrutable his ways! ‘For who has known the mind of the Lord, or who has been his counsellor?</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[Rom. 11: 33-34; cf. Isa. 40: 13-14]. And it is, indeed, true that in the law and the gospel are comprehended mysteries which tower far above the reach of human senses.</w:t>
      </w:r>
      <w:r w:rsidR="00DB1585">
        <w:rPr>
          <w:rStyle w:val="FootnoteReference"/>
          <w:rFonts w:ascii="Times New Roman" w:hAnsi="Times New Roman" w:cs="Times New Roman"/>
          <w:sz w:val="24"/>
          <w:szCs w:val="24"/>
        </w:rPr>
        <w:footnoteReference w:id="299"/>
      </w:r>
      <w:bookmarkEnd w:id="162"/>
    </w:p>
    <w:p w:rsidR="00045DEF" w:rsidRDefault="00045DEF">
      <w:pPr>
        <w:rPr>
          <w:rFonts w:ascii="Times New Roman" w:eastAsia="Times New Roman" w:hAnsi="Times New Roman" w:cs="Times New Roman"/>
          <w:b/>
          <w:color w:val="222222"/>
          <w:sz w:val="28"/>
          <w:szCs w:val="28"/>
        </w:rPr>
      </w:pPr>
      <w:bookmarkStart w:id="185" w:name="_Hlk37929951"/>
      <w:r>
        <w:rPr>
          <w:rFonts w:ascii="Times New Roman" w:eastAsia="Times New Roman" w:hAnsi="Times New Roman" w:cs="Times New Roman"/>
          <w:b/>
          <w:color w:val="222222"/>
          <w:sz w:val="28"/>
          <w:szCs w:val="28"/>
        </w:rPr>
        <w:br w:type="page"/>
      </w:r>
    </w:p>
    <w:p w:rsidR="002A759C" w:rsidRDefault="00182905" w:rsidP="002A759C">
      <w:pPr>
        <w:spacing w:line="240" w:lineRule="auto"/>
        <w:ind w:right="1134"/>
        <w:jc w:val="both"/>
        <w:rPr>
          <w:rFonts w:ascii="Times New Roman" w:eastAsia="Times New Roman" w:hAnsi="Times New Roman" w:cs="Times New Roman"/>
          <w:bCs/>
          <w:color w:val="222222"/>
          <w:sz w:val="28"/>
          <w:szCs w:val="28"/>
        </w:rPr>
      </w:pPr>
      <w:r w:rsidRPr="00DC7843">
        <w:rPr>
          <w:rFonts w:ascii="Times New Roman" w:eastAsia="Times New Roman" w:hAnsi="Times New Roman" w:cs="Times New Roman"/>
          <w:b/>
          <w:color w:val="222222"/>
          <w:sz w:val="28"/>
          <w:szCs w:val="28"/>
        </w:rPr>
        <w:lastRenderedPageBreak/>
        <w:t>Conclusion:</w:t>
      </w:r>
    </w:p>
    <w:p w:rsidR="00070BD3" w:rsidRPr="002A759C" w:rsidRDefault="00940BB0" w:rsidP="002A759C">
      <w:pPr>
        <w:spacing w:line="360" w:lineRule="auto"/>
        <w:jc w:val="both"/>
        <w:rPr>
          <w:rFonts w:ascii="Times New Roman" w:eastAsia="Times New Roman" w:hAnsi="Times New Roman" w:cs="Times New Roman"/>
          <w:bCs/>
          <w:color w:val="222222"/>
          <w:sz w:val="28"/>
          <w:szCs w:val="28"/>
        </w:rPr>
      </w:pPr>
      <w:r>
        <w:rPr>
          <w:rFonts w:ascii="Times New Roman" w:hAnsi="Times New Roman" w:cs="Times New Roman"/>
          <w:sz w:val="24"/>
          <w:szCs w:val="24"/>
        </w:rPr>
        <w:t>Calvin’s theology of sorrow make</w:t>
      </w:r>
      <w:r w:rsidR="001A122B">
        <w:rPr>
          <w:rFonts w:ascii="Times New Roman" w:hAnsi="Times New Roman" w:cs="Times New Roman"/>
          <w:sz w:val="24"/>
          <w:szCs w:val="24"/>
        </w:rPr>
        <w:t>s</w:t>
      </w:r>
      <w:r>
        <w:rPr>
          <w:rFonts w:ascii="Times New Roman" w:hAnsi="Times New Roman" w:cs="Times New Roman"/>
          <w:sz w:val="24"/>
          <w:szCs w:val="24"/>
        </w:rPr>
        <w:t xml:space="preserve"> an immense contribution to the pastoral care of the bereaved</w:t>
      </w:r>
      <w:r w:rsidR="009935CD">
        <w:rPr>
          <w:rFonts w:ascii="Times New Roman" w:hAnsi="Times New Roman" w:cs="Times New Roman"/>
          <w:sz w:val="24"/>
          <w:szCs w:val="24"/>
        </w:rPr>
        <w:t xml:space="preserve"> </w:t>
      </w:r>
      <w:r w:rsidR="00BF230A">
        <w:rPr>
          <w:rFonts w:ascii="Times New Roman" w:hAnsi="Times New Roman" w:cs="Times New Roman"/>
          <w:sz w:val="24"/>
          <w:szCs w:val="24"/>
        </w:rPr>
        <w:t>and</w:t>
      </w:r>
      <w:r w:rsidR="009935CD">
        <w:rPr>
          <w:rFonts w:ascii="Times New Roman" w:hAnsi="Times New Roman" w:cs="Times New Roman"/>
          <w:sz w:val="24"/>
          <w:szCs w:val="24"/>
        </w:rPr>
        <w:t xml:space="preserve"> to those who suppor</w:t>
      </w:r>
      <w:r w:rsidR="001A122B">
        <w:rPr>
          <w:rFonts w:ascii="Times New Roman" w:hAnsi="Times New Roman" w:cs="Times New Roman"/>
          <w:sz w:val="24"/>
          <w:szCs w:val="24"/>
        </w:rPr>
        <w:t>t</w:t>
      </w:r>
      <w:r w:rsidR="009935CD">
        <w:rPr>
          <w:rFonts w:ascii="Times New Roman" w:hAnsi="Times New Roman" w:cs="Times New Roman"/>
          <w:sz w:val="24"/>
          <w:szCs w:val="24"/>
        </w:rPr>
        <w:t xml:space="preserve"> them.</w:t>
      </w:r>
      <w:r>
        <w:rPr>
          <w:rFonts w:ascii="Times New Roman" w:hAnsi="Times New Roman" w:cs="Times New Roman"/>
          <w:sz w:val="24"/>
          <w:szCs w:val="24"/>
        </w:rPr>
        <w:t xml:space="preserve"> </w:t>
      </w:r>
      <w:r w:rsidR="009935CD">
        <w:rPr>
          <w:rFonts w:ascii="Times New Roman" w:hAnsi="Times New Roman" w:cs="Times New Roman"/>
          <w:sz w:val="24"/>
          <w:szCs w:val="24"/>
        </w:rPr>
        <w:t>Calvin’s</w:t>
      </w:r>
      <w:r>
        <w:rPr>
          <w:rFonts w:ascii="Times New Roman" w:hAnsi="Times New Roman" w:cs="Times New Roman"/>
          <w:sz w:val="24"/>
          <w:szCs w:val="24"/>
        </w:rPr>
        <w:t xml:space="preserve"> thought and practice </w:t>
      </w:r>
      <w:r w:rsidR="001A122B">
        <w:rPr>
          <w:rFonts w:ascii="Times New Roman" w:hAnsi="Times New Roman" w:cs="Times New Roman"/>
          <w:sz w:val="24"/>
          <w:szCs w:val="24"/>
        </w:rPr>
        <w:t>were</w:t>
      </w:r>
      <w:r>
        <w:rPr>
          <w:rFonts w:ascii="Times New Roman" w:hAnsi="Times New Roman" w:cs="Times New Roman"/>
          <w:sz w:val="24"/>
          <w:szCs w:val="24"/>
        </w:rPr>
        <w:t xml:space="preserve"> scriptural, within the </w:t>
      </w:r>
      <w:r w:rsidR="0018205B">
        <w:rPr>
          <w:rFonts w:ascii="Times New Roman" w:hAnsi="Times New Roman" w:cs="Times New Roman"/>
          <w:sz w:val="24"/>
          <w:szCs w:val="24"/>
        </w:rPr>
        <w:t>Christian</w:t>
      </w:r>
      <w:r>
        <w:rPr>
          <w:rFonts w:ascii="Times New Roman" w:hAnsi="Times New Roman" w:cs="Times New Roman"/>
          <w:sz w:val="24"/>
          <w:szCs w:val="24"/>
        </w:rPr>
        <w:t xml:space="preserve"> tradition, engages reason and</w:t>
      </w:r>
      <w:r w:rsidR="001A122B">
        <w:rPr>
          <w:rFonts w:ascii="Times New Roman" w:hAnsi="Times New Roman" w:cs="Times New Roman"/>
          <w:sz w:val="24"/>
          <w:szCs w:val="24"/>
        </w:rPr>
        <w:t xml:space="preserve"> formed by</w:t>
      </w:r>
      <w:r>
        <w:rPr>
          <w:rFonts w:ascii="Times New Roman" w:hAnsi="Times New Roman" w:cs="Times New Roman"/>
          <w:sz w:val="24"/>
          <w:szCs w:val="24"/>
        </w:rPr>
        <w:t xml:space="preserve"> his </w:t>
      </w:r>
      <w:r w:rsidR="00287090">
        <w:rPr>
          <w:rFonts w:ascii="Times New Roman" w:hAnsi="Times New Roman" w:cs="Times New Roman"/>
          <w:sz w:val="24"/>
          <w:szCs w:val="24"/>
        </w:rPr>
        <w:t xml:space="preserve">own </w:t>
      </w:r>
      <w:r>
        <w:rPr>
          <w:rFonts w:ascii="Times New Roman" w:hAnsi="Times New Roman" w:cs="Times New Roman"/>
          <w:sz w:val="24"/>
          <w:szCs w:val="24"/>
        </w:rPr>
        <w:t>religious experience.</w:t>
      </w:r>
      <w:r w:rsidR="009D5212">
        <w:rPr>
          <w:rFonts w:ascii="Times New Roman" w:hAnsi="Times New Roman" w:cs="Times New Roman"/>
          <w:sz w:val="24"/>
          <w:szCs w:val="24"/>
        </w:rPr>
        <w:t xml:space="preserve"> </w:t>
      </w:r>
      <w:r>
        <w:rPr>
          <w:rFonts w:ascii="Times New Roman" w:hAnsi="Times New Roman" w:cs="Times New Roman"/>
          <w:sz w:val="24"/>
          <w:szCs w:val="24"/>
        </w:rPr>
        <w:t xml:space="preserve">Calvin celebrated that </w:t>
      </w:r>
      <w:r w:rsidR="009935CD">
        <w:rPr>
          <w:rFonts w:ascii="Times New Roman" w:hAnsi="Times New Roman" w:cs="Times New Roman"/>
          <w:sz w:val="24"/>
          <w:szCs w:val="24"/>
        </w:rPr>
        <w:t>human beings</w:t>
      </w:r>
      <w:r>
        <w:rPr>
          <w:rFonts w:ascii="Times New Roman" w:hAnsi="Times New Roman" w:cs="Times New Roman"/>
          <w:sz w:val="24"/>
          <w:szCs w:val="24"/>
        </w:rPr>
        <w:t xml:space="preserve"> are created in </w:t>
      </w:r>
      <w:r w:rsidR="005928CF">
        <w:rPr>
          <w:rFonts w:ascii="Times New Roman" w:hAnsi="Times New Roman" w:cs="Times New Roman"/>
          <w:sz w:val="24"/>
          <w:szCs w:val="24"/>
        </w:rPr>
        <w:t>God’s</w:t>
      </w:r>
      <w:r>
        <w:rPr>
          <w:rFonts w:ascii="Times New Roman" w:hAnsi="Times New Roman" w:cs="Times New Roman"/>
          <w:sz w:val="24"/>
          <w:szCs w:val="24"/>
        </w:rPr>
        <w:t xml:space="preserve"> image</w:t>
      </w:r>
      <w:r w:rsidR="004C0E87">
        <w:rPr>
          <w:rFonts w:ascii="Times New Roman" w:hAnsi="Times New Roman" w:cs="Times New Roman"/>
          <w:sz w:val="24"/>
          <w:szCs w:val="24"/>
        </w:rPr>
        <w:t>, that the Creator reveals himself through his Word, through creation and the innate desire all human</w:t>
      </w:r>
      <w:r w:rsidR="005C5257">
        <w:rPr>
          <w:rFonts w:ascii="Times New Roman" w:hAnsi="Times New Roman" w:cs="Times New Roman"/>
          <w:sz w:val="24"/>
          <w:szCs w:val="24"/>
        </w:rPr>
        <w:t xml:space="preserve"> beings</w:t>
      </w:r>
      <w:r w:rsidR="004C0E87">
        <w:rPr>
          <w:rFonts w:ascii="Times New Roman" w:hAnsi="Times New Roman" w:cs="Times New Roman"/>
          <w:sz w:val="24"/>
          <w:szCs w:val="24"/>
        </w:rPr>
        <w:t xml:space="preserve"> have for a greater ‘</w:t>
      </w:r>
      <w:r w:rsidR="000E18B6">
        <w:rPr>
          <w:rFonts w:ascii="Times New Roman" w:hAnsi="Times New Roman" w:cs="Times New Roman"/>
          <w:sz w:val="24"/>
          <w:szCs w:val="24"/>
        </w:rPr>
        <w:t>b</w:t>
      </w:r>
      <w:r w:rsidR="004C0E87">
        <w:rPr>
          <w:rFonts w:ascii="Times New Roman" w:hAnsi="Times New Roman" w:cs="Times New Roman"/>
          <w:sz w:val="24"/>
          <w:szCs w:val="24"/>
        </w:rPr>
        <w:t>eing’.</w:t>
      </w:r>
      <w:r>
        <w:rPr>
          <w:rFonts w:ascii="Times New Roman" w:hAnsi="Times New Roman" w:cs="Times New Roman"/>
          <w:sz w:val="24"/>
          <w:szCs w:val="24"/>
        </w:rPr>
        <w:t xml:space="preserve"> </w:t>
      </w:r>
      <w:r w:rsidR="000E18B6">
        <w:rPr>
          <w:rFonts w:ascii="Times New Roman" w:hAnsi="Times New Roman" w:cs="Times New Roman"/>
          <w:sz w:val="24"/>
          <w:szCs w:val="24"/>
        </w:rPr>
        <w:t>T</w:t>
      </w:r>
      <w:r w:rsidR="004C0E87">
        <w:rPr>
          <w:rFonts w:ascii="Times New Roman" w:hAnsi="Times New Roman" w:cs="Times New Roman"/>
          <w:sz w:val="24"/>
          <w:szCs w:val="24"/>
        </w:rPr>
        <w:t>hrough identifying that God created human beings with emotions</w:t>
      </w:r>
      <w:r w:rsidR="000E18B6">
        <w:rPr>
          <w:rFonts w:ascii="Times New Roman" w:hAnsi="Times New Roman" w:cs="Times New Roman"/>
          <w:sz w:val="24"/>
          <w:szCs w:val="24"/>
        </w:rPr>
        <w:t>,</w:t>
      </w:r>
      <w:r w:rsidR="004C0E87">
        <w:rPr>
          <w:rFonts w:ascii="Times New Roman" w:hAnsi="Times New Roman" w:cs="Times New Roman"/>
          <w:sz w:val="24"/>
          <w:szCs w:val="24"/>
        </w:rPr>
        <w:t xml:space="preserve"> Calvin</w:t>
      </w:r>
      <w:r w:rsidR="009935CD">
        <w:rPr>
          <w:rFonts w:ascii="Times New Roman" w:hAnsi="Times New Roman" w:cs="Times New Roman"/>
          <w:sz w:val="24"/>
          <w:szCs w:val="24"/>
        </w:rPr>
        <w:t>’s</w:t>
      </w:r>
      <w:r w:rsidR="004C0E87">
        <w:rPr>
          <w:rFonts w:ascii="Times New Roman" w:hAnsi="Times New Roman" w:cs="Times New Roman"/>
          <w:sz w:val="24"/>
          <w:szCs w:val="24"/>
        </w:rPr>
        <w:t xml:space="preserve"> thought can be clarified further. He recognises the ‘double will’</w:t>
      </w:r>
      <w:r>
        <w:rPr>
          <w:rFonts w:ascii="Times New Roman" w:hAnsi="Times New Roman" w:cs="Times New Roman"/>
          <w:sz w:val="24"/>
          <w:szCs w:val="24"/>
        </w:rPr>
        <w:t xml:space="preserve"> </w:t>
      </w:r>
      <w:r w:rsidR="004C0E87">
        <w:rPr>
          <w:rFonts w:ascii="Times New Roman" w:hAnsi="Times New Roman" w:cs="Times New Roman"/>
          <w:sz w:val="24"/>
          <w:szCs w:val="24"/>
        </w:rPr>
        <w:t>in human beings</w:t>
      </w:r>
      <w:r w:rsidR="004F00A4">
        <w:rPr>
          <w:rFonts w:ascii="Times New Roman" w:hAnsi="Times New Roman" w:cs="Times New Roman"/>
          <w:sz w:val="24"/>
          <w:szCs w:val="24"/>
        </w:rPr>
        <w:t>,</w:t>
      </w:r>
      <w:r w:rsidR="00433980">
        <w:rPr>
          <w:rFonts w:ascii="Times New Roman" w:hAnsi="Times New Roman" w:cs="Times New Roman"/>
          <w:sz w:val="24"/>
          <w:szCs w:val="24"/>
        </w:rPr>
        <w:t xml:space="preserve"> that we are rational,</w:t>
      </w:r>
      <w:r w:rsidR="004F00A4">
        <w:rPr>
          <w:rFonts w:ascii="Times New Roman" w:hAnsi="Times New Roman" w:cs="Times New Roman"/>
          <w:sz w:val="24"/>
          <w:szCs w:val="24"/>
        </w:rPr>
        <w:t xml:space="preserve"> </w:t>
      </w:r>
      <w:r w:rsidR="00433980">
        <w:rPr>
          <w:rFonts w:ascii="Times New Roman" w:hAnsi="Times New Roman" w:cs="Times New Roman"/>
          <w:sz w:val="24"/>
          <w:szCs w:val="24"/>
        </w:rPr>
        <w:t xml:space="preserve">and </w:t>
      </w:r>
      <w:r w:rsidR="00000FA9">
        <w:rPr>
          <w:rFonts w:ascii="Times New Roman" w:hAnsi="Times New Roman" w:cs="Times New Roman"/>
          <w:sz w:val="24"/>
          <w:szCs w:val="24"/>
        </w:rPr>
        <w:t>our</w:t>
      </w:r>
      <w:r w:rsidR="004F00A4">
        <w:rPr>
          <w:rFonts w:ascii="Times New Roman" w:hAnsi="Times New Roman" w:cs="Times New Roman"/>
          <w:sz w:val="24"/>
          <w:szCs w:val="24"/>
        </w:rPr>
        <w:t xml:space="preserve"> emotions</w:t>
      </w:r>
      <w:r w:rsidR="00000FA9">
        <w:rPr>
          <w:rFonts w:ascii="Times New Roman" w:hAnsi="Times New Roman" w:cs="Times New Roman"/>
          <w:sz w:val="24"/>
          <w:szCs w:val="24"/>
        </w:rPr>
        <w:t xml:space="preserve"> are natural</w:t>
      </w:r>
      <w:r w:rsidR="00884919">
        <w:rPr>
          <w:rFonts w:ascii="Times New Roman" w:hAnsi="Times New Roman" w:cs="Times New Roman"/>
          <w:sz w:val="24"/>
          <w:szCs w:val="24"/>
        </w:rPr>
        <w:t>,</w:t>
      </w:r>
      <w:r w:rsidR="004F00A4">
        <w:rPr>
          <w:rFonts w:ascii="Times New Roman" w:hAnsi="Times New Roman" w:cs="Times New Roman"/>
          <w:sz w:val="24"/>
          <w:szCs w:val="24"/>
        </w:rPr>
        <w:t xml:space="preserve"> particularly when someone we love dies.</w:t>
      </w:r>
      <w:r w:rsidR="004C0E87">
        <w:rPr>
          <w:rFonts w:ascii="Times New Roman" w:hAnsi="Times New Roman" w:cs="Times New Roman"/>
          <w:sz w:val="24"/>
          <w:szCs w:val="24"/>
        </w:rPr>
        <w:t xml:space="preserve"> </w:t>
      </w:r>
      <w:r w:rsidR="004F00A4">
        <w:rPr>
          <w:rFonts w:ascii="Times New Roman" w:hAnsi="Times New Roman" w:cs="Times New Roman"/>
          <w:sz w:val="24"/>
          <w:szCs w:val="24"/>
        </w:rPr>
        <w:t>I</w:t>
      </w:r>
      <w:r w:rsidR="004C0E87">
        <w:rPr>
          <w:rFonts w:ascii="Times New Roman" w:hAnsi="Times New Roman" w:cs="Times New Roman"/>
          <w:sz w:val="24"/>
          <w:szCs w:val="24"/>
        </w:rPr>
        <w:t xml:space="preserve">n contrast to some </w:t>
      </w:r>
      <w:r w:rsidR="00363B0C">
        <w:rPr>
          <w:rFonts w:ascii="Times New Roman" w:hAnsi="Times New Roman" w:cs="Times New Roman"/>
          <w:sz w:val="24"/>
          <w:szCs w:val="24"/>
        </w:rPr>
        <w:t>S</w:t>
      </w:r>
      <w:r w:rsidR="004C0E87">
        <w:rPr>
          <w:rFonts w:ascii="Times New Roman" w:hAnsi="Times New Roman" w:cs="Times New Roman"/>
          <w:sz w:val="24"/>
          <w:szCs w:val="24"/>
        </w:rPr>
        <w:t>toics who s</w:t>
      </w:r>
      <w:r w:rsidR="005C5257">
        <w:rPr>
          <w:rFonts w:ascii="Times New Roman" w:hAnsi="Times New Roman" w:cs="Times New Roman"/>
          <w:sz w:val="24"/>
          <w:szCs w:val="24"/>
        </w:rPr>
        <w:t>ought</w:t>
      </w:r>
      <w:r w:rsidR="004C0E87">
        <w:rPr>
          <w:rFonts w:ascii="Times New Roman" w:hAnsi="Times New Roman" w:cs="Times New Roman"/>
          <w:sz w:val="24"/>
          <w:szCs w:val="24"/>
        </w:rPr>
        <w:t xml:space="preserve"> </w:t>
      </w:r>
      <w:r w:rsidR="000A1700">
        <w:rPr>
          <w:rFonts w:ascii="Times New Roman" w:hAnsi="Times New Roman" w:cs="Times New Roman"/>
          <w:sz w:val="24"/>
          <w:szCs w:val="24"/>
        </w:rPr>
        <w:t xml:space="preserve">to overcome </w:t>
      </w:r>
      <w:r w:rsidR="002A759C">
        <w:rPr>
          <w:rFonts w:ascii="Times New Roman" w:hAnsi="Times New Roman" w:cs="Times New Roman"/>
          <w:sz w:val="24"/>
          <w:szCs w:val="24"/>
        </w:rPr>
        <w:t>or</w:t>
      </w:r>
      <w:r w:rsidR="000A1700">
        <w:rPr>
          <w:rFonts w:ascii="Times New Roman" w:hAnsi="Times New Roman" w:cs="Times New Roman"/>
          <w:sz w:val="24"/>
          <w:szCs w:val="24"/>
        </w:rPr>
        <w:t xml:space="preserve"> </w:t>
      </w:r>
      <w:r w:rsidR="004C0E87">
        <w:rPr>
          <w:rFonts w:ascii="Times New Roman" w:hAnsi="Times New Roman" w:cs="Times New Roman"/>
          <w:sz w:val="24"/>
          <w:szCs w:val="24"/>
        </w:rPr>
        <w:t>ignore</w:t>
      </w:r>
      <w:r w:rsidR="000A1700">
        <w:rPr>
          <w:rFonts w:ascii="Times New Roman" w:hAnsi="Times New Roman" w:cs="Times New Roman"/>
          <w:sz w:val="24"/>
          <w:szCs w:val="24"/>
        </w:rPr>
        <w:t xml:space="preserve"> the emotional part</w:t>
      </w:r>
      <w:r w:rsidR="004C0E87">
        <w:rPr>
          <w:rFonts w:ascii="Times New Roman" w:hAnsi="Times New Roman" w:cs="Times New Roman"/>
          <w:sz w:val="24"/>
          <w:szCs w:val="24"/>
        </w:rPr>
        <w:t xml:space="preserve"> of our </w:t>
      </w:r>
      <w:r w:rsidR="004C0E87" w:rsidRPr="00694533">
        <w:rPr>
          <w:rFonts w:ascii="Times New Roman" w:hAnsi="Times New Roman" w:cs="Times New Roman"/>
          <w:sz w:val="24"/>
          <w:szCs w:val="24"/>
        </w:rPr>
        <w:t>humanity.</w:t>
      </w:r>
      <w:r w:rsidR="0083289B" w:rsidRPr="00694533">
        <w:rPr>
          <w:rFonts w:ascii="Times New Roman" w:hAnsi="Times New Roman" w:cs="Times New Roman"/>
          <w:sz w:val="24"/>
          <w:szCs w:val="24"/>
        </w:rPr>
        <w:t xml:space="preserve"> Calvin’s theology ensures Christians understand their emotions and the importance of </w:t>
      </w:r>
      <w:r w:rsidR="00221F9A">
        <w:rPr>
          <w:rFonts w:ascii="Times New Roman" w:hAnsi="Times New Roman" w:cs="Times New Roman"/>
          <w:sz w:val="24"/>
          <w:szCs w:val="24"/>
        </w:rPr>
        <w:t>their</w:t>
      </w:r>
      <w:r w:rsidR="0083289B" w:rsidRPr="00694533">
        <w:rPr>
          <w:rFonts w:ascii="Times New Roman" w:hAnsi="Times New Roman" w:cs="Times New Roman"/>
          <w:sz w:val="24"/>
          <w:szCs w:val="24"/>
        </w:rPr>
        <w:t xml:space="preserve"> volition</w:t>
      </w:r>
      <w:r w:rsidR="00600276" w:rsidRPr="00694533">
        <w:rPr>
          <w:rFonts w:ascii="Times New Roman" w:hAnsi="Times New Roman" w:cs="Times New Roman"/>
          <w:sz w:val="24"/>
          <w:szCs w:val="24"/>
        </w:rPr>
        <w:t xml:space="preserve"> in living the Christian life</w:t>
      </w:r>
      <w:r w:rsidR="0083289B" w:rsidRPr="00694533">
        <w:rPr>
          <w:rFonts w:ascii="Times New Roman" w:hAnsi="Times New Roman" w:cs="Times New Roman"/>
          <w:sz w:val="24"/>
          <w:szCs w:val="24"/>
        </w:rPr>
        <w:t>.</w:t>
      </w:r>
      <w:r w:rsidR="00694533">
        <w:rPr>
          <w:rFonts w:ascii="Times New Roman" w:hAnsi="Times New Roman" w:cs="Times New Roman"/>
          <w:sz w:val="24"/>
          <w:szCs w:val="24"/>
        </w:rPr>
        <w:t xml:space="preserve"> The </w:t>
      </w:r>
      <w:r w:rsidR="00694533" w:rsidRPr="00007EAE">
        <w:rPr>
          <w:rFonts w:ascii="Times New Roman" w:eastAsia="Times New Roman" w:hAnsi="Times New Roman" w:cs="Times New Roman"/>
          <w:color w:val="222222"/>
          <w:sz w:val="24"/>
          <w:szCs w:val="24"/>
        </w:rPr>
        <w:t>‘Dual Process Model’,</w:t>
      </w:r>
      <w:r w:rsidR="00A506F4">
        <w:rPr>
          <w:rFonts w:ascii="Times New Roman" w:eastAsia="Times New Roman" w:hAnsi="Times New Roman" w:cs="Times New Roman"/>
          <w:color w:val="222222"/>
          <w:sz w:val="24"/>
          <w:szCs w:val="24"/>
        </w:rPr>
        <w:t xml:space="preserve"> </w:t>
      </w:r>
      <w:r w:rsidR="00694533" w:rsidRPr="00007EAE">
        <w:rPr>
          <w:rFonts w:ascii="Times New Roman" w:eastAsia="Times New Roman" w:hAnsi="Times New Roman" w:cs="Times New Roman"/>
          <w:color w:val="222222"/>
          <w:sz w:val="24"/>
          <w:szCs w:val="24"/>
        </w:rPr>
        <w:t>‘The Five stages of Loss/Grief’, ‘Tonkin’s Model’ and ‘Continuing Bonds’</w:t>
      </w:r>
      <w:r w:rsidR="00884919">
        <w:rPr>
          <w:rFonts w:ascii="Times New Roman" w:eastAsia="Times New Roman" w:hAnsi="Times New Roman" w:cs="Times New Roman"/>
          <w:color w:val="222222"/>
          <w:sz w:val="24"/>
          <w:szCs w:val="24"/>
        </w:rPr>
        <w:t>;</w:t>
      </w:r>
      <w:r w:rsidR="00694533">
        <w:rPr>
          <w:rFonts w:ascii="Times New Roman" w:eastAsia="Times New Roman" w:hAnsi="Times New Roman" w:cs="Times New Roman"/>
          <w:color w:val="222222"/>
          <w:sz w:val="24"/>
          <w:szCs w:val="24"/>
          <w:lang w:val="en-US"/>
        </w:rPr>
        <w:t xml:space="preserve"> all these models of grief </w:t>
      </w:r>
      <w:r w:rsidR="004C0E87">
        <w:rPr>
          <w:rFonts w:ascii="Times New Roman" w:hAnsi="Times New Roman" w:cs="Times New Roman"/>
          <w:sz w:val="24"/>
          <w:szCs w:val="24"/>
        </w:rPr>
        <w:t xml:space="preserve">are evident in </w:t>
      </w:r>
      <w:r w:rsidR="009935CD">
        <w:rPr>
          <w:rFonts w:ascii="Times New Roman" w:hAnsi="Times New Roman" w:cs="Times New Roman"/>
          <w:sz w:val="24"/>
          <w:szCs w:val="24"/>
        </w:rPr>
        <w:t>Calvin’s</w:t>
      </w:r>
      <w:r w:rsidR="004C0E87">
        <w:rPr>
          <w:rFonts w:ascii="Times New Roman" w:hAnsi="Times New Roman" w:cs="Times New Roman"/>
          <w:sz w:val="24"/>
          <w:szCs w:val="24"/>
        </w:rPr>
        <w:t xml:space="preserve"> theology </w:t>
      </w:r>
      <w:r w:rsidR="009935CD">
        <w:rPr>
          <w:rFonts w:ascii="Times New Roman" w:hAnsi="Times New Roman" w:cs="Times New Roman"/>
          <w:sz w:val="24"/>
          <w:szCs w:val="24"/>
        </w:rPr>
        <w:t xml:space="preserve">of </w:t>
      </w:r>
      <w:r w:rsidR="00690C2B">
        <w:rPr>
          <w:rFonts w:ascii="Times New Roman" w:hAnsi="Times New Roman" w:cs="Times New Roman"/>
          <w:sz w:val="24"/>
          <w:szCs w:val="24"/>
        </w:rPr>
        <w:t>sorrow,</w:t>
      </w:r>
      <w:r w:rsidR="009935CD">
        <w:rPr>
          <w:rFonts w:ascii="Times New Roman" w:hAnsi="Times New Roman" w:cs="Times New Roman"/>
          <w:sz w:val="24"/>
          <w:szCs w:val="24"/>
        </w:rPr>
        <w:t xml:space="preserve"> they add further clarification to Calvin</w:t>
      </w:r>
      <w:r w:rsidR="00B30FD1">
        <w:rPr>
          <w:rFonts w:ascii="Times New Roman" w:hAnsi="Times New Roman" w:cs="Times New Roman"/>
          <w:sz w:val="24"/>
          <w:szCs w:val="24"/>
        </w:rPr>
        <w:t>’s</w:t>
      </w:r>
      <w:r w:rsidR="009935CD">
        <w:rPr>
          <w:rFonts w:ascii="Times New Roman" w:hAnsi="Times New Roman" w:cs="Times New Roman"/>
          <w:sz w:val="24"/>
          <w:szCs w:val="24"/>
        </w:rPr>
        <w:t xml:space="preserve"> </w:t>
      </w:r>
      <w:r w:rsidR="00690C2B">
        <w:rPr>
          <w:rFonts w:ascii="Times New Roman" w:hAnsi="Times New Roman" w:cs="Times New Roman"/>
          <w:sz w:val="24"/>
          <w:szCs w:val="24"/>
        </w:rPr>
        <w:t>‘double will’</w:t>
      </w:r>
      <w:r w:rsidR="000A1700">
        <w:rPr>
          <w:rFonts w:ascii="Times New Roman" w:hAnsi="Times New Roman" w:cs="Times New Roman"/>
          <w:sz w:val="24"/>
          <w:szCs w:val="24"/>
        </w:rPr>
        <w:t xml:space="preserve"> </w:t>
      </w:r>
      <w:r w:rsidR="00D0045F">
        <w:rPr>
          <w:rFonts w:ascii="Times New Roman" w:hAnsi="Times New Roman" w:cs="Times New Roman"/>
          <w:sz w:val="24"/>
          <w:szCs w:val="24"/>
        </w:rPr>
        <w:t>perspective, with a more defined psychological analysis, however,</w:t>
      </w:r>
      <w:r w:rsidR="000A1700">
        <w:rPr>
          <w:rFonts w:ascii="Times New Roman" w:hAnsi="Times New Roman" w:cs="Times New Roman"/>
          <w:sz w:val="24"/>
          <w:szCs w:val="24"/>
        </w:rPr>
        <w:t xml:space="preserve"> these</w:t>
      </w:r>
      <w:r w:rsidR="009935CD">
        <w:rPr>
          <w:rFonts w:ascii="Times New Roman" w:hAnsi="Times New Roman" w:cs="Times New Roman"/>
          <w:sz w:val="24"/>
          <w:szCs w:val="24"/>
        </w:rPr>
        <w:t xml:space="preserve"> models need each other</w:t>
      </w:r>
      <w:r w:rsidR="00884919">
        <w:rPr>
          <w:rFonts w:ascii="Times New Roman" w:hAnsi="Times New Roman" w:cs="Times New Roman"/>
          <w:sz w:val="24"/>
          <w:szCs w:val="24"/>
        </w:rPr>
        <w:t xml:space="preserve">. </w:t>
      </w:r>
      <w:r w:rsidR="00000FA9">
        <w:rPr>
          <w:rFonts w:ascii="Times New Roman" w:hAnsi="Times New Roman" w:cs="Times New Roman"/>
          <w:sz w:val="24"/>
          <w:szCs w:val="24"/>
        </w:rPr>
        <w:t>W</w:t>
      </w:r>
      <w:r w:rsidR="00B30FD1">
        <w:rPr>
          <w:rFonts w:ascii="Times New Roman" w:hAnsi="Times New Roman" w:cs="Times New Roman"/>
          <w:sz w:val="24"/>
          <w:szCs w:val="24"/>
        </w:rPr>
        <w:t>hen used together, they help us understand</w:t>
      </w:r>
      <w:r w:rsidR="00690C2B">
        <w:rPr>
          <w:rFonts w:ascii="Times New Roman" w:hAnsi="Times New Roman" w:cs="Times New Roman"/>
          <w:sz w:val="24"/>
          <w:szCs w:val="24"/>
        </w:rPr>
        <w:t xml:space="preserve"> our emotions.</w:t>
      </w:r>
      <w:r w:rsidR="00B30FD1">
        <w:rPr>
          <w:rFonts w:ascii="Times New Roman" w:hAnsi="Times New Roman" w:cs="Times New Roman"/>
          <w:sz w:val="24"/>
          <w:szCs w:val="24"/>
        </w:rPr>
        <w:t xml:space="preserve"> </w:t>
      </w:r>
      <w:r w:rsidR="001B3334">
        <w:rPr>
          <w:rFonts w:ascii="Times New Roman" w:hAnsi="Times New Roman" w:cs="Times New Roman"/>
          <w:sz w:val="24"/>
          <w:szCs w:val="24"/>
        </w:rPr>
        <w:t>Nevertheless</w:t>
      </w:r>
      <w:r w:rsidR="00B30FD1">
        <w:rPr>
          <w:rFonts w:ascii="Times New Roman" w:hAnsi="Times New Roman" w:cs="Times New Roman"/>
          <w:sz w:val="24"/>
          <w:szCs w:val="24"/>
        </w:rPr>
        <w:t xml:space="preserve">, </w:t>
      </w:r>
      <w:r w:rsidR="009935CD">
        <w:rPr>
          <w:rFonts w:ascii="Times New Roman" w:hAnsi="Times New Roman" w:cs="Times New Roman"/>
          <w:sz w:val="24"/>
          <w:szCs w:val="24"/>
        </w:rPr>
        <w:t xml:space="preserve">Calvin </w:t>
      </w:r>
      <w:r w:rsidR="002A759C">
        <w:rPr>
          <w:rFonts w:ascii="Times New Roman" w:hAnsi="Times New Roman" w:cs="Times New Roman"/>
          <w:sz w:val="24"/>
          <w:szCs w:val="24"/>
        </w:rPr>
        <w:t xml:space="preserve">surpasses </w:t>
      </w:r>
      <w:r w:rsidR="009935CD">
        <w:rPr>
          <w:rFonts w:ascii="Times New Roman" w:hAnsi="Times New Roman" w:cs="Times New Roman"/>
          <w:sz w:val="24"/>
          <w:szCs w:val="24"/>
        </w:rPr>
        <w:t xml:space="preserve">these </w:t>
      </w:r>
      <w:r w:rsidR="001B3334">
        <w:rPr>
          <w:rFonts w:ascii="Times New Roman" w:hAnsi="Times New Roman" w:cs="Times New Roman"/>
          <w:sz w:val="24"/>
          <w:szCs w:val="24"/>
        </w:rPr>
        <w:t>models, as</w:t>
      </w:r>
      <w:r w:rsidR="00B30FD1">
        <w:rPr>
          <w:rFonts w:ascii="Times New Roman" w:hAnsi="Times New Roman" w:cs="Times New Roman"/>
          <w:sz w:val="24"/>
          <w:szCs w:val="24"/>
        </w:rPr>
        <w:t xml:space="preserve"> </w:t>
      </w:r>
      <w:r w:rsidR="001B3334">
        <w:rPr>
          <w:rFonts w:ascii="Times New Roman" w:hAnsi="Times New Roman" w:cs="Times New Roman"/>
          <w:sz w:val="24"/>
          <w:szCs w:val="24"/>
        </w:rPr>
        <w:t xml:space="preserve">he offers the </w:t>
      </w:r>
      <w:r w:rsidR="00000FA9">
        <w:rPr>
          <w:rFonts w:ascii="Times New Roman" w:hAnsi="Times New Roman" w:cs="Times New Roman"/>
          <w:sz w:val="24"/>
          <w:szCs w:val="24"/>
        </w:rPr>
        <w:t xml:space="preserve">consistent </w:t>
      </w:r>
      <w:r w:rsidR="001B3334">
        <w:rPr>
          <w:rFonts w:ascii="Times New Roman" w:hAnsi="Times New Roman" w:cs="Times New Roman"/>
          <w:sz w:val="24"/>
          <w:szCs w:val="24"/>
        </w:rPr>
        <w:t xml:space="preserve">Christian </w:t>
      </w:r>
      <w:r w:rsidR="00BE7B46">
        <w:rPr>
          <w:rFonts w:ascii="Times New Roman" w:hAnsi="Times New Roman" w:cs="Times New Roman"/>
          <w:sz w:val="24"/>
          <w:szCs w:val="24"/>
        </w:rPr>
        <w:t>H</w:t>
      </w:r>
      <w:r w:rsidR="001B3334">
        <w:rPr>
          <w:rFonts w:ascii="Times New Roman" w:hAnsi="Times New Roman" w:cs="Times New Roman"/>
          <w:sz w:val="24"/>
          <w:szCs w:val="24"/>
        </w:rPr>
        <w:t xml:space="preserve">ope for the </w:t>
      </w:r>
      <w:r w:rsidR="00690C2B">
        <w:rPr>
          <w:rFonts w:ascii="Times New Roman" w:hAnsi="Times New Roman" w:cs="Times New Roman"/>
          <w:sz w:val="24"/>
          <w:szCs w:val="24"/>
        </w:rPr>
        <w:t xml:space="preserve">future and </w:t>
      </w:r>
      <w:r w:rsidR="001B3334">
        <w:rPr>
          <w:rFonts w:ascii="Times New Roman" w:hAnsi="Times New Roman" w:cs="Times New Roman"/>
          <w:sz w:val="24"/>
          <w:szCs w:val="24"/>
        </w:rPr>
        <w:t>present</w:t>
      </w:r>
      <w:r w:rsidR="00690C2B">
        <w:rPr>
          <w:rFonts w:ascii="Times New Roman" w:hAnsi="Times New Roman" w:cs="Times New Roman"/>
          <w:sz w:val="24"/>
          <w:szCs w:val="24"/>
        </w:rPr>
        <w:t>, as emotions fluctuate</w:t>
      </w:r>
      <w:r w:rsidR="001B3334">
        <w:rPr>
          <w:rFonts w:ascii="Times New Roman" w:hAnsi="Times New Roman" w:cs="Times New Roman"/>
          <w:sz w:val="24"/>
          <w:szCs w:val="24"/>
        </w:rPr>
        <w:t xml:space="preserve"> </w:t>
      </w:r>
      <w:r w:rsidR="00690C2B">
        <w:rPr>
          <w:rFonts w:ascii="Times New Roman" w:hAnsi="Times New Roman" w:cs="Times New Roman"/>
          <w:sz w:val="24"/>
          <w:szCs w:val="24"/>
        </w:rPr>
        <w:t>when someone we love has died.</w:t>
      </w:r>
    </w:p>
    <w:p w:rsidR="0090295A" w:rsidRDefault="009D5212" w:rsidP="00653566">
      <w:pPr>
        <w:spacing w:after="240" w:line="360" w:lineRule="auto"/>
        <w:jc w:val="both"/>
        <w:rPr>
          <w:rFonts w:ascii="Times New Roman" w:hAnsi="Times New Roman" w:cs="Times New Roman"/>
          <w:sz w:val="24"/>
          <w:szCs w:val="24"/>
        </w:rPr>
      </w:pPr>
      <w:r w:rsidRPr="002A759C">
        <w:rPr>
          <w:rFonts w:ascii="Times New Roman" w:hAnsi="Times New Roman" w:cs="Times New Roman"/>
          <w:sz w:val="24"/>
          <w:szCs w:val="24"/>
        </w:rPr>
        <w:t xml:space="preserve">It is imperative to acknowledge the importance of the Word and Spirit in Calvin’s </w:t>
      </w:r>
      <w:r w:rsidR="005A6641" w:rsidRPr="002A759C">
        <w:rPr>
          <w:rFonts w:ascii="Times New Roman" w:hAnsi="Times New Roman" w:cs="Times New Roman"/>
          <w:sz w:val="24"/>
          <w:szCs w:val="24"/>
        </w:rPr>
        <w:t>theology</w:t>
      </w:r>
      <w:r w:rsidR="00462D32" w:rsidRPr="002A759C">
        <w:rPr>
          <w:rFonts w:ascii="Times New Roman" w:hAnsi="Times New Roman" w:cs="Times New Roman"/>
          <w:sz w:val="24"/>
          <w:szCs w:val="24"/>
        </w:rPr>
        <w:t xml:space="preserve">, the role of the </w:t>
      </w:r>
      <w:r w:rsidR="00E13D70" w:rsidRPr="002A759C">
        <w:rPr>
          <w:rFonts w:ascii="Times New Roman" w:hAnsi="Times New Roman" w:cs="Times New Roman"/>
          <w:sz w:val="24"/>
          <w:szCs w:val="24"/>
        </w:rPr>
        <w:t>C</w:t>
      </w:r>
      <w:r w:rsidR="00462D32" w:rsidRPr="002A759C">
        <w:rPr>
          <w:rFonts w:ascii="Times New Roman" w:hAnsi="Times New Roman" w:cs="Times New Roman"/>
          <w:sz w:val="24"/>
          <w:szCs w:val="24"/>
        </w:rPr>
        <w:t>hurch</w:t>
      </w:r>
      <w:r w:rsidR="00B150E4" w:rsidRPr="002A759C">
        <w:rPr>
          <w:rFonts w:ascii="Times New Roman" w:hAnsi="Times New Roman" w:cs="Times New Roman"/>
          <w:sz w:val="24"/>
          <w:szCs w:val="24"/>
        </w:rPr>
        <w:t xml:space="preserve"> and </w:t>
      </w:r>
      <w:r w:rsidR="00746F2C" w:rsidRPr="002A759C">
        <w:rPr>
          <w:rFonts w:ascii="Times New Roman" w:hAnsi="Times New Roman" w:cs="Times New Roman"/>
          <w:sz w:val="24"/>
          <w:szCs w:val="24"/>
        </w:rPr>
        <w:t xml:space="preserve">personal </w:t>
      </w:r>
      <w:r w:rsidR="00B150E4" w:rsidRPr="002A759C">
        <w:rPr>
          <w:rFonts w:ascii="Times New Roman" w:hAnsi="Times New Roman" w:cs="Times New Roman"/>
          <w:sz w:val="24"/>
          <w:szCs w:val="24"/>
        </w:rPr>
        <w:t>piety</w:t>
      </w:r>
      <w:r w:rsidR="00E13D70" w:rsidRPr="002A759C">
        <w:rPr>
          <w:rFonts w:ascii="Times New Roman" w:hAnsi="Times New Roman" w:cs="Times New Roman"/>
          <w:sz w:val="24"/>
          <w:szCs w:val="24"/>
        </w:rPr>
        <w:t xml:space="preserve">, to </w:t>
      </w:r>
      <w:r w:rsidR="00462D32" w:rsidRPr="002A759C">
        <w:rPr>
          <w:rFonts w:ascii="Times New Roman" w:hAnsi="Times New Roman" w:cs="Times New Roman"/>
          <w:sz w:val="24"/>
          <w:szCs w:val="24"/>
        </w:rPr>
        <w:t>bring praise and glory to God</w:t>
      </w:r>
      <w:r w:rsidR="00E13D70" w:rsidRPr="002A759C">
        <w:rPr>
          <w:rFonts w:ascii="Times New Roman" w:hAnsi="Times New Roman" w:cs="Times New Roman"/>
          <w:sz w:val="24"/>
          <w:szCs w:val="24"/>
        </w:rPr>
        <w:t>; Creator, Redeemer</w:t>
      </w:r>
      <w:r w:rsidR="00746F2C" w:rsidRPr="002A759C">
        <w:rPr>
          <w:rFonts w:ascii="Times New Roman" w:hAnsi="Times New Roman" w:cs="Times New Roman"/>
          <w:sz w:val="24"/>
          <w:szCs w:val="24"/>
        </w:rPr>
        <w:t xml:space="preserve"> and</w:t>
      </w:r>
      <w:r w:rsidR="00E13D70" w:rsidRPr="002A759C">
        <w:rPr>
          <w:rFonts w:ascii="Times New Roman" w:hAnsi="Times New Roman" w:cs="Times New Roman"/>
          <w:sz w:val="24"/>
          <w:szCs w:val="24"/>
        </w:rPr>
        <w:t xml:space="preserve"> Judge.</w:t>
      </w:r>
      <w:r w:rsidR="00462D32" w:rsidRPr="002A759C">
        <w:rPr>
          <w:rFonts w:ascii="Times New Roman" w:hAnsi="Times New Roman" w:cs="Times New Roman"/>
          <w:sz w:val="24"/>
          <w:szCs w:val="24"/>
        </w:rPr>
        <w:t xml:space="preserve"> </w:t>
      </w:r>
      <w:r w:rsidR="001B3334" w:rsidRPr="002A759C">
        <w:rPr>
          <w:rFonts w:ascii="Times New Roman" w:hAnsi="Times New Roman" w:cs="Times New Roman"/>
          <w:sz w:val="24"/>
          <w:szCs w:val="24"/>
        </w:rPr>
        <w:t>T</w:t>
      </w:r>
      <w:r w:rsidR="004F00A4" w:rsidRPr="002A759C">
        <w:rPr>
          <w:rFonts w:ascii="Times New Roman" w:hAnsi="Times New Roman" w:cs="Times New Roman"/>
          <w:sz w:val="24"/>
          <w:szCs w:val="24"/>
        </w:rPr>
        <w:t xml:space="preserve">he strength of Calvin’s theology of </w:t>
      </w:r>
      <w:r w:rsidR="008C6389" w:rsidRPr="002A759C">
        <w:rPr>
          <w:rFonts w:ascii="Times New Roman" w:hAnsi="Times New Roman" w:cs="Times New Roman"/>
          <w:sz w:val="24"/>
          <w:szCs w:val="24"/>
        </w:rPr>
        <w:t>sorrow can</w:t>
      </w:r>
      <w:r w:rsidR="004F00A4" w:rsidRPr="002A759C">
        <w:rPr>
          <w:rFonts w:ascii="Times New Roman" w:hAnsi="Times New Roman" w:cs="Times New Roman"/>
          <w:sz w:val="24"/>
          <w:szCs w:val="24"/>
        </w:rPr>
        <w:t xml:space="preserve"> also be perceived as a weakness</w:t>
      </w:r>
      <w:r w:rsidR="00AD2B33" w:rsidRPr="002A759C">
        <w:rPr>
          <w:rFonts w:ascii="Times New Roman" w:hAnsi="Times New Roman" w:cs="Times New Roman"/>
          <w:sz w:val="24"/>
          <w:szCs w:val="24"/>
        </w:rPr>
        <w:t xml:space="preserve"> by some</w:t>
      </w:r>
      <w:r w:rsidR="005A6641" w:rsidRPr="002A759C">
        <w:rPr>
          <w:rFonts w:ascii="Times New Roman" w:hAnsi="Times New Roman" w:cs="Times New Roman"/>
          <w:sz w:val="24"/>
          <w:szCs w:val="24"/>
        </w:rPr>
        <w:t xml:space="preserve">, if they are not fully aware </w:t>
      </w:r>
      <w:r w:rsidR="00287090" w:rsidRPr="002A759C">
        <w:rPr>
          <w:rFonts w:ascii="Times New Roman" w:hAnsi="Times New Roman" w:cs="Times New Roman"/>
          <w:sz w:val="24"/>
          <w:szCs w:val="24"/>
        </w:rPr>
        <w:t xml:space="preserve">of </w:t>
      </w:r>
      <w:r w:rsidR="005A6641" w:rsidRPr="002A759C">
        <w:rPr>
          <w:rFonts w:ascii="Times New Roman" w:hAnsi="Times New Roman" w:cs="Times New Roman"/>
          <w:sz w:val="24"/>
          <w:szCs w:val="24"/>
        </w:rPr>
        <w:t>how scriptural Calvin’s perspective is.</w:t>
      </w:r>
      <w:r w:rsidR="005A6641">
        <w:rPr>
          <w:rFonts w:ascii="Times New Roman" w:hAnsi="Times New Roman" w:cs="Times New Roman"/>
          <w:sz w:val="24"/>
          <w:szCs w:val="24"/>
        </w:rPr>
        <w:t xml:space="preserve"> </w:t>
      </w:r>
      <w:r w:rsidR="004F00A4">
        <w:rPr>
          <w:rFonts w:ascii="Times New Roman" w:hAnsi="Times New Roman" w:cs="Times New Roman"/>
          <w:sz w:val="24"/>
          <w:szCs w:val="24"/>
        </w:rPr>
        <w:t xml:space="preserve">Calvin’s teaching on </w:t>
      </w:r>
      <w:bookmarkStart w:id="186" w:name="_Hlk34141959"/>
      <w:r w:rsidR="00F72484">
        <w:rPr>
          <w:rFonts w:ascii="Times New Roman" w:hAnsi="Times New Roman" w:cs="Times New Roman"/>
          <w:sz w:val="24"/>
          <w:szCs w:val="24"/>
        </w:rPr>
        <w:t xml:space="preserve">providence and </w:t>
      </w:r>
      <w:r w:rsidR="004F00A4">
        <w:rPr>
          <w:rFonts w:ascii="Times New Roman" w:hAnsi="Times New Roman" w:cs="Times New Roman"/>
          <w:sz w:val="24"/>
          <w:szCs w:val="24"/>
        </w:rPr>
        <w:t>predestination</w:t>
      </w:r>
      <w:bookmarkEnd w:id="186"/>
      <w:r w:rsidR="00AD2B33">
        <w:rPr>
          <w:rFonts w:ascii="Times New Roman" w:hAnsi="Times New Roman" w:cs="Times New Roman"/>
          <w:sz w:val="24"/>
          <w:szCs w:val="24"/>
        </w:rPr>
        <w:t>, can be comforting</w:t>
      </w:r>
      <w:r w:rsidR="00070BD3">
        <w:rPr>
          <w:rFonts w:ascii="Times New Roman" w:hAnsi="Times New Roman" w:cs="Times New Roman"/>
          <w:sz w:val="24"/>
          <w:szCs w:val="24"/>
        </w:rPr>
        <w:t xml:space="preserve"> in that he advocates</w:t>
      </w:r>
      <w:r w:rsidR="00AD2B33">
        <w:rPr>
          <w:rFonts w:ascii="Times New Roman" w:hAnsi="Times New Roman" w:cs="Times New Roman"/>
          <w:sz w:val="24"/>
          <w:szCs w:val="24"/>
        </w:rPr>
        <w:t xml:space="preserve"> that nothing happens unless God decrees it, including ‘second </w:t>
      </w:r>
      <w:proofErr w:type="gramStart"/>
      <w:r w:rsidR="00AD2B33">
        <w:rPr>
          <w:rFonts w:ascii="Times New Roman" w:hAnsi="Times New Roman" w:cs="Times New Roman"/>
          <w:sz w:val="24"/>
          <w:szCs w:val="24"/>
        </w:rPr>
        <w:t>cause</w:t>
      </w:r>
      <w:r w:rsidR="00F05031">
        <w:rPr>
          <w:rFonts w:ascii="Times New Roman" w:hAnsi="Times New Roman" w:cs="Times New Roman"/>
          <w:sz w:val="24"/>
          <w:szCs w:val="24"/>
        </w:rPr>
        <w:t>s</w:t>
      </w:r>
      <w:r w:rsidR="00AD2B33">
        <w:rPr>
          <w:rFonts w:ascii="Times New Roman" w:hAnsi="Times New Roman" w:cs="Times New Roman"/>
          <w:sz w:val="24"/>
          <w:szCs w:val="24"/>
        </w:rPr>
        <w:t>’</w:t>
      </w:r>
      <w:proofErr w:type="gramEnd"/>
      <w:r w:rsidR="00F05031">
        <w:rPr>
          <w:rFonts w:ascii="Times New Roman" w:hAnsi="Times New Roman" w:cs="Times New Roman"/>
          <w:sz w:val="24"/>
          <w:szCs w:val="24"/>
        </w:rPr>
        <w:t xml:space="preserve">. </w:t>
      </w:r>
      <w:r w:rsidR="00BF230A">
        <w:rPr>
          <w:rFonts w:ascii="Times New Roman" w:hAnsi="Times New Roman" w:cs="Times New Roman"/>
          <w:sz w:val="24"/>
          <w:szCs w:val="24"/>
        </w:rPr>
        <w:t>God has a purpose in all our sufferings</w:t>
      </w:r>
      <w:r w:rsidR="00070BD3">
        <w:rPr>
          <w:rFonts w:ascii="Times New Roman" w:hAnsi="Times New Roman" w:cs="Times New Roman"/>
          <w:sz w:val="24"/>
          <w:szCs w:val="24"/>
        </w:rPr>
        <w:t>, even when we do not understand it, this is crucial for Calvin.</w:t>
      </w:r>
      <w:r w:rsidR="00BF230A">
        <w:rPr>
          <w:rFonts w:ascii="Times New Roman" w:hAnsi="Times New Roman" w:cs="Times New Roman"/>
          <w:sz w:val="24"/>
          <w:szCs w:val="24"/>
        </w:rPr>
        <w:t xml:space="preserve"> </w:t>
      </w:r>
      <w:r w:rsidR="006E17D7" w:rsidRPr="006E17D7">
        <w:rPr>
          <w:rFonts w:ascii="Times New Roman" w:hAnsi="Times New Roman" w:cs="Times New Roman"/>
          <w:i/>
          <w:iCs/>
          <w:sz w:val="24"/>
          <w:szCs w:val="24"/>
        </w:rPr>
        <w:t>Bearing the Cross, A Part of Self-</w:t>
      </w:r>
      <w:r w:rsidR="006E17D7" w:rsidRPr="002A759C">
        <w:rPr>
          <w:rFonts w:ascii="Times New Roman" w:hAnsi="Times New Roman" w:cs="Times New Roman"/>
          <w:i/>
          <w:iCs/>
          <w:sz w:val="24"/>
          <w:szCs w:val="24"/>
        </w:rPr>
        <w:t>Denial</w:t>
      </w:r>
      <w:r w:rsidR="009A004C" w:rsidRPr="002A759C">
        <w:rPr>
          <w:rFonts w:ascii="Times New Roman" w:hAnsi="Times New Roman" w:cs="Times New Roman"/>
          <w:sz w:val="24"/>
          <w:szCs w:val="24"/>
        </w:rPr>
        <w:t xml:space="preserve"> </w:t>
      </w:r>
      <w:r w:rsidR="006E17D7" w:rsidRPr="002A759C">
        <w:rPr>
          <w:rFonts w:ascii="Times New Roman" w:hAnsi="Times New Roman" w:cs="Times New Roman"/>
          <w:sz w:val="24"/>
          <w:szCs w:val="24"/>
        </w:rPr>
        <w:t xml:space="preserve">ensures as adopted children </w:t>
      </w:r>
      <w:r w:rsidR="009A004C" w:rsidRPr="002A759C">
        <w:rPr>
          <w:rFonts w:ascii="Times New Roman" w:hAnsi="Times New Roman" w:cs="Times New Roman"/>
          <w:sz w:val="24"/>
          <w:szCs w:val="24"/>
        </w:rPr>
        <w:t xml:space="preserve">of God, </w:t>
      </w:r>
      <w:r w:rsidR="00C7435B" w:rsidRPr="002A759C">
        <w:rPr>
          <w:rFonts w:ascii="Times New Roman" w:hAnsi="Times New Roman" w:cs="Times New Roman"/>
          <w:sz w:val="24"/>
          <w:szCs w:val="24"/>
        </w:rPr>
        <w:t xml:space="preserve">the Father conforms </w:t>
      </w:r>
      <w:r w:rsidR="00C10880" w:rsidRPr="002A759C">
        <w:rPr>
          <w:rFonts w:ascii="Times New Roman" w:hAnsi="Times New Roman" w:cs="Times New Roman"/>
          <w:sz w:val="24"/>
          <w:szCs w:val="24"/>
        </w:rPr>
        <w:t>individuals</w:t>
      </w:r>
      <w:r w:rsidR="00C7435B" w:rsidRPr="002A759C">
        <w:rPr>
          <w:rFonts w:ascii="Times New Roman" w:hAnsi="Times New Roman" w:cs="Times New Roman"/>
          <w:sz w:val="24"/>
          <w:szCs w:val="24"/>
        </w:rPr>
        <w:t xml:space="preserve"> to the image of his Son through suffering and the abundance of life in the Holy Spirit. </w:t>
      </w:r>
      <w:r w:rsidR="00287090" w:rsidRPr="002A759C">
        <w:rPr>
          <w:rFonts w:ascii="Times New Roman" w:hAnsi="Times New Roman" w:cs="Times New Roman"/>
          <w:sz w:val="24"/>
          <w:szCs w:val="24"/>
        </w:rPr>
        <w:t>If</w:t>
      </w:r>
      <w:r w:rsidR="00AD2B33" w:rsidRPr="002A759C">
        <w:rPr>
          <w:rFonts w:ascii="Times New Roman" w:hAnsi="Times New Roman" w:cs="Times New Roman"/>
          <w:sz w:val="24"/>
          <w:szCs w:val="24"/>
        </w:rPr>
        <w:t xml:space="preserve"> the mystery of theodicy</w:t>
      </w:r>
      <w:r w:rsidR="00145F33" w:rsidRPr="002A759C">
        <w:rPr>
          <w:rFonts w:ascii="Times New Roman" w:hAnsi="Times New Roman" w:cs="Times New Roman"/>
          <w:sz w:val="24"/>
          <w:szCs w:val="24"/>
        </w:rPr>
        <w:t xml:space="preserve"> </w:t>
      </w:r>
      <w:r w:rsidR="00AD2B33" w:rsidRPr="002A759C">
        <w:rPr>
          <w:rFonts w:ascii="Times New Roman" w:hAnsi="Times New Roman" w:cs="Times New Roman"/>
          <w:sz w:val="24"/>
          <w:szCs w:val="24"/>
        </w:rPr>
        <w:t xml:space="preserve">is </w:t>
      </w:r>
      <w:r w:rsidR="00070BD3" w:rsidRPr="002A759C">
        <w:rPr>
          <w:rFonts w:ascii="Times New Roman" w:hAnsi="Times New Roman" w:cs="Times New Roman"/>
          <w:sz w:val="24"/>
          <w:szCs w:val="24"/>
        </w:rPr>
        <w:t>acknowledged, and</w:t>
      </w:r>
      <w:r w:rsidR="00AD2B33" w:rsidRPr="002A759C">
        <w:rPr>
          <w:rFonts w:ascii="Times New Roman" w:hAnsi="Times New Roman" w:cs="Times New Roman"/>
          <w:sz w:val="24"/>
          <w:szCs w:val="24"/>
        </w:rPr>
        <w:t xml:space="preserve"> like Calvin</w:t>
      </w:r>
      <w:r w:rsidR="000E18B6" w:rsidRPr="002A759C">
        <w:rPr>
          <w:rFonts w:ascii="Times New Roman" w:hAnsi="Times New Roman" w:cs="Times New Roman"/>
          <w:sz w:val="24"/>
          <w:szCs w:val="24"/>
        </w:rPr>
        <w:t>,</w:t>
      </w:r>
      <w:r w:rsidR="00AD2B33" w:rsidRPr="002A759C">
        <w:rPr>
          <w:rFonts w:ascii="Times New Roman" w:hAnsi="Times New Roman" w:cs="Times New Roman"/>
          <w:sz w:val="24"/>
          <w:szCs w:val="24"/>
        </w:rPr>
        <w:t xml:space="preserve"> individuals can live with</w:t>
      </w:r>
      <w:r w:rsidR="00AD2B33">
        <w:rPr>
          <w:rFonts w:ascii="Times New Roman" w:hAnsi="Times New Roman" w:cs="Times New Roman"/>
          <w:sz w:val="24"/>
          <w:szCs w:val="24"/>
        </w:rPr>
        <w:t xml:space="preserve"> the transcendent</w:t>
      </w:r>
      <w:r w:rsidR="00C63683">
        <w:rPr>
          <w:rFonts w:ascii="Times New Roman" w:hAnsi="Times New Roman" w:cs="Times New Roman"/>
          <w:sz w:val="24"/>
          <w:szCs w:val="24"/>
        </w:rPr>
        <w:t xml:space="preserve"> otherness of God,</w:t>
      </w:r>
      <w:r w:rsidR="00AD2B33">
        <w:rPr>
          <w:rFonts w:ascii="Times New Roman" w:hAnsi="Times New Roman" w:cs="Times New Roman"/>
          <w:sz w:val="24"/>
          <w:szCs w:val="24"/>
        </w:rPr>
        <w:t xml:space="preserve"> Calvin’s teaching on providence </w:t>
      </w:r>
      <w:r w:rsidR="000E18B6">
        <w:rPr>
          <w:rFonts w:ascii="Times New Roman" w:hAnsi="Times New Roman" w:cs="Times New Roman"/>
          <w:sz w:val="24"/>
          <w:szCs w:val="24"/>
        </w:rPr>
        <w:t xml:space="preserve">is helpful and </w:t>
      </w:r>
      <w:r w:rsidR="00AD2B33">
        <w:rPr>
          <w:rFonts w:ascii="Times New Roman" w:hAnsi="Times New Roman" w:cs="Times New Roman"/>
          <w:sz w:val="24"/>
          <w:szCs w:val="24"/>
        </w:rPr>
        <w:t>comforting.</w:t>
      </w:r>
      <w:r w:rsidR="00BF230A">
        <w:rPr>
          <w:rFonts w:ascii="Times New Roman" w:hAnsi="Times New Roman" w:cs="Times New Roman"/>
          <w:sz w:val="24"/>
          <w:szCs w:val="24"/>
        </w:rPr>
        <w:t xml:space="preserve"> Calvin</w:t>
      </w:r>
      <w:r w:rsidR="00000FA9">
        <w:rPr>
          <w:rFonts w:ascii="Times New Roman" w:hAnsi="Times New Roman" w:cs="Times New Roman"/>
          <w:sz w:val="24"/>
          <w:szCs w:val="24"/>
        </w:rPr>
        <w:t xml:space="preserve"> considered</w:t>
      </w:r>
      <w:r w:rsidR="00BF230A">
        <w:rPr>
          <w:rFonts w:ascii="Times New Roman" w:hAnsi="Times New Roman" w:cs="Times New Roman"/>
          <w:sz w:val="24"/>
          <w:szCs w:val="24"/>
        </w:rPr>
        <w:t xml:space="preserve"> God </w:t>
      </w:r>
      <w:r w:rsidR="0007564F">
        <w:rPr>
          <w:rFonts w:ascii="Times New Roman" w:hAnsi="Times New Roman" w:cs="Times New Roman"/>
          <w:sz w:val="24"/>
          <w:szCs w:val="24"/>
        </w:rPr>
        <w:t>as omnipotent</w:t>
      </w:r>
      <w:r w:rsidR="00BF230A">
        <w:rPr>
          <w:rFonts w:ascii="Times New Roman" w:hAnsi="Times New Roman" w:cs="Times New Roman"/>
          <w:sz w:val="24"/>
          <w:szCs w:val="24"/>
        </w:rPr>
        <w:t>, omniscient and omnipresent</w:t>
      </w:r>
      <w:r w:rsidR="00070BD3">
        <w:rPr>
          <w:rFonts w:ascii="Times New Roman" w:hAnsi="Times New Roman" w:cs="Times New Roman"/>
          <w:sz w:val="24"/>
          <w:szCs w:val="24"/>
        </w:rPr>
        <w:t xml:space="preserve"> and </w:t>
      </w:r>
      <w:r w:rsidR="002A759C">
        <w:rPr>
          <w:rFonts w:ascii="Times New Roman" w:hAnsi="Times New Roman" w:cs="Times New Roman"/>
          <w:sz w:val="24"/>
          <w:szCs w:val="24"/>
        </w:rPr>
        <w:t xml:space="preserve">is </w:t>
      </w:r>
      <w:r w:rsidR="00070BD3">
        <w:rPr>
          <w:rFonts w:ascii="Times New Roman" w:hAnsi="Times New Roman" w:cs="Times New Roman"/>
          <w:sz w:val="24"/>
          <w:szCs w:val="24"/>
        </w:rPr>
        <w:t>not implicated in sin; for God is holy</w:t>
      </w:r>
      <w:r w:rsidR="00047E3C">
        <w:rPr>
          <w:rFonts w:ascii="Times New Roman" w:hAnsi="Times New Roman" w:cs="Times New Roman"/>
          <w:sz w:val="24"/>
          <w:szCs w:val="24"/>
        </w:rPr>
        <w:t xml:space="preserve"> and </w:t>
      </w:r>
      <w:r w:rsidR="00070BD3">
        <w:rPr>
          <w:rFonts w:ascii="Times New Roman" w:hAnsi="Times New Roman" w:cs="Times New Roman"/>
          <w:sz w:val="24"/>
          <w:szCs w:val="24"/>
        </w:rPr>
        <w:t>just</w:t>
      </w:r>
      <w:r w:rsidR="00047E3C">
        <w:rPr>
          <w:rFonts w:ascii="Times New Roman" w:hAnsi="Times New Roman" w:cs="Times New Roman"/>
          <w:sz w:val="24"/>
          <w:szCs w:val="24"/>
        </w:rPr>
        <w:t>, his judgements past finding out.</w:t>
      </w:r>
      <w:r w:rsidR="00BF230A">
        <w:rPr>
          <w:rFonts w:ascii="Times New Roman" w:hAnsi="Times New Roman" w:cs="Times New Roman"/>
          <w:sz w:val="24"/>
          <w:szCs w:val="24"/>
        </w:rPr>
        <w:t xml:space="preserve"> Calvin found </w:t>
      </w:r>
      <w:r w:rsidR="005C5257">
        <w:rPr>
          <w:rFonts w:ascii="Times New Roman" w:hAnsi="Times New Roman" w:cs="Times New Roman"/>
          <w:sz w:val="24"/>
          <w:szCs w:val="24"/>
        </w:rPr>
        <w:t>consolation in this</w:t>
      </w:r>
      <w:r w:rsidR="00BF230A">
        <w:rPr>
          <w:rFonts w:ascii="Times New Roman" w:hAnsi="Times New Roman" w:cs="Times New Roman"/>
          <w:sz w:val="24"/>
          <w:szCs w:val="24"/>
        </w:rPr>
        <w:t xml:space="preserve">, even in the death of his </w:t>
      </w:r>
      <w:r w:rsidR="00653566">
        <w:rPr>
          <w:rFonts w:ascii="Times New Roman" w:hAnsi="Times New Roman" w:cs="Times New Roman"/>
          <w:sz w:val="24"/>
          <w:szCs w:val="24"/>
        </w:rPr>
        <w:t>s</w:t>
      </w:r>
      <w:r w:rsidR="00BF230A">
        <w:rPr>
          <w:rFonts w:ascii="Times New Roman" w:hAnsi="Times New Roman" w:cs="Times New Roman"/>
          <w:sz w:val="24"/>
          <w:szCs w:val="24"/>
        </w:rPr>
        <w:t xml:space="preserve">on and wife, he acknowledged that God is merciful, and </w:t>
      </w:r>
      <w:r w:rsidR="000E18B6">
        <w:rPr>
          <w:rFonts w:ascii="Times New Roman" w:hAnsi="Times New Roman" w:cs="Times New Roman"/>
          <w:sz w:val="24"/>
          <w:szCs w:val="24"/>
        </w:rPr>
        <w:t xml:space="preserve">present </w:t>
      </w:r>
      <w:r w:rsidR="00BF230A">
        <w:rPr>
          <w:rFonts w:ascii="Times New Roman" w:hAnsi="Times New Roman" w:cs="Times New Roman"/>
          <w:sz w:val="24"/>
          <w:szCs w:val="24"/>
        </w:rPr>
        <w:t>with us in our sorrow.</w:t>
      </w:r>
      <w:r w:rsidR="0090295A">
        <w:rPr>
          <w:rFonts w:ascii="Times New Roman" w:hAnsi="Times New Roman" w:cs="Times New Roman"/>
          <w:sz w:val="24"/>
          <w:szCs w:val="24"/>
        </w:rPr>
        <w:t xml:space="preserve"> </w:t>
      </w:r>
      <w:r w:rsidR="000E18B6">
        <w:rPr>
          <w:rFonts w:ascii="Times New Roman" w:hAnsi="Times New Roman" w:cs="Times New Roman"/>
          <w:sz w:val="24"/>
          <w:szCs w:val="24"/>
        </w:rPr>
        <w:t>Nevertheless</w:t>
      </w:r>
      <w:r w:rsidR="0090295A">
        <w:rPr>
          <w:rFonts w:ascii="Times New Roman" w:hAnsi="Times New Roman" w:cs="Times New Roman"/>
          <w:sz w:val="24"/>
          <w:szCs w:val="24"/>
        </w:rPr>
        <w:t xml:space="preserve">, what Calvin teaches </w:t>
      </w:r>
      <w:r w:rsidR="00690C2B">
        <w:rPr>
          <w:rFonts w:ascii="Times New Roman" w:hAnsi="Times New Roman" w:cs="Times New Roman"/>
          <w:sz w:val="24"/>
          <w:szCs w:val="24"/>
        </w:rPr>
        <w:t>regarding</w:t>
      </w:r>
      <w:r w:rsidR="00C87153">
        <w:rPr>
          <w:rFonts w:ascii="Times New Roman" w:hAnsi="Times New Roman" w:cs="Times New Roman"/>
          <w:sz w:val="24"/>
          <w:szCs w:val="24"/>
        </w:rPr>
        <w:t xml:space="preserve"> </w:t>
      </w:r>
      <w:r w:rsidR="0090295A">
        <w:rPr>
          <w:rFonts w:ascii="Times New Roman" w:hAnsi="Times New Roman" w:cs="Times New Roman"/>
          <w:sz w:val="24"/>
          <w:szCs w:val="24"/>
        </w:rPr>
        <w:lastRenderedPageBreak/>
        <w:t xml:space="preserve">providence </w:t>
      </w:r>
      <w:r w:rsidR="00C87153">
        <w:rPr>
          <w:rFonts w:ascii="Times New Roman" w:hAnsi="Times New Roman" w:cs="Times New Roman"/>
          <w:sz w:val="24"/>
          <w:szCs w:val="24"/>
        </w:rPr>
        <w:t xml:space="preserve">and predestination </w:t>
      </w:r>
      <w:r w:rsidR="0090295A">
        <w:rPr>
          <w:rFonts w:ascii="Times New Roman" w:hAnsi="Times New Roman" w:cs="Times New Roman"/>
          <w:sz w:val="24"/>
          <w:szCs w:val="24"/>
        </w:rPr>
        <w:t xml:space="preserve">needs to be used </w:t>
      </w:r>
      <w:r w:rsidR="00B57445">
        <w:rPr>
          <w:rFonts w:ascii="Times New Roman" w:hAnsi="Times New Roman" w:cs="Times New Roman"/>
          <w:sz w:val="24"/>
          <w:szCs w:val="24"/>
        </w:rPr>
        <w:t xml:space="preserve">with great </w:t>
      </w:r>
      <w:r w:rsidR="0090295A">
        <w:rPr>
          <w:rFonts w:ascii="Times New Roman" w:hAnsi="Times New Roman" w:cs="Times New Roman"/>
          <w:sz w:val="24"/>
          <w:szCs w:val="24"/>
        </w:rPr>
        <w:t>discernment, by those helping the bereaved.</w:t>
      </w:r>
      <w:r w:rsidR="00B57445">
        <w:rPr>
          <w:rFonts w:ascii="Times New Roman" w:hAnsi="Times New Roman" w:cs="Times New Roman"/>
          <w:sz w:val="24"/>
          <w:szCs w:val="24"/>
        </w:rPr>
        <w:t xml:space="preserve"> These truths are primarily to help those who minister to the bereaved, rather than speculate with the bereaved why those </w:t>
      </w:r>
      <w:r w:rsidR="00C10880">
        <w:rPr>
          <w:rFonts w:ascii="Times New Roman" w:hAnsi="Times New Roman" w:cs="Times New Roman"/>
          <w:sz w:val="24"/>
          <w:szCs w:val="24"/>
        </w:rPr>
        <w:t>they</w:t>
      </w:r>
      <w:r w:rsidR="00B57445">
        <w:rPr>
          <w:rFonts w:ascii="Times New Roman" w:hAnsi="Times New Roman" w:cs="Times New Roman"/>
          <w:sz w:val="24"/>
          <w:szCs w:val="24"/>
        </w:rPr>
        <w:t xml:space="preserve"> love </w:t>
      </w:r>
      <w:proofErr w:type="gramStart"/>
      <w:r w:rsidR="00B57445">
        <w:rPr>
          <w:rFonts w:ascii="Times New Roman" w:hAnsi="Times New Roman" w:cs="Times New Roman"/>
          <w:sz w:val="24"/>
          <w:szCs w:val="24"/>
        </w:rPr>
        <w:t>have</w:t>
      </w:r>
      <w:proofErr w:type="gramEnd"/>
      <w:r w:rsidR="00B57445">
        <w:rPr>
          <w:rFonts w:ascii="Times New Roman" w:hAnsi="Times New Roman" w:cs="Times New Roman"/>
          <w:sz w:val="24"/>
          <w:szCs w:val="24"/>
        </w:rPr>
        <w:t xml:space="preserve"> died</w:t>
      </w:r>
      <w:r w:rsidR="00031C2C">
        <w:rPr>
          <w:rFonts w:ascii="Times New Roman" w:hAnsi="Times New Roman" w:cs="Times New Roman"/>
          <w:sz w:val="24"/>
          <w:szCs w:val="24"/>
        </w:rPr>
        <w:t xml:space="preserve"> </w:t>
      </w:r>
      <w:r w:rsidR="00031C2C" w:rsidRPr="002A759C">
        <w:rPr>
          <w:rFonts w:ascii="Times New Roman" w:hAnsi="Times New Roman" w:cs="Times New Roman"/>
          <w:sz w:val="24"/>
          <w:szCs w:val="24"/>
        </w:rPr>
        <w:t>and where they are now</w:t>
      </w:r>
      <w:r w:rsidR="00B57445" w:rsidRPr="002A759C">
        <w:rPr>
          <w:rFonts w:ascii="Times New Roman" w:hAnsi="Times New Roman" w:cs="Times New Roman"/>
          <w:sz w:val="24"/>
          <w:szCs w:val="24"/>
        </w:rPr>
        <w:t xml:space="preserve">. </w:t>
      </w:r>
      <w:r w:rsidR="005928CF" w:rsidRPr="002A759C">
        <w:rPr>
          <w:rFonts w:ascii="Times New Roman" w:hAnsi="Times New Roman" w:cs="Times New Roman"/>
          <w:sz w:val="24"/>
          <w:szCs w:val="24"/>
        </w:rPr>
        <w:t>As</w:t>
      </w:r>
      <w:r w:rsidR="005928CF">
        <w:rPr>
          <w:rFonts w:ascii="Times New Roman" w:hAnsi="Times New Roman" w:cs="Times New Roman"/>
          <w:sz w:val="24"/>
          <w:szCs w:val="24"/>
        </w:rPr>
        <w:t xml:space="preserve"> ministers we are called to give consolation through the Christian </w:t>
      </w:r>
      <w:r w:rsidR="00550ADC">
        <w:rPr>
          <w:rFonts w:ascii="Times New Roman" w:hAnsi="Times New Roman" w:cs="Times New Roman"/>
          <w:sz w:val="24"/>
          <w:szCs w:val="24"/>
        </w:rPr>
        <w:t>Hope</w:t>
      </w:r>
      <w:r w:rsidR="000E18B6">
        <w:rPr>
          <w:rFonts w:ascii="Times New Roman" w:hAnsi="Times New Roman" w:cs="Times New Roman"/>
          <w:sz w:val="24"/>
          <w:szCs w:val="24"/>
        </w:rPr>
        <w:t>;</w:t>
      </w:r>
      <w:r w:rsidR="00550ADC">
        <w:rPr>
          <w:rFonts w:ascii="Times New Roman" w:hAnsi="Times New Roman" w:cs="Times New Roman"/>
          <w:sz w:val="24"/>
          <w:szCs w:val="24"/>
        </w:rPr>
        <w:t xml:space="preserve"> not try to explain the </w:t>
      </w:r>
      <w:r w:rsidR="0007564F">
        <w:rPr>
          <w:rFonts w:ascii="Times New Roman" w:hAnsi="Times New Roman" w:cs="Times New Roman"/>
          <w:sz w:val="24"/>
          <w:szCs w:val="24"/>
        </w:rPr>
        <w:t>in</w:t>
      </w:r>
      <w:r w:rsidR="00550ADC">
        <w:rPr>
          <w:rFonts w:ascii="Times New Roman" w:hAnsi="Times New Roman" w:cs="Times New Roman"/>
          <w:sz w:val="24"/>
          <w:szCs w:val="24"/>
        </w:rPr>
        <w:t>explainable</w:t>
      </w:r>
      <w:r w:rsidR="000E18B6">
        <w:rPr>
          <w:rFonts w:ascii="Times New Roman" w:hAnsi="Times New Roman" w:cs="Times New Roman"/>
          <w:sz w:val="24"/>
          <w:szCs w:val="24"/>
        </w:rPr>
        <w:t>, this is imperative to know and practice.</w:t>
      </w:r>
    </w:p>
    <w:p w:rsidR="00257C50" w:rsidRDefault="00653566" w:rsidP="00277EA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God calls us to join him in his Mission. As Creator, his purpose and will is being worked out in the lives of those he has created. In caring for the </w:t>
      </w:r>
      <w:r w:rsidR="005928CF">
        <w:rPr>
          <w:rFonts w:ascii="Times New Roman" w:hAnsi="Times New Roman" w:cs="Times New Roman"/>
          <w:sz w:val="24"/>
          <w:szCs w:val="24"/>
        </w:rPr>
        <w:t>bereaved</w:t>
      </w:r>
      <w:r w:rsidR="00B57445">
        <w:rPr>
          <w:rFonts w:ascii="Times New Roman" w:hAnsi="Times New Roman" w:cs="Times New Roman"/>
          <w:sz w:val="24"/>
          <w:szCs w:val="24"/>
        </w:rPr>
        <w:t>,</w:t>
      </w:r>
      <w:r w:rsidR="005928CF">
        <w:rPr>
          <w:rFonts w:ascii="Times New Roman" w:hAnsi="Times New Roman" w:cs="Times New Roman"/>
          <w:sz w:val="24"/>
          <w:szCs w:val="24"/>
        </w:rPr>
        <w:t xml:space="preserve"> ministers</w:t>
      </w:r>
      <w:r w:rsidR="00D80C8C">
        <w:rPr>
          <w:rFonts w:ascii="Times New Roman" w:hAnsi="Times New Roman" w:cs="Times New Roman"/>
          <w:sz w:val="24"/>
          <w:szCs w:val="24"/>
        </w:rPr>
        <w:t xml:space="preserve"> and the </w:t>
      </w:r>
      <w:r w:rsidR="00BE7B46">
        <w:rPr>
          <w:rFonts w:ascii="Times New Roman" w:hAnsi="Times New Roman" w:cs="Times New Roman"/>
          <w:sz w:val="24"/>
          <w:szCs w:val="24"/>
        </w:rPr>
        <w:t>C</w:t>
      </w:r>
      <w:r w:rsidR="001879FD">
        <w:rPr>
          <w:rFonts w:ascii="Times New Roman" w:hAnsi="Times New Roman" w:cs="Times New Roman"/>
          <w:sz w:val="24"/>
          <w:szCs w:val="24"/>
        </w:rPr>
        <w:t>hurch have</w:t>
      </w:r>
      <w:r>
        <w:rPr>
          <w:rFonts w:ascii="Times New Roman" w:hAnsi="Times New Roman" w:cs="Times New Roman"/>
          <w:sz w:val="24"/>
          <w:szCs w:val="24"/>
        </w:rPr>
        <w:t xml:space="preserve"> an opportunity to join God and others in caring for the bereaved. God is with the bereaved before we even turn up, we </w:t>
      </w:r>
      <w:r w:rsidR="005928CF">
        <w:rPr>
          <w:rFonts w:ascii="Times New Roman" w:hAnsi="Times New Roman" w:cs="Times New Roman"/>
          <w:sz w:val="24"/>
          <w:szCs w:val="24"/>
        </w:rPr>
        <w:t>do</w:t>
      </w:r>
      <w:r>
        <w:rPr>
          <w:rFonts w:ascii="Times New Roman" w:hAnsi="Times New Roman" w:cs="Times New Roman"/>
          <w:sz w:val="24"/>
          <w:szCs w:val="24"/>
        </w:rPr>
        <w:t xml:space="preserve"> not </w:t>
      </w:r>
      <w:r w:rsidR="005928CF">
        <w:rPr>
          <w:rFonts w:ascii="Times New Roman" w:hAnsi="Times New Roman" w:cs="Times New Roman"/>
          <w:sz w:val="24"/>
          <w:szCs w:val="24"/>
        </w:rPr>
        <w:t>have</w:t>
      </w:r>
      <w:r>
        <w:rPr>
          <w:rFonts w:ascii="Times New Roman" w:hAnsi="Times New Roman" w:cs="Times New Roman"/>
          <w:sz w:val="24"/>
          <w:szCs w:val="24"/>
        </w:rPr>
        <w:t xml:space="preserve"> a monopoly on God.</w:t>
      </w:r>
      <w:r w:rsidR="00D80C8C">
        <w:rPr>
          <w:rFonts w:ascii="Times New Roman" w:hAnsi="Times New Roman" w:cs="Times New Roman"/>
          <w:sz w:val="24"/>
          <w:szCs w:val="24"/>
        </w:rPr>
        <w:t xml:space="preserve"> It is for us as ministers</w:t>
      </w:r>
      <w:r w:rsidR="002A759C">
        <w:rPr>
          <w:rFonts w:ascii="Times New Roman" w:hAnsi="Times New Roman" w:cs="Times New Roman"/>
          <w:sz w:val="24"/>
          <w:szCs w:val="24"/>
        </w:rPr>
        <w:t xml:space="preserve"> and </w:t>
      </w:r>
      <w:r w:rsidR="001879FD">
        <w:rPr>
          <w:rFonts w:ascii="Times New Roman" w:hAnsi="Times New Roman" w:cs="Times New Roman"/>
          <w:sz w:val="24"/>
          <w:szCs w:val="24"/>
        </w:rPr>
        <w:t>Christians</w:t>
      </w:r>
      <w:r w:rsidR="00D80C8C">
        <w:rPr>
          <w:rFonts w:ascii="Times New Roman" w:hAnsi="Times New Roman" w:cs="Times New Roman"/>
          <w:sz w:val="24"/>
          <w:szCs w:val="24"/>
        </w:rPr>
        <w:t xml:space="preserve"> to join God and the bereaved, to listen and perceive what the Lord is doing. We </w:t>
      </w:r>
      <w:r w:rsidR="000A1700">
        <w:rPr>
          <w:rFonts w:ascii="Times New Roman" w:hAnsi="Times New Roman" w:cs="Times New Roman"/>
          <w:sz w:val="24"/>
          <w:szCs w:val="24"/>
        </w:rPr>
        <w:t xml:space="preserve">do not </w:t>
      </w:r>
      <w:r w:rsidR="00D80C8C">
        <w:rPr>
          <w:rFonts w:ascii="Times New Roman" w:hAnsi="Times New Roman" w:cs="Times New Roman"/>
          <w:sz w:val="24"/>
          <w:szCs w:val="24"/>
        </w:rPr>
        <w:t xml:space="preserve">have all the answers, neither will we. We come </w:t>
      </w:r>
      <w:r w:rsidR="000A1700">
        <w:rPr>
          <w:rFonts w:ascii="Times New Roman" w:hAnsi="Times New Roman" w:cs="Times New Roman"/>
          <w:sz w:val="24"/>
          <w:szCs w:val="24"/>
        </w:rPr>
        <w:t xml:space="preserve">to </w:t>
      </w:r>
      <w:r w:rsidR="00D80C8C">
        <w:rPr>
          <w:rFonts w:ascii="Times New Roman" w:hAnsi="Times New Roman" w:cs="Times New Roman"/>
          <w:sz w:val="24"/>
          <w:szCs w:val="24"/>
        </w:rPr>
        <w:t xml:space="preserve">join God and the bereaved in a three-way conversation, usually without many words. Being present initially is enough. It is </w:t>
      </w:r>
      <w:r w:rsidR="00C10880">
        <w:rPr>
          <w:rFonts w:ascii="Times New Roman" w:hAnsi="Times New Roman" w:cs="Times New Roman"/>
          <w:sz w:val="24"/>
          <w:szCs w:val="24"/>
        </w:rPr>
        <w:t>crucial</w:t>
      </w:r>
      <w:r w:rsidR="00D80C8C">
        <w:rPr>
          <w:rFonts w:ascii="Times New Roman" w:hAnsi="Times New Roman" w:cs="Times New Roman"/>
          <w:sz w:val="24"/>
          <w:szCs w:val="24"/>
        </w:rPr>
        <w:t xml:space="preserve"> to build relationships with the bereaved if they desire</w:t>
      </w:r>
      <w:r w:rsidR="002A759C">
        <w:rPr>
          <w:rFonts w:ascii="Times New Roman" w:hAnsi="Times New Roman" w:cs="Times New Roman"/>
          <w:sz w:val="24"/>
          <w:szCs w:val="24"/>
        </w:rPr>
        <w:t xml:space="preserve"> it</w:t>
      </w:r>
      <w:r w:rsidR="00D80C8C">
        <w:rPr>
          <w:rFonts w:ascii="Times New Roman" w:hAnsi="Times New Roman" w:cs="Times New Roman"/>
          <w:sz w:val="24"/>
          <w:szCs w:val="24"/>
        </w:rPr>
        <w:t xml:space="preserve">. </w:t>
      </w:r>
      <w:r w:rsidR="000E18B6">
        <w:rPr>
          <w:rFonts w:ascii="Times New Roman" w:hAnsi="Times New Roman" w:cs="Times New Roman"/>
          <w:sz w:val="24"/>
          <w:szCs w:val="24"/>
        </w:rPr>
        <w:t>The</w:t>
      </w:r>
      <w:r w:rsidR="00D80C8C">
        <w:rPr>
          <w:rFonts w:ascii="Times New Roman" w:hAnsi="Times New Roman" w:cs="Times New Roman"/>
          <w:sz w:val="24"/>
          <w:szCs w:val="24"/>
        </w:rPr>
        <w:t xml:space="preserve"> knowledge of God’s providence </w:t>
      </w:r>
      <w:r w:rsidR="00A96BCC">
        <w:rPr>
          <w:rFonts w:ascii="Times New Roman" w:hAnsi="Times New Roman" w:cs="Times New Roman"/>
          <w:sz w:val="24"/>
          <w:szCs w:val="24"/>
        </w:rPr>
        <w:t>ensure</w:t>
      </w:r>
      <w:r w:rsidR="001879FD">
        <w:rPr>
          <w:rFonts w:ascii="Times New Roman" w:hAnsi="Times New Roman" w:cs="Times New Roman"/>
          <w:sz w:val="24"/>
          <w:szCs w:val="24"/>
        </w:rPr>
        <w:t>s</w:t>
      </w:r>
      <w:r w:rsidR="00D80C8C">
        <w:rPr>
          <w:rFonts w:ascii="Times New Roman" w:hAnsi="Times New Roman" w:cs="Times New Roman"/>
          <w:sz w:val="24"/>
          <w:szCs w:val="24"/>
        </w:rPr>
        <w:t xml:space="preserve"> that God is at work in individuals </w:t>
      </w:r>
      <w:r w:rsidR="00C87153">
        <w:rPr>
          <w:rFonts w:ascii="Times New Roman" w:hAnsi="Times New Roman" w:cs="Times New Roman"/>
          <w:sz w:val="24"/>
          <w:szCs w:val="24"/>
        </w:rPr>
        <w:t xml:space="preserve">lives </w:t>
      </w:r>
      <w:r w:rsidR="00D80C8C">
        <w:rPr>
          <w:rFonts w:ascii="Times New Roman" w:hAnsi="Times New Roman" w:cs="Times New Roman"/>
          <w:sz w:val="24"/>
          <w:szCs w:val="24"/>
        </w:rPr>
        <w:t>before and after they meet us.</w:t>
      </w:r>
      <w:r>
        <w:rPr>
          <w:rFonts w:ascii="Times New Roman" w:hAnsi="Times New Roman" w:cs="Times New Roman"/>
          <w:sz w:val="24"/>
          <w:szCs w:val="24"/>
        </w:rPr>
        <w:t xml:space="preserve"> </w:t>
      </w:r>
      <w:r w:rsidR="00D72CEF">
        <w:rPr>
          <w:rFonts w:ascii="Times New Roman" w:hAnsi="Times New Roman" w:cs="Times New Roman"/>
          <w:sz w:val="24"/>
          <w:szCs w:val="24"/>
        </w:rPr>
        <w:t>Grief is personal</w:t>
      </w:r>
      <w:r w:rsidR="002A759C">
        <w:rPr>
          <w:rFonts w:ascii="Times New Roman" w:hAnsi="Times New Roman" w:cs="Times New Roman"/>
          <w:sz w:val="24"/>
          <w:szCs w:val="24"/>
        </w:rPr>
        <w:t>.</w:t>
      </w:r>
      <w:r w:rsidR="00D72CEF">
        <w:rPr>
          <w:rFonts w:ascii="Times New Roman" w:hAnsi="Times New Roman" w:cs="Times New Roman"/>
          <w:sz w:val="24"/>
          <w:szCs w:val="24"/>
        </w:rPr>
        <w:t xml:space="preserve"> </w:t>
      </w:r>
      <w:r w:rsidR="002A759C">
        <w:rPr>
          <w:rFonts w:ascii="Times New Roman" w:hAnsi="Times New Roman" w:cs="Times New Roman"/>
          <w:sz w:val="24"/>
          <w:szCs w:val="24"/>
        </w:rPr>
        <w:t>D</w:t>
      </w:r>
      <w:r w:rsidR="00D72CEF">
        <w:rPr>
          <w:rFonts w:ascii="Times New Roman" w:hAnsi="Times New Roman" w:cs="Times New Roman"/>
          <w:sz w:val="24"/>
          <w:szCs w:val="24"/>
        </w:rPr>
        <w:t xml:space="preserve">ifferent individuals may find consolation in creation, friends, hobbies or something else; the fact remains that God comes to individuals in different ways, and we must acknowledge and respect that. </w:t>
      </w:r>
      <w:r w:rsidR="00D80C8C">
        <w:rPr>
          <w:rFonts w:ascii="Times New Roman" w:hAnsi="Times New Roman" w:cs="Times New Roman"/>
          <w:sz w:val="24"/>
          <w:szCs w:val="24"/>
        </w:rPr>
        <w:t xml:space="preserve">The good news of the gospel is for all people, </w:t>
      </w:r>
      <w:r w:rsidR="00A96BCC">
        <w:rPr>
          <w:rFonts w:ascii="Times New Roman" w:hAnsi="Times New Roman" w:cs="Times New Roman"/>
          <w:sz w:val="24"/>
          <w:szCs w:val="24"/>
        </w:rPr>
        <w:t xml:space="preserve">Calvin like Augustine never speculated regarding the salvation of anyone. Mercy and judgement belong to God alone. </w:t>
      </w:r>
      <w:r w:rsidR="001879FD">
        <w:rPr>
          <w:rFonts w:ascii="Times New Roman" w:hAnsi="Times New Roman" w:cs="Times New Roman"/>
          <w:sz w:val="24"/>
          <w:szCs w:val="24"/>
        </w:rPr>
        <w:t xml:space="preserve">As </w:t>
      </w:r>
      <w:r w:rsidR="00A96BCC">
        <w:rPr>
          <w:rFonts w:ascii="Times New Roman" w:hAnsi="Times New Roman" w:cs="Times New Roman"/>
          <w:sz w:val="24"/>
          <w:szCs w:val="24"/>
        </w:rPr>
        <w:t>min</w:t>
      </w:r>
      <w:r w:rsidR="00DD67C6">
        <w:rPr>
          <w:rFonts w:ascii="Times New Roman" w:hAnsi="Times New Roman" w:cs="Times New Roman"/>
          <w:sz w:val="24"/>
          <w:szCs w:val="24"/>
        </w:rPr>
        <w:t>i</w:t>
      </w:r>
      <w:r w:rsidR="00A96BCC">
        <w:rPr>
          <w:rFonts w:ascii="Times New Roman" w:hAnsi="Times New Roman" w:cs="Times New Roman"/>
          <w:sz w:val="24"/>
          <w:szCs w:val="24"/>
        </w:rPr>
        <w:t xml:space="preserve">sters and </w:t>
      </w:r>
      <w:r w:rsidR="001879FD">
        <w:rPr>
          <w:rFonts w:ascii="Times New Roman" w:hAnsi="Times New Roman" w:cs="Times New Roman"/>
          <w:sz w:val="24"/>
          <w:szCs w:val="24"/>
        </w:rPr>
        <w:t>Christians,</w:t>
      </w:r>
      <w:r w:rsidR="00A96BCC">
        <w:rPr>
          <w:rFonts w:ascii="Times New Roman" w:hAnsi="Times New Roman" w:cs="Times New Roman"/>
          <w:sz w:val="24"/>
          <w:szCs w:val="24"/>
        </w:rPr>
        <w:t xml:space="preserve"> </w:t>
      </w:r>
      <w:r w:rsidR="001879FD">
        <w:rPr>
          <w:rFonts w:ascii="Times New Roman" w:hAnsi="Times New Roman" w:cs="Times New Roman"/>
          <w:sz w:val="24"/>
          <w:szCs w:val="24"/>
        </w:rPr>
        <w:t xml:space="preserve">we </w:t>
      </w:r>
      <w:r w:rsidR="00A96BCC">
        <w:rPr>
          <w:rFonts w:ascii="Times New Roman" w:hAnsi="Times New Roman" w:cs="Times New Roman"/>
          <w:sz w:val="24"/>
          <w:szCs w:val="24"/>
        </w:rPr>
        <w:t xml:space="preserve">need to embrace the </w:t>
      </w:r>
      <w:r w:rsidR="001879FD">
        <w:rPr>
          <w:rFonts w:ascii="Times New Roman" w:hAnsi="Times New Roman" w:cs="Times New Roman"/>
          <w:sz w:val="24"/>
          <w:szCs w:val="24"/>
        </w:rPr>
        <w:t>opportunities</w:t>
      </w:r>
      <w:r w:rsidR="00A96BCC">
        <w:rPr>
          <w:rFonts w:ascii="Times New Roman" w:hAnsi="Times New Roman" w:cs="Times New Roman"/>
          <w:sz w:val="24"/>
          <w:szCs w:val="24"/>
        </w:rPr>
        <w:t xml:space="preserve"> that God gives </w:t>
      </w:r>
      <w:r w:rsidR="001879FD">
        <w:rPr>
          <w:rFonts w:ascii="Times New Roman" w:hAnsi="Times New Roman" w:cs="Times New Roman"/>
          <w:sz w:val="24"/>
          <w:szCs w:val="24"/>
        </w:rPr>
        <w:t>us,</w:t>
      </w:r>
      <w:r w:rsidR="00A96BCC">
        <w:rPr>
          <w:rFonts w:ascii="Times New Roman" w:hAnsi="Times New Roman" w:cs="Times New Roman"/>
          <w:sz w:val="24"/>
          <w:szCs w:val="24"/>
        </w:rPr>
        <w:t xml:space="preserve"> sharing the Christian Hope in a Post-Christendom context</w:t>
      </w:r>
      <w:r w:rsidR="00C87153">
        <w:rPr>
          <w:rFonts w:ascii="Times New Roman" w:hAnsi="Times New Roman" w:cs="Times New Roman"/>
          <w:sz w:val="24"/>
          <w:szCs w:val="24"/>
        </w:rPr>
        <w:t xml:space="preserve">, boldly and with tolerance; acknowledging those with other faith positions and those with no faith, without </w:t>
      </w:r>
      <w:r w:rsidR="00465190">
        <w:rPr>
          <w:rFonts w:ascii="Times New Roman" w:hAnsi="Times New Roman" w:cs="Times New Roman"/>
          <w:sz w:val="24"/>
          <w:szCs w:val="24"/>
        </w:rPr>
        <w:t>compromising</w:t>
      </w:r>
      <w:r w:rsidR="00C87153">
        <w:rPr>
          <w:rFonts w:ascii="Times New Roman" w:hAnsi="Times New Roman" w:cs="Times New Roman"/>
          <w:sz w:val="24"/>
          <w:szCs w:val="24"/>
        </w:rPr>
        <w:t xml:space="preserve"> the Christian Hope. For u</w:t>
      </w:r>
      <w:r w:rsidR="001879FD">
        <w:rPr>
          <w:rFonts w:ascii="Times New Roman" w:hAnsi="Times New Roman" w:cs="Times New Roman"/>
          <w:sz w:val="24"/>
          <w:szCs w:val="24"/>
        </w:rPr>
        <w:t xml:space="preserve">nlike </w:t>
      </w:r>
      <w:r w:rsidR="00B57445">
        <w:rPr>
          <w:rFonts w:ascii="Times New Roman" w:hAnsi="Times New Roman" w:cs="Times New Roman"/>
          <w:sz w:val="24"/>
          <w:szCs w:val="24"/>
        </w:rPr>
        <w:t>h</w:t>
      </w:r>
      <w:r w:rsidR="001879FD">
        <w:rPr>
          <w:rFonts w:ascii="Times New Roman" w:hAnsi="Times New Roman" w:cs="Times New Roman"/>
          <w:sz w:val="24"/>
          <w:szCs w:val="24"/>
        </w:rPr>
        <w:t xml:space="preserve">umanist </w:t>
      </w:r>
      <w:r w:rsidR="00B57445">
        <w:rPr>
          <w:rFonts w:ascii="Times New Roman" w:hAnsi="Times New Roman" w:cs="Times New Roman"/>
          <w:sz w:val="24"/>
          <w:szCs w:val="24"/>
        </w:rPr>
        <w:t>c</w:t>
      </w:r>
      <w:r w:rsidR="001879FD">
        <w:rPr>
          <w:rFonts w:ascii="Times New Roman" w:hAnsi="Times New Roman" w:cs="Times New Roman"/>
          <w:sz w:val="24"/>
          <w:szCs w:val="24"/>
        </w:rPr>
        <w:t xml:space="preserve">elebrants, who can only offer support and consolation short term, the </w:t>
      </w:r>
      <w:r w:rsidR="00ED5226">
        <w:rPr>
          <w:rFonts w:ascii="Times New Roman" w:hAnsi="Times New Roman" w:cs="Times New Roman"/>
          <w:sz w:val="24"/>
          <w:szCs w:val="24"/>
        </w:rPr>
        <w:t>C</w:t>
      </w:r>
      <w:r w:rsidR="001879FD">
        <w:rPr>
          <w:rFonts w:ascii="Times New Roman" w:hAnsi="Times New Roman" w:cs="Times New Roman"/>
          <w:sz w:val="24"/>
          <w:szCs w:val="24"/>
        </w:rPr>
        <w:t xml:space="preserve">hurch can offer support and </w:t>
      </w:r>
      <w:r w:rsidR="005928CF">
        <w:rPr>
          <w:rFonts w:ascii="Times New Roman" w:hAnsi="Times New Roman" w:cs="Times New Roman"/>
          <w:sz w:val="24"/>
          <w:szCs w:val="24"/>
        </w:rPr>
        <w:t xml:space="preserve">a </w:t>
      </w:r>
      <w:r w:rsidR="001879FD">
        <w:rPr>
          <w:rFonts w:ascii="Times New Roman" w:hAnsi="Times New Roman" w:cs="Times New Roman"/>
          <w:sz w:val="24"/>
          <w:szCs w:val="24"/>
        </w:rPr>
        <w:t>long-term community</w:t>
      </w:r>
      <w:r w:rsidR="00AC795C">
        <w:rPr>
          <w:rFonts w:ascii="Times New Roman" w:hAnsi="Times New Roman" w:cs="Times New Roman"/>
          <w:sz w:val="24"/>
          <w:szCs w:val="24"/>
        </w:rPr>
        <w:t xml:space="preserve"> for the bereaved in the present and </w:t>
      </w:r>
      <w:r w:rsidR="0091478B">
        <w:rPr>
          <w:rFonts w:ascii="Times New Roman" w:hAnsi="Times New Roman" w:cs="Times New Roman"/>
          <w:sz w:val="24"/>
          <w:szCs w:val="24"/>
        </w:rPr>
        <w:t>a</w:t>
      </w:r>
      <w:r w:rsidR="0001603D">
        <w:rPr>
          <w:rFonts w:ascii="Times New Roman" w:hAnsi="Times New Roman" w:cs="Times New Roman"/>
          <w:sz w:val="24"/>
          <w:szCs w:val="24"/>
        </w:rPr>
        <w:t xml:space="preserve"> </w:t>
      </w:r>
      <w:r w:rsidR="00AC795C">
        <w:rPr>
          <w:rFonts w:ascii="Times New Roman" w:hAnsi="Times New Roman" w:cs="Times New Roman"/>
          <w:sz w:val="24"/>
          <w:szCs w:val="24"/>
        </w:rPr>
        <w:t xml:space="preserve">future </w:t>
      </w:r>
      <w:r w:rsidR="00ED5226">
        <w:rPr>
          <w:rFonts w:ascii="Times New Roman" w:hAnsi="Times New Roman" w:cs="Times New Roman"/>
          <w:sz w:val="24"/>
          <w:szCs w:val="24"/>
        </w:rPr>
        <w:t>with the Lord and his people</w:t>
      </w:r>
      <w:r w:rsidR="0001603D">
        <w:rPr>
          <w:rFonts w:ascii="Times New Roman" w:hAnsi="Times New Roman" w:cs="Times New Roman"/>
          <w:sz w:val="24"/>
          <w:szCs w:val="24"/>
        </w:rPr>
        <w:t xml:space="preserve"> forever</w:t>
      </w:r>
      <w:r w:rsidR="00ED5226">
        <w:rPr>
          <w:rFonts w:ascii="Times New Roman" w:hAnsi="Times New Roman" w:cs="Times New Roman"/>
          <w:sz w:val="24"/>
          <w:szCs w:val="24"/>
        </w:rPr>
        <w:t>.</w:t>
      </w:r>
      <w:r w:rsidR="00AC795C">
        <w:rPr>
          <w:rFonts w:ascii="Times New Roman" w:hAnsi="Times New Roman" w:cs="Times New Roman"/>
          <w:sz w:val="24"/>
          <w:szCs w:val="24"/>
        </w:rPr>
        <w:t xml:space="preserve"> For Calvin</w:t>
      </w:r>
      <w:r w:rsidR="002A759C">
        <w:rPr>
          <w:rFonts w:ascii="Times New Roman" w:hAnsi="Times New Roman" w:cs="Times New Roman"/>
          <w:sz w:val="24"/>
          <w:szCs w:val="24"/>
        </w:rPr>
        <w:t>,</w:t>
      </w:r>
      <w:r w:rsidR="00AC795C">
        <w:rPr>
          <w:rFonts w:ascii="Times New Roman" w:hAnsi="Times New Roman" w:cs="Times New Roman"/>
          <w:sz w:val="24"/>
          <w:szCs w:val="24"/>
        </w:rPr>
        <w:t xml:space="preserve"> in knowing God, we know ourselves better, </w:t>
      </w:r>
      <w:r w:rsidR="002A759C">
        <w:rPr>
          <w:rFonts w:ascii="Times New Roman" w:hAnsi="Times New Roman" w:cs="Times New Roman"/>
          <w:sz w:val="24"/>
          <w:szCs w:val="24"/>
        </w:rPr>
        <w:t xml:space="preserve">and by </w:t>
      </w:r>
      <w:r w:rsidR="00280E7C">
        <w:rPr>
          <w:rFonts w:ascii="Times New Roman" w:hAnsi="Times New Roman" w:cs="Times New Roman"/>
          <w:sz w:val="24"/>
          <w:szCs w:val="24"/>
        </w:rPr>
        <w:t>understanding that our fulfilment is only to be found in our Creator</w:t>
      </w:r>
      <w:r w:rsidR="0001603D">
        <w:rPr>
          <w:rFonts w:ascii="Times New Roman" w:hAnsi="Times New Roman" w:cs="Times New Roman"/>
          <w:sz w:val="24"/>
          <w:szCs w:val="24"/>
        </w:rPr>
        <w:t xml:space="preserve">; Father, Son and Holy Spirit. </w:t>
      </w:r>
    </w:p>
    <w:p w:rsidR="0001603D" w:rsidRDefault="0001603D" w:rsidP="00277EA2">
      <w:pPr>
        <w:spacing w:after="240" w:line="360" w:lineRule="auto"/>
        <w:jc w:val="both"/>
        <w:rPr>
          <w:rFonts w:ascii="Times New Roman" w:hAnsi="Times New Roman" w:cs="Times New Roman"/>
          <w:b/>
          <w:bCs/>
          <w:sz w:val="28"/>
          <w:szCs w:val="28"/>
        </w:rPr>
      </w:pPr>
    </w:p>
    <w:p w:rsidR="0001603D" w:rsidRDefault="0001603D" w:rsidP="00277EA2">
      <w:pPr>
        <w:spacing w:after="240" w:line="360" w:lineRule="auto"/>
        <w:jc w:val="both"/>
        <w:rPr>
          <w:rFonts w:ascii="Times New Roman" w:hAnsi="Times New Roman" w:cs="Times New Roman"/>
          <w:b/>
          <w:bCs/>
          <w:sz w:val="28"/>
          <w:szCs w:val="28"/>
        </w:rPr>
      </w:pPr>
    </w:p>
    <w:bookmarkEnd w:id="185"/>
    <w:p w:rsidR="00045DEF" w:rsidRDefault="00045DEF">
      <w:pPr>
        <w:rPr>
          <w:rFonts w:ascii="Times New Roman" w:hAnsi="Times New Roman" w:cs="Times New Roman"/>
          <w:b/>
          <w:bCs/>
          <w:sz w:val="28"/>
          <w:szCs w:val="28"/>
        </w:rPr>
      </w:pPr>
      <w:r>
        <w:rPr>
          <w:rFonts w:ascii="Times New Roman" w:hAnsi="Times New Roman" w:cs="Times New Roman"/>
          <w:b/>
          <w:bCs/>
          <w:sz w:val="28"/>
          <w:szCs w:val="28"/>
        </w:rPr>
        <w:br w:type="page"/>
      </w:r>
    </w:p>
    <w:p w:rsidR="008731F1" w:rsidRPr="00D531ED" w:rsidRDefault="008731F1" w:rsidP="00277EA2">
      <w:pPr>
        <w:spacing w:after="240" w:line="360" w:lineRule="auto"/>
        <w:jc w:val="both"/>
        <w:rPr>
          <w:rFonts w:ascii="Times New Roman" w:hAnsi="Times New Roman" w:cs="Times New Roman"/>
          <w:sz w:val="24"/>
          <w:szCs w:val="24"/>
        </w:rPr>
      </w:pPr>
      <w:r w:rsidRPr="00DC7843">
        <w:rPr>
          <w:rFonts w:ascii="Times New Roman" w:hAnsi="Times New Roman" w:cs="Times New Roman"/>
          <w:b/>
          <w:bCs/>
          <w:sz w:val="28"/>
          <w:szCs w:val="28"/>
        </w:rPr>
        <w:lastRenderedPageBreak/>
        <w:t>Bibliography:</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color w:val="404040"/>
          <w:sz w:val="24"/>
          <w:szCs w:val="24"/>
          <w:shd w:val="clear" w:color="auto" w:fill="FFFFFF"/>
        </w:rPr>
        <w:t xml:space="preserve">Annenberg, M., </w:t>
      </w:r>
      <w:r w:rsidRPr="008731F1">
        <w:rPr>
          <w:rFonts w:ascii="Times New Roman" w:hAnsi="Times New Roman" w:cs="Times New Roman"/>
          <w:bCs/>
          <w:color w:val="1E1E1E"/>
          <w:kern w:val="36"/>
          <w:sz w:val="24"/>
          <w:szCs w:val="24"/>
          <w:lang w:val="en-US"/>
        </w:rPr>
        <w:t xml:space="preserve">'Mushroom foraging saved me from my grief’  </w:t>
      </w:r>
      <w:hyperlink r:id="rId9" w:history="1">
        <w:r w:rsidRPr="008731F1">
          <w:rPr>
            <w:rStyle w:val="Hyperlink"/>
            <w:rFonts w:ascii="Times New Roman" w:hAnsi="Times New Roman" w:cs="Times New Roman"/>
            <w:sz w:val="24"/>
            <w:szCs w:val="24"/>
          </w:rPr>
          <w:t>https://www.bbc.co.uk/news/stories-49488814</w:t>
        </w:r>
      </w:hyperlink>
      <w:r w:rsidRPr="008731F1">
        <w:rPr>
          <w:rFonts w:ascii="Times New Roman" w:hAnsi="Times New Roman" w:cs="Times New Roman"/>
          <w:sz w:val="24"/>
          <w:szCs w:val="24"/>
        </w:rPr>
        <w:t xml:space="preserve"> [</w:t>
      </w:r>
      <w:r w:rsidR="00DC4C4F">
        <w:rPr>
          <w:rFonts w:ascii="Times New Roman" w:hAnsi="Times New Roman" w:cs="Times New Roman"/>
          <w:sz w:val="24"/>
          <w:szCs w:val="24"/>
        </w:rPr>
        <w:t>a</w:t>
      </w:r>
      <w:r w:rsidRPr="008731F1">
        <w:rPr>
          <w:rFonts w:ascii="Times New Roman" w:hAnsi="Times New Roman" w:cs="Times New Roman"/>
          <w:sz w:val="24"/>
          <w:szCs w:val="24"/>
        </w:rPr>
        <w:t>ccessed 28th 2019]</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bCs/>
          <w:kern w:val="36"/>
          <w:sz w:val="24"/>
          <w:szCs w:val="24"/>
          <w:lang w:eastAsia="en-GB"/>
        </w:rPr>
        <w:t xml:space="preserve">Augustine, </w:t>
      </w:r>
      <w:r w:rsidRPr="008731F1">
        <w:rPr>
          <w:rFonts w:ascii="Times New Roman" w:hAnsi="Times New Roman" w:cs="Times New Roman"/>
          <w:bCs/>
          <w:i/>
          <w:kern w:val="36"/>
          <w:sz w:val="24"/>
          <w:szCs w:val="24"/>
          <w:lang w:eastAsia="en-GB"/>
        </w:rPr>
        <w:t xml:space="preserve">City of God </w:t>
      </w:r>
      <w:r w:rsidRPr="00465F13">
        <w:rPr>
          <w:rFonts w:ascii="Times New Roman" w:hAnsi="Times New Roman" w:cs="Times New Roman"/>
          <w:bCs/>
          <w:iCs/>
          <w:kern w:val="36"/>
          <w:sz w:val="24"/>
          <w:szCs w:val="24"/>
          <w:lang w:eastAsia="en-GB"/>
        </w:rPr>
        <w:t>(</w:t>
      </w:r>
      <w:r w:rsidRPr="008731F1">
        <w:rPr>
          <w:rFonts w:ascii="Times New Roman" w:hAnsi="Times New Roman" w:cs="Times New Roman"/>
          <w:bCs/>
          <w:kern w:val="36"/>
          <w:sz w:val="24"/>
          <w:szCs w:val="24"/>
          <w:lang w:eastAsia="en-GB"/>
        </w:rPr>
        <w:t>London: Penguin Books, 1972;</w:t>
      </w:r>
      <w:r w:rsidR="00A3494F">
        <w:rPr>
          <w:rFonts w:ascii="Times New Roman" w:hAnsi="Times New Roman" w:cs="Times New Roman"/>
          <w:bCs/>
          <w:kern w:val="36"/>
          <w:sz w:val="24"/>
          <w:szCs w:val="24"/>
          <w:lang w:eastAsia="en-GB"/>
        </w:rPr>
        <w:t xml:space="preserve"> </w:t>
      </w:r>
      <w:proofErr w:type="spellStart"/>
      <w:r w:rsidR="00A3494F">
        <w:rPr>
          <w:rFonts w:ascii="Times New Roman" w:hAnsi="Times New Roman" w:cs="Times New Roman"/>
          <w:bCs/>
          <w:kern w:val="36"/>
          <w:sz w:val="24"/>
          <w:szCs w:val="24"/>
          <w:lang w:eastAsia="en-GB"/>
        </w:rPr>
        <w:t>repr</w:t>
      </w:r>
      <w:proofErr w:type="spellEnd"/>
      <w:r w:rsidR="00A3494F">
        <w:rPr>
          <w:rFonts w:ascii="Times New Roman" w:hAnsi="Times New Roman" w:cs="Times New Roman"/>
          <w:bCs/>
          <w:kern w:val="36"/>
          <w:sz w:val="24"/>
          <w:szCs w:val="24"/>
          <w:lang w:eastAsia="en-GB"/>
        </w:rPr>
        <w:t>.</w:t>
      </w:r>
      <w:r w:rsidRPr="008731F1">
        <w:rPr>
          <w:rFonts w:ascii="Times New Roman" w:hAnsi="Times New Roman" w:cs="Times New Roman"/>
          <w:bCs/>
          <w:kern w:val="36"/>
          <w:sz w:val="24"/>
          <w:szCs w:val="24"/>
          <w:lang w:eastAsia="en-GB"/>
        </w:rPr>
        <w:t xml:space="preserve"> 2003)</w:t>
      </w:r>
    </w:p>
    <w:p w:rsidR="00624D9B" w:rsidRPr="00624D9B" w:rsidRDefault="00624D9B" w:rsidP="009C4F53">
      <w:pPr>
        <w:spacing w:before="100" w:beforeAutospacing="1" w:after="100" w:afterAutospacing="1" w:line="360" w:lineRule="auto"/>
        <w:jc w:val="both"/>
        <w:outlineLvl w:val="1"/>
        <w:rPr>
          <w:rFonts w:ascii="Times New Roman" w:hAnsi="Times New Roman" w:cs="Times New Roman"/>
          <w:bCs/>
          <w:kern w:val="36"/>
          <w:sz w:val="24"/>
          <w:szCs w:val="24"/>
          <w:lang w:eastAsia="en-GB"/>
        </w:rPr>
      </w:pPr>
      <w:bookmarkStart w:id="187" w:name="_Hlk31908847"/>
      <w:bookmarkStart w:id="188" w:name="_Hlk30862087"/>
      <w:r>
        <w:rPr>
          <w:rFonts w:ascii="Times New Roman" w:hAnsi="Times New Roman" w:cs="Times New Roman"/>
          <w:bCs/>
          <w:kern w:val="36"/>
          <w:sz w:val="24"/>
          <w:szCs w:val="24"/>
          <w:lang w:eastAsia="en-GB"/>
        </w:rPr>
        <w:t xml:space="preserve">Aurelius, Marcus, </w:t>
      </w:r>
      <w:r>
        <w:rPr>
          <w:rFonts w:ascii="Times New Roman" w:hAnsi="Times New Roman" w:cs="Times New Roman"/>
          <w:bCs/>
          <w:i/>
          <w:iCs/>
          <w:kern w:val="36"/>
          <w:sz w:val="24"/>
          <w:szCs w:val="24"/>
          <w:lang w:eastAsia="en-GB"/>
        </w:rPr>
        <w:t xml:space="preserve">Meditations </w:t>
      </w:r>
      <w:r>
        <w:rPr>
          <w:rFonts w:ascii="Times New Roman" w:hAnsi="Times New Roman" w:cs="Times New Roman"/>
          <w:bCs/>
          <w:kern w:val="36"/>
          <w:sz w:val="24"/>
          <w:szCs w:val="24"/>
          <w:lang w:eastAsia="en-GB"/>
        </w:rPr>
        <w:t>(UK: Penguin Books, 2006)</w:t>
      </w:r>
    </w:p>
    <w:bookmarkEnd w:id="187"/>
    <w:p w:rsidR="008731F1" w:rsidRPr="008731F1" w:rsidRDefault="008731F1" w:rsidP="009C4F53">
      <w:pPr>
        <w:spacing w:before="100" w:beforeAutospacing="1" w:after="100" w:afterAutospacing="1" w:line="360" w:lineRule="auto"/>
        <w:jc w:val="both"/>
        <w:outlineLvl w:val="1"/>
        <w:rPr>
          <w:rFonts w:ascii="Times New Roman" w:hAnsi="Times New Roman" w:cs="Times New Roman"/>
          <w:bCs/>
          <w:kern w:val="36"/>
          <w:sz w:val="24"/>
          <w:szCs w:val="24"/>
          <w:lang w:eastAsia="en-GB"/>
        </w:rPr>
      </w:pPr>
      <w:proofErr w:type="spellStart"/>
      <w:r w:rsidRPr="008731F1">
        <w:rPr>
          <w:rFonts w:ascii="Times New Roman" w:hAnsi="Times New Roman" w:cs="Times New Roman"/>
          <w:bCs/>
          <w:kern w:val="36"/>
          <w:sz w:val="24"/>
          <w:szCs w:val="24"/>
          <w:lang w:eastAsia="en-GB"/>
        </w:rPr>
        <w:t>Badham</w:t>
      </w:r>
      <w:proofErr w:type="spellEnd"/>
      <w:r w:rsidRPr="008731F1">
        <w:rPr>
          <w:rFonts w:ascii="Times New Roman" w:hAnsi="Times New Roman" w:cs="Times New Roman"/>
          <w:bCs/>
          <w:kern w:val="36"/>
          <w:sz w:val="24"/>
          <w:szCs w:val="24"/>
          <w:lang w:eastAsia="en-GB"/>
        </w:rPr>
        <w:t>, P</w:t>
      </w:r>
      <w:r w:rsidR="00AE64BD">
        <w:rPr>
          <w:rFonts w:ascii="Times New Roman" w:hAnsi="Times New Roman" w:cs="Times New Roman"/>
          <w:bCs/>
          <w:kern w:val="36"/>
          <w:sz w:val="24"/>
          <w:szCs w:val="24"/>
          <w:lang w:eastAsia="en-GB"/>
        </w:rPr>
        <w:t>aul</w:t>
      </w:r>
      <w:r w:rsidRPr="008731F1">
        <w:rPr>
          <w:rFonts w:ascii="Times New Roman" w:hAnsi="Times New Roman" w:cs="Times New Roman"/>
          <w:bCs/>
          <w:kern w:val="36"/>
          <w:sz w:val="24"/>
          <w:szCs w:val="24"/>
          <w:lang w:eastAsia="en-GB"/>
        </w:rPr>
        <w:t xml:space="preserve">, </w:t>
      </w:r>
      <w:r w:rsidRPr="008731F1">
        <w:rPr>
          <w:rFonts w:ascii="Times New Roman" w:hAnsi="Times New Roman" w:cs="Times New Roman"/>
          <w:bCs/>
          <w:i/>
          <w:kern w:val="36"/>
          <w:sz w:val="24"/>
          <w:szCs w:val="24"/>
          <w:lang w:eastAsia="en-GB"/>
        </w:rPr>
        <w:t xml:space="preserve">Thinking About Death and Immortality </w:t>
      </w:r>
      <w:r w:rsidRPr="008731F1">
        <w:rPr>
          <w:rFonts w:ascii="Times New Roman" w:hAnsi="Times New Roman" w:cs="Times New Roman"/>
          <w:bCs/>
          <w:kern w:val="36"/>
          <w:sz w:val="24"/>
          <w:szCs w:val="24"/>
          <w:lang w:eastAsia="en-GB"/>
        </w:rPr>
        <w:t>(Minneapolis: Fortress Press, 2015)</w:t>
      </w:r>
    </w:p>
    <w:p w:rsidR="00AB1DAB" w:rsidRPr="00AB1DAB" w:rsidRDefault="00AB1DAB" w:rsidP="009C4F53">
      <w:pPr>
        <w:pStyle w:val="FootnoteText"/>
        <w:spacing w:line="360" w:lineRule="auto"/>
        <w:jc w:val="both"/>
        <w:rPr>
          <w:rFonts w:ascii="Times New Roman" w:hAnsi="Times New Roman"/>
          <w:i/>
          <w:sz w:val="24"/>
          <w:szCs w:val="24"/>
        </w:rPr>
      </w:pPr>
      <w:bookmarkStart w:id="189" w:name="_Hlk27669821"/>
      <w:bookmarkEnd w:id="188"/>
      <w:r>
        <w:rPr>
          <w:rFonts w:ascii="Times New Roman" w:hAnsi="Times New Roman"/>
          <w:sz w:val="24"/>
          <w:szCs w:val="24"/>
        </w:rPr>
        <w:t xml:space="preserve">Battles, Ford. Lewis, </w:t>
      </w:r>
      <w:r w:rsidR="00D864D6">
        <w:rPr>
          <w:rFonts w:ascii="Times New Roman" w:hAnsi="Times New Roman"/>
          <w:sz w:val="24"/>
          <w:szCs w:val="24"/>
        </w:rPr>
        <w:t>a</w:t>
      </w:r>
      <w:r>
        <w:rPr>
          <w:rFonts w:ascii="Times New Roman" w:hAnsi="Times New Roman"/>
          <w:sz w:val="24"/>
          <w:szCs w:val="24"/>
        </w:rPr>
        <w:t>ssisted by Jo</w:t>
      </w:r>
      <w:r w:rsidR="00D864D6">
        <w:rPr>
          <w:rFonts w:ascii="Times New Roman" w:hAnsi="Times New Roman"/>
          <w:sz w:val="24"/>
          <w:szCs w:val="24"/>
        </w:rPr>
        <w:t>hn</w:t>
      </w:r>
      <w:r>
        <w:rPr>
          <w:rFonts w:ascii="Times New Roman" w:hAnsi="Times New Roman"/>
          <w:sz w:val="24"/>
          <w:szCs w:val="24"/>
        </w:rPr>
        <w:t xml:space="preserve"> R</w:t>
      </w:r>
      <w:r w:rsidR="00D864D6">
        <w:rPr>
          <w:rFonts w:ascii="Times New Roman" w:hAnsi="Times New Roman"/>
          <w:sz w:val="24"/>
          <w:szCs w:val="24"/>
        </w:rPr>
        <w:t xml:space="preserve">. </w:t>
      </w:r>
      <w:proofErr w:type="spellStart"/>
      <w:r w:rsidR="00D864D6">
        <w:rPr>
          <w:rFonts w:ascii="Times New Roman" w:hAnsi="Times New Roman"/>
          <w:sz w:val="24"/>
          <w:szCs w:val="24"/>
        </w:rPr>
        <w:t>Walchenbach</w:t>
      </w:r>
      <w:proofErr w:type="spellEnd"/>
      <w:r>
        <w:rPr>
          <w:rFonts w:ascii="Times New Roman" w:hAnsi="Times New Roman"/>
          <w:sz w:val="24"/>
          <w:szCs w:val="24"/>
        </w:rPr>
        <w:t xml:space="preserve"> </w:t>
      </w:r>
      <w:r>
        <w:rPr>
          <w:rFonts w:ascii="Times New Roman" w:hAnsi="Times New Roman"/>
          <w:i/>
          <w:sz w:val="24"/>
          <w:szCs w:val="24"/>
        </w:rPr>
        <w:t xml:space="preserve">Analysis of the Institutes of the Christian Religion of John Calvin </w:t>
      </w:r>
      <w:r>
        <w:rPr>
          <w:rFonts w:ascii="Times New Roman" w:hAnsi="Times New Roman"/>
          <w:sz w:val="24"/>
          <w:szCs w:val="24"/>
        </w:rPr>
        <w:t xml:space="preserve">(Phillipsburg: P &amp; R Publishing, 1980; </w:t>
      </w:r>
      <w:proofErr w:type="spellStart"/>
      <w:r>
        <w:rPr>
          <w:rFonts w:ascii="Times New Roman" w:hAnsi="Times New Roman"/>
          <w:sz w:val="24"/>
          <w:szCs w:val="24"/>
        </w:rPr>
        <w:t>repr</w:t>
      </w:r>
      <w:proofErr w:type="spellEnd"/>
      <w:r>
        <w:rPr>
          <w:rFonts w:ascii="Times New Roman" w:hAnsi="Times New Roman"/>
          <w:sz w:val="24"/>
          <w:szCs w:val="24"/>
        </w:rPr>
        <w:t>. 2001)</w:t>
      </w:r>
      <w:r>
        <w:rPr>
          <w:rFonts w:ascii="Times New Roman" w:hAnsi="Times New Roman"/>
          <w:i/>
          <w:sz w:val="24"/>
          <w:szCs w:val="24"/>
        </w:rPr>
        <w:t xml:space="preserve"> </w:t>
      </w:r>
    </w:p>
    <w:bookmarkEnd w:id="189"/>
    <w:p w:rsidR="00D864D6" w:rsidRDefault="00D864D6" w:rsidP="009C4F53">
      <w:pPr>
        <w:pStyle w:val="FootnoteText"/>
        <w:spacing w:line="360" w:lineRule="auto"/>
        <w:jc w:val="both"/>
        <w:rPr>
          <w:rFonts w:ascii="Times New Roman" w:hAnsi="Times New Roman"/>
          <w:sz w:val="24"/>
          <w:szCs w:val="24"/>
        </w:rPr>
      </w:pPr>
    </w:p>
    <w:p w:rsidR="00DA06F4" w:rsidRPr="00D032DC" w:rsidRDefault="00DA06F4" w:rsidP="009C4F53">
      <w:pPr>
        <w:pStyle w:val="FootnoteText"/>
        <w:spacing w:line="360" w:lineRule="auto"/>
        <w:jc w:val="both"/>
        <w:rPr>
          <w:rFonts w:ascii="Times New Roman" w:hAnsi="Times New Roman"/>
          <w:sz w:val="24"/>
          <w:szCs w:val="24"/>
        </w:rPr>
      </w:pPr>
      <w:r w:rsidRPr="00D032DC">
        <w:rPr>
          <w:rFonts w:ascii="Times New Roman" w:hAnsi="Times New Roman"/>
          <w:sz w:val="24"/>
          <w:szCs w:val="24"/>
        </w:rPr>
        <w:t>BBC ‘Simon Thomas ‘weak and broken’ after wife Gemma’s death’ January 29</w:t>
      </w:r>
      <w:r w:rsidRPr="00D032DC">
        <w:rPr>
          <w:rFonts w:ascii="Times New Roman" w:hAnsi="Times New Roman"/>
          <w:sz w:val="24"/>
          <w:szCs w:val="24"/>
          <w:vertAlign w:val="superscript"/>
        </w:rPr>
        <w:t>th</w:t>
      </w:r>
      <w:proofErr w:type="gramStart"/>
      <w:r w:rsidR="002012E4" w:rsidRPr="00D032DC">
        <w:rPr>
          <w:rFonts w:ascii="Times New Roman" w:hAnsi="Times New Roman"/>
          <w:sz w:val="24"/>
          <w:szCs w:val="24"/>
        </w:rPr>
        <w:t xml:space="preserve"> 2018</w:t>
      </w:r>
      <w:proofErr w:type="gramEnd"/>
      <w:r w:rsidRPr="00D032DC">
        <w:rPr>
          <w:rFonts w:ascii="Times New Roman" w:hAnsi="Times New Roman"/>
          <w:sz w:val="24"/>
          <w:szCs w:val="24"/>
        </w:rPr>
        <w:t xml:space="preserve">. </w:t>
      </w:r>
      <w:hyperlink r:id="rId10" w:history="1">
        <w:r w:rsidRPr="00D032DC">
          <w:rPr>
            <w:rStyle w:val="Hyperlink"/>
            <w:rFonts w:ascii="Times New Roman" w:hAnsi="Times New Roman"/>
            <w:sz w:val="24"/>
            <w:szCs w:val="24"/>
          </w:rPr>
          <w:t>http://www.bbc.co.uk/news/uk-428590991</w:t>
        </w:r>
      </w:hyperlink>
      <w:r w:rsidRPr="00D032DC">
        <w:rPr>
          <w:rFonts w:ascii="Times New Roman" w:hAnsi="Times New Roman"/>
          <w:sz w:val="24"/>
          <w:szCs w:val="24"/>
        </w:rPr>
        <w:t xml:space="preserve">  [</w:t>
      </w:r>
      <w:r w:rsidR="00DC4C4F">
        <w:rPr>
          <w:rFonts w:ascii="Times New Roman" w:hAnsi="Times New Roman"/>
          <w:sz w:val="24"/>
          <w:szCs w:val="24"/>
        </w:rPr>
        <w:t>a</w:t>
      </w:r>
      <w:r w:rsidRPr="00D032DC">
        <w:rPr>
          <w:rFonts w:ascii="Times New Roman" w:hAnsi="Times New Roman"/>
          <w:sz w:val="24"/>
          <w:szCs w:val="24"/>
        </w:rPr>
        <w:t>ccessed: 3/3/18]</w:t>
      </w:r>
    </w:p>
    <w:p w:rsidR="00EE26DA" w:rsidRDefault="00EE26DA" w:rsidP="009C4F53">
      <w:pPr>
        <w:spacing w:before="100" w:beforeAutospacing="1" w:after="100" w:afterAutospacing="1" w:line="360" w:lineRule="auto"/>
        <w:jc w:val="both"/>
        <w:outlineLvl w:val="1"/>
        <w:rPr>
          <w:rFonts w:ascii="Times New Roman" w:hAnsi="Times New Roman" w:cs="Times New Roman"/>
          <w:sz w:val="24"/>
          <w:szCs w:val="24"/>
        </w:rPr>
      </w:pPr>
      <w:bookmarkStart w:id="190" w:name="_Hlk27668350"/>
      <w:proofErr w:type="spellStart"/>
      <w:r>
        <w:rPr>
          <w:rFonts w:ascii="Times New Roman" w:hAnsi="Times New Roman" w:cs="Times New Roman"/>
          <w:sz w:val="24"/>
          <w:szCs w:val="24"/>
        </w:rPr>
        <w:t>Beeke</w:t>
      </w:r>
      <w:proofErr w:type="spellEnd"/>
      <w:r>
        <w:rPr>
          <w:rFonts w:ascii="Times New Roman" w:hAnsi="Times New Roman" w:cs="Times New Roman"/>
          <w:sz w:val="24"/>
          <w:szCs w:val="24"/>
        </w:rPr>
        <w:t xml:space="preserve">, Joel. R, ‘Calvin on Piety’, </w:t>
      </w:r>
      <w:r w:rsidRPr="006C302B">
        <w:rPr>
          <w:rFonts w:ascii="Times New Roman" w:hAnsi="Times New Roman" w:cs="Times New Roman"/>
          <w:sz w:val="24"/>
          <w:szCs w:val="24"/>
        </w:rPr>
        <w:t xml:space="preserve">in </w:t>
      </w:r>
      <w:r w:rsidRPr="006C302B">
        <w:rPr>
          <w:rFonts w:ascii="Times New Roman" w:hAnsi="Times New Roman" w:cs="Times New Roman"/>
          <w:i/>
          <w:sz w:val="24"/>
          <w:szCs w:val="24"/>
        </w:rPr>
        <w:t xml:space="preserve">The Cambridge Companion to John Calvin, </w:t>
      </w:r>
      <w:r w:rsidRPr="006C302B">
        <w:rPr>
          <w:rFonts w:ascii="Times New Roman" w:hAnsi="Times New Roman" w:cs="Times New Roman"/>
          <w:sz w:val="24"/>
          <w:szCs w:val="24"/>
        </w:rPr>
        <w:t xml:space="preserve">ed. </w:t>
      </w:r>
      <w:r w:rsidR="00D548AF">
        <w:rPr>
          <w:rFonts w:ascii="Times New Roman" w:hAnsi="Times New Roman" w:cs="Times New Roman"/>
          <w:sz w:val="24"/>
          <w:szCs w:val="24"/>
        </w:rPr>
        <w:t>b</w:t>
      </w:r>
      <w:r w:rsidRPr="006C302B">
        <w:rPr>
          <w:rFonts w:ascii="Times New Roman" w:hAnsi="Times New Roman" w:cs="Times New Roman"/>
          <w:sz w:val="24"/>
          <w:szCs w:val="24"/>
        </w:rPr>
        <w:t>y Donald K. McKim (Cambridge: Cambridge University Press, 2004), pp.</w:t>
      </w:r>
      <w:r>
        <w:rPr>
          <w:rFonts w:ascii="Times New Roman" w:hAnsi="Times New Roman" w:cs="Times New Roman"/>
          <w:sz w:val="24"/>
          <w:szCs w:val="24"/>
        </w:rPr>
        <w:t>125-152</w:t>
      </w:r>
    </w:p>
    <w:bookmarkEnd w:id="190"/>
    <w:p w:rsidR="00FE381D" w:rsidRDefault="00FE381D" w:rsidP="009C4F53">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BibleGate.com,  </w:t>
      </w:r>
      <w:hyperlink r:id="rId11" w:history="1">
        <w:r w:rsidRPr="00FE381D">
          <w:rPr>
            <w:color w:val="0000FF"/>
            <w:u w:val="single"/>
          </w:rPr>
          <w:t>https://www.biblegateway.com/</w:t>
        </w:r>
      </w:hyperlink>
    </w:p>
    <w:p w:rsidR="0019109B" w:rsidRPr="00E26310" w:rsidRDefault="00E26310" w:rsidP="009C4F53">
      <w:pPr>
        <w:spacing w:after="240" w:line="360" w:lineRule="auto"/>
        <w:jc w:val="both"/>
        <w:rPr>
          <w:rFonts w:ascii="Times New Roman" w:eastAsia="Times New Roman" w:hAnsi="Times New Roman" w:cs="Times New Roman"/>
          <w:color w:val="222222"/>
          <w:sz w:val="24"/>
          <w:szCs w:val="24"/>
        </w:rPr>
      </w:pPr>
      <w:r>
        <w:rPr>
          <w:rFonts w:ascii="Times New Roman" w:hAnsi="Times New Roman" w:cs="Times New Roman"/>
          <w:sz w:val="24"/>
          <w:szCs w:val="24"/>
        </w:rPr>
        <w:t xml:space="preserve">Boer, </w:t>
      </w:r>
      <w:r w:rsidR="0019109B">
        <w:rPr>
          <w:rFonts w:ascii="Times New Roman" w:hAnsi="Times New Roman" w:cs="Times New Roman"/>
          <w:sz w:val="24"/>
          <w:szCs w:val="24"/>
        </w:rPr>
        <w:t>William D</w:t>
      </w:r>
      <w:r>
        <w:rPr>
          <w:rFonts w:ascii="Times New Roman" w:hAnsi="Times New Roman" w:cs="Times New Roman"/>
          <w:sz w:val="24"/>
          <w:szCs w:val="24"/>
        </w:rPr>
        <w:t>en</w:t>
      </w:r>
      <w:r w:rsidR="0019109B">
        <w:rPr>
          <w:rFonts w:ascii="Times New Roman" w:hAnsi="Times New Roman" w:cs="Times New Roman"/>
          <w:sz w:val="24"/>
          <w:szCs w:val="24"/>
        </w:rPr>
        <w:t>,</w:t>
      </w:r>
      <w:r w:rsidR="0019109B" w:rsidRPr="0019109B">
        <w:rPr>
          <w:rFonts w:ascii="Times New Roman" w:eastAsia="Times New Roman" w:hAnsi="Times New Roman" w:cs="Times New Roman"/>
          <w:color w:val="222222"/>
          <w:sz w:val="24"/>
          <w:szCs w:val="24"/>
        </w:rPr>
        <w:t xml:space="preserve"> </w:t>
      </w:r>
      <w:r w:rsidR="0019109B">
        <w:rPr>
          <w:rFonts w:ascii="Times New Roman" w:eastAsia="Times New Roman" w:hAnsi="Times New Roman" w:cs="Times New Roman"/>
          <w:color w:val="222222"/>
          <w:sz w:val="24"/>
          <w:szCs w:val="24"/>
        </w:rPr>
        <w:t xml:space="preserve">‘Cum </w:t>
      </w:r>
      <w:proofErr w:type="spellStart"/>
      <w:r w:rsidR="0019109B">
        <w:rPr>
          <w:rFonts w:ascii="Times New Roman" w:eastAsia="Times New Roman" w:hAnsi="Times New Roman" w:cs="Times New Roman"/>
          <w:color w:val="222222"/>
          <w:sz w:val="24"/>
          <w:szCs w:val="24"/>
        </w:rPr>
        <w:t>delectu</w:t>
      </w:r>
      <w:proofErr w:type="spellEnd"/>
      <w:r w:rsidR="0019109B">
        <w:rPr>
          <w:rFonts w:ascii="Times New Roman" w:eastAsia="Times New Roman" w:hAnsi="Times New Roman" w:cs="Times New Roman"/>
          <w:color w:val="222222"/>
          <w:sz w:val="24"/>
          <w:szCs w:val="24"/>
        </w:rPr>
        <w:t xml:space="preserve">: Jacob Arminius’s (1559-1609) Praise for and Critique of Calvin and His Theology’, </w:t>
      </w:r>
      <w:r w:rsidR="0019109B">
        <w:rPr>
          <w:rFonts w:ascii="Times New Roman" w:eastAsia="Times New Roman" w:hAnsi="Times New Roman" w:cs="Times New Roman"/>
          <w:i/>
          <w:iCs/>
          <w:color w:val="222222"/>
          <w:sz w:val="24"/>
          <w:szCs w:val="24"/>
        </w:rPr>
        <w:t>Church History and Religious Culture,</w:t>
      </w:r>
      <w:r w:rsidR="0019109B">
        <w:rPr>
          <w:rFonts w:ascii="Times New Roman" w:eastAsia="Times New Roman" w:hAnsi="Times New Roman" w:cs="Times New Roman"/>
          <w:color w:val="222222"/>
          <w:sz w:val="24"/>
          <w:szCs w:val="24"/>
        </w:rPr>
        <w:t xml:space="preserve"> 91.1-2 (2011), 73-86 </w:t>
      </w:r>
    </w:p>
    <w:p w:rsidR="008731F1" w:rsidRPr="008731F1" w:rsidRDefault="008731F1" w:rsidP="009C4F53">
      <w:pPr>
        <w:spacing w:before="100" w:beforeAutospacing="1" w:after="100" w:afterAutospacing="1" w:line="360" w:lineRule="auto"/>
        <w:jc w:val="both"/>
        <w:outlineLvl w:val="1"/>
        <w:rPr>
          <w:rFonts w:ascii="Times New Roman" w:hAnsi="Times New Roman" w:cs="Times New Roman"/>
          <w:bCs/>
          <w:kern w:val="36"/>
          <w:sz w:val="24"/>
          <w:szCs w:val="24"/>
          <w:lang w:eastAsia="en-GB"/>
        </w:rPr>
      </w:pPr>
      <w:r w:rsidRPr="008731F1">
        <w:rPr>
          <w:rFonts w:ascii="Times New Roman" w:hAnsi="Times New Roman" w:cs="Times New Roman"/>
          <w:sz w:val="24"/>
          <w:szCs w:val="24"/>
        </w:rPr>
        <w:t>Calvin, J</w:t>
      </w:r>
      <w:r w:rsidR="00AE64BD">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Biblical Christianity (‘Institutes of the Christian Religion’: Parts 1-3) ed</w:t>
      </w:r>
      <w:r w:rsidR="00364811">
        <w:rPr>
          <w:rFonts w:ascii="Times New Roman" w:hAnsi="Times New Roman" w:cs="Times New Roman"/>
          <w:i/>
          <w:sz w:val="24"/>
          <w:szCs w:val="24"/>
        </w:rPr>
        <w:t>s</w:t>
      </w:r>
      <w:r w:rsidRPr="008731F1">
        <w:rPr>
          <w:rFonts w:ascii="Times New Roman" w:hAnsi="Times New Roman" w:cs="Times New Roman"/>
          <w:i/>
          <w:sz w:val="24"/>
          <w:szCs w:val="24"/>
        </w:rPr>
        <w:t xml:space="preserve"> B.R. Wood</w:t>
      </w:r>
      <w:r w:rsidR="00364811">
        <w:rPr>
          <w:rFonts w:ascii="Times New Roman" w:hAnsi="Times New Roman" w:cs="Times New Roman"/>
          <w:i/>
          <w:sz w:val="24"/>
          <w:szCs w:val="24"/>
        </w:rPr>
        <w:t xml:space="preserve"> &amp; J. K. Davies</w:t>
      </w:r>
      <w:r w:rsidRPr="008731F1">
        <w:rPr>
          <w:rFonts w:ascii="Times New Roman" w:hAnsi="Times New Roman" w:cs="Times New Roman"/>
          <w:i/>
          <w:sz w:val="24"/>
          <w:szCs w:val="24"/>
        </w:rPr>
        <w:t xml:space="preserve"> </w:t>
      </w:r>
      <w:r w:rsidRPr="008731F1">
        <w:rPr>
          <w:rFonts w:ascii="Times New Roman" w:hAnsi="Times New Roman" w:cs="Times New Roman"/>
          <w:sz w:val="24"/>
          <w:szCs w:val="24"/>
        </w:rPr>
        <w:t>(London: Grace Publications Trust, 1982)</w:t>
      </w:r>
    </w:p>
    <w:p w:rsidR="00081BDD" w:rsidRPr="00934C86" w:rsidRDefault="008731F1" w:rsidP="009C4F53">
      <w:pPr>
        <w:spacing w:before="100" w:beforeAutospacing="1" w:after="100" w:afterAutospacing="1" w:line="360" w:lineRule="auto"/>
        <w:jc w:val="both"/>
        <w:outlineLvl w:val="1"/>
        <w:rPr>
          <w:rFonts w:ascii="Times New Roman" w:hAnsi="Times New Roman" w:cs="Times New Roman"/>
          <w:iCs/>
          <w:sz w:val="24"/>
          <w:szCs w:val="24"/>
        </w:rPr>
      </w:pPr>
      <w:bookmarkStart w:id="191" w:name="_Hlk37667177"/>
      <w:bookmarkStart w:id="192" w:name="_Hlk29819953"/>
      <w:r w:rsidRPr="008731F1">
        <w:rPr>
          <w:rFonts w:ascii="Times New Roman" w:hAnsi="Times New Roman" w:cs="Times New Roman"/>
          <w:sz w:val="24"/>
          <w:szCs w:val="24"/>
        </w:rPr>
        <w:t>Calvin, J</w:t>
      </w:r>
      <w:r w:rsidR="00AE64BD">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Calvin’s Commentaries</w:t>
      </w:r>
      <w:r w:rsidR="002A2597">
        <w:rPr>
          <w:rFonts w:ascii="Times New Roman" w:hAnsi="Times New Roman" w:cs="Times New Roman"/>
          <w:i/>
          <w:sz w:val="24"/>
          <w:szCs w:val="24"/>
        </w:rPr>
        <w:t xml:space="preserve">, </w:t>
      </w:r>
      <w:r w:rsidR="002A2597" w:rsidRPr="002A2597">
        <w:rPr>
          <w:rFonts w:ascii="Times New Roman" w:hAnsi="Times New Roman" w:cs="Times New Roman"/>
          <w:iCs/>
          <w:sz w:val="24"/>
          <w:szCs w:val="24"/>
        </w:rPr>
        <w:t xml:space="preserve">45 vols. </w:t>
      </w:r>
      <w:r w:rsidR="002A2597">
        <w:rPr>
          <w:rFonts w:ascii="Times New Roman" w:hAnsi="Times New Roman" w:cs="Times New Roman"/>
          <w:iCs/>
          <w:sz w:val="24"/>
          <w:szCs w:val="24"/>
        </w:rPr>
        <w:t>(Edin</w:t>
      </w:r>
      <w:r w:rsidR="00934C86">
        <w:rPr>
          <w:rFonts w:ascii="Times New Roman" w:hAnsi="Times New Roman" w:cs="Times New Roman"/>
          <w:iCs/>
          <w:sz w:val="24"/>
          <w:szCs w:val="24"/>
        </w:rPr>
        <w:t>burgh:</w:t>
      </w:r>
      <w:r w:rsidR="002A2597" w:rsidRPr="002A2597">
        <w:rPr>
          <w:rFonts w:ascii="Times New Roman" w:hAnsi="Times New Roman" w:cs="Times New Roman"/>
          <w:iCs/>
          <w:sz w:val="24"/>
          <w:szCs w:val="24"/>
        </w:rPr>
        <w:t xml:space="preserve"> The Calvin Translation Society</w:t>
      </w:r>
      <w:r w:rsidR="00934C86">
        <w:rPr>
          <w:rFonts w:ascii="Times New Roman" w:hAnsi="Times New Roman" w:cs="Times New Roman"/>
          <w:iCs/>
          <w:sz w:val="24"/>
          <w:szCs w:val="24"/>
        </w:rPr>
        <w:t>, 1844-1856; reprinted in 22 vols., Grand Rapids: Baker Books, 1981,</w:t>
      </w:r>
      <w:r w:rsidR="00934C86" w:rsidRPr="00934C86">
        <w:rPr>
          <w:rFonts w:ascii="Times New Roman" w:hAnsi="Times New Roman" w:cs="Times New Roman"/>
          <w:sz w:val="24"/>
          <w:szCs w:val="24"/>
        </w:rPr>
        <w:t xml:space="preserve"> </w:t>
      </w:r>
      <w:proofErr w:type="spellStart"/>
      <w:r w:rsidR="00934C86" w:rsidRPr="008731F1">
        <w:rPr>
          <w:rFonts w:ascii="Times New Roman" w:hAnsi="Times New Roman" w:cs="Times New Roman"/>
          <w:sz w:val="24"/>
          <w:szCs w:val="24"/>
        </w:rPr>
        <w:t>repr</w:t>
      </w:r>
      <w:proofErr w:type="spellEnd"/>
      <w:r w:rsidR="00934C86" w:rsidRPr="008731F1">
        <w:rPr>
          <w:rFonts w:ascii="Times New Roman" w:hAnsi="Times New Roman" w:cs="Times New Roman"/>
          <w:sz w:val="24"/>
          <w:szCs w:val="24"/>
        </w:rPr>
        <w:t>. 2005</w:t>
      </w:r>
      <w:r w:rsidR="00934C86">
        <w:rPr>
          <w:rFonts w:ascii="Times New Roman" w:hAnsi="Times New Roman" w:cs="Times New Roman"/>
          <w:sz w:val="24"/>
          <w:szCs w:val="24"/>
        </w:rPr>
        <w:t>)</w:t>
      </w:r>
      <w:bookmarkEnd w:id="191"/>
      <w:r w:rsidRPr="00934C86">
        <w:rPr>
          <w:rFonts w:ascii="Times New Roman" w:hAnsi="Times New Roman" w:cs="Times New Roman"/>
          <w:iCs/>
          <w:sz w:val="24"/>
          <w:szCs w:val="24"/>
        </w:rPr>
        <w:t xml:space="preserve"> </w:t>
      </w:r>
      <w:bookmarkStart w:id="193" w:name="_Hlk30852084"/>
      <w:bookmarkStart w:id="194" w:name="_Hlk30844379"/>
      <w:bookmarkEnd w:id="192"/>
    </w:p>
    <w:p w:rsidR="00081BDD" w:rsidRPr="008731F1" w:rsidRDefault="00081BDD" w:rsidP="009C4F53">
      <w:pPr>
        <w:spacing w:before="100" w:beforeAutospacing="1" w:after="100" w:afterAutospacing="1" w:line="360" w:lineRule="auto"/>
        <w:jc w:val="both"/>
        <w:outlineLvl w:val="1"/>
        <w:rPr>
          <w:rFonts w:ascii="Times New Roman" w:hAnsi="Times New Roman" w:cs="Times New Roman"/>
          <w:sz w:val="24"/>
          <w:szCs w:val="24"/>
        </w:rPr>
      </w:pPr>
      <w:r w:rsidRPr="008731F1">
        <w:rPr>
          <w:rFonts w:ascii="Times New Roman" w:hAnsi="Times New Roman" w:cs="Times New Roman"/>
          <w:sz w:val="24"/>
          <w:szCs w:val="24"/>
        </w:rPr>
        <w:t>Calvin, J</w:t>
      </w:r>
      <w:r>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Commentary on Seneca’s De </w:t>
      </w:r>
      <w:proofErr w:type="spellStart"/>
      <w:r w:rsidRPr="008731F1">
        <w:rPr>
          <w:rFonts w:ascii="Times New Roman" w:hAnsi="Times New Roman" w:cs="Times New Roman"/>
          <w:i/>
          <w:sz w:val="24"/>
          <w:szCs w:val="24"/>
        </w:rPr>
        <w:t>Clementia</w:t>
      </w:r>
      <w:proofErr w:type="spellEnd"/>
      <w:r w:rsidRPr="008731F1">
        <w:rPr>
          <w:rFonts w:ascii="Times New Roman" w:hAnsi="Times New Roman" w:cs="Times New Roman"/>
          <w:i/>
          <w:sz w:val="24"/>
          <w:szCs w:val="24"/>
        </w:rPr>
        <w:t xml:space="preserve"> </w:t>
      </w:r>
      <w:r w:rsidRPr="008731F1">
        <w:rPr>
          <w:rFonts w:ascii="Times New Roman" w:hAnsi="Times New Roman" w:cs="Times New Roman"/>
          <w:sz w:val="24"/>
          <w:szCs w:val="24"/>
        </w:rPr>
        <w:t>(U</w:t>
      </w:r>
      <w:r w:rsidR="002265C1">
        <w:rPr>
          <w:rFonts w:ascii="Times New Roman" w:hAnsi="Times New Roman" w:cs="Times New Roman"/>
          <w:sz w:val="24"/>
          <w:szCs w:val="24"/>
        </w:rPr>
        <w:t>SA</w:t>
      </w:r>
      <w:r w:rsidRPr="008731F1">
        <w:rPr>
          <w:rFonts w:ascii="Times New Roman" w:hAnsi="Times New Roman" w:cs="Times New Roman"/>
          <w:sz w:val="24"/>
          <w:szCs w:val="24"/>
        </w:rPr>
        <w:t>: E. J. Brill Publishing, 1969)</w:t>
      </w:r>
    </w:p>
    <w:p w:rsidR="00081BDD" w:rsidRPr="00886702" w:rsidRDefault="000E01B1" w:rsidP="009C4F53">
      <w:pPr>
        <w:spacing w:before="100" w:beforeAutospacing="1" w:after="100" w:afterAutospacing="1" w:line="360" w:lineRule="auto"/>
        <w:jc w:val="both"/>
        <w:outlineLvl w:val="1"/>
        <w:rPr>
          <w:rFonts w:ascii="Times New Roman" w:hAnsi="Times New Roman" w:cs="Times New Roman"/>
          <w:sz w:val="24"/>
          <w:szCs w:val="24"/>
        </w:rPr>
      </w:pPr>
      <w:r>
        <w:rPr>
          <w:rFonts w:ascii="Times New Roman" w:hAnsi="Times New Roman" w:cs="Times New Roman"/>
          <w:sz w:val="24"/>
          <w:szCs w:val="24"/>
        </w:rPr>
        <w:t xml:space="preserve">Calvin, </w:t>
      </w:r>
      <w:r w:rsidR="00886702">
        <w:rPr>
          <w:rFonts w:ascii="Times New Roman" w:hAnsi="Times New Roman" w:cs="Times New Roman"/>
          <w:sz w:val="24"/>
          <w:szCs w:val="24"/>
        </w:rPr>
        <w:t xml:space="preserve">John, </w:t>
      </w:r>
      <w:bookmarkEnd w:id="193"/>
      <w:r w:rsidR="00886702" w:rsidRPr="00886702">
        <w:rPr>
          <w:rFonts w:ascii="Times New Roman" w:hAnsi="Times New Roman" w:cs="Times New Roman"/>
          <w:i/>
          <w:iCs/>
          <w:sz w:val="24"/>
          <w:szCs w:val="24"/>
        </w:rPr>
        <w:t>A</w:t>
      </w:r>
      <w:r>
        <w:rPr>
          <w:rFonts w:ascii="Times New Roman" w:hAnsi="Times New Roman" w:cs="Times New Roman"/>
          <w:i/>
          <w:iCs/>
          <w:sz w:val="24"/>
          <w:szCs w:val="24"/>
        </w:rPr>
        <w:t xml:space="preserve"> Harmony of the Gospels Matthew, Mark </w:t>
      </w:r>
      <w:r w:rsidR="00886702">
        <w:rPr>
          <w:rFonts w:ascii="Times New Roman" w:hAnsi="Times New Roman" w:cs="Times New Roman"/>
          <w:i/>
          <w:iCs/>
          <w:sz w:val="24"/>
          <w:szCs w:val="24"/>
        </w:rPr>
        <w:t>and</w:t>
      </w:r>
      <w:r>
        <w:rPr>
          <w:rFonts w:ascii="Times New Roman" w:hAnsi="Times New Roman" w:cs="Times New Roman"/>
          <w:i/>
          <w:iCs/>
          <w:sz w:val="24"/>
          <w:szCs w:val="24"/>
        </w:rPr>
        <w:t xml:space="preserve"> </w:t>
      </w:r>
      <w:r w:rsidR="00886702">
        <w:rPr>
          <w:rFonts w:ascii="Times New Roman" w:hAnsi="Times New Roman" w:cs="Times New Roman"/>
          <w:i/>
          <w:iCs/>
          <w:sz w:val="24"/>
          <w:szCs w:val="24"/>
        </w:rPr>
        <w:t xml:space="preserve">Luke Vol 1-3 </w:t>
      </w:r>
      <w:r w:rsidR="00886702">
        <w:rPr>
          <w:rFonts w:ascii="Times New Roman" w:hAnsi="Times New Roman" w:cs="Times New Roman"/>
          <w:sz w:val="24"/>
          <w:szCs w:val="24"/>
        </w:rPr>
        <w:t xml:space="preserve">(Grand Rapids/ </w:t>
      </w:r>
      <w:r w:rsidR="00081BDD">
        <w:rPr>
          <w:rFonts w:ascii="Times New Roman" w:hAnsi="Times New Roman" w:cs="Times New Roman"/>
          <w:sz w:val="24"/>
          <w:szCs w:val="24"/>
        </w:rPr>
        <w:t>Carlisle: Wm B. Eerdmans Publishing Co/The Paternoster Press, 1995)</w:t>
      </w:r>
    </w:p>
    <w:p w:rsidR="00081BDD" w:rsidRPr="008731F1" w:rsidRDefault="00081BDD" w:rsidP="009C4F53">
      <w:pPr>
        <w:spacing w:before="100" w:beforeAutospacing="1" w:after="100" w:afterAutospacing="1" w:line="360" w:lineRule="auto"/>
        <w:jc w:val="both"/>
        <w:outlineLvl w:val="1"/>
        <w:rPr>
          <w:rFonts w:ascii="Times New Roman" w:hAnsi="Times New Roman" w:cs="Times New Roman"/>
          <w:sz w:val="24"/>
          <w:szCs w:val="24"/>
        </w:rPr>
      </w:pPr>
      <w:bookmarkStart w:id="195" w:name="_Hlk24723004"/>
      <w:r w:rsidRPr="008731F1">
        <w:rPr>
          <w:rFonts w:ascii="Times New Roman" w:hAnsi="Times New Roman" w:cs="Times New Roman"/>
          <w:sz w:val="24"/>
          <w:szCs w:val="24"/>
        </w:rPr>
        <w:t>Calvin, J</w:t>
      </w:r>
      <w:r>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Institutes of the Christian Religion [French 1541, Translated by Robert White] </w:t>
      </w:r>
      <w:r w:rsidRPr="008731F1">
        <w:rPr>
          <w:rFonts w:ascii="Times New Roman" w:hAnsi="Times New Roman" w:cs="Times New Roman"/>
          <w:sz w:val="24"/>
          <w:szCs w:val="24"/>
        </w:rPr>
        <w:t>(Edinburgh: The Banner of Truth Trust, 2014, repr.2016)</w:t>
      </w:r>
    </w:p>
    <w:p w:rsidR="00081BDD" w:rsidRPr="008731F1" w:rsidRDefault="00081BDD" w:rsidP="009C4F53">
      <w:pPr>
        <w:spacing w:before="100" w:beforeAutospacing="1" w:after="100" w:afterAutospacing="1" w:line="360" w:lineRule="auto"/>
        <w:jc w:val="both"/>
        <w:outlineLvl w:val="1"/>
        <w:rPr>
          <w:rFonts w:ascii="Times New Roman" w:hAnsi="Times New Roman" w:cs="Times New Roman"/>
          <w:sz w:val="24"/>
          <w:szCs w:val="24"/>
        </w:rPr>
      </w:pPr>
      <w:bookmarkStart w:id="196" w:name="_Hlk37604593"/>
      <w:r w:rsidRPr="008731F1">
        <w:rPr>
          <w:rFonts w:ascii="Times New Roman" w:hAnsi="Times New Roman" w:cs="Times New Roman"/>
          <w:sz w:val="24"/>
          <w:szCs w:val="24"/>
        </w:rPr>
        <w:lastRenderedPageBreak/>
        <w:t>Calvin, J</w:t>
      </w:r>
      <w:r>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Institutes of the Christian Religion </w:t>
      </w:r>
      <w:r w:rsidR="00910D2E">
        <w:rPr>
          <w:rFonts w:ascii="Times New Roman" w:hAnsi="Times New Roman" w:cs="Times New Roman"/>
          <w:i/>
          <w:sz w:val="24"/>
          <w:szCs w:val="24"/>
        </w:rPr>
        <w:t xml:space="preserve">2 </w:t>
      </w:r>
      <w:r w:rsidRPr="008731F1">
        <w:rPr>
          <w:rFonts w:ascii="Times New Roman" w:hAnsi="Times New Roman" w:cs="Times New Roman"/>
          <w:i/>
          <w:sz w:val="24"/>
          <w:szCs w:val="24"/>
        </w:rPr>
        <w:t>Vol</w:t>
      </w:r>
      <w:r w:rsidR="00910D2E">
        <w:rPr>
          <w:rFonts w:ascii="Times New Roman" w:hAnsi="Times New Roman" w:cs="Times New Roman"/>
          <w:i/>
          <w:sz w:val="24"/>
          <w:szCs w:val="24"/>
        </w:rPr>
        <w:t>.,</w:t>
      </w:r>
      <w:r w:rsidRPr="008731F1">
        <w:rPr>
          <w:rFonts w:ascii="Times New Roman" w:hAnsi="Times New Roman" w:cs="Times New Roman"/>
          <w:i/>
          <w:sz w:val="24"/>
          <w:szCs w:val="24"/>
        </w:rPr>
        <w:t xml:space="preserve"> </w:t>
      </w:r>
      <w:r w:rsidRPr="00910D2E">
        <w:rPr>
          <w:rFonts w:ascii="Times New Roman" w:hAnsi="Times New Roman" w:cs="Times New Roman"/>
          <w:iCs/>
          <w:sz w:val="24"/>
          <w:szCs w:val="24"/>
        </w:rPr>
        <w:t>ed J.T. McNeill</w:t>
      </w:r>
      <w:r w:rsidR="00910D2E" w:rsidRPr="00910D2E">
        <w:rPr>
          <w:rFonts w:ascii="Times New Roman" w:hAnsi="Times New Roman" w:cs="Times New Roman"/>
          <w:iCs/>
          <w:sz w:val="24"/>
          <w:szCs w:val="24"/>
        </w:rPr>
        <w:t xml:space="preserve"> and trans. F. L. Battles,</w:t>
      </w:r>
      <w:r w:rsidR="00910D2E">
        <w:rPr>
          <w:rFonts w:ascii="Times New Roman" w:hAnsi="Times New Roman" w:cs="Times New Roman"/>
          <w:iCs/>
          <w:sz w:val="24"/>
          <w:szCs w:val="24"/>
        </w:rPr>
        <w:t xml:space="preserve"> The Library of Christian Classics, </w:t>
      </w:r>
      <w:r w:rsidR="00910D2E" w:rsidRPr="00910D2E">
        <w:rPr>
          <w:rFonts w:ascii="Times New Roman" w:hAnsi="Times New Roman" w:cs="Times New Roman"/>
          <w:iCs/>
          <w:sz w:val="24"/>
          <w:szCs w:val="24"/>
        </w:rPr>
        <w:t>(</w:t>
      </w:r>
      <w:r w:rsidRPr="00910D2E">
        <w:rPr>
          <w:rFonts w:ascii="Times New Roman" w:hAnsi="Times New Roman" w:cs="Times New Roman"/>
          <w:iCs/>
          <w:sz w:val="24"/>
          <w:szCs w:val="24"/>
        </w:rPr>
        <w:t>L</w:t>
      </w:r>
      <w:r w:rsidRPr="008731F1">
        <w:rPr>
          <w:rFonts w:ascii="Times New Roman" w:hAnsi="Times New Roman" w:cs="Times New Roman"/>
          <w:sz w:val="24"/>
          <w:szCs w:val="24"/>
        </w:rPr>
        <w:t xml:space="preserve">ouisville: Westminster John Knox Press, 1960; </w:t>
      </w:r>
      <w:proofErr w:type="spellStart"/>
      <w:r w:rsidRPr="008731F1">
        <w:rPr>
          <w:rFonts w:ascii="Times New Roman" w:hAnsi="Times New Roman" w:cs="Times New Roman"/>
          <w:sz w:val="24"/>
          <w:szCs w:val="24"/>
        </w:rPr>
        <w:t>repr</w:t>
      </w:r>
      <w:proofErr w:type="spellEnd"/>
      <w:r w:rsidRPr="008731F1">
        <w:rPr>
          <w:rFonts w:ascii="Times New Roman" w:hAnsi="Times New Roman" w:cs="Times New Roman"/>
          <w:sz w:val="24"/>
          <w:szCs w:val="24"/>
        </w:rPr>
        <w:t>. 2006)</w:t>
      </w:r>
    </w:p>
    <w:p w:rsidR="00467378" w:rsidRPr="00467378" w:rsidRDefault="00467378" w:rsidP="009C4F53">
      <w:pPr>
        <w:spacing w:before="100" w:beforeAutospacing="1" w:after="100" w:afterAutospacing="1" w:line="360" w:lineRule="auto"/>
        <w:jc w:val="both"/>
        <w:outlineLvl w:val="1"/>
        <w:rPr>
          <w:rFonts w:ascii="Times New Roman" w:hAnsi="Times New Roman" w:cs="Times New Roman"/>
          <w:sz w:val="24"/>
          <w:szCs w:val="24"/>
        </w:rPr>
      </w:pPr>
      <w:bookmarkStart w:id="197" w:name="_Hlk30854435"/>
      <w:bookmarkStart w:id="198" w:name="_Hlk37339591"/>
      <w:bookmarkEnd w:id="195"/>
      <w:bookmarkEnd w:id="196"/>
      <w:r>
        <w:rPr>
          <w:rFonts w:ascii="Times New Roman" w:hAnsi="Times New Roman" w:cs="Times New Roman"/>
          <w:sz w:val="24"/>
          <w:szCs w:val="24"/>
        </w:rPr>
        <w:t xml:space="preserve">Calvin, John, </w:t>
      </w:r>
      <w:bookmarkEnd w:id="197"/>
      <w:r>
        <w:rPr>
          <w:rFonts w:ascii="Times New Roman" w:hAnsi="Times New Roman" w:cs="Times New Roman"/>
          <w:i/>
          <w:iCs/>
          <w:sz w:val="24"/>
          <w:szCs w:val="24"/>
        </w:rPr>
        <w:t xml:space="preserve">Romans </w:t>
      </w:r>
      <w:r>
        <w:rPr>
          <w:rFonts w:ascii="Times New Roman" w:hAnsi="Times New Roman" w:cs="Times New Roman"/>
          <w:sz w:val="24"/>
          <w:szCs w:val="24"/>
        </w:rPr>
        <w:t>(Grand Rapids: WM. B. Eerdmans Publishing Company, 1955)</w:t>
      </w:r>
    </w:p>
    <w:bookmarkEnd w:id="194"/>
    <w:bookmarkEnd w:id="198"/>
    <w:p w:rsidR="00105865" w:rsidRPr="00105865" w:rsidRDefault="00105865" w:rsidP="009C4F53">
      <w:pPr>
        <w:spacing w:before="100" w:beforeAutospacing="1" w:after="100" w:afterAutospacing="1" w:line="360" w:lineRule="auto"/>
        <w:jc w:val="both"/>
        <w:outlineLvl w:val="1"/>
        <w:rPr>
          <w:rFonts w:ascii="Times New Roman" w:hAnsi="Times New Roman" w:cs="Times New Roman"/>
          <w:sz w:val="24"/>
          <w:szCs w:val="24"/>
        </w:rPr>
      </w:pPr>
      <w:r>
        <w:rPr>
          <w:rFonts w:ascii="Times New Roman" w:hAnsi="Times New Roman" w:cs="Times New Roman"/>
          <w:sz w:val="24"/>
          <w:szCs w:val="24"/>
        </w:rPr>
        <w:t xml:space="preserve">Calvin, John, </w:t>
      </w:r>
      <w:r>
        <w:rPr>
          <w:rFonts w:ascii="Times New Roman" w:hAnsi="Times New Roman" w:cs="Times New Roman"/>
          <w:i/>
          <w:iCs/>
          <w:sz w:val="24"/>
          <w:szCs w:val="24"/>
        </w:rPr>
        <w:t xml:space="preserve">The Gospel According to ST. John 11-21 and the First Epistle of John </w:t>
      </w:r>
      <w:r>
        <w:rPr>
          <w:rFonts w:ascii="Times New Roman" w:hAnsi="Times New Roman" w:cs="Times New Roman"/>
          <w:sz w:val="24"/>
          <w:szCs w:val="24"/>
        </w:rPr>
        <w:t xml:space="preserve">(Edinburgh: The Saint Andrew Press, 1961, </w:t>
      </w:r>
      <w:proofErr w:type="spellStart"/>
      <w:r>
        <w:rPr>
          <w:rFonts w:ascii="Times New Roman" w:hAnsi="Times New Roman" w:cs="Times New Roman"/>
          <w:sz w:val="24"/>
          <w:szCs w:val="24"/>
        </w:rPr>
        <w:t>repr</w:t>
      </w:r>
      <w:proofErr w:type="spellEnd"/>
      <w:r>
        <w:rPr>
          <w:rFonts w:ascii="Times New Roman" w:hAnsi="Times New Roman" w:cs="Times New Roman"/>
          <w:sz w:val="24"/>
          <w:szCs w:val="24"/>
        </w:rPr>
        <w:t>.</w:t>
      </w:r>
      <w:r w:rsidR="00703818">
        <w:rPr>
          <w:rFonts w:ascii="Times New Roman" w:hAnsi="Times New Roman" w:cs="Times New Roman"/>
          <w:sz w:val="24"/>
          <w:szCs w:val="24"/>
        </w:rPr>
        <w:t xml:space="preserve"> </w:t>
      </w:r>
      <w:r>
        <w:rPr>
          <w:rFonts w:ascii="Times New Roman" w:hAnsi="Times New Roman" w:cs="Times New Roman"/>
          <w:sz w:val="24"/>
          <w:szCs w:val="24"/>
        </w:rPr>
        <w:t>1972)</w:t>
      </w:r>
    </w:p>
    <w:p w:rsidR="00FB36CE" w:rsidRDefault="00FB36CE" w:rsidP="009C4F53">
      <w:pPr>
        <w:spacing w:before="100" w:beforeAutospacing="1" w:after="100" w:afterAutospacing="1" w:line="360" w:lineRule="auto"/>
        <w:jc w:val="both"/>
        <w:outlineLvl w:val="1"/>
        <w:rPr>
          <w:rFonts w:ascii="Times New Roman" w:hAnsi="Times New Roman" w:cs="Times New Roman"/>
          <w:sz w:val="24"/>
          <w:szCs w:val="24"/>
        </w:rPr>
      </w:pPr>
      <w:bookmarkStart w:id="199" w:name="_Hlk33520402"/>
      <w:r>
        <w:rPr>
          <w:rFonts w:ascii="Times New Roman" w:hAnsi="Times New Roman" w:cs="Times New Roman"/>
          <w:sz w:val="24"/>
          <w:szCs w:val="24"/>
        </w:rPr>
        <w:t xml:space="preserve">Care for the Family, </w:t>
      </w:r>
      <w:r w:rsidRPr="00371FAC">
        <w:rPr>
          <w:rFonts w:ascii="Times New Roman" w:hAnsi="Times New Roman" w:cs="Times New Roman"/>
          <w:i/>
          <w:iCs/>
          <w:sz w:val="24"/>
          <w:szCs w:val="24"/>
        </w:rPr>
        <w:t>Bereavement Care Awareness</w:t>
      </w:r>
      <w:r>
        <w:rPr>
          <w:rFonts w:ascii="Times New Roman" w:hAnsi="Times New Roman" w:cs="Times New Roman"/>
          <w:sz w:val="24"/>
          <w:szCs w:val="24"/>
        </w:rPr>
        <w:t xml:space="preserve"> (UK: Care for the Family, 2013</w:t>
      </w:r>
      <w:r w:rsidR="00371FA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repr</w:t>
      </w:r>
      <w:proofErr w:type="spellEnd"/>
      <w:r>
        <w:rPr>
          <w:rFonts w:ascii="Times New Roman" w:hAnsi="Times New Roman" w:cs="Times New Roman"/>
          <w:sz w:val="24"/>
          <w:szCs w:val="24"/>
        </w:rPr>
        <w:t>. 2015)</w:t>
      </w:r>
    </w:p>
    <w:bookmarkEnd w:id="199"/>
    <w:p w:rsidR="00FD49AF" w:rsidRPr="00EE6B9D" w:rsidRDefault="00FD49AF" w:rsidP="009C4F53">
      <w:pPr>
        <w:spacing w:before="100" w:beforeAutospacing="1" w:after="100" w:afterAutospacing="1" w:line="360" w:lineRule="auto"/>
        <w:jc w:val="both"/>
        <w:outlineLvl w:val="1"/>
        <w:rPr>
          <w:rFonts w:ascii="Times New Roman" w:hAnsi="Times New Roman" w:cs="Times New Roman"/>
          <w:sz w:val="24"/>
          <w:szCs w:val="24"/>
        </w:rPr>
      </w:pPr>
      <w:r>
        <w:rPr>
          <w:rFonts w:ascii="Times New Roman" w:hAnsi="Times New Roman" w:cs="Times New Roman"/>
          <w:sz w:val="24"/>
          <w:szCs w:val="24"/>
        </w:rPr>
        <w:t>Correspondent</w:t>
      </w:r>
      <w:r w:rsidR="00EE6B9D">
        <w:rPr>
          <w:rFonts w:ascii="Times New Roman" w:hAnsi="Times New Roman" w:cs="Times New Roman"/>
          <w:sz w:val="24"/>
          <w:szCs w:val="24"/>
        </w:rPr>
        <w:t>.,</w:t>
      </w:r>
      <w:r>
        <w:rPr>
          <w:rFonts w:ascii="Times New Roman" w:hAnsi="Times New Roman" w:cs="Times New Roman"/>
          <w:sz w:val="24"/>
          <w:szCs w:val="24"/>
        </w:rPr>
        <w:t xml:space="preserve"> </w:t>
      </w:r>
      <w:r w:rsidR="00EE6B9D">
        <w:rPr>
          <w:rFonts w:ascii="Times New Roman" w:hAnsi="Times New Roman" w:cs="Times New Roman"/>
          <w:sz w:val="24"/>
          <w:szCs w:val="24"/>
        </w:rPr>
        <w:t>‘</w:t>
      </w:r>
      <w:r>
        <w:rPr>
          <w:rFonts w:ascii="Times New Roman" w:hAnsi="Times New Roman" w:cs="Times New Roman"/>
          <w:sz w:val="24"/>
          <w:szCs w:val="24"/>
        </w:rPr>
        <w:t>Co-op</w:t>
      </w:r>
      <w:r w:rsidR="00EE6B9D">
        <w:rPr>
          <w:rFonts w:ascii="Times New Roman" w:hAnsi="Times New Roman" w:cs="Times New Roman"/>
          <w:sz w:val="24"/>
          <w:szCs w:val="24"/>
        </w:rPr>
        <w:t xml:space="preserve"> Report: Only 1 in 10 now want a religious funeral’, </w:t>
      </w:r>
      <w:bookmarkStart w:id="200" w:name="_Hlk33522934"/>
      <w:r w:rsidR="00EE6B9D" w:rsidRPr="00EE6B9D">
        <w:rPr>
          <w:rFonts w:ascii="Times New Roman" w:hAnsi="Times New Roman" w:cs="Times New Roman"/>
          <w:i/>
          <w:iCs/>
          <w:sz w:val="24"/>
          <w:szCs w:val="24"/>
        </w:rPr>
        <w:t>British Church Newspaper</w:t>
      </w:r>
      <w:r w:rsidR="00EE6B9D">
        <w:rPr>
          <w:rFonts w:ascii="Times New Roman" w:hAnsi="Times New Roman" w:cs="Times New Roman"/>
          <w:i/>
          <w:iCs/>
          <w:sz w:val="24"/>
          <w:szCs w:val="24"/>
        </w:rPr>
        <w:t xml:space="preserve">, </w:t>
      </w:r>
      <w:r w:rsidR="00EE6B9D">
        <w:rPr>
          <w:rFonts w:ascii="Times New Roman" w:hAnsi="Times New Roman" w:cs="Times New Roman"/>
          <w:sz w:val="24"/>
          <w:szCs w:val="24"/>
        </w:rPr>
        <w:t>13 September 2019, p. 1,2.</w:t>
      </w:r>
    </w:p>
    <w:bookmarkEnd w:id="200"/>
    <w:p w:rsidR="00AD3720" w:rsidRPr="00E3327B" w:rsidRDefault="00AD3720" w:rsidP="009C4F53">
      <w:pPr>
        <w:spacing w:before="100" w:beforeAutospacing="1" w:after="100" w:afterAutospacing="1" w:line="360" w:lineRule="auto"/>
        <w:jc w:val="both"/>
        <w:outlineLvl w:val="1"/>
        <w:rPr>
          <w:rFonts w:ascii="Times New Roman" w:hAnsi="Times New Roman" w:cs="Times New Roman"/>
          <w:sz w:val="24"/>
          <w:szCs w:val="24"/>
        </w:rPr>
      </w:pPr>
      <w:proofErr w:type="spellStart"/>
      <w:r>
        <w:rPr>
          <w:rFonts w:ascii="Times New Roman" w:hAnsi="Times New Roman" w:cs="Times New Roman"/>
          <w:sz w:val="24"/>
          <w:szCs w:val="24"/>
        </w:rPr>
        <w:t>Crossan</w:t>
      </w:r>
      <w:proofErr w:type="spellEnd"/>
      <w:r>
        <w:rPr>
          <w:rFonts w:ascii="Times New Roman" w:hAnsi="Times New Roman" w:cs="Times New Roman"/>
          <w:sz w:val="24"/>
          <w:szCs w:val="24"/>
        </w:rPr>
        <w:t>, J. D., &amp; Wright, N. T,</w:t>
      </w:r>
      <w:r w:rsidRPr="00DA3368">
        <w:rPr>
          <w:rFonts w:ascii="Times New Roman" w:hAnsi="Times New Roman" w:cs="Times New Roman"/>
          <w:sz w:val="24"/>
          <w:szCs w:val="24"/>
        </w:rPr>
        <w:t xml:space="preserve"> </w:t>
      </w:r>
      <w:r w:rsidRPr="00E3327B">
        <w:rPr>
          <w:rFonts w:ascii="Times New Roman" w:hAnsi="Times New Roman" w:cs="Times New Roman"/>
          <w:sz w:val="24"/>
          <w:szCs w:val="24"/>
        </w:rPr>
        <w:t xml:space="preserve">‘The Resurrection: Historical Event or Theological Explanation? </w:t>
      </w:r>
      <w:r w:rsidR="00BE3E02" w:rsidRPr="00E3327B">
        <w:rPr>
          <w:rFonts w:ascii="Times New Roman" w:hAnsi="Times New Roman" w:cs="Times New Roman"/>
          <w:sz w:val="24"/>
          <w:szCs w:val="24"/>
        </w:rPr>
        <w:t>A</w:t>
      </w:r>
      <w:r w:rsidR="00BE3E02">
        <w:rPr>
          <w:rFonts w:ascii="Times New Roman" w:hAnsi="Times New Roman" w:cs="Times New Roman"/>
          <w:sz w:val="24"/>
          <w:szCs w:val="24"/>
        </w:rPr>
        <w:t xml:space="preserve"> </w:t>
      </w:r>
      <w:r w:rsidR="00BE3E02" w:rsidRPr="00E3327B">
        <w:rPr>
          <w:rFonts w:ascii="Times New Roman" w:hAnsi="Times New Roman" w:cs="Times New Roman"/>
          <w:sz w:val="24"/>
          <w:szCs w:val="24"/>
        </w:rPr>
        <w:t>Dialogue</w:t>
      </w:r>
      <w:r w:rsidRPr="00E3327B">
        <w:rPr>
          <w:rFonts w:ascii="Times New Roman" w:hAnsi="Times New Roman" w:cs="Times New Roman"/>
          <w:sz w:val="24"/>
          <w:szCs w:val="24"/>
        </w:rPr>
        <w:t>’</w:t>
      </w:r>
      <w:r>
        <w:rPr>
          <w:rFonts w:ascii="Times New Roman" w:hAnsi="Times New Roman" w:cs="Times New Roman"/>
          <w:sz w:val="24"/>
          <w:szCs w:val="24"/>
        </w:rPr>
        <w:t xml:space="preserve"> in </w:t>
      </w:r>
      <w:r>
        <w:rPr>
          <w:rFonts w:ascii="Times New Roman" w:hAnsi="Times New Roman" w:cs="Times New Roman"/>
          <w:i/>
          <w:sz w:val="24"/>
          <w:szCs w:val="24"/>
        </w:rPr>
        <w:t xml:space="preserve">The Resurrection of Jesus, </w:t>
      </w:r>
      <w:r w:rsidRPr="00BE3E02">
        <w:rPr>
          <w:rFonts w:ascii="Times New Roman" w:hAnsi="Times New Roman" w:cs="Times New Roman"/>
          <w:iCs/>
          <w:sz w:val="24"/>
          <w:szCs w:val="24"/>
        </w:rPr>
        <w:t>ed.</w:t>
      </w:r>
      <w:r>
        <w:rPr>
          <w:rFonts w:ascii="Times New Roman" w:hAnsi="Times New Roman" w:cs="Times New Roman"/>
          <w:sz w:val="24"/>
          <w:szCs w:val="24"/>
        </w:rPr>
        <w:t xml:space="preserve"> Stewart, R. B., (London: SPCK, 2006), pp. 16-47</w:t>
      </w:r>
    </w:p>
    <w:p w:rsidR="00DA06F4" w:rsidRDefault="00DA06F4" w:rsidP="009C4F53">
      <w:pPr>
        <w:spacing w:before="100" w:beforeAutospacing="1" w:after="100" w:afterAutospacing="1" w:line="360" w:lineRule="auto"/>
        <w:jc w:val="both"/>
        <w:outlineLvl w:val="1"/>
        <w:rPr>
          <w:rFonts w:ascii="Times New Roman" w:hAnsi="Times New Roman" w:cs="Times New Roman"/>
          <w:bCs/>
          <w:kern w:val="36"/>
          <w:sz w:val="24"/>
          <w:szCs w:val="24"/>
          <w:lang w:eastAsia="en-GB"/>
        </w:rPr>
      </w:pPr>
      <w:r w:rsidRPr="005853C9">
        <w:rPr>
          <w:rFonts w:ascii="Times New Roman" w:hAnsi="Times New Roman" w:cs="Times New Roman"/>
          <w:sz w:val="24"/>
          <w:szCs w:val="24"/>
        </w:rPr>
        <w:t xml:space="preserve">Cruse Bereavement Care, </w:t>
      </w:r>
      <w:r w:rsidRPr="005853C9">
        <w:rPr>
          <w:rFonts w:ascii="Times New Roman" w:hAnsi="Times New Roman" w:cs="Times New Roman"/>
          <w:i/>
          <w:sz w:val="24"/>
          <w:szCs w:val="24"/>
        </w:rPr>
        <w:t xml:space="preserve">Loss &amp; Bereavement Awareness Training </w:t>
      </w:r>
      <w:r w:rsidRPr="005853C9">
        <w:rPr>
          <w:rFonts w:ascii="Times New Roman" w:hAnsi="Times New Roman" w:cs="Times New Roman"/>
          <w:sz w:val="24"/>
          <w:szCs w:val="24"/>
        </w:rPr>
        <w:t>(2017)</w:t>
      </w:r>
    </w:p>
    <w:p w:rsidR="00F56DB1" w:rsidRPr="00F56DB1" w:rsidRDefault="00F56DB1" w:rsidP="009C4F53">
      <w:pPr>
        <w:spacing w:after="0" w:line="360" w:lineRule="auto"/>
        <w:jc w:val="both"/>
        <w:rPr>
          <w:rFonts w:ascii="Times New Roman" w:hAnsi="Times New Roman" w:cs="Times New Roman"/>
          <w:sz w:val="24"/>
          <w:szCs w:val="24"/>
        </w:rPr>
      </w:pPr>
      <w:r w:rsidRPr="00F56DB1">
        <w:rPr>
          <w:rFonts w:ascii="Times New Roman" w:hAnsi="Times New Roman" w:cs="Times New Roman"/>
          <w:sz w:val="24"/>
          <w:szCs w:val="24"/>
        </w:rPr>
        <w:t>Cunningham, Conner</w:t>
      </w:r>
      <w:r>
        <w:rPr>
          <w:rFonts w:ascii="Times New Roman" w:hAnsi="Times New Roman" w:cs="Times New Roman"/>
          <w:sz w:val="24"/>
          <w:szCs w:val="24"/>
        </w:rPr>
        <w:t xml:space="preserve">, </w:t>
      </w:r>
      <w:r w:rsidRPr="00F56DB1">
        <w:rPr>
          <w:rFonts w:ascii="Times New Roman" w:hAnsi="Times New Roman" w:cs="Times New Roman"/>
          <w:i/>
          <w:sz w:val="24"/>
          <w:szCs w:val="24"/>
        </w:rPr>
        <w:t xml:space="preserve">Darwin’s Pious Idea </w:t>
      </w:r>
      <w:r w:rsidRPr="00F56DB1">
        <w:rPr>
          <w:rFonts w:ascii="Times New Roman" w:hAnsi="Times New Roman" w:cs="Times New Roman"/>
          <w:sz w:val="24"/>
          <w:szCs w:val="24"/>
        </w:rPr>
        <w:t>(Michigan/Cambridge:</w:t>
      </w:r>
      <w:r>
        <w:rPr>
          <w:rFonts w:ascii="Times New Roman" w:hAnsi="Times New Roman" w:cs="Times New Roman"/>
          <w:sz w:val="24"/>
          <w:szCs w:val="24"/>
        </w:rPr>
        <w:t xml:space="preserve"> </w:t>
      </w:r>
      <w:r w:rsidRPr="00F56DB1">
        <w:rPr>
          <w:rFonts w:ascii="Times New Roman" w:hAnsi="Times New Roman" w:cs="Times New Roman"/>
          <w:sz w:val="24"/>
          <w:szCs w:val="24"/>
        </w:rPr>
        <w:t>William B.</w:t>
      </w:r>
      <w:r>
        <w:rPr>
          <w:rFonts w:ascii="Times New Roman" w:hAnsi="Times New Roman" w:cs="Times New Roman"/>
          <w:sz w:val="24"/>
          <w:szCs w:val="24"/>
        </w:rPr>
        <w:t xml:space="preserve"> </w:t>
      </w:r>
      <w:proofErr w:type="spellStart"/>
      <w:r w:rsidRPr="00F56DB1">
        <w:rPr>
          <w:rFonts w:ascii="Times New Roman" w:hAnsi="Times New Roman" w:cs="Times New Roman"/>
          <w:sz w:val="24"/>
          <w:szCs w:val="24"/>
        </w:rPr>
        <w:t>Eerdman’s</w:t>
      </w:r>
      <w:proofErr w:type="spellEnd"/>
      <w:r w:rsidRPr="00F56DB1">
        <w:rPr>
          <w:rFonts w:ascii="Times New Roman" w:hAnsi="Times New Roman" w:cs="Times New Roman"/>
          <w:sz w:val="24"/>
          <w:szCs w:val="24"/>
        </w:rPr>
        <w:t xml:space="preserve"> Publishing Company, 2010) </w:t>
      </w:r>
    </w:p>
    <w:p w:rsidR="003700AA" w:rsidRDefault="003700AA" w:rsidP="009C4F53">
      <w:pPr>
        <w:spacing w:line="360" w:lineRule="auto"/>
        <w:jc w:val="both"/>
        <w:rPr>
          <w:rFonts w:ascii="Times New Roman" w:hAnsi="Times New Roman" w:cs="Times New Roman"/>
          <w:sz w:val="24"/>
          <w:szCs w:val="24"/>
        </w:rPr>
      </w:pPr>
    </w:p>
    <w:p w:rsidR="00CA5908" w:rsidRPr="00086D5C" w:rsidRDefault="00CA5908" w:rsidP="009C4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Davidson, F. and Martin, R.P. ‘Romans’, </w:t>
      </w:r>
      <w:r>
        <w:rPr>
          <w:rFonts w:ascii="Times New Roman" w:hAnsi="Times New Roman" w:cs="Times New Roman"/>
          <w:i/>
          <w:iCs/>
          <w:sz w:val="24"/>
          <w:szCs w:val="24"/>
        </w:rPr>
        <w:t xml:space="preserve">New Bible Commentary </w:t>
      </w:r>
      <w:r>
        <w:rPr>
          <w:rFonts w:ascii="Times New Roman" w:hAnsi="Times New Roman" w:cs="Times New Roman"/>
          <w:sz w:val="24"/>
          <w:szCs w:val="24"/>
        </w:rPr>
        <w:t xml:space="preserve">ed. by D. Guthrie and J. A. </w:t>
      </w:r>
      <w:proofErr w:type="spellStart"/>
      <w:r>
        <w:rPr>
          <w:rFonts w:ascii="Times New Roman" w:hAnsi="Times New Roman" w:cs="Times New Roman"/>
          <w:sz w:val="24"/>
          <w:szCs w:val="24"/>
        </w:rPr>
        <w:t>Motyer</w:t>
      </w:r>
      <w:proofErr w:type="spellEnd"/>
      <w:r>
        <w:rPr>
          <w:rFonts w:ascii="Times New Roman" w:hAnsi="Times New Roman" w:cs="Times New Roman"/>
          <w:sz w:val="24"/>
          <w:szCs w:val="24"/>
        </w:rPr>
        <w:t>, 3</w:t>
      </w:r>
      <w:r>
        <w:rPr>
          <w:rFonts w:ascii="Times New Roman" w:hAnsi="Times New Roman" w:cs="Times New Roman"/>
          <w:sz w:val="24"/>
          <w:szCs w:val="24"/>
          <w:vertAlign w:val="superscript"/>
        </w:rPr>
        <w:t xml:space="preserve">rd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(Leicester: IVP, 1953, 1982), pp. 1012-1048.</w:t>
      </w:r>
    </w:p>
    <w:p w:rsidR="008731F1" w:rsidRDefault="008731F1" w:rsidP="009C4F53">
      <w:pPr>
        <w:spacing w:before="100" w:beforeAutospacing="1" w:after="100" w:afterAutospacing="1" w:line="360" w:lineRule="auto"/>
        <w:jc w:val="both"/>
        <w:outlineLvl w:val="1"/>
        <w:rPr>
          <w:rFonts w:ascii="Times New Roman" w:hAnsi="Times New Roman" w:cs="Times New Roman"/>
          <w:bCs/>
          <w:kern w:val="36"/>
          <w:sz w:val="24"/>
          <w:szCs w:val="24"/>
          <w:lang w:eastAsia="en-GB"/>
        </w:rPr>
      </w:pPr>
      <w:r w:rsidRPr="008731F1">
        <w:rPr>
          <w:rFonts w:ascii="Times New Roman" w:hAnsi="Times New Roman" w:cs="Times New Roman"/>
          <w:bCs/>
          <w:kern w:val="36"/>
          <w:sz w:val="24"/>
          <w:szCs w:val="24"/>
          <w:lang w:eastAsia="en-GB"/>
        </w:rPr>
        <w:t>Davis, S</w:t>
      </w:r>
      <w:r w:rsidR="00AE64BD">
        <w:rPr>
          <w:rFonts w:ascii="Times New Roman" w:hAnsi="Times New Roman" w:cs="Times New Roman"/>
          <w:bCs/>
          <w:kern w:val="36"/>
          <w:sz w:val="24"/>
          <w:szCs w:val="24"/>
          <w:lang w:eastAsia="en-GB"/>
        </w:rPr>
        <w:t>tephen</w:t>
      </w:r>
      <w:r w:rsidRPr="008731F1">
        <w:rPr>
          <w:rFonts w:ascii="Times New Roman" w:hAnsi="Times New Roman" w:cs="Times New Roman"/>
          <w:bCs/>
          <w:kern w:val="36"/>
          <w:sz w:val="24"/>
          <w:szCs w:val="24"/>
          <w:lang w:eastAsia="en-GB"/>
        </w:rPr>
        <w:t>.</w:t>
      </w:r>
      <w:r w:rsidR="00CA5908">
        <w:rPr>
          <w:rFonts w:ascii="Times New Roman" w:hAnsi="Times New Roman" w:cs="Times New Roman"/>
          <w:bCs/>
          <w:kern w:val="36"/>
          <w:sz w:val="24"/>
          <w:szCs w:val="24"/>
          <w:lang w:eastAsia="en-GB"/>
        </w:rPr>
        <w:t xml:space="preserve"> </w:t>
      </w:r>
      <w:r w:rsidRPr="008731F1">
        <w:rPr>
          <w:rFonts w:ascii="Times New Roman" w:hAnsi="Times New Roman" w:cs="Times New Roman"/>
          <w:bCs/>
          <w:kern w:val="36"/>
          <w:sz w:val="24"/>
          <w:szCs w:val="24"/>
          <w:lang w:eastAsia="en-GB"/>
        </w:rPr>
        <w:t xml:space="preserve">T, </w:t>
      </w:r>
      <w:r w:rsidRPr="008731F1">
        <w:rPr>
          <w:rFonts w:ascii="Times New Roman" w:hAnsi="Times New Roman" w:cs="Times New Roman"/>
          <w:bCs/>
          <w:i/>
          <w:kern w:val="36"/>
          <w:sz w:val="24"/>
          <w:szCs w:val="24"/>
          <w:lang w:eastAsia="en-GB"/>
        </w:rPr>
        <w:t xml:space="preserve">Risen Indeed </w:t>
      </w:r>
      <w:r w:rsidRPr="008731F1">
        <w:rPr>
          <w:rFonts w:ascii="Times New Roman" w:hAnsi="Times New Roman" w:cs="Times New Roman"/>
          <w:bCs/>
          <w:kern w:val="36"/>
          <w:sz w:val="24"/>
          <w:szCs w:val="24"/>
          <w:lang w:eastAsia="en-GB"/>
        </w:rPr>
        <w:t>(London: SPCK, 1993)</w:t>
      </w:r>
    </w:p>
    <w:p w:rsidR="000473D1" w:rsidRDefault="008731F1" w:rsidP="009C4F53">
      <w:pPr>
        <w:spacing w:before="100" w:beforeAutospacing="1" w:after="100" w:afterAutospacing="1" w:line="360" w:lineRule="auto"/>
        <w:jc w:val="both"/>
        <w:outlineLvl w:val="1"/>
        <w:rPr>
          <w:rFonts w:ascii="Times New Roman" w:hAnsi="Times New Roman" w:cs="Times New Roman"/>
          <w:sz w:val="24"/>
          <w:szCs w:val="24"/>
        </w:rPr>
      </w:pPr>
      <w:r w:rsidRPr="008731F1">
        <w:rPr>
          <w:rFonts w:ascii="Times New Roman" w:hAnsi="Times New Roman" w:cs="Times New Roman"/>
          <w:sz w:val="24"/>
          <w:szCs w:val="24"/>
        </w:rPr>
        <w:t>Dodson, J</w:t>
      </w:r>
      <w:r w:rsidR="00AE64BD">
        <w:rPr>
          <w:rFonts w:ascii="Times New Roman" w:hAnsi="Times New Roman" w:cs="Times New Roman"/>
          <w:sz w:val="24"/>
          <w:szCs w:val="24"/>
        </w:rPr>
        <w:t>oseph</w:t>
      </w:r>
      <w:r w:rsidRPr="008731F1">
        <w:rPr>
          <w:rFonts w:ascii="Times New Roman" w:hAnsi="Times New Roman" w:cs="Times New Roman"/>
          <w:sz w:val="24"/>
          <w:szCs w:val="24"/>
        </w:rPr>
        <w:t xml:space="preserve">, </w:t>
      </w:r>
      <w:r w:rsidRPr="008731F1">
        <w:rPr>
          <w:rFonts w:ascii="Times New Roman" w:hAnsi="Times New Roman" w:cs="Times New Roman"/>
          <w:color w:val="3A3A3A"/>
          <w:kern w:val="36"/>
          <w:sz w:val="24"/>
          <w:szCs w:val="24"/>
          <w:lang w:val="en-US"/>
        </w:rPr>
        <w:t xml:space="preserve">Stoicism and Christianity: Joseph Dodson on Similarities &amp; Differences </w:t>
      </w:r>
      <w:hyperlink r:id="rId12" w:history="1">
        <w:r w:rsidRPr="008731F1">
          <w:rPr>
            <w:rStyle w:val="Hyperlink"/>
            <w:rFonts w:ascii="Times New Roman" w:hAnsi="Times New Roman" w:cs="Times New Roman"/>
            <w:sz w:val="24"/>
            <w:szCs w:val="24"/>
          </w:rPr>
          <w:t>https://dailystoic.com/joseph-dodson/</w:t>
        </w:r>
      </w:hyperlink>
      <w:r w:rsidRPr="008731F1">
        <w:rPr>
          <w:rFonts w:ascii="Times New Roman" w:hAnsi="Times New Roman" w:cs="Times New Roman"/>
          <w:sz w:val="24"/>
          <w:szCs w:val="24"/>
        </w:rPr>
        <w:t xml:space="preserve"> [</w:t>
      </w:r>
      <w:r w:rsidR="00AE64BD">
        <w:rPr>
          <w:rFonts w:ascii="Times New Roman" w:hAnsi="Times New Roman" w:cs="Times New Roman"/>
          <w:sz w:val="24"/>
          <w:szCs w:val="24"/>
        </w:rPr>
        <w:t>a</w:t>
      </w:r>
      <w:r w:rsidRPr="008731F1">
        <w:rPr>
          <w:rFonts w:ascii="Times New Roman" w:hAnsi="Times New Roman" w:cs="Times New Roman"/>
          <w:sz w:val="24"/>
          <w:szCs w:val="24"/>
        </w:rPr>
        <w:t>ccessed 3</w:t>
      </w:r>
      <w:r w:rsidRPr="008731F1">
        <w:rPr>
          <w:rFonts w:ascii="Times New Roman" w:hAnsi="Times New Roman" w:cs="Times New Roman"/>
          <w:sz w:val="24"/>
          <w:szCs w:val="24"/>
          <w:vertAlign w:val="superscript"/>
        </w:rPr>
        <w:t>rd</w:t>
      </w:r>
      <w:r w:rsidRPr="008731F1">
        <w:rPr>
          <w:rFonts w:ascii="Times New Roman" w:hAnsi="Times New Roman" w:cs="Times New Roman"/>
          <w:sz w:val="24"/>
          <w:szCs w:val="24"/>
        </w:rPr>
        <w:t xml:space="preserve"> August]</w:t>
      </w:r>
    </w:p>
    <w:p w:rsidR="00624D9B" w:rsidRPr="00624D9B" w:rsidRDefault="00624D9B" w:rsidP="009C4F53">
      <w:pPr>
        <w:spacing w:before="100" w:beforeAutospacing="1" w:after="100" w:afterAutospacing="1" w:line="360" w:lineRule="auto"/>
        <w:jc w:val="both"/>
        <w:outlineLvl w:val="1"/>
        <w:rPr>
          <w:rFonts w:ascii="Times New Roman" w:hAnsi="Times New Roman" w:cs="Times New Roman"/>
          <w:sz w:val="24"/>
          <w:szCs w:val="24"/>
        </w:rPr>
      </w:pPr>
      <w:bookmarkStart w:id="201" w:name="_Hlk31908078"/>
      <w:r>
        <w:rPr>
          <w:rFonts w:ascii="Times New Roman" w:hAnsi="Times New Roman" w:cs="Times New Roman"/>
          <w:sz w:val="24"/>
          <w:szCs w:val="24"/>
        </w:rPr>
        <w:t xml:space="preserve">Epictetus, </w:t>
      </w:r>
      <w:r>
        <w:rPr>
          <w:rFonts w:ascii="Times New Roman" w:hAnsi="Times New Roman" w:cs="Times New Roman"/>
          <w:i/>
          <w:iCs/>
          <w:sz w:val="24"/>
          <w:szCs w:val="24"/>
        </w:rPr>
        <w:t xml:space="preserve">Discourses, Fragments, Handbook </w:t>
      </w:r>
      <w:r>
        <w:rPr>
          <w:rFonts w:ascii="Times New Roman" w:hAnsi="Times New Roman" w:cs="Times New Roman"/>
          <w:sz w:val="24"/>
          <w:szCs w:val="24"/>
        </w:rPr>
        <w:t>(Oxford: Oxford University Press,</w:t>
      </w:r>
      <w:r w:rsidR="00FA7F83">
        <w:rPr>
          <w:rFonts w:ascii="Times New Roman" w:hAnsi="Times New Roman" w:cs="Times New Roman"/>
          <w:sz w:val="24"/>
          <w:szCs w:val="24"/>
        </w:rPr>
        <w:t xml:space="preserve"> repr.11, </w:t>
      </w:r>
      <w:r>
        <w:rPr>
          <w:rFonts w:ascii="Times New Roman" w:hAnsi="Times New Roman" w:cs="Times New Roman"/>
          <w:sz w:val="24"/>
          <w:szCs w:val="24"/>
        </w:rPr>
        <w:t>2014)</w:t>
      </w:r>
    </w:p>
    <w:p w:rsidR="008731F1" w:rsidRPr="008731F1" w:rsidRDefault="008731F1" w:rsidP="009C4F53">
      <w:pPr>
        <w:spacing w:before="100" w:beforeAutospacing="1" w:after="100" w:afterAutospacing="1" w:line="360" w:lineRule="auto"/>
        <w:jc w:val="both"/>
        <w:outlineLvl w:val="1"/>
        <w:rPr>
          <w:rFonts w:ascii="Times New Roman" w:hAnsi="Times New Roman" w:cs="Times New Roman"/>
          <w:sz w:val="24"/>
          <w:szCs w:val="24"/>
        </w:rPr>
      </w:pPr>
      <w:bookmarkStart w:id="202" w:name="_Hlk32655093"/>
      <w:bookmarkEnd w:id="201"/>
      <w:r w:rsidRPr="008731F1">
        <w:rPr>
          <w:rFonts w:ascii="Times New Roman" w:hAnsi="Times New Roman" w:cs="Times New Roman"/>
          <w:sz w:val="24"/>
          <w:szCs w:val="24"/>
        </w:rPr>
        <w:t>Fergusson, D</w:t>
      </w:r>
      <w:r w:rsidR="007C6B9B">
        <w:rPr>
          <w:rFonts w:ascii="Times New Roman" w:hAnsi="Times New Roman" w:cs="Times New Roman"/>
          <w:sz w:val="24"/>
          <w:szCs w:val="24"/>
        </w:rPr>
        <w:t>avid</w:t>
      </w:r>
      <w:r w:rsidRPr="008731F1">
        <w:rPr>
          <w:rFonts w:ascii="Times New Roman" w:hAnsi="Times New Roman" w:cs="Times New Roman"/>
          <w:sz w:val="24"/>
          <w:szCs w:val="24"/>
        </w:rPr>
        <w:t xml:space="preserve">, ‘The Theology of Providence’, </w:t>
      </w:r>
      <w:r w:rsidRPr="008731F1">
        <w:rPr>
          <w:rFonts w:ascii="Times New Roman" w:hAnsi="Times New Roman" w:cs="Times New Roman"/>
          <w:i/>
          <w:sz w:val="24"/>
          <w:szCs w:val="24"/>
        </w:rPr>
        <w:t xml:space="preserve">Theology Today, </w:t>
      </w:r>
      <w:r w:rsidRPr="008731F1">
        <w:rPr>
          <w:rFonts w:ascii="Times New Roman" w:hAnsi="Times New Roman" w:cs="Times New Roman"/>
          <w:sz w:val="24"/>
          <w:szCs w:val="24"/>
        </w:rPr>
        <w:t>Vol 67, Issue 3, Oct 1</w:t>
      </w:r>
      <w:r w:rsidRPr="008731F1">
        <w:rPr>
          <w:rFonts w:ascii="Times New Roman" w:hAnsi="Times New Roman" w:cs="Times New Roman"/>
          <w:sz w:val="24"/>
          <w:szCs w:val="24"/>
          <w:vertAlign w:val="superscript"/>
        </w:rPr>
        <w:t>st</w:t>
      </w:r>
      <w:r w:rsidRPr="008731F1">
        <w:rPr>
          <w:rFonts w:ascii="Times New Roman" w:hAnsi="Times New Roman" w:cs="Times New Roman"/>
          <w:sz w:val="24"/>
          <w:szCs w:val="24"/>
        </w:rPr>
        <w:t>, 2010, pp.</w:t>
      </w:r>
      <w:r w:rsidR="001D43AA">
        <w:rPr>
          <w:rFonts w:ascii="Times New Roman" w:hAnsi="Times New Roman" w:cs="Times New Roman"/>
          <w:sz w:val="24"/>
          <w:szCs w:val="24"/>
        </w:rPr>
        <w:t xml:space="preserve"> </w:t>
      </w:r>
      <w:r w:rsidRPr="008731F1">
        <w:rPr>
          <w:rFonts w:ascii="Times New Roman" w:hAnsi="Times New Roman" w:cs="Times New Roman"/>
          <w:sz w:val="24"/>
          <w:szCs w:val="24"/>
        </w:rPr>
        <w:t xml:space="preserve">261-278 </w:t>
      </w:r>
    </w:p>
    <w:p w:rsidR="00AA3464" w:rsidRPr="00AA3464" w:rsidRDefault="00AA3464" w:rsidP="009C4F53">
      <w:pPr>
        <w:spacing w:after="330" w:line="360" w:lineRule="auto"/>
        <w:jc w:val="both"/>
        <w:outlineLvl w:val="0"/>
        <w:rPr>
          <w:rFonts w:ascii="Times New Roman" w:eastAsia="Times New Roman" w:hAnsi="Times New Roman" w:cs="Times New Roman"/>
          <w:color w:val="333132"/>
          <w:kern w:val="36"/>
          <w:sz w:val="24"/>
          <w:szCs w:val="24"/>
          <w:lang w:val="en-US"/>
        </w:rPr>
      </w:pPr>
      <w:bookmarkStart w:id="203" w:name="_Hlk27668160"/>
      <w:bookmarkEnd w:id="202"/>
      <w:proofErr w:type="spellStart"/>
      <w:r w:rsidRPr="003369D1">
        <w:rPr>
          <w:rFonts w:ascii="Times New Roman" w:hAnsi="Times New Roman" w:cs="Times New Roman"/>
          <w:color w:val="2A2A2A"/>
          <w:sz w:val="24"/>
          <w:szCs w:val="24"/>
        </w:rPr>
        <w:lastRenderedPageBreak/>
        <w:t>Frellick</w:t>
      </w:r>
      <w:proofErr w:type="spellEnd"/>
      <w:r>
        <w:rPr>
          <w:color w:val="2A2A2A"/>
        </w:rPr>
        <w:t xml:space="preserve">, </w:t>
      </w:r>
      <w:r w:rsidRPr="003369D1">
        <w:rPr>
          <w:rFonts w:ascii="Times New Roman" w:hAnsi="Times New Roman" w:cs="Times New Roman"/>
          <w:color w:val="2A2A2A"/>
          <w:sz w:val="24"/>
          <w:szCs w:val="24"/>
        </w:rPr>
        <w:t>Marcia</w:t>
      </w:r>
      <w:r>
        <w:rPr>
          <w:color w:val="2A2A2A"/>
        </w:rPr>
        <w:t>, ‘</w:t>
      </w:r>
      <w:r w:rsidRPr="003369D1">
        <w:rPr>
          <w:rFonts w:ascii="Times New Roman" w:eastAsia="Times New Roman" w:hAnsi="Times New Roman" w:cs="Times New Roman"/>
          <w:color w:val="333132"/>
          <w:kern w:val="36"/>
          <w:sz w:val="24"/>
          <w:szCs w:val="24"/>
          <w:lang w:val="en-US"/>
        </w:rPr>
        <w:t>Experienced Physicians More Likely to Struggle With Grief: Poll</w:t>
      </w:r>
      <w:r>
        <w:rPr>
          <w:rFonts w:ascii="Times New Roman" w:eastAsia="Times New Roman" w:hAnsi="Times New Roman" w:cs="Times New Roman"/>
          <w:color w:val="333132"/>
          <w:kern w:val="36"/>
          <w:sz w:val="24"/>
          <w:szCs w:val="24"/>
          <w:lang w:val="en-US"/>
        </w:rPr>
        <w:t xml:space="preserve">’, </w:t>
      </w:r>
      <w:r>
        <w:rPr>
          <w:rFonts w:ascii="Times New Roman" w:eastAsia="Times New Roman" w:hAnsi="Times New Roman" w:cs="Times New Roman"/>
          <w:i/>
          <w:iCs/>
          <w:color w:val="333132"/>
          <w:kern w:val="36"/>
          <w:sz w:val="24"/>
          <w:szCs w:val="24"/>
          <w:lang w:val="en-US"/>
        </w:rPr>
        <w:t xml:space="preserve">Medscape, </w:t>
      </w:r>
      <w:r>
        <w:rPr>
          <w:rFonts w:ascii="Times New Roman" w:eastAsia="Times New Roman" w:hAnsi="Times New Roman" w:cs="Times New Roman"/>
          <w:color w:val="333132"/>
          <w:kern w:val="36"/>
          <w:sz w:val="24"/>
          <w:szCs w:val="24"/>
          <w:lang w:val="en-US"/>
        </w:rPr>
        <w:t xml:space="preserve">November, 29, 2019, </w:t>
      </w:r>
      <w:r w:rsidRPr="00AA3464">
        <w:t xml:space="preserve"> </w:t>
      </w:r>
      <w:hyperlink r:id="rId13" w:history="1">
        <w:r w:rsidRPr="003369D1">
          <w:rPr>
            <w:color w:val="0000FF"/>
            <w:u w:val="single"/>
          </w:rPr>
          <w:t>https://www.medscape.com/viewarticle/921920</w:t>
        </w:r>
      </w:hyperlink>
      <w:r>
        <w:t xml:space="preserve">  </w:t>
      </w:r>
      <w:r w:rsidRPr="00AA3464">
        <w:rPr>
          <w:rFonts w:ascii="Times New Roman" w:hAnsi="Times New Roman" w:cs="Times New Roman"/>
          <w:sz w:val="24"/>
          <w:szCs w:val="24"/>
        </w:rPr>
        <w:t>[accessed 1 December 2019]</w:t>
      </w:r>
      <w:r w:rsidR="00383F54">
        <w:rPr>
          <w:rFonts w:ascii="Times New Roman" w:hAnsi="Times New Roman" w:cs="Times New Roman"/>
          <w:sz w:val="24"/>
          <w:szCs w:val="24"/>
        </w:rPr>
        <w:t>, pp.</w:t>
      </w:r>
      <w:r w:rsidR="001D43AA">
        <w:rPr>
          <w:rFonts w:ascii="Times New Roman" w:hAnsi="Times New Roman" w:cs="Times New Roman"/>
          <w:sz w:val="24"/>
          <w:szCs w:val="24"/>
        </w:rPr>
        <w:t xml:space="preserve"> </w:t>
      </w:r>
      <w:r w:rsidR="00383F54">
        <w:rPr>
          <w:rFonts w:ascii="Times New Roman" w:hAnsi="Times New Roman" w:cs="Times New Roman"/>
          <w:sz w:val="24"/>
          <w:szCs w:val="24"/>
        </w:rPr>
        <w:t>1-2.</w:t>
      </w:r>
    </w:p>
    <w:p w:rsidR="006C302B" w:rsidRPr="006C302B" w:rsidRDefault="006C302B" w:rsidP="009C4F53">
      <w:pPr>
        <w:spacing w:line="360" w:lineRule="auto"/>
        <w:jc w:val="both"/>
        <w:rPr>
          <w:rFonts w:ascii="Times New Roman" w:hAnsi="Times New Roman" w:cs="Times New Roman"/>
          <w:sz w:val="24"/>
          <w:szCs w:val="24"/>
        </w:rPr>
      </w:pPr>
      <w:proofErr w:type="spellStart"/>
      <w:r w:rsidRPr="006C302B">
        <w:rPr>
          <w:rFonts w:ascii="Times New Roman" w:hAnsi="Times New Roman" w:cs="Times New Roman"/>
          <w:sz w:val="24"/>
          <w:szCs w:val="24"/>
        </w:rPr>
        <w:t>Ganoczy</w:t>
      </w:r>
      <w:proofErr w:type="spellEnd"/>
      <w:r>
        <w:rPr>
          <w:rFonts w:ascii="Times New Roman" w:hAnsi="Times New Roman" w:cs="Times New Roman"/>
          <w:sz w:val="24"/>
          <w:szCs w:val="24"/>
        </w:rPr>
        <w:t xml:space="preserve">, </w:t>
      </w:r>
      <w:r w:rsidRPr="006C302B">
        <w:rPr>
          <w:rFonts w:ascii="Times New Roman" w:hAnsi="Times New Roman" w:cs="Times New Roman"/>
          <w:sz w:val="24"/>
          <w:szCs w:val="24"/>
        </w:rPr>
        <w:t xml:space="preserve">Alexandre, ‘Calvin’s Life’, in </w:t>
      </w:r>
      <w:r w:rsidRPr="006C302B">
        <w:rPr>
          <w:rFonts w:ascii="Times New Roman" w:hAnsi="Times New Roman" w:cs="Times New Roman"/>
          <w:i/>
          <w:sz w:val="24"/>
          <w:szCs w:val="24"/>
        </w:rPr>
        <w:t xml:space="preserve">The Cambridge Companion to John Calvin, </w:t>
      </w:r>
      <w:r w:rsidRPr="006C302B">
        <w:rPr>
          <w:rFonts w:ascii="Times New Roman" w:hAnsi="Times New Roman" w:cs="Times New Roman"/>
          <w:sz w:val="24"/>
          <w:szCs w:val="24"/>
        </w:rPr>
        <w:t xml:space="preserve">ed. By Donald K. McKim (Cambridge: Cambridge University Press, 2004), pp. 3-24 </w:t>
      </w:r>
    </w:p>
    <w:bookmarkEnd w:id="203"/>
    <w:p w:rsidR="00B445C7" w:rsidRPr="00B445C7" w:rsidRDefault="00B445C7" w:rsidP="009C4F53">
      <w:pPr>
        <w:pStyle w:val="FootnoteText"/>
        <w:spacing w:line="360" w:lineRule="auto"/>
        <w:jc w:val="both"/>
        <w:rPr>
          <w:rFonts w:ascii="Times New Roman" w:hAnsi="Times New Roman"/>
          <w:sz w:val="24"/>
          <w:szCs w:val="24"/>
        </w:rPr>
      </w:pPr>
      <w:r>
        <w:rPr>
          <w:rFonts w:ascii="Times New Roman" w:hAnsi="Times New Roman"/>
          <w:sz w:val="24"/>
          <w:szCs w:val="24"/>
        </w:rPr>
        <w:t>George, T</w:t>
      </w:r>
      <w:r w:rsidR="007C6B9B">
        <w:rPr>
          <w:rFonts w:ascii="Times New Roman" w:hAnsi="Times New Roman"/>
          <w:sz w:val="24"/>
          <w:szCs w:val="24"/>
        </w:rPr>
        <w:t>imothy</w:t>
      </w:r>
      <w:r>
        <w:rPr>
          <w:rFonts w:ascii="Times New Roman" w:hAnsi="Times New Roman"/>
          <w:sz w:val="24"/>
          <w:szCs w:val="24"/>
        </w:rPr>
        <w:t xml:space="preserve">, </w:t>
      </w:r>
      <w:r>
        <w:rPr>
          <w:rFonts w:ascii="Times New Roman" w:hAnsi="Times New Roman"/>
          <w:i/>
          <w:sz w:val="24"/>
          <w:szCs w:val="24"/>
        </w:rPr>
        <w:t xml:space="preserve">Theology of the Reformers </w:t>
      </w:r>
      <w:r>
        <w:rPr>
          <w:rFonts w:ascii="Times New Roman" w:hAnsi="Times New Roman"/>
          <w:sz w:val="24"/>
          <w:szCs w:val="24"/>
        </w:rPr>
        <w:t xml:space="preserve">(Nashville: Broadman Press, 1988; </w:t>
      </w:r>
      <w:proofErr w:type="spellStart"/>
      <w:r>
        <w:rPr>
          <w:rFonts w:ascii="Times New Roman" w:hAnsi="Times New Roman"/>
          <w:sz w:val="24"/>
          <w:szCs w:val="24"/>
        </w:rPr>
        <w:t>repr</w:t>
      </w:r>
      <w:proofErr w:type="spellEnd"/>
      <w:r>
        <w:rPr>
          <w:rFonts w:ascii="Times New Roman" w:hAnsi="Times New Roman"/>
          <w:sz w:val="24"/>
          <w:szCs w:val="24"/>
        </w:rPr>
        <w:t>. 1994)</w:t>
      </w:r>
    </w:p>
    <w:p w:rsidR="00B30FD1" w:rsidRDefault="00B30FD1" w:rsidP="009C4F53">
      <w:pPr>
        <w:pStyle w:val="FootnoteText"/>
        <w:spacing w:line="360" w:lineRule="auto"/>
        <w:jc w:val="both"/>
        <w:rPr>
          <w:rFonts w:ascii="Times New Roman" w:hAnsi="Times New Roman"/>
          <w:sz w:val="24"/>
          <w:szCs w:val="24"/>
        </w:rPr>
      </w:pPr>
    </w:p>
    <w:p w:rsidR="00CC104F" w:rsidRPr="00CC104F" w:rsidRDefault="00CC104F" w:rsidP="009C4F53">
      <w:pPr>
        <w:pStyle w:val="FootnoteText"/>
        <w:spacing w:line="360" w:lineRule="auto"/>
        <w:jc w:val="both"/>
        <w:rPr>
          <w:rFonts w:ascii="Times New Roman" w:hAnsi="Times New Roman"/>
          <w:sz w:val="24"/>
          <w:szCs w:val="24"/>
        </w:rPr>
      </w:pPr>
      <w:r w:rsidRPr="00CC104F">
        <w:rPr>
          <w:rFonts w:ascii="Times New Roman" w:hAnsi="Times New Roman"/>
          <w:sz w:val="24"/>
          <w:szCs w:val="24"/>
        </w:rPr>
        <w:t>Gerrish,</w:t>
      </w:r>
      <w:r w:rsidR="007C6B9B">
        <w:rPr>
          <w:rFonts w:ascii="Times New Roman" w:hAnsi="Times New Roman"/>
          <w:sz w:val="24"/>
          <w:szCs w:val="24"/>
        </w:rPr>
        <w:t xml:space="preserve"> </w:t>
      </w:r>
      <w:r>
        <w:rPr>
          <w:rFonts w:ascii="Times New Roman" w:hAnsi="Times New Roman"/>
          <w:sz w:val="24"/>
          <w:szCs w:val="24"/>
        </w:rPr>
        <w:t>B,</w:t>
      </w:r>
      <w:r w:rsidR="007C6B9B">
        <w:rPr>
          <w:rFonts w:ascii="Times New Roman" w:hAnsi="Times New Roman"/>
          <w:sz w:val="24"/>
          <w:szCs w:val="24"/>
        </w:rPr>
        <w:t xml:space="preserve"> </w:t>
      </w:r>
      <w:r>
        <w:rPr>
          <w:rFonts w:ascii="Times New Roman" w:hAnsi="Times New Roman"/>
          <w:sz w:val="24"/>
          <w:szCs w:val="24"/>
        </w:rPr>
        <w:t>A</w:t>
      </w:r>
      <w:r w:rsidR="007C6B9B">
        <w:rPr>
          <w:rFonts w:ascii="Times New Roman" w:hAnsi="Times New Roman"/>
          <w:sz w:val="24"/>
          <w:szCs w:val="24"/>
        </w:rPr>
        <w:t>.</w:t>
      </w:r>
      <w:r>
        <w:rPr>
          <w:rFonts w:ascii="Times New Roman" w:hAnsi="Times New Roman"/>
          <w:sz w:val="24"/>
          <w:szCs w:val="24"/>
        </w:rPr>
        <w:t>,</w:t>
      </w:r>
      <w:r w:rsidRPr="00CC104F">
        <w:rPr>
          <w:rFonts w:ascii="Times New Roman" w:hAnsi="Times New Roman"/>
          <w:sz w:val="24"/>
          <w:szCs w:val="24"/>
        </w:rPr>
        <w:t xml:space="preserve"> ‘The place of Calvin in Christian theology’, </w:t>
      </w:r>
      <w:bookmarkStart w:id="204" w:name="_Hlk30875578"/>
      <w:r w:rsidRPr="00CC104F">
        <w:rPr>
          <w:rFonts w:ascii="Times New Roman" w:hAnsi="Times New Roman"/>
          <w:sz w:val="24"/>
          <w:szCs w:val="24"/>
        </w:rPr>
        <w:t>in</w:t>
      </w:r>
      <w:r w:rsidRPr="00CC104F">
        <w:rPr>
          <w:rFonts w:ascii="Times New Roman" w:hAnsi="Times New Roman"/>
          <w:i/>
          <w:sz w:val="24"/>
          <w:szCs w:val="24"/>
        </w:rPr>
        <w:t xml:space="preserve"> The Cambridge Companion to John Calvin, </w:t>
      </w:r>
      <w:r w:rsidRPr="00CC104F">
        <w:rPr>
          <w:rFonts w:ascii="Times New Roman" w:hAnsi="Times New Roman"/>
          <w:sz w:val="24"/>
          <w:szCs w:val="24"/>
        </w:rPr>
        <w:t xml:space="preserve">ed. By Donald K. McKim (Cambridge: Cambridge University Press, 2004), </w:t>
      </w:r>
      <w:bookmarkEnd w:id="204"/>
      <w:r w:rsidRPr="00CC104F">
        <w:rPr>
          <w:rFonts w:ascii="Times New Roman" w:hAnsi="Times New Roman"/>
          <w:sz w:val="24"/>
          <w:szCs w:val="24"/>
        </w:rPr>
        <w:t>pp.</w:t>
      </w:r>
      <w:r w:rsidR="001D43AA">
        <w:rPr>
          <w:rFonts w:ascii="Times New Roman" w:hAnsi="Times New Roman"/>
          <w:sz w:val="24"/>
          <w:szCs w:val="24"/>
        </w:rPr>
        <w:t xml:space="preserve"> </w:t>
      </w:r>
      <w:r w:rsidRPr="00CC104F">
        <w:rPr>
          <w:rFonts w:ascii="Times New Roman" w:hAnsi="Times New Roman"/>
          <w:sz w:val="24"/>
          <w:szCs w:val="24"/>
        </w:rPr>
        <w:t>289-304</w:t>
      </w:r>
    </w:p>
    <w:p w:rsidR="00CC104F" w:rsidRDefault="00CC104F" w:rsidP="009C4F53">
      <w:pPr>
        <w:pStyle w:val="FootnoteText"/>
        <w:spacing w:line="360" w:lineRule="auto"/>
        <w:jc w:val="both"/>
        <w:rPr>
          <w:rFonts w:ascii="Times New Roman" w:hAnsi="Times New Roman"/>
          <w:sz w:val="24"/>
          <w:szCs w:val="24"/>
        </w:rPr>
      </w:pPr>
    </w:p>
    <w:p w:rsidR="00AD3C62" w:rsidRDefault="00CD046F" w:rsidP="009C4F53">
      <w:pPr>
        <w:pStyle w:val="FootnoteText"/>
        <w:spacing w:line="360" w:lineRule="auto"/>
        <w:jc w:val="both"/>
        <w:rPr>
          <w:rFonts w:ascii="Times New Roman" w:hAnsi="Times New Roman"/>
          <w:sz w:val="24"/>
          <w:szCs w:val="24"/>
        </w:rPr>
      </w:pPr>
      <w:r>
        <w:rPr>
          <w:rFonts w:ascii="Times New Roman" w:hAnsi="Times New Roman"/>
          <w:sz w:val="24"/>
          <w:szCs w:val="24"/>
        </w:rPr>
        <w:t>Gill, C</w:t>
      </w:r>
      <w:r w:rsidR="007C6B9B">
        <w:rPr>
          <w:rFonts w:ascii="Times New Roman" w:hAnsi="Times New Roman"/>
          <w:sz w:val="24"/>
          <w:szCs w:val="24"/>
        </w:rPr>
        <w:t>hris</w:t>
      </w:r>
      <w:r w:rsidR="007C12CA">
        <w:rPr>
          <w:rFonts w:ascii="Times New Roman" w:hAnsi="Times New Roman"/>
          <w:sz w:val="24"/>
          <w:szCs w:val="24"/>
        </w:rPr>
        <w:t>topher</w:t>
      </w:r>
      <w:r>
        <w:rPr>
          <w:rFonts w:ascii="Times New Roman" w:hAnsi="Times New Roman"/>
          <w:sz w:val="24"/>
          <w:szCs w:val="24"/>
        </w:rPr>
        <w:t xml:space="preserve">, ‘Interview in: </w:t>
      </w:r>
      <w:r>
        <w:rPr>
          <w:rFonts w:ascii="Times New Roman" w:hAnsi="Times New Roman"/>
          <w:i/>
          <w:sz w:val="24"/>
          <w:szCs w:val="24"/>
        </w:rPr>
        <w:t xml:space="preserve">Modern Stoicism </w:t>
      </w:r>
      <w:r w:rsidRPr="00CD046F">
        <w:rPr>
          <w:rFonts w:ascii="Times New Roman" w:hAnsi="Times New Roman"/>
          <w:sz w:val="24"/>
          <w:szCs w:val="24"/>
        </w:rPr>
        <w:t>8 October 2016.</w:t>
      </w:r>
      <w:r>
        <w:rPr>
          <w:rFonts w:ascii="Times New Roman" w:hAnsi="Times New Roman"/>
          <w:sz w:val="24"/>
          <w:szCs w:val="24"/>
        </w:rPr>
        <w:t xml:space="preserve"> [</w:t>
      </w:r>
      <w:r w:rsidR="00DC4C4F">
        <w:rPr>
          <w:rFonts w:ascii="Times New Roman" w:hAnsi="Times New Roman"/>
          <w:sz w:val="24"/>
          <w:szCs w:val="24"/>
        </w:rPr>
        <w:t>a</w:t>
      </w:r>
      <w:r>
        <w:rPr>
          <w:rFonts w:ascii="Times New Roman" w:hAnsi="Times New Roman"/>
          <w:sz w:val="24"/>
          <w:szCs w:val="24"/>
        </w:rPr>
        <w:t>ccessed 5th November 2019]</w:t>
      </w:r>
    </w:p>
    <w:p w:rsidR="00CD046F" w:rsidRDefault="00CD046F" w:rsidP="009C4F53">
      <w:pPr>
        <w:pStyle w:val="FootnoteText"/>
        <w:spacing w:line="360" w:lineRule="auto"/>
        <w:jc w:val="both"/>
        <w:rPr>
          <w:rFonts w:ascii="Times New Roman" w:hAnsi="Times New Roman"/>
          <w:sz w:val="24"/>
          <w:szCs w:val="24"/>
        </w:rPr>
      </w:pPr>
    </w:p>
    <w:p w:rsidR="00DA06F4" w:rsidRPr="00D032DC" w:rsidRDefault="00DA06F4" w:rsidP="009C4F53">
      <w:pPr>
        <w:pStyle w:val="FootnoteText"/>
        <w:spacing w:line="360" w:lineRule="auto"/>
        <w:jc w:val="both"/>
        <w:rPr>
          <w:rFonts w:ascii="Times New Roman" w:hAnsi="Times New Roman"/>
          <w:sz w:val="24"/>
          <w:szCs w:val="24"/>
        </w:rPr>
      </w:pPr>
      <w:r w:rsidRPr="00D032DC">
        <w:rPr>
          <w:rFonts w:ascii="Times New Roman" w:hAnsi="Times New Roman"/>
          <w:sz w:val="24"/>
          <w:szCs w:val="24"/>
        </w:rPr>
        <w:t>Gillibrand</w:t>
      </w:r>
      <w:r>
        <w:rPr>
          <w:rFonts w:ascii="Times New Roman" w:hAnsi="Times New Roman"/>
          <w:sz w:val="24"/>
          <w:szCs w:val="24"/>
        </w:rPr>
        <w:t xml:space="preserve">. </w:t>
      </w:r>
      <w:bookmarkStart w:id="205" w:name="_Hlk26011934"/>
      <w:r>
        <w:rPr>
          <w:rFonts w:ascii="Times New Roman" w:hAnsi="Times New Roman"/>
          <w:sz w:val="24"/>
          <w:szCs w:val="24"/>
        </w:rPr>
        <w:t>A</w:t>
      </w:r>
      <w:r w:rsidR="007C6B9B">
        <w:rPr>
          <w:rFonts w:ascii="Times New Roman" w:hAnsi="Times New Roman"/>
          <w:sz w:val="24"/>
          <w:szCs w:val="24"/>
        </w:rPr>
        <w:t>bigail</w:t>
      </w:r>
      <w:bookmarkEnd w:id="205"/>
      <w:r>
        <w:rPr>
          <w:rFonts w:ascii="Times New Roman" w:hAnsi="Times New Roman"/>
          <w:sz w:val="24"/>
          <w:szCs w:val="24"/>
        </w:rPr>
        <w:t xml:space="preserve">, </w:t>
      </w:r>
      <w:r w:rsidRPr="00D032DC">
        <w:rPr>
          <w:rFonts w:ascii="Times New Roman" w:hAnsi="Times New Roman"/>
          <w:sz w:val="24"/>
          <w:szCs w:val="24"/>
        </w:rPr>
        <w:t xml:space="preserve">‘Simon Thomas credits new girlfriend </w:t>
      </w:r>
      <w:proofErr w:type="spellStart"/>
      <w:r w:rsidRPr="00D032DC">
        <w:rPr>
          <w:rFonts w:ascii="Times New Roman" w:hAnsi="Times New Roman"/>
          <w:sz w:val="24"/>
          <w:szCs w:val="24"/>
        </w:rPr>
        <w:t>Derrina</w:t>
      </w:r>
      <w:proofErr w:type="spellEnd"/>
      <w:r w:rsidRPr="00D032DC">
        <w:rPr>
          <w:rFonts w:ascii="Times New Roman" w:hAnsi="Times New Roman"/>
          <w:sz w:val="24"/>
          <w:szCs w:val="24"/>
        </w:rPr>
        <w:t xml:space="preserve"> with helping him ‘pick up the pieces ‘after wife’s tragic death’ The Metro. Tuesday 1 October 2019 [Online]. Available at:</w:t>
      </w:r>
      <w:r w:rsidRPr="00D032DC">
        <w:rPr>
          <w:rFonts w:ascii="Times New Roman" w:eastAsiaTheme="minorHAnsi" w:hAnsi="Times New Roman"/>
          <w:sz w:val="24"/>
          <w:szCs w:val="24"/>
        </w:rPr>
        <w:t xml:space="preserve"> </w:t>
      </w:r>
      <w:hyperlink r:id="rId14" w:history="1">
        <w:r w:rsidRPr="00D032DC">
          <w:rPr>
            <w:rStyle w:val="Hyperlink"/>
            <w:rFonts w:ascii="Times New Roman" w:eastAsiaTheme="minorHAnsi" w:hAnsi="Times New Roman"/>
            <w:sz w:val="24"/>
            <w:szCs w:val="24"/>
          </w:rPr>
          <w:t>https://metro.co.uk/2019/10/01/simon-thomas-credits-new-girlfriend-derrina-helping-pick-pieces-wifes-tragic-death-10839736/</w:t>
        </w:r>
      </w:hyperlink>
      <w:r w:rsidRPr="00D032DC">
        <w:rPr>
          <w:rFonts w:ascii="Times New Roman" w:eastAsiaTheme="minorHAnsi" w:hAnsi="Times New Roman"/>
          <w:sz w:val="24"/>
          <w:szCs w:val="24"/>
        </w:rPr>
        <w:t xml:space="preserve"> [Accessed 8</w:t>
      </w:r>
      <w:r w:rsidRPr="00D032DC">
        <w:rPr>
          <w:rFonts w:ascii="Times New Roman" w:eastAsiaTheme="minorHAnsi" w:hAnsi="Times New Roman"/>
          <w:sz w:val="24"/>
          <w:szCs w:val="24"/>
          <w:vertAlign w:val="superscript"/>
        </w:rPr>
        <w:t>th</w:t>
      </w:r>
      <w:r w:rsidRPr="00D032DC">
        <w:rPr>
          <w:rFonts w:ascii="Times New Roman" w:eastAsiaTheme="minorHAnsi" w:hAnsi="Times New Roman"/>
          <w:sz w:val="24"/>
          <w:szCs w:val="24"/>
        </w:rPr>
        <w:t xml:space="preserve"> November 2019].</w:t>
      </w:r>
    </w:p>
    <w:p w:rsidR="008731F1" w:rsidRPr="008731F1" w:rsidRDefault="008731F1" w:rsidP="009C4F53">
      <w:pPr>
        <w:spacing w:before="100" w:beforeAutospacing="1" w:after="100" w:afterAutospacing="1" w:line="360" w:lineRule="auto"/>
        <w:jc w:val="both"/>
        <w:outlineLvl w:val="1"/>
        <w:rPr>
          <w:rFonts w:ascii="Times New Roman" w:hAnsi="Times New Roman" w:cs="Times New Roman"/>
          <w:sz w:val="24"/>
          <w:szCs w:val="24"/>
        </w:rPr>
      </w:pPr>
      <w:r w:rsidRPr="008731F1">
        <w:rPr>
          <w:rFonts w:ascii="Times New Roman" w:hAnsi="Times New Roman" w:cs="Times New Roman"/>
          <w:sz w:val="24"/>
          <w:szCs w:val="24"/>
        </w:rPr>
        <w:t>Godfrey, W.</w:t>
      </w:r>
      <w:r w:rsidR="001D43AA">
        <w:rPr>
          <w:rFonts w:ascii="Times New Roman" w:hAnsi="Times New Roman" w:cs="Times New Roman"/>
          <w:sz w:val="24"/>
          <w:szCs w:val="24"/>
        </w:rPr>
        <w:t xml:space="preserve"> </w:t>
      </w:r>
      <w:r w:rsidRPr="008731F1">
        <w:rPr>
          <w:rFonts w:ascii="Times New Roman" w:hAnsi="Times New Roman" w:cs="Times New Roman"/>
          <w:sz w:val="24"/>
          <w:szCs w:val="24"/>
        </w:rPr>
        <w:t xml:space="preserve">R., </w:t>
      </w:r>
      <w:r w:rsidRPr="008731F1">
        <w:rPr>
          <w:rFonts w:ascii="Times New Roman" w:hAnsi="Times New Roman" w:cs="Times New Roman"/>
          <w:i/>
          <w:sz w:val="24"/>
          <w:szCs w:val="24"/>
        </w:rPr>
        <w:t>John Calvin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Pilgrim and Pastor </w:t>
      </w:r>
      <w:r w:rsidRPr="008731F1">
        <w:rPr>
          <w:rFonts w:ascii="Times New Roman" w:hAnsi="Times New Roman" w:cs="Times New Roman"/>
          <w:sz w:val="24"/>
          <w:szCs w:val="24"/>
        </w:rPr>
        <w:t>(Wheaton: Crossway, 2009)</w:t>
      </w:r>
    </w:p>
    <w:p w:rsidR="00C620B6" w:rsidRDefault="00C620B6" w:rsidP="009C4F53">
      <w:pPr>
        <w:spacing w:before="100" w:beforeAutospacing="1" w:after="100" w:afterAutospacing="1" w:line="360" w:lineRule="auto"/>
        <w:jc w:val="both"/>
        <w:outlineLvl w:val="1"/>
        <w:rPr>
          <w:rFonts w:ascii="Times New Roman" w:hAnsi="Times New Roman" w:cs="Times New Roman"/>
          <w:sz w:val="24"/>
          <w:szCs w:val="24"/>
        </w:rPr>
      </w:pPr>
      <w:bookmarkStart w:id="206" w:name="_Hlk30875702"/>
      <w:proofErr w:type="spellStart"/>
      <w:r>
        <w:rPr>
          <w:rFonts w:ascii="Times New Roman" w:hAnsi="Times New Roman" w:cs="Times New Roman"/>
          <w:sz w:val="24"/>
          <w:szCs w:val="24"/>
        </w:rPr>
        <w:t>Greef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Wulfert</w:t>
      </w:r>
      <w:proofErr w:type="spellEnd"/>
      <w:r>
        <w:rPr>
          <w:rFonts w:ascii="Times New Roman" w:hAnsi="Times New Roman" w:cs="Times New Roman"/>
          <w:sz w:val="24"/>
          <w:szCs w:val="24"/>
        </w:rPr>
        <w:t xml:space="preserve"> De., ‘Calvin’s Writings’ </w:t>
      </w:r>
      <w:r w:rsidRPr="00CC104F">
        <w:rPr>
          <w:rFonts w:ascii="Times New Roman" w:hAnsi="Times New Roman"/>
          <w:sz w:val="24"/>
          <w:szCs w:val="24"/>
        </w:rPr>
        <w:t>in</w:t>
      </w:r>
      <w:r w:rsidRPr="00CC104F">
        <w:rPr>
          <w:rFonts w:ascii="Times New Roman" w:hAnsi="Times New Roman"/>
          <w:i/>
          <w:sz w:val="24"/>
          <w:szCs w:val="24"/>
        </w:rPr>
        <w:t xml:space="preserve"> The Cambridge Companion to John Calvin, </w:t>
      </w:r>
      <w:r w:rsidRPr="00CC104F">
        <w:rPr>
          <w:rFonts w:ascii="Times New Roman" w:hAnsi="Times New Roman"/>
          <w:sz w:val="24"/>
          <w:szCs w:val="24"/>
        </w:rPr>
        <w:t>ed. By Donald K. McKim (Cambridge: Cambridge University Press, 2004),</w:t>
      </w:r>
      <w:r>
        <w:rPr>
          <w:rFonts w:ascii="Times New Roman" w:hAnsi="Times New Roman"/>
          <w:sz w:val="24"/>
          <w:szCs w:val="24"/>
        </w:rPr>
        <w:t xml:space="preserve"> pp.41-57.</w:t>
      </w:r>
    </w:p>
    <w:bookmarkEnd w:id="206"/>
    <w:p w:rsidR="005A64EA" w:rsidRPr="004B08AD" w:rsidRDefault="005A64EA" w:rsidP="009C4F5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Grenz</w:t>
      </w:r>
      <w:proofErr w:type="spellEnd"/>
      <w:r>
        <w:rPr>
          <w:rFonts w:ascii="Times New Roman" w:hAnsi="Times New Roman" w:cs="Times New Roman"/>
          <w:sz w:val="24"/>
          <w:szCs w:val="24"/>
        </w:rPr>
        <w:t xml:space="preserve">, S. J., &amp; Olson, R. E., </w:t>
      </w:r>
      <w:r w:rsidRPr="00BE3C9F">
        <w:rPr>
          <w:rFonts w:ascii="Times New Roman" w:hAnsi="Times New Roman" w:cs="Times New Roman"/>
          <w:i/>
          <w:sz w:val="24"/>
          <w:szCs w:val="24"/>
        </w:rPr>
        <w:t xml:space="preserve">Who </w:t>
      </w:r>
      <w:r w:rsidRPr="004B08AD">
        <w:rPr>
          <w:rFonts w:ascii="Times New Roman" w:hAnsi="Times New Roman" w:cs="Times New Roman"/>
          <w:i/>
          <w:sz w:val="24"/>
          <w:szCs w:val="24"/>
        </w:rPr>
        <w:t>needs Theology?</w:t>
      </w:r>
      <w:r w:rsidRPr="004B08AD">
        <w:rPr>
          <w:rFonts w:ascii="Times New Roman" w:hAnsi="Times New Roman" w:cs="Times New Roman"/>
          <w:sz w:val="24"/>
          <w:szCs w:val="24"/>
        </w:rPr>
        <w:t xml:space="preserve"> </w:t>
      </w:r>
      <w:r>
        <w:rPr>
          <w:rFonts w:ascii="Times New Roman" w:hAnsi="Times New Roman" w:cs="Times New Roman"/>
          <w:sz w:val="24"/>
          <w:szCs w:val="24"/>
        </w:rPr>
        <w:t>(Leicester: IVP, 1996)</w:t>
      </w:r>
    </w:p>
    <w:p w:rsidR="008731F1" w:rsidRPr="008731F1" w:rsidRDefault="008731F1" w:rsidP="009C4F53">
      <w:pPr>
        <w:spacing w:before="100" w:beforeAutospacing="1" w:after="100" w:afterAutospacing="1" w:line="360" w:lineRule="auto"/>
        <w:jc w:val="both"/>
        <w:outlineLvl w:val="1"/>
        <w:rPr>
          <w:rFonts w:ascii="Times New Roman" w:hAnsi="Times New Roman" w:cs="Times New Roman"/>
          <w:sz w:val="24"/>
          <w:szCs w:val="24"/>
        </w:rPr>
      </w:pPr>
      <w:r w:rsidRPr="008731F1">
        <w:rPr>
          <w:rFonts w:ascii="Times New Roman" w:hAnsi="Times New Roman" w:cs="Times New Roman"/>
          <w:sz w:val="24"/>
          <w:szCs w:val="24"/>
        </w:rPr>
        <w:t>Hart, C</w:t>
      </w:r>
      <w:r w:rsidR="007C6B9B">
        <w:rPr>
          <w:rFonts w:ascii="Times New Roman" w:hAnsi="Times New Roman" w:cs="Times New Roman"/>
          <w:sz w:val="24"/>
          <w:szCs w:val="24"/>
        </w:rPr>
        <w:t>hris</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Doing your </w:t>
      </w:r>
      <w:proofErr w:type="gramStart"/>
      <w:r w:rsidRPr="008731F1">
        <w:rPr>
          <w:rFonts w:ascii="Times New Roman" w:hAnsi="Times New Roman" w:cs="Times New Roman"/>
          <w:i/>
          <w:sz w:val="24"/>
          <w:szCs w:val="24"/>
        </w:rPr>
        <w:t>Masters</w:t>
      </w:r>
      <w:proofErr w:type="gramEnd"/>
      <w:r w:rsidRPr="008731F1">
        <w:rPr>
          <w:rFonts w:ascii="Times New Roman" w:hAnsi="Times New Roman" w:cs="Times New Roman"/>
          <w:i/>
          <w:sz w:val="24"/>
          <w:szCs w:val="24"/>
        </w:rPr>
        <w:t xml:space="preserve"> Dissertation </w:t>
      </w:r>
      <w:r w:rsidRPr="008731F1">
        <w:rPr>
          <w:rFonts w:ascii="Times New Roman" w:hAnsi="Times New Roman" w:cs="Times New Roman"/>
          <w:sz w:val="24"/>
          <w:szCs w:val="24"/>
        </w:rPr>
        <w:t xml:space="preserve">(London: Sage Publishers, 2005; </w:t>
      </w:r>
      <w:proofErr w:type="spellStart"/>
      <w:r w:rsidRPr="008731F1">
        <w:rPr>
          <w:rFonts w:ascii="Times New Roman" w:hAnsi="Times New Roman" w:cs="Times New Roman"/>
          <w:sz w:val="24"/>
          <w:szCs w:val="24"/>
        </w:rPr>
        <w:t>repr</w:t>
      </w:r>
      <w:proofErr w:type="spellEnd"/>
      <w:r w:rsidRPr="008731F1">
        <w:rPr>
          <w:rFonts w:ascii="Times New Roman" w:hAnsi="Times New Roman" w:cs="Times New Roman"/>
          <w:sz w:val="24"/>
          <w:szCs w:val="24"/>
        </w:rPr>
        <w:t>.</w:t>
      </w:r>
      <w:r w:rsidR="00B445C7">
        <w:rPr>
          <w:rFonts w:ascii="Times New Roman" w:hAnsi="Times New Roman" w:cs="Times New Roman"/>
          <w:sz w:val="24"/>
          <w:szCs w:val="24"/>
        </w:rPr>
        <w:t xml:space="preserve"> </w:t>
      </w:r>
      <w:r w:rsidRPr="008731F1">
        <w:rPr>
          <w:rFonts w:ascii="Times New Roman" w:hAnsi="Times New Roman" w:cs="Times New Roman"/>
          <w:sz w:val="24"/>
          <w:szCs w:val="24"/>
        </w:rPr>
        <w:t>2013)</w:t>
      </w:r>
    </w:p>
    <w:p w:rsidR="008731F1" w:rsidRPr="008731F1" w:rsidRDefault="008731F1" w:rsidP="009C4F53">
      <w:pPr>
        <w:spacing w:before="100" w:beforeAutospacing="1" w:after="100" w:afterAutospacing="1" w:line="360" w:lineRule="auto"/>
        <w:jc w:val="both"/>
        <w:outlineLvl w:val="1"/>
        <w:rPr>
          <w:rFonts w:ascii="Times New Roman" w:hAnsi="Times New Roman" w:cs="Times New Roman"/>
          <w:sz w:val="24"/>
          <w:szCs w:val="24"/>
        </w:rPr>
      </w:pPr>
      <w:proofErr w:type="spellStart"/>
      <w:r w:rsidRPr="008731F1">
        <w:rPr>
          <w:rFonts w:ascii="Times New Roman" w:hAnsi="Times New Roman" w:cs="Times New Roman"/>
          <w:sz w:val="24"/>
          <w:szCs w:val="24"/>
        </w:rPr>
        <w:t>Hebblethwaite</w:t>
      </w:r>
      <w:proofErr w:type="spellEnd"/>
      <w:r w:rsidRPr="008731F1">
        <w:rPr>
          <w:rFonts w:ascii="Times New Roman" w:hAnsi="Times New Roman" w:cs="Times New Roman"/>
          <w:sz w:val="24"/>
          <w:szCs w:val="24"/>
        </w:rPr>
        <w:t>, B</w:t>
      </w:r>
      <w:r w:rsidR="007C6B9B">
        <w:rPr>
          <w:rFonts w:ascii="Times New Roman" w:hAnsi="Times New Roman" w:cs="Times New Roman"/>
          <w:sz w:val="24"/>
          <w:szCs w:val="24"/>
        </w:rPr>
        <w:t>rian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The Christian </w:t>
      </w:r>
      <w:r w:rsidR="00240803" w:rsidRPr="008731F1">
        <w:rPr>
          <w:rFonts w:ascii="Times New Roman" w:hAnsi="Times New Roman" w:cs="Times New Roman"/>
          <w:i/>
          <w:sz w:val="24"/>
          <w:szCs w:val="24"/>
        </w:rPr>
        <w:t>Hope</w:t>
      </w:r>
      <w:r w:rsidR="00240803" w:rsidRPr="008731F1">
        <w:rPr>
          <w:rFonts w:ascii="Times New Roman" w:hAnsi="Times New Roman" w:cs="Times New Roman"/>
          <w:sz w:val="24"/>
          <w:szCs w:val="24"/>
        </w:rPr>
        <w:t xml:space="preserve"> </w:t>
      </w:r>
      <w:r w:rsidR="00240803">
        <w:rPr>
          <w:rFonts w:ascii="Times New Roman" w:hAnsi="Times New Roman" w:cs="Times New Roman"/>
          <w:sz w:val="24"/>
          <w:szCs w:val="24"/>
        </w:rPr>
        <w:t>(2</w:t>
      </w:r>
      <w:r w:rsidR="00240803" w:rsidRPr="00240803">
        <w:rPr>
          <w:rFonts w:ascii="Times New Roman" w:hAnsi="Times New Roman" w:cs="Times New Roman"/>
          <w:sz w:val="24"/>
          <w:szCs w:val="24"/>
          <w:vertAlign w:val="superscript"/>
        </w:rPr>
        <w:t>nd</w:t>
      </w:r>
      <w:r w:rsidR="00240803">
        <w:rPr>
          <w:rFonts w:ascii="Times New Roman" w:hAnsi="Times New Roman" w:cs="Times New Roman"/>
          <w:sz w:val="24"/>
          <w:szCs w:val="24"/>
        </w:rPr>
        <w:t xml:space="preserve"> ed) </w:t>
      </w:r>
      <w:r w:rsidRPr="008731F1">
        <w:rPr>
          <w:rFonts w:ascii="Times New Roman" w:hAnsi="Times New Roman" w:cs="Times New Roman"/>
          <w:sz w:val="24"/>
          <w:szCs w:val="24"/>
        </w:rPr>
        <w:t>(Oxford</w:t>
      </w:r>
      <w:r w:rsidR="00A135B4">
        <w:rPr>
          <w:rFonts w:ascii="Times New Roman" w:hAnsi="Times New Roman" w:cs="Times New Roman"/>
          <w:sz w:val="24"/>
          <w:szCs w:val="24"/>
        </w:rPr>
        <w:t>:</w:t>
      </w:r>
      <w:r w:rsidRPr="008731F1">
        <w:rPr>
          <w:rFonts w:ascii="Times New Roman" w:hAnsi="Times New Roman" w:cs="Times New Roman"/>
          <w:sz w:val="24"/>
          <w:szCs w:val="24"/>
        </w:rPr>
        <w:t xml:space="preserve"> Oxford University Press, </w:t>
      </w:r>
      <w:r w:rsidR="00240803" w:rsidRPr="008731F1">
        <w:rPr>
          <w:rFonts w:ascii="Times New Roman" w:hAnsi="Times New Roman" w:cs="Times New Roman"/>
          <w:sz w:val="24"/>
          <w:szCs w:val="24"/>
        </w:rPr>
        <w:t>1984; 2010</w:t>
      </w:r>
      <w:r w:rsidRPr="008731F1">
        <w:rPr>
          <w:rFonts w:ascii="Times New Roman" w:hAnsi="Times New Roman" w:cs="Times New Roman"/>
          <w:sz w:val="24"/>
          <w:szCs w:val="24"/>
        </w:rPr>
        <w:t>)</w:t>
      </w:r>
    </w:p>
    <w:p w:rsidR="008731F1" w:rsidRPr="008731F1" w:rsidRDefault="008731F1" w:rsidP="009C4F53">
      <w:pPr>
        <w:spacing w:line="360" w:lineRule="auto"/>
        <w:jc w:val="both"/>
        <w:rPr>
          <w:rFonts w:ascii="Times New Roman" w:hAnsi="Times New Roman" w:cs="Times New Roman"/>
          <w:sz w:val="24"/>
          <w:szCs w:val="24"/>
        </w:rPr>
      </w:pPr>
      <w:bookmarkStart w:id="207" w:name="_Hlk26950369"/>
      <w:proofErr w:type="spellStart"/>
      <w:r w:rsidRPr="008731F1">
        <w:rPr>
          <w:rFonts w:ascii="Times New Roman" w:hAnsi="Times New Roman" w:cs="Times New Roman"/>
          <w:sz w:val="24"/>
          <w:szCs w:val="24"/>
        </w:rPr>
        <w:t>Hesselink</w:t>
      </w:r>
      <w:proofErr w:type="spellEnd"/>
      <w:r w:rsidRPr="008731F1">
        <w:rPr>
          <w:rFonts w:ascii="Times New Roman" w:hAnsi="Times New Roman" w:cs="Times New Roman"/>
          <w:sz w:val="24"/>
          <w:szCs w:val="24"/>
        </w:rPr>
        <w:t xml:space="preserve">, I.J., ‘Calvin’s theology’ in D. K, McKim (ed) </w:t>
      </w:r>
      <w:r w:rsidRPr="008731F1">
        <w:rPr>
          <w:rFonts w:ascii="Times New Roman" w:hAnsi="Times New Roman" w:cs="Times New Roman"/>
          <w:i/>
          <w:sz w:val="24"/>
          <w:szCs w:val="24"/>
        </w:rPr>
        <w:t xml:space="preserve">The Cambridge Companion to John Calvin, </w:t>
      </w:r>
      <w:r w:rsidRPr="008731F1">
        <w:rPr>
          <w:rFonts w:ascii="Times New Roman" w:hAnsi="Times New Roman" w:cs="Times New Roman"/>
          <w:sz w:val="24"/>
          <w:szCs w:val="24"/>
        </w:rPr>
        <w:t>(Cambridge: Cambridge University Press, 2004), pp.</w:t>
      </w:r>
      <w:r w:rsidR="001D43AA">
        <w:rPr>
          <w:rFonts w:ascii="Times New Roman" w:hAnsi="Times New Roman" w:cs="Times New Roman"/>
          <w:sz w:val="24"/>
          <w:szCs w:val="24"/>
        </w:rPr>
        <w:t xml:space="preserve"> </w:t>
      </w:r>
      <w:r w:rsidRPr="008731F1">
        <w:rPr>
          <w:rFonts w:ascii="Times New Roman" w:hAnsi="Times New Roman" w:cs="Times New Roman"/>
          <w:sz w:val="24"/>
          <w:szCs w:val="24"/>
        </w:rPr>
        <w:t xml:space="preserve">74-92  </w:t>
      </w:r>
    </w:p>
    <w:p w:rsidR="00A135B4" w:rsidRPr="00A135B4" w:rsidRDefault="00A135B4" w:rsidP="009C4F53">
      <w:pPr>
        <w:spacing w:after="0" w:line="360" w:lineRule="auto"/>
        <w:jc w:val="both"/>
        <w:rPr>
          <w:rFonts w:ascii="Times New Roman" w:hAnsi="Times New Roman" w:cs="Times New Roman"/>
          <w:sz w:val="24"/>
          <w:szCs w:val="24"/>
        </w:rPr>
      </w:pPr>
      <w:bookmarkStart w:id="208" w:name="_Hlk30855551"/>
      <w:bookmarkEnd w:id="207"/>
      <w:r w:rsidRPr="00A135B4">
        <w:rPr>
          <w:rFonts w:ascii="Times New Roman" w:hAnsi="Times New Roman" w:cs="Times New Roman"/>
          <w:sz w:val="24"/>
          <w:szCs w:val="24"/>
        </w:rPr>
        <w:lastRenderedPageBreak/>
        <w:t>Hick,</w:t>
      </w:r>
      <w:r>
        <w:rPr>
          <w:rFonts w:ascii="Times New Roman" w:hAnsi="Times New Roman" w:cs="Times New Roman"/>
          <w:sz w:val="24"/>
          <w:szCs w:val="24"/>
        </w:rPr>
        <w:t xml:space="preserve"> John,</w:t>
      </w:r>
      <w:r w:rsidRPr="00A135B4">
        <w:rPr>
          <w:rFonts w:ascii="Times New Roman" w:hAnsi="Times New Roman" w:cs="Times New Roman"/>
          <w:sz w:val="24"/>
          <w:szCs w:val="24"/>
        </w:rPr>
        <w:t xml:space="preserve"> ‘</w:t>
      </w:r>
      <w:proofErr w:type="spellStart"/>
      <w:r w:rsidRPr="00A135B4">
        <w:rPr>
          <w:rFonts w:ascii="Times New Roman" w:hAnsi="Times New Roman" w:cs="Times New Roman"/>
          <w:sz w:val="24"/>
          <w:szCs w:val="24"/>
        </w:rPr>
        <w:t>Irenaean</w:t>
      </w:r>
      <w:proofErr w:type="spellEnd"/>
      <w:r w:rsidRPr="00A135B4">
        <w:rPr>
          <w:rFonts w:ascii="Times New Roman" w:hAnsi="Times New Roman" w:cs="Times New Roman"/>
          <w:sz w:val="24"/>
          <w:szCs w:val="24"/>
        </w:rPr>
        <w:t xml:space="preserve"> Theodicy’ in </w:t>
      </w:r>
      <w:r w:rsidRPr="00A135B4">
        <w:rPr>
          <w:rFonts w:ascii="Times New Roman" w:hAnsi="Times New Roman" w:cs="Times New Roman"/>
          <w:i/>
          <w:sz w:val="24"/>
          <w:szCs w:val="24"/>
        </w:rPr>
        <w:t>A John Hick Reader</w:t>
      </w:r>
      <w:r w:rsidRPr="00A135B4">
        <w:rPr>
          <w:rFonts w:ascii="Times New Roman" w:hAnsi="Times New Roman" w:cs="Times New Roman"/>
          <w:sz w:val="24"/>
          <w:szCs w:val="24"/>
        </w:rPr>
        <w:t xml:space="preserve">, ed. by Paul </w:t>
      </w:r>
      <w:proofErr w:type="spellStart"/>
      <w:r w:rsidRPr="00A135B4">
        <w:rPr>
          <w:rFonts w:ascii="Times New Roman" w:hAnsi="Times New Roman" w:cs="Times New Roman"/>
          <w:sz w:val="24"/>
          <w:szCs w:val="24"/>
        </w:rPr>
        <w:t>Badham</w:t>
      </w:r>
      <w:proofErr w:type="spellEnd"/>
      <w:r w:rsidRPr="00A135B4">
        <w:rPr>
          <w:rFonts w:ascii="Times New Roman" w:hAnsi="Times New Roman" w:cs="Times New Roman"/>
          <w:sz w:val="24"/>
          <w:szCs w:val="24"/>
        </w:rPr>
        <w:t xml:space="preserve"> (</w:t>
      </w:r>
      <w:proofErr w:type="spellStart"/>
      <w:r w:rsidRPr="00A135B4">
        <w:rPr>
          <w:rFonts w:ascii="Times New Roman" w:hAnsi="Times New Roman" w:cs="Times New Roman"/>
          <w:sz w:val="24"/>
          <w:szCs w:val="24"/>
        </w:rPr>
        <w:t>Macmillian</w:t>
      </w:r>
      <w:proofErr w:type="spellEnd"/>
      <w:r w:rsidRPr="00A135B4">
        <w:rPr>
          <w:rFonts w:ascii="Times New Roman" w:hAnsi="Times New Roman" w:cs="Times New Roman"/>
          <w:sz w:val="24"/>
          <w:szCs w:val="24"/>
        </w:rPr>
        <w:t xml:space="preserve"> Press, 1990), pp.</w:t>
      </w:r>
      <w:r w:rsidR="001D43AA">
        <w:rPr>
          <w:rFonts w:ascii="Times New Roman" w:hAnsi="Times New Roman" w:cs="Times New Roman"/>
          <w:sz w:val="24"/>
          <w:szCs w:val="24"/>
        </w:rPr>
        <w:t xml:space="preserve"> </w:t>
      </w:r>
      <w:r w:rsidRPr="00A135B4">
        <w:rPr>
          <w:rFonts w:ascii="Times New Roman" w:hAnsi="Times New Roman" w:cs="Times New Roman"/>
          <w:sz w:val="24"/>
          <w:szCs w:val="24"/>
        </w:rPr>
        <w:t xml:space="preserve">88-105 </w:t>
      </w:r>
    </w:p>
    <w:p w:rsidR="009C4F53" w:rsidRDefault="009C4F53" w:rsidP="009C4F53">
      <w:pPr>
        <w:spacing w:line="360" w:lineRule="auto"/>
        <w:jc w:val="both"/>
        <w:rPr>
          <w:rFonts w:ascii="Times New Roman" w:hAnsi="Times New Roman" w:cs="Times New Roman"/>
          <w:bCs/>
          <w:sz w:val="24"/>
          <w:szCs w:val="24"/>
        </w:rPr>
      </w:pPr>
    </w:p>
    <w:p w:rsidR="00A92587" w:rsidRDefault="00A92587" w:rsidP="009C4F5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Hodge, C</w:t>
      </w:r>
      <w:r w:rsidR="00F56DB1">
        <w:rPr>
          <w:rFonts w:ascii="Times New Roman" w:hAnsi="Times New Roman" w:cs="Times New Roman"/>
          <w:bCs/>
          <w:sz w:val="24"/>
          <w:szCs w:val="24"/>
        </w:rPr>
        <w:t>harles</w:t>
      </w:r>
      <w:r>
        <w:rPr>
          <w:rFonts w:ascii="Times New Roman" w:hAnsi="Times New Roman" w:cs="Times New Roman"/>
          <w:bCs/>
          <w:sz w:val="24"/>
          <w:szCs w:val="24"/>
        </w:rPr>
        <w:t xml:space="preserve">, </w:t>
      </w:r>
      <w:r w:rsidRPr="00DD1DB8">
        <w:rPr>
          <w:rFonts w:ascii="Times New Roman" w:hAnsi="Times New Roman" w:cs="Times New Roman"/>
          <w:bCs/>
          <w:i/>
          <w:sz w:val="24"/>
          <w:szCs w:val="24"/>
        </w:rPr>
        <w:t>Systematic Theology</w:t>
      </w:r>
      <w:r>
        <w:rPr>
          <w:rFonts w:ascii="Times New Roman" w:hAnsi="Times New Roman" w:cs="Times New Roman"/>
          <w:bCs/>
          <w:sz w:val="24"/>
          <w:szCs w:val="24"/>
        </w:rPr>
        <w:t xml:space="preserve"> (abridged) ed. by Edward N. Gross (New Jersey: P&amp;R publishing, 1988; </w:t>
      </w:r>
      <w:proofErr w:type="spellStart"/>
      <w:r>
        <w:rPr>
          <w:rFonts w:ascii="Times New Roman" w:hAnsi="Times New Roman" w:cs="Times New Roman"/>
          <w:bCs/>
          <w:sz w:val="24"/>
          <w:szCs w:val="24"/>
        </w:rPr>
        <w:t>repr</w:t>
      </w:r>
      <w:proofErr w:type="spellEnd"/>
      <w:r>
        <w:rPr>
          <w:rFonts w:ascii="Times New Roman" w:hAnsi="Times New Roman" w:cs="Times New Roman"/>
          <w:bCs/>
          <w:sz w:val="24"/>
          <w:szCs w:val="24"/>
        </w:rPr>
        <w:t>. 1992)</w:t>
      </w:r>
    </w:p>
    <w:p w:rsidR="009C4F53" w:rsidRDefault="000D31CF" w:rsidP="009C4F5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Holy Bible</w:t>
      </w:r>
      <w:r w:rsidR="00233073">
        <w:rPr>
          <w:rFonts w:ascii="Times New Roman" w:hAnsi="Times New Roman" w:cs="Times New Roman"/>
          <w:bCs/>
          <w:sz w:val="24"/>
          <w:szCs w:val="24"/>
        </w:rPr>
        <w:t>,</w:t>
      </w:r>
      <w:r>
        <w:rPr>
          <w:rFonts w:ascii="Times New Roman" w:hAnsi="Times New Roman" w:cs="Times New Roman"/>
          <w:bCs/>
          <w:i/>
          <w:sz w:val="24"/>
          <w:szCs w:val="24"/>
        </w:rPr>
        <w:t xml:space="preserve"> New Revised Standard Version</w:t>
      </w:r>
      <w:r>
        <w:rPr>
          <w:rFonts w:ascii="Times New Roman" w:hAnsi="Times New Roman" w:cs="Times New Roman"/>
          <w:bCs/>
          <w:sz w:val="24"/>
          <w:szCs w:val="24"/>
        </w:rPr>
        <w:t xml:space="preserve"> (Cambridge: Cambridge University Press, 1989)</w:t>
      </w:r>
      <w:bookmarkStart w:id="209" w:name="_Hlk29644502"/>
      <w:bookmarkEnd w:id="208"/>
    </w:p>
    <w:p w:rsidR="002A6705" w:rsidRPr="009C4F53" w:rsidRDefault="002A6705" w:rsidP="009C4F53">
      <w:pPr>
        <w:spacing w:line="360" w:lineRule="auto"/>
        <w:jc w:val="both"/>
        <w:rPr>
          <w:rFonts w:ascii="Times New Roman" w:hAnsi="Times New Roman" w:cs="Times New Roman"/>
          <w:bCs/>
          <w:sz w:val="24"/>
          <w:szCs w:val="24"/>
        </w:rPr>
      </w:pPr>
      <w:r>
        <w:rPr>
          <w:rFonts w:ascii="Times New Roman" w:hAnsi="Times New Roman"/>
          <w:sz w:val="24"/>
          <w:szCs w:val="24"/>
        </w:rPr>
        <w:t xml:space="preserve">Hunter, A. Mitchell, </w:t>
      </w:r>
      <w:r>
        <w:rPr>
          <w:rFonts w:ascii="Times New Roman" w:hAnsi="Times New Roman"/>
          <w:i/>
          <w:sz w:val="24"/>
          <w:szCs w:val="24"/>
        </w:rPr>
        <w:t xml:space="preserve">The Teaching of Calvin </w:t>
      </w:r>
      <w:r w:rsidRPr="002A6705">
        <w:rPr>
          <w:rFonts w:ascii="Times New Roman" w:hAnsi="Times New Roman"/>
          <w:sz w:val="24"/>
          <w:szCs w:val="24"/>
        </w:rPr>
        <w:t>(2ed)</w:t>
      </w:r>
      <w:r w:rsidRPr="009D290F">
        <w:rPr>
          <w:rFonts w:ascii="Times New Roman" w:hAnsi="Times New Roman"/>
          <w:sz w:val="24"/>
          <w:szCs w:val="24"/>
        </w:rPr>
        <w:t xml:space="preserve"> </w:t>
      </w:r>
      <w:r w:rsidRPr="002A6705">
        <w:rPr>
          <w:rFonts w:ascii="Times New Roman" w:hAnsi="Times New Roman"/>
          <w:sz w:val="24"/>
          <w:szCs w:val="24"/>
        </w:rPr>
        <w:t>(L</w:t>
      </w:r>
      <w:r>
        <w:rPr>
          <w:rFonts w:ascii="Times New Roman" w:hAnsi="Times New Roman"/>
          <w:sz w:val="24"/>
          <w:szCs w:val="24"/>
        </w:rPr>
        <w:t>ondon: James Clarke &amp; Co. Ltd, 1950)</w:t>
      </w:r>
    </w:p>
    <w:bookmarkEnd w:id="209"/>
    <w:p w:rsidR="007C12CA" w:rsidRPr="007C12CA" w:rsidRDefault="007C12CA" w:rsidP="009C4F53">
      <w:pPr>
        <w:pStyle w:val="FootnoteText"/>
        <w:spacing w:line="360" w:lineRule="auto"/>
        <w:jc w:val="both"/>
        <w:rPr>
          <w:rFonts w:ascii="Times New Roman" w:hAnsi="Times New Roman"/>
          <w:sz w:val="24"/>
          <w:szCs w:val="24"/>
        </w:rPr>
      </w:pPr>
      <w:r w:rsidRPr="007C12CA">
        <w:rPr>
          <w:rFonts w:ascii="Times New Roman" w:hAnsi="Times New Roman"/>
          <w:sz w:val="24"/>
          <w:szCs w:val="24"/>
        </w:rPr>
        <w:t>Kennedy,</w:t>
      </w:r>
      <w:r>
        <w:rPr>
          <w:rFonts w:ascii="Times New Roman" w:hAnsi="Times New Roman"/>
          <w:sz w:val="24"/>
          <w:szCs w:val="24"/>
        </w:rPr>
        <w:t xml:space="preserve"> Laura, </w:t>
      </w:r>
      <w:r w:rsidRPr="007C12CA">
        <w:rPr>
          <w:rFonts w:ascii="Times New Roman" w:hAnsi="Times New Roman"/>
          <w:sz w:val="24"/>
          <w:szCs w:val="24"/>
        </w:rPr>
        <w:t xml:space="preserve">‘An Essay on Grief and Stoicism’ </w:t>
      </w:r>
      <w:r w:rsidRPr="007C12CA">
        <w:rPr>
          <w:rFonts w:ascii="Times New Roman" w:hAnsi="Times New Roman"/>
          <w:i/>
          <w:sz w:val="24"/>
          <w:szCs w:val="24"/>
        </w:rPr>
        <w:t>The Irish Hospice Foundation</w:t>
      </w:r>
      <w:r w:rsidRPr="007C12CA">
        <w:rPr>
          <w:rFonts w:ascii="Times New Roman" w:hAnsi="Times New Roman"/>
          <w:sz w:val="24"/>
          <w:szCs w:val="24"/>
        </w:rPr>
        <w:t>, Alexander Hotel Dublin. 2</w:t>
      </w:r>
      <w:r w:rsidR="009F3140">
        <w:rPr>
          <w:rFonts w:ascii="Times New Roman" w:hAnsi="Times New Roman"/>
          <w:sz w:val="24"/>
          <w:szCs w:val="24"/>
        </w:rPr>
        <w:t xml:space="preserve"> </w:t>
      </w:r>
      <w:r w:rsidRPr="007C12CA">
        <w:rPr>
          <w:rFonts w:ascii="Times New Roman" w:hAnsi="Times New Roman"/>
          <w:sz w:val="24"/>
          <w:szCs w:val="24"/>
        </w:rPr>
        <w:t>November, 2017</w:t>
      </w:r>
      <w:r w:rsidR="00B82497">
        <w:rPr>
          <w:rFonts w:ascii="Times New Roman" w:hAnsi="Times New Roman"/>
          <w:sz w:val="24"/>
          <w:szCs w:val="24"/>
        </w:rPr>
        <w:t xml:space="preserve"> </w:t>
      </w:r>
      <w:hyperlink r:id="rId15" w:history="1">
        <w:r w:rsidR="00B82497" w:rsidRPr="00A853F2">
          <w:rPr>
            <w:rStyle w:val="Hyperlink"/>
            <w:rFonts w:asciiTheme="minorHAnsi" w:eastAsiaTheme="minorHAnsi" w:hAnsiTheme="minorHAnsi" w:cstheme="minorBidi"/>
            <w:sz w:val="22"/>
            <w:szCs w:val="22"/>
          </w:rPr>
          <w:t>http://laura-kennedy.com/blog/2017/11/4/an-essay-on-grief-and-stoicism</w:t>
        </w:r>
      </w:hyperlink>
      <w:r w:rsidR="00B82497">
        <w:rPr>
          <w:rFonts w:ascii="Times New Roman" w:hAnsi="Times New Roman"/>
          <w:sz w:val="24"/>
          <w:szCs w:val="24"/>
        </w:rPr>
        <w:t xml:space="preserve"> </w:t>
      </w:r>
      <w:r w:rsidRPr="007C12CA">
        <w:rPr>
          <w:rFonts w:ascii="Times New Roman" w:hAnsi="Times New Roman"/>
          <w:sz w:val="24"/>
          <w:szCs w:val="24"/>
        </w:rPr>
        <w:t>[</w:t>
      </w:r>
      <w:r>
        <w:rPr>
          <w:rFonts w:ascii="Times New Roman" w:hAnsi="Times New Roman"/>
          <w:sz w:val="24"/>
          <w:szCs w:val="24"/>
        </w:rPr>
        <w:t>a</w:t>
      </w:r>
      <w:r w:rsidRPr="007C12CA">
        <w:rPr>
          <w:rFonts w:ascii="Times New Roman" w:hAnsi="Times New Roman"/>
          <w:sz w:val="24"/>
          <w:szCs w:val="24"/>
        </w:rPr>
        <w:t>ccessed 5/11/19]</w:t>
      </w:r>
    </w:p>
    <w:p w:rsidR="00A32D6B" w:rsidRDefault="00A32D6B" w:rsidP="009C4F53">
      <w:pPr>
        <w:pStyle w:val="FootnoteText"/>
        <w:spacing w:line="360" w:lineRule="auto"/>
        <w:jc w:val="both"/>
        <w:rPr>
          <w:rFonts w:ascii="Times New Roman" w:hAnsi="Times New Roman"/>
          <w:sz w:val="24"/>
          <w:szCs w:val="24"/>
        </w:rPr>
      </w:pPr>
    </w:p>
    <w:p w:rsidR="0095714F" w:rsidRPr="0095714F" w:rsidRDefault="0095714F" w:rsidP="009C4F53">
      <w:pPr>
        <w:pStyle w:val="FootnoteText"/>
        <w:spacing w:line="360" w:lineRule="auto"/>
        <w:jc w:val="both"/>
        <w:rPr>
          <w:rFonts w:ascii="Times New Roman" w:hAnsi="Times New Roman"/>
          <w:sz w:val="24"/>
          <w:szCs w:val="24"/>
        </w:rPr>
      </w:pPr>
      <w:proofErr w:type="spellStart"/>
      <w:r w:rsidRPr="0095714F">
        <w:rPr>
          <w:rFonts w:ascii="Times New Roman" w:hAnsi="Times New Roman"/>
          <w:sz w:val="24"/>
          <w:szCs w:val="24"/>
        </w:rPr>
        <w:t>Klass</w:t>
      </w:r>
      <w:proofErr w:type="spellEnd"/>
      <w:r w:rsidRPr="0095714F">
        <w:rPr>
          <w:rFonts w:ascii="Times New Roman" w:hAnsi="Times New Roman"/>
          <w:sz w:val="24"/>
          <w:szCs w:val="24"/>
        </w:rPr>
        <w:t>,</w:t>
      </w:r>
      <w:r>
        <w:rPr>
          <w:rFonts w:ascii="Times New Roman" w:hAnsi="Times New Roman"/>
          <w:sz w:val="24"/>
          <w:szCs w:val="24"/>
        </w:rPr>
        <w:t xml:space="preserve"> Dennis,</w:t>
      </w:r>
      <w:r w:rsidRPr="0095714F">
        <w:rPr>
          <w:rFonts w:ascii="Times New Roman" w:hAnsi="Times New Roman"/>
          <w:sz w:val="24"/>
          <w:szCs w:val="24"/>
        </w:rPr>
        <w:t xml:space="preserve"> </w:t>
      </w:r>
      <w:r>
        <w:rPr>
          <w:rFonts w:ascii="Times New Roman" w:hAnsi="Times New Roman"/>
          <w:sz w:val="24"/>
          <w:szCs w:val="24"/>
        </w:rPr>
        <w:t>‘</w:t>
      </w:r>
      <w:r w:rsidRPr="0095714F">
        <w:rPr>
          <w:rFonts w:ascii="Times New Roman" w:hAnsi="Times New Roman"/>
          <w:sz w:val="24"/>
          <w:szCs w:val="24"/>
        </w:rPr>
        <w:t xml:space="preserve">The Deceased Child in the Psychic and Social Worlds of Bereaved </w:t>
      </w:r>
      <w:r w:rsidR="005F4041">
        <w:rPr>
          <w:rFonts w:ascii="Times New Roman" w:hAnsi="Times New Roman"/>
          <w:sz w:val="24"/>
          <w:szCs w:val="24"/>
        </w:rPr>
        <w:t>P</w:t>
      </w:r>
      <w:r w:rsidRPr="0095714F">
        <w:rPr>
          <w:rFonts w:ascii="Times New Roman" w:hAnsi="Times New Roman"/>
          <w:sz w:val="24"/>
          <w:szCs w:val="24"/>
        </w:rPr>
        <w:t xml:space="preserve">arents During the Resolution of Grief’, in </w:t>
      </w:r>
      <w:r w:rsidRPr="0095714F">
        <w:rPr>
          <w:rFonts w:ascii="Times New Roman" w:hAnsi="Times New Roman"/>
          <w:i/>
          <w:iCs/>
          <w:sz w:val="24"/>
          <w:szCs w:val="24"/>
        </w:rPr>
        <w:t xml:space="preserve">Continuing Bonds, </w:t>
      </w:r>
      <w:r w:rsidRPr="0095714F">
        <w:rPr>
          <w:rFonts w:ascii="Times New Roman" w:hAnsi="Times New Roman"/>
          <w:sz w:val="24"/>
          <w:szCs w:val="24"/>
        </w:rPr>
        <w:t xml:space="preserve">ed, by Dennis </w:t>
      </w:r>
      <w:proofErr w:type="spellStart"/>
      <w:r w:rsidRPr="0095714F">
        <w:rPr>
          <w:rFonts w:ascii="Times New Roman" w:hAnsi="Times New Roman"/>
          <w:sz w:val="24"/>
          <w:szCs w:val="24"/>
        </w:rPr>
        <w:t>Klass</w:t>
      </w:r>
      <w:proofErr w:type="spellEnd"/>
      <w:r w:rsidRPr="0095714F">
        <w:rPr>
          <w:rFonts w:ascii="Times New Roman" w:hAnsi="Times New Roman"/>
          <w:sz w:val="24"/>
          <w:szCs w:val="24"/>
        </w:rPr>
        <w:t xml:space="preserve">, Phyllis R. Silverman and Steven L. </w:t>
      </w:r>
      <w:proofErr w:type="spellStart"/>
      <w:r w:rsidRPr="0095714F">
        <w:rPr>
          <w:rFonts w:ascii="Times New Roman" w:hAnsi="Times New Roman"/>
          <w:sz w:val="24"/>
          <w:szCs w:val="24"/>
        </w:rPr>
        <w:t>Nickman</w:t>
      </w:r>
      <w:proofErr w:type="spellEnd"/>
      <w:r w:rsidRPr="0095714F">
        <w:rPr>
          <w:rFonts w:ascii="Times New Roman" w:hAnsi="Times New Roman"/>
          <w:sz w:val="24"/>
          <w:szCs w:val="24"/>
        </w:rPr>
        <w:t xml:space="preserve">, (Washington: Taylor &amp; Francis, 1996), pp.199-215 </w:t>
      </w:r>
    </w:p>
    <w:p w:rsidR="00252416" w:rsidRDefault="00252416" w:rsidP="009C4F53">
      <w:pPr>
        <w:spacing w:line="360" w:lineRule="auto"/>
        <w:jc w:val="both"/>
        <w:rPr>
          <w:rFonts w:ascii="Times New Roman" w:hAnsi="Times New Roman" w:cs="Times New Roman"/>
          <w:sz w:val="24"/>
          <w:szCs w:val="24"/>
        </w:rPr>
      </w:pPr>
    </w:p>
    <w:p w:rsidR="00DF29FF" w:rsidRPr="00DF29FF" w:rsidRDefault="00DF29FF" w:rsidP="009C4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Kruse, Colin, </w:t>
      </w:r>
      <w:r w:rsidRPr="00DF29FF">
        <w:rPr>
          <w:rFonts w:ascii="Times New Roman" w:hAnsi="Times New Roman" w:cs="Times New Roman"/>
          <w:i/>
          <w:iCs/>
          <w:sz w:val="24"/>
          <w:szCs w:val="24"/>
        </w:rPr>
        <w:t xml:space="preserve">2 Corinthians </w:t>
      </w:r>
      <w:r>
        <w:rPr>
          <w:rFonts w:ascii="Times New Roman" w:hAnsi="Times New Roman" w:cs="Times New Roman"/>
          <w:sz w:val="24"/>
          <w:szCs w:val="24"/>
        </w:rPr>
        <w:t xml:space="preserve">(Leicester: IVP, </w:t>
      </w:r>
      <w:r w:rsidR="00427DE1">
        <w:rPr>
          <w:rFonts w:ascii="Times New Roman" w:hAnsi="Times New Roman" w:cs="Times New Roman"/>
          <w:sz w:val="24"/>
          <w:szCs w:val="24"/>
        </w:rPr>
        <w:t>1987</w:t>
      </w:r>
      <w:r w:rsidR="00F70906">
        <w:rPr>
          <w:rFonts w:ascii="Times New Roman" w:hAnsi="Times New Roman" w:cs="Times New Roman"/>
          <w:sz w:val="24"/>
          <w:szCs w:val="24"/>
        </w:rPr>
        <w:t>;</w:t>
      </w:r>
      <w:r w:rsidR="00427DE1">
        <w:rPr>
          <w:rFonts w:ascii="Times New Roman" w:hAnsi="Times New Roman" w:cs="Times New Roman"/>
          <w:sz w:val="24"/>
          <w:szCs w:val="24"/>
        </w:rPr>
        <w:t xml:space="preserve"> </w:t>
      </w:r>
      <w:proofErr w:type="spellStart"/>
      <w:r w:rsidR="00427DE1">
        <w:rPr>
          <w:rFonts w:ascii="Times New Roman" w:hAnsi="Times New Roman" w:cs="Times New Roman"/>
          <w:sz w:val="24"/>
          <w:szCs w:val="24"/>
        </w:rPr>
        <w:t>repr</w:t>
      </w:r>
      <w:proofErr w:type="spellEnd"/>
      <w:r w:rsidR="00427DE1">
        <w:rPr>
          <w:rFonts w:ascii="Times New Roman" w:hAnsi="Times New Roman" w:cs="Times New Roman"/>
          <w:sz w:val="24"/>
          <w:szCs w:val="24"/>
        </w:rPr>
        <w:t>.</w:t>
      </w:r>
      <w:r w:rsidR="001D43AA">
        <w:rPr>
          <w:rFonts w:ascii="Times New Roman" w:hAnsi="Times New Roman" w:cs="Times New Roman"/>
          <w:sz w:val="24"/>
          <w:szCs w:val="24"/>
        </w:rPr>
        <w:t xml:space="preserve"> </w:t>
      </w:r>
      <w:r w:rsidR="00427DE1">
        <w:rPr>
          <w:rFonts w:ascii="Times New Roman" w:hAnsi="Times New Roman" w:cs="Times New Roman"/>
          <w:sz w:val="24"/>
          <w:szCs w:val="24"/>
        </w:rPr>
        <w:t>1991)</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Kubler-Ross, E</w:t>
      </w:r>
      <w:r w:rsidR="00032B6A">
        <w:rPr>
          <w:rFonts w:ascii="Times New Roman" w:hAnsi="Times New Roman" w:cs="Times New Roman"/>
          <w:sz w:val="24"/>
          <w:szCs w:val="24"/>
        </w:rPr>
        <w:t>lisabeth</w:t>
      </w:r>
      <w:r w:rsidRPr="008731F1">
        <w:rPr>
          <w:rFonts w:ascii="Times New Roman" w:hAnsi="Times New Roman" w:cs="Times New Roman"/>
          <w:sz w:val="24"/>
          <w:szCs w:val="24"/>
        </w:rPr>
        <w:t xml:space="preserve"> and Kessler,</w:t>
      </w:r>
      <w:r w:rsidR="00032B6A">
        <w:rPr>
          <w:rFonts w:ascii="Times New Roman" w:hAnsi="Times New Roman" w:cs="Times New Roman"/>
          <w:sz w:val="24"/>
          <w:szCs w:val="24"/>
        </w:rPr>
        <w:t xml:space="preserve"> David</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On Grief and Grieving </w:t>
      </w:r>
      <w:r w:rsidRPr="008731F1">
        <w:rPr>
          <w:rFonts w:ascii="Times New Roman" w:hAnsi="Times New Roman" w:cs="Times New Roman"/>
          <w:sz w:val="24"/>
          <w:szCs w:val="24"/>
        </w:rPr>
        <w:t xml:space="preserve">(U.S/ U.K: Simon &amp; Schuster, 2005, </w:t>
      </w:r>
      <w:bookmarkStart w:id="210" w:name="_Hlk25226560"/>
      <w:bookmarkStart w:id="211" w:name="_Hlk33462114"/>
      <w:r w:rsidRPr="008731F1">
        <w:rPr>
          <w:rFonts w:ascii="Times New Roman" w:hAnsi="Times New Roman" w:cs="Times New Roman"/>
          <w:sz w:val="24"/>
          <w:szCs w:val="24"/>
        </w:rPr>
        <w:t>repr</w:t>
      </w:r>
      <w:bookmarkEnd w:id="210"/>
      <w:r w:rsidRPr="008731F1">
        <w:rPr>
          <w:rFonts w:ascii="Times New Roman" w:hAnsi="Times New Roman" w:cs="Times New Roman"/>
          <w:sz w:val="24"/>
          <w:szCs w:val="24"/>
        </w:rPr>
        <w:t>.</w:t>
      </w:r>
      <w:bookmarkEnd w:id="211"/>
      <w:r w:rsidRPr="008731F1">
        <w:rPr>
          <w:rFonts w:ascii="Times New Roman" w:hAnsi="Times New Roman" w:cs="Times New Roman"/>
          <w:sz w:val="24"/>
          <w:szCs w:val="24"/>
        </w:rPr>
        <w:t>2014)</w:t>
      </w:r>
    </w:p>
    <w:p w:rsidR="008731F1" w:rsidRPr="008731F1" w:rsidRDefault="001E70AD" w:rsidP="009C4F53">
      <w:pPr>
        <w:tabs>
          <w:tab w:val="left" w:pos="8055"/>
        </w:tabs>
        <w:spacing w:line="360" w:lineRule="auto"/>
        <w:jc w:val="both"/>
        <w:rPr>
          <w:rFonts w:ascii="Times New Roman" w:hAnsi="Times New Roman" w:cs="Times New Roman"/>
          <w:sz w:val="24"/>
          <w:szCs w:val="24"/>
        </w:rPr>
      </w:pPr>
      <w:bookmarkStart w:id="212" w:name="_Hlk32659456"/>
      <w:r>
        <w:rPr>
          <w:rFonts w:ascii="Times New Roman" w:hAnsi="Times New Roman" w:cs="Times New Roman"/>
          <w:sz w:val="24"/>
          <w:szCs w:val="24"/>
        </w:rPr>
        <w:t>Lane, T</w:t>
      </w:r>
      <w:r w:rsidR="00032B6A">
        <w:rPr>
          <w:rFonts w:ascii="Times New Roman" w:hAnsi="Times New Roman" w:cs="Times New Roman"/>
          <w:sz w:val="24"/>
          <w:szCs w:val="24"/>
        </w:rPr>
        <w:t>ony</w:t>
      </w:r>
      <w:r>
        <w:rPr>
          <w:rFonts w:ascii="Times New Roman" w:hAnsi="Times New Roman" w:cs="Times New Roman"/>
          <w:sz w:val="24"/>
          <w:szCs w:val="24"/>
        </w:rPr>
        <w:t xml:space="preserve">, </w:t>
      </w:r>
      <w:r w:rsidRPr="001E70AD">
        <w:rPr>
          <w:rFonts w:ascii="Times New Roman" w:hAnsi="Times New Roman" w:cs="Times New Roman"/>
          <w:i/>
          <w:sz w:val="24"/>
          <w:szCs w:val="24"/>
        </w:rPr>
        <w:t>The Lion</w:t>
      </w:r>
      <w:r>
        <w:rPr>
          <w:rFonts w:ascii="Times New Roman" w:hAnsi="Times New Roman" w:cs="Times New Roman"/>
          <w:sz w:val="24"/>
          <w:szCs w:val="24"/>
        </w:rPr>
        <w:t xml:space="preserve"> </w:t>
      </w:r>
      <w:r w:rsidRPr="001E70AD">
        <w:rPr>
          <w:rFonts w:ascii="Times New Roman" w:hAnsi="Times New Roman" w:cs="Times New Roman"/>
          <w:i/>
          <w:sz w:val="24"/>
          <w:szCs w:val="24"/>
        </w:rPr>
        <w:t>Concise Book of</w:t>
      </w:r>
      <w:r>
        <w:rPr>
          <w:rFonts w:ascii="Times New Roman" w:hAnsi="Times New Roman" w:cs="Times New Roman"/>
          <w:sz w:val="24"/>
          <w:szCs w:val="24"/>
        </w:rPr>
        <w:t xml:space="preserve"> </w:t>
      </w:r>
      <w:r>
        <w:rPr>
          <w:rFonts w:ascii="Times New Roman" w:hAnsi="Times New Roman" w:cs="Times New Roman"/>
          <w:i/>
          <w:sz w:val="24"/>
          <w:szCs w:val="24"/>
        </w:rPr>
        <w:t xml:space="preserve">Christian Thought </w:t>
      </w:r>
      <w:r>
        <w:rPr>
          <w:rFonts w:ascii="Times New Roman" w:hAnsi="Times New Roman" w:cs="Times New Roman"/>
          <w:sz w:val="24"/>
          <w:szCs w:val="24"/>
        </w:rPr>
        <w:t>(Tring: Lion Publishing, 1984)</w:t>
      </w:r>
      <w:bookmarkEnd w:id="212"/>
    </w:p>
    <w:p w:rsidR="00E7103E" w:rsidRDefault="00E7103E" w:rsidP="009C4F53">
      <w:pPr>
        <w:spacing w:line="360" w:lineRule="auto"/>
        <w:jc w:val="both"/>
        <w:rPr>
          <w:rFonts w:ascii="Times New Roman" w:hAnsi="Times New Roman" w:cs="Times New Roman"/>
          <w:sz w:val="24"/>
          <w:szCs w:val="24"/>
        </w:rPr>
      </w:pPr>
      <w:bookmarkStart w:id="213" w:name="_Hlk25137681"/>
      <w:r>
        <w:rPr>
          <w:rFonts w:ascii="Times New Roman" w:hAnsi="Times New Roman" w:cs="Times New Roman"/>
          <w:sz w:val="24"/>
          <w:szCs w:val="24"/>
        </w:rPr>
        <w:t xml:space="preserve">MacDonald, William, </w:t>
      </w:r>
      <w:r>
        <w:rPr>
          <w:rFonts w:ascii="Times New Roman" w:hAnsi="Times New Roman" w:cs="Times New Roman"/>
          <w:i/>
          <w:iCs/>
          <w:sz w:val="24"/>
          <w:szCs w:val="24"/>
        </w:rPr>
        <w:t>Believers Bible Commentary</w:t>
      </w:r>
      <w:r w:rsidR="00E646C4">
        <w:rPr>
          <w:rFonts w:ascii="Times New Roman" w:hAnsi="Times New Roman" w:cs="Times New Roman"/>
          <w:i/>
          <w:iCs/>
          <w:sz w:val="24"/>
          <w:szCs w:val="24"/>
        </w:rPr>
        <w:t xml:space="preserve"> </w:t>
      </w:r>
      <w:r w:rsidR="000D31CF">
        <w:rPr>
          <w:rFonts w:ascii="Times New Roman" w:hAnsi="Times New Roman" w:cs="Times New Roman"/>
          <w:i/>
          <w:iCs/>
          <w:sz w:val="24"/>
          <w:szCs w:val="24"/>
        </w:rPr>
        <w:t>[</w:t>
      </w:r>
      <w:r w:rsidR="00E646C4">
        <w:rPr>
          <w:rFonts w:ascii="Times New Roman" w:hAnsi="Times New Roman" w:cs="Times New Roman"/>
          <w:i/>
          <w:iCs/>
          <w:sz w:val="24"/>
          <w:szCs w:val="24"/>
        </w:rPr>
        <w:t>New Testament</w:t>
      </w:r>
      <w:r w:rsidR="000D31CF">
        <w:rPr>
          <w:rFonts w:ascii="Times New Roman" w:hAnsi="Times New Roman" w:cs="Times New Roman"/>
          <w:i/>
          <w:iCs/>
          <w:sz w:val="24"/>
          <w:szCs w:val="24"/>
        </w:rPr>
        <w:t xml:space="preserve">] </w:t>
      </w:r>
      <w:r w:rsidR="000D31CF" w:rsidRPr="000D31CF">
        <w:rPr>
          <w:rFonts w:ascii="Times New Roman" w:hAnsi="Times New Roman" w:cs="Times New Roman"/>
          <w:sz w:val="24"/>
          <w:szCs w:val="24"/>
        </w:rPr>
        <w:t>rev</w:t>
      </w:r>
      <w:r w:rsidR="00233073">
        <w:rPr>
          <w:rFonts w:ascii="Times New Roman" w:hAnsi="Times New Roman" w:cs="Times New Roman"/>
          <w:sz w:val="24"/>
          <w:szCs w:val="24"/>
        </w:rPr>
        <w:t xml:space="preserve">. </w:t>
      </w:r>
      <w:proofErr w:type="spellStart"/>
      <w:r w:rsidR="000D31CF" w:rsidRPr="000D31CF">
        <w:rPr>
          <w:rFonts w:ascii="Times New Roman" w:hAnsi="Times New Roman" w:cs="Times New Roman"/>
          <w:sz w:val="24"/>
          <w:szCs w:val="24"/>
        </w:rPr>
        <w:t>edn</w:t>
      </w:r>
      <w:proofErr w:type="spellEnd"/>
      <w:r w:rsidR="000D31CF" w:rsidRPr="000D31CF">
        <w:rPr>
          <w:rFonts w:ascii="Times New Roman" w:hAnsi="Times New Roman" w:cs="Times New Roman"/>
          <w:sz w:val="24"/>
          <w:szCs w:val="24"/>
        </w:rPr>
        <w:t>.</w:t>
      </w:r>
      <w:r w:rsidR="00E646C4">
        <w:rPr>
          <w:rFonts w:ascii="Times New Roman" w:hAnsi="Times New Roman" w:cs="Times New Roman"/>
          <w:i/>
          <w:iCs/>
          <w:sz w:val="24"/>
          <w:szCs w:val="24"/>
        </w:rPr>
        <w:t xml:space="preserve"> </w:t>
      </w:r>
      <w:r w:rsidR="000D31CF" w:rsidRPr="000D31CF">
        <w:rPr>
          <w:rFonts w:ascii="Times New Roman" w:hAnsi="Times New Roman" w:cs="Times New Roman"/>
          <w:sz w:val="24"/>
          <w:szCs w:val="24"/>
        </w:rPr>
        <w:t>(Nashville:</w:t>
      </w:r>
      <w:r w:rsidR="000D31CF">
        <w:rPr>
          <w:rFonts w:ascii="Times New Roman" w:hAnsi="Times New Roman" w:cs="Times New Roman"/>
          <w:sz w:val="24"/>
          <w:szCs w:val="24"/>
        </w:rPr>
        <w:t xml:space="preserve"> Thomas Nelson Publishers, 1990)</w:t>
      </w:r>
      <w:r>
        <w:rPr>
          <w:rFonts w:ascii="Times New Roman" w:hAnsi="Times New Roman" w:cs="Times New Roman"/>
          <w:sz w:val="24"/>
          <w:szCs w:val="24"/>
        </w:rPr>
        <w:t xml:space="preserve"> </w:t>
      </w:r>
    </w:p>
    <w:p w:rsidR="000626E0" w:rsidRDefault="000626E0" w:rsidP="009C4F53">
      <w:pPr>
        <w:spacing w:line="360" w:lineRule="auto"/>
        <w:jc w:val="both"/>
        <w:rPr>
          <w:rFonts w:ascii="Times New Roman" w:hAnsi="Times New Roman" w:cs="Times New Roman"/>
          <w:sz w:val="24"/>
          <w:szCs w:val="24"/>
        </w:rPr>
      </w:pPr>
      <w:r>
        <w:rPr>
          <w:rFonts w:ascii="Times New Roman" w:hAnsi="Times New Roman" w:cs="Times New Roman"/>
          <w:sz w:val="24"/>
          <w:szCs w:val="24"/>
        </w:rPr>
        <w:t>McGrath, A</w:t>
      </w:r>
      <w:r w:rsidR="00032B6A">
        <w:rPr>
          <w:rFonts w:ascii="Times New Roman" w:hAnsi="Times New Roman" w:cs="Times New Roman"/>
          <w:sz w:val="24"/>
          <w:szCs w:val="24"/>
        </w:rPr>
        <w:t>lister.</w:t>
      </w:r>
      <w:r>
        <w:rPr>
          <w:rFonts w:ascii="Times New Roman" w:hAnsi="Times New Roman" w:cs="Times New Roman"/>
          <w:sz w:val="24"/>
          <w:szCs w:val="24"/>
        </w:rPr>
        <w:t xml:space="preserve"> E, </w:t>
      </w:r>
      <w:r>
        <w:rPr>
          <w:rFonts w:ascii="Times New Roman" w:hAnsi="Times New Roman" w:cs="Times New Roman"/>
          <w:i/>
          <w:sz w:val="24"/>
          <w:szCs w:val="24"/>
        </w:rPr>
        <w:t>Christian Theology: An Introduction</w:t>
      </w:r>
      <w:r>
        <w:rPr>
          <w:rFonts w:ascii="Times New Roman" w:hAnsi="Times New Roman" w:cs="Times New Roman"/>
          <w:sz w:val="24"/>
          <w:szCs w:val="24"/>
        </w:rPr>
        <w:t xml:space="preserve"> </w:t>
      </w:r>
      <w:bookmarkStart w:id="214" w:name="_Hlk37489383"/>
      <w:r>
        <w:rPr>
          <w:rFonts w:ascii="Times New Roman" w:hAnsi="Times New Roman" w:cs="Times New Roman"/>
          <w:sz w:val="24"/>
          <w:szCs w:val="24"/>
        </w:rPr>
        <w:t>(4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w:t>
      </w:r>
      <w:bookmarkEnd w:id="214"/>
      <w:r>
        <w:rPr>
          <w:rFonts w:ascii="Times New Roman" w:hAnsi="Times New Roman" w:cs="Times New Roman"/>
          <w:sz w:val="24"/>
          <w:szCs w:val="24"/>
        </w:rPr>
        <w:t>(Oxford: Blackwell, 2007)</w:t>
      </w:r>
    </w:p>
    <w:bookmarkEnd w:id="213"/>
    <w:p w:rsidR="008731F1" w:rsidRPr="008731F1" w:rsidRDefault="008731F1" w:rsidP="009C4F53">
      <w:pPr>
        <w:pStyle w:val="FootnoteText"/>
        <w:spacing w:line="360" w:lineRule="auto"/>
        <w:jc w:val="both"/>
        <w:rPr>
          <w:rFonts w:ascii="Times New Roman" w:hAnsi="Times New Roman"/>
          <w:sz w:val="24"/>
          <w:szCs w:val="24"/>
        </w:rPr>
      </w:pPr>
      <w:proofErr w:type="spellStart"/>
      <w:r w:rsidRPr="008731F1">
        <w:rPr>
          <w:rFonts w:ascii="Times New Roman" w:hAnsi="Times New Roman"/>
          <w:sz w:val="24"/>
          <w:szCs w:val="24"/>
        </w:rPr>
        <w:t>McNeish</w:t>
      </w:r>
      <w:proofErr w:type="spellEnd"/>
      <w:r w:rsidRPr="008731F1">
        <w:rPr>
          <w:rFonts w:ascii="Times New Roman" w:hAnsi="Times New Roman"/>
          <w:sz w:val="24"/>
          <w:szCs w:val="24"/>
        </w:rPr>
        <w:t>, D</w:t>
      </w:r>
      <w:r w:rsidR="008D3EA9">
        <w:rPr>
          <w:rFonts w:ascii="Times New Roman" w:hAnsi="Times New Roman"/>
          <w:sz w:val="24"/>
          <w:szCs w:val="24"/>
        </w:rPr>
        <w:t>avid</w:t>
      </w:r>
      <w:r w:rsidR="0067445B">
        <w:rPr>
          <w:rFonts w:ascii="Times New Roman" w:hAnsi="Times New Roman"/>
          <w:sz w:val="24"/>
          <w:szCs w:val="24"/>
        </w:rPr>
        <w:t xml:space="preserve">. </w:t>
      </w:r>
      <w:r w:rsidR="0067445B" w:rsidRPr="008731F1">
        <w:rPr>
          <w:rFonts w:ascii="Times New Roman" w:hAnsi="Times New Roman"/>
          <w:sz w:val="24"/>
          <w:szCs w:val="24"/>
        </w:rPr>
        <w:t>G</w:t>
      </w:r>
      <w:r w:rsidR="0067445B">
        <w:rPr>
          <w:rFonts w:ascii="Times New Roman" w:hAnsi="Times New Roman"/>
          <w:sz w:val="24"/>
          <w:szCs w:val="24"/>
        </w:rPr>
        <w:t>,</w:t>
      </w:r>
      <w:r w:rsidRPr="008731F1">
        <w:rPr>
          <w:rFonts w:ascii="Times New Roman" w:hAnsi="Times New Roman"/>
          <w:sz w:val="24"/>
          <w:szCs w:val="24"/>
        </w:rPr>
        <w:t xml:space="preserve"> ‘Grief is a Circular Staircase: The Uses and Limits of Models of Grief in the Pastoral Care of the Bereaved’, </w:t>
      </w:r>
      <w:r w:rsidRPr="008731F1">
        <w:rPr>
          <w:rFonts w:ascii="Times New Roman" w:hAnsi="Times New Roman"/>
          <w:i/>
          <w:sz w:val="24"/>
          <w:szCs w:val="24"/>
        </w:rPr>
        <w:t xml:space="preserve">Practical Theology, </w:t>
      </w:r>
      <w:r w:rsidRPr="008731F1">
        <w:rPr>
          <w:rFonts w:ascii="Times New Roman" w:hAnsi="Times New Roman"/>
          <w:sz w:val="24"/>
          <w:szCs w:val="24"/>
        </w:rPr>
        <w:t xml:space="preserve">vol 6, issue 2,2013, pp.190-203  </w:t>
      </w:r>
    </w:p>
    <w:p w:rsidR="00045DEF" w:rsidRDefault="00045DEF" w:rsidP="009C4F53">
      <w:pPr>
        <w:spacing w:line="360" w:lineRule="auto"/>
        <w:jc w:val="both"/>
        <w:rPr>
          <w:rFonts w:ascii="Times New Roman" w:hAnsi="Times New Roman" w:cs="Times New Roman"/>
          <w:sz w:val="24"/>
          <w:szCs w:val="24"/>
        </w:rPr>
      </w:pP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 xml:space="preserve">Millar, S., </w:t>
      </w:r>
      <w:r w:rsidRPr="008731F1">
        <w:rPr>
          <w:rFonts w:ascii="Times New Roman" w:hAnsi="Times New Roman" w:cs="Times New Roman"/>
          <w:i/>
          <w:sz w:val="24"/>
          <w:szCs w:val="24"/>
        </w:rPr>
        <w:t>Life Events: Mission and Ministry at Baptisms, Weddings and Funerals</w:t>
      </w:r>
      <w:r w:rsidRPr="008731F1">
        <w:rPr>
          <w:rFonts w:ascii="Times New Roman" w:hAnsi="Times New Roman" w:cs="Times New Roman"/>
          <w:sz w:val="24"/>
          <w:szCs w:val="24"/>
        </w:rPr>
        <w:t xml:space="preserve"> (London: Church House Publishing,</w:t>
      </w:r>
      <w:r w:rsidR="00CD475F">
        <w:rPr>
          <w:rFonts w:ascii="Times New Roman" w:hAnsi="Times New Roman" w:cs="Times New Roman"/>
          <w:sz w:val="24"/>
          <w:szCs w:val="24"/>
        </w:rPr>
        <w:t xml:space="preserve"> </w:t>
      </w:r>
      <w:r w:rsidRPr="008731F1">
        <w:rPr>
          <w:rFonts w:ascii="Times New Roman" w:hAnsi="Times New Roman" w:cs="Times New Roman"/>
          <w:sz w:val="24"/>
          <w:szCs w:val="24"/>
        </w:rPr>
        <w:t>2018)</w:t>
      </w:r>
      <w:r w:rsidRPr="008731F1">
        <w:rPr>
          <w:rFonts w:ascii="Times New Roman" w:hAnsi="Times New Roman" w:cs="Times New Roman"/>
          <w:i/>
          <w:sz w:val="24"/>
          <w:szCs w:val="24"/>
        </w:rPr>
        <w:t xml:space="preserve"> </w:t>
      </w:r>
    </w:p>
    <w:p w:rsidR="008731F1" w:rsidRPr="008731F1" w:rsidRDefault="008731F1" w:rsidP="009C4F53">
      <w:pPr>
        <w:spacing w:line="360" w:lineRule="auto"/>
        <w:jc w:val="both"/>
        <w:rPr>
          <w:rFonts w:ascii="Times New Roman" w:hAnsi="Times New Roman" w:cs="Times New Roman"/>
          <w:sz w:val="24"/>
          <w:szCs w:val="24"/>
        </w:rPr>
      </w:pPr>
      <w:bookmarkStart w:id="215" w:name="_Hlk24646552"/>
      <w:proofErr w:type="spellStart"/>
      <w:r w:rsidRPr="008731F1">
        <w:rPr>
          <w:rFonts w:ascii="Times New Roman" w:hAnsi="Times New Roman" w:cs="Times New Roman"/>
          <w:sz w:val="24"/>
          <w:szCs w:val="24"/>
        </w:rPr>
        <w:lastRenderedPageBreak/>
        <w:t>Moltmann</w:t>
      </w:r>
      <w:proofErr w:type="spellEnd"/>
      <w:r w:rsidRPr="008731F1">
        <w:rPr>
          <w:rFonts w:ascii="Times New Roman" w:hAnsi="Times New Roman" w:cs="Times New Roman"/>
          <w:sz w:val="24"/>
          <w:szCs w:val="24"/>
        </w:rPr>
        <w:t>, J</w:t>
      </w:r>
      <w:r w:rsidR="008D3EA9">
        <w:rPr>
          <w:rFonts w:ascii="Times New Roman" w:hAnsi="Times New Roman" w:cs="Times New Roman"/>
          <w:sz w:val="24"/>
          <w:szCs w:val="24"/>
        </w:rPr>
        <w:t>urgen</w:t>
      </w:r>
      <w:r w:rsidRPr="008731F1">
        <w:rPr>
          <w:rFonts w:ascii="Times New Roman" w:hAnsi="Times New Roman" w:cs="Times New Roman"/>
          <w:sz w:val="24"/>
          <w:szCs w:val="24"/>
        </w:rPr>
        <w:t xml:space="preserve">, </w:t>
      </w:r>
      <w:bookmarkEnd w:id="215"/>
      <w:r w:rsidRPr="008731F1">
        <w:rPr>
          <w:rFonts w:ascii="Times New Roman" w:hAnsi="Times New Roman" w:cs="Times New Roman"/>
          <w:i/>
          <w:sz w:val="24"/>
          <w:szCs w:val="24"/>
        </w:rPr>
        <w:t xml:space="preserve">Is There Life After Death? </w:t>
      </w:r>
      <w:r w:rsidRPr="008731F1">
        <w:rPr>
          <w:rFonts w:ascii="Times New Roman" w:hAnsi="Times New Roman" w:cs="Times New Roman"/>
          <w:sz w:val="24"/>
          <w:szCs w:val="24"/>
        </w:rPr>
        <w:t xml:space="preserve">(Milwaukee: Marquette University Press, 1998, </w:t>
      </w:r>
      <w:proofErr w:type="spellStart"/>
      <w:r w:rsidRPr="008731F1">
        <w:rPr>
          <w:rFonts w:ascii="Times New Roman" w:hAnsi="Times New Roman" w:cs="Times New Roman"/>
          <w:sz w:val="24"/>
          <w:szCs w:val="24"/>
        </w:rPr>
        <w:t>repr</w:t>
      </w:r>
      <w:proofErr w:type="spellEnd"/>
      <w:r w:rsidRPr="008731F1">
        <w:rPr>
          <w:rFonts w:ascii="Times New Roman" w:hAnsi="Times New Roman" w:cs="Times New Roman"/>
          <w:sz w:val="24"/>
          <w:szCs w:val="24"/>
        </w:rPr>
        <w:t>. 2007)</w:t>
      </w:r>
    </w:p>
    <w:p w:rsidR="0023585E" w:rsidRPr="009762AA" w:rsidRDefault="0023585E" w:rsidP="009C4F53">
      <w:pPr>
        <w:pStyle w:val="FootnoteText"/>
        <w:spacing w:line="360" w:lineRule="auto"/>
        <w:jc w:val="both"/>
        <w:rPr>
          <w:rFonts w:ascii="Times New Roman" w:hAnsi="Times New Roman"/>
          <w:sz w:val="24"/>
          <w:szCs w:val="24"/>
        </w:rPr>
      </w:pPr>
      <w:proofErr w:type="spellStart"/>
      <w:r w:rsidRPr="009762AA">
        <w:rPr>
          <w:rFonts w:ascii="Times New Roman" w:hAnsi="Times New Roman"/>
          <w:sz w:val="24"/>
          <w:szCs w:val="24"/>
        </w:rPr>
        <w:t>Moltmann</w:t>
      </w:r>
      <w:proofErr w:type="spellEnd"/>
      <w:r w:rsidRPr="009762AA">
        <w:rPr>
          <w:rFonts w:ascii="Times New Roman" w:hAnsi="Times New Roman"/>
          <w:sz w:val="24"/>
          <w:szCs w:val="24"/>
        </w:rPr>
        <w:t xml:space="preserve">, </w:t>
      </w:r>
      <w:r w:rsidR="006E393C">
        <w:rPr>
          <w:rFonts w:ascii="Times New Roman" w:hAnsi="Times New Roman"/>
          <w:sz w:val="24"/>
          <w:szCs w:val="24"/>
        </w:rPr>
        <w:t>J</w:t>
      </w:r>
      <w:r w:rsidR="008D3EA9">
        <w:rPr>
          <w:rFonts w:ascii="Times New Roman" w:hAnsi="Times New Roman"/>
          <w:sz w:val="24"/>
          <w:szCs w:val="24"/>
        </w:rPr>
        <w:t>urgen</w:t>
      </w:r>
      <w:r w:rsidR="006E393C">
        <w:rPr>
          <w:rFonts w:ascii="Times New Roman" w:hAnsi="Times New Roman"/>
          <w:sz w:val="24"/>
          <w:szCs w:val="24"/>
        </w:rPr>
        <w:t xml:space="preserve">, </w:t>
      </w:r>
      <w:r w:rsidRPr="009762AA">
        <w:rPr>
          <w:rFonts w:ascii="Times New Roman" w:hAnsi="Times New Roman"/>
          <w:sz w:val="24"/>
          <w:szCs w:val="24"/>
        </w:rPr>
        <w:t xml:space="preserve">‘On Grief and Consolation in Modern Society’, </w:t>
      </w:r>
      <w:r w:rsidRPr="009762AA">
        <w:rPr>
          <w:rFonts w:ascii="Times New Roman" w:hAnsi="Times New Roman"/>
          <w:i/>
          <w:sz w:val="24"/>
          <w:szCs w:val="24"/>
        </w:rPr>
        <w:t xml:space="preserve">International Congregational Journal, </w:t>
      </w:r>
      <w:r w:rsidRPr="009762AA">
        <w:rPr>
          <w:rFonts w:ascii="Times New Roman" w:hAnsi="Times New Roman"/>
          <w:sz w:val="24"/>
          <w:szCs w:val="24"/>
        </w:rPr>
        <w:t>Vol.15 Issue 1, (Summer 2016), p</w:t>
      </w:r>
      <w:r w:rsidR="009762AA" w:rsidRPr="009762AA">
        <w:rPr>
          <w:rFonts w:ascii="Times New Roman" w:hAnsi="Times New Roman"/>
          <w:sz w:val="24"/>
          <w:szCs w:val="24"/>
        </w:rPr>
        <w:t>p. 55-66</w:t>
      </w:r>
    </w:p>
    <w:p w:rsidR="00FA1F6C" w:rsidRPr="00FA1F6C" w:rsidRDefault="00FA1F6C" w:rsidP="009C4F53">
      <w:pPr>
        <w:spacing w:before="100" w:beforeAutospacing="1" w:after="100" w:afterAutospacing="1" w:line="360" w:lineRule="auto"/>
        <w:jc w:val="both"/>
        <w:outlineLvl w:val="1"/>
        <w:rPr>
          <w:color w:val="0000FF"/>
          <w:u w:val="single"/>
        </w:rPr>
      </w:pPr>
      <w:r>
        <w:rPr>
          <w:rFonts w:ascii="Times New Roman" w:hAnsi="Times New Roman" w:cs="Times New Roman"/>
          <w:sz w:val="24"/>
          <w:szCs w:val="24"/>
        </w:rPr>
        <w:t xml:space="preserve">Moore, Suzanne, ‘In grief, I have found unexpected comforts’, </w:t>
      </w:r>
      <w:r>
        <w:rPr>
          <w:rFonts w:ascii="Times New Roman" w:hAnsi="Times New Roman" w:cs="Times New Roman"/>
          <w:i/>
          <w:iCs/>
          <w:sz w:val="24"/>
          <w:szCs w:val="24"/>
        </w:rPr>
        <w:t xml:space="preserve">The Guardian, </w:t>
      </w:r>
      <w:r>
        <w:rPr>
          <w:rFonts w:ascii="Times New Roman" w:hAnsi="Times New Roman" w:cs="Times New Roman"/>
          <w:sz w:val="24"/>
          <w:szCs w:val="24"/>
        </w:rPr>
        <w:t>29 October 2019</w:t>
      </w:r>
      <w:r w:rsidR="003700AA">
        <w:rPr>
          <w:rFonts w:ascii="Times New Roman" w:hAnsi="Times New Roman" w:cs="Times New Roman"/>
          <w:sz w:val="24"/>
          <w:szCs w:val="24"/>
        </w:rPr>
        <w:t xml:space="preserve"> </w:t>
      </w:r>
      <w:hyperlink r:id="rId16" w:history="1">
        <w:r w:rsidR="003700AA" w:rsidRPr="004C1595">
          <w:rPr>
            <w:rStyle w:val="Hyperlink"/>
          </w:rPr>
          <w:t>https://www.theguardian.com/commentisfree/2019/oct/29/in-grief-i-have-found-unexpected-comforts</w:t>
        </w:r>
      </w:hyperlink>
      <w:r>
        <w:rPr>
          <w:color w:val="0000FF"/>
          <w:u w:val="single"/>
        </w:rPr>
        <w:t xml:space="preserve"> </w:t>
      </w:r>
      <w:r>
        <w:rPr>
          <w:rFonts w:ascii="Times New Roman" w:hAnsi="Times New Roman" w:cs="Times New Roman"/>
          <w:sz w:val="24"/>
          <w:szCs w:val="24"/>
        </w:rPr>
        <w:t>[accessed 6 November 2019]</w:t>
      </w:r>
    </w:p>
    <w:p w:rsidR="00CD475F" w:rsidRPr="00CD475F" w:rsidRDefault="00CD475F" w:rsidP="009C4F53">
      <w:pPr>
        <w:pStyle w:val="FootnoteText"/>
        <w:spacing w:line="360" w:lineRule="auto"/>
        <w:jc w:val="both"/>
        <w:rPr>
          <w:rFonts w:ascii="Times New Roman" w:hAnsi="Times New Roman"/>
          <w:sz w:val="24"/>
          <w:szCs w:val="24"/>
        </w:rPr>
      </w:pPr>
      <w:bookmarkStart w:id="216" w:name="_Hlk33521362"/>
      <w:r>
        <w:rPr>
          <w:rFonts w:ascii="Times New Roman" w:hAnsi="Times New Roman"/>
          <w:sz w:val="24"/>
          <w:szCs w:val="24"/>
        </w:rPr>
        <w:t xml:space="preserve">Murray, Stuart, </w:t>
      </w:r>
      <w:r>
        <w:rPr>
          <w:rFonts w:ascii="Times New Roman" w:hAnsi="Times New Roman"/>
          <w:i/>
          <w:iCs/>
          <w:sz w:val="24"/>
          <w:szCs w:val="24"/>
        </w:rPr>
        <w:t xml:space="preserve">Post-Christendom </w:t>
      </w:r>
      <w:r>
        <w:rPr>
          <w:rFonts w:ascii="Times New Roman" w:hAnsi="Times New Roman"/>
          <w:sz w:val="24"/>
          <w:szCs w:val="24"/>
        </w:rPr>
        <w:t>(Milton Keynes: Paternoster Press, 2004</w:t>
      </w:r>
      <w:r w:rsidR="00B05A8F">
        <w:rPr>
          <w:rFonts w:ascii="Times New Roman" w:hAnsi="Times New Roman"/>
          <w:sz w:val="24"/>
          <w:szCs w:val="24"/>
        </w:rPr>
        <w:t>;</w:t>
      </w:r>
      <w:r>
        <w:rPr>
          <w:rFonts w:ascii="Times New Roman" w:hAnsi="Times New Roman"/>
          <w:sz w:val="24"/>
          <w:szCs w:val="24"/>
        </w:rPr>
        <w:t xml:space="preserve"> </w:t>
      </w:r>
      <w:proofErr w:type="spellStart"/>
      <w:r w:rsidRPr="008731F1">
        <w:rPr>
          <w:rFonts w:ascii="Times New Roman" w:hAnsi="Times New Roman"/>
          <w:sz w:val="24"/>
          <w:szCs w:val="24"/>
        </w:rPr>
        <w:t>repr</w:t>
      </w:r>
      <w:proofErr w:type="spellEnd"/>
      <w:r w:rsidRPr="008731F1">
        <w:rPr>
          <w:rFonts w:ascii="Times New Roman" w:hAnsi="Times New Roman"/>
          <w:sz w:val="24"/>
          <w:szCs w:val="24"/>
        </w:rPr>
        <w:t>.</w:t>
      </w:r>
      <w:r>
        <w:rPr>
          <w:rFonts w:ascii="Times New Roman" w:hAnsi="Times New Roman"/>
          <w:sz w:val="24"/>
          <w:szCs w:val="24"/>
        </w:rPr>
        <w:t xml:space="preserve"> 2005)</w:t>
      </w:r>
    </w:p>
    <w:bookmarkEnd w:id="216"/>
    <w:p w:rsidR="00CD475F" w:rsidRDefault="00CD475F" w:rsidP="009C4F53">
      <w:pPr>
        <w:pStyle w:val="FootnoteText"/>
        <w:spacing w:line="360" w:lineRule="auto"/>
        <w:jc w:val="both"/>
        <w:rPr>
          <w:rFonts w:ascii="Times New Roman" w:hAnsi="Times New Roman"/>
          <w:sz w:val="24"/>
          <w:szCs w:val="24"/>
        </w:rPr>
      </w:pPr>
    </w:p>
    <w:p w:rsidR="008731F1" w:rsidRPr="008731F1" w:rsidRDefault="008731F1" w:rsidP="009C4F53">
      <w:pPr>
        <w:pStyle w:val="FootnoteText"/>
        <w:spacing w:line="360" w:lineRule="auto"/>
        <w:jc w:val="both"/>
        <w:rPr>
          <w:rFonts w:ascii="Times New Roman" w:hAnsi="Times New Roman"/>
          <w:sz w:val="24"/>
          <w:szCs w:val="24"/>
        </w:rPr>
      </w:pPr>
      <w:bookmarkStart w:id="217" w:name="_Hlk37172875"/>
      <w:proofErr w:type="spellStart"/>
      <w:r w:rsidRPr="008731F1">
        <w:rPr>
          <w:rFonts w:ascii="Times New Roman" w:hAnsi="Times New Roman"/>
          <w:sz w:val="24"/>
          <w:szCs w:val="24"/>
        </w:rPr>
        <w:t>Niesel</w:t>
      </w:r>
      <w:proofErr w:type="spellEnd"/>
      <w:r w:rsidRPr="008731F1">
        <w:rPr>
          <w:rFonts w:ascii="Times New Roman" w:hAnsi="Times New Roman"/>
          <w:sz w:val="24"/>
          <w:szCs w:val="24"/>
        </w:rPr>
        <w:t>, W</w:t>
      </w:r>
      <w:r w:rsidR="008D3EA9">
        <w:rPr>
          <w:rFonts w:ascii="Times New Roman" w:hAnsi="Times New Roman"/>
          <w:sz w:val="24"/>
          <w:szCs w:val="24"/>
        </w:rPr>
        <w:t>ilhelm</w:t>
      </w:r>
      <w:r w:rsidRPr="008731F1">
        <w:rPr>
          <w:rFonts w:ascii="Times New Roman" w:hAnsi="Times New Roman"/>
          <w:sz w:val="24"/>
          <w:szCs w:val="24"/>
        </w:rPr>
        <w:t xml:space="preserve">, </w:t>
      </w:r>
      <w:r w:rsidRPr="008731F1">
        <w:rPr>
          <w:rFonts w:ascii="Times New Roman" w:hAnsi="Times New Roman"/>
          <w:i/>
          <w:sz w:val="24"/>
          <w:szCs w:val="24"/>
        </w:rPr>
        <w:t xml:space="preserve">The Theology of John Calvin </w:t>
      </w:r>
      <w:r w:rsidRPr="008731F1">
        <w:rPr>
          <w:rFonts w:ascii="Times New Roman" w:hAnsi="Times New Roman"/>
          <w:sz w:val="24"/>
          <w:szCs w:val="24"/>
        </w:rPr>
        <w:t>(UK: Lutterworth Press,</w:t>
      </w:r>
      <w:r w:rsidR="001D43AA">
        <w:rPr>
          <w:rFonts w:ascii="Times New Roman" w:hAnsi="Times New Roman"/>
          <w:sz w:val="24"/>
          <w:szCs w:val="24"/>
        </w:rPr>
        <w:t xml:space="preserve"> </w:t>
      </w:r>
      <w:r w:rsidRPr="008731F1">
        <w:rPr>
          <w:rFonts w:ascii="Times New Roman" w:hAnsi="Times New Roman"/>
          <w:sz w:val="24"/>
          <w:szCs w:val="24"/>
        </w:rPr>
        <w:t>1956)</w:t>
      </w:r>
    </w:p>
    <w:bookmarkEnd w:id="217"/>
    <w:p w:rsidR="007441F4" w:rsidRDefault="007441F4" w:rsidP="009C4F53">
      <w:pPr>
        <w:pStyle w:val="FootnoteText"/>
        <w:spacing w:line="360" w:lineRule="auto"/>
        <w:jc w:val="both"/>
        <w:rPr>
          <w:rFonts w:ascii="Times New Roman" w:hAnsi="Times New Roman"/>
          <w:sz w:val="24"/>
          <w:szCs w:val="24"/>
        </w:rPr>
      </w:pPr>
    </w:p>
    <w:p w:rsidR="008731F1" w:rsidRPr="008731F1" w:rsidRDefault="008731F1" w:rsidP="009C4F53">
      <w:pPr>
        <w:pStyle w:val="FootnoteText"/>
        <w:spacing w:line="360" w:lineRule="auto"/>
        <w:jc w:val="both"/>
        <w:rPr>
          <w:rFonts w:ascii="Times New Roman" w:hAnsi="Times New Roman"/>
          <w:sz w:val="24"/>
          <w:szCs w:val="24"/>
        </w:rPr>
      </w:pPr>
      <w:r w:rsidRPr="008731F1">
        <w:rPr>
          <w:rFonts w:ascii="Times New Roman" w:hAnsi="Times New Roman"/>
          <w:sz w:val="24"/>
          <w:szCs w:val="24"/>
        </w:rPr>
        <w:t xml:space="preserve">Nixon, </w:t>
      </w:r>
      <w:r w:rsidR="008D3EA9" w:rsidRPr="008731F1">
        <w:rPr>
          <w:rFonts w:ascii="Times New Roman" w:hAnsi="Times New Roman"/>
          <w:sz w:val="24"/>
          <w:szCs w:val="24"/>
        </w:rPr>
        <w:t>S</w:t>
      </w:r>
      <w:r w:rsidR="008D3EA9">
        <w:rPr>
          <w:rFonts w:ascii="Times New Roman" w:hAnsi="Times New Roman"/>
          <w:sz w:val="24"/>
          <w:szCs w:val="24"/>
        </w:rPr>
        <w:t>ara. J</w:t>
      </w:r>
      <w:r w:rsidRPr="008731F1">
        <w:rPr>
          <w:rFonts w:ascii="Times New Roman" w:hAnsi="Times New Roman"/>
          <w:sz w:val="24"/>
          <w:szCs w:val="24"/>
        </w:rPr>
        <w:t xml:space="preserve">, ‘John Calvin on death and Grief’, </w:t>
      </w:r>
      <w:r w:rsidRPr="008731F1">
        <w:rPr>
          <w:rFonts w:ascii="Times New Roman" w:hAnsi="Times New Roman"/>
          <w:i/>
          <w:sz w:val="24"/>
          <w:szCs w:val="24"/>
        </w:rPr>
        <w:t xml:space="preserve">Theology Matters </w:t>
      </w:r>
      <w:r w:rsidRPr="009762AA">
        <w:rPr>
          <w:rFonts w:ascii="Times New Roman" w:hAnsi="Times New Roman"/>
          <w:sz w:val="24"/>
          <w:szCs w:val="24"/>
        </w:rPr>
        <w:t>Vol 24, No.2 (Spring 2018),</w:t>
      </w:r>
      <w:r w:rsidRPr="008731F1">
        <w:rPr>
          <w:rFonts w:ascii="Times New Roman" w:hAnsi="Times New Roman"/>
          <w:sz w:val="24"/>
          <w:szCs w:val="24"/>
        </w:rPr>
        <w:t xml:space="preserve"> pp.</w:t>
      </w:r>
      <w:r w:rsidR="001D43AA">
        <w:rPr>
          <w:rFonts w:ascii="Times New Roman" w:hAnsi="Times New Roman"/>
          <w:sz w:val="24"/>
          <w:szCs w:val="24"/>
        </w:rPr>
        <w:t xml:space="preserve"> </w:t>
      </w:r>
      <w:r w:rsidRPr="008731F1">
        <w:rPr>
          <w:rFonts w:ascii="Times New Roman" w:hAnsi="Times New Roman"/>
          <w:sz w:val="24"/>
          <w:szCs w:val="24"/>
        </w:rPr>
        <w:t>1-5</w:t>
      </w:r>
    </w:p>
    <w:p w:rsidR="00906345" w:rsidRDefault="00906345" w:rsidP="009C4F53">
      <w:pPr>
        <w:spacing w:line="360" w:lineRule="auto"/>
        <w:jc w:val="both"/>
        <w:rPr>
          <w:rFonts w:ascii="Times New Roman" w:hAnsi="Times New Roman" w:cs="Times New Roman"/>
          <w:sz w:val="24"/>
          <w:szCs w:val="24"/>
        </w:rPr>
      </w:pPr>
    </w:p>
    <w:p w:rsidR="00906345" w:rsidRDefault="00906345" w:rsidP="009C4F53">
      <w:pPr>
        <w:spacing w:line="360" w:lineRule="auto"/>
        <w:jc w:val="both"/>
        <w:rPr>
          <w:rFonts w:ascii="Times New Roman" w:hAnsi="Times New Roman" w:cs="Times New Roman"/>
          <w:sz w:val="24"/>
          <w:szCs w:val="24"/>
        </w:rPr>
      </w:pPr>
      <w:bookmarkStart w:id="218" w:name="_Hlk37489573"/>
      <w:r>
        <w:rPr>
          <w:rFonts w:ascii="Times New Roman" w:hAnsi="Times New Roman" w:cs="Times New Roman"/>
          <w:sz w:val="24"/>
          <w:szCs w:val="24"/>
        </w:rPr>
        <w:t xml:space="preserve">O’ Collins, Gerald, </w:t>
      </w:r>
      <w:r>
        <w:rPr>
          <w:rFonts w:ascii="Times New Roman" w:hAnsi="Times New Roman" w:cs="Times New Roman"/>
          <w:i/>
          <w:iCs/>
          <w:sz w:val="24"/>
          <w:szCs w:val="24"/>
        </w:rPr>
        <w:t xml:space="preserve">Christology </w:t>
      </w:r>
      <w:r>
        <w:rPr>
          <w:rFonts w:ascii="Times New Roman" w:hAnsi="Times New Roman" w:cs="Times New Roman"/>
          <w:sz w:val="24"/>
          <w:szCs w:val="24"/>
        </w:rPr>
        <w:t>(2</w:t>
      </w:r>
      <w:r w:rsidRPr="00906345">
        <w:rPr>
          <w:rFonts w:ascii="Times New Roman" w:hAnsi="Times New Roman" w:cs="Times New Roman"/>
          <w:sz w:val="24"/>
          <w:szCs w:val="24"/>
          <w:vertAlign w:val="superscript"/>
        </w:rPr>
        <w:t>nd</w:t>
      </w:r>
      <w:r>
        <w:rPr>
          <w:rFonts w:ascii="Times New Roman" w:hAnsi="Times New Roman" w:cs="Times New Roman"/>
          <w:sz w:val="24"/>
          <w:szCs w:val="24"/>
        </w:rPr>
        <w:t xml:space="preserve"> ed) (Oxford: Oxford University Press, 2009; </w:t>
      </w:r>
      <w:proofErr w:type="spellStart"/>
      <w:r>
        <w:rPr>
          <w:rFonts w:ascii="Times New Roman" w:hAnsi="Times New Roman" w:cs="Times New Roman"/>
          <w:sz w:val="24"/>
          <w:szCs w:val="24"/>
        </w:rPr>
        <w:t>repr</w:t>
      </w:r>
      <w:proofErr w:type="spellEnd"/>
      <w:r>
        <w:rPr>
          <w:rFonts w:ascii="Times New Roman" w:hAnsi="Times New Roman" w:cs="Times New Roman"/>
          <w:sz w:val="24"/>
          <w:szCs w:val="24"/>
        </w:rPr>
        <w:t xml:space="preserve">. 2013) </w:t>
      </w:r>
    </w:p>
    <w:bookmarkEnd w:id="218"/>
    <w:p w:rsidR="00432E6B" w:rsidRDefault="004D4FB9" w:rsidP="009C4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w:t>
      </w:r>
      <w:r w:rsidR="00432E6B" w:rsidRPr="004D4FB9">
        <w:rPr>
          <w:rFonts w:ascii="Times New Roman" w:hAnsi="Times New Roman" w:cs="Times New Roman"/>
          <w:i/>
          <w:iCs/>
          <w:sz w:val="24"/>
          <w:szCs w:val="24"/>
        </w:rPr>
        <w:t xml:space="preserve">Deaths </w:t>
      </w:r>
      <w:r w:rsidR="001D6128" w:rsidRPr="004D4FB9">
        <w:rPr>
          <w:rFonts w:ascii="Times New Roman" w:hAnsi="Times New Roman" w:cs="Times New Roman"/>
          <w:i/>
          <w:iCs/>
          <w:sz w:val="24"/>
          <w:szCs w:val="24"/>
        </w:rPr>
        <w:t>registered in England and Wales</w:t>
      </w:r>
      <w:r>
        <w:rPr>
          <w:rFonts w:ascii="Times New Roman" w:hAnsi="Times New Roman" w:cs="Times New Roman"/>
          <w:i/>
          <w:iCs/>
          <w:sz w:val="24"/>
          <w:szCs w:val="24"/>
        </w:rPr>
        <w:t>:2018</w:t>
      </w:r>
      <w:r w:rsidR="001D6128">
        <w:rPr>
          <w:rFonts w:ascii="Times New Roman" w:hAnsi="Times New Roman" w:cs="Times New Roman"/>
          <w:sz w:val="24"/>
          <w:szCs w:val="24"/>
        </w:rPr>
        <w:t xml:space="preserve"> </w:t>
      </w:r>
      <w:hyperlink r:id="rId17" w:history="1">
        <w:r w:rsidRPr="00EC7179">
          <w:rPr>
            <w:rStyle w:val="Hyperlink"/>
          </w:rPr>
          <w:t>https://www.ons.gov.uk/peoplepopulationandcommunity/birthsdeathsandmarriages/deaths/bulletins/deathsregistrationsummarytables/2018</w:t>
        </w:r>
      </w:hyperlink>
      <w:r w:rsidRPr="003700AA">
        <w:rPr>
          <w:rFonts w:ascii="Times New Roman" w:hAnsi="Times New Roman" w:cs="Times New Roman"/>
          <w:sz w:val="24"/>
          <w:szCs w:val="24"/>
        </w:rPr>
        <w:t xml:space="preserve"> [accessed 18 February 2020]</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Olson, R</w:t>
      </w:r>
      <w:r w:rsidR="008D3EA9">
        <w:rPr>
          <w:rFonts w:ascii="Times New Roman" w:hAnsi="Times New Roman" w:cs="Times New Roman"/>
          <w:sz w:val="24"/>
          <w:szCs w:val="24"/>
        </w:rPr>
        <w:t>oger</w:t>
      </w:r>
      <w:r w:rsidRPr="008731F1">
        <w:rPr>
          <w:rFonts w:ascii="Times New Roman" w:hAnsi="Times New Roman" w:cs="Times New Roman"/>
          <w:sz w:val="24"/>
          <w:szCs w:val="24"/>
        </w:rPr>
        <w:t xml:space="preserve">. E, </w:t>
      </w:r>
      <w:r w:rsidRPr="008731F1">
        <w:rPr>
          <w:rFonts w:ascii="Times New Roman" w:hAnsi="Times New Roman" w:cs="Times New Roman"/>
          <w:i/>
          <w:sz w:val="24"/>
          <w:szCs w:val="24"/>
        </w:rPr>
        <w:t>The Mosaic of Christian Belief</w:t>
      </w:r>
      <w:r w:rsidRPr="008731F1">
        <w:rPr>
          <w:rFonts w:ascii="Times New Roman" w:hAnsi="Times New Roman" w:cs="Times New Roman"/>
          <w:sz w:val="24"/>
          <w:szCs w:val="24"/>
        </w:rPr>
        <w:t xml:space="preserve"> (Leicester: Apollos, 2002)</w:t>
      </w:r>
    </w:p>
    <w:p w:rsidR="006F42EF" w:rsidRPr="006F42EF" w:rsidRDefault="006F42EF" w:rsidP="009C4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Parker, T.H.L, </w:t>
      </w:r>
      <w:r>
        <w:rPr>
          <w:rFonts w:ascii="Times New Roman" w:hAnsi="Times New Roman" w:cs="Times New Roman"/>
          <w:i/>
          <w:iCs/>
          <w:sz w:val="24"/>
          <w:szCs w:val="24"/>
        </w:rPr>
        <w:t xml:space="preserve">John Calvin: A Biography </w:t>
      </w:r>
      <w:r>
        <w:rPr>
          <w:rFonts w:ascii="Times New Roman" w:hAnsi="Times New Roman" w:cs="Times New Roman"/>
          <w:sz w:val="24"/>
          <w:szCs w:val="24"/>
        </w:rPr>
        <w:t xml:space="preserve">(London: J. M. Dent &amp; Sons, 1975) </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Pink, A</w:t>
      </w:r>
      <w:r w:rsidR="008D3EA9">
        <w:rPr>
          <w:rFonts w:ascii="Times New Roman" w:hAnsi="Times New Roman" w:cs="Times New Roman"/>
          <w:sz w:val="24"/>
          <w:szCs w:val="24"/>
        </w:rPr>
        <w:t>rthur</w:t>
      </w:r>
      <w:r w:rsidRPr="008731F1">
        <w:rPr>
          <w:rFonts w:ascii="Times New Roman" w:hAnsi="Times New Roman" w:cs="Times New Roman"/>
          <w:sz w:val="24"/>
          <w:szCs w:val="24"/>
        </w:rPr>
        <w:t>.</w:t>
      </w:r>
      <w:r w:rsidR="008D3EA9">
        <w:rPr>
          <w:rFonts w:ascii="Times New Roman" w:hAnsi="Times New Roman" w:cs="Times New Roman"/>
          <w:sz w:val="24"/>
          <w:szCs w:val="24"/>
        </w:rPr>
        <w:t xml:space="preserve"> </w:t>
      </w:r>
      <w:r w:rsidRPr="008731F1">
        <w:rPr>
          <w:rFonts w:ascii="Times New Roman" w:hAnsi="Times New Roman" w:cs="Times New Roman"/>
          <w:sz w:val="24"/>
          <w:szCs w:val="24"/>
        </w:rPr>
        <w:t xml:space="preserve">W, </w:t>
      </w:r>
      <w:r w:rsidRPr="008731F1">
        <w:rPr>
          <w:rFonts w:ascii="Times New Roman" w:hAnsi="Times New Roman" w:cs="Times New Roman"/>
          <w:i/>
          <w:sz w:val="24"/>
          <w:szCs w:val="24"/>
        </w:rPr>
        <w:t xml:space="preserve">Gleanings in the Godhead </w:t>
      </w:r>
      <w:r w:rsidRPr="008731F1">
        <w:rPr>
          <w:rFonts w:ascii="Times New Roman" w:hAnsi="Times New Roman" w:cs="Times New Roman"/>
          <w:sz w:val="24"/>
          <w:szCs w:val="24"/>
        </w:rPr>
        <w:t>(Chicago: Moody Press, 1981)</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Piper, J</w:t>
      </w:r>
      <w:r w:rsidR="008D3EA9">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John Calvin and His Passion for the Majesty of God</w:t>
      </w:r>
      <w:r w:rsidRPr="008731F1">
        <w:rPr>
          <w:rFonts w:ascii="Times New Roman" w:hAnsi="Times New Roman" w:cs="Times New Roman"/>
          <w:sz w:val="24"/>
          <w:szCs w:val="24"/>
        </w:rPr>
        <w:t xml:space="preserve"> (Nottingham: Inter-Varsity Press, 2009)</w:t>
      </w:r>
    </w:p>
    <w:p w:rsidR="00406FEA" w:rsidRPr="00406FEA" w:rsidRDefault="00406FEA" w:rsidP="009C4F53">
      <w:pPr>
        <w:spacing w:before="100" w:beforeAutospacing="1" w:after="100" w:afterAutospacing="1" w:line="360" w:lineRule="auto"/>
        <w:jc w:val="both"/>
        <w:outlineLvl w:val="1"/>
        <w:rPr>
          <w:rFonts w:ascii="Times New Roman" w:hAnsi="Times New Roman" w:cs="Times New Roman"/>
          <w:sz w:val="24"/>
          <w:szCs w:val="24"/>
        </w:rPr>
      </w:pPr>
      <w:bookmarkStart w:id="219" w:name="_Hlk33525462"/>
      <w:r>
        <w:rPr>
          <w:rFonts w:ascii="Times New Roman" w:hAnsi="Times New Roman" w:cs="Times New Roman"/>
          <w:sz w:val="24"/>
          <w:szCs w:val="24"/>
        </w:rPr>
        <w:t xml:space="preserve">Pitkin, Barbara, </w:t>
      </w:r>
      <w:r>
        <w:rPr>
          <w:rFonts w:ascii="Times New Roman" w:hAnsi="Times New Roman" w:cs="Times New Roman"/>
          <w:i/>
          <w:iCs/>
          <w:sz w:val="24"/>
          <w:szCs w:val="24"/>
        </w:rPr>
        <w:t xml:space="preserve">What Pure Eyes Could See </w:t>
      </w:r>
      <w:r>
        <w:rPr>
          <w:rFonts w:ascii="Times New Roman" w:hAnsi="Times New Roman" w:cs="Times New Roman"/>
          <w:sz w:val="24"/>
          <w:szCs w:val="24"/>
        </w:rPr>
        <w:t>(Oxford/New York: Oxford University Press, 1999)</w:t>
      </w:r>
    </w:p>
    <w:p w:rsidR="00904FEE" w:rsidRPr="00EE6B9D" w:rsidRDefault="00904FEE" w:rsidP="009C4F53">
      <w:pPr>
        <w:spacing w:before="100" w:beforeAutospacing="1" w:after="100" w:afterAutospacing="1" w:line="360" w:lineRule="auto"/>
        <w:jc w:val="both"/>
        <w:outlineLvl w:val="1"/>
        <w:rPr>
          <w:rFonts w:ascii="Times New Roman" w:hAnsi="Times New Roman" w:cs="Times New Roman"/>
          <w:sz w:val="24"/>
          <w:szCs w:val="24"/>
        </w:rPr>
      </w:pPr>
      <w:r>
        <w:rPr>
          <w:rFonts w:ascii="Times New Roman" w:hAnsi="Times New Roman" w:cs="Times New Roman"/>
          <w:sz w:val="24"/>
          <w:szCs w:val="24"/>
        </w:rPr>
        <w:t xml:space="preserve">Preston, Edward, ‘Funerals’, </w:t>
      </w:r>
      <w:r w:rsidRPr="00EE6B9D">
        <w:rPr>
          <w:rFonts w:ascii="Times New Roman" w:hAnsi="Times New Roman" w:cs="Times New Roman"/>
          <w:i/>
          <w:iCs/>
          <w:sz w:val="24"/>
          <w:szCs w:val="24"/>
        </w:rPr>
        <w:t>British Church Newspaper</w:t>
      </w:r>
      <w:r>
        <w:rPr>
          <w:rFonts w:ascii="Times New Roman" w:hAnsi="Times New Roman" w:cs="Times New Roman"/>
          <w:i/>
          <w:iCs/>
          <w:sz w:val="24"/>
          <w:szCs w:val="24"/>
        </w:rPr>
        <w:t xml:space="preserve">, </w:t>
      </w:r>
      <w:r>
        <w:rPr>
          <w:rFonts w:ascii="Times New Roman" w:hAnsi="Times New Roman" w:cs="Times New Roman"/>
          <w:sz w:val="24"/>
          <w:szCs w:val="24"/>
        </w:rPr>
        <w:t>11 October 2019, p. 11.</w:t>
      </w:r>
    </w:p>
    <w:bookmarkEnd w:id="219"/>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lastRenderedPageBreak/>
        <w:t>Reeves, R</w:t>
      </w:r>
      <w:r w:rsidR="008D3EA9">
        <w:rPr>
          <w:rFonts w:ascii="Times New Roman" w:hAnsi="Times New Roman" w:cs="Times New Roman"/>
          <w:sz w:val="24"/>
          <w:szCs w:val="24"/>
        </w:rPr>
        <w:t>yan</w:t>
      </w:r>
      <w:r w:rsidRPr="008731F1">
        <w:rPr>
          <w:rFonts w:ascii="Times New Roman" w:hAnsi="Times New Roman" w:cs="Times New Roman"/>
          <w:sz w:val="24"/>
          <w:szCs w:val="24"/>
        </w:rPr>
        <w:t xml:space="preserve">, Calvin’s Institutes </w:t>
      </w:r>
      <w:hyperlink r:id="rId18" w:history="1">
        <w:r w:rsidRPr="008731F1">
          <w:rPr>
            <w:rStyle w:val="Hyperlink"/>
            <w:rFonts w:ascii="Times New Roman" w:hAnsi="Times New Roman" w:cs="Times New Roman"/>
            <w:sz w:val="24"/>
            <w:szCs w:val="24"/>
          </w:rPr>
          <w:t>https://www.youtube.com/watch?v=FEOzRP8WXcA</w:t>
        </w:r>
      </w:hyperlink>
      <w:r w:rsidR="009C4F53">
        <w:rPr>
          <w:rFonts w:ascii="Times New Roman" w:hAnsi="Times New Roman" w:cs="Times New Roman"/>
          <w:sz w:val="24"/>
          <w:szCs w:val="24"/>
        </w:rPr>
        <w:t xml:space="preserve"> </w:t>
      </w:r>
      <w:r w:rsidRPr="008731F1">
        <w:rPr>
          <w:rFonts w:ascii="Times New Roman" w:hAnsi="Times New Roman" w:cs="Times New Roman"/>
          <w:sz w:val="24"/>
          <w:szCs w:val="24"/>
        </w:rPr>
        <w:t>[</w:t>
      </w:r>
      <w:r w:rsidR="00DC4C4F">
        <w:rPr>
          <w:rFonts w:ascii="Times New Roman" w:hAnsi="Times New Roman" w:cs="Times New Roman"/>
          <w:sz w:val="24"/>
          <w:szCs w:val="24"/>
        </w:rPr>
        <w:t>a</w:t>
      </w:r>
      <w:r w:rsidRPr="008731F1">
        <w:rPr>
          <w:rFonts w:ascii="Times New Roman" w:hAnsi="Times New Roman" w:cs="Times New Roman"/>
          <w:sz w:val="24"/>
          <w:szCs w:val="24"/>
        </w:rPr>
        <w:t>ccessed 2/10/19]</w:t>
      </w:r>
    </w:p>
    <w:p w:rsidR="00FD43DE" w:rsidRPr="00FD43DE" w:rsidRDefault="00FD43DE" w:rsidP="009C4F53">
      <w:pPr>
        <w:spacing w:line="360" w:lineRule="auto"/>
        <w:jc w:val="both"/>
        <w:rPr>
          <w:rFonts w:ascii="Times New Roman" w:hAnsi="Times New Roman" w:cs="Times New Roman"/>
          <w:sz w:val="24"/>
          <w:szCs w:val="24"/>
        </w:rPr>
      </w:pPr>
      <w:bookmarkStart w:id="220" w:name="_Hlk37171353"/>
      <w:proofErr w:type="spellStart"/>
      <w:r>
        <w:rPr>
          <w:rFonts w:ascii="Times New Roman" w:hAnsi="Times New Roman" w:cs="Times New Roman"/>
          <w:sz w:val="24"/>
          <w:szCs w:val="24"/>
        </w:rPr>
        <w:t>Selderhuis</w:t>
      </w:r>
      <w:proofErr w:type="spellEnd"/>
      <w:r>
        <w:rPr>
          <w:rFonts w:ascii="Times New Roman" w:hAnsi="Times New Roman" w:cs="Times New Roman"/>
          <w:sz w:val="24"/>
          <w:szCs w:val="24"/>
        </w:rPr>
        <w:t xml:space="preserve">, Herman. </w:t>
      </w:r>
      <w:r w:rsidR="00DB3AFE">
        <w:rPr>
          <w:rFonts w:ascii="Times New Roman" w:hAnsi="Times New Roman" w:cs="Times New Roman"/>
          <w:sz w:val="24"/>
          <w:szCs w:val="24"/>
        </w:rPr>
        <w:t>J,</w:t>
      </w:r>
      <w:r>
        <w:rPr>
          <w:rFonts w:ascii="Times New Roman" w:hAnsi="Times New Roman" w:cs="Times New Roman"/>
          <w:sz w:val="24"/>
          <w:szCs w:val="24"/>
        </w:rPr>
        <w:t xml:space="preserve"> </w:t>
      </w:r>
      <w:r>
        <w:rPr>
          <w:rFonts w:ascii="Times New Roman" w:hAnsi="Times New Roman" w:cs="Times New Roman"/>
          <w:i/>
          <w:iCs/>
          <w:sz w:val="24"/>
          <w:szCs w:val="24"/>
        </w:rPr>
        <w:t xml:space="preserve">Calvin’s Theology of the Psalms </w:t>
      </w:r>
      <w:r>
        <w:rPr>
          <w:rFonts w:ascii="Times New Roman" w:hAnsi="Times New Roman" w:cs="Times New Roman"/>
          <w:sz w:val="24"/>
          <w:szCs w:val="24"/>
        </w:rPr>
        <w:t>(Grand Rapids: Baker Academic, 2007)</w:t>
      </w:r>
    </w:p>
    <w:bookmarkEnd w:id="220"/>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Sellars, J</w:t>
      </w:r>
      <w:r w:rsidR="001F7B8C">
        <w:rPr>
          <w:rFonts w:ascii="Times New Roman" w:hAnsi="Times New Roman" w:cs="Times New Roman"/>
          <w:sz w:val="24"/>
          <w:szCs w:val="24"/>
        </w:rPr>
        <w:t>ohn</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Lessons in Stoicism </w:t>
      </w:r>
      <w:r w:rsidRPr="008731F1">
        <w:rPr>
          <w:rFonts w:ascii="Times New Roman" w:hAnsi="Times New Roman" w:cs="Times New Roman"/>
          <w:sz w:val="24"/>
          <w:szCs w:val="24"/>
        </w:rPr>
        <w:t xml:space="preserve">(U.K.: Penguin Random House UK, 2019) </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 xml:space="preserve">Seneca, </w:t>
      </w:r>
      <w:hyperlink r:id="rId19" w:history="1">
        <w:r w:rsidRPr="008731F1">
          <w:rPr>
            <w:rStyle w:val="Hyperlink"/>
            <w:rFonts w:ascii="Times New Roman" w:hAnsi="Times New Roman" w:cs="Times New Roman"/>
            <w:sz w:val="24"/>
            <w:szCs w:val="24"/>
          </w:rPr>
          <w:t>https://plato.stanford.edu/entries/seneca/</w:t>
        </w:r>
      </w:hyperlink>
      <w:r w:rsidRPr="008731F1">
        <w:rPr>
          <w:rFonts w:ascii="Times New Roman" w:hAnsi="Times New Roman" w:cs="Times New Roman"/>
          <w:sz w:val="24"/>
          <w:szCs w:val="24"/>
        </w:rPr>
        <w:t xml:space="preserve"> [</w:t>
      </w:r>
      <w:r w:rsidR="00DC4C4F">
        <w:rPr>
          <w:rFonts w:ascii="Times New Roman" w:hAnsi="Times New Roman" w:cs="Times New Roman"/>
          <w:sz w:val="24"/>
          <w:szCs w:val="24"/>
        </w:rPr>
        <w:t>a</w:t>
      </w:r>
      <w:r w:rsidRPr="008731F1">
        <w:rPr>
          <w:rFonts w:ascii="Times New Roman" w:hAnsi="Times New Roman" w:cs="Times New Roman"/>
          <w:sz w:val="24"/>
          <w:szCs w:val="24"/>
        </w:rPr>
        <w:t>ccessed 2</w:t>
      </w:r>
      <w:r w:rsidRPr="008731F1">
        <w:rPr>
          <w:rFonts w:ascii="Times New Roman" w:hAnsi="Times New Roman" w:cs="Times New Roman"/>
          <w:sz w:val="24"/>
          <w:szCs w:val="24"/>
          <w:vertAlign w:val="superscript"/>
        </w:rPr>
        <w:t>nd</w:t>
      </w:r>
      <w:r w:rsidRPr="008731F1">
        <w:rPr>
          <w:rFonts w:ascii="Times New Roman" w:hAnsi="Times New Roman" w:cs="Times New Roman"/>
          <w:sz w:val="24"/>
          <w:szCs w:val="24"/>
        </w:rPr>
        <w:t xml:space="preserve"> October 2019]</w:t>
      </w:r>
    </w:p>
    <w:p w:rsidR="008731F1" w:rsidRPr="008731F1" w:rsidRDefault="008731F1" w:rsidP="009C4F53">
      <w:pPr>
        <w:spacing w:line="360" w:lineRule="auto"/>
        <w:jc w:val="both"/>
        <w:rPr>
          <w:rFonts w:ascii="Times New Roman" w:hAnsi="Times New Roman" w:cs="Times New Roman"/>
          <w:sz w:val="24"/>
          <w:szCs w:val="24"/>
        </w:rPr>
      </w:pPr>
      <w:bookmarkStart w:id="221" w:name="_Hlk31906472"/>
      <w:r w:rsidRPr="008731F1">
        <w:rPr>
          <w:rFonts w:ascii="Times New Roman" w:hAnsi="Times New Roman" w:cs="Times New Roman"/>
          <w:sz w:val="24"/>
          <w:szCs w:val="24"/>
        </w:rPr>
        <w:t xml:space="preserve">Seneca, </w:t>
      </w:r>
      <w:r w:rsidRPr="008731F1">
        <w:rPr>
          <w:rFonts w:ascii="Times New Roman" w:hAnsi="Times New Roman" w:cs="Times New Roman"/>
          <w:i/>
          <w:sz w:val="24"/>
          <w:szCs w:val="24"/>
        </w:rPr>
        <w:t>Moral essays</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3 Volumes</w:t>
      </w:r>
      <w:r w:rsidRPr="008731F1">
        <w:rPr>
          <w:rFonts w:ascii="Times New Roman" w:hAnsi="Times New Roman" w:cs="Times New Roman"/>
          <w:sz w:val="24"/>
          <w:szCs w:val="24"/>
        </w:rPr>
        <w:t xml:space="preserve"> (eds) Page, T.E., E. Capps, W.H.D. Rouse, L.A. Post, E.H. </w:t>
      </w:r>
      <w:proofErr w:type="spellStart"/>
      <w:r w:rsidRPr="008731F1">
        <w:rPr>
          <w:rFonts w:ascii="Times New Roman" w:hAnsi="Times New Roman" w:cs="Times New Roman"/>
          <w:sz w:val="24"/>
          <w:szCs w:val="24"/>
        </w:rPr>
        <w:t>Warmington</w:t>
      </w:r>
      <w:proofErr w:type="spellEnd"/>
      <w:r w:rsidRPr="008731F1">
        <w:rPr>
          <w:rFonts w:ascii="Times New Roman" w:hAnsi="Times New Roman" w:cs="Times New Roman"/>
          <w:sz w:val="24"/>
          <w:szCs w:val="24"/>
        </w:rPr>
        <w:t>, (London/U.</w:t>
      </w:r>
      <w:r w:rsidR="0067445B">
        <w:rPr>
          <w:rFonts w:ascii="Times New Roman" w:hAnsi="Times New Roman" w:cs="Times New Roman"/>
          <w:sz w:val="24"/>
          <w:szCs w:val="24"/>
        </w:rPr>
        <w:t xml:space="preserve"> </w:t>
      </w:r>
      <w:r w:rsidRPr="008731F1">
        <w:rPr>
          <w:rFonts w:ascii="Times New Roman" w:hAnsi="Times New Roman" w:cs="Times New Roman"/>
          <w:sz w:val="24"/>
          <w:szCs w:val="24"/>
        </w:rPr>
        <w:t>S.</w:t>
      </w:r>
      <w:r w:rsidR="0067445B">
        <w:rPr>
          <w:rFonts w:ascii="Times New Roman" w:hAnsi="Times New Roman" w:cs="Times New Roman"/>
          <w:sz w:val="24"/>
          <w:szCs w:val="24"/>
        </w:rPr>
        <w:t xml:space="preserve"> A:</w:t>
      </w:r>
      <w:r w:rsidRPr="008731F1">
        <w:rPr>
          <w:rFonts w:ascii="Times New Roman" w:hAnsi="Times New Roman" w:cs="Times New Roman"/>
          <w:sz w:val="24"/>
          <w:szCs w:val="24"/>
        </w:rPr>
        <w:t xml:space="preserve"> William Heinemann Ltd and Harvard University press, 1928, repr.1958)</w:t>
      </w:r>
    </w:p>
    <w:p w:rsidR="00FA7F83" w:rsidRPr="00FA7F83" w:rsidRDefault="00FA7F83" w:rsidP="009C4F53">
      <w:pPr>
        <w:pStyle w:val="FootnoteText"/>
        <w:spacing w:line="360" w:lineRule="auto"/>
        <w:jc w:val="both"/>
        <w:rPr>
          <w:rFonts w:ascii="Times New Roman" w:hAnsi="Times New Roman"/>
          <w:sz w:val="24"/>
          <w:szCs w:val="24"/>
        </w:rPr>
      </w:pPr>
      <w:bookmarkStart w:id="222" w:name="_Hlk31908399"/>
      <w:bookmarkStart w:id="223" w:name="_Hlk31643083"/>
      <w:bookmarkEnd w:id="221"/>
      <w:r>
        <w:rPr>
          <w:rFonts w:ascii="Times New Roman" w:hAnsi="Times New Roman"/>
          <w:sz w:val="24"/>
          <w:szCs w:val="24"/>
        </w:rPr>
        <w:t xml:space="preserve">Seneca, </w:t>
      </w:r>
      <w:r>
        <w:rPr>
          <w:rFonts w:ascii="Times New Roman" w:hAnsi="Times New Roman"/>
          <w:i/>
          <w:iCs/>
          <w:sz w:val="24"/>
          <w:szCs w:val="24"/>
        </w:rPr>
        <w:t xml:space="preserve">On the Shortness of Life </w:t>
      </w:r>
      <w:r>
        <w:rPr>
          <w:rFonts w:ascii="Times New Roman" w:hAnsi="Times New Roman"/>
          <w:sz w:val="24"/>
          <w:szCs w:val="24"/>
        </w:rPr>
        <w:t xml:space="preserve">(London: Penguin Group, 1997, </w:t>
      </w:r>
      <w:proofErr w:type="spellStart"/>
      <w:r w:rsidR="00701C44" w:rsidRPr="008731F1">
        <w:rPr>
          <w:rFonts w:ascii="Times New Roman" w:hAnsi="Times New Roman"/>
          <w:sz w:val="24"/>
          <w:szCs w:val="24"/>
        </w:rPr>
        <w:t>repr</w:t>
      </w:r>
      <w:proofErr w:type="spellEnd"/>
      <w:r w:rsidR="00701C44">
        <w:rPr>
          <w:rFonts w:ascii="Times New Roman" w:hAnsi="Times New Roman"/>
          <w:sz w:val="24"/>
          <w:szCs w:val="24"/>
        </w:rPr>
        <w:t>.</w:t>
      </w:r>
      <w:r w:rsidR="00701C44" w:rsidRPr="008731F1">
        <w:rPr>
          <w:rFonts w:ascii="Times New Roman" w:hAnsi="Times New Roman"/>
          <w:sz w:val="24"/>
          <w:szCs w:val="24"/>
        </w:rPr>
        <w:t xml:space="preserve"> </w:t>
      </w:r>
      <w:r>
        <w:rPr>
          <w:rFonts w:ascii="Times New Roman" w:hAnsi="Times New Roman"/>
          <w:sz w:val="24"/>
          <w:szCs w:val="24"/>
        </w:rPr>
        <w:t>2004)</w:t>
      </w:r>
    </w:p>
    <w:bookmarkEnd w:id="222"/>
    <w:p w:rsidR="009C4F53" w:rsidRDefault="009C4F53" w:rsidP="009C4F53">
      <w:pPr>
        <w:pStyle w:val="FootnoteText"/>
        <w:spacing w:line="360" w:lineRule="auto"/>
        <w:jc w:val="both"/>
        <w:rPr>
          <w:rFonts w:ascii="Times New Roman" w:hAnsi="Times New Roman"/>
          <w:sz w:val="24"/>
          <w:szCs w:val="24"/>
        </w:rPr>
      </w:pPr>
    </w:p>
    <w:p w:rsidR="008731F1" w:rsidRPr="008731F1" w:rsidRDefault="008731F1" w:rsidP="009C4F53">
      <w:pPr>
        <w:pStyle w:val="FootnoteText"/>
        <w:spacing w:line="360" w:lineRule="auto"/>
        <w:jc w:val="both"/>
        <w:rPr>
          <w:rFonts w:ascii="Times New Roman" w:hAnsi="Times New Roman"/>
          <w:sz w:val="24"/>
          <w:szCs w:val="24"/>
        </w:rPr>
      </w:pPr>
      <w:proofErr w:type="spellStart"/>
      <w:r w:rsidRPr="008731F1">
        <w:rPr>
          <w:rFonts w:ascii="Times New Roman" w:hAnsi="Times New Roman"/>
          <w:sz w:val="24"/>
          <w:szCs w:val="24"/>
        </w:rPr>
        <w:t>Scherz</w:t>
      </w:r>
      <w:proofErr w:type="spellEnd"/>
      <w:r w:rsidRPr="008731F1">
        <w:rPr>
          <w:rFonts w:ascii="Times New Roman" w:hAnsi="Times New Roman"/>
          <w:sz w:val="24"/>
          <w:szCs w:val="24"/>
        </w:rPr>
        <w:t>, P</w:t>
      </w:r>
      <w:r w:rsidR="001F7B8C">
        <w:rPr>
          <w:rFonts w:ascii="Times New Roman" w:hAnsi="Times New Roman"/>
          <w:sz w:val="24"/>
          <w:szCs w:val="24"/>
        </w:rPr>
        <w:t>aul</w:t>
      </w:r>
      <w:r w:rsidRPr="008731F1">
        <w:rPr>
          <w:rFonts w:ascii="Times New Roman" w:hAnsi="Times New Roman"/>
          <w:sz w:val="24"/>
          <w:szCs w:val="24"/>
        </w:rPr>
        <w:t xml:space="preserve">, ‘GRIEF, DEATH, AND LONGING IN STOIC AND CHRISTIAN ETHICS’, </w:t>
      </w:r>
      <w:r w:rsidRPr="008731F1">
        <w:rPr>
          <w:rFonts w:ascii="Times New Roman" w:hAnsi="Times New Roman"/>
          <w:i/>
          <w:sz w:val="24"/>
          <w:szCs w:val="24"/>
        </w:rPr>
        <w:t xml:space="preserve">Journal of Religious Ethics </w:t>
      </w:r>
      <w:r w:rsidRPr="008731F1">
        <w:rPr>
          <w:rFonts w:ascii="Times New Roman" w:hAnsi="Times New Roman"/>
          <w:sz w:val="24"/>
          <w:szCs w:val="24"/>
        </w:rPr>
        <w:t xml:space="preserve">45 no1 March 2017, pp. 7-28 </w:t>
      </w:r>
    </w:p>
    <w:bookmarkEnd w:id="223"/>
    <w:p w:rsidR="001F7B8C" w:rsidRDefault="001F7B8C" w:rsidP="009C4F53">
      <w:pPr>
        <w:pStyle w:val="FootnoteText"/>
        <w:spacing w:line="360" w:lineRule="auto"/>
        <w:jc w:val="both"/>
        <w:rPr>
          <w:rFonts w:ascii="Times New Roman" w:hAnsi="Times New Roman"/>
          <w:sz w:val="24"/>
          <w:szCs w:val="24"/>
        </w:rPr>
      </w:pPr>
    </w:p>
    <w:p w:rsidR="0095714F" w:rsidRPr="0095714F" w:rsidRDefault="0095714F" w:rsidP="009C4F53">
      <w:pPr>
        <w:pStyle w:val="FootnoteText"/>
        <w:spacing w:line="360" w:lineRule="auto"/>
        <w:jc w:val="both"/>
        <w:rPr>
          <w:rFonts w:ascii="Times New Roman" w:hAnsi="Times New Roman"/>
          <w:sz w:val="24"/>
          <w:szCs w:val="24"/>
        </w:rPr>
      </w:pPr>
      <w:r w:rsidRPr="0095714F">
        <w:rPr>
          <w:rFonts w:ascii="Times New Roman" w:hAnsi="Times New Roman"/>
          <w:sz w:val="24"/>
          <w:szCs w:val="24"/>
        </w:rPr>
        <w:t>Silverman</w:t>
      </w:r>
      <w:r>
        <w:rPr>
          <w:rFonts w:ascii="Times New Roman" w:hAnsi="Times New Roman"/>
          <w:sz w:val="24"/>
          <w:szCs w:val="24"/>
        </w:rPr>
        <w:t>,</w:t>
      </w:r>
      <w:r w:rsidRPr="0095714F">
        <w:rPr>
          <w:rFonts w:ascii="Times New Roman" w:hAnsi="Times New Roman"/>
          <w:sz w:val="24"/>
          <w:szCs w:val="24"/>
        </w:rPr>
        <w:t xml:space="preserve"> Phyllis</w:t>
      </w:r>
      <w:r w:rsidR="005F4041">
        <w:rPr>
          <w:rFonts w:ascii="Times New Roman" w:hAnsi="Times New Roman"/>
          <w:sz w:val="24"/>
          <w:szCs w:val="24"/>
        </w:rPr>
        <w:t>.</w:t>
      </w:r>
      <w:r w:rsidRPr="0095714F">
        <w:rPr>
          <w:rFonts w:ascii="Times New Roman" w:hAnsi="Times New Roman"/>
          <w:sz w:val="24"/>
          <w:szCs w:val="24"/>
        </w:rPr>
        <w:t xml:space="preserve"> R</w:t>
      </w:r>
      <w:r w:rsidR="005F4041">
        <w:rPr>
          <w:rFonts w:ascii="Times New Roman" w:hAnsi="Times New Roman"/>
          <w:sz w:val="24"/>
          <w:szCs w:val="24"/>
        </w:rPr>
        <w:t>,</w:t>
      </w:r>
      <w:r w:rsidRPr="0095714F">
        <w:rPr>
          <w:rFonts w:ascii="Times New Roman" w:hAnsi="Times New Roman"/>
          <w:sz w:val="24"/>
          <w:szCs w:val="24"/>
        </w:rPr>
        <w:t xml:space="preserve"> and </w:t>
      </w:r>
      <w:proofErr w:type="spellStart"/>
      <w:r w:rsidRPr="0095714F">
        <w:rPr>
          <w:rFonts w:ascii="Times New Roman" w:hAnsi="Times New Roman"/>
          <w:sz w:val="24"/>
          <w:szCs w:val="24"/>
        </w:rPr>
        <w:t>Nickman</w:t>
      </w:r>
      <w:proofErr w:type="spellEnd"/>
      <w:r>
        <w:rPr>
          <w:rFonts w:ascii="Times New Roman" w:hAnsi="Times New Roman"/>
          <w:sz w:val="24"/>
          <w:szCs w:val="24"/>
        </w:rPr>
        <w:t>,</w:t>
      </w:r>
      <w:r w:rsidRPr="0095714F">
        <w:rPr>
          <w:rFonts w:ascii="Times New Roman" w:hAnsi="Times New Roman"/>
          <w:sz w:val="24"/>
          <w:szCs w:val="24"/>
        </w:rPr>
        <w:t xml:space="preserve"> Steven</w:t>
      </w:r>
      <w:r w:rsidR="005F4041">
        <w:rPr>
          <w:rFonts w:ascii="Times New Roman" w:hAnsi="Times New Roman"/>
          <w:sz w:val="24"/>
          <w:szCs w:val="24"/>
        </w:rPr>
        <w:t>.</w:t>
      </w:r>
      <w:r w:rsidRPr="0095714F">
        <w:rPr>
          <w:rFonts w:ascii="Times New Roman" w:hAnsi="Times New Roman"/>
          <w:sz w:val="24"/>
          <w:szCs w:val="24"/>
        </w:rPr>
        <w:t xml:space="preserve"> </w:t>
      </w:r>
      <w:r w:rsidR="005F4041" w:rsidRPr="0095714F">
        <w:rPr>
          <w:rFonts w:ascii="Times New Roman" w:hAnsi="Times New Roman"/>
          <w:sz w:val="24"/>
          <w:szCs w:val="24"/>
        </w:rPr>
        <w:t>L</w:t>
      </w:r>
      <w:r w:rsidR="005F4041">
        <w:rPr>
          <w:rFonts w:ascii="Times New Roman" w:hAnsi="Times New Roman"/>
          <w:sz w:val="24"/>
          <w:szCs w:val="24"/>
        </w:rPr>
        <w:t>,</w:t>
      </w:r>
      <w:r w:rsidRPr="0095714F">
        <w:rPr>
          <w:rFonts w:ascii="Times New Roman" w:hAnsi="Times New Roman"/>
          <w:sz w:val="24"/>
          <w:szCs w:val="24"/>
        </w:rPr>
        <w:t xml:space="preserve"> ‘Concluding Thoughts’, in </w:t>
      </w:r>
      <w:r w:rsidRPr="0095714F">
        <w:rPr>
          <w:rFonts w:ascii="Times New Roman" w:hAnsi="Times New Roman"/>
          <w:i/>
          <w:iCs/>
          <w:sz w:val="24"/>
          <w:szCs w:val="24"/>
        </w:rPr>
        <w:t xml:space="preserve">Continuing Bonds, </w:t>
      </w:r>
      <w:r w:rsidRPr="0095714F">
        <w:rPr>
          <w:rFonts w:ascii="Times New Roman" w:hAnsi="Times New Roman"/>
          <w:sz w:val="24"/>
          <w:szCs w:val="24"/>
        </w:rPr>
        <w:t xml:space="preserve">ed, by Dennis </w:t>
      </w:r>
      <w:proofErr w:type="spellStart"/>
      <w:r w:rsidRPr="0095714F">
        <w:rPr>
          <w:rFonts w:ascii="Times New Roman" w:hAnsi="Times New Roman"/>
          <w:sz w:val="24"/>
          <w:szCs w:val="24"/>
        </w:rPr>
        <w:t>Klass</w:t>
      </w:r>
      <w:proofErr w:type="spellEnd"/>
      <w:r w:rsidRPr="0095714F">
        <w:rPr>
          <w:rFonts w:ascii="Times New Roman" w:hAnsi="Times New Roman"/>
          <w:sz w:val="24"/>
          <w:szCs w:val="24"/>
        </w:rPr>
        <w:t xml:space="preserve">, Phyllis R. Silverman and Steven L. </w:t>
      </w:r>
      <w:proofErr w:type="spellStart"/>
      <w:r w:rsidRPr="0095714F">
        <w:rPr>
          <w:rFonts w:ascii="Times New Roman" w:hAnsi="Times New Roman"/>
          <w:sz w:val="24"/>
          <w:szCs w:val="24"/>
        </w:rPr>
        <w:t>Nickman</w:t>
      </w:r>
      <w:proofErr w:type="spellEnd"/>
      <w:r w:rsidRPr="0095714F">
        <w:rPr>
          <w:rFonts w:ascii="Times New Roman" w:hAnsi="Times New Roman"/>
          <w:sz w:val="24"/>
          <w:szCs w:val="24"/>
        </w:rPr>
        <w:t>, (Washington: Taylor &amp; Francis, 1996), pp. 349- 355</w:t>
      </w:r>
    </w:p>
    <w:p w:rsidR="0095714F" w:rsidRPr="0095714F" w:rsidRDefault="0095714F" w:rsidP="009C4F53">
      <w:pPr>
        <w:pStyle w:val="FootnoteText"/>
        <w:spacing w:line="360" w:lineRule="auto"/>
        <w:jc w:val="both"/>
        <w:rPr>
          <w:rFonts w:ascii="Times New Roman" w:hAnsi="Times New Roman"/>
          <w:sz w:val="24"/>
          <w:szCs w:val="24"/>
        </w:rPr>
      </w:pPr>
    </w:p>
    <w:p w:rsidR="008731F1" w:rsidRPr="008731F1" w:rsidRDefault="008731F1" w:rsidP="009C4F53">
      <w:pPr>
        <w:pStyle w:val="FootnoteText"/>
        <w:spacing w:line="360" w:lineRule="auto"/>
        <w:jc w:val="both"/>
        <w:rPr>
          <w:rFonts w:ascii="Times New Roman" w:hAnsi="Times New Roman"/>
          <w:sz w:val="24"/>
          <w:szCs w:val="24"/>
        </w:rPr>
      </w:pPr>
      <w:r w:rsidRPr="008731F1">
        <w:rPr>
          <w:rFonts w:ascii="Times New Roman" w:hAnsi="Times New Roman"/>
          <w:sz w:val="24"/>
          <w:szCs w:val="24"/>
        </w:rPr>
        <w:t>Stoicism and Christianity: Lessons, Similarities and Differences</w:t>
      </w:r>
      <w:r w:rsidR="00081BDD">
        <w:rPr>
          <w:rFonts w:ascii="Times New Roman" w:hAnsi="Times New Roman"/>
          <w:sz w:val="24"/>
          <w:szCs w:val="24"/>
        </w:rPr>
        <w:t xml:space="preserve"> </w:t>
      </w:r>
      <w:hyperlink r:id="rId20" w:history="1">
        <w:r w:rsidR="00081BDD" w:rsidRPr="00AE2A1D">
          <w:rPr>
            <w:rStyle w:val="Hyperlink"/>
            <w:rFonts w:ascii="Times New Roman" w:hAnsi="Times New Roman"/>
            <w:sz w:val="24"/>
            <w:szCs w:val="24"/>
          </w:rPr>
          <w:t>https://dailystoic.com/stoicism-and-christianity/</w:t>
        </w:r>
      </w:hyperlink>
      <w:r w:rsidRPr="008731F1">
        <w:rPr>
          <w:rFonts w:ascii="Times New Roman" w:hAnsi="Times New Roman"/>
          <w:sz w:val="24"/>
          <w:szCs w:val="24"/>
        </w:rPr>
        <w:t xml:space="preserve"> [</w:t>
      </w:r>
      <w:r w:rsidR="00DC4C4F">
        <w:rPr>
          <w:rFonts w:ascii="Times New Roman" w:hAnsi="Times New Roman"/>
          <w:sz w:val="24"/>
          <w:szCs w:val="24"/>
        </w:rPr>
        <w:t>a</w:t>
      </w:r>
      <w:r w:rsidRPr="008731F1">
        <w:rPr>
          <w:rFonts w:ascii="Times New Roman" w:hAnsi="Times New Roman"/>
          <w:sz w:val="24"/>
          <w:szCs w:val="24"/>
        </w:rPr>
        <w:t>ccessed 2</w:t>
      </w:r>
      <w:r w:rsidRPr="008731F1">
        <w:rPr>
          <w:rFonts w:ascii="Times New Roman" w:hAnsi="Times New Roman"/>
          <w:sz w:val="24"/>
          <w:szCs w:val="24"/>
          <w:vertAlign w:val="superscript"/>
        </w:rPr>
        <w:t>nd</w:t>
      </w:r>
      <w:r w:rsidRPr="008731F1">
        <w:rPr>
          <w:rFonts w:ascii="Times New Roman" w:hAnsi="Times New Roman"/>
          <w:sz w:val="24"/>
          <w:szCs w:val="24"/>
        </w:rPr>
        <w:t xml:space="preserve"> October 2019]</w:t>
      </w:r>
    </w:p>
    <w:p w:rsidR="006D01C9" w:rsidRPr="002E18D8" w:rsidRDefault="006D01C9" w:rsidP="009C4F53">
      <w:pPr>
        <w:spacing w:line="360" w:lineRule="auto"/>
        <w:jc w:val="both"/>
        <w:rPr>
          <w:rFonts w:ascii="Times New Roman" w:eastAsia="Times New Roman" w:hAnsi="Times New Roman" w:cs="Times New Roman"/>
          <w:color w:val="222222"/>
          <w:sz w:val="24"/>
          <w:szCs w:val="24"/>
        </w:rPr>
      </w:pPr>
      <w:bookmarkStart w:id="224" w:name="_Hlk31906009"/>
      <w:r>
        <w:rPr>
          <w:rFonts w:ascii="Times New Roman" w:eastAsia="Times New Roman" w:hAnsi="Times New Roman" w:cs="Times New Roman"/>
          <w:color w:val="222222"/>
          <w:sz w:val="24"/>
          <w:szCs w:val="24"/>
        </w:rPr>
        <w:t xml:space="preserve">Stokes, Philip, </w:t>
      </w:r>
      <w:r>
        <w:rPr>
          <w:rFonts w:ascii="Times New Roman" w:eastAsia="Times New Roman" w:hAnsi="Times New Roman" w:cs="Times New Roman"/>
          <w:i/>
          <w:iCs/>
          <w:color w:val="222222"/>
          <w:sz w:val="24"/>
          <w:szCs w:val="24"/>
        </w:rPr>
        <w:t xml:space="preserve">Philosophy 100 Essential Thinkers </w:t>
      </w:r>
      <w:r w:rsidRPr="002E18D8">
        <w:rPr>
          <w:rFonts w:ascii="Times New Roman" w:eastAsia="Times New Roman" w:hAnsi="Times New Roman" w:cs="Times New Roman"/>
          <w:color w:val="222222"/>
          <w:sz w:val="24"/>
          <w:szCs w:val="24"/>
        </w:rPr>
        <w:t xml:space="preserve">(Kettering: </w:t>
      </w:r>
      <w:r w:rsidR="002E18D8" w:rsidRPr="002E18D8">
        <w:rPr>
          <w:rFonts w:ascii="Times New Roman" w:eastAsia="Times New Roman" w:hAnsi="Times New Roman" w:cs="Times New Roman"/>
          <w:color w:val="222222"/>
          <w:sz w:val="24"/>
          <w:szCs w:val="24"/>
        </w:rPr>
        <w:t>Index, 2004)</w:t>
      </w:r>
    </w:p>
    <w:bookmarkEnd w:id="224"/>
    <w:p w:rsidR="000D31CF" w:rsidRPr="00081BDD" w:rsidRDefault="00081BDD" w:rsidP="009C4F5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Stott, John R.W</w:t>
      </w:r>
      <w:r w:rsidR="006D01C9">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 xml:space="preserve">The Message of Romans </w:t>
      </w:r>
      <w:r>
        <w:rPr>
          <w:rFonts w:ascii="Times New Roman" w:eastAsia="Times New Roman" w:hAnsi="Times New Roman" w:cs="Times New Roman"/>
          <w:color w:val="222222"/>
          <w:sz w:val="24"/>
          <w:szCs w:val="24"/>
        </w:rPr>
        <w:t>(Leicester: IVP, 1994)</w:t>
      </w:r>
    </w:p>
    <w:p w:rsidR="00091ED3" w:rsidRPr="00091ED3" w:rsidRDefault="00091ED3" w:rsidP="009C4F53">
      <w:pPr>
        <w:spacing w:line="360" w:lineRule="auto"/>
        <w:jc w:val="both"/>
        <w:rPr>
          <w:rFonts w:ascii="Times New Roman" w:hAnsi="Times New Roman" w:cs="Times New Roman"/>
          <w:sz w:val="24"/>
          <w:szCs w:val="24"/>
        </w:rPr>
      </w:pPr>
      <w:bookmarkStart w:id="225" w:name="_Hlk31640815"/>
      <w:proofErr w:type="spellStart"/>
      <w:r>
        <w:rPr>
          <w:rFonts w:ascii="Times New Roman" w:hAnsi="Times New Roman" w:cs="Times New Roman"/>
          <w:sz w:val="24"/>
          <w:szCs w:val="24"/>
        </w:rPr>
        <w:t>Stroebe</w:t>
      </w:r>
      <w:proofErr w:type="spellEnd"/>
      <w:r>
        <w:rPr>
          <w:rFonts w:ascii="Times New Roman" w:hAnsi="Times New Roman" w:cs="Times New Roman"/>
          <w:sz w:val="24"/>
          <w:szCs w:val="24"/>
        </w:rPr>
        <w:t xml:space="preserve">, Margaret and </w:t>
      </w:r>
      <w:proofErr w:type="spellStart"/>
      <w:r>
        <w:rPr>
          <w:rFonts w:ascii="Times New Roman" w:hAnsi="Times New Roman" w:cs="Times New Roman"/>
          <w:sz w:val="24"/>
          <w:szCs w:val="24"/>
        </w:rPr>
        <w:t>Schut</w:t>
      </w:r>
      <w:proofErr w:type="spellEnd"/>
      <w:r>
        <w:rPr>
          <w:rFonts w:ascii="Times New Roman" w:hAnsi="Times New Roman" w:cs="Times New Roman"/>
          <w:sz w:val="24"/>
          <w:szCs w:val="24"/>
        </w:rPr>
        <w:t xml:space="preserve">, Henk, ‘The Dual Process Model of Coping with Bereavement: Rationale and Description’, </w:t>
      </w:r>
      <w:r>
        <w:rPr>
          <w:rFonts w:ascii="Times New Roman" w:hAnsi="Times New Roman" w:cs="Times New Roman"/>
          <w:i/>
          <w:iCs/>
          <w:sz w:val="24"/>
          <w:szCs w:val="24"/>
        </w:rPr>
        <w:t>Death Studies,</w:t>
      </w:r>
      <w:r w:rsidRPr="00091ED3">
        <w:rPr>
          <w:rFonts w:ascii="Times New Roman" w:hAnsi="Times New Roman" w:cs="Times New Roman"/>
          <w:sz w:val="24"/>
          <w:szCs w:val="24"/>
        </w:rPr>
        <w:t>23:3,</w:t>
      </w:r>
      <w:r w:rsidR="002C663D">
        <w:rPr>
          <w:rFonts w:ascii="Times New Roman" w:hAnsi="Times New Roman" w:cs="Times New Roman"/>
          <w:sz w:val="24"/>
          <w:szCs w:val="24"/>
        </w:rPr>
        <w:t xml:space="preserve"> (1999</w:t>
      </w:r>
      <w:r w:rsidR="00CD475F">
        <w:rPr>
          <w:rFonts w:ascii="Times New Roman" w:hAnsi="Times New Roman" w:cs="Times New Roman"/>
          <w:sz w:val="24"/>
          <w:szCs w:val="24"/>
        </w:rPr>
        <w:t xml:space="preserve">), </w:t>
      </w:r>
      <w:r w:rsidR="00CD475F" w:rsidRPr="00091ED3">
        <w:rPr>
          <w:rFonts w:ascii="Times New Roman" w:hAnsi="Times New Roman" w:cs="Times New Roman"/>
          <w:sz w:val="24"/>
          <w:szCs w:val="24"/>
        </w:rPr>
        <w:t>pp.</w:t>
      </w:r>
      <w:r w:rsidRPr="00091ED3">
        <w:rPr>
          <w:rFonts w:ascii="Times New Roman" w:hAnsi="Times New Roman" w:cs="Times New Roman"/>
          <w:sz w:val="24"/>
          <w:szCs w:val="24"/>
        </w:rPr>
        <w:t>197-224.</w:t>
      </w:r>
    </w:p>
    <w:bookmarkEnd w:id="225"/>
    <w:p w:rsidR="00AD3C62" w:rsidRPr="00AD3C62" w:rsidRDefault="000473D1" w:rsidP="009C4F53">
      <w:pPr>
        <w:spacing w:line="360" w:lineRule="auto"/>
        <w:jc w:val="both"/>
        <w:rPr>
          <w:rFonts w:ascii="Times New Roman" w:eastAsia="Times New Roman" w:hAnsi="Times New Roman" w:cs="Times New Roman"/>
          <w:i/>
          <w:color w:val="222222"/>
          <w:sz w:val="24"/>
          <w:szCs w:val="24"/>
        </w:rPr>
      </w:pPr>
      <w:proofErr w:type="spellStart"/>
      <w:r>
        <w:rPr>
          <w:rFonts w:ascii="Times New Roman" w:eastAsia="Times New Roman" w:hAnsi="Times New Roman" w:cs="Times New Roman"/>
          <w:color w:val="222222"/>
          <w:sz w:val="24"/>
          <w:szCs w:val="24"/>
        </w:rPr>
        <w:t>Sulprizio</w:t>
      </w:r>
      <w:proofErr w:type="spellEnd"/>
      <w:r>
        <w:rPr>
          <w:rFonts w:ascii="Times New Roman" w:eastAsia="Times New Roman" w:hAnsi="Times New Roman" w:cs="Times New Roman"/>
          <w:color w:val="222222"/>
          <w:sz w:val="24"/>
          <w:szCs w:val="24"/>
        </w:rPr>
        <w:t>, C</w:t>
      </w:r>
      <w:r w:rsidR="001F7B8C">
        <w:rPr>
          <w:rFonts w:ascii="Times New Roman" w:eastAsia="Times New Roman" w:hAnsi="Times New Roman" w:cs="Times New Roman"/>
          <w:color w:val="222222"/>
          <w:sz w:val="24"/>
          <w:szCs w:val="24"/>
        </w:rPr>
        <w:t>hiara</w:t>
      </w:r>
      <w:r>
        <w:rPr>
          <w:rFonts w:ascii="Times New Roman" w:eastAsia="Times New Roman" w:hAnsi="Times New Roman" w:cs="Times New Roman"/>
          <w:color w:val="222222"/>
          <w:sz w:val="24"/>
          <w:szCs w:val="24"/>
        </w:rPr>
        <w:t xml:space="preserve">, </w:t>
      </w:r>
      <w:r w:rsidR="00AD3C62">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Why Stoicism is </w:t>
      </w:r>
      <w:r w:rsidR="00AD3C62">
        <w:rPr>
          <w:rFonts w:ascii="Times New Roman" w:eastAsia="Times New Roman" w:hAnsi="Times New Roman" w:cs="Times New Roman"/>
          <w:color w:val="222222"/>
          <w:sz w:val="24"/>
          <w:szCs w:val="24"/>
        </w:rPr>
        <w:t>Having a</w:t>
      </w:r>
      <w:r>
        <w:rPr>
          <w:rFonts w:ascii="Times New Roman" w:eastAsia="Times New Roman" w:hAnsi="Times New Roman" w:cs="Times New Roman"/>
          <w:color w:val="222222"/>
          <w:sz w:val="24"/>
          <w:szCs w:val="24"/>
        </w:rPr>
        <w:t xml:space="preserve"> Cultural Moment</w:t>
      </w:r>
      <w:r w:rsidR="00AD3C62">
        <w:rPr>
          <w:rFonts w:ascii="Times New Roman" w:eastAsia="Times New Roman" w:hAnsi="Times New Roman" w:cs="Times New Roman"/>
          <w:color w:val="222222"/>
          <w:sz w:val="24"/>
          <w:szCs w:val="24"/>
        </w:rPr>
        <w:t xml:space="preserve">’ </w:t>
      </w:r>
      <w:r w:rsidR="00AD3C62" w:rsidRPr="00AD3C62">
        <w:rPr>
          <w:rFonts w:ascii="Times New Roman" w:eastAsia="Times New Roman" w:hAnsi="Times New Roman" w:cs="Times New Roman"/>
          <w:i/>
          <w:color w:val="222222"/>
          <w:sz w:val="24"/>
          <w:szCs w:val="24"/>
        </w:rPr>
        <w:t>Daily Stoic</w:t>
      </w:r>
      <w:r w:rsidR="00AD3C62">
        <w:t xml:space="preserve"> </w:t>
      </w:r>
      <w:hyperlink r:id="rId21" w:history="1">
        <w:r w:rsidR="00AD3C62" w:rsidRPr="00AD3C62">
          <w:rPr>
            <w:rStyle w:val="Hyperlink"/>
            <w:rFonts w:ascii="Times New Roman" w:hAnsi="Times New Roman" w:cs="Times New Roman"/>
            <w:sz w:val="24"/>
            <w:szCs w:val="24"/>
          </w:rPr>
          <w:t>https://dailystoic.com/stoicism-cultural-moment/</w:t>
        </w:r>
      </w:hyperlink>
      <w:r w:rsidR="00AD3C62" w:rsidRPr="00AD3C62">
        <w:rPr>
          <w:rFonts w:ascii="Times New Roman" w:hAnsi="Times New Roman" w:cs="Times New Roman"/>
          <w:sz w:val="24"/>
          <w:szCs w:val="24"/>
        </w:rPr>
        <w:t xml:space="preserve"> [</w:t>
      </w:r>
      <w:r w:rsidR="00DC4C4F">
        <w:rPr>
          <w:rFonts w:ascii="Times New Roman" w:hAnsi="Times New Roman" w:cs="Times New Roman"/>
          <w:sz w:val="24"/>
          <w:szCs w:val="24"/>
        </w:rPr>
        <w:t>a</w:t>
      </w:r>
      <w:r w:rsidR="00AD3C62" w:rsidRPr="00AD3C62">
        <w:rPr>
          <w:rFonts w:ascii="Times New Roman" w:hAnsi="Times New Roman" w:cs="Times New Roman"/>
          <w:sz w:val="24"/>
          <w:szCs w:val="24"/>
        </w:rPr>
        <w:t>ccessed 6</w:t>
      </w:r>
      <w:r w:rsidR="00AD3C62" w:rsidRPr="00AD3C62">
        <w:rPr>
          <w:rFonts w:ascii="Times New Roman" w:hAnsi="Times New Roman" w:cs="Times New Roman"/>
          <w:sz w:val="24"/>
          <w:szCs w:val="24"/>
          <w:vertAlign w:val="superscript"/>
        </w:rPr>
        <w:t>th</w:t>
      </w:r>
      <w:r w:rsidR="00AD3C62" w:rsidRPr="00AD3C62">
        <w:rPr>
          <w:rFonts w:ascii="Times New Roman" w:hAnsi="Times New Roman" w:cs="Times New Roman"/>
          <w:sz w:val="24"/>
          <w:szCs w:val="24"/>
        </w:rPr>
        <w:t xml:space="preserve"> November 2019]</w:t>
      </w:r>
    </w:p>
    <w:p w:rsidR="00FE381D" w:rsidRPr="00937A06" w:rsidRDefault="00A24CCC" w:rsidP="00937A06">
      <w:pPr>
        <w:spacing w:line="360" w:lineRule="auto"/>
        <w:jc w:val="both"/>
        <w:rPr>
          <w:color w:val="0000FF"/>
        </w:rPr>
      </w:pPr>
      <w:proofErr w:type="spellStart"/>
      <w:r>
        <w:rPr>
          <w:rFonts w:ascii="Times New Roman" w:hAnsi="Times New Roman" w:cs="Times New Roman"/>
          <w:sz w:val="24"/>
          <w:szCs w:val="24"/>
        </w:rPr>
        <w:t>Thackray</w:t>
      </w:r>
      <w:proofErr w:type="spellEnd"/>
      <w:r>
        <w:rPr>
          <w:rFonts w:ascii="Times New Roman" w:hAnsi="Times New Roman" w:cs="Times New Roman"/>
          <w:sz w:val="24"/>
          <w:szCs w:val="24"/>
        </w:rPr>
        <w:t xml:space="preserve">, Jemima, ‘Life after death’ </w:t>
      </w:r>
      <w:r w:rsidRPr="00952DCA">
        <w:rPr>
          <w:rFonts w:ascii="Times New Roman" w:hAnsi="Times New Roman" w:cs="Times New Roman"/>
          <w:i/>
          <w:iCs/>
          <w:sz w:val="24"/>
          <w:szCs w:val="24"/>
        </w:rPr>
        <w:t>Church Times</w:t>
      </w:r>
      <w:r>
        <w:rPr>
          <w:rFonts w:ascii="Times New Roman" w:hAnsi="Times New Roman" w:cs="Times New Roman"/>
          <w:i/>
          <w:iCs/>
          <w:sz w:val="24"/>
          <w:szCs w:val="24"/>
        </w:rPr>
        <w:t xml:space="preserve"> </w:t>
      </w:r>
      <w:r>
        <w:rPr>
          <w:rFonts w:ascii="Times New Roman" w:hAnsi="Times New Roman" w:cs="Times New Roman"/>
          <w:sz w:val="24"/>
          <w:szCs w:val="24"/>
        </w:rPr>
        <w:t xml:space="preserve">19 October 2018 </w:t>
      </w:r>
      <w:hyperlink r:id="rId22" w:history="1">
        <w:r w:rsidRPr="00EC7179">
          <w:rPr>
            <w:rStyle w:val="Hyperlink"/>
          </w:rPr>
          <w:t>https://www.churchtimes.co.uk/articles/2018/19-october/features/features/life-after-death</w:t>
        </w:r>
      </w:hyperlink>
      <w:r>
        <w:rPr>
          <w:color w:val="0000FF"/>
          <w:u w:val="single"/>
        </w:rPr>
        <w:t xml:space="preserve"> </w:t>
      </w:r>
      <w:r>
        <w:rPr>
          <w:rFonts w:ascii="Times New Roman" w:hAnsi="Times New Roman" w:cs="Times New Roman"/>
          <w:sz w:val="24"/>
          <w:szCs w:val="24"/>
        </w:rPr>
        <w:t>[accessed 5 November 2019]</w:t>
      </w:r>
    </w:p>
    <w:p w:rsidR="008731F1" w:rsidRPr="008731F1" w:rsidRDefault="008731F1" w:rsidP="009C4F53">
      <w:pPr>
        <w:spacing w:line="360" w:lineRule="auto"/>
        <w:jc w:val="both"/>
        <w:rPr>
          <w:rFonts w:ascii="Times New Roman" w:hAnsi="Times New Roman" w:cs="Times New Roman"/>
          <w:sz w:val="24"/>
          <w:szCs w:val="24"/>
        </w:rPr>
      </w:pPr>
      <w:proofErr w:type="spellStart"/>
      <w:r w:rsidRPr="008731F1">
        <w:rPr>
          <w:rFonts w:ascii="Times New Roman" w:hAnsi="Times New Roman" w:cs="Times New Roman"/>
          <w:sz w:val="24"/>
          <w:szCs w:val="24"/>
        </w:rPr>
        <w:lastRenderedPageBreak/>
        <w:t>Thody</w:t>
      </w:r>
      <w:proofErr w:type="spellEnd"/>
      <w:r w:rsidRPr="008731F1">
        <w:rPr>
          <w:rFonts w:ascii="Times New Roman" w:hAnsi="Times New Roman" w:cs="Times New Roman"/>
          <w:sz w:val="24"/>
          <w:szCs w:val="24"/>
        </w:rPr>
        <w:t>, A</w:t>
      </w:r>
      <w:r w:rsidR="001F7B8C">
        <w:rPr>
          <w:rFonts w:ascii="Times New Roman" w:hAnsi="Times New Roman" w:cs="Times New Roman"/>
          <w:sz w:val="24"/>
          <w:szCs w:val="24"/>
        </w:rPr>
        <w:t xml:space="preserve">ngela. </w:t>
      </w:r>
      <w:r w:rsidRPr="008731F1">
        <w:rPr>
          <w:rFonts w:ascii="Times New Roman" w:hAnsi="Times New Roman" w:cs="Times New Roman"/>
          <w:sz w:val="24"/>
          <w:szCs w:val="24"/>
        </w:rPr>
        <w:t xml:space="preserve">M, </w:t>
      </w:r>
      <w:r w:rsidRPr="008731F1">
        <w:rPr>
          <w:rFonts w:ascii="Times New Roman" w:hAnsi="Times New Roman" w:cs="Times New Roman"/>
          <w:i/>
          <w:sz w:val="24"/>
          <w:szCs w:val="24"/>
        </w:rPr>
        <w:t xml:space="preserve">Writing and Presenting Research </w:t>
      </w:r>
      <w:r w:rsidRPr="008731F1">
        <w:rPr>
          <w:rFonts w:ascii="Times New Roman" w:hAnsi="Times New Roman" w:cs="Times New Roman"/>
          <w:sz w:val="24"/>
          <w:szCs w:val="24"/>
        </w:rPr>
        <w:t>(London: Sage Publishers Ltd, 2006)</w:t>
      </w:r>
    </w:p>
    <w:p w:rsidR="00C63E93" w:rsidRPr="00F97B6A" w:rsidRDefault="00C63E93" w:rsidP="009C4F53">
      <w:pPr>
        <w:spacing w:beforeAutospacing="1" w:after="0" w:afterAutospacing="1" w:line="360" w:lineRule="auto"/>
        <w:jc w:val="both"/>
        <w:rPr>
          <w:rFonts w:ascii="Arial" w:eastAsia="Times New Roman" w:hAnsi="Arial" w:cs="Arial"/>
          <w:color w:val="333333"/>
          <w:sz w:val="20"/>
          <w:szCs w:val="20"/>
          <w:lang w:val="en-US"/>
        </w:rPr>
      </w:pPr>
      <w:bookmarkStart w:id="226" w:name="_Hlk30864717"/>
      <w:r>
        <w:rPr>
          <w:rFonts w:ascii="Times New Roman" w:eastAsia="Times New Roman" w:hAnsi="Times New Roman" w:cs="Times New Roman"/>
          <w:bCs/>
          <w:color w:val="222222"/>
          <w:sz w:val="24"/>
          <w:szCs w:val="24"/>
        </w:rPr>
        <w:t>Tonkin, Lois, ‘</w:t>
      </w:r>
      <w:r w:rsidRPr="00C63E93">
        <w:rPr>
          <w:rFonts w:ascii="Times New Roman" w:hAnsi="Times New Roman" w:cs="Times New Roman"/>
          <w:color w:val="333333"/>
          <w:sz w:val="24"/>
          <w:szCs w:val="24"/>
        </w:rPr>
        <w:t>Growing around grief—another way of looking at grief and recovery</w:t>
      </w:r>
      <w:r>
        <w:rPr>
          <w:rFonts w:ascii="Times New Roman" w:hAnsi="Times New Roman" w:cs="Times New Roman"/>
          <w:color w:val="333333"/>
          <w:sz w:val="24"/>
          <w:szCs w:val="24"/>
        </w:rPr>
        <w:t xml:space="preserve">’, </w:t>
      </w:r>
      <w:r>
        <w:rPr>
          <w:rFonts w:ascii="Times New Roman" w:hAnsi="Times New Roman" w:cs="Times New Roman"/>
          <w:i/>
          <w:iCs/>
          <w:color w:val="333333"/>
          <w:sz w:val="24"/>
          <w:szCs w:val="24"/>
        </w:rPr>
        <w:t xml:space="preserve">Bereavement Care, </w:t>
      </w:r>
      <w:r>
        <w:rPr>
          <w:rFonts w:ascii="Times New Roman" w:hAnsi="Times New Roman" w:cs="Times New Roman"/>
          <w:color w:val="333333"/>
          <w:sz w:val="24"/>
          <w:szCs w:val="24"/>
        </w:rPr>
        <w:t xml:space="preserve">Vol 15, 1996 -Issue 1, pp.10 </w:t>
      </w:r>
      <w:hyperlink r:id="rId23" w:history="1">
        <w:r w:rsidRPr="00F97B6A">
          <w:rPr>
            <w:rStyle w:val="Hyperlink"/>
            <w:rFonts w:ascii="Arial" w:eastAsia="Times New Roman" w:hAnsi="Arial" w:cs="Arial"/>
            <w:sz w:val="20"/>
            <w:szCs w:val="20"/>
            <w:lang w:val="en-US"/>
          </w:rPr>
          <w:t>https://doi.org/10.1080/02682629608657376</w:t>
        </w:r>
      </w:hyperlink>
    </w:p>
    <w:bookmarkEnd w:id="226"/>
    <w:p w:rsidR="00E30197" w:rsidRPr="00B64B43" w:rsidRDefault="00E30197" w:rsidP="009C4F53">
      <w:pPr>
        <w:spacing w:line="360" w:lineRule="auto"/>
        <w:jc w:val="both"/>
        <w:rPr>
          <w:rFonts w:ascii="Times New Roman" w:hAnsi="Times New Roman" w:cs="Times New Roman"/>
          <w:sz w:val="24"/>
          <w:szCs w:val="24"/>
        </w:rPr>
      </w:pPr>
      <w:r>
        <w:rPr>
          <w:rFonts w:ascii="Times New Roman" w:hAnsi="Times New Roman" w:cs="Times New Roman"/>
          <w:sz w:val="24"/>
          <w:szCs w:val="24"/>
        </w:rPr>
        <w:t>Watson, N</w:t>
      </w:r>
      <w:r w:rsidR="001F7B8C">
        <w:rPr>
          <w:rFonts w:ascii="Times New Roman" w:hAnsi="Times New Roman" w:cs="Times New Roman"/>
          <w:sz w:val="24"/>
          <w:szCs w:val="24"/>
        </w:rPr>
        <w:t>ick</w:t>
      </w:r>
      <w:r>
        <w:rPr>
          <w:rFonts w:ascii="Times New Roman" w:hAnsi="Times New Roman" w:cs="Times New Roman"/>
          <w:sz w:val="24"/>
          <w:szCs w:val="24"/>
        </w:rPr>
        <w:t xml:space="preserve">, </w:t>
      </w:r>
      <w:r>
        <w:rPr>
          <w:rFonts w:ascii="Times New Roman" w:hAnsi="Times New Roman" w:cs="Times New Roman"/>
          <w:i/>
          <w:sz w:val="24"/>
          <w:szCs w:val="24"/>
        </w:rPr>
        <w:t xml:space="preserve">Sorrow and Hope: Preaching at Funerals </w:t>
      </w:r>
      <w:r w:rsidR="00B64B43">
        <w:rPr>
          <w:rFonts w:ascii="Times New Roman" w:hAnsi="Times New Roman" w:cs="Times New Roman"/>
          <w:sz w:val="24"/>
          <w:szCs w:val="24"/>
        </w:rPr>
        <w:t xml:space="preserve">(Cambridge: Grove Books Limited, 2001) </w:t>
      </w:r>
    </w:p>
    <w:p w:rsidR="00CA76C3" w:rsidRPr="00D178B2" w:rsidRDefault="00CA76C3" w:rsidP="009C4F53">
      <w:pPr>
        <w:pStyle w:val="FootnoteText"/>
        <w:spacing w:line="360" w:lineRule="auto"/>
        <w:jc w:val="both"/>
        <w:rPr>
          <w:rFonts w:ascii="Times New Roman" w:hAnsi="Times New Roman"/>
          <w:sz w:val="24"/>
          <w:szCs w:val="24"/>
        </w:rPr>
      </w:pPr>
      <w:r w:rsidRPr="00D178B2">
        <w:rPr>
          <w:rFonts w:ascii="Times New Roman" w:hAnsi="Times New Roman"/>
          <w:sz w:val="24"/>
          <w:szCs w:val="24"/>
        </w:rPr>
        <w:t>Webster,</w:t>
      </w:r>
      <w:r>
        <w:rPr>
          <w:rFonts w:ascii="Times New Roman" w:hAnsi="Times New Roman"/>
          <w:sz w:val="24"/>
          <w:szCs w:val="24"/>
        </w:rPr>
        <w:t xml:space="preserve"> Bill,</w:t>
      </w:r>
      <w:r w:rsidRPr="00D178B2">
        <w:rPr>
          <w:rFonts w:ascii="Times New Roman" w:hAnsi="Times New Roman"/>
          <w:sz w:val="24"/>
          <w:szCs w:val="24"/>
        </w:rPr>
        <w:t xml:space="preserve"> </w:t>
      </w:r>
      <w:r w:rsidRPr="00D178B2">
        <w:rPr>
          <w:rFonts w:ascii="Times New Roman" w:hAnsi="Times New Roman"/>
          <w:i/>
          <w:iCs/>
          <w:sz w:val="24"/>
          <w:szCs w:val="24"/>
        </w:rPr>
        <w:t xml:space="preserve">Now What? </w:t>
      </w:r>
      <w:r w:rsidRPr="00D178B2">
        <w:rPr>
          <w:rFonts w:ascii="Times New Roman" w:hAnsi="Times New Roman"/>
          <w:sz w:val="24"/>
          <w:szCs w:val="24"/>
        </w:rPr>
        <w:t xml:space="preserve">(Angus: The Grief Journey UK, 1994; </w:t>
      </w:r>
      <w:proofErr w:type="spellStart"/>
      <w:r w:rsidRPr="00D178B2">
        <w:rPr>
          <w:rFonts w:ascii="Times New Roman" w:hAnsi="Times New Roman"/>
          <w:sz w:val="24"/>
          <w:szCs w:val="24"/>
        </w:rPr>
        <w:t>repr</w:t>
      </w:r>
      <w:proofErr w:type="spellEnd"/>
      <w:r w:rsidRPr="00D178B2">
        <w:rPr>
          <w:rFonts w:ascii="Times New Roman" w:hAnsi="Times New Roman"/>
          <w:sz w:val="24"/>
          <w:szCs w:val="24"/>
        </w:rPr>
        <w:t xml:space="preserve">. 2003) </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Wendel, F</w:t>
      </w:r>
      <w:r w:rsidR="00B24211">
        <w:rPr>
          <w:rFonts w:ascii="Times New Roman" w:hAnsi="Times New Roman" w:cs="Times New Roman"/>
          <w:sz w:val="24"/>
          <w:szCs w:val="24"/>
        </w:rPr>
        <w:t>rancois</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Calvin, Origins and </w:t>
      </w:r>
      <w:r w:rsidR="001F6A53">
        <w:rPr>
          <w:rFonts w:ascii="Times New Roman" w:hAnsi="Times New Roman" w:cs="Times New Roman"/>
          <w:i/>
          <w:sz w:val="24"/>
          <w:szCs w:val="24"/>
        </w:rPr>
        <w:t>D</w:t>
      </w:r>
      <w:r w:rsidRPr="008731F1">
        <w:rPr>
          <w:rFonts w:ascii="Times New Roman" w:hAnsi="Times New Roman" w:cs="Times New Roman"/>
          <w:i/>
          <w:sz w:val="24"/>
          <w:szCs w:val="24"/>
        </w:rPr>
        <w:t xml:space="preserve">evelopment of His Religious Thought </w:t>
      </w:r>
      <w:r w:rsidRPr="008731F1">
        <w:rPr>
          <w:rFonts w:ascii="Times New Roman" w:hAnsi="Times New Roman" w:cs="Times New Roman"/>
          <w:sz w:val="24"/>
          <w:szCs w:val="24"/>
        </w:rPr>
        <w:t>(New York: Harper and Row Publishers, 1963)</w:t>
      </w:r>
    </w:p>
    <w:p w:rsidR="008731F1" w:rsidRPr="008731F1" w:rsidRDefault="008731F1" w:rsidP="009C4F53">
      <w:pPr>
        <w:spacing w:line="360" w:lineRule="auto"/>
        <w:jc w:val="both"/>
        <w:rPr>
          <w:rFonts w:ascii="Times New Roman" w:hAnsi="Times New Roman" w:cs="Times New Roman"/>
          <w:sz w:val="24"/>
          <w:szCs w:val="24"/>
        </w:rPr>
      </w:pPr>
      <w:r w:rsidRPr="008731F1">
        <w:rPr>
          <w:rFonts w:ascii="Times New Roman" w:hAnsi="Times New Roman" w:cs="Times New Roman"/>
          <w:sz w:val="24"/>
          <w:szCs w:val="24"/>
        </w:rPr>
        <w:t>Wright, N</w:t>
      </w:r>
      <w:r w:rsidR="00B24211">
        <w:rPr>
          <w:rFonts w:ascii="Times New Roman" w:hAnsi="Times New Roman" w:cs="Times New Roman"/>
          <w:sz w:val="24"/>
          <w:szCs w:val="24"/>
        </w:rPr>
        <w:t>icholas</w:t>
      </w:r>
      <w:r w:rsidRPr="008731F1">
        <w:rPr>
          <w:rFonts w:ascii="Times New Roman" w:hAnsi="Times New Roman" w:cs="Times New Roman"/>
          <w:sz w:val="24"/>
          <w:szCs w:val="24"/>
        </w:rPr>
        <w:t>.</w:t>
      </w:r>
      <w:r w:rsidR="00B24211">
        <w:rPr>
          <w:rFonts w:ascii="Times New Roman" w:hAnsi="Times New Roman" w:cs="Times New Roman"/>
          <w:sz w:val="24"/>
          <w:szCs w:val="24"/>
        </w:rPr>
        <w:t xml:space="preserve"> </w:t>
      </w:r>
      <w:r w:rsidR="0067445B" w:rsidRPr="008731F1">
        <w:rPr>
          <w:rFonts w:ascii="Times New Roman" w:hAnsi="Times New Roman" w:cs="Times New Roman"/>
          <w:sz w:val="24"/>
          <w:szCs w:val="24"/>
        </w:rPr>
        <w:t>T</w:t>
      </w:r>
      <w:r w:rsidR="0067445B">
        <w:rPr>
          <w:rFonts w:ascii="Times New Roman" w:hAnsi="Times New Roman" w:cs="Times New Roman"/>
          <w:sz w:val="24"/>
          <w:szCs w:val="24"/>
        </w:rPr>
        <w:t>,</w:t>
      </w:r>
      <w:r w:rsidRPr="008731F1">
        <w:rPr>
          <w:rFonts w:ascii="Times New Roman" w:hAnsi="Times New Roman" w:cs="Times New Roman"/>
          <w:sz w:val="24"/>
          <w:szCs w:val="24"/>
        </w:rPr>
        <w:t xml:space="preserve"> </w:t>
      </w:r>
      <w:r w:rsidRPr="008731F1">
        <w:rPr>
          <w:rFonts w:ascii="Times New Roman" w:hAnsi="Times New Roman" w:cs="Times New Roman"/>
          <w:i/>
          <w:sz w:val="24"/>
          <w:szCs w:val="24"/>
        </w:rPr>
        <w:t xml:space="preserve">Surprised </w:t>
      </w:r>
      <w:r w:rsidR="00145B2A">
        <w:rPr>
          <w:rFonts w:ascii="Times New Roman" w:hAnsi="Times New Roman" w:cs="Times New Roman"/>
          <w:i/>
          <w:sz w:val="24"/>
          <w:szCs w:val="24"/>
        </w:rPr>
        <w:t>b</w:t>
      </w:r>
      <w:r w:rsidRPr="008731F1">
        <w:rPr>
          <w:rFonts w:ascii="Times New Roman" w:hAnsi="Times New Roman" w:cs="Times New Roman"/>
          <w:i/>
          <w:sz w:val="24"/>
          <w:szCs w:val="24"/>
        </w:rPr>
        <w:t xml:space="preserve">y Hope </w:t>
      </w:r>
      <w:r w:rsidRPr="008731F1">
        <w:rPr>
          <w:rFonts w:ascii="Times New Roman" w:hAnsi="Times New Roman" w:cs="Times New Roman"/>
          <w:sz w:val="24"/>
          <w:szCs w:val="24"/>
        </w:rPr>
        <w:t>(</w:t>
      </w:r>
      <w:bookmarkStart w:id="227" w:name="_Hlk30860243"/>
      <w:r w:rsidRPr="008731F1">
        <w:rPr>
          <w:rFonts w:ascii="Times New Roman" w:hAnsi="Times New Roman" w:cs="Times New Roman"/>
          <w:sz w:val="24"/>
          <w:szCs w:val="24"/>
        </w:rPr>
        <w:t xml:space="preserve">London: SPCK, </w:t>
      </w:r>
      <w:r w:rsidR="00145B2A">
        <w:rPr>
          <w:rFonts w:ascii="Times New Roman" w:hAnsi="Times New Roman" w:cs="Times New Roman"/>
          <w:sz w:val="24"/>
          <w:szCs w:val="24"/>
        </w:rPr>
        <w:t>2007;</w:t>
      </w:r>
      <w:r w:rsidR="00145B2A" w:rsidRPr="00145B2A">
        <w:rPr>
          <w:rFonts w:ascii="Times New Roman" w:hAnsi="Times New Roman" w:cs="Times New Roman"/>
          <w:sz w:val="24"/>
          <w:szCs w:val="24"/>
        </w:rPr>
        <w:t xml:space="preserve"> </w:t>
      </w:r>
      <w:bookmarkStart w:id="228" w:name="_Hlk31904776"/>
      <w:proofErr w:type="spellStart"/>
      <w:r w:rsidR="00145B2A" w:rsidRPr="008731F1">
        <w:rPr>
          <w:rFonts w:ascii="Times New Roman" w:hAnsi="Times New Roman" w:cs="Times New Roman"/>
          <w:sz w:val="24"/>
          <w:szCs w:val="24"/>
        </w:rPr>
        <w:t>repr</w:t>
      </w:r>
      <w:proofErr w:type="spellEnd"/>
      <w:r w:rsidR="00FA7F83">
        <w:rPr>
          <w:rFonts w:ascii="Times New Roman" w:hAnsi="Times New Roman" w:cs="Times New Roman"/>
          <w:sz w:val="24"/>
          <w:szCs w:val="24"/>
        </w:rPr>
        <w:t>.</w:t>
      </w:r>
      <w:r w:rsidR="00145B2A" w:rsidRPr="008731F1">
        <w:rPr>
          <w:rFonts w:ascii="Times New Roman" w:hAnsi="Times New Roman" w:cs="Times New Roman"/>
          <w:sz w:val="24"/>
          <w:szCs w:val="24"/>
        </w:rPr>
        <w:t xml:space="preserve"> </w:t>
      </w:r>
      <w:bookmarkEnd w:id="228"/>
      <w:r w:rsidRPr="008731F1">
        <w:rPr>
          <w:rFonts w:ascii="Times New Roman" w:hAnsi="Times New Roman" w:cs="Times New Roman"/>
          <w:sz w:val="24"/>
          <w:szCs w:val="24"/>
        </w:rPr>
        <w:t>2011)</w:t>
      </w:r>
    </w:p>
    <w:bookmarkEnd w:id="227"/>
    <w:p w:rsidR="00D178B2" w:rsidRDefault="00D178B2" w:rsidP="009C4F53">
      <w:pPr>
        <w:pStyle w:val="FootnoteText"/>
        <w:spacing w:line="360" w:lineRule="auto"/>
        <w:jc w:val="both"/>
        <w:rPr>
          <w:rFonts w:ascii="Times New Roman" w:hAnsi="Times New Roman"/>
          <w:sz w:val="24"/>
          <w:szCs w:val="24"/>
        </w:rPr>
      </w:pPr>
    </w:p>
    <w:sectPr w:rsidR="00D178B2" w:rsidSect="00364B8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2D6F" w:rsidRDefault="00C42D6F" w:rsidP="009B6351">
      <w:pPr>
        <w:spacing w:after="0" w:line="240" w:lineRule="auto"/>
      </w:pPr>
      <w:r>
        <w:separator/>
      </w:r>
    </w:p>
  </w:endnote>
  <w:endnote w:type="continuationSeparator" w:id="0">
    <w:p w:rsidR="00C42D6F" w:rsidRDefault="00C42D6F" w:rsidP="009B6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3084149"/>
      <w:docPartObj>
        <w:docPartGallery w:val="Page Numbers (Bottom of Page)"/>
        <w:docPartUnique/>
      </w:docPartObj>
    </w:sdtPr>
    <w:sdtEndPr>
      <w:rPr>
        <w:noProof/>
      </w:rPr>
    </w:sdtEndPr>
    <w:sdtContent>
      <w:p w:rsidR="00D10810" w:rsidRDefault="00D108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10810" w:rsidRDefault="00D10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2D6F" w:rsidRDefault="00C42D6F" w:rsidP="009B6351">
      <w:pPr>
        <w:spacing w:after="0" w:line="240" w:lineRule="auto"/>
      </w:pPr>
      <w:r>
        <w:separator/>
      </w:r>
    </w:p>
  </w:footnote>
  <w:footnote w:type="continuationSeparator" w:id="0">
    <w:p w:rsidR="00C42D6F" w:rsidRDefault="00C42D6F" w:rsidP="009B6351">
      <w:pPr>
        <w:spacing w:after="0" w:line="240" w:lineRule="auto"/>
      </w:pPr>
      <w:r>
        <w:continuationSeparator/>
      </w:r>
    </w:p>
  </w:footnote>
  <w:footnote w:id="1">
    <w:p w:rsidR="00D10810" w:rsidRPr="00747F49" w:rsidRDefault="00D10810" w:rsidP="0048338D">
      <w:pPr>
        <w:pStyle w:val="FootnoteText"/>
      </w:pPr>
      <w:r>
        <w:rPr>
          <w:rStyle w:val="FootnoteReference"/>
        </w:rPr>
        <w:footnoteRef/>
      </w:r>
      <w:r>
        <w:t xml:space="preserve"> Angela M. </w:t>
      </w:r>
      <w:proofErr w:type="spellStart"/>
      <w:r>
        <w:t>Thody</w:t>
      </w:r>
      <w:proofErr w:type="spellEnd"/>
      <w:r>
        <w:t xml:space="preserve">, </w:t>
      </w:r>
      <w:r>
        <w:rPr>
          <w:i/>
        </w:rPr>
        <w:t xml:space="preserve">Writing and Presenting Research </w:t>
      </w:r>
      <w:r>
        <w:t>(London: Sage Publishers Ltd, 2006), p. 129.</w:t>
      </w:r>
    </w:p>
  </w:footnote>
  <w:footnote w:id="2">
    <w:p w:rsidR="00D10810" w:rsidRDefault="00D10810" w:rsidP="00DA7755">
      <w:pPr>
        <w:pStyle w:val="FootnoteText"/>
      </w:pPr>
      <w:r>
        <w:rPr>
          <w:rStyle w:val="FootnoteReference"/>
        </w:rPr>
        <w:footnoteRef/>
      </w:r>
      <w:r>
        <w:t xml:space="preserve"> </w:t>
      </w:r>
      <w:proofErr w:type="spellStart"/>
      <w:r>
        <w:t>Thody</w:t>
      </w:r>
      <w:proofErr w:type="spellEnd"/>
      <w:r>
        <w:t>,</w:t>
      </w:r>
      <w:r w:rsidRPr="006361E6">
        <w:rPr>
          <w:i/>
        </w:rPr>
        <w:t xml:space="preserve"> </w:t>
      </w:r>
      <w:r>
        <w:rPr>
          <w:i/>
        </w:rPr>
        <w:t>Writing and Presenting Research,</w:t>
      </w:r>
      <w:r>
        <w:t xml:space="preserve"> p. 130.</w:t>
      </w:r>
    </w:p>
  </w:footnote>
  <w:footnote w:id="3">
    <w:p w:rsidR="00D10810" w:rsidRDefault="00D10810" w:rsidP="0048338D">
      <w:pPr>
        <w:pStyle w:val="FootnoteText"/>
      </w:pPr>
      <w:r>
        <w:rPr>
          <w:rStyle w:val="FootnoteReference"/>
        </w:rPr>
        <w:footnoteRef/>
      </w:r>
      <w:r>
        <w:t xml:space="preserve"> </w:t>
      </w:r>
      <w:proofErr w:type="spellStart"/>
      <w:r>
        <w:t>Thody</w:t>
      </w:r>
      <w:proofErr w:type="spellEnd"/>
      <w:r>
        <w:t>,</w:t>
      </w:r>
      <w:r w:rsidRPr="006361E6">
        <w:rPr>
          <w:i/>
        </w:rPr>
        <w:t xml:space="preserve"> </w:t>
      </w:r>
      <w:r>
        <w:rPr>
          <w:i/>
        </w:rPr>
        <w:t>Writing and Presenting Research,</w:t>
      </w:r>
      <w:r>
        <w:t xml:space="preserve"> p. 130.</w:t>
      </w:r>
    </w:p>
  </w:footnote>
  <w:footnote w:id="4">
    <w:p w:rsidR="00D10810" w:rsidRPr="005F44C7" w:rsidRDefault="00D10810" w:rsidP="0048338D">
      <w:pPr>
        <w:pStyle w:val="FootnoteText"/>
      </w:pPr>
      <w:r>
        <w:rPr>
          <w:rStyle w:val="FootnoteReference"/>
        </w:rPr>
        <w:footnoteRef/>
      </w:r>
      <w:r>
        <w:t xml:space="preserve"> Alister E. McGrath, </w:t>
      </w:r>
      <w:r>
        <w:rPr>
          <w:i/>
        </w:rPr>
        <w:t xml:space="preserve">Christian Theology: An Introduction </w:t>
      </w:r>
      <w:r>
        <w:t>(4</w:t>
      </w:r>
      <w:r w:rsidRPr="005F44C7">
        <w:rPr>
          <w:vertAlign w:val="superscript"/>
        </w:rPr>
        <w:t>th</w:t>
      </w:r>
      <w:r>
        <w:t xml:space="preserve"> ed) (Oxford: Blackwell, 2007), p. 121.</w:t>
      </w:r>
    </w:p>
  </w:footnote>
  <w:footnote w:id="5">
    <w:p w:rsidR="00D10810" w:rsidRDefault="00D10810" w:rsidP="00A4726C">
      <w:pPr>
        <w:pStyle w:val="FootnoteText"/>
      </w:pPr>
      <w:r>
        <w:rPr>
          <w:rStyle w:val="FootnoteReference"/>
        </w:rPr>
        <w:footnoteRef/>
      </w:r>
      <w:r>
        <w:t xml:space="preserve"> W. Robert. Godfrey, </w:t>
      </w:r>
      <w:r>
        <w:rPr>
          <w:i/>
        </w:rPr>
        <w:t>John Calvin: Pilgrim and Pastor</w:t>
      </w:r>
      <w:r>
        <w:t xml:space="preserve"> (Wheaton: Crossway, 2009), p. 23-25.</w:t>
      </w:r>
    </w:p>
  </w:footnote>
  <w:footnote w:id="6">
    <w:p w:rsidR="00D10810" w:rsidRPr="006F42EF" w:rsidRDefault="00D10810">
      <w:pPr>
        <w:pStyle w:val="FootnoteText"/>
      </w:pPr>
      <w:r>
        <w:rPr>
          <w:rStyle w:val="FootnoteReference"/>
        </w:rPr>
        <w:footnoteRef/>
      </w:r>
      <w:r>
        <w:t xml:space="preserve"> T. H. L. Parker, </w:t>
      </w:r>
      <w:r>
        <w:rPr>
          <w:i/>
          <w:iCs/>
        </w:rPr>
        <w:t xml:space="preserve">John Calvin: A Biography </w:t>
      </w:r>
      <w:r>
        <w:t>(London: J.M. Dent &amp; Sons Ltd, 1975), p. 2.</w:t>
      </w:r>
    </w:p>
  </w:footnote>
  <w:footnote w:id="7">
    <w:p w:rsidR="00D10810" w:rsidRDefault="00D10810" w:rsidP="00A4726C">
      <w:pPr>
        <w:pStyle w:val="FootnoteText"/>
      </w:pPr>
      <w:r>
        <w:rPr>
          <w:rStyle w:val="FootnoteReference"/>
        </w:rPr>
        <w:footnoteRef/>
      </w:r>
      <w:r>
        <w:t xml:space="preserve"> </w:t>
      </w:r>
      <w:bookmarkStart w:id="10" w:name="_Hlk36199698"/>
      <w:r>
        <w:t xml:space="preserve">W. Robert. Godfrey, </w:t>
      </w:r>
      <w:r>
        <w:rPr>
          <w:i/>
        </w:rPr>
        <w:t>John Calvin: Pilgrim and Pastor</w:t>
      </w:r>
      <w:r>
        <w:t xml:space="preserve"> (Wheaton: Crossway, 2009), p. 23-25.</w:t>
      </w:r>
      <w:bookmarkEnd w:id="10"/>
    </w:p>
  </w:footnote>
  <w:footnote w:id="8">
    <w:p w:rsidR="00D10810" w:rsidRPr="00294F5F" w:rsidRDefault="00D10810" w:rsidP="00A4726C">
      <w:pPr>
        <w:pStyle w:val="FootnoteText"/>
      </w:pPr>
      <w:r>
        <w:rPr>
          <w:rStyle w:val="FootnoteReference"/>
        </w:rPr>
        <w:footnoteRef/>
      </w:r>
      <w:r>
        <w:t xml:space="preserve"> Francois Wendel, </w:t>
      </w:r>
      <w:bookmarkStart w:id="11" w:name="_Hlk26949248"/>
      <w:r>
        <w:rPr>
          <w:i/>
        </w:rPr>
        <w:t xml:space="preserve">Calvin, Origins and Development of His Religious Thought </w:t>
      </w:r>
      <w:bookmarkEnd w:id="11"/>
      <w:r>
        <w:t>(New York: Harper and Row Publishers, 1963), p. 16.</w:t>
      </w:r>
    </w:p>
  </w:footnote>
  <w:footnote w:id="9">
    <w:p w:rsidR="00D10810" w:rsidRDefault="00D10810" w:rsidP="00A4726C">
      <w:pPr>
        <w:pStyle w:val="FootnoteText"/>
      </w:pPr>
      <w:r>
        <w:rPr>
          <w:rStyle w:val="FootnoteReference"/>
        </w:rPr>
        <w:footnoteRef/>
      </w:r>
      <w:r>
        <w:t xml:space="preserve"> </w:t>
      </w:r>
      <w:bookmarkStart w:id="12" w:name="_Hlk26950278"/>
      <w:r>
        <w:t xml:space="preserve">Alexandre </w:t>
      </w:r>
      <w:proofErr w:type="spellStart"/>
      <w:r>
        <w:t>Ganoczy</w:t>
      </w:r>
      <w:proofErr w:type="spellEnd"/>
      <w:r>
        <w:t xml:space="preserve">, ‘Calvin’s Life’, in </w:t>
      </w:r>
      <w:bookmarkStart w:id="13" w:name="_Hlk32519244"/>
      <w:r>
        <w:rPr>
          <w:i/>
        </w:rPr>
        <w:t xml:space="preserve">The Cambridge Companion to John Calvin, </w:t>
      </w:r>
      <w:bookmarkEnd w:id="13"/>
      <w:r>
        <w:t xml:space="preserve">ed. By Donald K. McKim (Cambridge: Cambridge University Press, 2004), pp. 3-24 (p. 4,5). </w:t>
      </w:r>
    </w:p>
    <w:bookmarkEnd w:id="12"/>
  </w:footnote>
  <w:footnote w:id="10">
    <w:p w:rsidR="00D10810" w:rsidRDefault="00D10810" w:rsidP="00A4726C">
      <w:pPr>
        <w:pStyle w:val="FootnoteText"/>
      </w:pPr>
      <w:r>
        <w:rPr>
          <w:rStyle w:val="FootnoteReference"/>
        </w:rPr>
        <w:footnoteRef/>
      </w:r>
      <w:r>
        <w:rPr>
          <w:i/>
        </w:rPr>
        <w:t xml:space="preserve">The Cambridge Companion to John Calvin, </w:t>
      </w:r>
      <w:r>
        <w:t>p. XIV.</w:t>
      </w:r>
    </w:p>
  </w:footnote>
  <w:footnote w:id="11">
    <w:p w:rsidR="00D10810" w:rsidRDefault="00D10810" w:rsidP="00A4726C">
      <w:pPr>
        <w:pStyle w:val="FootnoteText"/>
      </w:pPr>
      <w:r>
        <w:rPr>
          <w:rStyle w:val="FootnoteReference"/>
        </w:rPr>
        <w:footnoteRef/>
      </w:r>
      <w:r>
        <w:t xml:space="preserve"> Godfrey, </w:t>
      </w:r>
      <w:bookmarkStart w:id="14" w:name="_Hlk25774175"/>
      <w:r>
        <w:rPr>
          <w:i/>
        </w:rPr>
        <w:t>Pilgrim and Pastor,</w:t>
      </w:r>
      <w:r>
        <w:t xml:space="preserve"> p. </w:t>
      </w:r>
      <w:bookmarkEnd w:id="14"/>
      <w:r>
        <w:t>26,27.</w:t>
      </w:r>
    </w:p>
  </w:footnote>
  <w:footnote w:id="12">
    <w:p w:rsidR="00D10810" w:rsidRPr="00A97DAD" w:rsidRDefault="00D10810" w:rsidP="00A4726C">
      <w:pPr>
        <w:pStyle w:val="FootnoteText"/>
      </w:pPr>
      <w:r>
        <w:rPr>
          <w:rStyle w:val="FootnoteReference"/>
        </w:rPr>
        <w:footnoteRef/>
      </w:r>
      <w:r>
        <w:t xml:space="preserve"> </w:t>
      </w:r>
      <w:bookmarkStart w:id="15" w:name="_Hlk32656720"/>
      <w:r>
        <w:t xml:space="preserve">Timothy George, </w:t>
      </w:r>
      <w:r>
        <w:rPr>
          <w:i/>
        </w:rPr>
        <w:t xml:space="preserve">Theology of the Reformers </w:t>
      </w:r>
      <w:r>
        <w:t xml:space="preserve">(Nashville: Broadman Press, 1988, </w:t>
      </w:r>
      <w:proofErr w:type="spellStart"/>
      <w:r>
        <w:t>repr</w:t>
      </w:r>
      <w:proofErr w:type="spellEnd"/>
      <w:r>
        <w:t>; 1994), p</w:t>
      </w:r>
      <w:bookmarkEnd w:id="15"/>
      <w:r>
        <w:t>. 171, 172, 175, 177.</w:t>
      </w:r>
    </w:p>
  </w:footnote>
  <w:footnote w:id="13">
    <w:p w:rsidR="00D10810" w:rsidRPr="008C3FDC" w:rsidRDefault="00D10810" w:rsidP="00A4726C">
      <w:pPr>
        <w:pStyle w:val="FootnoteText"/>
      </w:pPr>
      <w:r>
        <w:rPr>
          <w:rStyle w:val="FootnoteReference"/>
        </w:rPr>
        <w:footnoteRef/>
      </w:r>
      <w:r>
        <w:t xml:space="preserve"> Tony Lane, </w:t>
      </w:r>
      <w:r>
        <w:rPr>
          <w:i/>
        </w:rPr>
        <w:t>The Lion Concise Book of Christian Thought</w:t>
      </w:r>
      <w:r>
        <w:t xml:space="preserve"> (Tring: Lion Publishing, 1984), p.130. </w:t>
      </w:r>
    </w:p>
  </w:footnote>
  <w:footnote w:id="14">
    <w:p w:rsidR="00D10810" w:rsidRDefault="00D10810" w:rsidP="00A4726C">
      <w:pPr>
        <w:pStyle w:val="FootnoteText"/>
      </w:pPr>
      <w:r>
        <w:rPr>
          <w:rStyle w:val="FootnoteReference"/>
        </w:rPr>
        <w:footnoteRef/>
      </w:r>
      <w:r>
        <w:t xml:space="preserve"> </w:t>
      </w:r>
      <w:bookmarkStart w:id="16" w:name="_Hlk25852309"/>
      <w:r>
        <w:t>B. A. Gerrish, ‘The place of Calvin in Christian theology’, in</w:t>
      </w:r>
      <w:r w:rsidRPr="00CC104F">
        <w:rPr>
          <w:i/>
        </w:rPr>
        <w:t xml:space="preserve"> </w:t>
      </w:r>
      <w:r>
        <w:rPr>
          <w:i/>
        </w:rPr>
        <w:t xml:space="preserve">The Cambridge Companion to John Calvin, </w:t>
      </w:r>
      <w:r>
        <w:t>ed. By Donald K. McKim (Cambridge: Cambridge University Press, 2004), pp.289-304 (p.291).</w:t>
      </w:r>
      <w:bookmarkEnd w:id="16"/>
    </w:p>
  </w:footnote>
  <w:footnote w:id="15">
    <w:p w:rsidR="00D10810" w:rsidRDefault="00D10810" w:rsidP="00A4726C">
      <w:pPr>
        <w:pStyle w:val="FootnoteText"/>
      </w:pPr>
      <w:r>
        <w:rPr>
          <w:rStyle w:val="FootnoteReference"/>
        </w:rPr>
        <w:footnoteRef/>
      </w:r>
      <w:r>
        <w:t xml:space="preserve"> </w:t>
      </w:r>
      <w:bookmarkStart w:id="17" w:name="_Hlk25853057"/>
      <w:r>
        <w:t>Godfrey,</w:t>
      </w:r>
      <w:r w:rsidRPr="008C3FDC">
        <w:rPr>
          <w:i/>
        </w:rPr>
        <w:t xml:space="preserve"> </w:t>
      </w:r>
      <w:r>
        <w:rPr>
          <w:i/>
        </w:rPr>
        <w:t>Pilgrim and Pastor,</w:t>
      </w:r>
      <w:r>
        <w:t xml:space="preserve"> p. </w:t>
      </w:r>
      <w:bookmarkEnd w:id="17"/>
      <w:r>
        <w:t>50, 59.</w:t>
      </w:r>
    </w:p>
  </w:footnote>
  <w:footnote w:id="16">
    <w:p w:rsidR="00D10810" w:rsidRDefault="00D10810">
      <w:pPr>
        <w:pStyle w:val="FootnoteText"/>
      </w:pPr>
      <w:r>
        <w:rPr>
          <w:rStyle w:val="FootnoteReference"/>
        </w:rPr>
        <w:footnoteRef/>
      </w:r>
      <w:r>
        <w:t xml:space="preserve"> George, </w:t>
      </w:r>
      <w:r>
        <w:rPr>
          <w:i/>
        </w:rPr>
        <w:t xml:space="preserve">Theology of the Reformers, p.184, </w:t>
      </w:r>
    </w:p>
  </w:footnote>
  <w:footnote w:id="17">
    <w:p w:rsidR="00D10810" w:rsidRDefault="00D10810">
      <w:pPr>
        <w:pStyle w:val="FootnoteText"/>
      </w:pPr>
      <w:r>
        <w:rPr>
          <w:rStyle w:val="FootnoteReference"/>
        </w:rPr>
        <w:footnoteRef/>
      </w:r>
      <w:r>
        <w:t xml:space="preserve"> George, </w:t>
      </w:r>
      <w:r>
        <w:rPr>
          <w:i/>
        </w:rPr>
        <w:t>Theology of the Reformers, p. 184,185.</w:t>
      </w:r>
    </w:p>
  </w:footnote>
  <w:footnote w:id="18">
    <w:p w:rsidR="00D10810" w:rsidRDefault="00D10810">
      <w:pPr>
        <w:pStyle w:val="FootnoteText"/>
      </w:pPr>
      <w:r>
        <w:rPr>
          <w:rStyle w:val="FootnoteReference"/>
        </w:rPr>
        <w:footnoteRef/>
      </w:r>
      <w:r>
        <w:t xml:space="preserve"> </w:t>
      </w:r>
      <w:bookmarkStart w:id="18" w:name="_Hlk36289613"/>
      <w:r>
        <w:t xml:space="preserve">George, </w:t>
      </w:r>
      <w:r>
        <w:rPr>
          <w:i/>
        </w:rPr>
        <w:t>Theology of the Reformers</w:t>
      </w:r>
      <w:bookmarkEnd w:id="18"/>
      <w:r>
        <w:rPr>
          <w:i/>
        </w:rPr>
        <w:t xml:space="preserve">, </w:t>
      </w:r>
      <w:r w:rsidRPr="007C00BE">
        <w:t>p.</w:t>
      </w:r>
      <w:r>
        <w:t xml:space="preserve"> 171.179.</w:t>
      </w:r>
    </w:p>
  </w:footnote>
  <w:footnote w:id="19">
    <w:p w:rsidR="00D10810" w:rsidRDefault="00D10810" w:rsidP="00A4726C">
      <w:pPr>
        <w:pStyle w:val="FootnoteText"/>
      </w:pPr>
      <w:r>
        <w:rPr>
          <w:rStyle w:val="FootnoteReference"/>
        </w:rPr>
        <w:footnoteRef/>
      </w:r>
      <w:r>
        <w:t xml:space="preserve"> </w:t>
      </w:r>
      <w:bookmarkStart w:id="19" w:name="_Hlk25851138"/>
      <w:r>
        <w:t>Godfrey,</w:t>
      </w:r>
      <w:r w:rsidRPr="008C3FDC">
        <w:rPr>
          <w:i/>
        </w:rPr>
        <w:t xml:space="preserve"> </w:t>
      </w:r>
      <w:r>
        <w:rPr>
          <w:i/>
        </w:rPr>
        <w:t>Pilgrim and Pastor,</w:t>
      </w:r>
      <w:r>
        <w:t xml:space="preserve"> p. </w:t>
      </w:r>
      <w:bookmarkEnd w:id="19"/>
      <w:r>
        <w:t>46,47.</w:t>
      </w:r>
    </w:p>
  </w:footnote>
  <w:footnote w:id="20">
    <w:p w:rsidR="00D10810" w:rsidRPr="006C1577" w:rsidRDefault="00D10810" w:rsidP="00A4726C">
      <w:pPr>
        <w:pStyle w:val="FootnoteText"/>
        <w:rPr>
          <w:i/>
        </w:rPr>
      </w:pPr>
      <w:r>
        <w:rPr>
          <w:rStyle w:val="FootnoteReference"/>
        </w:rPr>
        <w:footnoteRef/>
      </w:r>
      <w:r>
        <w:t xml:space="preserve"> </w:t>
      </w:r>
      <w:bookmarkStart w:id="20" w:name="_Hlk25852957"/>
      <w:r>
        <w:t xml:space="preserve">Ben Witherington, Roger E. Olson, John Wilson, ‘What Calvin gets right’, </w:t>
      </w:r>
      <w:r>
        <w:rPr>
          <w:i/>
        </w:rPr>
        <w:t xml:space="preserve">Christianity Today, </w:t>
      </w:r>
      <w:r w:rsidRPr="00F85C31">
        <w:t>00095753</w:t>
      </w:r>
      <w:r>
        <w:t>, Sep 2009, Vol 53, Issue 9.</w:t>
      </w:r>
      <w:bookmarkEnd w:id="20"/>
    </w:p>
  </w:footnote>
  <w:footnote w:id="21">
    <w:p w:rsidR="00D10810" w:rsidRPr="007C00BE" w:rsidRDefault="00D10810" w:rsidP="00A4726C">
      <w:pPr>
        <w:pStyle w:val="FootnoteText"/>
      </w:pPr>
      <w:r>
        <w:rPr>
          <w:rStyle w:val="FootnoteReference"/>
        </w:rPr>
        <w:footnoteRef/>
      </w:r>
      <w:r>
        <w:t xml:space="preserve"> </w:t>
      </w:r>
      <w:bookmarkStart w:id="21" w:name="_Hlk26949423"/>
      <w:r>
        <w:t xml:space="preserve">George, </w:t>
      </w:r>
      <w:r>
        <w:rPr>
          <w:i/>
        </w:rPr>
        <w:t xml:space="preserve">Theology of the Reformers, </w:t>
      </w:r>
      <w:r w:rsidRPr="007C00BE">
        <w:t>p.</w:t>
      </w:r>
      <w:r>
        <w:t xml:space="preserve"> </w:t>
      </w:r>
      <w:bookmarkEnd w:id="21"/>
      <w:r>
        <w:t>163-165.</w:t>
      </w:r>
    </w:p>
  </w:footnote>
  <w:footnote w:id="22">
    <w:p w:rsidR="00D10810" w:rsidRDefault="00D10810" w:rsidP="00A4726C">
      <w:pPr>
        <w:pStyle w:val="FootnoteText"/>
      </w:pPr>
      <w:r>
        <w:rPr>
          <w:rStyle w:val="FootnoteReference"/>
        </w:rPr>
        <w:footnoteRef/>
      </w:r>
      <w:r>
        <w:t xml:space="preserve"> Witherington, Olson, &amp; Wilson, ‘What Calvin gets right’.</w:t>
      </w:r>
    </w:p>
  </w:footnote>
  <w:footnote w:id="23">
    <w:p w:rsidR="00D10810" w:rsidRDefault="00D10810" w:rsidP="00A4726C">
      <w:pPr>
        <w:pStyle w:val="FootnoteText"/>
      </w:pPr>
      <w:r>
        <w:rPr>
          <w:rStyle w:val="FootnoteReference"/>
        </w:rPr>
        <w:footnoteRef/>
      </w:r>
      <w:r>
        <w:t xml:space="preserve"> Witherington, Olson, &amp; Wilson, ‘What Calvin gets right’.</w:t>
      </w:r>
    </w:p>
  </w:footnote>
  <w:footnote w:id="24">
    <w:p w:rsidR="00D10810" w:rsidRDefault="00D10810" w:rsidP="00A4726C">
      <w:pPr>
        <w:pStyle w:val="FootnoteText"/>
      </w:pPr>
      <w:r>
        <w:rPr>
          <w:rStyle w:val="FootnoteReference"/>
        </w:rPr>
        <w:footnoteRef/>
      </w:r>
      <w:r>
        <w:t xml:space="preserve"> Godfrey,</w:t>
      </w:r>
      <w:r w:rsidRPr="008C3FDC">
        <w:rPr>
          <w:i/>
        </w:rPr>
        <w:t xml:space="preserve"> </w:t>
      </w:r>
      <w:r>
        <w:rPr>
          <w:i/>
        </w:rPr>
        <w:t>Pilgrim and Pastor,</w:t>
      </w:r>
      <w:r>
        <w:t xml:space="preserve"> p. 193, 195, 198.</w:t>
      </w:r>
    </w:p>
  </w:footnote>
  <w:footnote w:id="25">
    <w:p w:rsidR="00D10810" w:rsidRDefault="00D10810">
      <w:pPr>
        <w:pStyle w:val="FootnoteText"/>
      </w:pPr>
      <w:r>
        <w:rPr>
          <w:rStyle w:val="FootnoteReference"/>
        </w:rPr>
        <w:footnoteRef/>
      </w:r>
      <w:r>
        <w:t xml:space="preserve"> George, </w:t>
      </w:r>
      <w:r>
        <w:rPr>
          <w:i/>
        </w:rPr>
        <w:t xml:space="preserve">Theology of the Reformers, </w:t>
      </w:r>
      <w:r w:rsidRPr="007C00BE">
        <w:t>p</w:t>
      </w:r>
      <w:r>
        <w:t>. 224.</w:t>
      </w:r>
    </w:p>
  </w:footnote>
  <w:footnote w:id="26">
    <w:p w:rsidR="00D10810" w:rsidRDefault="00D10810">
      <w:pPr>
        <w:pStyle w:val="FootnoteText"/>
      </w:pPr>
      <w:r>
        <w:rPr>
          <w:rStyle w:val="FootnoteReference"/>
        </w:rPr>
        <w:footnoteRef/>
      </w:r>
      <w:r>
        <w:t xml:space="preserve"> Wendel,</w:t>
      </w:r>
      <w:r w:rsidRPr="00E93EB4">
        <w:rPr>
          <w:i/>
        </w:rPr>
        <w:t xml:space="preserve"> </w:t>
      </w:r>
      <w:bookmarkStart w:id="24" w:name="_Hlk26951020"/>
      <w:bookmarkStart w:id="25" w:name="_Hlk26950027"/>
      <w:r>
        <w:rPr>
          <w:i/>
        </w:rPr>
        <w:t>Calvin, Origins and Development of His Religious Thought, p.</w:t>
      </w:r>
      <w:bookmarkEnd w:id="24"/>
      <w:r>
        <w:rPr>
          <w:i/>
        </w:rPr>
        <w:t xml:space="preserve"> 111</w:t>
      </w:r>
      <w:bookmarkEnd w:id="25"/>
      <w:r>
        <w:rPr>
          <w:i/>
        </w:rPr>
        <w:t>-118.</w:t>
      </w:r>
    </w:p>
  </w:footnote>
  <w:footnote w:id="27">
    <w:p w:rsidR="00D10810" w:rsidRDefault="00D10810">
      <w:pPr>
        <w:pStyle w:val="FootnoteText"/>
      </w:pPr>
      <w:r>
        <w:rPr>
          <w:rStyle w:val="FootnoteReference"/>
        </w:rPr>
        <w:footnoteRef/>
      </w:r>
      <w:r>
        <w:t xml:space="preserve"> </w:t>
      </w:r>
      <w:bookmarkStart w:id="26" w:name="_Hlk37773536"/>
      <w:r>
        <w:t xml:space="preserve">George, </w:t>
      </w:r>
      <w:r>
        <w:rPr>
          <w:i/>
        </w:rPr>
        <w:t xml:space="preserve">Theology of the Reformers, </w:t>
      </w:r>
      <w:r w:rsidRPr="007C00BE">
        <w:t>p</w:t>
      </w:r>
      <w:bookmarkEnd w:id="26"/>
      <w:r w:rsidRPr="007C00BE">
        <w:t>.</w:t>
      </w:r>
      <w:r>
        <w:t xml:space="preserve"> 186.</w:t>
      </w:r>
    </w:p>
  </w:footnote>
  <w:footnote w:id="28">
    <w:p w:rsidR="00D10810" w:rsidRPr="004E0108" w:rsidRDefault="00D10810">
      <w:pPr>
        <w:pStyle w:val="FootnoteText"/>
      </w:pPr>
      <w:r>
        <w:rPr>
          <w:rStyle w:val="FootnoteReference"/>
        </w:rPr>
        <w:footnoteRef/>
      </w:r>
      <w:r>
        <w:t xml:space="preserve"> Robert White, </w:t>
      </w:r>
      <w:r w:rsidRPr="004E0108">
        <w:rPr>
          <w:i/>
        </w:rPr>
        <w:t xml:space="preserve">Institutes, </w:t>
      </w:r>
      <w:bookmarkStart w:id="27" w:name="_Hlk26977101"/>
      <w:r w:rsidRPr="004E0108">
        <w:rPr>
          <w:i/>
        </w:rPr>
        <w:t>French Edition 1541</w:t>
      </w:r>
      <w:r>
        <w:rPr>
          <w:i/>
        </w:rPr>
        <w:t xml:space="preserve">, </w:t>
      </w:r>
      <w:r>
        <w:t xml:space="preserve">p. </w:t>
      </w:r>
      <w:bookmarkEnd w:id="27"/>
      <w:r>
        <w:t>viii.</w:t>
      </w:r>
    </w:p>
  </w:footnote>
  <w:footnote w:id="29">
    <w:p w:rsidR="00D10810" w:rsidRDefault="00D10810">
      <w:pPr>
        <w:pStyle w:val="FootnoteText"/>
      </w:pPr>
      <w:r>
        <w:rPr>
          <w:rStyle w:val="FootnoteReference"/>
        </w:rPr>
        <w:footnoteRef/>
      </w:r>
      <w:r>
        <w:t xml:space="preserve"> Wendel,</w:t>
      </w:r>
      <w:r w:rsidRPr="004E0108">
        <w:rPr>
          <w:i/>
        </w:rPr>
        <w:t xml:space="preserve"> </w:t>
      </w:r>
      <w:r>
        <w:rPr>
          <w:i/>
        </w:rPr>
        <w:t>Calvin, Origins and Development of His Religious Thought, p. 112, 114.</w:t>
      </w:r>
    </w:p>
  </w:footnote>
  <w:footnote w:id="30">
    <w:p w:rsidR="00D10810" w:rsidRDefault="00D10810">
      <w:pPr>
        <w:pStyle w:val="FootnoteText"/>
      </w:pPr>
      <w:r>
        <w:rPr>
          <w:rStyle w:val="FootnoteReference"/>
        </w:rPr>
        <w:footnoteRef/>
      </w:r>
      <w:r>
        <w:t xml:space="preserve"> I. John </w:t>
      </w:r>
      <w:proofErr w:type="spellStart"/>
      <w:r>
        <w:t>Hesselink</w:t>
      </w:r>
      <w:proofErr w:type="spellEnd"/>
      <w:r>
        <w:t>,</w:t>
      </w:r>
      <w:r w:rsidRPr="00342A2B">
        <w:rPr>
          <w:rFonts w:asciiTheme="minorHAnsi" w:hAnsiTheme="minorHAnsi" w:cstheme="minorHAnsi"/>
        </w:rPr>
        <w:t xml:space="preserve"> ‘Calvin’s theology’ in D. K, McKim (ed) </w:t>
      </w:r>
      <w:r w:rsidRPr="00342A2B">
        <w:rPr>
          <w:rFonts w:asciiTheme="minorHAnsi" w:hAnsiTheme="minorHAnsi" w:cstheme="minorHAnsi"/>
          <w:i/>
        </w:rPr>
        <w:t xml:space="preserve">The Cambridge Companion to John Calvin, </w:t>
      </w:r>
      <w:r w:rsidRPr="00342A2B">
        <w:rPr>
          <w:rFonts w:asciiTheme="minorHAnsi" w:hAnsiTheme="minorHAnsi" w:cstheme="minorHAnsi"/>
        </w:rPr>
        <w:t>(Cambridge:</w:t>
      </w:r>
      <w:r>
        <w:rPr>
          <w:rFonts w:asciiTheme="minorHAnsi" w:hAnsiTheme="minorHAnsi" w:cstheme="minorHAnsi"/>
        </w:rPr>
        <w:t xml:space="preserve"> Cambridge University Press, 2004), pp. 74-92 (p.76).</w:t>
      </w:r>
    </w:p>
  </w:footnote>
  <w:footnote w:id="31">
    <w:p w:rsidR="00D10810" w:rsidRDefault="00D10810">
      <w:pPr>
        <w:pStyle w:val="FootnoteText"/>
      </w:pPr>
      <w:r>
        <w:rPr>
          <w:rStyle w:val="FootnoteReference"/>
        </w:rPr>
        <w:footnoteRef/>
      </w:r>
      <w:r>
        <w:t xml:space="preserve"> </w:t>
      </w:r>
      <w:bookmarkStart w:id="28" w:name="_Hlk37604688"/>
      <w:r>
        <w:rPr>
          <w:rFonts w:cstheme="minorHAnsi"/>
        </w:rPr>
        <w:t xml:space="preserve">John </w:t>
      </w:r>
      <w:r w:rsidRPr="0030592C">
        <w:rPr>
          <w:rFonts w:asciiTheme="minorHAnsi" w:hAnsiTheme="minorHAnsi" w:cstheme="minorHAnsi"/>
        </w:rPr>
        <w:t xml:space="preserve">Calvin, </w:t>
      </w:r>
      <w:r w:rsidRPr="0030592C">
        <w:rPr>
          <w:rFonts w:asciiTheme="minorHAnsi" w:hAnsiTheme="minorHAnsi" w:cstheme="minorHAnsi"/>
          <w:i/>
        </w:rPr>
        <w:t xml:space="preserve">Institutes of the Christian Religion 2 Vol., </w:t>
      </w:r>
      <w:r w:rsidRPr="0030592C">
        <w:rPr>
          <w:rFonts w:asciiTheme="minorHAnsi" w:hAnsiTheme="minorHAnsi" w:cstheme="minorHAnsi"/>
          <w:iCs/>
        </w:rPr>
        <w:t>ed J.T. McNeill and trans. F. L. Battles, The Library of Christian Classics, (L</w:t>
      </w:r>
      <w:r w:rsidRPr="0030592C">
        <w:rPr>
          <w:rFonts w:asciiTheme="minorHAnsi" w:hAnsiTheme="minorHAnsi" w:cstheme="minorHAnsi"/>
        </w:rPr>
        <w:t xml:space="preserve">ouisville: Westminster John Knox Press, 1960; </w:t>
      </w:r>
      <w:proofErr w:type="spellStart"/>
      <w:r w:rsidRPr="0030592C">
        <w:rPr>
          <w:rFonts w:asciiTheme="minorHAnsi" w:hAnsiTheme="minorHAnsi" w:cstheme="minorHAnsi"/>
        </w:rPr>
        <w:t>repr</w:t>
      </w:r>
      <w:proofErr w:type="spellEnd"/>
      <w:r w:rsidRPr="0030592C">
        <w:rPr>
          <w:rFonts w:asciiTheme="minorHAnsi" w:hAnsiTheme="minorHAnsi" w:cstheme="minorHAnsi"/>
        </w:rPr>
        <w:t>. 2006)</w:t>
      </w:r>
      <w:r>
        <w:rPr>
          <w:rFonts w:cstheme="minorHAnsi"/>
        </w:rPr>
        <w:t>, p.</w:t>
      </w:r>
      <w:r w:rsidRPr="0030592C">
        <w:t xml:space="preserve"> </w:t>
      </w:r>
      <w:r>
        <w:t>xxxvii.</w:t>
      </w:r>
    </w:p>
    <w:bookmarkEnd w:id="28"/>
  </w:footnote>
  <w:footnote w:id="32">
    <w:p w:rsidR="00D10810" w:rsidRDefault="00D10810">
      <w:pPr>
        <w:pStyle w:val="FootnoteText"/>
      </w:pPr>
      <w:r>
        <w:rPr>
          <w:rStyle w:val="FootnoteReference"/>
        </w:rPr>
        <w:footnoteRef/>
      </w:r>
      <w:r>
        <w:t xml:space="preserve"> Wendel,</w:t>
      </w:r>
      <w:r w:rsidRPr="005F6B7C">
        <w:rPr>
          <w:i/>
        </w:rPr>
        <w:t xml:space="preserve"> </w:t>
      </w:r>
      <w:r>
        <w:rPr>
          <w:i/>
        </w:rPr>
        <w:t xml:space="preserve">Calvin, Origins and Development of His Religious Thought, </w:t>
      </w:r>
      <w:r w:rsidRPr="00D07843">
        <w:rPr>
          <w:iCs/>
        </w:rPr>
        <w:t>p. 114.</w:t>
      </w:r>
    </w:p>
  </w:footnote>
  <w:footnote w:id="33">
    <w:p w:rsidR="00D10810" w:rsidRPr="001177D7" w:rsidRDefault="00D10810">
      <w:pPr>
        <w:pStyle w:val="FootnoteText"/>
        <w:rPr>
          <w:i/>
        </w:rPr>
      </w:pPr>
      <w:r>
        <w:rPr>
          <w:rStyle w:val="FootnoteReference"/>
        </w:rPr>
        <w:footnoteRef/>
      </w:r>
      <w:r>
        <w:t xml:space="preserve"> White, </w:t>
      </w:r>
      <w:r>
        <w:rPr>
          <w:i/>
        </w:rPr>
        <w:t>Institutes,</w:t>
      </w:r>
      <w:r w:rsidRPr="001177D7">
        <w:rPr>
          <w:i/>
        </w:rPr>
        <w:t xml:space="preserve"> </w:t>
      </w:r>
      <w:r w:rsidRPr="004E0108">
        <w:rPr>
          <w:i/>
        </w:rPr>
        <w:t>French Edition 1541</w:t>
      </w:r>
      <w:r>
        <w:rPr>
          <w:i/>
        </w:rPr>
        <w:t xml:space="preserve">, </w:t>
      </w:r>
      <w:r>
        <w:t>p. 669-706.</w:t>
      </w:r>
    </w:p>
  </w:footnote>
  <w:footnote w:id="34">
    <w:p w:rsidR="00D10810" w:rsidRPr="00D07843" w:rsidRDefault="00D10810" w:rsidP="006C2981">
      <w:pPr>
        <w:pStyle w:val="FootnoteText"/>
        <w:rPr>
          <w:iCs/>
        </w:rPr>
      </w:pPr>
      <w:r>
        <w:rPr>
          <w:rStyle w:val="FootnoteReference"/>
        </w:rPr>
        <w:footnoteRef/>
      </w:r>
      <w:r>
        <w:t xml:space="preserve"> </w:t>
      </w:r>
      <w:bookmarkStart w:id="29" w:name="_Hlk27670291"/>
      <w:bookmarkStart w:id="30" w:name="_Hlk26976868"/>
      <w:r>
        <w:t>Wendel,</w:t>
      </w:r>
      <w:r w:rsidRPr="005F6B7C">
        <w:rPr>
          <w:i/>
        </w:rPr>
        <w:t xml:space="preserve"> </w:t>
      </w:r>
      <w:r>
        <w:rPr>
          <w:i/>
        </w:rPr>
        <w:t xml:space="preserve">Calvin, Origins and Development of His Religious Thought, </w:t>
      </w:r>
      <w:r w:rsidRPr="00D07843">
        <w:rPr>
          <w:iCs/>
        </w:rPr>
        <w:t xml:space="preserve">p. </w:t>
      </w:r>
      <w:bookmarkEnd w:id="29"/>
      <w:r w:rsidRPr="00D07843">
        <w:rPr>
          <w:iCs/>
        </w:rPr>
        <w:t xml:space="preserve">114. </w:t>
      </w:r>
      <w:bookmarkEnd w:id="30"/>
    </w:p>
  </w:footnote>
  <w:footnote w:id="35">
    <w:p w:rsidR="00D10810" w:rsidRPr="0030592C" w:rsidRDefault="00D10810">
      <w:pPr>
        <w:pStyle w:val="FootnoteText"/>
        <w:rPr>
          <w:iCs/>
        </w:rPr>
      </w:pPr>
      <w:r>
        <w:rPr>
          <w:rStyle w:val="FootnoteReference"/>
        </w:rPr>
        <w:footnoteRef/>
      </w:r>
      <w:r>
        <w:t xml:space="preserve"> </w:t>
      </w:r>
      <w:r w:rsidRPr="0030592C">
        <w:rPr>
          <w:rFonts w:asciiTheme="minorHAnsi" w:hAnsiTheme="minorHAnsi" w:cstheme="minorHAnsi"/>
        </w:rPr>
        <w:t xml:space="preserve">Calvin, </w:t>
      </w:r>
      <w:r w:rsidRPr="0030592C">
        <w:rPr>
          <w:rFonts w:asciiTheme="minorHAnsi" w:hAnsiTheme="minorHAnsi" w:cstheme="minorHAnsi"/>
          <w:i/>
        </w:rPr>
        <w:t>Institutes</w:t>
      </w:r>
      <w:r>
        <w:rPr>
          <w:rFonts w:asciiTheme="minorHAnsi" w:hAnsiTheme="minorHAnsi" w:cstheme="minorHAnsi"/>
          <w:i/>
        </w:rPr>
        <w:t xml:space="preserve">, </w:t>
      </w:r>
      <w:r w:rsidRPr="0030592C">
        <w:rPr>
          <w:rFonts w:asciiTheme="minorHAnsi" w:hAnsiTheme="minorHAnsi" w:cstheme="minorHAnsi"/>
          <w:iCs/>
        </w:rPr>
        <w:t>p.4</w:t>
      </w:r>
      <w:r>
        <w:rPr>
          <w:rFonts w:asciiTheme="minorHAnsi" w:hAnsiTheme="minorHAnsi" w:cstheme="minorHAnsi"/>
          <w:iCs/>
        </w:rPr>
        <w:t>.</w:t>
      </w:r>
      <w:r w:rsidRPr="0030592C">
        <w:rPr>
          <w:rFonts w:asciiTheme="minorHAnsi" w:hAnsiTheme="minorHAnsi" w:cstheme="minorHAnsi"/>
          <w:iCs/>
        </w:rPr>
        <w:t xml:space="preserve">  </w:t>
      </w:r>
    </w:p>
  </w:footnote>
  <w:footnote w:id="36">
    <w:p w:rsidR="00D10810" w:rsidRDefault="00D10810">
      <w:pPr>
        <w:pStyle w:val="FootnoteText"/>
      </w:pPr>
      <w:r>
        <w:rPr>
          <w:rStyle w:val="FootnoteReference"/>
        </w:rPr>
        <w:footnoteRef/>
      </w:r>
      <w:r>
        <w:t xml:space="preserve"> </w:t>
      </w:r>
      <w:bookmarkStart w:id="32" w:name="_Hlk27670810"/>
      <w:r>
        <w:t xml:space="preserve">Godfrey, </w:t>
      </w:r>
      <w:r>
        <w:rPr>
          <w:i/>
        </w:rPr>
        <w:t>Pilgrim and Pastor,</w:t>
      </w:r>
      <w:r>
        <w:t xml:space="preserve"> p.</w:t>
      </w:r>
      <w:bookmarkEnd w:id="32"/>
      <w:r>
        <w:t xml:space="preserve"> 168,169.</w:t>
      </w:r>
    </w:p>
  </w:footnote>
  <w:footnote w:id="37">
    <w:p w:rsidR="00D10810" w:rsidRDefault="00D10810">
      <w:pPr>
        <w:pStyle w:val="FootnoteText"/>
      </w:pPr>
      <w:r>
        <w:rPr>
          <w:rStyle w:val="FootnoteReference"/>
        </w:rPr>
        <w:footnoteRef/>
      </w:r>
      <w:r>
        <w:t xml:space="preserve"> </w:t>
      </w:r>
      <w:bookmarkStart w:id="35" w:name="_Hlk37256912"/>
      <w:r>
        <w:t xml:space="preserve">Calvin, </w:t>
      </w:r>
      <w:r>
        <w:rPr>
          <w:i/>
        </w:rPr>
        <w:t>Institutes,</w:t>
      </w:r>
      <w:bookmarkEnd w:id="35"/>
      <w:r>
        <w:t xml:space="preserve"> I. xvi. 1,2. </w:t>
      </w:r>
    </w:p>
  </w:footnote>
  <w:footnote w:id="38">
    <w:p w:rsidR="00D10810" w:rsidRDefault="00D10810" w:rsidP="00C5655F">
      <w:pPr>
        <w:pStyle w:val="FootnoteText"/>
      </w:pPr>
      <w:r>
        <w:rPr>
          <w:rStyle w:val="FootnoteReference"/>
        </w:rPr>
        <w:footnoteRef/>
      </w:r>
      <w:r>
        <w:t xml:space="preserve"> Calvin, </w:t>
      </w:r>
      <w:r>
        <w:rPr>
          <w:i/>
        </w:rPr>
        <w:t xml:space="preserve">Institutes, </w:t>
      </w:r>
      <w:r>
        <w:t>I. xvii. 1.</w:t>
      </w:r>
    </w:p>
  </w:footnote>
  <w:footnote w:id="39">
    <w:p w:rsidR="00D10810" w:rsidRPr="008D71EF" w:rsidRDefault="00D10810">
      <w:pPr>
        <w:pStyle w:val="FootnoteText"/>
      </w:pPr>
      <w:r>
        <w:rPr>
          <w:rStyle w:val="FootnoteReference"/>
        </w:rPr>
        <w:footnoteRef/>
      </w:r>
      <w:r>
        <w:t xml:space="preserve"> Barbara </w:t>
      </w:r>
      <w:bookmarkStart w:id="36" w:name="_Hlk37171920"/>
      <w:r>
        <w:t xml:space="preserve">Pitkin, </w:t>
      </w:r>
      <w:r>
        <w:rPr>
          <w:i/>
          <w:iCs/>
        </w:rPr>
        <w:t xml:space="preserve">What Pure Eyes Could See </w:t>
      </w:r>
      <w:bookmarkEnd w:id="36"/>
      <w:r>
        <w:t>(Oxford/New York: Oxford University Press, 1999), p. 100.</w:t>
      </w:r>
    </w:p>
  </w:footnote>
  <w:footnote w:id="40">
    <w:p w:rsidR="00D10810" w:rsidRPr="008D71EF" w:rsidRDefault="00D10810">
      <w:pPr>
        <w:pStyle w:val="FootnoteText"/>
      </w:pPr>
      <w:r>
        <w:rPr>
          <w:rStyle w:val="FootnoteReference"/>
        </w:rPr>
        <w:footnoteRef/>
      </w:r>
      <w:r>
        <w:t xml:space="preserve"> Herman J. </w:t>
      </w:r>
      <w:bookmarkStart w:id="37" w:name="_Hlk37172011"/>
      <w:proofErr w:type="spellStart"/>
      <w:r>
        <w:t>Selderhuis</w:t>
      </w:r>
      <w:proofErr w:type="spellEnd"/>
      <w:r>
        <w:t xml:space="preserve">, </w:t>
      </w:r>
      <w:r>
        <w:rPr>
          <w:i/>
          <w:iCs/>
        </w:rPr>
        <w:t xml:space="preserve">Calvin’s Theology of the Psalms </w:t>
      </w:r>
      <w:bookmarkEnd w:id="37"/>
      <w:r>
        <w:t>(Grand Rapids: Baker Academic, 2007), p. 100.</w:t>
      </w:r>
    </w:p>
  </w:footnote>
  <w:footnote w:id="41">
    <w:p w:rsidR="00D10810" w:rsidRPr="008D71EF" w:rsidRDefault="00D10810">
      <w:pPr>
        <w:pStyle w:val="FootnoteText"/>
      </w:pPr>
      <w:r>
        <w:rPr>
          <w:rStyle w:val="FootnoteReference"/>
        </w:rPr>
        <w:footnoteRef/>
      </w:r>
      <w:r>
        <w:t xml:space="preserve"> </w:t>
      </w:r>
      <w:bookmarkStart w:id="38" w:name="_Hlk37172070"/>
      <w:r>
        <w:t xml:space="preserve">Pitkin, </w:t>
      </w:r>
      <w:r>
        <w:rPr>
          <w:i/>
          <w:iCs/>
        </w:rPr>
        <w:t xml:space="preserve">What Pure Eyes Could See, </w:t>
      </w:r>
      <w:r>
        <w:t>p.</w:t>
      </w:r>
      <w:bookmarkEnd w:id="38"/>
      <w:r>
        <w:t>157.</w:t>
      </w:r>
    </w:p>
  </w:footnote>
  <w:footnote w:id="42">
    <w:p w:rsidR="00D10810" w:rsidRDefault="00D10810">
      <w:pPr>
        <w:pStyle w:val="FootnoteText"/>
      </w:pPr>
      <w:r>
        <w:rPr>
          <w:rStyle w:val="FootnoteReference"/>
        </w:rPr>
        <w:footnoteRef/>
      </w:r>
      <w:r>
        <w:t xml:space="preserve"> </w:t>
      </w:r>
      <w:bookmarkStart w:id="39" w:name="_Hlk37172133"/>
      <w:r>
        <w:t xml:space="preserve">Pitkin, </w:t>
      </w:r>
      <w:r>
        <w:rPr>
          <w:i/>
          <w:iCs/>
        </w:rPr>
        <w:t xml:space="preserve">What Pure Eyes Could See, </w:t>
      </w:r>
      <w:r>
        <w:t>p. 157,</w:t>
      </w:r>
      <w:bookmarkEnd w:id="39"/>
      <w:r>
        <w:t>158.</w:t>
      </w:r>
    </w:p>
  </w:footnote>
  <w:footnote w:id="43">
    <w:p w:rsidR="00D10810" w:rsidRDefault="00D10810">
      <w:pPr>
        <w:pStyle w:val="FootnoteText"/>
      </w:pPr>
      <w:r>
        <w:rPr>
          <w:rStyle w:val="FootnoteReference"/>
        </w:rPr>
        <w:footnoteRef/>
      </w:r>
      <w:r>
        <w:t xml:space="preserve"> </w:t>
      </w:r>
      <w:r w:rsidRPr="009C305D">
        <w:rPr>
          <w:rFonts w:asciiTheme="minorHAnsi" w:hAnsiTheme="minorHAnsi" w:cstheme="minorHAnsi"/>
        </w:rPr>
        <w:t xml:space="preserve">John Calvin, </w:t>
      </w:r>
      <w:r w:rsidRPr="009C305D">
        <w:rPr>
          <w:rFonts w:asciiTheme="minorHAnsi" w:hAnsiTheme="minorHAnsi" w:cstheme="minorHAnsi"/>
          <w:i/>
          <w:iCs/>
        </w:rPr>
        <w:t xml:space="preserve">Romans </w:t>
      </w:r>
      <w:r w:rsidRPr="009C305D">
        <w:rPr>
          <w:rFonts w:asciiTheme="minorHAnsi" w:hAnsiTheme="minorHAnsi" w:cstheme="minorHAnsi"/>
        </w:rPr>
        <w:t>(Grand Rapids: WM. B. Eerdmans Publishing Company, 1955), p. 454,455.</w:t>
      </w:r>
    </w:p>
  </w:footnote>
  <w:footnote w:id="44">
    <w:p w:rsidR="00D10810" w:rsidRDefault="00D10810">
      <w:pPr>
        <w:pStyle w:val="FootnoteText"/>
      </w:pPr>
      <w:r>
        <w:rPr>
          <w:rStyle w:val="FootnoteReference"/>
        </w:rPr>
        <w:footnoteRef/>
      </w:r>
      <w:r>
        <w:t xml:space="preserve"> </w:t>
      </w:r>
      <w:bookmarkStart w:id="40" w:name="_Hlk37172256"/>
      <w:r>
        <w:t xml:space="preserve">Pitkin, </w:t>
      </w:r>
      <w:r>
        <w:rPr>
          <w:i/>
          <w:iCs/>
        </w:rPr>
        <w:t xml:space="preserve">What Pure Eyes Could See, </w:t>
      </w:r>
      <w:r>
        <w:t xml:space="preserve">p. </w:t>
      </w:r>
      <w:bookmarkEnd w:id="40"/>
      <w:r>
        <w:t>130.</w:t>
      </w:r>
    </w:p>
  </w:footnote>
  <w:footnote w:id="45">
    <w:p w:rsidR="00D10810" w:rsidRDefault="00D10810">
      <w:pPr>
        <w:pStyle w:val="FootnoteText"/>
      </w:pPr>
      <w:r>
        <w:rPr>
          <w:rStyle w:val="FootnoteReference"/>
        </w:rPr>
        <w:footnoteRef/>
      </w:r>
      <w:r>
        <w:t xml:space="preserve"> </w:t>
      </w:r>
      <w:bookmarkStart w:id="41" w:name="_Hlk37172336"/>
      <w:r>
        <w:t xml:space="preserve">Pitkin, </w:t>
      </w:r>
      <w:r>
        <w:rPr>
          <w:i/>
          <w:iCs/>
        </w:rPr>
        <w:t xml:space="preserve">What Pure Eyes Could See, </w:t>
      </w:r>
      <w:r>
        <w:t xml:space="preserve">p. </w:t>
      </w:r>
      <w:bookmarkEnd w:id="41"/>
      <w:r>
        <w:t>143,155.</w:t>
      </w:r>
    </w:p>
  </w:footnote>
  <w:footnote w:id="46">
    <w:p w:rsidR="00D10810" w:rsidRDefault="00D10810">
      <w:pPr>
        <w:pStyle w:val="FootnoteText"/>
      </w:pPr>
      <w:r>
        <w:rPr>
          <w:rStyle w:val="FootnoteReference"/>
        </w:rPr>
        <w:footnoteRef/>
      </w:r>
      <w:r>
        <w:t xml:space="preserve"> Pitkin, </w:t>
      </w:r>
      <w:r>
        <w:rPr>
          <w:i/>
          <w:iCs/>
        </w:rPr>
        <w:t xml:space="preserve">What Pure Eyes Could See, </w:t>
      </w:r>
      <w:r>
        <w:t>p. 157.</w:t>
      </w:r>
    </w:p>
  </w:footnote>
  <w:footnote w:id="47">
    <w:p w:rsidR="00D10810" w:rsidRDefault="00D10810">
      <w:pPr>
        <w:pStyle w:val="FootnoteText"/>
      </w:pPr>
      <w:r>
        <w:rPr>
          <w:rStyle w:val="FootnoteReference"/>
        </w:rPr>
        <w:footnoteRef/>
      </w:r>
      <w:r>
        <w:t xml:space="preserve"> </w:t>
      </w:r>
      <w:bookmarkStart w:id="42" w:name="_Hlk37173070"/>
      <w:proofErr w:type="spellStart"/>
      <w:r>
        <w:t>Selderhuis</w:t>
      </w:r>
      <w:proofErr w:type="spellEnd"/>
      <w:r>
        <w:t xml:space="preserve">, </w:t>
      </w:r>
      <w:r>
        <w:rPr>
          <w:i/>
          <w:iCs/>
        </w:rPr>
        <w:t xml:space="preserve">Calvin’s Theology of the Psalms, </w:t>
      </w:r>
      <w:r w:rsidRPr="008D71EF">
        <w:t>p.</w:t>
      </w:r>
      <w:r>
        <w:t xml:space="preserve"> </w:t>
      </w:r>
      <w:bookmarkEnd w:id="42"/>
      <w:r>
        <w:t>115.</w:t>
      </w:r>
    </w:p>
  </w:footnote>
  <w:footnote w:id="48">
    <w:p w:rsidR="00D10810" w:rsidRDefault="00D10810">
      <w:pPr>
        <w:pStyle w:val="FootnoteText"/>
      </w:pPr>
      <w:r>
        <w:rPr>
          <w:rStyle w:val="FootnoteReference"/>
        </w:rPr>
        <w:footnoteRef/>
      </w:r>
      <w:r>
        <w:t xml:space="preserve"> </w:t>
      </w:r>
      <w:bookmarkStart w:id="43" w:name="_Hlk37256840"/>
      <w:r>
        <w:t>Wendel,</w:t>
      </w:r>
      <w:r w:rsidRPr="005F6B7C">
        <w:rPr>
          <w:i/>
        </w:rPr>
        <w:t xml:space="preserve"> </w:t>
      </w:r>
      <w:r>
        <w:rPr>
          <w:i/>
        </w:rPr>
        <w:t xml:space="preserve">Calvin, Origins and Development of His Religious Thought, </w:t>
      </w:r>
      <w:r w:rsidRPr="00D07843">
        <w:rPr>
          <w:iCs/>
        </w:rPr>
        <w:t>p.</w:t>
      </w:r>
      <w:r>
        <w:rPr>
          <w:iCs/>
        </w:rPr>
        <w:t xml:space="preserve"> </w:t>
      </w:r>
      <w:bookmarkEnd w:id="43"/>
      <w:r>
        <w:rPr>
          <w:iCs/>
        </w:rPr>
        <w:t>182.</w:t>
      </w:r>
    </w:p>
  </w:footnote>
  <w:footnote w:id="49">
    <w:p w:rsidR="00D10810" w:rsidRDefault="00D10810">
      <w:pPr>
        <w:pStyle w:val="FootnoteText"/>
      </w:pPr>
      <w:r>
        <w:rPr>
          <w:rStyle w:val="FootnoteReference"/>
        </w:rPr>
        <w:footnoteRef/>
      </w:r>
      <w:r>
        <w:t xml:space="preserve"> </w:t>
      </w:r>
      <w:bookmarkStart w:id="44" w:name="_Hlk37257215"/>
      <w:proofErr w:type="spellStart"/>
      <w:r>
        <w:t>Selderhuis</w:t>
      </w:r>
      <w:proofErr w:type="spellEnd"/>
      <w:r>
        <w:t xml:space="preserve">, </w:t>
      </w:r>
      <w:r>
        <w:rPr>
          <w:i/>
          <w:iCs/>
        </w:rPr>
        <w:t xml:space="preserve">Calvin’s Theology of the Psalms, </w:t>
      </w:r>
      <w:r w:rsidRPr="008D71EF">
        <w:t>p.</w:t>
      </w:r>
      <w:r>
        <w:t xml:space="preserve"> </w:t>
      </w:r>
      <w:bookmarkEnd w:id="44"/>
      <w:r>
        <w:t>288.</w:t>
      </w:r>
    </w:p>
  </w:footnote>
  <w:footnote w:id="50">
    <w:p w:rsidR="00D10810" w:rsidRDefault="00D10810">
      <w:pPr>
        <w:pStyle w:val="FootnoteText"/>
      </w:pPr>
      <w:r>
        <w:rPr>
          <w:rStyle w:val="FootnoteReference"/>
        </w:rPr>
        <w:footnoteRef/>
      </w:r>
      <w:r>
        <w:t xml:space="preserve"> Wilhelm </w:t>
      </w:r>
      <w:proofErr w:type="spellStart"/>
      <w:r>
        <w:t>Niesel</w:t>
      </w:r>
      <w:proofErr w:type="spellEnd"/>
      <w:r>
        <w:t xml:space="preserve">, </w:t>
      </w:r>
      <w:r>
        <w:rPr>
          <w:i/>
          <w:iCs/>
        </w:rPr>
        <w:t xml:space="preserve">The Theology of John Calvin </w:t>
      </w:r>
      <w:r>
        <w:t xml:space="preserve">(UK: Lutterworth Press, 1956), </w:t>
      </w:r>
      <w:bookmarkStart w:id="45" w:name="_Hlk37257271"/>
      <w:r>
        <w:t xml:space="preserve">p. </w:t>
      </w:r>
      <w:bookmarkEnd w:id="45"/>
      <w:r>
        <w:t>78.</w:t>
      </w:r>
    </w:p>
  </w:footnote>
  <w:footnote w:id="51">
    <w:p w:rsidR="00D10810" w:rsidRDefault="00D10810" w:rsidP="00D57611">
      <w:pPr>
        <w:pStyle w:val="FootnoteText"/>
      </w:pPr>
      <w:r>
        <w:rPr>
          <w:rStyle w:val="FootnoteReference"/>
        </w:rPr>
        <w:footnoteRef/>
      </w:r>
      <w:r>
        <w:rPr>
          <w:rFonts w:cstheme="minorHAnsi"/>
          <w:bCs/>
          <w:kern w:val="36"/>
          <w:lang w:eastAsia="en-GB"/>
        </w:rPr>
        <w:t xml:space="preserve"> </w:t>
      </w:r>
      <w:r w:rsidRPr="001237E7">
        <w:rPr>
          <w:rFonts w:cstheme="minorHAnsi"/>
          <w:bCs/>
          <w:kern w:val="36"/>
          <w:lang w:eastAsia="en-GB"/>
        </w:rPr>
        <w:t xml:space="preserve">Marcus Aurelius, </w:t>
      </w:r>
      <w:r w:rsidRPr="001237E7">
        <w:rPr>
          <w:rFonts w:cstheme="minorHAnsi"/>
          <w:bCs/>
          <w:i/>
          <w:iCs/>
          <w:kern w:val="36"/>
          <w:lang w:eastAsia="en-GB"/>
        </w:rPr>
        <w:t xml:space="preserve">Meditations </w:t>
      </w:r>
      <w:r w:rsidRPr="001237E7">
        <w:rPr>
          <w:rFonts w:cstheme="minorHAnsi"/>
          <w:bCs/>
          <w:kern w:val="36"/>
          <w:lang w:eastAsia="en-GB"/>
        </w:rPr>
        <w:t>(UK: Penguin Books, 2006),</w:t>
      </w:r>
      <w:r>
        <w:rPr>
          <w:rFonts w:cstheme="minorHAnsi"/>
          <w:bCs/>
          <w:kern w:val="36"/>
          <w:lang w:eastAsia="en-GB"/>
        </w:rPr>
        <w:t xml:space="preserve"> p.11.</w:t>
      </w:r>
    </w:p>
  </w:footnote>
  <w:footnote w:id="52">
    <w:p w:rsidR="00D10810" w:rsidRDefault="00D10810">
      <w:pPr>
        <w:pStyle w:val="FootnoteText"/>
      </w:pPr>
      <w:r>
        <w:rPr>
          <w:rStyle w:val="FootnoteReference"/>
        </w:rPr>
        <w:footnoteRef/>
      </w:r>
      <w:r>
        <w:t xml:space="preserve"> </w:t>
      </w:r>
      <w:bookmarkStart w:id="46" w:name="_Hlk37257059"/>
      <w:r>
        <w:t>Wendel,</w:t>
      </w:r>
      <w:r w:rsidRPr="005F6B7C">
        <w:rPr>
          <w:i/>
        </w:rPr>
        <w:t xml:space="preserve"> </w:t>
      </w:r>
      <w:r>
        <w:rPr>
          <w:i/>
        </w:rPr>
        <w:t xml:space="preserve">Calvin, Origins and Development of His Religious Thought, </w:t>
      </w:r>
      <w:r w:rsidRPr="00D07843">
        <w:rPr>
          <w:iCs/>
        </w:rPr>
        <w:t>p.</w:t>
      </w:r>
      <w:r>
        <w:rPr>
          <w:iCs/>
        </w:rPr>
        <w:t xml:space="preserve"> </w:t>
      </w:r>
      <w:bookmarkEnd w:id="46"/>
      <w:r>
        <w:rPr>
          <w:iCs/>
        </w:rPr>
        <w:t>263,264.</w:t>
      </w:r>
    </w:p>
  </w:footnote>
  <w:footnote w:id="53">
    <w:p w:rsidR="00D10810" w:rsidRDefault="00D10810">
      <w:pPr>
        <w:pStyle w:val="FootnoteText"/>
      </w:pPr>
      <w:r>
        <w:rPr>
          <w:rStyle w:val="FootnoteReference"/>
        </w:rPr>
        <w:footnoteRef/>
      </w:r>
      <w:r>
        <w:t xml:space="preserve"> Wendel,</w:t>
      </w:r>
      <w:r w:rsidRPr="005F6B7C">
        <w:rPr>
          <w:i/>
        </w:rPr>
        <w:t xml:space="preserve"> </w:t>
      </w:r>
      <w:r>
        <w:rPr>
          <w:i/>
        </w:rPr>
        <w:t xml:space="preserve">Calvin, Origins and Development of His Religious Thought, </w:t>
      </w:r>
      <w:r w:rsidRPr="00D07843">
        <w:rPr>
          <w:iCs/>
        </w:rPr>
        <w:t>p.</w:t>
      </w:r>
      <w:r>
        <w:rPr>
          <w:iCs/>
        </w:rPr>
        <w:t xml:space="preserve"> 178.</w:t>
      </w:r>
    </w:p>
  </w:footnote>
  <w:footnote w:id="54">
    <w:p w:rsidR="00D10810" w:rsidRDefault="00D10810">
      <w:pPr>
        <w:pStyle w:val="FootnoteText"/>
      </w:pPr>
      <w:r>
        <w:rPr>
          <w:rStyle w:val="FootnoteReference"/>
        </w:rPr>
        <w:footnoteRef/>
      </w:r>
      <w:r>
        <w:t xml:space="preserve"> Calvin, </w:t>
      </w:r>
      <w:r>
        <w:rPr>
          <w:i/>
        </w:rPr>
        <w:t>Institutes,</w:t>
      </w:r>
      <w:r>
        <w:t xml:space="preserve"> III. xxi. 7. </w:t>
      </w:r>
    </w:p>
  </w:footnote>
  <w:footnote w:id="55">
    <w:p w:rsidR="00D10810" w:rsidRDefault="00D10810">
      <w:pPr>
        <w:pStyle w:val="FootnoteText"/>
      </w:pPr>
      <w:r>
        <w:rPr>
          <w:rStyle w:val="FootnoteReference"/>
        </w:rPr>
        <w:footnoteRef/>
      </w:r>
      <w:r>
        <w:t xml:space="preserve"> Calvin, </w:t>
      </w:r>
      <w:r>
        <w:rPr>
          <w:i/>
        </w:rPr>
        <w:t xml:space="preserve">Institutes, </w:t>
      </w:r>
      <w:r>
        <w:t>III. xxiii. 7.</w:t>
      </w:r>
    </w:p>
  </w:footnote>
  <w:footnote w:id="56">
    <w:p w:rsidR="00D10810" w:rsidRDefault="00D10810">
      <w:pPr>
        <w:pStyle w:val="FootnoteText"/>
      </w:pPr>
      <w:r>
        <w:rPr>
          <w:rStyle w:val="FootnoteReference"/>
        </w:rPr>
        <w:footnoteRef/>
      </w:r>
      <w:r>
        <w:t xml:space="preserve"> Calvin, </w:t>
      </w:r>
      <w:r>
        <w:rPr>
          <w:i/>
        </w:rPr>
        <w:t>Institutes,</w:t>
      </w:r>
      <w:r>
        <w:t xml:space="preserve"> III. xxiii. 5.</w:t>
      </w:r>
    </w:p>
  </w:footnote>
  <w:footnote w:id="57">
    <w:p w:rsidR="00D10810" w:rsidRDefault="00D10810">
      <w:pPr>
        <w:pStyle w:val="FootnoteText"/>
      </w:pPr>
      <w:r>
        <w:rPr>
          <w:rStyle w:val="FootnoteReference"/>
        </w:rPr>
        <w:footnoteRef/>
      </w:r>
      <w:r>
        <w:t xml:space="preserve"> Wendel,</w:t>
      </w:r>
      <w:r w:rsidRPr="005F6B7C">
        <w:rPr>
          <w:i/>
        </w:rPr>
        <w:t xml:space="preserve"> </w:t>
      </w:r>
      <w:r>
        <w:rPr>
          <w:i/>
        </w:rPr>
        <w:t xml:space="preserve">Calvin, Origins and Development of His Religious Thought, </w:t>
      </w:r>
      <w:r w:rsidRPr="00D07843">
        <w:rPr>
          <w:iCs/>
        </w:rPr>
        <w:t>p.</w:t>
      </w:r>
      <w:r>
        <w:rPr>
          <w:iCs/>
        </w:rPr>
        <w:t xml:space="preserve"> 281.</w:t>
      </w:r>
    </w:p>
  </w:footnote>
  <w:footnote w:id="58">
    <w:p w:rsidR="00D10810" w:rsidRDefault="00D10810">
      <w:pPr>
        <w:pStyle w:val="FootnoteText"/>
      </w:pPr>
      <w:r>
        <w:rPr>
          <w:rStyle w:val="FootnoteReference"/>
        </w:rPr>
        <w:footnoteRef/>
      </w:r>
      <w:r>
        <w:t xml:space="preserve"> Wendel,</w:t>
      </w:r>
      <w:r w:rsidRPr="005F6B7C">
        <w:rPr>
          <w:i/>
        </w:rPr>
        <w:t xml:space="preserve"> </w:t>
      </w:r>
      <w:r>
        <w:rPr>
          <w:i/>
        </w:rPr>
        <w:t xml:space="preserve">Calvin, Origins and Development of His Religious Thought, </w:t>
      </w:r>
      <w:r w:rsidRPr="00D07843">
        <w:rPr>
          <w:iCs/>
        </w:rPr>
        <w:t>p.</w:t>
      </w:r>
      <w:r>
        <w:rPr>
          <w:iCs/>
        </w:rPr>
        <w:t xml:space="preserve"> 282.</w:t>
      </w:r>
    </w:p>
  </w:footnote>
  <w:footnote w:id="59">
    <w:p w:rsidR="00D10810" w:rsidRDefault="00D10810">
      <w:pPr>
        <w:pStyle w:val="FootnoteText"/>
      </w:pPr>
      <w:r>
        <w:rPr>
          <w:rStyle w:val="FootnoteReference"/>
        </w:rPr>
        <w:footnoteRef/>
      </w:r>
      <w:bookmarkStart w:id="47" w:name="_Hlk37416110"/>
      <w:proofErr w:type="spellStart"/>
      <w:r>
        <w:t>Selderhuis</w:t>
      </w:r>
      <w:proofErr w:type="spellEnd"/>
      <w:r>
        <w:t xml:space="preserve">, </w:t>
      </w:r>
      <w:r>
        <w:rPr>
          <w:i/>
          <w:iCs/>
        </w:rPr>
        <w:t xml:space="preserve">Calvin’s Theology of the Psalms, </w:t>
      </w:r>
      <w:r w:rsidRPr="008D71EF">
        <w:t>p.</w:t>
      </w:r>
      <w:r>
        <w:t xml:space="preserve"> </w:t>
      </w:r>
      <w:bookmarkEnd w:id="47"/>
      <w:r>
        <w:t xml:space="preserve">277,278. </w:t>
      </w:r>
    </w:p>
  </w:footnote>
  <w:footnote w:id="60">
    <w:p w:rsidR="00D10810" w:rsidRDefault="00D10810">
      <w:pPr>
        <w:pStyle w:val="FootnoteText"/>
      </w:pPr>
      <w:r>
        <w:rPr>
          <w:rStyle w:val="FootnoteReference"/>
        </w:rPr>
        <w:footnoteRef/>
      </w:r>
      <w:r>
        <w:t xml:space="preserve"> </w:t>
      </w:r>
      <w:bookmarkStart w:id="48" w:name="_Hlk37257390"/>
      <w:proofErr w:type="spellStart"/>
      <w:r>
        <w:t>Selderhuis</w:t>
      </w:r>
      <w:proofErr w:type="spellEnd"/>
      <w:r>
        <w:t xml:space="preserve">, </w:t>
      </w:r>
      <w:r>
        <w:rPr>
          <w:i/>
          <w:iCs/>
        </w:rPr>
        <w:t xml:space="preserve">Calvin’s Theology of the Psalms, </w:t>
      </w:r>
      <w:r w:rsidRPr="008D71EF">
        <w:t>p.</w:t>
      </w:r>
      <w:r>
        <w:t xml:space="preserve"> </w:t>
      </w:r>
      <w:bookmarkEnd w:id="48"/>
      <w:r>
        <w:t>275.</w:t>
      </w:r>
    </w:p>
  </w:footnote>
  <w:footnote w:id="61">
    <w:p w:rsidR="00D10810" w:rsidRDefault="00D10810">
      <w:pPr>
        <w:pStyle w:val="FootnoteText"/>
      </w:pPr>
      <w:r>
        <w:rPr>
          <w:rStyle w:val="FootnoteReference"/>
        </w:rPr>
        <w:footnoteRef/>
      </w:r>
      <w:r>
        <w:t xml:space="preserve"> </w:t>
      </w:r>
      <w:proofErr w:type="spellStart"/>
      <w:r>
        <w:t>Niesel</w:t>
      </w:r>
      <w:proofErr w:type="spellEnd"/>
      <w:r>
        <w:t xml:space="preserve">, </w:t>
      </w:r>
      <w:r>
        <w:rPr>
          <w:i/>
          <w:iCs/>
        </w:rPr>
        <w:t>The Theology of John Calvin</w:t>
      </w:r>
      <w:r>
        <w:t>, p. 164.</w:t>
      </w:r>
    </w:p>
  </w:footnote>
  <w:footnote w:id="62">
    <w:p w:rsidR="00D10810" w:rsidRDefault="00D10810">
      <w:pPr>
        <w:pStyle w:val="FootnoteText"/>
      </w:pPr>
      <w:r>
        <w:rPr>
          <w:rStyle w:val="FootnoteReference"/>
        </w:rPr>
        <w:footnoteRef/>
      </w:r>
      <w:r>
        <w:t xml:space="preserve">Godfrey, </w:t>
      </w:r>
      <w:r>
        <w:rPr>
          <w:i/>
        </w:rPr>
        <w:t>Pilgrim and Pastor,</w:t>
      </w:r>
      <w:r>
        <w:t xml:space="preserve"> p. 123. </w:t>
      </w:r>
    </w:p>
  </w:footnote>
  <w:footnote w:id="63">
    <w:p w:rsidR="00D10810" w:rsidRDefault="00D10810">
      <w:pPr>
        <w:pStyle w:val="FootnoteText"/>
      </w:pPr>
      <w:r>
        <w:rPr>
          <w:rStyle w:val="FootnoteReference"/>
        </w:rPr>
        <w:footnoteRef/>
      </w:r>
      <w:r>
        <w:t xml:space="preserve"> </w:t>
      </w:r>
      <w:proofErr w:type="spellStart"/>
      <w:r>
        <w:t>Selderhuis</w:t>
      </w:r>
      <w:proofErr w:type="spellEnd"/>
      <w:r>
        <w:t xml:space="preserve">, </w:t>
      </w:r>
      <w:r>
        <w:rPr>
          <w:i/>
          <w:iCs/>
        </w:rPr>
        <w:t xml:space="preserve">Calvin’s Theology of the Psalms, </w:t>
      </w:r>
      <w:r w:rsidRPr="008D71EF">
        <w:t>p.</w:t>
      </w:r>
      <w:r>
        <w:t xml:space="preserve"> 247.</w:t>
      </w:r>
    </w:p>
  </w:footnote>
  <w:footnote w:id="64">
    <w:p w:rsidR="00D10810" w:rsidRDefault="00D10810">
      <w:pPr>
        <w:pStyle w:val="FootnoteText"/>
      </w:pPr>
      <w:r>
        <w:rPr>
          <w:rStyle w:val="FootnoteReference"/>
        </w:rPr>
        <w:footnoteRef/>
      </w:r>
      <w:r>
        <w:t xml:space="preserve"> Eph. 1: 4,5.</w:t>
      </w:r>
    </w:p>
  </w:footnote>
  <w:footnote w:id="65">
    <w:p w:rsidR="00D10810" w:rsidRDefault="00D10810">
      <w:pPr>
        <w:pStyle w:val="FootnoteText"/>
      </w:pPr>
      <w:r>
        <w:rPr>
          <w:rStyle w:val="FootnoteReference"/>
        </w:rPr>
        <w:footnoteRef/>
      </w:r>
      <w:r>
        <w:t xml:space="preserve"> Calvin, </w:t>
      </w:r>
      <w:r>
        <w:rPr>
          <w:i/>
        </w:rPr>
        <w:t>Institutes,</w:t>
      </w:r>
      <w:r>
        <w:t xml:space="preserve"> III. xxiv. 7.</w:t>
      </w:r>
    </w:p>
  </w:footnote>
  <w:footnote w:id="66">
    <w:p w:rsidR="00D10810" w:rsidRDefault="00D10810">
      <w:pPr>
        <w:pStyle w:val="FootnoteText"/>
      </w:pPr>
      <w:r>
        <w:rPr>
          <w:rStyle w:val="FootnoteReference"/>
        </w:rPr>
        <w:footnoteRef/>
      </w:r>
      <w:r>
        <w:t xml:space="preserve"> </w:t>
      </w:r>
      <w:proofErr w:type="spellStart"/>
      <w:r>
        <w:t>Selderhuis</w:t>
      </w:r>
      <w:proofErr w:type="spellEnd"/>
      <w:r>
        <w:t xml:space="preserve">, </w:t>
      </w:r>
      <w:r>
        <w:rPr>
          <w:i/>
          <w:iCs/>
        </w:rPr>
        <w:t xml:space="preserve">Calvin’s Theology of the Psalms, </w:t>
      </w:r>
      <w:r w:rsidRPr="008D71EF">
        <w:t>p.</w:t>
      </w:r>
      <w:r>
        <w:t xml:space="preserve"> 276,277.</w:t>
      </w:r>
    </w:p>
  </w:footnote>
  <w:footnote w:id="67">
    <w:p w:rsidR="00D10810" w:rsidRDefault="00D10810">
      <w:pPr>
        <w:pStyle w:val="FootnoteText"/>
      </w:pPr>
      <w:r>
        <w:rPr>
          <w:rStyle w:val="FootnoteReference"/>
        </w:rPr>
        <w:footnoteRef/>
      </w:r>
      <w:r>
        <w:t xml:space="preserve"> Ford L</w:t>
      </w:r>
      <w:bookmarkStart w:id="51" w:name="_Hlk33774297"/>
      <w:r>
        <w:t>. Battles</w:t>
      </w:r>
      <w:bookmarkEnd w:id="51"/>
      <w:r>
        <w:t xml:space="preserve">, assisted by John R. </w:t>
      </w:r>
      <w:proofErr w:type="spellStart"/>
      <w:r>
        <w:t>Walchenbach</w:t>
      </w:r>
      <w:proofErr w:type="spellEnd"/>
      <w:r>
        <w:t xml:space="preserve">, </w:t>
      </w:r>
      <w:bookmarkStart w:id="52" w:name="_Hlk33774329"/>
      <w:r>
        <w:rPr>
          <w:i/>
        </w:rPr>
        <w:t xml:space="preserve">Analysis of the Institutes </w:t>
      </w:r>
      <w:bookmarkEnd w:id="52"/>
      <w:r>
        <w:rPr>
          <w:i/>
        </w:rPr>
        <w:t xml:space="preserve">of the Christian Religion of John Calvin </w:t>
      </w:r>
      <w:r w:rsidRPr="00D864D6">
        <w:t>(</w:t>
      </w:r>
      <w:r>
        <w:t>Phillipsburg: P &amp; R Publishing, 1980, repr.2001), p. 20,21.</w:t>
      </w:r>
    </w:p>
  </w:footnote>
  <w:footnote w:id="68">
    <w:p w:rsidR="00D10810" w:rsidRDefault="00D10810">
      <w:pPr>
        <w:pStyle w:val="FootnoteText"/>
      </w:pPr>
      <w:r>
        <w:rPr>
          <w:rStyle w:val="FootnoteReference"/>
        </w:rPr>
        <w:footnoteRef/>
      </w:r>
      <w:r>
        <w:t xml:space="preserve">  Battles,</w:t>
      </w:r>
      <w:r w:rsidRPr="0026483B">
        <w:rPr>
          <w:i/>
        </w:rPr>
        <w:t xml:space="preserve"> </w:t>
      </w:r>
      <w:r>
        <w:rPr>
          <w:i/>
        </w:rPr>
        <w:t xml:space="preserve">Analysis of the Institutes, </w:t>
      </w:r>
      <w:r w:rsidRPr="00261C44">
        <w:rPr>
          <w:iCs/>
        </w:rPr>
        <w:t>p</w:t>
      </w:r>
      <w:r>
        <w:rPr>
          <w:i/>
        </w:rPr>
        <w:t>. 21,22.</w:t>
      </w:r>
    </w:p>
  </w:footnote>
  <w:footnote w:id="69">
    <w:p w:rsidR="00D10810" w:rsidRPr="00D864D6" w:rsidRDefault="00D10810">
      <w:pPr>
        <w:pStyle w:val="FootnoteText"/>
        <w:rPr>
          <w:i/>
        </w:rPr>
      </w:pPr>
      <w:r>
        <w:rPr>
          <w:rStyle w:val="FootnoteReference"/>
        </w:rPr>
        <w:footnoteRef/>
      </w:r>
      <w:r>
        <w:t xml:space="preserve"> </w:t>
      </w:r>
      <w:bookmarkStart w:id="54" w:name="_Hlk33774183"/>
      <w:r>
        <w:t xml:space="preserve"> Battles, </w:t>
      </w:r>
      <w:r w:rsidRPr="00261C44">
        <w:rPr>
          <w:i/>
          <w:iCs/>
        </w:rPr>
        <w:t>Analysis of</w:t>
      </w:r>
      <w:r>
        <w:rPr>
          <w:i/>
        </w:rPr>
        <w:t xml:space="preserve"> the Institutes,</w:t>
      </w:r>
      <w:r>
        <w:t xml:space="preserve"> p.</w:t>
      </w:r>
      <w:bookmarkEnd w:id="54"/>
      <w:r>
        <w:t xml:space="preserve"> 20-22,168.</w:t>
      </w:r>
      <w:r>
        <w:rPr>
          <w:i/>
        </w:rPr>
        <w:t xml:space="preserve"> </w:t>
      </w:r>
    </w:p>
  </w:footnote>
  <w:footnote w:id="70">
    <w:p w:rsidR="00D10810" w:rsidRPr="00EE26DA" w:rsidRDefault="00D10810" w:rsidP="000238F8">
      <w:pPr>
        <w:pStyle w:val="FootnoteText"/>
      </w:pPr>
      <w:r>
        <w:rPr>
          <w:rStyle w:val="FootnoteReference"/>
        </w:rPr>
        <w:footnoteRef/>
      </w:r>
      <w:r>
        <w:t xml:space="preserve"> Joel R. </w:t>
      </w:r>
      <w:proofErr w:type="spellStart"/>
      <w:r>
        <w:t>Beeke</w:t>
      </w:r>
      <w:proofErr w:type="spellEnd"/>
      <w:r>
        <w:t>, ‘Calvin on Piety’, in</w:t>
      </w:r>
      <w:r>
        <w:rPr>
          <w:i/>
        </w:rPr>
        <w:t xml:space="preserve"> The Cambridge Companion to John Calvin, </w:t>
      </w:r>
      <w:r>
        <w:t>ed. By Donald K. McKim (Cambridge: Cambridge University Press, 2004), pp. 125-152 (p. 125).</w:t>
      </w:r>
    </w:p>
  </w:footnote>
  <w:footnote w:id="71">
    <w:p w:rsidR="00D10810" w:rsidRDefault="00D10810">
      <w:pPr>
        <w:pStyle w:val="FootnoteText"/>
      </w:pPr>
      <w:r>
        <w:rPr>
          <w:rStyle w:val="FootnoteReference"/>
        </w:rPr>
        <w:footnoteRef/>
      </w:r>
      <w:r>
        <w:t xml:space="preserve"> </w:t>
      </w:r>
      <w:bookmarkStart w:id="56" w:name="_Hlk29646321"/>
      <w:r>
        <w:t>Wendel,</w:t>
      </w:r>
      <w:r w:rsidRPr="005F6B7C">
        <w:rPr>
          <w:i/>
        </w:rPr>
        <w:t xml:space="preserve"> </w:t>
      </w:r>
      <w:r>
        <w:rPr>
          <w:i/>
        </w:rPr>
        <w:t xml:space="preserve">Calvin, Origins and Development of His Religious Thought, p. </w:t>
      </w:r>
      <w:bookmarkEnd w:id="56"/>
      <w:r>
        <w:rPr>
          <w:i/>
        </w:rPr>
        <w:t>246.</w:t>
      </w:r>
    </w:p>
  </w:footnote>
  <w:footnote w:id="72">
    <w:p w:rsidR="00D10810" w:rsidRDefault="00D10810">
      <w:pPr>
        <w:pStyle w:val="FootnoteText"/>
      </w:pPr>
      <w:r>
        <w:rPr>
          <w:rStyle w:val="FootnoteReference"/>
        </w:rPr>
        <w:footnoteRef/>
      </w:r>
      <w:r>
        <w:t xml:space="preserve"> </w:t>
      </w:r>
      <w:bookmarkStart w:id="57" w:name="_Hlk28703014"/>
      <w:bookmarkStart w:id="58" w:name="_Hlk28702706"/>
      <w:r>
        <w:t xml:space="preserve">Calvin, </w:t>
      </w:r>
      <w:r>
        <w:rPr>
          <w:i/>
        </w:rPr>
        <w:t>Institutes,</w:t>
      </w:r>
      <w:bookmarkEnd w:id="57"/>
      <w:bookmarkEnd w:id="58"/>
      <w:r>
        <w:t xml:space="preserve"> III. viii. 1.</w:t>
      </w:r>
    </w:p>
  </w:footnote>
  <w:footnote w:id="73">
    <w:p w:rsidR="00D10810" w:rsidRDefault="00D10810">
      <w:pPr>
        <w:pStyle w:val="FootnoteText"/>
      </w:pPr>
      <w:r>
        <w:rPr>
          <w:rStyle w:val="FootnoteReference"/>
        </w:rPr>
        <w:footnoteRef/>
      </w:r>
      <w:r>
        <w:t xml:space="preserve"> </w:t>
      </w:r>
      <w:proofErr w:type="spellStart"/>
      <w:r>
        <w:t>Beeke</w:t>
      </w:r>
      <w:proofErr w:type="spellEnd"/>
      <w:r>
        <w:t>, p. 128.</w:t>
      </w:r>
    </w:p>
  </w:footnote>
  <w:footnote w:id="74">
    <w:p w:rsidR="00D10810" w:rsidRDefault="00D10810">
      <w:pPr>
        <w:pStyle w:val="FootnoteText"/>
      </w:pPr>
      <w:r>
        <w:rPr>
          <w:rStyle w:val="FootnoteReference"/>
        </w:rPr>
        <w:footnoteRef/>
      </w:r>
      <w:r>
        <w:t xml:space="preserve">B. Witherington, R. E. Olson, J. Wilson, ‘What Calvin gets right’. </w:t>
      </w:r>
    </w:p>
  </w:footnote>
  <w:footnote w:id="75">
    <w:p w:rsidR="00D10810" w:rsidRDefault="00D10810">
      <w:pPr>
        <w:pStyle w:val="FootnoteText"/>
      </w:pPr>
      <w:r>
        <w:rPr>
          <w:rStyle w:val="FootnoteReference"/>
        </w:rPr>
        <w:footnoteRef/>
      </w:r>
      <w:r>
        <w:t xml:space="preserve"> Calvin, </w:t>
      </w:r>
      <w:r>
        <w:rPr>
          <w:i/>
        </w:rPr>
        <w:t>Institutes,</w:t>
      </w:r>
      <w:r>
        <w:t xml:space="preserve"> III. xxiv. 1.</w:t>
      </w:r>
    </w:p>
  </w:footnote>
  <w:footnote w:id="76">
    <w:p w:rsidR="00D10810" w:rsidRDefault="00D10810">
      <w:pPr>
        <w:pStyle w:val="FootnoteText"/>
      </w:pPr>
      <w:r>
        <w:rPr>
          <w:rStyle w:val="FootnoteReference"/>
        </w:rPr>
        <w:footnoteRef/>
      </w:r>
      <w:r>
        <w:t xml:space="preserve"> </w:t>
      </w:r>
      <w:bookmarkStart w:id="59" w:name="_Hlk33190645"/>
      <w:r>
        <w:t xml:space="preserve">Godfrey, </w:t>
      </w:r>
      <w:r>
        <w:rPr>
          <w:i/>
        </w:rPr>
        <w:t>Pilgrim and Pastor,</w:t>
      </w:r>
      <w:r>
        <w:t xml:space="preserve"> p.</w:t>
      </w:r>
      <w:bookmarkEnd w:id="59"/>
      <w:r>
        <w:t xml:space="preserve"> 119.</w:t>
      </w:r>
    </w:p>
  </w:footnote>
  <w:footnote w:id="77">
    <w:p w:rsidR="00D10810" w:rsidRPr="00B1248F" w:rsidRDefault="00D10810">
      <w:pPr>
        <w:pStyle w:val="FootnoteText"/>
      </w:pPr>
      <w:r>
        <w:rPr>
          <w:rStyle w:val="FootnoteReference"/>
        </w:rPr>
        <w:footnoteRef/>
      </w:r>
      <w:r>
        <w:t xml:space="preserve"> John Calvin, </w:t>
      </w:r>
      <w:r>
        <w:rPr>
          <w:i/>
        </w:rPr>
        <w:t xml:space="preserve">Biblical Christianity (‘Institutes of the Christian Religion’: Part I-III) eds B. R. Wood &amp; J. K. Davies </w:t>
      </w:r>
      <w:r>
        <w:t>(London: Grace Publications Trust, 1982), p. 107-111.</w:t>
      </w:r>
    </w:p>
  </w:footnote>
  <w:footnote w:id="78">
    <w:p w:rsidR="00D10810" w:rsidRDefault="00D10810">
      <w:pPr>
        <w:pStyle w:val="FootnoteText"/>
      </w:pPr>
      <w:r>
        <w:rPr>
          <w:rStyle w:val="FootnoteReference"/>
        </w:rPr>
        <w:footnoteRef/>
      </w:r>
      <w:r>
        <w:t xml:space="preserve"> </w:t>
      </w:r>
      <w:bookmarkStart w:id="67" w:name="_Hlk28703159"/>
      <w:r>
        <w:t xml:space="preserve">Calvin, </w:t>
      </w:r>
      <w:r>
        <w:rPr>
          <w:i/>
        </w:rPr>
        <w:t>Institutes</w:t>
      </w:r>
      <w:bookmarkEnd w:id="67"/>
      <w:r>
        <w:rPr>
          <w:i/>
        </w:rPr>
        <w:t xml:space="preserve">, </w:t>
      </w:r>
      <w:r>
        <w:t xml:space="preserve">III. vi. 1, 5. </w:t>
      </w:r>
    </w:p>
  </w:footnote>
  <w:footnote w:id="79">
    <w:p w:rsidR="00D10810" w:rsidRDefault="00D10810">
      <w:pPr>
        <w:pStyle w:val="FootnoteText"/>
      </w:pPr>
      <w:r>
        <w:rPr>
          <w:rStyle w:val="FootnoteReference"/>
        </w:rPr>
        <w:footnoteRef/>
      </w:r>
      <w:r>
        <w:t xml:space="preserve"> Calvin, </w:t>
      </w:r>
      <w:r>
        <w:rPr>
          <w:i/>
        </w:rPr>
        <w:t>Institutes,</w:t>
      </w:r>
      <w:r>
        <w:t xml:space="preserve"> III. vi. 5.</w:t>
      </w:r>
    </w:p>
  </w:footnote>
  <w:footnote w:id="80">
    <w:p w:rsidR="00D10810" w:rsidRDefault="00D10810">
      <w:pPr>
        <w:pStyle w:val="FootnoteText"/>
      </w:pPr>
      <w:r>
        <w:rPr>
          <w:rStyle w:val="FootnoteReference"/>
        </w:rPr>
        <w:footnoteRef/>
      </w:r>
      <w:r>
        <w:t xml:space="preserve"> Calvin, </w:t>
      </w:r>
      <w:r>
        <w:rPr>
          <w:i/>
        </w:rPr>
        <w:t xml:space="preserve">Institutes, </w:t>
      </w:r>
      <w:r>
        <w:t>III.vi.5, vii. 1-3.</w:t>
      </w:r>
    </w:p>
  </w:footnote>
  <w:footnote w:id="81">
    <w:p w:rsidR="00D10810" w:rsidRDefault="00D10810">
      <w:pPr>
        <w:pStyle w:val="FootnoteText"/>
      </w:pPr>
      <w:r>
        <w:rPr>
          <w:rStyle w:val="FootnoteReference"/>
        </w:rPr>
        <w:footnoteRef/>
      </w:r>
      <w:r>
        <w:t xml:space="preserve"> Calvin, </w:t>
      </w:r>
      <w:r>
        <w:rPr>
          <w:i/>
        </w:rPr>
        <w:t xml:space="preserve">Institutes, </w:t>
      </w:r>
      <w:r>
        <w:t>III. vii. 5.</w:t>
      </w:r>
    </w:p>
  </w:footnote>
  <w:footnote w:id="82">
    <w:p w:rsidR="00D10810" w:rsidRDefault="00D10810" w:rsidP="002D5530">
      <w:pPr>
        <w:pStyle w:val="FootnoteText"/>
      </w:pPr>
      <w:r>
        <w:rPr>
          <w:rStyle w:val="FootnoteReference"/>
        </w:rPr>
        <w:footnoteRef/>
      </w:r>
      <w:r>
        <w:t xml:space="preserve"> Calvin, </w:t>
      </w:r>
      <w:r>
        <w:rPr>
          <w:i/>
        </w:rPr>
        <w:t xml:space="preserve">Institutes, </w:t>
      </w:r>
      <w:r>
        <w:t>III. vii. 5,6,10.</w:t>
      </w:r>
    </w:p>
    <w:p w:rsidR="00D10810" w:rsidRDefault="00D10810">
      <w:pPr>
        <w:pStyle w:val="FootnoteText"/>
      </w:pPr>
    </w:p>
  </w:footnote>
  <w:footnote w:id="83">
    <w:p w:rsidR="00D10810" w:rsidRDefault="00D10810">
      <w:pPr>
        <w:pStyle w:val="FootnoteText"/>
      </w:pPr>
      <w:r>
        <w:rPr>
          <w:rStyle w:val="FootnoteReference"/>
        </w:rPr>
        <w:footnoteRef/>
      </w:r>
      <w:r>
        <w:t xml:space="preserve"> Calvin, </w:t>
      </w:r>
      <w:r>
        <w:rPr>
          <w:i/>
        </w:rPr>
        <w:t>Institutes,</w:t>
      </w:r>
      <w:r>
        <w:t xml:space="preserve"> III. viii. 2,3,4, 9-11.</w:t>
      </w:r>
    </w:p>
  </w:footnote>
  <w:footnote w:id="84">
    <w:p w:rsidR="00D10810" w:rsidRDefault="00D10810">
      <w:pPr>
        <w:pStyle w:val="FootnoteText"/>
      </w:pPr>
      <w:r>
        <w:rPr>
          <w:rStyle w:val="FootnoteReference"/>
        </w:rPr>
        <w:footnoteRef/>
      </w:r>
      <w:r>
        <w:t xml:space="preserve"> Calvin, </w:t>
      </w:r>
      <w:r>
        <w:rPr>
          <w:i/>
        </w:rPr>
        <w:t xml:space="preserve">Institutes, </w:t>
      </w:r>
      <w:r>
        <w:t>III. ix. 1.</w:t>
      </w:r>
    </w:p>
  </w:footnote>
  <w:footnote w:id="85">
    <w:p w:rsidR="00D10810" w:rsidRDefault="00D10810">
      <w:pPr>
        <w:pStyle w:val="FootnoteText"/>
      </w:pPr>
      <w:r>
        <w:rPr>
          <w:rStyle w:val="FootnoteReference"/>
        </w:rPr>
        <w:footnoteRef/>
      </w:r>
      <w:r>
        <w:t xml:space="preserve"> Calvin, </w:t>
      </w:r>
      <w:r w:rsidRPr="00062576">
        <w:rPr>
          <w:i/>
        </w:rPr>
        <w:t>Institutes,</w:t>
      </w:r>
      <w:r>
        <w:rPr>
          <w:i/>
        </w:rPr>
        <w:t xml:space="preserve"> </w:t>
      </w:r>
      <w:r>
        <w:t>III. ix. 3.</w:t>
      </w:r>
    </w:p>
  </w:footnote>
  <w:footnote w:id="86">
    <w:p w:rsidR="00D10810" w:rsidRDefault="00D10810">
      <w:pPr>
        <w:pStyle w:val="FootnoteText"/>
      </w:pPr>
      <w:r>
        <w:rPr>
          <w:rStyle w:val="FootnoteReference"/>
        </w:rPr>
        <w:footnoteRef/>
      </w:r>
      <w:r>
        <w:t xml:space="preserve"> Calvin, </w:t>
      </w:r>
      <w:r>
        <w:rPr>
          <w:i/>
        </w:rPr>
        <w:t xml:space="preserve">Institutes, </w:t>
      </w:r>
      <w:r>
        <w:t>III. ix. 1-4.</w:t>
      </w:r>
    </w:p>
  </w:footnote>
  <w:footnote w:id="87">
    <w:p w:rsidR="00D10810" w:rsidRDefault="00D10810">
      <w:pPr>
        <w:pStyle w:val="FootnoteText"/>
      </w:pPr>
      <w:r>
        <w:rPr>
          <w:rStyle w:val="FootnoteReference"/>
        </w:rPr>
        <w:footnoteRef/>
      </w:r>
      <w:r>
        <w:t xml:space="preserve"> Calvin, </w:t>
      </w:r>
      <w:r>
        <w:rPr>
          <w:i/>
        </w:rPr>
        <w:t>Institutes,</w:t>
      </w:r>
      <w:r>
        <w:t xml:space="preserve"> III. ix. 6.</w:t>
      </w:r>
    </w:p>
  </w:footnote>
  <w:footnote w:id="88">
    <w:p w:rsidR="00D10810" w:rsidRDefault="00D10810">
      <w:pPr>
        <w:pStyle w:val="FootnoteText"/>
      </w:pPr>
      <w:r>
        <w:rPr>
          <w:rStyle w:val="FootnoteReference"/>
        </w:rPr>
        <w:footnoteRef/>
      </w:r>
      <w:r>
        <w:t xml:space="preserve"> Calvin, </w:t>
      </w:r>
      <w:r>
        <w:rPr>
          <w:i/>
        </w:rPr>
        <w:t>Institutes,</w:t>
      </w:r>
      <w:r>
        <w:t xml:space="preserve"> III. x. 1-5.</w:t>
      </w:r>
    </w:p>
  </w:footnote>
  <w:footnote w:id="89">
    <w:p w:rsidR="00D10810" w:rsidRDefault="00D10810">
      <w:pPr>
        <w:pStyle w:val="FootnoteText"/>
      </w:pPr>
      <w:r>
        <w:rPr>
          <w:rStyle w:val="FootnoteReference"/>
        </w:rPr>
        <w:footnoteRef/>
      </w:r>
      <w:r>
        <w:t xml:space="preserve"> </w:t>
      </w:r>
      <w:bookmarkStart w:id="70" w:name="_Hlk29644806"/>
      <w:r>
        <w:t xml:space="preserve">Calvin, </w:t>
      </w:r>
      <w:r>
        <w:rPr>
          <w:i/>
        </w:rPr>
        <w:t>Institutes,</w:t>
      </w:r>
      <w:bookmarkEnd w:id="70"/>
      <w:r>
        <w:t xml:space="preserve"> III. x. 6.</w:t>
      </w:r>
    </w:p>
  </w:footnote>
  <w:footnote w:id="90">
    <w:p w:rsidR="00D10810" w:rsidRPr="008039C0" w:rsidRDefault="00D10810">
      <w:pPr>
        <w:pStyle w:val="FootnoteText"/>
      </w:pPr>
      <w:r>
        <w:rPr>
          <w:rStyle w:val="FootnoteReference"/>
        </w:rPr>
        <w:footnoteRef/>
      </w:r>
      <w:r>
        <w:t xml:space="preserve"> </w:t>
      </w:r>
      <w:bookmarkStart w:id="71" w:name="_Hlk33190286"/>
      <w:r>
        <w:t xml:space="preserve">A. Mitchell Hunter, </w:t>
      </w:r>
      <w:bookmarkStart w:id="72" w:name="_Hlk29648987"/>
      <w:r>
        <w:rPr>
          <w:i/>
        </w:rPr>
        <w:t xml:space="preserve">The Teaching of Calvin </w:t>
      </w:r>
      <w:r>
        <w:t xml:space="preserve">(2ed) </w:t>
      </w:r>
      <w:bookmarkEnd w:id="72"/>
      <w:r>
        <w:t xml:space="preserve">(London: James Clarke &amp; Co. Ltd, 1950), p. </w:t>
      </w:r>
      <w:bookmarkEnd w:id="71"/>
      <w:r>
        <w:t>38.</w:t>
      </w:r>
    </w:p>
  </w:footnote>
  <w:footnote w:id="91">
    <w:p w:rsidR="00D10810" w:rsidRDefault="00D10810">
      <w:pPr>
        <w:pStyle w:val="FootnoteText"/>
      </w:pPr>
      <w:r>
        <w:rPr>
          <w:rStyle w:val="FootnoteReference"/>
        </w:rPr>
        <w:footnoteRef/>
      </w:r>
      <w:r>
        <w:t xml:space="preserve"> Hunter, </w:t>
      </w:r>
      <w:r>
        <w:rPr>
          <w:i/>
        </w:rPr>
        <w:t xml:space="preserve">The Teaching of Calvin </w:t>
      </w:r>
      <w:r>
        <w:t>(2ed), p. 38,39.</w:t>
      </w:r>
    </w:p>
  </w:footnote>
  <w:footnote w:id="92">
    <w:p w:rsidR="00D10810" w:rsidRDefault="00D10810">
      <w:pPr>
        <w:pStyle w:val="FootnoteText"/>
      </w:pPr>
      <w:r>
        <w:rPr>
          <w:rStyle w:val="FootnoteReference"/>
        </w:rPr>
        <w:footnoteRef/>
      </w:r>
      <w:r>
        <w:t xml:space="preserve"> Calvin, </w:t>
      </w:r>
      <w:r>
        <w:rPr>
          <w:i/>
        </w:rPr>
        <w:t>Institutes,</w:t>
      </w:r>
      <w:r>
        <w:t xml:space="preserve"> III. ix. 5.</w:t>
      </w:r>
    </w:p>
  </w:footnote>
  <w:footnote w:id="93">
    <w:p w:rsidR="00D10810" w:rsidRDefault="00D10810">
      <w:pPr>
        <w:pStyle w:val="FootnoteText"/>
      </w:pPr>
      <w:r>
        <w:rPr>
          <w:rStyle w:val="FootnoteReference"/>
        </w:rPr>
        <w:footnoteRef/>
      </w:r>
      <w:r>
        <w:t xml:space="preserve"> Sara J. Nixon,</w:t>
      </w:r>
      <w:r w:rsidRPr="00DC1D44">
        <w:t xml:space="preserve"> </w:t>
      </w:r>
      <w:r>
        <w:t xml:space="preserve">‘John Calvin on Death and Grief’, </w:t>
      </w:r>
      <w:r>
        <w:rPr>
          <w:i/>
          <w:iCs/>
        </w:rPr>
        <w:t xml:space="preserve">Theology Matters, </w:t>
      </w:r>
      <w:r>
        <w:t xml:space="preserve">Vol 24, No.2 (Spring 2018), p. 1-5. </w:t>
      </w:r>
    </w:p>
  </w:footnote>
  <w:footnote w:id="94">
    <w:p w:rsidR="00D10810" w:rsidRDefault="00D10810">
      <w:pPr>
        <w:pStyle w:val="FootnoteText"/>
      </w:pPr>
      <w:r>
        <w:rPr>
          <w:rStyle w:val="FootnoteReference"/>
        </w:rPr>
        <w:footnoteRef/>
      </w:r>
      <w:r>
        <w:t xml:space="preserve"> Wendel,</w:t>
      </w:r>
      <w:r w:rsidRPr="005F6B7C">
        <w:rPr>
          <w:i/>
        </w:rPr>
        <w:t xml:space="preserve"> </w:t>
      </w:r>
      <w:r>
        <w:rPr>
          <w:i/>
        </w:rPr>
        <w:t xml:space="preserve">Calvin, Origins and Development of His Religious Thought, </w:t>
      </w:r>
      <w:r w:rsidRPr="00C54C68">
        <w:t>p. 114.</w:t>
      </w:r>
    </w:p>
  </w:footnote>
  <w:footnote w:id="95">
    <w:p w:rsidR="00D10810" w:rsidRDefault="00D10810">
      <w:pPr>
        <w:pStyle w:val="FootnoteText"/>
      </w:pPr>
      <w:r>
        <w:rPr>
          <w:rStyle w:val="FootnoteReference"/>
        </w:rPr>
        <w:footnoteRef/>
      </w:r>
      <w:r>
        <w:t xml:space="preserve"> Calvin, </w:t>
      </w:r>
      <w:r>
        <w:rPr>
          <w:i/>
        </w:rPr>
        <w:t xml:space="preserve">Institutes, </w:t>
      </w:r>
      <w:r>
        <w:t xml:space="preserve">III. vi. 2, 7, ix. 1. </w:t>
      </w:r>
    </w:p>
  </w:footnote>
  <w:footnote w:id="96">
    <w:p w:rsidR="00D10810" w:rsidRDefault="00D10810">
      <w:pPr>
        <w:pStyle w:val="FootnoteText"/>
      </w:pPr>
      <w:r>
        <w:rPr>
          <w:rStyle w:val="FootnoteReference"/>
        </w:rPr>
        <w:footnoteRef/>
      </w:r>
      <w:r>
        <w:t xml:space="preserve"> </w:t>
      </w:r>
      <w:bookmarkStart w:id="75" w:name="_Hlk37508474"/>
      <w:proofErr w:type="spellStart"/>
      <w:r>
        <w:t>Selderhuis</w:t>
      </w:r>
      <w:proofErr w:type="spellEnd"/>
      <w:r>
        <w:t xml:space="preserve">, </w:t>
      </w:r>
      <w:r>
        <w:rPr>
          <w:i/>
          <w:iCs/>
        </w:rPr>
        <w:t xml:space="preserve">Calvin’s Theology of the Psalms, </w:t>
      </w:r>
      <w:r w:rsidRPr="008D71EF">
        <w:t>p.</w:t>
      </w:r>
      <w:r>
        <w:t xml:space="preserve"> </w:t>
      </w:r>
      <w:bookmarkEnd w:id="75"/>
      <w:r>
        <w:t>288.</w:t>
      </w:r>
    </w:p>
  </w:footnote>
  <w:footnote w:id="97">
    <w:p w:rsidR="00D10810" w:rsidRDefault="00D10810">
      <w:pPr>
        <w:pStyle w:val="FootnoteText"/>
      </w:pPr>
      <w:r>
        <w:rPr>
          <w:rStyle w:val="FootnoteReference"/>
        </w:rPr>
        <w:footnoteRef/>
      </w:r>
      <w:r>
        <w:t xml:space="preserve"> John Calvin, </w:t>
      </w:r>
      <w:r w:rsidRPr="00072B6C">
        <w:rPr>
          <w:i/>
        </w:rPr>
        <w:t>Commentaries 1</w:t>
      </w:r>
      <w:r>
        <w:t xml:space="preserve"> (Grand Rapids: Baker Books, -: repr.2005), p. 179.</w:t>
      </w:r>
    </w:p>
  </w:footnote>
  <w:footnote w:id="98">
    <w:p w:rsidR="00D10810" w:rsidRDefault="00D10810">
      <w:pPr>
        <w:pStyle w:val="FootnoteText"/>
      </w:pPr>
      <w:r>
        <w:rPr>
          <w:rStyle w:val="FootnoteReference"/>
        </w:rPr>
        <w:footnoteRef/>
      </w:r>
      <w:r>
        <w:t xml:space="preserve"> </w:t>
      </w:r>
      <w:bookmarkStart w:id="76" w:name="_Hlk29820761"/>
      <w:r>
        <w:t xml:space="preserve">Calvin, </w:t>
      </w:r>
      <w:r>
        <w:rPr>
          <w:i/>
        </w:rPr>
        <w:t>Institutes,</w:t>
      </w:r>
      <w:bookmarkEnd w:id="76"/>
      <w:r>
        <w:t xml:space="preserve"> III. viii. 1-11. </w:t>
      </w:r>
    </w:p>
  </w:footnote>
  <w:footnote w:id="99">
    <w:p w:rsidR="00D10810" w:rsidRDefault="00D10810" w:rsidP="00EC2DCC">
      <w:pPr>
        <w:pStyle w:val="FootnoteText"/>
      </w:pPr>
      <w:r>
        <w:rPr>
          <w:rStyle w:val="FootnoteReference"/>
        </w:rPr>
        <w:footnoteRef/>
      </w:r>
      <w:r>
        <w:t xml:space="preserve"> </w:t>
      </w:r>
      <w:proofErr w:type="spellStart"/>
      <w:r>
        <w:t>Selderhuis</w:t>
      </w:r>
      <w:proofErr w:type="spellEnd"/>
      <w:r>
        <w:t xml:space="preserve">, </w:t>
      </w:r>
      <w:r>
        <w:rPr>
          <w:i/>
          <w:iCs/>
        </w:rPr>
        <w:t xml:space="preserve">Calvin’s Theology of the Psalms, </w:t>
      </w:r>
      <w:r w:rsidRPr="008D71EF">
        <w:t>p.</w:t>
      </w:r>
      <w:r>
        <w:t xml:space="preserve"> 103.</w:t>
      </w:r>
    </w:p>
  </w:footnote>
  <w:footnote w:id="100">
    <w:p w:rsidR="00D10810" w:rsidRDefault="00D10810">
      <w:pPr>
        <w:pStyle w:val="FootnoteText"/>
      </w:pPr>
      <w:r>
        <w:rPr>
          <w:rStyle w:val="FootnoteReference"/>
        </w:rPr>
        <w:footnoteRef/>
      </w:r>
      <w:r>
        <w:t xml:space="preserve"> </w:t>
      </w:r>
      <w:bookmarkStart w:id="77" w:name="_Hlk29820997"/>
      <w:r>
        <w:t xml:space="preserve">Calvin, </w:t>
      </w:r>
      <w:r>
        <w:rPr>
          <w:i/>
        </w:rPr>
        <w:t>Institutes,</w:t>
      </w:r>
      <w:bookmarkEnd w:id="77"/>
      <w:r>
        <w:t xml:space="preserve"> III. viii. 2-6.</w:t>
      </w:r>
    </w:p>
  </w:footnote>
  <w:footnote w:id="101">
    <w:p w:rsidR="00D10810" w:rsidRDefault="00D10810">
      <w:pPr>
        <w:pStyle w:val="FootnoteText"/>
      </w:pPr>
      <w:r>
        <w:rPr>
          <w:rStyle w:val="FootnoteReference"/>
        </w:rPr>
        <w:footnoteRef/>
      </w:r>
      <w:r>
        <w:t xml:space="preserve"> </w:t>
      </w:r>
      <w:bookmarkStart w:id="78" w:name="_Hlk30850361"/>
      <w:bookmarkStart w:id="79" w:name="_Hlk29821108"/>
      <w:r>
        <w:t xml:space="preserve">Calvin, </w:t>
      </w:r>
      <w:r>
        <w:rPr>
          <w:i/>
        </w:rPr>
        <w:t>Institu</w:t>
      </w:r>
      <w:bookmarkEnd w:id="78"/>
      <w:bookmarkEnd w:id="79"/>
      <w:r>
        <w:rPr>
          <w:i/>
        </w:rPr>
        <w:t xml:space="preserve">tes, </w:t>
      </w:r>
      <w:r>
        <w:t>III. viii. 8.</w:t>
      </w:r>
    </w:p>
  </w:footnote>
  <w:footnote w:id="102">
    <w:p w:rsidR="00D10810" w:rsidRDefault="00D10810">
      <w:pPr>
        <w:pStyle w:val="FootnoteText"/>
      </w:pPr>
      <w:r>
        <w:rPr>
          <w:rStyle w:val="FootnoteReference"/>
        </w:rPr>
        <w:footnoteRef/>
      </w:r>
      <w:r>
        <w:t xml:space="preserve"> Calvin, </w:t>
      </w:r>
      <w:r>
        <w:rPr>
          <w:i/>
        </w:rPr>
        <w:t>Institutes,</w:t>
      </w:r>
      <w:r>
        <w:t xml:space="preserve"> I. xvii. 4.</w:t>
      </w:r>
    </w:p>
  </w:footnote>
  <w:footnote w:id="103">
    <w:p w:rsidR="00D10810" w:rsidRDefault="00D10810">
      <w:pPr>
        <w:pStyle w:val="FootnoteText"/>
      </w:pPr>
      <w:r>
        <w:rPr>
          <w:rStyle w:val="FootnoteReference"/>
        </w:rPr>
        <w:footnoteRef/>
      </w:r>
      <w:r>
        <w:t xml:space="preserve"> </w:t>
      </w:r>
      <w:bookmarkStart w:id="80" w:name="_Hlk30843465"/>
      <w:r>
        <w:t xml:space="preserve">Calvin, </w:t>
      </w:r>
      <w:r>
        <w:rPr>
          <w:i/>
        </w:rPr>
        <w:t>Institutes,</w:t>
      </w:r>
      <w:bookmarkEnd w:id="80"/>
      <w:r>
        <w:t xml:space="preserve"> I. xvii.4.</w:t>
      </w:r>
    </w:p>
  </w:footnote>
  <w:footnote w:id="104">
    <w:p w:rsidR="00D10810" w:rsidRDefault="00D10810">
      <w:pPr>
        <w:pStyle w:val="FootnoteText"/>
      </w:pPr>
      <w:r>
        <w:rPr>
          <w:rStyle w:val="FootnoteReference"/>
        </w:rPr>
        <w:footnoteRef/>
      </w:r>
      <w:r>
        <w:t xml:space="preserve"> </w:t>
      </w:r>
      <w:bookmarkStart w:id="82" w:name="_Hlk30847439"/>
      <w:r>
        <w:t xml:space="preserve">Calvin, </w:t>
      </w:r>
      <w:r>
        <w:rPr>
          <w:i/>
        </w:rPr>
        <w:t>Institutes,</w:t>
      </w:r>
      <w:bookmarkEnd w:id="82"/>
      <w:r>
        <w:t xml:space="preserve"> III. vii. 1.</w:t>
      </w:r>
    </w:p>
  </w:footnote>
  <w:footnote w:id="105">
    <w:p w:rsidR="00D10810" w:rsidRDefault="00D10810">
      <w:pPr>
        <w:pStyle w:val="FootnoteText"/>
      </w:pPr>
      <w:r>
        <w:rPr>
          <w:rStyle w:val="FootnoteReference"/>
        </w:rPr>
        <w:footnoteRef/>
      </w:r>
      <w:r>
        <w:t xml:space="preserve"> Matt. 16: 21-23.</w:t>
      </w:r>
    </w:p>
  </w:footnote>
  <w:footnote w:id="106">
    <w:p w:rsidR="00D10810" w:rsidRDefault="00D10810">
      <w:pPr>
        <w:pStyle w:val="FootnoteText"/>
      </w:pPr>
      <w:r>
        <w:rPr>
          <w:rStyle w:val="FootnoteReference"/>
        </w:rPr>
        <w:footnoteRef/>
      </w:r>
      <w:r>
        <w:t xml:space="preserve"> </w:t>
      </w:r>
      <w:bookmarkStart w:id="83" w:name="_Hlk30853857"/>
      <w:r>
        <w:t xml:space="preserve">Calvin, </w:t>
      </w:r>
      <w:r>
        <w:rPr>
          <w:i/>
          <w:iCs/>
        </w:rPr>
        <w:t>A Harmony of the Gospels Vol 2, p.194.</w:t>
      </w:r>
    </w:p>
    <w:bookmarkEnd w:id="83"/>
  </w:footnote>
  <w:footnote w:id="107">
    <w:p w:rsidR="00D10810" w:rsidRDefault="00D10810">
      <w:pPr>
        <w:pStyle w:val="FootnoteText"/>
      </w:pPr>
      <w:r>
        <w:rPr>
          <w:rStyle w:val="FootnoteReference"/>
        </w:rPr>
        <w:footnoteRef/>
      </w:r>
      <w:r>
        <w:t xml:space="preserve"> Calvin, </w:t>
      </w:r>
      <w:r>
        <w:rPr>
          <w:i/>
        </w:rPr>
        <w:t>Institutes,</w:t>
      </w:r>
      <w:r>
        <w:t xml:space="preserve"> III. viii. 1.</w:t>
      </w:r>
    </w:p>
  </w:footnote>
  <w:footnote w:id="108">
    <w:p w:rsidR="00D10810" w:rsidRPr="00B21FEA" w:rsidRDefault="00D10810" w:rsidP="00123BF7">
      <w:pPr>
        <w:spacing w:line="240" w:lineRule="auto"/>
        <w:jc w:val="both"/>
        <w:rPr>
          <w:rFonts w:cstheme="minorHAnsi"/>
          <w:color w:val="000000"/>
          <w:sz w:val="20"/>
          <w:szCs w:val="20"/>
          <w:shd w:val="clear" w:color="auto" w:fill="FFFFFF"/>
        </w:rPr>
      </w:pPr>
      <w:r>
        <w:rPr>
          <w:rStyle w:val="FootnoteReference"/>
        </w:rPr>
        <w:footnoteRef/>
      </w:r>
      <w:r>
        <w:rPr>
          <w:rFonts w:cstheme="minorHAnsi"/>
          <w:sz w:val="20"/>
          <w:szCs w:val="20"/>
        </w:rPr>
        <w:t xml:space="preserve">John </w:t>
      </w:r>
      <w:r w:rsidRPr="00A7256E">
        <w:rPr>
          <w:rFonts w:cstheme="minorHAnsi"/>
          <w:sz w:val="20"/>
          <w:szCs w:val="20"/>
        </w:rPr>
        <w:t xml:space="preserve">Calvin, </w:t>
      </w:r>
      <w:bookmarkStart w:id="84" w:name="_Hlk37668419"/>
      <w:r w:rsidRPr="00A7256E">
        <w:rPr>
          <w:rFonts w:cstheme="minorHAnsi"/>
          <w:i/>
          <w:sz w:val="20"/>
          <w:szCs w:val="20"/>
        </w:rPr>
        <w:t>Calvin’s Commentaries</w:t>
      </w:r>
      <w:bookmarkEnd w:id="84"/>
      <w:r w:rsidRPr="00A7256E">
        <w:rPr>
          <w:rFonts w:cstheme="minorHAnsi"/>
          <w:i/>
          <w:sz w:val="20"/>
          <w:szCs w:val="20"/>
        </w:rPr>
        <w:t xml:space="preserve">, </w:t>
      </w:r>
      <w:r w:rsidRPr="00A7256E">
        <w:rPr>
          <w:rFonts w:cstheme="minorHAnsi"/>
          <w:iCs/>
          <w:sz w:val="20"/>
          <w:szCs w:val="20"/>
        </w:rPr>
        <w:t>45 vols. (Edinburgh: The Calvin Translation Society, 1844-1856;</w:t>
      </w:r>
      <w:r>
        <w:rPr>
          <w:rFonts w:cstheme="minorHAnsi"/>
          <w:iCs/>
          <w:sz w:val="20"/>
          <w:szCs w:val="20"/>
        </w:rPr>
        <w:t xml:space="preserve"> </w:t>
      </w:r>
      <w:r w:rsidRPr="00A7256E">
        <w:rPr>
          <w:rFonts w:cstheme="minorHAnsi"/>
          <w:iCs/>
          <w:sz w:val="20"/>
          <w:szCs w:val="20"/>
        </w:rPr>
        <w:t>reprinted in 22 vols., Grand Rapids: Baker Books, 1981,</w:t>
      </w:r>
      <w:r w:rsidRPr="00A7256E">
        <w:rPr>
          <w:rFonts w:cstheme="minorHAnsi"/>
          <w:sz w:val="20"/>
          <w:szCs w:val="20"/>
        </w:rPr>
        <w:t xml:space="preserve"> </w:t>
      </w:r>
      <w:proofErr w:type="spellStart"/>
      <w:r w:rsidRPr="00A7256E">
        <w:rPr>
          <w:rFonts w:cstheme="minorHAnsi"/>
          <w:sz w:val="20"/>
          <w:szCs w:val="20"/>
        </w:rPr>
        <w:t>repr</w:t>
      </w:r>
      <w:proofErr w:type="spellEnd"/>
      <w:r w:rsidRPr="00A7256E">
        <w:rPr>
          <w:rFonts w:cstheme="minorHAnsi"/>
          <w:sz w:val="20"/>
          <w:szCs w:val="20"/>
        </w:rPr>
        <w:t>. 2005)</w:t>
      </w:r>
      <w:r>
        <w:rPr>
          <w:rFonts w:cstheme="minorHAnsi"/>
          <w:sz w:val="20"/>
          <w:szCs w:val="20"/>
        </w:rPr>
        <w:t xml:space="preserve">, Vol XXI. </w:t>
      </w:r>
      <w:bookmarkStart w:id="85" w:name="_Hlk37668468"/>
      <w:r>
        <w:rPr>
          <w:rFonts w:cstheme="minorHAnsi"/>
          <w:sz w:val="20"/>
          <w:szCs w:val="20"/>
        </w:rPr>
        <w:t>Philippians</w:t>
      </w:r>
      <w:bookmarkEnd w:id="85"/>
      <w:r>
        <w:rPr>
          <w:rFonts w:cstheme="minorHAnsi"/>
          <w:sz w:val="20"/>
          <w:szCs w:val="20"/>
        </w:rPr>
        <w:t xml:space="preserve">, p.98. </w:t>
      </w:r>
      <w:bookmarkStart w:id="86" w:name="_GoBack"/>
      <w:bookmarkEnd w:id="86"/>
    </w:p>
  </w:footnote>
  <w:footnote w:id="109">
    <w:p w:rsidR="00D10810" w:rsidRPr="00B21FEA" w:rsidRDefault="00D10810">
      <w:pPr>
        <w:pStyle w:val="FootnoteText"/>
      </w:pPr>
      <w:r>
        <w:rPr>
          <w:rStyle w:val="FootnoteReference"/>
        </w:rPr>
        <w:footnoteRef/>
      </w:r>
      <w:r>
        <w:t xml:space="preserve"> </w:t>
      </w:r>
      <w:bookmarkStart w:id="87" w:name="_Hlk37668861"/>
      <w:r>
        <w:t xml:space="preserve">Calvin, </w:t>
      </w:r>
      <w:r w:rsidRPr="00A7256E">
        <w:rPr>
          <w:rFonts w:asciiTheme="minorHAnsi" w:hAnsiTheme="minorHAnsi" w:cstheme="minorHAnsi"/>
          <w:i/>
        </w:rPr>
        <w:t>Commentaries</w:t>
      </w:r>
      <w:r>
        <w:rPr>
          <w:rFonts w:asciiTheme="minorHAnsi" w:hAnsiTheme="minorHAnsi" w:cstheme="minorHAnsi"/>
          <w:i/>
        </w:rPr>
        <w:t>,</w:t>
      </w:r>
      <w:r>
        <w:t xml:space="preserve"> Vol</w:t>
      </w:r>
      <w:r w:rsidRPr="00B21FEA">
        <w:t xml:space="preserve"> XXI</w:t>
      </w:r>
      <w:r>
        <w:t>.</w:t>
      </w:r>
      <w:r w:rsidRPr="00B21FEA">
        <w:rPr>
          <w:rFonts w:cstheme="minorHAnsi"/>
        </w:rPr>
        <w:t xml:space="preserve"> </w:t>
      </w:r>
      <w:r>
        <w:rPr>
          <w:rFonts w:cstheme="minorHAnsi"/>
        </w:rPr>
        <w:t xml:space="preserve">Philippians, </w:t>
      </w:r>
      <w:r>
        <w:t>p.</w:t>
      </w:r>
      <w:r w:rsidRPr="00B21FEA">
        <w:t xml:space="preserve"> 98.</w:t>
      </w:r>
    </w:p>
    <w:bookmarkEnd w:id="87"/>
  </w:footnote>
  <w:footnote w:id="110">
    <w:p w:rsidR="00D10810" w:rsidRDefault="00D10810">
      <w:pPr>
        <w:pStyle w:val="FootnoteText"/>
      </w:pPr>
      <w:r>
        <w:rPr>
          <w:rStyle w:val="FootnoteReference"/>
        </w:rPr>
        <w:footnoteRef/>
      </w:r>
      <w:r>
        <w:t xml:space="preserve"> Calvin, </w:t>
      </w:r>
      <w:r w:rsidRPr="00A7256E">
        <w:rPr>
          <w:rFonts w:asciiTheme="minorHAnsi" w:hAnsiTheme="minorHAnsi" w:cstheme="minorHAnsi"/>
          <w:i/>
        </w:rPr>
        <w:t>Commentaries</w:t>
      </w:r>
      <w:r>
        <w:rPr>
          <w:rFonts w:asciiTheme="minorHAnsi" w:hAnsiTheme="minorHAnsi" w:cstheme="minorHAnsi"/>
          <w:i/>
        </w:rPr>
        <w:t>,</w:t>
      </w:r>
      <w:r>
        <w:t xml:space="preserve"> Vol</w:t>
      </w:r>
      <w:r w:rsidRPr="00B21FEA">
        <w:t xml:space="preserve"> XXI</w:t>
      </w:r>
      <w:r>
        <w:t>.</w:t>
      </w:r>
      <w:r w:rsidRPr="00B21FEA">
        <w:rPr>
          <w:rFonts w:cstheme="minorHAnsi"/>
        </w:rPr>
        <w:t xml:space="preserve"> </w:t>
      </w:r>
      <w:r>
        <w:rPr>
          <w:rFonts w:cstheme="minorHAnsi"/>
        </w:rPr>
        <w:t xml:space="preserve">Philippians, </w:t>
      </w:r>
      <w:r>
        <w:t>p.</w:t>
      </w:r>
      <w:r w:rsidRPr="00B21FEA">
        <w:t xml:space="preserve"> </w:t>
      </w:r>
      <w:r>
        <w:t>99.</w:t>
      </w:r>
    </w:p>
  </w:footnote>
  <w:footnote w:id="111">
    <w:p w:rsidR="00D10810" w:rsidRPr="00814674" w:rsidRDefault="00D10810">
      <w:pPr>
        <w:pStyle w:val="FootnoteText"/>
      </w:pPr>
      <w:r>
        <w:rPr>
          <w:rStyle w:val="FootnoteReference"/>
        </w:rPr>
        <w:footnoteRef/>
      </w:r>
      <w:r>
        <w:t xml:space="preserve"> William MacDonald, </w:t>
      </w:r>
      <w:r w:rsidRPr="00814674">
        <w:rPr>
          <w:i/>
          <w:iCs/>
        </w:rPr>
        <w:t>Believers Bible Commentary</w:t>
      </w:r>
      <w:r>
        <w:t xml:space="preserve"> </w:t>
      </w:r>
      <w:r w:rsidRPr="00814674">
        <w:rPr>
          <w:i/>
          <w:iCs/>
        </w:rPr>
        <w:t>[New Testament]</w:t>
      </w:r>
      <w:r>
        <w:rPr>
          <w:i/>
          <w:iCs/>
        </w:rPr>
        <w:t xml:space="preserve"> </w:t>
      </w:r>
      <w:r>
        <w:t xml:space="preserve">rev </w:t>
      </w:r>
      <w:proofErr w:type="spellStart"/>
      <w:r>
        <w:t>edn</w:t>
      </w:r>
      <w:proofErr w:type="spellEnd"/>
      <w:r>
        <w:t>. (Nashville: Thomas Nelson Publishers, 1990), p. 789.</w:t>
      </w:r>
    </w:p>
  </w:footnote>
  <w:footnote w:id="112">
    <w:p w:rsidR="00D10810" w:rsidRDefault="00D10810">
      <w:pPr>
        <w:pStyle w:val="FootnoteText"/>
      </w:pPr>
      <w:r>
        <w:rPr>
          <w:rStyle w:val="FootnoteReference"/>
        </w:rPr>
        <w:footnoteRef/>
      </w:r>
      <w:r>
        <w:t xml:space="preserve"> </w:t>
      </w:r>
      <w:proofErr w:type="spellStart"/>
      <w:r>
        <w:t>Phili</w:t>
      </w:r>
      <w:proofErr w:type="spellEnd"/>
      <w:r w:rsidR="006C6D56">
        <w:t>.</w:t>
      </w:r>
      <w:r>
        <w:t xml:space="preserve"> 3: 11.</w:t>
      </w:r>
    </w:p>
  </w:footnote>
  <w:footnote w:id="113">
    <w:p w:rsidR="00D10810" w:rsidRDefault="00D10810">
      <w:pPr>
        <w:pStyle w:val="FootnoteText"/>
      </w:pPr>
      <w:r>
        <w:rPr>
          <w:rStyle w:val="FootnoteReference"/>
        </w:rPr>
        <w:footnoteRef/>
      </w:r>
      <w:r w:rsidRPr="007450D6">
        <w:t xml:space="preserve"> </w:t>
      </w:r>
      <w:r>
        <w:t xml:space="preserve">Calvin, </w:t>
      </w:r>
      <w:r w:rsidRPr="00A7256E">
        <w:rPr>
          <w:rFonts w:asciiTheme="minorHAnsi" w:hAnsiTheme="minorHAnsi" w:cstheme="minorHAnsi"/>
          <w:i/>
        </w:rPr>
        <w:t>Commentaries</w:t>
      </w:r>
      <w:r>
        <w:rPr>
          <w:rFonts w:asciiTheme="minorHAnsi" w:hAnsiTheme="minorHAnsi" w:cstheme="minorHAnsi"/>
          <w:i/>
        </w:rPr>
        <w:t>,</w:t>
      </w:r>
      <w:r>
        <w:t xml:space="preserve"> Vol</w:t>
      </w:r>
      <w:r w:rsidRPr="00B21FEA">
        <w:t xml:space="preserve"> XXI</w:t>
      </w:r>
      <w:r>
        <w:t>.</w:t>
      </w:r>
      <w:r w:rsidRPr="00B21FEA">
        <w:rPr>
          <w:rFonts w:cstheme="minorHAnsi"/>
        </w:rPr>
        <w:t xml:space="preserve"> </w:t>
      </w:r>
      <w:r>
        <w:rPr>
          <w:rFonts w:cstheme="minorHAnsi"/>
        </w:rPr>
        <w:t xml:space="preserve">Philippians, </w:t>
      </w:r>
      <w:r>
        <w:t>p.100.</w:t>
      </w:r>
    </w:p>
  </w:footnote>
  <w:footnote w:id="114">
    <w:p w:rsidR="00D10810" w:rsidRDefault="00D10810">
      <w:pPr>
        <w:pStyle w:val="FootnoteText"/>
      </w:pPr>
      <w:r>
        <w:rPr>
          <w:rStyle w:val="FootnoteReference"/>
        </w:rPr>
        <w:footnoteRef/>
      </w:r>
      <w:bookmarkStart w:id="88" w:name="_Hlk30853550"/>
      <w:bookmarkStart w:id="89" w:name="_Hlk30854994"/>
      <w:r>
        <w:t xml:space="preserve">Calvin, </w:t>
      </w:r>
      <w:r>
        <w:rPr>
          <w:i/>
        </w:rPr>
        <w:t>Institutes,</w:t>
      </w:r>
      <w:bookmarkEnd w:id="88"/>
      <w:r>
        <w:t xml:space="preserve"> III. viii. 3. </w:t>
      </w:r>
      <w:bookmarkEnd w:id="89"/>
    </w:p>
  </w:footnote>
  <w:footnote w:id="115">
    <w:p w:rsidR="00D10810" w:rsidRDefault="00D10810">
      <w:pPr>
        <w:pStyle w:val="FootnoteText"/>
      </w:pPr>
      <w:r>
        <w:rPr>
          <w:rStyle w:val="FootnoteReference"/>
        </w:rPr>
        <w:footnoteRef/>
      </w:r>
      <w:r>
        <w:t xml:space="preserve"> </w:t>
      </w:r>
      <w:bookmarkStart w:id="90" w:name="_Hlk30859330"/>
      <w:r>
        <w:t xml:space="preserve">Calvin, </w:t>
      </w:r>
      <w:r>
        <w:rPr>
          <w:i/>
        </w:rPr>
        <w:t>Institutes,</w:t>
      </w:r>
      <w:bookmarkEnd w:id="90"/>
      <w:r>
        <w:t xml:space="preserve"> III. viii. 3. </w:t>
      </w:r>
    </w:p>
  </w:footnote>
  <w:footnote w:id="116">
    <w:p w:rsidR="00D10810" w:rsidRPr="00427DE1" w:rsidRDefault="00D10810">
      <w:pPr>
        <w:pStyle w:val="FootnoteText"/>
      </w:pPr>
      <w:r>
        <w:rPr>
          <w:rStyle w:val="FootnoteReference"/>
        </w:rPr>
        <w:footnoteRef/>
      </w:r>
      <w:r>
        <w:t xml:space="preserve"> Colin Kruse, </w:t>
      </w:r>
      <w:r>
        <w:rPr>
          <w:i/>
          <w:iCs/>
        </w:rPr>
        <w:t xml:space="preserve">2 Corinthians </w:t>
      </w:r>
      <w:r>
        <w:t xml:space="preserve">(Leicester: IVP, 1987, </w:t>
      </w:r>
      <w:proofErr w:type="spellStart"/>
      <w:r>
        <w:t>repr</w:t>
      </w:r>
      <w:proofErr w:type="spellEnd"/>
      <w:r>
        <w:t>. 1991), p. 60.</w:t>
      </w:r>
    </w:p>
  </w:footnote>
  <w:footnote w:id="117">
    <w:p w:rsidR="00D10810" w:rsidRDefault="00D10810">
      <w:pPr>
        <w:pStyle w:val="FootnoteText"/>
      </w:pPr>
      <w:r>
        <w:rPr>
          <w:rStyle w:val="FootnoteReference"/>
        </w:rPr>
        <w:footnoteRef/>
      </w:r>
      <w:r>
        <w:t xml:space="preserve"> </w:t>
      </w:r>
      <w:bookmarkStart w:id="91" w:name="_Hlk30859481"/>
      <w:r>
        <w:t xml:space="preserve">Calvin, </w:t>
      </w:r>
      <w:r w:rsidRPr="007450D6">
        <w:rPr>
          <w:i/>
          <w:iCs/>
        </w:rPr>
        <w:t>Commentaries,</w:t>
      </w:r>
      <w:r>
        <w:t xml:space="preserve"> </w:t>
      </w:r>
      <w:r w:rsidRPr="007450D6">
        <w:t>Vol XX</w:t>
      </w:r>
      <w:r>
        <w:t>. 2 Corinthians, p</w:t>
      </w:r>
      <w:bookmarkEnd w:id="91"/>
      <w:r>
        <w:t xml:space="preserve">. 111.  </w:t>
      </w:r>
    </w:p>
  </w:footnote>
  <w:footnote w:id="118">
    <w:p w:rsidR="00D10810" w:rsidRPr="00467378" w:rsidRDefault="00D10810">
      <w:pPr>
        <w:pStyle w:val="FootnoteText"/>
        <w:rPr>
          <w:i/>
          <w:iCs/>
        </w:rPr>
      </w:pPr>
      <w:r>
        <w:rPr>
          <w:rStyle w:val="FootnoteReference"/>
        </w:rPr>
        <w:footnoteRef/>
      </w:r>
      <w:r>
        <w:t xml:space="preserve"> </w:t>
      </w:r>
      <w:bookmarkStart w:id="92" w:name="_Hlk30864381"/>
      <w:r>
        <w:t xml:space="preserve">John Calvin, </w:t>
      </w:r>
      <w:r>
        <w:rPr>
          <w:i/>
          <w:iCs/>
        </w:rPr>
        <w:t xml:space="preserve">Romans </w:t>
      </w:r>
      <w:r w:rsidRPr="00467378">
        <w:t>(Grand Rapids: WM. B. Eerdmans Publishing House Company, 1955)</w:t>
      </w:r>
      <w:r>
        <w:t>, p.</w:t>
      </w:r>
      <w:bookmarkEnd w:id="92"/>
      <w:r>
        <w:t xml:space="preserve"> 190.</w:t>
      </w:r>
    </w:p>
  </w:footnote>
  <w:footnote w:id="119">
    <w:p w:rsidR="00D10810" w:rsidRPr="00795DCE" w:rsidRDefault="00D10810">
      <w:pPr>
        <w:pStyle w:val="FootnoteText"/>
      </w:pPr>
      <w:r>
        <w:rPr>
          <w:rStyle w:val="FootnoteReference"/>
        </w:rPr>
        <w:footnoteRef/>
      </w:r>
      <w:r>
        <w:t xml:space="preserve"> John R.W. </w:t>
      </w:r>
      <w:bookmarkStart w:id="93" w:name="_Hlk30853174"/>
      <w:r>
        <w:t xml:space="preserve">Stott, </w:t>
      </w:r>
      <w:r>
        <w:rPr>
          <w:i/>
          <w:iCs/>
        </w:rPr>
        <w:t xml:space="preserve">The Message of Romans </w:t>
      </w:r>
      <w:r>
        <w:t>(Leicester. IVP, 1994), p. 141.</w:t>
      </w:r>
      <w:bookmarkEnd w:id="93"/>
    </w:p>
  </w:footnote>
  <w:footnote w:id="120">
    <w:p w:rsidR="00D10810" w:rsidRDefault="00D10810">
      <w:pPr>
        <w:pStyle w:val="FootnoteText"/>
      </w:pPr>
      <w:r>
        <w:rPr>
          <w:rStyle w:val="FootnoteReference"/>
        </w:rPr>
        <w:footnoteRef/>
      </w:r>
      <w:r>
        <w:t xml:space="preserve"> </w:t>
      </w:r>
      <w:bookmarkStart w:id="95" w:name="_Hlk30865850"/>
      <w:r>
        <w:t xml:space="preserve">Stott, </w:t>
      </w:r>
      <w:r>
        <w:rPr>
          <w:i/>
          <w:iCs/>
        </w:rPr>
        <w:t xml:space="preserve">The Message of Romans, </w:t>
      </w:r>
      <w:r>
        <w:t>p</w:t>
      </w:r>
      <w:bookmarkEnd w:id="95"/>
      <w:r>
        <w:t>. 141, 142.</w:t>
      </w:r>
    </w:p>
  </w:footnote>
  <w:footnote w:id="121">
    <w:p w:rsidR="00D10810" w:rsidRDefault="00D10810">
      <w:pPr>
        <w:pStyle w:val="FootnoteText"/>
      </w:pPr>
      <w:r>
        <w:rPr>
          <w:rStyle w:val="FootnoteReference"/>
        </w:rPr>
        <w:footnoteRef/>
      </w:r>
      <w:r>
        <w:t xml:space="preserve"> Calvin, </w:t>
      </w:r>
      <w:r>
        <w:rPr>
          <w:i/>
        </w:rPr>
        <w:t xml:space="preserve">Institutes, </w:t>
      </w:r>
      <w:r>
        <w:t>III. viii. 9.</w:t>
      </w:r>
    </w:p>
  </w:footnote>
  <w:footnote w:id="122">
    <w:p w:rsidR="00D10810" w:rsidRDefault="00D10810">
      <w:pPr>
        <w:pStyle w:val="FootnoteText"/>
      </w:pPr>
      <w:r>
        <w:rPr>
          <w:rStyle w:val="FootnoteReference"/>
        </w:rPr>
        <w:footnoteRef/>
      </w:r>
      <w:r>
        <w:t xml:space="preserve"> Gerald </w:t>
      </w:r>
      <w:bookmarkStart w:id="97" w:name="_Hlk37489988"/>
      <w:r>
        <w:t xml:space="preserve">O’ Collins, </w:t>
      </w:r>
      <w:r w:rsidRPr="00A63E59">
        <w:rPr>
          <w:i/>
          <w:iCs/>
        </w:rPr>
        <w:t xml:space="preserve">Christology </w:t>
      </w:r>
      <w:r>
        <w:t xml:space="preserve">(Oxford: Oxford University Press, 2009; </w:t>
      </w:r>
      <w:proofErr w:type="spellStart"/>
      <w:r>
        <w:t>repr</w:t>
      </w:r>
      <w:proofErr w:type="spellEnd"/>
      <w:r>
        <w:t xml:space="preserve">. 2013), p. 236.  </w:t>
      </w:r>
      <w:bookmarkEnd w:id="97"/>
    </w:p>
  </w:footnote>
  <w:footnote w:id="123">
    <w:p w:rsidR="00D10810" w:rsidRDefault="00D10810">
      <w:pPr>
        <w:pStyle w:val="FootnoteText"/>
      </w:pPr>
      <w:r>
        <w:rPr>
          <w:rStyle w:val="FootnoteReference"/>
        </w:rPr>
        <w:footnoteRef/>
      </w:r>
      <w:r>
        <w:t xml:space="preserve"> Calvin, </w:t>
      </w:r>
      <w:r>
        <w:rPr>
          <w:i/>
        </w:rPr>
        <w:t>Institutes,</w:t>
      </w:r>
      <w:r>
        <w:t xml:space="preserve"> III. viii, 1,2.</w:t>
      </w:r>
    </w:p>
  </w:footnote>
  <w:footnote w:id="124">
    <w:p w:rsidR="00D10810" w:rsidRDefault="00D10810">
      <w:pPr>
        <w:pStyle w:val="FootnoteText"/>
      </w:pPr>
      <w:r>
        <w:rPr>
          <w:rStyle w:val="FootnoteReference"/>
        </w:rPr>
        <w:footnoteRef/>
      </w:r>
      <w:r>
        <w:t xml:space="preserve"> O’ Collins, </w:t>
      </w:r>
      <w:r w:rsidRPr="00A63E59">
        <w:rPr>
          <w:i/>
          <w:iCs/>
        </w:rPr>
        <w:t>Christology</w:t>
      </w:r>
      <w:r>
        <w:rPr>
          <w:i/>
          <w:iCs/>
        </w:rPr>
        <w:t xml:space="preserve">, </w:t>
      </w:r>
      <w:r>
        <w:t xml:space="preserve">p. 236.  </w:t>
      </w:r>
    </w:p>
  </w:footnote>
  <w:footnote w:id="125">
    <w:p w:rsidR="00D10810" w:rsidRDefault="00D10810">
      <w:pPr>
        <w:pStyle w:val="FootnoteText"/>
      </w:pPr>
      <w:r>
        <w:rPr>
          <w:rStyle w:val="FootnoteReference"/>
        </w:rPr>
        <w:footnoteRef/>
      </w:r>
      <w:r>
        <w:t xml:space="preserve"> Calvin, </w:t>
      </w:r>
      <w:r>
        <w:rPr>
          <w:i/>
          <w:iCs/>
        </w:rPr>
        <w:t>A Harmony of the Gospels Vol 3, p.147.</w:t>
      </w:r>
    </w:p>
  </w:footnote>
  <w:footnote w:id="126">
    <w:p w:rsidR="00D10810" w:rsidRDefault="00D10810">
      <w:pPr>
        <w:pStyle w:val="FootnoteText"/>
      </w:pPr>
      <w:r>
        <w:rPr>
          <w:rStyle w:val="FootnoteReference"/>
        </w:rPr>
        <w:footnoteRef/>
      </w:r>
      <w:r>
        <w:t xml:space="preserve"> </w:t>
      </w:r>
      <w:bookmarkStart w:id="98" w:name="_Hlk30871107"/>
      <w:r>
        <w:t xml:space="preserve">Calvin, </w:t>
      </w:r>
      <w:r>
        <w:rPr>
          <w:i/>
          <w:iCs/>
        </w:rPr>
        <w:t>A Harmony of the Gospels Vol 3, p</w:t>
      </w:r>
      <w:bookmarkEnd w:id="98"/>
      <w:r>
        <w:rPr>
          <w:i/>
          <w:iCs/>
        </w:rPr>
        <w:t>.147.</w:t>
      </w:r>
    </w:p>
  </w:footnote>
  <w:footnote w:id="127">
    <w:p w:rsidR="00D10810" w:rsidRDefault="00D10810">
      <w:pPr>
        <w:pStyle w:val="FootnoteText"/>
      </w:pPr>
      <w:r>
        <w:rPr>
          <w:rStyle w:val="FootnoteReference"/>
        </w:rPr>
        <w:footnoteRef/>
      </w:r>
      <w:r>
        <w:t xml:space="preserve"> Calvin, </w:t>
      </w:r>
      <w:r>
        <w:rPr>
          <w:i/>
          <w:iCs/>
        </w:rPr>
        <w:t>A Harmony of the Gospels Vol 3, p.147.</w:t>
      </w:r>
    </w:p>
  </w:footnote>
  <w:footnote w:id="128">
    <w:p w:rsidR="00D10810" w:rsidRDefault="00D10810">
      <w:pPr>
        <w:pStyle w:val="FootnoteText"/>
      </w:pPr>
      <w:r>
        <w:rPr>
          <w:rStyle w:val="FootnoteReference"/>
        </w:rPr>
        <w:footnoteRef/>
      </w:r>
      <w:r>
        <w:t xml:space="preserve"> MacDonald, </w:t>
      </w:r>
      <w:r w:rsidRPr="00814674">
        <w:rPr>
          <w:i/>
          <w:iCs/>
        </w:rPr>
        <w:t>Believers Bible Commentary</w:t>
      </w:r>
      <w:r>
        <w:t xml:space="preserve"> </w:t>
      </w:r>
      <w:r w:rsidRPr="00814674">
        <w:rPr>
          <w:i/>
          <w:iCs/>
        </w:rPr>
        <w:t>[New Testament</w:t>
      </w:r>
      <w:r>
        <w:rPr>
          <w:i/>
          <w:iCs/>
        </w:rPr>
        <w:t>)</w:t>
      </w:r>
      <w:r>
        <w:t>, p. 118.</w:t>
      </w:r>
    </w:p>
  </w:footnote>
  <w:footnote w:id="129">
    <w:p w:rsidR="00D10810" w:rsidRDefault="00D10810">
      <w:pPr>
        <w:pStyle w:val="FootnoteText"/>
      </w:pPr>
      <w:r>
        <w:rPr>
          <w:rStyle w:val="FootnoteReference"/>
        </w:rPr>
        <w:footnoteRef/>
      </w:r>
      <w:r>
        <w:t xml:space="preserve"> Matt. 17: 1-12.</w:t>
      </w:r>
    </w:p>
  </w:footnote>
  <w:footnote w:id="130">
    <w:p w:rsidR="00D10810" w:rsidRDefault="00D10810">
      <w:pPr>
        <w:pStyle w:val="FootnoteText"/>
      </w:pPr>
      <w:r>
        <w:rPr>
          <w:rStyle w:val="FootnoteReference"/>
        </w:rPr>
        <w:footnoteRef/>
      </w:r>
      <w:r>
        <w:t xml:space="preserve"> Matt. 26: 36-46.</w:t>
      </w:r>
    </w:p>
  </w:footnote>
  <w:footnote w:id="131">
    <w:p w:rsidR="00D10810" w:rsidRPr="001A6A05" w:rsidRDefault="00D10810">
      <w:pPr>
        <w:pStyle w:val="FootnoteText"/>
      </w:pPr>
      <w:r>
        <w:rPr>
          <w:rStyle w:val="FootnoteReference"/>
        </w:rPr>
        <w:footnoteRef/>
      </w:r>
      <w:r>
        <w:t xml:space="preserve"> John Calvin, </w:t>
      </w:r>
      <w:r>
        <w:rPr>
          <w:i/>
          <w:iCs/>
        </w:rPr>
        <w:t xml:space="preserve">The Gospel According to ST. John 11-21 and the Epistle of John </w:t>
      </w:r>
      <w:r>
        <w:t>(Edinburgh: The Saint Andrew Press, 1961, repr.1972), p. 222, 223.</w:t>
      </w:r>
    </w:p>
  </w:footnote>
  <w:footnote w:id="132">
    <w:p w:rsidR="00D10810" w:rsidRDefault="00D10810">
      <w:pPr>
        <w:pStyle w:val="FootnoteText"/>
      </w:pPr>
      <w:r>
        <w:rPr>
          <w:rStyle w:val="FootnoteReference"/>
        </w:rPr>
        <w:footnoteRef/>
      </w:r>
      <w:r>
        <w:t xml:space="preserve"> Calvin, </w:t>
      </w:r>
      <w:r>
        <w:rPr>
          <w:i/>
        </w:rPr>
        <w:t>Institutes,</w:t>
      </w:r>
      <w:r>
        <w:t xml:space="preserve"> III. viii. 10.</w:t>
      </w:r>
    </w:p>
  </w:footnote>
  <w:footnote w:id="133">
    <w:p w:rsidR="00D10810" w:rsidRDefault="00D10810">
      <w:pPr>
        <w:pStyle w:val="FootnoteText"/>
      </w:pPr>
      <w:r>
        <w:rPr>
          <w:rStyle w:val="FootnoteReference"/>
        </w:rPr>
        <w:footnoteRef/>
      </w:r>
      <w:r>
        <w:t xml:space="preserve"> Calvin, </w:t>
      </w:r>
      <w:r>
        <w:rPr>
          <w:i/>
          <w:iCs/>
        </w:rPr>
        <w:t>The Gospel According to ST. John 11-21 and the Epistle of John, p. 222.</w:t>
      </w:r>
    </w:p>
  </w:footnote>
  <w:footnote w:id="134">
    <w:p w:rsidR="00D10810" w:rsidRDefault="00D10810">
      <w:pPr>
        <w:pStyle w:val="FootnoteText"/>
      </w:pPr>
      <w:r>
        <w:rPr>
          <w:rStyle w:val="FootnoteReference"/>
        </w:rPr>
        <w:footnoteRef/>
      </w:r>
      <w:r>
        <w:t xml:space="preserve"> Holy Bible NRSV (Cambridge: Cambridge University Press, 1989) p. 147-150. </w:t>
      </w:r>
    </w:p>
  </w:footnote>
  <w:footnote w:id="135">
    <w:p w:rsidR="00D10810" w:rsidRDefault="00D10810">
      <w:pPr>
        <w:pStyle w:val="FootnoteText"/>
      </w:pPr>
      <w:r>
        <w:rPr>
          <w:rStyle w:val="FootnoteReference"/>
        </w:rPr>
        <w:footnoteRef/>
      </w:r>
      <w:r>
        <w:t xml:space="preserve"> </w:t>
      </w:r>
      <w:bookmarkStart w:id="101" w:name="_Hlk30859811"/>
      <w:r>
        <w:t xml:space="preserve">Calvin, </w:t>
      </w:r>
      <w:r>
        <w:rPr>
          <w:i/>
        </w:rPr>
        <w:t>Institutes,</w:t>
      </w:r>
      <w:bookmarkEnd w:id="101"/>
      <w:r>
        <w:t xml:space="preserve"> III. ix. 4.</w:t>
      </w:r>
    </w:p>
  </w:footnote>
  <w:footnote w:id="136">
    <w:p w:rsidR="00D10810" w:rsidRDefault="00D10810">
      <w:pPr>
        <w:pStyle w:val="FootnoteText"/>
      </w:pPr>
      <w:r>
        <w:rPr>
          <w:rStyle w:val="FootnoteReference"/>
        </w:rPr>
        <w:footnoteRef/>
      </w:r>
      <w:r>
        <w:t xml:space="preserve"> </w:t>
      </w:r>
      <w:proofErr w:type="spellStart"/>
      <w:r>
        <w:t>Phili</w:t>
      </w:r>
      <w:proofErr w:type="spellEnd"/>
      <w:r>
        <w:t>. 2: 25-30.</w:t>
      </w:r>
    </w:p>
  </w:footnote>
  <w:footnote w:id="137">
    <w:p w:rsidR="00D10810" w:rsidRDefault="00D10810">
      <w:pPr>
        <w:pStyle w:val="FootnoteText"/>
      </w:pPr>
      <w:r>
        <w:rPr>
          <w:rStyle w:val="FootnoteReference"/>
        </w:rPr>
        <w:footnoteRef/>
      </w:r>
      <w:r>
        <w:t xml:space="preserve"> </w:t>
      </w:r>
      <w:bookmarkStart w:id="102" w:name="_Hlk30859643"/>
      <w:r>
        <w:t xml:space="preserve">Calvin, </w:t>
      </w:r>
      <w:r>
        <w:rPr>
          <w:i/>
          <w:iCs/>
        </w:rPr>
        <w:t xml:space="preserve">Commentaries, </w:t>
      </w:r>
      <w:r w:rsidRPr="00E41244">
        <w:t>Vol XXI,</w:t>
      </w:r>
      <w:r>
        <w:t xml:space="preserve"> Philippians, p. 82</w:t>
      </w:r>
      <w:bookmarkEnd w:id="102"/>
      <w:r>
        <w:t>.</w:t>
      </w:r>
    </w:p>
  </w:footnote>
  <w:footnote w:id="138">
    <w:p w:rsidR="00D10810" w:rsidRDefault="00D10810">
      <w:pPr>
        <w:pStyle w:val="FootnoteText"/>
      </w:pPr>
      <w:r>
        <w:rPr>
          <w:rStyle w:val="FootnoteReference"/>
        </w:rPr>
        <w:footnoteRef/>
      </w:r>
      <w:r>
        <w:t xml:space="preserve"> Calvin</w:t>
      </w:r>
      <w:r w:rsidRPr="00E41244">
        <w:rPr>
          <w:i/>
          <w:iCs/>
        </w:rPr>
        <w:t>, Commentaries,</w:t>
      </w:r>
      <w:r>
        <w:t xml:space="preserve"> </w:t>
      </w:r>
      <w:r w:rsidRPr="00A3737E">
        <w:t>Vol XXI,</w:t>
      </w:r>
      <w:r>
        <w:t xml:space="preserve"> Philippians, p. 82, 83.</w:t>
      </w:r>
    </w:p>
  </w:footnote>
  <w:footnote w:id="139">
    <w:p w:rsidR="00D10810" w:rsidRDefault="00D10810">
      <w:pPr>
        <w:pStyle w:val="FootnoteText"/>
      </w:pPr>
      <w:r>
        <w:rPr>
          <w:rStyle w:val="FootnoteReference"/>
        </w:rPr>
        <w:footnoteRef/>
      </w:r>
      <w:r>
        <w:t xml:space="preserve"> Calvin, </w:t>
      </w:r>
      <w:r>
        <w:rPr>
          <w:i/>
        </w:rPr>
        <w:t>Institutes,</w:t>
      </w:r>
      <w:r>
        <w:t xml:space="preserve"> III. ix. 5.</w:t>
      </w:r>
    </w:p>
  </w:footnote>
  <w:footnote w:id="140">
    <w:p w:rsidR="00D10810" w:rsidRDefault="00D10810">
      <w:pPr>
        <w:pStyle w:val="FootnoteText"/>
      </w:pPr>
      <w:r>
        <w:rPr>
          <w:rStyle w:val="FootnoteReference"/>
        </w:rPr>
        <w:footnoteRef/>
      </w:r>
      <w:r>
        <w:t xml:space="preserve"> </w:t>
      </w:r>
      <w:bookmarkStart w:id="104" w:name="_Hlk30865973"/>
      <w:r>
        <w:t xml:space="preserve">Calvin, </w:t>
      </w:r>
      <w:r>
        <w:rPr>
          <w:i/>
        </w:rPr>
        <w:t>Institutes,</w:t>
      </w:r>
      <w:bookmarkEnd w:id="104"/>
      <w:r>
        <w:rPr>
          <w:i/>
        </w:rPr>
        <w:t xml:space="preserve"> </w:t>
      </w:r>
      <w:r>
        <w:t>III. xxv. 6.</w:t>
      </w:r>
    </w:p>
  </w:footnote>
  <w:footnote w:id="141">
    <w:p w:rsidR="00D10810" w:rsidRDefault="00D10810">
      <w:pPr>
        <w:pStyle w:val="FootnoteText"/>
      </w:pPr>
      <w:r>
        <w:rPr>
          <w:rStyle w:val="FootnoteReference"/>
        </w:rPr>
        <w:footnoteRef/>
      </w:r>
      <w:r>
        <w:t xml:space="preserve"> Calvin, </w:t>
      </w:r>
      <w:r>
        <w:rPr>
          <w:i/>
        </w:rPr>
        <w:t>Institutes,</w:t>
      </w:r>
      <w:r>
        <w:t xml:space="preserve"> III. xxv. 7-8.</w:t>
      </w:r>
    </w:p>
  </w:footnote>
  <w:footnote w:id="142">
    <w:p w:rsidR="00D10810" w:rsidRPr="00A3737E" w:rsidRDefault="00D10810" w:rsidP="00045DEF">
      <w:pPr>
        <w:spacing w:after="0" w:line="240" w:lineRule="auto"/>
        <w:jc w:val="both"/>
        <w:outlineLvl w:val="1"/>
        <w:rPr>
          <w:sz w:val="20"/>
          <w:szCs w:val="20"/>
        </w:rPr>
      </w:pPr>
      <w:r>
        <w:rPr>
          <w:rStyle w:val="FootnoteReference"/>
        </w:rPr>
        <w:footnoteRef/>
      </w:r>
      <w:r>
        <w:t xml:space="preserve"> </w:t>
      </w:r>
      <w:r w:rsidRPr="00A3737E">
        <w:rPr>
          <w:sz w:val="20"/>
          <w:szCs w:val="20"/>
        </w:rPr>
        <w:t xml:space="preserve">John Calvin, </w:t>
      </w:r>
      <w:r w:rsidRPr="00A3737E">
        <w:rPr>
          <w:i/>
          <w:iCs/>
          <w:sz w:val="20"/>
          <w:szCs w:val="20"/>
        </w:rPr>
        <w:t>Romans</w:t>
      </w:r>
      <w:r w:rsidRPr="00A3737E">
        <w:rPr>
          <w:sz w:val="20"/>
          <w:szCs w:val="20"/>
        </w:rPr>
        <w:t>,</w:t>
      </w:r>
      <w:r w:rsidRPr="00A3737E">
        <w:rPr>
          <w:rFonts w:cstheme="minorHAnsi"/>
          <w:sz w:val="20"/>
          <w:szCs w:val="20"/>
        </w:rPr>
        <w:t xml:space="preserve"> (Grand Rapids: WM. B. Eerdmans Publishing Company, 1955)</w:t>
      </w:r>
      <w:r w:rsidRPr="00A3737E">
        <w:rPr>
          <w:sz w:val="20"/>
          <w:szCs w:val="20"/>
        </w:rPr>
        <w:t xml:space="preserve"> p. 303</w:t>
      </w:r>
    </w:p>
  </w:footnote>
  <w:footnote w:id="143">
    <w:p w:rsidR="00D10810" w:rsidRPr="00CA5908" w:rsidRDefault="00D10810" w:rsidP="00045DEF">
      <w:pPr>
        <w:pStyle w:val="FootnoteText"/>
      </w:pPr>
      <w:r>
        <w:rPr>
          <w:rStyle w:val="FootnoteReference"/>
        </w:rPr>
        <w:footnoteRef/>
      </w:r>
      <w:r>
        <w:t xml:space="preserve"> F. Davidson and R.P. Martin, </w:t>
      </w:r>
      <w:r w:rsidRPr="00CA5908">
        <w:t>‘Romans’</w:t>
      </w:r>
      <w:r>
        <w:t xml:space="preserve">, </w:t>
      </w:r>
      <w:r>
        <w:rPr>
          <w:i/>
          <w:iCs/>
        </w:rPr>
        <w:t xml:space="preserve">New Bible Commentary </w:t>
      </w:r>
      <w:proofErr w:type="gramStart"/>
      <w:r>
        <w:t>ed.</w:t>
      </w:r>
      <w:proofErr w:type="gramEnd"/>
      <w:r>
        <w:t xml:space="preserve"> D. Guthrie and J.A. </w:t>
      </w:r>
      <w:proofErr w:type="spellStart"/>
      <w:r>
        <w:t>Motyer</w:t>
      </w:r>
      <w:proofErr w:type="spellEnd"/>
      <w:r>
        <w:t>, 3</w:t>
      </w:r>
      <w:r w:rsidRPr="00CA5908">
        <w:rPr>
          <w:vertAlign w:val="superscript"/>
        </w:rPr>
        <w:t>rd</w:t>
      </w:r>
      <w:r>
        <w:t xml:space="preserve"> </w:t>
      </w:r>
      <w:proofErr w:type="spellStart"/>
      <w:r>
        <w:t>edn</w:t>
      </w:r>
      <w:proofErr w:type="spellEnd"/>
      <w:r>
        <w:t>. (Leicester: IVP, 1953, 1982), PP.1012 - 1048, (p.1032).</w:t>
      </w:r>
    </w:p>
  </w:footnote>
  <w:footnote w:id="144">
    <w:p w:rsidR="00D10810" w:rsidRDefault="00D10810" w:rsidP="00045DEF">
      <w:pPr>
        <w:pStyle w:val="FootnoteText"/>
      </w:pPr>
      <w:r>
        <w:rPr>
          <w:rStyle w:val="FootnoteReference"/>
        </w:rPr>
        <w:footnoteRef/>
      </w:r>
      <w:r>
        <w:t xml:space="preserve"> Stott, </w:t>
      </w:r>
      <w:r>
        <w:rPr>
          <w:i/>
          <w:iCs/>
        </w:rPr>
        <w:t xml:space="preserve">The Message of Romans, </w:t>
      </w:r>
      <w:r>
        <w:t>p. 238.</w:t>
      </w:r>
    </w:p>
  </w:footnote>
  <w:footnote w:id="145">
    <w:p w:rsidR="00D10810" w:rsidRDefault="00D10810" w:rsidP="00045DEF">
      <w:pPr>
        <w:pStyle w:val="FootnoteText"/>
      </w:pPr>
      <w:r>
        <w:rPr>
          <w:rStyle w:val="FootnoteReference"/>
        </w:rPr>
        <w:footnoteRef/>
      </w:r>
      <w:r>
        <w:t xml:space="preserve"> Calvin, </w:t>
      </w:r>
      <w:r>
        <w:rPr>
          <w:i/>
        </w:rPr>
        <w:t>Institutes,</w:t>
      </w:r>
      <w:r>
        <w:t xml:space="preserve"> III. ix. 5.</w:t>
      </w:r>
    </w:p>
  </w:footnote>
  <w:footnote w:id="146">
    <w:p w:rsidR="00D10810" w:rsidRDefault="00D10810" w:rsidP="00045DEF">
      <w:pPr>
        <w:pStyle w:val="FootnoteText"/>
      </w:pPr>
      <w:r>
        <w:rPr>
          <w:rStyle w:val="FootnoteReference"/>
        </w:rPr>
        <w:footnoteRef/>
      </w:r>
      <w:r>
        <w:t xml:space="preserve"> </w:t>
      </w:r>
      <w:bookmarkStart w:id="105" w:name="_Hlk30871345"/>
      <w:r>
        <w:t xml:space="preserve">Calvin, </w:t>
      </w:r>
      <w:r w:rsidRPr="0059310C">
        <w:rPr>
          <w:i/>
          <w:iCs/>
        </w:rPr>
        <w:t>Commentaries,</w:t>
      </w:r>
      <w:r>
        <w:t xml:space="preserve"> </w:t>
      </w:r>
      <w:r w:rsidRPr="0059310C">
        <w:t>Vol VII</w:t>
      </w:r>
      <w:bookmarkStart w:id="106" w:name="_Hlk37672311"/>
      <w:r w:rsidRPr="0059310C">
        <w:t>, Isaiah (1-32)</w:t>
      </w:r>
      <w:r>
        <w:t xml:space="preserve"> chap. xxv. 8,</w:t>
      </w:r>
      <w:r w:rsidRPr="0059310C">
        <w:t xml:space="preserve"> </w:t>
      </w:r>
      <w:bookmarkEnd w:id="106"/>
      <w:r w:rsidRPr="0059310C">
        <w:t xml:space="preserve">p. </w:t>
      </w:r>
      <w:bookmarkEnd w:id="105"/>
      <w:r w:rsidRPr="0059310C">
        <w:t>199</w:t>
      </w:r>
      <w:r>
        <w:t>.</w:t>
      </w:r>
    </w:p>
  </w:footnote>
  <w:footnote w:id="147">
    <w:p w:rsidR="00D10810" w:rsidRDefault="00D10810" w:rsidP="00045DEF">
      <w:pPr>
        <w:pStyle w:val="FootnoteText"/>
      </w:pPr>
      <w:r>
        <w:rPr>
          <w:rStyle w:val="FootnoteReference"/>
        </w:rPr>
        <w:footnoteRef/>
      </w:r>
      <w:r>
        <w:t xml:space="preserve"> Calvin, </w:t>
      </w:r>
      <w:r>
        <w:rPr>
          <w:i/>
          <w:iCs/>
        </w:rPr>
        <w:t xml:space="preserve">A Harmony of the Gospels Vol 3, p. 93. </w:t>
      </w:r>
    </w:p>
  </w:footnote>
  <w:footnote w:id="148">
    <w:p w:rsidR="00D10810" w:rsidRDefault="00D10810" w:rsidP="00045DEF">
      <w:pPr>
        <w:pStyle w:val="FootnoteText"/>
      </w:pPr>
      <w:bookmarkStart w:id="107" w:name="_Hlk33789474"/>
      <w:r>
        <w:rPr>
          <w:rStyle w:val="FootnoteReference"/>
        </w:rPr>
        <w:footnoteRef/>
      </w:r>
      <w:r>
        <w:t xml:space="preserve"> </w:t>
      </w:r>
      <w:bookmarkStart w:id="108" w:name="_Hlk30875301"/>
      <w:r>
        <w:t xml:space="preserve">Calvin, </w:t>
      </w:r>
      <w:r>
        <w:rPr>
          <w:i/>
          <w:iCs/>
        </w:rPr>
        <w:t xml:space="preserve">A Harmony of the Gospels Vol 3, p. </w:t>
      </w:r>
      <w:bookmarkEnd w:id="107"/>
      <w:bookmarkEnd w:id="108"/>
      <w:r>
        <w:rPr>
          <w:i/>
          <w:iCs/>
        </w:rPr>
        <w:t>93.</w:t>
      </w:r>
      <w:r>
        <w:t xml:space="preserve"> </w:t>
      </w:r>
    </w:p>
  </w:footnote>
  <w:footnote w:id="149">
    <w:p w:rsidR="00D10810" w:rsidRPr="005A6429" w:rsidRDefault="00D10810" w:rsidP="00045DEF">
      <w:pPr>
        <w:pStyle w:val="FootnoteText"/>
      </w:pPr>
      <w:r>
        <w:rPr>
          <w:rStyle w:val="FootnoteReference"/>
        </w:rPr>
        <w:footnoteRef/>
      </w:r>
      <w:r>
        <w:t xml:space="preserve"> </w:t>
      </w:r>
      <w:bookmarkStart w:id="109" w:name="_Hlk30872385"/>
      <w:bookmarkStart w:id="110" w:name="_Hlk30871389"/>
      <w:r>
        <w:t xml:space="preserve">Calvin, </w:t>
      </w:r>
      <w:bookmarkStart w:id="111" w:name="_Hlk37672392"/>
      <w:r w:rsidRPr="005A6429">
        <w:rPr>
          <w:i/>
          <w:iCs/>
        </w:rPr>
        <w:t xml:space="preserve">Commentaries, </w:t>
      </w:r>
      <w:r w:rsidRPr="005A6429">
        <w:t xml:space="preserve">Vol </w:t>
      </w:r>
      <w:bookmarkEnd w:id="109"/>
      <w:r w:rsidRPr="005A6429">
        <w:t>VII,</w:t>
      </w:r>
      <w:r>
        <w:t xml:space="preserve"> </w:t>
      </w:r>
      <w:r w:rsidRPr="0059310C">
        <w:t>Isaiah (1-32)</w:t>
      </w:r>
      <w:r>
        <w:t xml:space="preserve"> chap. xxv. 8,9.</w:t>
      </w:r>
      <w:r w:rsidRPr="0059310C">
        <w:t xml:space="preserve"> </w:t>
      </w:r>
      <w:r w:rsidRPr="005A6429">
        <w:t>p. 199</w:t>
      </w:r>
      <w:bookmarkEnd w:id="110"/>
      <w:r w:rsidRPr="005A6429">
        <w:t>, 200.</w:t>
      </w:r>
    </w:p>
    <w:bookmarkEnd w:id="111"/>
  </w:footnote>
  <w:footnote w:id="150">
    <w:p w:rsidR="00D10810" w:rsidRPr="005A6429" w:rsidRDefault="00D10810" w:rsidP="00045DEF">
      <w:pPr>
        <w:pStyle w:val="FootnoteText"/>
      </w:pPr>
      <w:r>
        <w:rPr>
          <w:rStyle w:val="FootnoteReference"/>
        </w:rPr>
        <w:footnoteRef/>
      </w:r>
      <w:r>
        <w:t xml:space="preserve"> </w:t>
      </w:r>
      <w:bookmarkStart w:id="112" w:name="_Hlk30871754"/>
      <w:r>
        <w:t>Calvin,</w:t>
      </w:r>
      <w:r w:rsidRPr="005A6429">
        <w:rPr>
          <w:i/>
          <w:iCs/>
        </w:rPr>
        <w:t xml:space="preserve"> </w:t>
      </w:r>
      <w:bookmarkStart w:id="113" w:name="_Hlk37675498"/>
      <w:r w:rsidRPr="005A6429">
        <w:rPr>
          <w:i/>
          <w:iCs/>
        </w:rPr>
        <w:t xml:space="preserve">Commentaries, </w:t>
      </w:r>
      <w:bookmarkEnd w:id="113"/>
      <w:r w:rsidRPr="005A6429">
        <w:t>Vol VII,</w:t>
      </w:r>
      <w:r>
        <w:t xml:space="preserve"> </w:t>
      </w:r>
      <w:r w:rsidRPr="0059310C">
        <w:t>Isaiah (1-32)</w:t>
      </w:r>
      <w:r>
        <w:t xml:space="preserve"> chap. xxv. 8,</w:t>
      </w:r>
      <w:r w:rsidRPr="0059310C">
        <w:t xml:space="preserve"> </w:t>
      </w:r>
      <w:r w:rsidRPr="005A6429">
        <w:t>p. 199,</w:t>
      </w:r>
      <w:bookmarkEnd w:id="112"/>
    </w:p>
  </w:footnote>
  <w:footnote w:id="151">
    <w:p w:rsidR="00D10810" w:rsidRDefault="00D10810" w:rsidP="00045DEF">
      <w:pPr>
        <w:pStyle w:val="FootnoteText"/>
      </w:pPr>
      <w:r>
        <w:rPr>
          <w:rStyle w:val="FootnoteReference"/>
        </w:rPr>
        <w:footnoteRef/>
      </w:r>
      <w:bookmarkStart w:id="114" w:name="_Hlk30871504"/>
      <w:r>
        <w:t xml:space="preserve">Calvin, </w:t>
      </w:r>
      <w:r>
        <w:rPr>
          <w:i/>
        </w:rPr>
        <w:t>Institutes</w:t>
      </w:r>
      <w:bookmarkEnd w:id="114"/>
      <w:r>
        <w:rPr>
          <w:i/>
        </w:rPr>
        <w:t xml:space="preserve">, </w:t>
      </w:r>
      <w:r>
        <w:t xml:space="preserve">III. ix. 6. </w:t>
      </w:r>
    </w:p>
  </w:footnote>
  <w:footnote w:id="152">
    <w:p w:rsidR="00D10810" w:rsidRDefault="00D10810">
      <w:pPr>
        <w:pStyle w:val="FootnoteText"/>
      </w:pPr>
      <w:r>
        <w:rPr>
          <w:rStyle w:val="FootnoteReference"/>
        </w:rPr>
        <w:footnoteRef/>
      </w:r>
      <w:r>
        <w:t xml:space="preserve"> </w:t>
      </w:r>
      <w:bookmarkStart w:id="116" w:name="_Hlk30871948"/>
      <w:r>
        <w:t xml:space="preserve">Calvin, </w:t>
      </w:r>
      <w:r>
        <w:rPr>
          <w:i/>
        </w:rPr>
        <w:t>Institutes,</w:t>
      </w:r>
      <w:bookmarkEnd w:id="116"/>
      <w:r>
        <w:t xml:space="preserve"> III. ix. 6.</w:t>
      </w:r>
    </w:p>
  </w:footnote>
  <w:footnote w:id="153">
    <w:p w:rsidR="00D10810" w:rsidRDefault="00D10810">
      <w:pPr>
        <w:pStyle w:val="FootnoteText"/>
      </w:pPr>
      <w:r>
        <w:rPr>
          <w:rStyle w:val="FootnoteReference"/>
        </w:rPr>
        <w:footnoteRef/>
      </w:r>
      <w:r>
        <w:t xml:space="preserve"> </w:t>
      </w:r>
      <w:bookmarkStart w:id="117" w:name="_Hlk30872185"/>
      <w:r>
        <w:t xml:space="preserve">Calvin, </w:t>
      </w:r>
      <w:bookmarkStart w:id="118" w:name="_Hlk37676330"/>
      <w:r w:rsidRPr="005A6429">
        <w:rPr>
          <w:i/>
          <w:iCs/>
        </w:rPr>
        <w:t>Commentaries</w:t>
      </w:r>
      <w:bookmarkEnd w:id="118"/>
      <w:r w:rsidRPr="005A6429">
        <w:rPr>
          <w:i/>
          <w:iCs/>
        </w:rPr>
        <w:t xml:space="preserve">, </w:t>
      </w:r>
      <w:r w:rsidRPr="004047B1">
        <w:t>Vol V,</w:t>
      </w:r>
      <w:r>
        <w:t xml:space="preserve"> Psalms (36-92), LXXIII,</w:t>
      </w:r>
      <w:r w:rsidRPr="004047B1">
        <w:t xml:space="preserve"> p. </w:t>
      </w:r>
      <w:bookmarkEnd w:id="117"/>
      <w:r w:rsidRPr="004047B1">
        <w:t>143.</w:t>
      </w:r>
    </w:p>
  </w:footnote>
  <w:footnote w:id="154">
    <w:p w:rsidR="00D10810" w:rsidRDefault="00D10810">
      <w:pPr>
        <w:pStyle w:val="FootnoteText"/>
      </w:pPr>
      <w:r>
        <w:rPr>
          <w:rStyle w:val="FootnoteReference"/>
        </w:rPr>
        <w:footnoteRef/>
      </w:r>
      <w:r>
        <w:t xml:space="preserve"> Calvin, </w:t>
      </w:r>
      <w:r>
        <w:rPr>
          <w:i/>
        </w:rPr>
        <w:t>Institutes,</w:t>
      </w:r>
      <w:r>
        <w:t xml:space="preserve"> III. x. 1</w:t>
      </w:r>
    </w:p>
  </w:footnote>
  <w:footnote w:id="155">
    <w:p w:rsidR="00D10810" w:rsidRDefault="00D10810">
      <w:pPr>
        <w:pStyle w:val="FootnoteText"/>
      </w:pPr>
      <w:r>
        <w:rPr>
          <w:rStyle w:val="FootnoteReference"/>
        </w:rPr>
        <w:footnoteRef/>
      </w:r>
      <w:r>
        <w:t xml:space="preserve"> Calvin,</w:t>
      </w:r>
      <w:r w:rsidRPr="00780AC7">
        <w:rPr>
          <w:i/>
          <w:iCs/>
        </w:rPr>
        <w:t xml:space="preserve"> </w:t>
      </w:r>
      <w:r w:rsidRPr="005A6429">
        <w:rPr>
          <w:i/>
          <w:iCs/>
        </w:rPr>
        <w:t>Commentaries</w:t>
      </w:r>
      <w:r>
        <w:rPr>
          <w:i/>
          <w:iCs/>
        </w:rPr>
        <w:t>,</w:t>
      </w:r>
      <w:r>
        <w:t xml:space="preserve"> Vol XXII, Hebrews, p. 278-280.</w:t>
      </w:r>
    </w:p>
  </w:footnote>
  <w:footnote w:id="156">
    <w:p w:rsidR="00D10810" w:rsidRDefault="00D10810">
      <w:pPr>
        <w:pStyle w:val="FootnoteText"/>
      </w:pPr>
      <w:r>
        <w:rPr>
          <w:rStyle w:val="FootnoteReference"/>
        </w:rPr>
        <w:footnoteRef/>
      </w:r>
      <w:r>
        <w:t xml:space="preserve"> Calvin, </w:t>
      </w:r>
      <w:r>
        <w:rPr>
          <w:i/>
        </w:rPr>
        <w:t xml:space="preserve">Institutes, </w:t>
      </w:r>
      <w:r>
        <w:t>III. x. 2.</w:t>
      </w:r>
    </w:p>
  </w:footnote>
  <w:footnote w:id="157">
    <w:p w:rsidR="00D10810" w:rsidRDefault="00D10810">
      <w:pPr>
        <w:pStyle w:val="FootnoteText"/>
      </w:pPr>
      <w:r>
        <w:rPr>
          <w:rStyle w:val="FootnoteReference"/>
        </w:rPr>
        <w:footnoteRef/>
      </w:r>
      <w:r>
        <w:t xml:space="preserve"> </w:t>
      </w:r>
      <w:bookmarkStart w:id="119" w:name="_Hlk30874182"/>
      <w:r>
        <w:t xml:space="preserve">Calvin, </w:t>
      </w:r>
      <w:r w:rsidRPr="005A6429">
        <w:rPr>
          <w:i/>
          <w:iCs/>
        </w:rPr>
        <w:t>Commentaries</w:t>
      </w:r>
      <w:r>
        <w:rPr>
          <w:i/>
          <w:iCs/>
        </w:rPr>
        <w:t>,</w:t>
      </w:r>
      <w:r w:rsidRPr="00CC2002">
        <w:rPr>
          <w:i/>
          <w:iCs/>
        </w:rPr>
        <w:t xml:space="preserve"> </w:t>
      </w:r>
      <w:r w:rsidRPr="00780AC7">
        <w:t>Vol VI,</w:t>
      </w:r>
      <w:r>
        <w:t xml:space="preserve"> </w:t>
      </w:r>
      <w:bookmarkStart w:id="120" w:name="_Hlk37676702"/>
      <w:r>
        <w:t>Psalms (93-150), CIV,</w:t>
      </w:r>
      <w:r w:rsidRPr="00780AC7">
        <w:t xml:space="preserve"> </w:t>
      </w:r>
      <w:bookmarkEnd w:id="120"/>
      <w:r w:rsidRPr="00780AC7">
        <w:t>p. 155.</w:t>
      </w:r>
      <w:r>
        <w:t xml:space="preserve">  </w:t>
      </w:r>
      <w:bookmarkEnd w:id="119"/>
    </w:p>
  </w:footnote>
  <w:footnote w:id="158">
    <w:p w:rsidR="00D10810" w:rsidRDefault="00D10810">
      <w:pPr>
        <w:pStyle w:val="FootnoteText"/>
      </w:pPr>
      <w:r>
        <w:rPr>
          <w:rStyle w:val="FootnoteReference"/>
        </w:rPr>
        <w:footnoteRef/>
      </w:r>
      <w:r>
        <w:t xml:space="preserve"> </w:t>
      </w:r>
      <w:bookmarkStart w:id="121" w:name="_Hlk30874288"/>
      <w:r>
        <w:t>Calvin</w:t>
      </w:r>
      <w:r w:rsidRPr="00564CDA">
        <w:rPr>
          <w:i/>
          <w:iCs/>
        </w:rPr>
        <w:t>, Commentaries</w:t>
      </w:r>
      <w:r>
        <w:t xml:space="preserve">, </w:t>
      </w:r>
      <w:r w:rsidRPr="00564CDA">
        <w:t>Vol VI</w:t>
      </w:r>
      <w:r w:rsidRPr="00CC2002">
        <w:rPr>
          <w:i/>
          <w:iCs/>
        </w:rPr>
        <w:t>,</w:t>
      </w:r>
      <w:r w:rsidRPr="00564CDA">
        <w:t xml:space="preserve"> </w:t>
      </w:r>
      <w:r>
        <w:t>Psalms (93-150), CIV,</w:t>
      </w:r>
      <w:r w:rsidRPr="00780AC7">
        <w:t xml:space="preserve"> </w:t>
      </w:r>
      <w:r>
        <w:t>p. 155, 156.</w:t>
      </w:r>
      <w:bookmarkEnd w:id="121"/>
    </w:p>
  </w:footnote>
  <w:footnote w:id="159">
    <w:p w:rsidR="00D10810" w:rsidRDefault="00D10810">
      <w:pPr>
        <w:pStyle w:val="FootnoteText"/>
      </w:pPr>
      <w:r>
        <w:rPr>
          <w:rStyle w:val="FootnoteReference"/>
        </w:rPr>
        <w:footnoteRef/>
      </w:r>
      <w:r>
        <w:t xml:space="preserve"> Calvin, </w:t>
      </w:r>
      <w:r>
        <w:rPr>
          <w:i/>
          <w:iCs/>
        </w:rPr>
        <w:t xml:space="preserve">Commentaries, </w:t>
      </w:r>
      <w:r w:rsidRPr="00564CDA">
        <w:t>Vol VI,</w:t>
      </w:r>
      <w:r>
        <w:t xml:space="preserve"> Psalms (93-150), CIV,</w:t>
      </w:r>
      <w:r w:rsidRPr="00780AC7">
        <w:t xml:space="preserve"> </w:t>
      </w:r>
      <w:r>
        <w:t>p. 156.</w:t>
      </w:r>
    </w:p>
  </w:footnote>
  <w:footnote w:id="160">
    <w:p w:rsidR="00D10810" w:rsidRDefault="00D10810">
      <w:pPr>
        <w:pStyle w:val="FootnoteText"/>
      </w:pPr>
      <w:r>
        <w:rPr>
          <w:rStyle w:val="FootnoteReference"/>
        </w:rPr>
        <w:footnoteRef/>
      </w:r>
      <w:r>
        <w:t xml:space="preserve"> Col</w:t>
      </w:r>
      <w:r w:rsidR="006C6D56">
        <w:t>.</w:t>
      </w:r>
      <w:r>
        <w:t xml:space="preserve"> 2: 20- 3: 3.</w:t>
      </w:r>
    </w:p>
  </w:footnote>
  <w:footnote w:id="161">
    <w:p w:rsidR="00D10810" w:rsidRDefault="00D10810">
      <w:pPr>
        <w:pStyle w:val="FootnoteText"/>
      </w:pPr>
      <w:r>
        <w:rPr>
          <w:rStyle w:val="FootnoteReference"/>
        </w:rPr>
        <w:footnoteRef/>
      </w:r>
      <w:r>
        <w:t xml:space="preserve"> Calvin, </w:t>
      </w:r>
      <w:r>
        <w:rPr>
          <w:i/>
        </w:rPr>
        <w:t>Institutes,</w:t>
      </w:r>
      <w:r>
        <w:t xml:space="preserve"> III. x. 5.</w:t>
      </w:r>
    </w:p>
  </w:footnote>
  <w:footnote w:id="162">
    <w:p w:rsidR="00D10810" w:rsidRDefault="00D10810">
      <w:pPr>
        <w:pStyle w:val="FootnoteText"/>
      </w:pPr>
      <w:r>
        <w:rPr>
          <w:rStyle w:val="FootnoteReference"/>
        </w:rPr>
        <w:footnoteRef/>
      </w:r>
      <w:r>
        <w:t xml:space="preserve"> Calvin, </w:t>
      </w:r>
      <w:r>
        <w:rPr>
          <w:i/>
          <w:iCs/>
        </w:rPr>
        <w:t xml:space="preserve">Commentaries, </w:t>
      </w:r>
      <w:r>
        <w:t>Vol XXI, Philippians, p. 124.</w:t>
      </w:r>
    </w:p>
  </w:footnote>
  <w:footnote w:id="163">
    <w:p w:rsidR="00D10810" w:rsidRDefault="00D10810">
      <w:pPr>
        <w:pStyle w:val="FootnoteText"/>
      </w:pPr>
      <w:r>
        <w:rPr>
          <w:rStyle w:val="FootnoteReference"/>
        </w:rPr>
        <w:footnoteRef/>
      </w:r>
      <w:r>
        <w:t xml:space="preserve">Calvin, </w:t>
      </w:r>
      <w:r>
        <w:rPr>
          <w:i/>
        </w:rPr>
        <w:t xml:space="preserve">Institutes, </w:t>
      </w:r>
      <w:r>
        <w:t>III. xxv. 10.</w:t>
      </w:r>
    </w:p>
  </w:footnote>
  <w:footnote w:id="164">
    <w:p w:rsidR="00D10810" w:rsidRDefault="00D10810">
      <w:pPr>
        <w:pStyle w:val="FootnoteText"/>
      </w:pPr>
      <w:r>
        <w:rPr>
          <w:rStyle w:val="FootnoteReference"/>
        </w:rPr>
        <w:footnoteRef/>
      </w:r>
      <w:r>
        <w:t xml:space="preserve">Calvin, </w:t>
      </w:r>
      <w:r>
        <w:rPr>
          <w:i/>
          <w:iCs/>
        </w:rPr>
        <w:t xml:space="preserve">A Harmony of the Gospels Vol 2, p. 111. </w:t>
      </w:r>
      <w:r>
        <w:t xml:space="preserve"> </w:t>
      </w:r>
    </w:p>
  </w:footnote>
  <w:footnote w:id="165">
    <w:p w:rsidR="00D10810" w:rsidRDefault="00D10810" w:rsidP="005D1216">
      <w:pPr>
        <w:pStyle w:val="FootnoteText"/>
      </w:pPr>
      <w:r>
        <w:rPr>
          <w:rStyle w:val="FootnoteReference"/>
        </w:rPr>
        <w:footnoteRef/>
      </w:r>
      <w:r>
        <w:t xml:space="preserve"> </w:t>
      </w:r>
      <w:proofErr w:type="spellStart"/>
      <w:r>
        <w:t>Wulfert</w:t>
      </w:r>
      <w:proofErr w:type="spellEnd"/>
      <w:r>
        <w:t xml:space="preserve"> De </w:t>
      </w:r>
      <w:proofErr w:type="spellStart"/>
      <w:r>
        <w:t>Greef</w:t>
      </w:r>
      <w:proofErr w:type="spellEnd"/>
      <w:r>
        <w:t xml:space="preserve">., ‘Calvin’s Writings’ in </w:t>
      </w:r>
      <w:r w:rsidRPr="00C620B6">
        <w:rPr>
          <w:i/>
          <w:iCs/>
        </w:rPr>
        <w:t>The Cambridge Companion to John Calvin</w:t>
      </w:r>
      <w:r>
        <w:t xml:space="preserve">, ed.by Donald K. McKim (Cambridge: Cambridge University Press, 2004), pp.41-57 (p. 44). </w:t>
      </w:r>
    </w:p>
  </w:footnote>
  <w:footnote w:id="166">
    <w:p w:rsidR="00D10810" w:rsidRPr="00701C44" w:rsidRDefault="00D10810">
      <w:pPr>
        <w:pStyle w:val="FootnoteText"/>
      </w:pPr>
      <w:r>
        <w:rPr>
          <w:rStyle w:val="FootnoteReference"/>
        </w:rPr>
        <w:footnoteRef/>
      </w:r>
      <w:r>
        <w:t xml:space="preserve"> </w:t>
      </w:r>
      <w:bookmarkStart w:id="124" w:name="_Hlk31905634"/>
      <w:r>
        <w:t>John Calvin,</w:t>
      </w:r>
      <w:r>
        <w:rPr>
          <w:i/>
          <w:iCs/>
        </w:rPr>
        <w:t xml:space="preserve"> Commentary on </w:t>
      </w:r>
      <w:bookmarkStart w:id="125" w:name="_Hlk31905702"/>
      <w:r>
        <w:rPr>
          <w:i/>
          <w:iCs/>
        </w:rPr>
        <w:t xml:space="preserve">Seneca’s De </w:t>
      </w:r>
      <w:proofErr w:type="spellStart"/>
      <w:r>
        <w:rPr>
          <w:i/>
          <w:iCs/>
        </w:rPr>
        <w:t>Clementia</w:t>
      </w:r>
      <w:proofErr w:type="spellEnd"/>
      <w:r>
        <w:rPr>
          <w:i/>
          <w:iCs/>
        </w:rPr>
        <w:t xml:space="preserve"> </w:t>
      </w:r>
      <w:bookmarkEnd w:id="125"/>
      <w:r>
        <w:t>(</w:t>
      </w:r>
      <w:bookmarkEnd w:id="124"/>
      <w:r>
        <w:t>USA: E. J. Brill Publishing, 1969), p.6,7.</w:t>
      </w:r>
    </w:p>
  </w:footnote>
  <w:footnote w:id="167">
    <w:p w:rsidR="00D10810" w:rsidRPr="002265C1" w:rsidRDefault="00D10810">
      <w:pPr>
        <w:pStyle w:val="FootnoteText"/>
      </w:pPr>
      <w:r>
        <w:rPr>
          <w:rStyle w:val="FootnoteReference"/>
        </w:rPr>
        <w:footnoteRef/>
      </w:r>
      <w:r>
        <w:t xml:space="preserve"> </w:t>
      </w:r>
      <w:bookmarkStart w:id="126" w:name="_Hlk31905782"/>
      <w:r>
        <w:t>Calvin,</w:t>
      </w:r>
      <w:r>
        <w:rPr>
          <w:i/>
          <w:iCs/>
        </w:rPr>
        <w:t xml:space="preserve"> Commentary on Seneca’s De </w:t>
      </w:r>
      <w:proofErr w:type="spellStart"/>
      <w:r>
        <w:rPr>
          <w:i/>
          <w:iCs/>
        </w:rPr>
        <w:t>Clementia</w:t>
      </w:r>
      <w:proofErr w:type="spellEnd"/>
      <w:r>
        <w:rPr>
          <w:i/>
          <w:iCs/>
        </w:rPr>
        <w:t xml:space="preserve">, </w:t>
      </w:r>
      <w:r>
        <w:t>p. 248.</w:t>
      </w:r>
      <w:bookmarkEnd w:id="126"/>
    </w:p>
  </w:footnote>
  <w:footnote w:id="168">
    <w:p w:rsidR="00D10810" w:rsidRDefault="00D10810">
      <w:pPr>
        <w:pStyle w:val="FootnoteText"/>
      </w:pPr>
      <w:r>
        <w:rPr>
          <w:rStyle w:val="FootnoteReference"/>
        </w:rPr>
        <w:footnoteRef/>
      </w:r>
      <w:r>
        <w:t xml:space="preserve"> Calvin,</w:t>
      </w:r>
      <w:r>
        <w:rPr>
          <w:i/>
          <w:iCs/>
        </w:rPr>
        <w:t xml:space="preserve"> Commentary on Seneca’s De </w:t>
      </w:r>
      <w:proofErr w:type="spellStart"/>
      <w:r>
        <w:rPr>
          <w:i/>
          <w:iCs/>
        </w:rPr>
        <w:t>Clementia</w:t>
      </w:r>
      <w:proofErr w:type="spellEnd"/>
      <w:r>
        <w:rPr>
          <w:i/>
          <w:iCs/>
        </w:rPr>
        <w:t xml:space="preserve">, </w:t>
      </w:r>
      <w:r>
        <w:t>p. 246.</w:t>
      </w:r>
    </w:p>
  </w:footnote>
  <w:footnote w:id="169">
    <w:p w:rsidR="00D10810" w:rsidRDefault="00D10810">
      <w:pPr>
        <w:pStyle w:val="FootnoteText"/>
      </w:pPr>
      <w:r>
        <w:rPr>
          <w:rStyle w:val="FootnoteReference"/>
        </w:rPr>
        <w:footnoteRef/>
      </w:r>
      <w:r>
        <w:t xml:space="preserve"> Calvin,</w:t>
      </w:r>
      <w:r>
        <w:rPr>
          <w:i/>
          <w:iCs/>
        </w:rPr>
        <w:t xml:space="preserve"> Commentary on Seneca’s De </w:t>
      </w:r>
      <w:proofErr w:type="spellStart"/>
      <w:r>
        <w:rPr>
          <w:i/>
          <w:iCs/>
        </w:rPr>
        <w:t>Clementia</w:t>
      </w:r>
      <w:proofErr w:type="spellEnd"/>
      <w:r>
        <w:rPr>
          <w:i/>
          <w:iCs/>
        </w:rPr>
        <w:t xml:space="preserve">, </w:t>
      </w:r>
      <w:r>
        <w:t>p. 251.</w:t>
      </w:r>
    </w:p>
  </w:footnote>
  <w:footnote w:id="170">
    <w:p w:rsidR="00D10810" w:rsidRDefault="00D10810">
      <w:pPr>
        <w:pStyle w:val="FootnoteText"/>
      </w:pPr>
      <w:r>
        <w:rPr>
          <w:rStyle w:val="FootnoteReference"/>
        </w:rPr>
        <w:footnoteRef/>
      </w:r>
      <w:r>
        <w:t xml:space="preserve"> John </w:t>
      </w:r>
      <w:bookmarkStart w:id="128" w:name="_Hlk37506307"/>
      <w:r>
        <w:t xml:space="preserve">Sellars, </w:t>
      </w:r>
      <w:r>
        <w:rPr>
          <w:i/>
          <w:iCs/>
        </w:rPr>
        <w:t xml:space="preserve">Lessons in Stoicism </w:t>
      </w:r>
      <w:r>
        <w:t xml:space="preserve">(UK: Penguin Random House UK, 2019), p. </w:t>
      </w:r>
      <w:bookmarkEnd w:id="128"/>
      <w:r>
        <w:t xml:space="preserve">23-26. </w:t>
      </w:r>
    </w:p>
  </w:footnote>
  <w:footnote w:id="171">
    <w:p w:rsidR="00D10810" w:rsidRDefault="00D10810">
      <w:pPr>
        <w:pStyle w:val="FootnoteText"/>
      </w:pPr>
      <w:r>
        <w:rPr>
          <w:rStyle w:val="FootnoteReference"/>
        </w:rPr>
        <w:footnoteRef/>
      </w:r>
      <w:r>
        <w:t xml:space="preserve"> </w:t>
      </w:r>
      <w:bookmarkStart w:id="129" w:name="_Hlk31906818"/>
      <w:r>
        <w:t>Calvin,</w:t>
      </w:r>
      <w:r>
        <w:rPr>
          <w:i/>
          <w:iCs/>
        </w:rPr>
        <w:t xml:space="preserve"> Commentary on Seneca’s De </w:t>
      </w:r>
      <w:proofErr w:type="spellStart"/>
      <w:r>
        <w:rPr>
          <w:i/>
          <w:iCs/>
        </w:rPr>
        <w:t>Clementia</w:t>
      </w:r>
      <w:proofErr w:type="spellEnd"/>
      <w:r>
        <w:rPr>
          <w:i/>
          <w:iCs/>
        </w:rPr>
        <w:t xml:space="preserve">, </w:t>
      </w:r>
      <w:r>
        <w:t>p.</w:t>
      </w:r>
      <w:bookmarkEnd w:id="129"/>
      <w:r>
        <w:t xml:space="preserve"> 244.</w:t>
      </w:r>
    </w:p>
  </w:footnote>
  <w:footnote w:id="172">
    <w:p w:rsidR="00D10810" w:rsidRPr="007203B9" w:rsidRDefault="00D10810">
      <w:pPr>
        <w:pStyle w:val="FootnoteText"/>
      </w:pPr>
      <w:r>
        <w:rPr>
          <w:rStyle w:val="FootnoteReference"/>
        </w:rPr>
        <w:footnoteRef/>
      </w:r>
      <w:r>
        <w:t xml:space="preserve"> Philip Stokes, </w:t>
      </w:r>
      <w:r>
        <w:rPr>
          <w:i/>
          <w:iCs/>
        </w:rPr>
        <w:t xml:space="preserve">Philosophy 100 Essential Thinkers </w:t>
      </w:r>
      <w:r>
        <w:t>(Kettering: Index, 2004), p. 39.</w:t>
      </w:r>
    </w:p>
  </w:footnote>
  <w:footnote w:id="173">
    <w:p w:rsidR="00D10810" w:rsidRPr="00355758" w:rsidRDefault="00D10810" w:rsidP="00355758">
      <w:pPr>
        <w:spacing w:after="0" w:line="240" w:lineRule="auto"/>
        <w:jc w:val="both"/>
        <w:rPr>
          <w:rFonts w:cstheme="minorHAnsi"/>
          <w:sz w:val="20"/>
          <w:szCs w:val="20"/>
        </w:rPr>
      </w:pPr>
      <w:r>
        <w:rPr>
          <w:rStyle w:val="FootnoteReference"/>
        </w:rPr>
        <w:footnoteRef/>
      </w:r>
      <w:r>
        <w:t xml:space="preserve"> </w:t>
      </w:r>
      <w:bookmarkStart w:id="130" w:name="_Hlk31906739"/>
      <w:r w:rsidRPr="007203B9">
        <w:rPr>
          <w:rFonts w:cstheme="minorHAnsi"/>
          <w:sz w:val="20"/>
          <w:szCs w:val="20"/>
        </w:rPr>
        <w:t>Seneca,</w:t>
      </w:r>
      <w:r w:rsidRPr="00311E24">
        <w:rPr>
          <w:rFonts w:cstheme="minorHAnsi"/>
          <w:i/>
          <w:iCs/>
        </w:rPr>
        <w:t xml:space="preserve"> </w:t>
      </w:r>
      <w:r w:rsidRPr="00311E24">
        <w:rPr>
          <w:rFonts w:cstheme="minorHAnsi"/>
          <w:i/>
          <w:iCs/>
          <w:sz w:val="20"/>
          <w:szCs w:val="20"/>
        </w:rPr>
        <w:t>‘De Constantia’</w:t>
      </w:r>
      <w:r>
        <w:rPr>
          <w:rFonts w:cstheme="minorHAnsi"/>
          <w:i/>
          <w:iCs/>
          <w:sz w:val="20"/>
          <w:szCs w:val="20"/>
        </w:rPr>
        <w:t xml:space="preserve">, </w:t>
      </w:r>
      <w:r w:rsidRPr="007203B9">
        <w:rPr>
          <w:rFonts w:cstheme="minorHAnsi"/>
          <w:sz w:val="20"/>
          <w:szCs w:val="20"/>
        </w:rPr>
        <w:t>Moral</w:t>
      </w:r>
      <w:r w:rsidRPr="007203B9">
        <w:rPr>
          <w:rFonts w:cstheme="minorHAnsi"/>
          <w:i/>
          <w:sz w:val="20"/>
          <w:szCs w:val="20"/>
        </w:rPr>
        <w:t xml:space="preserve"> essays</w:t>
      </w:r>
      <w:r w:rsidRPr="007203B9">
        <w:rPr>
          <w:rFonts w:cstheme="minorHAnsi"/>
          <w:sz w:val="20"/>
          <w:szCs w:val="20"/>
        </w:rPr>
        <w:t xml:space="preserve">, </w:t>
      </w:r>
      <w:r w:rsidRPr="007203B9">
        <w:rPr>
          <w:rFonts w:cstheme="minorHAnsi"/>
          <w:i/>
          <w:sz w:val="20"/>
          <w:szCs w:val="20"/>
        </w:rPr>
        <w:t>3 Volumes</w:t>
      </w:r>
      <w:r w:rsidRPr="007203B9">
        <w:rPr>
          <w:rFonts w:cstheme="minorHAnsi"/>
          <w:sz w:val="20"/>
          <w:szCs w:val="20"/>
        </w:rPr>
        <w:t xml:space="preserve"> </w:t>
      </w:r>
      <w:bookmarkEnd w:id="130"/>
      <w:r w:rsidRPr="007203B9">
        <w:rPr>
          <w:rFonts w:cstheme="minorHAnsi"/>
          <w:sz w:val="20"/>
          <w:szCs w:val="20"/>
        </w:rPr>
        <w:t>(eds) Page, T.E., E.</w:t>
      </w:r>
      <w:r>
        <w:rPr>
          <w:rFonts w:cstheme="minorHAnsi"/>
          <w:sz w:val="20"/>
          <w:szCs w:val="20"/>
        </w:rPr>
        <w:t xml:space="preserve"> </w:t>
      </w:r>
      <w:r w:rsidRPr="007203B9">
        <w:rPr>
          <w:rFonts w:cstheme="minorHAnsi"/>
          <w:sz w:val="20"/>
          <w:szCs w:val="20"/>
        </w:rPr>
        <w:t xml:space="preserve">Capps, W.H.D. Rouse, L.A. Post, E.H. </w:t>
      </w:r>
      <w:proofErr w:type="spellStart"/>
      <w:r w:rsidRPr="007203B9">
        <w:rPr>
          <w:rFonts w:cstheme="minorHAnsi"/>
          <w:sz w:val="20"/>
          <w:szCs w:val="20"/>
        </w:rPr>
        <w:t>Warmington</w:t>
      </w:r>
      <w:proofErr w:type="spellEnd"/>
      <w:r w:rsidRPr="007203B9">
        <w:rPr>
          <w:rFonts w:cstheme="minorHAnsi"/>
          <w:sz w:val="20"/>
          <w:szCs w:val="20"/>
        </w:rPr>
        <w:t>,</w:t>
      </w:r>
      <w:r>
        <w:rPr>
          <w:rFonts w:cstheme="minorHAnsi"/>
          <w:sz w:val="20"/>
          <w:szCs w:val="20"/>
        </w:rPr>
        <w:t xml:space="preserve"> </w:t>
      </w:r>
      <w:r w:rsidRPr="007203B9">
        <w:rPr>
          <w:rFonts w:cstheme="minorHAnsi"/>
          <w:sz w:val="20"/>
          <w:szCs w:val="20"/>
        </w:rPr>
        <w:t xml:space="preserve">(London/U. S. A: William Heinemann Ltd and Harvard University press, 1928, </w:t>
      </w:r>
      <w:proofErr w:type="spellStart"/>
      <w:r w:rsidRPr="007203B9">
        <w:rPr>
          <w:rFonts w:cstheme="minorHAnsi"/>
          <w:sz w:val="20"/>
          <w:szCs w:val="20"/>
        </w:rPr>
        <w:t>repr</w:t>
      </w:r>
      <w:proofErr w:type="spellEnd"/>
      <w:r w:rsidRPr="007203B9">
        <w:rPr>
          <w:rFonts w:cstheme="minorHAnsi"/>
          <w:sz w:val="20"/>
          <w:szCs w:val="20"/>
        </w:rPr>
        <w:t>. 1958)</w:t>
      </w:r>
      <w:r>
        <w:rPr>
          <w:rFonts w:cstheme="minorHAnsi"/>
          <w:sz w:val="20"/>
          <w:szCs w:val="20"/>
        </w:rPr>
        <w:t>, p. 81.</w:t>
      </w:r>
    </w:p>
  </w:footnote>
  <w:footnote w:id="174">
    <w:p w:rsidR="00D10810" w:rsidRDefault="00D10810">
      <w:pPr>
        <w:pStyle w:val="FootnoteText"/>
      </w:pPr>
      <w:r>
        <w:rPr>
          <w:rStyle w:val="FootnoteReference"/>
        </w:rPr>
        <w:footnoteRef/>
      </w:r>
      <w:r>
        <w:t xml:space="preserve"> </w:t>
      </w:r>
      <w:bookmarkStart w:id="131" w:name="_Hlk31906950"/>
      <w:bookmarkStart w:id="132" w:name="_Hlk31907428"/>
      <w:r w:rsidRPr="007203B9">
        <w:rPr>
          <w:rFonts w:asciiTheme="minorHAnsi" w:hAnsiTheme="minorHAnsi" w:cstheme="minorHAnsi"/>
        </w:rPr>
        <w:t>Seneca,</w:t>
      </w:r>
      <w:bookmarkStart w:id="133" w:name="_Hlk37501708"/>
      <w:r w:rsidRPr="007203B9">
        <w:rPr>
          <w:rFonts w:asciiTheme="minorHAnsi" w:hAnsiTheme="minorHAnsi" w:cstheme="minorHAnsi"/>
        </w:rPr>
        <w:t xml:space="preserve"> </w:t>
      </w:r>
      <w:bookmarkStart w:id="134" w:name="_Hlk37502977"/>
      <w:r w:rsidRPr="0078229C">
        <w:rPr>
          <w:rFonts w:asciiTheme="minorHAnsi" w:hAnsiTheme="minorHAnsi" w:cstheme="minorHAnsi"/>
          <w:i/>
          <w:iCs/>
        </w:rPr>
        <w:t>‘</w:t>
      </w:r>
      <w:bookmarkEnd w:id="133"/>
      <w:r w:rsidRPr="0078229C">
        <w:rPr>
          <w:rFonts w:asciiTheme="minorHAnsi" w:hAnsiTheme="minorHAnsi" w:cstheme="minorHAnsi"/>
          <w:i/>
          <w:iCs/>
        </w:rPr>
        <w:t>De Constantia</w:t>
      </w:r>
      <w:bookmarkEnd w:id="134"/>
      <w:r w:rsidRPr="0078229C">
        <w:rPr>
          <w:rFonts w:asciiTheme="minorHAnsi" w:hAnsiTheme="minorHAnsi" w:cstheme="minorHAnsi"/>
          <w:i/>
          <w:iCs/>
        </w:rPr>
        <w:t>’</w:t>
      </w:r>
      <w:r>
        <w:rPr>
          <w:rFonts w:asciiTheme="minorHAnsi" w:hAnsiTheme="minorHAnsi" w:cstheme="minorHAnsi"/>
        </w:rPr>
        <w:t xml:space="preserve">, </w:t>
      </w:r>
      <w:r w:rsidRPr="009A455A">
        <w:rPr>
          <w:rFonts w:asciiTheme="minorHAnsi" w:hAnsiTheme="minorHAnsi" w:cstheme="minorHAnsi"/>
          <w:i/>
          <w:iCs/>
        </w:rPr>
        <w:t>Moral</w:t>
      </w:r>
      <w:r w:rsidRPr="007203B9">
        <w:rPr>
          <w:rFonts w:asciiTheme="minorHAnsi" w:hAnsiTheme="minorHAnsi" w:cstheme="minorHAnsi"/>
          <w:i/>
        </w:rPr>
        <w:t xml:space="preserve">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w:t>
      </w:r>
      <w:bookmarkEnd w:id="131"/>
      <w:r>
        <w:rPr>
          <w:rFonts w:asciiTheme="minorHAnsi" w:hAnsiTheme="minorHAnsi" w:cstheme="minorHAnsi"/>
          <w:i/>
        </w:rPr>
        <w:t xml:space="preserve"> p</w:t>
      </w:r>
      <w:bookmarkEnd w:id="132"/>
      <w:r>
        <w:rPr>
          <w:rFonts w:asciiTheme="minorHAnsi" w:hAnsiTheme="minorHAnsi" w:cstheme="minorHAnsi"/>
          <w:i/>
        </w:rPr>
        <w:t>. 79,81.</w:t>
      </w:r>
    </w:p>
  </w:footnote>
  <w:footnote w:id="175">
    <w:p w:rsidR="00D10810" w:rsidRDefault="00D10810">
      <w:pPr>
        <w:pStyle w:val="FootnoteText"/>
      </w:pPr>
      <w:r>
        <w:rPr>
          <w:rStyle w:val="FootnoteReference"/>
        </w:rPr>
        <w:footnoteRef/>
      </w:r>
      <w:r>
        <w:t xml:space="preserve"> Calvin,</w:t>
      </w:r>
      <w:r>
        <w:rPr>
          <w:i/>
          <w:iCs/>
        </w:rPr>
        <w:t xml:space="preserve"> Commentary on Seneca’s De </w:t>
      </w:r>
      <w:proofErr w:type="spellStart"/>
      <w:r>
        <w:rPr>
          <w:i/>
          <w:iCs/>
        </w:rPr>
        <w:t>Clementia</w:t>
      </w:r>
      <w:proofErr w:type="spellEnd"/>
      <w:r>
        <w:rPr>
          <w:i/>
          <w:iCs/>
        </w:rPr>
        <w:t xml:space="preserve">, </w:t>
      </w:r>
      <w:r>
        <w:t>p. 249,244.</w:t>
      </w:r>
    </w:p>
  </w:footnote>
  <w:footnote w:id="176">
    <w:p w:rsidR="00D10810" w:rsidRDefault="00D10810">
      <w:pPr>
        <w:pStyle w:val="FootnoteText"/>
      </w:pPr>
      <w:r>
        <w:rPr>
          <w:rStyle w:val="FootnoteReference"/>
        </w:rPr>
        <w:footnoteRef/>
      </w:r>
      <w:r w:rsidRPr="007203B9">
        <w:rPr>
          <w:rFonts w:asciiTheme="minorHAnsi" w:hAnsiTheme="minorHAnsi" w:cstheme="minorHAnsi"/>
        </w:rPr>
        <w:t xml:space="preserve">Seneca, </w:t>
      </w:r>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xml:space="preserve">, (John W. </w:t>
      </w:r>
      <w:proofErr w:type="spellStart"/>
      <w:r>
        <w:rPr>
          <w:rFonts w:asciiTheme="minorHAnsi" w:hAnsiTheme="minorHAnsi" w:cstheme="minorHAnsi"/>
          <w:i/>
        </w:rPr>
        <w:t>Basore</w:t>
      </w:r>
      <w:proofErr w:type="spellEnd"/>
      <w:r>
        <w:rPr>
          <w:rFonts w:asciiTheme="minorHAnsi" w:hAnsiTheme="minorHAnsi" w:cstheme="minorHAnsi"/>
          <w:i/>
        </w:rPr>
        <w:t>)</w:t>
      </w:r>
      <w:r>
        <w:t>, p. IX, X.</w:t>
      </w:r>
    </w:p>
  </w:footnote>
  <w:footnote w:id="177">
    <w:p w:rsidR="00D10810" w:rsidRDefault="00D10810">
      <w:pPr>
        <w:pStyle w:val="FootnoteText"/>
      </w:pPr>
      <w:r>
        <w:rPr>
          <w:rStyle w:val="FootnoteReference"/>
        </w:rPr>
        <w:footnoteRef/>
      </w:r>
      <w:r>
        <w:t xml:space="preserve"> </w:t>
      </w:r>
      <w:r w:rsidRPr="007203B9">
        <w:rPr>
          <w:rFonts w:asciiTheme="minorHAnsi" w:hAnsiTheme="minorHAnsi" w:cstheme="minorHAnsi"/>
        </w:rPr>
        <w:t xml:space="preserve">Seneca, </w:t>
      </w:r>
      <w:bookmarkStart w:id="135" w:name="_Hlk37502918"/>
      <w:r w:rsidRPr="00F15A7F">
        <w:rPr>
          <w:rFonts w:asciiTheme="minorHAnsi" w:hAnsiTheme="minorHAnsi" w:cstheme="minorHAnsi"/>
          <w:i/>
          <w:iCs/>
        </w:rPr>
        <w:t xml:space="preserve">‘De </w:t>
      </w:r>
      <w:proofErr w:type="spellStart"/>
      <w:r w:rsidRPr="00F15A7F">
        <w:rPr>
          <w:rFonts w:asciiTheme="minorHAnsi" w:hAnsiTheme="minorHAnsi" w:cstheme="minorHAnsi"/>
          <w:i/>
          <w:iCs/>
        </w:rPr>
        <w:t>Providentia</w:t>
      </w:r>
      <w:proofErr w:type="spellEnd"/>
      <w:r>
        <w:rPr>
          <w:rFonts w:asciiTheme="minorHAnsi" w:hAnsiTheme="minorHAnsi" w:cstheme="minorHAnsi"/>
          <w:i/>
          <w:iCs/>
        </w:rPr>
        <w:t>’,</w:t>
      </w:r>
      <w:r w:rsidRPr="007203B9">
        <w:rPr>
          <w:rFonts w:asciiTheme="minorHAnsi" w:hAnsiTheme="minorHAnsi" w:cstheme="minorHAnsi"/>
        </w:rPr>
        <w:t xml:space="preserve"> </w:t>
      </w:r>
      <w:bookmarkEnd w:id="135"/>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p. 5.</w:t>
      </w:r>
    </w:p>
  </w:footnote>
  <w:footnote w:id="178">
    <w:p w:rsidR="00D10810" w:rsidRDefault="00D10810">
      <w:pPr>
        <w:pStyle w:val="FootnoteText"/>
      </w:pPr>
      <w:r>
        <w:rPr>
          <w:rStyle w:val="FootnoteReference"/>
        </w:rPr>
        <w:footnoteRef/>
      </w:r>
      <w:r>
        <w:t xml:space="preserve"> </w:t>
      </w:r>
      <w:r w:rsidRPr="007203B9">
        <w:rPr>
          <w:rFonts w:asciiTheme="minorHAnsi" w:hAnsiTheme="minorHAnsi" w:cstheme="minorHAnsi"/>
        </w:rPr>
        <w:t xml:space="preserve">Seneca, </w:t>
      </w:r>
      <w:r w:rsidRPr="00F15A7F">
        <w:rPr>
          <w:rFonts w:asciiTheme="minorHAnsi" w:hAnsiTheme="minorHAnsi" w:cstheme="minorHAnsi"/>
          <w:i/>
          <w:iCs/>
        </w:rPr>
        <w:t xml:space="preserve">‘De </w:t>
      </w:r>
      <w:proofErr w:type="spellStart"/>
      <w:r w:rsidRPr="00F15A7F">
        <w:rPr>
          <w:rFonts w:asciiTheme="minorHAnsi" w:hAnsiTheme="minorHAnsi" w:cstheme="minorHAnsi"/>
          <w:i/>
          <w:iCs/>
        </w:rPr>
        <w:t>Providentia</w:t>
      </w:r>
      <w:proofErr w:type="spellEnd"/>
      <w:r w:rsidRPr="00F15A7F">
        <w:rPr>
          <w:rFonts w:asciiTheme="minorHAnsi" w:hAnsiTheme="minorHAnsi" w:cstheme="minorHAnsi"/>
          <w:i/>
          <w:iCs/>
        </w:rPr>
        <w:t>’</w:t>
      </w:r>
      <w:r>
        <w:rPr>
          <w:rFonts w:asciiTheme="minorHAnsi" w:hAnsiTheme="minorHAnsi" w:cstheme="minorHAnsi"/>
          <w:i/>
          <w:iCs/>
        </w:rPr>
        <w:t>,</w:t>
      </w:r>
      <w:r w:rsidRPr="007203B9">
        <w:rPr>
          <w:rFonts w:asciiTheme="minorHAnsi" w:hAnsiTheme="minorHAnsi" w:cstheme="minorHAnsi"/>
        </w:rPr>
        <w:t xml:space="preserve"> </w:t>
      </w:r>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p. 7.</w:t>
      </w:r>
    </w:p>
  </w:footnote>
  <w:footnote w:id="179">
    <w:p w:rsidR="00D10810" w:rsidRDefault="00D10810">
      <w:pPr>
        <w:pStyle w:val="FootnoteText"/>
      </w:pPr>
      <w:r>
        <w:rPr>
          <w:rStyle w:val="FootnoteReference"/>
        </w:rPr>
        <w:footnoteRef/>
      </w:r>
      <w:r>
        <w:t xml:space="preserve"> </w:t>
      </w:r>
      <w:r w:rsidRPr="007203B9">
        <w:rPr>
          <w:rFonts w:asciiTheme="minorHAnsi" w:hAnsiTheme="minorHAnsi" w:cstheme="minorHAnsi"/>
        </w:rPr>
        <w:t xml:space="preserve">Seneca, </w:t>
      </w:r>
      <w:r w:rsidRPr="00F15A7F">
        <w:rPr>
          <w:rFonts w:asciiTheme="minorHAnsi" w:hAnsiTheme="minorHAnsi" w:cstheme="minorHAnsi"/>
          <w:i/>
          <w:iCs/>
        </w:rPr>
        <w:t xml:space="preserve">‘De </w:t>
      </w:r>
      <w:proofErr w:type="spellStart"/>
      <w:r w:rsidRPr="00F15A7F">
        <w:rPr>
          <w:rFonts w:asciiTheme="minorHAnsi" w:hAnsiTheme="minorHAnsi" w:cstheme="minorHAnsi"/>
          <w:i/>
          <w:iCs/>
        </w:rPr>
        <w:t>Providentia</w:t>
      </w:r>
      <w:proofErr w:type="spellEnd"/>
      <w:r w:rsidRPr="00F15A7F">
        <w:rPr>
          <w:rFonts w:asciiTheme="minorHAnsi" w:hAnsiTheme="minorHAnsi" w:cstheme="minorHAnsi"/>
          <w:i/>
          <w:iCs/>
        </w:rPr>
        <w:t>’</w:t>
      </w:r>
      <w:r>
        <w:rPr>
          <w:rFonts w:asciiTheme="minorHAnsi" w:hAnsiTheme="minorHAnsi" w:cstheme="minorHAnsi"/>
          <w:i/>
          <w:iCs/>
        </w:rPr>
        <w:t>,</w:t>
      </w:r>
      <w:r w:rsidRPr="007203B9">
        <w:rPr>
          <w:rFonts w:asciiTheme="minorHAnsi" w:hAnsiTheme="minorHAnsi" w:cstheme="minorHAnsi"/>
        </w:rPr>
        <w:t xml:space="preserve"> </w:t>
      </w:r>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p. 7, 9.</w:t>
      </w:r>
    </w:p>
  </w:footnote>
  <w:footnote w:id="180">
    <w:p w:rsidR="00D10810" w:rsidRPr="00355758" w:rsidRDefault="00D10810">
      <w:pPr>
        <w:pStyle w:val="FootnoteText"/>
        <w:rPr>
          <w:iCs/>
        </w:rPr>
      </w:pPr>
      <w:r>
        <w:rPr>
          <w:rStyle w:val="FootnoteReference"/>
        </w:rPr>
        <w:footnoteRef/>
      </w:r>
      <w:r>
        <w:t xml:space="preserve"> </w:t>
      </w:r>
      <w:r w:rsidRPr="007203B9">
        <w:rPr>
          <w:rFonts w:asciiTheme="minorHAnsi" w:hAnsiTheme="minorHAnsi" w:cstheme="minorHAnsi"/>
        </w:rPr>
        <w:t>Seneca,</w:t>
      </w:r>
      <w:r w:rsidRPr="009A455A">
        <w:rPr>
          <w:rFonts w:asciiTheme="minorHAnsi" w:hAnsiTheme="minorHAnsi" w:cstheme="minorHAnsi"/>
          <w:i/>
          <w:iCs/>
        </w:rPr>
        <w:t xml:space="preserve"> </w:t>
      </w:r>
      <w:r w:rsidRPr="00F15A7F">
        <w:rPr>
          <w:rFonts w:asciiTheme="minorHAnsi" w:hAnsiTheme="minorHAnsi" w:cstheme="minorHAnsi"/>
          <w:i/>
          <w:iCs/>
        </w:rPr>
        <w:t xml:space="preserve">‘De </w:t>
      </w:r>
      <w:proofErr w:type="spellStart"/>
      <w:r w:rsidRPr="00F15A7F">
        <w:rPr>
          <w:rFonts w:asciiTheme="minorHAnsi" w:hAnsiTheme="minorHAnsi" w:cstheme="minorHAnsi"/>
          <w:i/>
          <w:iCs/>
        </w:rPr>
        <w:t>Providentia</w:t>
      </w:r>
      <w:proofErr w:type="spellEnd"/>
      <w:r w:rsidRPr="00F15A7F">
        <w:rPr>
          <w:rFonts w:asciiTheme="minorHAnsi" w:hAnsiTheme="minorHAnsi" w:cstheme="minorHAnsi"/>
          <w:i/>
          <w:iCs/>
        </w:rPr>
        <w:t>’</w:t>
      </w:r>
      <w:r>
        <w:rPr>
          <w:rFonts w:asciiTheme="minorHAnsi" w:hAnsiTheme="minorHAnsi" w:cstheme="minorHAnsi"/>
          <w:i/>
          <w:iCs/>
        </w:rPr>
        <w:t>,</w:t>
      </w:r>
      <w:r w:rsidRPr="007203B9">
        <w:rPr>
          <w:rFonts w:asciiTheme="minorHAnsi" w:hAnsiTheme="minorHAnsi" w:cstheme="minorHAnsi"/>
        </w:rPr>
        <w:t xml:space="preserve"> </w:t>
      </w:r>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xml:space="preserve">, </w:t>
      </w:r>
      <w:r w:rsidRPr="00355758">
        <w:rPr>
          <w:rFonts w:asciiTheme="minorHAnsi" w:hAnsiTheme="minorHAnsi" w:cstheme="minorHAnsi"/>
          <w:iCs/>
        </w:rPr>
        <w:t>p. 13,15,27,25,31.</w:t>
      </w:r>
    </w:p>
  </w:footnote>
  <w:footnote w:id="181">
    <w:p w:rsidR="00D10810" w:rsidRPr="00355758" w:rsidRDefault="00D10810">
      <w:pPr>
        <w:pStyle w:val="FootnoteText"/>
        <w:rPr>
          <w:iCs/>
        </w:rPr>
      </w:pPr>
      <w:r>
        <w:rPr>
          <w:rStyle w:val="FootnoteReference"/>
        </w:rPr>
        <w:footnoteRef/>
      </w:r>
      <w:r>
        <w:t xml:space="preserve"> </w:t>
      </w:r>
      <w:r w:rsidRPr="007203B9">
        <w:rPr>
          <w:rFonts w:asciiTheme="minorHAnsi" w:hAnsiTheme="minorHAnsi" w:cstheme="minorHAnsi"/>
        </w:rPr>
        <w:t xml:space="preserve">Seneca, </w:t>
      </w:r>
      <w:bookmarkStart w:id="136" w:name="_Hlk37503196"/>
      <w:r w:rsidRPr="0078229C">
        <w:rPr>
          <w:rFonts w:asciiTheme="minorHAnsi" w:hAnsiTheme="minorHAnsi" w:cstheme="minorHAnsi"/>
          <w:i/>
          <w:iCs/>
        </w:rPr>
        <w:t>‘De Constantia’</w:t>
      </w:r>
      <w:r>
        <w:rPr>
          <w:rFonts w:asciiTheme="minorHAnsi" w:hAnsiTheme="minorHAnsi" w:cstheme="minorHAnsi"/>
        </w:rPr>
        <w:t xml:space="preserve">, </w:t>
      </w:r>
      <w:bookmarkEnd w:id="136"/>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xml:space="preserve">, </w:t>
      </w:r>
      <w:r w:rsidRPr="00355758">
        <w:rPr>
          <w:rFonts w:asciiTheme="minorHAnsi" w:hAnsiTheme="minorHAnsi" w:cstheme="minorHAnsi"/>
          <w:iCs/>
        </w:rPr>
        <w:t>p. 53.</w:t>
      </w:r>
    </w:p>
  </w:footnote>
  <w:footnote w:id="182">
    <w:p w:rsidR="00D10810" w:rsidRDefault="00D10810" w:rsidP="00CC1807">
      <w:pPr>
        <w:pStyle w:val="FootnoteText"/>
      </w:pPr>
      <w:r>
        <w:rPr>
          <w:rStyle w:val="FootnoteReference"/>
        </w:rPr>
        <w:footnoteRef/>
      </w:r>
      <w:r>
        <w:t xml:space="preserve"> </w:t>
      </w:r>
      <w:r w:rsidRPr="007203B9">
        <w:rPr>
          <w:rFonts w:asciiTheme="minorHAnsi" w:hAnsiTheme="minorHAnsi" w:cstheme="minorHAnsi"/>
        </w:rPr>
        <w:t xml:space="preserve">Seneca, </w:t>
      </w:r>
      <w:r w:rsidRPr="0078229C">
        <w:rPr>
          <w:rFonts w:asciiTheme="minorHAnsi" w:hAnsiTheme="minorHAnsi" w:cstheme="minorHAnsi"/>
          <w:i/>
          <w:iCs/>
        </w:rPr>
        <w:t>‘De Constantia’</w:t>
      </w:r>
      <w:r>
        <w:rPr>
          <w:rFonts w:asciiTheme="minorHAnsi" w:hAnsiTheme="minorHAnsi" w:cstheme="minorHAnsi"/>
        </w:rPr>
        <w:t xml:space="preserve">, </w:t>
      </w:r>
      <w:r w:rsidRPr="007203B9">
        <w:rPr>
          <w:rFonts w:asciiTheme="minorHAnsi" w:hAnsiTheme="minorHAnsi" w:cstheme="minorHAnsi"/>
          <w:i/>
        </w:rPr>
        <w:t>Moral essays</w:t>
      </w:r>
      <w:r w:rsidRPr="007203B9">
        <w:rPr>
          <w:rFonts w:asciiTheme="minorHAnsi" w:hAnsiTheme="minorHAnsi" w:cstheme="minorHAnsi"/>
        </w:rPr>
        <w:t xml:space="preserve">, </w:t>
      </w:r>
      <w:r w:rsidRPr="007203B9">
        <w:rPr>
          <w:rFonts w:asciiTheme="minorHAnsi" w:hAnsiTheme="minorHAnsi" w:cstheme="minorHAnsi"/>
          <w:i/>
        </w:rPr>
        <w:t>3 Volumes</w:t>
      </w:r>
      <w:r>
        <w:rPr>
          <w:rFonts w:asciiTheme="minorHAnsi" w:hAnsiTheme="minorHAnsi" w:cstheme="minorHAnsi"/>
          <w:i/>
        </w:rPr>
        <w:t xml:space="preserve">, </w:t>
      </w:r>
      <w:r w:rsidRPr="00355758">
        <w:rPr>
          <w:rFonts w:asciiTheme="minorHAnsi" w:hAnsiTheme="minorHAnsi" w:cstheme="minorHAnsi"/>
          <w:iCs/>
        </w:rPr>
        <w:t>p. 59,61.</w:t>
      </w:r>
    </w:p>
  </w:footnote>
  <w:footnote w:id="183">
    <w:p w:rsidR="00D10810" w:rsidRPr="00CC1807" w:rsidRDefault="00D10810" w:rsidP="00CC1807">
      <w:pPr>
        <w:spacing w:after="0" w:line="240" w:lineRule="auto"/>
        <w:outlineLvl w:val="1"/>
        <w:rPr>
          <w:rFonts w:cstheme="minorHAnsi"/>
          <w:sz w:val="20"/>
          <w:szCs w:val="20"/>
        </w:rPr>
      </w:pPr>
      <w:r>
        <w:rPr>
          <w:rStyle w:val="FootnoteReference"/>
        </w:rPr>
        <w:footnoteRef/>
      </w:r>
      <w:r w:rsidRPr="00A042C4">
        <w:rPr>
          <w:rFonts w:cstheme="minorHAnsi"/>
          <w:sz w:val="20"/>
          <w:szCs w:val="20"/>
        </w:rPr>
        <w:t xml:space="preserve">Epictetus, </w:t>
      </w:r>
      <w:r w:rsidRPr="00A042C4">
        <w:rPr>
          <w:rFonts w:cstheme="minorHAnsi"/>
          <w:i/>
          <w:iCs/>
          <w:sz w:val="20"/>
          <w:szCs w:val="20"/>
        </w:rPr>
        <w:t xml:space="preserve">Discourses, Fragments, Handbook </w:t>
      </w:r>
      <w:r w:rsidRPr="00A042C4">
        <w:rPr>
          <w:rFonts w:cstheme="minorHAnsi"/>
          <w:sz w:val="20"/>
          <w:szCs w:val="20"/>
        </w:rPr>
        <w:t>(Oxford: Oxford University Press, repr.11, 2014)</w:t>
      </w:r>
      <w:r>
        <w:rPr>
          <w:rFonts w:cstheme="minorHAnsi"/>
          <w:sz w:val="20"/>
          <w:szCs w:val="20"/>
        </w:rPr>
        <w:t>, p. 290.</w:t>
      </w:r>
    </w:p>
  </w:footnote>
  <w:footnote w:id="184">
    <w:p w:rsidR="00D10810" w:rsidRPr="00CC1807" w:rsidRDefault="00D10810" w:rsidP="00CC1807">
      <w:pPr>
        <w:pStyle w:val="FootnoteText"/>
        <w:rPr>
          <w:rFonts w:asciiTheme="minorHAnsi" w:hAnsiTheme="minorHAnsi" w:cstheme="minorHAnsi"/>
        </w:rPr>
      </w:pPr>
      <w:r>
        <w:rPr>
          <w:rStyle w:val="FootnoteReference"/>
        </w:rPr>
        <w:footnoteRef/>
      </w:r>
      <w:r>
        <w:t xml:space="preserve"> </w:t>
      </w:r>
      <w:bookmarkStart w:id="139" w:name="_Hlk31908566"/>
      <w:r w:rsidRPr="00A042C4">
        <w:rPr>
          <w:rFonts w:asciiTheme="minorHAnsi" w:hAnsiTheme="minorHAnsi" w:cstheme="minorHAnsi"/>
        </w:rPr>
        <w:t xml:space="preserve">Seneca, </w:t>
      </w:r>
      <w:r w:rsidRPr="00A042C4">
        <w:rPr>
          <w:rFonts w:asciiTheme="minorHAnsi" w:hAnsiTheme="minorHAnsi" w:cstheme="minorHAnsi"/>
          <w:i/>
          <w:iCs/>
        </w:rPr>
        <w:t xml:space="preserve">On the Shortness of Life </w:t>
      </w:r>
      <w:bookmarkEnd w:id="139"/>
      <w:r w:rsidRPr="00A042C4">
        <w:rPr>
          <w:rFonts w:asciiTheme="minorHAnsi" w:hAnsiTheme="minorHAnsi" w:cstheme="minorHAnsi"/>
        </w:rPr>
        <w:t xml:space="preserve">(London: Penguin Group, 1997, </w:t>
      </w:r>
      <w:proofErr w:type="spellStart"/>
      <w:r w:rsidRPr="00A042C4">
        <w:rPr>
          <w:rFonts w:asciiTheme="minorHAnsi" w:hAnsiTheme="minorHAnsi" w:cstheme="minorHAnsi"/>
        </w:rPr>
        <w:t>repr</w:t>
      </w:r>
      <w:proofErr w:type="spellEnd"/>
      <w:r w:rsidRPr="00A042C4">
        <w:rPr>
          <w:rFonts w:asciiTheme="minorHAnsi" w:hAnsiTheme="minorHAnsi" w:cstheme="minorHAnsi"/>
        </w:rPr>
        <w:t>. 2004)</w:t>
      </w:r>
      <w:r>
        <w:rPr>
          <w:rFonts w:asciiTheme="minorHAnsi" w:hAnsiTheme="minorHAnsi" w:cstheme="minorHAnsi"/>
        </w:rPr>
        <w:t xml:space="preserve">, p. 62. </w:t>
      </w:r>
    </w:p>
  </w:footnote>
  <w:footnote w:id="185">
    <w:p w:rsidR="00D10810" w:rsidRDefault="00D10810" w:rsidP="00CC1807">
      <w:pPr>
        <w:pStyle w:val="FootnoteText"/>
      </w:pPr>
      <w:r>
        <w:rPr>
          <w:rStyle w:val="FootnoteReference"/>
        </w:rPr>
        <w:footnoteRef/>
      </w:r>
      <w:r>
        <w:t xml:space="preserve"> </w:t>
      </w:r>
      <w:r w:rsidRPr="00A042C4">
        <w:rPr>
          <w:rFonts w:asciiTheme="minorHAnsi" w:hAnsiTheme="minorHAnsi" w:cstheme="minorHAnsi"/>
        </w:rPr>
        <w:t xml:space="preserve">Seneca, </w:t>
      </w:r>
      <w:r w:rsidRPr="00A042C4">
        <w:rPr>
          <w:rFonts w:asciiTheme="minorHAnsi" w:hAnsiTheme="minorHAnsi" w:cstheme="minorHAnsi"/>
          <w:i/>
          <w:iCs/>
        </w:rPr>
        <w:t>On the Shortness of Life</w:t>
      </w:r>
      <w:r>
        <w:rPr>
          <w:rFonts w:asciiTheme="minorHAnsi" w:hAnsiTheme="minorHAnsi" w:cstheme="minorHAnsi"/>
          <w:i/>
          <w:iCs/>
        </w:rPr>
        <w:t xml:space="preserve">, </w:t>
      </w:r>
      <w:r w:rsidRPr="00355758">
        <w:rPr>
          <w:rFonts w:asciiTheme="minorHAnsi" w:hAnsiTheme="minorHAnsi" w:cstheme="minorHAnsi"/>
        </w:rPr>
        <w:t>p. 34.</w:t>
      </w:r>
    </w:p>
  </w:footnote>
  <w:footnote w:id="186">
    <w:p w:rsidR="00D10810" w:rsidRDefault="00D10810" w:rsidP="00CC1807">
      <w:pPr>
        <w:pStyle w:val="FootnoteText"/>
      </w:pPr>
      <w:r>
        <w:rPr>
          <w:rStyle w:val="FootnoteReference"/>
        </w:rPr>
        <w:footnoteRef/>
      </w:r>
      <w:r>
        <w:t xml:space="preserve"> </w:t>
      </w:r>
      <w:r w:rsidRPr="00A042C4">
        <w:rPr>
          <w:rFonts w:asciiTheme="minorHAnsi" w:hAnsiTheme="minorHAnsi" w:cstheme="minorHAnsi"/>
        </w:rPr>
        <w:t xml:space="preserve">Seneca, </w:t>
      </w:r>
      <w:r w:rsidRPr="00A042C4">
        <w:rPr>
          <w:rFonts w:asciiTheme="minorHAnsi" w:hAnsiTheme="minorHAnsi" w:cstheme="minorHAnsi"/>
          <w:i/>
          <w:iCs/>
        </w:rPr>
        <w:t>On the Shortness of Life</w:t>
      </w:r>
      <w:r>
        <w:rPr>
          <w:rFonts w:asciiTheme="minorHAnsi" w:hAnsiTheme="minorHAnsi" w:cstheme="minorHAnsi"/>
          <w:i/>
          <w:iCs/>
        </w:rPr>
        <w:t xml:space="preserve">, </w:t>
      </w:r>
      <w:r w:rsidRPr="00355758">
        <w:rPr>
          <w:rFonts w:asciiTheme="minorHAnsi" w:hAnsiTheme="minorHAnsi" w:cstheme="minorHAnsi"/>
        </w:rPr>
        <w:t>p.61.</w:t>
      </w:r>
    </w:p>
  </w:footnote>
  <w:footnote w:id="187">
    <w:p w:rsidR="00D10810" w:rsidRPr="00355758" w:rsidRDefault="00D10810" w:rsidP="00CC1807">
      <w:pPr>
        <w:pStyle w:val="FootnoteText"/>
      </w:pPr>
      <w:r>
        <w:rPr>
          <w:rStyle w:val="FootnoteReference"/>
        </w:rPr>
        <w:footnoteRef/>
      </w:r>
      <w:r>
        <w:t xml:space="preserve"> </w:t>
      </w:r>
      <w:r w:rsidRPr="00A042C4">
        <w:rPr>
          <w:rFonts w:asciiTheme="minorHAnsi" w:hAnsiTheme="minorHAnsi" w:cstheme="minorHAnsi"/>
        </w:rPr>
        <w:t xml:space="preserve">Seneca, </w:t>
      </w:r>
      <w:r w:rsidRPr="00A042C4">
        <w:rPr>
          <w:rFonts w:asciiTheme="minorHAnsi" w:hAnsiTheme="minorHAnsi" w:cstheme="minorHAnsi"/>
          <w:i/>
          <w:iCs/>
        </w:rPr>
        <w:t>On the Shortness of Life</w:t>
      </w:r>
      <w:r>
        <w:rPr>
          <w:rFonts w:asciiTheme="minorHAnsi" w:hAnsiTheme="minorHAnsi" w:cstheme="minorHAnsi"/>
          <w:i/>
          <w:iCs/>
        </w:rPr>
        <w:t>, p</w:t>
      </w:r>
      <w:r w:rsidRPr="00355758">
        <w:rPr>
          <w:rFonts w:asciiTheme="minorHAnsi" w:hAnsiTheme="minorHAnsi" w:cstheme="minorHAnsi"/>
        </w:rPr>
        <w:t>. 63-67.</w:t>
      </w:r>
    </w:p>
  </w:footnote>
  <w:footnote w:id="188">
    <w:p w:rsidR="00D10810" w:rsidRPr="00355758" w:rsidRDefault="00D10810" w:rsidP="00CC1807">
      <w:pPr>
        <w:pStyle w:val="FootnoteText"/>
      </w:pPr>
      <w:r>
        <w:rPr>
          <w:rStyle w:val="FootnoteReference"/>
        </w:rPr>
        <w:footnoteRef/>
      </w:r>
      <w:r>
        <w:t xml:space="preserve"> </w:t>
      </w:r>
      <w:r w:rsidRPr="00A042C4">
        <w:rPr>
          <w:rFonts w:asciiTheme="minorHAnsi" w:hAnsiTheme="minorHAnsi" w:cstheme="minorHAnsi"/>
        </w:rPr>
        <w:t xml:space="preserve">Seneca, </w:t>
      </w:r>
      <w:r w:rsidRPr="00A042C4">
        <w:rPr>
          <w:rFonts w:asciiTheme="minorHAnsi" w:hAnsiTheme="minorHAnsi" w:cstheme="minorHAnsi"/>
          <w:i/>
          <w:iCs/>
        </w:rPr>
        <w:t>On the Shortness of Life</w:t>
      </w:r>
      <w:r>
        <w:rPr>
          <w:rFonts w:asciiTheme="minorHAnsi" w:hAnsiTheme="minorHAnsi" w:cstheme="minorHAnsi"/>
          <w:i/>
          <w:iCs/>
        </w:rPr>
        <w:t xml:space="preserve">, </w:t>
      </w:r>
      <w:r w:rsidRPr="00355758">
        <w:rPr>
          <w:rFonts w:asciiTheme="minorHAnsi" w:hAnsiTheme="minorHAnsi" w:cstheme="minorHAnsi"/>
        </w:rPr>
        <w:t>p. 62.</w:t>
      </w:r>
    </w:p>
  </w:footnote>
  <w:footnote w:id="189">
    <w:p w:rsidR="00D10810" w:rsidRPr="00890E9D" w:rsidRDefault="00D10810" w:rsidP="00CC1807">
      <w:pPr>
        <w:pStyle w:val="FootnoteText"/>
        <w:rPr>
          <w:rFonts w:asciiTheme="minorHAnsi" w:hAnsiTheme="minorHAnsi" w:cstheme="minorHAnsi"/>
          <w:i/>
          <w:iCs/>
        </w:rPr>
      </w:pPr>
      <w:r>
        <w:rPr>
          <w:rStyle w:val="FootnoteReference"/>
        </w:rPr>
        <w:footnoteRef/>
      </w:r>
      <w:r w:rsidRPr="00A042C4">
        <w:rPr>
          <w:rFonts w:asciiTheme="minorHAnsi" w:hAnsiTheme="minorHAnsi" w:cstheme="minorHAnsi"/>
        </w:rPr>
        <w:t xml:space="preserve">Seneca, </w:t>
      </w:r>
      <w:r w:rsidRPr="00A042C4">
        <w:rPr>
          <w:rFonts w:asciiTheme="minorHAnsi" w:hAnsiTheme="minorHAnsi" w:cstheme="minorHAnsi"/>
          <w:i/>
          <w:iCs/>
        </w:rPr>
        <w:t>On the Shortness of Life</w:t>
      </w:r>
      <w:r>
        <w:rPr>
          <w:rFonts w:asciiTheme="minorHAnsi" w:hAnsiTheme="minorHAnsi" w:cstheme="minorHAnsi"/>
          <w:i/>
          <w:iCs/>
        </w:rPr>
        <w:t xml:space="preserve">, </w:t>
      </w:r>
      <w:r w:rsidRPr="00355758">
        <w:rPr>
          <w:rFonts w:asciiTheme="minorHAnsi" w:hAnsiTheme="minorHAnsi" w:cstheme="minorHAnsi"/>
        </w:rPr>
        <w:t>p. 36, 37, 58</w:t>
      </w:r>
      <w:r>
        <w:rPr>
          <w:rFonts w:asciiTheme="minorHAnsi" w:hAnsiTheme="minorHAnsi" w:cstheme="minorHAnsi"/>
        </w:rPr>
        <w:t>.</w:t>
      </w:r>
    </w:p>
  </w:footnote>
  <w:footnote w:id="190">
    <w:p w:rsidR="00D10810" w:rsidRDefault="00D10810">
      <w:pPr>
        <w:pStyle w:val="FootnoteText"/>
      </w:pPr>
      <w:r>
        <w:rPr>
          <w:rStyle w:val="FootnoteReference"/>
        </w:rPr>
        <w:footnoteRef/>
      </w:r>
      <w:r>
        <w:t xml:space="preserve"> </w:t>
      </w:r>
      <w:proofErr w:type="spellStart"/>
      <w:r>
        <w:t>Selderhuis</w:t>
      </w:r>
      <w:proofErr w:type="spellEnd"/>
      <w:r>
        <w:t xml:space="preserve">, </w:t>
      </w:r>
      <w:r>
        <w:rPr>
          <w:i/>
          <w:iCs/>
        </w:rPr>
        <w:t xml:space="preserve">Calvin’s Theology of the Psalms, </w:t>
      </w:r>
      <w:r w:rsidRPr="008D71EF">
        <w:t>p.</w:t>
      </w:r>
      <w:r>
        <w:t xml:space="preserve"> 288.</w:t>
      </w:r>
    </w:p>
  </w:footnote>
  <w:footnote w:id="191">
    <w:p w:rsidR="00D10810" w:rsidRPr="00CC1807" w:rsidRDefault="00D10810" w:rsidP="00CC1807">
      <w:pPr>
        <w:spacing w:after="0" w:line="240" w:lineRule="auto"/>
        <w:outlineLvl w:val="1"/>
        <w:rPr>
          <w:rFonts w:cstheme="minorHAnsi"/>
          <w:bCs/>
          <w:kern w:val="36"/>
          <w:sz w:val="20"/>
          <w:szCs w:val="20"/>
          <w:lang w:eastAsia="en-GB"/>
        </w:rPr>
      </w:pPr>
      <w:r>
        <w:rPr>
          <w:rStyle w:val="FootnoteReference"/>
        </w:rPr>
        <w:footnoteRef/>
      </w:r>
      <w:bookmarkStart w:id="142" w:name="_Hlk32322552"/>
      <w:r w:rsidRPr="001237E7">
        <w:rPr>
          <w:rFonts w:cstheme="minorHAnsi"/>
          <w:bCs/>
          <w:kern w:val="36"/>
          <w:sz w:val="20"/>
          <w:szCs w:val="20"/>
          <w:lang w:eastAsia="en-GB"/>
        </w:rPr>
        <w:t xml:space="preserve"> Aurelius, </w:t>
      </w:r>
      <w:r w:rsidRPr="001237E7">
        <w:rPr>
          <w:rFonts w:cstheme="minorHAnsi"/>
          <w:bCs/>
          <w:i/>
          <w:iCs/>
          <w:kern w:val="36"/>
          <w:sz w:val="20"/>
          <w:szCs w:val="20"/>
          <w:lang w:eastAsia="en-GB"/>
        </w:rPr>
        <w:t>Meditations</w:t>
      </w:r>
      <w:r w:rsidRPr="001237E7">
        <w:rPr>
          <w:rFonts w:cstheme="minorHAnsi"/>
          <w:bCs/>
          <w:kern w:val="36"/>
          <w:sz w:val="20"/>
          <w:szCs w:val="20"/>
          <w:lang w:eastAsia="en-GB"/>
        </w:rPr>
        <w:t>, p.</w:t>
      </w:r>
      <w:r>
        <w:rPr>
          <w:rFonts w:cstheme="minorHAnsi"/>
          <w:bCs/>
          <w:kern w:val="36"/>
          <w:sz w:val="20"/>
          <w:szCs w:val="20"/>
          <w:lang w:eastAsia="en-GB"/>
        </w:rPr>
        <w:t xml:space="preserve"> </w:t>
      </w:r>
      <w:bookmarkEnd w:id="142"/>
      <w:r>
        <w:rPr>
          <w:rFonts w:cstheme="minorHAnsi"/>
          <w:bCs/>
          <w:kern w:val="36"/>
          <w:sz w:val="20"/>
          <w:szCs w:val="20"/>
          <w:lang w:eastAsia="en-GB"/>
        </w:rPr>
        <w:t xml:space="preserve">45. </w:t>
      </w:r>
    </w:p>
  </w:footnote>
  <w:footnote w:id="192">
    <w:p w:rsidR="00D10810" w:rsidRDefault="00D10810">
      <w:pPr>
        <w:pStyle w:val="FootnoteText"/>
      </w:pPr>
      <w:r>
        <w:rPr>
          <w:rStyle w:val="FootnoteReference"/>
        </w:rPr>
        <w:footnoteRef/>
      </w:r>
      <w:r>
        <w:t xml:space="preserve"> Calvin, </w:t>
      </w:r>
      <w:r>
        <w:rPr>
          <w:i/>
        </w:rPr>
        <w:t xml:space="preserve">Institutes, </w:t>
      </w:r>
      <w:r>
        <w:t>III. viii. 11.</w:t>
      </w:r>
    </w:p>
  </w:footnote>
  <w:footnote w:id="193">
    <w:p w:rsidR="00D10810" w:rsidRDefault="00D10810" w:rsidP="00CC1807">
      <w:pPr>
        <w:pStyle w:val="FootnoteText"/>
      </w:pPr>
      <w:r>
        <w:rPr>
          <w:rStyle w:val="FootnoteReference"/>
        </w:rPr>
        <w:footnoteRef/>
      </w:r>
      <w:r>
        <w:t xml:space="preserve"> Calvin, </w:t>
      </w:r>
      <w:r>
        <w:rPr>
          <w:i/>
        </w:rPr>
        <w:t xml:space="preserve">Institutes, </w:t>
      </w:r>
      <w:r>
        <w:t>III. viii. 7.</w:t>
      </w:r>
    </w:p>
  </w:footnote>
  <w:footnote w:id="194">
    <w:p w:rsidR="00D10810" w:rsidRDefault="00D10810" w:rsidP="00CC1807">
      <w:pPr>
        <w:pStyle w:val="FootnoteText"/>
      </w:pPr>
      <w:r>
        <w:rPr>
          <w:rStyle w:val="FootnoteReference"/>
        </w:rPr>
        <w:footnoteRef/>
      </w:r>
      <w:r>
        <w:t xml:space="preserve"> Calvin, </w:t>
      </w:r>
      <w:r>
        <w:rPr>
          <w:i/>
        </w:rPr>
        <w:t>Institutes,</w:t>
      </w:r>
      <w:r>
        <w:t xml:space="preserve"> III. viii.1.</w:t>
      </w:r>
    </w:p>
  </w:footnote>
  <w:footnote w:id="195">
    <w:p w:rsidR="00D10810" w:rsidRDefault="00D10810" w:rsidP="00CC1807">
      <w:pPr>
        <w:pStyle w:val="FootnoteText"/>
      </w:pPr>
      <w:r>
        <w:rPr>
          <w:rStyle w:val="FootnoteReference"/>
        </w:rPr>
        <w:footnoteRef/>
      </w:r>
      <w:r>
        <w:t xml:space="preserve"> Calvin, </w:t>
      </w:r>
      <w:r>
        <w:rPr>
          <w:i/>
        </w:rPr>
        <w:t>Institutes,</w:t>
      </w:r>
      <w:r>
        <w:t xml:space="preserve"> III. viii. 1-11.</w:t>
      </w:r>
    </w:p>
  </w:footnote>
  <w:footnote w:id="196">
    <w:p w:rsidR="00D10810" w:rsidRPr="008E2F4F" w:rsidRDefault="00D10810" w:rsidP="00CC1807">
      <w:pPr>
        <w:pStyle w:val="FootnoteText"/>
      </w:pPr>
      <w:r>
        <w:rPr>
          <w:rStyle w:val="FootnoteReference"/>
        </w:rPr>
        <w:footnoteRef/>
      </w:r>
      <w:r>
        <w:t xml:space="preserve"> Calvin, </w:t>
      </w:r>
      <w:r>
        <w:rPr>
          <w:i/>
          <w:iCs/>
        </w:rPr>
        <w:t xml:space="preserve">Commentaries, </w:t>
      </w:r>
      <w:r w:rsidRPr="00161C60">
        <w:t>Vol XX,</w:t>
      </w:r>
      <w:r>
        <w:t xml:space="preserve"> 2 Corinthians, p. 111.</w:t>
      </w:r>
    </w:p>
  </w:footnote>
  <w:footnote w:id="197">
    <w:p w:rsidR="00D10810" w:rsidRDefault="00D10810" w:rsidP="00CC1807">
      <w:pPr>
        <w:pStyle w:val="FootnoteText"/>
      </w:pPr>
      <w:r>
        <w:rPr>
          <w:rStyle w:val="FootnoteReference"/>
        </w:rPr>
        <w:footnoteRef/>
      </w:r>
      <w:r>
        <w:t xml:space="preserve"> Calvin, </w:t>
      </w:r>
      <w:r w:rsidRPr="00B17251">
        <w:rPr>
          <w:i/>
          <w:iCs/>
        </w:rPr>
        <w:t>The Gospel According to ST. John 11-21 and the Epistle of John</w:t>
      </w:r>
      <w:r>
        <w:t>, p.222,223.</w:t>
      </w:r>
    </w:p>
  </w:footnote>
  <w:footnote w:id="198">
    <w:p w:rsidR="00D10810" w:rsidRPr="00CF01A6" w:rsidRDefault="00D10810" w:rsidP="00CC1807">
      <w:pPr>
        <w:spacing w:after="0" w:line="240" w:lineRule="auto"/>
        <w:jc w:val="both"/>
        <w:rPr>
          <w:sz w:val="20"/>
          <w:szCs w:val="20"/>
        </w:rPr>
      </w:pPr>
      <w:r>
        <w:rPr>
          <w:rStyle w:val="FootnoteReference"/>
        </w:rPr>
        <w:footnoteRef/>
      </w:r>
      <w:r>
        <w:t xml:space="preserve"> </w:t>
      </w:r>
      <w:bookmarkStart w:id="144" w:name="_Hlk32517790"/>
      <w:r w:rsidRPr="003030D6">
        <w:rPr>
          <w:sz w:val="20"/>
          <w:szCs w:val="20"/>
        </w:rPr>
        <w:t xml:space="preserve">Calvin, </w:t>
      </w:r>
      <w:r w:rsidRPr="003030D6">
        <w:rPr>
          <w:i/>
          <w:sz w:val="20"/>
          <w:szCs w:val="20"/>
        </w:rPr>
        <w:t>Institutes,</w:t>
      </w:r>
      <w:bookmarkEnd w:id="144"/>
      <w:r>
        <w:rPr>
          <w:sz w:val="20"/>
          <w:szCs w:val="20"/>
        </w:rPr>
        <w:t xml:space="preserve"> I. xvii. 4.</w:t>
      </w:r>
    </w:p>
  </w:footnote>
  <w:footnote w:id="199">
    <w:p w:rsidR="00D10810" w:rsidRDefault="00D10810" w:rsidP="00CC1807">
      <w:pPr>
        <w:pStyle w:val="FootnoteText"/>
      </w:pPr>
      <w:r>
        <w:rPr>
          <w:rStyle w:val="FootnoteReference"/>
        </w:rPr>
        <w:footnoteRef/>
      </w:r>
      <w:r>
        <w:t xml:space="preserve"> </w:t>
      </w:r>
      <w:bookmarkStart w:id="145" w:name="_Hlk32517726"/>
      <w:r>
        <w:t>Calvin,</w:t>
      </w:r>
      <w:r w:rsidRPr="005D3B09">
        <w:rPr>
          <w:i/>
          <w:iCs/>
        </w:rPr>
        <w:t xml:space="preserve"> </w:t>
      </w:r>
      <w:r>
        <w:rPr>
          <w:i/>
          <w:iCs/>
        </w:rPr>
        <w:t xml:space="preserve">Commentaries, </w:t>
      </w:r>
      <w:r w:rsidRPr="005D3B09">
        <w:t xml:space="preserve">Vol </w:t>
      </w:r>
      <w:bookmarkEnd w:id="145"/>
      <w:r w:rsidRPr="005D3B09">
        <w:t>XXI,</w:t>
      </w:r>
      <w:r>
        <w:t xml:space="preserve"> Philippians, p. 82,83. </w:t>
      </w:r>
    </w:p>
  </w:footnote>
  <w:footnote w:id="200">
    <w:p w:rsidR="00D10810" w:rsidRDefault="00D10810" w:rsidP="00CC1807">
      <w:pPr>
        <w:pStyle w:val="FootnoteText"/>
      </w:pPr>
      <w:r>
        <w:rPr>
          <w:rStyle w:val="FootnoteReference"/>
        </w:rPr>
        <w:footnoteRef/>
      </w:r>
      <w:r>
        <w:t xml:space="preserve"> Calvin, </w:t>
      </w:r>
      <w:bookmarkStart w:id="146" w:name="_Hlk32561823"/>
      <w:r>
        <w:rPr>
          <w:i/>
        </w:rPr>
        <w:t>Institutes,</w:t>
      </w:r>
      <w:bookmarkEnd w:id="146"/>
      <w:r>
        <w:rPr>
          <w:i/>
        </w:rPr>
        <w:t xml:space="preserve"> </w:t>
      </w:r>
      <w:r>
        <w:t>III. xxv. 7,8.</w:t>
      </w:r>
    </w:p>
  </w:footnote>
  <w:footnote w:id="201">
    <w:p w:rsidR="00D10810" w:rsidRDefault="00D10810" w:rsidP="00CC1807">
      <w:pPr>
        <w:pStyle w:val="FootnoteText"/>
      </w:pPr>
      <w:r>
        <w:rPr>
          <w:rStyle w:val="FootnoteReference"/>
        </w:rPr>
        <w:footnoteRef/>
      </w:r>
      <w:r>
        <w:t xml:space="preserve"> Calvin, </w:t>
      </w:r>
      <w:r w:rsidRPr="008F79AE">
        <w:rPr>
          <w:i/>
          <w:iCs/>
        </w:rPr>
        <w:t>Romans</w:t>
      </w:r>
      <w:r>
        <w:t>, p. 303.</w:t>
      </w:r>
    </w:p>
  </w:footnote>
  <w:footnote w:id="202">
    <w:p w:rsidR="00D10810" w:rsidRDefault="00D10810" w:rsidP="00CC1807">
      <w:pPr>
        <w:pStyle w:val="FootnoteText"/>
      </w:pPr>
      <w:r>
        <w:rPr>
          <w:rStyle w:val="FootnoteReference"/>
        </w:rPr>
        <w:footnoteRef/>
      </w:r>
      <w:r>
        <w:t xml:space="preserve"> </w:t>
      </w:r>
      <w:bookmarkStart w:id="147" w:name="_Hlk32656855"/>
      <w:r>
        <w:t xml:space="preserve">Calvin, </w:t>
      </w:r>
      <w:r>
        <w:rPr>
          <w:i/>
        </w:rPr>
        <w:t>Institutes,</w:t>
      </w:r>
      <w:bookmarkEnd w:id="147"/>
      <w:r>
        <w:t xml:space="preserve"> III. ix. 6.</w:t>
      </w:r>
    </w:p>
  </w:footnote>
  <w:footnote w:id="203">
    <w:p w:rsidR="00D10810" w:rsidRDefault="00D10810" w:rsidP="00CC1807">
      <w:pPr>
        <w:pStyle w:val="FootnoteText"/>
      </w:pPr>
      <w:r>
        <w:rPr>
          <w:rStyle w:val="FootnoteReference"/>
        </w:rPr>
        <w:footnoteRef/>
      </w:r>
      <w:r>
        <w:t xml:space="preserve"> Calvin, </w:t>
      </w:r>
      <w:r>
        <w:rPr>
          <w:i/>
          <w:iCs/>
        </w:rPr>
        <w:t xml:space="preserve">Commentaries, </w:t>
      </w:r>
      <w:r w:rsidRPr="004251C9">
        <w:t>Vol V</w:t>
      </w:r>
      <w:r>
        <w:t>, Psalms (36-92)</w:t>
      </w:r>
      <w:r w:rsidRPr="004251C9">
        <w:t>,</w:t>
      </w:r>
      <w:r>
        <w:t xml:space="preserve"> LXXIII, p. 143.</w:t>
      </w:r>
    </w:p>
  </w:footnote>
  <w:footnote w:id="204">
    <w:p w:rsidR="00D10810" w:rsidRDefault="00D10810" w:rsidP="00CC1807">
      <w:pPr>
        <w:pStyle w:val="FootnoteText"/>
      </w:pPr>
      <w:r>
        <w:rPr>
          <w:rStyle w:val="FootnoteReference"/>
        </w:rPr>
        <w:footnoteRef/>
      </w:r>
      <w:r>
        <w:t xml:space="preserve"> Calvin,</w:t>
      </w:r>
      <w:r w:rsidRPr="002C62BB">
        <w:rPr>
          <w:i/>
        </w:rPr>
        <w:t xml:space="preserve"> </w:t>
      </w:r>
      <w:r>
        <w:rPr>
          <w:i/>
        </w:rPr>
        <w:t>Institutes,</w:t>
      </w:r>
      <w:r>
        <w:t xml:space="preserve"> I. xvii. 2.</w:t>
      </w:r>
    </w:p>
  </w:footnote>
  <w:footnote w:id="205">
    <w:p w:rsidR="00D10810" w:rsidRDefault="00D10810">
      <w:pPr>
        <w:pStyle w:val="FootnoteText"/>
      </w:pPr>
      <w:r>
        <w:rPr>
          <w:rStyle w:val="FootnoteReference"/>
        </w:rPr>
        <w:footnoteRef/>
      </w:r>
      <w:r>
        <w:t xml:space="preserve"> Calvin, </w:t>
      </w:r>
      <w:bookmarkStart w:id="148" w:name="_Hlk32561379"/>
      <w:r>
        <w:rPr>
          <w:i/>
        </w:rPr>
        <w:t>Institutes,</w:t>
      </w:r>
      <w:bookmarkEnd w:id="148"/>
      <w:r>
        <w:rPr>
          <w:i/>
        </w:rPr>
        <w:t xml:space="preserve"> </w:t>
      </w:r>
      <w:r>
        <w:t>III. x. 2.</w:t>
      </w:r>
    </w:p>
  </w:footnote>
  <w:footnote w:id="206">
    <w:p w:rsidR="00D10810" w:rsidRDefault="00D10810">
      <w:pPr>
        <w:pStyle w:val="FootnoteText"/>
      </w:pPr>
      <w:r>
        <w:rPr>
          <w:rStyle w:val="FootnoteReference"/>
        </w:rPr>
        <w:footnoteRef/>
      </w:r>
      <w:r>
        <w:t xml:space="preserve"> </w:t>
      </w:r>
      <w:bookmarkStart w:id="149" w:name="_Hlk32518055"/>
      <w:r>
        <w:t xml:space="preserve">Calvin, </w:t>
      </w:r>
      <w:bookmarkStart w:id="150" w:name="_Hlk37678211"/>
      <w:r>
        <w:rPr>
          <w:i/>
          <w:iCs/>
        </w:rPr>
        <w:t>Commentaries,</w:t>
      </w:r>
      <w:r>
        <w:t xml:space="preserve"> </w:t>
      </w:r>
      <w:r w:rsidRPr="00355758">
        <w:t>Vol VI,</w:t>
      </w:r>
      <w:r>
        <w:t xml:space="preserve"> Psalms (93-150), CIV,</w:t>
      </w:r>
      <w:bookmarkEnd w:id="150"/>
      <w:r>
        <w:rPr>
          <w:i/>
          <w:iCs/>
        </w:rPr>
        <w:t xml:space="preserve"> </w:t>
      </w:r>
      <w:r w:rsidRPr="00070452">
        <w:t xml:space="preserve">p. </w:t>
      </w:r>
      <w:bookmarkEnd w:id="149"/>
      <w:r w:rsidRPr="00070452">
        <w:t>155,156</w:t>
      </w:r>
      <w:r>
        <w:rPr>
          <w:i/>
          <w:iCs/>
        </w:rPr>
        <w:t>.</w:t>
      </w:r>
    </w:p>
  </w:footnote>
  <w:footnote w:id="207">
    <w:p w:rsidR="00D10810" w:rsidRPr="00070452" w:rsidRDefault="00D10810">
      <w:pPr>
        <w:pStyle w:val="FootnoteText"/>
      </w:pPr>
      <w:r>
        <w:rPr>
          <w:rStyle w:val="FootnoteReference"/>
        </w:rPr>
        <w:footnoteRef/>
      </w:r>
      <w:r>
        <w:t xml:space="preserve"> Calvin,</w:t>
      </w:r>
      <w:r w:rsidRPr="00355758">
        <w:rPr>
          <w:i/>
          <w:iCs/>
        </w:rPr>
        <w:t xml:space="preserve"> </w:t>
      </w:r>
      <w:r>
        <w:rPr>
          <w:i/>
          <w:iCs/>
        </w:rPr>
        <w:t>Commentaries,</w:t>
      </w:r>
      <w:r>
        <w:t xml:space="preserve"> </w:t>
      </w:r>
      <w:r w:rsidRPr="00355758">
        <w:t>Vol VI,</w:t>
      </w:r>
      <w:r>
        <w:t xml:space="preserve"> Psalms (93-150), CIV,</w:t>
      </w:r>
      <w:r>
        <w:rPr>
          <w:i/>
          <w:iCs/>
        </w:rPr>
        <w:t xml:space="preserve"> </w:t>
      </w:r>
      <w:r w:rsidRPr="00070452">
        <w:t>p. 156.</w:t>
      </w:r>
    </w:p>
  </w:footnote>
  <w:footnote w:id="208">
    <w:p w:rsidR="00D10810" w:rsidRDefault="00D10810">
      <w:pPr>
        <w:pStyle w:val="FootnoteText"/>
      </w:pPr>
      <w:r>
        <w:rPr>
          <w:rStyle w:val="FootnoteReference"/>
        </w:rPr>
        <w:footnoteRef/>
      </w:r>
      <w:r>
        <w:t xml:space="preserve"> Calvin, </w:t>
      </w:r>
      <w:r>
        <w:rPr>
          <w:i/>
        </w:rPr>
        <w:t>Institutes,</w:t>
      </w:r>
      <w:r>
        <w:t xml:space="preserve"> III. x. 5.</w:t>
      </w:r>
    </w:p>
  </w:footnote>
  <w:footnote w:id="209">
    <w:p w:rsidR="00D10810" w:rsidRPr="00070452" w:rsidRDefault="00D10810">
      <w:pPr>
        <w:pStyle w:val="FootnoteText"/>
        <w:rPr>
          <w:i/>
          <w:iCs/>
        </w:rPr>
      </w:pPr>
      <w:r>
        <w:rPr>
          <w:rStyle w:val="FootnoteReference"/>
        </w:rPr>
        <w:footnoteRef/>
      </w:r>
      <w:r>
        <w:t xml:space="preserve"> </w:t>
      </w:r>
      <w:bookmarkStart w:id="151" w:name="_Hlk32518420"/>
      <w:r>
        <w:t xml:space="preserve">Calvin, </w:t>
      </w:r>
      <w:r>
        <w:rPr>
          <w:i/>
          <w:iCs/>
        </w:rPr>
        <w:t xml:space="preserve">A Harmony of the Gospels Vol 2, </w:t>
      </w:r>
      <w:r w:rsidRPr="008E2F4F">
        <w:t>p.</w:t>
      </w:r>
      <w:bookmarkEnd w:id="151"/>
      <w:r w:rsidRPr="008E2F4F">
        <w:t>111.</w:t>
      </w:r>
    </w:p>
  </w:footnote>
  <w:footnote w:id="210">
    <w:p w:rsidR="00D10810" w:rsidRPr="008E2F4F" w:rsidRDefault="00D10810">
      <w:pPr>
        <w:pStyle w:val="FootnoteText"/>
      </w:pPr>
      <w:r>
        <w:rPr>
          <w:rStyle w:val="FootnoteReference"/>
        </w:rPr>
        <w:footnoteRef/>
      </w:r>
      <w:r>
        <w:t xml:space="preserve"> Calvin, </w:t>
      </w:r>
      <w:r>
        <w:rPr>
          <w:i/>
          <w:iCs/>
        </w:rPr>
        <w:t xml:space="preserve">A Harmony of the Gospels Vol 2, </w:t>
      </w:r>
      <w:r w:rsidRPr="008E2F4F">
        <w:t>p. 111.</w:t>
      </w:r>
    </w:p>
  </w:footnote>
  <w:footnote w:id="211">
    <w:p w:rsidR="00D10810" w:rsidRPr="00160BCB" w:rsidRDefault="00D10810" w:rsidP="00CC1807">
      <w:pPr>
        <w:pStyle w:val="FootnoteText"/>
      </w:pPr>
      <w:r>
        <w:rPr>
          <w:rStyle w:val="FootnoteReference"/>
        </w:rPr>
        <w:footnoteRef/>
      </w:r>
      <w:r>
        <w:t xml:space="preserve"> David Fergusson, ‘</w:t>
      </w:r>
      <w:bookmarkStart w:id="152" w:name="_Hlk32655556"/>
      <w:r w:rsidRPr="00160BCB">
        <w:t>The Theology of Providence’</w:t>
      </w:r>
      <w:bookmarkEnd w:id="152"/>
      <w:r w:rsidRPr="00160BCB">
        <w:t xml:space="preserve">, </w:t>
      </w:r>
      <w:r w:rsidRPr="00160BCB">
        <w:rPr>
          <w:i/>
          <w:iCs/>
        </w:rPr>
        <w:t xml:space="preserve">Theology Today, </w:t>
      </w:r>
      <w:r w:rsidRPr="00160BCB">
        <w:t>Vol 67, Issue 3, (Oct 1</w:t>
      </w:r>
      <w:r w:rsidRPr="00160BCB">
        <w:rPr>
          <w:vertAlign w:val="superscript"/>
        </w:rPr>
        <w:t xml:space="preserve">st, </w:t>
      </w:r>
      <w:r w:rsidRPr="00160BCB">
        <w:t>2010), 261-278 (p. 277).</w:t>
      </w:r>
    </w:p>
  </w:footnote>
  <w:footnote w:id="212">
    <w:p w:rsidR="00D10810" w:rsidRDefault="00D10810" w:rsidP="00CC1807">
      <w:pPr>
        <w:pStyle w:val="FootnoteText"/>
      </w:pPr>
      <w:r>
        <w:rPr>
          <w:rStyle w:val="FootnoteReference"/>
        </w:rPr>
        <w:footnoteRef/>
      </w:r>
      <w:r>
        <w:t xml:space="preserve"> </w:t>
      </w:r>
      <w:bookmarkStart w:id="153" w:name="_Hlk32655613"/>
      <w:r>
        <w:t>Fergusson,</w:t>
      </w:r>
      <w:r w:rsidRPr="00F21C8D">
        <w:t xml:space="preserve"> </w:t>
      </w:r>
      <w:r>
        <w:t>‘The Theology of Providence’, p.278.</w:t>
      </w:r>
      <w:bookmarkEnd w:id="153"/>
    </w:p>
  </w:footnote>
  <w:footnote w:id="213">
    <w:p w:rsidR="00D10810" w:rsidRDefault="00D10810" w:rsidP="00CC1807">
      <w:pPr>
        <w:pStyle w:val="FootnoteText"/>
      </w:pPr>
      <w:r>
        <w:rPr>
          <w:rStyle w:val="FootnoteReference"/>
        </w:rPr>
        <w:footnoteRef/>
      </w:r>
      <w:r>
        <w:t xml:space="preserve"> Fergusson,</w:t>
      </w:r>
      <w:r w:rsidRPr="00F21C8D">
        <w:t xml:space="preserve"> </w:t>
      </w:r>
      <w:r>
        <w:t>‘The Theology of Providence’, p.278.</w:t>
      </w:r>
    </w:p>
  </w:footnote>
  <w:footnote w:id="214">
    <w:p w:rsidR="00D10810" w:rsidRDefault="00D10810" w:rsidP="00CC1807">
      <w:pPr>
        <w:pStyle w:val="FootnoteText"/>
      </w:pPr>
      <w:r>
        <w:rPr>
          <w:rStyle w:val="FootnoteReference"/>
        </w:rPr>
        <w:footnoteRef/>
      </w:r>
      <w:r>
        <w:t xml:space="preserve"> Fergusson,</w:t>
      </w:r>
      <w:r w:rsidRPr="00F21C8D">
        <w:t xml:space="preserve"> </w:t>
      </w:r>
      <w:r>
        <w:t>‘The Theology of Providence’, p.270, 271.</w:t>
      </w:r>
    </w:p>
  </w:footnote>
  <w:footnote w:id="215">
    <w:p w:rsidR="00D10810" w:rsidRPr="00CC1807" w:rsidRDefault="00D10810" w:rsidP="00CC1807">
      <w:pPr>
        <w:spacing w:after="0" w:line="240" w:lineRule="auto"/>
        <w:rPr>
          <w:rFonts w:eastAsia="Times New Roman" w:cstheme="minorHAnsi"/>
          <w:color w:val="222222"/>
          <w:sz w:val="20"/>
          <w:szCs w:val="20"/>
        </w:rPr>
      </w:pPr>
      <w:r>
        <w:rPr>
          <w:rStyle w:val="FootnoteReference"/>
        </w:rPr>
        <w:footnoteRef/>
      </w:r>
      <w:r w:rsidRPr="0019109B">
        <w:rPr>
          <w:rFonts w:eastAsia="Times New Roman" w:cstheme="minorHAnsi"/>
          <w:color w:val="222222"/>
          <w:sz w:val="20"/>
          <w:szCs w:val="20"/>
        </w:rPr>
        <w:t xml:space="preserve">William den Boer, ‘Cum </w:t>
      </w:r>
      <w:proofErr w:type="spellStart"/>
      <w:r w:rsidRPr="0019109B">
        <w:rPr>
          <w:rFonts w:eastAsia="Times New Roman" w:cstheme="minorHAnsi"/>
          <w:color w:val="222222"/>
          <w:sz w:val="20"/>
          <w:szCs w:val="20"/>
        </w:rPr>
        <w:t>delectu</w:t>
      </w:r>
      <w:proofErr w:type="spellEnd"/>
      <w:r w:rsidRPr="0019109B">
        <w:rPr>
          <w:rFonts w:eastAsia="Times New Roman" w:cstheme="minorHAnsi"/>
          <w:color w:val="222222"/>
          <w:sz w:val="20"/>
          <w:szCs w:val="20"/>
        </w:rPr>
        <w:t xml:space="preserve">: Jacob Arminius’s (1559-1609) Praise for and Critique of Calvin and His Theology’, </w:t>
      </w:r>
      <w:r w:rsidRPr="0019109B">
        <w:rPr>
          <w:rFonts w:eastAsia="Times New Roman" w:cstheme="minorHAnsi"/>
          <w:i/>
          <w:iCs/>
          <w:color w:val="222222"/>
          <w:sz w:val="20"/>
          <w:szCs w:val="20"/>
        </w:rPr>
        <w:t>Church History and Religious Culture,</w:t>
      </w:r>
      <w:r w:rsidRPr="0019109B">
        <w:rPr>
          <w:rFonts w:eastAsia="Times New Roman" w:cstheme="minorHAnsi"/>
          <w:color w:val="222222"/>
          <w:sz w:val="20"/>
          <w:szCs w:val="20"/>
        </w:rPr>
        <w:t xml:space="preserve"> 91.1-2 (2011), 73-86</w:t>
      </w:r>
      <w:r>
        <w:rPr>
          <w:rFonts w:eastAsia="Times New Roman" w:cstheme="minorHAnsi"/>
          <w:color w:val="222222"/>
          <w:sz w:val="20"/>
          <w:szCs w:val="20"/>
        </w:rPr>
        <w:t xml:space="preserve"> (p. 73, 76, 77).</w:t>
      </w:r>
      <w:r w:rsidRPr="0019109B">
        <w:rPr>
          <w:rFonts w:eastAsia="Times New Roman" w:cstheme="minorHAnsi"/>
          <w:color w:val="222222"/>
          <w:sz w:val="20"/>
          <w:szCs w:val="20"/>
        </w:rPr>
        <w:t xml:space="preserve"> </w:t>
      </w:r>
    </w:p>
  </w:footnote>
  <w:footnote w:id="216">
    <w:p w:rsidR="00D10810" w:rsidRDefault="00D10810" w:rsidP="00CC1807">
      <w:pPr>
        <w:pStyle w:val="FootnoteText"/>
      </w:pPr>
      <w:r>
        <w:rPr>
          <w:rStyle w:val="FootnoteReference"/>
        </w:rPr>
        <w:footnoteRef/>
      </w:r>
      <w:r>
        <w:t xml:space="preserve"> </w:t>
      </w:r>
      <w:bookmarkStart w:id="155" w:name="_Hlk32657003"/>
      <w:r>
        <w:t xml:space="preserve">George, </w:t>
      </w:r>
      <w:r>
        <w:rPr>
          <w:i/>
        </w:rPr>
        <w:t xml:space="preserve">Theology of the Reformers, </w:t>
      </w:r>
      <w:r>
        <w:t xml:space="preserve">p. </w:t>
      </w:r>
      <w:bookmarkEnd w:id="155"/>
      <w:r>
        <w:t>208.</w:t>
      </w:r>
    </w:p>
  </w:footnote>
  <w:footnote w:id="217">
    <w:p w:rsidR="00D10810" w:rsidRDefault="00D10810" w:rsidP="00CC1807">
      <w:pPr>
        <w:pStyle w:val="FootnoteText"/>
      </w:pPr>
      <w:r>
        <w:rPr>
          <w:rStyle w:val="FootnoteReference"/>
        </w:rPr>
        <w:footnoteRef/>
      </w:r>
      <w:r>
        <w:t xml:space="preserve"> </w:t>
      </w:r>
      <w:bookmarkStart w:id="156" w:name="_Hlk32656935"/>
      <w:bookmarkStart w:id="157" w:name="_Hlk33189964"/>
      <w:r>
        <w:t xml:space="preserve">Calvin, </w:t>
      </w:r>
      <w:r>
        <w:rPr>
          <w:i/>
        </w:rPr>
        <w:t>Institutes,</w:t>
      </w:r>
      <w:bookmarkEnd w:id="156"/>
      <w:bookmarkEnd w:id="157"/>
      <w:r>
        <w:t xml:space="preserve"> I. xviii. 3.</w:t>
      </w:r>
    </w:p>
  </w:footnote>
  <w:footnote w:id="218">
    <w:p w:rsidR="00D10810" w:rsidRPr="0035315D" w:rsidRDefault="00D10810" w:rsidP="00CC1807">
      <w:pPr>
        <w:pStyle w:val="FootnoteText"/>
        <w:rPr>
          <w:iCs/>
        </w:rPr>
      </w:pPr>
      <w:r>
        <w:rPr>
          <w:rStyle w:val="FootnoteReference"/>
        </w:rPr>
        <w:footnoteRef/>
      </w:r>
      <w:r>
        <w:t xml:space="preserve"> Calvin, </w:t>
      </w:r>
      <w:r>
        <w:rPr>
          <w:i/>
        </w:rPr>
        <w:t xml:space="preserve">Institutes, </w:t>
      </w:r>
      <w:r>
        <w:rPr>
          <w:iCs/>
        </w:rPr>
        <w:t>I. xviii. 2.</w:t>
      </w:r>
    </w:p>
  </w:footnote>
  <w:footnote w:id="219">
    <w:p w:rsidR="00D10810" w:rsidRDefault="00D10810" w:rsidP="00CC1807">
      <w:pPr>
        <w:pStyle w:val="FootnoteText"/>
      </w:pPr>
      <w:r>
        <w:rPr>
          <w:rStyle w:val="FootnoteReference"/>
        </w:rPr>
        <w:footnoteRef/>
      </w:r>
      <w:r>
        <w:t xml:space="preserve"> George, </w:t>
      </w:r>
      <w:r>
        <w:rPr>
          <w:i/>
        </w:rPr>
        <w:t xml:space="preserve">Theology of the Reformers, </w:t>
      </w:r>
      <w:r>
        <w:t>p. 210.</w:t>
      </w:r>
    </w:p>
  </w:footnote>
  <w:footnote w:id="220">
    <w:p w:rsidR="00D10810" w:rsidRDefault="00D10810">
      <w:pPr>
        <w:pStyle w:val="FootnoteText"/>
      </w:pPr>
      <w:r>
        <w:rPr>
          <w:rStyle w:val="FootnoteReference"/>
        </w:rPr>
        <w:footnoteRef/>
      </w:r>
      <w:r>
        <w:t xml:space="preserve"> Calvin, </w:t>
      </w:r>
      <w:r>
        <w:rPr>
          <w:i/>
        </w:rPr>
        <w:t>Institutes,</w:t>
      </w:r>
      <w:r>
        <w:rPr>
          <w:iCs/>
        </w:rPr>
        <w:t xml:space="preserve"> I. xviii. 3.</w:t>
      </w:r>
    </w:p>
  </w:footnote>
  <w:footnote w:id="221">
    <w:p w:rsidR="00D10810" w:rsidRPr="00CF01A6" w:rsidRDefault="00D10810" w:rsidP="00CC1807">
      <w:pPr>
        <w:spacing w:after="0" w:line="240" w:lineRule="auto"/>
        <w:rPr>
          <w:sz w:val="20"/>
          <w:szCs w:val="20"/>
        </w:rPr>
      </w:pPr>
      <w:r>
        <w:rPr>
          <w:rStyle w:val="FootnoteReference"/>
        </w:rPr>
        <w:footnoteRef/>
      </w:r>
      <w:r>
        <w:t xml:space="preserve"> </w:t>
      </w:r>
      <w:r w:rsidRPr="00555F0E">
        <w:rPr>
          <w:sz w:val="20"/>
          <w:szCs w:val="20"/>
        </w:rPr>
        <w:t>John Hick, ‘</w:t>
      </w:r>
      <w:proofErr w:type="spellStart"/>
      <w:r w:rsidRPr="00555F0E">
        <w:rPr>
          <w:sz w:val="20"/>
          <w:szCs w:val="20"/>
        </w:rPr>
        <w:t>Irenaean</w:t>
      </w:r>
      <w:proofErr w:type="spellEnd"/>
      <w:r w:rsidRPr="00555F0E">
        <w:rPr>
          <w:sz w:val="20"/>
          <w:szCs w:val="20"/>
        </w:rPr>
        <w:t xml:space="preserve"> Theodicy’ in </w:t>
      </w:r>
      <w:r w:rsidRPr="00555F0E">
        <w:rPr>
          <w:i/>
          <w:sz w:val="20"/>
          <w:szCs w:val="20"/>
        </w:rPr>
        <w:t>A John Hick Reader</w:t>
      </w:r>
      <w:r w:rsidRPr="00555F0E">
        <w:rPr>
          <w:sz w:val="20"/>
          <w:szCs w:val="20"/>
        </w:rPr>
        <w:t xml:space="preserve">, ed. by Paul </w:t>
      </w:r>
      <w:proofErr w:type="spellStart"/>
      <w:r w:rsidRPr="00555F0E">
        <w:rPr>
          <w:sz w:val="20"/>
          <w:szCs w:val="20"/>
        </w:rPr>
        <w:t>Badham</w:t>
      </w:r>
      <w:proofErr w:type="spellEnd"/>
      <w:r w:rsidRPr="00555F0E">
        <w:rPr>
          <w:sz w:val="20"/>
          <w:szCs w:val="20"/>
        </w:rPr>
        <w:t xml:space="preserve"> (</w:t>
      </w:r>
      <w:proofErr w:type="spellStart"/>
      <w:r w:rsidRPr="00555F0E">
        <w:rPr>
          <w:sz w:val="20"/>
          <w:szCs w:val="20"/>
        </w:rPr>
        <w:t>Macmillian</w:t>
      </w:r>
      <w:proofErr w:type="spellEnd"/>
      <w:r w:rsidRPr="00555F0E">
        <w:rPr>
          <w:sz w:val="20"/>
          <w:szCs w:val="20"/>
        </w:rPr>
        <w:t xml:space="preserve"> Press, 1990), pp.88-105 (p.89).</w:t>
      </w:r>
    </w:p>
  </w:footnote>
  <w:footnote w:id="222">
    <w:p w:rsidR="00D10810" w:rsidRPr="00990D8B" w:rsidRDefault="00D10810" w:rsidP="00CC1807">
      <w:pPr>
        <w:pStyle w:val="FootnoteText"/>
      </w:pPr>
      <w:r>
        <w:rPr>
          <w:rStyle w:val="FootnoteReference"/>
        </w:rPr>
        <w:footnoteRef/>
      </w:r>
      <w:r>
        <w:t xml:space="preserve"> Brian </w:t>
      </w:r>
      <w:proofErr w:type="spellStart"/>
      <w:r>
        <w:t>Hebblethwaite</w:t>
      </w:r>
      <w:proofErr w:type="spellEnd"/>
      <w:r>
        <w:t xml:space="preserve">, </w:t>
      </w:r>
      <w:r>
        <w:rPr>
          <w:i/>
          <w:iCs/>
        </w:rPr>
        <w:t xml:space="preserve">The Christian Hope </w:t>
      </w:r>
      <w:r>
        <w:t>(2</w:t>
      </w:r>
      <w:r w:rsidRPr="00990D8B">
        <w:rPr>
          <w:vertAlign w:val="superscript"/>
        </w:rPr>
        <w:t>nd</w:t>
      </w:r>
      <w:r>
        <w:t xml:space="preserve"> ed) (Oxford: Oxford University Press, 1984; 2010), p. 202,203.</w:t>
      </w:r>
    </w:p>
  </w:footnote>
  <w:footnote w:id="223">
    <w:p w:rsidR="00D10810" w:rsidRPr="00990D8B" w:rsidRDefault="00D10810" w:rsidP="00CC1807">
      <w:pPr>
        <w:pStyle w:val="FootnoteText"/>
      </w:pPr>
      <w:r>
        <w:rPr>
          <w:rStyle w:val="FootnoteReference"/>
        </w:rPr>
        <w:footnoteRef/>
      </w:r>
      <w:r>
        <w:t xml:space="preserve"> Tony Lane, </w:t>
      </w:r>
      <w:r>
        <w:rPr>
          <w:i/>
          <w:iCs/>
        </w:rPr>
        <w:t xml:space="preserve">The Lion Concise Book of Christian Thought </w:t>
      </w:r>
      <w:r w:rsidRPr="00990D8B">
        <w:t>(Tring: Lion Publishing, 1984), p.</w:t>
      </w:r>
      <w:r>
        <w:t xml:space="preserve"> 214.</w:t>
      </w:r>
    </w:p>
  </w:footnote>
  <w:footnote w:id="224">
    <w:p w:rsidR="00D10810" w:rsidRDefault="00D10810" w:rsidP="00CC1807">
      <w:pPr>
        <w:pStyle w:val="FootnoteText"/>
      </w:pPr>
      <w:r>
        <w:rPr>
          <w:rStyle w:val="FootnoteReference"/>
        </w:rPr>
        <w:footnoteRef/>
      </w:r>
      <w:r w:rsidRPr="00F54537">
        <w:t xml:space="preserve">Conner </w:t>
      </w:r>
      <w:bookmarkStart w:id="160" w:name="_Hlk32659752"/>
      <w:r w:rsidRPr="00F54537">
        <w:t>Cunningham,</w:t>
      </w:r>
      <w:r w:rsidRPr="00F54537">
        <w:rPr>
          <w:i/>
        </w:rPr>
        <w:t xml:space="preserve"> Darwin’s Pious Idea </w:t>
      </w:r>
      <w:bookmarkEnd w:id="160"/>
      <w:r w:rsidRPr="00F54537">
        <w:t>(Michigan/Cambridge:</w:t>
      </w:r>
      <w:r>
        <w:t xml:space="preserve"> </w:t>
      </w:r>
      <w:r w:rsidRPr="00F54537">
        <w:t>William B.</w:t>
      </w:r>
      <w:r>
        <w:t xml:space="preserve"> </w:t>
      </w:r>
      <w:proofErr w:type="spellStart"/>
      <w:r w:rsidRPr="00F54537">
        <w:t>Eerdman’s</w:t>
      </w:r>
      <w:proofErr w:type="spellEnd"/>
      <w:r w:rsidRPr="00F54537">
        <w:t xml:space="preserve"> Publishing Company, 2010)</w:t>
      </w:r>
      <w:r>
        <w:t>, p. 295, 296.</w:t>
      </w:r>
      <w:r w:rsidRPr="00F54537">
        <w:t xml:space="preserve"> </w:t>
      </w:r>
      <w:r>
        <w:t xml:space="preserve"> </w:t>
      </w:r>
    </w:p>
  </w:footnote>
  <w:footnote w:id="225">
    <w:p w:rsidR="00D10810" w:rsidRPr="00990D8B" w:rsidRDefault="00D10810" w:rsidP="00CC1807">
      <w:pPr>
        <w:pStyle w:val="FootnoteText"/>
        <w:rPr>
          <w:iCs/>
        </w:rPr>
      </w:pPr>
      <w:r>
        <w:rPr>
          <w:rStyle w:val="FootnoteReference"/>
        </w:rPr>
        <w:footnoteRef/>
      </w:r>
      <w:r>
        <w:t xml:space="preserve"> </w:t>
      </w:r>
      <w:r w:rsidRPr="00F54537">
        <w:t>Cunningham,</w:t>
      </w:r>
      <w:r w:rsidRPr="00F54537">
        <w:rPr>
          <w:i/>
        </w:rPr>
        <w:t xml:space="preserve"> Darwin’s Pious Idea</w:t>
      </w:r>
      <w:r>
        <w:rPr>
          <w:i/>
        </w:rPr>
        <w:t>,</w:t>
      </w:r>
      <w:r>
        <w:rPr>
          <w:iCs/>
        </w:rPr>
        <w:t xml:space="preserve"> p. xvii.</w:t>
      </w:r>
    </w:p>
  </w:footnote>
  <w:footnote w:id="226">
    <w:p w:rsidR="00D10810" w:rsidRPr="00CC1807" w:rsidRDefault="00D10810" w:rsidP="00CC1807">
      <w:pPr>
        <w:spacing w:after="0" w:line="240" w:lineRule="auto"/>
        <w:rPr>
          <w:rFonts w:cstheme="minorHAnsi"/>
          <w:sz w:val="20"/>
          <w:szCs w:val="20"/>
        </w:rPr>
      </w:pPr>
      <w:r>
        <w:rPr>
          <w:rStyle w:val="FootnoteReference"/>
        </w:rPr>
        <w:footnoteRef/>
      </w:r>
      <w:r>
        <w:t xml:space="preserve"> </w:t>
      </w:r>
      <w:r w:rsidRPr="00DE642A">
        <w:rPr>
          <w:rStyle w:val="Strong"/>
          <w:rFonts w:cstheme="minorHAnsi"/>
          <w:b w:val="0"/>
          <w:bCs w:val="0"/>
          <w:sz w:val="20"/>
          <w:szCs w:val="20"/>
        </w:rPr>
        <w:t xml:space="preserve">Stanley J. </w:t>
      </w:r>
      <w:proofErr w:type="spellStart"/>
      <w:r w:rsidRPr="00DE642A">
        <w:rPr>
          <w:rStyle w:val="Strong"/>
          <w:rFonts w:cstheme="minorHAnsi"/>
          <w:b w:val="0"/>
          <w:bCs w:val="0"/>
          <w:sz w:val="20"/>
          <w:szCs w:val="20"/>
        </w:rPr>
        <w:t>Grenz</w:t>
      </w:r>
      <w:proofErr w:type="spellEnd"/>
      <w:r w:rsidRPr="00DE642A">
        <w:rPr>
          <w:rStyle w:val="Strong"/>
          <w:rFonts w:cstheme="minorHAnsi"/>
          <w:b w:val="0"/>
          <w:bCs w:val="0"/>
          <w:sz w:val="20"/>
          <w:szCs w:val="20"/>
        </w:rPr>
        <w:t xml:space="preserve"> and Roger E. Olson,</w:t>
      </w:r>
      <w:r w:rsidRPr="00DE642A">
        <w:rPr>
          <w:rFonts w:cstheme="minorHAnsi"/>
          <w:i/>
          <w:sz w:val="20"/>
          <w:szCs w:val="20"/>
        </w:rPr>
        <w:t xml:space="preserve"> </w:t>
      </w:r>
      <w:proofErr w:type="gramStart"/>
      <w:r w:rsidRPr="00DE642A">
        <w:rPr>
          <w:rFonts w:cstheme="minorHAnsi"/>
          <w:i/>
          <w:sz w:val="20"/>
          <w:szCs w:val="20"/>
        </w:rPr>
        <w:t>Who</w:t>
      </w:r>
      <w:proofErr w:type="gramEnd"/>
      <w:r w:rsidRPr="00DE642A">
        <w:rPr>
          <w:rFonts w:cstheme="minorHAnsi"/>
          <w:i/>
          <w:sz w:val="20"/>
          <w:szCs w:val="20"/>
        </w:rPr>
        <w:t xml:space="preserve"> needs Theology?</w:t>
      </w:r>
      <w:r w:rsidRPr="00DE642A">
        <w:rPr>
          <w:rFonts w:cstheme="minorHAnsi"/>
          <w:sz w:val="20"/>
          <w:szCs w:val="20"/>
        </w:rPr>
        <w:t xml:space="preserve"> (Leicester: IVP, 1996)</w:t>
      </w:r>
      <w:r>
        <w:rPr>
          <w:rFonts w:cstheme="minorHAnsi"/>
          <w:sz w:val="20"/>
          <w:szCs w:val="20"/>
        </w:rPr>
        <w:t>, p. 100,101.</w:t>
      </w:r>
    </w:p>
  </w:footnote>
  <w:footnote w:id="227">
    <w:p w:rsidR="00D10810" w:rsidRPr="00A92587" w:rsidRDefault="00D10810" w:rsidP="00CC1807">
      <w:pPr>
        <w:spacing w:after="0" w:line="240" w:lineRule="auto"/>
        <w:rPr>
          <w:rFonts w:cstheme="minorHAnsi"/>
          <w:bCs/>
          <w:sz w:val="20"/>
          <w:szCs w:val="20"/>
        </w:rPr>
      </w:pPr>
      <w:r>
        <w:rPr>
          <w:rStyle w:val="FootnoteReference"/>
        </w:rPr>
        <w:footnoteRef/>
      </w:r>
      <w:r>
        <w:t xml:space="preserve"> </w:t>
      </w:r>
      <w:r w:rsidRPr="00A92587">
        <w:rPr>
          <w:rFonts w:cstheme="minorHAnsi"/>
          <w:bCs/>
          <w:sz w:val="20"/>
          <w:szCs w:val="20"/>
        </w:rPr>
        <w:t xml:space="preserve">Charles Hodge, </w:t>
      </w:r>
      <w:r w:rsidRPr="00A92587">
        <w:rPr>
          <w:rFonts w:cstheme="minorHAnsi"/>
          <w:bCs/>
          <w:i/>
          <w:sz w:val="20"/>
          <w:szCs w:val="20"/>
        </w:rPr>
        <w:t>Systematic Theology</w:t>
      </w:r>
      <w:r w:rsidRPr="00A92587">
        <w:rPr>
          <w:rFonts w:cstheme="minorHAnsi"/>
          <w:bCs/>
          <w:sz w:val="20"/>
          <w:szCs w:val="20"/>
        </w:rPr>
        <w:t xml:space="preserve"> (abridged) ed. by Edward N. Gross (New Jersey: P&amp;R publishing, 1988; </w:t>
      </w:r>
      <w:proofErr w:type="spellStart"/>
      <w:r w:rsidRPr="00A92587">
        <w:rPr>
          <w:rFonts w:cstheme="minorHAnsi"/>
          <w:bCs/>
          <w:sz w:val="20"/>
          <w:szCs w:val="20"/>
        </w:rPr>
        <w:t>repr</w:t>
      </w:r>
      <w:proofErr w:type="spellEnd"/>
      <w:r w:rsidRPr="00A92587">
        <w:rPr>
          <w:rFonts w:cstheme="minorHAnsi"/>
          <w:bCs/>
          <w:sz w:val="20"/>
          <w:szCs w:val="20"/>
        </w:rPr>
        <w:t>. 1992)</w:t>
      </w:r>
      <w:r>
        <w:rPr>
          <w:rFonts w:cstheme="minorHAnsi"/>
          <w:bCs/>
          <w:sz w:val="20"/>
          <w:szCs w:val="20"/>
        </w:rPr>
        <w:t>, p. 210.</w:t>
      </w:r>
    </w:p>
    <w:p w:rsidR="00D10810" w:rsidRDefault="00D10810">
      <w:pPr>
        <w:pStyle w:val="FootnoteText"/>
      </w:pPr>
    </w:p>
  </w:footnote>
  <w:footnote w:id="228">
    <w:p w:rsidR="00D10810" w:rsidRDefault="00D10810">
      <w:pPr>
        <w:pStyle w:val="FootnoteText"/>
      </w:pPr>
      <w:bookmarkStart w:id="163" w:name="_Hlk33190763"/>
      <w:r>
        <w:rPr>
          <w:rStyle w:val="FootnoteReference"/>
        </w:rPr>
        <w:footnoteRef/>
      </w:r>
      <w:r>
        <w:t xml:space="preserve"> Calvin, </w:t>
      </w:r>
      <w:r>
        <w:rPr>
          <w:i/>
        </w:rPr>
        <w:t>Institutes,</w:t>
      </w:r>
      <w:bookmarkEnd w:id="163"/>
      <w:r>
        <w:t xml:space="preserve"> I.i.1, I. iii. 1-3, I. v. 1,2.</w:t>
      </w:r>
    </w:p>
  </w:footnote>
  <w:footnote w:id="229">
    <w:p w:rsidR="00D10810" w:rsidRDefault="00D10810">
      <w:pPr>
        <w:pStyle w:val="FootnoteText"/>
      </w:pPr>
      <w:r>
        <w:rPr>
          <w:rStyle w:val="FootnoteReference"/>
        </w:rPr>
        <w:footnoteRef/>
      </w:r>
      <w:r>
        <w:t xml:space="preserve"> </w:t>
      </w:r>
      <w:bookmarkStart w:id="164" w:name="_Hlk33196724"/>
      <w:r>
        <w:t xml:space="preserve">Calvin, </w:t>
      </w:r>
      <w:r>
        <w:rPr>
          <w:i/>
        </w:rPr>
        <w:t>Institutes,</w:t>
      </w:r>
      <w:bookmarkEnd w:id="164"/>
      <w:r>
        <w:t xml:space="preserve"> I. xvi. 6.</w:t>
      </w:r>
    </w:p>
  </w:footnote>
  <w:footnote w:id="230">
    <w:p w:rsidR="00D10810" w:rsidRDefault="00D10810">
      <w:pPr>
        <w:pStyle w:val="FootnoteText"/>
      </w:pPr>
      <w:r>
        <w:rPr>
          <w:rStyle w:val="FootnoteReference"/>
        </w:rPr>
        <w:footnoteRef/>
      </w:r>
      <w:r>
        <w:t xml:space="preserve"> </w:t>
      </w:r>
      <w:bookmarkStart w:id="165" w:name="_Hlk33190494"/>
      <w:r>
        <w:t xml:space="preserve">Hunter, </w:t>
      </w:r>
      <w:r>
        <w:rPr>
          <w:i/>
        </w:rPr>
        <w:t>The Teaching of Calvin</w:t>
      </w:r>
      <w:r>
        <w:t xml:space="preserve">, p. </w:t>
      </w:r>
      <w:bookmarkEnd w:id="165"/>
      <w:r>
        <w:t>135,136.</w:t>
      </w:r>
    </w:p>
  </w:footnote>
  <w:footnote w:id="231">
    <w:p w:rsidR="00D10810" w:rsidRDefault="00D10810">
      <w:pPr>
        <w:pStyle w:val="FootnoteText"/>
      </w:pPr>
      <w:r>
        <w:rPr>
          <w:rStyle w:val="FootnoteReference"/>
        </w:rPr>
        <w:footnoteRef/>
      </w:r>
      <w:r>
        <w:t xml:space="preserve"> Hunter, </w:t>
      </w:r>
      <w:r>
        <w:rPr>
          <w:i/>
        </w:rPr>
        <w:t>The Teaching of Calvin</w:t>
      </w:r>
      <w:r>
        <w:t>, p. 151.</w:t>
      </w:r>
    </w:p>
  </w:footnote>
  <w:footnote w:id="232">
    <w:p w:rsidR="00D10810" w:rsidRDefault="00D10810">
      <w:pPr>
        <w:pStyle w:val="FootnoteText"/>
      </w:pPr>
      <w:r>
        <w:rPr>
          <w:rStyle w:val="FootnoteReference"/>
        </w:rPr>
        <w:footnoteRef/>
      </w:r>
      <w:r>
        <w:t xml:space="preserve"> </w:t>
      </w:r>
      <w:bookmarkStart w:id="166" w:name="_Hlk33190705"/>
      <w:r>
        <w:t xml:space="preserve">Godfrey, </w:t>
      </w:r>
      <w:r>
        <w:rPr>
          <w:i/>
        </w:rPr>
        <w:t>Pilgrim and Pastor,</w:t>
      </w:r>
      <w:r>
        <w:t xml:space="preserve"> p</w:t>
      </w:r>
      <w:bookmarkEnd w:id="166"/>
      <w:r>
        <w:t>. 119.</w:t>
      </w:r>
    </w:p>
  </w:footnote>
  <w:footnote w:id="233">
    <w:p w:rsidR="00D10810" w:rsidRDefault="00D10810">
      <w:pPr>
        <w:pStyle w:val="FootnoteText"/>
      </w:pPr>
      <w:r>
        <w:rPr>
          <w:rStyle w:val="FootnoteReference"/>
        </w:rPr>
        <w:footnoteRef/>
      </w:r>
      <w:r>
        <w:t xml:space="preserve"> Godfrey, </w:t>
      </w:r>
      <w:r>
        <w:rPr>
          <w:i/>
        </w:rPr>
        <w:t>Pilgrim and Pastor,</w:t>
      </w:r>
      <w:r>
        <w:t xml:space="preserve"> p. 123.</w:t>
      </w:r>
    </w:p>
  </w:footnote>
  <w:footnote w:id="234">
    <w:p w:rsidR="00D10810" w:rsidRDefault="00D10810">
      <w:pPr>
        <w:pStyle w:val="FootnoteText"/>
      </w:pPr>
      <w:r>
        <w:rPr>
          <w:rStyle w:val="FootnoteReference"/>
        </w:rPr>
        <w:footnoteRef/>
      </w:r>
      <w:r>
        <w:t xml:space="preserve"> Calvin, </w:t>
      </w:r>
      <w:r>
        <w:rPr>
          <w:i/>
        </w:rPr>
        <w:t xml:space="preserve">Institutes, </w:t>
      </w:r>
      <w:r>
        <w:t>I. xvi. 4,</w:t>
      </w:r>
    </w:p>
  </w:footnote>
  <w:footnote w:id="235">
    <w:p w:rsidR="00D10810" w:rsidRDefault="00D10810">
      <w:pPr>
        <w:pStyle w:val="FootnoteText"/>
      </w:pPr>
      <w:r>
        <w:rPr>
          <w:rStyle w:val="FootnoteReference"/>
        </w:rPr>
        <w:footnoteRef/>
      </w:r>
      <w:r>
        <w:t xml:space="preserve"> Matt. 6:27.</w:t>
      </w:r>
    </w:p>
  </w:footnote>
  <w:footnote w:id="236">
    <w:p w:rsidR="00D10810" w:rsidRPr="00A91A6C" w:rsidRDefault="00D10810">
      <w:pPr>
        <w:pStyle w:val="FootnoteText"/>
        <w:rPr>
          <w:iCs/>
        </w:rPr>
      </w:pPr>
      <w:r>
        <w:rPr>
          <w:rStyle w:val="FootnoteReference"/>
        </w:rPr>
        <w:footnoteRef/>
      </w:r>
      <w:r>
        <w:t xml:space="preserve"> </w:t>
      </w:r>
      <w:bookmarkStart w:id="167" w:name="_Hlk33197008"/>
      <w:r>
        <w:t xml:space="preserve">Calvin, </w:t>
      </w:r>
      <w:r>
        <w:rPr>
          <w:i/>
        </w:rPr>
        <w:t>Institutes</w:t>
      </w:r>
      <w:bookmarkEnd w:id="167"/>
      <w:r>
        <w:rPr>
          <w:i/>
        </w:rPr>
        <w:t xml:space="preserve">, </w:t>
      </w:r>
      <w:r>
        <w:rPr>
          <w:iCs/>
        </w:rPr>
        <w:t xml:space="preserve">I. xvii. 3,4. </w:t>
      </w:r>
    </w:p>
  </w:footnote>
  <w:footnote w:id="237">
    <w:p w:rsidR="00D10810" w:rsidRPr="00A91A6C" w:rsidRDefault="00D10810">
      <w:pPr>
        <w:pStyle w:val="FootnoteText"/>
        <w:rPr>
          <w:iCs/>
        </w:rPr>
      </w:pPr>
      <w:r>
        <w:rPr>
          <w:rStyle w:val="FootnoteReference"/>
        </w:rPr>
        <w:footnoteRef/>
      </w:r>
      <w:r>
        <w:t xml:space="preserve"> </w:t>
      </w:r>
      <w:bookmarkStart w:id="168" w:name="_Hlk33197221"/>
      <w:r>
        <w:t xml:space="preserve">Calvin, </w:t>
      </w:r>
      <w:r>
        <w:rPr>
          <w:i/>
        </w:rPr>
        <w:t>Institutes,</w:t>
      </w:r>
      <w:bookmarkEnd w:id="168"/>
      <w:r>
        <w:rPr>
          <w:i/>
        </w:rPr>
        <w:t xml:space="preserve"> </w:t>
      </w:r>
      <w:r>
        <w:rPr>
          <w:iCs/>
        </w:rPr>
        <w:t>I. xvii. 6.</w:t>
      </w:r>
    </w:p>
  </w:footnote>
  <w:footnote w:id="238">
    <w:p w:rsidR="00D10810" w:rsidRDefault="00D10810">
      <w:pPr>
        <w:pStyle w:val="FootnoteText"/>
      </w:pPr>
      <w:r>
        <w:rPr>
          <w:rStyle w:val="FootnoteReference"/>
        </w:rPr>
        <w:footnoteRef/>
      </w:r>
      <w:r>
        <w:t xml:space="preserve"> Hunter, </w:t>
      </w:r>
      <w:r>
        <w:rPr>
          <w:i/>
        </w:rPr>
        <w:t>The Teaching of Calvin</w:t>
      </w:r>
      <w:r>
        <w:t>, p. 133.</w:t>
      </w:r>
    </w:p>
  </w:footnote>
  <w:footnote w:id="239">
    <w:p w:rsidR="00D10810" w:rsidRDefault="00D10810">
      <w:pPr>
        <w:pStyle w:val="FootnoteText"/>
      </w:pPr>
      <w:r>
        <w:rPr>
          <w:rStyle w:val="FootnoteReference"/>
        </w:rPr>
        <w:footnoteRef/>
      </w:r>
      <w:r>
        <w:t xml:space="preserve"> </w:t>
      </w:r>
      <w:bookmarkStart w:id="169" w:name="_Hlk33281365"/>
      <w:r>
        <w:t xml:space="preserve">Calvin, </w:t>
      </w:r>
      <w:r>
        <w:rPr>
          <w:i/>
        </w:rPr>
        <w:t>Institutes,</w:t>
      </w:r>
      <w:bookmarkEnd w:id="169"/>
      <w:r>
        <w:rPr>
          <w:i/>
        </w:rPr>
        <w:t xml:space="preserve"> </w:t>
      </w:r>
      <w:r>
        <w:rPr>
          <w:iCs/>
        </w:rPr>
        <w:t>I. xvii. 1,11.</w:t>
      </w:r>
      <w:r>
        <w:rPr>
          <w:i/>
        </w:rPr>
        <w:t xml:space="preserve"> </w:t>
      </w:r>
    </w:p>
  </w:footnote>
  <w:footnote w:id="240">
    <w:p w:rsidR="00D10810" w:rsidRDefault="00D10810">
      <w:pPr>
        <w:pStyle w:val="FootnoteText"/>
      </w:pPr>
      <w:r>
        <w:rPr>
          <w:rStyle w:val="FootnoteReference"/>
        </w:rPr>
        <w:footnoteRef/>
      </w:r>
      <w:r>
        <w:t xml:space="preserve"> Nixon,</w:t>
      </w:r>
      <w:r w:rsidRPr="00DC1D44">
        <w:t xml:space="preserve"> </w:t>
      </w:r>
      <w:r>
        <w:t>‘John Calvin on Death and Grief’, p. 1.</w:t>
      </w:r>
    </w:p>
  </w:footnote>
  <w:footnote w:id="241">
    <w:p w:rsidR="00D10810" w:rsidRDefault="00D10810">
      <w:pPr>
        <w:pStyle w:val="FootnoteText"/>
      </w:pPr>
      <w:r>
        <w:rPr>
          <w:rStyle w:val="FootnoteReference"/>
        </w:rPr>
        <w:footnoteRef/>
      </w:r>
      <w:r>
        <w:t xml:space="preserve"> Nixon,</w:t>
      </w:r>
      <w:r w:rsidRPr="00DC1D44">
        <w:t xml:space="preserve"> </w:t>
      </w:r>
      <w:r>
        <w:t>‘John Calvin on Death and Grief’, p. 2.</w:t>
      </w:r>
    </w:p>
  </w:footnote>
  <w:footnote w:id="242">
    <w:p w:rsidR="00D10810" w:rsidRDefault="00D10810">
      <w:pPr>
        <w:pStyle w:val="FootnoteText"/>
      </w:pPr>
      <w:r>
        <w:rPr>
          <w:rStyle w:val="FootnoteReference"/>
        </w:rPr>
        <w:footnoteRef/>
      </w:r>
      <w:r>
        <w:t xml:space="preserve"> </w:t>
      </w:r>
      <w:bookmarkStart w:id="170" w:name="_Hlk33279396"/>
      <w:r>
        <w:t>Nixon,</w:t>
      </w:r>
      <w:r w:rsidRPr="00DC1D44">
        <w:t xml:space="preserve"> </w:t>
      </w:r>
      <w:r>
        <w:t>‘John Calvin on Death and Grief’, p. 2.</w:t>
      </w:r>
    </w:p>
    <w:bookmarkEnd w:id="170"/>
  </w:footnote>
  <w:footnote w:id="243">
    <w:p w:rsidR="00D10810" w:rsidRDefault="00D10810">
      <w:pPr>
        <w:pStyle w:val="FootnoteText"/>
      </w:pPr>
      <w:r>
        <w:rPr>
          <w:rStyle w:val="FootnoteReference"/>
        </w:rPr>
        <w:footnoteRef/>
      </w:r>
      <w:r>
        <w:t xml:space="preserve"> </w:t>
      </w:r>
      <w:bookmarkStart w:id="171" w:name="_Hlk33281313"/>
      <w:r>
        <w:t>Calvin</w:t>
      </w:r>
      <w:r w:rsidRPr="00160BCB">
        <w:t>,</w:t>
      </w:r>
      <w:r>
        <w:t xml:space="preserve"> </w:t>
      </w:r>
      <w:r>
        <w:rPr>
          <w:i/>
          <w:iCs/>
        </w:rPr>
        <w:t>Commentaries,</w:t>
      </w:r>
      <w:r w:rsidRPr="00160BCB">
        <w:t xml:space="preserve"> Vol XXI,</w:t>
      </w:r>
      <w:r>
        <w:t xml:space="preserve"> 1 Thessalonians, p. 279.</w:t>
      </w:r>
    </w:p>
    <w:bookmarkEnd w:id="171"/>
  </w:footnote>
  <w:footnote w:id="244">
    <w:p w:rsidR="00D10810" w:rsidRDefault="00D10810" w:rsidP="00B23664">
      <w:pPr>
        <w:pStyle w:val="FootnoteText"/>
      </w:pPr>
      <w:r>
        <w:rPr>
          <w:rStyle w:val="FootnoteReference"/>
        </w:rPr>
        <w:footnoteRef/>
      </w:r>
      <w:r>
        <w:t xml:space="preserve"> Margaret </w:t>
      </w:r>
      <w:proofErr w:type="spellStart"/>
      <w:r>
        <w:t>Stroebe</w:t>
      </w:r>
      <w:proofErr w:type="spellEnd"/>
      <w:r>
        <w:t xml:space="preserve"> and Henk </w:t>
      </w:r>
      <w:proofErr w:type="spellStart"/>
      <w:r>
        <w:t>Schut</w:t>
      </w:r>
      <w:proofErr w:type="spellEnd"/>
      <w:r>
        <w:t xml:space="preserve">, ‘The Dual Process Model of Coping with Bereavement: Rationale and Description’, </w:t>
      </w:r>
      <w:r w:rsidRPr="00D2226C">
        <w:rPr>
          <w:i/>
          <w:iCs/>
        </w:rPr>
        <w:t>Death Studies,</w:t>
      </w:r>
      <w:r>
        <w:t xml:space="preserve"> </w:t>
      </w:r>
      <w:r w:rsidRPr="00D2226C">
        <w:rPr>
          <w:i/>
          <w:iCs/>
        </w:rPr>
        <w:t>23.3</w:t>
      </w:r>
      <w:r>
        <w:t>, (1999) pp, 197-224 (p. 215,216).</w:t>
      </w:r>
    </w:p>
  </w:footnote>
  <w:footnote w:id="245">
    <w:p w:rsidR="00D10810" w:rsidRDefault="00D10810" w:rsidP="00B23664">
      <w:pPr>
        <w:pStyle w:val="FootnoteText"/>
      </w:pPr>
      <w:r>
        <w:rPr>
          <w:rStyle w:val="FootnoteReference"/>
        </w:rPr>
        <w:footnoteRef/>
      </w:r>
      <w:r>
        <w:t xml:space="preserve"> Cruse Bereavement Care, p. 24.</w:t>
      </w:r>
    </w:p>
  </w:footnote>
  <w:footnote w:id="246">
    <w:p w:rsidR="00D10810" w:rsidRDefault="00D10810" w:rsidP="00B23664">
      <w:pPr>
        <w:pStyle w:val="FootnoteText"/>
      </w:pPr>
      <w:r>
        <w:rPr>
          <w:rStyle w:val="FootnoteReference"/>
        </w:rPr>
        <w:footnoteRef/>
      </w:r>
      <w:r>
        <w:t xml:space="preserve"> Cruse Bereavement Care, p. 24.</w:t>
      </w:r>
    </w:p>
  </w:footnote>
  <w:footnote w:id="247">
    <w:p w:rsidR="00D10810" w:rsidRDefault="00D10810">
      <w:pPr>
        <w:pStyle w:val="FootnoteText"/>
      </w:pPr>
      <w:r>
        <w:rPr>
          <w:rStyle w:val="FootnoteReference"/>
        </w:rPr>
        <w:footnoteRef/>
      </w:r>
      <w:r>
        <w:t xml:space="preserve"> Nixon,</w:t>
      </w:r>
      <w:r w:rsidRPr="00DC1D44">
        <w:t xml:space="preserve"> </w:t>
      </w:r>
      <w:r>
        <w:t>‘John Calvin on Death and Grief’, p. 4.</w:t>
      </w:r>
    </w:p>
  </w:footnote>
  <w:footnote w:id="248">
    <w:p w:rsidR="00D10810" w:rsidRDefault="00D10810">
      <w:pPr>
        <w:pStyle w:val="FootnoteText"/>
      </w:pPr>
      <w:r>
        <w:rPr>
          <w:rStyle w:val="FootnoteReference"/>
        </w:rPr>
        <w:footnoteRef/>
      </w:r>
      <w:r>
        <w:t xml:space="preserve"> </w:t>
      </w:r>
      <w:bookmarkStart w:id="173" w:name="_Hlk33279765"/>
      <w:bookmarkStart w:id="174" w:name="_Hlk38102391"/>
      <w:r>
        <w:t>Nixon,</w:t>
      </w:r>
      <w:r w:rsidRPr="00DC1D44">
        <w:t xml:space="preserve"> </w:t>
      </w:r>
      <w:r>
        <w:t xml:space="preserve">‘John Calvin on Death and Grief’, p. </w:t>
      </w:r>
      <w:bookmarkEnd w:id="173"/>
      <w:r>
        <w:t>3,4.</w:t>
      </w:r>
      <w:bookmarkEnd w:id="174"/>
    </w:p>
  </w:footnote>
  <w:footnote w:id="249">
    <w:p w:rsidR="00D10810" w:rsidRDefault="00D10810">
      <w:pPr>
        <w:pStyle w:val="FootnoteText"/>
      </w:pPr>
      <w:r>
        <w:rPr>
          <w:rStyle w:val="FootnoteReference"/>
        </w:rPr>
        <w:footnoteRef/>
      </w:r>
      <w:r>
        <w:t xml:space="preserve"> Kubler-Ross and Kessler, </w:t>
      </w:r>
      <w:r w:rsidRPr="00A8294B">
        <w:rPr>
          <w:i/>
        </w:rPr>
        <w:t>On</w:t>
      </w:r>
      <w:r>
        <w:rPr>
          <w:i/>
        </w:rPr>
        <w:t xml:space="preserve"> Grief and Grieving</w:t>
      </w:r>
      <w:r>
        <w:t>, p. 7.</w:t>
      </w:r>
    </w:p>
  </w:footnote>
  <w:footnote w:id="250">
    <w:p w:rsidR="00D10810" w:rsidRDefault="00D10810" w:rsidP="00224F38">
      <w:pPr>
        <w:pStyle w:val="FootnoteText"/>
      </w:pPr>
      <w:r>
        <w:rPr>
          <w:rStyle w:val="FootnoteReference"/>
        </w:rPr>
        <w:footnoteRef/>
      </w:r>
      <w:r>
        <w:t xml:space="preserve"> Nixon,</w:t>
      </w:r>
      <w:r w:rsidRPr="00DC1D44">
        <w:t xml:space="preserve"> </w:t>
      </w:r>
      <w:r>
        <w:t>‘John Calvin on Death and Grief’, p. 5.</w:t>
      </w:r>
    </w:p>
  </w:footnote>
  <w:footnote w:id="251">
    <w:p w:rsidR="00D10810" w:rsidRDefault="00D10810" w:rsidP="00224F38">
      <w:pPr>
        <w:pStyle w:val="FootnoteText"/>
      </w:pPr>
      <w:r>
        <w:rPr>
          <w:rStyle w:val="FootnoteReference"/>
        </w:rPr>
        <w:footnoteRef/>
      </w:r>
      <w:r>
        <w:t xml:space="preserve"> Nixon,</w:t>
      </w:r>
      <w:r w:rsidRPr="00DC1D44">
        <w:t xml:space="preserve"> </w:t>
      </w:r>
      <w:r>
        <w:t>‘John Calvin on Death and Grief’, p. 5.</w:t>
      </w:r>
    </w:p>
  </w:footnote>
  <w:footnote w:id="252">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7.</w:t>
      </w:r>
    </w:p>
  </w:footnote>
  <w:footnote w:id="253">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7.</w:t>
      </w:r>
    </w:p>
  </w:footnote>
  <w:footnote w:id="254">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10.</w:t>
      </w:r>
    </w:p>
  </w:footnote>
  <w:footnote w:id="255">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11-16.</w:t>
      </w:r>
    </w:p>
  </w:footnote>
  <w:footnote w:id="256">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16.</w:t>
      </w:r>
    </w:p>
  </w:footnote>
  <w:footnote w:id="257">
    <w:p w:rsidR="00D10810" w:rsidRDefault="00D10810" w:rsidP="00CD6B2D">
      <w:pPr>
        <w:pStyle w:val="FootnoteText"/>
      </w:pPr>
      <w:r>
        <w:rPr>
          <w:rStyle w:val="FootnoteReference"/>
        </w:rPr>
        <w:footnoteRef/>
      </w:r>
      <w:r>
        <w:t xml:space="preserve">Kubler-Ross and Kessler, </w:t>
      </w:r>
      <w:r w:rsidRPr="00A8294B">
        <w:rPr>
          <w:i/>
        </w:rPr>
        <w:t>On</w:t>
      </w:r>
      <w:r>
        <w:rPr>
          <w:i/>
        </w:rPr>
        <w:t xml:space="preserve"> Grief and Grieving</w:t>
      </w:r>
      <w:r>
        <w:t>, p. 17.</w:t>
      </w:r>
    </w:p>
  </w:footnote>
  <w:footnote w:id="258">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20.</w:t>
      </w:r>
    </w:p>
  </w:footnote>
  <w:footnote w:id="259">
    <w:p w:rsidR="00D10810" w:rsidRDefault="00D10810" w:rsidP="00CD6B2D">
      <w:pPr>
        <w:pStyle w:val="FootnoteText"/>
      </w:pPr>
      <w:r>
        <w:rPr>
          <w:rStyle w:val="FootnoteReference"/>
        </w:rPr>
        <w:footnoteRef/>
      </w:r>
      <w:r>
        <w:t xml:space="preserve">Kubler-Ross and Kessler, </w:t>
      </w:r>
      <w:r w:rsidRPr="00A8294B">
        <w:rPr>
          <w:i/>
        </w:rPr>
        <w:t>On</w:t>
      </w:r>
      <w:r>
        <w:rPr>
          <w:i/>
        </w:rPr>
        <w:t xml:space="preserve"> Grief and Grieving</w:t>
      </w:r>
      <w:r>
        <w:t>, p. 20.</w:t>
      </w:r>
    </w:p>
  </w:footnote>
  <w:footnote w:id="260">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21.</w:t>
      </w:r>
    </w:p>
  </w:footnote>
  <w:footnote w:id="261">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21,22.</w:t>
      </w:r>
    </w:p>
  </w:footnote>
  <w:footnote w:id="262">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24,25.</w:t>
      </w:r>
    </w:p>
  </w:footnote>
  <w:footnote w:id="263">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27.</w:t>
      </w:r>
    </w:p>
  </w:footnote>
  <w:footnote w:id="264">
    <w:p w:rsidR="00D10810" w:rsidRDefault="00D10810" w:rsidP="00CD6B2D">
      <w:pPr>
        <w:pStyle w:val="FootnoteText"/>
      </w:pPr>
      <w:r>
        <w:rPr>
          <w:rStyle w:val="FootnoteReference"/>
        </w:rPr>
        <w:footnoteRef/>
      </w:r>
      <w:r>
        <w:t xml:space="preserve"> Kubler-Ross and Kessler, </w:t>
      </w:r>
      <w:r w:rsidRPr="00A8294B">
        <w:rPr>
          <w:i/>
        </w:rPr>
        <w:t>On</w:t>
      </w:r>
      <w:r>
        <w:rPr>
          <w:i/>
        </w:rPr>
        <w:t xml:space="preserve"> Grief and Grieving</w:t>
      </w:r>
      <w:r>
        <w:t>, p. 28.</w:t>
      </w:r>
    </w:p>
  </w:footnote>
  <w:footnote w:id="265">
    <w:p w:rsidR="00D10810" w:rsidRPr="00CF01A6" w:rsidRDefault="00D10810" w:rsidP="00CF01A6">
      <w:pPr>
        <w:spacing w:after="0" w:line="240" w:lineRule="auto"/>
        <w:rPr>
          <w:rFonts w:cstheme="minorHAnsi"/>
          <w:color w:val="333333"/>
          <w:sz w:val="20"/>
          <w:szCs w:val="20"/>
        </w:rPr>
      </w:pPr>
      <w:r>
        <w:rPr>
          <w:rStyle w:val="FootnoteReference"/>
        </w:rPr>
        <w:footnoteRef/>
      </w:r>
      <w:r w:rsidRPr="00C63E93">
        <w:rPr>
          <w:rFonts w:eastAsia="Times New Roman" w:cstheme="minorHAnsi"/>
          <w:bCs/>
          <w:color w:val="222222"/>
          <w:sz w:val="20"/>
          <w:szCs w:val="20"/>
        </w:rPr>
        <w:t xml:space="preserve"> Tonkin, ‘</w:t>
      </w:r>
      <w:r w:rsidRPr="00C63E93">
        <w:rPr>
          <w:rFonts w:cstheme="minorHAnsi"/>
          <w:color w:val="333333"/>
          <w:sz w:val="20"/>
          <w:szCs w:val="20"/>
        </w:rPr>
        <w:t>Growing around grief—another way of looking at grief and recovery’, p</w:t>
      </w:r>
      <w:r>
        <w:rPr>
          <w:rFonts w:cstheme="minorHAnsi"/>
          <w:color w:val="333333"/>
          <w:sz w:val="20"/>
          <w:szCs w:val="20"/>
        </w:rPr>
        <w:t>. 10.</w:t>
      </w:r>
    </w:p>
  </w:footnote>
  <w:footnote w:id="266">
    <w:p w:rsidR="00D10810" w:rsidRPr="00CF01A6" w:rsidRDefault="00D10810" w:rsidP="00F144C5">
      <w:pPr>
        <w:spacing w:after="0" w:line="240" w:lineRule="auto"/>
        <w:rPr>
          <w:rFonts w:eastAsia="Times New Roman" w:cstheme="minorHAnsi"/>
          <w:color w:val="333333"/>
          <w:sz w:val="20"/>
          <w:szCs w:val="20"/>
          <w:lang w:val="en-US"/>
        </w:rPr>
      </w:pPr>
      <w:r>
        <w:rPr>
          <w:rStyle w:val="FootnoteReference"/>
        </w:rPr>
        <w:footnoteRef/>
      </w:r>
      <w:r>
        <w:t xml:space="preserve"> </w:t>
      </w:r>
      <w:r w:rsidRPr="00C63E93">
        <w:rPr>
          <w:rFonts w:eastAsia="Times New Roman" w:cstheme="minorHAnsi"/>
          <w:bCs/>
          <w:color w:val="222222"/>
          <w:sz w:val="20"/>
          <w:szCs w:val="20"/>
        </w:rPr>
        <w:t>Lois Tonkin, ‘</w:t>
      </w:r>
      <w:r w:rsidRPr="00C63E93">
        <w:rPr>
          <w:rFonts w:cstheme="minorHAnsi"/>
          <w:color w:val="333333"/>
          <w:sz w:val="20"/>
          <w:szCs w:val="20"/>
        </w:rPr>
        <w:t xml:space="preserve">Growing around grief—another way of looking at grief and recovery’, </w:t>
      </w:r>
      <w:r w:rsidRPr="00C63E93">
        <w:rPr>
          <w:rFonts w:cstheme="minorHAnsi"/>
          <w:i/>
          <w:iCs/>
          <w:color w:val="333333"/>
          <w:sz w:val="20"/>
          <w:szCs w:val="20"/>
        </w:rPr>
        <w:t xml:space="preserve">Bereavement Care, </w:t>
      </w:r>
      <w:r w:rsidRPr="00C63E93">
        <w:rPr>
          <w:rFonts w:cstheme="minorHAnsi"/>
          <w:color w:val="333333"/>
          <w:sz w:val="20"/>
          <w:szCs w:val="20"/>
        </w:rPr>
        <w:t>Vol 15, 1996 -Issue 1, pp.10</w:t>
      </w:r>
      <w:r>
        <w:rPr>
          <w:rFonts w:cstheme="minorHAnsi"/>
          <w:color w:val="333333"/>
          <w:sz w:val="20"/>
          <w:szCs w:val="20"/>
        </w:rPr>
        <w:t xml:space="preserve"> (p.10) </w:t>
      </w:r>
      <w:r w:rsidRPr="00C63E93">
        <w:rPr>
          <w:rFonts w:cstheme="minorHAnsi"/>
          <w:color w:val="333333"/>
          <w:sz w:val="20"/>
          <w:szCs w:val="20"/>
        </w:rPr>
        <w:t xml:space="preserve"> </w:t>
      </w:r>
      <w:hyperlink r:id="rId1" w:history="1">
        <w:r w:rsidRPr="00F97B6A">
          <w:rPr>
            <w:rStyle w:val="Hyperlink"/>
            <w:rFonts w:eastAsia="Times New Roman" w:cstheme="minorHAnsi"/>
            <w:sz w:val="20"/>
            <w:szCs w:val="20"/>
            <w:lang w:val="en-US"/>
          </w:rPr>
          <w:t>https://doi.org/10.1080/02682629608657376</w:t>
        </w:r>
      </w:hyperlink>
      <w:r>
        <w:rPr>
          <w:rStyle w:val="Hyperlink"/>
          <w:rFonts w:eastAsia="Times New Roman" w:cstheme="minorHAnsi"/>
          <w:sz w:val="20"/>
          <w:szCs w:val="20"/>
          <w:lang w:val="en-US"/>
        </w:rPr>
        <w:t xml:space="preserve"> </w:t>
      </w:r>
    </w:p>
  </w:footnote>
  <w:footnote w:id="267">
    <w:p w:rsidR="00D10810" w:rsidRPr="002B58CB" w:rsidRDefault="00D10810" w:rsidP="00B7453B">
      <w:pPr>
        <w:pStyle w:val="FootnoteText"/>
      </w:pPr>
      <w:r>
        <w:rPr>
          <w:rStyle w:val="FootnoteReference"/>
        </w:rPr>
        <w:footnoteRef/>
      </w:r>
      <w:r>
        <w:t xml:space="preserve"> Dennis </w:t>
      </w:r>
      <w:proofErr w:type="spellStart"/>
      <w:r>
        <w:t>Klass</w:t>
      </w:r>
      <w:proofErr w:type="spellEnd"/>
      <w:r>
        <w:t xml:space="preserve">, ‘The Deceased Child in the Psychic and Social Worlds of Bereaved Parents During the Resolution of Grief’, in </w:t>
      </w:r>
      <w:r w:rsidRPr="002B58CB">
        <w:rPr>
          <w:i/>
          <w:iCs/>
        </w:rPr>
        <w:t>Continuing Bonds</w:t>
      </w:r>
      <w:r>
        <w:rPr>
          <w:i/>
          <w:iCs/>
        </w:rPr>
        <w:t xml:space="preserve">, </w:t>
      </w:r>
      <w:r>
        <w:t xml:space="preserve">ed, by Dennis </w:t>
      </w:r>
      <w:proofErr w:type="spellStart"/>
      <w:r>
        <w:t>Klass</w:t>
      </w:r>
      <w:proofErr w:type="spellEnd"/>
      <w:r>
        <w:t xml:space="preserve">, Phyllis R. Silverman and Steven L. </w:t>
      </w:r>
      <w:proofErr w:type="spellStart"/>
      <w:r>
        <w:t>Nickman</w:t>
      </w:r>
      <w:proofErr w:type="spellEnd"/>
      <w:r>
        <w:t>,</w:t>
      </w:r>
      <w:r w:rsidRPr="009F35BC">
        <w:t xml:space="preserve"> </w:t>
      </w:r>
      <w:r>
        <w:t>(Washington: Taylor &amp; Francis, 1996), pp.199-215 (p. 199).</w:t>
      </w:r>
    </w:p>
  </w:footnote>
  <w:footnote w:id="268">
    <w:p w:rsidR="00D10810" w:rsidRPr="001377B9" w:rsidRDefault="00D10810" w:rsidP="00B7453B">
      <w:pPr>
        <w:pStyle w:val="FootnoteText"/>
      </w:pPr>
      <w:r>
        <w:rPr>
          <w:rStyle w:val="FootnoteReference"/>
        </w:rPr>
        <w:footnoteRef/>
      </w:r>
      <w:r>
        <w:t xml:space="preserve">  Phyllis R. Silverman and Steven L. </w:t>
      </w:r>
      <w:proofErr w:type="spellStart"/>
      <w:r>
        <w:t>Nickman</w:t>
      </w:r>
      <w:proofErr w:type="spellEnd"/>
      <w:r>
        <w:t>, ‘Concluding Thoughts’,</w:t>
      </w:r>
      <w:r w:rsidRPr="009F35BC">
        <w:t xml:space="preserve"> </w:t>
      </w:r>
      <w:r>
        <w:t xml:space="preserve">in </w:t>
      </w:r>
      <w:r w:rsidRPr="002B58CB">
        <w:rPr>
          <w:i/>
          <w:iCs/>
        </w:rPr>
        <w:t>Continuing Bonds</w:t>
      </w:r>
      <w:r>
        <w:rPr>
          <w:i/>
          <w:iCs/>
        </w:rPr>
        <w:t xml:space="preserve">, </w:t>
      </w:r>
      <w:r>
        <w:t xml:space="preserve">ed, by Dennis </w:t>
      </w:r>
      <w:proofErr w:type="spellStart"/>
      <w:r>
        <w:t>Klass</w:t>
      </w:r>
      <w:proofErr w:type="spellEnd"/>
      <w:r>
        <w:t xml:space="preserve">, Phyllis R. Silverman and Steven L. </w:t>
      </w:r>
      <w:proofErr w:type="spellStart"/>
      <w:r>
        <w:t>Nickman</w:t>
      </w:r>
      <w:proofErr w:type="spellEnd"/>
      <w:r>
        <w:t>,</w:t>
      </w:r>
      <w:r w:rsidRPr="009F35BC">
        <w:t xml:space="preserve"> </w:t>
      </w:r>
      <w:r>
        <w:t>(Washington: Taylor &amp; Francis, 1996), pp. 349- 355, (p. 349).</w:t>
      </w:r>
    </w:p>
  </w:footnote>
  <w:footnote w:id="269">
    <w:p w:rsidR="00D10810" w:rsidRDefault="00D10810" w:rsidP="00B7453B">
      <w:pPr>
        <w:pStyle w:val="FootnoteText"/>
      </w:pPr>
      <w:r>
        <w:rPr>
          <w:rStyle w:val="FootnoteReference"/>
        </w:rPr>
        <w:footnoteRef/>
      </w:r>
      <w:r>
        <w:t xml:space="preserve"> Silverman and </w:t>
      </w:r>
      <w:proofErr w:type="spellStart"/>
      <w:r>
        <w:t>Nickman</w:t>
      </w:r>
      <w:proofErr w:type="spellEnd"/>
      <w:r>
        <w:t>, p. 350.</w:t>
      </w:r>
    </w:p>
  </w:footnote>
  <w:footnote w:id="270">
    <w:p w:rsidR="00D10810" w:rsidRDefault="00D10810" w:rsidP="00B7453B">
      <w:pPr>
        <w:pStyle w:val="FootnoteText"/>
      </w:pPr>
      <w:r>
        <w:rPr>
          <w:rStyle w:val="FootnoteReference"/>
        </w:rPr>
        <w:footnoteRef/>
      </w:r>
      <w:r>
        <w:t xml:space="preserve">  Silverman and </w:t>
      </w:r>
      <w:proofErr w:type="spellStart"/>
      <w:r>
        <w:t>Nickman</w:t>
      </w:r>
      <w:proofErr w:type="spellEnd"/>
      <w:r>
        <w:t>, p. 351.</w:t>
      </w:r>
    </w:p>
  </w:footnote>
  <w:footnote w:id="271">
    <w:p w:rsidR="00D10810" w:rsidRDefault="00D10810" w:rsidP="00B7453B">
      <w:pPr>
        <w:pStyle w:val="FootnoteText"/>
      </w:pPr>
      <w:r>
        <w:rPr>
          <w:rStyle w:val="FootnoteReference"/>
        </w:rPr>
        <w:footnoteRef/>
      </w:r>
      <w:r>
        <w:t xml:space="preserve">  Silverman and </w:t>
      </w:r>
      <w:proofErr w:type="spellStart"/>
      <w:r>
        <w:t>Nickman</w:t>
      </w:r>
      <w:proofErr w:type="spellEnd"/>
      <w:r>
        <w:t>, p. 351.</w:t>
      </w:r>
    </w:p>
  </w:footnote>
  <w:footnote w:id="272">
    <w:p w:rsidR="00D10810" w:rsidRDefault="00D10810">
      <w:pPr>
        <w:pStyle w:val="FootnoteText"/>
      </w:pPr>
      <w:r>
        <w:rPr>
          <w:rStyle w:val="FootnoteReference"/>
        </w:rPr>
        <w:footnoteRef/>
      </w:r>
      <w:r>
        <w:t xml:space="preserve"> </w:t>
      </w:r>
      <w:proofErr w:type="spellStart"/>
      <w:r>
        <w:t>Badham</w:t>
      </w:r>
      <w:proofErr w:type="spellEnd"/>
      <w:r>
        <w:t xml:space="preserve">, </w:t>
      </w:r>
      <w:r>
        <w:rPr>
          <w:i/>
          <w:iCs/>
        </w:rPr>
        <w:t>Thinking About Death and Immortality</w:t>
      </w:r>
      <w:r>
        <w:t>, p.74,75.</w:t>
      </w:r>
    </w:p>
  </w:footnote>
  <w:footnote w:id="273">
    <w:p w:rsidR="00D10810" w:rsidRDefault="00D10810">
      <w:pPr>
        <w:pStyle w:val="FootnoteText"/>
      </w:pPr>
      <w:r>
        <w:rPr>
          <w:rStyle w:val="FootnoteReference"/>
        </w:rPr>
        <w:footnoteRef/>
      </w:r>
      <w:r>
        <w:t xml:space="preserve">Calvin, </w:t>
      </w:r>
      <w:r>
        <w:rPr>
          <w:i/>
          <w:iCs/>
        </w:rPr>
        <w:t xml:space="preserve">Commentaries, </w:t>
      </w:r>
      <w:r w:rsidRPr="00127DB7">
        <w:t>Vol XX</w:t>
      </w:r>
      <w:r>
        <w:t>, 2 Corinthians, p. 223.</w:t>
      </w:r>
    </w:p>
  </w:footnote>
  <w:footnote w:id="274">
    <w:p w:rsidR="00D10810" w:rsidRPr="00A756D7" w:rsidRDefault="00D10810">
      <w:pPr>
        <w:pStyle w:val="FootnoteText"/>
        <w:rPr>
          <w:iCs/>
        </w:rPr>
      </w:pPr>
      <w:r>
        <w:rPr>
          <w:rStyle w:val="FootnoteReference"/>
        </w:rPr>
        <w:footnoteRef/>
      </w:r>
      <w:r>
        <w:t xml:space="preserve"> Calvin, </w:t>
      </w:r>
      <w:r>
        <w:rPr>
          <w:i/>
        </w:rPr>
        <w:t xml:space="preserve">Institutes, </w:t>
      </w:r>
      <w:r w:rsidRPr="00A756D7">
        <w:rPr>
          <w:iCs/>
        </w:rPr>
        <w:t>III</w:t>
      </w:r>
      <w:r>
        <w:rPr>
          <w:iCs/>
        </w:rPr>
        <w:t>. x. 6.</w:t>
      </w:r>
    </w:p>
  </w:footnote>
  <w:footnote w:id="275">
    <w:p w:rsidR="00D10810" w:rsidRPr="00A756D7" w:rsidRDefault="00D10810">
      <w:pPr>
        <w:pStyle w:val="FootnoteText"/>
        <w:rPr>
          <w:iCs/>
        </w:rPr>
      </w:pPr>
      <w:r>
        <w:rPr>
          <w:rStyle w:val="FootnoteReference"/>
        </w:rPr>
        <w:footnoteRef/>
      </w:r>
      <w:r>
        <w:t xml:space="preserve"> Calvin, </w:t>
      </w:r>
      <w:r>
        <w:rPr>
          <w:i/>
        </w:rPr>
        <w:t xml:space="preserve">Institutes, </w:t>
      </w:r>
      <w:r>
        <w:rPr>
          <w:iCs/>
        </w:rPr>
        <w:t>III. x. 1-3.</w:t>
      </w:r>
    </w:p>
  </w:footnote>
  <w:footnote w:id="276">
    <w:p w:rsidR="00D10810" w:rsidRPr="00AF5DF0" w:rsidRDefault="00D10810">
      <w:pPr>
        <w:pStyle w:val="FootnoteText"/>
        <w:rPr>
          <w:iCs/>
        </w:rPr>
      </w:pPr>
      <w:r>
        <w:rPr>
          <w:rStyle w:val="FootnoteReference"/>
        </w:rPr>
        <w:footnoteRef/>
      </w:r>
      <w:r>
        <w:t xml:space="preserve"> Calvin, </w:t>
      </w:r>
      <w:r>
        <w:rPr>
          <w:i/>
        </w:rPr>
        <w:t xml:space="preserve">Institutes, </w:t>
      </w:r>
      <w:r>
        <w:rPr>
          <w:iCs/>
        </w:rPr>
        <w:t>III. x. 1</w:t>
      </w:r>
    </w:p>
  </w:footnote>
  <w:footnote w:id="277">
    <w:p w:rsidR="00D10810" w:rsidRDefault="00D10810">
      <w:pPr>
        <w:pStyle w:val="FootnoteText"/>
      </w:pPr>
      <w:r>
        <w:rPr>
          <w:rStyle w:val="FootnoteReference"/>
        </w:rPr>
        <w:footnoteRef/>
      </w:r>
      <w:r>
        <w:t>Nixon,</w:t>
      </w:r>
      <w:r w:rsidRPr="00DC1D44">
        <w:t xml:space="preserve"> </w:t>
      </w:r>
      <w:r>
        <w:t xml:space="preserve">‘John Calvin on Death and Grief’, p. 5. </w:t>
      </w:r>
    </w:p>
  </w:footnote>
  <w:footnote w:id="278">
    <w:p w:rsidR="00D10810" w:rsidRPr="00890E9D" w:rsidRDefault="00D10810" w:rsidP="00CC1807">
      <w:pPr>
        <w:spacing w:after="0" w:line="240" w:lineRule="auto"/>
        <w:rPr>
          <w:rFonts w:cstheme="minorHAnsi"/>
          <w:sz w:val="20"/>
          <w:szCs w:val="20"/>
        </w:rPr>
      </w:pPr>
      <w:r>
        <w:rPr>
          <w:rStyle w:val="FootnoteReference"/>
        </w:rPr>
        <w:footnoteRef/>
      </w:r>
      <w:r>
        <w:t xml:space="preserve"> </w:t>
      </w:r>
      <w:r w:rsidRPr="00FB36CE">
        <w:rPr>
          <w:rFonts w:cstheme="minorHAnsi"/>
          <w:sz w:val="20"/>
          <w:szCs w:val="20"/>
        </w:rPr>
        <w:t>Office</w:t>
      </w:r>
      <w:r>
        <w:rPr>
          <w:rFonts w:cstheme="minorHAnsi"/>
          <w:sz w:val="20"/>
          <w:szCs w:val="20"/>
        </w:rPr>
        <w:t xml:space="preserve"> </w:t>
      </w:r>
      <w:r w:rsidRPr="00FB36CE">
        <w:rPr>
          <w:rFonts w:cstheme="minorHAnsi"/>
          <w:sz w:val="20"/>
          <w:szCs w:val="20"/>
        </w:rPr>
        <w:t xml:space="preserve">for National Statistics, </w:t>
      </w:r>
      <w:r w:rsidRPr="00FB36CE">
        <w:rPr>
          <w:rFonts w:cstheme="minorHAnsi"/>
          <w:i/>
          <w:iCs/>
          <w:sz w:val="20"/>
          <w:szCs w:val="20"/>
        </w:rPr>
        <w:t>Deaths registered in England and Wales:2018</w:t>
      </w:r>
      <w:r w:rsidRPr="00FB36CE">
        <w:rPr>
          <w:rFonts w:cstheme="minorHAnsi"/>
          <w:sz w:val="20"/>
          <w:szCs w:val="20"/>
        </w:rPr>
        <w:t xml:space="preserve"> </w:t>
      </w:r>
      <w:hyperlink r:id="rId2" w:history="1">
        <w:r w:rsidRPr="00FB36CE">
          <w:rPr>
            <w:rStyle w:val="Hyperlink"/>
            <w:rFonts w:cstheme="minorHAnsi"/>
            <w:sz w:val="20"/>
            <w:szCs w:val="20"/>
          </w:rPr>
          <w:t>https://www.ons.gov.uk/peoplepopulationandcommunity/birthsdeathsandmarriages/deaths/bulletins/deathsregistrationsummarytables/2018</w:t>
        </w:r>
      </w:hyperlink>
      <w:r w:rsidRPr="00FB36CE">
        <w:rPr>
          <w:rFonts w:cstheme="minorHAnsi"/>
          <w:sz w:val="20"/>
          <w:szCs w:val="20"/>
        </w:rPr>
        <w:t xml:space="preserve"> [accessed 18 February 2020]</w:t>
      </w:r>
      <w:r>
        <w:rPr>
          <w:rFonts w:cstheme="minorHAnsi"/>
          <w:sz w:val="20"/>
          <w:szCs w:val="20"/>
        </w:rPr>
        <w:t>.</w:t>
      </w:r>
    </w:p>
  </w:footnote>
  <w:footnote w:id="279">
    <w:p w:rsidR="00D10810" w:rsidRPr="00890E9D" w:rsidRDefault="00D10810" w:rsidP="00CC1807">
      <w:pPr>
        <w:spacing w:after="0" w:line="240" w:lineRule="auto"/>
        <w:outlineLvl w:val="1"/>
        <w:rPr>
          <w:rFonts w:cstheme="minorHAnsi"/>
          <w:sz w:val="20"/>
          <w:szCs w:val="20"/>
        </w:rPr>
      </w:pPr>
      <w:r>
        <w:rPr>
          <w:rStyle w:val="FootnoteReference"/>
        </w:rPr>
        <w:footnoteRef/>
      </w:r>
      <w:r>
        <w:t xml:space="preserve"> </w:t>
      </w:r>
      <w:r w:rsidRPr="00371FAC">
        <w:rPr>
          <w:rFonts w:cstheme="minorHAnsi"/>
          <w:sz w:val="20"/>
          <w:szCs w:val="20"/>
        </w:rPr>
        <w:t xml:space="preserve">Care for the Family, </w:t>
      </w:r>
      <w:r w:rsidRPr="00371FAC">
        <w:rPr>
          <w:rFonts w:cstheme="minorHAnsi"/>
          <w:i/>
          <w:iCs/>
          <w:sz w:val="20"/>
          <w:szCs w:val="20"/>
        </w:rPr>
        <w:t>Bereavement Care Awareness</w:t>
      </w:r>
      <w:r w:rsidRPr="00371FAC">
        <w:rPr>
          <w:rFonts w:cstheme="minorHAnsi"/>
          <w:sz w:val="20"/>
          <w:szCs w:val="20"/>
        </w:rPr>
        <w:t xml:space="preserve"> (UK: Care for the Family, 2013; </w:t>
      </w:r>
      <w:proofErr w:type="spellStart"/>
      <w:r w:rsidRPr="00371FAC">
        <w:rPr>
          <w:rFonts w:cstheme="minorHAnsi"/>
          <w:sz w:val="20"/>
          <w:szCs w:val="20"/>
        </w:rPr>
        <w:t>repr</w:t>
      </w:r>
      <w:proofErr w:type="spellEnd"/>
      <w:r w:rsidRPr="00371FAC">
        <w:rPr>
          <w:rFonts w:cstheme="minorHAnsi"/>
          <w:sz w:val="20"/>
          <w:szCs w:val="20"/>
        </w:rPr>
        <w:t>. 2015)</w:t>
      </w:r>
      <w:r>
        <w:rPr>
          <w:rFonts w:cstheme="minorHAnsi"/>
          <w:sz w:val="20"/>
          <w:szCs w:val="20"/>
        </w:rPr>
        <w:t>, p. 8.</w:t>
      </w:r>
    </w:p>
  </w:footnote>
  <w:footnote w:id="280">
    <w:p w:rsidR="00D10810" w:rsidRDefault="00D10810" w:rsidP="00CC1807">
      <w:pPr>
        <w:pStyle w:val="FootnoteText"/>
      </w:pPr>
      <w:r>
        <w:rPr>
          <w:rStyle w:val="FootnoteReference"/>
        </w:rPr>
        <w:footnoteRef/>
      </w:r>
      <w:r>
        <w:t xml:space="preserve"> </w:t>
      </w:r>
      <w:bookmarkStart w:id="177" w:name="_Hlk33520965"/>
      <w:r>
        <w:t xml:space="preserve">Millar, </w:t>
      </w:r>
      <w:r>
        <w:rPr>
          <w:i/>
        </w:rPr>
        <w:t xml:space="preserve">Life Events, </w:t>
      </w:r>
      <w:r>
        <w:t>p. 114, 115.</w:t>
      </w:r>
      <w:bookmarkEnd w:id="177"/>
    </w:p>
  </w:footnote>
  <w:footnote w:id="281">
    <w:p w:rsidR="00D10810" w:rsidRDefault="00D10810" w:rsidP="00CC1807">
      <w:pPr>
        <w:pStyle w:val="FootnoteText"/>
      </w:pPr>
      <w:r>
        <w:rPr>
          <w:rStyle w:val="FootnoteReference"/>
        </w:rPr>
        <w:footnoteRef/>
      </w:r>
      <w:r>
        <w:t xml:space="preserve"> </w:t>
      </w:r>
      <w:bookmarkStart w:id="178" w:name="_Hlk33521595"/>
      <w:r>
        <w:t xml:space="preserve">Millar, </w:t>
      </w:r>
      <w:r>
        <w:rPr>
          <w:i/>
        </w:rPr>
        <w:t xml:space="preserve">Life Events, </w:t>
      </w:r>
      <w:r>
        <w:t>p</w:t>
      </w:r>
      <w:bookmarkEnd w:id="178"/>
      <w:r>
        <w:t>. 114, 115.</w:t>
      </w:r>
    </w:p>
  </w:footnote>
  <w:footnote w:id="282">
    <w:p w:rsidR="00D10810" w:rsidRDefault="00D10810" w:rsidP="00CC1807">
      <w:pPr>
        <w:pStyle w:val="FootnoteText"/>
      </w:pPr>
      <w:r>
        <w:rPr>
          <w:rStyle w:val="FootnoteReference"/>
        </w:rPr>
        <w:footnoteRef/>
      </w:r>
      <w:r>
        <w:t xml:space="preserve"> 1 Cor</w:t>
      </w:r>
      <w:r w:rsidR="006C6D56">
        <w:t>.</w:t>
      </w:r>
      <w:r>
        <w:t xml:space="preserve"> 3: 5-9.</w:t>
      </w:r>
    </w:p>
  </w:footnote>
  <w:footnote w:id="283">
    <w:p w:rsidR="00D10810" w:rsidRPr="00890E9D" w:rsidRDefault="00D10810" w:rsidP="00CC1807">
      <w:pPr>
        <w:pStyle w:val="FootnoteText"/>
        <w:rPr>
          <w:rFonts w:asciiTheme="minorHAnsi" w:hAnsiTheme="minorHAnsi" w:cstheme="minorHAnsi"/>
        </w:rPr>
      </w:pPr>
      <w:r>
        <w:rPr>
          <w:rStyle w:val="FootnoteReference"/>
        </w:rPr>
        <w:footnoteRef/>
      </w:r>
      <w:r>
        <w:t xml:space="preserve"> </w:t>
      </w:r>
      <w:r w:rsidRPr="00B05A8F">
        <w:rPr>
          <w:rFonts w:asciiTheme="minorHAnsi" w:hAnsiTheme="minorHAnsi" w:cstheme="minorHAnsi"/>
        </w:rPr>
        <w:t xml:space="preserve">Stuart </w:t>
      </w:r>
      <w:bookmarkStart w:id="179" w:name="_Hlk33521480"/>
      <w:r w:rsidRPr="00B05A8F">
        <w:rPr>
          <w:rFonts w:asciiTheme="minorHAnsi" w:hAnsiTheme="minorHAnsi" w:cstheme="minorHAnsi"/>
        </w:rPr>
        <w:t xml:space="preserve">Murray, </w:t>
      </w:r>
      <w:r w:rsidRPr="00B05A8F">
        <w:rPr>
          <w:rFonts w:asciiTheme="minorHAnsi" w:hAnsiTheme="minorHAnsi" w:cstheme="minorHAnsi"/>
          <w:i/>
          <w:iCs/>
        </w:rPr>
        <w:t xml:space="preserve">Post-Christendom </w:t>
      </w:r>
      <w:r w:rsidRPr="00B05A8F">
        <w:rPr>
          <w:rFonts w:asciiTheme="minorHAnsi" w:hAnsiTheme="minorHAnsi" w:cstheme="minorHAnsi"/>
        </w:rPr>
        <w:t xml:space="preserve">(Milton Keynes: Paternoster Press, 2004; </w:t>
      </w:r>
      <w:proofErr w:type="spellStart"/>
      <w:r w:rsidRPr="00B05A8F">
        <w:rPr>
          <w:rFonts w:asciiTheme="minorHAnsi" w:hAnsiTheme="minorHAnsi" w:cstheme="minorHAnsi"/>
        </w:rPr>
        <w:t>repr</w:t>
      </w:r>
      <w:proofErr w:type="spellEnd"/>
      <w:r w:rsidRPr="00B05A8F">
        <w:rPr>
          <w:rFonts w:asciiTheme="minorHAnsi" w:hAnsiTheme="minorHAnsi" w:cstheme="minorHAnsi"/>
        </w:rPr>
        <w:t>. 2005)</w:t>
      </w:r>
      <w:r>
        <w:rPr>
          <w:rFonts w:asciiTheme="minorHAnsi" w:hAnsiTheme="minorHAnsi" w:cstheme="minorHAnsi"/>
        </w:rPr>
        <w:t xml:space="preserve">, p. </w:t>
      </w:r>
      <w:bookmarkEnd w:id="179"/>
      <w:r>
        <w:rPr>
          <w:rFonts w:asciiTheme="minorHAnsi" w:hAnsiTheme="minorHAnsi" w:cstheme="minorHAnsi"/>
        </w:rPr>
        <w:t>20.</w:t>
      </w:r>
    </w:p>
  </w:footnote>
  <w:footnote w:id="284">
    <w:p w:rsidR="00D10810" w:rsidRDefault="00D10810" w:rsidP="00CC1807">
      <w:pPr>
        <w:pStyle w:val="FootnoteText"/>
      </w:pPr>
      <w:r>
        <w:rPr>
          <w:rStyle w:val="FootnoteReference"/>
        </w:rPr>
        <w:footnoteRef/>
      </w:r>
      <w:r>
        <w:t xml:space="preserve"> </w:t>
      </w:r>
      <w:r w:rsidRPr="00B05A8F">
        <w:rPr>
          <w:rFonts w:asciiTheme="minorHAnsi" w:hAnsiTheme="minorHAnsi" w:cstheme="minorHAnsi"/>
        </w:rPr>
        <w:t xml:space="preserve">Murray, </w:t>
      </w:r>
      <w:r w:rsidRPr="00B05A8F">
        <w:rPr>
          <w:rFonts w:asciiTheme="minorHAnsi" w:hAnsiTheme="minorHAnsi" w:cstheme="minorHAnsi"/>
          <w:i/>
          <w:iCs/>
        </w:rPr>
        <w:t xml:space="preserve">Post-Christendom </w:t>
      </w:r>
      <w:r w:rsidRPr="00B05A8F">
        <w:rPr>
          <w:rFonts w:asciiTheme="minorHAnsi" w:hAnsiTheme="minorHAnsi" w:cstheme="minorHAnsi"/>
        </w:rPr>
        <w:t xml:space="preserve">(Milton Keynes: Paternoster Press, 2004; </w:t>
      </w:r>
      <w:proofErr w:type="spellStart"/>
      <w:r w:rsidRPr="00B05A8F">
        <w:rPr>
          <w:rFonts w:asciiTheme="minorHAnsi" w:hAnsiTheme="minorHAnsi" w:cstheme="minorHAnsi"/>
        </w:rPr>
        <w:t>repr</w:t>
      </w:r>
      <w:proofErr w:type="spellEnd"/>
      <w:r w:rsidRPr="00B05A8F">
        <w:rPr>
          <w:rFonts w:asciiTheme="minorHAnsi" w:hAnsiTheme="minorHAnsi" w:cstheme="minorHAnsi"/>
        </w:rPr>
        <w:t>. 2005)</w:t>
      </w:r>
      <w:r>
        <w:rPr>
          <w:rFonts w:asciiTheme="minorHAnsi" w:hAnsiTheme="minorHAnsi" w:cstheme="minorHAnsi"/>
        </w:rPr>
        <w:t>, p. 19.</w:t>
      </w:r>
    </w:p>
  </w:footnote>
  <w:footnote w:id="285">
    <w:p w:rsidR="00D10810" w:rsidRDefault="00D10810" w:rsidP="00CC1807">
      <w:pPr>
        <w:pStyle w:val="FootnoteText"/>
      </w:pPr>
      <w:r>
        <w:rPr>
          <w:rStyle w:val="FootnoteReference"/>
        </w:rPr>
        <w:footnoteRef/>
      </w:r>
      <w:r>
        <w:t xml:space="preserve"> </w:t>
      </w:r>
      <w:bookmarkStart w:id="180" w:name="_Hlk33523157"/>
      <w:bookmarkStart w:id="181" w:name="_Hlk33524834"/>
      <w:r>
        <w:t xml:space="preserve">Millar, </w:t>
      </w:r>
      <w:r>
        <w:rPr>
          <w:i/>
        </w:rPr>
        <w:t xml:space="preserve">Life Events, </w:t>
      </w:r>
      <w:r>
        <w:t xml:space="preserve">p. </w:t>
      </w:r>
      <w:bookmarkEnd w:id="180"/>
      <w:r>
        <w:t>113.</w:t>
      </w:r>
      <w:bookmarkEnd w:id="181"/>
    </w:p>
  </w:footnote>
  <w:footnote w:id="286">
    <w:p w:rsidR="00D10810" w:rsidRPr="00890E9D" w:rsidRDefault="00D10810" w:rsidP="00CC1807">
      <w:pPr>
        <w:spacing w:after="0" w:line="240" w:lineRule="auto"/>
        <w:outlineLvl w:val="1"/>
        <w:rPr>
          <w:rFonts w:cstheme="minorHAnsi"/>
          <w:sz w:val="20"/>
          <w:szCs w:val="20"/>
        </w:rPr>
      </w:pPr>
      <w:r>
        <w:rPr>
          <w:rStyle w:val="FootnoteReference"/>
        </w:rPr>
        <w:footnoteRef/>
      </w:r>
      <w:r>
        <w:t xml:space="preserve"> </w:t>
      </w:r>
      <w:bookmarkStart w:id="182" w:name="_Hlk33522517"/>
      <w:r w:rsidRPr="00EE6B9D">
        <w:rPr>
          <w:rFonts w:cstheme="minorHAnsi"/>
          <w:sz w:val="20"/>
          <w:szCs w:val="20"/>
        </w:rPr>
        <w:t xml:space="preserve">Correspondent., ‘Co-op Report: Only 1 in 10 now want a religious funeral’, </w:t>
      </w:r>
      <w:r w:rsidRPr="00EE6B9D">
        <w:rPr>
          <w:rFonts w:cstheme="minorHAnsi"/>
          <w:i/>
          <w:iCs/>
          <w:sz w:val="20"/>
          <w:szCs w:val="20"/>
        </w:rPr>
        <w:t xml:space="preserve">British Church Newspaper, </w:t>
      </w:r>
      <w:r w:rsidRPr="00EE6B9D">
        <w:rPr>
          <w:rFonts w:cstheme="minorHAnsi"/>
          <w:sz w:val="20"/>
          <w:szCs w:val="20"/>
        </w:rPr>
        <w:t>13 September 2019, p. 1</w:t>
      </w:r>
      <w:bookmarkEnd w:id="182"/>
    </w:p>
  </w:footnote>
  <w:footnote w:id="287">
    <w:p w:rsidR="00D10810" w:rsidRPr="00890E9D" w:rsidRDefault="00D10810" w:rsidP="00CC1807">
      <w:pPr>
        <w:spacing w:after="0" w:line="240" w:lineRule="auto"/>
        <w:outlineLvl w:val="1"/>
        <w:rPr>
          <w:rFonts w:cstheme="minorHAnsi"/>
          <w:sz w:val="20"/>
          <w:szCs w:val="20"/>
        </w:rPr>
      </w:pPr>
      <w:r>
        <w:rPr>
          <w:rStyle w:val="FootnoteReference"/>
        </w:rPr>
        <w:footnoteRef/>
      </w:r>
      <w:r w:rsidRPr="00EE6B9D">
        <w:rPr>
          <w:rFonts w:cstheme="minorHAnsi"/>
          <w:sz w:val="20"/>
          <w:szCs w:val="20"/>
        </w:rPr>
        <w:t>Correspondent., ‘Co-op Report, p. 1</w:t>
      </w:r>
      <w:r>
        <w:rPr>
          <w:rFonts w:cstheme="minorHAnsi"/>
          <w:sz w:val="20"/>
          <w:szCs w:val="20"/>
        </w:rPr>
        <w:t>, 2</w:t>
      </w:r>
    </w:p>
  </w:footnote>
  <w:footnote w:id="288">
    <w:p w:rsidR="00D10810" w:rsidRPr="00890E9D" w:rsidRDefault="00D10810" w:rsidP="00CC1807">
      <w:pPr>
        <w:spacing w:after="0" w:line="240" w:lineRule="auto"/>
        <w:outlineLvl w:val="1"/>
        <w:rPr>
          <w:rFonts w:cstheme="minorHAnsi"/>
          <w:sz w:val="20"/>
          <w:szCs w:val="20"/>
        </w:rPr>
      </w:pPr>
      <w:r>
        <w:rPr>
          <w:rStyle w:val="FootnoteReference"/>
        </w:rPr>
        <w:footnoteRef/>
      </w:r>
      <w:r>
        <w:t xml:space="preserve"> </w:t>
      </w:r>
      <w:r>
        <w:rPr>
          <w:rFonts w:cstheme="minorHAnsi"/>
          <w:sz w:val="20"/>
          <w:szCs w:val="20"/>
        </w:rPr>
        <w:t>Revd Edward Preston</w:t>
      </w:r>
      <w:r w:rsidRPr="00EE6B9D">
        <w:rPr>
          <w:rFonts w:cstheme="minorHAnsi"/>
          <w:sz w:val="20"/>
          <w:szCs w:val="20"/>
        </w:rPr>
        <w:t xml:space="preserve">., </w:t>
      </w:r>
      <w:r>
        <w:rPr>
          <w:rFonts w:cstheme="minorHAnsi"/>
          <w:sz w:val="20"/>
          <w:szCs w:val="20"/>
        </w:rPr>
        <w:t>Funerals,</w:t>
      </w:r>
      <w:r w:rsidRPr="00EE6B9D">
        <w:rPr>
          <w:rFonts w:cstheme="minorHAnsi"/>
          <w:sz w:val="20"/>
          <w:szCs w:val="20"/>
        </w:rPr>
        <w:t xml:space="preserve"> </w:t>
      </w:r>
      <w:r w:rsidRPr="00EE6B9D">
        <w:rPr>
          <w:rFonts w:cstheme="minorHAnsi"/>
          <w:i/>
          <w:iCs/>
          <w:sz w:val="20"/>
          <w:szCs w:val="20"/>
        </w:rPr>
        <w:t xml:space="preserve">British Church Newspaper, </w:t>
      </w:r>
      <w:r w:rsidRPr="00EE6B9D">
        <w:rPr>
          <w:rFonts w:cstheme="minorHAnsi"/>
          <w:sz w:val="20"/>
          <w:szCs w:val="20"/>
        </w:rPr>
        <w:t>1</w:t>
      </w:r>
      <w:r>
        <w:rPr>
          <w:rFonts w:cstheme="minorHAnsi"/>
          <w:sz w:val="20"/>
          <w:szCs w:val="20"/>
        </w:rPr>
        <w:t>1</w:t>
      </w:r>
      <w:r w:rsidRPr="00EE6B9D">
        <w:rPr>
          <w:rFonts w:cstheme="minorHAnsi"/>
          <w:sz w:val="20"/>
          <w:szCs w:val="20"/>
        </w:rPr>
        <w:t xml:space="preserve"> </w:t>
      </w:r>
      <w:r>
        <w:rPr>
          <w:rFonts w:cstheme="minorHAnsi"/>
          <w:sz w:val="20"/>
          <w:szCs w:val="20"/>
        </w:rPr>
        <w:t>October</w:t>
      </w:r>
      <w:r w:rsidRPr="00EE6B9D">
        <w:rPr>
          <w:rFonts w:cstheme="minorHAnsi"/>
          <w:sz w:val="20"/>
          <w:szCs w:val="20"/>
        </w:rPr>
        <w:t xml:space="preserve"> 2019, p. </w:t>
      </w:r>
      <w:r>
        <w:rPr>
          <w:rFonts w:cstheme="minorHAnsi"/>
          <w:sz w:val="20"/>
          <w:szCs w:val="20"/>
        </w:rPr>
        <w:t>1</w:t>
      </w:r>
      <w:r w:rsidRPr="00EE6B9D">
        <w:rPr>
          <w:rFonts w:cstheme="minorHAnsi"/>
          <w:sz w:val="20"/>
          <w:szCs w:val="20"/>
        </w:rPr>
        <w:t>1</w:t>
      </w:r>
    </w:p>
  </w:footnote>
  <w:footnote w:id="289">
    <w:p w:rsidR="00D10810" w:rsidRDefault="00D10810" w:rsidP="00CC1807">
      <w:pPr>
        <w:pStyle w:val="FootnoteText"/>
      </w:pPr>
      <w:r>
        <w:rPr>
          <w:rStyle w:val="FootnoteReference"/>
        </w:rPr>
        <w:footnoteRef/>
      </w:r>
      <w:r>
        <w:t xml:space="preserve"> Millar, </w:t>
      </w:r>
      <w:r>
        <w:rPr>
          <w:i/>
        </w:rPr>
        <w:t xml:space="preserve">Life Events, </w:t>
      </w:r>
      <w:r>
        <w:t>p. 118.</w:t>
      </w:r>
    </w:p>
  </w:footnote>
  <w:footnote w:id="290">
    <w:p w:rsidR="00D10810" w:rsidRPr="00890E9D" w:rsidRDefault="00D10810" w:rsidP="00CC1807">
      <w:pPr>
        <w:spacing w:after="0" w:line="240" w:lineRule="auto"/>
        <w:rPr>
          <w:rFonts w:cstheme="minorHAnsi"/>
          <w:sz w:val="20"/>
          <w:szCs w:val="20"/>
        </w:rPr>
      </w:pPr>
      <w:r>
        <w:rPr>
          <w:rStyle w:val="FootnoteReference"/>
        </w:rPr>
        <w:footnoteRef/>
      </w:r>
      <w:r>
        <w:t xml:space="preserve"> </w:t>
      </w:r>
      <w:r w:rsidRPr="00AA3464">
        <w:rPr>
          <w:rFonts w:cstheme="minorHAnsi"/>
          <w:color w:val="2A2A2A"/>
          <w:sz w:val="20"/>
          <w:szCs w:val="20"/>
        </w:rPr>
        <w:t xml:space="preserve">Marcia </w:t>
      </w:r>
      <w:proofErr w:type="spellStart"/>
      <w:r w:rsidRPr="00AA3464">
        <w:rPr>
          <w:rFonts w:cstheme="minorHAnsi"/>
          <w:color w:val="2A2A2A"/>
          <w:sz w:val="20"/>
          <w:szCs w:val="20"/>
        </w:rPr>
        <w:t>Frellick</w:t>
      </w:r>
      <w:proofErr w:type="spellEnd"/>
      <w:r w:rsidRPr="00AA3464">
        <w:rPr>
          <w:rFonts w:cstheme="minorHAnsi"/>
          <w:color w:val="2A2A2A"/>
          <w:sz w:val="20"/>
          <w:szCs w:val="20"/>
        </w:rPr>
        <w:t>, ‘</w:t>
      </w:r>
      <w:r w:rsidRPr="003369D1">
        <w:rPr>
          <w:rFonts w:eastAsia="Times New Roman" w:cstheme="minorHAnsi"/>
          <w:color w:val="333132"/>
          <w:kern w:val="36"/>
          <w:sz w:val="20"/>
          <w:szCs w:val="20"/>
          <w:lang w:val="en-US"/>
        </w:rPr>
        <w:t>Experienced Physicians More Likely to Struggle With Grief: Poll</w:t>
      </w:r>
      <w:r w:rsidRPr="00AA3464">
        <w:rPr>
          <w:rFonts w:eastAsia="Times New Roman" w:cstheme="minorHAnsi"/>
          <w:color w:val="333132"/>
          <w:kern w:val="36"/>
          <w:sz w:val="20"/>
          <w:szCs w:val="20"/>
          <w:lang w:val="en-US"/>
        </w:rPr>
        <w:t xml:space="preserve">’ , </w:t>
      </w:r>
      <w:r w:rsidRPr="00AA3464">
        <w:rPr>
          <w:rFonts w:eastAsia="Times New Roman" w:cstheme="minorHAnsi"/>
          <w:i/>
          <w:iCs/>
          <w:color w:val="333132"/>
          <w:kern w:val="36"/>
          <w:sz w:val="20"/>
          <w:szCs w:val="20"/>
          <w:lang w:val="en-US"/>
        </w:rPr>
        <w:t xml:space="preserve">Medscape, </w:t>
      </w:r>
      <w:r w:rsidRPr="00AA3464">
        <w:rPr>
          <w:rFonts w:eastAsia="Times New Roman" w:cstheme="minorHAnsi"/>
          <w:color w:val="333132"/>
          <w:kern w:val="36"/>
          <w:sz w:val="20"/>
          <w:szCs w:val="20"/>
          <w:lang w:val="en-US"/>
        </w:rPr>
        <w:t xml:space="preserve">November, 29, 2019, </w:t>
      </w:r>
      <w:r w:rsidRPr="00AA3464">
        <w:rPr>
          <w:rFonts w:cstheme="minorHAnsi"/>
          <w:sz w:val="20"/>
          <w:szCs w:val="20"/>
        </w:rPr>
        <w:t xml:space="preserve"> </w:t>
      </w:r>
      <w:hyperlink r:id="rId3" w:history="1">
        <w:r w:rsidRPr="00AA3464">
          <w:rPr>
            <w:rFonts w:cstheme="minorHAnsi"/>
            <w:color w:val="0000FF"/>
            <w:sz w:val="20"/>
            <w:szCs w:val="20"/>
            <w:u w:val="single"/>
          </w:rPr>
          <w:t>https://www.medscape.com/viewarticle/921920</w:t>
        </w:r>
      </w:hyperlink>
      <w:r w:rsidRPr="00AA3464">
        <w:rPr>
          <w:rFonts w:cstheme="minorHAnsi"/>
          <w:sz w:val="20"/>
          <w:szCs w:val="20"/>
        </w:rPr>
        <w:t xml:space="preserve">  [accessed 1 December 2019]</w:t>
      </w:r>
      <w:r>
        <w:rPr>
          <w:rFonts w:cstheme="minorHAnsi"/>
          <w:sz w:val="20"/>
          <w:szCs w:val="20"/>
        </w:rPr>
        <w:t>, p.1.</w:t>
      </w:r>
    </w:p>
  </w:footnote>
  <w:footnote w:id="291">
    <w:p w:rsidR="00D10810" w:rsidRDefault="00D10810">
      <w:pPr>
        <w:pStyle w:val="FootnoteText"/>
      </w:pPr>
      <w:r>
        <w:rPr>
          <w:rStyle w:val="FootnoteReference"/>
        </w:rPr>
        <w:footnoteRef/>
      </w:r>
      <w:proofErr w:type="spellStart"/>
      <w:r w:rsidRPr="00AA3464">
        <w:rPr>
          <w:rFonts w:asciiTheme="minorHAnsi" w:hAnsiTheme="minorHAnsi" w:cstheme="minorHAnsi"/>
          <w:color w:val="2A2A2A"/>
        </w:rPr>
        <w:t>Frellick</w:t>
      </w:r>
      <w:proofErr w:type="spellEnd"/>
      <w:r w:rsidRPr="00AA3464">
        <w:rPr>
          <w:rFonts w:asciiTheme="minorHAnsi" w:hAnsiTheme="minorHAnsi" w:cstheme="minorHAnsi"/>
          <w:color w:val="2A2A2A"/>
        </w:rPr>
        <w:t>, ‘</w:t>
      </w:r>
      <w:r w:rsidRPr="003369D1">
        <w:rPr>
          <w:rFonts w:asciiTheme="minorHAnsi" w:eastAsia="Times New Roman" w:hAnsiTheme="minorHAnsi" w:cstheme="minorHAnsi"/>
          <w:color w:val="333132"/>
          <w:kern w:val="36"/>
          <w:lang w:val="en-US"/>
        </w:rPr>
        <w:t xml:space="preserve">Experienced Physicians More Likely to Struggle </w:t>
      </w:r>
      <w:proofErr w:type="gramStart"/>
      <w:r w:rsidRPr="003369D1">
        <w:rPr>
          <w:rFonts w:asciiTheme="minorHAnsi" w:eastAsia="Times New Roman" w:hAnsiTheme="minorHAnsi" w:cstheme="minorHAnsi"/>
          <w:color w:val="333132"/>
          <w:kern w:val="36"/>
          <w:lang w:val="en-US"/>
        </w:rPr>
        <w:t>With</w:t>
      </w:r>
      <w:proofErr w:type="gramEnd"/>
      <w:r w:rsidRPr="003369D1">
        <w:rPr>
          <w:rFonts w:asciiTheme="minorHAnsi" w:eastAsia="Times New Roman" w:hAnsiTheme="minorHAnsi" w:cstheme="minorHAnsi"/>
          <w:color w:val="333132"/>
          <w:kern w:val="36"/>
          <w:lang w:val="en-US"/>
        </w:rPr>
        <w:t xml:space="preserve"> Grief: Poll</w:t>
      </w:r>
      <w:r w:rsidRPr="00AA3464">
        <w:rPr>
          <w:rFonts w:asciiTheme="minorHAnsi" w:eastAsia="Times New Roman" w:hAnsiTheme="minorHAnsi" w:cstheme="minorHAnsi"/>
          <w:color w:val="333132"/>
          <w:kern w:val="36"/>
          <w:lang w:val="en-US"/>
        </w:rPr>
        <w:t>’</w:t>
      </w:r>
      <w:r>
        <w:rPr>
          <w:rFonts w:asciiTheme="minorHAnsi" w:eastAsia="Times New Roman" w:hAnsiTheme="minorHAnsi" w:cstheme="minorHAnsi"/>
          <w:color w:val="333132"/>
          <w:kern w:val="36"/>
          <w:lang w:val="en-US"/>
        </w:rPr>
        <w:t>, p.1.</w:t>
      </w:r>
    </w:p>
  </w:footnote>
  <w:footnote w:id="292">
    <w:p w:rsidR="00D10810" w:rsidRDefault="00D10810" w:rsidP="00CC1807">
      <w:pPr>
        <w:pStyle w:val="FootnoteText"/>
      </w:pPr>
      <w:r>
        <w:rPr>
          <w:rStyle w:val="FootnoteReference"/>
        </w:rPr>
        <w:footnoteRef/>
      </w:r>
      <w:r>
        <w:t xml:space="preserve"> Millar, </w:t>
      </w:r>
      <w:r>
        <w:rPr>
          <w:i/>
        </w:rPr>
        <w:t xml:space="preserve">Life Events, </w:t>
      </w:r>
      <w:r>
        <w:t>p. 124.</w:t>
      </w:r>
    </w:p>
  </w:footnote>
  <w:footnote w:id="293">
    <w:p w:rsidR="00D10810" w:rsidRDefault="00D10810" w:rsidP="00CC1807">
      <w:pPr>
        <w:pStyle w:val="FootnoteText"/>
      </w:pPr>
      <w:r>
        <w:rPr>
          <w:rStyle w:val="FootnoteReference"/>
        </w:rPr>
        <w:footnoteRef/>
      </w:r>
      <w:r>
        <w:t xml:space="preserve"> Millar, </w:t>
      </w:r>
      <w:r>
        <w:rPr>
          <w:i/>
        </w:rPr>
        <w:t xml:space="preserve">Life Events, </w:t>
      </w:r>
      <w:r>
        <w:t>p. 150.</w:t>
      </w:r>
    </w:p>
  </w:footnote>
  <w:footnote w:id="294">
    <w:p w:rsidR="00D10810" w:rsidRDefault="00D10810" w:rsidP="00CC1807">
      <w:pPr>
        <w:pStyle w:val="FootnoteText"/>
      </w:pPr>
      <w:r>
        <w:rPr>
          <w:rStyle w:val="FootnoteReference"/>
        </w:rPr>
        <w:footnoteRef/>
      </w:r>
      <w:r>
        <w:t xml:space="preserve"> Millar, </w:t>
      </w:r>
      <w:r>
        <w:rPr>
          <w:i/>
        </w:rPr>
        <w:t xml:space="preserve">Life Events, </w:t>
      </w:r>
      <w:r>
        <w:t>p. 151.</w:t>
      </w:r>
    </w:p>
  </w:footnote>
  <w:footnote w:id="295">
    <w:p w:rsidR="00D10810" w:rsidRDefault="00D10810" w:rsidP="00CC1807">
      <w:pPr>
        <w:pStyle w:val="FootnoteText"/>
      </w:pPr>
      <w:r>
        <w:rPr>
          <w:rStyle w:val="FootnoteReference"/>
        </w:rPr>
        <w:footnoteRef/>
      </w:r>
      <w:r>
        <w:t xml:space="preserve"> Millar, </w:t>
      </w:r>
      <w:r>
        <w:rPr>
          <w:i/>
        </w:rPr>
        <w:t xml:space="preserve">Life Events, </w:t>
      </w:r>
      <w:r>
        <w:t>p. 162.</w:t>
      </w:r>
    </w:p>
  </w:footnote>
  <w:footnote w:id="296">
    <w:p w:rsidR="00D10810" w:rsidRPr="00890E9D" w:rsidRDefault="00D10810" w:rsidP="00CC1807">
      <w:pPr>
        <w:spacing w:after="0" w:line="240" w:lineRule="auto"/>
        <w:rPr>
          <w:rFonts w:cstheme="minorHAnsi"/>
          <w:sz w:val="20"/>
          <w:szCs w:val="20"/>
        </w:rPr>
      </w:pPr>
      <w:r>
        <w:rPr>
          <w:rStyle w:val="FootnoteReference"/>
        </w:rPr>
        <w:footnoteRef/>
      </w:r>
      <w:r w:rsidRPr="00A24CCC">
        <w:rPr>
          <w:sz w:val="20"/>
          <w:szCs w:val="20"/>
        </w:rPr>
        <w:t xml:space="preserve">Jemima </w:t>
      </w:r>
      <w:proofErr w:type="spellStart"/>
      <w:r w:rsidRPr="00A24CCC">
        <w:rPr>
          <w:rFonts w:cstheme="minorHAnsi"/>
          <w:sz w:val="20"/>
          <w:szCs w:val="20"/>
        </w:rPr>
        <w:t>Thackray</w:t>
      </w:r>
      <w:proofErr w:type="spellEnd"/>
      <w:r w:rsidRPr="00A24CCC">
        <w:rPr>
          <w:rFonts w:cstheme="minorHAnsi"/>
          <w:sz w:val="20"/>
          <w:szCs w:val="20"/>
        </w:rPr>
        <w:t xml:space="preserve">, ‘Life after death’ </w:t>
      </w:r>
      <w:r w:rsidRPr="00A24CCC">
        <w:rPr>
          <w:rFonts w:cstheme="minorHAnsi"/>
          <w:i/>
          <w:iCs/>
          <w:sz w:val="20"/>
          <w:szCs w:val="20"/>
        </w:rPr>
        <w:t xml:space="preserve">Church Times </w:t>
      </w:r>
      <w:r w:rsidRPr="00A24CCC">
        <w:rPr>
          <w:rFonts w:cstheme="minorHAnsi"/>
          <w:sz w:val="20"/>
          <w:szCs w:val="20"/>
        </w:rPr>
        <w:t xml:space="preserve">19 October 2018 </w:t>
      </w:r>
      <w:hyperlink r:id="rId4" w:history="1">
        <w:r w:rsidRPr="00A24CCC">
          <w:rPr>
            <w:rStyle w:val="Hyperlink"/>
            <w:rFonts w:cstheme="minorHAnsi"/>
            <w:sz w:val="20"/>
            <w:szCs w:val="20"/>
          </w:rPr>
          <w:t>https://www.churchtimes.co.uk/articles/2018/19-october/features/features/life-after-death</w:t>
        </w:r>
      </w:hyperlink>
      <w:r w:rsidRPr="00A24CCC">
        <w:rPr>
          <w:rFonts w:cstheme="minorHAnsi"/>
          <w:color w:val="0000FF"/>
          <w:sz w:val="20"/>
          <w:szCs w:val="20"/>
          <w:u w:val="single"/>
        </w:rPr>
        <w:t xml:space="preserve"> </w:t>
      </w:r>
      <w:r w:rsidRPr="00A24CCC">
        <w:rPr>
          <w:rFonts w:cstheme="minorHAnsi"/>
          <w:sz w:val="20"/>
          <w:szCs w:val="20"/>
        </w:rPr>
        <w:t>[accessed 5 November 2019]</w:t>
      </w:r>
    </w:p>
  </w:footnote>
  <w:footnote w:id="297">
    <w:p w:rsidR="00D10810" w:rsidRDefault="00D10810" w:rsidP="00CC1807">
      <w:pPr>
        <w:pStyle w:val="FootnoteText"/>
      </w:pPr>
      <w:r>
        <w:rPr>
          <w:rStyle w:val="FootnoteReference"/>
        </w:rPr>
        <w:footnoteRef/>
      </w:r>
      <w:bookmarkStart w:id="184" w:name="_Hlk33526446"/>
      <w:r>
        <w:t xml:space="preserve"> Calvin, </w:t>
      </w:r>
      <w:r>
        <w:rPr>
          <w:i/>
        </w:rPr>
        <w:t>Institutes,</w:t>
      </w:r>
      <w:bookmarkEnd w:id="184"/>
      <w:r>
        <w:rPr>
          <w:i/>
        </w:rPr>
        <w:t xml:space="preserve"> </w:t>
      </w:r>
      <w:r>
        <w:rPr>
          <w:iCs/>
        </w:rPr>
        <w:t>III. vii. 6.</w:t>
      </w:r>
      <w:r>
        <w:t xml:space="preserve"> </w:t>
      </w:r>
      <w:r>
        <w:tab/>
      </w:r>
    </w:p>
  </w:footnote>
  <w:footnote w:id="298">
    <w:p w:rsidR="00D10810" w:rsidRPr="00D531ED" w:rsidRDefault="00D10810" w:rsidP="00CC1807">
      <w:pPr>
        <w:pStyle w:val="FootnoteText"/>
        <w:rPr>
          <w:iCs/>
        </w:rPr>
      </w:pPr>
      <w:r>
        <w:rPr>
          <w:rStyle w:val="FootnoteReference"/>
        </w:rPr>
        <w:footnoteRef/>
      </w:r>
      <w:r>
        <w:t xml:space="preserve"> Calvin, </w:t>
      </w:r>
      <w:r>
        <w:rPr>
          <w:i/>
        </w:rPr>
        <w:t xml:space="preserve">Institutes, </w:t>
      </w:r>
      <w:r>
        <w:rPr>
          <w:iCs/>
        </w:rPr>
        <w:t>III. xxiii. 14.</w:t>
      </w:r>
    </w:p>
  </w:footnote>
  <w:footnote w:id="299">
    <w:p w:rsidR="00D10810" w:rsidRPr="00D531ED" w:rsidRDefault="00D10810">
      <w:pPr>
        <w:pStyle w:val="FootnoteText"/>
        <w:rPr>
          <w:iCs/>
        </w:rPr>
      </w:pPr>
      <w:r>
        <w:rPr>
          <w:rStyle w:val="FootnoteReference"/>
        </w:rPr>
        <w:footnoteRef/>
      </w:r>
      <w:r>
        <w:t xml:space="preserve"> Calvin, </w:t>
      </w:r>
      <w:r>
        <w:rPr>
          <w:i/>
        </w:rPr>
        <w:t xml:space="preserve">Institutes, </w:t>
      </w:r>
      <w:r>
        <w:rPr>
          <w:iCs/>
        </w:rPr>
        <w:t>I. xvii.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541F5"/>
    <w:multiLevelType w:val="hybridMultilevel"/>
    <w:tmpl w:val="0BA4D67A"/>
    <w:lvl w:ilvl="0" w:tplc="7BE8D774">
      <w:start w:val="28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96FDA"/>
    <w:multiLevelType w:val="multilevel"/>
    <w:tmpl w:val="AA0C034E"/>
    <w:lvl w:ilvl="0">
      <w:start w:val="284"/>
      <w:numFmt w:val="decimal"/>
      <w:lvlText w:val="(%1"/>
      <w:lvlJc w:val="left"/>
      <w:pPr>
        <w:ind w:left="765" w:hanging="765"/>
      </w:pPr>
      <w:rPr>
        <w:rFonts w:hint="default"/>
      </w:rPr>
    </w:lvl>
    <w:lvl w:ilvl="1">
      <w:start w:val="2"/>
      <w:numFmt w:val="decimal"/>
      <w:lvlText w:val="(%1.%2"/>
      <w:lvlJc w:val="left"/>
      <w:pPr>
        <w:ind w:left="765" w:hanging="765"/>
      </w:pPr>
      <w:rPr>
        <w:rFonts w:hint="default"/>
      </w:rPr>
    </w:lvl>
    <w:lvl w:ilvl="2">
      <w:start w:val="1"/>
      <w:numFmt w:val="decimal"/>
      <w:lvlText w:val="(%1.%2.%3"/>
      <w:lvlJc w:val="left"/>
      <w:pPr>
        <w:ind w:left="765" w:hanging="765"/>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C0B1B5E"/>
    <w:multiLevelType w:val="multilevel"/>
    <w:tmpl w:val="1A9E88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31A67709"/>
    <w:multiLevelType w:val="hybridMultilevel"/>
    <w:tmpl w:val="6EE48940"/>
    <w:lvl w:ilvl="0" w:tplc="04441A7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270F0E"/>
    <w:multiLevelType w:val="hybridMultilevel"/>
    <w:tmpl w:val="F1B41E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50580ADF"/>
    <w:multiLevelType w:val="hybridMultilevel"/>
    <w:tmpl w:val="17F208B2"/>
    <w:lvl w:ilvl="0" w:tplc="92809D04">
      <w:start w:val="28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954DE3"/>
    <w:multiLevelType w:val="multilevel"/>
    <w:tmpl w:val="0C2C4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CA0D41"/>
    <w:multiLevelType w:val="hybridMultilevel"/>
    <w:tmpl w:val="71D6936A"/>
    <w:lvl w:ilvl="0" w:tplc="F442202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752ABE"/>
    <w:multiLevelType w:val="hybridMultilevel"/>
    <w:tmpl w:val="89AC0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CE43845"/>
    <w:multiLevelType w:val="hybridMultilevel"/>
    <w:tmpl w:val="D3EEE11C"/>
    <w:lvl w:ilvl="0" w:tplc="4F92F08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4D60D54"/>
    <w:multiLevelType w:val="multilevel"/>
    <w:tmpl w:val="E79CC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7A7EB4"/>
    <w:multiLevelType w:val="hybridMultilevel"/>
    <w:tmpl w:val="C1DC9A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E9E3D7D"/>
    <w:multiLevelType w:val="hybridMultilevel"/>
    <w:tmpl w:val="7F2E6E7C"/>
    <w:lvl w:ilvl="0" w:tplc="A0989938">
      <w:start w:val="28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12"/>
  </w:num>
  <w:num w:numId="5">
    <w:abstractNumId w:val="5"/>
  </w:num>
  <w:num w:numId="6">
    <w:abstractNumId w:val="3"/>
  </w:num>
  <w:num w:numId="7">
    <w:abstractNumId w:val="9"/>
  </w:num>
  <w:num w:numId="8">
    <w:abstractNumId w:val="7"/>
  </w:num>
  <w:num w:numId="9">
    <w:abstractNumId w:val="10"/>
  </w:num>
  <w:num w:numId="10">
    <w:abstractNumId w:val="4"/>
  </w:num>
  <w:num w:numId="11">
    <w:abstractNumId w:val="2"/>
  </w:num>
  <w:num w:numId="12">
    <w:abstractNumId w:val="8"/>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1F36"/>
    <w:rsid w:val="00000628"/>
    <w:rsid w:val="00000FA9"/>
    <w:rsid w:val="00002256"/>
    <w:rsid w:val="00002725"/>
    <w:rsid w:val="00003B77"/>
    <w:rsid w:val="00004151"/>
    <w:rsid w:val="000064EB"/>
    <w:rsid w:val="00006AFE"/>
    <w:rsid w:val="0000715E"/>
    <w:rsid w:val="0000799A"/>
    <w:rsid w:val="000107A1"/>
    <w:rsid w:val="000110A3"/>
    <w:rsid w:val="000112B8"/>
    <w:rsid w:val="00011827"/>
    <w:rsid w:val="00011FC8"/>
    <w:rsid w:val="00013DF3"/>
    <w:rsid w:val="000153FF"/>
    <w:rsid w:val="00015416"/>
    <w:rsid w:val="0001603D"/>
    <w:rsid w:val="000160F7"/>
    <w:rsid w:val="00017520"/>
    <w:rsid w:val="00017A40"/>
    <w:rsid w:val="000213A5"/>
    <w:rsid w:val="00021985"/>
    <w:rsid w:val="00021D7F"/>
    <w:rsid w:val="00022283"/>
    <w:rsid w:val="000224CE"/>
    <w:rsid w:val="000229B4"/>
    <w:rsid w:val="00022B91"/>
    <w:rsid w:val="000232C1"/>
    <w:rsid w:val="000238F8"/>
    <w:rsid w:val="00023FD3"/>
    <w:rsid w:val="00026016"/>
    <w:rsid w:val="00026FAE"/>
    <w:rsid w:val="00027381"/>
    <w:rsid w:val="000275A9"/>
    <w:rsid w:val="00027C93"/>
    <w:rsid w:val="00027F1F"/>
    <w:rsid w:val="0003003D"/>
    <w:rsid w:val="00030260"/>
    <w:rsid w:val="000307CC"/>
    <w:rsid w:val="00031450"/>
    <w:rsid w:val="000316BD"/>
    <w:rsid w:val="00031C2C"/>
    <w:rsid w:val="00032B6A"/>
    <w:rsid w:val="00034255"/>
    <w:rsid w:val="00034411"/>
    <w:rsid w:val="0003444B"/>
    <w:rsid w:val="0003534B"/>
    <w:rsid w:val="00036226"/>
    <w:rsid w:val="0003628B"/>
    <w:rsid w:val="00036CDC"/>
    <w:rsid w:val="00037264"/>
    <w:rsid w:val="000379BE"/>
    <w:rsid w:val="00037A3D"/>
    <w:rsid w:val="00037B04"/>
    <w:rsid w:val="00037BCF"/>
    <w:rsid w:val="00037C9A"/>
    <w:rsid w:val="000404B2"/>
    <w:rsid w:val="0004094F"/>
    <w:rsid w:val="000417DD"/>
    <w:rsid w:val="00042936"/>
    <w:rsid w:val="000433D2"/>
    <w:rsid w:val="000437B9"/>
    <w:rsid w:val="00044540"/>
    <w:rsid w:val="000449F3"/>
    <w:rsid w:val="00044F0B"/>
    <w:rsid w:val="00045DEF"/>
    <w:rsid w:val="00046196"/>
    <w:rsid w:val="00046B51"/>
    <w:rsid w:val="000473BE"/>
    <w:rsid w:val="000473D1"/>
    <w:rsid w:val="00047E3C"/>
    <w:rsid w:val="00050E1B"/>
    <w:rsid w:val="00050F29"/>
    <w:rsid w:val="00051928"/>
    <w:rsid w:val="00051C9A"/>
    <w:rsid w:val="000526D2"/>
    <w:rsid w:val="00052AFB"/>
    <w:rsid w:val="00053151"/>
    <w:rsid w:val="000533C9"/>
    <w:rsid w:val="0005354F"/>
    <w:rsid w:val="0005395A"/>
    <w:rsid w:val="0005398D"/>
    <w:rsid w:val="00053E84"/>
    <w:rsid w:val="000565E3"/>
    <w:rsid w:val="000567F4"/>
    <w:rsid w:val="00057190"/>
    <w:rsid w:val="000576D5"/>
    <w:rsid w:val="00061372"/>
    <w:rsid w:val="00062449"/>
    <w:rsid w:val="00062576"/>
    <w:rsid w:val="000626E0"/>
    <w:rsid w:val="000642CD"/>
    <w:rsid w:val="0006493C"/>
    <w:rsid w:val="00064ACC"/>
    <w:rsid w:val="000651E0"/>
    <w:rsid w:val="00065528"/>
    <w:rsid w:val="0006564F"/>
    <w:rsid w:val="00066301"/>
    <w:rsid w:val="000668B6"/>
    <w:rsid w:val="00067494"/>
    <w:rsid w:val="00070225"/>
    <w:rsid w:val="00070452"/>
    <w:rsid w:val="0007077F"/>
    <w:rsid w:val="0007084C"/>
    <w:rsid w:val="00070BD3"/>
    <w:rsid w:val="00072877"/>
    <w:rsid w:val="00072B6C"/>
    <w:rsid w:val="00074864"/>
    <w:rsid w:val="00075623"/>
    <w:rsid w:val="0007564F"/>
    <w:rsid w:val="00075C2E"/>
    <w:rsid w:val="000761DD"/>
    <w:rsid w:val="000809D5"/>
    <w:rsid w:val="00080D55"/>
    <w:rsid w:val="00081BDD"/>
    <w:rsid w:val="000824B3"/>
    <w:rsid w:val="0008325C"/>
    <w:rsid w:val="000836F2"/>
    <w:rsid w:val="000857BF"/>
    <w:rsid w:val="000858EB"/>
    <w:rsid w:val="000860EF"/>
    <w:rsid w:val="00086D5C"/>
    <w:rsid w:val="00087E31"/>
    <w:rsid w:val="00091ED3"/>
    <w:rsid w:val="000928E6"/>
    <w:rsid w:val="00093D42"/>
    <w:rsid w:val="00094A95"/>
    <w:rsid w:val="00094DD4"/>
    <w:rsid w:val="00094F26"/>
    <w:rsid w:val="00095D64"/>
    <w:rsid w:val="0009614F"/>
    <w:rsid w:val="00096310"/>
    <w:rsid w:val="000A032E"/>
    <w:rsid w:val="000A0E8F"/>
    <w:rsid w:val="000A1700"/>
    <w:rsid w:val="000A1EA2"/>
    <w:rsid w:val="000A4617"/>
    <w:rsid w:val="000A4CF8"/>
    <w:rsid w:val="000A591C"/>
    <w:rsid w:val="000A5F54"/>
    <w:rsid w:val="000A5FCC"/>
    <w:rsid w:val="000A6243"/>
    <w:rsid w:val="000A63D0"/>
    <w:rsid w:val="000A70D2"/>
    <w:rsid w:val="000B16C7"/>
    <w:rsid w:val="000B1E66"/>
    <w:rsid w:val="000B22E5"/>
    <w:rsid w:val="000B2978"/>
    <w:rsid w:val="000B323C"/>
    <w:rsid w:val="000B5056"/>
    <w:rsid w:val="000B518B"/>
    <w:rsid w:val="000B5624"/>
    <w:rsid w:val="000B7830"/>
    <w:rsid w:val="000B79DF"/>
    <w:rsid w:val="000C1C9A"/>
    <w:rsid w:val="000C3792"/>
    <w:rsid w:val="000C39CC"/>
    <w:rsid w:val="000C62B3"/>
    <w:rsid w:val="000C66FD"/>
    <w:rsid w:val="000C6A1A"/>
    <w:rsid w:val="000C71B4"/>
    <w:rsid w:val="000C765F"/>
    <w:rsid w:val="000D033C"/>
    <w:rsid w:val="000D04AC"/>
    <w:rsid w:val="000D1698"/>
    <w:rsid w:val="000D2220"/>
    <w:rsid w:val="000D2850"/>
    <w:rsid w:val="000D31CF"/>
    <w:rsid w:val="000D362E"/>
    <w:rsid w:val="000D3D07"/>
    <w:rsid w:val="000D4585"/>
    <w:rsid w:val="000E01B1"/>
    <w:rsid w:val="000E04F1"/>
    <w:rsid w:val="000E13C8"/>
    <w:rsid w:val="000E172E"/>
    <w:rsid w:val="000E18B6"/>
    <w:rsid w:val="000E2C02"/>
    <w:rsid w:val="000E46E3"/>
    <w:rsid w:val="000E4CE6"/>
    <w:rsid w:val="000E59FD"/>
    <w:rsid w:val="000E6477"/>
    <w:rsid w:val="000E7904"/>
    <w:rsid w:val="000E7AF3"/>
    <w:rsid w:val="000F03C9"/>
    <w:rsid w:val="000F03E7"/>
    <w:rsid w:val="000F113D"/>
    <w:rsid w:val="000F30A6"/>
    <w:rsid w:val="000F393B"/>
    <w:rsid w:val="000F3D58"/>
    <w:rsid w:val="000F4638"/>
    <w:rsid w:val="000F5AE5"/>
    <w:rsid w:val="000F5B15"/>
    <w:rsid w:val="000F5E90"/>
    <w:rsid w:val="000F5F6A"/>
    <w:rsid w:val="000F6FEC"/>
    <w:rsid w:val="000F71C2"/>
    <w:rsid w:val="000F786A"/>
    <w:rsid w:val="000F7DD4"/>
    <w:rsid w:val="00100754"/>
    <w:rsid w:val="001008B8"/>
    <w:rsid w:val="0010176D"/>
    <w:rsid w:val="001026A2"/>
    <w:rsid w:val="00102A1A"/>
    <w:rsid w:val="00103E16"/>
    <w:rsid w:val="00103E6B"/>
    <w:rsid w:val="00103F70"/>
    <w:rsid w:val="0010438C"/>
    <w:rsid w:val="00104CA3"/>
    <w:rsid w:val="00104CE0"/>
    <w:rsid w:val="0010503C"/>
    <w:rsid w:val="0010533C"/>
    <w:rsid w:val="00105865"/>
    <w:rsid w:val="00105B5B"/>
    <w:rsid w:val="00105F36"/>
    <w:rsid w:val="0010781C"/>
    <w:rsid w:val="00107ED4"/>
    <w:rsid w:val="0011060D"/>
    <w:rsid w:val="0011077D"/>
    <w:rsid w:val="00110B34"/>
    <w:rsid w:val="001127F3"/>
    <w:rsid w:val="00112EEA"/>
    <w:rsid w:val="00113AA6"/>
    <w:rsid w:val="00113B8A"/>
    <w:rsid w:val="00114386"/>
    <w:rsid w:val="001148B3"/>
    <w:rsid w:val="00114B21"/>
    <w:rsid w:val="00115167"/>
    <w:rsid w:val="001152DF"/>
    <w:rsid w:val="001156B4"/>
    <w:rsid w:val="00115F4A"/>
    <w:rsid w:val="00116768"/>
    <w:rsid w:val="001177D7"/>
    <w:rsid w:val="00117D05"/>
    <w:rsid w:val="00117DF1"/>
    <w:rsid w:val="00120E05"/>
    <w:rsid w:val="001237E7"/>
    <w:rsid w:val="00123B1D"/>
    <w:rsid w:val="00123BF7"/>
    <w:rsid w:val="00124D02"/>
    <w:rsid w:val="00124E9F"/>
    <w:rsid w:val="00125424"/>
    <w:rsid w:val="00126978"/>
    <w:rsid w:val="00126F7A"/>
    <w:rsid w:val="00126F89"/>
    <w:rsid w:val="001271F6"/>
    <w:rsid w:val="00127970"/>
    <w:rsid w:val="00127DB7"/>
    <w:rsid w:val="001304CC"/>
    <w:rsid w:val="00130B81"/>
    <w:rsid w:val="00131BF6"/>
    <w:rsid w:val="001331C7"/>
    <w:rsid w:val="001339EB"/>
    <w:rsid w:val="001343A2"/>
    <w:rsid w:val="00134763"/>
    <w:rsid w:val="00134850"/>
    <w:rsid w:val="001348C1"/>
    <w:rsid w:val="001351AD"/>
    <w:rsid w:val="001357F4"/>
    <w:rsid w:val="00136189"/>
    <w:rsid w:val="0013658D"/>
    <w:rsid w:val="001369C6"/>
    <w:rsid w:val="00136B09"/>
    <w:rsid w:val="001377B9"/>
    <w:rsid w:val="001418DC"/>
    <w:rsid w:val="001419F4"/>
    <w:rsid w:val="001428B1"/>
    <w:rsid w:val="00142DD0"/>
    <w:rsid w:val="00145B2A"/>
    <w:rsid w:val="00145F33"/>
    <w:rsid w:val="00147753"/>
    <w:rsid w:val="00147840"/>
    <w:rsid w:val="001510AE"/>
    <w:rsid w:val="001510F2"/>
    <w:rsid w:val="00151485"/>
    <w:rsid w:val="00152165"/>
    <w:rsid w:val="00153594"/>
    <w:rsid w:val="00153683"/>
    <w:rsid w:val="00153E1E"/>
    <w:rsid w:val="00155299"/>
    <w:rsid w:val="001556C8"/>
    <w:rsid w:val="001556E2"/>
    <w:rsid w:val="00155798"/>
    <w:rsid w:val="0015598D"/>
    <w:rsid w:val="00156605"/>
    <w:rsid w:val="0015670D"/>
    <w:rsid w:val="001568AF"/>
    <w:rsid w:val="00156924"/>
    <w:rsid w:val="0015711D"/>
    <w:rsid w:val="001575F1"/>
    <w:rsid w:val="00157A42"/>
    <w:rsid w:val="00157EA8"/>
    <w:rsid w:val="001600FF"/>
    <w:rsid w:val="00160826"/>
    <w:rsid w:val="00160A38"/>
    <w:rsid w:val="00160BCB"/>
    <w:rsid w:val="00160C20"/>
    <w:rsid w:val="00161C60"/>
    <w:rsid w:val="0016256F"/>
    <w:rsid w:val="00162E80"/>
    <w:rsid w:val="00163BEE"/>
    <w:rsid w:val="0016523E"/>
    <w:rsid w:val="0016524C"/>
    <w:rsid w:val="00165F04"/>
    <w:rsid w:val="00167934"/>
    <w:rsid w:val="001700AC"/>
    <w:rsid w:val="0017165E"/>
    <w:rsid w:val="00171F01"/>
    <w:rsid w:val="00172B8C"/>
    <w:rsid w:val="00172E5E"/>
    <w:rsid w:val="001734C6"/>
    <w:rsid w:val="00174132"/>
    <w:rsid w:val="001746CE"/>
    <w:rsid w:val="00174F6A"/>
    <w:rsid w:val="00175890"/>
    <w:rsid w:val="00175EB4"/>
    <w:rsid w:val="00175FC6"/>
    <w:rsid w:val="00175FFE"/>
    <w:rsid w:val="00177651"/>
    <w:rsid w:val="0017777E"/>
    <w:rsid w:val="00177E6C"/>
    <w:rsid w:val="00180413"/>
    <w:rsid w:val="00180D8B"/>
    <w:rsid w:val="00181416"/>
    <w:rsid w:val="00181635"/>
    <w:rsid w:val="001816E9"/>
    <w:rsid w:val="001818E5"/>
    <w:rsid w:val="00181C2E"/>
    <w:rsid w:val="0018205B"/>
    <w:rsid w:val="00182905"/>
    <w:rsid w:val="001834CE"/>
    <w:rsid w:val="00183822"/>
    <w:rsid w:val="0018385A"/>
    <w:rsid w:val="001848EC"/>
    <w:rsid w:val="00184BCB"/>
    <w:rsid w:val="00185AFE"/>
    <w:rsid w:val="00185F7B"/>
    <w:rsid w:val="0018645E"/>
    <w:rsid w:val="0018699D"/>
    <w:rsid w:val="001874FD"/>
    <w:rsid w:val="001879A4"/>
    <w:rsid w:val="001879FD"/>
    <w:rsid w:val="00187D13"/>
    <w:rsid w:val="00187D2F"/>
    <w:rsid w:val="00187E3D"/>
    <w:rsid w:val="00190DB2"/>
    <w:rsid w:val="0019109B"/>
    <w:rsid w:val="00191B42"/>
    <w:rsid w:val="00191FC9"/>
    <w:rsid w:val="00192142"/>
    <w:rsid w:val="00192808"/>
    <w:rsid w:val="00192987"/>
    <w:rsid w:val="00192D4B"/>
    <w:rsid w:val="0019308D"/>
    <w:rsid w:val="00193561"/>
    <w:rsid w:val="001939B2"/>
    <w:rsid w:val="00193C93"/>
    <w:rsid w:val="00194F22"/>
    <w:rsid w:val="001955CD"/>
    <w:rsid w:val="00195819"/>
    <w:rsid w:val="00195CDA"/>
    <w:rsid w:val="00196BCE"/>
    <w:rsid w:val="00197611"/>
    <w:rsid w:val="001977F9"/>
    <w:rsid w:val="00197C34"/>
    <w:rsid w:val="001A0D8B"/>
    <w:rsid w:val="001A0E9D"/>
    <w:rsid w:val="001A122B"/>
    <w:rsid w:val="001A209C"/>
    <w:rsid w:val="001A2106"/>
    <w:rsid w:val="001A2920"/>
    <w:rsid w:val="001A2CD0"/>
    <w:rsid w:val="001A38A4"/>
    <w:rsid w:val="001A3E04"/>
    <w:rsid w:val="001A4986"/>
    <w:rsid w:val="001A5CC5"/>
    <w:rsid w:val="001A6A05"/>
    <w:rsid w:val="001A751A"/>
    <w:rsid w:val="001A7886"/>
    <w:rsid w:val="001B12B2"/>
    <w:rsid w:val="001B1559"/>
    <w:rsid w:val="001B170A"/>
    <w:rsid w:val="001B2BB4"/>
    <w:rsid w:val="001B2FC8"/>
    <w:rsid w:val="001B3049"/>
    <w:rsid w:val="001B3145"/>
    <w:rsid w:val="001B3334"/>
    <w:rsid w:val="001B3DF6"/>
    <w:rsid w:val="001B426B"/>
    <w:rsid w:val="001C04B6"/>
    <w:rsid w:val="001C083E"/>
    <w:rsid w:val="001C0AE8"/>
    <w:rsid w:val="001C1968"/>
    <w:rsid w:val="001C1EA3"/>
    <w:rsid w:val="001C1F9D"/>
    <w:rsid w:val="001C2787"/>
    <w:rsid w:val="001C2F18"/>
    <w:rsid w:val="001C3D98"/>
    <w:rsid w:val="001C3FBD"/>
    <w:rsid w:val="001C4A91"/>
    <w:rsid w:val="001C5226"/>
    <w:rsid w:val="001C7078"/>
    <w:rsid w:val="001C7BB4"/>
    <w:rsid w:val="001C7ED6"/>
    <w:rsid w:val="001D116E"/>
    <w:rsid w:val="001D3746"/>
    <w:rsid w:val="001D3F02"/>
    <w:rsid w:val="001D43AA"/>
    <w:rsid w:val="001D5241"/>
    <w:rsid w:val="001D5D77"/>
    <w:rsid w:val="001D6128"/>
    <w:rsid w:val="001D6EBE"/>
    <w:rsid w:val="001D71E1"/>
    <w:rsid w:val="001E02AC"/>
    <w:rsid w:val="001E0FE9"/>
    <w:rsid w:val="001E2582"/>
    <w:rsid w:val="001E2985"/>
    <w:rsid w:val="001E2CA1"/>
    <w:rsid w:val="001E2FC6"/>
    <w:rsid w:val="001E3704"/>
    <w:rsid w:val="001E4E56"/>
    <w:rsid w:val="001E5371"/>
    <w:rsid w:val="001E6335"/>
    <w:rsid w:val="001E70AD"/>
    <w:rsid w:val="001E70BC"/>
    <w:rsid w:val="001E714A"/>
    <w:rsid w:val="001E7206"/>
    <w:rsid w:val="001E743E"/>
    <w:rsid w:val="001E7BCA"/>
    <w:rsid w:val="001E7CE0"/>
    <w:rsid w:val="001E7FEF"/>
    <w:rsid w:val="001F0863"/>
    <w:rsid w:val="001F0BF6"/>
    <w:rsid w:val="001F0C98"/>
    <w:rsid w:val="001F1324"/>
    <w:rsid w:val="001F1A59"/>
    <w:rsid w:val="001F2FA8"/>
    <w:rsid w:val="001F3345"/>
    <w:rsid w:val="001F35DF"/>
    <w:rsid w:val="001F3D71"/>
    <w:rsid w:val="001F43AA"/>
    <w:rsid w:val="001F521D"/>
    <w:rsid w:val="001F5348"/>
    <w:rsid w:val="001F5A32"/>
    <w:rsid w:val="001F65CE"/>
    <w:rsid w:val="001F6780"/>
    <w:rsid w:val="001F6A53"/>
    <w:rsid w:val="001F73BF"/>
    <w:rsid w:val="001F7B8C"/>
    <w:rsid w:val="00201207"/>
    <w:rsid w:val="002012E4"/>
    <w:rsid w:val="00201DD3"/>
    <w:rsid w:val="002023FD"/>
    <w:rsid w:val="00203632"/>
    <w:rsid w:val="0020365D"/>
    <w:rsid w:val="002036D2"/>
    <w:rsid w:val="002044E7"/>
    <w:rsid w:val="00204519"/>
    <w:rsid w:val="002069CA"/>
    <w:rsid w:val="00206B9C"/>
    <w:rsid w:val="0020725A"/>
    <w:rsid w:val="002073B8"/>
    <w:rsid w:val="00207682"/>
    <w:rsid w:val="00207FDE"/>
    <w:rsid w:val="0021352D"/>
    <w:rsid w:val="00213765"/>
    <w:rsid w:val="00213E40"/>
    <w:rsid w:val="00214654"/>
    <w:rsid w:val="00215124"/>
    <w:rsid w:val="002157E6"/>
    <w:rsid w:val="0021597C"/>
    <w:rsid w:val="0021772D"/>
    <w:rsid w:val="002178D5"/>
    <w:rsid w:val="00220851"/>
    <w:rsid w:val="00221A93"/>
    <w:rsid w:val="00221F9A"/>
    <w:rsid w:val="0022280C"/>
    <w:rsid w:val="002248DC"/>
    <w:rsid w:val="00224B69"/>
    <w:rsid w:val="00224F38"/>
    <w:rsid w:val="0022554C"/>
    <w:rsid w:val="002265C1"/>
    <w:rsid w:val="00226C68"/>
    <w:rsid w:val="00227381"/>
    <w:rsid w:val="00227996"/>
    <w:rsid w:val="0023026F"/>
    <w:rsid w:val="00231127"/>
    <w:rsid w:val="00231453"/>
    <w:rsid w:val="00232ED0"/>
    <w:rsid w:val="00233073"/>
    <w:rsid w:val="0023585E"/>
    <w:rsid w:val="0023599D"/>
    <w:rsid w:val="00235F97"/>
    <w:rsid w:val="00236A34"/>
    <w:rsid w:val="00237CAC"/>
    <w:rsid w:val="00240803"/>
    <w:rsid w:val="0024089B"/>
    <w:rsid w:val="00241655"/>
    <w:rsid w:val="00241A29"/>
    <w:rsid w:val="00241CAB"/>
    <w:rsid w:val="002428F0"/>
    <w:rsid w:val="002434F7"/>
    <w:rsid w:val="002436DA"/>
    <w:rsid w:val="00243E89"/>
    <w:rsid w:val="00244CF9"/>
    <w:rsid w:val="00245DB6"/>
    <w:rsid w:val="00247C8B"/>
    <w:rsid w:val="00247CA0"/>
    <w:rsid w:val="00247F8D"/>
    <w:rsid w:val="00250309"/>
    <w:rsid w:val="002516E8"/>
    <w:rsid w:val="00252416"/>
    <w:rsid w:val="00252BBB"/>
    <w:rsid w:val="002531C6"/>
    <w:rsid w:val="0025388F"/>
    <w:rsid w:val="00254BA7"/>
    <w:rsid w:val="00256D5E"/>
    <w:rsid w:val="00257889"/>
    <w:rsid w:val="00257AC5"/>
    <w:rsid w:val="00257C50"/>
    <w:rsid w:val="00257E9B"/>
    <w:rsid w:val="00260442"/>
    <w:rsid w:val="002606A1"/>
    <w:rsid w:val="00260949"/>
    <w:rsid w:val="002611FE"/>
    <w:rsid w:val="00261BE9"/>
    <w:rsid w:val="00261C44"/>
    <w:rsid w:val="00261C45"/>
    <w:rsid w:val="002628F2"/>
    <w:rsid w:val="00262DF3"/>
    <w:rsid w:val="00263163"/>
    <w:rsid w:val="00264804"/>
    <w:rsid w:val="0026483B"/>
    <w:rsid w:val="00264936"/>
    <w:rsid w:val="00264C8E"/>
    <w:rsid w:val="002655DE"/>
    <w:rsid w:val="0026601C"/>
    <w:rsid w:val="00266336"/>
    <w:rsid w:val="0026779B"/>
    <w:rsid w:val="0027000D"/>
    <w:rsid w:val="002705FE"/>
    <w:rsid w:val="0027086E"/>
    <w:rsid w:val="00270893"/>
    <w:rsid w:val="002708C8"/>
    <w:rsid w:val="00270A50"/>
    <w:rsid w:val="002710B1"/>
    <w:rsid w:val="00271FA0"/>
    <w:rsid w:val="002720D3"/>
    <w:rsid w:val="00272F5F"/>
    <w:rsid w:val="002742BD"/>
    <w:rsid w:val="002744A9"/>
    <w:rsid w:val="00274756"/>
    <w:rsid w:val="002776D7"/>
    <w:rsid w:val="00277EA2"/>
    <w:rsid w:val="00280E7C"/>
    <w:rsid w:val="00281A5D"/>
    <w:rsid w:val="00281D3E"/>
    <w:rsid w:val="00282A02"/>
    <w:rsid w:val="00283CBF"/>
    <w:rsid w:val="00283E41"/>
    <w:rsid w:val="002845DD"/>
    <w:rsid w:val="002856B1"/>
    <w:rsid w:val="002867B3"/>
    <w:rsid w:val="0028689A"/>
    <w:rsid w:val="00287090"/>
    <w:rsid w:val="00287C38"/>
    <w:rsid w:val="00287E79"/>
    <w:rsid w:val="00290F2B"/>
    <w:rsid w:val="00291D00"/>
    <w:rsid w:val="00291DA5"/>
    <w:rsid w:val="00291F68"/>
    <w:rsid w:val="00292535"/>
    <w:rsid w:val="002927F3"/>
    <w:rsid w:val="00292945"/>
    <w:rsid w:val="0029348D"/>
    <w:rsid w:val="00293A44"/>
    <w:rsid w:val="00293BDB"/>
    <w:rsid w:val="00293E93"/>
    <w:rsid w:val="002945E1"/>
    <w:rsid w:val="00294A2C"/>
    <w:rsid w:val="00294C25"/>
    <w:rsid w:val="00294D04"/>
    <w:rsid w:val="00294F5F"/>
    <w:rsid w:val="0029516B"/>
    <w:rsid w:val="002952D2"/>
    <w:rsid w:val="00295906"/>
    <w:rsid w:val="00295BBE"/>
    <w:rsid w:val="00295F49"/>
    <w:rsid w:val="00296AF1"/>
    <w:rsid w:val="00296ED8"/>
    <w:rsid w:val="00297035"/>
    <w:rsid w:val="002970C4"/>
    <w:rsid w:val="002A0DB1"/>
    <w:rsid w:val="002A1D73"/>
    <w:rsid w:val="002A2264"/>
    <w:rsid w:val="002A2299"/>
    <w:rsid w:val="002A2597"/>
    <w:rsid w:val="002A36B9"/>
    <w:rsid w:val="002A3A5A"/>
    <w:rsid w:val="002A4498"/>
    <w:rsid w:val="002A5771"/>
    <w:rsid w:val="002A6178"/>
    <w:rsid w:val="002A6406"/>
    <w:rsid w:val="002A6705"/>
    <w:rsid w:val="002A759C"/>
    <w:rsid w:val="002A77A7"/>
    <w:rsid w:val="002B0796"/>
    <w:rsid w:val="002B09E3"/>
    <w:rsid w:val="002B0C57"/>
    <w:rsid w:val="002B1508"/>
    <w:rsid w:val="002B28A6"/>
    <w:rsid w:val="002B39E6"/>
    <w:rsid w:val="002B3B2A"/>
    <w:rsid w:val="002B3EB3"/>
    <w:rsid w:val="002B407E"/>
    <w:rsid w:val="002B50F7"/>
    <w:rsid w:val="002B5353"/>
    <w:rsid w:val="002B5600"/>
    <w:rsid w:val="002B58CB"/>
    <w:rsid w:val="002B6049"/>
    <w:rsid w:val="002B631B"/>
    <w:rsid w:val="002B79D5"/>
    <w:rsid w:val="002B7BD6"/>
    <w:rsid w:val="002C0257"/>
    <w:rsid w:val="002C0E98"/>
    <w:rsid w:val="002C1AFB"/>
    <w:rsid w:val="002C2029"/>
    <w:rsid w:val="002C22A7"/>
    <w:rsid w:val="002C2F5B"/>
    <w:rsid w:val="002C34CC"/>
    <w:rsid w:val="002C3A32"/>
    <w:rsid w:val="002C3B4E"/>
    <w:rsid w:val="002C4B7C"/>
    <w:rsid w:val="002C4E08"/>
    <w:rsid w:val="002C50F7"/>
    <w:rsid w:val="002C59E6"/>
    <w:rsid w:val="002C62BB"/>
    <w:rsid w:val="002C663D"/>
    <w:rsid w:val="002C6769"/>
    <w:rsid w:val="002C71AC"/>
    <w:rsid w:val="002C78EE"/>
    <w:rsid w:val="002C7E80"/>
    <w:rsid w:val="002D1B1F"/>
    <w:rsid w:val="002D2396"/>
    <w:rsid w:val="002D27FE"/>
    <w:rsid w:val="002D2F66"/>
    <w:rsid w:val="002D4C1D"/>
    <w:rsid w:val="002D5530"/>
    <w:rsid w:val="002D5FC4"/>
    <w:rsid w:val="002D62CB"/>
    <w:rsid w:val="002E082A"/>
    <w:rsid w:val="002E1578"/>
    <w:rsid w:val="002E18D8"/>
    <w:rsid w:val="002E2348"/>
    <w:rsid w:val="002E2E59"/>
    <w:rsid w:val="002E3A7B"/>
    <w:rsid w:val="002E5219"/>
    <w:rsid w:val="002E5321"/>
    <w:rsid w:val="002E66ED"/>
    <w:rsid w:val="002E68AD"/>
    <w:rsid w:val="002E6D86"/>
    <w:rsid w:val="002E7740"/>
    <w:rsid w:val="002F00C7"/>
    <w:rsid w:val="002F278A"/>
    <w:rsid w:val="002F2AB3"/>
    <w:rsid w:val="002F4984"/>
    <w:rsid w:val="002F4AAE"/>
    <w:rsid w:val="002F4CA4"/>
    <w:rsid w:val="002F55BB"/>
    <w:rsid w:val="002F5897"/>
    <w:rsid w:val="002F6901"/>
    <w:rsid w:val="002F7540"/>
    <w:rsid w:val="00301204"/>
    <w:rsid w:val="00301BC7"/>
    <w:rsid w:val="00302A32"/>
    <w:rsid w:val="00302EB5"/>
    <w:rsid w:val="003030D6"/>
    <w:rsid w:val="00304F46"/>
    <w:rsid w:val="00304FF3"/>
    <w:rsid w:val="0030584F"/>
    <w:rsid w:val="0030592C"/>
    <w:rsid w:val="003059EE"/>
    <w:rsid w:val="003068F6"/>
    <w:rsid w:val="00307735"/>
    <w:rsid w:val="00307A80"/>
    <w:rsid w:val="00310CCD"/>
    <w:rsid w:val="00311938"/>
    <w:rsid w:val="00311B67"/>
    <w:rsid w:val="00311E24"/>
    <w:rsid w:val="0031246A"/>
    <w:rsid w:val="003133D5"/>
    <w:rsid w:val="003148CA"/>
    <w:rsid w:val="0031515A"/>
    <w:rsid w:val="00316440"/>
    <w:rsid w:val="0031666B"/>
    <w:rsid w:val="00316A29"/>
    <w:rsid w:val="00316B3C"/>
    <w:rsid w:val="00317700"/>
    <w:rsid w:val="00320F4F"/>
    <w:rsid w:val="00322024"/>
    <w:rsid w:val="0032387B"/>
    <w:rsid w:val="003250B9"/>
    <w:rsid w:val="003263E1"/>
    <w:rsid w:val="003272F1"/>
    <w:rsid w:val="003278DC"/>
    <w:rsid w:val="00327E07"/>
    <w:rsid w:val="00327FE3"/>
    <w:rsid w:val="00330376"/>
    <w:rsid w:val="003313A3"/>
    <w:rsid w:val="0033140F"/>
    <w:rsid w:val="0033272A"/>
    <w:rsid w:val="00332A0D"/>
    <w:rsid w:val="00334A68"/>
    <w:rsid w:val="0033522C"/>
    <w:rsid w:val="00335277"/>
    <w:rsid w:val="00335728"/>
    <w:rsid w:val="0033666D"/>
    <w:rsid w:val="003369D1"/>
    <w:rsid w:val="00336D5D"/>
    <w:rsid w:val="00337BE8"/>
    <w:rsid w:val="00337EB7"/>
    <w:rsid w:val="00342A2B"/>
    <w:rsid w:val="00342CCE"/>
    <w:rsid w:val="003451DD"/>
    <w:rsid w:val="00346BFC"/>
    <w:rsid w:val="003473DB"/>
    <w:rsid w:val="00347400"/>
    <w:rsid w:val="00347DA2"/>
    <w:rsid w:val="003507CB"/>
    <w:rsid w:val="00350C3E"/>
    <w:rsid w:val="00352DD1"/>
    <w:rsid w:val="0035315D"/>
    <w:rsid w:val="00354181"/>
    <w:rsid w:val="00355758"/>
    <w:rsid w:val="0035678B"/>
    <w:rsid w:val="0035679C"/>
    <w:rsid w:val="00357ED7"/>
    <w:rsid w:val="0036116B"/>
    <w:rsid w:val="00361A52"/>
    <w:rsid w:val="003630E1"/>
    <w:rsid w:val="0036338B"/>
    <w:rsid w:val="00363906"/>
    <w:rsid w:val="00363B0C"/>
    <w:rsid w:val="00364811"/>
    <w:rsid w:val="0036481A"/>
    <w:rsid w:val="00364B8C"/>
    <w:rsid w:val="00365101"/>
    <w:rsid w:val="00366A21"/>
    <w:rsid w:val="00367067"/>
    <w:rsid w:val="003700AA"/>
    <w:rsid w:val="00370602"/>
    <w:rsid w:val="003709D6"/>
    <w:rsid w:val="00370CE0"/>
    <w:rsid w:val="00371C5B"/>
    <w:rsid w:val="00371FAC"/>
    <w:rsid w:val="00372767"/>
    <w:rsid w:val="00372807"/>
    <w:rsid w:val="00372900"/>
    <w:rsid w:val="00373087"/>
    <w:rsid w:val="0037308C"/>
    <w:rsid w:val="003739B1"/>
    <w:rsid w:val="00373BFE"/>
    <w:rsid w:val="003742CE"/>
    <w:rsid w:val="00374686"/>
    <w:rsid w:val="00374B6D"/>
    <w:rsid w:val="003756DD"/>
    <w:rsid w:val="00376018"/>
    <w:rsid w:val="00376166"/>
    <w:rsid w:val="00377043"/>
    <w:rsid w:val="003803C6"/>
    <w:rsid w:val="00382526"/>
    <w:rsid w:val="003827AA"/>
    <w:rsid w:val="00382C90"/>
    <w:rsid w:val="00382E8C"/>
    <w:rsid w:val="0038304C"/>
    <w:rsid w:val="00383CF3"/>
    <w:rsid w:val="00383F54"/>
    <w:rsid w:val="003841FD"/>
    <w:rsid w:val="00384663"/>
    <w:rsid w:val="00384D2B"/>
    <w:rsid w:val="0038633D"/>
    <w:rsid w:val="00386C47"/>
    <w:rsid w:val="0039075C"/>
    <w:rsid w:val="00391128"/>
    <w:rsid w:val="00391690"/>
    <w:rsid w:val="00391795"/>
    <w:rsid w:val="0039196B"/>
    <w:rsid w:val="00391EB4"/>
    <w:rsid w:val="003922EF"/>
    <w:rsid w:val="003925E5"/>
    <w:rsid w:val="003945C1"/>
    <w:rsid w:val="00394852"/>
    <w:rsid w:val="00394D25"/>
    <w:rsid w:val="0039546F"/>
    <w:rsid w:val="00395530"/>
    <w:rsid w:val="003957A8"/>
    <w:rsid w:val="00395DC5"/>
    <w:rsid w:val="00397640"/>
    <w:rsid w:val="00397DF1"/>
    <w:rsid w:val="003A036D"/>
    <w:rsid w:val="003A05BD"/>
    <w:rsid w:val="003A0FD2"/>
    <w:rsid w:val="003A2D81"/>
    <w:rsid w:val="003A3519"/>
    <w:rsid w:val="003A42F8"/>
    <w:rsid w:val="003A50E5"/>
    <w:rsid w:val="003A5A70"/>
    <w:rsid w:val="003A67C2"/>
    <w:rsid w:val="003A7F10"/>
    <w:rsid w:val="003B05A8"/>
    <w:rsid w:val="003B26DC"/>
    <w:rsid w:val="003B293A"/>
    <w:rsid w:val="003B3718"/>
    <w:rsid w:val="003B3D7D"/>
    <w:rsid w:val="003B5637"/>
    <w:rsid w:val="003B5EF5"/>
    <w:rsid w:val="003B605A"/>
    <w:rsid w:val="003B683A"/>
    <w:rsid w:val="003B7B6B"/>
    <w:rsid w:val="003C174D"/>
    <w:rsid w:val="003C1889"/>
    <w:rsid w:val="003C1A17"/>
    <w:rsid w:val="003C1DD4"/>
    <w:rsid w:val="003C21CB"/>
    <w:rsid w:val="003C353C"/>
    <w:rsid w:val="003C3E03"/>
    <w:rsid w:val="003C45A4"/>
    <w:rsid w:val="003C4726"/>
    <w:rsid w:val="003C5C3E"/>
    <w:rsid w:val="003C698F"/>
    <w:rsid w:val="003C7EB8"/>
    <w:rsid w:val="003D01D8"/>
    <w:rsid w:val="003D16D4"/>
    <w:rsid w:val="003D232A"/>
    <w:rsid w:val="003D2B7F"/>
    <w:rsid w:val="003D38CE"/>
    <w:rsid w:val="003D3F8C"/>
    <w:rsid w:val="003D472B"/>
    <w:rsid w:val="003D5996"/>
    <w:rsid w:val="003D6137"/>
    <w:rsid w:val="003D6AA8"/>
    <w:rsid w:val="003D7856"/>
    <w:rsid w:val="003D7AA8"/>
    <w:rsid w:val="003D7C0C"/>
    <w:rsid w:val="003D7E08"/>
    <w:rsid w:val="003D7EAB"/>
    <w:rsid w:val="003E0BA7"/>
    <w:rsid w:val="003E1FBC"/>
    <w:rsid w:val="003E3BB0"/>
    <w:rsid w:val="003E4072"/>
    <w:rsid w:val="003E5C76"/>
    <w:rsid w:val="003E637A"/>
    <w:rsid w:val="003E6684"/>
    <w:rsid w:val="003E715C"/>
    <w:rsid w:val="003F02AC"/>
    <w:rsid w:val="003F0473"/>
    <w:rsid w:val="003F1D0C"/>
    <w:rsid w:val="003F28E5"/>
    <w:rsid w:val="003F3088"/>
    <w:rsid w:val="003F3385"/>
    <w:rsid w:val="003F3F41"/>
    <w:rsid w:val="003F4956"/>
    <w:rsid w:val="003F4A9B"/>
    <w:rsid w:val="003F53D8"/>
    <w:rsid w:val="003F5BC7"/>
    <w:rsid w:val="003F62AE"/>
    <w:rsid w:val="003F6D22"/>
    <w:rsid w:val="0040013D"/>
    <w:rsid w:val="00400A29"/>
    <w:rsid w:val="00400DD2"/>
    <w:rsid w:val="00402D6D"/>
    <w:rsid w:val="00403057"/>
    <w:rsid w:val="004044BA"/>
    <w:rsid w:val="004047B1"/>
    <w:rsid w:val="004051DB"/>
    <w:rsid w:val="00405962"/>
    <w:rsid w:val="0040676D"/>
    <w:rsid w:val="00406D6B"/>
    <w:rsid w:val="00406FEA"/>
    <w:rsid w:val="004072CE"/>
    <w:rsid w:val="00410E6C"/>
    <w:rsid w:val="00411C6C"/>
    <w:rsid w:val="00411CFB"/>
    <w:rsid w:val="00412FFC"/>
    <w:rsid w:val="00413FF0"/>
    <w:rsid w:val="0041494D"/>
    <w:rsid w:val="00414C02"/>
    <w:rsid w:val="004151CB"/>
    <w:rsid w:val="004158C0"/>
    <w:rsid w:val="004166B1"/>
    <w:rsid w:val="00417C1E"/>
    <w:rsid w:val="00422CA7"/>
    <w:rsid w:val="00423891"/>
    <w:rsid w:val="004251C9"/>
    <w:rsid w:val="00426093"/>
    <w:rsid w:val="00426C86"/>
    <w:rsid w:val="00427485"/>
    <w:rsid w:val="00427B22"/>
    <w:rsid w:val="00427DE1"/>
    <w:rsid w:val="00430415"/>
    <w:rsid w:val="00431B80"/>
    <w:rsid w:val="00431BDB"/>
    <w:rsid w:val="00432E6B"/>
    <w:rsid w:val="00433015"/>
    <w:rsid w:val="00433309"/>
    <w:rsid w:val="00433432"/>
    <w:rsid w:val="004335BC"/>
    <w:rsid w:val="00433787"/>
    <w:rsid w:val="00433980"/>
    <w:rsid w:val="00433DB8"/>
    <w:rsid w:val="004343A0"/>
    <w:rsid w:val="00434B7D"/>
    <w:rsid w:val="00435B9B"/>
    <w:rsid w:val="00436815"/>
    <w:rsid w:val="0043733E"/>
    <w:rsid w:val="00437E59"/>
    <w:rsid w:val="00440258"/>
    <w:rsid w:val="00441627"/>
    <w:rsid w:val="004418F5"/>
    <w:rsid w:val="00441C55"/>
    <w:rsid w:val="00442094"/>
    <w:rsid w:val="0044377C"/>
    <w:rsid w:val="00443ABA"/>
    <w:rsid w:val="00446086"/>
    <w:rsid w:val="00446478"/>
    <w:rsid w:val="00446A2D"/>
    <w:rsid w:val="00446EDF"/>
    <w:rsid w:val="00447AA5"/>
    <w:rsid w:val="004503A8"/>
    <w:rsid w:val="00450B8A"/>
    <w:rsid w:val="004515FD"/>
    <w:rsid w:val="00451A01"/>
    <w:rsid w:val="004529A6"/>
    <w:rsid w:val="00452B2E"/>
    <w:rsid w:val="00453249"/>
    <w:rsid w:val="00453D68"/>
    <w:rsid w:val="00453EF9"/>
    <w:rsid w:val="00454C54"/>
    <w:rsid w:val="00457A84"/>
    <w:rsid w:val="00461672"/>
    <w:rsid w:val="00462176"/>
    <w:rsid w:val="00462CD0"/>
    <w:rsid w:val="00462D32"/>
    <w:rsid w:val="00462EC0"/>
    <w:rsid w:val="004635F1"/>
    <w:rsid w:val="00463619"/>
    <w:rsid w:val="004640F4"/>
    <w:rsid w:val="00464BA2"/>
    <w:rsid w:val="00464C47"/>
    <w:rsid w:val="00465190"/>
    <w:rsid w:val="004653BC"/>
    <w:rsid w:val="00465A99"/>
    <w:rsid w:val="00465F13"/>
    <w:rsid w:val="004665CA"/>
    <w:rsid w:val="00467378"/>
    <w:rsid w:val="00470248"/>
    <w:rsid w:val="00470F88"/>
    <w:rsid w:val="004717C3"/>
    <w:rsid w:val="00471AD4"/>
    <w:rsid w:val="00471DBF"/>
    <w:rsid w:val="004723E2"/>
    <w:rsid w:val="0047364E"/>
    <w:rsid w:val="00473B4E"/>
    <w:rsid w:val="00473B5E"/>
    <w:rsid w:val="00474479"/>
    <w:rsid w:val="00474B0B"/>
    <w:rsid w:val="00475469"/>
    <w:rsid w:val="00475CC4"/>
    <w:rsid w:val="00476DFA"/>
    <w:rsid w:val="0047709B"/>
    <w:rsid w:val="0047745B"/>
    <w:rsid w:val="0047773D"/>
    <w:rsid w:val="004778D0"/>
    <w:rsid w:val="0048047C"/>
    <w:rsid w:val="004807DE"/>
    <w:rsid w:val="00481F71"/>
    <w:rsid w:val="00482362"/>
    <w:rsid w:val="0048336A"/>
    <w:rsid w:val="0048338D"/>
    <w:rsid w:val="00483952"/>
    <w:rsid w:val="00483DA1"/>
    <w:rsid w:val="004845BC"/>
    <w:rsid w:val="00484B4F"/>
    <w:rsid w:val="00484EEA"/>
    <w:rsid w:val="00485122"/>
    <w:rsid w:val="00485F5A"/>
    <w:rsid w:val="004862AA"/>
    <w:rsid w:val="004868D1"/>
    <w:rsid w:val="004868EC"/>
    <w:rsid w:val="00486B8B"/>
    <w:rsid w:val="00486BB2"/>
    <w:rsid w:val="004871DF"/>
    <w:rsid w:val="004904A4"/>
    <w:rsid w:val="00491611"/>
    <w:rsid w:val="00491629"/>
    <w:rsid w:val="00491F0D"/>
    <w:rsid w:val="004923CD"/>
    <w:rsid w:val="00492601"/>
    <w:rsid w:val="00492DF0"/>
    <w:rsid w:val="004931BB"/>
    <w:rsid w:val="004937E5"/>
    <w:rsid w:val="004944B1"/>
    <w:rsid w:val="0049522A"/>
    <w:rsid w:val="0049620B"/>
    <w:rsid w:val="004962C4"/>
    <w:rsid w:val="004A0171"/>
    <w:rsid w:val="004A126D"/>
    <w:rsid w:val="004A1EC5"/>
    <w:rsid w:val="004A2052"/>
    <w:rsid w:val="004A2E44"/>
    <w:rsid w:val="004A30B2"/>
    <w:rsid w:val="004A3650"/>
    <w:rsid w:val="004A376B"/>
    <w:rsid w:val="004A4747"/>
    <w:rsid w:val="004A4806"/>
    <w:rsid w:val="004A491D"/>
    <w:rsid w:val="004A4CEF"/>
    <w:rsid w:val="004A6134"/>
    <w:rsid w:val="004A6A36"/>
    <w:rsid w:val="004A7D37"/>
    <w:rsid w:val="004B0CBB"/>
    <w:rsid w:val="004B1158"/>
    <w:rsid w:val="004B1AF6"/>
    <w:rsid w:val="004B1B29"/>
    <w:rsid w:val="004B279E"/>
    <w:rsid w:val="004B27B5"/>
    <w:rsid w:val="004B33D3"/>
    <w:rsid w:val="004B3785"/>
    <w:rsid w:val="004B59B7"/>
    <w:rsid w:val="004B6A1C"/>
    <w:rsid w:val="004B6C77"/>
    <w:rsid w:val="004B6E9E"/>
    <w:rsid w:val="004B7810"/>
    <w:rsid w:val="004C07B0"/>
    <w:rsid w:val="004C098A"/>
    <w:rsid w:val="004C0BA7"/>
    <w:rsid w:val="004C0E51"/>
    <w:rsid w:val="004C0E87"/>
    <w:rsid w:val="004C1A44"/>
    <w:rsid w:val="004C3A6C"/>
    <w:rsid w:val="004C429A"/>
    <w:rsid w:val="004C43CA"/>
    <w:rsid w:val="004C4770"/>
    <w:rsid w:val="004C4C5B"/>
    <w:rsid w:val="004C4D57"/>
    <w:rsid w:val="004C4F8B"/>
    <w:rsid w:val="004C559B"/>
    <w:rsid w:val="004C5A09"/>
    <w:rsid w:val="004C5E44"/>
    <w:rsid w:val="004C75F2"/>
    <w:rsid w:val="004D15C2"/>
    <w:rsid w:val="004D26B2"/>
    <w:rsid w:val="004D34DF"/>
    <w:rsid w:val="004D4023"/>
    <w:rsid w:val="004D444B"/>
    <w:rsid w:val="004D45E6"/>
    <w:rsid w:val="004D4B43"/>
    <w:rsid w:val="004D4D48"/>
    <w:rsid w:val="004D4FB9"/>
    <w:rsid w:val="004D57CE"/>
    <w:rsid w:val="004D5CEA"/>
    <w:rsid w:val="004D70A5"/>
    <w:rsid w:val="004D730D"/>
    <w:rsid w:val="004D7815"/>
    <w:rsid w:val="004D7DD3"/>
    <w:rsid w:val="004E0108"/>
    <w:rsid w:val="004E0111"/>
    <w:rsid w:val="004E0C64"/>
    <w:rsid w:val="004E4AE1"/>
    <w:rsid w:val="004E5547"/>
    <w:rsid w:val="004E5891"/>
    <w:rsid w:val="004E5DE8"/>
    <w:rsid w:val="004E5FEC"/>
    <w:rsid w:val="004E64ED"/>
    <w:rsid w:val="004E66AA"/>
    <w:rsid w:val="004E6D2A"/>
    <w:rsid w:val="004E722C"/>
    <w:rsid w:val="004F00A4"/>
    <w:rsid w:val="004F0472"/>
    <w:rsid w:val="004F0DC0"/>
    <w:rsid w:val="004F1408"/>
    <w:rsid w:val="004F2DDD"/>
    <w:rsid w:val="004F2ED1"/>
    <w:rsid w:val="004F355F"/>
    <w:rsid w:val="004F373C"/>
    <w:rsid w:val="004F4610"/>
    <w:rsid w:val="004F4F04"/>
    <w:rsid w:val="004F5E63"/>
    <w:rsid w:val="004F6D48"/>
    <w:rsid w:val="004F70FB"/>
    <w:rsid w:val="00500335"/>
    <w:rsid w:val="005004D3"/>
    <w:rsid w:val="005013CA"/>
    <w:rsid w:val="0050154F"/>
    <w:rsid w:val="00501913"/>
    <w:rsid w:val="005027F7"/>
    <w:rsid w:val="005028C5"/>
    <w:rsid w:val="00503156"/>
    <w:rsid w:val="005033C5"/>
    <w:rsid w:val="005035E7"/>
    <w:rsid w:val="00503A61"/>
    <w:rsid w:val="005061DE"/>
    <w:rsid w:val="00507093"/>
    <w:rsid w:val="00507545"/>
    <w:rsid w:val="005077C8"/>
    <w:rsid w:val="00510187"/>
    <w:rsid w:val="0051160A"/>
    <w:rsid w:val="005124D3"/>
    <w:rsid w:val="005127CE"/>
    <w:rsid w:val="00513303"/>
    <w:rsid w:val="005134C2"/>
    <w:rsid w:val="0051371B"/>
    <w:rsid w:val="00513AC8"/>
    <w:rsid w:val="00513F9F"/>
    <w:rsid w:val="0051439E"/>
    <w:rsid w:val="00514874"/>
    <w:rsid w:val="005148E2"/>
    <w:rsid w:val="00514CEC"/>
    <w:rsid w:val="00515E20"/>
    <w:rsid w:val="0051706E"/>
    <w:rsid w:val="00521024"/>
    <w:rsid w:val="0052130C"/>
    <w:rsid w:val="00521672"/>
    <w:rsid w:val="0052170D"/>
    <w:rsid w:val="0052238F"/>
    <w:rsid w:val="00523802"/>
    <w:rsid w:val="00524189"/>
    <w:rsid w:val="005243CC"/>
    <w:rsid w:val="0052485A"/>
    <w:rsid w:val="005248C1"/>
    <w:rsid w:val="00524DCA"/>
    <w:rsid w:val="00524EF5"/>
    <w:rsid w:val="005254B5"/>
    <w:rsid w:val="0052588E"/>
    <w:rsid w:val="00525CC5"/>
    <w:rsid w:val="00525DF4"/>
    <w:rsid w:val="00526849"/>
    <w:rsid w:val="0052729B"/>
    <w:rsid w:val="0053049B"/>
    <w:rsid w:val="0053101B"/>
    <w:rsid w:val="00532153"/>
    <w:rsid w:val="00532FB6"/>
    <w:rsid w:val="005340EF"/>
    <w:rsid w:val="005352E0"/>
    <w:rsid w:val="005354DB"/>
    <w:rsid w:val="0053761A"/>
    <w:rsid w:val="005379E3"/>
    <w:rsid w:val="00537D3F"/>
    <w:rsid w:val="0054079B"/>
    <w:rsid w:val="00540972"/>
    <w:rsid w:val="00541871"/>
    <w:rsid w:val="00541A0F"/>
    <w:rsid w:val="005442A0"/>
    <w:rsid w:val="00545AD3"/>
    <w:rsid w:val="00546485"/>
    <w:rsid w:val="0054674A"/>
    <w:rsid w:val="005467DA"/>
    <w:rsid w:val="00546C81"/>
    <w:rsid w:val="00550ADC"/>
    <w:rsid w:val="00550D74"/>
    <w:rsid w:val="00551D31"/>
    <w:rsid w:val="005524A9"/>
    <w:rsid w:val="00553341"/>
    <w:rsid w:val="00554682"/>
    <w:rsid w:val="00554934"/>
    <w:rsid w:val="00554E93"/>
    <w:rsid w:val="00555D9D"/>
    <w:rsid w:val="00555F0E"/>
    <w:rsid w:val="005562C6"/>
    <w:rsid w:val="005570EA"/>
    <w:rsid w:val="0055734E"/>
    <w:rsid w:val="00557621"/>
    <w:rsid w:val="005577F0"/>
    <w:rsid w:val="0056173A"/>
    <w:rsid w:val="00561985"/>
    <w:rsid w:val="00561A7A"/>
    <w:rsid w:val="00561E2A"/>
    <w:rsid w:val="005620CD"/>
    <w:rsid w:val="00563A63"/>
    <w:rsid w:val="00564585"/>
    <w:rsid w:val="005645C2"/>
    <w:rsid w:val="00564A37"/>
    <w:rsid w:val="00564CDA"/>
    <w:rsid w:val="00567AC6"/>
    <w:rsid w:val="00567E8E"/>
    <w:rsid w:val="005704C1"/>
    <w:rsid w:val="005723AD"/>
    <w:rsid w:val="00573492"/>
    <w:rsid w:val="005758A5"/>
    <w:rsid w:val="00575A62"/>
    <w:rsid w:val="00575BC1"/>
    <w:rsid w:val="00576E57"/>
    <w:rsid w:val="00576F15"/>
    <w:rsid w:val="00580E41"/>
    <w:rsid w:val="0058109E"/>
    <w:rsid w:val="005817A9"/>
    <w:rsid w:val="00582097"/>
    <w:rsid w:val="005825EF"/>
    <w:rsid w:val="005831B0"/>
    <w:rsid w:val="005836F3"/>
    <w:rsid w:val="0058375D"/>
    <w:rsid w:val="005840E3"/>
    <w:rsid w:val="005846AD"/>
    <w:rsid w:val="00584FBC"/>
    <w:rsid w:val="00585ED1"/>
    <w:rsid w:val="005860CE"/>
    <w:rsid w:val="00590A49"/>
    <w:rsid w:val="00591197"/>
    <w:rsid w:val="005914DB"/>
    <w:rsid w:val="00592139"/>
    <w:rsid w:val="005926B0"/>
    <w:rsid w:val="005928CF"/>
    <w:rsid w:val="0059310C"/>
    <w:rsid w:val="005935FF"/>
    <w:rsid w:val="00595276"/>
    <w:rsid w:val="00597661"/>
    <w:rsid w:val="005A1122"/>
    <w:rsid w:val="005A2000"/>
    <w:rsid w:val="005A28A5"/>
    <w:rsid w:val="005A30BA"/>
    <w:rsid w:val="005A393B"/>
    <w:rsid w:val="005A396E"/>
    <w:rsid w:val="005A3A2E"/>
    <w:rsid w:val="005A3DAA"/>
    <w:rsid w:val="005A489F"/>
    <w:rsid w:val="005A490C"/>
    <w:rsid w:val="005A5BCE"/>
    <w:rsid w:val="005A6429"/>
    <w:rsid w:val="005A64EA"/>
    <w:rsid w:val="005A6641"/>
    <w:rsid w:val="005A6D3F"/>
    <w:rsid w:val="005A74A4"/>
    <w:rsid w:val="005B10A4"/>
    <w:rsid w:val="005B157F"/>
    <w:rsid w:val="005B24D5"/>
    <w:rsid w:val="005B2B38"/>
    <w:rsid w:val="005B2B8F"/>
    <w:rsid w:val="005B370E"/>
    <w:rsid w:val="005B37A4"/>
    <w:rsid w:val="005B3E67"/>
    <w:rsid w:val="005B4535"/>
    <w:rsid w:val="005B480B"/>
    <w:rsid w:val="005B4878"/>
    <w:rsid w:val="005B526E"/>
    <w:rsid w:val="005B5924"/>
    <w:rsid w:val="005B7641"/>
    <w:rsid w:val="005B7B22"/>
    <w:rsid w:val="005C0688"/>
    <w:rsid w:val="005C06A7"/>
    <w:rsid w:val="005C0980"/>
    <w:rsid w:val="005C0EDD"/>
    <w:rsid w:val="005C0FE5"/>
    <w:rsid w:val="005C11A8"/>
    <w:rsid w:val="005C1B07"/>
    <w:rsid w:val="005C2205"/>
    <w:rsid w:val="005C306F"/>
    <w:rsid w:val="005C335F"/>
    <w:rsid w:val="005C3598"/>
    <w:rsid w:val="005C3799"/>
    <w:rsid w:val="005C5257"/>
    <w:rsid w:val="005C5428"/>
    <w:rsid w:val="005C6741"/>
    <w:rsid w:val="005C69F6"/>
    <w:rsid w:val="005C6E36"/>
    <w:rsid w:val="005C74DE"/>
    <w:rsid w:val="005C7E2F"/>
    <w:rsid w:val="005C7F19"/>
    <w:rsid w:val="005D0BB1"/>
    <w:rsid w:val="005D0EFF"/>
    <w:rsid w:val="005D1216"/>
    <w:rsid w:val="005D1B75"/>
    <w:rsid w:val="005D1BF9"/>
    <w:rsid w:val="005D26AA"/>
    <w:rsid w:val="005D2832"/>
    <w:rsid w:val="005D3B09"/>
    <w:rsid w:val="005D4591"/>
    <w:rsid w:val="005D4ABB"/>
    <w:rsid w:val="005D7577"/>
    <w:rsid w:val="005D7AB7"/>
    <w:rsid w:val="005D7F8E"/>
    <w:rsid w:val="005E038D"/>
    <w:rsid w:val="005E112B"/>
    <w:rsid w:val="005E1667"/>
    <w:rsid w:val="005E240A"/>
    <w:rsid w:val="005E3029"/>
    <w:rsid w:val="005E48D0"/>
    <w:rsid w:val="005E4903"/>
    <w:rsid w:val="005E550C"/>
    <w:rsid w:val="005E55C1"/>
    <w:rsid w:val="005E6404"/>
    <w:rsid w:val="005E71BB"/>
    <w:rsid w:val="005E72A2"/>
    <w:rsid w:val="005E7307"/>
    <w:rsid w:val="005E74ED"/>
    <w:rsid w:val="005E7621"/>
    <w:rsid w:val="005E7CE1"/>
    <w:rsid w:val="005F0197"/>
    <w:rsid w:val="005F0BF7"/>
    <w:rsid w:val="005F1930"/>
    <w:rsid w:val="005F26FE"/>
    <w:rsid w:val="005F2936"/>
    <w:rsid w:val="005F29EA"/>
    <w:rsid w:val="005F2B1E"/>
    <w:rsid w:val="005F2C9F"/>
    <w:rsid w:val="005F37B9"/>
    <w:rsid w:val="005F4041"/>
    <w:rsid w:val="005F43B5"/>
    <w:rsid w:val="005F44C7"/>
    <w:rsid w:val="005F4EC0"/>
    <w:rsid w:val="005F4FDF"/>
    <w:rsid w:val="005F5528"/>
    <w:rsid w:val="005F55A5"/>
    <w:rsid w:val="005F6719"/>
    <w:rsid w:val="005F6B7C"/>
    <w:rsid w:val="005F6D99"/>
    <w:rsid w:val="005F7130"/>
    <w:rsid w:val="005F73D1"/>
    <w:rsid w:val="00600276"/>
    <w:rsid w:val="006002AA"/>
    <w:rsid w:val="00600313"/>
    <w:rsid w:val="00600A16"/>
    <w:rsid w:val="0060139D"/>
    <w:rsid w:val="00601E5C"/>
    <w:rsid w:val="00601FA8"/>
    <w:rsid w:val="00602E1F"/>
    <w:rsid w:val="00602FE6"/>
    <w:rsid w:val="0060439F"/>
    <w:rsid w:val="0060482B"/>
    <w:rsid w:val="00604CF6"/>
    <w:rsid w:val="00604D92"/>
    <w:rsid w:val="00605383"/>
    <w:rsid w:val="00605469"/>
    <w:rsid w:val="00605635"/>
    <w:rsid w:val="00606108"/>
    <w:rsid w:val="006065BB"/>
    <w:rsid w:val="00606736"/>
    <w:rsid w:val="00607D67"/>
    <w:rsid w:val="00610BB9"/>
    <w:rsid w:val="00610E85"/>
    <w:rsid w:val="00611F98"/>
    <w:rsid w:val="0061230B"/>
    <w:rsid w:val="00612F66"/>
    <w:rsid w:val="006131A5"/>
    <w:rsid w:val="006132C8"/>
    <w:rsid w:val="00613C81"/>
    <w:rsid w:val="006148AC"/>
    <w:rsid w:val="0061564C"/>
    <w:rsid w:val="0061609D"/>
    <w:rsid w:val="006165E2"/>
    <w:rsid w:val="00616829"/>
    <w:rsid w:val="00616BE2"/>
    <w:rsid w:val="00617B7A"/>
    <w:rsid w:val="0062068C"/>
    <w:rsid w:val="00620877"/>
    <w:rsid w:val="00620B1F"/>
    <w:rsid w:val="0062142F"/>
    <w:rsid w:val="00621AF7"/>
    <w:rsid w:val="00621BF4"/>
    <w:rsid w:val="0062203F"/>
    <w:rsid w:val="00622AAF"/>
    <w:rsid w:val="006232A9"/>
    <w:rsid w:val="00624112"/>
    <w:rsid w:val="00624D9B"/>
    <w:rsid w:val="0062691A"/>
    <w:rsid w:val="00626BE7"/>
    <w:rsid w:val="00626E74"/>
    <w:rsid w:val="00630435"/>
    <w:rsid w:val="0063064B"/>
    <w:rsid w:val="006324A4"/>
    <w:rsid w:val="00632662"/>
    <w:rsid w:val="00632D46"/>
    <w:rsid w:val="006330FA"/>
    <w:rsid w:val="006330FD"/>
    <w:rsid w:val="00633712"/>
    <w:rsid w:val="00634325"/>
    <w:rsid w:val="0063496E"/>
    <w:rsid w:val="00634DD5"/>
    <w:rsid w:val="0063542F"/>
    <w:rsid w:val="00635462"/>
    <w:rsid w:val="00635E61"/>
    <w:rsid w:val="006361E6"/>
    <w:rsid w:val="006372F6"/>
    <w:rsid w:val="00644DDD"/>
    <w:rsid w:val="00645D70"/>
    <w:rsid w:val="00646351"/>
    <w:rsid w:val="0064659A"/>
    <w:rsid w:val="006470F8"/>
    <w:rsid w:val="006510BE"/>
    <w:rsid w:val="006511B9"/>
    <w:rsid w:val="0065213E"/>
    <w:rsid w:val="0065231D"/>
    <w:rsid w:val="00653566"/>
    <w:rsid w:val="00653647"/>
    <w:rsid w:val="006546C3"/>
    <w:rsid w:val="00654F56"/>
    <w:rsid w:val="00655612"/>
    <w:rsid w:val="00657ADE"/>
    <w:rsid w:val="00657D5F"/>
    <w:rsid w:val="00661DAE"/>
    <w:rsid w:val="006624EC"/>
    <w:rsid w:val="0066260D"/>
    <w:rsid w:val="00662C1F"/>
    <w:rsid w:val="00662E87"/>
    <w:rsid w:val="00663204"/>
    <w:rsid w:val="0066355C"/>
    <w:rsid w:val="00664534"/>
    <w:rsid w:val="00665388"/>
    <w:rsid w:val="006658C0"/>
    <w:rsid w:val="00665DA9"/>
    <w:rsid w:val="00666614"/>
    <w:rsid w:val="00667846"/>
    <w:rsid w:val="00670012"/>
    <w:rsid w:val="0067042D"/>
    <w:rsid w:val="0067057A"/>
    <w:rsid w:val="0067137A"/>
    <w:rsid w:val="00671A5A"/>
    <w:rsid w:val="00671C0B"/>
    <w:rsid w:val="006728E6"/>
    <w:rsid w:val="00673A09"/>
    <w:rsid w:val="00673B23"/>
    <w:rsid w:val="00673C98"/>
    <w:rsid w:val="0067445B"/>
    <w:rsid w:val="00674511"/>
    <w:rsid w:val="006756C6"/>
    <w:rsid w:val="00675AD6"/>
    <w:rsid w:val="00675E19"/>
    <w:rsid w:val="006762F4"/>
    <w:rsid w:val="006764D7"/>
    <w:rsid w:val="00676BB0"/>
    <w:rsid w:val="0067772B"/>
    <w:rsid w:val="006805BF"/>
    <w:rsid w:val="00681300"/>
    <w:rsid w:val="0068139F"/>
    <w:rsid w:val="006818EB"/>
    <w:rsid w:val="00681A3B"/>
    <w:rsid w:val="00681D2E"/>
    <w:rsid w:val="00681FF3"/>
    <w:rsid w:val="006834A6"/>
    <w:rsid w:val="00683BDC"/>
    <w:rsid w:val="006841D6"/>
    <w:rsid w:val="00684717"/>
    <w:rsid w:val="0068472F"/>
    <w:rsid w:val="006849EA"/>
    <w:rsid w:val="00684BD2"/>
    <w:rsid w:val="00684D59"/>
    <w:rsid w:val="00685A50"/>
    <w:rsid w:val="0068607A"/>
    <w:rsid w:val="00686460"/>
    <w:rsid w:val="00687499"/>
    <w:rsid w:val="006903CC"/>
    <w:rsid w:val="00690C2B"/>
    <w:rsid w:val="0069187E"/>
    <w:rsid w:val="00691921"/>
    <w:rsid w:val="00691AD9"/>
    <w:rsid w:val="00691E7E"/>
    <w:rsid w:val="006924CE"/>
    <w:rsid w:val="00692563"/>
    <w:rsid w:val="00692B5C"/>
    <w:rsid w:val="00694121"/>
    <w:rsid w:val="00694533"/>
    <w:rsid w:val="0069469E"/>
    <w:rsid w:val="0069499A"/>
    <w:rsid w:val="00694D5B"/>
    <w:rsid w:val="0069504E"/>
    <w:rsid w:val="006959E7"/>
    <w:rsid w:val="00695C40"/>
    <w:rsid w:val="00696744"/>
    <w:rsid w:val="00696A3A"/>
    <w:rsid w:val="00696DBC"/>
    <w:rsid w:val="006A00F5"/>
    <w:rsid w:val="006A09C3"/>
    <w:rsid w:val="006A0C51"/>
    <w:rsid w:val="006A0DC3"/>
    <w:rsid w:val="006A1C81"/>
    <w:rsid w:val="006A23C5"/>
    <w:rsid w:val="006A2D5F"/>
    <w:rsid w:val="006A2E8C"/>
    <w:rsid w:val="006A325E"/>
    <w:rsid w:val="006A37B6"/>
    <w:rsid w:val="006A3827"/>
    <w:rsid w:val="006A3981"/>
    <w:rsid w:val="006A4AF9"/>
    <w:rsid w:val="006A4BF5"/>
    <w:rsid w:val="006A55D0"/>
    <w:rsid w:val="006A58A9"/>
    <w:rsid w:val="006A6057"/>
    <w:rsid w:val="006A72DA"/>
    <w:rsid w:val="006A7D02"/>
    <w:rsid w:val="006A7E08"/>
    <w:rsid w:val="006B00F6"/>
    <w:rsid w:val="006B1014"/>
    <w:rsid w:val="006B11E2"/>
    <w:rsid w:val="006B16F6"/>
    <w:rsid w:val="006B1ACA"/>
    <w:rsid w:val="006B2349"/>
    <w:rsid w:val="006B2993"/>
    <w:rsid w:val="006B2CCE"/>
    <w:rsid w:val="006B318E"/>
    <w:rsid w:val="006B4491"/>
    <w:rsid w:val="006B4E75"/>
    <w:rsid w:val="006B533C"/>
    <w:rsid w:val="006B5556"/>
    <w:rsid w:val="006B6A0C"/>
    <w:rsid w:val="006B779C"/>
    <w:rsid w:val="006B7BF9"/>
    <w:rsid w:val="006B7E20"/>
    <w:rsid w:val="006C06DC"/>
    <w:rsid w:val="006C0AF9"/>
    <w:rsid w:val="006C1577"/>
    <w:rsid w:val="006C1A95"/>
    <w:rsid w:val="006C1B90"/>
    <w:rsid w:val="006C22B0"/>
    <w:rsid w:val="006C2981"/>
    <w:rsid w:val="006C302B"/>
    <w:rsid w:val="006C385E"/>
    <w:rsid w:val="006C398C"/>
    <w:rsid w:val="006C42CE"/>
    <w:rsid w:val="006C6D56"/>
    <w:rsid w:val="006C75FE"/>
    <w:rsid w:val="006D01C9"/>
    <w:rsid w:val="006D01D3"/>
    <w:rsid w:val="006D0505"/>
    <w:rsid w:val="006D05DD"/>
    <w:rsid w:val="006D07DF"/>
    <w:rsid w:val="006D0BCD"/>
    <w:rsid w:val="006D234A"/>
    <w:rsid w:val="006D2E7D"/>
    <w:rsid w:val="006D3535"/>
    <w:rsid w:val="006D4297"/>
    <w:rsid w:val="006D4869"/>
    <w:rsid w:val="006D4EBF"/>
    <w:rsid w:val="006D50D4"/>
    <w:rsid w:val="006D534B"/>
    <w:rsid w:val="006D53A7"/>
    <w:rsid w:val="006D5767"/>
    <w:rsid w:val="006D5D5E"/>
    <w:rsid w:val="006E04D2"/>
    <w:rsid w:val="006E17D7"/>
    <w:rsid w:val="006E2A6F"/>
    <w:rsid w:val="006E393C"/>
    <w:rsid w:val="006E4D25"/>
    <w:rsid w:val="006E525D"/>
    <w:rsid w:val="006E57A8"/>
    <w:rsid w:val="006E691D"/>
    <w:rsid w:val="006E6CAD"/>
    <w:rsid w:val="006E6CEF"/>
    <w:rsid w:val="006E6F9C"/>
    <w:rsid w:val="006E74E4"/>
    <w:rsid w:val="006F1206"/>
    <w:rsid w:val="006F1A89"/>
    <w:rsid w:val="006F2C03"/>
    <w:rsid w:val="006F39B3"/>
    <w:rsid w:val="006F40C4"/>
    <w:rsid w:val="006F42EF"/>
    <w:rsid w:val="006F56AF"/>
    <w:rsid w:val="006F576B"/>
    <w:rsid w:val="006F7CFE"/>
    <w:rsid w:val="007005BD"/>
    <w:rsid w:val="00700C47"/>
    <w:rsid w:val="00700E9E"/>
    <w:rsid w:val="00701574"/>
    <w:rsid w:val="00701C44"/>
    <w:rsid w:val="00702740"/>
    <w:rsid w:val="007028DF"/>
    <w:rsid w:val="00703818"/>
    <w:rsid w:val="00704477"/>
    <w:rsid w:val="00704693"/>
    <w:rsid w:val="00706649"/>
    <w:rsid w:val="007069CA"/>
    <w:rsid w:val="007071B3"/>
    <w:rsid w:val="007076F7"/>
    <w:rsid w:val="007106B7"/>
    <w:rsid w:val="0071183C"/>
    <w:rsid w:val="00711A75"/>
    <w:rsid w:val="007126B4"/>
    <w:rsid w:val="007128C0"/>
    <w:rsid w:val="00712B63"/>
    <w:rsid w:val="00712EDC"/>
    <w:rsid w:val="0071426E"/>
    <w:rsid w:val="007143DD"/>
    <w:rsid w:val="00714E89"/>
    <w:rsid w:val="00714F86"/>
    <w:rsid w:val="00715283"/>
    <w:rsid w:val="00715493"/>
    <w:rsid w:val="0071660A"/>
    <w:rsid w:val="00716689"/>
    <w:rsid w:val="00716C29"/>
    <w:rsid w:val="007203B9"/>
    <w:rsid w:val="00722C7D"/>
    <w:rsid w:val="00724331"/>
    <w:rsid w:val="00725636"/>
    <w:rsid w:val="00725813"/>
    <w:rsid w:val="00726442"/>
    <w:rsid w:val="0072799A"/>
    <w:rsid w:val="00730682"/>
    <w:rsid w:val="007314EB"/>
    <w:rsid w:val="00732036"/>
    <w:rsid w:val="0073256E"/>
    <w:rsid w:val="00732E98"/>
    <w:rsid w:val="00734B1F"/>
    <w:rsid w:val="00735086"/>
    <w:rsid w:val="007356D5"/>
    <w:rsid w:val="00735851"/>
    <w:rsid w:val="00736C31"/>
    <w:rsid w:val="00736D2A"/>
    <w:rsid w:val="007400DD"/>
    <w:rsid w:val="007407BF"/>
    <w:rsid w:val="00740ED1"/>
    <w:rsid w:val="00741BB8"/>
    <w:rsid w:val="00741CDF"/>
    <w:rsid w:val="00742285"/>
    <w:rsid w:val="007426C7"/>
    <w:rsid w:val="007441F4"/>
    <w:rsid w:val="007450D6"/>
    <w:rsid w:val="00745AF4"/>
    <w:rsid w:val="0074607A"/>
    <w:rsid w:val="00746F2C"/>
    <w:rsid w:val="0074732D"/>
    <w:rsid w:val="0074767C"/>
    <w:rsid w:val="00747F49"/>
    <w:rsid w:val="00751CDD"/>
    <w:rsid w:val="0075423A"/>
    <w:rsid w:val="0075511F"/>
    <w:rsid w:val="00756196"/>
    <w:rsid w:val="00756D29"/>
    <w:rsid w:val="00756FF0"/>
    <w:rsid w:val="0075769D"/>
    <w:rsid w:val="00757813"/>
    <w:rsid w:val="00757C21"/>
    <w:rsid w:val="00760A56"/>
    <w:rsid w:val="00761472"/>
    <w:rsid w:val="007621BA"/>
    <w:rsid w:val="0076302C"/>
    <w:rsid w:val="007636C6"/>
    <w:rsid w:val="0076375D"/>
    <w:rsid w:val="00763D9E"/>
    <w:rsid w:val="0076569B"/>
    <w:rsid w:val="00765C2F"/>
    <w:rsid w:val="00765D68"/>
    <w:rsid w:val="00765D9C"/>
    <w:rsid w:val="00766143"/>
    <w:rsid w:val="0076707F"/>
    <w:rsid w:val="00770AD9"/>
    <w:rsid w:val="00770BB0"/>
    <w:rsid w:val="00771115"/>
    <w:rsid w:val="00771162"/>
    <w:rsid w:val="00771B37"/>
    <w:rsid w:val="00771F11"/>
    <w:rsid w:val="00773C6E"/>
    <w:rsid w:val="00774390"/>
    <w:rsid w:val="00775E1D"/>
    <w:rsid w:val="007760ED"/>
    <w:rsid w:val="0077715C"/>
    <w:rsid w:val="00780097"/>
    <w:rsid w:val="0078030C"/>
    <w:rsid w:val="00780AC7"/>
    <w:rsid w:val="00781388"/>
    <w:rsid w:val="0078229C"/>
    <w:rsid w:val="0078267C"/>
    <w:rsid w:val="0078376F"/>
    <w:rsid w:val="00783A7E"/>
    <w:rsid w:val="00785338"/>
    <w:rsid w:val="00785612"/>
    <w:rsid w:val="00785692"/>
    <w:rsid w:val="007863FA"/>
    <w:rsid w:val="00786E8A"/>
    <w:rsid w:val="00786ED9"/>
    <w:rsid w:val="00787B8E"/>
    <w:rsid w:val="00787EBE"/>
    <w:rsid w:val="00790BC4"/>
    <w:rsid w:val="00790C98"/>
    <w:rsid w:val="007915DF"/>
    <w:rsid w:val="00791F36"/>
    <w:rsid w:val="00792007"/>
    <w:rsid w:val="0079261D"/>
    <w:rsid w:val="007933F3"/>
    <w:rsid w:val="007937DF"/>
    <w:rsid w:val="00793F93"/>
    <w:rsid w:val="00794918"/>
    <w:rsid w:val="00794F14"/>
    <w:rsid w:val="00795DCE"/>
    <w:rsid w:val="007967F7"/>
    <w:rsid w:val="00796E62"/>
    <w:rsid w:val="007977B4"/>
    <w:rsid w:val="007977C0"/>
    <w:rsid w:val="0079783D"/>
    <w:rsid w:val="007978BE"/>
    <w:rsid w:val="00797A26"/>
    <w:rsid w:val="007A0830"/>
    <w:rsid w:val="007A1490"/>
    <w:rsid w:val="007A17C8"/>
    <w:rsid w:val="007A271B"/>
    <w:rsid w:val="007A2ACE"/>
    <w:rsid w:val="007A3763"/>
    <w:rsid w:val="007A3E83"/>
    <w:rsid w:val="007A43EB"/>
    <w:rsid w:val="007A47DE"/>
    <w:rsid w:val="007A4B9A"/>
    <w:rsid w:val="007A4C42"/>
    <w:rsid w:val="007A6A90"/>
    <w:rsid w:val="007A6CAF"/>
    <w:rsid w:val="007A7335"/>
    <w:rsid w:val="007A7567"/>
    <w:rsid w:val="007B1850"/>
    <w:rsid w:val="007B1BA2"/>
    <w:rsid w:val="007B271D"/>
    <w:rsid w:val="007B2F67"/>
    <w:rsid w:val="007B3CDE"/>
    <w:rsid w:val="007B4459"/>
    <w:rsid w:val="007B4FA8"/>
    <w:rsid w:val="007B506E"/>
    <w:rsid w:val="007B550D"/>
    <w:rsid w:val="007B5DBE"/>
    <w:rsid w:val="007B67DE"/>
    <w:rsid w:val="007B6BE8"/>
    <w:rsid w:val="007B6C38"/>
    <w:rsid w:val="007B7263"/>
    <w:rsid w:val="007B7512"/>
    <w:rsid w:val="007B7EE2"/>
    <w:rsid w:val="007C00BE"/>
    <w:rsid w:val="007C0545"/>
    <w:rsid w:val="007C083D"/>
    <w:rsid w:val="007C09A3"/>
    <w:rsid w:val="007C0D77"/>
    <w:rsid w:val="007C12CA"/>
    <w:rsid w:val="007C1D92"/>
    <w:rsid w:val="007C3B22"/>
    <w:rsid w:val="007C6341"/>
    <w:rsid w:val="007C68E8"/>
    <w:rsid w:val="007C6B9B"/>
    <w:rsid w:val="007C6D8E"/>
    <w:rsid w:val="007C7104"/>
    <w:rsid w:val="007D0140"/>
    <w:rsid w:val="007D01C4"/>
    <w:rsid w:val="007D0361"/>
    <w:rsid w:val="007D0EDD"/>
    <w:rsid w:val="007D13BD"/>
    <w:rsid w:val="007D1D65"/>
    <w:rsid w:val="007D230C"/>
    <w:rsid w:val="007D27E8"/>
    <w:rsid w:val="007D356A"/>
    <w:rsid w:val="007D3D9C"/>
    <w:rsid w:val="007D4325"/>
    <w:rsid w:val="007D4DBB"/>
    <w:rsid w:val="007D4FE6"/>
    <w:rsid w:val="007D5083"/>
    <w:rsid w:val="007D60BD"/>
    <w:rsid w:val="007D643A"/>
    <w:rsid w:val="007D6597"/>
    <w:rsid w:val="007D7AA2"/>
    <w:rsid w:val="007D7CAB"/>
    <w:rsid w:val="007D7DA5"/>
    <w:rsid w:val="007E12C0"/>
    <w:rsid w:val="007E1E1B"/>
    <w:rsid w:val="007E1FD9"/>
    <w:rsid w:val="007E300B"/>
    <w:rsid w:val="007E38F8"/>
    <w:rsid w:val="007E47D0"/>
    <w:rsid w:val="007E4ADB"/>
    <w:rsid w:val="007E4E6B"/>
    <w:rsid w:val="007E5806"/>
    <w:rsid w:val="007E5823"/>
    <w:rsid w:val="007E625A"/>
    <w:rsid w:val="007E6D96"/>
    <w:rsid w:val="007E718D"/>
    <w:rsid w:val="007E7219"/>
    <w:rsid w:val="007E7CBF"/>
    <w:rsid w:val="007F0686"/>
    <w:rsid w:val="007F17DD"/>
    <w:rsid w:val="007F17F1"/>
    <w:rsid w:val="007F1F32"/>
    <w:rsid w:val="007F2617"/>
    <w:rsid w:val="007F2E96"/>
    <w:rsid w:val="007F31ED"/>
    <w:rsid w:val="007F39CE"/>
    <w:rsid w:val="007F3A64"/>
    <w:rsid w:val="007F446E"/>
    <w:rsid w:val="007F452C"/>
    <w:rsid w:val="007F4790"/>
    <w:rsid w:val="007F482B"/>
    <w:rsid w:val="007F4F3C"/>
    <w:rsid w:val="007F5A15"/>
    <w:rsid w:val="007F5EC4"/>
    <w:rsid w:val="007F707F"/>
    <w:rsid w:val="0080004F"/>
    <w:rsid w:val="0080164C"/>
    <w:rsid w:val="00801755"/>
    <w:rsid w:val="00801AA1"/>
    <w:rsid w:val="00801F45"/>
    <w:rsid w:val="00802DD1"/>
    <w:rsid w:val="00803453"/>
    <w:rsid w:val="008039C0"/>
    <w:rsid w:val="008047F5"/>
    <w:rsid w:val="00804C42"/>
    <w:rsid w:val="00805EA1"/>
    <w:rsid w:val="008064C6"/>
    <w:rsid w:val="00806B1E"/>
    <w:rsid w:val="00806D2E"/>
    <w:rsid w:val="008100E3"/>
    <w:rsid w:val="0081098A"/>
    <w:rsid w:val="008135FA"/>
    <w:rsid w:val="008136E1"/>
    <w:rsid w:val="00814357"/>
    <w:rsid w:val="00814674"/>
    <w:rsid w:val="00814C87"/>
    <w:rsid w:val="00814FAF"/>
    <w:rsid w:val="008159F8"/>
    <w:rsid w:val="00815B67"/>
    <w:rsid w:val="008168F2"/>
    <w:rsid w:val="00820DC5"/>
    <w:rsid w:val="00821167"/>
    <w:rsid w:val="00821E19"/>
    <w:rsid w:val="00823E7A"/>
    <w:rsid w:val="008244BC"/>
    <w:rsid w:val="00824643"/>
    <w:rsid w:val="00824894"/>
    <w:rsid w:val="00825C14"/>
    <w:rsid w:val="00827529"/>
    <w:rsid w:val="00827F29"/>
    <w:rsid w:val="008307E0"/>
    <w:rsid w:val="008309DB"/>
    <w:rsid w:val="00831757"/>
    <w:rsid w:val="0083289B"/>
    <w:rsid w:val="00833144"/>
    <w:rsid w:val="00835799"/>
    <w:rsid w:val="0083585F"/>
    <w:rsid w:val="00835C85"/>
    <w:rsid w:val="00837687"/>
    <w:rsid w:val="00837EA6"/>
    <w:rsid w:val="008403FC"/>
    <w:rsid w:val="008409EA"/>
    <w:rsid w:val="0084162C"/>
    <w:rsid w:val="00841FE3"/>
    <w:rsid w:val="0084218B"/>
    <w:rsid w:val="00843849"/>
    <w:rsid w:val="0084388F"/>
    <w:rsid w:val="008438A2"/>
    <w:rsid w:val="00844FF6"/>
    <w:rsid w:val="00845787"/>
    <w:rsid w:val="00845920"/>
    <w:rsid w:val="008459A1"/>
    <w:rsid w:val="0084611E"/>
    <w:rsid w:val="00846420"/>
    <w:rsid w:val="00846C54"/>
    <w:rsid w:val="00850367"/>
    <w:rsid w:val="00850748"/>
    <w:rsid w:val="00850827"/>
    <w:rsid w:val="00850D92"/>
    <w:rsid w:val="008512BD"/>
    <w:rsid w:val="00852E17"/>
    <w:rsid w:val="00852E35"/>
    <w:rsid w:val="008530B7"/>
    <w:rsid w:val="008534E9"/>
    <w:rsid w:val="008538D3"/>
    <w:rsid w:val="0085441F"/>
    <w:rsid w:val="008545D4"/>
    <w:rsid w:val="00854618"/>
    <w:rsid w:val="008546DA"/>
    <w:rsid w:val="00854BFA"/>
    <w:rsid w:val="00855AA9"/>
    <w:rsid w:val="00856BEA"/>
    <w:rsid w:val="00856D6F"/>
    <w:rsid w:val="00856E9C"/>
    <w:rsid w:val="008577A5"/>
    <w:rsid w:val="00857E4E"/>
    <w:rsid w:val="00860239"/>
    <w:rsid w:val="008606B0"/>
    <w:rsid w:val="00860C31"/>
    <w:rsid w:val="0086317A"/>
    <w:rsid w:val="00863ED0"/>
    <w:rsid w:val="00864AB0"/>
    <w:rsid w:val="00864C55"/>
    <w:rsid w:val="00864CA1"/>
    <w:rsid w:val="00864F0F"/>
    <w:rsid w:val="008663F0"/>
    <w:rsid w:val="008666A9"/>
    <w:rsid w:val="00866881"/>
    <w:rsid w:val="008675B0"/>
    <w:rsid w:val="008678CB"/>
    <w:rsid w:val="00867BAF"/>
    <w:rsid w:val="00870648"/>
    <w:rsid w:val="00870946"/>
    <w:rsid w:val="00870B8C"/>
    <w:rsid w:val="00870D4A"/>
    <w:rsid w:val="00872069"/>
    <w:rsid w:val="00872CC9"/>
    <w:rsid w:val="008731F1"/>
    <w:rsid w:val="00873825"/>
    <w:rsid w:val="00873A8E"/>
    <w:rsid w:val="0087426F"/>
    <w:rsid w:val="00874D75"/>
    <w:rsid w:val="0087758C"/>
    <w:rsid w:val="00880CC1"/>
    <w:rsid w:val="00882556"/>
    <w:rsid w:val="00882729"/>
    <w:rsid w:val="00882D4B"/>
    <w:rsid w:val="00882F0A"/>
    <w:rsid w:val="00883405"/>
    <w:rsid w:val="00884919"/>
    <w:rsid w:val="00884CC6"/>
    <w:rsid w:val="0088549C"/>
    <w:rsid w:val="00885CD7"/>
    <w:rsid w:val="00886702"/>
    <w:rsid w:val="00886FCE"/>
    <w:rsid w:val="0088725B"/>
    <w:rsid w:val="00887A91"/>
    <w:rsid w:val="0089073F"/>
    <w:rsid w:val="00890BA9"/>
    <w:rsid w:val="00890E9D"/>
    <w:rsid w:val="008915AF"/>
    <w:rsid w:val="00892726"/>
    <w:rsid w:val="00892B28"/>
    <w:rsid w:val="00892ED7"/>
    <w:rsid w:val="00893ED8"/>
    <w:rsid w:val="008944AC"/>
    <w:rsid w:val="00895121"/>
    <w:rsid w:val="008951B8"/>
    <w:rsid w:val="0089785F"/>
    <w:rsid w:val="008A0E3B"/>
    <w:rsid w:val="008A1076"/>
    <w:rsid w:val="008A1D74"/>
    <w:rsid w:val="008A1E5B"/>
    <w:rsid w:val="008A2596"/>
    <w:rsid w:val="008A268A"/>
    <w:rsid w:val="008A2F3E"/>
    <w:rsid w:val="008A35D2"/>
    <w:rsid w:val="008A38CD"/>
    <w:rsid w:val="008A3932"/>
    <w:rsid w:val="008A4F55"/>
    <w:rsid w:val="008A58D4"/>
    <w:rsid w:val="008A5AA7"/>
    <w:rsid w:val="008A6517"/>
    <w:rsid w:val="008A7C88"/>
    <w:rsid w:val="008B02B8"/>
    <w:rsid w:val="008B0C3B"/>
    <w:rsid w:val="008B17D3"/>
    <w:rsid w:val="008B1E05"/>
    <w:rsid w:val="008B27E5"/>
    <w:rsid w:val="008B289D"/>
    <w:rsid w:val="008B28E9"/>
    <w:rsid w:val="008B29FF"/>
    <w:rsid w:val="008B2F65"/>
    <w:rsid w:val="008B342C"/>
    <w:rsid w:val="008B3E81"/>
    <w:rsid w:val="008B48E5"/>
    <w:rsid w:val="008B4A18"/>
    <w:rsid w:val="008B4C0C"/>
    <w:rsid w:val="008B56F2"/>
    <w:rsid w:val="008B5EA2"/>
    <w:rsid w:val="008B6469"/>
    <w:rsid w:val="008B733F"/>
    <w:rsid w:val="008C0CBC"/>
    <w:rsid w:val="008C0D86"/>
    <w:rsid w:val="008C176D"/>
    <w:rsid w:val="008C2512"/>
    <w:rsid w:val="008C2E56"/>
    <w:rsid w:val="008C3C84"/>
    <w:rsid w:val="008C3FDC"/>
    <w:rsid w:val="008C4197"/>
    <w:rsid w:val="008C6389"/>
    <w:rsid w:val="008C6ED6"/>
    <w:rsid w:val="008C72B5"/>
    <w:rsid w:val="008D0180"/>
    <w:rsid w:val="008D16B0"/>
    <w:rsid w:val="008D18CA"/>
    <w:rsid w:val="008D1A07"/>
    <w:rsid w:val="008D1ECE"/>
    <w:rsid w:val="008D2113"/>
    <w:rsid w:val="008D2E7F"/>
    <w:rsid w:val="008D33E2"/>
    <w:rsid w:val="008D388D"/>
    <w:rsid w:val="008D3B64"/>
    <w:rsid w:val="008D3E71"/>
    <w:rsid w:val="008D3EA9"/>
    <w:rsid w:val="008D3EDD"/>
    <w:rsid w:val="008D474F"/>
    <w:rsid w:val="008D4964"/>
    <w:rsid w:val="008D4ABB"/>
    <w:rsid w:val="008D6234"/>
    <w:rsid w:val="008D71EF"/>
    <w:rsid w:val="008D7593"/>
    <w:rsid w:val="008D7941"/>
    <w:rsid w:val="008E0241"/>
    <w:rsid w:val="008E0556"/>
    <w:rsid w:val="008E15E1"/>
    <w:rsid w:val="008E2F4F"/>
    <w:rsid w:val="008E3414"/>
    <w:rsid w:val="008E3F1B"/>
    <w:rsid w:val="008E45CD"/>
    <w:rsid w:val="008E4FF2"/>
    <w:rsid w:val="008E5008"/>
    <w:rsid w:val="008E5CDE"/>
    <w:rsid w:val="008E62F5"/>
    <w:rsid w:val="008E6EE5"/>
    <w:rsid w:val="008F09BC"/>
    <w:rsid w:val="008F14BD"/>
    <w:rsid w:val="008F1E20"/>
    <w:rsid w:val="008F2714"/>
    <w:rsid w:val="008F29F0"/>
    <w:rsid w:val="008F3B53"/>
    <w:rsid w:val="008F442C"/>
    <w:rsid w:val="008F450D"/>
    <w:rsid w:val="008F47B5"/>
    <w:rsid w:val="008F4C1D"/>
    <w:rsid w:val="008F600B"/>
    <w:rsid w:val="008F7646"/>
    <w:rsid w:val="008F79AE"/>
    <w:rsid w:val="00900DAE"/>
    <w:rsid w:val="009010C5"/>
    <w:rsid w:val="009016C8"/>
    <w:rsid w:val="00901AE5"/>
    <w:rsid w:val="0090243E"/>
    <w:rsid w:val="00902821"/>
    <w:rsid w:val="0090295A"/>
    <w:rsid w:val="00902F7F"/>
    <w:rsid w:val="00903413"/>
    <w:rsid w:val="00904284"/>
    <w:rsid w:val="00904FEE"/>
    <w:rsid w:val="00905E6E"/>
    <w:rsid w:val="00906345"/>
    <w:rsid w:val="009077F4"/>
    <w:rsid w:val="00910A8B"/>
    <w:rsid w:val="00910C47"/>
    <w:rsid w:val="00910D2E"/>
    <w:rsid w:val="00910D7A"/>
    <w:rsid w:val="00910FBF"/>
    <w:rsid w:val="0091105C"/>
    <w:rsid w:val="0091165C"/>
    <w:rsid w:val="009118E7"/>
    <w:rsid w:val="00911EE8"/>
    <w:rsid w:val="00912464"/>
    <w:rsid w:val="0091311E"/>
    <w:rsid w:val="00913334"/>
    <w:rsid w:val="009138A1"/>
    <w:rsid w:val="00913BEA"/>
    <w:rsid w:val="0091478B"/>
    <w:rsid w:val="009147A6"/>
    <w:rsid w:val="00915E08"/>
    <w:rsid w:val="00916040"/>
    <w:rsid w:val="009162EC"/>
    <w:rsid w:val="00916D8E"/>
    <w:rsid w:val="00916E6B"/>
    <w:rsid w:val="00920177"/>
    <w:rsid w:val="00920A9E"/>
    <w:rsid w:val="00921A58"/>
    <w:rsid w:val="00922672"/>
    <w:rsid w:val="00922EEC"/>
    <w:rsid w:val="00923105"/>
    <w:rsid w:val="009240AC"/>
    <w:rsid w:val="009240C5"/>
    <w:rsid w:val="0092414A"/>
    <w:rsid w:val="00925295"/>
    <w:rsid w:val="00925697"/>
    <w:rsid w:val="00925889"/>
    <w:rsid w:val="0092594E"/>
    <w:rsid w:val="009270CB"/>
    <w:rsid w:val="009277F5"/>
    <w:rsid w:val="009302A2"/>
    <w:rsid w:val="00931312"/>
    <w:rsid w:val="00931DA4"/>
    <w:rsid w:val="0093218F"/>
    <w:rsid w:val="00932391"/>
    <w:rsid w:val="00932E76"/>
    <w:rsid w:val="009341AC"/>
    <w:rsid w:val="00934C86"/>
    <w:rsid w:val="009354CD"/>
    <w:rsid w:val="00935BA8"/>
    <w:rsid w:val="00935DB1"/>
    <w:rsid w:val="009362C0"/>
    <w:rsid w:val="009364A2"/>
    <w:rsid w:val="0093683D"/>
    <w:rsid w:val="009369BC"/>
    <w:rsid w:val="0093732D"/>
    <w:rsid w:val="00937A06"/>
    <w:rsid w:val="00937B34"/>
    <w:rsid w:val="00940A15"/>
    <w:rsid w:val="00940BB0"/>
    <w:rsid w:val="009442DB"/>
    <w:rsid w:val="00945345"/>
    <w:rsid w:val="00945D7C"/>
    <w:rsid w:val="00946148"/>
    <w:rsid w:val="0094623C"/>
    <w:rsid w:val="00946444"/>
    <w:rsid w:val="009468A6"/>
    <w:rsid w:val="0095031F"/>
    <w:rsid w:val="00950C98"/>
    <w:rsid w:val="00950F8D"/>
    <w:rsid w:val="00952DCA"/>
    <w:rsid w:val="009540FE"/>
    <w:rsid w:val="0095433A"/>
    <w:rsid w:val="00955D64"/>
    <w:rsid w:val="00956899"/>
    <w:rsid w:val="00956E8F"/>
    <w:rsid w:val="0095714F"/>
    <w:rsid w:val="009574D3"/>
    <w:rsid w:val="00957C74"/>
    <w:rsid w:val="00957D57"/>
    <w:rsid w:val="00957E55"/>
    <w:rsid w:val="009601B3"/>
    <w:rsid w:val="00960B88"/>
    <w:rsid w:val="00960F79"/>
    <w:rsid w:val="009612FE"/>
    <w:rsid w:val="00961398"/>
    <w:rsid w:val="009619C3"/>
    <w:rsid w:val="00962A31"/>
    <w:rsid w:val="00962AF3"/>
    <w:rsid w:val="0096469E"/>
    <w:rsid w:val="0096507E"/>
    <w:rsid w:val="009668B2"/>
    <w:rsid w:val="00967B6A"/>
    <w:rsid w:val="00967F2F"/>
    <w:rsid w:val="00970032"/>
    <w:rsid w:val="00970C4A"/>
    <w:rsid w:val="0097101C"/>
    <w:rsid w:val="009715B8"/>
    <w:rsid w:val="00971645"/>
    <w:rsid w:val="00973CA8"/>
    <w:rsid w:val="00973E43"/>
    <w:rsid w:val="009744EC"/>
    <w:rsid w:val="009752F6"/>
    <w:rsid w:val="009762AA"/>
    <w:rsid w:val="009765A2"/>
    <w:rsid w:val="0097712A"/>
    <w:rsid w:val="009773F5"/>
    <w:rsid w:val="0098047F"/>
    <w:rsid w:val="00980E29"/>
    <w:rsid w:val="009817AD"/>
    <w:rsid w:val="00981A34"/>
    <w:rsid w:val="0098267D"/>
    <w:rsid w:val="00982782"/>
    <w:rsid w:val="009828EF"/>
    <w:rsid w:val="00984174"/>
    <w:rsid w:val="0098449A"/>
    <w:rsid w:val="009848FA"/>
    <w:rsid w:val="00984CFB"/>
    <w:rsid w:val="00984F2D"/>
    <w:rsid w:val="009851A3"/>
    <w:rsid w:val="00985AB1"/>
    <w:rsid w:val="00986509"/>
    <w:rsid w:val="009877DF"/>
    <w:rsid w:val="00987A22"/>
    <w:rsid w:val="00990D8B"/>
    <w:rsid w:val="009915C1"/>
    <w:rsid w:val="00991E61"/>
    <w:rsid w:val="00992A93"/>
    <w:rsid w:val="00992B8D"/>
    <w:rsid w:val="009933AF"/>
    <w:rsid w:val="009935CD"/>
    <w:rsid w:val="009938FC"/>
    <w:rsid w:val="00993C71"/>
    <w:rsid w:val="00994618"/>
    <w:rsid w:val="009946FE"/>
    <w:rsid w:val="00995A15"/>
    <w:rsid w:val="00995B4A"/>
    <w:rsid w:val="009960AE"/>
    <w:rsid w:val="00996C91"/>
    <w:rsid w:val="00997473"/>
    <w:rsid w:val="009A004C"/>
    <w:rsid w:val="009A0477"/>
    <w:rsid w:val="009A0972"/>
    <w:rsid w:val="009A0CDB"/>
    <w:rsid w:val="009A1049"/>
    <w:rsid w:val="009A1829"/>
    <w:rsid w:val="009A1D8B"/>
    <w:rsid w:val="009A3230"/>
    <w:rsid w:val="009A3B77"/>
    <w:rsid w:val="009A455A"/>
    <w:rsid w:val="009A45F9"/>
    <w:rsid w:val="009A6A6E"/>
    <w:rsid w:val="009A6E9B"/>
    <w:rsid w:val="009A7B8A"/>
    <w:rsid w:val="009B0141"/>
    <w:rsid w:val="009B045F"/>
    <w:rsid w:val="009B08C7"/>
    <w:rsid w:val="009B092C"/>
    <w:rsid w:val="009B19F8"/>
    <w:rsid w:val="009B2B3F"/>
    <w:rsid w:val="009B356E"/>
    <w:rsid w:val="009B3BF9"/>
    <w:rsid w:val="009B5878"/>
    <w:rsid w:val="009B6351"/>
    <w:rsid w:val="009C044B"/>
    <w:rsid w:val="009C05E4"/>
    <w:rsid w:val="009C08D7"/>
    <w:rsid w:val="009C0CBB"/>
    <w:rsid w:val="009C160D"/>
    <w:rsid w:val="009C1C38"/>
    <w:rsid w:val="009C22F9"/>
    <w:rsid w:val="009C23C1"/>
    <w:rsid w:val="009C305D"/>
    <w:rsid w:val="009C38EA"/>
    <w:rsid w:val="009C39F1"/>
    <w:rsid w:val="009C3E09"/>
    <w:rsid w:val="009C3EB0"/>
    <w:rsid w:val="009C4F53"/>
    <w:rsid w:val="009C5394"/>
    <w:rsid w:val="009C5992"/>
    <w:rsid w:val="009C6284"/>
    <w:rsid w:val="009C6A59"/>
    <w:rsid w:val="009C6A68"/>
    <w:rsid w:val="009C6BAB"/>
    <w:rsid w:val="009C7DEA"/>
    <w:rsid w:val="009D0F9E"/>
    <w:rsid w:val="009D1003"/>
    <w:rsid w:val="009D1170"/>
    <w:rsid w:val="009D256E"/>
    <w:rsid w:val="009D290F"/>
    <w:rsid w:val="009D3518"/>
    <w:rsid w:val="009D4920"/>
    <w:rsid w:val="009D5212"/>
    <w:rsid w:val="009D535E"/>
    <w:rsid w:val="009D5CEA"/>
    <w:rsid w:val="009D691F"/>
    <w:rsid w:val="009D773E"/>
    <w:rsid w:val="009D7D45"/>
    <w:rsid w:val="009D7F4B"/>
    <w:rsid w:val="009E002C"/>
    <w:rsid w:val="009E0E3B"/>
    <w:rsid w:val="009E1F5E"/>
    <w:rsid w:val="009E3402"/>
    <w:rsid w:val="009E3593"/>
    <w:rsid w:val="009E3CA0"/>
    <w:rsid w:val="009E426F"/>
    <w:rsid w:val="009E4505"/>
    <w:rsid w:val="009E4903"/>
    <w:rsid w:val="009E4949"/>
    <w:rsid w:val="009E4AEB"/>
    <w:rsid w:val="009E64F1"/>
    <w:rsid w:val="009E6A4B"/>
    <w:rsid w:val="009E74E2"/>
    <w:rsid w:val="009E7546"/>
    <w:rsid w:val="009E7BC3"/>
    <w:rsid w:val="009E7CA3"/>
    <w:rsid w:val="009F0301"/>
    <w:rsid w:val="009F0479"/>
    <w:rsid w:val="009F1A40"/>
    <w:rsid w:val="009F2084"/>
    <w:rsid w:val="009F2195"/>
    <w:rsid w:val="009F245D"/>
    <w:rsid w:val="009F2837"/>
    <w:rsid w:val="009F300B"/>
    <w:rsid w:val="009F3140"/>
    <w:rsid w:val="009F3599"/>
    <w:rsid w:val="009F35BC"/>
    <w:rsid w:val="009F3A96"/>
    <w:rsid w:val="009F4971"/>
    <w:rsid w:val="009F4EB2"/>
    <w:rsid w:val="009F5C66"/>
    <w:rsid w:val="009F63B4"/>
    <w:rsid w:val="009F66C0"/>
    <w:rsid w:val="009F6A6F"/>
    <w:rsid w:val="009F7285"/>
    <w:rsid w:val="009F7B90"/>
    <w:rsid w:val="00A00EA4"/>
    <w:rsid w:val="00A01521"/>
    <w:rsid w:val="00A03B53"/>
    <w:rsid w:val="00A041D7"/>
    <w:rsid w:val="00A042C4"/>
    <w:rsid w:val="00A067A8"/>
    <w:rsid w:val="00A07165"/>
    <w:rsid w:val="00A078A7"/>
    <w:rsid w:val="00A103DE"/>
    <w:rsid w:val="00A106B4"/>
    <w:rsid w:val="00A11520"/>
    <w:rsid w:val="00A11B80"/>
    <w:rsid w:val="00A135B4"/>
    <w:rsid w:val="00A136A8"/>
    <w:rsid w:val="00A1373D"/>
    <w:rsid w:val="00A14B8B"/>
    <w:rsid w:val="00A14FEA"/>
    <w:rsid w:val="00A15439"/>
    <w:rsid w:val="00A16564"/>
    <w:rsid w:val="00A16A1A"/>
    <w:rsid w:val="00A171A9"/>
    <w:rsid w:val="00A17C1E"/>
    <w:rsid w:val="00A17E17"/>
    <w:rsid w:val="00A204E0"/>
    <w:rsid w:val="00A206EA"/>
    <w:rsid w:val="00A2092D"/>
    <w:rsid w:val="00A21243"/>
    <w:rsid w:val="00A21689"/>
    <w:rsid w:val="00A21E73"/>
    <w:rsid w:val="00A230E2"/>
    <w:rsid w:val="00A23254"/>
    <w:rsid w:val="00A236C4"/>
    <w:rsid w:val="00A23738"/>
    <w:rsid w:val="00A23C9D"/>
    <w:rsid w:val="00A24872"/>
    <w:rsid w:val="00A24CCC"/>
    <w:rsid w:val="00A250D1"/>
    <w:rsid w:val="00A25B37"/>
    <w:rsid w:val="00A26266"/>
    <w:rsid w:val="00A26D36"/>
    <w:rsid w:val="00A270C8"/>
    <w:rsid w:val="00A273BA"/>
    <w:rsid w:val="00A27EFB"/>
    <w:rsid w:val="00A3002B"/>
    <w:rsid w:val="00A30134"/>
    <w:rsid w:val="00A31F5A"/>
    <w:rsid w:val="00A31F6D"/>
    <w:rsid w:val="00A321AC"/>
    <w:rsid w:val="00A321BF"/>
    <w:rsid w:val="00A32531"/>
    <w:rsid w:val="00A32D6B"/>
    <w:rsid w:val="00A32DC7"/>
    <w:rsid w:val="00A32F98"/>
    <w:rsid w:val="00A335F0"/>
    <w:rsid w:val="00A339DF"/>
    <w:rsid w:val="00A3455D"/>
    <w:rsid w:val="00A3494F"/>
    <w:rsid w:val="00A354E9"/>
    <w:rsid w:val="00A35641"/>
    <w:rsid w:val="00A35838"/>
    <w:rsid w:val="00A367A6"/>
    <w:rsid w:val="00A36AD3"/>
    <w:rsid w:val="00A3737E"/>
    <w:rsid w:val="00A40B33"/>
    <w:rsid w:val="00A41191"/>
    <w:rsid w:val="00A42106"/>
    <w:rsid w:val="00A428A6"/>
    <w:rsid w:val="00A43256"/>
    <w:rsid w:val="00A432B8"/>
    <w:rsid w:val="00A43510"/>
    <w:rsid w:val="00A43564"/>
    <w:rsid w:val="00A43CD7"/>
    <w:rsid w:val="00A43E5E"/>
    <w:rsid w:val="00A44303"/>
    <w:rsid w:val="00A444D9"/>
    <w:rsid w:val="00A450A8"/>
    <w:rsid w:val="00A4533F"/>
    <w:rsid w:val="00A45444"/>
    <w:rsid w:val="00A455C3"/>
    <w:rsid w:val="00A45B6D"/>
    <w:rsid w:val="00A466BE"/>
    <w:rsid w:val="00A46E28"/>
    <w:rsid w:val="00A4726C"/>
    <w:rsid w:val="00A47463"/>
    <w:rsid w:val="00A506F4"/>
    <w:rsid w:val="00A52566"/>
    <w:rsid w:val="00A53FC3"/>
    <w:rsid w:val="00A54676"/>
    <w:rsid w:val="00A556E8"/>
    <w:rsid w:val="00A55B4C"/>
    <w:rsid w:val="00A57EEE"/>
    <w:rsid w:val="00A6003B"/>
    <w:rsid w:val="00A609B0"/>
    <w:rsid w:val="00A60DAC"/>
    <w:rsid w:val="00A6119C"/>
    <w:rsid w:val="00A61337"/>
    <w:rsid w:val="00A62672"/>
    <w:rsid w:val="00A62828"/>
    <w:rsid w:val="00A63AF4"/>
    <w:rsid w:val="00A63E59"/>
    <w:rsid w:val="00A64A31"/>
    <w:rsid w:val="00A659E1"/>
    <w:rsid w:val="00A65DE4"/>
    <w:rsid w:val="00A65F61"/>
    <w:rsid w:val="00A661FD"/>
    <w:rsid w:val="00A66358"/>
    <w:rsid w:val="00A6694F"/>
    <w:rsid w:val="00A70172"/>
    <w:rsid w:val="00A70396"/>
    <w:rsid w:val="00A7056C"/>
    <w:rsid w:val="00A70788"/>
    <w:rsid w:val="00A711F5"/>
    <w:rsid w:val="00A7190F"/>
    <w:rsid w:val="00A71921"/>
    <w:rsid w:val="00A71C8A"/>
    <w:rsid w:val="00A7256E"/>
    <w:rsid w:val="00A72B1D"/>
    <w:rsid w:val="00A72BC7"/>
    <w:rsid w:val="00A73908"/>
    <w:rsid w:val="00A74063"/>
    <w:rsid w:val="00A74386"/>
    <w:rsid w:val="00A74E89"/>
    <w:rsid w:val="00A756D7"/>
    <w:rsid w:val="00A75FD8"/>
    <w:rsid w:val="00A76654"/>
    <w:rsid w:val="00A76B80"/>
    <w:rsid w:val="00A76EAA"/>
    <w:rsid w:val="00A77531"/>
    <w:rsid w:val="00A775A4"/>
    <w:rsid w:val="00A77954"/>
    <w:rsid w:val="00A80EDB"/>
    <w:rsid w:val="00A8133E"/>
    <w:rsid w:val="00A81DBF"/>
    <w:rsid w:val="00A8214F"/>
    <w:rsid w:val="00A82336"/>
    <w:rsid w:val="00A823A8"/>
    <w:rsid w:val="00A8294B"/>
    <w:rsid w:val="00A82BA9"/>
    <w:rsid w:val="00A8325F"/>
    <w:rsid w:val="00A83E36"/>
    <w:rsid w:val="00A8416A"/>
    <w:rsid w:val="00A841A7"/>
    <w:rsid w:val="00A84E54"/>
    <w:rsid w:val="00A85C36"/>
    <w:rsid w:val="00A865DF"/>
    <w:rsid w:val="00A87B04"/>
    <w:rsid w:val="00A90D93"/>
    <w:rsid w:val="00A9123D"/>
    <w:rsid w:val="00A916AF"/>
    <w:rsid w:val="00A91A6C"/>
    <w:rsid w:val="00A91F9E"/>
    <w:rsid w:val="00A92587"/>
    <w:rsid w:val="00A92DF7"/>
    <w:rsid w:val="00A943E7"/>
    <w:rsid w:val="00A9454E"/>
    <w:rsid w:val="00A95FEC"/>
    <w:rsid w:val="00A96788"/>
    <w:rsid w:val="00A96930"/>
    <w:rsid w:val="00A9693D"/>
    <w:rsid w:val="00A96BCC"/>
    <w:rsid w:val="00A97574"/>
    <w:rsid w:val="00A97DAD"/>
    <w:rsid w:val="00A97F9E"/>
    <w:rsid w:val="00AA0315"/>
    <w:rsid w:val="00AA0436"/>
    <w:rsid w:val="00AA0689"/>
    <w:rsid w:val="00AA0DEF"/>
    <w:rsid w:val="00AA0F89"/>
    <w:rsid w:val="00AA16EF"/>
    <w:rsid w:val="00AA2406"/>
    <w:rsid w:val="00AA25D7"/>
    <w:rsid w:val="00AA27B1"/>
    <w:rsid w:val="00AA27EA"/>
    <w:rsid w:val="00AA2C1D"/>
    <w:rsid w:val="00AA2EBD"/>
    <w:rsid w:val="00AA3464"/>
    <w:rsid w:val="00AA4FA4"/>
    <w:rsid w:val="00AA518F"/>
    <w:rsid w:val="00AA5E9B"/>
    <w:rsid w:val="00AA6928"/>
    <w:rsid w:val="00AA6E96"/>
    <w:rsid w:val="00AA7A22"/>
    <w:rsid w:val="00AB0760"/>
    <w:rsid w:val="00AB0D3A"/>
    <w:rsid w:val="00AB1DAB"/>
    <w:rsid w:val="00AB1E4E"/>
    <w:rsid w:val="00AB21DE"/>
    <w:rsid w:val="00AB2627"/>
    <w:rsid w:val="00AB3027"/>
    <w:rsid w:val="00AB3478"/>
    <w:rsid w:val="00AB3B6D"/>
    <w:rsid w:val="00AB4B30"/>
    <w:rsid w:val="00AB4E5B"/>
    <w:rsid w:val="00AB578F"/>
    <w:rsid w:val="00AB5875"/>
    <w:rsid w:val="00AB6868"/>
    <w:rsid w:val="00AB6892"/>
    <w:rsid w:val="00AC05F3"/>
    <w:rsid w:val="00AC0694"/>
    <w:rsid w:val="00AC0D55"/>
    <w:rsid w:val="00AC14DF"/>
    <w:rsid w:val="00AC2A1E"/>
    <w:rsid w:val="00AC33A0"/>
    <w:rsid w:val="00AC47E6"/>
    <w:rsid w:val="00AC497D"/>
    <w:rsid w:val="00AC5EBD"/>
    <w:rsid w:val="00AC6F41"/>
    <w:rsid w:val="00AC7770"/>
    <w:rsid w:val="00AC795C"/>
    <w:rsid w:val="00AC7C3F"/>
    <w:rsid w:val="00AC7CEB"/>
    <w:rsid w:val="00AD0088"/>
    <w:rsid w:val="00AD16E6"/>
    <w:rsid w:val="00AD19D5"/>
    <w:rsid w:val="00AD1F9E"/>
    <w:rsid w:val="00AD2271"/>
    <w:rsid w:val="00AD2B33"/>
    <w:rsid w:val="00AD3720"/>
    <w:rsid w:val="00AD3C62"/>
    <w:rsid w:val="00AD4FB7"/>
    <w:rsid w:val="00AD5E2F"/>
    <w:rsid w:val="00AD6264"/>
    <w:rsid w:val="00AD6B3F"/>
    <w:rsid w:val="00AD6EA8"/>
    <w:rsid w:val="00AD7733"/>
    <w:rsid w:val="00AD77D9"/>
    <w:rsid w:val="00AD7998"/>
    <w:rsid w:val="00AE0834"/>
    <w:rsid w:val="00AE1603"/>
    <w:rsid w:val="00AE2B8C"/>
    <w:rsid w:val="00AE31E8"/>
    <w:rsid w:val="00AE32D9"/>
    <w:rsid w:val="00AE49B4"/>
    <w:rsid w:val="00AE55AB"/>
    <w:rsid w:val="00AE64BD"/>
    <w:rsid w:val="00AE670C"/>
    <w:rsid w:val="00AE6B2B"/>
    <w:rsid w:val="00AE79BB"/>
    <w:rsid w:val="00AF07E8"/>
    <w:rsid w:val="00AF08D9"/>
    <w:rsid w:val="00AF0F92"/>
    <w:rsid w:val="00AF1087"/>
    <w:rsid w:val="00AF28EA"/>
    <w:rsid w:val="00AF2EB5"/>
    <w:rsid w:val="00AF3140"/>
    <w:rsid w:val="00AF447C"/>
    <w:rsid w:val="00AF4BAF"/>
    <w:rsid w:val="00AF510F"/>
    <w:rsid w:val="00AF5114"/>
    <w:rsid w:val="00AF52CF"/>
    <w:rsid w:val="00AF540B"/>
    <w:rsid w:val="00AF5DF0"/>
    <w:rsid w:val="00AF6409"/>
    <w:rsid w:val="00AF6490"/>
    <w:rsid w:val="00AF664D"/>
    <w:rsid w:val="00AF6A4B"/>
    <w:rsid w:val="00AF6D79"/>
    <w:rsid w:val="00AF75BE"/>
    <w:rsid w:val="00AF7C76"/>
    <w:rsid w:val="00AF7DB2"/>
    <w:rsid w:val="00B00154"/>
    <w:rsid w:val="00B01487"/>
    <w:rsid w:val="00B01A5D"/>
    <w:rsid w:val="00B01C85"/>
    <w:rsid w:val="00B01D0A"/>
    <w:rsid w:val="00B02924"/>
    <w:rsid w:val="00B02CCB"/>
    <w:rsid w:val="00B03225"/>
    <w:rsid w:val="00B052E4"/>
    <w:rsid w:val="00B05A8F"/>
    <w:rsid w:val="00B05CA4"/>
    <w:rsid w:val="00B05F36"/>
    <w:rsid w:val="00B060A9"/>
    <w:rsid w:val="00B06745"/>
    <w:rsid w:val="00B06ACD"/>
    <w:rsid w:val="00B07036"/>
    <w:rsid w:val="00B07E5A"/>
    <w:rsid w:val="00B101ED"/>
    <w:rsid w:val="00B1077C"/>
    <w:rsid w:val="00B11443"/>
    <w:rsid w:val="00B1246D"/>
    <w:rsid w:val="00B1248F"/>
    <w:rsid w:val="00B130CF"/>
    <w:rsid w:val="00B139AE"/>
    <w:rsid w:val="00B143B7"/>
    <w:rsid w:val="00B150E4"/>
    <w:rsid w:val="00B15871"/>
    <w:rsid w:val="00B17015"/>
    <w:rsid w:val="00B17251"/>
    <w:rsid w:val="00B17F13"/>
    <w:rsid w:val="00B2128A"/>
    <w:rsid w:val="00B21A7D"/>
    <w:rsid w:val="00B21D03"/>
    <w:rsid w:val="00B21FEA"/>
    <w:rsid w:val="00B22378"/>
    <w:rsid w:val="00B23311"/>
    <w:rsid w:val="00B23664"/>
    <w:rsid w:val="00B23DA2"/>
    <w:rsid w:val="00B2402D"/>
    <w:rsid w:val="00B24211"/>
    <w:rsid w:val="00B25171"/>
    <w:rsid w:val="00B25909"/>
    <w:rsid w:val="00B25CD7"/>
    <w:rsid w:val="00B2607C"/>
    <w:rsid w:val="00B26CD2"/>
    <w:rsid w:val="00B30785"/>
    <w:rsid w:val="00B30AB8"/>
    <w:rsid w:val="00B30FD1"/>
    <w:rsid w:val="00B3126A"/>
    <w:rsid w:val="00B32B01"/>
    <w:rsid w:val="00B33657"/>
    <w:rsid w:val="00B37E2F"/>
    <w:rsid w:val="00B410F7"/>
    <w:rsid w:val="00B41864"/>
    <w:rsid w:val="00B4215D"/>
    <w:rsid w:val="00B42A0B"/>
    <w:rsid w:val="00B42C5D"/>
    <w:rsid w:val="00B43A83"/>
    <w:rsid w:val="00B445C7"/>
    <w:rsid w:val="00B45903"/>
    <w:rsid w:val="00B4630C"/>
    <w:rsid w:val="00B46A48"/>
    <w:rsid w:val="00B47DFE"/>
    <w:rsid w:val="00B50452"/>
    <w:rsid w:val="00B51797"/>
    <w:rsid w:val="00B51A2C"/>
    <w:rsid w:val="00B51D3D"/>
    <w:rsid w:val="00B52073"/>
    <w:rsid w:val="00B523FB"/>
    <w:rsid w:val="00B52605"/>
    <w:rsid w:val="00B52793"/>
    <w:rsid w:val="00B52FB6"/>
    <w:rsid w:val="00B53CAF"/>
    <w:rsid w:val="00B55391"/>
    <w:rsid w:val="00B555B1"/>
    <w:rsid w:val="00B559F1"/>
    <w:rsid w:val="00B56D80"/>
    <w:rsid w:val="00B57137"/>
    <w:rsid w:val="00B57445"/>
    <w:rsid w:val="00B57A88"/>
    <w:rsid w:val="00B60A1F"/>
    <w:rsid w:val="00B61254"/>
    <w:rsid w:val="00B6180B"/>
    <w:rsid w:val="00B61B03"/>
    <w:rsid w:val="00B62C4A"/>
    <w:rsid w:val="00B62C4C"/>
    <w:rsid w:val="00B62E23"/>
    <w:rsid w:val="00B635BC"/>
    <w:rsid w:val="00B63624"/>
    <w:rsid w:val="00B637B8"/>
    <w:rsid w:val="00B638F1"/>
    <w:rsid w:val="00B63A86"/>
    <w:rsid w:val="00B63C86"/>
    <w:rsid w:val="00B6417F"/>
    <w:rsid w:val="00B642AC"/>
    <w:rsid w:val="00B64B43"/>
    <w:rsid w:val="00B6506E"/>
    <w:rsid w:val="00B6562B"/>
    <w:rsid w:val="00B658E6"/>
    <w:rsid w:val="00B660D3"/>
    <w:rsid w:val="00B666BC"/>
    <w:rsid w:val="00B67293"/>
    <w:rsid w:val="00B67739"/>
    <w:rsid w:val="00B70440"/>
    <w:rsid w:val="00B716E6"/>
    <w:rsid w:val="00B7172C"/>
    <w:rsid w:val="00B72081"/>
    <w:rsid w:val="00B7209F"/>
    <w:rsid w:val="00B7257B"/>
    <w:rsid w:val="00B73820"/>
    <w:rsid w:val="00B7453B"/>
    <w:rsid w:val="00B75161"/>
    <w:rsid w:val="00B751E7"/>
    <w:rsid w:val="00B76822"/>
    <w:rsid w:val="00B769FC"/>
    <w:rsid w:val="00B76CC8"/>
    <w:rsid w:val="00B76E48"/>
    <w:rsid w:val="00B77079"/>
    <w:rsid w:val="00B77C04"/>
    <w:rsid w:val="00B77C30"/>
    <w:rsid w:val="00B8082A"/>
    <w:rsid w:val="00B81A53"/>
    <w:rsid w:val="00B82497"/>
    <w:rsid w:val="00B829D4"/>
    <w:rsid w:val="00B829F1"/>
    <w:rsid w:val="00B82C93"/>
    <w:rsid w:val="00B82E0E"/>
    <w:rsid w:val="00B82E33"/>
    <w:rsid w:val="00B8340A"/>
    <w:rsid w:val="00B83448"/>
    <w:rsid w:val="00B83AD9"/>
    <w:rsid w:val="00B84167"/>
    <w:rsid w:val="00B84260"/>
    <w:rsid w:val="00B842A9"/>
    <w:rsid w:val="00B84E00"/>
    <w:rsid w:val="00B84EBF"/>
    <w:rsid w:val="00B8604E"/>
    <w:rsid w:val="00B863FE"/>
    <w:rsid w:val="00B865AC"/>
    <w:rsid w:val="00B86919"/>
    <w:rsid w:val="00B86C22"/>
    <w:rsid w:val="00B86FDB"/>
    <w:rsid w:val="00B87EF0"/>
    <w:rsid w:val="00B9049B"/>
    <w:rsid w:val="00B9078F"/>
    <w:rsid w:val="00B90882"/>
    <w:rsid w:val="00B90D72"/>
    <w:rsid w:val="00B90F4D"/>
    <w:rsid w:val="00B913F0"/>
    <w:rsid w:val="00B917D5"/>
    <w:rsid w:val="00B91E80"/>
    <w:rsid w:val="00B9217E"/>
    <w:rsid w:val="00B9238F"/>
    <w:rsid w:val="00B93087"/>
    <w:rsid w:val="00B931F8"/>
    <w:rsid w:val="00B936D1"/>
    <w:rsid w:val="00B93704"/>
    <w:rsid w:val="00B9418E"/>
    <w:rsid w:val="00B95304"/>
    <w:rsid w:val="00B95AB5"/>
    <w:rsid w:val="00B961E7"/>
    <w:rsid w:val="00B96D53"/>
    <w:rsid w:val="00B97BEC"/>
    <w:rsid w:val="00B97BEE"/>
    <w:rsid w:val="00B97DD0"/>
    <w:rsid w:val="00BA2005"/>
    <w:rsid w:val="00BA288F"/>
    <w:rsid w:val="00BA3144"/>
    <w:rsid w:val="00BA481F"/>
    <w:rsid w:val="00BA538C"/>
    <w:rsid w:val="00BA5594"/>
    <w:rsid w:val="00BA58AC"/>
    <w:rsid w:val="00BA614F"/>
    <w:rsid w:val="00BA6735"/>
    <w:rsid w:val="00BA6D6E"/>
    <w:rsid w:val="00BA78FD"/>
    <w:rsid w:val="00BB0BE8"/>
    <w:rsid w:val="00BB1374"/>
    <w:rsid w:val="00BB2331"/>
    <w:rsid w:val="00BB3124"/>
    <w:rsid w:val="00BB3A14"/>
    <w:rsid w:val="00BB4175"/>
    <w:rsid w:val="00BB7260"/>
    <w:rsid w:val="00BC0A7D"/>
    <w:rsid w:val="00BC0CAF"/>
    <w:rsid w:val="00BC103B"/>
    <w:rsid w:val="00BC21E2"/>
    <w:rsid w:val="00BC230E"/>
    <w:rsid w:val="00BC2448"/>
    <w:rsid w:val="00BC251F"/>
    <w:rsid w:val="00BC3311"/>
    <w:rsid w:val="00BC4864"/>
    <w:rsid w:val="00BC4AB9"/>
    <w:rsid w:val="00BD0D0E"/>
    <w:rsid w:val="00BD0DA1"/>
    <w:rsid w:val="00BD2380"/>
    <w:rsid w:val="00BD2C21"/>
    <w:rsid w:val="00BD2F3B"/>
    <w:rsid w:val="00BD355B"/>
    <w:rsid w:val="00BD3F21"/>
    <w:rsid w:val="00BD440D"/>
    <w:rsid w:val="00BD47EF"/>
    <w:rsid w:val="00BD49D0"/>
    <w:rsid w:val="00BD4B92"/>
    <w:rsid w:val="00BD4D21"/>
    <w:rsid w:val="00BD520A"/>
    <w:rsid w:val="00BD5C9A"/>
    <w:rsid w:val="00BD5EE9"/>
    <w:rsid w:val="00BD7709"/>
    <w:rsid w:val="00BD7911"/>
    <w:rsid w:val="00BE10E1"/>
    <w:rsid w:val="00BE203F"/>
    <w:rsid w:val="00BE3E02"/>
    <w:rsid w:val="00BE3ECB"/>
    <w:rsid w:val="00BE4010"/>
    <w:rsid w:val="00BE43B6"/>
    <w:rsid w:val="00BE499F"/>
    <w:rsid w:val="00BE6AAF"/>
    <w:rsid w:val="00BE70B4"/>
    <w:rsid w:val="00BE72F3"/>
    <w:rsid w:val="00BE7B46"/>
    <w:rsid w:val="00BF143B"/>
    <w:rsid w:val="00BF1459"/>
    <w:rsid w:val="00BF230A"/>
    <w:rsid w:val="00BF2568"/>
    <w:rsid w:val="00BF26DA"/>
    <w:rsid w:val="00BF2DB0"/>
    <w:rsid w:val="00BF300D"/>
    <w:rsid w:val="00BF370C"/>
    <w:rsid w:val="00BF5942"/>
    <w:rsid w:val="00BF5F17"/>
    <w:rsid w:val="00BF769F"/>
    <w:rsid w:val="00BF7A0F"/>
    <w:rsid w:val="00C00442"/>
    <w:rsid w:val="00C00605"/>
    <w:rsid w:val="00C0114C"/>
    <w:rsid w:val="00C01DDB"/>
    <w:rsid w:val="00C02452"/>
    <w:rsid w:val="00C02A5C"/>
    <w:rsid w:val="00C02E2C"/>
    <w:rsid w:val="00C04039"/>
    <w:rsid w:val="00C0429C"/>
    <w:rsid w:val="00C04706"/>
    <w:rsid w:val="00C04B17"/>
    <w:rsid w:val="00C0539E"/>
    <w:rsid w:val="00C05726"/>
    <w:rsid w:val="00C0594C"/>
    <w:rsid w:val="00C07470"/>
    <w:rsid w:val="00C10880"/>
    <w:rsid w:val="00C10E40"/>
    <w:rsid w:val="00C1249C"/>
    <w:rsid w:val="00C127D1"/>
    <w:rsid w:val="00C12FA3"/>
    <w:rsid w:val="00C13AF8"/>
    <w:rsid w:val="00C14938"/>
    <w:rsid w:val="00C14FD4"/>
    <w:rsid w:val="00C167DF"/>
    <w:rsid w:val="00C1742A"/>
    <w:rsid w:val="00C20876"/>
    <w:rsid w:val="00C217E3"/>
    <w:rsid w:val="00C21E46"/>
    <w:rsid w:val="00C2290F"/>
    <w:rsid w:val="00C2374B"/>
    <w:rsid w:val="00C23B6E"/>
    <w:rsid w:val="00C24ECA"/>
    <w:rsid w:val="00C25DF5"/>
    <w:rsid w:val="00C2616F"/>
    <w:rsid w:val="00C261F5"/>
    <w:rsid w:val="00C26BC8"/>
    <w:rsid w:val="00C26C4E"/>
    <w:rsid w:val="00C30004"/>
    <w:rsid w:val="00C325E7"/>
    <w:rsid w:val="00C32F6F"/>
    <w:rsid w:val="00C3334E"/>
    <w:rsid w:val="00C34BF6"/>
    <w:rsid w:val="00C358B7"/>
    <w:rsid w:val="00C35BD4"/>
    <w:rsid w:val="00C36B90"/>
    <w:rsid w:val="00C36C68"/>
    <w:rsid w:val="00C37FF9"/>
    <w:rsid w:val="00C400C5"/>
    <w:rsid w:val="00C4021F"/>
    <w:rsid w:val="00C40465"/>
    <w:rsid w:val="00C407C7"/>
    <w:rsid w:val="00C40A30"/>
    <w:rsid w:val="00C40E7F"/>
    <w:rsid w:val="00C41C91"/>
    <w:rsid w:val="00C41D88"/>
    <w:rsid w:val="00C42992"/>
    <w:rsid w:val="00C42B19"/>
    <w:rsid w:val="00C42D6F"/>
    <w:rsid w:val="00C4303A"/>
    <w:rsid w:val="00C43EBB"/>
    <w:rsid w:val="00C4443C"/>
    <w:rsid w:val="00C44855"/>
    <w:rsid w:val="00C46E1D"/>
    <w:rsid w:val="00C47435"/>
    <w:rsid w:val="00C477C3"/>
    <w:rsid w:val="00C503B3"/>
    <w:rsid w:val="00C509ED"/>
    <w:rsid w:val="00C50CFC"/>
    <w:rsid w:val="00C51259"/>
    <w:rsid w:val="00C525D2"/>
    <w:rsid w:val="00C52AD2"/>
    <w:rsid w:val="00C53C3D"/>
    <w:rsid w:val="00C54B53"/>
    <w:rsid w:val="00C54C68"/>
    <w:rsid w:val="00C555AE"/>
    <w:rsid w:val="00C556F5"/>
    <w:rsid w:val="00C55940"/>
    <w:rsid w:val="00C55F72"/>
    <w:rsid w:val="00C560D6"/>
    <w:rsid w:val="00C5655F"/>
    <w:rsid w:val="00C56C22"/>
    <w:rsid w:val="00C5761A"/>
    <w:rsid w:val="00C60DEB"/>
    <w:rsid w:val="00C612B0"/>
    <w:rsid w:val="00C620B6"/>
    <w:rsid w:val="00C63683"/>
    <w:rsid w:val="00C63717"/>
    <w:rsid w:val="00C637AA"/>
    <w:rsid w:val="00C63CF1"/>
    <w:rsid w:val="00C63E93"/>
    <w:rsid w:val="00C64746"/>
    <w:rsid w:val="00C64959"/>
    <w:rsid w:val="00C64E70"/>
    <w:rsid w:val="00C65601"/>
    <w:rsid w:val="00C65CD7"/>
    <w:rsid w:val="00C66461"/>
    <w:rsid w:val="00C665CA"/>
    <w:rsid w:val="00C66717"/>
    <w:rsid w:val="00C675D1"/>
    <w:rsid w:val="00C6784F"/>
    <w:rsid w:val="00C700C1"/>
    <w:rsid w:val="00C702ED"/>
    <w:rsid w:val="00C70ABA"/>
    <w:rsid w:val="00C723B2"/>
    <w:rsid w:val="00C73C5E"/>
    <w:rsid w:val="00C73FEF"/>
    <w:rsid w:val="00C741C0"/>
    <w:rsid w:val="00C7435B"/>
    <w:rsid w:val="00C74F2A"/>
    <w:rsid w:val="00C7592C"/>
    <w:rsid w:val="00C75FFD"/>
    <w:rsid w:val="00C7614F"/>
    <w:rsid w:val="00C76320"/>
    <w:rsid w:val="00C77115"/>
    <w:rsid w:val="00C8052D"/>
    <w:rsid w:val="00C80DEA"/>
    <w:rsid w:val="00C81981"/>
    <w:rsid w:val="00C81DC1"/>
    <w:rsid w:val="00C822E9"/>
    <w:rsid w:val="00C827E1"/>
    <w:rsid w:val="00C8291F"/>
    <w:rsid w:val="00C85752"/>
    <w:rsid w:val="00C8610D"/>
    <w:rsid w:val="00C8611C"/>
    <w:rsid w:val="00C86128"/>
    <w:rsid w:val="00C86317"/>
    <w:rsid w:val="00C868D6"/>
    <w:rsid w:val="00C86F75"/>
    <w:rsid w:val="00C87153"/>
    <w:rsid w:val="00C874A5"/>
    <w:rsid w:val="00C90505"/>
    <w:rsid w:val="00C912F7"/>
    <w:rsid w:val="00C92BCC"/>
    <w:rsid w:val="00C935E3"/>
    <w:rsid w:val="00C93A79"/>
    <w:rsid w:val="00C93B5F"/>
    <w:rsid w:val="00C94C26"/>
    <w:rsid w:val="00C94EC4"/>
    <w:rsid w:val="00C952F8"/>
    <w:rsid w:val="00C953DB"/>
    <w:rsid w:val="00C9618E"/>
    <w:rsid w:val="00C964F7"/>
    <w:rsid w:val="00C96B18"/>
    <w:rsid w:val="00C97D65"/>
    <w:rsid w:val="00CA0B9D"/>
    <w:rsid w:val="00CA12F1"/>
    <w:rsid w:val="00CA1B19"/>
    <w:rsid w:val="00CA2201"/>
    <w:rsid w:val="00CA375B"/>
    <w:rsid w:val="00CA3D7D"/>
    <w:rsid w:val="00CA3EBB"/>
    <w:rsid w:val="00CA3F2A"/>
    <w:rsid w:val="00CA401A"/>
    <w:rsid w:val="00CA4657"/>
    <w:rsid w:val="00CA4FB4"/>
    <w:rsid w:val="00CA50BB"/>
    <w:rsid w:val="00CA5908"/>
    <w:rsid w:val="00CA5E7D"/>
    <w:rsid w:val="00CA6300"/>
    <w:rsid w:val="00CA6A2D"/>
    <w:rsid w:val="00CA76C3"/>
    <w:rsid w:val="00CB2424"/>
    <w:rsid w:val="00CB2D6D"/>
    <w:rsid w:val="00CB3D7F"/>
    <w:rsid w:val="00CB515B"/>
    <w:rsid w:val="00CB652B"/>
    <w:rsid w:val="00CB7D2D"/>
    <w:rsid w:val="00CC0CB1"/>
    <w:rsid w:val="00CC104F"/>
    <w:rsid w:val="00CC1807"/>
    <w:rsid w:val="00CC1A0F"/>
    <w:rsid w:val="00CC2002"/>
    <w:rsid w:val="00CC250D"/>
    <w:rsid w:val="00CC2C79"/>
    <w:rsid w:val="00CC3757"/>
    <w:rsid w:val="00CC37D5"/>
    <w:rsid w:val="00CC3B45"/>
    <w:rsid w:val="00CC3DD3"/>
    <w:rsid w:val="00CC4C20"/>
    <w:rsid w:val="00CC51E4"/>
    <w:rsid w:val="00CC6763"/>
    <w:rsid w:val="00CC685C"/>
    <w:rsid w:val="00CC6A08"/>
    <w:rsid w:val="00CC7123"/>
    <w:rsid w:val="00CC716B"/>
    <w:rsid w:val="00CC7395"/>
    <w:rsid w:val="00CD046F"/>
    <w:rsid w:val="00CD09DB"/>
    <w:rsid w:val="00CD13D9"/>
    <w:rsid w:val="00CD15C0"/>
    <w:rsid w:val="00CD1792"/>
    <w:rsid w:val="00CD1CB8"/>
    <w:rsid w:val="00CD2ED5"/>
    <w:rsid w:val="00CD3E3E"/>
    <w:rsid w:val="00CD446C"/>
    <w:rsid w:val="00CD44D8"/>
    <w:rsid w:val="00CD4601"/>
    <w:rsid w:val="00CD475F"/>
    <w:rsid w:val="00CD476F"/>
    <w:rsid w:val="00CD55AB"/>
    <w:rsid w:val="00CD6569"/>
    <w:rsid w:val="00CD6B2D"/>
    <w:rsid w:val="00CD6F9F"/>
    <w:rsid w:val="00CD7F20"/>
    <w:rsid w:val="00CE0E3D"/>
    <w:rsid w:val="00CE12E6"/>
    <w:rsid w:val="00CE13C0"/>
    <w:rsid w:val="00CE33DE"/>
    <w:rsid w:val="00CE360A"/>
    <w:rsid w:val="00CE3ABF"/>
    <w:rsid w:val="00CE3AF7"/>
    <w:rsid w:val="00CE3DC8"/>
    <w:rsid w:val="00CE4994"/>
    <w:rsid w:val="00CE5B16"/>
    <w:rsid w:val="00CE6062"/>
    <w:rsid w:val="00CE6072"/>
    <w:rsid w:val="00CE61FE"/>
    <w:rsid w:val="00CE6679"/>
    <w:rsid w:val="00CE6847"/>
    <w:rsid w:val="00CE6AA4"/>
    <w:rsid w:val="00CE76AD"/>
    <w:rsid w:val="00CE76B9"/>
    <w:rsid w:val="00CF0130"/>
    <w:rsid w:val="00CF01A6"/>
    <w:rsid w:val="00CF0AA2"/>
    <w:rsid w:val="00CF12C1"/>
    <w:rsid w:val="00CF12C7"/>
    <w:rsid w:val="00CF1E3B"/>
    <w:rsid w:val="00CF320A"/>
    <w:rsid w:val="00CF37CE"/>
    <w:rsid w:val="00CF3923"/>
    <w:rsid w:val="00CF3C91"/>
    <w:rsid w:val="00CF557F"/>
    <w:rsid w:val="00CF56E3"/>
    <w:rsid w:val="00CF574E"/>
    <w:rsid w:val="00CF5F37"/>
    <w:rsid w:val="00CF70CF"/>
    <w:rsid w:val="00D0045F"/>
    <w:rsid w:val="00D0171B"/>
    <w:rsid w:val="00D01931"/>
    <w:rsid w:val="00D01C52"/>
    <w:rsid w:val="00D03C14"/>
    <w:rsid w:val="00D04303"/>
    <w:rsid w:val="00D04574"/>
    <w:rsid w:val="00D0458F"/>
    <w:rsid w:val="00D046E6"/>
    <w:rsid w:val="00D0546E"/>
    <w:rsid w:val="00D06243"/>
    <w:rsid w:val="00D06DAC"/>
    <w:rsid w:val="00D0779C"/>
    <w:rsid w:val="00D07843"/>
    <w:rsid w:val="00D10288"/>
    <w:rsid w:val="00D10810"/>
    <w:rsid w:val="00D10F68"/>
    <w:rsid w:val="00D1117A"/>
    <w:rsid w:val="00D1154B"/>
    <w:rsid w:val="00D1180D"/>
    <w:rsid w:val="00D12C0D"/>
    <w:rsid w:val="00D12E74"/>
    <w:rsid w:val="00D13A56"/>
    <w:rsid w:val="00D13C9B"/>
    <w:rsid w:val="00D142F8"/>
    <w:rsid w:val="00D1495E"/>
    <w:rsid w:val="00D166F2"/>
    <w:rsid w:val="00D178B2"/>
    <w:rsid w:val="00D1797E"/>
    <w:rsid w:val="00D20738"/>
    <w:rsid w:val="00D20C5F"/>
    <w:rsid w:val="00D21869"/>
    <w:rsid w:val="00D21981"/>
    <w:rsid w:val="00D21AD2"/>
    <w:rsid w:val="00D21B1E"/>
    <w:rsid w:val="00D221EE"/>
    <w:rsid w:val="00D2226C"/>
    <w:rsid w:val="00D22285"/>
    <w:rsid w:val="00D22BC1"/>
    <w:rsid w:val="00D23468"/>
    <w:rsid w:val="00D23615"/>
    <w:rsid w:val="00D248DE"/>
    <w:rsid w:val="00D24D1B"/>
    <w:rsid w:val="00D24DDE"/>
    <w:rsid w:val="00D25E36"/>
    <w:rsid w:val="00D2797D"/>
    <w:rsid w:val="00D304EB"/>
    <w:rsid w:val="00D3371E"/>
    <w:rsid w:val="00D347FE"/>
    <w:rsid w:val="00D348B7"/>
    <w:rsid w:val="00D35F44"/>
    <w:rsid w:val="00D36E15"/>
    <w:rsid w:val="00D3792C"/>
    <w:rsid w:val="00D37AC0"/>
    <w:rsid w:val="00D37BA8"/>
    <w:rsid w:val="00D410CF"/>
    <w:rsid w:val="00D4158A"/>
    <w:rsid w:val="00D41C0D"/>
    <w:rsid w:val="00D42423"/>
    <w:rsid w:val="00D4249C"/>
    <w:rsid w:val="00D4266E"/>
    <w:rsid w:val="00D42D17"/>
    <w:rsid w:val="00D42FB4"/>
    <w:rsid w:val="00D430AA"/>
    <w:rsid w:val="00D4313A"/>
    <w:rsid w:val="00D432EA"/>
    <w:rsid w:val="00D4353A"/>
    <w:rsid w:val="00D4397F"/>
    <w:rsid w:val="00D4437E"/>
    <w:rsid w:val="00D4577F"/>
    <w:rsid w:val="00D465B2"/>
    <w:rsid w:val="00D46B1A"/>
    <w:rsid w:val="00D47FBD"/>
    <w:rsid w:val="00D51441"/>
    <w:rsid w:val="00D51519"/>
    <w:rsid w:val="00D525F3"/>
    <w:rsid w:val="00D52D9F"/>
    <w:rsid w:val="00D531ED"/>
    <w:rsid w:val="00D53479"/>
    <w:rsid w:val="00D53559"/>
    <w:rsid w:val="00D53F56"/>
    <w:rsid w:val="00D54421"/>
    <w:rsid w:val="00D54456"/>
    <w:rsid w:val="00D548AF"/>
    <w:rsid w:val="00D54FEF"/>
    <w:rsid w:val="00D55D3F"/>
    <w:rsid w:val="00D56887"/>
    <w:rsid w:val="00D57611"/>
    <w:rsid w:val="00D6093A"/>
    <w:rsid w:val="00D61DA7"/>
    <w:rsid w:val="00D62D8D"/>
    <w:rsid w:val="00D63868"/>
    <w:rsid w:val="00D63EDE"/>
    <w:rsid w:val="00D6541E"/>
    <w:rsid w:val="00D65B5B"/>
    <w:rsid w:val="00D66158"/>
    <w:rsid w:val="00D702A2"/>
    <w:rsid w:val="00D71296"/>
    <w:rsid w:val="00D71D49"/>
    <w:rsid w:val="00D71E3E"/>
    <w:rsid w:val="00D72CEF"/>
    <w:rsid w:val="00D72F50"/>
    <w:rsid w:val="00D7328E"/>
    <w:rsid w:val="00D7368B"/>
    <w:rsid w:val="00D7463B"/>
    <w:rsid w:val="00D749A0"/>
    <w:rsid w:val="00D74CC2"/>
    <w:rsid w:val="00D74DA1"/>
    <w:rsid w:val="00D74EA5"/>
    <w:rsid w:val="00D75617"/>
    <w:rsid w:val="00D764FD"/>
    <w:rsid w:val="00D76585"/>
    <w:rsid w:val="00D76778"/>
    <w:rsid w:val="00D76B08"/>
    <w:rsid w:val="00D76FB9"/>
    <w:rsid w:val="00D77361"/>
    <w:rsid w:val="00D777CD"/>
    <w:rsid w:val="00D7785F"/>
    <w:rsid w:val="00D80C8C"/>
    <w:rsid w:val="00D814DA"/>
    <w:rsid w:val="00D818D8"/>
    <w:rsid w:val="00D81A7B"/>
    <w:rsid w:val="00D839B7"/>
    <w:rsid w:val="00D83A15"/>
    <w:rsid w:val="00D83FD6"/>
    <w:rsid w:val="00D840AF"/>
    <w:rsid w:val="00D845AE"/>
    <w:rsid w:val="00D85BD3"/>
    <w:rsid w:val="00D85E93"/>
    <w:rsid w:val="00D862DF"/>
    <w:rsid w:val="00D864D6"/>
    <w:rsid w:val="00D865B6"/>
    <w:rsid w:val="00D866D7"/>
    <w:rsid w:val="00D86731"/>
    <w:rsid w:val="00D87FE6"/>
    <w:rsid w:val="00D9061F"/>
    <w:rsid w:val="00D90B3A"/>
    <w:rsid w:val="00D911BD"/>
    <w:rsid w:val="00D93481"/>
    <w:rsid w:val="00D97E6C"/>
    <w:rsid w:val="00DA06F4"/>
    <w:rsid w:val="00DA14AA"/>
    <w:rsid w:val="00DA1F61"/>
    <w:rsid w:val="00DA34B6"/>
    <w:rsid w:val="00DA3C9E"/>
    <w:rsid w:val="00DA3DFB"/>
    <w:rsid w:val="00DA41A6"/>
    <w:rsid w:val="00DA433B"/>
    <w:rsid w:val="00DA4348"/>
    <w:rsid w:val="00DA5B59"/>
    <w:rsid w:val="00DA5E10"/>
    <w:rsid w:val="00DA65B4"/>
    <w:rsid w:val="00DA6D8C"/>
    <w:rsid w:val="00DA7755"/>
    <w:rsid w:val="00DA7972"/>
    <w:rsid w:val="00DA7C57"/>
    <w:rsid w:val="00DB00DF"/>
    <w:rsid w:val="00DB03A8"/>
    <w:rsid w:val="00DB0669"/>
    <w:rsid w:val="00DB0C26"/>
    <w:rsid w:val="00DB0EA7"/>
    <w:rsid w:val="00DB1585"/>
    <w:rsid w:val="00DB17D4"/>
    <w:rsid w:val="00DB23D0"/>
    <w:rsid w:val="00DB2A3E"/>
    <w:rsid w:val="00DB31FA"/>
    <w:rsid w:val="00DB34AE"/>
    <w:rsid w:val="00DB3AFE"/>
    <w:rsid w:val="00DB3D13"/>
    <w:rsid w:val="00DB3FFD"/>
    <w:rsid w:val="00DB55A9"/>
    <w:rsid w:val="00DB5723"/>
    <w:rsid w:val="00DB5C0B"/>
    <w:rsid w:val="00DB6AD2"/>
    <w:rsid w:val="00DC0083"/>
    <w:rsid w:val="00DC0702"/>
    <w:rsid w:val="00DC0AC6"/>
    <w:rsid w:val="00DC0BE2"/>
    <w:rsid w:val="00DC0D9E"/>
    <w:rsid w:val="00DC12BA"/>
    <w:rsid w:val="00DC1D44"/>
    <w:rsid w:val="00DC26A9"/>
    <w:rsid w:val="00DC2826"/>
    <w:rsid w:val="00DC29B3"/>
    <w:rsid w:val="00DC2C1D"/>
    <w:rsid w:val="00DC3F23"/>
    <w:rsid w:val="00DC41C9"/>
    <w:rsid w:val="00DC4493"/>
    <w:rsid w:val="00DC4C4F"/>
    <w:rsid w:val="00DC5024"/>
    <w:rsid w:val="00DC591E"/>
    <w:rsid w:val="00DC5B64"/>
    <w:rsid w:val="00DC602A"/>
    <w:rsid w:val="00DC6E7B"/>
    <w:rsid w:val="00DC719E"/>
    <w:rsid w:val="00DC7843"/>
    <w:rsid w:val="00DD00BF"/>
    <w:rsid w:val="00DD0909"/>
    <w:rsid w:val="00DD13E5"/>
    <w:rsid w:val="00DD18A1"/>
    <w:rsid w:val="00DD198A"/>
    <w:rsid w:val="00DD1F4C"/>
    <w:rsid w:val="00DD28C0"/>
    <w:rsid w:val="00DD298F"/>
    <w:rsid w:val="00DD2C36"/>
    <w:rsid w:val="00DD3ECF"/>
    <w:rsid w:val="00DD3EEB"/>
    <w:rsid w:val="00DD3F78"/>
    <w:rsid w:val="00DD67C6"/>
    <w:rsid w:val="00DD68F7"/>
    <w:rsid w:val="00DD6F89"/>
    <w:rsid w:val="00DD7712"/>
    <w:rsid w:val="00DE05A0"/>
    <w:rsid w:val="00DE16AD"/>
    <w:rsid w:val="00DE1708"/>
    <w:rsid w:val="00DE247C"/>
    <w:rsid w:val="00DE3319"/>
    <w:rsid w:val="00DE3735"/>
    <w:rsid w:val="00DE3D60"/>
    <w:rsid w:val="00DE4539"/>
    <w:rsid w:val="00DE45D1"/>
    <w:rsid w:val="00DE642A"/>
    <w:rsid w:val="00DE6466"/>
    <w:rsid w:val="00DE71ED"/>
    <w:rsid w:val="00DE766C"/>
    <w:rsid w:val="00DE78E3"/>
    <w:rsid w:val="00DF116B"/>
    <w:rsid w:val="00DF25DE"/>
    <w:rsid w:val="00DF29FF"/>
    <w:rsid w:val="00DF3049"/>
    <w:rsid w:val="00DF39DE"/>
    <w:rsid w:val="00DF450D"/>
    <w:rsid w:val="00DF4AD9"/>
    <w:rsid w:val="00DF58F6"/>
    <w:rsid w:val="00DF595A"/>
    <w:rsid w:val="00DF59B1"/>
    <w:rsid w:val="00DF5FBA"/>
    <w:rsid w:val="00DF6CFD"/>
    <w:rsid w:val="00DF7F46"/>
    <w:rsid w:val="00E000DE"/>
    <w:rsid w:val="00E00D7A"/>
    <w:rsid w:val="00E019FF"/>
    <w:rsid w:val="00E01ABC"/>
    <w:rsid w:val="00E01E51"/>
    <w:rsid w:val="00E01EA9"/>
    <w:rsid w:val="00E02994"/>
    <w:rsid w:val="00E047F4"/>
    <w:rsid w:val="00E04E48"/>
    <w:rsid w:val="00E0695E"/>
    <w:rsid w:val="00E06BCD"/>
    <w:rsid w:val="00E0706B"/>
    <w:rsid w:val="00E070EC"/>
    <w:rsid w:val="00E113C9"/>
    <w:rsid w:val="00E1188E"/>
    <w:rsid w:val="00E11BF4"/>
    <w:rsid w:val="00E12733"/>
    <w:rsid w:val="00E128E5"/>
    <w:rsid w:val="00E1291C"/>
    <w:rsid w:val="00E13D70"/>
    <w:rsid w:val="00E15D80"/>
    <w:rsid w:val="00E20542"/>
    <w:rsid w:val="00E20844"/>
    <w:rsid w:val="00E21DEF"/>
    <w:rsid w:val="00E2239F"/>
    <w:rsid w:val="00E2243B"/>
    <w:rsid w:val="00E23307"/>
    <w:rsid w:val="00E23436"/>
    <w:rsid w:val="00E23852"/>
    <w:rsid w:val="00E24004"/>
    <w:rsid w:val="00E25BAD"/>
    <w:rsid w:val="00E25C6B"/>
    <w:rsid w:val="00E26310"/>
    <w:rsid w:val="00E268A8"/>
    <w:rsid w:val="00E26C04"/>
    <w:rsid w:val="00E26DBF"/>
    <w:rsid w:val="00E30197"/>
    <w:rsid w:val="00E30330"/>
    <w:rsid w:val="00E30614"/>
    <w:rsid w:val="00E30982"/>
    <w:rsid w:val="00E30C03"/>
    <w:rsid w:val="00E30FB6"/>
    <w:rsid w:val="00E3313F"/>
    <w:rsid w:val="00E33567"/>
    <w:rsid w:val="00E33D3B"/>
    <w:rsid w:val="00E33FB0"/>
    <w:rsid w:val="00E35405"/>
    <w:rsid w:val="00E3610A"/>
    <w:rsid w:val="00E37AA4"/>
    <w:rsid w:val="00E41092"/>
    <w:rsid w:val="00E41139"/>
    <w:rsid w:val="00E41244"/>
    <w:rsid w:val="00E41D9D"/>
    <w:rsid w:val="00E42578"/>
    <w:rsid w:val="00E42B01"/>
    <w:rsid w:val="00E42E4A"/>
    <w:rsid w:val="00E43FFC"/>
    <w:rsid w:val="00E444B1"/>
    <w:rsid w:val="00E44DAB"/>
    <w:rsid w:val="00E46BD1"/>
    <w:rsid w:val="00E46E84"/>
    <w:rsid w:val="00E47DE4"/>
    <w:rsid w:val="00E5015F"/>
    <w:rsid w:val="00E512C9"/>
    <w:rsid w:val="00E517EC"/>
    <w:rsid w:val="00E518FC"/>
    <w:rsid w:val="00E530BA"/>
    <w:rsid w:val="00E5360E"/>
    <w:rsid w:val="00E5401B"/>
    <w:rsid w:val="00E54050"/>
    <w:rsid w:val="00E540A5"/>
    <w:rsid w:val="00E56967"/>
    <w:rsid w:val="00E56E8E"/>
    <w:rsid w:val="00E572CD"/>
    <w:rsid w:val="00E57577"/>
    <w:rsid w:val="00E57D38"/>
    <w:rsid w:val="00E60169"/>
    <w:rsid w:val="00E6063D"/>
    <w:rsid w:val="00E60A38"/>
    <w:rsid w:val="00E60B94"/>
    <w:rsid w:val="00E61ABB"/>
    <w:rsid w:val="00E61AFD"/>
    <w:rsid w:val="00E626D6"/>
    <w:rsid w:val="00E62DBD"/>
    <w:rsid w:val="00E63415"/>
    <w:rsid w:val="00E63674"/>
    <w:rsid w:val="00E6375A"/>
    <w:rsid w:val="00E63874"/>
    <w:rsid w:val="00E64244"/>
    <w:rsid w:val="00E646C4"/>
    <w:rsid w:val="00E649E6"/>
    <w:rsid w:val="00E64C8A"/>
    <w:rsid w:val="00E65116"/>
    <w:rsid w:val="00E65BEA"/>
    <w:rsid w:val="00E6671D"/>
    <w:rsid w:val="00E6784F"/>
    <w:rsid w:val="00E67F5F"/>
    <w:rsid w:val="00E70BA6"/>
    <w:rsid w:val="00E7103E"/>
    <w:rsid w:val="00E71323"/>
    <w:rsid w:val="00E71B22"/>
    <w:rsid w:val="00E72475"/>
    <w:rsid w:val="00E7290D"/>
    <w:rsid w:val="00E73B1E"/>
    <w:rsid w:val="00E768AB"/>
    <w:rsid w:val="00E77749"/>
    <w:rsid w:val="00E77BDA"/>
    <w:rsid w:val="00E77E82"/>
    <w:rsid w:val="00E77F6A"/>
    <w:rsid w:val="00E81316"/>
    <w:rsid w:val="00E848CD"/>
    <w:rsid w:val="00E85B9F"/>
    <w:rsid w:val="00E86049"/>
    <w:rsid w:val="00E87019"/>
    <w:rsid w:val="00E87591"/>
    <w:rsid w:val="00E87BA2"/>
    <w:rsid w:val="00E90087"/>
    <w:rsid w:val="00E91148"/>
    <w:rsid w:val="00E936D7"/>
    <w:rsid w:val="00E93EB4"/>
    <w:rsid w:val="00E941E0"/>
    <w:rsid w:val="00E943D6"/>
    <w:rsid w:val="00E949DE"/>
    <w:rsid w:val="00E958AB"/>
    <w:rsid w:val="00E9692C"/>
    <w:rsid w:val="00E97D1E"/>
    <w:rsid w:val="00E97E56"/>
    <w:rsid w:val="00EA1D5B"/>
    <w:rsid w:val="00EA1D92"/>
    <w:rsid w:val="00EA24CC"/>
    <w:rsid w:val="00EA24E4"/>
    <w:rsid w:val="00EA25B8"/>
    <w:rsid w:val="00EA25D9"/>
    <w:rsid w:val="00EA317D"/>
    <w:rsid w:val="00EA3A16"/>
    <w:rsid w:val="00EA3E01"/>
    <w:rsid w:val="00EA4079"/>
    <w:rsid w:val="00EA4092"/>
    <w:rsid w:val="00EA4206"/>
    <w:rsid w:val="00EA46C5"/>
    <w:rsid w:val="00EA4DE2"/>
    <w:rsid w:val="00EA5478"/>
    <w:rsid w:val="00EA605F"/>
    <w:rsid w:val="00EA7688"/>
    <w:rsid w:val="00EB21CF"/>
    <w:rsid w:val="00EB2319"/>
    <w:rsid w:val="00EB34DA"/>
    <w:rsid w:val="00EB538C"/>
    <w:rsid w:val="00EB756A"/>
    <w:rsid w:val="00EB75BA"/>
    <w:rsid w:val="00EB760C"/>
    <w:rsid w:val="00EB7680"/>
    <w:rsid w:val="00EB7C88"/>
    <w:rsid w:val="00EC1037"/>
    <w:rsid w:val="00EC105A"/>
    <w:rsid w:val="00EC129E"/>
    <w:rsid w:val="00EC1675"/>
    <w:rsid w:val="00EC2DCC"/>
    <w:rsid w:val="00EC2FFF"/>
    <w:rsid w:val="00EC31A8"/>
    <w:rsid w:val="00EC3B34"/>
    <w:rsid w:val="00EC3D0B"/>
    <w:rsid w:val="00EC3D47"/>
    <w:rsid w:val="00EC3F93"/>
    <w:rsid w:val="00EC4AEA"/>
    <w:rsid w:val="00EC4FEE"/>
    <w:rsid w:val="00EC67D9"/>
    <w:rsid w:val="00EC68E0"/>
    <w:rsid w:val="00EC7B09"/>
    <w:rsid w:val="00ED0B39"/>
    <w:rsid w:val="00ED0C07"/>
    <w:rsid w:val="00ED1853"/>
    <w:rsid w:val="00ED1CC6"/>
    <w:rsid w:val="00ED1E2B"/>
    <w:rsid w:val="00ED2C65"/>
    <w:rsid w:val="00ED4FF3"/>
    <w:rsid w:val="00ED5226"/>
    <w:rsid w:val="00ED5758"/>
    <w:rsid w:val="00ED704B"/>
    <w:rsid w:val="00ED73BB"/>
    <w:rsid w:val="00EE09BA"/>
    <w:rsid w:val="00EE217A"/>
    <w:rsid w:val="00EE2300"/>
    <w:rsid w:val="00EE26DA"/>
    <w:rsid w:val="00EE2870"/>
    <w:rsid w:val="00EE2B89"/>
    <w:rsid w:val="00EE3147"/>
    <w:rsid w:val="00EE41E6"/>
    <w:rsid w:val="00EE4275"/>
    <w:rsid w:val="00EE524A"/>
    <w:rsid w:val="00EE562A"/>
    <w:rsid w:val="00EE61D2"/>
    <w:rsid w:val="00EE6B9D"/>
    <w:rsid w:val="00EE75EB"/>
    <w:rsid w:val="00EE7792"/>
    <w:rsid w:val="00EE7BA0"/>
    <w:rsid w:val="00EF01BA"/>
    <w:rsid w:val="00EF096C"/>
    <w:rsid w:val="00EF0A7C"/>
    <w:rsid w:val="00EF1CBF"/>
    <w:rsid w:val="00EF1F1A"/>
    <w:rsid w:val="00EF48BE"/>
    <w:rsid w:val="00EF61C8"/>
    <w:rsid w:val="00EF693A"/>
    <w:rsid w:val="00EF792B"/>
    <w:rsid w:val="00EF7B76"/>
    <w:rsid w:val="00F012A0"/>
    <w:rsid w:val="00F02701"/>
    <w:rsid w:val="00F02D95"/>
    <w:rsid w:val="00F03B87"/>
    <w:rsid w:val="00F0469E"/>
    <w:rsid w:val="00F05031"/>
    <w:rsid w:val="00F0567D"/>
    <w:rsid w:val="00F05719"/>
    <w:rsid w:val="00F05F72"/>
    <w:rsid w:val="00F0656C"/>
    <w:rsid w:val="00F068B0"/>
    <w:rsid w:val="00F06C48"/>
    <w:rsid w:val="00F0773A"/>
    <w:rsid w:val="00F07998"/>
    <w:rsid w:val="00F07E51"/>
    <w:rsid w:val="00F10083"/>
    <w:rsid w:val="00F108D8"/>
    <w:rsid w:val="00F135BB"/>
    <w:rsid w:val="00F13C4A"/>
    <w:rsid w:val="00F144C5"/>
    <w:rsid w:val="00F15793"/>
    <w:rsid w:val="00F15A7F"/>
    <w:rsid w:val="00F15D9F"/>
    <w:rsid w:val="00F1633F"/>
    <w:rsid w:val="00F17695"/>
    <w:rsid w:val="00F17E2E"/>
    <w:rsid w:val="00F204A3"/>
    <w:rsid w:val="00F205AA"/>
    <w:rsid w:val="00F20BE1"/>
    <w:rsid w:val="00F212DA"/>
    <w:rsid w:val="00F21945"/>
    <w:rsid w:val="00F21C8D"/>
    <w:rsid w:val="00F221E2"/>
    <w:rsid w:val="00F238F7"/>
    <w:rsid w:val="00F25BA5"/>
    <w:rsid w:val="00F26F9A"/>
    <w:rsid w:val="00F27808"/>
    <w:rsid w:val="00F3052C"/>
    <w:rsid w:val="00F3063E"/>
    <w:rsid w:val="00F30B3F"/>
    <w:rsid w:val="00F316DD"/>
    <w:rsid w:val="00F31A63"/>
    <w:rsid w:val="00F326B5"/>
    <w:rsid w:val="00F3299A"/>
    <w:rsid w:val="00F32D15"/>
    <w:rsid w:val="00F3540C"/>
    <w:rsid w:val="00F36F80"/>
    <w:rsid w:val="00F377AB"/>
    <w:rsid w:val="00F408F4"/>
    <w:rsid w:val="00F40B6E"/>
    <w:rsid w:val="00F40FF7"/>
    <w:rsid w:val="00F411D5"/>
    <w:rsid w:val="00F417F0"/>
    <w:rsid w:val="00F42938"/>
    <w:rsid w:val="00F431A2"/>
    <w:rsid w:val="00F43DE8"/>
    <w:rsid w:val="00F4556C"/>
    <w:rsid w:val="00F455EA"/>
    <w:rsid w:val="00F4582F"/>
    <w:rsid w:val="00F45843"/>
    <w:rsid w:val="00F4718C"/>
    <w:rsid w:val="00F50002"/>
    <w:rsid w:val="00F51655"/>
    <w:rsid w:val="00F519CC"/>
    <w:rsid w:val="00F51F3D"/>
    <w:rsid w:val="00F5266E"/>
    <w:rsid w:val="00F526CF"/>
    <w:rsid w:val="00F5334D"/>
    <w:rsid w:val="00F53380"/>
    <w:rsid w:val="00F5396D"/>
    <w:rsid w:val="00F53B1D"/>
    <w:rsid w:val="00F544FE"/>
    <w:rsid w:val="00F54537"/>
    <w:rsid w:val="00F54783"/>
    <w:rsid w:val="00F5531A"/>
    <w:rsid w:val="00F560B0"/>
    <w:rsid w:val="00F56B8D"/>
    <w:rsid w:val="00F56DB1"/>
    <w:rsid w:val="00F571C4"/>
    <w:rsid w:val="00F606DB"/>
    <w:rsid w:val="00F616E6"/>
    <w:rsid w:val="00F626BB"/>
    <w:rsid w:val="00F627E8"/>
    <w:rsid w:val="00F6284D"/>
    <w:rsid w:val="00F62A5F"/>
    <w:rsid w:val="00F631A9"/>
    <w:rsid w:val="00F636E4"/>
    <w:rsid w:val="00F6428F"/>
    <w:rsid w:val="00F64332"/>
    <w:rsid w:val="00F663A8"/>
    <w:rsid w:val="00F66600"/>
    <w:rsid w:val="00F674B0"/>
    <w:rsid w:val="00F67701"/>
    <w:rsid w:val="00F70906"/>
    <w:rsid w:val="00F71579"/>
    <w:rsid w:val="00F72484"/>
    <w:rsid w:val="00F726CB"/>
    <w:rsid w:val="00F729E6"/>
    <w:rsid w:val="00F72F85"/>
    <w:rsid w:val="00F73B33"/>
    <w:rsid w:val="00F73B66"/>
    <w:rsid w:val="00F741D5"/>
    <w:rsid w:val="00F7431D"/>
    <w:rsid w:val="00F7465F"/>
    <w:rsid w:val="00F74FA6"/>
    <w:rsid w:val="00F75107"/>
    <w:rsid w:val="00F75C7A"/>
    <w:rsid w:val="00F76E5F"/>
    <w:rsid w:val="00F7795B"/>
    <w:rsid w:val="00F800B8"/>
    <w:rsid w:val="00F81C4A"/>
    <w:rsid w:val="00F82112"/>
    <w:rsid w:val="00F82470"/>
    <w:rsid w:val="00F828C7"/>
    <w:rsid w:val="00F83DDF"/>
    <w:rsid w:val="00F84379"/>
    <w:rsid w:val="00F84930"/>
    <w:rsid w:val="00F84F30"/>
    <w:rsid w:val="00F858AD"/>
    <w:rsid w:val="00F85B51"/>
    <w:rsid w:val="00F85C31"/>
    <w:rsid w:val="00F86414"/>
    <w:rsid w:val="00F8762B"/>
    <w:rsid w:val="00F90DAE"/>
    <w:rsid w:val="00F915FF"/>
    <w:rsid w:val="00F91CFB"/>
    <w:rsid w:val="00F92E3A"/>
    <w:rsid w:val="00F93424"/>
    <w:rsid w:val="00F938DC"/>
    <w:rsid w:val="00F94125"/>
    <w:rsid w:val="00F941CD"/>
    <w:rsid w:val="00F95830"/>
    <w:rsid w:val="00F97047"/>
    <w:rsid w:val="00F970AA"/>
    <w:rsid w:val="00F970BA"/>
    <w:rsid w:val="00F977C0"/>
    <w:rsid w:val="00F97B6A"/>
    <w:rsid w:val="00FA0976"/>
    <w:rsid w:val="00FA1F6C"/>
    <w:rsid w:val="00FA3645"/>
    <w:rsid w:val="00FA3D48"/>
    <w:rsid w:val="00FA5277"/>
    <w:rsid w:val="00FA53BE"/>
    <w:rsid w:val="00FA575C"/>
    <w:rsid w:val="00FA5EBA"/>
    <w:rsid w:val="00FA6CCD"/>
    <w:rsid w:val="00FA7E86"/>
    <w:rsid w:val="00FA7F83"/>
    <w:rsid w:val="00FB13DD"/>
    <w:rsid w:val="00FB1D0E"/>
    <w:rsid w:val="00FB1FAD"/>
    <w:rsid w:val="00FB1FF3"/>
    <w:rsid w:val="00FB2EC0"/>
    <w:rsid w:val="00FB36CE"/>
    <w:rsid w:val="00FB40A8"/>
    <w:rsid w:val="00FB44BF"/>
    <w:rsid w:val="00FB49E0"/>
    <w:rsid w:val="00FB4A85"/>
    <w:rsid w:val="00FB5BDB"/>
    <w:rsid w:val="00FB7699"/>
    <w:rsid w:val="00FB7755"/>
    <w:rsid w:val="00FB7F4B"/>
    <w:rsid w:val="00FC134B"/>
    <w:rsid w:val="00FC25B4"/>
    <w:rsid w:val="00FC25EA"/>
    <w:rsid w:val="00FC264C"/>
    <w:rsid w:val="00FC316A"/>
    <w:rsid w:val="00FC342E"/>
    <w:rsid w:val="00FC3E98"/>
    <w:rsid w:val="00FC58AB"/>
    <w:rsid w:val="00FC67FB"/>
    <w:rsid w:val="00FC70ED"/>
    <w:rsid w:val="00FC715F"/>
    <w:rsid w:val="00FD0482"/>
    <w:rsid w:val="00FD0D7D"/>
    <w:rsid w:val="00FD1A85"/>
    <w:rsid w:val="00FD1AC2"/>
    <w:rsid w:val="00FD1DD8"/>
    <w:rsid w:val="00FD1F7C"/>
    <w:rsid w:val="00FD2733"/>
    <w:rsid w:val="00FD41F9"/>
    <w:rsid w:val="00FD43DE"/>
    <w:rsid w:val="00FD49AF"/>
    <w:rsid w:val="00FD4ED1"/>
    <w:rsid w:val="00FD5241"/>
    <w:rsid w:val="00FD52AD"/>
    <w:rsid w:val="00FD7371"/>
    <w:rsid w:val="00FD7EEF"/>
    <w:rsid w:val="00FD7FFB"/>
    <w:rsid w:val="00FE056C"/>
    <w:rsid w:val="00FE06D4"/>
    <w:rsid w:val="00FE1A5E"/>
    <w:rsid w:val="00FE1B2A"/>
    <w:rsid w:val="00FE29E5"/>
    <w:rsid w:val="00FE2D98"/>
    <w:rsid w:val="00FE381D"/>
    <w:rsid w:val="00FE389A"/>
    <w:rsid w:val="00FE3FB8"/>
    <w:rsid w:val="00FE40B3"/>
    <w:rsid w:val="00FE5D9A"/>
    <w:rsid w:val="00FE6183"/>
    <w:rsid w:val="00FE61BB"/>
    <w:rsid w:val="00FE6F5E"/>
    <w:rsid w:val="00FE7CCD"/>
    <w:rsid w:val="00FF1823"/>
    <w:rsid w:val="00FF273E"/>
    <w:rsid w:val="00FF4544"/>
    <w:rsid w:val="00FF46A7"/>
    <w:rsid w:val="00FF50F3"/>
    <w:rsid w:val="00FF5406"/>
    <w:rsid w:val="00FF5457"/>
    <w:rsid w:val="00FF5AEA"/>
    <w:rsid w:val="00FF5B48"/>
    <w:rsid w:val="00FF6974"/>
    <w:rsid w:val="00FF72AA"/>
    <w:rsid w:val="00FF7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shapelayout>
  </w:shapeDefaults>
  <w:decimalSymbol w:val="."/>
  <w:listSeparator w:val=","/>
  <w15:docId w15:val="{EFE86A4D-B3F7-4287-81BD-29882967E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64B8C"/>
  </w:style>
  <w:style w:type="paragraph" w:styleId="Heading1">
    <w:name w:val="heading 1"/>
    <w:basedOn w:val="Normal"/>
    <w:link w:val="Heading1Char"/>
    <w:uiPriority w:val="9"/>
    <w:qFormat/>
    <w:rsid w:val="00791F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97B6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7003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E3402"/>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04519"/>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1F36"/>
    <w:rPr>
      <w:color w:val="0000FF" w:themeColor="hyperlink"/>
      <w:u w:val="single"/>
    </w:rPr>
  </w:style>
  <w:style w:type="character" w:customStyle="1" w:styleId="Heading1Char">
    <w:name w:val="Heading 1 Char"/>
    <w:basedOn w:val="DefaultParagraphFont"/>
    <w:link w:val="Heading1"/>
    <w:uiPriority w:val="9"/>
    <w:rsid w:val="00791F36"/>
    <w:rPr>
      <w:rFonts w:ascii="Times New Roman" w:eastAsia="Times New Roman" w:hAnsi="Times New Roman" w:cs="Times New Roman"/>
      <w:b/>
      <w:bCs/>
      <w:kern w:val="36"/>
      <w:sz w:val="48"/>
      <w:szCs w:val="48"/>
      <w:lang w:eastAsia="en-GB"/>
    </w:rPr>
  </w:style>
  <w:style w:type="character" w:customStyle="1" w:styleId="Heading5Char">
    <w:name w:val="Heading 5 Char"/>
    <w:basedOn w:val="DefaultParagraphFont"/>
    <w:link w:val="Heading5"/>
    <w:uiPriority w:val="9"/>
    <w:semiHidden/>
    <w:rsid w:val="00204519"/>
    <w:rPr>
      <w:rFonts w:asciiTheme="majorHAnsi" w:eastAsiaTheme="majorEastAsia" w:hAnsiTheme="majorHAnsi" w:cstheme="majorBidi"/>
      <w:color w:val="243F60" w:themeColor="accent1" w:themeShade="7F"/>
    </w:rPr>
  </w:style>
  <w:style w:type="character" w:customStyle="1" w:styleId="rush-component">
    <w:name w:val="rush-component"/>
    <w:basedOn w:val="DefaultParagraphFont"/>
    <w:rsid w:val="00204519"/>
  </w:style>
  <w:style w:type="character" w:customStyle="1" w:styleId="a-list-item">
    <w:name w:val="a-list-item"/>
    <w:basedOn w:val="DefaultParagraphFont"/>
    <w:rsid w:val="00204519"/>
  </w:style>
  <w:style w:type="character" w:customStyle="1" w:styleId="a-size-base">
    <w:name w:val="a-size-base"/>
    <w:basedOn w:val="DefaultParagraphFont"/>
    <w:rsid w:val="00204519"/>
  </w:style>
  <w:style w:type="character" w:customStyle="1" w:styleId="a-size-base-plus">
    <w:name w:val="a-size-base-plus"/>
    <w:basedOn w:val="DefaultParagraphFont"/>
    <w:rsid w:val="00204519"/>
  </w:style>
  <w:style w:type="character" w:customStyle="1" w:styleId="a-price-symbol">
    <w:name w:val="a-price-symbol"/>
    <w:basedOn w:val="DefaultParagraphFont"/>
    <w:rsid w:val="00204519"/>
  </w:style>
  <w:style w:type="character" w:customStyle="1" w:styleId="a-price-whole">
    <w:name w:val="a-price-whole"/>
    <w:basedOn w:val="DefaultParagraphFont"/>
    <w:rsid w:val="00204519"/>
  </w:style>
  <w:style w:type="character" w:customStyle="1" w:styleId="a-price-decimal">
    <w:name w:val="a-price-decimal"/>
    <w:basedOn w:val="DefaultParagraphFont"/>
    <w:rsid w:val="00204519"/>
  </w:style>
  <w:style w:type="character" w:customStyle="1" w:styleId="a-price-fraction">
    <w:name w:val="a-price-fraction"/>
    <w:basedOn w:val="DefaultParagraphFont"/>
    <w:rsid w:val="00204519"/>
  </w:style>
  <w:style w:type="character" w:customStyle="1" w:styleId="a-color-base">
    <w:name w:val="a-color-base"/>
    <w:basedOn w:val="DefaultParagraphFont"/>
    <w:rsid w:val="00204519"/>
  </w:style>
  <w:style w:type="character" w:customStyle="1" w:styleId="a-declarative">
    <w:name w:val="a-declarative"/>
    <w:basedOn w:val="DefaultParagraphFont"/>
    <w:rsid w:val="00204519"/>
  </w:style>
  <w:style w:type="character" w:customStyle="1" w:styleId="a-icon-alt">
    <w:name w:val="a-icon-alt"/>
    <w:basedOn w:val="DefaultParagraphFont"/>
    <w:rsid w:val="00204519"/>
  </w:style>
  <w:style w:type="character" w:customStyle="1" w:styleId="a-text-bold">
    <w:name w:val="a-text-bold"/>
    <w:basedOn w:val="DefaultParagraphFont"/>
    <w:rsid w:val="00204519"/>
  </w:style>
  <w:style w:type="paragraph" w:styleId="BalloonText">
    <w:name w:val="Balloon Text"/>
    <w:basedOn w:val="Normal"/>
    <w:link w:val="BalloonTextChar"/>
    <w:uiPriority w:val="99"/>
    <w:semiHidden/>
    <w:unhideWhenUsed/>
    <w:rsid w:val="002045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4519"/>
    <w:rPr>
      <w:rFonts w:ascii="Tahoma" w:hAnsi="Tahoma" w:cs="Tahoma"/>
      <w:sz w:val="16"/>
      <w:szCs w:val="16"/>
    </w:rPr>
  </w:style>
  <w:style w:type="paragraph" w:styleId="NormalWeb">
    <w:name w:val="Normal (Web)"/>
    <w:basedOn w:val="Normal"/>
    <w:uiPriority w:val="99"/>
    <w:semiHidden/>
    <w:unhideWhenUsed/>
    <w:rsid w:val="00A823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23A8"/>
    <w:rPr>
      <w:i/>
      <w:iCs/>
    </w:rPr>
  </w:style>
  <w:style w:type="character" w:customStyle="1" w:styleId="Heading3Char">
    <w:name w:val="Heading 3 Char"/>
    <w:basedOn w:val="DefaultParagraphFont"/>
    <w:link w:val="Heading3"/>
    <w:uiPriority w:val="9"/>
    <w:semiHidden/>
    <w:rsid w:val="00970032"/>
    <w:rPr>
      <w:rFonts w:asciiTheme="majorHAnsi" w:eastAsiaTheme="majorEastAsia" w:hAnsiTheme="majorHAnsi" w:cstheme="majorBidi"/>
      <w:b/>
      <w:bCs/>
      <w:color w:val="4F81BD" w:themeColor="accent1"/>
    </w:rPr>
  </w:style>
  <w:style w:type="character" w:customStyle="1" w:styleId="sfzihb">
    <w:name w:val="sfzihb"/>
    <w:basedOn w:val="DefaultParagraphFont"/>
    <w:rsid w:val="00970032"/>
  </w:style>
  <w:style w:type="character" w:styleId="Strong">
    <w:name w:val="Strong"/>
    <w:basedOn w:val="DefaultParagraphFont"/>
    <w:uiPriority w:val="22"/>
    <w:qFormat/>
    <w:rsid w:val="00A444D9"/>
    <w:rPr>
      <w:b/>
      <w:bCs/>
    </w:rPr>
  </w:style>
  <w:style w:type="character" w:customStyle="1" w:styleId="a-size-large">
    <w:name w:val="a-size-large"/>
    <w:basedOn w:val="DefaultParagraphFont"/>
    <w:rsid w:val="00A76654"/>
  </w:style>
  <w:style w:type="character" w:customStyle="1" w:styleId="a-size-medium">
    <w:name w:val="a-size-medium"/>
    <w:basedOn w:val="DefaultParagraphFont"/>
    <w:rsid w:val="00A76654"/>
  </w:style>
  <w:style w:type="paragraph" w:styleId="ListParagraph">
    <w:name w:val="List Paragraph"/>
    <w:basedOn w:val="Normal"/>
    <w:uiPriority w:val="34"/>
    <w:qFormat/>
    <w:rsid w:val="00681300"/>
    <w:pPr>
      <w:ind w:left="720"/>
      <w:contextualSpacing/>
    </w:pPr>
  </w:style>
  <w:style w:type="character" w:styleId="UnresolvedMention">
    <w:name w:val="Unresolved Mention"/>
    <w:basedOn w:val="DefaultParagraphFont"/>
    <w:uiPriority w:val="99"/>
    <w:semiHidden/>
    <w:unhideWhenUsed/>
    <w:rsid w:val="00152165"/>
    <w:rPr>
      <w:color w:val="605E5C"/>
      <w:shd w:val="clear" w:color="auto" w:fill="E1DFDD"/>
    </w:rPr>
  </w:style>
  <w:style w:type="paragraph" w:styleId="FootnoteText">
    <w:name w:val="footnote text"/>
    <w:basedOn w:val="Normal"/>
    <w:link w:val="FootnoteTextChar"/>
    <w:uiPriority w:val="99"/>
    <w:unhideWhenUsed/>
    <w:rsid w:val="00DD18A1"/>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uiPriority w:val="99"/>
    <w:rsid w:val="00DD18A1"/>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9B6351"/>
    <w:rPr>
      <w:vertAlign w:val="superscript"/>
    </w:rPr>
  </w:style>
  <w:style w:type="character" w:customStyle="1" w:styleId="hvr">
    <w:name w:val="hvr"/>
    <w:basedOn w:val="DefaultParagraphFont"/>
    <w:rsid w:val="00634DD5"/>
  </w:style>
  <w:style w:type="character" w:customStyle="1" w:styleId="text">
    <w:name w:val="text"/>
    <w:basedOn w:val="DefaultParagraphFont"/>
    <w:rsid w:val="002776D7"/>
  </w:style>
  <w:style w:type="character" w:customStyle="1" w:styleId="indent-1-breaks">
    <w:name w:val="indent-1-breaks"/>
    <w:basedOn w:val="DefaultParagraphFont"/>
    <w:rsid w:val="006D4EBF"/>
  </w:style>
  <w:style w:type="character" w:customStyle="1" w:styleId="small-caps">
    <w:name w:val="small-caps"/>
    <w:basedOn w:val="DefaultParagraphFont"/>
    <w:rsid w:val="006D4EBF"/>
  </w:style>
  <w:style w:type="paragraph" w:styleId="Header">
    <w:name w:val="header"/>
    <w:basedOn w:val="Normal"/>
    <w:link w:val="HeaderChar"/>
    <w:uiPriority w:val="99"/>
    <w:unhideWhenUsed/>
    <w:rsid w:val="00B863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63FE"/>
  </w:style>
  <w:style w:type="paragraph" w:styleId="Footer">
    <w:name w:val="footer"/>
    <w:basedOn w:val="Normal"/>
    <w:link w:val="FooterChar"/>
    <w:uiPriority w:val="99"/>
    <w:unhideWhenUsed/>
    <w:rsid w:val="00B863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63FE"/>
  </w:style>
  <w:style w:type="character" w:customStyle="1" w:styleId="Heading2Char">
    <w:name w:val="Heading 2 Char"/>
    <w:basedOn w:val="DefaultParagraphFont"/>
    <w:link w:val="Heading2"/>
    <w:uiPriority w:val="9"/>
    <w:semiHidden/>
    <w:rsid w:val="00F97B6A"/>
    <w:rPr>
      <w:rFonts w:asciiTheme="majorHAnsi" w:eastAsiaTheme="majorEastAsia" w:hAnsiTheme="majorHAnsi" w:cstheme="majorBidi"/>
      <w:color w:val="365F91" w:themeColor="accent1" w:themeShade="BF"/>
      <w:sz w:val="26"/>
      <w:szCs w:val="26"/>
    </w:rPr>
  </w:style>
  <w:style w:type="paragraph" w:customStyle="1" w:styleId="meta-author">
    <w:name w:val="meta-author"/>
    <w:basedOn w:val="Normal"/>
    <w:rsid w:val="003369D1"/>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meta-date">
    <w:name w:val="meta-date"/>
    <w:basedOn w:val="Normal"/>
    <w:rsid w:val="003369D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21597C"/>
    <w:pPr>
      <w:spacing w:after="0" w:line="240" w:lineRule="auto"/>
    </w:pPr>
  </w:style>
  <w:style w:type="character" w:customStyle="1" w:styleId="Heading4Char">
    <w:name w:val="Heading 4 Char"/>
    <w:basedOn w:val="DefaultParagraphFont"/>
    <w:link w:val="Heading4"/>
    <w:uiPriority w:val="9"/>
    <w:semiHidden/>
    <w:rsid w:val="009E3402"/>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98851">
      <w:bodyDiv w:val="1"/>
      <w:marLeft w:val="0"/>
      <w:marRight w:val="0"/>
      <w:marTop w:val="0"/>
      <w:marBottom w:val="0"/>
      <w:divBdr>
        <w:top w:val="none" w:sz="0" w:space="0" w:color="auto"/>
        <w:left w:val="none" w:sz="0" w:space="0" w:color="auto"/>
        <w:bottom w:val="none" w:sz="0" w:space="0" w:color="auto"/>
        <w:right w:val="none" w:sz="0" w:space="0" w:color="auto"/>
      </w:divBdr>
    </w:div>
    <w:div w:id="20788055">
      <w:bodyDiv w:val="1"/>
      <w:marLeft w:val="0"/>
      <w:marRight w:val="0"/>
      <w:marTop w:val="0"/>
      <w:marBottom w:val="0"/>
      <w:divBdr>
        <w:top w:val="none" w:sz="0" w:space="0" w:color="auto"/>
        <w:left w:val="none" w:sz="0" w:space="0" w:color="auto"/>
        <w:bottom w:val="none" w:sz="0" w:space="0" w:color="auto"/>
        <w:right w:val="none" w:sz="0" w:space="0" w:color="auto"/>
      </w:divBdr>
    </w:div>
    <w:div w:id="25453019">
      <w:bodyDiv w:val="1"/>
      <w:marLeft w:val="0"/>
      <w:marRight w:val="0"/>
      <w:marTop w:val="0"/>
      <w:marBottom w:val="0"/>
      <w:divBdr>
        <w:top w:val="none" w:sz="0" w:space="0" w:color="auto"/>
        <w:left w:val="none" w:sz="0" w:space="0" w:color="auto"/>
        <w:bottom w:val="none" w:sz="0" w:space="0" w:color="auto"/>
        <w:right w:val="none" w:sz="0" w:space="0" w:color="auto"/>
      </w:divBdr>
    </w:div>
    <w:div w:id="34501330">
      <w:bodyDiv w:val="1"/>
      <w:marLeft w:val="0"/>
      <w:marRight w:val="0"/>
      <w:marTop w:val="0"/>
      <w:marBottom w:val="0"/>
      <w:divBdr>
        <w:top w:val="none" w:sz="0" w:space="0" w:color="auto"/>
        <w:left w:val="none" w:sz="0" w:space="0" w:color="auto"/>
        <w:bottom w:val="none" w:sz="0" w:space="0" w:color="auto"/>
        <w:right w:val="none" w:sz="0" w:space="0" w:color="auto"/>
      </w:divBdr>
    </w:div>
    <w:div w:id="119148601">
      <w:bodyDiv w:val="1"/>
      <w:marLeft w:val="0"/>
      <w:marRight w:val="0"/>
      <w:marTop w:val="0"/>
      <w:marBottom w:val="0"/>
      <w:divBdr>
        <w:top w:val="none" w:sz="0" w:space="0" w:color="auto"/>
        <w:left w:val="none" w:sz="0" w:space="0" w:color="auto"/>
        <w:bottom w:val="none" w:sz="0" w:space="0" w:color="auto"/>
        <w:right w:val="none" w:sz="0" w:space="0" w:color="auto"/>
      </w:divBdr>
    </w:div>
    <w:div w:id="120005516">
      <w:bodyDiv w:val="1"/>
      <w:marLeft w:val="0"/>
      <w:marRight w:val="0"/>
      <w:marTop w:val="0"/>
      <w:marBottom w:val="0"/>
      <w:divBdr>
        <w:top w:val="none" w:sz="0" w:space="0" w:color="auto"/>
        <w:left w:val="none" w:sz="0" w:space="0" w:color="auto"/>
        <w:bottom w:val="none" w:sz="0" w:space="0" w:color="auto"/>
        <w:right w:val="none" w:sz="0" w:space="0" w:color="auto"/>
      </w:divBdr>
    </w:div>
    <w:div w:id="160700028">
      <w:bodyDiv w:val="1"/>
      <w:marLeft w:val="0"/>
      <w:marRight w:val="0"/>
      <w:marTop w:val="0"/>
      <w:marBottom w:val="0"/>
      <w:divBdr>
        <w:top w:val="none" w:sz="0" w:space="0" w:color="auto"/>
        <w:left w:val="none" w:sz="0" w:space="0" w:color="auto"/>
        <w:bottom w:val="none" w:sz="0" w:space="0" w:color="auto"/>
        <w:right w:val="none" w:sz="0" w:space="0" w:color="auto"/>
      </w:divBdr>
    </w:div>
    <w:div w:id="184101692">
      <w:bodyDiv w:val="1"/>
      <w:marLeft w:val="0"/>
      <w:marRight w:val="0"/>
      <w:marTop w:val="0"/>
      <w:marBottom w:val="0"/>
      <w:divBdr>
        <w:top w:val="none" w:sz="0" w:space="0" w:color="auto"/>
        <w:left w:val="none" w:sz="0" w:space="0" w:color="auto"/>
        <w:bottom w:val="none" w:sz="0" w:space="0" w:color="auto"/>
        <w:right w:val="none" w:sz="0" w:space="0" w:color="auto"/>
      </w:divBdr>
    </w:div>
    <w:div w:id="207645167">
      <w:bodyDiv w:val="1"/>
      <w:marLeft w:val="0"/>
      <w:marRight w:val="0"/>
      <w:marTop w:val="0"/>
      <w:marBottom w:val="0"/>
      <w:divBdr>
        <w:top w:val="none" w:sz="0" w:space="0" w:color="auto"/>
        <w:left w:val="none" w:sz="0" w:space="0" w:color="auto"/>
        <w:bottom w:val="none" w:sz="0" w:space="0" w:color="auto"/>
        <w:right w:val="none" w:sz="0" w:space="0" w:color="auto"/>
      </w:divBdr>
      <w:divsChild>
        <w:div w:id="81685932">
          <w:marLeft w:val="240"/>
          <w:marRight w:val="0"/>
          <w:marTop w:val="240"/>
          <w:marBottom w:val="240"/>
          <w:divBdr>
            <w:top w:val="none" w:sz="0" w:space="0" w:color="auto"/>
            <w:left w:val="none" w:sz="0" w:space="0" w:color="auto"/>
            <w:bottom w:val="none" w:sz="0" w:space="0" w:color="auto"/>
            <w:right w:val="none" w:sz="0" w:space="0" w:color="auto"/>
          </w:divBdr>
        </w:div>
      </w:divsChild>
    </w:div>
    <w:div w:id="225847250">
      <w:bodyDiv w:val="1"/>
      <w:marLeft w:val="0"/>
      <w:marRight w:val="0"/>
      <w:marTop w:val="0"/>
      <w:marBottom w:val="0"/>
      <w:divBdr>
        <w:top w:val="none" w:sz="0" w:space="0" w:color="auto"/>
        <w:left w:val="none" w:sz="0" w:space="0" w:color="auto"/>
        <w:bottom w:val="none" w:sz="0" w:space="0" w:color="auto"/>
        <w:right w:val="none" w:sz="0" w:space="0" w:color="auto"/>
      </w:divBdr>
      <w:divsChild>
        <w:div w:id="632367292">
          <w:marLeft w:val="0"/>
          <w:marRight w:val="0"/>
          <w:marTop w:val="0"/>
          <w:marBottom w:val="0"/>
          <w:divBdr>
            <w:top w:val="none" w:sz="0" w:space="0" w:color="auto"/>
            <w:left w:val="none" w:sz="0" w:space="0" w:color="auto"/>
            <w:bottom w:val="none" w:sz="0" w:space="0" w:color="auto"/>
            <w:right w:val="none" w:sz="0" w:space="0" w:color="auto"/>
          </w:divBdr>
          <w:divsChild>
            <w:div w:id="1166240129">
              <w:marLeft w:val="0"/>
              <w:marRight w:val="0"/>
              <w:marTop w:val="0"/>
              <w:marBottom w:val="0"/>
              <w:divBdr>
                <w:top w:val="none" w:sz="0" w:space="0" w:color="auto"/>
                <w:left w:val="none" w:sz="0" w:space="0" w:color="auto"/>
                <w:bottom w:val="none" w:sz="0" w:space="0" w:color="auto"/>
                <w:right w:val="none" w:sz="0" w:space="0" w:color="auto"/>
              </w:divBdr>
              <w:divsChild>
                <w:div w:id="1296258995">
                  <w:marLeft w:val="0"/>
                  <w:marRight w:val="0"/>
                  <w:marTop w:val="0"/>
                  <w:marBottom w:val="0"/>
                  <w:divBdr>
                    <w:top w:val="none" w:sz="0" w:space="0" w:color="auto"/>
                    <w:left w:val="none" w:sz="0" w:space="0" w:color="auto"/>
                    <w:bottom w:val="none" w:sz="0" w:space="0" w:color="auto"/>
                    <w:right w:val="none" w:sz="0" w:space="0" w:color="auto"/>
                  </w:divBdr>
                </w:div>
                <w:div w:id="120810484">
                  <w:marLeft w:val="0"/>
                  <w:marRight w:val="0"/>
                  <w:marTop w:val="0"/>
                  <w:marBottom w:val="0"/>
                  <w:divBdr>
                    <w:top w:val="none" w:sz="0" w:space="0" w:color="auto"/>
                    <w:left w:val="none" w:sz="0" w:space="0" w:color="auto"/>
                    <w:bottom w:val="none" w:sz="0" w:space="0" w:color="auto"/>
                    <w:right w:val="none" w:sz="0" w:space="0" w:color="auto"/>
                  </w:divBdr>
                </w:div>
                <w:div w:id="301691864">
                  <w:marLeft w:val="0"/>
                  <w:marRight w:val="0"/>
                  <w:marTop w:val="0"/>
                  <w:marBottom w:val="0"/>
                  <w:divBdr>
                    <w:top w:val="none" w:sz="0" w:space="0" w:color="auto"/>
                    <w:left w:val="none" w:sz="0" w:space="0" w:color="auto"/>
                    <w:bottom w:val="none" w:sz="0" w:space="0" w:color="auto"/>
                    <w:right w:val="none" w:sz="0" w:space="0" w:color="auto"/>
                  </w:divBdr>
                </w:div>
                <w:div w:id="1159464632">
                  <w:marLeft w:val="0"/>
                  <w:marRight w:val="0"/>
                  <w:marTop w:val="0"/>
                  <w:marBottom w:val="0"/>
                  <w:divBdr>
                    <w:top w:val="none" w:sz="0" w:space="0" w:color="auto"/>
                    <w:left w:val="none" w:sz="0" w:space="0" w:color="auto"/>
                    <w:bottom w:val="none" w:sz="0" w:space="0" w:color="auto"/>
                    <w:right w:val="none" w:sz="0" w:space="0" w:color="auto"/>
                  </w:divBdr>
                  <w:divsChild>
                    <w:div w:id="1415735548">
                      <w:marLeft w:val="0"/>
                      <w:marRight w:val="0"/>
                      <w:marTop w:val="0"/>
                      <w:marBottom w:val="0"/>
                      <w:divBdr>
                        <w:top w:val="none" w:sz="0" w:space="0" w:color="auto"/>
                        <w:left w:val="none" w:sz="0" w:space="0" w:color="auto"/>
                        <w:bottom w:val="none" w:sz="0" w:space="0" w:color="auto"/>
                        <w:right w:val="none" w:sz="0" w:space="0" w:color="auto"/>
                      </w:divBdr>
                      <w:divsChild>
                        <w:div w:id="164477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0902194">
      <w:bodyDiv w:val="1"/>
      <w:marLeft w:val="0"/>
      <w:marRight w:val="0"/>
      <w:marTop w:val="0"/>
      <w:marBottom w:val="0"/>
      <w:divBdr>
        <w:top w:val="none" w:sz="0" w:space="0" w:color="auto"/>
        <w:left w:val="none" w:sz="0" w:space="0" w:color="auto"/>
        <w:bottom w:val="none" w:sz="0" w:space="0" w:color="auto"/>
        <w:right w:val="none" w:sz="0" w:space="0" w:color="auto"/>
      </w:divBdr>
    </w:div>
    <w:div w:id="460657546">
      <w:bodyDiv w:val="1"/>
      <w:marLeft w:val="0"/>
      <w:marRight w:val="0"/>
      <w:marTop w:val="0"/>
      <w:marBottom w:val="0"/>
      <w:divBdr>
        <w:top w:val="none" w:sz="0" w:space="0" w:color="auto"/>
        <w:left w:val="none" w:sz="0" w:space="0" w:color="auto"/>
        <w:bottom w:val="none" w:sz="0" w:space="0" w:color="auto"/>
        <w:right w:val="none" w:sz="0" w:space="0" w:color="auto"/>
      </w:divBdr>
    </w:div>
    <w:div w:id="502478645">
      <w:bodyDiv w:val="1"/>
      <w:marLeft w:val="0"/>
      <w:marRight w:val="0"/>
      <w:marTop w:val="0"/>
      <w:marBottom w:val="0"/>
      <w:divBdr>
        <w:top w:val="none" w:sz="0" w:space="0" w:color="auto"/>
        <w:left w:val="none" w:sz="0" w:space="0" w:color="auto"/>
        <w:bottom w:val="none" w:sz="0" w:space="0" w:color="auto"/>
        <w:right w:val="none" w:sz="0" w:space="0" w:color="auto"/>
      </w:divBdr>
    </w:div>
    <w:div w:id="670762745">
      <w:bodyDiv w:val="1"/>
      <w:marLeft w:val="0"/>
      <w:marRight w:val="0"/>
      <w:marTop w:val="0"/>
      <w:marBottom w:val="0"/>
      <w:divBdr>
        <w:top w:val="none" w:sz="0" w:space="0" w:color="auto"/>
        <w:left w:val="none" w:sz="0" w:space="0" w:color="auto"/>
        <w:bottom w:val="none" w:sz="0" w:space="0" w:color="auto"/>
        <w:right w:val="none" w:sz="0" w:space="0" w:color="auto"/>
      </w:divBdr>
    </w:div>
    <w:div w:id="689642311">
      <w:bodyDiv w:val="1"/>
      <w:marLeft w:val="0"/>
      <w:marRight w:val="0"/>
      <w:marTop w:val="0"/>
      <w:marBottom w:val="0"/>
      <w:divBdr>
        <w:top w:val="none" w:sz="0" w:space="0" w:color="auto"/>
        <w:left w:val="none" w:sz="0" w:space="0" w:color="auto"/>
        <w:bottom w:val="none" w:sz="0" w:space="0" w:color="auto"/>
        <w:right w:val="none" w:sz="0" w:space="0" w:color="auto"/>
      </w:divBdr>
    </w:div>
    <w:div w:id="730464804">
      <w:bodyDiv w:val="1"/>
      <w:marLeft w:val="0"/>
      <w:marRight w:val="0"/>
      <w:marTop w:val="0"/>
      <w:marBottom w:val="0"/>
      <w:divBdr>
        <w:top w:val="none" w:sz="0" w:space="0" w:color="auto"/>
        <w:left w:val="none" w:sz="0" w:space="0" w:color="auto"/>
        <w:bottom w:val="none" w:sz="0" w:space="0" w:color="auto"/>
        <w:right w:val="none" w:sz="0" w:space="0" w:color="auto"/>
      </w:divBdr>
      <w:divsChild>
        <w:div w:id="241650251">
          <w:marLeft w:val="0"/>
          <w:marRight w:val="0"/>
          <w:marTop w:val="0"/>
          <w:marBottom w:val="0"/>
          <w:divBdr>
            <w:top w:val="none" w:sz="0" w:space="0" w:color="auto"/>
            <w:left w:val="none" w:sz="0" w:space="0" w:color="auto"/>
            <w:bottom w:val="none" w:sz="0" w:space="0" w:color="auto"/>
            <w:right w:val="none" w:sz="0" w:space="0" w:color="auto"/>
          </w:divBdr>
          <w:divsChild>
            <w:div w:id="932712092">
              <w:marLeft w:val="0"/>
              <w:marRight w:val="0"/>
              <w:marTop w:val="0"/>
              <w:marBottom w:val="0"/>
              <w:divBdr>
                <w:top w:val="none" w:sz="0" w:space="0" w:color="auto"/>
                <w:left w:val="none" w:sz="0" w:space="0" w:color="auto"/>
                <w:bottom w:val="none" w:sz="0" w:space="0" w:color="auto"/>
                <w:right w:val="none" w:sz="0" w:space="0" w:color="auto"/>
              </w:divBdr>
              <w:divsChild>
                <w:div w:id="694161993">
                  <w:marLeft w:val="0"/>
                  <w:marRight w:val="0"/>
                  <w:marTop w:val="0"/>
                  <w:marBottom w:val="0"/>
                  <w:divBdr>
                    <w:top w:val="none" w:sz="0" w:space="0" w:color="auto"/>
                    <w:left w:val="none" w:sz="0" w:space="0" w:color="auto"/>
                    <w:bottom w:val="none" w:sz="0" w:space="0" w:color="auto"/>
                    <w:right w:val="none" w:sz="0" w:space="0" w:color="auto"/>
                  </w:divBdr>
                  <w:divsChild>
                    <w:div w:id="1655600130">
                      <w:marLeft w:val="0"/>
                      <w:marRight w:val="0"/>
                      <w:marTop w:val="450"/>
                      <w:marBottom w:val="0"/>
                      <w:divBdr>
                        <w:top w:val="none" w:sz="0" w:space="0" w:color="auto"/>
                        <w:left w:val="none" w:sz="0" w:space="0" w:color="auto"/>
                        <w:bottom w:val="none" w:sz="0" w:space="0" w:color="auto"/>
                        <w:right w:val="none" w:sz="0" w:space="0" w:color="auto"/>
                      </w:divBdr>
                      <w:divsChild>
                        <w:div w:id="1505632671">
                          <w:marLeft w:val="0"/>
                          <w:marRight w:val="0"/>
                          <w:marTop w:val="450"/>
                          <w:marBottom w:val="0"/>
                          <w:divBdr>
                            <w:top w:val="none" w:sz="0" w:space="0" w:color="auto"/>
                            <w:left w:val="none" w:sz="0" w:space="0" w:color="auto"/>
                            <w:bottom w:val="none" w:sz="0" w:space="0" w:color="auto"/>
                            <w:right w:val="none" w:sz="0" w:space="0" w:color="auto"/>
                          </w:divBdr>
                          <w:divsChild>
                            <w:div w:id="657271942">
                              <w:marLeft w:val="0"/>
                              <w:marRight w:val="0"/>
                              <w:marTop w:val="0"/>
                              <w:marBottom w:val="0"/>
                              <w:divBdr>
                                <w:top w:val="none" w:sz="0" w:space="0" w:color="auto"/>
                                <w:left w:val="none" w:sz="0" w:space="0" w:color="auto"/>
                                <w:bottom w:val="none" w:sz="0" w:space="0" w:color="auto"/>
                                <w:right w:val="none" w:sz="0" w:space="0" w:color="auto"/>
                              </w:divBdr>
                              <w:divsChild>
                                <w:div w:id="1986229027">
                                  <w:marLeft w:val="0"/>
                                  <w:marRight w:val="0"/>
                                  <w:marTop w:val="0"/>
                                  <w:marBottom w:val="0"/>
                                  <w:divBdr>
                                    <w:top w:val="none" w:sz="0" w:space="0" w:color="auto"/>
                                    <w:left w:val="none" w:sz="0" w:space="0" w:color="auto"/>
                                    <w:bottom w:val="none" w:sz="0" w:space="0" w:color="auto"/>
                                    <w:right w:val="none" w:sz="0" w:space="0" w:color="auto"/>
                                  </w:divBdr>
                                </w:div>
                              </w:divsChild>
                            </w:div>
                            <w:div w:id="701177023">
                              <w:marLeft w:val="0"/>
                              <w:marRight w:val="0"/>
                              <w:marTop w:val="0"/>
                              <w:marBottom w:val="0"/>
                              <w:divBdr>
                                <w:top w:val="single" w:sz="6" w:space="8" w:color="DEDDD9"/>
                                <w:left w:val="none" w:sz="0" w:space="0" w:color="auto"/>
                                <w:bottom w:val="none" w:sz="0" w:space="0" w:color="auto"/>
                                <w:right w:val="none" w:sz="0" w:space="0" w:color="auto"/>
                              </w:divBdr>
                            </w:div>
                            <w:div w:id="1801729871">
                              <w:marLeft w:val="0"/>
                              <w:marRight w:val="0"/>
                              <w:marTop w:val="0"/>
                              <w:marBottom w:val="720"/>
                              <w:divBdr>
                                <w:top w:val="none" w:sz="0" w:space="0" w:color="auto"/>
                                <w:left w:val="none" w:sz="0" w:space="0" w:color="auto"/>
                                <w:bottom w:val="none" w:sz="0" w:space="0" w:color="auto"/>
                                <w:right w:val="none" w:sz="0" w:space="0" w:color="auto"/>
                              </w:divBdr>
                            </w:div>
                          </w:divsChild>
                        </w:div>
                      </w:divsChild>
                    </w:div>
                  </w:divsChild>
                </w:div>
              </w:divsChild>
            </w:div>
          </w:divsChild>
        </w:div>
        <w:div w:id="1809515261">
          <w:marLeft w:val="0"/>
          <w:marRight w:val="0"/>
          <w:marTop w:val="0"/>
          <w:marBottom w:val="0"/>
          <w:divBdr>
            <w:top w:val="none" w:sz="0" w:space="0" w:color="auto"/>
            <w:left w:val="none" w:sz="0" w:space="0" w:color="auto"/>
            <w:bottom w:val="none" w:sz="0" w:space="0" w:color="auto"/>
            <w:right w:val="none" w:sz="0" w:space="0" w:color="auto"/>
          </w:divBdr>
          <w:divsChild>
            <w:div w:id="892929218">
              <w:marLeft w:val="0"/>
              <w:marRight w:val="0"/>
              <w:marTop w:val="0"/>
              <w:marBottom w:val="0"/>
              <w:divBdr>
                <w:top w:val="none" w:sz="0" w:space="0" w:color="auto"/>
                <w:left w:val="none" w:sz="0" w:space="0" w:color="auto"/>
                <w:bottom w:val="none" w:sz="0" w:space="0" w:color="auto"/>
                <w:right w:val="none" w:sz="0" w:space="0" w:color="auto"/>
              </w:divBdr>
              <w:divsChild>
                <w:div w:id="489752995">
                  <w:marLeft w:val="0"/>
                  <w:marRight w:val="0"/>
                  <w:marTop w:val="0"/>
                  <w:marBottom w:val="0"/>
                  <w:divBdr>
                    <w:top w:val="none" w:sz="0" w:space="0" w:color="auto"/>
                    <w:left w:val="none" w:sz="0" w:space="0" w:color="auto"/>
                    <w:bottom w:val="single" w:sz="6" w:space="5" w:color="D6D2CB"/>
                    <w:right w:val="none" w:sz="0" w:space="0" w:color="auto"/>
                  </w:divBdr>
                  <w:divsChild>
                    <w:div w:id="1845239998">
                      <w:marLeft w:val="0"/>
                      <w:marRight w:val="0"/>
                      <w:marTop w:val="0"/>
                      <w:marBottom w:val="0"/>
                      <w:divBdr>
                        <w:top w:val="none" w:sz="0" w:space="0" w:color="auto"/>
                        <w:left w:val="none" w:sz="0" w:space="0" w:color="auto"/>
                        <w:bottom w:val="none" w:sz="0" w:space="0" w:color="auto"/>
                        <w:right w:val="none" w:sz="0" w:space="0" w:color="auto"/>
                      </w:divBdr>
                      <w:divsChild>
                        <w:div w:id="118856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576256">
              <w:marLeft w:val="0"/>
              <w:marRight w:val="0"/>
              <w:marTop w:val="0"/>
              <w:marBottom w:val="0"/>
              <w:divBdr>
                <w:top w:val="none" w:sz="0" w:space="0" w:color="auto"/>
                <w:left w:val="none" w:sz="0" w:space="0" w:color="auto"/>
                <w:bottom w:val="none" w:sz="0" w:space="0" w:color="auto"/>
                <w:right w:val="none" w:sz="0" w:space="0" w:color="auto"/>
              </w:divBdr>
              <w:divsChild>
                <w:div w:id="744910368">
                  <w:marLeft w:val="-600"/>
                  <w:marRight w:val="-600"/>
                  <w:marTop w:val="0"/>
                  <w:marBottom w:val="0"/>
                  <w:divBdr>
                    <w:top w:val="none" w:sz="0" w:space="0" w:color="auto"/>
                    <w:left w:val="none" w:sz="0" w:space="0" w:color="auto"/>
                    <w:bottom w:val="single" w:sz="6" w:space="5" w:color="D6D2CB"/>
                    <w:right w:val="none" w:sz="0" w:space="0" w:color="auto"/>
                  </w:divBdr>
                  <w:divsChild>
                    <w:div w:id="571698528">
                      <w:marLeft w:val="0"/>
                      <w:marRight w:val="0"/>
                      <w:marTop w:val="0"/>
                      <w:marBottom w:val="0"/>
                      <w:divBdr>
                        <w:top w:val="single" w:sz="6" w:space="0" w:color="D6D2CB"/>
                        <w:left w:val="single" w:sz="6" w:space="4" w:color="D6D2CB"/>
                        <w:bottom w:val="single" w:sz="6" w:space="0" w:color="D6D2CB"/>
                        <w:right w:val="single" w:sz="6" w:space="0" w:color="D6D2CB"/>
                      </w:divBdr>
                    </w:div>
                  </w:divsChild>
                </w:div>
                <w:div w:id="1840151093">
                  <w:marLeft w:val="0"/>
                  <w:marRight w:val="0"/>
                  <w:marTop w:val="0"/>
                  <w:marBottom w:val="0"/>
                  <w:divBdr>
                    <w:top w:val="none" w:sz="0" w:space="0" w:color="auto"/>
                    <w:left w:val="none" w:sz="0" w:space="0" w:color="auto"/>
                    <w:bottom w:val="none" w:sz="0" w:space="0" w:color="auto"/>
                    <w:right w:val="none" w:sz="0" w:space="0" w:color="auto"/>
                  </w:divBdr>
                  <w:divsChild>
                    <w:div w:id="270281143">
                      <w:marLeft w:val="0"/>
                      <w:marRight w:val="0"/>
                      <w:marTop w:val="450"/>
                      <w:marBottom w:val="0"/>
                      <w:divBdr>
                        <w:top w:val="none" w:sz="0" w:space="0" w:color="auto"/>
                        <w:left w:val="none" w:sz="0" w:space="0" w:color="auto"/>
                        <w:bottom w:val="none" w:sz="0" w:space="0" w:color="auto"/>
                        <w:right w:val="none" w:sz="0" w:space="0" w:color="auto"/>
                      </w:divBdr>
                      <w:divsChild>
                        <w:div w:id="648440783">
                          <w:marLeft w:val="0"/>
                          <w:marRight w:val="0"/>
                          <w:marTop w:val="450"/>
                          <w:marBottom w:val="0"/>
                          <w:divBdr>
                            <w:top w:val="none" w:sz="0" w:space="0" w:color="auto"/>
                            <w:left w:val="none" w:sz="0" w:space="0" w:color="auto"/>
                            <w:bottom w:val="none" w:sz="0" w:space="0" w:color="auto"/>
                            <w:right w:val="none" w:sz="0" w:space="0" w:color="auto"/>
                          </w:divBdr>
                          <w:divsChild>
                            <w:div w:id="151368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4548529">
      <w:bodyDiv w:val="1"/>
      <w:marLeft w:val="0"/>
      <w:marRight w:val="0"/>
      <w:marTop w:val="0"/>
      <w:marBottom w:val="0"/>
      <w:divBdr>
        <w:top w:val="none" w:sz="0" w:space="0" w:color="auto"/>
        <w:left w:val="none" w:sz="0" w:space="0" w:color="auto"/>
        <w:bottom w:val="none" w:sz="0" w:space="0" w:color="auto"/>
        <w:right w:val="none" w:sz="0" w:space="0" w:color="auto"/>
      </w:divBdr>
    </w:div>
    <w:div w:id="755247491">
      <w:bodyDiv w:val="1"/>
      <w:marLeft w:val="0"/>
      <w:marRight w:val="0"/>
      <w:marTop w:val="0"/>
      <w:marBottom w:val="0"/>
      <w:divBdr>
        <w:top w:val="none" w:sz="0" w:space="0" w:color="auto"/>
        <w:left w:val="none" w:sz="0" w:space="0" w:color="auto"/>
        <w:bottom w:val="none" w:sz="0" w:space="0" w:color="auto"/>
        <w:right w:val="none" w:sz="0" w:space="0" w:color="auto"/>
      </w:divBdr>
      <w:divsChild>
        <w:div w:id="1979341544">
          <w:marLeft w:val="0"/>
          <w:marRight w:val="0"/>
          <w:marTop w:val="0"/>
          <w:marBottom w:val="0"/>
          <w:divBdr>
            <w:top w:val="none" w:sz="0" w:space="0" w:color="auto"/>
            <w:left w:val="none" w:sz="0" w:space="0" w:color="auto"/>
            <w:bottom w:val="none" w:sz="0" w:space="0" w:color="auto"/>
            <w:right w:val="none" w:sz="0" w:space="0" w:color="auto"/>
          </w:divBdr>
          <w:divsChild>
            <w:div w:id="1117405945">
              <w:marLeft w:val="0"/>
              <w:marRight w:val="0"/>
              <w:marTop w:val="0"/>
              <w:marBottom w:val="0"/>
              <w:divBdr>
                <w:top w:val="none" w:sz="0" w:space="0" w:color="auto"/>
                <w:left w:val="none" w:sz="0" w:space="0" w:color="auto"/>
                <w:bottom w:val="none" w:sz="0" w:space="0" w:color="auto"/>
                <w:right w:val="none" w:sz="0" w:space="0" w:color="auto"/>
              </w:divBdr>
              <w:divsChild>
                <w:div w:id="1378815435">
                  <w:marLeft w:val="0"/>
                  <w:marRight w:val="0"/>
                  <w:marTop w:val="0"/>
                  <w:marBottom w:val="0"/>
                  <w:divBdr>
                    <w:top w:val="none" w:sz="0" w:space="0" w:color="auto"/>
                    <w:left w:val="none" w:sz="0" w:space="0" w:color="auto"/>
                    <w:bottom w:val="none" w:sz="0" w:space="0" w:color="auto"/>
                    <w:right w:val="none" w:sz="0" w:space="0" w:color="auto"/>
                  </w:divBdr>
                  <w:divsChild>
                    <w:div w:id="224608052">
                      <w:marLeft w:val="0"/>
                      <w:marRight w:val="0"/>
                      <w:marTop w:val="0"/>
                      <w:marBottom w:val="0"/>
                      <w:divBdr>
                        <w:top w:val="none" w:sz="0" w:space="0" w:color="auto"/>
                        <w:left w:val="none" w:sz="0" w:space="0" w:color="auto"/>
                        <w:bottom w:val="none" w:sz="0" w:space="0" w:color="auto"/>
                        <w:right w:val="none" w:sz="0" w:space="0" w:color="auto"/>
                      </w:divBdr>
                      <w:divsChild>
                        <w:div w:id="775754113">
                          <w:marLeft w:val="0"/>
                          <w:marRight w:val="0"/>
                          <w:marTop w:val="0"/>
                          <w:marBottom w:val="0"/>
                          <w:divBdr>
                            <w:top w:val="none" w:sz="0" w:space="0" w:color="auto"/>
                            <w:left w:val="none" w:sz="0" w:space="0" w:color="auto"/>
                            <w:bottom w:val="none" w:sz="0" w:space="0" w:color="auto"/>
                            <w:right w:val="none" w:sz="0" w:space="0" w:color="auto"/>
                          </w:divBdr>
                          <w:divsChild>
                            <w:div w:id="1013653230">
                              <w:marLeft w:val="0"/>
                              <w:marRight w:val="0"/>
                              <w:marTop w:val="0"/>
                              <w:marBottom w:val="0"/>
                              <w:divBdr>
                                <w:top w:val="none" w:sz="0" w:space="0" w:color="auto"/>
                                <w:left w:val="none" w:sz="0" w:space="0" w:color="auto"/>
                                <w:bottom w:val="none" w:sz="0" w:space="0" w:color="auto"/>
                                <w:right w:val="none" w:sz="0" w:space="0" w:color="auto"/>
                              </w:divBdr>
                              <w:divsChild>
                                <w:div w:id="164982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770131">
          <w:marLeft w:val="0"/>
          <w:marRight w:val="0"/>
          <w:marTop w:val="0"/>
          <w:marBottom w:val="0"/>
          <w:divBdr>
            <w:top w:val="none" w:sz="0" w:space="0" w:color="auto"/>
            <w:left w:val="none" w:sz="0" w:space="0" w:color="auto"/>
            <w:bottom w:val="none" w:sz="0" w:space="0" w:color="auto"/>
            <w:right w:val="none" w:sz="0" w:space="0" w:color="auto"/>
          </w:divBdr>
          <w:divsChild>
            <w:div w:id="1717506067">
              <w:marLeft w:val="0"/>
              <w:marRight w:val="0"/>
              <w:marTop w:val="0"/>
              <w:marBottom w:val="0"/>
              <w:divBdr>
                <w:top w:val="none" w:sz="0" w:space="0" w:color="auto"/>
                <w:left w:val="none" w:sz="0" w:space="0" w:color="auto"/>
                <w:bottom w:val="none" w:sz="0" w:space="0" w:color="auto"/>
                <w:right w:val="none" w:sz="0" w:space="0" w:color="auto"/>
              </w:divBdr>
              <w:divsChild>
                <w:div w:id="66120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353588">
      <w:bodyDiv w:val="1"/>
      <w:marLeft w:val="0"/>
      <w:marRight w:val="0"/>
      <w:marTop w:val="0"/>
      <w:marBottom w:val="0"/>
      <w:divBdr>
        <w:top w:val="none" w:sz="0" w:space="0" w:color="auto"/>
        <w:left w:val="none" w:sz="0" w:space="0" w:color="auto"/>
        <w:bottom w:val="none" w:sz="0" w:space="0" w:color="auto"/>
        <w:right w:val="none" w:sz="0" w:space="0" w:color="auto"/>
      </w:divBdr>
    </w:div>
    <w:div w:id="774011725">
      <w:bodyDiv w:val="1"/>
      <w:marLeft w:val="0"/>
      <w:marRight w:val="0"/>
      <w:marTop w:val="0"/>
      <w:marBottom w:val="0"/>
      <w:divBdr>
        <w:top w:val="none" w:sz="0" w:space="0" w:color="auto"/>
        <w:left w:val="none" w:sz="0" w:space="0" w:color="auto"/>
        <w:bottom w:val="none" w:sz="0" w:space="0" w:color="auto"/>
        <w:right w:val="none" w:sz="0" w:space="0" w:color="auto"/>
      </w:divBdr>
    </w:div>
    <w:div w:id="783304601">
      <w:bodyDiv w:val="1"/>
      <w:marLeft w:val="0"/>
      <w:marRight w:val="0"/>
      <w:marTop w:val="0"/>
      <w:marBottom w:val="0"/>
      <w:divBdr>
        <w:top w:val="none" w:sz="0" w:space="0" w:color="auto"/>
        <w:left w:val="none" w:sz="0" w:space="0" w:color="auto"/>
        <w:bottom w:val="none" w:sz="0" w:space="0" w:color="auto"/>
        <w:right w:val="none" w:sz="0" w:space="0" w:color="auto"/>
      </w:divBdr>
    </w:div>
    <w:div w:id="868765812">
      <w:bodyDiv w:val="1"/>
      <w:marLeft w:val="0"/>
      <w:marRight w:val="0"/>
      <w:marTop w:val="0"/>
      <w:marBottom w:val="0"/>
      <w:divBdr>
        <w:top w:val="none" w:sz="0" w:space="0" w:color="auto"/>
        <w:left w:val="none" w:sz="0" w:space="0" w:color="auto"/>
        <w:bottom w:val="none" w:sz="0" w:space="0" w:color="auto"/>
        <w:right w:val="none" w:sz="0" w:space="0" w:color="auto"/>
      </w:divBdr>
    </w:div>
    <w:div w:id="881287412">
      <w:bodyDiv w:val="1"/>
      <w:marLeft w:val="0"/>
      <w:marRight w:val="0"/>
      <w:marTop w:val="0"/>
      <w:marBottom w:val="0"/>
      <w:divBdr>
        <w:top w:val="none" w:sz="0" w:space="0" w:color="auto"/>
        <w:left w:val="none" w:sz="0" w:space="0" w:color="auto"/>
        <w:bottom w:val="none" w:sz="0" w:space="0" w:color="auto"/>
        <w:right w:val="none" w:sz="0" w:space="0" w:color="auto"/>
      </w:divBdr>
    </w:div>
    <w:div w:id="1059211537">
      <w:bodyDiv w:val="1"/>
      <w:marLeft w:val="0"/>
      <w:marRight w:val="0"/>
      <w:marTop w:val="0"/>
      <w:marBottom w:val="0"/>
      <w:divBdr>
        <w:top w:val="none" w:sz="0" w:space="0" w:color="auto"/>
        <w:left w:val="none" w:sz="0" w:space="0" w:color="auto"/>
        <w:bottom w:val="none" w:sz="0" w:space="0" w:color="auto"/>
        <w:right w:val="none" w:sz="0" w:space="0" w:color="auto"/>
      </w:divBdr>
    </w:div>
    <w:div w:id="1077629328">
      <w:bodyDiv w:val="1"/>
      <w:marLeft w:val="0"/>
      <w:marRight w:val="0"/>
      <w:marTop w:val="0"/>
      <w:marBottom w:val="0"/>
      <w:divBdr>
        <w:top w:val="none" w:sz="0" w:space="0" w:color="auto"/>
        <w:left w:val="none" w:sz="0" w:space="0" w:color="auto"/>
        <w:bottom w:val="none" w:sz="0" w:space="0" w:color="auto"/>
        <w:right w:val="none" w:sz="0" w:space="0" w:color="auto"/>
      </w:divBdr>
    </w:div>
    <w:div w:id="1132209716">
      <w:bodyDiv w:val="1"/>
      <w:marLeft w:val="0"/>
      <w:marRight w:val="0"/>
      <w:marTop w:val="0"/>
      <w:marBottom w:val="0"/>
      <w:divBdr>
        <w:top w:val="none" w:sz="0" w:space="0" w:color="auto"/>
        <w:left w:val="none" w:sz="0" w:space="0" w:color="auto"/>
        <w:bottom w:val="none" w:sz="0" w:space="0" w:color="auto"/>
        <w:right w:val="none" w:sz="0" w:space="0" w:color="auto"/>
      </w:divBdr>
      <w:divsChild>
        <w:div w:id="29840545">
          <w:marLeft w:val="0"/>
          <w:marRight w:val="0"/>
          <w:marTop w:val="0"/>
          <w:marBottom w:val="0"/>
          <w:divBdr>
            <w:top w:val="none" w:sz="0" w:space="0" w:color="auto"/>
            <w:left w:val="none" w:sz="0" w:space="0" w:color="auto"/>
            <w:bottom w:val="none" w:sz="0" w:space="0" w:color="auto"/>
            <w:right w:val="none" w:sz="0" w:space="0" w:color="auto"/>
          </w:divBdr>
        </w:div>
        <w:div w:id="929312809">
          <w:marLeft w:val="0"/>
          <w:marRight w:val="0"/>
          <w:marTop w:val="0"/>
          <w:marBottom w:val="0"/>
          <w:divBdr>
            <w:top w:val="none" w:sz="0" w:space="0" w:color="auto"/>
            <w:left w:val="none" w:sz="0" w:space="0" w:color="auto"/>
            <w:bottom w:val="none" w:sz="0" w:space="0" w:color="auto"/>
            <w:right w:val="none" w:sz="0" w:space="0" w:color="auto"/>
          </w:divBdr>
        </w:div>
        <w:div w:id="929896515">
          <w:marLeft w:val="0"/>
          <w:marRight w:val="0"/>
          <w:marTop w:val="0"/>
          <w:marBottom w:val="0"/>
          <w:divBdr>
            <w:top w:val="none" w:sz="0" w:space="0" w:color="auto"/>
            <w:left w:val="none" w:sz="0" w:space="0" w:color="auto"/>
            <w:bottom w:val="none" w:sz="0" w:space="0" w:color="auto"/>
            <w:right w:val="none" w:sz="0" w:space="0" w:color="auto"/>
          </w:divBdr>
        </w:div>
        <w:div w:id="1408452337">
          <w:marLeft w:val="0"/>
          <w:marRight w:val="0"/>
          <w:marTop w:val="0"/>
          <w:marBottom w:val="0"/>
          <w:divBdr>
            <w:top w:val="none" w:sz="0" w:space="0" w:color="auto"/>
            <w:left w:val="none" w:sz="0" w:space="0" w:color="auto"/>
            <w:bottom w:val="none" w:sz="0" w:space="0" w:color="auto"/>
            <w:right w:val="none" w:sz="0" w:space="0" w:color="auto"/>
          </w:divBdr>
        </w:div>
      </w:divsChild>
    </w:div>
    <w:div w:id="1235316428">
      <w:bodyDiv w:val="1"/>
      <w:marLeft w:val="0"/>
      <w:marRight w:val="0"/>
      <w:marTop w:val="0"/>
      <w:marBottom w:val="0"/>
      <w:divBdr>
        <w:top w:val="none" w:sz="0" w:space="0" w:color="auto"/>
        <w:left w:val="none" w:sz="0" w:space="0" w:color="auto"/>
        <w:bottom w:val="none" w:sz="0" w:space="0" w:color="auto"/>
        <w:right w:val="none" w:sz="0" w:space="0" w:color="auto"/>
      </w:divBdr>
    </w:div>
    <w:div w:id="1302543815">
      <w:bodyDiv w:val="1"/>
      <w:marLeft w:val="0"/>
      <w:marRight w:val="0"/>
      <w:marTop w:val="0"/>
      <w:marBottom w:val="0"/>
      <w:divBdr>
        <w:top w:val="none" w:sz="0" w:space="0" w:color="auto"/>
        <w:left w:val="none" w:sz="0" w:space="0" w:color="auto"/>
        <w:bottom w:val="none" w:sz="0" w:space="0" w:color="auto"/>
        <w:right w:val="none" w:sz="0" w:space="0" w:color="auto"/>
      </w:divBdr>
    </w:div>
    <w:div w:id="1337418473">
      <w:bodyDiv w:val="1"/>
      <w:marLeft w:val="0"/>
      <w:marRight w:val="0"/>
      <w:marTop w:val="0"/>
      <w:marBottom w:val="0"/>
      <w:divBdr>
        <w:top w:val="none" w:sz="0" w:space="0" w:color="auto"/>
        <w:left w:val="none" w:sz="0" w:space="0" w:color="auto"/>
        <w:bottom w:val="none" w:sz="0" w:space="0" w:color="auto"/>
        <w:right w:val="none" w:sz="0" w:space="0" w:color="auto"/>
      </w:divBdr>
    </w:div>
    <w:div w:id="1359550434">
      <w:bodyDiv w:val="1"/>
      <w:marLeft w:val="0"/>
      <w:marRight w:val="0"/>
      <w:marTop w:val="0"/>
      <w:marBottom w:val="0"/>
      <w:divBdr>
        <w:top w:val="none" w:sz="0" w:space="0" w:color="auto"/>
        <w:left w:val="none" w:sz="0" w:space="0" w:color="auto"/>
        <w:bottom w:val="none" w:sz="0" w:space="0" w:color="auto"/>
        <w:right w:val="none" w:sz="0" w:space="0" w:color="auto"/>
      </w:divBdr>
    </w:div>
    <w:div w:id="1371225900">
      <w:bodyDiv w:val="1"/>
      <w:marLeft w:val="0"/>
      <w:marRight w:val="0"/>
      <w:marTop w:val="0"/>
      <w:marBottom w:val="0"/>
      <w:divBdr>
        <w:top w:val="none" w:sz="0" w:space="0" w:color="auto"/>
        <w:left w:val="none" w:sz="0" w:space="0" w:color="auto"/>
        <w:bottom w:val="none" w:sz="0" w:space="0" w:color="auto"/>
        <w:right w:val="none" w:sz="0" w:space="0" w:color="auto"/>
      </w:divBdr>
    </w:div>
    <w:div w:id="1424104481">
      <w:bodyDiv w:val="1"/>
      <w:marLeft w:val="0"/>
      <w:marRight w:val="0"/>
      <w:marTop w:val="0"/>
      <w:marBottom w:val="0"/>
      <w:divBdr>
        <w:top w:val="none" w:sz="0" w:space="0" w:color="auto"/>
        <w:left w:val="none" w:sz="0" w:space="0" w:color="auto"/>
        <w:bottom w:val="none" w:sz="0" w:space="0" w:color="auto"/>
        <w:right w:val="none" w:sz="0" w:space="0" w:color="auto"/>
      </w:divBdr>
    </w:div>
    <w:div w:id="1477801902">
      <w:bodyDiv w:val="1"/>
      <w:marLeft w:val="0"/>
      <w:marRight w:val="0"/>
      <w:marTop w:val="0"/>
      <w:marBottom w:val="0"/>
      <w:divBdr>
        <w:top w:val="none" w:sz="0" w:space="0" w:color="auto"/>
        <w:left w:val="none" w:sz="0" w:space="0" w:color="auto"/>
        <w:bottom w:val="none" w:sz="0" w:space="0" w:color="auto"/>
        <w:right w:val="none" w:sz="0" w:space="0" w:color="auto"/>
      </w:divBdr>
      <w:divsChild>
        <w:div w:id="139663738">
          <w:marLeft w:val="0"/>
          <w:marRight w:val="0"/>
          <w:marTop w:val="0"/>
          <w:marBottom w:val="0"/>
          <w:divBdr>
            <w:top w:val="none" w:sz="0" w:space="0" w:color="auto"/>
            <w:left w:val="none" w:sz="0" w:space="0" w:color="auto"/>
            <w:bottom w:val="none" w:sz="0" w:space="0" w:color="auto"/>
            <w:right w:val="none" w:sz="0" w:space="0" w:color="auto"/>
          </w:divBdr>
          <w:divsChild>
            <w:div w:id="1383745968">
              <w:marLeft w:val="0"/>
              <w:marRight w:val="0"/>
              <w:marTop w:val="0"/>
              <w:marBottom w:val="0"/>
              <w:divBdr>
                <w:top w:val="none" w:sz="0" w:space="0" w:color="auto"/>
                <w:left w:val="none" w:sz="0" w:space="0" w:color="auto"/>
                <w:bottom w:val="none" w:sz="0" w:space="0" w:color="auto"/>
                <w:right w:val="none" w:sz="0" w:space="0" w:color="auto"/>
              </w:divBdr>
              <w:divsChild>
                <w:div w:id="1590848945">
                  <w:marLeft w:val="0"/>
                  <w:marRight w:val="0"/>
                  <w:marTop w:val="0"/>
                  <w:marBottom w:val="0"/>
                  <w:divBdr>
                    <w:top w:val="none" w:sz="0" w:space="0" w:color="auto"/>
                    <w:left w:val="none" w:sz="0" w:space="0" w:color="auto"/>
                    <w:bottom w:val="none" w:sz="0" w:space="0" w:color="auto"/>
                    <w:right w:val="none" w:sz="0" w:space="0" w:color="auto"/>
                  </w:divBdr>
                  <w:divsChild>
                    <w:div w:id="256253853">
                      <w:marLeft w:val="0"/>
                      <w:marRight w:val="0"/>
                      <w:marTop w:val="0"/>
                      <w:marBottom w:val="0"/>
                      <w:divBdr>
                        <w:top w:val="none" w:sz="0" w:space="0" w:color="auto"/>
                        <w:left w:val="none" w:sz="0" w:space="0" w:color="auto"/>
                        <w:bottom w:val="none" w:sz="0" w:space="0" w:color="auto"/>
                        <w:right w:val="none" w:sz="0" w:space="0" w:color="auto"/>
                      </w:divBdr>
                      <w:divsChild>
                        <w:div w:id="1227961054">
                          <w:marLeft w:val="0"/>
                          <w:marRight w:val="0"/>
                          <w:marTop w:val="0"/>
                          <w:marBottom w:val="0"/>
                          <w:divBdr>
                            <w:top w:val="none" w:sz="0" w:space="0" w:color="auto"/>
                            <w:left w:val="none" w:sz="0" w:space="0" w:color="auto"/>
                            <w:bottom w:val="none" w:sz="0" w:space="0" w:color="auto"/>
                            <w:right w:val="none" w:sz="0" w:space="0" w:color="auto"/>
                          </w:divBdr>
                          <w:divsChild>
                            <w:div w:id="360517408">
                              <w:marLeft w:val="0"/>
                              <w:marRight w:val="0"/>
                              <w:marTop w:val="0"/>
                              <w:marBottom w:val="0"/>
                              <w:divBdr>
                                <w:top w:val="none" w:sz="0" w:space="0" w:color="auto"/>
                                <w:left w:val="none" w:sz="0" w:space="0" w:color="auto"/>
                                <w:bottom w:val="none" w:sz="0" w:space="0" w:color="auto"/>
                                <w:right w:val="none" w:sz="0" w:space="0" w:color="auto"/>
                              </w:divBdr>
                              <w:divsChild>
                                <w:div w:id="888150105">
                                  <w:marLeft w:val="0"/>
                                  <w:marRight w:val="0"/>
                                  <w:marTop w:val="0"/>
                                  <w:marBottom w:val="0"/>
                                  <w:divBdr>
                                    <w:top w:val="none" w:sz="0" w:space="0" w:color="auto"/>
                                    <w:left w:val="none" w:sz="0" w:space="0" w:color="auto"/>
                                    <w:bottom w:val="none" w:sz="0" w:space="0" w:color="auto"/>
                                    <w:right w:val="none" w:sz="0" w:space="0" w:color="auto"/>
                                  </w:divBdr>
                                  <w:divsChild>
                                    <w:div w:id="969440229">
                                      <w:marLeft w:val="0"/>
                                      <w:marRight w:val="0"/>
                                      <w:marTop w:val="0"/>
                                      <w:marBottom w:val="0"/>
                                      <w:divBdr>
                                        <w:top w:val="none" w:sz="0" w:space="0" w:color="auto"/>
                                        <w:left w:val="none" w:sz="0" w:space="0" w:color="auto"/>
                                        <w:bottom w:val="none" w:sz="0" w:space="0" w:color="auto"/>
                                        <w:right w:val="none" w:sz="0" w:space="0" w:color="auto"/>
                                      </w:divBdr>
                                      <w:divsChild>
                                        <w:div w:id="117017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594241">
                              <w:marLeft w:val="0"/>
                              <w:marRight w:val="0"/>
                              <w:marTop w:val="0"/>
                              <w:marBottom w:val="0"/>
                              <w:divBdr>
                                <w:top w:val="none" w:sz="0" w:space="0" w:color="auto"/>
                                <w:left w:val="none" w:sz="0" w:space="0" w:color="auto"/>
                                <w:bottom w:val="none" w:sz="0" w:space="0" w:color="auto"/>
                                <w:right w:val="none" w:sz="0" w:space="0" w:color="auto"/>
                              </w:divBdr>
                              <w:divsChild>
                                <w:div w:id="181869851">
                                  <w:marLeft w:val="0"/>
                                  <w:marRight w:val="0"/>
                                  <w:marTop w:val="0"/>
                                  <w:marBottom w:val="0"/>
                                  <w:divBdr>
                                    <w:top w:val="none" w:sz="0" w:space="0" w:color="auto"/>
                                    <w:left w:val="none" w:sz="0" w:space="0" w:color="auto"/>
                                    <w:bottom w:val="none" w:sz="0" w:space="0" w:color="auto"/>
                                    <w:right w:val="none" w:sz="0" w:space="0" w:color="auto"/>
                                  </w:divBdr>
                                  <w:divsChild>
                                    <w:div w:id="849879831">
                                      <w:marLeft w:val="0"/>
                                      <w:marRight w:val="0"/>
                                      <w:marTop w:val="0"/>
                                      <w:marBottom w:val="0"/>
                                      <w:divBdr>
                                        <w:top w:val="none" w:sz="0" w:space="0" w:color="auto"/>
                                        <w:left w:val="none" w:sz="0" w:space="0" w:color="auto"/>
                                        <w:bottom w:val="none" w:sz="0" w:space="0" w:color="auto"/>
                                        <w:right w:val="none" w:sz="0" w:space="0" w:color="auto"/>
                                      </w:divBdr>
                                      <w:divsChild>
                                        <w:div w:id="968633128">
                                          <w:marLeft w:val="0"/>
                                          <w:marRight w:val="0"/>
                                          <w:marTop w:val="0"/>
                                          <w:marBottom w:val="0"/>
                                          <w:divBdr>
                                            <w:top w:val="none" w:sz="0" w:space="0" w:color="auto"/>
                                            <w:left w:val="none" w:sz="0" w:space="0" w:color="auto"/>
                                            <w:bottom w:val="none" w:sz="0" w:space="0" w:color="auto"/>
                                            <w:right w:val="none" w:sz="0" w:space="0" w:color="auto"/>
                                          </w:divBdr>
                                        </w:div>
                                      </w:divsChild>
                                    </w:div>
                                    <w:div w:id="1058354964">
                                      <w:marLeft w:val="0"/>
                                      <w:marRight w:val="0"/>
                                      <w:marTop w:val="0"/>
                                      <w:marBottom w:val="0"/>
                                      <w:divBdr>
                                        <w:top w:val="none" w:sz="0" w:space="0" w:color="auto"/>
                                        <w:left w:val="none" w:sz="0" w:space="0" w:color="auto"/>
                                        <w:bottom w:val="none" w:sz="0" w:space="0" w:color="auto"/>
                                        <w:right w:val="none" w:sz="0" w:space="0" w:color="auto"/>
                                      </w:divBdr>
                                      <w:divsChild>
                                        <w:div w:id="74083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778411">
                              <w:marLeft w:val="0"/>
                              <w:marRight w:val="0"/>
                              <w:marTop w:val="0"/>
                              <w:marBottom w:val="0"/>
                              <w:divBdr>
                                <w:top w:val="none" w:sz="0" w:space="0" w:color="auto"/>
                                <w:left w:val="none" w:sz="0" w:space="0" w:color="auto"/>
                                <w:bottom w:val="none" w:sz="0" w:space="0" w:color="auto"/>
                                <w:right w:val="none" w:sz="0" w:space="0" w:color="auto"/>
                              </w:divBdr>
                              <w:divsChild>
                                <w:div w:id="1690569653">
                                  <w:marLeft w:val="0"/>
                                  <w:marRight w:val="0"/>
                                  <w:marTop w:val="0"/>
                                  <w:marBottom w:val="0"/>
                                  <w:divBdr>
                                    <w:top w:val="none" w:sz="0" w:space="0" w:color="auto"/>
                                    <w:left w:val="none" w:sz="0" w:space="0" w:color="auto"/>
                                    <w:bottom w:val="none" w:sz="0" w:space="0" w:color="auto"/>
                                    <w:right w:val="none" w:sz="0" w:space="0" w:color="auto"/>
                                  </w:divBdr>
                                  <w:divsChild>
                                    <w:div w:id="535970273">
                                      <w:marLeft w:val="0"/>
                                      <w:marRight w:val="0"/>
                                      <w:marTop w:val="0"/>
                                      <w:marBottom w:val="0"/>
                                      <w:divBdr>
                                        <w:top w:val="none" w:sz="0" w:space="0" w:color="auto"/>
                                        <w:left w:val="none" w:sz="0" w:space="0" w:color="auto"/>
                                        <w:bottom w:val="none" w:sz="0" w:space="0" w:color="auto"/>
                                        <w:right w:val="none" w:sz="0" w:space="0" w:color="auto"/>
                                      </w:divBdr>
                                      <w:divsChild>
                                        <w:div w:id="214095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796097">
          <w:marLeft w:val="0"/>
          <w:marRight w:val="0"/>
          <w:marTop w:val="0"/>
          <w:marBottom w:val="0"/>
          <w:divBdr>
            <w:top w:val="none" w:sz="0" w:space="0" w:color="auto"/>
            <w:left w:val="none" w:sz="0" w:space="0" w:color="auto"/>
            <w:bottom w:val="none" w:sz="0" w:space="0" w:color="auto"/>
            <w:right w:val="none" w:sz="0" w:space="0" w:color="auto"/>
          </w:divBdr>
          <w:divsChild>
            <w:div w:id="1136918669">
              <w:marLeft w:val="0"/>
              <w:marRight w:val="0"/>
              <w:marTop w:val="0"/>
              <w:marBottom w:val="0"/>
              <w:divBdr>
                <w:top w:val="none" w:sz="0" w:space="0" w:color="auto"/>
                <w:left w:val="none" w:sz="0" w:space="0" w:color="auto"/>
                <w:bottom w:val="none" w:sz="0" w:space="0" w:color="auto"/>
                <w:right w:val="none" w:sz="0" w:space="0" w:color="auto"/>
              </w:divBdr>
              <w:divsChild>
                <w:div w:id="1727215705">
                  <w:marLeft w:val="0"/>
                  <w:marRight w:val="0"/>
                  <w:marTop w:val="0"/>
                  <w:marBottom w:val="0"/>
                  <w:divBdr>
                    <w:top w:val="none" w:sz="0" w:space="0" w:color="auto"/>
                    <w:left w:val="none" w:sz="0" w:space="0" w:color="auto"/>
                    <w:bottom w:val="none" w:sz="0" w:space="0" w:color="auto"/>
                    <w:right w:val="none" w:sz="0" w:space="0" w:color="auto"/>
                  </w:divBdr>
                  <w:divsChild>
                    <w:div w:id="464004718">
                      <w:marLeft w:val="0"/>
                      <w:marRight w:val="0"/>
                      <w:marTop w:val="0"/>
                      <w:marBottom w:val="0"/>
                      <w:divBdr>
                        <w:top w:val="none" w:sz="0" w:space="0" w:color="auto"/>
                        <w:left w:val="none" w:sz="0" w:space="0" w:color="auto"/>
                        <w:bottom w:val="none" w:sz="0" w:space="0" w:color="auto"/>
                        <w:right w:val="none" w:sz="0" w:space="0" w:color="auto"/>
                      </w:divBdr>
                      <w:divsChild>
                        <w:div w:id="564996333">
                          <w:marLeft w:val="0"/>
                          <w:marRight w:val="0"/>
                          <w:marTop w:val="0"/>
                          <w:marBottom w:val="0"/>
                          <w:divBdr>
                            <w:top w:val="none" w:sz="0" w:space="0" w:color="auto"/>
                            <w:left w:val="none" w:sz="0" w:space="0" w:color="auto"/>
                            <w:bottom w:val="none" w:sz="0" w:space="0" w:color="auto"/>
                            <w:right w:val="none" w:sz="0" w:space="0" w:color="auto"/>
                          </w:divBdr>
                          <w:divsChild>
                            <w:div w:id="1742559753">
                              <w:marLeft w:val="0"/>
                              <w:marRight w:val="0"/>
                              <w:marTop w:val="0"/>
                              <w:marBottom w:val="0"/>
                              <w:divBdr>
                                <w:top w:val="none" w:sz="0" w:space="0" w:color="auto"/>
                                <w:left w:val="none" w:sz="0" w:space="0" w:color="auto"/>
                                <w:bottom w:val="none" w:sz="0" w:space="0" w:color="auto"/>
                                <w:right w:val="none" w:sz="0" w:space="0" w:color="auto"/>
                              </w:divBdr>
                              <w:divsChild>
                                <w:div w:id="424889168">
                                  <w:marLeft w:val="0"/>
                                  <w:marRight w:val="0"/>
                                  <w:marTop w:val="0"/>
                                  <w:marBottom w:val="0"/>
                                  <w:divBdr>
                                    <w:top w:val="none" w:sz="0" w:space="0" w:color="auto"/>
                                    <w:left w:val="none" w:sz="0" w:space="0" w:color="auto"/>
                                    <w:bottom w:val="none" w:sz="0" w:space="0" w:color="auto"/>
                                    <w:right w:val="none" w:sz="0" w:space="0" w:color="auto"/>
                                  </w:divBdr>
                                  <w:divsChild>
                                    <w:div w:id="337732863">
                                      <w:marLeft w:val="0"/>
                                      <w:marRight w:val="0"/>
                                      <w:marTop w:val="0"/>
                                      <w:marBottom w:val="0"/>
                                      <w:divBdr>
                                        <w:top w:val="none" w:sz="0" w:space="0" w:color="auto"/>
                                        <w:left w:val="none" w:sz="0" w:space="0" w:color="auto"/>
                                        <w:bottom w:val="none" w:sz="0" w:space="0" w:color="auto"/>
                                        <w:right w:val="none" w:sz="0" w:space="0" w:color="auto"/>
                                      </w:divBdr>
                                      <w:divsChild>
                                        <w:div w:id="713777456">
                                          <w:marLeft w:val="0"/>
                                          <w:marRight w:val="0"/>
                                          <w:marTop w:val="0"/>
                                          <w:marBottom w:val="0"/>
                                          <w:divBdr>
                                            <w:top w:val="none" w:sz="0" w:space="0" w:color="auto"/>
                                            <w:left w:val="none" w:sz="0" w:space="0" w:color="auto"/>
                                            <w:bottom w:val="none" w:sz="0" w:space="0" w:color="auto"/>
                                            <w:right w:val="none" w:sz="0" w:space="0" w:color="auto"/>
                                          </w:divBdr>
                                          <w:divsChild>
                                            <w:div w:id="202874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523071">
                                      <w:marLeft w:val="0"/>
                                      <w:marRight w:val="0"/>
                                      <w:marTop w:val="0"/>
                                      <w:marBottom w:val="0"/>
                                      <w:divBdr>
                                        <w:top w:val="none" w:sz="0" w:space="0" w:color="auto"/>
                                        <w:left w:val="none" w:sz="0" w:space="0" w:color="auto"/>
                                        <w:bottom w:val="none" w:sz="0" w:space="0" w:color="auto"/>
                                        <w:right w:val="none" w:sz="0" w:space="0" w:color="auto"/>
                                      </w:divBdr>
                                      <w:divsChild>
                                        <w:div w:id="53813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5843173">
          <w:marLeft w:val="0"/>
          <w:marRight w:val="0"/>
          <w:marTop w:val="0"/>
          <w:marBottom w:val="0"/>
          <w:divBdr>
            <w:top w:val="none" w:sz="0" w:space="0" w:color="auto"/>
            <w:left w:val="none" w:sz="0" w:space="0" w:color="auto"/>
            <w:bottom w:val="none" w:sz="0" w:space="0" w:color="auto"/>
            <w:right w:val="none" w:sz="0" w:space="0" w:color="auto"/>
          </w:divBdr>
          <w:divsChild>
            <w:div w:id="1008170216">
              <w:marLeft w:val="0"/>
              <w:marRight w:val="0"/>
              <w:marTop w:val="0"/>
              <w:marBottom w:val="0"/>
              <w:divBdr>
                <w:top w:val="none" w:sz="0" w:space="0" w:color="auto"/>
                <w:left w:val="none" w:sz="0" w:space="0" w:color="auto"/>
                <w:bottom w:val="none" w:sz="0" w:space="0" w:color="auto"/>
                <w:right w:val="none" w:sz="0" w:space="0" w:color="auto"/>
              </w:divBdr>
              <w:divsChild>
                <w:div w:id="1049692833">
                  <w:marLeft w:val="0"/>
                  <w:marRight w:val="0"/>
                  <w:marTop w:val="0"/>
                  <w:marBottom w:val="0"/>
                  <w:divBdr>
                    <w:top w:val="none" w:sz="0" w:space="0" w:color="auto"/>
                    <w:left w:val="none" w:sz="0" w:space="0" w:color="auto"/>
                    <w:bottom w:val="none" w:sz="0" w:space="0" w:color="auto"/>
                    <w:right w:val="none" w:sz="0" w:space="0" w:color="auto"/>
                  </w:divBdr>
                  <w:divsChild>
                    <w:div w:id="1963264349">
                      <w:marLeft w:val="0"/>
                      <w:marRight w:val="0"/>
                      <w:marTop w:val="0"/>
                      <w:marBottom w:val="0"/>
                      <w:divBdr>
                        <w:top w:val="none" w:sz="0" w:space="0" w:color="auto"/>
                        <w:left w:val="none" w:sz="0" w:space="0" w:color="auto"/>
                        <w:bottom w:val="none" w:sz="0" w:space="0" w:color="auto"/>
                        <w:right w:val="none" w:sz="0" w:space="0" w:color="auto"/>
                      </w:divBdr>
                      <w:divsChild>
                        <w:div w:id="1739017034">
                          <w:marLeft w:val="0"/>
                          <w:marRight w:val="0"/>
                          <w:marTop w:val="0"/>
                          <w:marBottom w:val="0"/>
                          <w:divBdr>
                            <w:top w:val="none" w:sz="0" w:space="0" w:color="auto"/>
                            <w:left w:val="none" w:sz="0" w:space="0" w:color="auto"/>
                            <w:bottom w:val="none" w:sz="0" w:space="0" w:color="auto"/>
                            <w:right w:val="none" w:sz="0" w:space="0" w:color="auto"/>
                          </w:divBdr>
                          <w:divsChild>
                            <w:div w:id="690255643">
                              <w:marLeft w:val="0"/>
                              <w:marRight w:val="0"/>
                              <w:marTop w:val="0"/>
                              <w:marBottom w:val="0"/>
                              <w:divBdr>
                                <w:top w:val="none" w:sz="0" w:space="0" w:color="auto"/>
                                <w:left w:val="none" w:sz="0" w:space="0" w:color="auto"/>
                                <w:bottom w:val="none" w:sz="0" w:space="0" w:color="auto"/>
                                <w:right w:val="none" w:sz="0" w:space="0" w:color="auto"/>
                              </w:divBdr>
                              <w:divsChild>
                                <w:div w:id="456726754">
                                  <w:marLeft w:val="0"/>
                                  <w:marRight w:val="0"/>
                                  <w:marTop w:val="0"/>
                                  <w:marBottom w:val="0"/>
                                  <w:divBdr>
                                    <w:top w:val="none" w:sz="0" w:space="0" w:color="auto"/>
                                    <w:left w:val="none" w:sz="0" w:space="0" w:color="auto"/>
                                    <w:bottom w:val="none" w:sz="0" w:space="0" w:color="auto"/>
                                    <w:right w:val="none" w:sz="0" w:space="0" w:color="auto"/>
                                  </w:divBdr>
                                  <w:divsChild>
                                    <w:div w:id="2094233959">
                                      <w:marLeft w:val="0"/>
                                      <w:marRight w:val="0"/>
                                      <w:marTop w:val="0"/>
                                      <w:marBottom w:val="0"/>
                                      <w:divBdr>
                                        <w:top w:val="none" w:sz="0" w:space="0" w:color="auto"/>
                                        <w:left w:val="none" w:sz="0" w:space="0" w:color="auto"/>
                                        <w:bottom w:val="none" w:sz="0" w:space="0" w:color="auto"/>
                                        <w:right w:val="none" w:sz="0" w:space="0" w:color="auto"/>
                                      </w:divBdr>
                                      <w:divsChild>
                                        <w:div w:id="190749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627645">
                              <w:marLeft w:val="0"/>
                              <w:marRight w:val="0"/>
                              <w:marTop w:val="0"/>
                              <w:marBottom w:val="0"/>
                              <w:divBdr>
                                <w:top w:val="none" w:sz="0" w:space="0" w:color="auto"/>
                                <w:left w:val="none" w:sz="0" w:space="0" w:color="auto"/>
                                <w:bottom w:val="none" w:sz="0" w:space="0" w:color="auto"/>
                                <w:right w:val="none" w:sz="0" w:space="0" w:color="auto"/>
                              </w:divBdr>
                              <w:divsChild>
                                <w:div w:id="805776863">
                                  <w:marLeft w:val="0"/>
                                  <w:marRight w:val="0"/>
                                  <w:marTop w:val="0"/>
                                  <w:marBottom w:val="0"/>
                                  <w:divBdr>
                                    <w:top w:val="none" w:sz="0" w:space="0" w:color="auto"/>
                                    <w:left w:val="none" w:sz="0" w:space="0" w:color="auto"/>
                                    <w:bottom w:val="none" w:sz="0" w:space="0" w:color="auto"/>
                                    <w:right w:val="none" w:sz="0" w:space="0" w:color="auto"/>
                                  </w:divBdr>
                                  <w:divsChild>
                                    <w:div w:id="1308819622">
                                      <w:marLeft w:val="0"/>
                                      <w:marRight w:val="0"/>
                                      <w:marTop w:val="0"/>
                                      <w:marBottom w:val="0"/>
                                      <w:divBdr>
                                        <w:top w:val="none" w:sz="0" w:space="0" w:color="auto"/>
                                        <w:left w:val="none" w:sz="0" w:space="0" w:color="auto"/>
                                        <w:bottom w:val="none" w:sz="0" w:space="0" w:color="auto"/>
                                        <w:right w:val="none" w:sz="0" w:space="0" w:color="auto"/>
                                      </w:divBdr>
                                      <w:divsChild>
                                        <w:div w:id="1606688972">
                                          <w:marLeft w:val="0"/>
                                          <w:marRight w:val="0"/>
                                          <w:marTop w:val="0"/>
                                          <w:marBottom w:val="0"/>
                                          <w:divBdr>
                                            <w:top w:val="none" w:sz="0" w:space="0" w:color="auto"/>
                                            <w:left w:val="none" w:sz="0" w:space="0" w:color="auto"/>
                                            <w:bottom w:val="none" w:sz="0" w:space="0" w:color="auto"/>
                                            <w:right w:val="none" w:sz="0" w:space="0" w:color="auto"/>
                                          </w:divBdr>
                                        </w:div>
                                      </w:divsChild>
                                    </w:div>
                                    <w:div w:id="1900282571">
                                      <w:marLeft w:val="0"/>
                                      <w:marRight w:val="0"/>
                                      <w:marTop w:val="0"/>
                                      <w:marBottom w:val="0"/>
                                      <w:divBdr>
                                        <w:top w:val="none" w:sz="0" w:space="0" w:color="auto"/>
                                        <w:left w:val="none" w:sz="0" w:space="0" w:color="auto"/>
                                        <w:bottom w:val="none" w:sz="0" w:space="0" w:color="auto"/>
                                        <w:right w:val="none" w:sz="0" w:space="0" w:color="auto"/>
                                      </w:divBdr>
                                      <w:divsChild>
                                        <w:div w:id="186890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069318">
                              <w:marLeft w:val="0"/>
                              <w:marRight w:val="0"/>
                              <w:marTop w:val="0"/>
                              <w:marBottom w:val="0"/>
                              <w:divBdr>
                                <w:top w:val="none" w:sz="0" w:space="0" w:color="auto"/>
                                <w:left w:val="none" w:sz="0" w:space="0" w:color="auto"/>
                                <w:bottom w:val="none" w:sz="0" w:space="0" w:color="auto"/>
                                <w:right w:val="none" w:sz="0" w:space="0" w:color="auto"/>
                              </w:divBdr>
                              <w:divsChild>
                                <w:div w:id="621962233">
                                  <w:marLeft w:val="0"/>
                                  <w:marRight w:val="0"/>
                                  <w:marTop w:val="0"/>
                                  <w:marBottom w:val="0"/>
                                  <w:divBdr>
                                    <w:top w:val="none" w:sz="0" w:space="0" w:color="auto"/>
                                    <w:left w:val="none" w:sz="0" w:space="0" w:color="auto"/>
                                    <w:bottom w:val="none" w:sz="0" w:space="0" w:color="auto"/>
                                    <w:right w:val="none" w:sz="0" w:space="0" w:color="auto"/>
                                  </w:divBdr>
                                  <w:divsChild>
                                    <w:div w:id="1196849545">
                                      <w:marLeft w:val="0"/>
                                      <w:marRight w:val="0"/>
                                      <w:marTop w:val="0"/>
                                      <w:marBottom w:val="0"/>
                                      <w:divBdr>
                                        <w:top w:val="none" w:sz="0" w:space="0" w:color="auto"/>
                                        <w:left w:val="none" w:sz="0" w:space="0" w:color="auto"/>
                                        <w:bottom w:val="none" w:sz="0" w:space="0" w:color="auto"/>
                                        <w:right w:val="none" w:sz="0" w:space="0" w:color="auto"/>
                                      </w:divBdr>
                                      <w:divsChild>
                                        <w:div w:id="89269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1002845">
          <w:marLeft w:val="0"/>
          <w:marRight w:val="0"/>
          <w:marTop w:val="0"/>
          <w:marBottom w:val="0"/>
          <w:divBdr>
            <w:top w:val="none" w:sz="0" w:space="0" w:color="auto"/>
            <w:left w:val="none" w:sz="0" w:space="0" w:color="auto"/>
            <w:bottom w:val="none" w:sz="0" w:space="0" w:color="auto"/>
            <w:right w:val="none" w:sz="0" w:space="0" w:color="auto"/>
          </w:divBdr>
          <w:divsChild>
            <w:div w:id="585042562">
              <w:marLeft w:val="0"/>
              <w:marRight w:val="0"/>
              <w:marTop w:val="0"/>
              <w:marBottom w:val="0"/>
              <w:divBdr>
                <w:top w:val="none" w:sz="0" w:space="0" w:color="auto"/>
                <w:left w:val="none" w:sz="0" w:space="0" w:color="auto"/>
                <w:bottom w:val="none" w:sz="0" w:space="0" w:color="auto"/>
                <w:right w:val="none" w:sz="0" w:space="0" w:color="auto"/>
              </w:divBdr>
              <w:divsChild>
                <w:div w:id="2115897395">
                  <w:marLeft w:val="0"/>
                  <w:marRight w:val="0"/>
                  <w:marTop w:val="0"/>
                  <w:marBottom w:val="0"/>
                  <w:divBdr>
                    <w:top w:val="none" w:sz="0" w:space="0" w:color="auto"/>
                    <w:left w:val="none" w:sz="0" w:space="0" w:color="auto"/>
                    <w:bottom w:val="none" w:sz="0" w:space="0" w:color="auto"/>
                    <w:right w:val="none" w:sz="0" w:space="0" w:color="auto"/>
                  </w:divBdr>
                  <w:divsChild>
                    <w:div w:id="374738188">
                      <w:marLeft w:val="0"/>
                      <w:marRight w:val="0"/>
                      <w:marTop w:val="0"/>
                      <w:marBottom w:val="0"/>
                      <w:divBdr>
                        <w:top w:val="none" w:sz="0" w:space="0" w:color="auto"/>
                        <w:left w:val="none" w:sz="0" w:space="0" w:color="auto"/>
                        <w:bottom w:val="none" w:sz="0" w:space="0" w:color="auto"/>
                        <w:right w:val="none" w:sz="0" w:space="0" w:color="auto"/>
                      </w:divBdr>
                      <w:divsChild>
                        <w:div w:id="14994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451932">
          <w:marLeft w:val="0"/>
          <w:marRight w:val="0"/>
          <w:marTop w:val="0"/>
          <w:marBottom w:val="0"/>
          <w:divBdr>
            <w:top w:val="none" w:sz="0" w:space="0" w:color="auto"/>
            <w:left w:val="none" w:sz="0" w:space="0" w:color="auto"/>
            <w:bottom w:val="none" w:sz="0" w:space="0" w:color="auto"/>
            <w:right w:val="none" w:sz="0" w:space="0" w:color="auto"/>
          </w:divBdr>
          <w:divsChild>
            <w:div w:id="1675646820">
              <w:marLeft w:val="0"/>
              <w:marRight w:val="0"/>
              <w:marTop w:val="0"/>
              <w:marBottom w:val="0"/>
              <w:divBdr>
                <w:top w:val="none" w:sz="0" w:space="0" w:color="auto"/>
                <w:left w:val="none" w:sz="0" w:space="0" w:color="auto"/>
                <w:bottom w:val="none" w:sz="0" w:space="0" w:color="auto"/>
                <w:right w:val="none" w:sz="0" w:space="0" w:color="auto"/>
              </w:divBdr>
              <w:divsChild>
                <w:div w:id="755057948">
                  <w:marLeft w:val="0"/>
                  <w:marRight w:val="0"/>
                  <w:marTop w:val="0"/>
                  <w:marBottom w:val="0"/>
                  <w:divBdr>
                    <w:top w:val="none" w:sz="0" w:space="0" w:color="auto"/>
                    <w:left w:val="none" w:sz="0" w:space="0" w:color="auto"/>
                    <w:bottom w:val="none" w:sz="0" w:space="0" w:color="auto"/>
                    <w:right w:val="none" w:sz="0" w:space="0" w:color="auto"/>
                  </w:divBdr>
                  <w:divsChild>
                    <w:div w:id="1442797001">
                      <w:marLeft w:val="0"/>
                      <w:marRight w:val="0"/>
                      <w:marTop w:val="0"/>
                      <w:marBottom w:val="0"/>
                      <w:divBdr>
                        <w:top w:val="none" w:sz="0" w:space="0" w:color="auto"/>
                        <w:left w:val="none" w:sz="0" w:space="0" w:color="auto"/>
                        <w:bottom w:val="none" w:sz="0" w:space="0" w:color="auto"/>
                        <w:right w:val="none" w:sz="0" w:space="0" w:color="auto"/>
                      </w:divBdr>
                      <w:divsChild>
                        <w:div w:id="1307203909">
                          <w:marLeft w:val="0"/>
                          <w:marRight w:val="0"/>
                          <w:marTop w:val="0"/>
                          <w:marBottom w:val="0"/>
                          <w:divBdr>
                            <w:top w:val="none" w:sz="0" w:space="0" w:color="auto"/>
                            <w:left w:val="none" w:sz="0" w:space="0" w:color="auto"/>
                            <w:bottom w:val="none" w:sz="0" w:space="0" w:color="auto"/>
                            <w:right w:val="none" w:sz="0" w:space="0" w:color="auto"/>
                          </w:divBdr>
                          <w:divsChild>
                            <w:div w:id="205528132">
                              <w:marLeft w:val="0"/>
                              <w:marRight w:val="0"/>
                              <w:marTop w:val="0"/>
                              <w:marBottom w:val="0"/>
                              <w:divBdr>
                                <w:top w:val="none" w:sz="0" w:space="0" w:color="auto"/>
                                <w:left w:val="none" w:sz="0" w:space="0" w:color="auto"/>
                                <w:bottom w:val="none" w:sz="0" w:space="0" w:color="auto"/>
                                <w:right w:val="none" w:sz="0" w:space="0" w:color="auto"/>
                              </w:divBdr>
                              <w:divsChild>
                                <w:div w:id="748579237">
                                  <w:marLeft w:val="0"/>
                                  <w:marRight w:val="0"/>
                                  <w:marTop w:val="0"/>
                                  <w:marBottom w:val="0"/>
                                  <w:divBdr>
                                    <w:top w:val="none" w:sz="0" w:space="0" w:color="auto"/>
                                    <w:left w:val="none" w:sz="0" w:space="0" w:color="auto"/>
                                    <w:bottom w:val="none" w:sz="0" w:space="0" w:color="auto"/>
                                    <w:right w:val="none" w:sz="0" w:space="0" w:color="auto"/>
                                  </w:divBdr>
                                  <w:divsChild>
                                    <w:div w:id="217282089">
                                      <w:marLeft w:val="0"/>
                                      <w:marRight w:val="0"/>
                                      <w:marTop w:val="0"/>
                                      <w:marBottom w:val="0"/>
                                      <w:divBdr>
                                        <w:top w:val="none" w:sz="0" w:space="0" w:color="auto"/>
                                        <w:left w:val="none" w:sz="0" w:space="0" w:color="auto"/>
                                        <w:bottom w:val="none" w:sz="0" w:space="0" w:color="auto"/>
                                        <w:right w:val="none" w:sz="0" w:space="0" w:color="auto"/>
                                      </w:divBdr>
                                      <w:divsChild>
                                        <w:div w:id="203538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588463">
                              <w:marLeft w:val="0"/>
                              <w:marRight w:val="0"/>
                              <w:marTop w:val="0"/>
                              <w:marBottom w:val="0"/>
                              <w:divBdr>
                                <w:top w:val="none" w:sz="0" w:space="0" w:color="auto"/>
                                <w:left w:val="none" w:sz="0" w:space="0" w:color="auto"/>
                                <w:bottom w:val="none" w:sz="0" w:space="0" w:color="auto"/>
                                <w:right w:val="none" w:sz="0" w:space="0" w:color="auto"/>
                              </w:divBdr>
                              <w:divsChild>
                                <w:div w:id="1250235245">
                                  <w:marLeft w:val="0"/>
                                  <w:marRight w:val="0"/>
                                  <w:marTop w:val="0"/>
                                  <w:marBottom w:val="0"/>
                                  <w:divBdr>
                                    <w:top w:val="none" w:sz="0" w:space="0" w:color="auto"/>
                                    <w:left w:val="none" w:sz="0" w:space="0" w:color="auto"/>
                                    <w:bottom w:val="none" w:sz="0" w:space="0" w:color="auto"/>
                                    <w:right w:val="none" w:sz="0" w:space="0" w:color="auto"/>
                                  </w:divBdr>
                                  <w:divsChild>
                                    <w:div w:id="936208385">
                                      <w:marLeft w:val="0"/>
                                      <w:marRight w:val="0"/>
                                      <w:marTop w:val="0"/>
                                      <w:marBottom w:val="0"/>
                                      <w:divBdr>
                                        <w:top w:val="none" w:sz="0" w:space="0" w:color="auto"/>
                                        <w:left w:val="none" w:sz="0" w:space="0" w:color="auto"/>
                                        <w:bottom w:val="none" w:sz="0" w:space="0" w:color="auto"/>
                                        <w:right w:val="none" w:sz="0" w:space="0" w:color="auto"/>
                                      </w:divBdr>
                                      <w:divsChild>
                                        <w:div w:id="1885175405">
                                          <w:marLeft w:val="0"/>
                                          <w:marRight w:val="0"/>
                                          <w:marTop w:val="0"/>
                                          <w:marBottom w:val="0"/>
                                          <w:divBdr>
                                            <w:top w:val="none" w:sz="0" w:space="0" w:color="auto"/>
                                            <w:left w:val="none" w:sz="0" w:space="0" w:color="auto"/>
                                            <w:bottom w:val="none" w:sz="0" w:space="0" w:color="auto"/>
                                            <w:right w:val="none" w:sz="0" w:space="0" w:color="auto"/>
                                          </w:divBdr>
                                        </w:div>
                                      </w:divsChild>
                                    </w:div>
                                    <w:div w:id="1944459691">
                                      <w:marLeft w:val="0"/>
                                      <w:marRight w:val="0"/>
                                      <w:marTop w:val="0"/>
                                      <w:marBottom w:val="0"/>
                                      <w:divBdr>
                                        <w:top w:val="none" w:sz="0" w:space="0" w:color="auto"/>
                                        <w:left w:val="none" w:sz="0" w:space="0" w:color="auto"/>
                                        <w:bottom w:val="none" w:sz="0" w:space="0" w:color="auto"/>
                                        <w:right w:val="none" w:sz="0" w:space="0" w:color="auto"/>
                                      </w:divBdr>
                                      <w:divsChild>
                                        <w:div w:id="67156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590314">
                              <w:marLeft w:val="0"/>
                              <w:marRight w:val="0"/>
                              <w:marTop w:val="0"/>
                              <w:marBottom w:val="0"/>
                              <w:divBdr>
                                <w:top w:val="none" w:sz="0" w:space="0" w:color="auto"/>
                                <w:left w:val="none" w:sz="0" w:space="0" w:color="auto"/>
                                <w:bottom w:val="none" w:sz="0" w:space="0" w:color="auto"/>
                                <w:right w:val="none" w:sz="0" w:space="0" w:color="auto"/>
                              </w:divBdr>
                              <w:divsChild>
                                <w:div w:id="1565599519">
                                  <w:marLeft w:val="0"/>
                                  <w:marRight w:val="0"/>
                                  <w:marTop w:val="0"/>
                                  <w:marBottom w:val="0"/>
                                  <w:divBdr>
                                    <w:top w:val="none" w:sz="0" w:space="0" w:color="auto"/>
                                    <w:left w:val="none" w:sz="0" w:space="0" w:color="auto"/>
                                    <w:bottom w:val="none" w:sz="0" w:space="0" w:color="auto"/>
                                    <w:right w:val="none" w:sz="0" w:space="0" w:color="auto"/>
                                  </w:divBdr>
                                  <w:divsChild>
                                    <w:div w:id="1891575850">
                                      <w:marLeft w:val="0"/>
                                      <w:marRight w:val="0"/>
                                      <w:marTop w:val="0"/>
                                      <w:marBottom w:val="0"/>
                                      <w:divBdr>
                                        <w:top w:val="none" w:sz="0" w:space="0" w:color="auto"/>
                                        <w:left w:val="none" w:sz="0" w:space="0" w:color="auto"/>
                                        <w:bottom w:val="none" w:sz="0" w:space="0" w:color="auto"/>
                                        <w:right w:val="none" w:sz="0" w:space="0" w:color="auto"/>
                                      </w:divBdr>
                                      <w:divsChild>
                                        <w:div w:id="190945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3433094">
          <w:marLeft w:val="0"/>
          <w:marRight w:val="0"/>
          <w:marTop w:val="0"/>
          <w:marBottom w:val="0"/>
          <w:divBdr>
            <w:top w:val="none" w:sz="0" w:space="0" w:color="auto"/>
            <w:left w:val="none" w:sz="0" w:space="0" w:color="auto"/>
            <w:bottom w:val="none" w:sz="0" w:space="0" w:color="auto"/>
            <w:right w:val="none" w:sz="0" w:space="0" w:color="auto"/>
          </w:divBdr>
          <w:divsChild>
            <w:div w:id="1430195579">
              <w:marLeft w:val="0"/>
              <w:marRight w:val="0"/>
              <w:marTop w:val="0"/>
              <w:marBottom w:val="0"/>
              <w:divBdr>
                <w:top w:val="none" w:sz="0" w:space="0" w:color="auto"/>
                <w:left w:val="none" w:sz="0" w:space="0" w:color="auto"/>
                <w:bottom w:val="none" w:sz="0" w:space="0" w:color="auto"/>
                <w:right w:val="none" w:sz="0" w:space="0" w:color="auto"/>
              </w:divBdr>
              <w:divsChild>
                <w:div w:id="1564947925">
                  <w:marLeft w:val="0"/>
                  <w:marRight w:val="0"/>
                  <w:marTop w:val="0"/>
                  <w:marBottom w:val="0"/>
                  <w:divBdr>
                    <w:top w:val="none" w:sz="0" w:space="0" w:color="auto"/>
                    <w:left w:val="none" w:sz="0" w:space="0" w:color="auto"/>
                    <w:bottom w:val="none" w:sz="0" w:space="0" w:color="auto"/>
                    <w:right w:val="none" w:sz="0" w:space="0" w:color="auto"/>
                  </w:divBdr>
                  <w:divsChild>
                    <w:div w:id="1830515559">
                      <w:marLeft w:val="0"/>
                      <w:marRight w:val="0"/>
                      <w:marTop w:val="0"/>
                      <w:marBottom w:val="0"/>
                      <w:divBdr>
                        <w:top w:val="none" w:sz="0" w:space="0" w:color="auto"/>
                        <w:left w:val="none" w:sz="0" w:space="0" w:color="auto"/>
                        <w:bottom w:val="none" w:sz="0" w:space="0" w:color="auto"/>
                        <w:right w:val="none" w:sz="0" w:space="0" w:color="auto"/>
                      </w:divBdr>
                      <w:divsChild>
                        <w:div w:id="1697192304">
                          <w:marLeft w:val="0"/>
                          <w:marRight w:val="0"/>
                          <w:marTop w:val="0"/>
                          <w:marBottom w:val="0"/>
                          <w:divBdr>
                            <w:top w:val="none" w:sz="0" w:space="0" w:color="auto"/>
                            <w:left w:val="none" w:sz="0" w:space="0" w:color="auto"/>
                            <w:bottom w:val="none" w:sz="0" w:space="0" w:color="auto"/>
                            <w:right w:val="none" w:sz="0" w:space="0" w:color="auto"/>
                          </w:divBdr>
                          <w:divsChild>
                            <w:div w:id="843516561">
                              <w:marLeft w:val="0"/>
                              <w:marRight w:val="0"/>
                              <w:marTop w:val="0"/>
                              <w:marBottom w:val="0"/>
                              <w:divBdr>
                                <w:top w:val="none" w:sz="0" w:space="0" w:color="auto"/>
                                <w:left w:val="none" w:sz="0" w:space="0" w:color="auto"/>
                                <w:bottom w:val="none" w:sz="0" w:space="0" w:color="auto"/>
                                <w:right w:val="none" w:sz="0" w:space="0" w:color="auto"/>
                              </w:divBdr>
                              <w:divsChild>
                                <w:div w:id="1797866348">
                                  <w:marLeft w:val="0"/>
                                  <w:marRight w:val="0"/>
                                  <w:marTop w:val="0"/>
                                  <w:marBottom w:val="0"/>
                                  <w:divBdr>
                                    <w:top w:val="none" w:sz="0" w:space="0" w:color="auto"/>
                                    <w:left w:val="none" w:sz="0" w:space="0" w:color="auto"/>
                                    <w:bottom w:val="none" w:sz="0" w:space="0" w:color="auto"/>
                                    <w:right w:val="none" w:sz="0" w:space="0" w:color="auto"/>
                                  </w:divBdr>
                                  <w:divsChild>
                                    <w:div w:id="930164392">
                                      <w:marLeft w:val="0"/>
                                      <w:marRight w:val="0"/>
                                      <w:marTop w:val="0"/>
                                      <w:marBottom w:val="0"/>
                                      <w:divBdr>
                                        <w:top w:val="none" w:sz="0" w:space="0" w:color="auto"/>
                                        <w:left w:val="none" w:sz="0" w:space="0" w:color="auto"/>
                                        <w:bottom w:val="none" w:sz="0" w:space="0" w:color="auto"/>
                                        <w:right w:val="none" w:sz="0" w:space="0" w:color="auto"/>
                                      </w:divBdr>
                                      <w:divsChild>
                                        <w:div w:id="39297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583612">
                              <w:marLeft w:val="0"/>
                              <w:marRight w:val="0"/>
                              <w:marTop w:val="0"/>
                              <w:marBottom w:val="0"/>
                              <w:divBdr>
                                <w:top w:val="none" w:sz="0" w:space="0" w:color="auto"/>
                                <w:left w:val="none" w:sz="0" w:space="0" w:color="auto"/>
                                <w:bottom w:val="none" w:sz="0" w:space="0" w:color="auto"/>
                                <w:right w:val="none" w:sz="0" w:space="0" w:color="auto"/>
                              </w:divBdr>
                              <w:divsChild>
                                <w:div w:id="301077591">
                                  <w:marLeft w:val="0"/>
                                  <w:marRight w:val="0"/>
                                  <w:marTop w:val="0"/>
                                  <w:marBottom w:val="0"/>
                                  <w:divBdr>
                                    <w:top w:val="none" w:sz="0" w:space="0" w:color="auto"/>
                                    <w:left w:val="none" w:sz="0" w:space="0" w:color="auto"/>
                                    <w:bottom w:val="none" w:sz="0" w:space="0" w:color="auto"/>
                                    <w:right w:val="none" w:sz="0" w:space="0" w:color="auto"/>
                                  </w:divBdr>
                                  <w:divsChild>
                                    <w:div w:id="102044417">
                                      <w:marLeft w:val="0"/>
                                      <w:marRight w:val="0"/>
                                      <w:marTop w:val="0"/>
                                      <w:marBottom w:val="0"/>
                                      <w:divBdr>
                                        <w:top w:val="none" w:sz="0" w:space="0" w:color="auto"/>
                                        <w:left w:val="none" w:sz="0" w:space="0" w:color="auto"/>
                                        <w:bottom w:val="none" w:sz="0" w:space="0" w:color="auto"/>
                                        <w:right w:val="none" w:sz="0" w:space="0" w:color="auto"/>
                                      </w:divBdr>
                                      <w:divsChild>
                                        <w:div w:id="136486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1530413">
          <w:marLeft w:val="0"/>
          <w:marRight w:val="0"/>
          <w:marTop w:val="0"/>
          <w:marBottom w:val="0"/>
          <w:divBdr>
            <w:top w:val="none" w:sz="0" w:space="0" w:color="auto"/>
            <w:left w:val="none" w:sz="0" w:space="0" w:color="auto"/>
            <w:bottom w:val="none" w:sz="0" w:space="0" w:color="auto"/>
            <w:right w:val="none" w:sz="0" w:space="0" w:color="auto"/>
          </w:divBdr>
          <w:divsChild>
            <w:div w:id="920528227">
              <w:marLeft w:val="0"/>
              <w:marRight w:val="0"/>
              <w:marTop w:val="0"/>
              <w:marBottom w:val="0"/>
              <w:divBdr>
                <w:top w:val="none" w:sz="0" w:space="0" w:color="auto"/>
                <w:left w:val="none" w:sz="0" w:space="0" w:color="auto"/>
                <w:bottom w:val="none" w:sz="0" w:space="0" w:color="auto"/>
                <w:right w:val="none" w:sz="0" w:space="0" w:color="auto"/>
              </w:divBdr>
              <w:divsChild>
                <w:div w:id="356271360">
                  <w:marLeft w:val="0"/>
                  <w:marRight w:val="0"/>
                  <w:marTop w:val="0"/>
                  <w:marBottom w:val="0"/>
                  <w:divBdr>
                    <w:top w:val="none" w:sz="0" w:space="0" w:color="auto"/>
                    <w:left w:val="none" w:sz="0" w:space="0" w:color="auto"/>
                    <w:bottom w:val="none" w:sz="0" w:space="0" w:color="auto"/>
                    <w:right w:val="none" w:sz="0" w:space="0" w:color="auto"/>
                  </w:divBdr>
                  <w:divsChild>
                    <w:div w:id="1587763981">
                      <w:marLeft w:val="0"/>
                      <w:marRight w:val="0"/>
                      <w:marTop w:val="0"/>
                      <w:marBottom w:val="0"/>
                      <w:divBdr>
                        <w:top w:val="none" w:sz="0" w:space="0" w:color="auto"/>
                        <w:left w:val="none" w:sz="0" w:space="0" w:color="auto"/>
                        <w:bottom w:val="none" w:sz="0" w:space="0" w:color="auto"/>
                        <w:right w:val="none" w:sz="0" w:space="0" w:color="auto"/>
                      </w:divBdr>
                      <w:divsChild>
                        <w:div w:id="805973972">
                          <w:marLeft w:val="0"/>
                          <w:marRight w:val="0"/>
                          <w:marTop w:val="0"/>
                          <w:marBottom w:val="0"/>
                          <w:divBdr>
                            <w:top w:val="none" w:sz="0" w:space="0" w:color="auto"/>
                            <w:left w:val="none" w:sz="0" w:space="0" w:color="auto"/>
                            <w:bottom w:val="none" w:sz="0" w:space="0" w:color="auto"/>
                            <w:right w:val="none" w:sz="0" w:space="0" w:color="auto"/>
                          </w:divBdr>
                          <w:divsChild>
                            <w:div w:id="250697812">
                              <w:marLeft w:val="0"/>
                              <w:marRight w:val="0"/>
                              <w:marTop w:val="0"/>
                              <w:marBottom w:val="0"/>
                              <w:divBdr>
                                <w:top w:val="none" w:sz="0" w:space="0" w:color="auto"/>
                                <w:left w:val="none" w:sz="0" w:space="0" w:color="auto"/>
                                <w:bottom w:val="none" w:sz="0" w:space="0" w:color="auto"/>
                                <w:right w:val="none" w:sz="0" w:space="0" w:color="auto"/>
                              </w:divBdr>
                              <w:divsChild>
                                <w:div w:id="40129702">
                                  <w:marLeft w:val="0"/>
                                  <w:marRight w:val="0"/>
                                  <w:marTop w:val="0"/>
                                  <w:marBottom w:val="0"/>
                                  <w:divBdr>
                                    <w:top w:val="none" w:sz="0" w:space="0" w:color="auto"/>
                                    <w:left w:val="none" w:sz="0" w:space="0" w:color="auto"/>
                                    <w:bottom w:val="none" w:sz="0" w:space="0" w:color="auto"/>
                                    <w:right w:val="none" w:sz="0" w:space="0" w:color="auto"/>
                                  </w:divBdr>
                                  <w:divsChild>
                                    <w:div w:id="859007781">
                                      <w:marLeft w:val="0"/>
                                      <w:marRight w:val="0"/>
                                      <w:marTop w:val="0"/>
                                      <w:marBottom w:val="0"/>
                                      <w:divBdr>
                                        <w:top w:val="none" w:sz="0" w:space="0" w:color="auto"/>
                                        <w:left w:val="none" w:sz="0" w:space="0" w:color="auto"/>
                                        <w:bottom w:val="none" w:sz="0" w:space="0" w:color="auto"/>
                                        <w:right w:val="none" w:sz="0" w:space="0" w:color="auto"/>
                                      </w:divBdr>
                                      <w:divsChild>
                                        <w:div w:id="1658146626">
                                          <w:marLeft w:val="0"/>
                                          <w:marRight w:val="0"/>
                                          <w:marTop w:val="0"/>
                                          <w:marBottom w:val="0"/>
                                          <w:divBdr>
                                            <w:top w:val="none" w:sz="0" w:space="0" w:color="auto"/>
                                            <w:left w:val="none" w:sz="0" w:space="0" w:color="auto"/>
                                            <w:bottom w:val="none" w:sz="0" w:space="0" w:color="auto"/>
                                            <w:right w:val="none" w:sz="0" w:space="0" w:color="auto"/>
                                          </w:divBdr>
                                        </w:div>
                                      </w:divsChild>
                                    </w:div>
                                    <w:div w:id="1061439576">
                                      <w:marLeft w:val="0"/>
                                      <w:marRight w:val="0"/>
                                      <w:marTop w:val="0"/>
                                      <w:marBottom w:val="0"/>
                                      <w:divBdr>
                                        <w:top w:val="none" w:sz="0" w:space="0" w:color="auto"/>
                                        <w:left w:val="none" w:sz="0" w:space="0" w:color="auto"/>
                                        <w:bottom w:val="none" w:sz="0" w:space="0" w:color="auto"/>
                                        <w:right w:val="none" w:sz="0" w:space="0" w:color="auto"/>
                                      </w:divBdr>
                                      <w:divsChild>
                                        <w:div w:id="1011182251">
                                          <w:marLeft w:val="0"/>
                                          <w:marRight w:val="0"/>
                                          <w:marTop w:val="0"/>
                                          <w:marBottom w:val="0"/>
                                          <w:divBdr>
                                            <w:top w:val="none" w:sz="0" w:space="0" w:color="auto"/>
                                            <w:left w:val="none" w:sz="0" w:space="0" w:color="auto"/>
                                            <w:bottom w:val="none" w:sz="0" w:space="0" w:color="auto"/>
                                            <w:right w:val="none" w:sz="0" w:space="0" w:color="auto"/>
                                          </w:divBdr>
                                        </w:div>
                                      </w:divsChild>
                                    </w:div>
                                    <w:div w:id="1767114651">
                                      <w:marLeft w:val="0"/>
                                      <w:marRight w:val="0"/>
                                      <w:marTop w:val="0"/>
                                      <w:marBottom w:val="0"/>
                                      <w:divBdr>
                                        <w:top w:val="none" w:sz="0" w:space="0" w:color="auto"/>
                                        <w:left w:val="none" w:sz="0" w:space="0" w:color="auto"/>
                                        <w:bottom w:val="none" w:sz="0" w:space="0" w:color="auto"/>
                                        <w:right w:val="none" w:sz="0" w:space="0" w:color="auto"/>
                                      </w:divBdr>
                                      <w:divsChild>
                                        <w:div w:id="922370212">
                                          <w:marLeft w:val="0"/>
                                          <w:marRight w:val="0"/>
                                          <w:marTop w:val="0"/>
                                          <w:marBottom w:val="0"/>
                                          <w:divBdr>
                                            <w:top w:val="none" w:sz="0" w:space="0" w:color="auto"/>
                                            <w:left w:val="none" w:sz="0" w:space="0" w:color="auto"/>
                                            <w:bottom w:val="none" w:sz="0" w:space="0" w:color="auto"/>
                                            <w:right w:val="none" w:sz="0" w:space="0" w:color="auto"/>
                                          </w:divBdr>
                                          <w:divsChild>
                                            <w:div w:id="162943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254248">
                                      <w:marLeft w:val="0"/>
                                      <w:marRight w:val="0"/>
                                      <w:marTop w:val="0"/>
                                      <w:marBottom w:val="0"/>
                                      <w:divBdr>
                                        <w:top w:val="none" w:sz="0" w:space="0" w:color="auto"/>
                                        <w:left w:val="none" w:sz="0" w:space="0" w:color="auto"/>
                                        <w:bottom w:val="none" w:sz="0" w:space="0" w:color="auto"/>
                                        <w:right w:val="none" w:sz="0" w:space="0" w:color="auto"/>
                                      </w:divBdr>
                                      <w:divsChild>
                                        <w:div w:id="965935694">
                                          <w:marLeft w:val="0"/>
                                          <w:marRight w:val="0"/>
                                          <w:marTop w:val="0"/>
                                          <w:marBottom w:val="0"/>
                                          <w:divBdr>
                                            <w:top w:val="none" w:sz="0" w:space="0" w:color="auto"/>
                                            <w:left w:val="none" w:sz="0" w:space="0" w:color="auto"/>
                                            <w:bottom w:val="none" w:sz="0" w:space="0" w:color="auto"/>
                                            <w:right w:val="none" w:sz="0" w:space="0" w:color="auto"/>
                                          </w:divBdr>
                                          <w:divsChild>
                                            <w:div w:id="658073529">
                                              <w:marLeft w:val="0"/>
                                              <w:marRight w:val="0"/>
                                              <w:marTop w:val="0"/>
                                              <w:marBottom w:val="0"/>
                                              <w:divBdr>
                                                <w:top w:val="none" w:sz="0" w:space="0" w:color="auto"/>
                                                <w:left w:val="none" w:sz="0" w:space="0" w:color="auto"/>
                                                <w:bottom w:val="none" w:sz="0" w:space="0" w:color="auto"/>
                                                <w:right w:val="none" w:sz="0" w:space="0" w:color="auto"/>
                                              </w:divBdr>
                                            </w:div>
                                            <w:div w:id="150859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2707337">
          <w:marLeft w:val="0"/>
          <w:marRight w:val="0"/>
          <w:marTop w:val="0"/>
          <w:marBottom w:val="0"/>
          <w:divBdr>
            <w:top w:val="none" w:sz="0" w:space="0" w:color="auto"/>
            <w:left w:val="none" w:sz="0" w:space="0" w:color="auto"/>
            <w:bottom w:val="none" w:sz="0" w:space="0" w:color="auto"/>
            <w:right w:val="none" w:sz="0" w:space="0" w:color="auto"/>
          </w:divBdr>
          <w:divsChild>
            <w:div w:id="1465351893">
              <w:marLeft w:val="0"/>
              <w:marRight w:val="0"/>
              <w:marTop w:val="0"/>
              <w:marBottom w:val="0"/>
              <w:divBdr>
                <w:top w:val="none" w:sz="0" w:space="0" w:color="auto"/>
                <w:left w:val="none" w:sz="0" w:space="0" w:color="auto"/>
                <w:bottom w:val="none" w:sz="0" w:space="0" w:color="auto"/>
                <w:right w:val="none" w:sz="0" w:space="0" w:color="auto"/>
              </w:divBdr>
              <w:divsChild>
                <w:div w:id="1551184551">
                  <w:marLeft w:val="0"/>
                  <w:marRight w:val="0"/>
                  <w:marTop w:val="0"/>
                  <w:marBottom w:val="0"/>
                  <w:divBdr>
                    <w:top w:val="none" w:sz="0" w:space="0" w:color="auto"/>
                    <w:left w:val="none" w:sz="0" w:space="0" w:color="auto"/>
                    <w:bottom w:val="none" w:sz="0" w:space="0" w:color="auto"/>
                    <w:right w:val="none" w:sz="0" w:space="0" w:color="auto"/>
                  </w:divBdr>
                  <w:divsChild>
                    <w:div w:id="1979266081">
                      <w:marLeft w:val="0"/>
                      <w:marRight w:val="0"/>
                      <w:marTop w:val="0"/>
                      <w:marBottom w:val="0"/>
                      <w:divBdr>
                        <w:top w:val="none" w:sz="0" w:space="0" w:color="auto"/>
                        <w:left w:val="none" w:sz="0" w:space="0" w:color="auto"/>
                        <w:bottom w:val="none" w:sz="0" w:space="0" w:color="auto"/>
                        <w:right w:val="none" w:sz="0" w:space="0" w:color="auto"/>
                      </w:divBdr>
                      <w:divsChild>
                        <w:div w:id="339047852">
                          <w:marLeft w:val="0"/>
                          <w:marRight w:val="0"/>
                          <w:marTop w:val="0"/>
                          <w:marBottom w:val="0"/>
                          <w:divBdr>
                            <w:top w:val="none" w:sz="0" w:space="0" w:color="auto"/>
                            <w:left w:val="none" w:sz="0" w:space="0" w:color="auto"/>
                            <w:bottom w:val="none" w:sz="0" w:space="0" w:color="auto"/>
                            <w:right w:val="none" w:sz="0" w:space="0" w:color="auto"/>
                          </w:divBdr>
                          <w:divsChild>
                            <w:div w:id="574321215">
                              <w:marLeft w:val="0"/>
                              <w:marRight w:val="0"/>
                              <w:marTop w:val="0"/>
                              <w:marBottom w:val="0"/>
                              <w:divBdr>
                                <w:top w:val="none" w:sz="0" w:space="0" w:color="auto"/>
                                <w:left w:val="none" w:sz="0" w:space="0" w:color="auto"/>
                                <w:bottom w:val="none" w:sz="0" w:space="0" w:color="auto"/>
                                <w:right w:val="none" w:sz="0" w:space="0" w:color="auto"/>
                              </w:divBdr>
                              <w:divsChild>
                                <w:div w:id="1153958025">
                                  <w:marLeft w:val="0"/>
                                  <w:marRight w:val="0"/>
                                  <w:marTop w:val="0"/>
                                  <w:marBottom w:val="0"/>
                                  <w:divBdr>
                                    <w:top w:val="none" w:sz="0" w:space="0" w:color="auto"/>
                                    <w:left w:val="none" w:sz="0" w:space="0" w:color="auto"/>
                                    <w:bottom w:val="none" w:sz="0" w:space="0" w:color="auto"/>
                                    <w:right w:val="none" w:sz="0" w:space="0" w:color="auto"/>
                                  </w:divBdr>
                                  <w:divsChild>
                                    <w:div w:id="1759446375">
                                      <w:marLeft w:val="0"/>
                                      <w:marRight w:val="0"/>
                                      <w:marTop w:val="0"/>
                                      <w:marBottom w:val="0"/>
                                      <w:divBdr>
                                        <w:top w:val="none" w:sz="0" w:space="0" w:color="auto"/>
                                        <w:left w:val="none" w:sz="0" w:space="0" w:color="auto"/>
                                        <w:bottom w:val="none" w:sz="0" w:space="0" w:color="auto"/>
                                        <w:right w:val="none" w:sz="0" w:space="0" w:color="auto"/>
                                      </w:divBdr>
                                      <w:divsChild>
                                        <w:div w:id="1001160082">
                                          <w:marLeft w:val="0"/>
                                          <w:marRight w:val="0"/>
                                          <w:marTop w:val="0"/>
                                          <w:marBottom w:val="0"/>
                                          <w:divBdr>
                                            <w:top w:val="none" w:sz="0" w:space="0" w:color="auto"/>
                                            <w:left w:val="none" w:sz="0" w:space="0" w:color="auto"/>
                                            <w:bottom w:val="none" w:sz="0" w:space="0" w:color="auto"/>
                                            <w:right w:val="none" w:sz="0" w:space="0" w:color="auto"/>
                                          </w:divBdr>
                                        </w:div>
                                      </w:divsChild>
                                    </w:div>
                                    <w:div w:id="1894539406">
                                      <w:marLeft w:val="0"/>
                                      <w:marRight w:val="0"/>
                                      <w:marTop w:val="0"/>
                                      <w:marBottom w:val="0"/>
                                      <w:divBdr>
                                        <w:top w:val="none" w:sz="0" w:space="0" w:color="auto"/>
                                        <w:left w:val="none" w:sz="0" w:space="0" w:color="auto"/>
                                        <w:bottom w:val="none" w:sz="0" w:space="0" w:color="auto"/>
                                        <w:right w:val="none" w:sz="0" w:space="0" w:color="auto"/>
                                      </w:divBdr>
                                      <w:divsChild>
                                        <w:div w:id="152504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601142">
                              <w:marLeft w:val="0"/>
                              <w:marRight w:val="0"/>
                              <w:marTop w:val="0"/>
                              <w:marBottom w:val="0"/>
                              <w:divBdr>
                                <w:top w:val="none" w:sz="0" w:space="0" w:color="auto"/>
                                <w:left w:val="none" w:sz="0" w:space="0" w:color="auto"/>
                                <w:bottom w:val="none" w:sz="0" w:space="0" w:color="auto"/>
                                <w:right w:val="none" w:sz="0" w:space="0" w:color="auto"/>
                              </w:divBdr>
                              <w:divsChild>
                                <w:div w:id="683943717">
                                  <w:marLeft w:val="0"/>
                                  <w:marRight w:val="0"/>
                                  <w:marTop w:val="0"/>
                                  <w:marBottom w:val="0"/>
                                  <w:divBdr>
                                    <w:top w:val="none" w:sz="0" w:space="0" w:color="auto"/>
                                    <w:left w:val="none" w:sz="0" w:space="0" w:color="auto"/>
                                    <w:bottom w:val="none" w:sz="0" w:space="0" w:color="auto"/>
                                    <w:right w:val="none" w:sz="0" w:space="0" w:color="auto"/>
                                  </w:divBdr>
                                  <w:divsChild>
                                    <w:div w:id="205488091">
                                      <w:marLeft w:val="0"/>
                                      <w:marRight w:val="0"/>
                                      <w:marTop w:val="0"/>
                                      <w:marBottom w:val="0"/>
                                      <w:divBdr>
                                        <w:top w:val="none" w:sz="0" w:space="0" w:color="auto"/>
                                        <w:left w:val="none" w:sz="0" w:space="0" w:color="auto"/>
                                        <w:bottom w:val="none" w:sz="0" w:space="0" w:color="auto"/>
                                        <w:right w:val="none" w:sz="0" w:space="0" w:color="auto"/>
                                      </w:divBdr>
                                      <w:divsChild>
                                        <w:div w:id="163664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423876">
                              <w:marLeft w:val="0"/>
                              <w:marRight w:val="0"/>
                              <w:marTop w:val="0"/>
                              <w:marBottom w:val="0"/>
                              <w:divBdr>
                                <w:top w:val="none" w:sz="0" w:space="0" w:color="auto"/>
                                <w:left w:val="none" w:sz="0" w:space="0" w:color="auto"/>
                                <w:bottom w:val="none" w:sz="0" w:space="0" w:color="auto"/>
                                <w:right w:val="none" w:sz="0" w:space="0" w:color="auto"/>
                              </w:divBdr>
                              <w:divsChild>
                                <w:div w:id="2063626805">
                                  <w:marLeft w:val="0"/>
                                  <w:marRight w:val="0"/>
                                  <w:marTop w:val="0"/>
                                  <w:marBottom w:val="0"/>
                                  <w:divBdr>
                                    <w:top w:val="none" w:sz="0" w:space="0" w:color="auto"/>
                                    <w:left w:val="none" w:sz="0" w:space="0" w:color="auto"/>
                                    <w:bottom w:val="none" w:sz="0" w:space="0" w:color="auto"/>
                                    <w:right w:val="none" w:sz="0" w:space="0" w:color="auto"/>
                                  </w:divBdr>
                                  <w:divsChild>
                                    <w:div w:id="1917670376">
                                      <w:marLeft w:val="0"/>
                                      <w:marRight w:val="0"/>
                                      <w:marTop w:val="0"/>
                                      <w:marBottom w:val="0"/>
                                      <w:divBdr>
                                        <w:top w:val="none" w:sz="0" w:space="0" w:color="auto"/>
                                        <w:left w:val="none" w:sz="0" w:space="0" w:color="auto"/>
                                        <w:bottom w:val="none" w:sz="0" w:space="0" w:color="auto"/>
                                        <w:right w:val="none" w:sz="0" w:space="0" w:color="auto"/>
                                      </w:divBdr>
                                      <w:divsChild>
                                        <w:div w:id="185337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2140260">
          <w:marLeft w:val="0"/>
          <w:marRight w:val="0"/>
          <w:marTop w:val="0"/>
          <w:marBottom w:val="0"/>
          <w:divBdr>
            <w:top w:val="none" w:sz="0" w:space="0" w:color="auto"/>
            <w:left w:val="none" w:sz="0" w:space="0" w:color="auto"/>
            <w:bottom w:val="none" w:sz="0" w:space="0" w:color="auto"/>
            <w:right w:val="none" w:sz="0" w:space="0" w:color="auto"/>
          </w:divBdr>
          <w:divsChild>
            <w:div w:id="700403313">
              <w:marLeft w:val="0"/>
              <w:marRight w:val="0"/>
              <w:marTop w:val="0"/>
              <w:marBottom w:val="0"/>
              <w:divBdr>
                <w:top w:val="none" w:sz="0" w:space="0" w:color="auto"/>
                <w:left w:val="none" w:sz="0" w:space="0" w:color="auto"/>
                <w:bottom w:val="none" w:sz="0" w:space="0" w:color="auto"/>
                <w:right w:val="none" w:sz="0" w:space="0" w:color="auto"/>
              </w:divBdr>
              <w:divsChild>
                <w:div w:id="625741893">
                  <w:marLeft w:val="0"/>
                  <w:marRight w:val="0"/>
                  <w:marTop w:val="0"/>
                  <w:marBottom w:val="0"/>
                  <w:divBdr>
                    <w:top w:val="none" w:sz="0" w:space="0" w:color="auto"/>
                    <w:left w:val="none" w:sz="0" w:space="0" w:color="auto"/>
                    <w:bottom w:val="none" w:sz="0" w:space="0" w:color="auto"/>
                    <w:right w:val="none" w:sz="0" w:space="0" w:color="auto"/>
                  </w:divBdr>
                  <w:divsChild>
                    <w:div w:id="1866871455">
                      <w:marLeft w:val="0"/>
                      <w:marRight w:val="0"/>
                      <w:marTop w:val="0"/>
                      <w:marBottom w:val="0"/>
                      <w:divBdr>
                        <w:top w:val="none" w:sz="0" w:space="0" w:color="auto"/>
                        <w:left w:val="none" w:sz="0" w:space="0" w:color="auto"/>
                        <w:bottom w:val="none" w:sz="0" w:space="0" w:color="auto"/>
                        <w:right w:val="none" w:sz="0" w:space="0" w:color="auto"/>
                      </w:divBdr>
                      <w:divsChild>
                        <w:div w:id="1977838038">
                          <w:marLeft w:val="0"/>
                          <w:marRight w:val="0"/>
                          <w:marTop w:val="0"/>
                          <w:marBottom w:val="0"/>
                          <w:divBdr>
                            <w:top w:val="none" w:sz="0" w:space="0" w:color="auto"/>
                            <w:left w:val="none" w:sz="0" w:space="0" w:color="auto"/>
                            <w:bottom w:val="none" w:sz="0" w:space="0" w:color="auto"/>
                            <w:right w:val="none" w:sz="0" w:space="0" w:color="auto"/>
                          </w:divBdr>
                          <w:divsChild>
                            <w:div w:id="97217476">
                              <w:marLeft w:val="0"/>
                              <w:marRight w:val="0"/>
                              <w:marTop w:val="0"/>
                              <w:marBottom w:val="0"/>
                              <w:divBdr>
                                <w:top w:val="none" w:sz="0" w:space="0" w:color="auto"/>
                                <w:left w:val="none" w:sz="0" w:space="0" w:color="auto"/>
                                <w:bottom w:val="none" w:sz="0" w:space="0" w:color="auto"/>
                                <w:right w:val="none" w:sz="0" w:space="0" w:color="auto"/>
                              </w:divBdr>
                              <w:divsChild>
                                <w:div w:id="804735451">
                                  <w:marLeft w:val="0"/>
                                  <w:marRight w:val="0"/>
                                  <w:marTop w:val="0"/>
                                  <w:marBottom w:val="0"/>
                                  <w:divBdr>
                                    <w:top w:val="none" w:sz="0" w:space="0" w:color="auto"/>
                                    <w:left w:val="none" w:sz="0" w:space="0" w:color="auto"/>
                                    <w:bottom w:val="none" w:sz="0" w:space="0" w:color="auto"/>
                                    <w:right w:val="none" w:sz="0" w:space="0" w:color="auto"/>
                                  </w:divBdr>
                                  <w:divsChild>
                                    <w:div w:id="147282538">
                                      <w:marLeft w:val="0"/>
                                      <w:marRight w:val="0"/>
                                      <w:marTop w:val="0"/>
                                      <w:marBottom w:val="0"/>
                                      <w:divBdr>
                                        <w:top w:val="none" w:sz="0" w:space="0" w:color="auto"/>
                                        <w:left w:val="none" w:sz="0" w:space="0" w:color="auto"/>
                                        <w:bottom w:val="none" w:sz="0" w:space="0" w:color="auto"/>
                                        <w:right w:val="none" w:sz="0" w:space="0" w:color="auto"/>
                                      </w:divBdr>
                                      <w:divsChild>
                                        <w:div w:id="351613078">
                                          <w:marLeft w:val="0"/>
                                          <w:marRight w:val="0"/>
                                          <w:marTop w:val="0"/>
                                          <w:marBottom w:val="0"/>
                                          <w:divBdr>
                                            <w:top w:val="none" w:sz="0" w:space="0" w:color="auto"/>
                                            <w:left w:val="none" w:sz="0" w:space="0" w:color="auto"/>
                                            <w:bottom w:val="none" w:sz="0" w:space="0" w:color="auto"/>
                                            <w:right w:val="none" w:sz="0" w:space="0" w:color="auto"/>
                                          </w:divBdr>
                                        </w:div>
                                      </w:divsChild>
                                    </w:div>
                                    <w:div w:id="1729304319">
                                      <w:marLeft w:val="0"/>
                                      <w:marRight w:val="0"/>
                                      <w:marTop w:val="0"/>
                                      <w:marBottom w:val="0"/>
                                      <w:divBdr>
                                        <w:top w:val="none" w:sz="0" w:space="0" w:color="auto"/>
                                        <w:left w:val="none" w:sz="0" w:space="0" w:color="auto"/>
                                        <w:bottom w:val="none" w:sz="0" w:space="0" w:color="auto"/>
                                        <w:right w:val="none" w:sz="0" w:space="0" w:color="auto"/>
                                      </w:divBdr>
                                      <w:divsChild>
                                        <w:div w:id="196816542">
                                          <w:marLeft w:val="0"/>
                                          <w:marRight w:val="0"/>
                                          <w:marTop w:val="0"/>
                                          <w:marBottom w:val="0"/>
                                          <w:divBdr>
                                            <w:top w:val="none" w:sz="0" w:space="0" w:color="auto"/>
                                            <w:left w:val="none" w:sz="0" w:space="0" w:color="auto"/>
                                            <w:bottom w:val="none" w:sz="0" w:space="0" w:color="auto"/>
                                            <w:right w:val="none" w:sz="0" w:space="0" w:color="auto"/>
                                          </w:divBdr>
                                          <w:divsChild>
                                            <w:div w:id="22264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777603">
                                      <w:marLeft w:val="0"/>
                                      <w:marRight w:val="0"/>
                                      <w:marTop w:val="0"/>
                                      <w:marBottom w:val="0"/>
                                      <w:divBdr>
                                        <w:top w:val="none" w:sz="0" w:space="0" w:color="auto"/>
                                        <w:left w:val="none" w:sz="0" w:space="0" w:color="auto"/>
                                        <w:bottom w:val="none" w:sz="0" w:space="0" w:color="auto"/>
                                        <w:right w:val="none" w:sz="0" w:space="0" w:color="auto"/>
                                      </w:divBdr>
                                      <w:divsChild>
                                        <w:div w:id="1058745386">
                                          <w:marLeft w:val="0"/>
                                          <w:marRight w:val="0"/>
                                          <w:marTop w:val="0"/>
                                          <w:marBottom w:val="0"/>
                                          <w:divBdr>
                                            <w:top w:val="none" w:sz="0" w:space="0" w:color="auto"/>
                                            <w:left w:val="none" w:sz="0" w:space="0" w:color="auto"/>
                                            <w:bottom w:val="none" w:sz="0" w:space="0" w:color="auto"/>
                                            <w:right w:val="none" w:sz="0" w:space="0" w:color="auto"/>
                                          </w:divBdr>
                                          <w:divsChild>
                                            <w:div w:id="1303075207">
                                              <w:marLeft w:val="0"/>
                                              <w:marRight w:val="0"/>
                                              <w:marTop w:val="0"/>
                                              <w:marBottom w:val="0"/>
                                              <w:divBdr>
                                                <w:top w:val="none" w:sz="0" w:space="0" w:color="auto"/>
                                                <w:left w:val="none" w:sz="0" w:space="0" w:color="auto"/>
                                                <w:bottom w:val="none" w:sz="0" w:space="0" w:color="auto"/>
                                                <w:right w:val="none" w:sz="0" w:space="0" w:color="auto"/>
                                              </w:divBdr>
                                            </w:div>
                                          </w:divsChild>
                                        </w:div>
                                        <w:div w:id="151769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1841756">
          <w:marLeft w:val="0"/>
          <w:marRight w:val="0"/>
          <w:marTop w:val="0"/>
          <w:marBottom w:val="0"/>
          <w:divBdr>
            <w:top w:val="none" w:sz="0" w:space="0" w:color="auto"/>
            <w:left w:val="none" w:sz="0" w:space="0" w:color="auto"/>
            <w:bottom w:val="none" w:sz="0" w:space="0" w:color="auto"/>
            <w:right w:val="none" w:sz="0" w:space="0" w:color="auto"/>
          </w:divBdr>
          <w:divsChild>
            <w:div w:id="1457214222">
              <w:marLeft w:val="0"/>
              <w:marRight w:val="0"/>
              <w:marTop w:val="0"/>
              <w:marBottom w:val="0"/>
              <w:divBdr>
                <w:top w:val="none" w:sz="0" w:space="0" w:color="auto"/>
                <w:left w:val="none" w:sz="0" w:space="0" w:color="auto"/>
                <w:bottom w:val="none" w:sz="0" w:space="0" w:color="auto"/>
                <w:right w:val="none" w:sz="0" w:space="0" w:color="auto"/>
              </w:divBdr>
              <w:divsChild>
                <w:div w:id="1459958853">
                  <w:marLeft w:val="0"/>
                  <w:marRight w:val="0"/>
                  <w:marTop w:val="0"/>
                  <w:marBottom w:val="0"/>
                  <w:divBdr>
                    <w:top w:val="none" w:sz="0" w:space="0" w:color="auto"/>
                    <w:left w:val="none" w:sz="0" w:space="0" w:color="auto"/>
                    <w:bottom w:val="none" w:sz="0" w:space="0" w:color="auto"/>
                    <w:right w:val="none" w:sz="0" w:space="0" w:color="auto"/>
                  </w:divBdr>
                  <w:divsChild>
                    <w:div w:id="1673339475">
                      <w:marLeft w:val="0"/>
                      <w:marRight w:val="0"/>
                      <w:marTop w:val="0"/>
                      <w:marBottom w:val="0"/>
                      <w:divBdr>
                        <w:top w:val="none" w:sz="0" w:space="0" w:color="auto"/>
                        <w:left w:val="none" w:sz="0" w:space="0" w:color="auto"/>
                        <w:bottom w:val="none" w:sz="0" w:space="0" w:color="auto"/>
                        <w:right w:val="none" w:sz="0" w:space="0" w:color="auto"/>
                      </w:divBdr>
                      <w:divsChild>
                        <w:div w:id="414084596">
                          <w:marLeft w:val="0"/>
                          <w:marRight w:val="0"/>
                          <w:marTop w:val="0"/>
                          <w:marBottom w:val="0"/>
                          <w:divBdr>
                            <w:top w:val="none" w:sz="0" w:space="0" w:color="auto"/>
                            <w:left w:val="none" w:sz="0" w:space="0" w:color="auto"/>
                            <w:bottom w:val="none" w:sz="0" w:space="0" w:color="auto"/>
                            <w:right w:val="none" w:sz="0" w:space="0" w:color="auto"/>
                          </w:divBdr>
                          <w:divsChild>
                            <w:div w:id="455952364">
                              <w:marLeft w:val="0"/>
                              <w:marRight w:val="0"/>
                              <w:marTop w:val="0"/>
                              <w:marBottom w:val="0"/>
                              <w:divBdr>
                                <w:top w:val="none" w:sz="0" w:space="0" w:color="auto"/>
                                <w:left w:val="none" w:sz="0" w:space="0" w:color="auto"/>
                                <w:bottom w:val="none" w:sz="0" w:space="0" w:color="auto"/>
                                <w:right w:val="none" w:sz="0" w:space="0" w:color="auto"/>
                              </w:divBdr>
                              <w:divsChild>
                                <w:div w:id="29305796">
                                  <w:marLeft w:val="0"/>
                                  <w:marRight w:val="0"/>
                                  <w:marTop w:val="0"/>
                                  <w:marBottom w:val="0"/>
                                  <w:divBdr>
                                    <w:top w:val="none" w:sz="0" w:space="0" w:color="auto"/>
                                    <w:left w:val="none" w:sz="0" w:space="0" w:color="auto"/>
                                    <w:bottom w:val="none" w:sz="0" w:space="0" w:color="auto"/>
                                    <w:right w:val="none" w:sz="0" w:space="0" w:color="auto"/>
                                  </w:divBdr>
                                  <w:divsChild>
                                    <w:div w:id="544484058">
                                      <w:marLeft w:val="0"/>
                                      <w:marRight w:val="0"/>
                                      <w:marTop w:val="0"/>
                                      <w:marBottom w:val="0"/>
                                      <w:divBdr>
                                        <w:top w:val="none" w:sz="0" w:space="0" w:color="auto"/>
                                        <w:left w:val="none" w:sz="0" w:space="0" w:color="auto"/>
                                        <w:bottom w:val="none" w:sz="0" w:space="0" w:color="auto"/>
                                        <w:right w:val="none" w:sz="0" w:space="0" w:color="auto"/>
                                      </w:divBdr>
                                      <w:divsChild>
                                        <w:div w:id="535505904">
                                          <w:marLeft w:val="0"/>
                                          <w:marRight w:val="0"/>
                                          <w:marTop w:val="0"/>
                                          <w:marBottom w:val="0"/>
                                          <w:divBdr>
                                            <w:top w:val="none" w:sz="0" w:space="0" w:color="auto"/>
                                            <w:left w:val="none" w:sz="0" w:space="0" w:color="auto"/>
                                            <w:bottom w:val="none" w:sz="0" w:space="0" w:color="auto"/>
                                            <w:right w:val="none" w:sz="0" w:space="0" w:color="auto"/>
                                          </w:divBdr>
                                        </w:div>
                                      </w:divsChild>
                                    </w:div>
                                    <w:div w:id="868832672">
                                      <w:marLeft w:val="0"/>
                                      <w:marRight w:val="0"/>
                                      <w:marTop w:val="0"/>
                                      <w:marBottom w:val="0"/>
                                      <w:divBdr>
                                        <w:top w:val="none" w:sz="0" w:space="0" w:color="auto"/>
                                        <w:left w:val="none" w:sz="0" w:space="0" w:color="auto"/>
                                        <w:bottom w:val="none" w:sz="0" w:space="0" w:color="auto"/>
                                        <w:right w:val="none" w:sz="0" w:space="0" w:color="auto"/>
                                      </w:divBdr>
                                      <w:divsChild>
                                        <w:div w:id="186759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91300">
                              <w:marLeft w:val="0"/>
                              <w:marRight w:val="0"/>
                              <w:marTop w:val="0"/>
                              <w:marBottom w:val="0"/>
                              <w:divBdr>
                                <w:top w:val="none" w:sz="0" w:space="0" w:color="auto"/>
                                <w:left w:val="none" w:sz="0" w:space="0" w:color="auto"/>
                                <w:bottom w:val="none" w:sz="0" w:space="0" w:color="auto"/>
                                <w:right w:val="none" w:sz="0" w:space="0" w:color="auto"/>
                              </w:divBdr>
                              <w:divsChild>
                                <w:div w:id="1183863943">
                                  <w:marLeft w:val="0"/>
                                  <w:marRight w:val="0"/>
                                  <w:marTop w:val="0"/>
                                  <w:marBottom w:val="0"/>
                                  <w:divBdr>
                                    <w:top w:val="none" w:sz="0" w:space="0" w:color="auto"/>
                                    <w:left w:val="none" w:sz="0" w:space="0" w:color="auto"/>
                                    <w:bottom w:val="none" w:sz="0" w:space="0" w:color="auto"/>
                                    <w:right w:val="none" w:sz="0" w:space="0" w:color="auto"/>
                                  </w:divBdr>
                                  <w:divsChild>
                                    <w:div w:id="626162124">
                                      <w:marLeft w:val="0"/>
                                      <w:marRight w:val="0"/>
                                      <w:marTop w:val="0"/>
                                      <w:marBottom w:val="0"/>
                                      <w:divBdr>
                                        <w:top w:val="none" w:sz="0" w:space="0" w:color="auto"/>
                                        <w:left w:val="none" w:sz="0" w:space="0" w:color="auto"/>
                                        <w:bottom w:val="none" w:sz="0" w:space="0" w:color="auto"/>
                                        <w:right w:val="none" w:sz="0" w:space="0" w:color="auto"/>
                                      </w:divBdr>
                                      <w:divsChild>
                                        <w:div w:id="87643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18990">
                              <w:marLeft w:val="0"/>
                              <w:marRight w:val="0"/>
                              <w:marTop w:val="0"/>
                              <w:marBottom w:val="0"/>
                              <w:divBdr>
                                <w:top w:val="none" w:sz="0" w:space="0" w:color="auto"/>
                                <w:left w:val="none" w:sz="0" w:space="0" w:color="auto"/>
                                <w:bottom w:val="none" w:sz="0" w:space="0" w:color="auto"/>
                                <w:right w:val="none" w:sz="0" w:space="0" w:color="auto"/>
                              </w:divBdr>
                              <w:divsChild>
                                <w:div w:id="2062091180">
                                  <w:marLeft w:val="0"/>
                                  <w:marRight w:val="0"/>
                                  <w:marTop w:val="0"/>
                                  <w:marBottom w:val="0"/>
                                  <w:divBdr>
                                    <w:top w:val="none" w:sz="0" w:space="0" w:color="auto"/>
                                    <w:left w:val="none" w:sz="0" w:space="0" w:color="auto"/>
                                    <w:bottom w:val="none" w:sz="0" w:space="0" w:color="auto"/>
                                    <w:right w:val="none" w:sz="0" w:space="0" w:color="auto"/>
                                  </w:divBdr>
                                  <w:divsChild>
                                    <w:div w:id="2046906110">
                                      <w:marLeft w:val="0"/>
                                      <w:marRight w:val="0"/>
                                      <w:marTop w:val="0"/>
                                      <w:marBottom w:val="0"/>
                                      <w:divBdr>
                                        <w:top w:val="none" w:sz="0" w:space="0" w:color="auto"/>
                                        <w:left w:val="none" w:sz="0" w:space="0" w:color="auto"/>
                                        <w:bottom w:val="none" w:sz="0" w:space="0" w:color="auto"/>
                                        <w:right w:val="none" w:sz="0" w:space="0" w:color="auto"/>
                                      </w:divBdr>
                                      <w:divsChild>
                                        <w:div w:id="203603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9558315">
          <w:marLeft w:val="0"/>
          <w:marRight w:val="0"/>
          <w:marTop w:val="0"/>
          <w:marBottom w:val="0"/>
          <w:divBdr>
            <w:top w:val="none" w:sz="0" w:space="0" w:color="auto"/>
            <w:left w:val="none" w:sz="0" w:space="0" w:color="auto"/>
            <w:bottom w:val="none" w:sz="0" w:space="0" w:color="auto"/>
            <w:right w:val="none" w:sz="0" w:space="0" w:color="auto"/>
          </w:divBdr>
          <w:divsChild>
            <w:div w:id="163859121">
              <w:marLeft w:val="0"/>
              <w:marRight w:val="0"/>
              <w:marTop w:val="0"/>
              <w:marBottom w:val="0"/>
              <w:divBdr>
                <w:top w:val="none" w:sz="0" w:space="0" w:color="auto"/>
                <w:left w:val="none" w:sz="0" w:space="0" w:color="auto"/>
                <w:bottom w:val="none" w:sz="0" w:space="0" w:color="auto"/>
                <w:right w:val="none" w:sz="0" w:space="0" w:color="auto"/>
              </w:divBdr>
              <w:divsChild>
                <w:div w:id="1996377687">
                  <w:marLeft w:val="0"/>
                  <w:marRight w:val="0"/>
                  <w:marTop w:val="0"/>
                  <w:marBottom w:val="0"/>
                  <w:divBdr>
                    <w:top w:val="none" w:sz="0" w:space="0" w:color="auto"/>
                    <w:left w:val="none" w:sz="0" w:space="0" w:color="auto"/>
                    <w:bottom w:val="none" w:sz="0" w:space="0" w:color="auto"/>
                    <w:right w:val="none" w:sz="0" w:space="0" w:color="auto"/>
                  </w:divBdr>
                  <w:divsChild>
                    <w:div w:id="1796634816">
                      <w:marLeft w:val="0"/>
                      <w:marRight w:val="0"/>
                      <w:marTop w:val="0"/>
                      <w:marBottom w:val="0"/>
                      <w:divBdr>
                        <w:top w:val="none" w:sz="0" w:space="0" w:color="auto"/>
                        <w:left w:val="none" w:sz="0" w:space="0" w:color="auto"/>
                        <w:bottom w:val="none" w:sz="0" w:space="0" w:color="auto"/>
                        <w:right w:val="none" w:sz="0" w:space="0" w:color="auto"/>
                      </w:divBdr>
                      <w:divsChild>
                        <w:div w:id="481239395">
                          <w:marLeft w:val="0"/>
                          <w:marRight w:val="0"/>
                          <w:marTop w:val="0"/>
                          <w:marBottom w:val="0"/>
                          <w:divBdr>
                            <w:top w:val="none" w:sz="0" w:space="0" w:color="auto"/>
                            <w:left w:val="none" w:sz="0" w:space="0" w:color="auto"/>
                            <w:bottom w:val="none" w:sz="0" w:space="0" w:color="auto"/>
                            <w:right w:val="none" w:sz="0" w:space="0" w:color="auto"/>
                          </w:divBdr>
                          <w:divsChild>
                            <w:div w:id="109975609">
                              <w:marLeft w:val="0"/>
                              <w:marRight w:val="0"/>
                              <w:marTop w:val="0"/>
                              <w:marBottom w:val="0"/>
                              <w:divBdr>
                                <w:top w:val="none" w:sz="0" w:space="0" w:color="auto"/>
                                <w:left w:val="none" w:sz="0" w:space="0" w:color="auto"/>
                                <w:bottom w:val="none" w:sz="0" w:space="0" w:color="auto"/>
                                <w:right w:val="none" w:sz="0" w:space="0" w:color="auto"/>
                              </w:divBdr>
                              <w:divsChild>
                                <w:div w:id="1816599908">
                                  <w:marLeft w:val="0"/>
                                  <w:marRight w:val="0"/>
                                  <w:marTop w:val="0"/>
                                  <w:marBottom w:val="0"/>
                                  <w:divBdr>
                                    <w:top w:val="none" w:sz="0" w:space="0" w:color="auto"/>
                                    <w:left w:val="none" w:sz="0" w:space="0" w:color="auto"/>
                                    <w:bottom w:val="none" w:sz="0" w:space="0" w:color="auto"/>
                                    <w:right w:val="none" w:sz="0" w:space="0" w:color="auto"/>
                                  </w:divBdr>
                                  <w:divsChild>
                                    <w:div w:id="1885091543">
                                      <w:marLeft w:val="0"/>
                                      <w:marRight w:val="0"/>
                                      <w:marTop w:val="0"/>
                                      <w:marBottom w:val="0"/>
                                      <w:divBdr>
                                        <w:top w:val="none" w:sz="0" w:space="0" w:color="auto"/>
                                        <w:left w:val="none" w:sz="0" w:space="0" w:color="auto"/>
                                        <w:bottom w:val="none" w:sz="0" w:space="0" w:color="auto"/>
                                        <w:right w:val="none" w:sz="0" w:space="0" w:color="auto"/>
                                      </w:divBdr>
                                      <w:divsChild>
                                        <w:div w:id="57751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655614">
                              <w:marLeft w:val="0"/>
                              <w:marRight w:val="0"/>
                              <w:marTop w:val="0"/>
                              <w:marBottom w:val="0"/>
                              <w:divBdr>
                                <w:top w:val="none" w:sz="0" w:space="0" w:color="auto"/>
                                <w:left w:val="none" w:sz="0" w:space="0" w:color="auto"/>
                                <w:bottom w:val="none" w:sz="0" w:space="0" w:color="auto"/>
                                <w:right w:val="none" w:sz="0" w:space="0" w:color="auto"/>
                              </w:divBdr>
                              <w:divsChild>
                                <w:div w:id="599997308">
                                  <w:marLeft w:val="0"/>
                                  <w:marRight w:val="0"/>
                                  <w:marTop w:val="0"/>
                                  <w:marBottom w:val="0"/>
                                  <w:divBdr>
                                    <w:top w:val="none" w:sz="0" w:space="0" w:color="auto"/>
                                    <w:left w:val="none" w:sz="0" w:space="0" w:color="auto"/>
                                    <w:bottom w:val="none" w:sz="0" w:space="0" w:color="auto"/>
                                    <w:right w:val="none" w:sz="0" w:space="0" w:color="auto"/>
                                  </w:divBdr>
                                  <w:divsChild>
                                    <w:div w:id="711996827">
                                      <w:marLeft w:val="0"/>
                                      <w:marRight w:val="0"/>
                                      <w:marTop w:val="0"/>
                                      <w:marBottom w:val="0"/>
                                      <w:divBdr>
                                        <w:top w:val="none" w:sz="0" w:space="0" w:color="auto"/>
                                        <w:left w:val="none" w:sz="0" w:space="0" w:color="auto"/>
                                        <w:bottom w:val="none" w:sz="0" w:space="0" w:color="auto"/>
                                        <w:right w:val="none" w:sz="0" w:space="0" w:color="auto"/>
                                      </w:divBdr>
                                      <w:divsChild>
                                        <w:div w:id="802191433">
                                          <w:marLeft w:val="0"/>
                                          <w:marRight w:val="0"/>
                                          <w:marTop w:val="0"/>
                                          <w:marBottom w:val="0"/>
                                          <w:divBdr>
                                            <w:top w:val="none" w:sz="0" w:space="0" w:color="auto"/>
                                            <w:left w:val="none" w:sz="0" w:space="0" w:color="auto"/>
                                            <w:bottom w:val="none" w:sz="0" w:space="0" w:color="auto"/>
                                            <w:right w:val="none" w:sz="0" w:space="0" w:color="auto"/>
                                          </w:divBdr>
                                        </w:div>
                                      </w:divsChild>
                                    </w:div>
                                    <w:div w:id="1960449647">
                                      <w:marLeft w:val="0"/>
                                      <w:marRight w:val="0"/>
                                      <w:marTop w:val="0"/>
                                      <w:marBottom w:val="0"/>
                                      <w:divBdr>
                                        <w:top w:val="none" w:sz="0" w:space="0" w:color="auto"/>
                                        <w:left w:val="none" w:sz="0" w:space="0" w:color="auto"/>
                                        <w:bottom w:val="none" w:sz="0" w:space="0" w:color="auto"/>
                                        <w:right w:val="none" w:sz="0" w:space="0" w:color="auto"/>
                                      </w:divBdr>
                                      <w:divsChild>
                                        <w:div w:id="146134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434392">
                              <w:marLeft w:val="0"/>
                              <w:marRight w:val="0"/>
                              <w:marTop w:val="0"/>
                              <w:marBottom w:val="0"/>
                              <w:divBdr>
                                <w:top w:val="none" w:sz="0" w:space="0" w:color="auto"/>
                                <w:left w:val="none" w:sz="0" w:space="0" w:color="auto"/>
                                <w:bottom w:val="none" w:sz="0" w:space="0" w:color="auto"/>
                                <w:right w:val="none" w:sz="0" w:space="0" w:color="auto"/>
                              </w:divBdr>
                              <w:divsChild>
                                <w:div w:id="1977027407">
                                  <w:marLeft w:val="0"/>
                                  <w:marRight w:val="0"/>
                                  <w:marTop w:val="0"/>
                                  <w:marBottom w:val="0"/>
                                  <w:divBdr>
                                    <w:top w:val="none" w:sz="0" w:space="0" w:color="auto"/>
                                    <w:left w:val="none" w:sz="0" w:space="0" w:color="auto"/>
                                    <w:bottom w:val="none" w:sz="0" w:space="0" w:color="auto"/>
                                    <w:right w:val="none" w:sz="0" w:space="0" w:color="auto"/>
                                  </w:divBdr>
                                  <w:divsChild>
                                    <w:div w:id="1010717915">
                                      <w:marLeft w:val="0"/>
                                      <w:marRight w:val="0"/>
                                      <w:marTop w:val="0"/>
                                      <w:marBottom w:val="0"/>
                                      <w:divBdr>
                                        <w:top w:val="none" w:sz="0" w:space="0" w:color="auto"/>
                                        <w:left w:val="none" w:sz="0" w:space="0" w:color="auto"/>
                                        <w:bottom w:val="none" w:sz="0" w:space="0" w:color="auto"/>
                                        <w:right w:val="none" w:sz="0" w:space="0" w:color="auto"/>
                                      </w:divBdr>
                                      <w:divsChild>
                                        <w:div w:id="113733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2775987">
          <w:marLeft w:val="0"/>
          <w:marRight w:val="0"/>
          <w:marTop w:val="0"/>
          <w:marBottom w:val="0"/>
          <w:divBdr>
            <w:top w:val="none" w:sz="0" w:space="0" w:color="auto"/>
            <w:left w:val="none" w:sz="0" w:space="0" w:color="auto"/>
            <w:bottom w:val="none" w:sz="0" w:space="0" w:color="auto"/>
            <w:right w:val="none" w:sz="0" w:space="0" w:color="auto"/>
          </w:divBdr>
          <w:divsChild>
            <w:div w:id="73600177">
              <w:marLeft w:val="0"/>
              <w:marRight w:val="0"/>
              <w:marTop w:val="0"/>
              <w:marBottom w:val="0"/>
              <w:divBdr>
                <w:top w:val="none" w:sz="0" w:space="0" w:color="auto"/>
                <w:left w:val="none" w:sz="0" w:space="0" w:color="auto"/>
                <w:bottom w:val="none" w:sz="0" w:space="0" w:color="auto"/>
                <w:right w:val="none" w:sz="0" w:space="0" w:color="auto"/>
              </w:divBdr>
              <w:divsChild>
                <w:div w:id="2022970533">
                  <w:marLeft w:val="0"/>
                  <w:marRight w:val="0"/>
                  <w:marTop w:val="0"/>
                  <w:marBottom w:val="0"/>
                  <w:divBdr>
                    <w:top w:val="none" w:sz="0" w:space="0" w:color="auto"/>
                    <w:left w:val="none" w:sz="0" w:space="0" w:color="auto"/>
                    <w:bottom w:val="none" w:sz="0" w:space="0" w:color="auto"/>
                    <w:right w:val="none" w:sz="0" w:space="0" w:color="auto"/>
                  </w:divBdr>
                  <w:divsChild>
                    <w:div w:id="290743570">
                      <w:marLeft w:val="0"/>
                      <w:marRight w:val="0"/>
                      <w:marTop w:val="0"/>
                      <w:marBottom w:val="0"/>
                      <w:divBdr>
                        <w:top w:val="none" w:sz="0" w:space="0" w:color="auto"/>
                        <w:left w:val="none" w:sz="0" w:space="0" w:color="auto"/>
                        <w:bottom w:val="none" w:sz="0" w:space="0" w:color="auto"/>
                        <w:right w:val="none" w:sz="0" w:space="0" w:color="auto"/>
                      </w:divBdr>
                      <w:divsChild>
                        <w:div w:id="1336617567">
                          <w:marLeft w:val="0"/>
                          <w:marRight w:val="0"/>
                          <w:marTop w:val="0"/>
                          <w:marBottom w:val="0"/>
                          <w:divBdr>
                            <w:top w:val="none" w:sz="0" w:space="0" w:color="auto"/>
                            <w:left w:val="none" w:sz="0" w:space="0" w:color="auto"/>
                            <w:bottom w:val="none" w:sz="0" w:space="0" w:color="auto"/>
                            <w:right w:val="none" w:sz="0" w:space="0" w:color="auto"/>
                          </w:divBdr>
                          <w:divsChild>
                            <w:div w:id="518129876">
                              <w:marLeft w:val="0"/>
                              <w:marRight w:val="0"/>
                              <w:marTop w:val="0"/>
                              <w:marBottom w:val="0"/>
                              <w:divBdr>
                                <w:top w:val="none" w:sz="0" w:space="0" w:color="auto"/>
                                <w:left w:val="none" w:sz="0" w:space="0" w:color="auto"/>
                                <w:bottom w:val="none" w:sz="0" w:space="0" w:color="auto"/>
                                <w:right w:val="none" w:sz="0" w:space="0" w:color="auto"/>
                              </w:divBdr>
                              <w:divsChild>
                                <w:div w:id="203913278">
                                  <w:marLeft w:val="0"/>
                                  <w:marRight w:val="0"/>
                                  <w:marTop w:val="0"/>
                                  <w:marBottom w:val="0"/>
                                  <w:divBdr>
                                    <w:top w:val="none" w:sz="0" w:space="0" w:color="auto"/>
                                    <w:left w:val="none" w:sz="0" w:space="0" w:color="auto"/>
                                    <w:bottom w:val="none" w:sz="0" w:space="0" w:color="auto"/>
                                    <w:right w:val="none" w:sz="0" w:space="0" w:color="auto"/>
                                  </w:divBdr>
                                  <w:divsChild>
                                    <w:div w:id="1885678448">
                                      <w:marLeft w:val="0"/>
                                      <w:marRight w:val="0"/>
                                      <w:marTop w:val="0"/>
                                      <w:marBottom w:val="0"/>
                                      <w:divBdr>
                                        <w:top w:val="none" w:sz="0" w:space="0" w:color="auto"/>
                                        <w:left w:val="none" w:sz="0" w:space="0" w:color="auto"/>
                                        <w:bottom w:val="none" w:sz="0" w:space="0" w:color="auto"/>
                                        <w:right w:val="none" w:sz="0" w:space="0" w:color="auto"/>
                                      </w:divBdr>
                                      <w:divsChild>
                                        <w:div w:id="7224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743020">
                              <w:marLeft w:val="0"/>
                              <w:marRight w:val="0"/>
                              <w:marTop w:val="0"/>
                              <w:marBottom w:val="0"/>
                              <w:divBdr>
                                <w:top w:val="none" w:sz="0" w:space="0" w:color="auto"/>
                                <w:left w:val="none" w:sz="0" w:space="0" w:color="auto"/>
                                <w:bottom w:val="none" w:sz="0" w:space="0" w:color="auto"/>
                                <w:right w:val="none" w:sz="0" w:space="0" w:color="auto"/>
                              </w:divBdr>
                              <w:divsChild>
                                <w:div w:id="669260931">
                                  <w:marLeft w:val="0"/>
                                  <w:marRight w:val="0"/>
                                  <w:marTop w:val="0"/>
                                  <w:marBottom w:val="0"/>
                                  <w:divBdr>
                                    <w:top w:val="none" w:sz="0" w:space="0" w:color="auto"/>
                                    <w:left w:val="none" w:sz="0" w:space="0" w:color="auto"/>
                                    <w:bottom w:val="none" w:sz="0" w:space="0" w:color="auto"/>
                                    <w:right w:val="none" w:sz="0" w:space="0" w:color="auto"/>
                                  </w:divBdr>
                                  <w:divsChild>
                                    <w:div w:id="123893225">
                                      <w:marLeft w:val="0"/>
                                      <w:marRight w:val="0"/>
                                      <w:marTop w:val="0"/>
                                      <w:marBottom w:val="0"/>
                                      <w:divBdr>
                                        <w:top w:val="none" w:sz="0" w:space="0" w:color="auto"/>
                                        <w:left w:val="none" w:sz="0" w:space="0" w:color="auto"/>
                                        <w:bottom w:val="none" w:sz="0" w:space="0" w:color="auto"/>
                                        <w:right w:val="none" w:sz="0" w:space="0" w:color="auto"/>
                                      </w:divBdr>
                                      <w:divsChild>
                                        <w:div w:id="1314027312">
                                          <w:marLeft w:val="0"/>
                                          <w:marRight w:val="0"/>
                                          <w:marTop w:val="0"/>
                                          <w:marBottom w:val="0"/>
                                          <w:divBdr>
                                            <w:top w:val="none" w:sz="0" w:space="0" w:color="auto"/>
                                            <w:left w:val="none" w:sz="0" w:space="0" w:color="auto"/>
                                            <w:bottom w:val="none" w:sz="0" w:space="0" w:color="auto"/>
                                            <w:right w:val="none" w:sz="0" w:space="0" w:color="auto"/>
                                          </w:divBdr>
                                        </w:div>
                                      </w:divsChild>
                                    </w:div>
                                    <w:div w:id="1699311465">
                                      <w:marLeft w:val="0"/>
                                      <w:marRight w:val="0"/>
                                      <w:marTop w:val="0"/>
                                      <w:marBottom w:val="0"/>
                                      <w:divBdr>
                                        <w:top w:val="none" w:sz="0" w:space="0" w:color="auto"/>
                                        <w:left w:val="none" w:sz="0" w:space="0" w:color="auto"/>
                                        <w:bottom w:val="none" w:sz="0" w:space="0" w:color="auto"/>
                                        <w:right w:val="none" w:sz="0" w:space="0" w:color="auto"/>
                                      </w:divBdr>
                                      <w:divsChild>
                                        <w:div w:id="12118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80330">
                              <w:marLeft w:val="0"/>
                              <w:marRight w:val="0"/>
                              <w:marTop w:val="0"/>
                              <w:marBottom w:val="0"/>
                              <w:divBdr>
                                <w:top w:val="none" w:sz="0" w:space="0" w:color="auto"/>
                                <w:left w:val="none" w:sz="0" w:space="0" w:color="auto"/>
                                <w:bottom w:val="none" w:sz="0" w:space="0" w:color="auto"/>
                                <w:right w:val="none" w:sz="0" w:space="0" w:color="auto"/>
                              </w:divBdr>
                              <w:divsChild>
                                <w:div w:id="582564791">
                                  <w:marLeft w:val="0"/>
                                  <w:marRight w:val="0"/>
                                  <w:marTop w:val="0"/>
                                  <w:marBottom w:val="0"/>
                                  <w:divBdr>
                                    <w:top w:val="none" w:sz="0" w:space="0" w:color="auto"/>
                                    <w:left w:val="none" w:sz="0" w:space="0" w:color="auto"/>
                                    <w:bottom w:val="none" w:sz="0" w:space="0" w:color="auto"/>
                                    <w:right w:val="none" w:sz="0" w:space="0" w:color="auto"/>
                                  </w:divBdr>
                                  <w:divsChild>
                                    <w:div w:id="351802437">
                                      <w:marLeft w:val="0"/>
                                      <w:marRight w:val="0"/>
                                      <w:marTop w:val="0"/>
                                      <w:marBottom w:val="0"/>
                                      <w:divBdr>
                                        <w:top w:val="none" w:sz="0" w:space="0" w:color="auto"/>
                                        <w:left w:val="none" w:sz="0" w:space="0" w:color="auto"/>
                                        <w:bottom w:val="none" w:sz="0" w:space="0" w:color="auto"/>
                                        <w:right w:val="none" w:sz="0" w:space="0" w:color="auto"/>
                                      </w:divBdr>
                                      <w:divsChild>
                                        <w:div w:id="100061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2501740">
          <w:marLeft w:val="0"/>
          <w:marRight w:val="0"/>
          <w:marTop w:val="0"/>
          <w:marBottom w:val="0"/>
          <w:divBdr>
            <w:top w:val="none" w:sz="0" w:space="0" w:color="auto"/>
            <w:left w:val="none" w:sz="0" w:space="0" w:color="auto"/>
            <w:bottom w:val="none" w:sz="0" w:space="0" w:color="auto"/>
            <w:right w:val="none" w:sz="0" w:space="0" w:color="auto"/>
          </w:divBdr>
          <w:divsChild>
            <w:div w:id="116921135">
              <w:marLeft w:val="0"/>
              <w:marRight w:val="0"/>
              <w:marTop w:val="0"/>
              <w:marBottom w:val="0"/>
              <w:divBdr>
                <w:top w:val="none" w:sz="0" w:space="0" w:color="auto"/>
                <w:left w:val="none" w:sz="0" w:space="0" w:color="auto"/>
                <w:bottom w:val="none" w:sz="0" w:space="0" w:color="auto"/>
                <w:right w:val="none" w:sz="0" w:space="0" w:color="auto"/>
              </w:divBdr>
              <w:divsChild>
                <w:div w:id="1938053867">
                  <w:marLeft w:val="0"/>
                  <w:marRight w:val="0"/>
                  <w:marTop w:val="0"/>
                  <w:marBottom w:val="0"/>
                  <w:divBdr>
                    <w:top w:val="none" w:sz="0" w:space="0" w:color="auto"/>
                    <w:left w:val="none" w:sz="0" w:space="0" w:color="auto"/>
                    <w:bottom w:val="none" w:sz="0" w:space="0" w:color="auto"/>
                    <w:right w:val="none" w:sz="0" w:space="0" w:color="auto"/>
                  </w:divBdr>
                  <w:divsChild>
                    <w:div w:id="577520297">
                      <w:marLeft w:val="0"/>
                      <w:marRight w:val="0"/>
                      <w:marTop w:val="0"/>
                      <w:marBottom w:val="0"/>
                      <w:divBdr>
                        <w:top w:val="none" w:sz="0" w:space="0" w:color="auto"/>
                        <w:left w:val="none" w:sz="0" w:space="0" w:color="auto"/>
                        <w:bottom w:val="none" w:sz="0" w:space="0" w:color="auto"/>
                        <w:right w:val="none" w:sz="0" w:space="0" w:color="auto"/>
                      </w:divBdr>
                      <w:divsChild>
                        <w:div w:id="397703654">
                          <w:marLeft w:val="0"/>
                          <w:marRight w:val="0"/>
                          <w:marTop w:val="0"/>
                          <w:marBottom w:val="0"/>
                          <w:divBdr>
                            <w:top w:val="none" w:sz="0" w:space="0" w:color="auto"/>
                            <w:left w:val="none" w:sz="0" w:space="0" w:color="auto"/>
                            <w:bottom w:val="none" w:sz="0" w:space="0" w:color="auto"/>
                            <w:right w:val="none" w:sz="0" w:space="0" w:color="auto"/>
                          </w:divBdr>
                          <w:divsChild>
                            <w:div w:id="299313085">
                              <w:marLeft w:val="0"/>
                              <w:marRight w:val="0"/>
                              <w:marTop w:val="0"/>
                              <w:marBottom w:val="0"/>
                              <w:divBdr>
                                <w:top w:val="none" w:sz="0" w:space="0" w:color="auto"/>
                                <w:left w:val="none" w:sz="0" w:space="0" w:color="auto"/>
                                <w:bottom w:val="none" w:sz="0" w:space="0" w:color="auto"/>
                                <w:right w:val="none" w:sz="0" w:space="0" w:color="auto"/>
                              </w:divBdr>
                              <w:divsChild>
                                <w:div w:id="1833833007">
                                  <w:marLeft w:val="0"/>
                                  <w:marRight w:val="0"/>
                                  <w:marTop w:val="0"/>
                                  <w:marBottom w:val="0"/>
                                  <w:divBdr>
                                    <w:top w:val="none" w:sz="0" w:space="0" w:color="auto"/>
                                    <w:left w:val="none" w:sz="0" w:space="0" w:color="auto"/>
                                    <w:bottom w:val="none" w:sz="0" w:space="0" w:color="auto"/>
                                    <w:right w:val="none" w:sz="0" w:space="0" w:color="auto"/>
                                  </w:divBdr>
                                  <w:divsChild>
                                    <w:div w:id="1417824774">
                                      <w:marLeft w:val="0"/>
                                      <w:marRight w:val="0"/>
                                      <w:marTop w:val="0"/>
                                      <w:marBottom w:val="0"/>
                                      <w:divBdr>
                                        <w:top w:val="none" w:sz="0" w:space="0" w:color="auto"/>
                                        <w:left w:val="none" w:sz="0" w:space="0" w:color="auto"/>
                                        <w:bottom w:val="none" w:sz="0" w:space="0" w:color="auto"/>
                                        <w:right w:val="none" w:sz="0" w:space="0" w:color="auto"/>
                                      </w:divBdr>
                                      <w:divsChild>
                                        <w:div w:id="94903005">
                                          <w:marLeft w:val="0"/>
                                          <w:marRight w:val="0"/>
                                          <w:marTop w:val="0"/>
                                          <w:marBottom w:val="0"/>
                                          <w:divBdr>
                                            <w:top w:val="none" w:sz="0" w:space="0" w:color="auto"/>
                                            <w:left w:val="none" w:sz="0" w:space="0" w:color="auto"/>
                                            <w:bottom w:val="none" w:sz="0" w:space="0" w:color="auto"/>
                                            <w:right w:val="none" w:sz="0" w:space="0" w:color="auto"/>
                                          </w:divBdr>
                                          <w:divsChild>
                                            <w:div w:id="760225544">
                                              <w:marLeft w:val="0"/>
                                              <w:marRight w:val="0"/>
                                              <w:marTop w:val="0"/>
                                              <w:marBottom w:val="0"/>
                                              <w:divBdr>
                                                <w:top w:val="none" w:sz="0" w:space="0" w:color="auto"/>
                                                <w:left w:val="none" w:sz="0" w:space="0" w:color="auto"/>
                                                <w:bottom w:val="none" w:sz="0" w:space="0" w:color="auto"/>
                                                <w:right w:val="none" w:sz="0" w:space="0" w:color="auto"/>
                                              </w:divBdr>
                                              <w:divsChild>
                                                <w:div w:id="1519927845">
                                                  <w:marLeft w:val="0"/>
                                                  <w:marRight w:val="0"/>
                                                  <w:marTop w:val="0"/>
                                                  <w:marBottom w:val="0"/>
                                                  <w:divBdr>
                                                    <w:top w:val="none" w:sz="0" w:space="0" w:color="auto"/>
                                                    <w:left w:val="none" w:sz="0" w:space="0" w:color="auto"/>
                                                    <w:bottom w:val="none" w:sz="0" w:space="0" w:color="auto"/>
                                                    <w:right w:val="none" w:sz="0" w:space="0" w:color="auto"/>
                                                  </w:divBdr>
                                                  <w:divsChild>
                                                    <w:div w:id="157955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462883">
                                          <w:marLeft w:val="0"/>
                                          <w:marRight w:val="0"/>
                                          <w:marTop w:val="0"/>
                                          <w:marBottom w:val="0"/>
                                          <w:divBdr>
                                            <w:top w:val="none" w:sz="0" w:space="0" w:color="auto"/>
                                            <w:left w:val="none" w:sz="0" w:space="0" w:color="auto"/>
                                            <w:bottom w:val="none" w:sz="0" w:space="0" w:color="auto"/>
                                            <w:right w:val="none" w:sz="0" w:space="0" w:color="auto"/>
                                          </w:divBdr>
                                          <w:divsChild>
                                            <w:div w:id="453137004">
                                              <w:marLeft w:val="0"/>
                                              <w:marRight w:val="0"/>
                                              <w:marTop w:val="0"/>
                                              <w:marBottom w:val="0"/>
                                              <w:divBdr>
                                                <w:top w:val="none" w:sz="0" w:space="0" w:color="auto"/>
                                                <w:left w:val="none" w:sz="0" w:space="0" w:color="auto"/>
                                                <w:bottom w:val="none" w:sz="0" w:space="0" w:color="auto"/>
                                                <w:right w:val="none" w:sz="0" w:space="0" w:color="auto"/>
                                              </w:divBdr>
                                              <w:divsChild>
                                                <w:div w:id="1753427625">
                                                  <w:marLeft w:val="0"/>
                                                  <w:marRight w:val="0"/>
                                                  <w:marTop w:val="0"/>
                                                  <w:marBottom w:val="0"/>
                                                  <w:divBdr>
                                                    <w:top w:val="none" w:sz="0" w:space="0" w:color="auto"/>
                                                    <w:left w:val="none" w:sz="0" w:space="0" w:color="auto"/>
                                                    <w:bottom w:val="none" w:sz="0" w:space="0" w:color="auto"/>
                                                    <w:right w:val="none" w:sz="0" w:space="0" w:color="auto"/>
                                                  </w:divBdr>
                                                  <w:divsChild>
                                                    <w:div w:id="169974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10704">
                                          <w:marLeft w:val="0"/>
                                          <w:marRight w:val="0"/>
                                          <w:marTop w:val="0"/>
                                          <w:marBottom w:val="0"/>
                                          <w:divBdr>
                                            <w:top w:val="none" w:sz="0" w:space="0" w:color="auto"/>
                                            <w:left w:val="none" w:sz="0" w:space="0" w:color="auto"/>
                                            <w:bottom w:val="none" w:sz="0" w:space="0" w:color="auto"/>
                                            <w:right w:val="none" w:sz="0" w:space="0" w:color="auto"/>
                                          </w:divBdr>
                                          <w:divsChild>
                                            <w:div w:id="310527835">
                                              <w:marLeft w:val="0"/>
                                              <w:marRight w:val="0"/>
                                              <w:marTop w:val="0"/>
                                              <w:marBottom w:val="0"/>
                                              <w:divBdr>
                                                <w:top w:val="none" w:sz="0" w:space="0" w:color="auto"/>
                                                <w:left w:val="none" w:sz="0" w:space="0" w:color="auto"/>
                                                <w:bottom w:val="none" w:sz="0" w:space="0" w:color="auto"/>
                                                <w:right w:val="none" w:sz="0" w:space="0" w:color="auto"/>
                                              </w:divBdr>
                                              <w:divsChild>
                                                <w:div w:id="1159035179">
                                                  <w:marLeft w:val="0"/>
                                                  <w:marRight w:val="0"/>
                                                  <w:marTop w:val="0"/>
                                                  <w:marBottom w:val="0"/>
                                                  <w:divBdr>
                                                    <w:top w:val="none" w:sz="0" w:space="0" w:color="auto"/>
                                                    <w:left w:val="none" w:sz="0" w:space="0" w:color="auto"/>
                                                    <w:bottom w:val="none" w:sz="0" w:space="0" w:color="auto"/>
                                                    <w:right w:val="none" w:sz="0" w:space="0" w:color="auto"/>
                                                  </w:divBdr>
                                                  <w:divsChild>
                                                    <w:div w:id="38097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98837944">
      <w:bodyDiv w:val="1"/>
      <w:marLeft w:val="0"/>
      <w:marRight w:val="0"/>
      <w:marTop w:val="0"/>
      <w:marBottom w:val="0"/>
      <w:divBdr>
        <w:top w:val="none" w:sz="0" w:space="0" w:color="auto"/>
        <w:left w:val="none" w:sz="0" w:space="0" w:color="auto"/>
        <w:bottom w:val="none" w:sz="0" w:space="0" w:color="auto"/>
        <w:right w:val="none" w:sz="0" w:space="0" w:color="auto"/>
      </w:divBdr>
    </w:div>
    <w:div w:id="1501310726">
      <w:bodyDiv w:val="1"/>
      <w:marLeft w:val="0"/>
      <w:marRight w:val="0"/>
      <w:marTop w:val="0"/>
      <w:marBottom w:val="0"/>
      <w:divBdr>
        <w:top w:val="none" w:sz="0" w:space="0" w:color="auto"/>
        <w:left w:val="none" w:sz="0" w:space="0" w:color="auto"/>
        <w:bottom w:val="none" w:sz="0" w:space="0" w:color="auto"/>
        <w:right w:val="none" w:sz="0" w:space="0" w:color="auto"/>
      </w:divBdr>
    </w:div>
    <w:div w:id="1519394264">
      <w:bodyDiv w:val="1"/>
      <w:marLeft w:val="0"/>
      <w:marRight w:val="0"/>
      <w:marTop w:val="0"/>
      <w:marBottom w:val="0"/>
      <w:divBdr>
        <w:top w:val="none" w:sz="0" w:space="0" w:color="auto"/>
        <w:left w:val="none" w:sz="0" w:space="0" w:color="auto"/>
        <w:bottom w:val="none" w:sz="0" w:space="0" w:color="auto"/>
        <w:right w:val="none" w:sz="0" w:space="0" w:color="auto"/>
      </w:divBdr>
    </w:div>
    <w:div w:id="1614170954">
      <w:bodyDiv w:val="1"/>
      <w:marLeft w:val="0"/>
      <w:marRight w:val="0"/>
      <w:marTop w:val="0"/>
      <w:marBottom w:val="0"/>
      <w:divBdr>
        <w:top w:val="none" w:sz="0" w:space="0" w:color="auto"/>
        <w:left w:val="none" w:sz="0" w:space="0" w:color="auto"/>
        <w:bottom w:val="none" w:sz="0" w:space="0" w:color="auto"/>
        <w:right w:val="none" w:sz="0" w:space="0" w:color="auto"/>
      </w:divBdr>
    </w:div>
    <w:div w:id="1664549468">
      <w:bodyDiv w:val="1"/>
      <w:marLeft w:val="0"/>
      <w:marRight w:val="0"/>
      <w:marTop w:val="0"/>
      <w:marBottom w:val="0"/>
      <w:divBdr>
        <w:top w:val="none" w:sz="0" w:space="0" w:color="auto"/>
        <w:left w:val="none" w:sz="0" w:space="0" w:color="auto"/>
        <w:bottom w:val="none" w:sz="0" w:space="0" w:color="auto"/>
        <w:right w:val="none" w:sz="0" w:space="0" w:color="auto"/>
      </w:divBdr>
    </w:div>
    <w:div w:id="1671639662">
      <w:bodyDiv w:val="1"/>
      <w:marLeft w:val="0"/>
      <w:marRight w:val="0"/>
      <w:marTop w:val="0"/>
      <w:marBottom w:val="0"/>
      <w:divBdr>
        <w:top w:val="none" w:sz="0" w:space="0" w:color="auto"/>
        <w:left w:val="none" w:sz="0" w:space="0" w:color="auto"/>
        <w:bottom w:val="none" w:sz="0" w:space="0" w:color="auto"/>
        <w:right w:val="none" w:sz="0" w:space="0" w:color="auto"/>
      </w:divBdr>
    </w:div>
    <w:div w:id="1679229325">
      <w:bodyDiv w:val="1"/>
      <w:marLeft w:val="0"/>
      <w:marRight w:val="0"/>
      <w:marTop w:val="0"/>
      <w:marBottom w:val="0"/>
      <w:divBdr>
        <w:top w:val="none" w:sz="0" w:space="0" w:color="auto"/>
        <w:left w:val="none" w:sz="0" w:space="0" w:color="auto"/>
        <w:bottom w:val="none" w:sz="0" w:space="0" w:color="auto"/>
        <w:right w:val="none" w:sz="0" w:space="0" w:color="auto"/>
      </w:divBdr>
    </w:div>
    <w:div w:id="1731807068">
      <w:bodyDiv w:val="1"/>
      <w:marLeft w:val="0"/>
      <w:marRight w:val="0"/>
      <w:marTop w:val="0"/>
      <w:marBottom w:val="0"/>
      <w:divBdr>
        <w:top w:val="none" w:sz="0" w:space="0" w:color="auto"/>
        <w:left w:val="none" w:sz="0" w:space="0" w:color="auto"/>
        <w:bottom w:val="none" w:sz="0" w:space="0" w:color="auto"/>
        <w:right w:val="none" w:sz="0" w:space="0" w:color="auto"/>
      </w:divBdr>
    </w:div>
    <w:div w:id="1803112592">
      <w:bodyDiv w:val="1"/>
      <w:marLeft w:val="0"/>
      <w:marRight w:val="0"/>
      <w:marTop w:val="0"/>
      <w:marBottom w:val="0"/>
      <w:divBdr>
        <w:top w:val="none" w:sz="0" w:space="0" w:color="auto"/>
        <w:left w:val="none" w:sz="0" w:space="0" w:color="auto"/>
        <w:bottom w:val="none" w:sz="0" w:space="0" w:color="auto"/>
        <w:right w:val="none" w:sz="0" w:space="0" w:color="auto"/>
      </w:divBdr>
      <w:divsChild>
        <w:div w:id="117727240">
          <w:marLeft w:val="0"/>
          <w:marRight w:val="0"/>
          <w:marTop w:val="0"/>
          <w:marBottom w:val="0"/>
          <w:divBdr>
            <w:top w:val="none" w:sz="0" w:space="0" w:color="auto"/>
            <w:left w:val="none" w:sz="0" w:space="0" w:color="auto"/>
            <w:bottom w:val="none" w:sz="0" w:space="0" w:color="auto"/>
            <w:right w:val="none" w:sz="0" w:space="0" w:color="auto"/>
          </w:divBdr>
        </w:div>
        <w:div w:id="648093637">
          <w:marLeft w:val="0"/>
          <w:marRight w:val="0"/>
          <w:marTop w:val="0"/>
          <w:marBottom w:val="0"/>
          <w:divBdr>
            <w:top w:val="none" w:sz="0" w:space="0" w:color="auto"/>
            <w:left w:val="none" w:sz="0" w:space="0" w:color="auto"/>
            <w:bottom w:val="none" w:sz="0" w:space="0" w:color="auto"/>
            <w:right w:val="none" w:sz="0" w:space="0" w:color="auto"/>
          </w:divBdr>
        </w:div>
      </w:divsChild>
    </w:div>
    <w:div w:id="1804150678">
      <w:bodyDiv w:val="1"/>
      <w:marLeft w:val="0"/>
      <w:marRight w:val="0"/>
      <w:marTop w:val="0"/>
      <w:marBottom w:val="0"/>
      <w:divBdr>
        <w:top w:val="none" w:sz="0" w:space="0" w:color="auto"/>
        <w:left w:val="none" w:sz="0" w:space="0" w:color="auto"/>
        <w:bottom w:val="none" w:sz="0" w:space="0" w:color="auto"/>
        <w:right w:val="none" w:sz="0" w:space="0" w:color="auto"/>
      </w:divBdr>
      <w:divsChild>
        <w:div w:id="1813209544">
          <w:marLeft w:val="0"/>
          <w:marRight w:val="0"/>
          <w:marTop w:val="0"/>
          <w:marBottom w:val="0"/>
          <w:divBdr>
            <w:top w:val="none" w:sz="0" w:space="0" w:color="auto"/>
            <w:left w:val="none" w:sz="0" w:space="0" w:color="auto"/>
            <w:bottom w:val="none" w:sz="0" w:space="0" w:color="auto"/>
            <w:right w:val="none" w:sz="0" w:space="0" w:color="auto"/>
          </w:divBdr>
        </w:div>
      </w:divsChild>
    </w:div>
    <w:div w:id="1902012664">
      <w:bodyDiv w:val="1"/>
      <w:marLeft w:val="0"/>
      <w:marRight w:val="0"/>
      <w:marTop w:val="0"/>
      <w:marBottom w:val="0"/>
      <w:divBdr>
        <w:top w:val="none" w:sz="0" w:space="0" w:color="auto"/>
        <w:left w:val="none" w:sz="0" w:space="0" w:color="auto"/>
        <w:bottom w:val="none" w:sz="0" w:space="0" w:color="auto"/>
        <w:right w:val="none" w:sz="0" w:space="0" w:color="auto"/>
      </w:divBdr>
    </w:div>
    <w:div w:id="1992055566">
      <w:bodyDiv w:val="1"/>
      <w:marLeft w:val="0"/>
      <w:marRight w:val="0"/>
      <w:marTop w:val="0"/>
      <w:marBottom w:val="0"/>
      <w:divBdr>
        <w:top w:val="none" w:sz="0" w:space="0" w:color="auto"/>
        <w:left w:val="none" w:sz="0" w:space="0" w:color="auto"/>
        <w:bottom w:val="none" w:sz="0" w:space="0" w:color="auto"/>
        <w:right w:val="none" w:sz="0" w:space="0" w:color="auto"/>
      </w:divBdr>
    </w:div>
    <w:div w:id="2082635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dscape.com/viewarticle/921920" TargetMode="External"/><Relationship Id="rId18" Type="http://schemas.openxmlformats.org/officeDocument/2006/relationships/hyperlink" Target="https://www.youtube.com/watch?v=FEOzRP8WXc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ailystoic.com/stoicism-cultural-moment/" TargetMode="External"/><Relationship Id="rId7" Type="http://schemas.openxmlformats.org/officeDocument/2006/relationships/endnotes" Target="endnotes.xml"/><Relationship Id="rId12" Type="http://schemas.openxmlformats.org/officeDocument/2006/relationships/hyperlink" Target="https://dailystoic.com/joseph-dodson/" TargetMode="External"/><Relationship Id="rId17" Type="http://schemas.openxmlformats.org/officeDocument/2006/relationships/hyperlink" Target="https://www.ons.gov.uk/peoplepopulationandcommunity/birthsdeathsandmarriages/deaths/bulletins/deathsregistrationsummarytables/201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commentisfree/2019/oct/29/in-grief-i-have-found-unexpected-comforts" TargetMode="External"/><Relationship Id="rId20" Type="http://schemas.openxmlformats.org/officeDocument/2006/relationships/hyperlink" Target="https://dailystoic.com/stoicism-and-christian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gateway.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laura-kennedy.com/blog/2017/11/4/an-essay-on-grief-and-stoicism" TargetMode="External"/><Relationship Id="rId23" Type="http://schemas.openxmlformats.org/officeDocument/2006/relationships/hyperlink" Target="https://doi.org/10.1080/02682629608657376" TargetMode="External"/><Relationship Id="rId10" Type="http://schemas.openxmlformats.org/officeDocument/2006/relationships/hyperlink" Target="http://www.bbc.co.uk/news/uk-428590991" TargetMode="External"/><Relationship Id="rId19" Type="http://schemas.openxmlformats.org/officeDocument/2006/relationships/hyperlink" Target="https://plato.stanford.edu/entries/seneca/" TargetMode="External"/><Relationship Id="rId4" Type="http://schemas.openxmlformats.org/officeDocument/2006/relationships/settings" Target="settings.xml"/><Relationship Id="rId9" Type="http://schemas.openxmlformats.org/officeDocument/2006/relationships/hyperlink" Target="https://www.bbc.co.uk/news/stories-49488814" TargetMode="External"/><Relationship Id="rId14" Type="http://schemas.openxmlformats.org/officeDocument/2006/relationships/hyperlink" Target="https://metro.co.uk/2019/10/01/simon-thomas-credits-new-girlfriend-derrina-helping-pick-pieces-wifes-tragic-death-10839736/" TargetMode="External"/><Relationship Id="rId22" Type="http://schemas.openxmlformats.org/officeDocument/2006/relationships/hyperlink" Target="https://www.churchtimes.co.uk/articles/2018/19-october/features/features/life-after-deat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edscape.com/viewarticle/921920" TargetMode="External"/><Relationship Id="rId2" Type="http://schemas.openxmlformats.org/officeDocument/2006/relationships/hyperlink" Target="https://www.ons.gov.uk/peoplepopulationandcommunity/birthsdeathsandmarriages/deaths/bulletins/deathsregistrationsummarytables/2018" TargetMode="External"/><Relationship Id="rId1" Type="http://schemas.openxmlformats.org/officeDocument/2006/relationships/hyperlink" Target="https://doi.org/10.1080/02682629608657376" TargetMode="External"/><Relationship Id="rId4" Type="http://schemas.openxmlformats.org/officeDocument/2006/relationships/hyperlink" Target="https://www.churchtimes.co.uk/articles/2018/19-october/features/features/life-after-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B6159-E530-47D4-87EF-9EF2609CD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25662</TotalTime>
  <Pages>55</Pages>
  <Words>16010</Words>
  <Characters>91258</Characters>
  <Application>Microsoft Office Word</Application>
  <DocSecurity>0</DocSecurity>
  <Lines>760</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dc:description/>
  <cp:lastModifiedBy>Rachel Nelmes</cp:lastModifiedBy>
  <cp:revision>1358</cp:revision>
  <dcterms:created xsi:type="dcterms:W3CDTF">2019-04-02T19:18:00Z</dcterms:created>
  <dcterms:modified xsi:type="dcterms:W3CDTF">2020-04-21T10:15:00Z</dcterms:modified>
</cp:coreProperties>
</file>