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2A1360" w14:textId="77777777" w:rsidR="00A7002C" w:rsidRDefault="00A7002C" w:rsidP="00A7002C">
      <w:pPr>
        <w:jc w:val="center"/>
        <w:rPr>
          <w:sz w:val="36"/>
          <w:szCs w:val="32"/>
        </w:rPr>
      </w:pPr>
    </w:p>
    <w:p w14:paraId="0C7E06BE" w14:textId="77777777" w:rsidR="00A7002C" w:rsidRDefault="00A7002C" w:rsidP="00A7002C">
      <w:pPr>
        <w:jc w:val="center"/>
        <w:rPr>
          <w:sz w:val="36"/>
          <w:szCs w:val="32"/>
        </w:rPr>
      </w:pPr>
    </w:p>
    <w:p w14:paraId="13C53363" w14:textId="41FA6750" w:rsidR="00A7002C" w:rsidRPr="00A7002C" w:rsidRDefault="00A7002C" w:rsidP="00C937C3">
      <w:pPr>
        <w:rPr>
          <w:sz w:val="36"/>
          <w:szCs w:val="32"/>
        </w:rPr>
      </w:pPr>
    </w:p>
    <w:p w14:paraId="7E7619B5" w14:textId="77777777" w:rsidR="00A7002C" w:rsidRPr="00A7002C" w:rsidRDefault="00A7002C" w:rsidP="00A7002C"/>
    <w:p w14:paraId="7A803470" w14:textId="33BFDDCB" w:rsidR="00A7002C" w:rsidRDefault="00C937C3" w:rsidP="00C937C3">
      <w:r>
        <w:t xml:space="preserve">                                            </w:t>
      </w:r>
      <w:r w:rsidR="00A7002C">
        <w:t>Student Name:</w:t>
      </w:r>
      <w:r>
        <w:t xml:space="preserve"> Nageena Akhtar</w:t>
      </w:r>
    </w:p>
    <w:p w14:paraId="2368B8F5" w14:textId="696426FE" w:rsidR="00A7002C" w:rsidRDefault="00A7002C" w:rsidP="00A7002C">
      <w:pPr>
        <w:jc w:val="center"/>
      </w:pPr>
      <w:r>
        <w:t xml:space="preserve">Student </w:t>
      </w:r>
      <w:r w:rsidR="00C304E1">
        <w:t>ID</w:t>
      </w:r>
      <w:r>
        <w:t>:</w:t>
      </w:r>
      <w:r w:rsidR="00C937C3">
        <w:t xml:space="preserve"> 2232594</w:t>
      </w:r>
    </w:p>
    <w:p w14:paraId="038C43AF" w14:textId="77777777" w:rsidR="00A7002C" w:rsidRDefault="00A7002C" w:rsidP="00A7002C">
      <w:pPr>
        <w:jc w:val="center"/>
      </w:pPr>
    </w:p>
    <w:p w14:paraId="370D3849" w14:textId="77777777" w:rsidR="00A7002C" w:rsidRDefault="00A7002C" w:rsidP="00A7002C">
      <w:pPr>
        <w:jc w:val="center"/>
      </w:pPr>
      <w:r>
        <w:t>Module Code: LCHS4010</w:t>
      </w:r>
    </w:p>
    <w:p w14:paraId="11352CB4" w14:textId="77777777" w:rsidR="00A7002C" w:rsidRDefault="00A7002C" w:rsidP="00A7002C">
      <w:pPr>
        <w:jc w:val="center"/>
      </w:pPr>
      <w:r>
        <w:t>Module Title: Psychology in Health and Social Care</w:t>
      </w:r>
    </w:p>
    <w:p w14:paraId="4000A33F" w14:textId="77777777" w:rsidR="00A7002C" w:rsidRDefault="00A7002C" w:rsidP="00A7002C">
      <w:pPr>
        <w:jc w:val="center"/>
      </w:pPr>
    </w:p>
    <w:p w14:paraId="18060362" w14:textId="22E14ED0" w:rsidR="00A7002C" w:rsidRDefault="00A7002C" w:rsidP="00A7002C">
      <w:pPr>
        <w:jc w:val="center"/>
      </w:pPr>
      <w:r>
        <w:t xml:space="preserve">Lecturer: </w:t>
      </w:r>
      <w:r w:rsidR="00C937C3">
        <w:t>Helen Parsons</w:t>
      </w:r>
    </w:p>
    <w:p w14:paraId="5073D1D7" w14:textId="0118E316" w:rsidR="00C304E1" w:rsidRDefault="00C304E1" w:rsidP="00C304E1">
      <w:pPr>
        <w:jc w:val="center"/>
      </w:pPr>
      <w:r>
        <w:t>Assessment 2: Bibliography &amp; Report</w:t>
      </w:r>
    </w:p>
    <w:p w14:paraId="29876243" w14:textId="38C5C218" w:rsidR="00D34F07" w:rsidRDefault="00D34F07" w:rsidP="00C937C3">
      <w:pPr>
        <w:rPr>
          <w:b/>
          <w:bCs/>
          <w:szCs w:val="24"/>
        </w:rPr>
      </w:pPr>
      <w:r>
        <w:br w:type="page"/>
      </w:r>
    </w:p>
    <w:sdt>
      <w:sdtPr>
        <w:rPr>
          <w:b/>
          <w:bCs/>
        </w:rPr>
        <w:id w:val="1089505236"/>
        <w:docPartObj>
          <w:docPartGallery w:val="Table of Contents"/>
          <w:docPartUnique/>
        </w:docPartObj>
      </w:sdtPr>
      <w:sdtEndPr>
        <w:rPr>
          <w:noProof/>
        </w:rPr>
      </w:sdtEndPr>
      <w:sdtContent>
        <w:p w14:paraId="5DEB6453" w14:textId="66095750" w:rsidR="00C304E1" w:rsidRPr="00C304E1" w:rsidRDefault="00C304E1" w:rsidP="00C304E1">
          <w:pPr>
            <w:jc w:val="center"/>
            <w:rPr>
              <w:b/>
              <w:bCs/>
            </w:rPr>
          </w:pPr>
          <w:r w:rsidRPr="00C304E1">
            <w:rPr>
              <w:b/>
              <w:bCs/>
            </w:rPr>
            <w:t>Table of Contents</w:t>
          </w:r>
        </w:p>
        <w:p w14:paraId="3C110827" w14:textId="636DD59A" w:rsidR="00C304E1" w:rsidRDefault="00C304E1">
          <w:pPr>
            <w:pStyle w:val="TOC1"/>
            <w:tabs>
              <w:tab w:val="right" w:leader="dot" w:pos="9350"/>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23608803" w:history="1">
            <w:r w:rsidRPr="00EC4D5B">
              <w:rPr>
                <w:rStyle w:val="Hyperlink"/>
                <w:noProof/>
              </w:rPr>
              <w:t>Part A: Annotated Bibliography</w:t>
            </w:r>
            <w:r>
              <w:rPr>
                <w:noProof/>
                <w:webHidden/>
              </w:rPr>
              <w:tab/>
            </w:r>
            <w:r>
              <w:rPr>
                <w:noProof/>
                <w:webHidden/>
              </w:rPr>
              <w:fldChar w:fldCharType="begin"/>
            </w:r>
            <w:r>
              <w:rPr>
                <w:noProof/>
                <w:webHidden/>
              </w:rPr>
              <w:instrText xml:space="preserve"> PAGEREF _Toc223608803 \h </w:instrText>
            </w:r>
            <w:r>
              <w:rPr>
                <w:noProof/>
                <w:webHidden/>
              </w:rPr>
            </w:r>
            <w:r>
              <w:rPr>
                <w:noProof/>
                <w:webHidden/>
              </w:rPr>
              <w:fldChar w:fldCharType="separate"/>
            </w:r>
            <w:r w:rsidR="000455D3">
              <w:rPr>
                <w:noProof/>
                <w:webHidden/>
              </w:rPr>
              <w:t>3</w:t>
            </w:r>
            <w:r>
              <w:rPr>
                <w:noProof/>
                <w:webHidden/>
              </w:rPr>
              <w:fldChar w:fldCharType="end"/>
            </w:r>
          </w:hyperlink>
        </w:p>
        <w:p w14:paraId="74729356" w14:textId="560423D9"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04" w:history="1">
            <w:r w:rsidRPr="00EC4D5B">
              <w:rPr>
                <w:rStyle w:val="Hyperlink"/>
                <w:noProof/>
              </w:rPr>
              <w:t>Source 1</w:t>
            </w:r>
            <w:r>
              <w:rPr>
                <w:noProof/>
                <w:webHidden/>
              </w:rPr>
              <w:tab/>
            </w:r>
            <w:r>
              <w:rPr>
                <w:noProof/>
                <w:webHidden/>
              </w:rPr>
              <w:fldChar w:fldCharType="begin"/>
            </w:r>
            <w:r>
              <w:rPr>
                <w:noProof/>
                <w:webHidden/>
              </w:rPr>
              <w:instrText xml:space="preserve"> PAGEREF _Toc223608804 \h </w:instrText>
            </w:r>
            <w:r>
              <w:rPr>
                <w:noProof/>
                <w:webHidden/>
              </w:rPr>
            </w:r>
            <w:r>
              <w:rPr>
                <w:noProof/>
                <w:webHidden/>
              </w:rPr>
              <w:fldChar w:fldCharType="separate"/>
            </w:r>
            <w:r w:rsidR="000455D3">
              <w:rPr>
                <w:noProof/>
                <w:webHidden/>
              </w:rPr>
              <w:t>3</w:t>
            </w:r>
            <w:r>
              <w:rPr>
                <w:noProof/>
                <w:webHidden/>
              </w:rPr>
              <w:fldChar w:fldCharType="end"/>
            </w:r>
          </w:hyperlink>
        </w:p>
        <w:p w14:paraId="6A8B3BE8" w14:textId="6C52C625"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05" w:history="1">
            <w:r w:rsidRPr="00EC4D5B">
              <w:rPr>
                <w:rStyle w:val="Hyperlink"/>
                <w:noProof/>
              </w:rPr>
              <w:t>Source 2</w:t>
            </w:r>
            <w:r>
              <w:rPr>
                <w:noProof/>
                <w:webHidden/>
              </w:rPr>
              <w:tab/>
            </w:r>
            <w:r>
              <w:rPr>
                <w:noProof/>
                <w:webHidden/>
              </w:rPr>
              <w:fldChar w:fldCharType="begin"/>
            </w:r>
            <w:r>
              <w:rPr>
                <w:noProof/>
                <w:webHidden/>
              </w:rPr>
              <w:instrText xml:space="preserve"> PAGEREF _Toc223608805 \h </w:instrText>
            </w:r>
            <w:r>
              <w:rPr>
                <w:noProof/>
                <w:webHidden/>
              </w:rPr>
            </w:r>
            <w:r>
              <w:rPr>
                <w:noProof/>
                <w:webHidden/>
              </w:rPr>
              <w:fldChar w:fldCharType="separate"/>
            </w:r>
            <w:r w:rsidR="000455D3">
              <w:rPr>
                <w:noProof/>
                <w:webHidden/>
              </w:rPr>
              <w:t>4</w:t>
            </w:r>
            <w:r>
              <w:rPr>
                <w:noProof/>
                <w:webHidden/>
              </w:rPr>
              <w:fldChar w:fldCharType="end"/>
            </w:r>
          </w:hyperlink>
        </w:p>
        <w:p w14:paraId="7A86223F" w14:textId="1014F5B7"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06" w:history="1">
            <w:r w:rsidRPr="00EC4D5B">
              <w:rPr>
                <w:rStyle w:val="Hyperlink"/>
                <w:noProof/>
              </w:rPr>
              <w:t>Source 3</w:t>
            </w:r>
            <w:r>
              <w:rPr>
                <w:noProof/>
                <w:webHidden/>
              </w:rPr>
              <w:tab/>
            </w:r>
            <w:r>
              <w:rPr>
                <w:noProof/>
                <w:webHidden/>
              </w:rPr>
              <w:fldChar w:fldCharType="begin"/>
            </w:r>
            <w:r>
              <w:rPr>
                <w:noProof/>
                <w:webHidden/>
              </w:rPr>
              <w:instrText xml:space="preserve"> PAGEREF _Toc223608806 \h </w:instrText>
            </w:r>
            <w:r>
              <w:rPr>
                <w:noProof/>
                <w:webHidden/>
              </w:rPr>
            </w:r>
            <w:r>
              <w:rPr>
                <w:noProof/>
                <w:webHidden/>
              </w:rPr>
              <w:fldChar w:fldCharType="separate"/>
            </w:r>
            <w:r w:rsidR="000455D3">
              <w:rPr>
                <w:noProof/>
                <w:webHidden/>
              </w:rPr>
              <w:t>4</w:t>
            </w:r>
            <w:r>
              <w:rPr>
                <w:noProof/>
                <w:webHidden/>
              </w:rPr>
              <w:fldChar w:fldCharType="end"/>
            </w:r>
          </w:hyperlink>
        </w:p>
        <w:p w14:paraId="06DCCB78" w14:textId="52ED7A94"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07" w:history="1">
            <w:r w:rsidRPr="00EC4D5B">
              <w:rPr>
                <w:rStyle w:val="Hyperlink"/>
                <w:noProof/>
              </w:rPr>
              <w:t>Source 4</w:t>
            </w:r>
            <w:r>
              <w:rPr>
                <w:noProof/>
                <w:webHidden/>
              </w:rPr>
              <w:tab/>
            </w:r>
            <w:r>
              <w:rPr>
                <w:noProof/>
                <w:webHidden/>
              </w:rPr>
              <w:fldChar w:fldCharType="begin"/>
            </w:r>
            <w:r>
              <w:rPr>
                <w:noProof/>
                <w:webHidden/>
              </w:rPr>
              <w:instrText xml:space="preserve"> PAGEREF _Toc223608807 \h </w:instrText>
            </w:r>
            <w:r>
              <w:rPr>
                <w:noProof/>
                <w:webHidden/>
              </w:rPr>
            </w:r>
            <w:r>
              <w:rPr>
                <w:noProof/>
                <w:webHidden/>
              </w:rPr>
              <w:fldChar w:fldCharType="separate"/>
            </w:r>
            <w:r w:rsidR="000455D3">
              <w:rPr>
                <w:noProof/>
                <w:webHidden/>
              </w:rPr>
              <w:t>5</w:t>
            </w:r>
            <w:r>
              <w:rPr>
                <w:noProof/>
                <w:webHidden/>
              </w:rPr>
              <w:fldChar w:fldCharType="end"/>
            </w:r>
          </w:hyperlink>
        </w:p>
        <w:p w14:paraId="5F766261" w14:textId="21096E7D" w:rsidR="00C304E1" w:rsidRDefault="00C304E1">
          <w:pPr>
            <w:pStyle w:val="TOC1"/>
            <w:tabs>
              <w:tab w:val="right" w:leader="dot" w:pos="9350"/>
            </w:tabs>
            <w:rPr>
              <w:rFonts w:asciiTheme="minorHAnsi" w:eastAsiaTheme="minorEastAsia" w:hAnsiTheme="minorHAnsi" w:cstheme="minorBidi"/>
              <w:noProof/>
              <w:kern w:val="2"/>
              <w:szCs w:val="24"/>
              <w14:ligatures w14:val="standardContextual"/>
            </w:rPr>
          </w:pPr>
          <w:hyperlink w:anchor="_Toc223608808" w:history="1">
            <w:r w:rsidRPr="00EC4D5B">
              <w:rPr>
                <w:rStyle w:val="Hyperlink"/>
                <w:noProof/>
              </w:rPr>
              <w:t>Part B: Short Report:</w:t>
            </w:r>
            <w:r>
              <w:rPr>
                <w:noProof/>
                <w:webHidden/>
              </w:rPr>
              <w:tab/>
            </w:r>
            <w:r>
              <w:rPr>
                <w:noProof/>
                <w:webHidden/>
              </w:rPr>
              <w:fldChar w:fldCharType="begin"/>
            </w:r>
            <w:r>
              <w:rPr>
                <w:noProof/>
                <w:webHidden/>
              </w:rPr>
              <w:instrText xml:space="preserve"> PAGEREF _Toc223608808 \h </w:instrText>
            </w:r>
            <w:r>
              <w:rPr>
                <w:noProof/>
                <w:webHidden/>
              </w:rPr>
            </w:r>
            <w:r>
              <w:rPr>
                <w:noProof/>
                <w:webHidden/>
              </w:rPr>
              <w:fldChar w:fldCharType="separate"/>
            </w:r>
            <w:r w:rsidR="000455D3">
              <w:rPr>
                <w:noProof/>
                <w:webHidden/>
              </w:rPr>
              <w:t>7</w:t>
            </w:r>
            <w:r>
              <w:rPr>
                <w:noProof/>
                <w:webHidden/>
              </w:rPr>
              <w:fldChar w:fldCharType="end"/>
            </w:r>
          </w:hyperlink>
        </w:p>
        <w:p w14:paraId="5BA90E62" w14:textId="1C28C07F"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09" w:history="1">
            <w:r w:rsidRPr="00EC4D5B">
              <w:rPr>
                <w:rStyle w:val="Hyperlink"/>
                <w:noProof/>
              </w:rPr>
              <w:t>Introduction</w:t>
            </w:r>
            <w:r>
              <w:rPr>
                <w:noProof/>
                <w:webHidden/>
              </w:rPr>
              <w:tab/>
            </w:r>
            <w:r>
              <w:rPr>
                <w:noProof/>
                <w:webHidden/>
              </w:rPr>
              <w:fldChar w:fldCharType="begin"/>
            </w:r>
            <w:r>
              <w:rPr>
                <w:noProof/>
                <w:webHidden/>
              </w:rPr>
              <w:instrText xml:space="preserve"> PAGEREF _Toc223608809 \h </w:instrText>
            </w:r>
            <w:r>
              <w:rPr>
                <w:noProof/>
                <w:webHidden/>
              </w:rPr>
            </w:r>
            <w:r>
              <w:rPr>
                <w:noProof/>
                <w:webHidden/>
              </w:rPr>
              <w:fldChar w:fldCharType="separate"/>
            </w:r>
            <w:r w:rsidR="000455D3">
              <w:rPr>
                <w:noProof/>
                <w:webHidden/>
              </w:rPr>
              <w:t>7</w:t>
            </w:r>
            <w:r>
              <w:rPr>
                <w:noProof/>
                <w:webHidden/>
              </w:rPr>
              <w:fldChar w:fldCharType="end"/>
            </w:r>
          </w:hyperlink>
        </w:p>
        <w:p w14:paraId="7F99BC0F" w14:textId="1F768454"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0" w:history="1">
            <w:r w:rsidRPr="00EC4D5B">
              <w:rPr>
                <w:rStyle w:val="Hyperlink"/>
                <w:noProof/>
              </w:rPr>
              <w:t>Understanding Attachment Theory in Later Life</w:t>
            </w:r>
            <w:r>
              <w:rPr>
                <w:noProof/>
                <w:webHidden/>
              </w:rPr>
              <w:tab/>
            </w:r>
            <w:r>
              <w:rPr>
                <w:noProof/>
                <w:webHidden/>
              </w:rPr>
              <w:fldChar w:fldCharType="begin"/>
            </w:r>
            <w:r>
              <w:rPr>
                <w:noProof/>
                <w:webHidden/>
              </w:rPr>
              <w:instrText xml:space="preserve"> PAGEREF _Toc223608810 \h </w:instrText>
            </w:r>
            <w:r>
              <w:rPr>
                <w:noProof/>
                <w:webHidden/>
              </w:rPr>
            </w:r>
            <w:r>
              <w:rPr>
                <w:noProof/>
                <w:webHidden/>
              </w:rPr>
              <w:fldChar w:fldCharType="separate"/>
            </w:r>
            <w:r w:rsidR="000455D3">
              <w:rPr>
                <w:noProof/>
                <w:webHidden/>
              </w:rPr>
              <w:t>7</w:t>
            </w:r>
            <w:r>
              <w:rPr>
                <w:noProof/>
                <w:webHidden/>
              </w:rPr>
              <w:fldChar w:fldCharType="end"/>
            </w:r>
          </w:hyperlink>
        </w:p>
        <w:p w14:paraId="47D09252" w14:textId="688B3376"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1" w:history="1">
            <w:r w:rsidRPr="00EC4D5B">
              <w:rPr>
                <w:rStyle w:val="Hyperlink"/>
                <w:noProof/>
              </w:rPr>
              <w:t>Applying Attachment Theory in Residential Care</w:t>
            </w:r>
            <w:r>
              <w:rPr>
                <w:noProof/>
                <w:webHidden/>
              </w:rPr>
              <w:tab/>
            </w:r>
            <w:r>
              <w:rPr>
                <w:noProof/>
                <w:webHidden/>
              </w:rPr>
              <w:fldChar w:fldCharType="begin"/>
            </w:r>
            <w:r>
              <w:rPr>
                <w:noProof/>
                <w:webHidden/>
              </w:rPr>
              <w:instrText xml:space="preserve"> PAGEREF _Toc223608811 \h </w:instrText>
            </w:r>
            <w:r>
              <w:rPr>
                <w:noProof/>
                <w:webHidden/>
              </w:rPr>
            </w:r>
            <w:r>
              <w:rPr>
                <w:noProof/>
                <w:webHidden/>
              </w:rPr>
              <w:fldChar w:fldCharType="separate"/>
            </w:r>
            <w:r w:rsidR="000455D3">
              <w:rPr>
                <w:noProof/>
                <w:webHidden/>
              </w:rPr>
              <w:t>7</w:t>
            </w:r>
            <w:r>
              <w:rPr>
                <w:noProof/>
                <w:webHidden/>
              </w:rPr>
              <w:fldChar w:fldCharType="end"/>
            </w:r>
          </w:hyperlink>
        </w:p>
        <w:p w14:paraId="278A2BD5" w14:textId="6994488C"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2" w:history="1">
            <w:r w:rsidRPr="00EC4D5B">
              <w:rPr>
                <w:rStyle w:val="Hyperlink"/>
                <w:noProof/>
              </w:rPr>
              <w:t>Integrating Activity-Based Approaches</w:t>
            </w:r>
            <w:r>
              <w:rPr>
                <w:noProof/>
                <w:webHidden/>
              </w:rPr>
              <w:tab/>
            </w:r>
            <w:r>
              <w:rPr>
                <w:noProof/>
                <w:webHidden/>
              </w:rPr>
              <w:fldChar w:fldCharType="begin"/>
            </w:r>
            <w:r>
              <w:rPr>
                <w:noProof/>
                <w:webHidden/>
              </w:rPr>
              <w:instrText xml:space="preserve"> PAGEREF _Toc223608812 \h </w:instrText>
            </w:r>
            <w:r>
              <w:rPr>
                <w:noProof/>
                <w:webHidden/>
              </w:rPr>
            </w:r>
            <w:r>
              <w:rPr>
                <w:noProof/>
                <w:webHidden/>
              </w:rPr>
              <w:fldChar w:fldCharType="separate"/>
            </w:r>
            <w:r w:rsidR="000455D3">
              <w:rPr>
                <w:noProof/>
                <w:webHidden/>
              </w:rPr>
              <w:t>8</w:t>
            </w:r>
            <w:r>
              <w:rPr>
                <w:noProof/>
                <w:webHidden/>
              </w:rPr>
              <w:fldChar w:fldCharType="end"/>
            </w:r>
          </w:hyperlink>
        </w:p>
        <w:p w14:paraId="7AC04E43" w14:textId="13F10005"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3" w:history="1">
            <w:r w:rsidRPr="00EC4D5B">
              <w:rPr>
                <w:rStyle w:val="Hyperlink"/>
                <w:noProof/>
              </w:rPr>
              <w:t>Example of Practical Application</w:t>
            </w:r>
            <w:r>
              <w:rPr>
                <w:noProof/>
                <w:webHidden/>
              </w:rPr>
              <w:tab/>
            </w:r>
            <w:r>
              <w:rPr>
                <w:noProof/>
                <w:webHidden/>
              </w:rPr>
              <w:fldChar w:fldCharType="begin"/>
            </w:r>
            <w:r>
              <w:rPr>
                <w:noProof/>
                <w:webHidden/>
              </w:rPr>
              <w:instrText xml:space="preserve"> PAGEREF _Toc223608813 \h </w:instrText>
            </w:r>
            <w:r>
              <w:rPr>
                <w:noProof/>
                <w:webHidden/>
              </w:rPr>
            </w:r>
            <w:r>
              <w:rPr>
                <w:noProof/>
                <w:webHidden/>
              </w:rPr>
              <w:fldChar w:fldCharType="separate"/>
            </w:r>
            <w:r w:rsidR="000455D3">
              <w:rPr>
                <w:noProof/>
                <w:webHidden/>
              </w:rPr>
              <w:t>8</w:t>
            </w:r>
            <w:r>
              <w:rPr>
                <w:noProof/>
                <w:webHidden/>
              </w:rPr>
              <w:fldChar w:fldCharType="end"/>
            </w:r>
          </w:hyperlink>
        </w:p>
        <w:p w14:paraId="3E874FE9" w14:textId="04094D21"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4" w:history="1">
            <w:r w:rsidRPr="00EC4D5B">
              <w:rPr>
                <w:rStyle w:val="Hyperlink"/>
                <w:noProof/>
              </w:rPr>
              <w:t>Challenges in Applying the Theory</w:t>
            </w:r>
            <w:r>
              <w:rPr>
                <w:noProof/>
                <w:webHidden/>
              </w:rPr>
              <w:tab/>
            </w:r>
            <w:r>
              <w:rPr>
                <w:noProof/>
                <w:webHidden/>
              </w:rPr>
              <w:fldChar w:fldCharType="begin"/>
            </w:r>
            <w:r>
              <w:rPr>
                <w:noProof/>
                <w:webHidden/>
              </w:rPr>
              <w:instrText xml:space="preserve"> PAGEREF _Toc223608814 \h </w:instrText>
            </w:r>
            <w:r>
              <w:rPr>
                <w:noProof/>
                <w:webHidden/>
              </w:rPr>
            </w:r>
            <w:r>
              <w:rPr>
                <w:noProof/>
                <w:webHidden/>
              </w:rPr>
              <w:fldChar w:fldCharType="separate"/>
            </w:r>
            <w:r w:rsidR="000455D3">
              <w:rPr>
                <w:noProof/>
                <w:webHidden/>
              </w:rPr>
              <w:t>8</w:t>
            </w:r>
            <w:r>
              <w:rPr>
                <w:noProof/>
                <w:webHidden/>
              </w:rPr>
              <w:fldChar w:fldCharType="end"/>
            </w:r>
          </w:hyperlink>
        </w:p>
        <w:p w14:paraId="681162F3" w14:textId="095A61DB" w:rsidR="00C304E1" w:rsidRDefault="00C304E1">
          <w:pPr>
            <w:pStyle w:val="TOC3"/>
            <w:tabs>
              <w:tab w:val="right" w:leader="dot" w:pos="9350"/>
            </w:tabs>
            <w:rPr>
              <w:rFonts w:asciiTheme="minorHAnsi" w:eastAsiaTheme="minorEastAsia" w:hAnsiTheme="minorHAnsi" w:cstheme="minorBidi"/>
              <w:noProof/>
              <w:kern w:val="2"/>
              <w:szCs w:val="24"/>
              <w14:ligatures w14:val="standardContextual"/>
            </w:rPr>
          </w:pPr>
          <w:hyperlink w:anchor="_Toc223608815" w:history="1">
            <w:r w:rsidRPr="00EC4D5B">
              <w:rPr>
                <w:rStyle w:val="Hyperlink"/>
                <w:noProof/>
              </w:rPr>
              <w:t>Strategies to Overcome These Challenges</w:t>
            </w:r>
            <w:r>
              <w:rPr>
                <w:noProof/>
                <w:webHidden/>
              </w:rPr>
              <w:tab/>
            </w:r>
            <w:r>
              <w:rPr>
                <w:noProof/>
                <w:webHidden/>
              </w:rPr>
              <w:fldChar w:fldCharType="begin"/>
            </w:r>
            <w:r>
              <w:rPr>
                <w:noProof/>
                <w:webHidden/>
              </w:rPr>
              <w:instrText xml:space="preserve"> PAGEREF _Toc223608815 \h </w:instrText>
            </w:r>
            <w:r>
              <w:rPr>
                <w:noProof/>
                <w:webHidden/>
              </w:rPr>
            </w:r>
            <w:r>
              <w:rPr>
                <w:noProof/>
                <w:webHidden/>
              </w:rPr>
              <w:fldChar w:fldCharType="separate"/>
            </w:r>
            <w:r w:rsidR="000455D3">
              <w:rPr>
                <w:noProof/>
                <w:webHidden/>
              </w:rPr>
              <w:t>9</w:t>
            </w:r>
            <w:r>
              <w:rPr>
                <w:noProof/>
                <w:webHidden/>
              </w:rPr>
              <w:fldChar w:fldCharType="end"/>
            </w:r>
          </w:hyperlink>
        </w:p>
        <w:p w14:paraId="7E0E0527" w14:textId="2F278B14" w:rsidR="00C304E1" w:rsidRDefault="00C304E1">
          <w:pPr>
            <w:pStyle w:val="TOC2"/>
            <w:tabs>
              <w:tab w:val="right" w:leader="dot" w:pos="9350"/>
            </w:tabs>
            <w:rPr>
              <w:rFonts w:asciiTheme="minorHAnsi" w:eastAsiaTheme="minorEastAsia" w:hAnsiTheme="minorHAnsi" w:cstheme="minorBidi"/>
              <w:noProof/>
              <w:kern w:val="2"/>
              <w:szCs w:val="24"/>
              <w14:ligatures w14:val="standardContextual"/>
            </w:rPr>
          </w:pPr>
          <w:hyperlink w:anchor="_Toc223608816" w:history="1">
            <w:r w:rsidRPr="00EC4D5B">
              <w:rPr>
                <w:rStyle w:val="Hyperlink"/>
                <w:noProof/>
              </w:rPr>
              <w:t>Conclusion</w:t>
            </w:r>
            <w:r>
              <w:rPr>
                <w:noProof/>
                <w:webHidden/>
              </w:rPr>
              <w:tab/>
            </w:r>
            <w:r>
              <w:rPr>
                <w:noProof/>
                <w:webHidden/>
              </w:rPr>
              <w:fldChar w:fldCharType="begin"/>
            </w:r>
            <w:r>
              <w:rPr>
                <w:noProof/>
                <w:webHidden/>
              </w:rPr>
              <w:instrText xml:space="preserve"> PAGEREF _Toc223608816 \h </w:instrText>
            </w:r>
            <w:r>
              <w:rPr>
                <w:noProof/>
                <w:webHidden/>
              </w:rPr>
            </w:r>
            <w:r>
              <w:rPr>
                <w:noProof/>
                <w:webHidden/>
              </w:rPr>
              <w:fldChar w:fldCharType="separate"/>
            </w:r>
            <w:r w:rsidR="000455D3">
              <w:rPr>
                <w:noProof/>
                <w:webHidden/>
              </w:rPr>
              <w:t>9</w:t>
            </w:r>
            <w:r>
              <w:rPr>
                <w:noProof/>
                <w:webHidden/>
              </w:rPr>
              <w:fldChar w:fldCharType="end"/>
            </w:r>
          </w:hyperlink>
        </w:p>
        <w:p w14:paraId="7AE89330" w14:textId="33DF7612" w:rsidR="00C304E1" w:rsidRDefault="00C304E1">
          <w:pPr>
            <w:pStyle w:val="TOC1"/>
            <w:tabs>
              <w:tab w:val="right" w:leader="dot" w:pos="9350"/>
            </w:tabs>
            <w:rPr>
              <w:rFonts w:asciiTheme="minorHAnsi" w:eastAsiaTheme="minorEastAsia" w:hAnsiTheme="minorHAnsi" w:cstheme="minorBidi"/>
              <w:noProof/>
              <w:kern w:val="2"/>
              <w:szCs w:val="24"/>
              <w14:ligatures w14:val="standardContextual"/>
            </w:rPr>
          </w:pPr>
          <w:hyperlink w:anchor="_Toc223608817" w:history="1">
            <w:r w:rsidRPr="00EC4D5B">
              <w:rPr>
                <w:rStyle w:val="Hyperlink"/>
                <w:noProof/>
              </w:rPr>
              <w:t>Reference List</w:t>
            </w:r>
            <w:r>
              <w:rPr>
                <w:noProof/>
                <w:webHidden/>
              </w:rPr>
              <w:tab/>
            </w:r>
            <w:r>
              <w:rPr>
                <w:noProof/>
                <w:webHidden/>
              </w:rPr>
              <w:fldChar w:fldCharType="begin"/>
            </w:r>
            <w:r>
              <w:rPr>
                <w:noProof/>
                <w:webHidden/>
              </w:rPr>
              <w:instrText xml:space="preserve"> PAGEREF _Toc223608817 \h </w:instrText>
            </w:r>
            <w:r>
              <w:rPr>
                <w:noProof/>
                <w:webHidden/>
              </w:rPr>
            </w:r>
            <w:r>
              <w:rPr>
                <w:noProof/>
                <w:webHidden/>
              </w:rPr>
              <w:fldChar w:fldCharType="separate"/>
            </w:r>
            <w:r w:rsidR="000455D3">
              <w:rPr>
                <w:noProof/>
                <w:webHidden/>
              </w:rPr>
              <w:t>10</w:t>
            </w:r>
            <w:r>
              <w:rPr>
                <w:noProof/>
                <w:webHidden/>
              </w:rPr>
              <w:fldChar w:fldCharType="end"/>
            </w:r>
          </w:hyperlink>
        </w:p>
        <w:p w14:paraId="2A74BCF0" w14:textId="4763998A" w:rsidR="00C304E1" w:rsidRDefault="00C304E1">
          <w:r>
            <w:rPr>
              <w:b/>
              <w:bCs/>
              <w:noProof/>
            </w:rPr>
            <w:fldChar w:fldCharType="end"/>
          </w:r>
        </w:p>
      </w:sdtContent>
    </w:sdt>
    <w:p w14:paraId="56B6BA4B" w14:textId="77777777" w:rsidR="00C304E1" w:rsidRDefault="00C304E1">
      <w:pPr>
        <w:rPr>
          <w:b/>
          <w:bCs/>
          <w:szCs w:val="24"/>
        </w:rPr>
      </w:pPr>
      <w:r>
        <w:br w:type="page"/>
      </w:r>
    </w:p>
    <w:p w14:paraId="3F1B3F9E" w14:textId="1DAED1E3" w:rsidR="00431444" w:rsidRDefault="00431444" w:rsidP="00431444">
      <w:pPr>
        <w:pStyle w:val="Heading1"/>
      </w:pPr>
      <w:bookmarkStart w:id="0" w:name="_Toc223608803"/>
      <w:r w:rsidRPr="00D118AD">
        <w:lastRenderedPageBreak/>
        <w:t>Part A: Annotated Bibliography</w:t>
      </w:r>
      <w:bookmarkEnd w:id="0"/>
    </w:p>
    <w:p w14:paraId="536E0131" w14:textId="7E94F144" w:rsidR="00F16661" w:rsidRPr="00F16661" w:rsidRDefault="00F16661" w:rsidP="00F16661">
      <w:r>
        <w:t xml:space="preserve">This awareness of psychological theories of ageing is significant to health and social care professionals who assist older adults within residential care facilities. Psychological theories contribute to the understanding of how emotional associations, social engagement and life experiences affect </w:t>
      </w:r>
      <w:r w:rsidR="00FD064F">
        <w:t>well-being</w:t>
      </w:r>
      <w:r>
        <w:t xml:space="preserve"> in later life. Bowlby Attachment Theory and Havighurst Activity Theory are two theoretical approaches that are relevant. Attachment theory is focused on the role of emotional attachments and positive relationships in the lifespan, whereas Activity Theory recommends that social participation and meaningful activity in ageing are key contributors to a successful ageing process. </w:t>
      </w:r>
    </w:p>
    <w:p w14:paraId="39B8FECF" w14:textId="77777777" w:rsidR="00431444" w:rsidRPr="00D118AD" w:rsidRDefault="00431444" w:rsidP="00431444">
      <w:pPr>
        <w:pStyle w:val="Heading2"/>
      </w:pPr>
      <w:bookmarkStart w:id="1" w:name="_Toc223608804"/>
      <w:r w:rsidRPr="00D118AD">
        <w:t>Source 1</w:t>
      </w:r>
      <w:bookmarkEnd w:id="1"/>
    </w:p>
    <w:p w14:paraId="7142B0A9" w14:textId="77777777" w:rsidR="00431444" w:rsidRPr="00C304E1" w:rsidRDefault="00431444" w:rsidP="00C304E1">
      <w:pPr>
        <w:rPr>
          <w:b/>
          <w:bCs/>
        </w:rPr>
      </w:pPr>
      <w:r w:rsidRPr="00C304E1">
        <w:rPr>
          <w:b/>
          <w:bCs/>
        </w:rPr>
        <w:t>Reference</w:t>
      </w:r>
    </w:p>
    <w:p w14:paraId="26803A88" w14:textId="77777777" w:rsidR="00431444" w:rsidRDefault="00431444" w:rsidP="00B230B5">
      <w:pPr>
        <w:pStyle w:val="NoSpacing"/>
      </w:pPr>
      <w:r w:rsidRPr="00D118AD">
        <w:t xml:space="preserve">Sharif, S.P., Amiri, M., Allen, K.A., Sharif Nia, H., </w:t>
      </w:r>
      <w:proofErr w:type="spellStart"/>
      <w:r w:rsidRPr="00D118AD">
        <w:t>Khoshnavay</w:t>
      </w:r>
      <w:proofErr w:type="spellEnd"/>
      <w:r w:rsidRPr="00D118AD">
        <w:t xml:space="preserve"> Fomani, F., Hatef Matbue, Y., </w:t>
      </w:r>
      <w:proofErr w:type="spellStart"/>
      <w:r w:rsidRPr="00D118AD">
        <w:t>Goudarzian</w:t>
      </w:r>
      <w:proofErr w:type="spellEnd"/>
      <w:r w:rsidRPr="00D118AD">
        <w:t>, A.H., Arefi, S., Yaghoobzadeh, A. and Waheed, H. (2021)</w:t>
      </w:r>
      <w:r>
        <w:t>.</w:t>
      </w:r>
      <w:r w:rsidRPr="00D118AD">
        <w:t xml:space="preserve"> Attachment: the mediating role of hope, religiosity, and life satisfaction in older adults’ </w:t>
      </w:r>
      <w:r w:rsidRPr="00D118AD">
        <w:rPr>
          <w:i/>
          <w:iCs/>
        </w:rPr>
        <w:t>Health and Quality of Life Outcomes</w:t>
      </w:r>
      <w:r w:rsidRPr="00D118AD">
        <w:t>, 19(57).</w:t>
      </w:r>
    </w:p>
    <w:p w14:paraId="6938415E" w14:textId="77777777" w:rsidR="00431444" w:rsidRPr="00C304E1" w:rsidRDefault="00431444" w:rsidP="00C304E1">
      <w:pPr>
        <w:rPr>
          <w:b/>
          <w:bCs/>
        </w:rPr>
      </w:pPr>
      <w:r w:rsidRPr="00C304E1">
        <w:rPr>
          <w:b/>
          <w:bCs/>
        </w:rPr>
        <w:t>Summary</w:t>
      </w:r>
    </w:p>
    <w:p w14:paraId="6E3532ED" w14:textId="740EA637" w:rsidR="00431444" w:rsidRPr="00431444" w:rsidRDefault="00F16661" w:rsidP="00431444">
      <w:r>
        <w:t xml:space="preserve">Sharif et al. (2021) examine how the aspect of attachment contributes to the state of psychological well-being in older adults. Based on the Attachment Theory by Bowlby, the research investigates the impact of emotional connections on life satisfaction using hope and religiosity as mediating variables. The results show that secure attachment relationships have a positive relationship with greater levels of life satisfaction and psychological </w:t>
      </w:r>
      <w:r w:rsidR="00FD064F">
        <w:t>well-being</w:t>
      </w:r>
      <w:r>
        <w:t xml:space="preserve"> in later adulthood. People who have positive relationships with their family members or caregivers are also likely to have emotional resilience during the challenges that come with ageing</w:t>
      </w:r>
      <w:r w:rsidR="00FD064F">
        <w:t>,</w:t>
      </w:r>
      <w:r>
        <w:t xml:space="preserve"> like deteriorating health or loneliness.</w:t>
      </w:r>
    </w:p>
    <w:p w14:paraId="5EB803AF" w14:textId="77777777" w:rsidR="00431444" w:rsidRPr="00C304E1" w:rsidRDefault="00431444" w:rsidP="00C304E1">
      <w:pPr>
        <w:rPr>
          <w:b/>
          <w:bCs/>
        </w:rPr>
      </w:pPr>
      <w:r w:rsidRPr="00C304E1">
        <w:rPr>
          <w:b/>
          <w:bCs/>
        </w:rPr>
        <w:t>Critical Comment</w:t>
      </w:r>
    </w:p>
    <w:p w14:paraId="695BE4A5" w14:textId="5B54CB36" w:rsidR="00F16661" w:rsidRDefault="00F16661" w:rsidP="00F16661">
      <w:r>
        <w:t xml:space="preserve">The study shows the relevance of the attachment theory beyond childhood and </w:t>
      </w:r>
      <w:proofErr w:type="spellStart"/>
      <w:r w:rsidR="00FD064F">
        <w:t>emphasises</w:t>
      </w:r>
      <w:proofErr w:type="spellEnd"/>
      <w:r>
        <w:t xml:space="preserve"> that emotional connections are significant in later life. To health and social care professionals, the results highlight the significance of offering emotionally supportive </w:t>
      </w:r>
      <w:r>
        <w:lastRenderedPageBreak/>
        <w:t>care environments in which residents feel appreciated and safe. Nevertheless, the authors concentrate more on psychological processes, and little is discussed about environmental factors in residential care settings that can potentially affect the process of attachment.</w:t>
      </w:r>
    </w:p>
    <w:p w14:paraId="5AFEF36F" w14:textId="37756274" w:rsidR="00D34F07" w:rsidRPr="00F16661" w:rsidRDefault="00D34F07" w:rsidP="00D34F07">
      <w:pPr>
        <w:pStyle w:val="Heading2"/>
      </w:pPr>
      <w:bookmarkStart w:id="2" w:name="_Toc223608805"/>
      <w:r w:rsidRPr="00D118AD">
        <w:t xml:space="preserve">Source </w:t>
      </w:r>
      <w:r>
        <w:t>2</w:t>
      </w:r>
      <w:bookmarkEnd w:id="2"/>
    </w:p>
    <w:p w14:paraId="195325E5" w14:textId="77777777" w:rsidR="00431444" w:rsidRDefault="00431444" w:rsidP="00C304E1">
      <w:pPr>
        <w:rPr>
          <w:b/>
          <w:bCs/>
        </w:rPr>
      </w:pPr>
      <w:r w:rsidRPr="00C304E1">
        <w:rPr>
          <w:b/>
          <w:bCs/>
        </w:rPr>
        <w:t>Reference</w:t>
      </w:r>
    </w:p>
    <w:p w14:paraId="3603C13D" w14:textId="3D97CB2B" w:rsidR="00B230B5" w:rsidRPr="00B230B5" w:rsidRDefault="00B230B5" w:rsidP="00B230B5">
      <w:pPr>
        <w:pStyle w:val="NoSpacing"/>
      </w:pPr>
      <w:r w:rsidRPr="004044C7">
        <w:t xml:space="preserve">Momeni, K., Amani, R., Janjani, P., </w:t>
      </w:r>
      <w:proofErr w:type="spellStart"/>
      <w:r w:rsidRPr="004044C7">
        <w:t>Majzoobi</w:t>
      </w:r>
      <w:proofErr w:type="spellEnd"/>
      <w:r w:rsidRPr="004044C7">
        <w:t>, M.R., Forstmeier, S. and Nosrati, P., 2022. Attachment styles and happiness in the elderly: the mediating role of reminiscence styles. </w:t>
      </w:r>
      <w:r w:rsidRPr="004044C7">
        <w:rPr>
          <w:i/>
          <w:iCs/>
        </w:rPr>
        <w:t>BMC geriatrics</w:t>
      </w:r>
      <w:r w:rsidRPr="004044C7">
        <w:t>, </w:t>
      </w:r>
      <w:r w:rsidRPr="004044C7">
        <w:rPr>
          <w:i/>
          <w:iCs/>
        </w:rPr>
        <w:t>22</w:t>
      </w:r>
      <w:r w:rsidRPr="004044C7">
        <w:t>(1), p.349.</w:t>
      </w:r>
    </w:p>
    <w:p w14:paraId="25E183D5" w14:textId="77777777" w:rsidR="00431444" w:rsidRPr="00C304E1" w:rsidRDefault="00431444" w:rsidP="00C304E1">
      <w:pPr>
        <w:rPr>
          <w:b/>
          <w:bCs/>
        </w:rPr>
      </w:pPr>
      <w:r w:rsidRPr="00C304E1">
        <w:rPr>
          <w:b/>
          <w:bCs/>
        </w:rPr>
        <w:t>Summary</w:t>
      </w:r>
    </w:p>
    <w:p w14:paraId="5827F4D7" w14:textId="18A4AFA1" w:rsidR="00F16661" w:rsidRPr="00F16661" w:rsidRDefault="00F16661" w:rsidP="00F16661">
      <w:r>
        <w:t xml:space="preserve">Momeni et al. (2022) examine the existence of a connection between attachment styles and happiness among older adults. The researcher discovered that people with secure attachment styles have greater rates of happiness and emotional </w:t>
      </w:r>
      <w:r w:rsidR="00FD064F">
        <w:t>well-being</w:t>
      </w:r>
      <w:r>
        <w:t xml:space="preserve"> than those </w:t>
      </w:r>
      <w:r w:rsidR="00FD064F">
        <w:t>who</w:t>
      </w:r>
      <w:r>
        <w:t xml:space="preserve"> have anxious or avoidant attachment patterns. Reminiscence style is also found to play a significant role in </w:t>
      </w:r>
      <w:r w:rsidR="0010148B">
        <w:t>research</w:t>
      </w:r>
      <w:r>
        <w:t xml:space="preserve"> as a mediating factor. Retrospective positive reflection has been shown to </w:t>
      </w:r>
      <w:r w:rsidR="0010148B">
        <w:t>help</w:t>
      </w:r>
      <w:r>
        <w:t xml:space="preserve"> people </w:t>
      </w:r>
      <w:r w:rsidR="0010148B">
        <w:t>continue</w:t>
      </w:r>
      <w:r>
        <w:t xml:space="preserve"> to have a sense of identity and emotional continuity that leads to higher levels of psychological </w:t>
      </w:r>
      <w:r w:rsidR="00FD064F">
        <w:t>well-being</w:t>
      </w:r>
      <w:r>
        <w:t xml:space="preserve"> later in life.</w:t>
      </w:r>
    </w:p>
    <w:p w14:paraId="578B3A59" w14:textId="77777777" w:rsidR="00431444" w:rsidRPr="00C304E1" w:rsidRDefault="00431444" w:rsidP="00C304E1">
      <w:pPr>
        <w:rPr>
          <w:b/>
          <w:bCs/>
        </w:rPr>
      </w:pPr>
      <w:r w:rsidRPr="00C304E1">
        <w:rPr>
          <w:b/>
          <w:bCs/>
        </w:rPr>
        <w:t>Critical Comment</w:t>
      </w:r>
    </w:p>
    <w:p w14:paraId="798A1CBB" w14:textId="00B61C7F" w:rsidR="00F16661" w:rsidRPr="00F16661" w:rsidRDefault="00F16661" w:rsidP="00F16661">
      <w:r>
        <w:t xml:space="preserve">This paper builds on the attachment theory by indicating how life reflection can be used to enhance emotional </w:t>
      </w:r>
      <w:r w:rsidR="00FD064F">
        <w:t>well-being</w:t>
      </w:r>
      <w:r>
        <w:t xml:space="preserve"> in </w:t>
      </w:r>
      <w:r w:rsidR="00FD064F">
        <w:t>older</w:t>
      </w:r>
      <w:r>
        <w:t xml:space="preserve"> people. Resident identity and emotional attachment can be reinforced through reminiscence-based interventions, including storytelling sessions or sharing memories, in a health and social care environment. Nevertheless, although the research offers some important information on the topic of psychological </w:t>
      </w:r>
      <w:r w:rsidR="00FD064F">
        <w:t>well-being</w:t>
      </w:r>
      <w:r>
        <w:t xml:space="preserve">, it fails to discuss the potential impact of institutional care </w:t>
      </w:r>
      <w:r w:rsidR="00FD064F">
        <w:t>settings</w:t>
      </w:r>
      <w:r>
        <w:t xml:space="preserve"> on the prospects of </w:t>
      </w:r>
      <w:r w:rsidR="00FD064F">
        <w:t>participation</w:t>
      </w:r>
      <w:r>
        <w:t xml:space="preserve"> in reminiscence activities in detail.</w:t>
      </w:r>
    </w:p>
    <w:p w14:paraId="419F7072" w14:textId="3DFCBDAE" w:rsidR="00D34F07" w:rsidRDefault="00D34F07" w:rsidP="00D34F07">
      <w:pPr>
        <w:pStyle w:val="Heading2"/>
      </w:pPr>
      <w:bookmarkStart w:id="3" w:name="_Toc223608806"/>
      <w:r w:rsidRPr="00D118AD">
        <w:t xml:space="preserve">Source </w:t>
      </w:r>
      <w:r>
        <w:t>3</w:t>
      </w:r>
      <w:bookmarkEnd w:id="3"/>
    </w:p>
    <w:p w14:paraId="1626B4C2" w14:textId="2D4EC319" w:rsidR="00431444" w:rsidRPr="00C304E1" w:rsidRDefault="00431444" w:rsidP="00C304E1">
      <w:pPr>
        <w:rPr>
          <w:b/>
          <w:bCs/>
        </w:rPr>
      </w:pPr>
      <w:r w:rsidRPr="00C304E1">
        <w:rPr>
          <w:b/>
          <w:bCs/>
        </w:rPr>
        <w:t>Reference</w:t>
      </w:r>
    </w:p>
    <w:p w14:paraId="312E7D99" w14:textId="77777777" w:rsidR="00B230B5" w:rsidRPr="004044C7" w:rsidRDefault="00B230B5" w:rsidP="00B230B5">
      <w:pPr>
        <w:pStyle w:val="NoSpacing"/>
      </w:pPr>
      <w:r w:rsidRPr="004044C7">
        <w:lastRenderedPageBreak/>
        <w:t>Qi, Y., Zhang, Y. and Ma, Y., The Relationships Between Attachment Styles and Well-being in Older Adults: A Three-level Meta-analysis and Systematic Review. </w:t>
      </w:r>
      <w:r w:rsidRPr="004044C7">
        <w:rPr>
          <w:i/>
          <w:iCs/>
        </w:rPr>
        <w:t>The Gerontologist</w:t>
      </w:r>
      <w:r w:rsidRPr="004044C7">
        <w:t>.</w:t>
      </w:r>
    </w:p>
    <w:p w14:paraId="65F14706" w14:textId="77777777" w:rsidR="00431444" w:rsidRPr="00C304E1" w:rsidRDefault="00431444" w:rsidP="00C304E1">
      <w:pPr>
        <w:rPr>
          <w:b/>
          <w:bCs/>
        </w:rPr>
      </w:pPr>
      <w:r w:rsidRPr="00C304E1">
        <w:rPr>
          <w:b/>
          <w:bCs/>
        </w:rPr>
        <w:t>Summary</w:t>
      </w:r>
    </w:p>
    <w:p w14:paraId="78F6B68A" w14:textId="433A200D" w:rsidR="00F16661" w:rsidRPr="00F16661" w:rsidRDefault="00F16661" w:rsidP="00F16661">
      <w:r>
        <w:t>Qi, Zhang and Ma (2026) conducted a systematic review and meta-analysis to investigate the relation of attachment styles with wellbeing of older adults. The analysis of various empirical studies revealed that the authors have found much evidence that secure attachment is always linked to increased ratings of life satisfaction, emotional stability and social support. Insecure attachment styles</w:t>
      </w:r>
      <w:r w:rsidR="00FD064F">
        <w:t>,</w:t>
      </w:r>
      <w:r>
        <w:t xml:space="preserve"> on the other hand</w:t>
      </w:r>
      <w:r w:rsidR="00FD064F">
        <w:t>,</w:t>
      </w:r>
      <w:r>
        <w:t xml:space="preserve"> were associated with higher loneliness, depression and poorer psychological wellbeing risks.</w:t>
      </w:r>
    </w:p>
    <w:p w14:paraId="743E9522" w14:textId="77777777" w:rsidR="00431444" w:rsidRPr="00C304E1" w:rsidRDefault="00431444" w:rsidP="00C304E1">
      <w:pPr>
        <w:rPr>
          <w:b/>
          <w:bCs/>
        </w:rPr>
      </w:pPr>
      <w:r w:rsidRPr="00C304E1">
        <w:rPr>
          <w:b/>
          <w:bCs/>
        </w:rPr>
        <w:t>Critical Comment</w:t>
      </w:r>
    </w:p>
    <w:p w14:paraId="6650ED38" w14:textId="1350AACC" w:rsidR="00F16661" w:rsidRDefault="00F16661" w:rsidP="00F16661">
      <w:r>
        <w:t xml:space="preserve">The meta-analytic method has high levels of empirical evidence that </w:t>
      </w:r>
      <w:r w:rsidR="00FD064F">
        <w:t>support</w:t>
      </w:r>
      <w:r>
        <w:t xml:space="preserve"> the fact that the attachment theory is still important in later life. In the context of practitioners operating in residential care settings, the results point to the necessity to establish positive interpersonal relations between caregivers and residents. However, although the study shows how the psychological significance of attachment relationships is gained, it puts less emphasis on practical approaches to fortification of these relationships in an institutional care environment.</w:t>
      </w:r>
    </w:p>
    <w:p w14:paraId="15128AE6" w14:textId="2405A244" w:rsidR="00F16661" w:rsidRPr="00F16661" w:rsidRDefault="00D34F07" w:rsidP="00D34F07">
      <w:pPr>
        <w:pStyle w:val="Heading2"/>
      </w:pPr>
      <w:bookmarkStart w:id="4" w:name="_Toc223608807"/>
      <w:r w:rsidRPr="00D118AD">
        <w:t xml:space="preserve">Source </w:t>
      </w:r>
      <w:r>
        <w:t>4</w:t>
      </w:r>
      <w:bookmarkEnd w:id="4"/>
    </w:p>
    <w:p w14:paraId="5D285315" w14:textId="5F876E0E" w:rsidR="00431444" w:rsidRPr="00C304E1" w:rsidRDefault="00431444" w:rsidP="00C304E1">
      <w:pPr>
        <w:rPr>
          <w:b/>
          <w:bCs/>
        </w:rPr>
      </w:pPr>
      <w:r w:rsidRPr="00C304E1">
        <w:rPr>
          <w:b/>
          <w:bCs/>
        </w:rPr>
        <w:t>Reference</w:t>
      </w:r>
    </w:p>
    <w:p w14:paraId="22896E28" w14:textId="77777777" w:rsidR="00B230B5" w:rsidRDefault="00B230B5" w:rsidP="00B230B5">
      <w:pPr>
        <w:pStyle w:val="NoSpacing"/>
      </w:pPr>
      <w:r w:rsidRPr="004044C7">
        <w:t>Ji, R., Sheng, Y., Zheng, C. and Chen, W., 2025. The impact of cultural leisure activities participation on older adults’ subjective well-being: an empirical study in China. </w:t>
      </w:r>
      <w:r w:rsidRPr="004044C7">
        <w:rPr>
          <w:i/>
          <w:iCs/>
        </w:rPr>
        <w:t>BMC Public Health</w:t>
      </w:r>
      <w:r w:rsidRPr="004044C7">
        <w:t>, </w:t>
      </w:r>
      <w:r w:rsidRPr="004044C7">
        <w:rPr>
          <w:i/>
          <w:iCs/>
        </w:rPr>
        <w:t>25</w:t>
      </w:r>
      <w:r w:rsidRPr="004044C7">
        <w:t>(1), p.3686.</w:t>
      </w:r>
    </w:p>
    <w:p w14:paraId="6F082D5C" w14:textId="77777777" w:rsidR="00431444" w:rsidRPr="00C304E1" w:rsidRDefault="00431444" w:rsidP="00C304E1">
      <w:pPr>
        <w:rPr>
          <w:b/>
          <w:bCs/>
        </w:rPr>
      </w:pPr>
      <w:r w:rsidRPr="00C304E1">
        <w:rPr>
          <w:b/>
          <w:bCs/>
        </w:rPr>
        <w:t>Summary</w:t>
      </w:r>
    </w:p>
    <w:p w14:paraId="69A141F7" w14:textId="32CA0191" w:rsidR="00F16661" w:rsidRPr="00F16661" w:rsidRDefault="00F16661" w:rsidP="00F16661">
      <w:r>
        <w:t xml:space="preserve">Ji et al. (2025) </w:t>
      </w:r>
      <w:proofErr w:type="spellStart"/>
      <w:r w:rsidR="00FD064F">
        <w:t>analyse</w:t>
      </w:r>
      <w:proofErr w:type="spellEnd"/>
      <w:r>
        <w:t xml:space="preserve"> the connection between the involvement in cultural leisure activities and </w:t>
      </w:r>
      <w:r w:rsidR="00FD064F">
        <w:t xml:space="preserve">the </w:t>
      </w:r>
      <w:r>
        <w:t xml:space="preserve">subjective well-being of older adults. The research shows that those who engage in social and cultural activities on a frequent basis report much higher rates of happiness and life satisfaction. The authors believe that these activities encourage </w:t>
      </w:r>
      <w:r>
        <w:lastRenderedPageBreak/>
        <w:t xml:space="preserve">social engagement, cognitive stimulation and </w:t>
      </w:r>
      <w:r w:rsidR="00FD064F">
        <w:t xml:space="preserve">a </w:t>
      </w:r>
      <w:r>
        <w:t>sense of purpose, which are all benefits that lead to enhanced psychological well-being.</w:t>
      </w:r>
    </w:p>
    <w:p w14:paraId="27C10F5F" w14:textId="77777777" w:rsidR="00431444" w:rsidRPr="00C304E1" w:rsidRDefault="00431444" w:rsidP="00C304E1">
      <w:pPr>
        <w:rPr>
          <w:b/>
          <w:bCs/>
        </w:rPr>
      </w:pPr>
      <w:r w:rsidRPr="00C304E1">
        <w:rPr>
          <w:b/>
          <w:bCs/>
        </w:rPr>
        <w:t>Critical Comment</w:t>
      </w:r>
    </w:p>
    <w:p w14:paraId="5342B7D8" w14:textId="3C22874D" w:rsidR="00D34F07" w:rsidRDefault="00F16661" w:rsidP="00F16661">
      <w:r>
        <w:t>These results are highly supportive of the Activity Theory by Havighurst, who postulates that ageing becomes more successful through the process of continuing to be socially engaged and meaningfully active. In the case of older adults staying in residential care homes, they can be offered an opportunity to engage in social activities to alleviate loneliness and enhance emotional well-being. The study, however, also indicates that relevant resources and support are necessary to make sure that activities are accessible to people with different physical or cognitive needs.</w:t>
      </w:r>
    </w:p>
    <w:p w14:paraId="13AD667F" w14:textId="77777777" w:rsidR="00D34F07" w:rsidRDefault="00D34F07">
      <w:r>
        <w:br w:type="page"/>
      </w:r>
    </w:p>
    <w:p w14:paraId="5442D35B" w14:textId="0DEAF34C" w:rsidR="00D34F07" w:rsidRDefault="00D34F07" w:rsidP="00D34F07">
      <w:pPr>
        <w:pStyle w:val="Heading1"/>
      </w:pPr>
      <w:bookmarkStart w:id="5" w:name="_Toc223608808"/>
      <w:r w:rsidRPr="00A11C4D">
        <w:lastRenderedPageBreak/>
        <w:t>Part B: Short Report</w:t>
      </w:r>
      <w:r>
        <w:t>:</w:t>
      </w:r>
      <w:bookmarkEnd w:id="5"/>
      <w:r>
        <w:t xml:space="preserve"> </w:t>
      </w:r>
    </w:p>
    <w:p w14:paraId="61BC51B5" w14:textId="77777777" w:rsidR="00D34F07" w:rsidRDefault="00D34F07" w:rsidP="00D34F07">
      <w:pPr>
        <w:jc w:val="center"/>
        <w:rPr>
          <w:i/>
          <w:iCs/>
        </w:rPr>
      </w:pPr>
      <w:r w:rsidRPr="00A11C4D">
        <w:rPr>
          <w:i/>
          <w:iCs/>
        </w:rPr>
        <w:t>Applying Bowlby’s Attachment Theory to Improve Wellbeing in Residential Care</w:t>
      </w:r>
    </w:p>
    <w:p w14:paraId="6DBF1E0D" w14:textId="77777777" w:rsidR="004956C9" w:rsidRDefault="004956C9" w:rsidP="004956C9">
      <w:pPr>
        <w:pStyle w:val="Heading2"/>
      </w:pPr>
      <w:bookmarkStart w:id="6" w:name="_Toc223608809"/>
      <w:r>
        <w:t>Introduction</w:t>
      </w:r>
      <w:bookmarkEnd w:id="6"/>
    </w:p>
    <w:p w14:paraId="70ED71C8" w14:textId="65DFBA7B" w:rsidR="000D4BB3" w:rsidRPr="000D4BB3" w:rsidRDefault="000D4BB3" w:rsidP="000D4BB3">
      <w:r>
        <w:t>The elderly population of residential care homes is likely to undergo significant transitional changes in life, such as a change of location, loss of autonomy and alteration of social contacts. These transformations can cause loneliness, anxiety and emotional suffering. Psychological theories can assist health and social care professionals in learning how to assist the emotional well-being of residents. A very topical theory is the Attachment Theory developed by Bowlby that focuses on the essence of safe emotional relationships during the lifespan.</w:t>
      </w:r>
    </w:p>
    <w:p w14:paraId="57F0D4CE" w14:textId="77777777" w:rsidR="004956C9" w:rsidRDefault="004956C9" w:rsidP="004956C9">
      <w:pPr>
        <w:pStyle w:val="Heading3"/>
      </w:pPr>
      <w:bookmarkStart w:id="7" w:name="_Toc223608810"/>
      <w:r>
        <w:t>Understanding Attachment Theory in Later Life</w:t>
      </w:r>
      <w:bookmarkEnd w:id="7"/>
    </w:p>
    <w:p w14:paraId="2C9B6AF1" w14:textId="77777777" w:rsidR="000D4BB3" w:rsidRDefault="000D4BB3" w:rsidP="000D4BB3">
      <w:r>
        <w:t>According to the Attachment Theory by Bowlby, people become emotionally attached to important people who give them comfort, protection and psychological safety. The research indicates that despite its initial creation as a child–caregiver relationship, the process of attachment continues to be relevant in adulthood and other later stages in life.</w:t>
      </w:r>
    </w:p>
    <w:p w14:paraId="33AFD672" w14:textId="314ADE9C" w:rsidR="000D4BB3" w:rsidRPr="000D4BB3" w:rsidRDefault="000D4BB3" w:rsidP="000D4BB3">
      <w:r>
        <w:t>As Sharif et al. (2021) discovered, strong attachment relationships are linked to greater levels of hope and life satisfaction in old age. Equally, Qi, Zhang and Ma (2026) report using meta-analysis that secure attachment styles are closely associated with psychological well-being and reduced loneliness. These results state that supportive emotional relationships are still relevant in assisting individuals to assimilate the ageing pressures.</w:t>
      </w:r>
    </w:p>
    <w:p w14:paraId="4D20B4E2" w14:textId="77777777" w:rsidR="004956C9" w:rsidRDefault="004956C9" w:rsidP="004956C9">
      <w:pPr>
        <w:pStyle w:val="Heading3"/>
      </w:pPr>
      <w:bookmarkStart w:id="8" w:name="_Toc223608811"/>
      <w:r>
        <w:t>Applying Attachment Theory in Residential Care</w:t>
      </w:r>
      <w:bookmarkEnd w:id="8"/>
    </w:p>
    <w:p w14:paraId="52D8D7FA" w14:textId="77777777" w:rsidR="000D4BB3" w:rsidRDefault="000D4BB3" w:rsidP="000D4BB3">
      <w:r>
        <w:t>During residential care settings, older adults tend to be interrupted in their established relationships upon relocating out of their homes or even losing their close associates. Therefore, care professionals are important in addressing the attachment needs of residents.</w:t>
      </w:r>
    </w:p>
    <w:p w14:paraId="63E2637E" w14:textId="6AD3007C" w:rsidR="000D4BB3" w:rsidRDefault="000D4BB3" w:rsidP="000D4BB3">
      <w:r>
        <w:t xml:space="preserve">Among them is the ability to create ongoing and positive relationships of caring. The residents should feel safe and respected by talking to regular staff members. Stability in </w:t>
      </w:r>
      <w:r>
        <w:lastRenderedPageBreak/>
        <w:t>caregiving enables building trust over the years, which is a very crucial element of secure attachment relationships.</w:t>
      </w:r>
    </w:p>
    <w:p w14:paraId="738C463B" w14:textId="5612DA27" w:rsidR="000D4BB3" w:rsidRPr="000D4BB3" w:rsidRDefault="000D4BB3" w:rsidP="000D4BB3">
      <w:r>
        <w:t>The second valuable measure is ensuring that there are ongoing ties with relatives and friends. These relationships assist the residents in sustaining valuable attachment bonds and prevent loneliness.</w:t>
      </w:r>
    </w:p>
    <w:p w14:paraId="7AC817F7" w14:textId="77777777" w:rsidR="004956C9" w:rsidRDefault="004956C9" w:rsidP="004956C9">
      <w:pPr>
        <w:pStyle w:val="Heading3"/>
      </w:pPr>
      <w:bookmarkStart w:id="9" w:name="_Toc223608812"/>
      <w:r>
        <w:t>Integrating Activity-Based Approaches</w:t>
      </w:r>
      <w:bookmarkEnd w:id="9"/>
    </w:p>
    <w:p w14:paraId="5D52E08D" w14:textId="094BB5EC" w:rsidR="000D4BB3" w:rsidRDefault="000D4BB3" w:rsidP="000D4BB3">
      <w:r>
        <w:t>Even though attachment theory is an emotional relationship, when together with Activity Theory, it can also be used to promote better well-being. The Activity Theory suggests that active ageing involves active involvement in meaningful activities, which would help to facilitate successful ageing by enhancing social activities and purpose.</w:t>
      </w:r>
    </w:p>
    <w:p w14:paraId="4F7D6FD1" w14:textId="5688B0BF" w:rsidR="000D4BB3" w:rsidRDefault="000D4BB3" w:rsidP="000D4BB3">
      <w:r>
        <w:t>Ji et al. (2025) show that cultural and leisure engagement is a significant measure to enhance subjective well-being in older adults. In residential care homes, social activities can foster interaction among the residents and promote emotional bonding.</w:t>
      </w:r>
    </w:p>
    <w:p w14:paraId="22A3F210" w14:textId="25CB2F7D" w:rsidR="000D4BB3" w:rsidRPr="000D4BB3" w:rsidRDefault="000D4BB3" w:rsidP="000D4BB3">
      <w:r>
        <w:t>Likewise, Momeni et al. (2022) note the importance of reminiscence-based activities, in which older adults recall the past and recount personal memories. Such activities help in emotional well-being as the social bonds between the residents and the caregivers are strengthened.</w:t>
      </w:r>
    </w:p>
    <w:p w14:paraId="694C6513" w14:textId="77777777" w:rsidR="004956C9" w:rsidRDefault="004956C9" w:rsidP="004956C9">
      <w:pPr>
        <w:pStyle w:val="Heading3"/>
      </w:pPr>
      <w:bookmarkStart w:id="10" w:name="_Toc223608813"/>
      <w:r>
        <w:t>Example of Practical Application</w:t>
      </w:r>
      <w:bookmarkEnd w:id="10"/>
    </w:p>
    <w:p w14:paraId="1C258E72" w14:textId="77777777" w:rsidR="000D4BB3" w:rsidRDefault="000D4BB3" w:rsidP="000D4BB3">
      <w:r>
        <w:t xml:space="preserve">An illustration of how these theories can be practically applied may be the care homes, which may </w:t>
      </w:r>
      <w:proofErr w:type="spellStart"/>
      <w:r>
        <w:t>utilise</w:t>
      </w:r>
      <w:proofErr w:type="spellEnd"/>
      <w:r>
        <w:t xml:space="preserve"> relationship-</w:t>
      </w:r>
      <w:proofErr w:type="spellStart"/>
      <w:r>
        <w:t>centred</w:t>
      </w:r>
      <w:proofErr w:type="spellEnd"/>
      <w:r>
        <w:t xml:space="preserve"> activity </w:t>
      </w:r>
      <w:proofErr w:type="spellStart"/>
      <w:r>
        <w:t>programmes</w:t>
      </w:r>
      <w:proofErr w:type="spellEnd"/>
      <w:r>
        <w:t>. As an example, a nursing home can have weekly reminiscence, where patients can share their experiences in the past, like childhood memories, career successes or family incidents. Employees mediate the talks and make the residents communicate with each other.</w:t>
      </w:r>
    </w:p>
    <w:p w14:paraId="15180C34" w14:textId="444C836D" w:rsidR="000D4BB3" w:rsidRPr="000D4BB3" w:rsidRDefault="000D4BB3" w:rsidP="000D4BB3">
      <w:r>
        <w:t>These activities contribute to Attachment Theory in that they enhance emotional bonds between the residents and the caregivers, and to the Activity Theory in that they promote active social engagements. Consequently, residents are likely to have a better emotional state, better social relationships and a sense of belonging.</w:t>
      </w:r>
    </w:p>
    <w:p w14:paraId="32CE7DF8" w14:textId="77777777" w:rsidR="004956C9" w:rsidRDefault="004956C9" w:rsidP="004956C9">
      <w:pPr>
        <w:pStyle w:val="Heading3"/>
      </w:pPr>
      <w:bookmarkStart w:id="11" w:name="_Toc223608814"/>
      <w:r>
        <w:t>Challenges in Applying the Theory</w:t>
      </w:r>
      <w:bookmarkEnd w:id="11"/>
    </w:p>
    <w:p w14:paraId="717AF89A" w14:textId="3B09FEF5" w:rsidR="009F4A99" w:rsidRPr="009F4A99" w:rsidRDefault="000D4BB3" w:rsidP="009F4A99">
      <w:r>
        <w:lastRenderedPageBreak/>
        <w:t>Despite these advantages, there are challenges that can be experienced when adopting attachment-based approaches in residential care settings. A major difficulty is the lack of staff time and workload that can limit the opportunities of staff to establish close emotional bonds with residents. Moreover, other residents might already have insecure attachment patterns or emotional problems that complicate establishing trusting relationships.</w:t>
      </w:r>
    </w:p>
    <w:p w14:paraId="36C3546F" w14:textId="77777777" w:rsidR="004956C9" w:rsidRDefault="004956C9" w:rsidP="004956C9">
      <w:pPr>
        <w:pStyle w:val="Heading3"/>
      </w:pPr>
      <w:bookmarkStart w:id="12" w:name="_Toc223608815"/>
      <w:r>
        <w:t>Strategies to Overcome These Challenges</w:t>
      </w:r>
      <w:bookmarkEnd w:id="12"/>
    </w:p>
    <w:p w14:paraId="72E044D5" w14:textId="76C2AEB5" w:rsidR="009F4A99" w:rsidRDefault="009F4A99" w:rsidP="009F4A99">
      <w:r>
        <w:t xml:space="preserve">To overcome these challenges, care homes must implement relationship-based care practices that </w:t>
      </w:r>
      <w:proofErr w:type="spellStart"/>
      <w:r>
        <w:t>emphasise</w:t>
      </w:r>
      <w:proofErr w:type="spellEnd"/>
      <w:r>
        <w:t xml:space="preserve"> emotional well-being and physical care. Staff training </w:t>
      </w:r>
      <w:proofErr w:type="spellStart"/>
      <w:r>
        <w:t>programmes</w:t>
      </w:r>
      <w:proofErr w:type="spellEnd"/>
      <w:r>
        <w:t xml:space="preserve"> can be used to train employees in communication skills, empathy and improved knowledge of psychological theories of ageing.</w:t>
      </w:r>
    </w:p>
    <w:p w14:paraId="2FE370AF" w14:textId="405135ED" w:rsidR="009F4A99" w:rsidRPr="009F4A99" w:rsidRDefault="009F4A99" w:rsidP="009F4A99">
      <w:r>
        <w:t>Trying to maintain continuity of care through the design of the staff by allocating the same staff to residents can also assist in building trust and familiarity. Moreover, the engagement of family and community involvement can empower the social network of residents and address their emotional needs.</w:t>
      </w:r>
    </w:p>
    <w:p w14:paraId="59961DF4" w14:textId="7E8AE8C8" w:rsidR="004956C9" w:rsidRDefault="004956C9" w:rsidP="004956C9">
      <w:pPr>
        <w:pStyle w:val="Heading2"/>
      </w:pPr>
      <w:bookmarkStart w:id="13" w:name="_Toc223608816"/>
      <w:r>
        <w:t>Conclusion</w:t>
      </w:r>
      <w:bookmarkEnd w:id="13"/>
    </w:p>
    <w:p w14:paraId="59C89ED1" w14:textId="7E05221D" w:rsidR="009F4A99" w:rsidRPr="009F4A99" w:rsidRDefault="009F4A99" w:rsidP="009F4A99">
      <w:r>
        <w:t xml:space="preserve">The Attachment Theory by Bowlby is a valuable insight </w:t>
      </w:r>
      <w:r w:rsidR="00EE4605">
        <w:t>into</w:t>
      </w:r>
      <w:r>
        <w:t xml:space="preserve"> how the emotional needs of older adults in residential care facilities can be managed. Combined with the principles of the Activity Theory, which focuses on social involvement and turnout, the care professionals will be able to establish positive conditions that will contribute to emotional safety and </w:t>
      </w:r>
      <w:r w:rsidR="00EE4605">
        <w:t xml:space="preserve">an </w:t>
      </w:r>
      <w:r>
        <w:t>active life. Residential care homes can achieve a lot in improving the well-being of older adults by engaging in relationship-based care and promoting meaningful activities.</w:t>
      </w:r>
    </w:p>
    <w:p w14:paraId="3625C326" w14:textId="77777777" w:rsidR="00D34F07" w:rsidRPr="00D34F07" w:rsidRDefault="00D34F07" w:rsidP="00D34F07"/>
    <w:p w14:paraId="649BDD66" w14:textId="77777777" w:rsidR="00D34F07" w:rsidRPr="00D34F07" w:rsidRDefault="00D34F07" w:rsidP="00D34F07"/>
    <w:p w14:paraId="50DFFE10" w14:textId="77777777" w:rsidR="00F16661" w:rsidRDefault="00F16661" w:rsidP="00F16661"/>
    <w:p w14:paraId="189E7557" w14:textId="1F5C9CAB" w:rsidR="003221EF" w:rsidRPr="00C304E1" w:rsidRDefault="003221EF" w:rsidP="00C304E1"/>
    <w:p w14:paraId="0CDC8FE5" w14:textId="77777777" w:rsidR="00A7002C" w:rsidRDefault="00A7002C">
      <w:pPr>
        <w:rPr>
          <w:b/>
          <w:bCs/>
          <w:szCs w:val="24"/>
        </w:rPr>
      </w:pPr>
      <w:r>
        <w:br w:type="page"/>
      </w:r>
    </w:p>
    <w:p w14:paraId="6359253F" w14:textId="3EF30A3D" w:rsidR="003221EF" w:rsidRDefault="003221EF" w:rsidP="003221EF">
      <w:pPr>
        <w:pStyle w:val="Heading1"/>
      </w:pPr>
      <w:bookmarkStart w:id="14" w:name="_Toc223608817"/>
      <w:r>
        <w:lastRenderedPageBreak/>
        <w:t>Reference List</w:t>
      </w:r>
      <w:bookmarkEnd w:id="14"/>
    </w:p>
    <w:p w14:paraId="709A6A30" w14:textId="68355599" w:rsidR="004044C7" w:rsidRDefault="004044C7" w:rsidP="00B230B5">
      <w:pPr>
        <w:pStyle w:val="NoSpacing"/>
      </w:pPr>
      <w:r w:rsidRPr="004044C7">
        <w:t>Ji, R., Sheng, Y., Zheng, C. and Chen, W., 2025. The impact of cultural leisure activities participation on older adults’ subjective well-being: an empirical study in China. </w:t>
      </w:r>
      <w:r w:rsidRPr="004044C7">
        <w:rPr>
          <w:i/>
          <w:iCs/>
        </w:rPr>
        <w:t>BMC Public Health</w:t>
      </w:r>
      <w:r w:rsidRPr="004044C7">
        <w:t>, </w:t>
      </w:r>
      <w:r w:rsidRPr="004044C7">
        <w:rPr>
          <w:i/>
          <w:iCs/>
        </w:rPr>
        <w:t>25</w:t>
      </w:r>
      <w:r w:rsidRPr="004044C7">
        <w:t>(1), p.3686.</w:t>
      </w:r>
    </w:p>
    <w:p w14:paraId="7BD4428B" w14:textId="59C9CDDF" w:rsidR="004044C7" w:rsidRDefault="004044C7" w:rsidP="00B230B5">
      <w:pPr>
        <w:pStyle w:val="NoSpacing"/>
      </w:pPr>
      <w:r w:rsidRPr="004044C7">
        <w:t xml:space="preserve">Momeni, K., Amani, R., Janjani, P., </w:t>
      </w:r>
      <w:proofErr w:type="spellStart"/>
      <w:r w:rsidRPr="004044C7">
        <w:t>Majzoobi</w:t>
      </w:r>
      <w:proofErr w:type="spellEnd"/>
      <w:r w:rsidRPr="004044C7">
        <w:t>, M.R., Forstmeier, S. and Nosrati, P., 2022. Attachment styles and happiness in the elderly: the mediating role of reminiscence styles. </w:t>
      </w:r>
      <w:r w:rsidRPr="004044C7">
        <w:rPr>
          <w:i/>
          <w:iCs/>
        </w:rPr>
        <w:t>BMC geriatrics</w:t>
      </w:r>
      <w:r w:rsidRPr="004044C7">
        <w:t>, </w:t>
      </w:r>
      <w:r w:rsidRPr="004044C7">
        <w:rPr>
          <w:i/>
          <w:iCs/>
        </w:rPr>
        <w:t>22</w:t>
      </w:r>
      <w:r w:rsidRPr="004044C7">
        <w:t>(1), p.349.</w:t>
      </w:r>
    </w:p>
    <w:p w14:paraId="4962AF90" w14:textId="59CEC970" w:rsidR="004044C7" w:rsidRPr="004044C7" w:rsidRDefault="004044C7" w:rsidP="00B230B5">
      <w:pPr>
        <w:pStyle w:val="NoSpacing"/>
      </w:pPr>
      <w:r w:rsidRPr="004044C7">
        <w:t>Qi, Y., Zhang, Y. and Ma, Y., The Relationships Between Attachment Styles and Well-being in Older Adults: A Three-level Meta-analysis and Systematic Review. </w:t>
      </w:r>
      <w:r w:rsidRPr="004044C7">
        <w:rPr>
          <w:i/>
          <w:iCs/>
        </w:rPr>
        <w:t>The Gerontologist</w:t>
      </w:r>
      <w:r w:rsidRPr="004044C7">
        <w:t>.</w:t>
      </w:r>
    </w:p>
    <w:p w14:paraId="4500F933" w14:textId="51A183B5" w:rsidR="003D23B5" w:rsidRPr="003D23B5" w:rsidRDefault="00B230B5" w:rsidP="00B230B5">
      <w:pPr>
        <w:pStyle w:val="NoSpacing"/>
      </w:pPr>
      <w:r w:rsidRPr="00D118AD">
        <w:t xml:space="preserve">Sharif, S.P., Amiri, M., Allen, K.A., Sharif Nia, H., </w:t>
      </w:r>
      <w:proofErr w:type="spellStart"/>
      <w:r w:rsidRPr="00D118AD">
        <w:t>Khoshnavay</w:t>
      </w:r>
      <w:proofErr w:type="spellEnd"/>
      <w:r w:rsidRPr="00D118AD">
        <w:t xml:space="preserve"> Fomani, F., Hatef Matbue, Y., </w:t>
      </w:r>
      <w:proofErr w:type="spellStart"/>
      <w:r w:rsidRPr="00D118AD">
        <w:t>Goudarzian</w:t>
      </w:r>
      <w:proofErr w:type="spellEnd"/>
      <w:r w:rsidRPr="00D118AD">
        <w:t>, A.H., Arefi, S., Yaghoobzadeh, A. and Waheed, H. 2021</w:t>
      </w:r>
      <w:r w:rsidR="004044C7" w:rsidRPr="004044C7">
        <w:t>. Attachment: the mediating role of hope, religiosity, and life satisfaction in older adults. </w:t>
      </w:r>
      <w:r w:rsidR="004044C7" w:rsidRPr="004044C7">
        <w:rPr>
          <w:i/>
          <w:iCs/>
        </w:rPr>
        <w:t>Health and quality of life outcomes</w:t>
      </w:r>
      <w:r w:rsidR="004044C7" w:rsidRPr="004044C7">
        <w:t>, </w:t>
      </w:r>
      <w:r w:rsidR="004044C7" w:rsidRPr="004044C7">
        <w:rPr>
          <w:i/>
          <w:iCs/>
        </w:rPr>
        <w:t>19</w:t>
      </w:r>
      <w:r w:rsidR="004044C7" w:rsidRPr="004044C7">
        <w:t>(1), p.57.</w:t>
      </w:r>
    </w:p>
    <w:p w14:paraId="3AA7CB4F" w14:textId="77777777" w:rsidR="001C11B6" w:rsidRDefault="001C11B6"/>
    <w:sectPr w:rsidR="001C11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3B5"/>
    <w:rsid w:val="000455D3"/>
    <w:rsid w:val="00052091"/>
    <w:rsid w:val="000D4BB3"/>
    <w:rsid w:val="0010148B"/>
    <w:rsid w:val="00135897"/>
    <w:rsid w:val="001513E6"/>
    <w:rsid w:val="001727D6"/>
    <w:rsid w:val="0017605A"/>
    <w:rsid w:val="001C11B6"/>
    <w:rsid w:val="003221EF"/>
    <w:rsid w:val="00357E1B"/>
    <w:rsid w:val="003D23B5"/>
    <w:rsid w:val="004044C7"/>
    <w:rsid w:val="00431444"/>
    <w:rsid w:val="00444946"/>
    <w:rsid w:val="00463D6F"/>
    <w:rsid w:val="004956C9"/>
    <w:rsid w:val="00504D88"/>
    <w:rsid w:val="005D27F7"/>
    <w:rsid w:val="00644151"/>
    <w:rsid w:val="007065F8"/>
    <w:rsid w:val="00722BCC"/>
    <w:rsid w:val="00844B2C"/>
    <w:rsid w:val="008E379C"/>
    <w:rsid w:val="009F4A99"/>
    <w:rsid w:val="00A31E2D"/>
    <w:rsid w:val="00A7002C"/>
    <w:rsid w:val="00B230B5"/>
    <w:rsid w:val="00B62B3C"/>
    <w:rsid w:val="00BA61A7"/>
    <w:rsid w:val="00C20267"/>
    <w:rsid w:val="00C304E1"/>
    <w:rsid w:val="00C32722"/>
    <w:rsid w:val="00C937C3"/>
    <w:rsid w:val="00D25F39"/>
    <w:rsid w:val="00D34F07"/>
    <w:rsid w:val="00D406A5"/>
    <w:rsid w:val="00E207EB"/>
    <w:rsid w:val="00EE4605"/>
    <w:rsid w:val="00F16661"/>
    <w:rsid w:val="00FD0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82C53"/>
  <w15:chartTrackingRefBased/>
  <w15:docId w15:val="{25C679A2-DC70-4D25-8D57-79F5F41FF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F07"/>
    <w:rPr>
      <w:rFonts w:ascii="Arial" w:hAnsi="Arial" w:cs="Arial"/>
      <w:kern w:val="0"/>
      <w:szCs w:val="22"/>
      <w14:ligatures w14:val="none"/>
    </w:rPr>
  </w:style>
  <w:style w:type="paragraph" w:styleId="Heading1">
    <w:name w:val="heading 1"/>
    <w:basedOn w:val="Normal"/>
    <w:next w:val="Normal"/>
    <w:link w:val="Heading1Char"/>
    <w:autoRedefine/>
    <w:uiPriority w:val="9"/>
    <w:qFormat/>
    <w:rsid w:val="00444946"/>
    <w:pPr>
      <w:outlineLvl w:val="0"/>
    </w:pPr>
    <w:rPr>
      <w:b/>
      <w:bCs/>
      <w:szCs w:val="24"/>
    </w:rPr>
  </w:style>
  <w:style w:type="paragraph" w:styleId="Heading2">
    <w:name w:val="heading 2"/>
    <w:basedOn w:val="Normal"/>
    <w:next w:val="Normal"/>
    <w:link w:val="Heading2Char"/>
    <w:autoRedefine/>
    <w:uiPriority w:val="9"/>
    <w:unhideWhenUsed/>
    <w:qFormat/>
    <w:rsid w:val="001C11B6"/>
    <w:pPr>
      <w:outlineLvl w:val="1"/>
    </w:pPr>
    <w:rPr>
      <w:b/>
      <w:bCs/>
      <w:i/>
      <w:iCs/>
    </w:rPr>
  </w:style>
  <w:style w:type="paragraph" w:styleId="Heading3">
    <w:name w:val="heading 3"/>
    <w:basedOn w:val="Normal"/>
    <w:next w:val="Normal"/>
    <w:link w:val="Heading3Char"/>
    <w:autoRedefine/>
    <w:uiPriority w:val="9"/>
    <w:unhideWhenUsed/>
    <w:qFormat/>
    <w:rsid w:val="005D27F7"/>
    <w:pPr>
      <w:outlineLvl w:val="2"/>
    </w:pPr>
    <w:rPr>
      <w:i/>
      <w:iCs/>
    </w:rPr>
  </w:style>
  <w:style w:type="paragraph" w:styleId="Heading4">
    <w:name w:val="heading 4"/>
    <w:basedOn w:val="Normal"/>
    <w:next w:val="Normal"/>
    <w:link w:val="Heading4Char"/>
    <w:uiPriority w:val="9"/>
    <w:semiHidden/>
    <w:unhideWhenUsed/>
    <w:qFormat/>
    <w:rsid w:val="003D23B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D23B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D23B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D23B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D23B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D23B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11B6"/>
    <w:rPr>
      <w:rFonts w:ascii="Arial" w:hAnsi="Arial" w:cs="Arial"/>
      <w:b/>
      <w:bCs/>
      <w:i/>
      <w:iCs/>
    </w:rPr>
  </w:style>
  <w:style w:type="character" w:customStyle="1" w:styleId="Heading1Char">
    <w:name w:val="Heading 1 Char"/>
    <w:basedOn w:val="DefaultParagraphFont"/>
    <w:link w:val="Heading1"/>
    <w:uiPriority w:val="9"/>
    <w:rsid w:val="00444946"/>
    <w:rPr>
      <w:rFonts w:ascii="Arial" w:hAnsi="Arial" w:cs="Arial"/>
      <w:b/>
      <w:bCs/>
      <w:kern w:val="0"/>
      <w14:ligatures w14:val="none"/>
    </w:rPr>
  </w:style>
  <w:style w:type="paragraph" w:styleId="NoSpacing">
    <w:name w:val="No Spacing"/>
    <w:autoRedefine/>
    <w:uiPriority w:val="1"/>
    <w:qFormat/>
    <w:rsid w:val="00C20267"/>
    <w:pPr>
      <w:ind w:left="720" w:hanging="720"/>
    </w:pPr>
    <w:rPr>
      <w:rFonts w:ascii="Arial" w:hAnsi="Arial"/>
    </w:rPr>
  </w:style>
  <w:style w:type="character" w:customStyle="1" w:styleId="Heading3Char">
    <w:name w:val="Heading 3 Char"/>
    <w:basedOn w:val="DefaultParagraphFont"/>
    <w:link w:val="Heading3"/>
    <w:uiPriority w:val="9"/>
    <w:rsid w:val="005D27F7"/>
    <w:rPr>
      <w:rFonts w:ascii="Arial" w:hAnsi="Arial"/>
      <w:i/>
      <w:iCs/>
    </w:rPr>
  </w:style>
  <w:style w:type="paragraph" w:styleId="Caption">
    <w:name w:val="caption"/>
    <w:basedOn w:val="Normal"/>
    <w:next w:val="Normal"/>
    <w:autoRedefine/>
    <w:uiPriority w:val="35"/>
    <w:unhideWhenUsed/>
    <w:qFormat/>
    <w:rsid w:val="00504D88"/>
    <w:pPr>
      <w:spacing w:before="0" w:after="200" w:line="240" w:lineRule="auto"/>
      <w:jc w:val="left"/>
    </w:pPr>
    <w:rPr>
      <w:rFonts w:cstheme="minorBidi"/>
      <w:iCs/>
      <w:sz w:val="20"/>
      <w:szCs w:val="18"/>
      <w:lang w:val="en-GB"/>
    </w:rPr>
  </w:style>
  <w:style w:type="character" w:customStyle="1" w:styleId="Heading4Char">
    <w:name w:val="Heading 4 Char"/>
    <w:basedOn w:val="DefaultParagraphFont"/>
    <w:link w:val="Heading4"/>
    <w:uiPriority w:val="9"/>
    <w:semiHidden/>
    <w:rsid w:val="003D23B5"/>
    <w:rPr>
      <w:rFonts w:eastAsiaTheme="majorEastAsia" w:cstheme="majorBidi"/>
      <w:i/>
      <w:iCs/>
      <w:color w:val="0F4761" w:themeColor="accent1" w:themeShade="BF"/>
      <w:kern w:val="0"/>
      <w:szCs w:val="22"/>
      <w14:ligatures w14:val="none"/>
    </w:rPr>
  </w:style>
  <w:style w:type="character" w:customStyle="1" w:styleId="Heading5Char">
    <w:name w:val="Heading 5 Char"/>
    <w:basedOn w:val="DefaultParagraphFont"/>
    <w:link w:val="Heading5"/>
    <w:uiPriority w:val="9"/>
    <w:semiHidden/>
    <w:rsid w:val="003D23B5"/>
    <w:rPr>
      <w:rFonts w:eastAsiaTheme="majorEastAsia" w:cstheme="majorBidi"/>
      <w:color w:val="0F4761" w:themeColor="accent1" w:themeShade="BF"/>
      <w:kern w:val="0"/>
      <w:szCs w:val="22"/>
      <w14:ligatures w14:val="none"/>
    </w:rPr>
  </w:style>
  <w:style w:type="character" w:customStyle="1" w:styleId="Heading6Char">
    <w:name w:val="Heading 6 Char"/>
    <w:basedOn w:val="DefaultParagraphFont"/>
    <w:link w:val="Heading6"/>
    <w:uiPriority w:val="9"/>
    <w:semiHidden/>
    <w:rsid w:val="003D23B5"/>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3D23B5"/>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3D23B5"/>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3D23B5"/>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3D23B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3B5"/>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D23B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23B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3D23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23B5"/>
    <w:rPr>
      <w:rFonts w:ascii="Arial" w:hAnsi="Arial" w:cs="Arial"/>
      <w:i/>
      <w:iCs/>
      <w:color w:val="404040" w:themeColor="text1" w:themeTint="BF"/>
      <w:kern w:val="0"/>
      <w:szCs w:val="22"/>
      <w14:ligatures w14:val="none"/>
    </w:rPr>
  </w:style>
  <w:style w:type="paragraph" w:styleId="ListParagraph">
    <w:name w:val="List Paragraph"/>
    <w:basedOn w:val="Normal"/>
    <w:uiPriority w:val="34"/>
    <w:qFormat/>
    <w:rsid w:val="003D23B5"/>
    <w:pPr>
      <w:ind w:left="720"/>
      <w:contextualSpacing/>
    </w:pPr>
  </w:style>
  <w:style w:type="character" w:styleId="IntenseEmphasis">
    <w:name w:val="Intense Emphasis"/>
    <w:basedOn w:val="DefaultParagraphFont"/>
    <w:uiPriority w:val="21"/>
    <w:qFormat/>
    <w:rsid w:val="003D23B5"/>
    <w:rPr>
      <w:i/>
      <w:iCs/>
      <w:color w:val="0F4761" w:themeColor="accent1" w:themeShade="BF"/>
    </w:rPr>
  </w:style>
  <w:style w:type="paragraph" w:styleId="IntenseQuote">
    <w:name w:val="Intense Quote"/>
    <w:basedOn w:val="Normal"/>
    <w:next w:val="Normal"/>
    <w:link w:val="IntenseQuoteChar"/>
    <w:uiPriority w:val="30"/>
    <w:qFormat/>
    <w:rsid w:val="003D2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23B5"/>
    <w:rPr>
      <w:rFonts w:ascii="Arial" w:hAnsi="Arial" w:cs="Arial"/>
      <w:i/>
      <w:iCs/>
      <w:color w:val="0F4761" w:themeColor="accent1" w:themeShade="BF"/>
      <w:kern w:val="0"/>
      <w:szCs w:val="22"/>
      <w14:ligatures w14:val="none"/>
    </w:rPr>
  </w:style>
  <w:style w:type="character" w:styleId="IntenseReference">
    <w:name w:val="Intense Reference"/>
    <w:basedOn w:val="DefaultParagraphFont"/>
    <w:uiPriority w:val="32"/>
    <w:qFormat/>
    <w:rsid w:val="003D23B5"/>
    <w:rPr>
      <w:b/>
      <w:bCs/>
      <w:smallCaps/>
      <w:color w:val="0F4761" w:themeColor="accent1" w:themeShade="BF"/>
      <w:spacing w:val="5"/>
    </w:rPr>
  </w:style>
  <w:style w:type="paragraph" w:styleId="TOCHeading">
    <w:name w:val="TOC Heading"/>
    <w:basedOn w:val="Heading1"/>
    <w:next w:val="Normal"/>
    <w:uiPriority w:val="39"/>
    <w:unhideWhenUsed/>
    <w:qFormat/>
    <w:rsid w:val="00C304E1"/>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C304E1"/>
    <w:pPr>
      <w:spacing w:after="100"/>
    </w:pPr>
  </w:style>
  <w:style w:type="paragraph" w:styleId="TOC2">
    <w:name w:val="toc 2"/>
    <w:basedOn w:val="Normal"/>
    <w:next w:val="Normal"/>
    <w:autoRedefine/>
    <w:uiPriority w:val="39"/>
    <w:unhideWhenUsed/>
    <w:rsid w:val="00C304E1"/>
    <w:pPr>
      <w:spacing w:after="100"/>
      <w:ind w:left="240"/>
    </w:pPr>
  </w:style>
  <w:style w:type="paragraph" w:styleId="TOC3">
    <w:name w:val="toc 3"/>
    <w:basedOn w:val="Normal"/>
    <w:next w:val="Normal"/>
    <w:autoRedefine/>
    <w:uiPriority w:val="39"/>
    <w:unhideWhenUsed/>
    <w:rsid w:val="00C304E1"/>
    <w:pPr>
      <w:spacing w:after="100"/>
      <w:ind w:left="480"/>
    </w:pPr>
  </w:style>
  <w:style w:type="character" w:styleId="Hyperlink">
    <w:name w:val="Hyperlink"/>
    <w:basedOn w:val="DefaultParagraphFont"/>
    <w:uiPriority w:val="99"/>
    <w:unhideWhenUsed/>
    <w:rsid w:val="00C304E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2169</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Nageena Akhtar</cp:lastModifiedBy>
  <cp:revision>2</cp:revision>
  <dcterms:created xsi:type="dcterms:W3CDTF">2026-03-23T21:32:00Z</dcterms:created>
  <dcterms:modified xsi:type="dcterms:W3CDTF">2026-03-23T21:32:00Z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c2a54692-8c53-410b-9469-482f4c8c4f7d</vt:lpwstr>
  </property>
</Properties>
</file>