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22CB" w:rsidRPr="00025217" w:rsidRDefault="00E022CB" w:rsidP="00D823C1">
      <w:pPr>
        <w:pStyle w:val="ListParagraph"/>
        <w:numPr>
          <w:ilvl w:val="0"/>
          <w:numId w:val="4"/>
        </w:numPr>
        <w:rPr>
          <w:color w:val="990099"/>
        </w:rPr>
      </w:pPr>
      <w:r w:rsidRPr="00025217">
        <w:rPr>
          <w:color w:val="990099"/>
        </w:rPr>
        <w:t xml:space="preserve">Differentiate between employee involvement and employee participation </w:t>
      </w:r>
      <w:r w:rsidRPr="00025217">
        <w:rPr>
          <w:b/>
          <w:color w:val="990099"/>
        </w:rPr>
        <w:t>and</w:t>
      </w:r>
      <w:r w:rsidRPr="00025217">
        <w:rPr>
          <w:color w:val="990099"/>
        </w:rPr>
        <w:t xml:space="preserve"> how they build relationships. (AC 1.1)</w:t>
      </w:r>
    </w:p>
    <w:p w:rsidR="00E022CB" w:rsidRDefault="00446822" w:rsidP="00E022CB">
      <w:r>
        <w:t xml:space="preserve">Employee involvement and employee participation are both mechanisms for employee voice, but they differ in the level of influence employees have and how they shape relationships. Involvement </w:t>
      </w:r>
      <w:r w:rsidR="00803A21">
        <w:t>refers to management-led</w:t>
      </w:r>
      <w:r w:rsidR="00D760A2">
        <w:t xml:space="preserve"> </w:t>
      </w:r>
      <w:r w:rsidR="00803A21">
        <w:t xml:space="preserve">communication </w:t>
      </w:r>
      <w:r w:rsidR="003C2C77">
        <w:t xml:space="preserve">and consultation </w:t>
      </w:r>
      <w:r w:rsidR="008162F4">
        <w:t>where</w:t>
      </w:r>
      <w:r w:rsidR="003C2C77">
        <w:t xml:space="preserve"> decision-making </w:t>
      </w:r>
      <w:r w:rsidR="008162F4">
        <w:t xml:space="preserve">authority </w:t>
      </w:r>
      <w:r w:rsidR="003C2C77">
        <w:t>remains with management</w:t>
      </w:r>
      <w:r>
        <w:t xml:space="preserve"> (Ellis, 2022, p.15)</w:t>
      </w:r>
      <w:r w:rsidR="00CA5BC1">
        <w:t xml:space="preserve">. </w:t>
      </w:r>
      <w:r w:rsidR="003C2C77">
        <w:t xml:space="preserve">In contrast, participation </w:t>
      </w:r>
      <w:r w:rsidR="008162F4">
        <w:t>enables</w:t>
      </w:r>
      <w:r w:rsidR="003C2C77">
        <w:t xml:space="preserve"> employees or their representatives </w:t>
      </w:r>
      <w:r w:rsidR="008162F4">
        <w:t xml:space="preserve">to exert </w:t>
      </w:r>
      <w:r w:rsidR="00CA5BC1">
        <w:t xml:space="preserve">formal </w:t>
      </w:r>
      <w:r w:rsidR="003C2C77">
        <w:t>influence over organisational decision</w:t>
      </w:r>
      <w:r w:rsidR="008162F4">
        <w:t>s</w:t>
      </w:r>
      <w:r w:rsidR="00CA5BC1">
        <w:t>.</w:t>
      </w:r>
      <w:r w:rsidR="006339EF">
        <w:t xml:space="preserve"> </w:t>
      </w:r>
      <w:r w:rsidR="008162F4">
        <w:t xml:space="preserve">While </w:t>
      </w:r>
      <w:r>
        <w:t>e</w:t>
      </w:r>
      <w:r w:rsidR="00793FC6" w:rsidRPr="00793FC6">
        <w:t>mployees</w:t>
      </w:r>
      <w:r w:rsidR="008162F4">
        <w:t xml:space="preserve"> </w:t>
      </w:r>
      <w:del w:id="0" w:author="Danielle Davies (HR)" w:date="2025-12-22T10:20:00Z">
        <w:r w:rsidR="008162F4" w:rsidDel="000C08FE">
          <w:delText>with</w:delText>
        </w:r>
        <w:r w:rsidR="00793FC6" w:rsidRPr="00793FC6" w:rsidDel="000C08FE">
          <w:delText xml:space="preserve"> </w:delText>
        </w:r>
      </w:del>
      <w:ins w:id="1" w:author="Danielle Davies (HR)" w:date="2025-12-22T10:20:00Z">
        <w:r w:rsidR="000C08FE">
          <w:t>have</w:t>
        </w:r>
        <w:r w:rsidR="000C08FE" w:rsidRPr="00793FC6">
          <w:t xml:space="preserve"> </w:t>
        </w:r>
      </w:ins>
      <w:r w:rsidR="008162F4">
        <w:t>a</w:t>
      </w:r>
      <w:r w:rsidR="00793FC6" w:rsidRPr="00793FC6">
        <w:t xml:space="preserve"> right to be consulted (Ellis, </w:t>
      </w:r>
      <w:r w:rsidR="006339EF">
        <w:t>2022</w:t>
      </w:r>
      <w:r w:rsidR="00793FC6" w:rsidRPr="00793FC6">
        <w:t>, p.15)</w:t>
      </w:r>
      <w:r w:rsidR="00793FC6">
        <w:t>,</w:t>
      </w:r>
      <w:r>
        <w:t xml:space="preserve"> </w:t>
      </w:r>
      <w:r w:rsidR="00793FC6">
        <w:t>the</w:t>
      </w:r>
      <w:r w:rsidR="00793FC6" w:rsidRPr="00793FC6">
        <w:t xml:space="preserve"> extent of influence </w:t>
      </w:r>
      <w:r w:rsidR="008162F4">
        <w:t>depends</w:t>
      </w:r>
      <w:r w:rsidR="00793FC6">
        <w:t xml:space="preserve"> on the employer’s </w:t>
      </w:r>
      <w:r w:rsidR="008162F4">
        <w:t>approach to</w:t>
      </w:r>
      <w:r w:rsidR="00793FC6">
        <w:t xml:space="preserve"> </w:t>
      </w:r>
      <w:r w:rsidR="008162F4">
        <w:t>th</w:t>
      </w:r>
      <w:r w:rsidR="006339EF">
        <w:t>e</w:t>
      </w:r>
      <w:r w:rsidR="006908DB">
        <w:t xml:space="preserve"> </w:t>
      </w:r>
      <w:r w:rsidR="006339EF">
        <w:t xml:space="preserve">employment </w:t>
      </w:r>
      <w:r w:rsidR="00793FC6">
        <w:t>relationship</w:t>
      </w:r>
      <w:r w:rsidR="00CA5BC1">
        <w:t>, varying</w:t>
      </w:r>
      <w:r w:rsidR="00B207AD" w:rsidRPr="00B207AD">
        <w:t xml:space="preserve"> from information sharing</w:t>
      </w:r>
      <w:r w:rsidR="00CA5BC1">
        <w:t xml:space="preserve"> and communication, to </w:t>
      </w:r>
      <w:r w:rsidR="00B207AD" w:rsidRPr="00B207AD">
        <w:t>consultation</w:t>
      </w:r>
      <w:r w:rsidR="00CA5BC1">
        <w:t xml:space="preserve">, </w:t>
      </w:r>
      <w:r w:rsidR="00B207AD" w:rsidRPr="00B207AD">
        <w:t>co-determination</w:t>
      </w:r>
      <w:r w:rsidR="00CA5BC1">
        <w:t xml:space="preserve"> and control </w:t>
      </w:r>
      <w:r w:rsidR="00B207AD" w:rsidRPr="00B207AD">
        <w:t>(Marchington et al., 2021, p.362).</w:t>
      </w:r>
      <w:r w:rsidR="00CA5BC1">
        <w:br/>
        <w:t xml:space="preserve"> </w:t>
      </w:r>
      <w:r w:rsidR="00CA5BC1">
        <w:tab/>
      </w:r>
      <w:ins w:id="2" w:author="Danielle Davies (HR)" w:date="2025-12-22T11:38:00Z">
        <w:r w:rsidR="007D4782" w:rsidRPr="007D4782">
          <w:rPr>
            <w:b/>
            <w:rPrChange w:id="3" w:author="Danielle Davies (HR)" w:date="2025-12-22T11:38:00Z">
              <w:rPr/>
            </w:rPrChange>
          </w:rPr>
          <w:t>Employee i</w:t>
        </w:r>
      </w:ins>
      <w:del w:id="4" w:author="Danielle Davies (HR)" w:date="2025-12-22T11:38:00Z">
        <w:r w:rsidR="003C2C77" w:rsidRPr="007D4782" w:rsidDel="007D4782">
          <w:rPr>
            <w:b/>
            <w:rPrChange w:id="5" w:author="Danielle Davies (HR)" w:date="2025-12-22T11:38:00Z">
              <w:rPr/>
            </w:rPrChange>
          </w:rPr>
          <w:delText>I</w:delText>
        </w:r>
      </w:del>
      <w:r w:rsidR="003C2C77" w:rsidRPr="007D4782">
        <w:rPr>
          <w:b/>
          <w:rPrChange w:id="6" w:author="Danielle Davies (HR)" w:date="2025-12-22T11:38:00Z">
            <w:rPr/>
          </w:rPrChange>
        </w:rPr>
        <w:t>nvolvement</w:t>
      </w:r>
      <w:r w:rsidR="003C2C77">
        <w:t xml:space="preserve"> typically </w:t>
      </w:r>
      <w:r>
        <w:t xml:space="preserve">operates through direct, informal mechanisms </w:t>
      </w:r>
      <w:r w:rsidR="003C2C77">
        <w:t xml:space="preserve">such as </w:t>
      </w:r>
      <w:r w:rsidR="00CA5BC1">
        <w:t>internal communications</w:t>
      </w:r>
      <w:r w:rsidR="00D760A2">
        <w:t xml:space="preserve">, team briefings, one-to-ones, </w:t>
      </w:r>
      <w:r w:rsidR="006339EF">
        <w:t>and surveys.</w:t>
      </w:r>
      <w:r w:rsidR="00D760A2">
        <w:t xml:space="preserve"> </w:t>
      </w:r>
      <w:r>
        <w:t>(Marchington</w:t>
      </w:r>
      <w:del w:id="7" w:author="Danielle Davies (HR)" w:date="2025-12-22T10:22:00Z">
        <w:r w:rsidDel="000C08FE">
          <w:delText xml:space="preserve"> SOURCE</w:delText>
        </w:r>
      </w:del>
      <w:ins w:id="8" w:author="Danielle Davies (HR)" w:date="2025-12-22T10:22:00Z">
        <w:r>
          <w:t xml:space="preserve"> et al, </w:t>
        </w:r>
      </w:ins>
      <w:r>
        <w:t>2021</w:t>
      </w:r>
      <w:ins w:id="9" w:author="Danielle Davies (HR)" w:date="2025-12-22T10:22:00Z">
        <w:r>
          <w:t>, p.364</w:t>
        </w:r>
      </w:ins>
      <w:r>
        <w:t xml:space="preserve">). </w:t>
      </w:r>
      <w:r w:rsidR="00B11380">
        <w:t xml:space="preserve">These </w:t>
      </w:r>
      <w:r>
        <w:t>practices</w:t>
      </w:r>
      <w:r w:rsidR="00B11380">
        <w:t xml:space="preserve"> align with a unitarist perspective, which assumes </w:t>
      </w:r>
      <w:r>
        <w:t>shared interests between management and employees</w:t>
      </w:r>
      <w:r w:rsidR="00C74E43">
        <w:t>,</w:t>
      </w:r>
      <w:r>
        <w:t xml:space="preserve"> and emphasises cooperation through effective leadership </w:t>
      </w:r>
      <w:r w:rsidR="00B11380">
        <w:t xml:space="preserve">(Armstrong, </w:t>
      </w:r>
      <w:r w:rsidR="00C200A7">
        <w:t>2023</w:t>
      </w:r>
      <w:r w:rsidR="00B11380">
        <w:t>, p.455)</w:t>
      </w:r>
      <w:r>
        <w:t xml:space="preserve">. </w:t>
      </w:r>
      <w:r w:rsidR="00880B09">
        <w:t xml:space="preserve">Involvement </w:t>
      </w:r>
      <w:r w:rsidR="00B11380">
        <w:t xml:space="preserve">can improve </w:t>
      </w:r>
      <w:r w:rsidR="00CA5BC1">
        <w:t xml:space="preserve">operational </w:t>
      </w:r>
      <w:r w:rsidR="00B11380">
        <w:t>decision</w:t>
      </w:r>
      <w:r w:rsidR="00CA5BC1">
        <w:t>-making</w:t>
      </w:r>
      <w:r w:rsidR="00B11380">
        <w:t xml:space="preserve"> by incorporating employee feedback</w:t>
      </w:r>
      <w:r>
        <w:t xml:space="preserve"> on day-to-day issues such as </w:t>
      </w:r>
      <w:r w:rsidR="00CA5BC1">
        <w:t xml:space="preserve">working practices. </w:t>
      </w:r>
      <w:r>
        <w:t xml:space="preserve">In </w:t>
      </w:r>
      <w:r w:rsidR="00CA5BC1">
        <w:t>this organisation</w:t>
      </w:r>
      <w:r>
        <w:t>, effective involvement can reduce uncertainty</w:t>
      </w:r>
      <w:r w:rsidR="00CA5BC1">
        <w:t>, support psychological safety and build trust by ensuring employees feel informed and listened to.</w:t>
      </w:r>
      <w:r>
        <w:t xml:space="preserve"> However, i</w:t>
      </w:r>
      <w:r w:rsidR="00CA5BC1">
        <w:t>nvolvement</w:t>
      </w:r>
      <w:r>
        <w:t xml:space="preserve"> remains consultative; employees do not have authority to negotiate. If feedback is </w:t>
      </w:r>
      <w:r w:rsidR="00CA5BC1">
        <w:t>ignored</w:t>
      </w:r>
      <w:r>
        <w:t xml:space="preserve">, </w:t>
      </w:r>
      <w:r w:rsidR="00CA5BC1">
        <w:t>involvement</w:t>
      </w:r>
      <w:r>
        <w:t xml:space="preserve"> can damage </w:t>
      </w:r>
      <w:r w:rsidR="00CA5BC1">
        <w:t xml:space="preserve">rather than strengthen </w:t>
      </w:r>
      <w:r>
        <w:t>relationships.</w:t>
      </w:r>
      <w:r w:rsidR="00CA5BC1">
        <w:br/>
        <w:t xml:space="preserve"> </w:t>
      </w:r>
      <w:r w:rsidR="00CA5BC1">
        <w:tab/>
      </w:r>
      <w:r w:rsidR="00CA5BC1" w:rsidRPr="00C74E43">
        <w:rPr>
          <w:b/>
        </w:rPr>
        <w:t>E</w:t>
      </w:r>
      <w:r w:rsidR="008663B1" w:rsidRPr="007D4782">
        <w:rPr>
          <w:b/>
          <w:rPrChange w:id="10" w:author="Danielle Davies (HR)" w:date="2025-12-22T11:38:00Z">
            <w:rPr/>
          </w:rPrChange>
        </w:rPr>
        <w:t>mployee participation</w:t>
      </w:r>
      <w:r w:rsidR="008663B1">
        <w:t xml:space="preserve"> </w:t>
      </w:r>
      <w:r>
        <w:t xml:space="preserve">provides employees with a </w:t>
      </w:r>
      <w:r w:rsidR="00C74E43">
        <w:t xml:space="preserve">more </w:t>
      </w:r>
      <w:r>
        <w:t xml:space="preserve">formal and strategic role in decision-making, often through representation. This </w:t>
      </w:r>
      <w:r w:rsidR="00C74E43">
        <w:t>reflects</w:t>
      </w:r>
      <w:r>
        <w:t xml:space="preserve"> a pluralist perspective, </w:t>
      </w:r>
      <w:r w:rsidR="00C74E43">
        <w:t xml:space="preserve">recognising that organisations contain competing interests and that conflict is natural within the </w:t>
      </w:r>
      <w:r>
        <w:t>employment relation</w:t>
      </w:r>
      <w:r w:rsidR="00C74E43">
        <w:t>ship</w:t>
      </w:r>
      <w:r>
        <w:t xml:space="preserve"> (Ellis, 2022, p.4). Participation systems</w:t>
      </w:r>
      <w:r w:rsidR="00B207AD">
        <w:t xml:space="preserve"> </w:t>
      </w:r>
      <w:r>
        <w:t>seek to balance power</w:t>
      </w:r>
      <w:r w:rsidR="00B207AD">
        <w:t>, sitting at the higher end of Marchington et al</w:t>
      </w:r>
      <w:r w:rsidR="00C74E43">
        <w:t>.</w:t>
      </w:r>
      <w:r w:rsidR="00B207AD">
        <w:t>’s continuum</w:t>
      </w:r>
      <w:r w:rsidR="00CA5BC1">
        <w:t xml:space="preserve"> (</w:t>
      </w:r>
      <w:r w:rsidR="00B207AD">
        <w:t xml:space="preserve">co-determination and </w:t>
      </w:r>
      <w:r w:rsidR="00CA5BC1">
        <w:t xml:space="preserve">shared </w:t>
      </w:r>
      <w:r w:rsidR="00B207AD">
        <w:t>control</w:t>
      </w:r>
      <w:r w:rsidR="00CA5BC1">
        <w:t>)</w:t>
      </w:r>
      <w:r w:rsidR="00C74E43">
        <w:t xml:space="preserve">, and include </w:t>
      </w:r>
      <w:r>
        <w:t>joint consultative committees (JCCs), collective bargaining</w:t>
      </w:r>
      <w:r w:rsidR="00B207AD">
        <w:t>,</w:t>
      </w:r>
      <w:r>
        <w:t xml:space="preserve"> </w:t>
      </w:r>
      <w:r w:rsidR="00C74E43">
        <w:t xml:space="preserve">and </w:t>
      </w:r>
      <w:r>
        <w:t>partnership working</w:t>
      </w:r>
      <w:r w:rsidR="00C74E43">
        <w:t xml:space="preserve">. </w:t>
      </w:r>
      <w:r w:rsidR="00CA4354">
        <w:t xml:space="preserve">In the public sector, participation </w:t>
      </w:r>
      <w:r w:rsidR="00B207AD">
        <w:t xml:space="preserve">is particularly important during </w:t>
      </w:r>
      <w:r w:rsidR="00C74E43">
        <w:t>organisational</w:t>
      </w:r>
      <w:r w:rsidR="00B207AD">
        <w:t xml:space="preserve"> change. </w:t>
      </w:r>
      <w:r w:rsidR="00C74E43">
        <w:t>For example</w:t>
      </w:r>
      <w:r w:rsidR="00B207AD">
        <w:t xml:space="preserve">, </w:t>
      </w:r>
      <w:r w:rsidR="00C74E43">
        <w:t xml:space="preserve">unions </w:t>
      </w:r>
      <w:r w:rsidR="00B207AD">
        <w:t>co-</w:t>
      </w:r>
      <w:r w:rsidR="00CA4354">
        <w:t>designing restructuring plans</w:t>
      </w:r>
      <w:r w:rsidR="00C74E43">
        <w:t xml:space="preserve"> and </w:t>
      </w:r>
      <w:r w:rsidR="00B207AD">
        <w:t xml:space="preserve">changes to working practices </w:t>
      </w:r>
      <w:r w:rsidR="00C74E43">
        <w:t>following a merger</w:t>
      </w:r>
      <w:r w:rsidR="00C200A7">
        <w:t xml:space="preserve"> </w:t>
      </w:r>
      <w:r w:rsidR="00CA4354">
        <w:t>can enhance legitimacy</w:t>
      </w:r>
      <w:r w:rsidR="00B207AD">
        <w:t xml:space="preserve"> and reduce resistance.</w:t>
      </w:r>
      <w:r w:rsidR="00CA4354">
        <w:t xml:space="preserve"> </w:t>
      </w:r>
      <w:r w:rsidR="00C74E43">
        <w:t>The</w:t>
      </w:r>
      <w:r w:rsidR="00B207AD">
        <w:t xml:space="preserve"> </w:t>
      </w:r>
      <w:r w:rsidR="00CA4354" w:rsidRPr="00CA4354">
        <w:t>Crossrail</w:t>
      </w:r>
      <w:r w:rsidR="00C74E43">
        <w:t xml:space="preserve"> </w:t>
      </w:r>
      <w:r w:rsidR="00B207AD">
        <w:t>project</w:t>
      </w:r>
      <w:r w:rsidR="00CA4354">
        <w:t xml:space="preserve"> demonstrate</w:t>
      </w:r>
      <w:r w:rsidR="00C74E43">
        <w:t>s</w:t>
      </w:r>
      <w:r w:rsidR="00CA4354">
        <w:t xml:space="preserve"> </w:t>
      </w:r>
      <w:r w:rsidR="00B207AD">
        <w:t>a</w:t>
      </w:r>
      <w:ins w:id="11" w:author="Danielle Davies (HR)" w:date="2025-12-22T11:09:00Z">
        <w:r w:rsidR="004D72E0">
          <w:t xml:space="preserve"> </w:t>
        </w:r>
        <w:r w:rsidR="0099683B">
          <w:t>“</w:t>
        </w:r>
        <w:r w:rsidR="004D72E0">
          <w:t>mutual gain</w:t>
        </w:r>
      </w:ins>
      <w:r w:rsidR="00B207AD">
        <w:t>s</w:t>
      </w:r>
      <w:ins w:id="12" w:author="Danielle Davies (HR)" w:date="2025-12-22T11:09:00Z">
        <w:r w:rsidR="0099683B">
          <w:t>”</w:t>
        </w:r>
      </w:ins>
      <w:ins w:id="13" w:author="Danielle Davies (HR)" w:date="2025-12-22T11:37:00Z">
        <w:r w:rsidR="007D4782">
          <w:t xml:space="preserve"> </w:t>
        </w:r>
      </w:ins>
      <w:r w:rsidR="00B207AD">
        <w:t xml:space="preserve">partnership approach </w:t>
      </w:r>
      <w:ins w:id="14" w:author="Danielle Davies (HR)" w:date="2025-12-22T11:09:00Z">
        <w:r w:rsidR="0099683B">
          <w:t xml:space="preserve">(Marchington et al, </w:t>
        </w:r>
      </w:ins>
      <w:r w:rsidR="00493CC4">
        <w:t>2021</w:t>
      </w:r>
      <w:ins w:id="15" w:author="Danielle Davies (HR)" w:date="2025-12-22T11:09:00Z">
        <w:r w:rsidR="0099683B">
          <w:t>, p.370)</w:t>
        </w:r>
      </w:ins>
      <w:r w:rsidR="00C823DF">
        <w:t>, w</w:t>
      </w:r>
      <w:r w:rsidR="00C74E43">
        <w:t>here</w:t>
      </w:r>
      <w:r w:rsidR="00C823DF">
        <w:t xml:space="preserve"> employee </w:t>
      </w:r>
      <w:r w:rsidR="00880B09">
        <w:t>influence o</w:t>
      </w:r>
      <w:r w:rsidR="00B207AD">
        <w:t>ver</w:t>
      </w:r>
      <w:r w:rsidR="00CA4354" w:rsidRPr="00CA4354">
        <w:t xml:space="preserve"> </w:t>
      </w:r>
      <w:r w:rsidR="00CA4354">
        <w:t xml:space="preserve">working </w:t>
      </w:r>
      <w:r w:rsidR="00CA4354" w:rsidRPr="00CA4354">
        <w:t>conditions, recruitment</w:t>
      </w:r>
      <w:r w:rsidR="00C200A7">
        <w:t xml:space="preserve"> </w:t>
      </w:r>
      <w:r w:rsidR="00CA4354" w:rsidRPr="00CA4354">
        <w:t xml:space="preserve">and </w:t>
      </w:r>
      <w:r w:rsidR="00C200A7">
        <w:t xml:space="preserve">cab </w:t>
      </w:r>
      <w:r w:rsidR="00B207AD">
        <w:t>design</w:t>
      </w:r>
      <w:r w:rsidR="00C200A7">
        <w:t xml:space="preserve"> </w:t>
      </w:r>
      <w:r w:rsidR="00C74E43">
        <w:t>helped</w:t>
      </w:r>
      <w:r w:rsidR="00B207AD">
        <w:t xml:space="preserve"> </w:t>
      </w:r>
      <w:r w:rsidR="00C74E43">
        <w:t xml:space="preserve">build </w:t>
      </w:r>
      <w:r w:rsidR="00B207AD">
        <w:t>trust</w:t>
      </w:r>
      <w:r w:rsidR="00C74E43">
        <w:t xml:space="preserve"> </w:t>
      </w:r>
      <w:r w:rsidR="00B207AD">
        <w:t xml:space="preserve">and </w:t>
      </w:r>
      <w:r w:rsidR="00C74E43">
        <w:t xml:space="preserve">support </w:t>
      </w:r>
      <w:r w:rsidR="00B207AD">
        <w:t>service delivery</w:t>
      </w:r>
      <w:r w:rsidR="00CA4354">
        <w:t xml:space="preserve"> </w:t>
      </w:r>
      <w:r w:rsidR="00CA4354" w:rsidRPr="00CA4354">
        <w:t>(IPA, 2018).</w:t>
      </w:r>
      <w:r w:rsidR="00C74E43">
        <w:t xml:space="preserve"> </w:t>
      </w:r>
      <w:r w:rsidR="00B207AD">
        <w:t xml:space="preserve">Participation </w:t>
      </w:r>
      <w:r w:rsidR="00C74E43">
        <w:t>institutionalises</w:t>
      </w:r>
      <w:r w:rsidR="00B207AD">
        <w:t xml:space="preserve"> shared decision-making, increasing perceptions of fairness and procedural justice. </w:t>
      </w:r>
      <w:r w:rsidR="00CA4354">
        <w:t xml:space="preserve">Employees are more likely to accept </w:t>
      </w:r>
      <w:r w:rsidR="00B207AD">
        <w:t xml:space="preserve">difficult </w:t>
      </w:r>
      <w:r w:rsidR="00CA4354">
        <w:t xml:space="preserve">outcomes </w:t>
      </w:r>
      <w:r w:rsidR="00C755E1">
        <w:t>whe</w:t>
      </w:r>
      <w:r w:rsidR="00880B09">
        <w:t>n</w:t>
      </w:r>
      <w:r w:rsidR="00CA4354">
        <w:t xml:space="preserve"> they </w:t>
      </w:r>
      <w:r w:rsidR="00B207AD">
        <w:t>have had genuine influence, which supports long-term commitment and industrial harmony</w:t>
      </w:r>
      <w:r w:rsidR="00021654">
        <w:t xml:space="preserve"> (CIPD, 2025</w:t>
      </w:r>
      <w:r w:rsidR="00C81422">
        <w:t>a</w:t>
      </w:r>
      <w:r w:rsidR="00021654">
        <w:t>).</w:t>
      </w:r>
      <w:r w:rsidR="00B207AD">
        <w:br/>
        <w:t xml:space="preserve"> </w:t>
      </w:r>
      <w:r w:rsidR="00B207AD">
        <w:tab/>
        <w:t xml:space="preserve">Overall, involvement and participation </w:t>
      </w:r>
      <w:r w:rsidR="00C74E43">
        <w:t xml:space="preserve">build relationships in different but </w:t>
      </w:r>
      <w:r w:rsidR="00B207AD">
        <w:t>complementary</w:t>
      </w:r>
      <w:r w:rsidR="00C74E43">
        <w:t xml:space="preserve"> ways</w:t>
      </w:r>
      <w:r w:rsidR="00B207AD">
        <w:t xml:space="preserve">. Involvement </w:t>
      </w:r>
      <w:r w:rsidR="00C74E43">
        <w:t>strengthens</w:t>
      </w:r>
      <w:r w:rsidR="00B207AD">
        <w:t xml:space="preserve"> everyday communication and engagement, while participation </w:t>
      </w:r>
      <w:r w:rsidR="00C74E43">
        <w:t>promotes fairness and long-term commitment by giving employees real influence over significant decision</w:t>
      </w:r>
      <w:r w:rsidR="00B207AD">
        <w:t>s</w:t>
      </w:r>
      <w:r w:rsidR="00C74E43">
        <w:t xml:space="preserve">. </w:t>
      </w:r>
      <w:r w:rsidR="00B207AD">
        <w:t xml:space="preserve">In this organisation, </w:t>
      </w:r>
      <w:r w:rsidR="00C74E43">
        <w:t>combining</w:t>
      </w:r>
      <w:r w:rsidR="00B207AD">
        <w:t xml:space="preserve"> both approaches </w:t>
      </w:r>
      <w:r w:rsidR="00CA5BC1">
        <w:t>can</w:t>
      </w:r>
      <w:r w:rsidR="00B207AD">
        <w:t xml:space="preserve"> rebuil</w:t>
      </w:r>
      <w:r w:rsidR="00CA5BC1">
        <w:t>d</w:t>
      </w:r>
      <w:r w:rsidR="00B207AD">
        <w:t xml:space="preserve"> trust, manag</w:t>
      </w:r>
      <w:r w:rsidR="00CA5BC1">
        <w:t xml:space="preserve">e </w:t>
      </w:r>
      <w:r w:rsidR="00B207AD">
        <w:t>conflict and sustain</w:t>
      </w:r>
      <w:r w:rsidR="00CA5BC1">
        <w:t xml:space="preserve"> </w:t>
      </w:r>
      <w:r w:rsidR="00B207AD">
        <w:t xml:space="preserve">positive relationships. </w:t>
      </w:r>
      <w:del w:id="16" w:author="Danielle Davies (HR)" w:date="2025-12-22T11:37:00Z">
        <w:r w:rsidR="00803A21" w:rsidDel="007D4782">
          <w:delText xml:space="preserve">SOCIAL PARTNERSHIPS WALES LEGISLATION. </w:delText>
        </w:r>
      </w:del>
      <w:r w:rsidR="00F07BD3">
        <w:br/>
        <w:t xml:space="preserve"> </w:t>
      </w:r>
      <w:r w:rsidR="00F07BD3">
        <w:tab/>
      </w:r>
    </w:p>
    <w:p w:rsidR="00D823C1" w:rsidRPr="00025217" w:rsidRDefault="00D823C1" w:rsidP="00D823C1">
      <w:pPr>
        <w:pStyle w:val="ListParagraph"/>
        <w:numPr>
          <w:ilvl w:val="0"/>
          <w:numId w:val="4"/>
        </w:numPr>
        <w:rPr>
          <w:color w:val="990099"/>
        </w:rPr>
      </w:pPr>
      <w:r w:rsidRPr="00025217">
        <w:rPr>
          <w:color w:val="990099"/>
        </w:rPr>
        <w:t xml:space="preserve">Compare forms of union </w:t>
      </w:r>
      <w:r w:rsidRPr="00025217">
        <w:rPr>
          <w:b/>
          <w:color w:val="990099"/>
        </w:rPr>
        <w:t xml:space="preserve">and </w:t>
      </w:r>
      <w:r w:rsidRPr="00025217">
        <w:rPr>
          <w:color w:val="990099"/>
        </w:rPr>
        <w:t>non-union employee representation. (AC 1.2)</w:t>
      </w:r>
    </w:p>
    <w:p w:rsidR="004926B0" w:rsidRPr="0054058A" w:rsidRDefault="00CF0C87" w:rsidP="00D823C1">
      <w:r>
        <w:t>Both union and non-union e</w:t>
      </w:r>
      <w:r w:rsidR="00D823C1">
        <w:t xml:space="preserve">mployee representation </w:t>
      </w:r>
      <w:r w:rsidR="00C81422">
        <w:t xml:space="preserve">aim to </w:t>
      </w:r>
      <w:r>
        <w:t xml:space="preserve">promote employee </w:t>
      </w:r>
      <w:r w:rsidR="009D32EA">
        <w:t xml:space="preserve">interests, </w:t>
      </w:r>
      <w:r w:rsidR="00C81422">
        <w:t xml:space="preserve">fairness and effective </w:t>
      </w:r>
      <w:r w:rsidR="000A6A06">
        <w:t>ER</w:t>
      </w:r>
      <w:r w:rsidR="00D823C1">
        <w:t xml:space="preserve">. </w:t>
      </w:r>
      <w:r>
        <w:t xml:space="preserve">However, they </w:t>
      </w:r>
      <w:r w:rsidR="009D32EA">
        <w:t xml:space="preserve">differ in their </w:t>
      </w:r>
      <w:r w:rsidR="00D823C1">
        <w:t xml:space="preserve">independence, </w:t>
      </w:r>
      <w:r w:rsidR="009D32EA">
        <w:t xml:space="preserve">legal status, </w:t>
      </w:r>
      <w:r w:rsidR="00D823C1">
        <w:t>authority</w:t>
      </w:r>
      <w:r w:rsidR="00C81422">
        <w:t xml:space="preserve"> </w:t>
      </w:r>
      <w:r w:rsidR="0049488E">
        <w:t>and influence</w:t>
      </w:r>
      <w:r w:rsidR="00C81422">
        <w:t xml:space="preserve">. </w:t>
      </w:r>
      <w:r w:rsidR="009D32EA">
        <w:t xml:space="preserve">Understanding these differences is important </w:t>
      </w:r>
      <w:r w:rsidR="00C81422">
        <w:t>in this organisation</w:t>
      </w:r>
      <w:r w:rsidR="009D32EA">
        <w:t>, where changes to pay, policies</w:t>
      </w:r>
      <w:r>
        <w:t xml:space="preserve"> </w:t>
      </w:r>
      <w:r w:rsidR="009D32EA">
        <w:t xml:space="preserve">and management structure </w:t>
      </w:r>
      <w:r w:rsidR="00C81422">
        <w:t xml:space="preserve">heighten uncertainty and risk of conflict. </w:t>
      </w:r>
      <w:r w:rsidR="00C05A5B">
        <w:br/>
        <w:t xml:space="preserve"> </w:t>
      </w:r>
      <w:r w:rsidR="00C05A5B">
        <w:tab/>
      </w:r>
      <w:r w:rsidR="00D823C1" w:rsidRPr="00E64831">
        <w:rPr>
          <w:b/>
          <w:rPrChange w:id="17" w:author="Danielle Davies (HR)" w:date="2025-12-22T11:46:00Z">
            <w:rPr/>
          </w:rPrChange>
        </w:rPr>
        <w:t>Trade Unions</w:t>
      </w:r>
      <w:r w:rsidR="00D823C1">
        <w:t xml:space="preserve"> </w:t>
      </w:r>
      <w:r w:rsidR="00E63C85">
        <w:t xml:space="preserve">(TUs) </w:t>
      </w:r>
      <w:r w:rsidR="00D823C1">
        <w:t>are independent</w:t>
      </w:r>
      <w:r w:rsidR="00C81422">
        <w:t>, employee-led</w:t>
      </w:r>
      <w:r w:rsidR="00D823C1">
        <w:t xml:space="preserve"> organisations </w:t>
      </w:r>
      <w:r w:rsidR="00C81422">
        <w:t xml:space="preserve">that represent members’ </w:t>
      </w:r>
      <w:r w:rsidR="00C81422">
        <w:lastRenderedPageBreak/>
        <w:t xml:space="preserve">interests, primarily </w:t>
      </w:r>
      <w:r w:rsidR="00D823C1">
        <w:t>through collective bargaining (Unison, 2025a). Although</w:t>
      </w:r>
      <w:r w:rsidR="00D05A2B">
        <w:t xml:space="preserve"> </w:t>
      </w:r>
      <w:r w:rsidR="00D823C1">
        <w:t>membership has decline</w:t>
      </w:r>
      <w:r w:rsidR="0055288F">
        <w:t>d</w:t>
      </w:r>
      <w:r w:rsidR="00D823C1">
        <w:t xml:space="preserve"> </w:t>
      </w:r>
      <w:r w:rsidR="00C81422">
        <w:t>overall</w:t>
      </w:r>
      <w:r w:rsidR="00D823C1">
        <w:t xml:space="preserve">, unions </w:t>
      </w:r>
      <w:r w:rsidR="00364EC1">
        <w:t>remain prominent in the</w:t>
      </w:r>
      <w:r w:rsidR="00A17AA3">
        <w:t xml:space="preserve"> public sector</w:t>
      </w:r>
      <w:r w:rsidR="00364EC1">
        <w:t xml:space="preserve"> </w:t>
      </w:r>
      <w:r w:rsidR="00D823C1">
        <w:t>(Unison, 2025b).</w:t>
      </w:r>
      <w:r w:rsidR="00E67714">
        <w:t xml:space="preserve"> </w:t>
      </w:r>
      <w:r w:rsidR="00D823C1">
        <w:t xml:space="preserve">Their independence from management enhances credibility and trust, </w:t>
      </w:r>
      <w:r w:rsidR="00E21A3C">
        <w:t xml:space="preserve">which is </w:t>
      </w:r>
      <w:r w:rsidR="00C81422">
        <w:t xml:space="preserve">critical </w:t>
      </w:r>
      <w:r w:rsidR="00D823C1">
        <w:t>during organisational change</w:t>
      </w:r>
      <w:r w:rsidR="00E21A3C">
        <w:t xml:space="preserve">. </w:t>
      </w:r>
      <w:r w:rsidR="00D823C1">
        <w:t>In</w:t>
      </w:r>
      <w:r w:rsidR="00D05A2B">
        <w:t xml:space="preserve"> a post-merger </w:t>
      </w:r>
      <w:r w:rsidR="00D823C1">
        <w:t xml:space="preserve">context, </w:t>
      </w:r>
      <w:r w:rsidR="00C81422">
        <w:t xml:space="preserve">recognised </w:t>
      </w:r>
      <w:r w:rsidR="00D823C1">
        <w:t xml:space="preserve">unions can negotiate </w:t>
      </w:r>
      <w:r w:rsidR="00D05A2B">
        <w:t xml:space="preserve">collectively on </w:t>
      </w:r>
      <w:r w:rsidR="00E67714">
        <w:t>restructuring</w:t>
      </w:r>
      <w:r w:rsidR="00C81422">
        <w:t>,</w:t>
      </w:r>
      <w:r w:rsidR="00E67714">
        <w:t xml:space="preserve"> </w:t>
      </w:r>
      <w:r w:rsidR="00D823C1">
        <w:t>harmonisation</w:t>
      </w:r>
      <w:r w:rsidR="00364EC1">
        <w:t xml:space="preserve"> of terms and conditions</w:t>
      </w:r>
      <w:r w:rsidR="00E67714">
        <w:t xml:space="preserve">, </w:t>
      </w:r>
      <w:r w:rsidR="00C81422">
        <w:t xml:space="preserve">health and safety, and working practices. </w:t>
      </w:r>
      <w:r w:rsidR="00D823C1">
        <w:t xml:space="preserve">Collective agreements reached </w:t>
      </w:r>
      <w:r w:rsidR="00C81422">
        <w:t xml:space="preserve">often </w:t>
      </w:r>
      <w:r w:rsidR="00D823C1">
        <w:t>have legal standing and are incorporate</w:t>
      </w:r>
      <w:r w:rsidR="0055288F">
        <w:t>d</w:t>
      </w:r>
      <w:r w:rsidR="00D823C1">
        <w:t xml:space="preserve"> into contracts,</w:t>
      </w:r>
      <w:r w:rsidR="000E6CF5">
        <w:t xml:space="preserve"> ensuring</w:t>
      </w:r>
      <w:r w:rsidR="00D823C1">
        <w:t xml:space="preserve"> consistency and enforceability</w:t>
      </w:r>
      <w:r w:rsidR="00963068">
        <w:t xml:space="preserve">. </w:t>
      </w:r>
      <w:r w:rsidR="00D823C1">
        <w:t xml:space="preserve">Employers </w:t>
      </w:r>
      <w:r w:rsidR="00C81422">
        <w:t xml:space="preserve">are required to provide unions with </w:t>
      </w:r>
      <w:r w:rsidR="00D823C1">
        <w:t xml:space="preserve">information for bargaining purposes </w:t>
      </w:r>
      <w:r w:rsidR="00963068" w:rsidRPr="0055288F">
        <w:t xml:space="preserve">(Daniels, </w:t>
      </w:r>
      <w:r w:rsidR="00963068">
        <w:t>2025</w:t>
      </w:r>
      <w:r w:rsidR="00963068" w:rsidRPr="0055288F">
        <w:t>, p.219)</w:t>
      </w:r>
      <w:r w:rsidR="00963068">
        <w:t>.</w:t>
      </w:r>
      <w:r w:rsidR="00C05A5B">
        <w:br/>
        <w:t xml:space="preserve"> </w:t>
      </w:r>
      <w:r w:rsidR="00C05A5B">
        <w:tab/>
      </w:r>
      <w:r w:rsidR="00D823C1">
        <w:t>Union</w:t>
      </w:r>
      <w:r w:rsidR="00D05A2B">
        <w:t xml:space="preserve"> representation </w:t>
      </w:r>
      <w:r w:rsidR="00C81422">
        <w:t xml:space="preserve">is collective and democratic, </w:t>
      </w:r>
      <w:r w:rsidR="00370632">
        <w:t xml:space="preserve">with </w:t>
      </w:r>
      <w:r w:rsidR="00C81422">
        <w:t xml:space="preserve">outcomes determined by majority agreement, providing </w:t>
      </w:r>
      <w:r w:rsidR="00370632">
        <w:t xml:space="preserve">a </w:t>
      </w:r>
      <w:r w:rsidR="00C81422">
        <w:t>standardised employee voice</w:t>
      </w:r>
      <w:r w:rsidR="00370632">
        <w:t xml:space="preserve"> </w:t>
      </w:r>
      <w:r w:rsidR="00E21A3C" w:rsidRPr="0055288F">
        <w:t xml:space="preserve">(Ellis, </w:t>
      </w:r>
      <w:r w:rsidR="00370632">
        <w:t>2022</w:t>
      </w:r>
      <w:r w:rsidR="00E21A3C" w:rsidRPr="0055288F">
        <w:t>, p.7)</w:t>
      </w:r>
      <w:r w:rsidR="00D05A2B">
        <w:t xml:space="preserve">. This </w:t>
      </w:r>
      <w:r w:rsidR="000E6CF5">
        <w:t xml:space="preserve">collective </w:t>
      </w:r>
      <w:r w:rsidR="00370632">
        <w:t xml:space="preserve">power enables unions to exert pressure through lawful </w:t>
      </w:r>
      <w:r w:rsidR="00D05A2B">
        <w:t>industrial action, as seen in recent</w:t>
      </w:r>
      <w:r w:rsidR="00370632">
        <w:t xml:space="preserve"> public-sector disputes</w:t>
      </w:r>
      <w:r w:rsidR="0054058A">
        <w:t xml:space="preserve">, e.g. </w:t>
      </w:r>
      <w:r w:rsidR="00370632">
        <w:t>the Birmingham</w:t>
      </w:r>
      <w:r w:rsidR="00D05A2B">
        <w:t xml:space="preserve"> </w:t>
      </w:r>
      <w:r w:rsidR="00196121">
        <w:t>refuge worker</w:t>
      </w:r>
      <w:r w:rsidR="00D05A2B">
        <w:t xml:space="preserve"> </w:t>
      </w:r>
      <w:r w:rsidR="000E6CF5">
        <w:t>strikes</w:t>
      </w:r>
      <w:r w:rsidR="00E21A3C">
        <w:t xml:space="preserve"> </w:t>
      </w:r>
      <w:r w:rsidR="00D05A2B">
        <w:t>(BBC, 2025</w:t>
      </w:r>
      <w:r w:rsidR="009D32EA">
        <w:t>)</w:t>
      </w:r>
      <w:r>
        <w:t>.</w:t>
      </w:r>
      <w:r w:rsidR="00C05A5B">
        <w:t xml:space="preserve"> </w:t>
      </w:r>
      <w:r w:rsidR="00370632">
        <w:t xml:space="preserve">Unions can support fair and consistent handling of grievances and disciplinaries, particularly where managers are inexperienced in public-sector ER. </w:t>
      </w:r>
      <w:r w:rsidR="0054058A">
        <w:t xml:space="preserve">Furthermore, </w:t>
      </w:r>
      <w:r w:rsidR="00370632" w:rsidRPr="00370632">
        <w:t xml:space="preserve">unions can </w:t>
      </w:r>
      <w:r w:rsidR="00370632">
        <w:t xml:space="preserve">support </w:t>
      </w:r>
      <w:r w:rsidR="00370632" w:rsidRPr="00370632">
        <w:t>transparency</w:t>
      </w:r>
      <w:r w:rsidR="0054058A">
        <w:t xml:space="preserve"> </w:t>
      </w:r>
      <w:r w:rsidR="00370632" w:rsidRPr="00370632">
        <w:t>and increase staff buy-in</w:t>
      </w:r>
      <w:r w:rsidR="0054058A">
        <w:t xml:space="preserve"> during change</w:t>
      </w:r>
      <w:r w:rsidR="00370632" w:rsidRPr="00370632">
        <w:t xml:space="preserve"> (Gifford, 2019), particularly through partnership working</w:t>
      </w:r>
      <w:r w:rsidR="00370632">
        <w:t xml:space="preserve">. Representatives are trained and supported </w:t>
      </w:r>
      <w:r w:rsidR="00370632" w:rsidRPr="00FD633E">
        <w:t>(</w:t>
      </w:r>
      <w:proofErr w:type="spellStart"/>
      <w:r w:rsidR="00370632">
        <w:t>Dromey</w:t>
      </w:r>
      <w:proofErr w:type="spellEnd"/>
      <w:r w:rsidR="00370632" w:rsidRPr="00FD633E">
        <w:t>, 2015, p.25)</w:t>
      </w:r>
      <w:r w:rsidR="00370632">
        <w:t xml:space="preserve">, however formal processes can slow decision-making, and adversarial relationships may emerge if communication is weak. </w:t>
      </w:r>
      <w:r w:rsidR="00370632">
        <w:br/>
      </w:r>
      <w:r w:rsidR="00196121">
        <w:tab/>
      </w:r>
      <w:r w:rsidR="00FD633E" w:rsidRPr="00E64831">
        <w:rPr>
          <w:b/>
          <w:rPrChange w:id="18" w:author="Danielle Davies (HR)" w:date="2025-12-22T11:46:00Z">
            <w:rPr/>
          </w:rPrChange>
        </w:rPr>
        <w:t>Non-union</w:t>
      </w:r>
      <w:r w:rsidR="00FD633E">
        <w:t xml:space="preserve"> representation, </w:t>
      </w:r>
      <w:r w:rsidR="000E6CF5">
        <w:t>in</w:t>
      </w:r>
      <w:r w:rsidR="00FD633E">
        <w:t xml:space="preserve"> contrast, is employer-led and includes staff forums</w:t>
      </w:r>
      <w:r w:rsidR="009C4AED">
        <w:t xml:space="preserve"> and</w:t>
      </w:r>
      <w:r w:rsidR="00196121">
        <w:t xml:space="preserve"> </w:t>
      </w:r>
      <w:del w:id="19" w:author="Danielle Davies (HR)" w:date="2025-12-22T11:48:00Z">
        <w:r w:rsidR="00E67714" w:rsidDel="00E64831">
          <w:delText xml:space="preserve">joint </w:delText>
        </w:r>
        <w:r w:rsidR="00FD633E" w:rsidDel="00E64831">
          <w:delText>consultative committees</w:delText>
        </w:r>
        <w:r w:rsidR="00E67714" w:rsidDel="00E64831">
          <w:delText xml:space="preserve"> (</w:delText>
        </w:r>
      </w:del>
      <w:r w:rsidR="00E67714">
        <w:t>JCCs</w:t>
      </w:r>
      <w:del w:id="20" w:author="Danielle Davies (HR)" w:date="2025-12-22T11:48:00Z">
        <w:r w:rsidR="00E67714" w:rsidDel="00E64831">
          <w:delText>)</w:delText>
        </w:r>
      </w:del>
      <w:r w:rsidR="00FD633E">
        <w:t xml:space="preserve">. </w:t>
      </w:r>
      <w:r w:rsidR="000E6CF5">
        <w:t>These mechanisms</w:t>
      </w:r>
      <w:r w:rsidR="00FD633E">
        <w:t xml:space="preserve"> facilitate direct </w:t>
      </w:r>
      <w:r w:rsidR="009C4AED">
        <w:t>dialogue</w:t>
      </w:r>
      <w:r w:rsidR="00196121">
        <w:t xml:space="preserve">, </w:t>
      </w:r>
      <w:r w:rsidR="000E6CF5">
        <w:t>feedback</w:t>
      </w:r>
      <w:r w:rsidR="00196121">
        <w:t xml:space="preserve"> and consultation between employees and management</w:t>
      </w:r>
      <w:r w:rsidR="00E21A3C">
        <w:t xml:space="preserve">. </w:t>
      </w:r>
      <w:r w:rsidR="00FD633E">
        <w:t xml:space="preserve">In </w:t>
      </w:r>
      <w:r w:rsidR="00370632">
        <w:t>this organisation</w:t>
      </w:r>
      <w:r w:rsidR="00FD633E">
        <w:t xml:space="preserve">, </w:t>
      </w:r>
      <w:r w:rsidR="00196121">
        <w:t>th</w:t>
      </w:r>
      <w:r w:rsidR="00C05A5B">
        <w:t>ey</w:t>
      </w:r>
      <w:r w:rsidR="00196121">
        <w:t xml:space="preserve"> can</w:t>
      </w:r>
      <w:r w:rsidR="00370632">
        <w:t xml:space="preserve"> be </w:t>
      </w:r>
      <w:r w:rsidR="00754704">
        <w:t>useful for</w:t>
      </w:r>
      <w:r w:rsidR="00370632">
        <w:t xml:space="preserve"> gauging morale and preparing for reactions</w:t>
      </w:r>
      <w:r w:rsidR="00754704">
        <w:t xml:space="preserve"> to proposals</w:t>
      </w:r>
      <w:r w:rsidR="00370632">
        <w:t xml:space="preserve">, sharing information, and addressing </w:t>
      </w:r>
      <w:r w:rsidR="0054058A">
        <w:t xml:space="preserve">day-to-day </w:t>
      </w:r>
      <w:r w:rsidR="00370632">
        <w:t xml:space="preserve">issues </w:t>
      </w:r>
      <w:r w:rsidR="00754704">
        <w:t>swiftly</w:t>
      </w:r>
      <w:r w:rsidR="00370632">
        <w:t xml:space="preserve"> </w:t>
      </w:r>
      <w:r w:rsidR="0055288F" w:rsidRPr="0055288F">
        <w:t>(CIP</w:t>
      </w:r>
      <w:r w:rsidR="00370632">
        <w:t>D, 2025b</w:t>
      </w:r>
      <w:r w:rsidR="0055288F" w:rsidRPr="0055288F">
        <w:t>)</w:t>
      </w:r>
      <w:r w:rsidR="000E6CF5">
        <w:t xml:space="preserve">. </w:t>
      </w:r>
      <w:r w:rsidR="0054058A">
        <w:t>Decisions are typically made on a case-by-case basis rather than collectively, but their scope is often broader, covering topics such as performance, wellbeing and L&amp;D</w:t>
      </w:r>
      <w:r w:rsidR="00E67714">
        <w:t xml:space="preserve"> (Marchington et al</w:t>
      </w:r>
      <w:r w:rsidR="0054058A">
        <w:t>.</w:t>
      </w:r>
      <w:r w:rsidR="00E67714">
        <w:t xml:space="preserve">, </w:t>
      </w:r>
      <w:r w:rsidR="0054058A">
        <w:t>2021</w:t>
      </w:r>
      <w:r w:rsidR="00E67714">
        <w:t>, p.363)</w:t>
      </w:r>
      <w:r w:rsidR="0054058A">
        <w:t xml:space="preserve">. However, </w:t>
      </w:r>
      <w:r w:rsidR="00E67714">
        <w:t>outcomes are not legally binding</w:t>
      </w:r>
      <w:r w:rsidR="0054058A">
        <w:t>, and r</w:t>
      </w:r>
      <w:r w:rsidR="000E6CF5">
        <w:t xml:space="preserve">epresentatives </w:t>
      </w:r>
      <w:r w:rsidR="0054058A">
        <w:t xml:space="preserve">lack independence, formal authority and often training. Their influence depends largely on management commitment </w:t>
      </w:r>
      <w:r w:rsidR="00893CC3" w:rsidRPr="00893CC3">
        <w:t xml:space="preserve">(Ellis, </w:t>
      </w:r>
      <w:r w:rsidR="0054058A">
        <w:t>2022</w:t>
      </w:r>
      <w:r w:rsidR="00893CC3" w:rsidRPr="00893CC3">
        <w:t>, p.6)</w:t>
      </w:r>
      <w:r w:rsidR="00FD633E">
        <w:t xml:space="preserve">. </w:t>
      </w:r>
      <w:r w:rsidR="0054058A">
        <w:br/>
        <w:t xml:space="preserve"> </w:t>
      </w:r>
      <w:r w:rsidR="0054058A">
        <w:tab/>
      </w:r>
      <w:r w:rsidR="00364EC1">
        <w:t>While freedom of union membership is a statutory right</w:t>
      </w:r>
      <w:r w:rsidR="000C08FE">
        <w:t>, non-union consultative mechanisms are not legally mandated</w:t>
      </w:r>
      <w:r w:rsidR="0054058A">
        <w:t>. T</w:t>
      </w:r>
      <w:r w:rsidR="000C08FE">
        <w:t xml:space="preserve">he ICE Regulations provide rights to information and consultation, but not to </w:t>
      </w:r>
      <w:r w:rsidR="0054058A">
        <w:t xml:space="preserve">negotiation or </w:t>
      </w:r>
      <w:r w:rsidR="000C08FE">
        <w:t xml:space="preserve">binding </w:t>
      </w:r>
      <w:r w:rsidR="0054058A">
        <w:t>outcomes (</w:t>
      </w:r>
      <w:proofErr w:type="spellStart"/>
      <w:r w:rsidR="0054058A">
        <w:t>Dromey</w:t>
      </w:r>
      <w:proofErr w:type="spellEnd"/>
      <w:r w:rsidR="0054058A">
        <w:t xml:space="preserve">, 2015). </w:t>
      </w:r>
      <w:r w:rsidR="000C08FE">
        <w:t xml:space="preserve"> </w:t>
      </w:r>
      <w:r w:rsidR="0049488E">
        <w:br/>
        <w:t xml:space="preserve"> </w:t>
      </w:r>
      <w:r w:rsidR="0049488E">
        <w:tab/>
      </w:r>
      <w:r w:rsidR="00893CC3">
        <w:t xml:space="preserve">Overall, </w:t>
      </w:r>
      <w:r w:rsidR="0054058A">
        <w:t>n</w:t>
      </w:r>
      <w:r w:rsidR="0049488E">
        <w:t>on-union representation</w:t>
      </w:r>
      <w:r w:rsidR="00A17AA3">
        <w:t xml:space="preserve"> </w:t>
      </w:r>
      <w:r w:rsidR="00E21A3C">
        <w:t>enhance</w:t>
      </w:r>
      <w:r w:rsidR="0049488E">
        <w:t>s</w:t>
      </w:r>
      <w:r w:rsidR="00E21A3C">
        <w:t xml:space="preserve"> communication and engagement</w:t>
      </w:r>
      <w:r w:rsidR="0049488E">
        <w:t>,</w:t>
      </w:r>
      <w:r w:rsidR="0054058A">
        <w:t xml:space="preserve"> but</w:t>
      </w:r>
      <w:r w:rsidR="0049488E">
        <w:t xml:space="preserve"> its influence is limited by employer discretion</w:t>
      </w:r>
      <w:r w:rsidR="0054058A">
        <w:t>. Union</w:t>
      </w:r>
      <w:r w:rsidR="00893CC3">
        <w:t xml:space="preserve"> representation </w:t>
      </w:r>
      <w:r w:rsidR="0049488E">
        <w:t xml:space="preserve">offers </w:t>
      </w:r>
      <w:r w:rsidR="00E21A3C">
        <w:t>a</w:t>
      </w:r>
      <w:r w:rsidR="0054058A">
        <w:t xml:space="preserve"> stronger,</w:t>
      </w:r>
      <w:r w:rsidR="00E21A3C">
        <w:t xml:space="preserve"> independent</w:t>
      </w:r>
      <w:r w:rsidR="0054058A">
        <w:t xml:space="preserve"> and </w:t>
      </w:r>
      <w:r w:rsidR="00E21A3C">
        <w:t>legally supported collective voice</w:t>
      </w:r>
      <w:r w:rsidR="000E6CF5">
        <w:t xml:space="preserve">, </w:t>
      </w:r>
      <w:r w:rsidR="0049488E">
        <w:t xml:space="preserve">making </w:t>
      </w:r>
      <w:r w:rsidR="0054058A">
        <w:t>it particularly effective</w:t>
      </w:r>
      <w:r w:rsidR="009C4AED">
        <w:t xml:space="preserve"> </w:t>
      </w:r>
      <w:r w:rsidR="0054058A">
        <w:t>in the public sector during change.</w:t>
      </w:r>
      <w:r w:rsidR="00A17AA3">
        <w:t xml:space="preserve"> </w:t>
      </w:r>
    </w:p>
    <w:p w:rsidR="00930F1A" w:rsidRDefault="00930F1A" w:rsidP="00D823C1"/>
    <w:p w:rsidR="00930F1A" w:rsidRPr="00457AD3" w:rsidRDefault="00930F1A" w:rsidP="00D823C1">
      <w:pPr>
        <w:rPr>
          <w:color w:val="990099"/>
          <w:rPrChange w:id="21" w:author="Danielle Davies (HR)" w:date="2025-12-22T19:20:00Z">
            <w:rPr/>
          </w:rPrChange>
        </w:rPr>
      </w:pPr>
      <w:r w:rsidRPr="00457AD3">
        <w:rPr>
          <w:color w:val="990099"/>
          <w:rPrChange w:id="22" w:author="Danielle Davies (HR)" w:date="2025-12-22T19:20:00Z">
            <w:rPr/>
          </w:rPrChange>
        </w:rPr>
        <w:t>3.</w:t>
      </w:r>
      <w:r w:rsidRPr="00457AD3">
        <w:rPr>
          <w:color w:val="990099"/>
          <w:rPrChange w:id="23" w:author="Danielle Davies (HR)" w:date="2025-12-22T19:20:00Z">
            <w:rPr/>
          </w:rPrChange>
        </w:rPr>
        <w:tab/>
        <w:t xml:space="preserve">Evaluate the relationship between employee voice </w:t>
      </w:r>
      <w:r w:rsidRPr="00457AD3">
        <w:rPr>
          <w:b/>
          <w:color w:val="990099"/>
          <w:rPrChange w:id="24" w:author="Danielle Davies (HR)" w:date="2025-12-22T19:20:00Z">
            <w:rPr>
              <w:b/>
            </w:rPr>
          </w:rPrChange>
        </w:rPr>
        <w:t>and</w:t>
      </w:r>
      <w:r w:rsidRPr="00457AD3">
        <w:rPr>
          <w:color w:val="990099"/>
          <w:rPrChange w:id="25" w:author="Danielle Davies (HR)" w:date="2025-12-22T19:20:00Z">
            <w:rPr/>
          </w:rPrChange>
        </w:rPr>
        <w:t xml:space="preserve"> organisational performance. (AC 1.3)</w:t>
      </w:r>
    </w:p>
    <w:p w:rsidR="0075156C" w:rsidRDefault="0085276C" w:rsidP="00BE0B16">
      <w:ins w:id="26" w:author="Danielle Davies (HR)" w:date="2025-12-22T12:23:00Z">
        <w:r>
          <w:t xml:space="preserve">Employee voice </w:t>
        </w:r>
      </w:ins>
      <w:ins w:id="27" w:author="Danielle Davies (HR)" w:date="2025-12-22T17:53:00Z">
        <w:r w:rsidR="0013698B">
          <w:t xml:space="preserve">refers to the </w:t>
        </w:r>
        <w:proofErr w:type="gramStart"/>
        <w:r w:rsidR="0013698B">
          <w:t>ways</w:t>
        </w:r>
        <w:proofErr w:type="gramEnd"/>
        <w:r w:rsidR="0013698B">
          <w:t xml:space="preserve"> employees </w:t>
        </w:r>
      </w:ins>
      <w:r w:rsidR="00543E85">
        <w:t>express</w:t>
      </w:r>
      <w:ins w:id="28" w:author="Danielle Davies (HR)" w:date="2025-12-22T19:01:00Z">
        <w:r w:rsidR="00BE0B16">
          <w:t xml:space="preserve"> views and</w:t>
        </w:r>
      </w:ins>
      <w:ins w:id="29" w:author="Danielle Davies (HR)" w:date="2025-12-22T17:53:00Z">
        <w:r w:rsidR="0013698B">
          <w:t xml:space="preserve"> influence </w:t>
        </w:r>
      </w:ins>
      <w:ins w:id="30" w:author="Danielle Davies (HR)" w:date="2025-12-22T12:23:00Z">
        <w:r>
          <w:t>workplace matters (</w:t>
        </w:r>
      </w:ins>
      <w:r w:rsidR="0035202C">
        <w:t>CIPD, 2025</w:t>
      </w:r>
      <w:r w:rsidR="00754704">
        <w:t>b</w:t>
      </w:r>
      <w:ins w:id="31" w:author="Danielle Davies (HR)" w:date="2025-12-22T12:23:00Z">
        <w:r>
          <w:t>)</w:t>
        </w:r>
      </w:ins>
      <w:ins w:id="32" w:author="Danielle Davies (HR)" w:date="2025-12-22T12:25:00Z">
        <w:r>
          <w:t xml:space="preserve">. </w:t>
        </w:r>
      </w:ins>
      <w:ins w:id="33" w:author="Danielle Davies (HR)" w:date="2025-12-22T17:53:00Z">
        <w:r w:rsidR="0013698B">
          <w:t>It is</w:t>
        </w:r>
      </w:ins>
      <w:ins w:id="34" w:author="Danielle Davies (HR)" w:date="2025-12-22T19:12:00Z">
        <w:r w:rsidR="00C62C6C">
          <w:t xml:space="preserve"> </w:t>
        </w:r>
      </w:ins>
      <w:ins w:id="35" w:author="Danielle Davies (HR)" w:date="2025-12-22T17:53:00Z">
        <w:r w:rsidR="0013698B">
          <w:t xml:space="preserve">a component of good work and associated with </w:t>
        </w:r>
      </w:ins>
      <w:r w:rsidR="00543E85">
        <w:t xml:space="preserve">positive outcomes such as </w:t>
      </w:r>
      <w:ins w:id="36" w:author="Danielle Davies (HR)" w:date="2025-12-22T17:53:00Z">
        <w:r w:rsidR="0013698B">
          <w:t xml:space="preserve">higher </w:t>
        </w:r>
      </w:ins>
      <w:r w:rsidR="00543E85">
        <w:t xml:space="preserve">engagement, wellbeing and </w:t>
      </w:r>
      <w:ins w:id="37" w:author="Danielle Davies (HR)" w:date="2025-12-22T17:53:00Z">
        <w:r w:rsidR="0013698B">
          <w:t xml:space="preserve">job satisfaction, </w:t>
        </w:r>
      </w:ins>
      <w:ins w:id="38" w:author="Danielle Davies (HR)" w:date="2025-12-22T19:01:00Z">
        <w:r w:rsidR="00BE0B16">
          <w:t xml:space="preserve">which can </w:t>
        </w:r>
      </w:ins>
      <w:r w:rsidR="00543E85">
        <w:t>support</w:t>
      </w:r>
      <w:ins w:id="39" w:author="Danielle Davies (HR)" w:date="2025-12-22T17:54:00Z">
        <w:r w:rsidR="0013698B">
          <w:t xml:space="preserve"> organisational performance through </w:t>
        </w:r>
      </w:ins>
      <w:r w:rsidR="00543E85">
        <w:t>lower</w:t>
      </w:r>
      <w:ins w:id="40" w:author="Danielle Davies (HR)" w:date="2025-12-22T17:54:00Z">
        <w:r w:rsidR="0013698B">
          <w:t xml:space="preserve"> absence and turnover, increased collaboration and discretionary effor</w:t>
        </w:r>
      </w:ins>
      <w:ins w:id="41" w:author="Danielle Davies (HR)" w:date="2025-12-22T19:13:00Z">
        <w:r w:rsidR="00C62C6C">
          <w:t>t</w:t>
        </w:r>
      </w:ins>
      <w:ins w:id="42" w:author="Danielle Davies (HR)" w:date="2025-12-22T17:54:00Z">
        <w:r w:rsidR="0013698B">
          <w:t xml:space="preserve">. </w:t>
        </w:r>
      </w:ins>
      <w:ins w:id="43" w:author="Danielle Davies (HR)" w:date="2025-12-22T12:28:00Z">
        <w:r>
          <w:t xml:space="preserve">However, </w:t>
        </w:r>
      </w:ins>
      <w:ins w:id="44" w:author="Danielle Davies (HR)" w:date="2025-12-22T19:02:00Z">
        <w:r w:rsidR="00BE0B16">
          <w:t xml:space="preserve">voice does not automatically improve performance. Its </w:t>
        </w:r>
      </w:ins>
      <w:r w:rsidR="00543E85">
        <w:t>effectiveness</w:t>
      </w:r>
      <w:ins w:id="45" w:author="Danielle Davies (HR)" w:date="2025-12-22T19:02:00Z">
        <w:r w:rsidR="00BE0B16">
          <w:t xml:space="preserve"> </w:t>
        </w:r>
      </w:ins>
      <w:r w:rsidR="00BE0B16">
        <w:t>depends</w:t>
      </w:r>
      <w:ins w:id="46" w:author="Danielle Davies (HR)" w:date="2025-12-22T19:02:00Z">
        <w:r w:rsidR="00BE0B16">
          <w:t xml:space="preserve"> </w:t>
        </w:r>
      </w:ins>
      <w:r w:rsidR="00543E85">
        <w:t xml:space="preserve">how voice is designed, managed and responded to. </w:t>
      </w:r>
      <w:r w:rsidR="00543E85">
        <w:br/>
      </w:r>
      <w:ins w:id="47" w:author="Danielle Davies (HR)" w:date="2025-12-22T17:55:00Z">
        <w:r w:rsidR="0013698B">
          <w:tab/>
        </w:r>
      </w:ins>
      <w:ins w:id="48" w:author="Danielle Davies (HR)" w:date="2025-12-22T15:33:00Z">
        <w:r w:rsidR="00C811D2">
          <w:t xml:space="preserve">In </w:t>
        </w:r>
      </w:ins>
      <w:r w:rsidR="00543E85">
        <w:t>this organisation</w:t>
      </w:r>
      <w:ins w:id="49" w:author="Danielle Davies (HR)" w:date="2025-12-22T15:33:00Z">
        <w:r w:rsidR="00C811D2">
          <w:t xml:space="preserve">, performance </w:t>
        </w:r>
      </w:ins>
      <w:ins w:id="50" w:author="Danielle Davies (HR)" w:date="2025-12-22T17:55:00Z">
        <w:r w:rsidR="0013698B">
          <w:t>is measured by service quality</w:t>
        </w:r>
      </w:ins>
      <w:r w:rsidR="00543E85">
        <w:t xml:space="preserve">, </w:t>
      </w:r>
      <w:ins w:id="51" w:author="Danielle Davies (HR)" w:date="2025-12-22T17:55:00Z">
        <w:r w:rsidR="0013698B">
          <w:t xml:space="preserve">employee engagement, retention and public trust. </w:t>
        </w:r>
      </w:ins>
      <w:ins w:id="52" w:author="Danielle Davies (HR)" w:date="2025-12-22T17:56:00Z">
        <w:r w:rsidR="0013698B">
          <w:t xml:space="preserve">Following a merger, </w:t>
        </w:r>
      </w:ins>
      <w:r w:rsidR="00543E85">
        <w:t>employee voice is particularly valuable. D</w:t>
      </w:r>
      <w:ins w:id="53" w:author="Danielle Davies (HR)" w:date="2025-12-22T12:33:00Z">
        <w:r w:rsidR="00A1103E">
          <w:t>irect m</w:t>
        </w:r>
      </w:ins>
      <w:ins w:id="54" w:author="Danielle Davies (HR)" w:date="2025-12-22T12:24:00Z">
        <w:r>
          <w:t xml:space="preserve">echanisms </w:t>
        </w:r>
      </w:ins>
      <w:ins w:id="55" w:author="Danielle Davies (HR)" w:date="2025-12-22T17:56:00Z">
        <w:r w:rsidR="0013698B">
          <w:t xml:space="preserve">like team </w:t>
        </w:r>
      </w:ins>
      <w:ins w:id="56" w:author="Danielle Davies (HR)" w:date="2025-12-22T17:57:00Z">
        <w:r w:rsidR="0013698B">
          <w:t>meetings</w:t>
        </w:r>
      </w:ins>
      <w:r w:rsidR="004202C4">
        <w:t xml:space="preserve"> and Q&amp;As</w:t>
      </w:r>
      <w:ins w:id="57" w:author="Danielle Davies (HR)" w:date="2025-12-22T17:56:00Z">
        <w:r w:rsidR="0013698B">
          <w:t xml:space="preserve"> can</w:t>
        </w:r>
      </w:ins>
      <w:r w:rsidR="00543E85">
        <w:t xml:space="preserve"> capture frontline insights about</w:t>
      </w:r>
      <w:ins w:id="58" w:author="Danielle Davies (HR)" w:date="2025-12-22T17:56:00Z">
        <w:r w:rsidR="0013698B">
          <w:t xml:space="preserve"> </w:t>
        </w:r>
      </w:ins>
      <w:ins w:id="59" w:author="Danielle Davies (HR)" w:date="2025-12-22T15:13:00Z">
        <w:r w:rsidR="002537F6">
          <w:t>systems, processes,</w:t>
        </w:r>
      </w:ins>
      <w:ins w:id="60" w:author="Danielle Davies (HR)" w:date="2025-12-22T17:57:00Z">
        <w:r w:rsidR="0013698B">
          <w:t xml:space="preserve"> </w:t>
        </w:r>
      </w:ins>
      <w:r w:rsidR="00543E85">
        <w:t>service users and emerging risks</w:t>
      </w:r>
      <w:ins w:id="61" w:author="Danielle Davies (HR)" w:date="2025-12-22T15:13:00Z">
        <w:r w:rsidR="002537F6">
          <w:t xml:space="preserve"> </w:t>
        </w:r>
      </w:ins>
      <w:ins w:id="62" w:author="Danielle Davies (HR)" w:date="2025-12-22T15:14:00Z">
        <w:r w:rsidR="002537F6" w:rsidRPr="002537F6">
          <w:t>(</w:t>
        </w:r>
        <w:proofErr w:type="spellStart"/>
        <w:r w:rsidR="002537F6" w:rsidRPr="002537F6">
          <w:t>Dromey</w:t>
        </w:r>
        <w:proofErr w:type="spellEnd"/>
        <w:r w:rsidR="002537F6" w:rsidRPr="002537F6">
          <w:t>, 2015, p.7)</w:t>
        </w:r>
      </w:ins>
      <w:r w:rsidR="004202C4">
        <w:t xml:space="preserve">, </w:t>
      </w:r>
      <w:r w:rsidR="00543E85">
        <w:t>improv</w:t>
      </w:r>
      <w:r w:rsidR="004202C4">
        <w:t>ing</w:t>
      </w:r>
      <w:ins w:id="63" w:author="Danielle Davies (HR)" w:date="2025-12-22T17:57:00Z">
        <w:r w:rsidR="0013698B">
          <w:t xml:space="preserve"> </w:t>
        </w:r>
      </w:ins>
      <w:ins w:id="64" w:author="Danielle Davies (HR)" w:date="2025-12-22T12:34:00Z">
        <w:r w:rsidR="00A1103E">
          <w:t>decision qualit</w:t>
        </w:r>
      </w:ins>
      <w:ins w:id="65" w:author="Danielle Davies (HR)" w:date="2025-12-22T15:08:00Z">
        <w:r w:rsidR="002537F6">
          <w:t>y</w:t>
        </w:r>
      </w:ins>
      <w:r w:rsidR="00543E85">
        <w:t xml:space="preserve"> and </w:t>
      </w:r>
      <w:ins w:id="66" w:author="Danielle Davies (HR)" w:date="2025-12-22T17:57:00Z">
        <w:r w:rsidR="005C43E8">
          <w:t>problem-</w:t>
        </w:r>
      </w:ins>
      <w:ins w:id="67" w:author="Danielle Davies (HR)" w:date="2025-12-22T17:58:00Z">
        <w:r w:rsidR="005C43E8">
          <w:t>solving</w:t>
        </w:r>
      </w:ins>
      <w:r w:rsidR="004202C4">
        <w:t xml:space="preserve">. </w:t>
      </w:r>
      <w:r w:rsidR="004202C4" w:rsidRPr="004202C4">
        <w:t xml:space="preserve">For example, </w:t>
      </w:r>
      <w:r w:rsidR="004202C4">
        <w:t xml:space="preserve">issuing </w:t>
      </w:r>
      <w:r w:rsidR="004202C4" w:rsidRPr="004202C4">
        <w:t xml:space="preserve">surveys during system integration could identify workload </w:t>
      </w:r>
      <w:r w:rsidR="00786B0E">
        <w:t xml:space="preserve">stressors </w:t>
      </w:r>
      <w:r w:rsidR="004202C4" w:rsidRPr="004202C4">
        <w:t xml:space="preserve">early, </w:t>
      </w:r>
      <w:r w:rsidR="00AE3022">
        <w:t>combatting</w:t>
      </w:r>
      <w:r w:rsidR="004202C4" w:rsidRPr="004202C4">
        <w:t xml:space="preserve"> sickness absence and service disruption</w:t>
      </w:r>
      <w:r w:rsidR="004202C4">
        <w:t xml:space="preserve">. </w:t>
      </w:r>
      <w:ins w:id="68" w:author="Danielle Davies (HR)" w:date="2025-12-22T17:58:00Z">
        <w:r w:rsidR="005C43E8">
          <w:t xml:space="preserve">Research consistently </w:t>
        </w:r>
      </w:ins>
      <w:r w:rsidR="00543E85">
        <w:t>links trust in management with improved</w:t>
      </w:r>
      <w:ins w:id="69" w:author="Danielle Davies (HR)" w:date="2025-12-22T17:59:00Z">
        <w:r w:rsidR="005C43E8">
          <w:t xml:space="preserve"> organisational performance (</w:t>
        </w:r>
        <w:proofErr w:type="spellStart"/>
        <w:r w:rsidR="005C43E8">
          <w:t>Rambhai</w:t>
        </w:r>
        <w:proofErr w:type="spellEnd"/>
        <w:r w:rsidR="005C43E8">
          <w:t xml:space="preserve">, 2021), suggesting that genuine </w:t>
        </w:r>
        <w:r w:rsidR="005C43E8">
          <w:lastRenderedPageBreak/>
          <w:t xml:space="preserve">voice can </w:t>
        </w:r>
      </w:ins>
      <w:r w:rsidR="00543E85">
        <w:t>support smoother change and sustained performance.</w:t>
      </w:r>
      <w:ins w:id="70" w:author="Danielle Davies (HR)" w:date="2025-12-22T18:00:00Z">
        <w:r w:rsidR="0075156C">
          <w:br/>
          <w:t xml:space="preserve"> </w:t>
        </w:r>
        <w:r w:rsidR="0075156C">
          <w:tab/>
        </w:r>
      </w:ins>
      <w:r w:rsidR="00543E85">
        <w:t>Voice can</w:t>
      </w:r>
      <w:ins w:id="71" w:author="Danielle Davies (HR)" w:date="2025-12-22T18:00:00Z">
        <w:r w:rsidR="0075156C">
          <w:t xml:space="preserve"> also</w:t>
        </w:r>
      </w:ins>
      <w:r w:rsidR="00543E85">
        <w:t xml:space="preserve"> enhance</w:t>
      </w:r>
      <w:ins w:id="72" w:author="Danielle Davies (HR)" w:date="2025-12-22T18:00:00Z">
        <w:r w:rsidR="0075156C">
          <w:t xml:space="preserve"> perceptions of fairness and inclusion, </w:t>
        </w:r>
      </w:ins>
      <w:r w:rsidR="00543E85">
        <w:t xml:space="preserve">which is </w:t>
      </w:r>
      <w:ins w:id="73" w:author="Danielle Davies (HR)" w:date="2025-12-22T18:00:00Z">
        <w:r w:rsidR="0075156C">
          <w:t>particularly i</w:t>
        </w:r>
      </w:ins>
      <w:r w:rsidR="00543E85">
        <w:t xml:space="preserve">mportant in a diverse </w:t>
      </w:r>
      <w:ins w:id="74" w:author="Danielle Davies (HR)" w:date="2025-12-22T18:00:00Z">
        <w:r w:rsidR="0075156C">
          <w:t>public-sector workforce. Whe</w:t>
        </w:r>
      </w:ins>
      <w:r w:rsidR="00543E85">
        <w:t>n employees see feedback leads to action,</w:t>
      </w:r>
      <w:ins w:id="75" w:author="Danielle Davies (HR)" w:date="2025-12-22T18:00:00Z">
        <w:r w:rsidR="0075156C">
          <w:t xml:space="preserve"> morale and engagement </w:t>
        </w:r>
      </w:ins>
      <w:r w:rsidR="009B05D3">
        <w:t>will likely</w:t>
      </w:r>
      <w:ins w:id="76" w:author="Danielle Davies (HR)" w:date="2025-12-22T18:01:00Z">
        <w:r w:rsidR="0075156C">
          <w:t xml:space="preserve"> increase, supporting productivity and service</w:t>
        </w:r>
      </w:ins>
      <w:r w:rsidR="00543E85">
        <w:t xml:space="preserve"> quality</w:t>
      </w:r>
      <w:ins w:id="77" w:author="Danielle Davies (HR)" w:date="2025-12-22T18:01:00Z">
        <w:r w:rsidR="0075156C">
          <w:t xml:space="preserve">. </w:t>
        </w:r>
      </w:ins>
      <w:r w:rsidR="00543E85">
        <w:t>E</w:t>
      </w:r>
      <w:ins w:id="78" w:author="Danielle Davies (HR)" w:date="2025-12-22T18:01:00Z">
        <w:r w:rsidR="0075156C">
          <w:t xml:space="preserve">ffective speak-up mechanisms can </w:t>
        </w:r>
      </w:ins>
      <w:r w:rsidR="00543E85">
        <w:t xml:space="preserve">also </w:t>
      </w:r>
      <w:ins w:id="79" w:author="Danielle Davies (HR)" w:date="2025-12-22T18:01:00Z">
        <w:r w:rsidR="0075156C">
          <w:t>reduce the risk of misconduct, legal breaches and reputational damage,</w:t>
        </w:r>
      </w:ins>
      <w:r w:rsidR="00543E85">
        <w:t xml:space="preserve"> all of</w:t>
      </w:r>
      <w:ins w:id="80" w:author="Danielle Davies (HR)" w:date="2025-12-22T18:01:00Z">
        <w:r w:rsidR="0075156C">
          <w:t xml:space="preserve"> which </w:t>
        </w:r>
      </w:ins>
      <w:r w:rsidR="00543E85">
        <w:t>undermine performance in publicly accountable organisatio</w:t>
      </w:r>
      <w:r w:rsidR="00543E85" w:rsidRPr="0054210A">
        <w:t>ns</w:t>
      </w:r>
      <w:ins w:id="81" w:author="Danielle Davies (HR)" w:date="2025-12-22T18:01:00Z">
        <w:r w:rsidR="0075156C" w:rsidRPr="0054210A">
          <w:t xml:space="preserve"> </w:t>
        </w:r>
      </w:ins>
      <w:ins w:id="82" w:author="Danielle Davies (HR)" w:date="2025-12-22T18:02:00Z">
        <w:r w:rsidR="0075156C" w:rsidRPr="0054210A">
          <w:t>(CIPD, 2017).</w:t>
        </w:r>
        <w:r w:rsidR="0075156C">
          <w:t xml:space="preserve"> A reputation for ethical </w:t>
        </w:r>
      </w:ins>
      <w:ins w:id="83" w:author="Danielle Davies (HR)" w:date="2025-12-22T18:03:00Z">
        <w:r w:rsidR="0075156C">
          <w:t>employment practices may also support recruitment and retention</w:t>
        </w:r>
      </w:ins>
      <w:ins w:id="84" w:author="Danielle Davies (HR)" w:date="2025-12-22T18:04:00Z">
        <w:r w:rsidR="0075156C">
          <w:t xml:space="preserve"> </w:t>
        </w:r>
      </w:ins>
      <w:ins w:id="85" w:author="Danielle Davies (HR)" w:date="2025-12-22T18:03:00Z">
        <w:r w:rsidR="0075156C" w:rsidRPr="0075156C">
          <w:t xml:space="preserve">(Ellis, </w:t>
        </w:r>
      </w:ins>
      <w:r w:rsidR="004202C4">
        <w:t>2022</w:t>
      </w:r>
      <w:ins w:id="86" w:author="Danielle Davies (HR)" w:date="2025-12-22T18:03:00Z">
        <w:r w:rsidR="0075156C" w:rsidRPr="0075156C">
          <w:t>, p.17)</w:t>
        </w:r>
      </w:ins>
      <w:ins w:id="87" w:author="Danielle Davies (HR)" w:date="2025-12-22T18:05:00Z">
        <w:r w:rsidR="0075156C">
          <w:t>.</w:t>
        </w:r>
        <w:r w:rsidR="0075156C">
          <w:br/>
          <w:t xml:space="preserve"> </w:t>
        </w:r>
        <w:r w:rsidR="0075156C">
          <w:tab/>
          <w:t xml:space="preserve">However, there are limitations. </w:t>
        </w:r>
      </w:ins>
      <w:r w:rsidR="0054210A" w:rsidRPr="0054210A">
        <w:t>Not all voice methods are equally effective, and some may consume significant resources (e.g. focus groups) without clear returns</w:t>
      </w:r>
      <w:r w:rsidR="0054210A">
        <w:t>. Mechanisms</w:t>
      </w:r>
      <w:ins w:id="88" w:author="Danielle Davies (HR)" w:date="2025-12-22T18:05:00Z">
        <w:r w:rsidR="0075156C">
          <w:t xml:space="preserve"> that lack </w:t>
        </w:r>
      </w:ins>
      <w:ins w:id="89" w:author="Danielle Davies (HR)" w:date="2025-12-22T18:40:00Z">
        <w:r w:rsidR="00F75584">
          <w:t xml:space="preserve">management </w:t>
        </w:r>
      </w:ins>
      <w:ins w:id="90" w:author="Danielle Davies (HR)" w:date="2025-12-22T18:05:00Z">
        <w:r w:rsidR="0075156C">
          <w:t>commitment</w:t>
        </w:r>
      </w:ins>
      <w:r w:rsidR="0054210A">
        <w:t>/</w:t>
      </w:r>
      <w:ins w:id="91" w:author="Danielle Davies (HR)" w:date="2025-12-22T18:05:00Z">
        <w:r w:rsidR="0075156C">
          <w:t xml:space="preserve">capacity can </w:t>
        </w:r>
      </w:ins>
      <w:r w:rsidR="004202C4">
        <w:t>create</w:t>
      </w:r>
      <w:ins w:id="92" w:author="Danielle Davies (HR)" w:date="2025-12-22T18:05:00Z">
        <w:r w:rsidR="0075156C">
          <w:t xml:space="preserve"> cynicism</w:t>
        </w:r>
      </w:ins>
      <w:r w:rsidR="009B05D3">
        <w:t xml:space="preserve"> and </w:t>
      </w:r>
      <w:r w:rsidR="004202C4">
        <w:t>disengagemen</w:t>
      </w:r>
      <w:r w:rsidR="009B05D3">
        <w:t>t</w:t>
      </w:r>
      <w:ins w:id="93" w:author="Danielle Davies (HR)" w:date="2025-12-22T18:06:00Z">
        <w:r w:rsidR="0075156C">
          <w:t xml:space="preserve">. Psychological safety is </w:t>
        </w:r>
      </w:ins>
      <w:r w:rsidR="0054210A">
        <w:t xml:space="preserve">also </w:t>
      </w:r>
      <w:ins w:id="94" w:author="Danielle Davies (HR)" w:date="2025-12-22T18:06:00Z">
        <w:r w:rsidR="0075156C">
          <w:t xml:space="preserve">essential; where employees fear </w:t>
        </w:r>
      </w:ins>
      <w:r w:rsidR="004202C4">
        <w:t>repercussions</w:t>
      </w:r>
      <w:ins w:id="95" w:author="Danielle Davies (HR)" w:date="2025-12-22T18:06:00Z">
        <w:r w:rsidR="0075156C">
          <w:t xml:space="preserve"> or believe </w:t>
        </w:r>
      </w:ins>
      <w:r w:rsidR="004202C4">
        <w:t>input</w:t>
      </w:r>
      <w:ins w:id="96" w:author="Danielle Davies (HR)" w:date="2025-12-22T18:06:00Z">
        <w:r w:rsidR="0075156C">
          <w:t xml:space="preserve"> </w:t>
        </w:r>
      </w:ins>
      <w:ins w:id="97" w:author="Danielle Davies (HR)" w:date="2025-12-22T18:41:00Z">
        <w:r w:rsidR="00F75584">
          <w:t>is symbolic</w:t>
        </w:r>
      </w:ins>
      <w:r w:rsidR="004202C4">
        <w:t xml:space="preserve">, </w:t>
      </w:r>
      <w:ins w:id="98" w:author="Danielle Davies (HR)" w:date="2025-12-22T18:06:00Z">
        <w:r w:rsidR="0075156C">
          <w:t>voice is unlikely to enhance performance</w:t>
        </w:r>
      </w:ins>
      <w:r w:rsidR="004202C4">
        <w:t xml:space="preserve"> </w:t>
      </w:r>
      <w:ins w:id="99" w:author="Danielle Davies (HR)" w:date="2025-12-22T18:42:00Z">
        <w:r w:rsidR="00F75584">
          <w:t xml:space="preserve">and may </w:t>
        </w:r>
      </w:ins>
      <w:r w:rsidR="00AE3022">
        <w:t xml:space="preserve">cause </w:t>
      </w:r>
      <w:ins w:id="100" w:author="Danielle Davies (HR)" w:date="2025-12-22T18:42:00Z">
        <w:r w:rsidR="00F75584">
          <w:t xml:space="preserve">conflict </w:t>
        </w:r>
      </w:ins>
      <w:ins w:id="101" w:author="Danielle Davies (HR)" w:date="2025-12-22T18:41:00Z">
        <w:r w:rsidR="00F75584" w:rsidRPr="00F75584">
          <w:t>(Business Wales, 2024).</w:t>
        </w:r>
      </w:ins>
      <w:ins w:id="102" w:author="Danielle Davies (HR)" w:date="2025-12-22T18:42:00Z">
        <w:r w:rsidR="00F75584">
          <w:t xml:space="preserve"> Th</w:t>
        </w:r>
      </w:ins>
      <w:ins w:id="103" w:author="Danielle Davies (HR)" w:date="2025-12-22T18:06:00Z">
        <w:r w:rsidR="0075156C">
          <w:t xml:space="preserve">is risk </w:t>
        </w:r>
      </w:ins>
      <w:r w:rsidR="004202C4">
        <w:t>is</w:t>
      </w:r>
      <w:ins w:id="104" w:author="Danielle Davies (HR)" w:date="2025-12-22T18:06:00Z">
        <w:r w:rsidR="0075156C">
          <w:t xml:space="preserve"> heightened during merger</w:t>
        </w:r>
      </w:ins>
      <w:r w:rsidR="004202C4">
        <w:t>s</w:t>
      </w:r>
      <w:ins w:id="105" w:author="Danielle Davies (HR)" w:date="2025-12-22T18:06:00Z">
        <w:r w:rsidR="0075156C">
          <w:t>, when job insec</w:t>
        </w:r>
      </w:ins>
      <w:ins w:id="106" w:author="Danielle Davies (HR)" w:date="2025-12-22T18:07:00Z">
        <w:r w:rsidR="0075156C">
          <w:t xml:space="preserve">urity can discourage speaking up. </w:t>
        </w:r>
      </w:ins>
      <w:ins w:id="107" w:author="Danielle Davies (HR)" w:date="2025-12-22T18:08:00Z">
        <w:r w:rsidR="0075156C">
          <w:t>Voice that is unrepresentative may also fail to deliver positive outcomes</w:t>
        </w:r>
      </w:ins>
      <w:ins w:id="108" w:author="Danielle Davies (HR)" w:date="2025-12-22T18:09:00Z">
        <w:r w:rsidR="00041C9C">
          <w:t xml:space="preserve"> (CIPD</w:t>
        </w:r>
      </w:ins>
      <w:r w:rsidR="004202C4">
        <w:t>,</w:t>
      </w:r>
      <w:ins w:id="109" w:author="Danielle Davies (HR)" w:date="2025-12-22T18:09:00Z">
        <w:r w:rsidR="00041C9C">
          <w:t xml:space="preserve"> 202</w:t>
        </w:r>
      </w:ins>
      <w:r w:rsidR="004202C4">
        <w:t>b</w:t>
      </w:r>
      <w:ins w:id="110" w:author="Danielle Davies (HR)" w:date="2025-12-22T18:51:00Z">
        <w:r w:rsidR="00B3195F">
          <w:t>).</w:t>
        </w:r>
      </w:ins>
      <w:ins w:id="111" w:author="Danielle Davies (HR)" w:date="2025-12-22T18:10:00Z">
        <w:r w:rsidR="00041C9C">
          <w:br/>
          <w:t xml:space="preserve"> </w:t>
        </w:r>
        <w:r w:rsidR="00041C9C">
          <w:tab/>
          <w:t xml:space="preserve">Furthermore, correlation does not </w:t>
        </w:r>
      </w:ins>
      <w:r w:rsidR="004202C4">
        <w:t>equal</w:t>
      </w:r>
      <w:ins w:id="112" w:author="Danielle Davies (HR)" w:date="2025-12-22T18:10:00Z">
        <w:r w:rsidR="00041C9C">
          <w:t xml:space="preserve"> causation</w:t>
        </w:r>
      </w:ins>
      <w:r w:rsidR="004202C4">
        <w:t>; h</w:t>
      </w:r>
      <w:ins w:id="113" w:author="Danielle Davies (HR)" w:date="2025-12-22T18:10:00Z">
        <w:r w:rsidR="00041C9C">
          <w:t>igh</w:t>
        </w:r>
      </w:ins>
      <w:r w:rsidR="004202C4">
        <w:t>-</w:t>
      </w:r>
      <w:ins w:id="114" w:author="Danielle Davies (HR)" w:date="2025-12-22T18:10:00Z">
        <w:r w:rsidR="00041C9C">
          <w:t>perform</w:t>
        </w:r>
      </w:ins>
      <w:r w:rsidR="004202C4">
        <w:t>ing organisations may generate stronger voice, rather than voice improving performance</w:t>
      </w:r>
      <w:ins w:id="115" w:author="Danielle Davies (HR)" w:date="2025-12-22T18:10:00Z">
        <w:r w:rsidR="00041C9C">
          <w:t xml:space="preserve"> (</w:t>
        </w:r>
      </w:ins>
      <w:ins w:id="116" w:author="Danielle Davies (HR)" w:date="2025-12-22T18:11:00Z">
        <w:r w:rsidR="00041C9C">
          <w:t xml:space="preserve">Ellis, </w:t>
        </w:r>
      </w:ins>
      <w:r w:rsidR="004202C4">
        <w:t>2022</w:t>
      </w:r>
      <w:ins w:id="117" w:author="Danielle Davies (HR)" w:date="2025-12-22T18:11:00Z">
        <w:r w:rsidR="00041C9C">
          <w:t xml:space="preserve">, p.19). </w:t>
        </w:r>
      </w:ins>
      <w:r w:rsidR="004202C4">
        <w:t>P</w:t>
      </w:r>
      <w:ins w:id="118" w:author="Danielle Davies (HR)" w:date="2025-12-22T18:11:00Z">
        <w:r w:rsidR="00041C9C">
          <w:t xml:space="preserve">oorly managed voice can slow decision-making, </w:t>
        </w:r>
      </w:ins>
      <w:r w:rsidR="004202C4">
        <w:t>particularly</w:t>
      </w:r>
      <w:ins w:id="119" w:author="Danielle Davies (HR)" w:date="2025-12-22T18:11:00Z">
        <w:r w:rsidR="00041C9C">
          <w:t xml:space="preserve"> where managers are inexperienced in handling</w:t>
        </w:r>
      </w:ins>
      <w:r w:rsidR="0054210A">
        <w:t xml:space="preserve"> data. </w:t>
      </w:r>
      <w:r w:rsidR="004202C4">
        <w:t xml:space="preserve">Employees also need sufficient context about organisational strategy and </w:t>
      </w:r>
      <w:r w:rsidR="00AE3022">
        <w:t>sector challenges</w:t>
      </w:r>
      <w:r w:rsidR="004202C4">
        <w:t xml:space="preserve"> in order to contribute constr</w:t>
      </w:r>
      <w:r w:rsidR="0054210A">
        <w:t>u</w:t>
      </w:r>
      <w:r w:rsidR="004202C4">
        <w:t>ctively</w:t>
      </w:r>
      <w:ins w:id="120" w:author="Danielle Davies (HR)" w:date="2025-12-22T18:57:00Z">
        <w:r w:rsidR="00B3195F">
          <w:t xml:space="preserve"> </w:t>
        </w:r>
        <w:r w:rsidR="00B3195F" w:rsidRPr="00B3195F">
          <w:t>(CIPD, 2017b</w:t>
        </w:r>
      </w:ins>
      <w:ins w:id="121" w:author="Danielle Davies (HR)" w:date="2025-12-22T18:58:00Z">
        <w:r w:rsidR="00B3195F">
          <w:t>)</w:t>
        </w:r>
      </w:ins>
      <w:ins w:id="122" w:author="Danielle Davies (HR)" w:date="2025-12-22T18:56:00Z">
        <w:r w:rsidR="00B3195F">
          <w:t>.</w:t>
        </w:r>
      </w:ins>
      <w:r w:rsidR="004202C4">
        <w:br/>
        <w:t xml:space="preserve"> </w:t>
      </w:r>
      <w:r w:rsidR="004202C4">
        <w:tab/>
      </w:r>
      <w:ins w:id="123" w:author="Danielle Davies (HR)" w:date="2025-12-22T18:13:00Z">
        <w:r w:rsidR="00041C9C">
          <w:t>Overall, employee voice can enhance performance</w:t>
        </w:r>
      </w:ins>
      <w:ins w:id="124" w:author="Danielle Davies (HR)" w:date="2025-12-22T18:36:00Z">
        <w:r w:rsidR="00C60720">
          <w:t xml:space="preserve"> in this organisation </w:t>
        </w:r>
      </w:ins>
      <w:ins w:id="125" w:author="Danielle Davies (HR)" w:date="2025-12-22T18:13:00Z">
        <w:r w:rsidR="00041C9C">
          <w:t>by improving trust</w:t>
        </w:r>
      </w:ins>
      <w:r w:rsidR="0054210A">
        <w:t xml:space="preserve"> and decision quality. However, </w:t>
      </w:r>
      <w:r w:rsidR="004202C4">
        <w:t>voice must be well-managed, inclusive</w:t>
      </w:r>
      <w:r w:rsidR="0054210A">
        <w:t xml:space="preserve"> </w:t>
      </w:r>
      <w:r w:rsidR="004202C4">
        <w:t xml:space="preserve">and acted upon, and supported by capable leadership and psychological safety </w:t>
      </w:r>
      <w:ins w:id="126" w:author="Danielle Davies (HR)" w:date="2025-12-22T18:16:00Z">
        <w:r w:rsidR="00041C9C" w:rsidRPr="003D2C58">
          <w:t>(</w:t>
        </w:r>
        <w:proofErr w:type="spellStart"/>
        <w:r w:rsidR="00041C9C" w:rsidRPr="003D2C58">
          <w:t>Jirjahn</w:t>
        </w:r>
        <w:proofErr w:type="spellEnd"/>
        <w:r w:rsidR="00041C9C" w:rsidRPr="003D2C58">
          <w:t xml:space="preserve"> et al</w:t>
        </w:r>
      </w:ins>
      <w:r w:rsidR="009B05D3">
        <w:t>.</w:t>
      </w:r>
      <w:ins w:id="127" w:author="Danielle Davies (HR)" w:date="2025-12-22T18:16:00Z">
        <w:r w:rsidR="00041C9C" w:rsidRPr="003D2C58">
          <w:t>, 2023)</w:t>
        </w:r>
      </w:ins>
      <w:ins w:id="128" w:author="Danielle Davies (HR)" w:date="2025-12-22T18:14:00Z">
        <w:r w:rsidR="00041C9C">
          <w:t>. Voice alone is insufficient;</w:t>
        </w:r>
      </w:ins>
      <w:ins w:id="129" w:author="Danielle Davies (HR)" w:date="2025-12-22T18:17:00Z">
        <w:r w:rsidR="00041C9C">
          <w:t xml:space="preserve"> managers must </w:t>
        </w:r>
      </w:ins>
      <w:ins w:id="130" w:author="Danielle Davies (HR)" w:date="2025-12-22T19:12:00Z">
        <w:r w:rsidR="00C62C6C">
          <w:t xml:space="preserve">embed </w:t>
        </w:r>
      </w:ins>
      <w:r w:rsidR="004202C4">
        <w:t>it into everyday practice</w:t>
      </w:r>
      <w:ins w:id="131" w:author="Danielle Davies (HR)" w:date="2025-12-22T19:12:00Z">
        <w:r w:rsidR="00C62C6C">
          <w:t xml:space="preserve"> </w:t>
        </w:r>
      </w:ins>
      <w:ins w:id="132" w:author="Danielle Davies (HR)" w:date="2025-12-22T18:18:00Z">
        <w:r w:rsidR="00041C9C" w:rsidRPr="00041C9C">
          <w:t>(Wilkinson et al</w:t>
        </w:r>
      </w:ins>
      <w:r w:rsidR="009B05D3">
        <w:t>.</w:t>
      </w:r>
      <w:ins w:id="133" w:author="Danielle Davies (HR)" w:date="2025-12-22T18:18:00Z">
        <w:r w:rsidR="00041C9C" w:rsidRPr="00041C9C">
          <w:t>, 2021, p.695)</w:t>
        </w:r>
      </w:ins>
      <w:ins w:id="134" w:author="Danielle Davies (HR)" w:date="2025-12-22T19:09:00Z">
        <w:r w:rsidR="00C62C6C">
          <w:t xml:space="preserve"> </w:t>
        </w:r>
      </w:ins>
      <w:ins w:id="135" w:author="Danielle Davies (HR)" w:date="2025-12-22T18:14:00Z">
        <w:r w:rsidR="00041C9C">
          <w:t xml:space="preserve">for </w:t>
        </w:r>
      </w:ins>
      <w:ins w:id="136" w:author="Danielle Davies (HR)" w:date="2025-12-22T18:15:00Z">
        <w:r w:rsidR="00041C9C">
          <w:t xml:space="preserve">performance </w:t>
        </w:r>
      </w:ins>
      <w:ins w:id="137" w:author="Danielle Davies (HR)" w:date="2025-12-22T18:14:00Z">
        <w:r w:rsidR="00041C9C">
          <w:t xml:space="preserve">benefits to be </w:t>
        </w:r>
      </w:ins>
      <w:ins w:id="138" w:author="Danielle Davies (HR)" w:date="2025-12-22T19:10:00Z">
        <w:r w:rsidR="00C62C6C">
          <w:t>fully realised.</w:t>
        </w:r>
      </w:ins>
      <w:ins w:id="139" w:author="Danielle Davies (HR)" w:date="2025-12-22T18:14:00Z">
        <w:r w:rsidR="00041C9C">
          <w:t xml:space="preserve">  </w:t>
        </w:r>
      </w:ins>
    </w:p>
    <w:p w:rsidR="004202C4" w:rsidRDefault="004202C4" w:rsidP="00BE0B16">
      <w:pPr>
        <w:rPr>
          <w:ins w:id="140" w:author="Danielle Davies (HR)" w:date="2025-12-22T19:18:00Z"/>
        </w:rPr>
      </w:pPr>
    </w:p>
    <w:p w:rsidR="00C62C6C" w:rsidRDefault="00C62C6C" w:rsidP="00457AD3">
      <w:pPr>
        <w:pStyle w:val="ListParagraph"/>
        <w:numPr>
          <w:ilvl w:val="0"/>
          <w:numId w:val="6"/>
        </w:numPr>
        <w:rPr>
          <w:ins w:id="141" w:author="Danielle Davies (HR)" w:date="2025-12-22T19:21:00Z"/>
          <w:color w:val="990099"/>
        </w:rPr>
      </w:pPr>
      <w:ins w:id="142" w:author="Danielle Davies (HR)" w:date="2025-12-22T19:19:00Z">
        <w:r w:rsidRPr="00457AD3">
          <w:rPr>
            <w:color w:val="990099"/>
            <w:rPrChange w:id="143" w:author="Danielle Davies (HR)" w:date="2025-12-22T19:21:00Z">
              <w:rPr/>
            </w:rPrChange>
          </w:rPr>
          <w:t xml:space="preserve">Explain the concept of better working lives </w:t>
        </w:r>
        <w:r w:rsidRPr="00516FEC">
          <w:rPr>
            <w:b/>
            <w:color w:val="990099"/>
            <w:rPrChange w:id="144" w:author="Danielle Davies (HR)" w:date="2025-12-22T19:21:00Z">
              <w:rPr/>
            </w:rPrChange>
          </w:rPr>
          <w:t>and</w:t>
        </w:r>
        <w:r w:rsidRPr="00457AD3">
          <w:rPr>
            <w:color w:val="990099"/>
            <w:rPrChange w:id="145" w:author="Danielle Davies (HR)" w:date="2025-12-22T19:21:00Z">
              <w:rPr/>
            </w:rPrChange>
          </w:rPr>
          <w:t xml:space="preserve"> how this can be designed. (AC 1.4)</w:t>
        </w:r>
      </w:ins>
    </w:p>
    <w:p w:rsidR="00437729" w:rsidRPr="008053E1" w:rsidRDefault="00D765ED" w:rsidP="0039334D">
      <w:r>
        <w:t>Better</w:t>
      </w:r>
      <w:ins w:id="146" w:author="Danielle Davies (HR)" w:date="2025-12-22T19:24:00Z">
        <w:r w:rsidR="008B3586">
          <w:t xml:space="preserve"> working lives </w:t>
        </w:r>
      </w:ins>
      <w:r w:rsidR="00C373E1">
        <w:t>refers to work that is</w:t>
      </w:r>
      <w:ins w:id="147" w:author="Danielle Davies (HR)" w:date="2025-12-22T19:24:00Z">
        <w:r w:rsidR="008B3586">
          <w:t xml:space="preserve"> </w:t>
        </w:r>
      </w:ins>
      <w:ins w:id="148" w:author="Danielle Davies (HR)" w:date="2025-12-22T22:12:00Z">
        <w:r w:rsidR="00A2403C">
          <w:t>“skilled, healthy and fair”</w:t>
        </w:r>
      </w:ins>
      <w:ins w:id="149" w:author="Danielle Davies (HR)" w:date="2025-12-22T19:24:00Z">
        <w:r w:rsidR="008B3586">
          <w:t xml:space="preserve"> </w:t>
        </w:r>
      </w:ins>
      <w:ins w:id="150" w:author="Danielle Davies (HR)" w:date="2025-12-22T22:12:00Z">
        <w:r w:rsidR="00A2403C" w:rsidRPr="00A2403C">
          <w:t>(CIPD</w:t>
        </w:r>
      </w:ins>
      <w:r w:rsidR="00FB30B5">
        <w:t xml:space="preserve">, </w:t>
      </w:r>
      <w:ins w:id="151" w:author="Danielle Davies (HR)" w:date="2025-12-22T22:12:00Z">
        <w:r w:rsidR="00A2403C" w:rsidRPr="00A2403C">
          <w:t>2023, p.2)</w:t>
        </w:r>
        <w:r w:rsidR="00A2403C">
          <w:t xml:space="preserve">. </w:t>
        </w:r>
      </w:ins>
      <w:r w:rsidR="00DB63F5">
        <w:t xml:space="preserve"> </w:t>
      </w:r>
      <w:ins w:id="152" w:author="Danielle Davies (HR)" w:date="2025-12-22T21:50:00Z">
        <w:r w:rsidR="00664B09">
          <w:t xml:space="preserve">This is </w:t>
        </w:r>
      </w:ins>
      <w:r w:rsidR="00C373E1">
        <w:t xml:space="preserve">important in </w:t>
      </w:r>
      <w:r w:rsidR="009A322C">
        <w:t>this organisation</w:t>
      </w:r>
      <w:ins w:id="153" w:author="Danielle Davies (HR)" w:date="2025-12-22T21:50:00Z">
        <w:r w:rsidR="00664B09">
          <w:t xml:space="preserve">, where </w:t>
        </w:r>
      </w:ins>
      <w:r w:rsidR="00C373E1">
        <w:t>uncertainty, role changes and new structure</w:t>
      </w:r>
      <w:r w:rsidR="00961920">
        <w:t>s</w:t>
      </w:r>
      <w:r w:rsidR="00C373E1">
        <w:t xml:space="preserve"> </w:t>
      </w:r>
      <w:r w:rsidR="002D5523">
        <w:t>risk</w:t>
      </w:r>
      <w:r w:rsidR="00C373E1">
        <w:t xml:space="preserve"> undermin</w:t>
      </w:r>
      <w:r w:rsidR="002D5523">
        <w:t>ing</w:t>
      </w:r>
      <w:r w:rsidR="00C373E1">
        <w:t xml:space="preserve"> morale, wellbeing and performance.</w:t>
      </w:r>
      <w:r w:rsidR="00961920">
        <w:t xml:space="preserve"> </w:t>
      </w:r>
      <w:ins w:id="154" w:author="Danielle Davies (HR)" w:date="2025-12-22T19:22:00Z">
        <w:r w:rsidR="00A65350">
          <w:t xml:space="preserve">The CIPD </w:t>
        </w:r>
      </w:ins>
      <w:r w:rsidR="002D5523">
        <w:t>promotes</w:t>
      </w:r>
      <w:r w:rsidR="00C373E1">
        <w:t xml:space="preserve"> </w:t>
      </w:r>
      <w:r w:rsidR="009A322C">
        <w:t>good</w:t>
      </w:r>
      <w:r w:rsidR="00C373E1">
        <w:t xml:space="preserve"> work</w:t>
      </w:r>
      <w:ins w:id="155" w:author="Danielle Davies (HR)" w:date="2025-12-22T19:22:00Z">
        <w:r w:rsidR="00A65350">
          <w:t xml:space="preserve"> </w:t>
        </w:r>
      </w:ins>
      <w:r w:rsidR="002D5523">
        <w:t xml:space="preserve">as a way to help employees thrive </w:t>
      </w:r>
      <w:r w:rsidR="00C373E1">
        <w:t xml:space="preserve">while improving </w:t>
      </w:r>
      <w:r w:rsidR="009B53CC">
        <w:t>service</w:t>
      </w:r>
      <w:r w:rsidR="002D5523">
        <w:t xml:space="preserve"> quality</w:t>
      </w:r>
      <w:r w:rsidR="009B53CC">
        <w:t xml:space="preserve">. </w:t>
      </w:r>
      <w:r w:rsidR="00217907">
        <w:br/>
      </w:r>
      <w:r w:rsidR="00DB63F5">
        <w:t xml:space="preserve"> </w:t>
      </w:r>
      <w:r w:rsidR="00DB63F5">
        <w:tab/>
      </w:r>
      <w:r w:rsidR="00961920">
        <w:t>Good work is</w:t>
      </w:r>
      <w:r w:rsidR="00F21E27">
        <w:t xml:space="preserve"> </w:t>
      </w:r>
      <w:r w:rsidR="002D5523">
        <w:t xml:space="preserve">widely </w:t>
      </w:r>
      <w:r w:rsidR="00F21E27">
        <w:t xml:space="preserve">understood through seven dimensions: </w:t>
      </w:r>
      <w:r w:rsidR="00EB5FAB">
        <w:t>remuneration</w:t>
      </w:r>
      <w:r w:rsidR="002D5523">
        <w:t xml:space="preserve">, </w:t>
      </w:r>
      <w:ins w:id="156" w:author="Danielle Davies (HR)" w:date="2025-12-22T21:48:00Z">
        <w:r w:rsidR="00664B09">
          <w:t>employme</w:t>
        </w:r>
      </w:ins>
      <w:ins w:id="157" w:author="Danielle Davies (HR)" w:date="2025-12-22T21:49:00Z">
        <w:r w:rsidR="00664B09">
          <w:t>nt contracts; work-life balance</w:t>
        </w:r>
      </w:ins>
      <w:r w:rsidR="002D5523">
        <w:t xml:space="preserve">, </w:t>
      </w:r>
      <w:ins w:id="158" w:author="Danielle Davies (HR)" w:date="2025-12-22T21:49:00Z">
        <w:r w:rsidR="00664B09">
          <w:t>job design</w:t>
        </w:r>
      </w:ins>
      <w:r w:rsidR="002D5523">
        <w:t>,</w:t>
      </w:r>
      <w:ins w:id="159" w:author="Danielle Davies (HR)" w:date="2025-12-22T21:49:00Z">
        <w:r w:rsidR="00664B09">
          <w:t xml:space="preserve"> relationships at work</w:t>
        </w:r>
      </w:ins>
      <w:r w:rsidR="002D5523">
        <w:t>,</w:t>
      </w:r>
      <w:ins w:id="160" w:author="Danielle Davies (HR)" w:date="2025-12-22T21:49:00Z">
        <w:r w:rsidR="00664B09">
          <w:t xml:space="preserve"> employee voice</w:t>
        </w:r>
      </w:ins>
      <w:r w:rsidR="002D5523">
        <w:t>,</w:t>
      </w:r>
      <w:ins w:id="161" w:author="Danielle Davies (HR)" w:date="2025-12-22T21:49:00Z">
        <w:r w:rsidR="00664B09">
          <w:t xml:space="preserve"> and health and wellbeing (</w:t>
        </w:r>
      </w:ins>
      <w:r w:rsidR="009A322C">
        <w:t>CIPD, 2024</w:t>
      </w:r>
      <w:ins w:id="162" w:author="Danielle Davies (HR)" w:date="2025-12-22T21:49:00Z">
        <w:r w:rsidR="00664B09">
          <w:t>)</w:t>
        </w:r>
      </w:ins>
      <w:ins w:id="163" w:author="Danielle Davies (HR)" w:date="2025-12-22T22:12:00Z">
        <w:r w:rsidR="00A2403C">
          <w:t xml:space="preserve">. </w:t>
        </w:r>
      </w:ins>
      <w:r w:rsidR="00F21E27">
        <w:t xml:space="preserve">When designed effectively, </w:t>
      </w:r>
      <w:r w:rsidR="00217907">
        <w:t xml:space="preserve">these </w:t>
      </w:r>
      <w:r w:rsidR="002D5523">
        <w:t>dimensions support</w:t>
      </w:r>
      <w:r w:rsidR="00380185">
        <w:t xml:space="preserve"> </w:t>
      </w:r>
      <w:r w:rsidR="00F21E27">
        <w:t>engagement, inclusion</w:t>
      </w:r>
      <w:r w:rsidR="002D5523">
        <w:t xml:space="preserve"> </w:t>
      </w:r>
      <w:r w:rsidR="00F21E27">
        <w:t>and retention,</w:t>
      </w:r>
      <w:r w:rsidR="00380185">
        <w:t xml:space="preserve"> </w:t>
      </w:r>
      <w:r w:rsidR="00F21E27">
        <w:t xml:space="preserve">helping </w:t>
      </w:r>
      <w:r w:rsidR="008053E1">
        <w:t xml:space="preserve">organisations </w:t>
      </w:r>
      <w:r w:rsidR="00F21E27">
        <w:t xml:space="preserve">attract and </w:t>
      </w:r>
      <w:r w:rsidR="00961920">
        <w:t>retain</w:t>
      </w:r>
      <w:r w:rsidR="00F21E27">
        <w:t xml:space="preserve"> a skilled</w:t>
      </w:r>
      <w:r w:rsidR="008053E1">
        <w:t xml:space="preserve"> </w:t>
      </w:r>
      <w:r w:rsidR="00F21E27">
        <w:t xml:space="preserve">workforce despite public-sector </w:t>
      </w:r>
      <w:r w:rsidR="008053E1">
        <w:t xml:space="preserve">financial and operational </w:t>
      </w:r>
      <w:r w:rsidR="00380185">
        <w:t>pressures</w:t>
      </w:r>
      <w:r w:rsidR="00FB30B5">
        <w:t>.</w:t>
      </w:r>
      <w:r w:rsidR="00DB63F5">
        <w:br/>
        <w:t xml:space="preserve"> </w:t>
      </w:r>
      <w:r w:rsidR="00DB63F5">
        <w:tab/>
      </w:r>
      <w:r w:rsidR="008053E1">
        <w:t>Drawing on</w:t>
      </w:r>
      <w:r w:rsidR="00FC6C4C" w:rsidRPr="00FC6C4C">
        <w:t xml:space="preserve"> intrinsic motivation</w:t>
      </w:r>
      <w:r w:rsidR="00217907">
        <w:t xml:space="preserve"> </w:t>
      </w:r>
      <w:r w:rsidR="008053E1">
        <w:t>theory</w:t>
      </w:r>
      <w:r w:rsidR="00FC6C4C" w:rsidRPr="00FC6C4C">
        <w:t xml:space="preserve">, </w:t>
      </w:r>
      <w:r w:rsidR="008053E1">
        <w:t>better working lives</w:t>
      </w:r>
      <w:ins w:id="164" w:author="Danielle Davies (HR)" w:date="2025-12-23T13:45:00Z">
        <w:r w:rsidR="00E140BE">
          <w:t xml:space="preserve"> can be designed </w:t>
        </w:r>
      </w:ins>
      <w:r w:rsidR="00F21E27">
        <w:t>through</w:t>
      </w:r>
      <w:r w:rsidR="008053E1">
        <w:t xml:space="preserve"> clear job design that provides autonomy and purpose </w:t>
      </w:r>
      <w:r w:rsidR="009A322C">
        <w:t xml:space="preserve">(Armstrong, 2023, p.201). </w:t>
      </w:r>
      <w:r w:rsidR="008053E1">
        <w:t>Following change, e</w:t>
      </w:r>
      <w:r w:rsidR="00F21E27">
        <w:t xml:space="preserve">mployees should be consulted on </w:t>
      </w:r>
      <w:r w:rsidR="00217907">
        <w:t>role design to</w:t>
      </w:r>
      <w:r w:rsidR="00F21E27">
        <w:t xml:space="preserve"> ensure manageable workloads,</w:t>
      </w:r>
      <w:r w:rsidR="00217907">
        <w:t xml:space="preserve"> </w:t>
      </w:r>
      <w:r w:rsidR="008053E1">
        <w:t xml:space="preserve">sufficient </w:t>
      </w:r>
      <w:r w:rsidR="00F21E27">
        <w:t>variety</w:t>
      </w:r>
      <w:r w:rsidR="00FC6C4C">
        <w:t xml:space="preserve">, </w:t>
      </w:r>
      <w:r w:rsidR="00F21E27">
        <w:t>and opportunities to u</w:t>
      </w:r>
      <w:r w:rsidR="008053E1">
        <w:t>se</w:t>
      </w:r>
      <w:r w:rsidR="00F21E27">
        <w:t xml:space="preserve"> skills</w:t>
      </w:r>
      <w:r w:rsidR="000775E6">
        <w:t xml:space="preserve">. </w:t>
      </w:r>
      <w:r w:rsidR="00F21E27">
        <w:t xml:space="preserve">Clear reporting lines and job descriptions aligned with </w:t>
      </w:r>
      <w:r w:rsidR="00217907">
        <w:t>organisational</w:t>
      </w:r>
      <w:r w:rsidR="00F21E27">
        <w:t xml:space="preserve"> values help employees understand how </w:t>
      </w:r>
      <w:r w:rsidR="008053E1">
        <w:t>they contribute</w:t>
      </w:r>
      <w:r w:rsidR="00F21E27">
        <w:t xml:space="preserve"> to wider goals. </w:t>
      </w:r>
      <w:r w:rsidR="00380185">
        <w:t>Fair performance management and regular feedback</w:t>
      </w:r>
      <w:r w:rsidR="008053E1">
        <w:t>, as highlighted by Goal Theory,</w:t>
      </w:r>
      <w:r w:rsidR="00380185">
        <w:t xml:space="preserve"> further support motivation</w:t>
      </w:r>
      <w:r>
        <w:t xml:space="preserve"> </w:t>
      </w:r>
      <w:ins w:id="165" w:author="Danielle Davies (HR)" w:date="2025-12-23T14:11:00Z">
        <w:r w:rsidR="00F21E27">
          <w:t xml:space="preserve">(Armstrong, </w:t>
        </w:r>
      </w:ins>
      <w:r w:rsidR="000775E6">
        <w:t>2023</w:t>
      </w:r>
      <w:ins w:id="166" w:author="Danielle Davies (HR)" w:date="2025-12-23T14:11:00Z">
        <w:r w:rsidR="00F21E27">
          <w:t>, p.204)</w:t>
        </w:r>
      </w:ins>
      <w:r w:rsidR="00F21E27">
        <w:t>.</w:t>
      </w:r>
      <w:r w:rsidR="00F21E27">
        <w:br/>
        <w:t xml:space="preserve"> </w:t>
      </w:r>
      <w:r w:rsidR="00F21E27">
        <w:tab/>
        <w:t>Job security and development are highly valued in the public sector</w:t>
      </w:r>
      <w:r w:rsidR="00FB30B5">
        <w:t xml:space="preserve">. </w:t>
      </w:r>
      <w:r w:rsidR="00961920" w:rsidRPr="00961920">
        <w:t>Fair pay and income security</w:t>
      </w:r>
      <w:r w:rsidR="008053E1">
        <w:t xml:space="preserve">, e.g. </w:t>
      </w:r>
      <w:r w:rsidR="00217907">
        <w:t>paying the</w:t>
      </w:r>
      <w:r w:rsidR="00961920" w:rsidRPr="00961920">
        <w:t xml:space="preserve"> Real Living Wage, transparent grading structures, minimising fixed-term contracts, </w:t>
      </w:r>
      <w:r w:rsidR="008053E1">
        <w:t>are central to good work.</w:t>
      </w:r>
      <w:r w:rsidR="000775E6">
        <w:t xml:space="preserve"> </w:t>
      </w:r>
      <w:r w:rsidR="008053E1">
        <w:t xml:space="preserve">TU consultation is particularly important where changes affect terms and conditions. </w:t>
      </w:r>
      <w:r w:rsidR="00380185">
        <w:t>Training</w:t>
      </w:r>
      <w:r w:rsidR="00F21E27">
        <w:t xml:space="preserve">, mentoring and career </w:t>
      </w:r>
      <w:r w:rsidR="00380185">
        <w:t xml:space="preserve">development </w:t>
      </w:r>
      <w:r w:rsidR="008053E1">
        <w:t>opportunities can support</w:t>
      </w:r>
      <w:r w:rsidR="00F21E27">
        <w:t xml:space="preserve"> </w:t>
      </w:r>
      <w:r w:rsidR="00F21E27">
        <w:lastRenderedPageBreak/>
        <w:t xml:space="preserve">employees </w:t>
      </w:r>
      <w:r w:rsidR="008053E1">
        <w:t xml:space="preserve">in </w:t>
      </w:r>
      <w:r w:rsidR="00F21E27">
        <w:t>adap</w:t>
      </w:r>
      <w:r w:rsidR="008053E1">
        <w:t xml:space="preserve">ting </w:t>
      </w:r>
      <w:r w:rsidR="00F21E27">
        <w:t>to new systems</w:t>
      </w:r>
      <w:r w:rsidR="00380185">
        <w:t>,</w:t>
      </w:r>
      <w:r w:rsidR="00F21E27">
        <w:t xml:space="preserve"> </w:t>
      </w:r>
      <w:r w:rsidR="008053E1">
        <w:t>helping to maintain commitment and capability</w:t>
      </w:r>
      <w:r w:rsidR="000A0D57">
        <w:t xml:space="preserve"> (Gov.uk, 2024). </w:t>
      </w:r>
      <w:r w:rsidR="00F21E27">
        <w:br/>
        <w:t xml:space="preserve"> </w:t>
      </w:r>
      <w:r w:rsidR="00F21E27">
        <w:tab/>
        <w:t xml:space="preserve">Promoting work-life balance is </w:t>
      </w:r>
      <w:r w:rsidR="00961920">
        <w:t xml:space="preserve">also </w:t>
      </w:r>
      <w:r w:rsidR="00C57366">
        <w:t>essential</w:t>
      </w:r>
      <w:r w:rsidR="00D83AFB">
        <w:t>.</w:t>
      </w:r>
      <w:r w:rsidR="00F21E27">
        <w:t xml:space="preserve"> </w:t>
      </w:r>
      <w:r w:rsidR="00C57366">
        <w:t>W</w:t>
      </w:r>
      <w:r w:rsidR="00F21E27">
        <w:t xml:space="preserve">ellbeing </w:t>
      </w:r>
      <w:r w:rsidR="00380185">
        <w:t>initiatives</w:t>
      </w:r>
      <w:r w:rsidR="00C57366">
        <w:t xml:space="preserve"> should be evidence-based and </w:t>
      </w:r>
      <w:r w:rsidR="008053E1">
        <w:t>tailored to workforce demographics</w:t>
      </w:r>
      <w:r>
        <w:t xml:space="preserve"> e.g.</w:t>
      </w:r>
      <w:r w:rsidR="00C57366">
        <w:t xml:space="preserve"> offering </w:t>
      </w:r>
      <w:r>
        <w:t xml:space="preserve">mental health and </w:t>
      </w:r>
      <w:r w:rsidR="00C57366">
        <w:t>menopause</w:t>
      </w:r>
      <w:r>
        <w:t xml:space="preserve"> support</w:t>
      </w:r>
      <w:r w:rsidR="008053E1">
        <w:t xml:space="preserve">. </w:t>
      </w:r>
      <w:r w:rsidR="00C57366">
        <w:t xml:space="preserve">Flexible working, reasonable adjustments and occupational health support can mitigate the impact of change </w:t>
      </w:r>
      <w:r w:rsidR="00C57366" w:rsidRPr="00380185">
        <w:t>(CIPD</w:t>
      </w:r>
      <w:r w:rsidR="000775E6">
        <w:t xml:space="preserve">, </w:t>
      </w:r>
      <w:r w:rsidR="00C57366" w:rsidRPr="00380185">
        <w:t>2024, p.15)</w:t>
      </w:r>
      <w:r w:rsidR="00C57366">
        <w:t xml:space="preserve">. </w:t>
      </w:r>
      <w:r w:rsidR="008053E1">
        <w:t>The Preston Community Gateway case demonstrates how embedding a positive employee experience framework (e.g. strong communication, inclusive policies</w:t>
      </w:r>
      <w:r>
        <w:t>, line managers role-modelling voice</w:t>
      </w:r>
      <w:r w:rsidR="008053E1">
        <w:t xml:space="preserve">) can support wellbeing and performance </w:t>
      </w:r>
      <w:r w:rsidR="008053E1" w:rsidRPr="002D5523">
        <w:t>(Waite et al., 2021, p.137).</w:t>
      </w:r>
      <w:r w:rsidR="008053E1">
        <w:t xml:space="preserve"> </w:t>
      </w:r>
      <w:r w:rsidR="00C57366">
        <w:br/>
      </w:r>
      <w:r w:rsidR="00380185">
        <w:tab/>
        <w:t xml:space="preserve">Given the pressures of </w:t>
      </w:r>
      <w:r w:rsidR="00D83AFB">
        <w:t xml:space="preserve">the merger, promoting positive relationships is </w:t>
      </w:r>
      <w:r>
        <w:t>important</w:t>
      </w:r>
      <w:r w:rsidR="00D83AFB">
        <w:t xml:space="preserve">. </w:t>
      </w:r>
      <w:r w:rsidR="00217907">
        <w:t>E</w:t>
      </w:r>
      <w:r w:rsidR="006908DB">
        <w:t xml:space="preserve">R </w:t>
      </w:r>
      <w:r w:rsidR="00D83AFB">
        <w:t>strateg</w:t>
      </w:r>
      <w:r w:rsidR="00217907">
        <w:t>ies should</w:t>
      </w:r>
      <w:r w:rsidR="00D83AFB">
        <w:t xml:space="preserve"> emphasise early</w:t>
      </w:r>
      <w:r w:rsidR="008053E1">
        <w:t>,</w:t>
      </w:r>
      <w:r w:rsidR="00217907">
        <w:t xml:space="preserve"> </w:t>
      </w:r>
      <w:r w:rsidR="00D83AFB">
        <w:t xml:space="preserve">informal </w:t>
      </w:r>
      <w:r w:rsidR="00217907">
        <w:t>conflict</w:t>
      </w:r>
      <w:r w:rsidR="00D83AFB">
        <w:t xml:space="preserve"> resolution,</w:t>
      </w:r>
      <w:r>
        <w:t xml:space="preserve"> and open, constructive </w:t>
      </w:r>
      <w:r w:rsidR="00D83AFB">
        <w:t>communication</w:t>
      </w:r>
      <w:r>
        <w:t xml:space="preserve">. </w:t>
      </w:r>
      <w:r w:rsidR="00217907" w:rsidRPr="00751C18">
        <w:t xml:space="preserve">Training managers </w:t>
      </w:r>
      <w:r w:rsidR="00D83AFB" w:rsidRPr="00751C18">
        <w:t>in</w:t>
      </w:r>
      <w:r>
        <w:t xml:space="preserve"> </w:t>
      </w:r>
      <w:r w:rsidR="00D83AFB" w:rsidRPr="00751C18">
        <w:t xml:space="preserve">handling employee voice, </w:t>
      </w:r>
      <w:r w:rsidR="008053E1">
        <w:t>alongside</w:t>
      </w:r>
      <w:r w:rsidR="000775E6">
        <w:t xml:space="preserve"> opportunities for </w:t>
      </w:r>
      <w:r w:rsidR="008053E1">
        <w:t>team-building,</w:t>
      </w:r>
      <w:r w:rsidR="000775E6">
        <w:t xml:space="preserve"> </w:t>
      </w:r>
      <w:r w:rsidR="00D83AFB" w:rsidRPr="00751C18">
        <w:t xml:space="preserve">can </w:t>
      </w:r>
      <w:r w:rsidR="00217907" w:rsidRPr="00751C18">
        <w:t xml:space="preserve">support </w:t>
      </w:r>
      <w:r w:rsidR="008053E1">
        <w:t xml:space="preserve">the </w:t>
      </w:r>
      <w:r w:rsidR="00217907" w:rsidRPr="00751C18">
        <w:t>integration of new teams</w:t>
      </w:r>
      <w:r>
        <w:t>, as well as c</w:t>
      </w:r>
      <w:r w:rsidR="00751C18">
        <w:t>lear p</w:t>
      </w:r>
      <w:r w:rsidR="00217907" w:rsidRPr="00751C18">
        <w:t xml:space="preserve">olicies </w:t>
      </w:r>
      <w:r>
        <w:t xml:space="preserve">on topics such as </w:t>
      </w:r>
      <w:r w:rsidR="000A0D57" w:rsidRPr="00751C18">
        <w:t>bullying and harassment</w:t>
      </w:r>
      <w:r w:rsidR="00217907" w:rsidRPr="00751C18">
        <w:t xml:space="preserve"> </w:t>
      </w:r>
      <w:r w:rsidR="00FC6C4C" w:rsidRPr="00751C18">
        <w:t>(</w:t>
      </w:r>
      <w:r w:rsidR="000A0D57" w:rsidRPr="00751C18">
        <w:t>Gov.uk, 2024).</w:t>
      </w:r>
      <w:r w:rsidR="002D5523">
        <w:t xml:space="preserve"> </w:t>
      </w:r>
      <w:r w:rsidR="00380185">
        <w:br/>
        <w:t xml:space="preserve"> </w:t>
      </w:r>
      <w:r w:rsidR="00380185">
        <w:tab/>
        <w:t xml:space="preserve">Finally, employee voice underpins better working lives. </w:t>
      </w:r>
      <w:r w:rsidR="00217907">
        <w:t>S</w:t>
      </w:r>
      <w:r w:rsidR="00380185">
        <w:t xml:space="preserve">taff surveys, union engagement </w:t>
      </w:r>
      <w:r w:rsidR="00D83AFB">
        <w:t xml:space="preserve">and </w:t>
      </w:r>
      <w:r w:rsidR="00380185">
        <w:t xml:space="preserve">clear communication channels create feedback loops </w:t>
      </w:r>
      <w:r w:rsidR="00217907">
        <w:t>to inform decision-making</w:t>
      </w:r>
      <w:r w:rsidR="00380185">
        <w:t xml:space="preserve">. Monitoring people metrics such as </w:t>
      </w:r>
      <w:r w:rsidR="000775E6">
        <w:t>absence</w:t>
      </w:r>
      <w:r w:rsidR="00EB5FAB">
        <w:t xml:space="preserve">, </w:t>
      </w:r>
      <w:r w:rsidR="008053E1">
        <w:t xml:space="preserve">retention </w:t>
      </w:r>
      <w:r w:rsidR="00EB5FAB">
        <w:t xml:space="preserve">grievances </w:t>
      </w:r>
      <w:r w:rsidR="008053E1">
        <w:t>helps ensure</w:t>
      </w:r>
      <w:r w:rsidR="00380185">
        <w:t xml:space="preserve"> good work is </w:t>
      </w:r>
      <w:r w:rsidR="008053E1">
        <w:t>sustained</w:t>
      </w:r>
      <w:r w:rsidR="00380185">
        <w:t xml:space="preserve"> (</w:t>
      </w:r>
      <w:r w:rsidR="000775E6">
        <w:t>CIPD, 2025f).</w:t>
      </w:r>
      <w:r w:rsidR="00D83AFB">
        <w:br/>
        <w:t xml:space="preserve"> </w:t>
      </w:r>
      <w:r w:rsidR="00D83AFB">
        <w:tab/>
        <w:t xml:space="preserve">Overall, </w:t>
      </w:r>
      <w:r w:rsidR="001042A8" w:rsidRPr="001042A8">
        <w:t xml:space="preserve">designing better working lives through </w:t>
      </w:r>
      <w:r w:rsidR="00961920">
        <w:t>thoughtful</w:t>
      </w:r>
      <w:r w:rsidR="001042A8" w:rsidRPr="001042A8">
        <w:t xml:space="preserve"> job design</w:t>
      </w:r>
      <w:r w:rsidR="00217907">
        <w:t xml:space="preserve">, wellbeing </w:t>
      </w:r>
      <w:r w:rsidR="00EF5DF2">
        <w:t>initiatives</w:t>
      </w:r>
      <w:r w:rsidR="00217907">
        <w:t xml:space="preserve"> </w:t>
      </w:r>
      <w:r w:rsidR="001042A8" w:rsidRPr="001042A8">
        <w:t>and proactive conflict management</w:t>
      </w:r>
      <w:r w:rsidR="00217907">
        <w:t xml:space="preserve"> </w:t>
      </w:r>
      <w:r w:rsidR="001042A8" w:rsidRPr="001042A8">
        <w:t xml:space="preserve">can </w:t>
      </w:r>
      <w:r w:rsidR="00FC6C4C">
        <w:t>promote harmony</w:t>
      </w:r>
      <w:r w:rsidR="001042A8" w:rsidRPr="001042A8">
        <w:t xml:space="preserve">, strengthen trust, and </w:t>
      </w:r>
      <w:r w:rsidR="00217907">
        <w:t>help staff</w:t>
      </w:r>
      <w:r w:rsidR="001042A8" w:rsidRPr="001042A8">
        <w:t xml:space="preserve"> perform well during change.</w:t>
      </w:r>
      <w:r w:rsidR="00380185">
        <w:br/>
      </w:r>
      <w:r w:rsidR="00437729">
        <w:br/>
      </w:r>
    </w:p>
    <w:p w:rsidR="00437729" w:rsidRDefault="00437729" w:rsidP="0039334D"/>
    <w:p w:rsidR="00437729" w:rsidRPr="00EF5DF2" w:rsidRDefault="00437729" w:rsidP="00437729">
      <w:pPr>
        <w:pStyle w:val="ListParagraph"/>
        <w:numPr>
          <w:ilvl w:val="0"/>
          <w:numId w:val="6"/>
        </w:numPr>
        <w:rPr>
          <w:color w:val="990099"/>
        </w:rPr>
      </w:pPr>
      <w:r w:rsidRPr="00EF5DF2">
        <w:rPr>
          <w:color w:val="990099"/>
        </w:rPr>
        <w:t>Distinguish between organisational conflict and misbehaviour. (AC 2.1)</w:t>
      </w:r>
    </w:p>
    <w:p w:rsidR="00155000" w:rsidRDefault="006976D3" w:rsidP="00437729">
      <w:r>
        <w:t xml:space="preserve">In an ideal </w:t>
      </w:r>
      <w:r w:rsidR="00261212">
        <w:t>workplace, disagreement</w:t>
      </w:r>
      <w:r w:rsidR="00B9260B">
        <w:t>s</w:t>
      </w:r>
      <w:r w:rsidR="00261212">
        <w:t xml:space="preserve"> would </w:t>
      </w:r>
      <w:r w:rsidR="009B2BA4">
        <w:t xml:space="preserve">be expressed through </w:t>
      </w:r>
      <w:r w:rsidR="00261212">
        <w:t>constructive and respectful debate</w:t>
      </w:r>
      <w:r w:rsidR="0077594D" w:rsidRPr="0077594D">
        <w:t xml:space="preserve"> (Liddle, 2020)</w:t>
      </w:r>
      <w:r w:rsidR="00261212">
        <w:t xml:space="preserve">. In practice, </w:t>
      </w:r>
      <w:r w:rsidR="00681A83">
        <w:t xml:space="preserve">tensions can manifest as either </w:t>
      </w:r>
      <w:r w:rsidR="00155000">
        <w:t xml:space="preserve">organisational </w:t>
      </w:r>
      <w:r w:rsidR="00EB0863">
        <w:t>conflict</w:t>
      </w:r>
      <w:r w:rsidR="003D61A3">
        <w:t xml:space="preserve"> or </w:t>
      </w:r>
      <w:r w:rsidR="00155000">
        <w:t xml:space="preserve">employee </w:t>
      </w:r>
      <w:r w:rsidR="003D61A3">
        <w:t>misbehaviour</w:t>
      </w:r>
      <w:r w:rsidR="00155000">
        <w:t xml:space="preserve">. While both reflect </w:t>
      </w:r>
      <w:r w:rsidR="00681A83">
        <w:t>dissatisfaction</w:t>
      </w:r>
      <w:r w:rsidR="00155000">
        <w:t>, they differ</w:t>
      </w:r>
      <w:r w:rsidR="003D61A3">
        <w:t xml:space="preserve"> in </w:t>
      </w:r>
      <w:r w:rsidR="00155000">
        <w:t xml:space="preserve">intent, visibility, </w:t>
      </w:r>
      <w:r w:rsidR="00681A83">
        <w:t xml:space="preserve">formality, </w:t>
      </w:r>
      <w:r w:rsidR="003D61A3">
        <w:t xml:space="preserve">and </w:t>
      </w:r>
      <w:r w:rsidR="00C84172">
        <w:t xml:space="preserve">the </w:t>
      </w:r>
      <w:r w:rsidR="00A61157">
        <w:t>response</w:t>
      </w:r>
      <w:r w:rsidR="00681A83">
        <w:t xml:space="preserve"> </w:t>
      </w:r>
      <w:r w:rsidR="00A61157">
        <w:t>required.</w:t>
      </w:r>
      <w:r w:rsidR="003D61A3">
        <w:t xml:space="preserve">  </w:t>
      </w:r>
      <w:r w:rsidR="00681A83">
        <w:t xml:space="preserve">In the </w:t>
      </w:r>
      <w:r w:rsidR="00A61157" w:rsidRPr="00A61157">
        <w:t>public-sector</w:t>
      </w:r>
      <w:r w:rsidR="00681A83">
        <w:t>, where tradition and unionisation are common, rapid change can heighten frustration leading to both conflict and misbehaviour</w:t>
      </w:r>
      <w:r w:rsidR="0039355F">
        <w:t xml:space="preserve"> </w:t>
      </w:r>
      <w:r w:rsidR="0077594D">
        <w:t>(ACAS, 2015).</w:t>
      </w:r>
      <w:r w:rsidR="00155000">
        <w:br/>
        <w:t xml:space="preserve"> </w:t>
      </w:r>
      <w:r w:rsidR="00155000">
        <w:tab/>
      </w:r>
      <w:r w:rsidR="00943744">
        <w:t xml:space="preserve">Organisational </w:t>
      </w:r>
      <w:r w:rsidR="00943744" w:rsidRPr="00800B9D">
        <w:rPr>
          <w:b/>
        </w:rPr>
        <w:t>c</w:t>
      </w:r>
      <w:r w:rsidRPr="00800B9D">
        <w:rPr>
          <w:b/>
        </w:rPr>
        <w:t>onflict</w:t>
      </w:r>
      <w:r w:rsidRPr="00464037">
        <w:t xml:space="preserve"> </w:t>
      </w:r>
      <w:r w:rsidR="00464037">
        <w:t>describes</w:t>
      </w:r>
      <w:r w:rsidR="00464037" w:rsidRPr="00464037">
        <w:t xml:space="preserve"> </w:t>
      </w:r>
      <w:r w:rsidR="00155000" w:rsidRPr="00464037">
        <w:t>dis</w:t>
      </w:r>
      <w:r w:rsidR="00155000">
        <w:t>agreements between individuals, groups</w:t>
      </w:r>
      <w:r w:rsidR="00464037">
        <w:t>,</w:t>
      </w:r>
      <w:r w:rsidR="00155000">
        <w:t xml:space="preserve"> or employees and management, arising from </w:t>
      </w:r>
      <w:r w:rsidR="00A61157">
        <w:t>differing priorities</w:t>
      </w:r>
      <w:r w:rsidR="00681A83">
        <w:t xml:space="preserve">, </w:t>
      </w:r>
      <w:r w:rsidR="00464037">
        <w:t>personalities</w:t>
      </w:r>
      <w:r w:rsidR="00681A83">
        <w:t xml:space="preserve"> and </w:t>
      </w:r>
      <w:r w:rsidR="00E5406D">
        <w:t xml:space="preserve">working styles </w:t>
      </w:r>
      <w:r w:rsidR="0077594D" w:rsidRPr="0077594D">
        <w:t>(ACAS</w:t>
      </w:r>
      <w:r w:rsidR="008330E2">
        <w:t xml:space="preserve">, </w:t>
      </w:r>
      <w:r w:rsidR="0077594D" w:rsidRPr="0077594D">
        <w:t>2025</w:t>
      </w:r>
      <w:r w:rsidR="008330E2">
        <w:t>d</w:t>
      </w:r>
      <w:r w:rsidR="0077594D" w:rsidRPr="0077594D">
        <w:t>)</w:t>
      </w:r>
      <w:r w:rsidR="00155000">
        <w:t xml:space="preserve">. </w:t>
      </w:r>
      <w:r w:rsidR="00681A83">
        <w:t xml:space="preserve">It is often visible and structured, and may be individual (e.g. unintentional interpersonal disputes) or collective and organised, particularly in unionised settings (e.g. go-slows and </w:t>
      </w:r>
      <w:r w:rsidR="00C84172">
        <w:t>overtime bans</w:t>
      </w:r>
      <w:r w:rsidR="00681A83">
        <w:t>). For example, conflict may arise over pay harmonisation</w:t>
      </w:r>
      <w:r w:rsidR="00C84172">
        <w:t xml:space="preserve"> or workloads </w:t>
      </w:r>
      <w:r w:rsidR="00681A83">
        <w:t>following a merger. When managed effectively, it can be function</w:t>
      </w:r>
      <w:r w:rsidR="00C84172">
        <w:t>al</w:t>
      </w:r>
      <w:r w:rsidR="00681A83">
        <w:t xml:space="preserve">, providing a legitimate form of employee voice that challenges decisions and leads to improvements. Union-led negotiations </w:t>
      </w:r>
      <w:r w:rsidR="00464037">
        <w:t>which</w:t>
      </w:r>
      <w:r w:rsidR="00155000">
        <w:t xml:space="preserve"> aim to achieve specific, stated outcomes are regulated through labour laws and formal procedures. </w:t>
      </w:r>
      <w:r w:rsidR="000A5B7A">
        <w:t>Appropriate responses include early dialogue, consultation,</w:t>
      </w:r>
      <w:r w:rsidR="00155000">
        <w:t xml:space="preserve"> mediation</w:t>
      </w:r>
      <w:r w:rsidR="000F1D6E">
        <w:t>, team-building,</w:t>
      </w:r>
      <w:r w:rsidR="00155000">
        <w:t xml:space="preserve"> and partnership working</w:t>
      </w:r>
      <w:r w:rsidR="000A5B7A">
        <w:t>. These approaches can help t</w:t>
      </w:r>
      <w:r w:rsidR="00155000">
        <w:t>o protect long-term relationship</w:t>
      </w:r>
      <w:r w:rsidR="00A61157">
        <w:t>s</w:t>
      </w:r>
      <w:r w:rsidR="00943744">
        <w:t xml:space="preserve"> </w:t>
      </w:r>
      <w:r w:rsidR="000A5B7A">
        <w:t xml:space="preserve">and maintain trust during change </w:t>
      </w:r>
      <w:r w:rsidR="00943744" w:rsidRPr="0077594D">
        <w:t>(ACAS</w:t>
      </w:r>
      <w:r w:rsidR="008330E2">
        <w:t xml:space="preserve">, </w:t>
      </w:r>
      <w:r w:rsidR="00943744" w:rsidRPr="0077594D">
        <w:t>2025</w:t>
      </w:r>
      <w:r w:rsidR="008330E2">
        <w:t>d</w:t>
      </w:r>
      <w:r w:rsidR="00943744" w:rsidRPr="0077594D">
        <w:t>)</w:t>
      </w:r>
      <w:r w:rsidR="00943744">
        <w:t xml:space="preserve">. </w:t>
      </w:r>
      <w:r w:rsidR="000F1D6E">
        <w:t>Therefore</w:t>
      </w:r>
      <w:r w:rsidR="000E6D51">
        <w:t>,</w:t>
      </w:r>
      <w:r w:rsidR="000F1D6E">
        <w:t xml:space="preserve"> conflict</w:t>
      </w:r>
      <w:r w:rsidR="000F1D6E" w:rsidRPr="000F1D6E">
        <w:t xml:space="preserve"> can be positive, leading to </w:t>
      </w:r>
      <w:r w:rsidR="000F1D6E">
        <w:t>creativity</w:t>
      </w:r>
      <w:r w:rsidR="00464037">
        <w:t>,</w:t>
      </w:r>
      <w:r w:rsidR="000F1D6E" w:rsidRPr="000F1D6E">
        <w:t xml:space="preserve"> problem solving</w:t>
      </w:r>
      <w:r w:rsidR="00464037">
        <w:t xml:space="preserve">, and </w:t>
      </w:r>
      <w:r w:rsidR="00943744">
        <w:t xml:space="preserve">fairer workplaces </w:t>
      </w:r>
      <w:r w:rsidR="00943744" w:rsidRPr="00943744">
        <w:t>(</w:t>
      </w:r>
      <w:proofErr w:type="spellStart"/>
      <w:r w:rsidR="00C84172">
        <w:t>Ayling</w:t>
      </w:r>
      <w:proofErr w:type="spellEnd"/>
      <w:r w:rsidR="00C84172">
        <w:t xml:space="preserve"> and </w:t>
      </w:r>
      <w:proofErr w:type="spellStart"/>
      <w:r w:rsidR="00943744" w:rsidRPr="00943744">
        <w:t>Suff</w:t>
      </w:r>
      <w:proofErr w:type="spellEnd"/>
      <w:r w:rsidR="00943744" w:rsidRPr="00943744">
        <w:t>, 2020)</w:t>
      </w:r>
      <w:r w:rsidR="00943744">
        <w:t>.</w:t>
      </w:r>
      <w:r w:rsidR="00464037">
        <w:t xml:space="preserve"> </w:t>
      </w:r>
      <w:r w:rsidR="00155000">
        <w:t xml:space="preserve">However, </w:t>
      </w:r>
      <w:r w:rsidR="000A5B7A">
        <w:t>poorly managed conflict,</w:t>
      </w:r>
      <w:r w:rsidR="00155000">
        <w:t xml:space="preserve"> </w:t>
      </w:r>
      <w:r w:rsidR="00A61157">
        <w:t xml:space="preserve">particularly where managers lack experience of public-sector </w:t>
      </w:r>
      <w:r w:rsidR="00C84172">
        <w:t>ER</w:t>
      </w:r>
      <w:r w:rsidR="000A5B7A">
        <w:t xml:space="preserve">, can escalate into </w:t>
      </w:r>
      <w:r w:rsidR="00155000">
        <w:t>formal disputes, damaging morale</w:t>
      </w:r>
      <w:r w:rsidR="00A61157">
        <w:t xml:space="preserve"> and </w:t>
      </w:r>
      <w:r w:rsidR="000A5B7A">
        <w:t>productivity</w:t>
      </w:r>
      <w:r w:rsidR="00800B9D">
        <w:t xml:space="preserve"> (</w:t>
      </w:r>
      <w:proofErr w:type="spellStart"/>
      <w:r w:rsidR="00800B9D" w:rsidRPr="00800B9D">
        <w:t>Cholteeva</w:t>
      </w:r>
      <w:proofErr w:type="spellEnd"/>
      <w:r w:rsidR="00800B9D">
        <w:t>, 2023).</w:t>
      </w:r>
      <w:r w:rsidR="00155000">
        <w:br/>
        <w:t xml:space="preserve"> </w:t>
      </w:r>
      <w:r w:rsidR="00155000">
        <w:tab/>
        <w:t xml:space="preserve">In contrast, employee </w:t>
      </w:r>
      <w:r w:rsidR="00155000" w:rsidRPr="00800B9D">
        <w:rPr>
          <w:b/>
        </w:rPr>
        <w:t xml:space="preserve">misbehaviour </w:t>
      </w:r>
      <w:r w:rsidR="000A5B7A">
        <w:t>involves</w:t>
      </w:r>
      <w:r w:rsidR="00155000">
        <w:t xml:space="preserve"> deliberate actions that </w:t>
      </w:r>
      <w:r w:rsidR="006D58C4">
        <w:t>breach</w:t>
      </w:r>
      <w:r w:rsidR="00155000">
        <w:t xml:space="preserve"> organisational </w:t>
      </w:r>
      <w:r w:rsidR="006D58C4">
        <w:t>rules or standards</w:t>
      </w:r>
      <w:r w:rsidR="00155000">
        <w:t>. Unlike conflict</w:t>
      </w:r>
      <w:r w:rsidR="0007149F">
        <w:t>,</w:t>
      </w:r>
      <w:r w:rsidR="00155000">
        <w:t xml:space="preserve"> misbehaviour is </w:t>
      </w:r>
      <w:r w:rsidR="00A61157">
        <w:t xml:space="preserve">typically </w:t>
      </w:r>
      <w:r w:rsidR="00155000">
        <w:t>individual</w:t>
      </w:r>
      <w:r w:rsidR="00A61157">
        <w:t xml:space="preserve">, </w:t>
      </w:r>
      <w:r w:rsidR="00155000">
        <w:t>informal</w:t>
      </w:r>
      <w:r w:rsidR="000A5B7A">
        <w:t xml:space="preserve"> </w:t>
      </w:r>
      <w:r w:rsidR="00A61157">
        <w:t>and covert</w:t>
      </w:r>
      <w:r w:rsidR="0077594D">
        <w:t xml:space="preserve"> </w:t>
      </w:r>
      <w:r w:rsidR="0077594D" w:rsidRPr="0077594D">
        <w:t>(ACAS</w:t>
      </w:r>
      <w:r w:rsidR="008330E2">
        <w:t xml:space="preserve">, </w:t>
      </w:r>
      <w:r w:rsidR="0077594D" w:rsidRPr="0077594D">
        <w:t>2025</w:t>
      </w:r>
      <w:r w:rsidR="008330E2">
        <w:t>d</w:t>
      </w:r>
      <w:r w:rsidR="0077594D" w:rsidRPr="0077594D">
        <w:t>)</w:t>
      </w:r>
      <w:r w:rsidR="0077594D">
        <w:t>.</w:t>
      </w:r>
      <w:r w:rsidR="00155000">
        <w:t xml:space="preserve"> </w:t>
      </w:r>
      <w:r w:rsidR="00A61157">
        <w:t xml:space="preserve">In a post-merger environment, misbehaviour may include </w:t>
      </w:r>
      <w:r w:rsidR="00155000">
        <w:t>withdrawal of effort</w:t>
      </w:r>
      <w:r w:rsidR="00A61157">
        <w:t xml:space="preserve">, </w:t>
      </w:r>
      <w:r w:rsidR="0039355F">
        <w:t xml:space="preserve">absenteeism, </w:t>
      </w:r>
      <w:r w:rsidR="00155000">
        <w:t>misuse of time,</w:t>
      </w:r>
      <w:r w:rsidR="00A61157">
        <w:t xml:space="preserve"> resistance to new processes, or negative online commentary</w:t>
      </w:r>
      <w:r w:rsidR="000A5B7A">
        <w:t>. Such</w:t>
      </w:r>
      <w:r w:rsidR="00A61157">
        <w:t xml:space="preserve"> behaviours </w:t>
      </w:r>
      <w:r w:rsidR="000A5B7A">
        <w:t xml:space="preserve">often </w:t>
      </w:r>
      <w:r w:rsidR="00A61157">
        <w:lastRenderedPageBreak/>
        <w:t xml:space="preserve">reflect </w:t>
      </w:r>
      <w:r w:rsidR="000A5B7A">
        <w:t xml:space="preserve">frustration, disengagement or a perceived lack of voice, rather than aiming to influence change. Because </w:t>
      </w:r>
      <w:r w:rsidR="000F1D6E">
        <w:t xml:space="preserve">misbehaviour is less visible, it can be harder to </w:t>
      </w:r>
      <w:r w:rsidR="000A5B7A">
        <w:t>identify</w:t>
      </w:r>
      <w:r w:rsidR="000F1D6E">
        <w:t xml:space="preserve"> </w:t>
      </w:r>
      <w:r w:rsidR="00464037">
        <w:t xml:space="preserve">and </w:t>
      </w:r>
      <w:r w:rsidR="000A5B7A">
        <w:t xml:space="preserve">may </w:t>
      </w:r>
      <w:r w:rsidR="000F1D6E">
        <w:t xml:space="preserve">escalate if </w:t>
      </w:r>
      <w:r w:rsidR="000A5B7A">
        <w:t>not addressed</w:t>
      </w:r>
      <w:r w:rsidR="00464037">
        <w:t xml:space="preserve"> (e.g. petty theft)</w:t>
      </w:r>
      <w:r w:rsidR="000F1D6E">
        <w:t xml:space="preserve">. </w:t>
      </w:r>
      <w:r w:rsidR="000A5B7A">
        <w:t xml:space="preserve">HR </w:t>
      </w:r>
      <w:r w:rsidR="000F1D6E">
        <w:t xml:space="preserve">responses differ from those </w:t>
      </w:r>
      <w:r w:rsidR="000A5B7A">
        <w:t xml:space="preserve">used </w:t>
      </w:r>
      <w:r w:rsidR="000F1D6E">
        <w:t>for conflict</w:t>
      </w:r>
      <w:r w:rsidR="000A5B7A">
        <w:t xml:space="preserve">, and </w:t>
      </w:r>
      <w:r w:rsidR="008330E2">
        <w:t xml:space="preserve">can </w:t>
      </w:r>
      <w:r w:rsidR="000A5B7A">
        <w:t xml:space="preserve">include </w:t>
      </w:r>
      <w:r w:rsidR="000F1D6E">
        <w:t>clear policies, performance management</w:t>
      </w:r>
      <w:r w:rsidR="00464037">
        <w:t>, disciplinary procedures</w:t>
      </w:r>
      <w:r w:rsidR="000A5B7A">
        <w:t xml:space="preserve"> and</w:t>
      </w:r>
      <w:r w:rsidR="00464037">
        <w:t xml:space="preserve"> legal action</w:t>
      </w:r>
      <w:r w:rsidR="008330E2">
        <w:t xml:space="preserve">. </w:t>
      </w:r>
      <w:r w:rsidR="000A5B7A" w:rsidRPr="0007149F">
        <w:t xml:space="preserve">Managers should </w:t>
      </w:r>
      <w:r w:rsidR="000A5B7A">
        <w:t xml:space="preserve">build rapport with their teams and receive training on recognising </w:t>
      </w:r>
      <w:r w:rsidR="000A5B7A" w:rsidRPr="0007149F">
        <w:t xml:space="preserve">early indicators </w:t>
      </w:r>
      <w:r w:rsidR="000A5B7A">
        <w:t>(e.g.</w:t>
      </w:r>
      <w:r w:rsidR="000A5B7A" w:rsidRPr="0007149F">
        <w:t xml:space="preserve"> </w:t>
      </w:r>
      <w:r w:rsidR="008330E2">
        <w:t>drop in productivity</w:t>
      </w:r>
      <w:r w:rsidR="000A5B7A">
        <w:t>, behavioural change)</w:t>
      </w:r>
      <w:r w:rsidR="000A5B7A" w:rsidRPr="0007149F">
        <w:t xml:space="preserve"> (Wigan 2024).</w:t>
      </w:r>
      <w:r w:rsidR="000A5B7A">
        <w:t xml:space="preserve"> However, addressing symptoms alone without tackling root causes risks further disengagement </w:t>
      </w:r>
      <w:r w:rsidR="000A5B7A" w:rsidRPr="00D41F9F">
        <w:t>(</w:t>
      </w:r>
      <w:proofErr w:type="spellStart"/>
      <w:r w:rsidR="00276DD4">
        <w:t>A</w:t>
      </w:r>
      <w:r w:rsidR="006B2BE7">
        <w:t>yl</w:t>
      </w:r>
      <w:r w:rsidR="00276DD4">
        <w:t>ing</w:t>
      </w:r>
      <w:proofErr w:type="spellEnd"/>
      <w:r w:rsidR="00276DD4">
        <w:t xml:space="preserve"> and </w:t>
      </w:r>
      <w:proofErr w:type="spellStart"/>
      <w:r w:rsidR="00276DD4">
        <w:t>Suff</w:t>
      </w:r>
      <w:proofErr w:type="spellEnd"/>
      <w:r w:rsidR="00276DD4">
        <w:t>,</w:t>
      </w:r>
      <w:r w:rsidR="000A5B7A" w:rsidRPr="00D41F9F">
        <w:t xml:space="preserve"> 2025)</w:t>
      </w:r>
      <w:r w:rsidR="000A5B7A">
        <w:t>.</w:t>
      </w:r>
      <w:r w:rsidR="00464037">
        <w:br/>
        <w:t xml:space="preserve"> </w:t>
      </w:r>
      <w:r w:rsidR="00464037">
        <w:tab/>
      </w:r>
      <w:r w:rsidR="0007149F">
        <w:t xml:space="preserve">Overall, while conflict can be a constructive and </w:t>
      </w:r>
      <w:r w:rsidR="00464037">
        <w:t>legitimate</w:t>
      </w:r>
      <w:r w:rsidR="0007149F">
        <w:t xml:space="preserve"> </w:t>
      </w:r>
      <w:r w:rsidR="000A5B7A">
        <w:t>mechanism that</w:t>
      </w:r>
      <w:r w:rsidR="0007149F">
        <w:t xml:space="preserve"> improves </w:t>
      </w:r>
      <w:r w:rsidR="003E5DD8">
        <w:t>outcomes</w:t>
      </w:r>
      <w:r w:rsidR="0007149F">
        <w:t xml:space="preserve">, misbehaviour is </w:t>
      </w:r>
      <w:r w:rsidR="00464037">
        <w:t xml:space="preserve">more likely to damage </w:t>
      </w:r>
      <w:r w:rsidR="00C84172">
        <w:t>trust and performance</w:t>
      </w:r>
      <w:r w:rsidR="00464037">
        <w:t xml:space="preserve">. </w:t>
      </w:r>
      <w:r w:rsidR="0007149F">
        <w:t xml:space="preserve">Both can co-exist, so distinguishing between the two enables </w:t>
      </w:r>
      <w:r w:rsidR="00C84172">
        <w:t>appropriate, effective responses that minimise harm to the organisation and its people.</w:t>
      </w:r>
      <w:r w:rsidR="003E5DD8">
        <w:t xml:space="preserve"> </w:t>
      </w:r>
    </w:p>
    <w:p w:rsidR="00E5406D" w:rsidRDefault="00E5406D" w:rsidP="00437729"/>
    <w:p w:rsidR="005E2321" w:rsidRPr="00EF5DF2" w:rsidRDefault="005E2321" w:rsidP="005E2321">
      <w:pPr>
        <w:pStyle w:val="ListParagraph"/>
        <w:numPr>
          <w:ilvl w:val="0"/>
          <w:numId w:val="6"/>
        </w:numPr>
        <w:rPr>
          <w:color w:val="990099"/>
        </w:rPr>
      </w:pPr>
      <w:r w:rsidRPr="00EF5DF2">
        <w:rPr>
          <w:color w:val="990099"/>
        </w:rPr>
        <w:t>Assess emerging trends in the types of conflict and industrial sanctions</w:t>
      </w:r>
      <w:r w:rsidR="007A705A" w:rsidRPr="00EF5DF2">
        <w:rPr>
          <w:color w:val="990099"/>
        </w:rPr>
        <w:t xml:space="preserve"> (AC 2.2)</w:t>
      </w:r>
    </w:p>
    <w:p w:rsidR="007B1E3F" w:rsidRDefault="00DF7CF1" w:rsidP="00437729">
      <w:r>
        <w:t xml:space="preserve">Industrial sanctions are actions taken by employees to exert pressure </w:t>
      </w:r>
      <w:r w:rsidR="0073520D">
        <w:t xml:space="preserve">on employers during disputes </w:t>
      </w:r>
      <w:r w:rsidR="0040054E">
        <w:t xml:space="preserve">over pay, terms or </w:t>
      </w:r>
      <w:r w:rsidR="0073520D">
        <w:t>organisational change. In the public sector</w:t>
      </w:r>
      <w:r w:rsidR="0040054E">
        <w:t>,</w:t>
      </w:r>
      <w:r w:rsidR="0073520D">
        <w:t xml:space="preserve"> the nature of conflict and sanctions has evolved in response to </w:t>
      </w:r>
      <w:r w:rsidR="00BF0811">
        <w:t>legislation,</w:t>
      </w:r>
      <w:r w:rsidR="0073520D">
        <w:t xml:space="preserve"> </w:t>
      </w:r>
      <w:r w:rsidR="0040054E">
        <w:t xml:space="preserve">changing </w:t>
      </w:r>
      <w:r w:rsidR="00AD14BB">
        <w:t>employment relationships, union strateg</w:t>
      </w:r>
      <w:r w:rsidR="0040054E">
        <w:t>y</w:t>
      </w:r>
      <w:r w:rsidR="00AD14BB">
        <w:t xml:space="preserve"> and digitalisation. </w:t>
      </w:r>
      <w:r w:rsidR="0073520D">
        <w:br/>
        <w:t xml:space="preserve"> </w:t>
      </w:r>
      <w:r w:rsidR="0073520D">
        <w:tab/>
        <w:t xml:space="preserve">A key trend is the </w:t>
      </w:r>
      <w:r w:rsidR="00210424">
        <w:t xml:space="preserve">shift from </w:t>
      </w:r>
      <w:r w:rsidR="0073520D">
        <w:t xml:space="preserve">prolonged, </w:t>
      </w:r>
      <w:r w:rsidR="00AD14BB">
        <w:t>mass</w:t>
      </w:r>
      <w:r w:rsidR="0073520D">
        <w:t xml:space="preserve"> strikes </w:t>
      </w:r>
      <w:r w:rsidR="00AD14BB">
        <w:t xml:space="preserve">towards shorter, </w:t>
      </w:r>
      <w:r w:rsidR="0073520D">
        <w:t>strategic</w:t>
      </w:r>
      <w:r w:rsidR="00AD14BB">
        <w:t>ally planned industrial action. Although the number of working days lost has fallen significantly</w:t>
      </w:r>
      <w:r w:rsidR="00210424">
        <w:t xml:space="preserve"> </w:t>
      </w:r>
      <w:r w:rsidR="00AD14BB">
        <w:t>(ACA</w:t>
      </w:r>
      <w:r w:rsidR="007E326E">
        <w:t>S, 2025a</w:t>
      </w:r>
      <w:r w:rsidR="00AD14BB">
        <w:t>), strikes are now more selective, involving fewer workers but timed to maximise disruption</w:t>
      </w:r>
      <w:r w:rsidR="0073520D">
        <w:t>, such as during major public events</w:t>
      </w:r>
      <w:r w:rsidR="00210424">
        <w:t xml:space="preserve">. This allows </w:t>
      </w:r>
      <w:r w:rsidR="00AD14BB">
        <w:t xml:space="preserve">unions to </w:t>
      </w:r>
      <w:r w:rsidR="00210424">
        <w:t>maintain</w:t>
      </w:r>
      <w:r w:rsidR="00AD14BB">
        <w:t xml:space="preserve"> pressure while minimising </w:t>
      </w:r>
      <w:r w:rsidR="00210424">
        <w:t>pay loss for</w:t>
      </w:r>
      <w:r w:rsidR="00AD14BB">
        <w:t xml:space="preserve"> members</w:t>
      </w:r>
      <w:r w:rsidR="009A23B6">
        <w:t>, and</w:t>
      </w:r>
      <w:r w:rsidR="00AD14BB">
        <w:t xml:space="preserve"> reflects tighter legal requirements for </w:t>
      </w:r>
      <w:r w:rsidR="00210424">
        <w:t>action</w:t>
      </w:r>
      <w:r w:rsidR="00AD14BB">
        <w:t xml:space="preserve"> and </w:t>
      </w:r>
      <w:r w:rsidR="00AD14BB" w:rsidRPr="00B22536">
        <w:t xml:space="preserve">cost-of-living </w:t>
      </w:r>
      <w:r w:rsidR="00210424">
        <w:t>pressures</w:t>
      </w:r>
      <w:r w:rsidR="006B5C99">
        <w:t xml:space="preserve"> </w:t>
      </w:r>
      <w:r w:rsidR="00210424">
        <w:t>that</w:t>
      </w:r>
      <w:r w:rsidR="00AD14BB">
        <w:t xml:space="preserve"> make sustained </w:t>
      </w:r>
      <w:r w:rsidR="00210424">
        <w:t>strikes</w:t>
      </w:r>
      <w:r w:rsidR="00AD14BB">
        <w:t xml:space="preserve"> less </w:t>
      </w:r>
      <w:r w:rsidR="00CB376B">
        <w:t xml:space="preserve">affordable. </w:t>
      </w:r>
      <w:r w:rsidR="00AD14BB">
        <w:t xml:space="preserve"> </w:t>
      </w:r>
      <w:r w:rsidR="00AD14BB">
        <w:br/>
        <w:t xml:space="preserve"> </w:t>
      </w:r>
      <w:r w:rsidR="0073520D">
        <w:t xml:space="preserve"> </w:t>
      </w:r>
      <w:r w:rsidR="0073520D">
        <w:tab/>
      </w:r>
      <w:r w:rsidR="00AD14BB">
        <w:t xml:space="preserve">Alongside this, </w:t>
      </w:r>
      <w:r w:rsidR="0073520D">
        <w:t>action short of strike (ASOS) like overtime bans</w:t>
      </w:r>
      <w:r w:rsidR="009A23B6">
        <w:t xml:space="preserve"> and </w:t>
      </w:r>
      <w:r w:rsidR="0073520D">
        <w:t>go-slows</w:t>
      </w:r>
      <w:r w:rsidR="00CB376B">
        <w:t xml:space="preserve"> is increasing</w:t>
      </w:r>
      <w:r w:rsidR="0073520D">
        <w:t xml:space="preserve">. These </w:t>
      </w:r>
      <w:r w:rsidR="00210424">
        <w:t xml:space="preserve">lawful </w:t>
      </w:r>
      <w:r w:rsidR="00AD14BB">
        <w:t xml:space="preserve">sanctions </w:t>
      </w:r>
      <w:r w:rsidR="0073520D">
        <w:t xml:space="preserve">reduce output </w:t>
      </w:r>
      <w:r w:rsidR="00210424">
        <w:t>but</w:t>
      </w:r>
      <w:r w:rsidR="00AD14BB">
        <w:t xml:space="preserve"> limit employers’ ability to respond through disciplinary </w:t>
      </w:r>
      <w:r w:rsidR="002F73F6">
        <w:t xml:space="preserve">or performance </w:t>
      </w:r>
      <w:r w:rsidR="00AD14BB">
        <w:t>procedures</w:t>
      </w:r>
      <w:r w:rsidR="00B96161">
        <w:t xml:space="preserve"> (ACAS, 2025b)</w:t>
      </w:r>
      <w:r w:rsidR="0073520D">
        <w:t xml:space="preserve">. </w:t>
      </w:r>
      <w:r w:rsidR="00F53D1D">
        <w:t xml:space="preserve"> </w:t>
      </w:r>
      <w:r w:rsidR="009A23B6" w:rsidRPr="009A23B6">
        <w:t xml:space="preserve">For example, in 2025 Land Registry staff adopted a work-to-rule strategy in opposition to return-to-office requirements (Dunton, 2025). </w:t>
      </w:r>
      <w:r w:rsidR="0073520D">
        <w:t>In</w:t>
      </w:r>
      <w:r w:rsidR="00AD14BB">
        <w:t xml:space="preserve"> </w:t>
      </w:r>
      <w:r w:rsidR="0073520D">
        <w:t>public</w:t>
      </w:r>
      <w:r w:rsidR="00210424">
        <w:t>-</w:t>
      </w:r>
      <w:r w:rsidR="0073520D">
        <w:t xml:space="preserve">sector </w:t>
      </w:r>
      <w:r w:rsidR="00AD14BB">
        <w:t xml:space="preserve">organisations already facing staff shortages and high </w:t>
      </w:r>
      <w:r w:rsidR="00210424">
        <w:t xml:space="preserve">service </w:t>
      </w:r>
      <w:r w:rsidR="00AD14BB">
        <w:t>demand, ASOS can be particularly disruptive</w:t>
      </w:r>
      <w:r w:rsidR="002F73F6">
        <w:t>.</w:t>
      </w:r>
      <w:r w:rsidR="002F73F6">
        <w:br/>
      </w:r>
      <w:r w:rsidR="009A23B6">
        <w:tab/>
      </w:r>
      <w:r w:rsidR="00AD14BB">
        <w:t xml:space="preserve">Another emerging trend is the </w:t>
      </w:r>
      <w:r w:rsidR="00217676">
        <w:t>individualisation of conflict</w:t>
      </w:r>
      <w:r w:rsidR="00AD14BB">
        <w:t xml:space="preserve">, increasingly </w:t>
      </w:r>
      <w:r w:rsidR="00210424">
        <w:t>expressed</w:t>
      </w:r>
      <w:r w:rsidR="00AD14BB">
        <w:t xml:space="preserve"> through</w:t>
      </w:r>
      <w:r w:rsidR="009A23B6">
        <w:t xml:space="preserve"> </w:t>
      </w:r>
      <w:r w:rsidR="00AD14BB">
        <w:t>grievances, tribunal claims, sickness absence and disengagement</w:t>
      </w:r>
      <w:r w:rsidR="00210424">
        <w:t xml:space="preserve"> </w:t>
      </w:r>
      <w:r w:rsidR="00217676" w:rsidRPr="00217676">
        <w:t>(</w:t>
      </w:r>
      <w:r w:rsidR="003C373E">
        <w:t>ACAS, 2025a</w:t>
      </w:r>
      <w:r w:rsidR="00217676" w:rsidRPr="00217676">
        <w:t>)</w:t>
      </w:r>
      <w:r w:rsidR="00AD14BB">
        <w:t xml:space="preserve">. This reflects </w:t>
      </w:r>
      <w:r w:rsidR="00210424">
        <w:t>heightened</w:t>
      </w:r>
      <w:r w:rsidR="00AD14BB">
        <w:t xml:space="preserve"> awareness of employment rights and </w:t>
      </w:r>
      <w:r w:rsidR="00210424">
        <w:t>growing</w:t>
      </w:r>
      <w:r w:rsidR="00AD14BB">
        <w:t xml:space="preserve"> expectations around wellbeing</w:t>
      </w:r>
      <w:r w:rsidR="00341CDF">
        <w:t>.</w:t>
      </w:r>
      <w:r w:rsidR="001167FE">
        <w:t xml:space="preserve"> </w:t>
      </w:r>
      <w:r w:rsidR="00B22536">
        <w:t xml:space="preserve">In a post-merger environment, </w:t>
      </w:r>
      <w:r w:rsidR="00341CDF">
        <w:t>work intensification</w:t>
      </w:r>
      <w:r w:rsidR="00210424">
        <w:t xml:space="preserve"> </w:t>
      </w:r>
      <w:r w:rsidR="00341CDF">
        <w:t xml:space="preserve">and inexperienced managers may </w:t>
      </w:r>
      <w:r w:rsidR="00210424">
        <w:t>exacerbate</w:t>
      </w:r>
      <w:r w:rsidR="00341CDF">
        <w:t xml:space="preserve"> stress-related absence and withdrawal behaviours, which are less visible than </w:t>
      </w:r>
      <w:r w:rsidR="00210424">
        <w:t>strikes</w:t>
      </w:r>
      <w:r w:rsidR="00341CDF">
        <w:t xml:space="preserve"> but equally damaging to </w:t>
      </w:r>
      <w:r w:rsidR="00210424">
        <w:t xml:space="preserve">organisational </w:t>
      </w:r>
      <w:r w:rsidR="00341CDF">
        <w:t>performance</w:t>
      </w:r>
      <w:r w:rsidR="00B22536">
        <w:t xml:space="preserve"> </w:t>
      </w:r>
      <w:r w:rsidR="00B22536" w:rsidRPr="00967D68">
        <w:t>(Marchington et al</w:t>
      </w:r>
      <w:r w:rsidR="007E326E">
        <w:t>.</w:t>
      </w:r>
      <w:r w:rsidR="00B22536" w:rsidRPr="00967D68">
        <w:t xml:space="preserve">, </w:t>
      </w:r>
      <w:r w:rsidR="007E326E">
        <w:t>2021</w:t>
      </w:r>
      <w:r w:rsidR="00B22536">
        <w:t>, p.</w:t>
      </w:r>
      <w:r w:rsidR="00B22536" w:rsidRPr="00967D68">
        <w:t>336)</w:t>
      </w:r>
      <w:r w:rsidR="00B22536">
        <w:t>.</w:t>
      </w:r>
      <w:r w:rsidR="0040054E">
        <w:br/>
        <w:t xml:space="preserve"> </w:t>
      </w:r>
      <w:r w:rsidR="0040054E">
        <w:tab/>
      </w:r>
      <w:r w:rsidR="00210424">
        <w:t xml:space="preserve">Conflict has </w:t>
      </w:r>
      <w:r w:rsidR="003C373E">
        <w:t>increasingly moved online,</w:t>
      </w:r>
      <w:r w:rsidR="00210424">
        <w:t xml:space="preserve"> with</w:t>
      </w:r>
      <w:r w:rsidR="0040054E">
        <w:t xml:space="preserve"> </w:t>
      </w:r>
      <w:r w:rsidR="00210424">
        <w:t>u</w:t>
      </w:r>
      <w:r w:rsidR="0040054E">
        <w:t xml:space="preserve">nions and employees </w:t>
      </w:r>
      <w:r w:rsidR="00210424">
        <w:t>using</w:t>
      </w:r>
      <w:r w:rsidR="0040054E">
        <w:t xml:space="preserve"> social media, </w:t>
      </w:r>
      <w:r w:rsidR="003C373E">
        <w:t>digital campaigns and petitions</w:t>
      </w:r>
      <w:r w:rsidR="0040054E">
        <w:t xml:space="preserve"> to mobilise support and </w:t>
      </w:r>
      <w:r w:rsidR="00210424">
        <w:t>apply public pressure</w:t>
      </w:r>
      <w:r w:rsidR="0040054E">
        <w:t xml:space="preserve">. </w:t>
      </w:r>
      <w:r w:rsidR="003C373E">
        <w:t xml:space="preserve">These </w:t>
      </w:r>
      <w:r w:rsidR="000E4B79">
        <w:t xml:space="preserve">may complement </w:t>
      </w:r>
      <w:r w:rsidR="003C373E">
        <w:t xml:space="preserve">or replace </w:t>
      </w:r>
      <w:r w:rsidR="000E4B79">
        <w:t>traditional sanctions</w:t>
      </w:r>
      <w:r w:rsidR="003C373E">
        <w:t xml:space="preserve">, and increase </w:t>
      </w:r>
      <w:r w:rsidR="00210424">
        <w:t>reputational risk</w:t>
      </w:r>
      <w:r w:rsidR="003C373E">
        <w:t xml:space="preserve"> for publicly funded organisations</w:t>
      </w:r>
      <w:r w:rsidR="00210424">
        <w:t xml:space="preserve"> </w:t>
      </w:r>
      <w:r w:rsidR="003C373E">
        <w:t>by reducing control over narratives</w:t>
      </w:r>
      <w:r w:rsidR="000E4B79">
        <w:t xml:space="preserve"> (Houghton and Hodder, 2021). </w:t>
      </w:r>
      <w:r w:rsidR="00341CDF">
        <w:tab/>
      </w:r>
      <w:r w:rsidR="000E4B79">
        <w:br/>
        <w:t xml:space="preserve"> </w:t>
      </w:r>
      <w:r w:rsidR="000E4B79">
        <w:tab/>
      </w:r>
      <w:r w:rsidR="00210424">
        <w:t>Employers</w:t>
      </w:r>
      <w:r w:rsidR="0040054E" w:rsidRPr="0040054E">
        <w:t xml:space="preserve"> </w:t>
      </w:r>
      <w:r w:rsidR="0040054E">
        <w:t xml:space="preserve">have </w:t>
      </w:r>
      <w:r w:rsidR="00210424">
        <w:t xml:space="preserve">responded </w:t>
      </w:r>
      <w:r w:rsidR="009A23B6">
        <w:t>through</w:t>
      </w:r>
      <w:r w:rsidR="00210424">
        <w:t xml:space="preserve"> </w:t>
      </w:r>
      <w:r w:rsidR="009241CD">
        <w:t xml:space="preserve">continued enforcement of </w:t>
      </w:r>
      <w:r w:rsidR="00210424">
        <w:t>internal p</w:t>
      </w:r>
      <w:r w:rsidR="009241CD">
        <w:t xml:space="preserve">rocedures such as warnings and, </w:t>
      </w:r>
      <w:r w:rsidR="00210424">
        <w:t>increasingly, legal remedies such as injunctions to restrict unlawful action, particularly in essential public services</w:t>
      </w:r>
      <w:r w:rsidR="007E326E">
        <w:t xml:space="preserve"> such as this</w:t>
      </w:r>
      <w:r w:rsidR="00401DC1">
        <w:t xml:space="preserve"> (Daniels, 2025, p.230). </w:t>
      </w:r>
      <w:r w:rsidR="007E326E">
        <w:t>A</w:t>
      </w:r>
      <w:r w:rsidR="00446C0D">
        <w:t xml:space="preserve"> </w:t>
      </w:r>
      <w:r w:rsidR="00341CDF">
        <w:t>Royal College of Nurses</w:t>
      </w:r>
      <w:r w:rsidR="001167FE">
        <w:t>’</w:t>
      </w:r>
      <w:r w:rsidR="00341CDF">
        <w:t xml:space="preserve"> strike was </w:t>
      </w:r>
      <w:r w:rsidR="009A23B6">
        <w:t>shortened</w:t>
      </w:r>
      <w:r w:rsidR="00341CDF">
        <w:t xml:space="preserve"> after being ruled partly un</w:t>
      </w:r>
      <w:r w:rsidR="001167FE">
        <w:t xml:space="preserve">lawful (Guardian, 2023). Whilst </w:t>
      </w:r>
      <w:r w:rsidR="00210424">
        <w:t>injunctions</w:t>
      </w:r>
      <w:r w:rsidR="001167FE">
        <w:t xml:space="preserve"> can </w:t>
      </w:r>
      <w:r w:rsidR="00210424">
        <w:t>protect</w:t>
      </w:r>
      <w:r w:rsidR="001167FE">
        <w:t xml:space="preserve"> service continuit</w:t>
      </w:r>
      <w:r w:rsidR="00210424">
        <w:t>y</w:t>
      </w:r>
      <w:r w:rsidR="001167FE">
        <w:t xml:space="preserve">, </w:t>
      </w:r>
      <w:r w:rsidR="00210424">
        <w:t>overuse risks undermining trust.</w:t>
      </w:r>
      <w:r w:rsidR="001167FE">
        <w:t xml:space="preserve"> </w:t>
      </w:r>
      <w:r w:rsidR="00217676">
        <w:br/>
      </w:r>
      <w:r w:rsidR="00210424" w:rsidRPr="00210424">
        <w:t xml:space="preserve"> </w:t>
      </w:r>
      <w:r w:rsidR="00210424" w:rsidRPr="00210424">
        <w:tab/>
      </w:r>
      <w:r w:rsidR="00217676" w:rsidRPr="00DE27CA">
        <w:t xml:space="preserve">Overall, </w:t>
      </w:r>
      <w:r w:rsidR="00F908D2" w:rsidRPr="00DE27CA">
        <w:t xml:space="preserve">conflict has become subtler </w:t>
      </w:r>
      <w:r w:rsidR="00DE27CA">
        <w:t>but</w:t>
      </w:r>
      <w:r w:rsidR="00F908D2" w:rsidRPr="00DE27CA">
        <w:t xml:space="preserve"> more complex</w:t>
      </w:r>
      <w:r w:rsidR="00DE27CA">
        <w:t xml:space="preserve"> and</w:t>
      </w:r>
      <w:r w:rsidR="00F908D2" w:rsidRPr="00DE27CA">
        <w:t xml:space="preserve"> no less disruptive. </w:t>
      </w:r>
      <w:r w:rsidR="00DE27CA">
        <w:t>While s</w:t>
      </w:r>
      <w:r w:rsidR="00DE27CA" w:rsidRPr="00DE27CA">
        <w:t>anctions may be effective in the short-term</w:t>
      </w:r>
      <w:r w:rsidR="00DE27CA">
        <w:t xml:space="preserve">, they </w:t>
      </w:r>
      <w:r w:rsidR="00DE27CA" w:rsidRPr="00DE27CA">
        <w:t>may damage employment relations</w:t>
      </w:r>
      <w:r w:rsidR="00DE27CA">
        <w:t xml:space="preserve">hips. For this </w:t>
      </w:r>
      <w:r w:rsidR="00DE27CA">
        <w:lastRenderedPageBreak/>
        <w:t xml:space="preserve">organisation, particularly in light of expanded union access rights from 2026 </w:t>
      </w:r>
      <w:r w:rsidR="00DE27CA" w:rsidRPr="00DE27CA">
        <w:t>(ACAS, 2025c),</w:t>
      </w:r>
      <w:r w:rsidR="00DE27CA">
        <w:t xml:space="preserve"> sustainable conflict management requires balancing proportionate sanctions with </w:t>
      </w:r>
      <w:r w:rsidR="00220B29" w:rsidRPr="00DE27CA">
        <w:t>partnership working</w:t>
      </w:r>
      <w:r w:rsidR="00B077CD" w:rsidRPr="00DE27CA">
        <w:t xml:space="preserve"> (Moss, 2025),</w:t>
      </w:r>
      <w:r w:rsidR="00217676" w:rsidRPr="00DE27CA">
        <w:t xml:space="preserve"> </w:t>
      </w:r>
      <w:r w:rsidR="00F908D2" w:rsidRPr="00DE27CA">
        <w:t xml:space="preserve">stronger </w:t>
      </w:r>
      <w:r w:rsidR="00210424" w:rsidRPr="00DE27CA">
        <w:t>management capability</w:t>
      </w:r>
      <w:r w:rsidR="00F908D2" w:rsidRPr="00DE27CA">
        <w:t>, a</w:t>
      </w:r>
      <w:r w:rsidR="00217676" w:rsidRPr="00DE27CA">
        <w:t xml:space="preserve">nd </w:t>
      </w:r>
      <w:r w:rsidR="00DE27CA">
        <w:t xml:space="preserve">effective </w:t>
      </w:r>
      <w:r w:rsidR="00210424" w:rsidRPr="00DE27CA">
        <w:t>voice and wellbeing strategies t</w:t>
      </w:r>
      <w:r w:rsidR="009A23B6" w:rsidRPr="00DE27CA">
        <w:t>hat</w:t>
      </w:r>
      <w:r w:rsidR="00210424" w:rsidRPr="00DE27CA">
        <w:t xml:space="preserve"> address underlying causes</w:t>
      </w:r>
      <w:r w:rsidR="00DE27CA">
        <w:t xml:space="preserve">. </w:t>
      </w:r>
    </w:p>
    <w:p w:rsidR="007E326E" w:rsidRDefault="007E326E" w:rsidP="00437729"/>
    <w:p w:rsidR="007B1E3F" w:rsidRPr="00EF5DF2" w:rsidRDefault="003C373E" w:rsidP="009241CD">
      <w:pPr>
        <w:pStyle w:val="ListParagraph"/>
        <w:numPr>
          <w:ilvl w:val="0"/>
          <w:numId w:val="6"/>
        </w:numPr>
        <w:rPr>
          <w:color w:val="990099"/>
        </w:rPr>
      </w:pPr>
      <w:r w:rsidRPr="00EF5DF2">
        <w:rPr>
          <w:color w:val="990099"/>
        </w:rPr>
        <w:t>Distinguish between third-party conciliation, mediation and arbitration. (AC 2.3)</w:t>
      </w:r>
    </w:p>
    <w:p w:rsidR="004926B0" w:rsidRDefault="00ED6E31" w:rsidP="00ED6E31">
      <w:r w:rsidRPr="00ED6E31">
        <w:t>The</w:t>
      </w:r>
      <w:r w:rsidR="0045007C">
        <w:t>se</w:t>
      </w:r>
      <w:r w:rsidRPr="00ED6E31">
        <w:t xml:space="preserve"> three types of third-party dispute resolution</w:t>
      </w:r>
      <w:r w:rsidR="0045007C">
        <w:t xml:space="preserve"> </w:t>
      </w:r>
      <w:r w:rsidRPr="00ED6E31">
        <w:t xml:space="preserve">differ in their formality, </w:t>
      </w:r>
      <w:r w:rsidR="0045007C">
        <w:t>third-party involvement,</w:t>
      </w:r>
      <w:r w:rsidR="001A7036">
        <w:t xml:space="preserve"> </w:t>
      </w:r>
      <w:r w:rsidR="0045007C">
        <w:t xml:space="preserve">their impact on relationships, and whether outcomes are binding. </w:t>
      </w:r>
      <w:r w:rsidR="00446C0D">
        <w:t>Given</w:t>
      </w:r>
      <w:r w:rsidR="0045007C">
        <w:t xml:space="preserve"> th</w:t>
      </w:r>
      <w:r w:rsidR="00446C0D">
        <w:t xml:space="preserve">is organisation’s </w:t>
      </w:r>
      <w:r w:rsidR="0045007C">
        <w:t xml:space="preserve">ongoing change and limited management experience, the choice of approach can make the difference between resolving issues constructively or damaging relationships further. </w:t>
      </w:r>
      <w:r w:rsidR="00D72139">
        <w:t xml:space="preserve"> </w:t>
      </w:r>
      <w:r w:rsidR="000F5C3F">
        <w:br/>
        <w:t xml:space="preserve"> </w:t>
      </w:r>
      <w:r w:rsidR="000F5C3F">
        <w:tab/>
      </w:r>
      <w:r w:rsidR="000F5C3F" w:rsidRPr="007A775A">
        <w:rPr>
          <w:b/>
        </w:rPr>
        <w:t>Conciliation</w:t>
      </w:r>
      <w:r w:rsidR="000F5C3F">
        <w:t xml:space="preserve"> is </w:t>
      </w:r>
      <w:r w:rsidR="00D72139">
        <w:t xml:space="preserve">a formal, facilitative process, </w:t>
      </w:r>
      <w:r w:rsidR="00D83283">
        <w:t>typically</w:t>
      </w:r>
      <w:r w:rsidR="00D72139">
        <w:t xml:space="preserve"> used in individual employer-employee disputes that might otherwise progress to</w:t>
      </w:r>
      <w:r w:rsidR="00D83283">
        <w:t xml:space="preserve"> </w:t>
      </w:r>
      <w:r w:rsidR="00D72139">
        <w:t xml:space="preserve">employment tribunal. ACAS conciliation is automatically offered prior to tribunal claims and focuses on </w:t>
      </w:r>
      <w:r w:rsidR="0045007C">
        <w:t xml:space="preserve">discussions that </w:t>
      </w:r>
      <w:r w:rsidR="00D72139">
        <w:t>reac</w:t>
      </w:r>
      <w:r w:rsidR="0045007C">
        <w:t>h</w:t>
      </w:r>
      <w:r w:rsidR="00D72139">
        <w:t xml:space="preserve"> a legally binding settlement,</w:t>
      </w:r>
      <w:r w:rsidR="00D83283">
        <w:t xml:space="preserve"> e.g. </w:t>
      </w:r>
      <w:r w:rsidR="00D72139">
        <w:t>compensation (Citizens Advice, 2025). The conciliator is impartial and does not judge or recommend outcomes</w:t>
      </w:r>
      <w:r w:rsidR="007A775A">
        <w:t xml:space="preserve"> </w:t>
      </w:r>
      <w:r w:rsidR="00D72139">
        <w:t>but helps parties reach agreement</w:t>
      </w:r>
      <w:r w:rsidR="00446C0D">
        <w:t>s</w:t>
      </w:r>
      <w:r w:rsidR="00D83283">
        <w:t xml:space="preserve"> themselves</w:t>
      </w:r>
      <w:r w:rsidR="00D72139">
        <w:t xml:space="preserve"> (Ellis, 2022, p.23). </w:t>
      </w:r>
      <w:r w:rsidR="00D83283">
        <w:t>ACAS also offers collective conciliation, enabling employers and groups of employees</w:t>
      </w:r>
      <w:r w:rsidR="007A775A">
        <w:t xml:space="preserve"> (</w:t>
      </w:r>
      <w:r w:rsidR="00D83283">
        <w:t>often represented by a union</w:t>
      </w:r>
      <w:r w:rsidR="007A775A">
        <w:t>)</w:t>
      </w:r>
      <w:r w:rsidR="00D83283">
        <w:t xml:space="preserve"> to resolve disputes without industrial or legal action. </w:t>
      </w:r>
      <w:r w:rsidR="00D72139">
        <w:br/>
      </w:r>
      <w:r w:rsidR="00D72139">
        <w:tab/>
      </w:r>
      <w:r w:rsidR="00D72139" w:rsidRPr="007A775A">
        <w:rPr>
          <w:b/>
        </w:rPr>
        <w:t>Mediation</w:t>
      </w:r>
      <w:r w:rsidR="00D72139">
        <w:t xml:space="preserve">, in contrast, is a relationship-focused, informal process </w:t>
      </w:r>
      <w:r w:rsidR="0045007C">
        <w:t xml:space="preserve">in which an impartial mediator helps individuals </w:t>
      </w:r>
      <w:r w:rsidR="007410EB">
        <w:t xml:space="preserve">to </w:t>
      </w:r>
      <w:r w:rsidR="0045007C">
        <w:t xml:space="preserve">communicate and agree </w:t>
      </w:r>
      <w:r w:rsidR="00446C0D">
        <w:t>a way</w:t>
      </w:r>
      <w:r w:rsidR="0045007C">
        <w:t xml:space="preserve"> forward. Outcomes are still jointly agreed</w:t>
      </w:r>
      <w:r w:rsidR="00446C0D">
        <w:t xml:space="preserve"> </w:t>
      </w:r>
      <w:r w:rsidR="007A775A">
        <w:t xml:space="preserve">by conflicting parties </w:t>
      </w:r>
      <w:r w:rsidR="00446C0D">
        <w:t xml:space="preserve">(e.g. </w:t>
      </w:r>
      <w:r w:rsidR="007A775A">
        <w:t xml:space="preserve">a </w:t>
      </w:r>
      <w:r w:rsidR="00446C0D">
        <w:t>commitment to changed behaviour)</w:t>
      </w:r>
      <w:r w:rsidR="0045007C">
        <w:t>, but u</w:t>
      </w:r>
      <w:r w:rsidR="00D72139">
        <w:t>nlike conciliation</w:t>
      </w:r>
      <w:r w:rsidR="0045007C">
        <w:t>,</w:t>
      </w:r>
      <w:r>
        <w:t xml:space="preserve"> </w:t>
      </w:r>
      <w:r w:rsidR="0045007C">
        <w:t>are</w:t>
      </w:r>
      <w:r w:rsidR="00D72139">
        <w:t xml:space="preserve"> no</w:t>
      </w:r>
      <w:r w:rsidR="007A775A">
        <w:t xml:space="preserve">t legally </w:t>
      </w:r>
      <w:r w:rsidR="00D72139">
        <w:t>binding</w:t>
      </w:r>
      <w:r w:rsidR="00446C0D">
        <w:t xml:space="preserve"> </w:t>
      </w:r>
      <w:r w:rsidR="006F7BD3" w:rsidRPr="008D5803">
        <w:t>(ACAS, 2022).</w:t>
      </w:r>
      <w:r w:rsidR="006F7BD3">
        <w:t xml:space="preserve"> </w:t>
      </w:r>
      <w:r w:rsidR="00D72139">
        <w:t xml:space="preserve">It is best suited to interpersonal </w:t>
      </w:r>
      <w:r w:rsidR="00446C0D">
        <w:t xml:space="preserve">conflict, </w:t>
      </w:r>
      <w:r w:rsidR="00D72139">
        <w:t xml:space="preserve">such as manager-employee tensions, team breakdowns or conflict following </w:t>
      </w:r>
      <w:r w:rsidR="007A775A">
        <w:t>changes to team dynamics</w:t>
      </w:r>
      <w:r w:rsidR="00D72139">
        <w:t xml:space="preserve">. This </w:t>
      </w:r>
      <w:r w:rsidR="00446C0D">
        <w:t>is valuable for</w:t>
      </w:r>
      <w:r w:rsidR="00D72139">
        <w:t xml:space="preserve"> this organisation with managers transitioning from the private sector</w:t>
      </w:r>
      <w:r w:rsidR="0045007C">
        <w:t xml:space="preserve">. </w:t>
      </w:r>
      <w:r w:rsidR="008D5803">
        <w:t xml:space="preserve">However, mediation is less suitable for disputes requiring legal determination (e.g. discrimination) (CIPD, 2025d) or collective conflicts </w:t>
      </w:r>
      <w:r w:rsidR="0045007C">
        <w:t xml:space="preserve">(e.g. pay disputes) </w:t>
      </w:r>
      <w:r w:rsidR="008D5803">
        <w:t xml:space="preserve">where unions require </w:t>
      </w:r>
      <w:r w:rsidR="00E1617F">
        <w:t>binding</w:t>
      </w:r>
      <w:r w:rsidR="008D5803">
        <w:t xml:space="preserve"> outcomes.</w:t>
      </w:r>
      <w:r>
        <w:t xml:space="preserve"> </w:t>
      </w:r>
      <w:r w:rsidR="008D5803">
        <w:t xml:space="preserve">Unlike </w:t>
      </w:r>
      <w:r>
        <w:t>conciliat</w:t>
      </w:r>
      <w:r w:rsidR="006F7BD3">
        <w:t>ion</w:t>
      </w:r>
      <w:r>
        <w:t xml:space="preserve"> and arbitrat</w:t>
      </w:r>
      <w:r w:rsidR="006F7BD3">
        <w:t>ion, mediation can be delivered by trained in-house mediat</w:t>
      </w:r>
      <w:r w:rsidR="00E1617F">
        <w:t>or</w:t>
      </w:r>
      <w:r w:rsidR="006F7BD3">
        <w:t>s where appropriate</w:t>
      </w:r>
      <w:r>
        <w:t xml:space="preserve"> (Wigan, 2024)</w:t>
      </w:r>
      <w:r w:rsidR="008D5803">
        <w:t xml:space="preserve">. </w:t>
      </w:r>
      <w:r w:rsidR="008D5803">
        <w:br/>
        <w:t xml:space="preserve"> </w:t>
      </w:r>
      <w:r w:rsidR="008D5803">
        <w:tab/>
      </w:r>
      <w:r w:rsidR="008D5803" w:rsidRPr="007A775A">
        <w:rPr>
          <w:b/>
        </w:rPr>
        <w:t>Arbitration</w:t>
      </w:r>
      <w:r w:rsidR="008D5803">
        <w:t xml:space="preserve"> is the most formal and differs clearly from both conciliation and mediation in that the arbitrator</w:t>
      </w:r>
      <w:r>
        <w:t xml:space="preserve"> reviews all evidence</w:t>
      </w:r>
      <w:r w:rsidR="007A775A">
        <w:t xml:space="preserve"> </w:t>
      </w:r>
      <w:r>
        <w:t>and</w:t>
      </w:r>
      <w:r w:rsidR="008D5803">
        <w:t xml:space="preserve"> imposes a final, binding decision</w:t>
      </w:r>
      <w:r>
        <w:t xml:space="preserve"> </w:t>
      </w:r>
      <w:r w:rsidRPr="008D5803">
        <w:t xml:space="preserve">(Ellis, </w:t>
      </w:r>
      <w:r w:rsidR="007A775A">
        <w:t>2022</w:t>
      </w:r>
      <w:r w:rsidRPr="008D5803">
        <w:t>, p.23)</w:t>
      </w:r>
      <w:r>
        <w:t>.</w:t>
      </w:r>
      <w:r w:rsidR="008D5803">
        <w:t xml:space="preserve"> Parties relinquish control, making arbitration closer to a tribunal, though faster and more private.</w:t>
      </w:r>
      <w:r w:rsidR="006F7BD3" w:rsidRPr="006F7BD3">
        <w:t xml:space="preserve"> Unlike mediation and conciliation</w:t>
      </w:r>
      <w:r w:rsidR="006F7BD3">
        <w:t xml:space="preserve">, where parties can withdraw at any time, once parties agree to arbitration, they </w:t>
      </w:r>
      <w:r w:rsidR="00E1617F">
        <w:t>must</w:t>
      </w:r>
      <w:r w:rsidR="006F7BD3">
        <w:t xml:space="preserve"> accept the decision, which replaces going to court. Its </w:t>
      </w:r>
      <w:r w:rsidR="008D5803">
        <w:t xml:space="preserve">scope is narrower (e.g. unfair dismissal, flexible working disputes) </w:t>
      </w:r>
      <w:r w:rsidRPr="00ED6E31">
        <w:t>(Daniels, 2025, p.32)</w:t>
      </w:r>
      <w:r>
        <w:t>, compared with mediation</w:t>
      </w:r>
      <w:r w:rsidR="00446C0D">
        <w:t>. While</w:t>
      </w:r>
      <w:r w:rsidR="008D5803">
        <w:t xml:space="preserve"> effective for resolving a deadlock, </w:t>
      </w:r>
      <w:r w:rsidR="007410EB">
        <w:t xml:space="preserve">arbitration </w:t>
      </w:r>
      <w:r w:rsidR="008D5803">
        <w:t>may strain relationships</w:t>
      </w:r>
      <w:r>
        <w:t xml:space="preserve">, as it does not facilitate direct communication </w:t>
      </w:r>
      <w:r w:rsidR="00446C0D">
        <w:t xml:space="preserve">or </w:t>
      </w:r>
      <w:r w:rsidR="00E1617F">
        <w:t xml:space="preserve">joint </w:t>
      </w:r>
      <w:r w:rsidR="00446C0D">
        <w:t>problem-solving</w:t>
      </w:r>
      <w:r>
        <w:t>, and therefore may not solve underlying caus</w:t>
      </w:r>
      <w:r w:rsidR="00446C0D">
        <w:t>e</w:t>
      </w:r>
      <w:r w:rsidR="007A775A">
        <w:t>s</w:t>
      </w:r>
      <w:r w:rsidR="008D5803">
        <w:t>. In a public-sector setting focuse</w:t>
      </w:r>
      <w:r w:rsidR="006F7BD3">
        <w:t>d</w:t>
      </w:r>
      <w:r w:rsidR="008D5803">
        <w:t xml:space="preserve"> on long-term relationships, arbitration should be a last resort. </w:t>
      </w:r>
      <w:r w:rsidR="008D5803">
        <w:br/>
        <w:t xml:space="preserve"> </w:t>
      </w:r>
      <w:r w:rsidR="008D5803">
        <w:tab/>
        <w:t xml:space="preserve">In summary, mediation focuses on relationship repair, conciliation prioritises </w:t>
      </w:r>
      <w:r w:rsidR="00843E68">
        <w:t xml:space="preserve">lawful </w:t>
      </w:r>
      <w:r w:rsidR="008D5803">
        <w:t>settlement, and arbitration a final</w:t>
      </w:r>
      <w:r w:rsidR="00843E68">
        <w:t>ised</w:t>
      </w:r>
      <w:r w:rsidR="008D5803">
        <w:t xml:space="preserve"> solution. For this organisation, early use of mediation and conciliation, supported by skilled managers and people practitioners, offers the most ethical and sustainable approach to managing conflict, reserving arbitration only where consensus cannot be achieved. </w:t>
      </w:r>
      <w:r w:rsidR="00D270A1">
        <w:t xml:space="preserve"> </w:t>
      </w:r>
    </w:p>
    <w:p w:rsidR="00ED6E31" w:rsidRDefault="00ED6E31" w:rsidP="00ED6E31"/>
    <w:p w:rsidR="001A101C" w:rsidRDefault="001A101C" w:rsidP="00ED6E31"/>
    <w:p w:rsidR="008D5803" w:rsidRDefault="008D5803" w:rsidP="00ED6E31">
      <w:r>
        <w:lastRenderedPageBreak/>
        <w:br/>
      </w:r>
      <w:r w:rsidR="00EF5DF2" w:rsidRPr="00EF5DF2">
        <w:rPr>
          <w:color w:val="7030A0"/>
        </w:rPr>
        <w:t>8. Explain the principles of legislation relating to unfair dismissal in respect of capability and misconduct issues. (AC 3.1)</w:t>
      </w:r>
    </w:p>
    <w:p w:rsidR="00BD3A13" w:rsidRDefault="00D20C1D" w:rsidP="00BD3A13">
      <w:r>
        <w:br/>
      </w:r>
      <w:r w:rsidR="001A101C">
        <w:t xml:space="preserve">Under the Employment Rights Act 1996, a dismissal </w:t>
      </w:r>
      <w:r w:rsidR="00627832">
        <w:t>is</w:t>
      </w:r>
      <w:r w:rsidR="001A101C">
        <w:t xml:space="preserve"> fair if </w:t>
      </w:r>
      <w:r w:rsidR="002048E4">
        <w:t xml:space="preserve">it is </w:t>
      </w:r>
      <w:r w:rsidR="001A101C">
        <w:t xml:space="preserve">for a fair reason and the employer acts reasonably, considering its </w:t>
      </w:r>
      <w:r w:rsidR="002048E4">
        <w:t>size and resources</w:t>
      </w:r>
      <w:r w:rsidR="00083D1B">
        <w:t xml:space="preserve"> (Marchington et al</w:t>
      </w:r>
      <w:r w:rsidR="001A101C">
        <w:t>.</w:t>
      </w:r>
      <w:r w:rsidR="00083D1B">
        <w:t xml:space="preserve">, </w:t>
      </w:r>
      <w:r w:rsidR="001A101C">
        <w:t>2021</w:t>
      </w:r>
      <w:r w:rsidR="00083D1B">
        <w:t xml:space="preserve">, p.352). </w:t>
      </w:r>
      <w:r w:rsidR="00627832">
        <w:t>While c</w:t>
      </w:r>
      <w:r w:rsidR="00946B75">
        <w:t>apability and misconduct are potentially fair reasons</w:t>
      </w:r>
      <w:r w:rsidR="00B72A51">
        <w:t xml:space="preserve">, employers </w:t>
      </w:r>
      <w:r w:rsidR="008D77B0">
        <w:t>must follow a fair proce</w:t>
      </w:r>
      <w:r w:rsidR="00627832">
        <w:t>dure</w:t>
      </w:r>
      <w:r w:rsidR="008D77B0">
        <w:t xml:space="preserve"> </w:t>
      </w:r>
      <w:r w:rsidR="00627832">
        <w:t>in line with the</w:t>
      </w:r>
      <w:r w:rsidR="008D77B0">
        <w:t xml:space="preserve"> ACAS Code of Practice (2015), including</w:t>
      </w:r>
      <w:r w:rsidR="00627832">
        <w:t xml:space="preserve"> </w:t>
      </w:r>
      <w:r w:rsidR="002048E4">
        <w:t xml:space="preserve">a </w:t>
      </w:r>
      <w:r w:rsidR="00627832">
        <w:t>proper</w:t>
      </w:r>
      <w:r w:rsidR="00BD3A13">
        <w:t xml:space="preserve"> </w:t>
      </w:r>
      <w:r w:rsidR="008D77B0">
        <w:t xml:space="preserve">investigation, </w:t>
      </w:r>
      <w:r w:rsidR="00627832">
        <w:t xml:space="preserve">representation, </w:t>
      </w:r>
      <w:r w:rsidR="002048E4">
        <w:t>the</w:t>
      </w:r>
      <w:r w:rsidR="00627832">
        <w:t xml:space="preserve"> opportunity to respond, and a right </w:t>
      </w:r>
      <w:r w:rsidR="002048E4">
        <w:t>of</w:t>
      </w:r>
      <w:r w:rsidR="00627832">
        <w:t xml:space="preserve"> appeal. </w:t>
      </w:r>
      <w:r w:rsidR="006766BA">
        <w:t xml:space="preserve">Failure to </w:t>
      </w:r>
      <w:r w:rsidR="008D77B0">
        <w:t xml:space="preserve">comply can result in </w:t>
      </w:r>
      <w:r w:rsidR="006766BA">
        <w:t xml:space="preserve">tribunal </w:t>
      </w:r>
      <w:r w:rsidR="008D77B0">
        <w:t>awards</w:t>
      </w:r>
      <w:r w:rsidR="006766BA">
        <w:t xml:space="preserve"> being adjusted by </w:t>
      </w:r>
      <w:r w:rsidR="008D77B0">
        <w:t xml:space="preserve">up to </w:t>
      </w:r>
      <w:r w:rsidR="006766BA">
        <w:t>25% (Daniels, 2025, p.178). In this organisation, embedding these principles into standardised</w:t>
      </w:r>
      <w:r w:rsidR="00B72A51">
        <w:t xml:space="preserve"> post-merger</w:t>
      </w:r>
      <w:r w:rsidR="006766BA">
        <w:t xml:space="preserve"> policies </w:t>
      </w:r>
      <w:r w:rsidR="00B72A51">
        <w:t xml:space="preserve">and providing </w:t>
      </w:r>
      <w:r w:rsidR="002048E4">
        <w:t xml:space="preserve">manager </w:t>
      </w:r>
      <w:r w:rsidR="00B72A51">
        <w:t xml:space="preserve">training is therefore critical to </w:t>
      </w:r>
      <w:r w:rsidR="002048E4">
        <w:t xml:space="preserve">ensure fairness across teams and </w:t>
      </w:r>
      <w:r w:rsidR="008D77B0">
        <w:t>minimise legal risk</w:t>
      </w:r>
      <w:r w:rsidR="002048E4">
        <w:t>.</w:t>
      </w:r>
      <w:r w:rsidR="006766BA">
        <w:br/>
        <w:t xml:space="preserve"> </w:t>
      </w:r>
      <w:r w:rsidR="006766BA">
        <w:tab/>
      </w:r>
      <w:r w:rsidR="006766BA" w:rsidRPr="001F1B44">
        <w:rPr>
          <w:b/>
        </w:rPr>
        <w:t>Capability</w:t>
      </w:r>
      <w:r w:rsidR="006766BA">
        <w:t xml:space="preserve"> </w:t>
      </w:r>
      <w:r w:rsidR="001F1B44">
        <w:t>refers to an</w:t>
      </w:r>
      <w:r w:rsidR="006766BA">
        <w:t xml:space="preserve"> employee’s </w:t>
      </w:r>
      <w:r w:rsidR="001F1B44">
        <w:t>in</w:t>
      </w:r>
      <w:r w:rsidR="006766BA">
        <w:t>ability to perform their role due to</w:t>
      </w:r>
      <w:r w:rsidR="001F1B44">
        <w:t xml:space="preserve"> </w:t>
      </w:r>
      <w:r w:rsidR="006766BA">
        <w:t>skills, qualifications or health</w:t>
      </w:r>
      <w:r w:rsidR="00033B1A">
        <w:t xml:space="preserve"> </w:t>
      </w:r>
      <w:r w:rsidR="00973969">
        <w:t xml:space="preserve">(Daniels, 2025, p.165). </w:t>
      </w:r>
      <w:r w:rsidR="00B72A51">
        <w:t>Managers</w:t>
      </w:r>
      <w:r w:rsidR="006766BA">
        <w:t xml:space="preserve"> must set clear expectations and </w:t>
      </w:r>
      <w:r w:rsidR="00B72A51">
        <w:t>address</w:t>
      </w:r>
      <w:r w:rsidR="008D77B0">
        <w:t xml:space="preserve"> underperformance </w:t>
      </w:r>
      <w:r w:rsidR="00B72A51">
        <w:t xml:space="preserve">supportively, such as through training, </w:t>
      </w:r>
      <w:r w:rsidR="008D77B0">
        <w:t>before considering dismissal.</w:t>
      </w:r>
      <w:r w:rsidR="00B72A51">
        <w:t xml:space="preserve"> A Performance Improvement Plan should provide reasonable time, support and clear warnings of consequences of not improving </w:t>
      </w:r>
      <w:r w:rsidR="006766BA" w:rsidRPr="00973969">
        <w:t>(Adam-Sm</w:t>
      </w:r>
      <w:r w:rsidR="006766BA">
        <w:t>ith</w:t>
      </w:r>
      <w:r w:rsidR="006766BA" w:rsidRPr="00973969">
        <w:t xml:space="preserve"> </w:t>
      </w:r>
      <w:r w:rsidR="006766BA">
        <w:t>and</w:t>
      </w:r>
      <w:r w:rsidR="006766BA" w:rsidRPr="00973969">
        <w:t xml:space="preserve"> Rumbl</w:t>
      </w:r>
      <w:r w:rsidR="006766BA">
        <w:t>e</w:t>
      </w:r>
      <w:r w:rsidR="006766BA" w:rsidRPr="00973969">
        <w:t xml:space="preserve">s, </w:t>
      </w:r>
      <w:r w:rsidR="00054A6B">
        <w:t>2013</w:t>
      </w:r>
      <w:bookmarkStart w:id="167" w:name="_GoBack"/>
      <w:bookmarkEnd w:id="167"/>
      <w:r w:rsidR="006766BA">
        <w:t>, p.</w:t>
      </w:r>
      <w:r w:rsidR="006766BA" w:rsidRPr="00973969">
        <w:t>23</w:t>
      </w:r>
      <w:r w:rsidR="006942F3">
        <w:t>0</w:t>
      </w:r>
      <w:r w:rsidR="006766BA" w:rsidRPr="00973969">
        <w:t>)</w:t>
      </w:r>
      <w:r w:rsidR="00B72A51">
        <w:t xml:space="preserve">. </w:t>
      </w:r>
      <w:r w:rsidR="008D77B0">
        <w:t xml:space="preserve">This is important post-merger where new systems, reporting lines and roles may temporarily affect performance. </w:t>
      </w:r>
      <w:r w:rsidR="008D77B0">
        <w:br/>
        <w:t xml:space="preserve"> </w:t>
      </w:r>
      <w:r w:rsidR="008D77B0">
        <w:tab/>
      </w:r>
      <w:r w:rsidR="0087563F">
        <w:t xml:space="preserve">Where capability </w:t>
      </w:r>
      <w:r w:rsidR="008D77B0">
        <w:t>concerns</w:t>
      </w:r>
      <w:r w:rsidR="0087563F">
        <w:t xml:space="preserve"> ill health, employers </w:t>
      </w:r>
      <w:r w:rsidR="002048E4">
        <w:t>should obtain</w:t>
      </w:r>
      <w:r w:rsidR="0087563F">
        <w:t xml:space="preserve"> occupational health</w:t>
      </w:r>
      <w:r w:rsidR="001C0DE3">
        <w:t xml:space="preserve"> advice</w:t>
      </w:r>
      <w:r w:rsidR="0087563F">
        <w:t xml:space="preserve"> to understand </w:t>
      </w:r>
      <w:r w:rsidR="001C0DE3">
        <w:t>the employee’s p</w:t>
      </w:r>
      <w:r w:rsidR="0087563F">
        <w:t xml:space="preserve">rognosis and </w:t>
      </w:r>
      <w:r w:rsidR="008D77B0">
        <w:t>fitness for</w:t>
      </w:r>
      <w:r w:rsidR="0087563F">
        <w:t xml:space="preserve"> work</w:t>
      </w:r>
      <w:r w:rsidR="00585C8A">
        <w:t xml:space="preserve">, and </w:t>
      </w:r>
      <w:r w:rsidR="001C0DE3">
        <w:t xml:space="preserve">consider </w:t>
      </w:r>
      <w:r w:rsidR="00585C8A">
        <w:t xml:space="preserve">this alongside </w:t>
      </w:r>
      <w:r w:rsidR="001C0DE3">
        <w:t>the organisational impact of the absence/illness</w:t>
      </w:r>
      <w:r w:rsidR="0087563F">
        <w:t xml:space="preserve">. </w:t>
      </w:r>
      <w:r w:rsidR="008D77B0">
        <w:t>In</w:t>
      </w:r>
      <w:r w:rsidR="00236A0E">
        <w:t xml:space="preserve"> </w:t>
      </w:r>
      <w:r w:rsidR="00236A0E" w:rsidRPr="001F1B44">
        <w:rPr>
          <w:i/>
        </w:rPr>
        <w:t>O’Brien v Bolton St Catherine’s Academy (2017),</w:t>
      </w:r>
      <w:r w:rsidR="008D77B0">
        <w:rPr>
          <w:i/>
        </w:rPr>
        <w:t xml:space="preserve"> </w:t>
      </w:r>
      <w:r w:rsidR="008D77B0" w:rsidRPr="008D77B0">
        <w:t xml:space="preserve">dismissal was unfair </w:t>
      </w:r>
      <w:r w:rsidR="00627832">
        <w:t>as</w:t>
      </w:r>
      <w:r w:rsidR="008D77B0" w:rsidRPr="008D77B0">
        <w:t xml:space="preserve"> the employer failed to properly evaluate medical evidence</w:t>
      </w:r>
      <w:r w:rsidR="008D77B0">
        <w:rPr>
          <w:i/>
        </w:rPr>
        <w:t xml:space="preserve"> </w:t>
      </w:r>
      <w:r w:rsidR="00236A0E">
        <w:t xml:space="preserve">(Daniels, 2025, p.170). </w:t>
      </w:r>
      <w:r w:rsidR="002048E4">
        <w:t xml:space="preserve">Where </w:t>
      </w:r>
      <w:r w:rsidR="0087563F">
        <w:t>a disability is identified, the Equality Act 2010 requires reasonable adjustments to be considered</w:t>
      </w:r>
      <w:r w:rsidR="00627832">
        <w:t xml:space="preserve">, otherwise </w:t>
      </w:r>
      <w:r w:rsidR="00B72A51">
        <w:t>risk</w:t>
      </w:r>
      <w:r w:rsidR="00627832">
        <w:t>ing</w:t>
      </w:r>
      <w:r w:rsidR="00B72A51">
        <w:t xml:space="preserve"> both unfair dismissal and discrimination claims</w:t>
      </w:r>
      <w:r w:rsidR="008D77B0">
        <w:t xml:space="preserve"> </w:t>
      </w:r>
      <w:r w:rsidR="001F1B44">
        <w:t>(ACAS, 2024)</w:t>
      </w:r>
      <w:r w:rsidR="0087563F">
        <w:t xml:space="preserve">. </w:t>
      </w:r>
      <w:r w:rsidR="006766BA">
        <w:br/>
        <w:t xml:space="preserve"> </w:t>
      </w:r>
      <w:r w:rsidR="006766BA">
        <w:tab/>
      </w:r>
      <w:r w:rsidR="006766BA" w:rsidRPr="001F1B44">
        <w:rPr>
          <w:b/>
        </w:rPr>
        <w:t>Misconduct</w:t>
      </w:r>
      <w:r w:rsidR="006766BA">
        <w:t xml:space="preserve"> involves breaches of</w:t>
      </w:r>
      <w:r w:rsidR="00B72A51">
        <w:t xml:space="preserve"> workplace</w:t>
      </w:r>
      <w:r w:rsidR="006766BA">
        <w:t xml:space="preserve"> rules and </w:t>
      </w:r>
      <w:r w:rsidR="00BD3A13">
        <w:t xml:space="preserve">may </w:t>
      </w:r>
      <w:r w:rsidR="00B72A51">
        <w:t>be ordinary</w:t>
      </w:r>
      <w:r w:rsidR="00BD3A13">
        <w:t xml:space="preserve"> </w:t>
      </w:r>
      <w:r w:rsidR="006766BA">
        <w:t>(e.g.</w:t>
      </w:r>
      <w:r w:rsidR="00B72A51">
        <w:t xml:space="preserve"> </w:t>
      </w:r>
      <w:r w:rsidR="006766BA">
        <w:t>lateness) or gross</w:t>
      </w:r>
      <w:r w:rsidR="00BD3A13">
        <w:t xml:space="preserve"> </w:t>
      </w:r>
      <w:r w:rsidR="006766BA">
        <w:t>(e.g.</w:t>
      </w:r>
      <w:r w:rsidR="00627832">
        <w:t xml:space="preserve"> assault</w:t>
      </w:r>
      <w:r w:rsidR="006766BA">
        <w:t>). Ordinary misconduct should be address</w:t>
      </w:r>
      <w:r w:rsidR="001F1B44">
        <w:t>ed</w:t>
      </w:r>
      <w:r w:rsidR="006766BA">
        <w:t xml:space="preserve"> through warnings aimed at correcting behaviour. </w:t>
      </w:r>
      <w:r w:rsidR="00B72A51">
        <w:t xml:space="preserve">Gross misconduct may justify summary dismissal, but only after a fair investigation. Employers must </w:t>
      </w:r>
      <w:r w:rsidR="00BD3A13">
        <w:t>reasonabl</w:t>
      </w:r>
      <w:r w:rsidR="001C0DE3">
        <w:t>y</w:t>
      </w:r>
      <w:r w:rsidR="00BD3A13">
        <w:t xml:space="preserve"> belie</w:t>
      </w:r>
      <w:r w:rsidR="001C0DE3">
        <w:t>ve</w:t>
      </w:r>
      <w:r w:rsidR="00BD3A13">
        <w:t xml:space="preserve">, based on evidence, that misconduct occurred </w:t>
      </w:r>
      <w:r w:rsidR="006766BA">
        <w:t>(ACAS, 2015)</w:t>
      </w:r>
      <w:r w:rsidR="00B72A51">
        <w:t xml:space="preserve"> and </w:t>
      </w:r>
      <w:r w:rsidR="001C0DE3">
        <w:t xml:space="preserve">that </w:t>
      </w:r>
      <w:r w:rsidR="00627832">
        <w:t xml:space="preserve">dismissal </w:t>
      </w:r>
      <w:r w:rsidR="001C0DE3">
        <w:t xml:space="preserve">is a proportionate response given its impact on the organisation </w:t>
      </w:r>
      <w:r w:rsidR="0087563F" w:rsidRPr="0087563F">
        <w:t>(Daniels, 2025, p.174)</w:t>
      </w:r>
      <w:r w:rsidR="00585C8A">
        <w:t xml:space="preserve">, considering the impact of the behaviour to the organisation. </w:t>
      </w:r>
      <w:r w:rsidR="001D03B3">
        <w:t xml:space="preserve">In </w:t>
      </w:r>
      <w:r w:rsidR="001D03B3" w:rsidRPr="001D03B3">
        <w:rPr>
          <w:i/>
        </w:rPr>
        <w:t>Quadrant Catering v Smith</w:t>
      </w:r>
      <w:r w:rsidR="001D03B3">
        <w:t xml:space="preserve">, dismissal </w:t>
      </w:r>
      <w:r w:rsidR="00BD3A13">
        <w:t xml:space="preserve">for swearing </w:t>
      </w:r>
      <w:r w:rsidR="001D03B3">
        <w:t xml:space="preserve">was unfair </w:t>
      </w:r>
      <w:r w:rsidR="00BD3A13">
        <w:t>because</w:t>
      </w:r>
      <w:r w:rsidR="001D03B3">
        <w:t xml:space="preserve"> </w:t>
      </w:r>
      <w:r w:rsidR="00710ACA">
        <w:t>a lesser penalty should have been considered</w:t>
      </w:r>
      <w:r w:rsidR="00B72A51">
        <w:t xml:space="preserve"> </w:t>
      </w:r>
      <w:r w:rsidR="00627832">
        <w:t xml:space="preserve">first </w:t>
      </w:r>
      <w:r w:rsidR="00B72A51">
        <w:t>(</w:t>
      </w:r>
      <w:r w:rsidR="001D03B3">
        <w:t>Johnson et al</w:t>
      </w:r>
      <w:r w:rsidR="00B72A51">
        <w:t>.</w:t>
      </w:r>
      <w:r w:rsidR="001D03B3">
        <w:t>, 2021, p.456)</w:t>
      </w:r>
      <w:r w:rsidR="00627832">
        <w:t>.</w:t>
      </w:r>
      <w:r w:rsidR="001D03B3">
        <w:br/>
        <w:t xml:space="preserve"> </w:t>
      </w:r>
      <w:r w:rsidR="0087563F">
        <w:tab/>
      </w:r>
      <w:r w:rsidR="001C0DE3">
        <w:t>Procedural clarity is essential. I</w:t>
      </w:r>
      <w:r w:rsidR="0087563F">
        <w:t xml:space="preserve">n </w:t>
      </w:r>
      <w:proofErr w:type="spellStart"/>
      <w:r w:rsidR="0087563F" w:rsidRPr="0087563F">
        <w:rPr>
          <w:i/>
        </w:rPr>
        <w:t>Celebi</w:t>
      </w:r>
      <w:proofErr w:type="spellEnd"/>
      <w:r w:rsidR="0087563F" w:rsidRPr="0087563F">
        <w:rPr>
          <w:i/>
        </w:rPr>
        <w:t xml:space="preserve"> v Compass Group</w:t>
      </w:r>
      <w:r w:rsidR="0087563F">
        <w:t xml:space="preserve">, dismissal was unfair because allegations were </w:t>
      </w:r>
      <w:r w:rsidR="001C0DE3">
        <w:t>unclear</w:t>
      </w:r>
      <w:r w:rsidR="0087563F">
        <w:t xml:space="preserve"> (Daniels, 2025, p.179). Employees must </w:t>
      </w:r>
      <w:r w:rsidR="00B72A51">
        <w:t>be well informed</w:t>
      </w:r>
      <w:r w:rsidR="00627832">
        <w:t xml:space="preserve">, </w:t>
      </w:r>
      <w:r w:rsidR="00BD3A13">
        <w:t xml:space="preserve">receive evidence in advance, have the right to </w:t>
      </w:r>
      <w:r w:rsidR="0087563F">
        <w:t>be accompanied</w:t>
      </w:r>
      <w:r w:rsidR="00627832">
        <w:t>,</w:t>
      </w:r>
      <w:r w:rsidR="00BD3A13">
        <w:t xml:space="preserve"> and be able to appeal to an independent manager. Accurate record-keeping is </w:t>
      </w:r>
      <w:r w:rsidR="001C0DE3">
        <w:t>vital</w:t>
      </w:r>
      <w:r w:rsidR="00BD3A13">
        <w:t xml:space="preserve"> to demonstrate fairness if decisions are challenged. </w:t>
      </w:r>
      <w:r w:rsidR="0087563F">
        <w:br/>
        <w:t xml:space="preserve"> </w:t>
      </w:r>
      <w:r w:rsidR="0087563F">
        <w:tab/>
        <w:t xml:space="preserve">Overall, dismissal </w:t>
      </w:r>
      <w:r w:rsidR="00BD3A13">
        <w:t>should</w:t>
      </w:r>
      <w:r w:rsidR="0087563F">
        <w:t xml:space="preserve"> be a last resort.</w:t>
      </w:r>
      <w:r w:rsidR="00B72A51">
        <w:t xml:space="preserve"> </w:t>
      </w:r>
      <w:r w:rsidR="00BD3A13">
        <w:t xml:space="preserve">HR </w:t>
      </w:r>
      <w:r w:rsidR="00627832">
        <w:t>should</w:t>
      </w:r>
      <w:r w:rsidR="00BD3A13">
        <w:t xml:space="preserve"> prioritise training, consistency and evidence-based decisions to ensure dismissals are proportionate, lawful and fair</w:t>
      </w:r>
      <w:r w:rsidR="00B72A51">
        <w:t xml:space="preserve"> during this period of change. </w:t>
      </w:r>
    </w:p>
    <w:p w:rsidR="00BD3A13" w:rsidRDefault="00BD3A13" w:rsidP="00BD3A13">
      <w:pPr>
        <w:rPr>
          <w:color w:val="7030A0"/>
        </w:rPr>
      </w:pPr>
    </w:p>
    <w:p w:rsidR="00213AA1" w:rsidRPr="00832A09" w:rsidRDefault="00647F92" w:rsidP="00BD3A13">
      <w:pPr>
        <w:pStyle w:val="ListParagraph"/>
        <w:numPr>
          <w:ilvl w:val="0"/>
          <w:numId w:val="8"/>
        </w:numPr>
      </w:pPr>
      <w:r w:rsidRPr="00BD3A13">
        <w:rPr>
          <w:color w:val="7030A0"/>
        </w:rPr>
        <w:t xml:space="preserve">Analyse </w:t>
      </w:r>
      <w:r w:rsidRPr="00BD3A13">
        <w:rPr>
          <w:b/>
          <w:color w:val="7030A0"/>
        </w:rPr>
        <w:t xml:space="preserve">three </w:t>
      </w:r>
      <w:r w:rsidRPr="00BD3A13">
        <w:rPr>
          <w:color w:val="7030A0"/>
        </w:rPr>
        <w:t>key causes of employee grievances. (AC 3.2)</w:t>
      </w:r>
    </w:p>
    <w:p w:rsidR="00330F5A" w:rsidRDefault="005D2349" w:rsidP="00832A09">
      <w:r>
        <w:t xml:space="preserve">A grievance is a complaint </w:t>
      </w:r>
      <w:r w:rsidR="00346CC8">
        <w:t>raised by an employee about their work or working environment</w:t>
      </w:r>
      <w:r w:rsidR="0072427E">
        <w:t xml:space="preserve">. </w:t>
      </w:r>
      <w:r w:rsidR="00E77120">
        <w:t>I</w:t>
      </w:r>
      <w:r w:rsidR="00EB6BA0">
        <w:t>n public-sector organisation</w:t>
      </w:r>
      <w:r w:rsidR="00346CC8">
        <w:t>s</w:t>
      </w:r>
      <w:r w:rsidR="00EB6BA0">
        <w:t xml:space="preserve"> </w:t>
      </w:r>
      <w:r w:rsidR="00346CC8">
        <w:t>where union membership is typically high, grievances may be raised individually or collectively. Understanding the key causes is essential to take appropriate action, prevent escalation, and protect relationships</w:t>
      </w:r>
      <w:r w:rsidR="00CF5473" w:rsidRPr="00CF5473">
        <w:t xml:space="preserve"> (ACAS</w:t>
      </w:r>
      <w:r w:rsidR="00627832">
        <w:t xml:space="preserve">, </w:t>
      </w:r>
      <w:r w:rsidR="00CF5473" w:rsidRPr="00CF5473">
        <w:t>2025</w:t>
      </w:r>
      <w:r w:rsidR="00627832">
        <w:t>d</w:t>
      </w:r>
      <w:r w:rsidR="00CF5473" w:rsidRPr="00CF5473">
        <w:t>)</w:t>
      </w:r>
      <w:r w:rsidR="00346CC8">
        <w:t xml:space="preserve">, particularly </w:t>
      </w:r>
      <w:r w:rsidR="00D2394F">
        <w:t>for</w:t>
      </w:r>
      <w:r w:rsidR="00627832">
        <w:t xml:space="preserve"> this</w:t>
      </w:r>
      <w:r w:rsidR="00346CC8">
        <w:t xml:space="preserve"> organisation experiencing structural change </w:t>
      </w:r>
      <w:r w:rsidR="00CF5473">
        <w:t>and incoming managers from the private sector.</w:t>
      </w:r>
      <w:r w:rsidR="00D370B2">
        <w:rPr>
          <w:b/>
        </w:rPr>
        <w:br/>
      </w:r>
      <w:r w:rsidR="00CF5473">
        <w:lastRenderedPageBreak/>
        <w:t xml:space="preserve"> </w:t>
      </w:r>
      <w:r w:rsidR="00CF5473">
        <w:tab/>
        <w:t xml:space="preserve">One key cause is </w:t>
      </w:r>
      <w:r w:rsidR="00CF5473" w:rsidRPr="003E2537">
        <w:rPr>
          <w:b/>
        </w:rPr>
        <w:t>poor management practice</w:t>
      </w:r>
      <w:r w:rsidR="00D2394F">
        <w:rPr>
          <w:b/>
        </w:rPr>
        <w:t>s</w:t>
      </w:r>
      <w:r w:rsidR="00CF5473" w:rsidRPr="003E2537">
        <w:t>,</w:t>
      </w:r>
      <w:r w:rsidR="00CF5473">
        <w:t xml:space="preserve"> </w:t>
      </w:r>
      <w:r w:rsidR="003E2537">
        <w:t>particularly</w:t>
      </w:r>
      <w:r w:rsidR="00CF5473">
        <w:t xml:space="preserve"> where managers</w:t>
      </w:r>
      <w:r w:rsidR="003A00FF">
        <w:t xml:space="preserve"> are unfamiliar with established policies</w:t>
      </w:r>
      <w:r w:rsidR="00C355FD">
        <w:t xml:space="preserve"> or </w:t>
      </w:r>
      <w:r w:rsidR="003A00FF">
        <w:t>lack experience in</w:t>
      </w:r>
      <w:r w:rsidR="003E2537">
        <w:t xml:space="preserve"> public-sector ER</w:t>
      </w:r>
      <w:r w:rsidR="00CF5473">
        <w:t xml:space="preserve">, </w:t>
      </w:r>
      <w:r w:rsidR="003A00FF">
        <w:t xml:space="preserve">including </w:t>
      </w:r>
      <w:r w:rsidR="00CF5473">
        <w:t xml:space="preserve">collective arrangements. </w:t>
      </w:r>
      <w:r w:rsidR="00C355FD">
        <w:t>New</w:t>
      </w:r>
      <w:r w:rsidR="00CF5473">
        <w:t xml:space="preserve"> managers may enforce standards more strictly than their predecessors, </w:t>
      </w:r>
      <w:r w:rsidR="00C355FD">
        <w:t>creating</w:t>
      </w:r>
      <w:r w:rsidR="00CF5473">
        <w:t xml:space="preserve"> </w:t>
      </w:r>
      <w:r w:rsidR="006908DB">
        <w:t>perce</w:t>
      </w:r>
      <w:r w:rsidR="00A6328A">
        <w:t>ptions of</w:t>
      </w:r>
      <w:r w:rsidR="00CF5473">
        <w:t xml:space="preserve"> inconsistency or unfairness. Differences in management style</w:t>
      </w:r>
      <w:r w:rsidR="00A6328A">
        <w:t xml:space="preserve"> (e.g. </w:t>
      </w:r>
      <w:r w:rsidR="00CF5473">
        <w:t>excessive monitorin</w:t>
      </w:r>
      <w:r w:rsidR="00A6328A">
        <w:t>g)</w:t>
      </w:r>
      <w:r w:rsidR="00CF5473">
        <w:t xml:space="preserve"> can </w:t>
      </w:r>
      <w:r w:rsidR="00C355FD">
        <w:t>further frustrate employees</w:t>
      </w:r>
      <w:r w:rsidR="006908DB">
        <w:t xml:space="preserve">, </w:t>
      </w:r>
      <w:r w:rsidR="00C355FD">
        <w:t>especially</w:t>
      </w:r>
      <w:r w:rsidR="00CF5473">
        <w:t xml:space="preserve"> where </w:t>
      </w:r>
      <w:r w:rsidR="006908DB">
        <w:t>long-standing informal practices previously existed</w:t>
      </w:r>
      <w:r w:rsidR="00CF5473">
        <w:t xml:space="preserve"> </w:t>
      </w:r>
      <w:r w:rsidR="00D370B2">
        <w:t>(Marchington et al</w:t>
      </w:r>
      <w:r w:rsidR="00627832">
        <w:t>.</w:t>
      </w:r>
      <w:r w:rsidR="00D370B2">
        <w:t xml:space="preserve">, </w:t>
      </w:r>
      <w:r w:rsidR="00D2394F">
        <w:t>2021</w:t>
      </w:r>
      <w:r w:rsidR="00D370B2">
        <w:t xml:space="preserve">, p.353). </w:t>
      </w:r>
      <w:r w:rsidR="00CF5473">
        <w:t xml:space="preserve"> Managers transitioning </w:t>
      </w:r>
      <w:r w:rsidR="00BA74EC">
        <w:t xml:space="preserve">from the private sector </w:t>
      </w:r>
      <w:r w:rsidR="00CF5473">
        <w:t xml:space="preserve">may also </w:t>
      </w:r>
      <w:r w:rsidR="00C355FD">
        <w:t>struggle to apply</w:t>
      </w:r>
      <w:r w:rsidR="006908DB">
        <w:t xml:space="preserve"> public-sector policies and </w:t>
      </w:r>
      <w:r w:rsidR="00CF5473">
        <w:t xml:space="preserve">employment law, increasing the risk of grievances arising from poor communication, </w:t>
      </w:r>
      <w:r w:rsidR="006908DB">
        <w:t xml:space="preserve">bullying, or </w:t>
      </w:r>
      <w:r w:rsidR="00CF5473">
        <w:t>inappropriate handling of issues</w:t>
      </w:r>
      <w:r w:rsidR="006908DB">
        <w:t xml:space="preserve">. </w:t>
      </w:r>
      <w:r w:rsidR="00CF5473">
        <w:t xml:space="preserve">Left unaddressed, </w:t>
      </w:r>
      <w:r w:rsidR="006908DB">
        <w:t>concerns</w:t>
      </w:r>
      <w:r w:rsidR="00CF5473">
        <w:t xml:space="preserve"> can escalate into formal grievances. </w:t>
      </w:r>
      <w:r w:rsidR="00330F5A">
        <w:br/>
        <w:t xml:space="preserve"> </w:t>
      </w:r>
      <w:r w:rsidR="00330F5A">
        <w:tab/>
      </w:r>
      <w:r w:rsidR="006908DB">
        <w:t xml:space="preserve">Another </w:t>
      </w:r>
      <w:r w:rsidR="00330F5A">
        <w:t xml:space="preserve">cause is </w:t>
      </w:r>
      <w:r w:rsidR="00330F5A" w:rsidRPr="003E2537">
        <w:rPr>
          <w:b/>
        </w:rPr>
        <w:t>inequality of treatment.</w:t>
      </w:r>
      <w:r w:rsidR="00330F5A">
        <w:t xml:space="preserve"> Public-sector </w:t>
      </w:r>
      <w:r w:rsidR="002056B7">
        <w:t>organisations</w:t>
      </w:r>
      <w:r w:rsidR="00330F5A">
        <w:t xml:space="preserve"> place high value on procedural fairness, transparency and consistency, often governed by collective agreements and national pay frameworks (Marchington et al</w:t>
      </w:r>
      <w:r w:rsidR="00627832">
        <w:t>.</w:t>
      </w:r>
      <w:r w:rsidR="00330F5A">
        <w:t xml:space="preserve">, </w:t>
      </w:r>
      <w:r w:rsidR="00D2394F">
        <w:t>2021</w:t>
      </w:r>
      <w:r w:rsidR="00330F5A">
        <w:t xml:space="preserve">, p.353). </w:t>
      </w:r>
      <w:r w:rsidR="003E2537">
        <w:t>In private</w:t>
      </w:r>
      <w:r w:rsidR="003E2537" w:rsidRPr="003E2537">
        <w:t xml:space="preserve"> companies</w:t>
      </w:r>
      <w:r w:rsidR="003E2537">
        <w:t xml:space="preserve">, managers often vary conditions and treatment </w:t>
      </w:r>
      <w:r w:rsidR="003E2537" w:rsidRPr="003E2537">
        <w:t>at will</w:t>
      </w:r>
      <w:r w:rsidR="003E2537">
        <w:t xml:space="preserve">, therefore incoming management </w:t>
      </w:r>
      <w:r w:rsidR="00330F5A">
        <w:t xml:space="preserve">may apply discretion </w:t>
      </w:r>
      <w:r w:rsidR="006908DB">
        <w:t>inconsistently</w:t>
      </w:r>
      <w:r w:rsidR="00330F5A">
        <w:t xml:space="preserve">, such as around flexible working, training access, or workload allocation, </w:t>
      </w:r>
      <w:r w:rsidR="006908DB">
        <w:t>creating</w:t>
      </w:r>
      <w:r w:rsidR="00330F5A">
        <w:t xml:space="preserve"> perceptions of favouritism</w:t>
      </w:r>
      <w:r w:rsidR="003A00FF">
        <w:t xml:space="preserve"> or exclusion</w:t>
      </w:r>
      <w:r w:rsidR="00330F5A">
        <w:t xml:space="preserve"> </w:t>
      </w:r>
      <w:r w:rsidR="00330F5A" w:rsidRPr="00330F5A">
        <w:t>(Marchington et al</w:t>
      </w:r>
      <w:r w:rsidR="00627832">
        <w:t>.</w:t>
      </w:r>
      <w:r w:rsidR="00330F5A" w:rsidRPr="00330F5A">
        <w:t xml:space="preserve">, </w:t>
      </w:r>
      <w:r w:rsidR="00D2394F">
        <w:t>2021</w:t>
      </w:r>
      <w:r w:rsidR="00330F5A" w:rsidRPr="00330F5A">
        <w:t>, p.336)</w:t>
      </w:r>
      <w:r w:rsidR="00330F5A">
        <w:t xml:space="preserve">. Where unequal treatment </w:t>
      </w:r>
      <w:r w:rsidR="006908DB">
        <w:t xml:space="preserve">involves </w:t>
      </w:r>
      <w:r w:rsidR="00330F5A">
        <w:t xml:space="preserve">protected characteristics, such as disability, </w:t>
      </w:r>
      <w:r w:rsidR="006908DB">
        <w:t>grievances may</w:t>
      </w:r>
      <w:r w:rsidR="00330F5A">
        <w:t xml:space="preserve"> escalate into discrimination </w:t>
      </w:r>
      <w:r w:rsidR="006908DB">
        <w:t>claims</w:t>
      </w:r>
      <w:r w:rsidR="00330F5A">
        <w:t xml:space="preserve">. </w:t>
      </w:r>
      <w:r w:rsidR="00C355FD">
        <w:t>For example</w:t>
      </w:r>
      <w:r w:rsidR="00C355FD" w:rsidRPr="00C355FD">
        <w:t xml:space="preserve">, </w:t>
      </w:r>
      <w:r w:rsidR="00C355FD">
        <w:t>in</w:t>
      </w:r>
      <w:r w:rsidR="00C355FD">
        <w:rPr>
          <w:i/>
        </w:rPr>
        <w:t xml:space="preserve"> </w:t>
      </w:r>
      <w:proofErr w:type="spellStart"/>
      <w:r w:rsidR="00C355FD" w:rsidRPr="00C355FD">
        <w:rPr>
          <w:i/>
        </w:rPr>
        <w:t>Renowden</w:t>
      </w:r>
      <w:proofErr w:type="spellEnd"/>
      <w:r w:rsidR="00C355FD" w:rsidRPr="00C355FD">
        <w:rPr>
          <w:i/>
        </w:rPr>
        <w:t xml:space="preserve"> v Office for National Statistics</w:t>
      </w:r>
      <w:r w:rsidR="00C355FD">
        <w:t>, the court held that male employees were favoured in promotional decisions (</w:t>
      </w:r>
      <w:proofErr w:type="spellStart"/>
      <w:r w:rsidR="00C355FD">
        <w:t>Baska</w:t>
      </w:r>
      <w:proofErr w:type="spellEnd"/>
      <w:r w:rsidR="00C355FD">
        <w:t xml:space="preserve">, 2019). </w:t>
      </w:r>
      <w:r w:rsidR="00330F5A">
        <w:t xml:space="preserve">At a collective level, </w:t>
      </w:r>
      <w:r w:rsidR="006908DB">
        <w:t>post-merger</w:t>
      </w:r>
      <w:r w:rsidR="00330F5A">
        <w:t xml:space="preserve"> pay harmonisation </w:t>
      </w:r>
      <w:r w:rsidR="006908DB">
        <w:t>can</w:t>
      </w:r>
      <w:r w:rsidR="00330F5A">
        <w:t xml:space="preserve"> result in groups of employees identifying disparities in grading for comparable roles, leading to collective grievances and union involvement, which undermine</w:t>
      </w:r>
      <w:r w:rsidR="006908DB">
        <w:t>s</w:t>
      </w:r>
      <w:r w:rsidR="00330F5A">
        <w:t xml:space="preserve"> trust.</w:t>
      </w:r>
      <w:r w:rsidR="00330F5A">
        <w:br/>
        <w:t xml:space="preserve"> </w:t>
      </w:r>
      <w:r w:rsidR="00330F5A">
        <w:tab/>
        <w:t xml:space="preserve">Finally, </w:t>
      </w:r>
      <w:r w:rsidR="00330F5A" w:rsidRPr="003E2537">
        <w:rPr>
          <w:b/>
        </w:rPr>
        <w:t xml:space="preserve">organisational change </w:t>
      </w:r>
      <w:r w:rsidR="00330F5A">
        <w:t xml:space="preserve">is a </w:t>
      </w:r>
      <w:r w:rsidR="006908DB">
        <w:t>significant</w:t>
      </w:r>
      <w:r w:rsidR="00A16CEB">
        <w:t xml:space="preserve"> </w:t>
      </w:r>
      <w:r w:rsidR="00330F5A">
        <w:t>trigger for grievance</w:t>
      </w:r>
      <w:r w:rsidR="003E2537">
        <w:t>s</w:t>
      </w:r>
      <w:r w:rsidR="00330F5A" w:rsidRPr="003E2537">
        <w:t xml:space="preserve">, </w:t>
      </w:r>
      <w:r w:rsidR="00A16CEB">
        <w:t xml:space="preserve">as it activates a threat response in the brain, </w:t>
      </w:r>
      <w:r w:rsidR="003E2537" w:rsidRPr="003E2537">
        <w:t>with employee</w:t>
      </w:r>
      <w:r w:rsidR="00A16CEB">
        <w:t>s</w:t>
      </w:r>
      <w:r w:rsidR="003E2537" w:rsidRPr="003E2537">
        <w:t xml:space="preserve"> </w:t>
      </w:r>
      <w:r w:rsidR="00A16CEB">
        <w:t xml:space="preserve">perceiving risks to </w:t>
      </w:r>
      <w:r w:rsidR="00330F5A" w:rsidRPr="003E2537">
        <w:t>status, financ</w:t>
      </w:r>
      <w:r w:rsidR="003E2537" w:rsidRPr="003E2537">
        <w:t>ial s</w:t>
      </w:r>
      <w:r w:rsidR="00A16CEB">
        <w:t>ecurity</w:t>
      </w:r>
      <w:r w:rsidR="003E2537" w:rsidRPr="003E2537">
        <w:t xml:space="preserve">, and </w:t>
      </w:r>
      <w:r w:rsidR="00A16CEB">
        <w:t>competence</w:t>
      </w:r>
      <w:r w:rsidR="003E2537" w:rsidRPr="003E2537">
        <w:t xml:space="preserve"> (Armstrong, </w:t>
      </w:r>
      <w:r w:rsidR="00D2394F">
        <w:t>2023</w:t>
      </w:r>
      <w:r w:rsidR="003E2537" w:rsidRPr="003E2537">
        <w:t>, p.650)</w:t>
      </w:r>
      <w:r w:rsidR="00330F5A" w:rsidRPr="003E2537">
        <w:t>.</w:t>
      </w:r>
      <w:r w:rsidR="00330F5A">
        <w:t xml:space="preserve"> Mergers often create role ambiguity</w:t>
      </w:r>
      <w:r w:rsidR="003A00FF">
        <w:t xml:space="preserve"> and increased workloads. </w:t>
      </w:r>
      <w:r w:rsidR="00330F5A">
        <w:t>Inadequate communication or failure to meaningfully consult unions can prompt collective grievance</w:t>
      </w:r>
      <w:r w:rsidR="006908DB">
        <w:t xml:space="preserve"> and resistance to change</w:t>
      </w:r>
      <w:r w:rsidR="003A00FF">
        <w:t>, particularly in this sector where employees expect consultation and strong union engagement.</w:t>
      </w:r>
      <w:r w:rsidR="006908DB">
        <w:t xml:space="preserve"> </w:t>
      </w:r>
      <w:r w:rsidR="003E2537">
        <w:t xml:space="preserve">Managers </w:t>
      </w:r>
      <w:r w:rsidR="00D2394F">
        <w:t>who are unaware</w:t>
      </w:r>
      <w:r w:rsidR="003E2537">
        <w:t xml:space="preserve"> </w:t>
      </w:r>
      <w:r w:rsidR="00D2394F">
        <w:t>of</w:t>
      </w:r>
      <w:r w:rsidR="003E2537">
        <w:t xml:space="preserve"> partnership working may</w:t>
      </w:r>
      <w:r w:rsidR="006908DB">
        <w:t xml:space="preserve"> mis</w:t>
      </w:r>
      <w:r w:rsidR="003E2537">
        <w:t xml:space="preserve">interpret union involvement as resistance, </w:t>
      </w:r>
      <w:r w:rsidR="006908DB">
        <w:t xml:space="preserve">further </w:t>
      </w:r>
      <w:r w:rsidR="003E2537">
        <w:t>weakening trust and escalating conflict</w:t>
      </w:r>
      <w:r w:rsidR="006908DB">
        <w:t xml:space="preserve"> </w:t>
      </w:r>
      <w:r w:rsidR="003E2537">
        <w:t>(</w:t>
      </w:r>
      <w:r w:rsidR="00627832">
        <w:t>ACAS, 2025d</w:t>
      </w:r>
      <w:r w:rsidR="003E2537">
        <w:t xml:space="preserve">). </w:t>
      </w:r>
      <w:r w:rsidR="003E2537">
        <w:br/>
        <w:t xml:space="preserve"> </w:t>
      </w:r>
      <w:r w:rsidR="003E2537">
        <w:tab/>
      </w:r>
      <w:r w:rsidR="00D2394F">
        <w:t>For</w:t>
      </w:r>
      <w:r w:rsidR="00A16CEB">
        <w:t xml:space="preserve"> this organisation</w:t>
      </w:r>
      <w:r w:rsidR="003E2537">
        <w:t xml:space="preserve">, addressing these </w:t>
      </w:r>
      <w:r w:rsidR="00D2394F">
        <w:t xml:space="preserve">key </w:t>
      </w:r>
      <w:r w:rsidR="003E2537">
        <w:t>causes</w:t>
      </w:r>
      <w:r w:rsidR="00D2394F">
        <w:t xml:space="preserve">, </w:t>
      </w:r>
      <w:r w:rsidR="003E2537">
        <w:t>through management training</w:t>
      </w:r>
      <w:r w:rsidR="003A00FF">
        <w:t xml:space="preserve"> on fairness and conflict-resolution</w:t>
      </w:r>
      <w:r w:rsidR="003E2537">
        <w:t>, consistent application of policy</w:t>
      </w:r>
      <w:r w:rsidR="003A00FF">
        <w:t xml:space="preserve">, </w:t>
      </w:r>
      <w:r w:rsidR="003E2537">
        <w:t xml:space="preserve">and </w:t>
      </w:r>
      <w:r w:rsidR="00D2394F">
        <w:t>meaningful</w:t>
      </w:r>
      <w:r w:rsidR="003E2537">
        <w:t xml:space="preserve"> consultation</w:t>
      </w:r>
      <w:r w:rsidR="00D2394F">
        <w:t xml:space="preserve">, will help maintain positive ER, prevent escalation into formal disputes, and support staff morale during ongoing change. </w:t>
      </w:r>
    </w:p>
    <w:p w:rsidR="00330F5A" w:rsidRDefault="00330F5A" w:rsidP="00832A09"/>
    <w:p w:rsidR="00832A09" w:rsidRPr="00627832" w:rsidRDefault="00832A09" w:rsidP="00627832">
      <w:pPr>
        <w:pStyle w:val="ListParagraph"/>
        <w:numPr>
          <w:ilvl w:val="0"/>
          <w:numId w:val="8"/>
        </w:numPr>
        <w:rPr>
          <w:color w:val="7030A0"/>
        </w:rPr>
      </w:pPr>
      <w:r w:rsidRPr="00627832">
        <w:rPr>
          <w:color w:val="7030A0"/>
        </w:rPr>
        <w:t>Advise on the importance of handling grievances effectively. (AC 3.3)</w:t>
      </w:r>
    </w:p>
    <w:p w:rsidR="003712B3" w:rsidRDefault="00975FD1" w:rsidP="00832A09">
      <w:r>
        <w:t xml:space="preserve">Effective </w:t>
      </w:r>
      <w:r w:rsidR="005D2349">
        <w:t xml:space="preserve">grievance </w:t>
      </w:r>
      <w:r>
        <w:t xml:space="preserve">handing is critical </w:t>
      </w:r>
      <w:r w:rsidR="00A6328A">
        <w:t>for</w:t>
      </w:r>
      <w:r>
        <w:t xml:space="preserve"> maintaining performance</w:t>
      </w:r>
      <w:r w:rsidR="00585C8A">
        <w:t xml:space="preserve">, trust, </w:t>
      </w:r>
      <w:r>
        <w:t xml:space="preserve">and lawful employment relationships. In </w:t>
      </w:r>
      <w:r w:rsidR="00E356E1">
        <w:t>this organisation</w:t>
      </w:r>
      <w:r>
        <w:t xml:space="preserve">, where teams have been restructured, roles have changed and </w:t>
      </w:r>
      <w:r w:rsidR="00E356E1">
        <w:t>managers</w:t>
      </w:r>
      <w:r>
        <w:t xml:space="preserve"> are new to the sector, the likelihood of grievances is heightened. </w:t>
      </w:r>
      <w:r w:rsidR="00812CE1">
        <w:t xml:space="preserve">The handling of </w:t>
      </w:r>
      <w:r w:rsidR="00585C8A">
        <w:t xml:space="preserve">grievances </w:t>
      </w:r>
      <w:r w:rsidR="00812CE1">
        <w:t xml:space="preserve">can either drive positive change or intensify conflict. </w:t>
      </w:r>
      <w:r>
        <w:br/>
        <w:t xml:space="preserve"> </w:t>
      </w:r>
      <w:r>
        <w:tab/>
        <w:t>Handled well, grievances provide a constructive mechanism for employee voice and early problem-solving (</w:t>
      </w:r>
      <w:proofErr w:type="spellStart"/>
      <w:r>
        <w:t>Suff</w:t>
      </w:r>
      <w:proofErr w:type="spellEnd"/>
      <w:r>
        <w:t>, 2020). A resolution-focused approach, based on open communication, fair procedures and collaboration (including with trade unions) can surface underlying issues</w:t>
      </w:r>
      <w:r w:rsidR="003712B3">
        <w:t xml:space="preserve">, </w:t>
      </w:r>
      <w:r>
        <w:t>e.g. workload pressures, role ambiguity, or inconsistent management practices. Addressing these can improve morale, strengthen relationships and support innovation by challenging legacy practices. As John Amaechi argues, workplace culture is shaped by “the worst behaviours tolerated” (2021, p.150); effective grievance handling signals that poor behaviour will be address</w:t>
      </w:r>
      <w:r w:rsidR="00812CE1">
        <w:t>ed</w:t>
      </w:r>
      <w:r>
        <w:t xml:space="preserve"> rather than ignored. </w:t>
      </w:r>
      <w:r>
        <w:br/>
        <w:t xml:space="preserve"> </w:t>
      </w:r>
      <w:r>
        <w:tab/>
        <w:t xml:space="preserve">Ineffective or delayed handling can be damaging. Employees who feel unheard or treated </w:t>
      </w:r>
      <w:r>
        <w:lastRenderedPageBreak/>
        <w:t>unfairly are more likely to withdraw discretionary effort, increase sickness absence, resist change</w:t>
      </w:r>
      <w:r w:rsidR="00812CE1">
        <w:t xml:space="preserve">, </w:t>
      </w:r>
      <w:r>
        <w:t xml:space="preserve">or leave the organisation </w:t>
      </w:r>
      <w:r w:rsidR="00585C8A">
        <w:t>entirely</w:t>
      </w:r>
      <w:r w:rsidR="00812CE1">
        <w:t xml:space="preserve"> </w:t>
      </w:r>
      <w:r w:rsidR="00812CE1" w:rsidRPr="00975FD1">
        <w:t>(Chana, 2024)</w:t>
      </w:r>
      <w:r w:rsidR="00812CE1">
        <w:t>.</w:t>
      </w:r>
      <w:r w:rsidR="00DF3885">
        <w:t xml:space="preserve"> ACAS identifies stress as the most common impact of unresolved conflict, followed by reduced commitment (ACAS, </w:t>
      </w:r>
      <w:r w:rsidR="00A6328A">
        <w:t>2025a).</w:t>
      </w:r>
      <w:r w:rsidR="00DF3885">
        <w:t xml:space="preserve"> In this organisation, this can undermine team cohesion and make future change harder to implement. Poor handling can also normalise inappropriate behaviour, leading to repeated complaints and</w:t>
      </w:r>
      <w:r w:rsidR="00812CE1">
        <w:t xml:space="preserve"> a toxic culture. </w:t>
      </w:r>
      <w:r w:rsidR="00DF3885">
        <w:br/>
        <w:t xml:space="preserve"> </w:t>
      </w:r>
      <w:r w:rsidR="00DF3885">
        <w:tab/>
        <w:t>There are significant legal and financial r</w:t>
      </w:r>
      <w:r w:rsidR="003712B3">
        <w:t>epercussions</w:t>
      </w:r>
      <w:r w:rsidR="00DF3885">
        <w:t>. Employers have a duty to act fairly and reasonably, in line with the Employment Rights Act (1996) and the ACAS Code of Practice (2015). Failure to follow the Code can result in tribunal compensation being uplifted by 25%.</w:t>
      </w:r>
      <w:r w:rsidR="003712B3">
        <w:t xml:space="preserve"> </w:t>
      </w:r>
      <w:r w:rsidR="00DF3885">
        <w:t>In serious cases, mishandling grievances may lead to claims of discrimination or constructive dismissal, causing reputational damage and avoidable costs. This risk is particularly acute in the public sector, where transparency, ethic</w:t>
      </w:r>
      <w:r w:rsidR="00A6328A">
        <w:t>al practices</w:t>
      </w:r>
      <w:r w:rsidR="00DF3885">
        <w:t>,</w:t>
      </w:r>
      <w:r w:rsidR="00CC78A0">
        <w:t xml:space="preserve"> </w:t>
      </w:r>
      <w:r w:rsidR="00DF3885">
        <w:t xml:space="preserve">and public trust are </w:t>
      </w:r>
      <w:r w:rsidR="005D2349">
        <w:t>paramount</w:t>
      </w:r>
      <w:r w:rsidR="00DF3885">
        <w:t xml:space="preserve">. </w:t>
      </w:r>
      <w:r w:rsidR="00DF3885" w:rsidRPr="00DF3885">
        <w:t xml:space="preserve">Indeed, if an employer breaches a contract or policy in their handling of a grievance, an employee can resign and claim constructive dismissal, such as in </w:t>
      </w:r>
      <w:r w:rsidR="00DF3885" w:rsidRPr="00812CE1">
        <w:rPr>
          <w:i/>
        </w:rPr>
        <w:t xml:space="preserve">Nelson v Renfrewshire Council </w:t>
      </w:r>
      <w:r w:rsidR="00DF3885" w:rsidRPr="00DF3885">
        <w:t xml:space="preserve">(Newlin, 2024). </w:t>
      </w:r>
      <w:r w:rsidR="00DF3885">
        <w:t xml:space="preserve">Effective handling supports psychological safety, reinforces natural justice and builds confidence in management. For newly formed teams, </w:t>
      </w:r>
      <w:r w:rsidR="003712B3">
        <w:t>it can help</w:t>
      </w:r>
      <w:r w:rsidR="00DF3885">
        <w:t xml:space="preserve"> move relationships towards stability</w:t>
      </w:r>
      <w:r w:rsidR="00812CE1">
        <w:t>, cooperation</w:t>
      </w:r>
      <w:r w:rsidR="00DF3885">
        <w:t xml:space="preserve"> and high performance, as per </w:t>
      </w:r>
      <w:r w:rsidR="00812CE1">
        <w:t xml:space="preserve">the “performing” stage of </w:t>
      </w:r>
      <w:r w:rsidR="00DF3885" w:rsidRPr="00DF3885">
        <w:t xml:space="preserve">Tuckman’s </w:t>
      </w:r>
      <w:r w:rsidR="00812CE1">
        <w:t>theory</w:t>
      </w:r>
      <w:r w:rsidR="00DF3885" w:rsidRPr="00DF3885">
        <w:t xml:space="preserve"> of group </w:t>
      </w:r>
      <w:r w:rsidR="00DF3885">
        <w:t>development</w:t>
      </w:r>
      <w:r w:rsidR="00DF3885" w:rsidRPr="00DF3885">
        <w:t xml:space="preserve"> </w:t>
      </w:r>
      <w:r w:rsidR="00A6328A">
        <w:t>(ACAS, 2025d).</w:t>
      </w:r>
      <w:r w:rsidR="00DF3885">
        <w:t xml:space="preserve"> </w:t>
      </w:r>
      <w:r w:rsidR="00A6328A">
        <w:br/>
        <w:t xml:space="preserve"> </w:t>
      </w:r>
      <w:r w:rsidR="00A6328A">
        <w:tab/>
      </w:r>
      <w:r w:rsidR="00DF3885">
        <w:t>Ultimately, mishandling</w:t>
      </w:r>
      <w:r w:rsidR="00DF3885" w:rsidRPr="00DF3885">
        <w:t xml:space="preserve"> grievance</w:t>
      </w:r>
      <w:r w:rsidR="00DF3885">
        <w:t>s</w:t>
      </w:r>
      <w:r w:rsidR="00DF3885" w:rsidRPr="00DF3885">
        <w:t xml:space="preserve"> can cause more damage to </w:t>
      </w:r>
      <w:r w:rsidR="00812CE1">
        <w:t>workplaces</w:t>
      </w:r>
      <w:r w:rsidR="00DF3885" w:rsidRPr="00DF3885">
        <w:t xml:space="preserve"> than the subject of the grievance itself.</w:t>
      </w:r>
      <w:r w:rsidR="00DF3885">
        <w:t xml:space="preserve"> Organisations that manage them well are better placed to retain staff, sustain engagement</w:t>
      </w:r>
      <w:r w:rsidR="00812CE1">
        <w:t>, create inclusive environments</w:t>
      </w:r>
      <w:r w:rsidR="00A6328A">
        <w:t xml:space="preserve">, </w:t>
      </w:r>
      <w:r w:rsidR="00DF3885">
        <w:t xml:space="preserve">and deliver high-quality services during periods of change. </w:t>
      </w:r>
    </w:p>
    <w:p w:rsidR="00975FD1" w:rsidRPr="003712B3" w:rsidRDefault="00975FD1" w:rsidP="00832A09">
      <w:pPr>
        <w:rPr>
          <w:highlight w:val="yellow"/>
        </w:rPr>
      </w:pPr>
      <w:r>
        <w:br/>
      </w:r>
    </w:p>
    <w:p w:rsidR="00975FD1" w:rsidRDefault="00975FD1" w:rsidP="00832A09">
      <w:pPr>
        <w:rPr>
          <w:b/>
          <w:highlight w:val="yellow"/>
        </w:rPr>
      </w:pPr>
    </w:p>
    <w:p w:rsidR="00AE1AEF" w:rsidRPr="00257490" w:rsidRDefault="00AE1AEF" w:rsidP="00832A09">
      <w:pPr>
        <w:rPr>
          <w:b/>
        </w:rPr>
      </w:pPr>
      <w:r>
        <w:rPr>
          <w:b/>
        </w:rPr>
        <w:br/>
      </w:r>
    </w:p>
    <w:p w:rsidR="00257490" w:rsidRPr="00832A09" w:rsidRDefault="00257490" w:rsidP="00832A09"/>
    <w:p w:rsidR="00647F92" w:rsidRPr="00647F92" w:rsidRDefault="00647F92" w:rsidP="00647F92"/>
    <w:p w:rsidR="009241CD" w:rsidRDefault="009241CD" w:rsidP="009241CD"/>
    <w:sectPr w:rsidR="00924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55474"/>
    <w:multiLevelType w:val="hybridMultilevel"/>
    <w:tmpl w:val="AC0E2144"/>
    <w:lvl w:ilvl="0" w:tplc="DDF24F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44956"/>
    <w:multiLevelType w:val="hybridMultilevel"/>
    <w:tmpl w:val="C558339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906C85"/>
    <w:multiLevelType w:val="hybridMultilevel"/>
    <w:tmpl w:val="6D5E2596"/>
    <w:lvl w:ilvl="0" w:tplc="2FC87A8A">
      <w:start w:val="9"/>
      <w:numFmt w:val="decimal"/>
      <w:lvlText w:val="%1."/>
      <w:lvlJc w:val="left"/>
      <w:pPr>
        <w:ind w:left="720" w:hanging="360"/>
      </w:pPr>
      <w:rPr>
        <w:rFonts w:hint="default"/>
        <w:color w:val="7030A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123549"/>
    <w:multiLevelType w:val="hybridMultilevel"/>
    <w:tmpl w:val="3E4E9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FF3AEC"/>
    <w:multiLevelType w:val="hybridMultilevel"/>
    <w:tmpl w:val="70E8E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E4C52"/>
    <w:multiLevelType w:val="hybridMultilevel"/>
    <w:tmpl w:val="5D48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C558B"/>
    <w:multiLevelType w:val="hybridMultilevel"/>
    <w:tmpl w:val="4BA0A66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A2754D"/>
    <w:multiLevelType w:val="hybridMultilevel"/>
    <w:tmpl w:val="59B4B19E"/>
    <w:lvl w:ilvl="0" w:tplc="5F5A7476">
      <w:start w:val="9"/>
      <w:numFmt w:val="decimal"/>
      <w:lvlText w:val="%1."/>
      <w:lvlJc w:val="left"/>
      <w:pPr>
        <w:ind w:left="720" w:hanging="360"/>
      </w:pPr>
      <w:rPr>
        <w:rFonts w:hint="default"/>
        <w:color w:val="7030A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3"/>
  </w:num>
  <w:num w:numId="5">
    <w:abstractNumId w:val="1"/>
  </w:num>
  <w:num w:numId="6">
    <w:abstractNumId w:val="6"/>
  </w:num>
  <w:num w:numId="7">
    <w:abstractNumId w:val="2"/>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nielle Davies (HR)">
    <w15:presenceInfo w15:providerId="None" w15:userId="Danielle Davies (H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C1"/>
    <w:rsid w:val="00021654"/>
    <w:rsid w:val="00023476"/>
    <w:rsid w:val="00025217"/>
    <w:rsid w:val="00033B1A"/>
    <w:rsid w:val="00037701"/>
    <w:rsid w:val="00041C9C"/>
    <w:rsid w:val="00054A6B"/>
    <w:rsid w:val="000550D0"/>
    <w:rsid w:val="0006377C"/>
    <w:rsid w:val="00063911"/>
    <w:rsid w:val="00064820"/>
    <w:rsid w:val="0007006C"/>
    <w:rsid w:val="0007149F"/>
    <w:rsid w:val="00074B59"/>
    <w:rsid w:val="000775E6"/>
    <w:rsid w:val="00083D1B"/>
    <w:rsid w:val="0008461A"/>
    <w:rsid w:val="00090057"/>
    <w:rsid w:val="000A0D57"/>
    <w:rsid w:val="000A5B7A"/>
    <w:rsid w:val="000A6A06"/>
    <w:rsid w:val="000A70D4"/>
    <w:rsid w:val="000A716A"/>
    <w:rsid w:val="000C08FE"/>
    <w:rsid w:val="000C4364"/>
    <w:rsid w:val="000C5112"/>
    <w:rsid w:val="000D4A6C"/>
    <w:rsid w:val="000E2DDF"/>
    <w:rsid w:val="000E4B79"/>
    <w:rsid w:val="000E6CF5"/>
    <w:rsid w:val="000E6D51"/>
    <w:rsid w:val="000E7E3F"/>
    <w:rsid w:val="000F1D6E"/>
    <w:rsid w:val="000F49FA"/>
    <w:rsid w:val="000F5C3F"/>
    <w:rsid w:val="000F7E77"/>
    <w:rsid w:val="001042A8"/>
    <w:rsid w:val="001167FE"/>
    <w:rsid w:val="0013635C"/>
    <w:rsid w:val="0013698B"/>
    <w:rsid w:val="00143C12"/>
    <w:rsid w:val="001461BC"/>
    <w:rsid w:val="0014662F"/>
    <w:rsid w:val="00153E9A"/>
    <w:rsid w:val="001540BB"/>
    <w:rsid w:val="00155000"/>
    <w:rsid w:val="00163F1D"/>
    <w:rsid w:val="001643DA"/>
    <w:rsid w:val="00167386"/>
    <w:rsid w:val="001674E8"/>
    <w:rsid w:val="001836E6"/>
    <w:rsid w:val="00186645"/>
    <w:rsid w:val="0019373A"/>
    <w:rsid w:val="00196121"/>
    <w:rsid w:val="00196CED"/>
    <w:rsid w:val="001A101C"/>
    <w:rsid w:val="001A1FFF"/>
    <w:rsid w:val="001A7036"/>
    <w:rsid w:val="001C0DE3"/>
    <w:rsid w:val="001D03B3"/>
    <w:rsid w:val="001E25B3"/>
    <w:rsid w:val="001F1B44"/>
    <w:rsid w:val="001F2F4A"/>
    <w:rsid w:val="001F3DFD"/>
    <w:rsid w:val="002048E4"/>
    <w:rsid w:val="002056B7"/>
    <w:rsid w:val="00210424"/>
    <w:rsid w:val="00213AA1"/>
    <w:rsid w:val="00217676"/>
    <w:rsid w:val="00217907"/>
    <w:rsid w:val="00220B29"/>
    <w:rsid w:val="00222B99"/>
    <w:rsid w:val="0022466F"/>
    <w:rsid w:val="002328F0"/>
    <w:rsid w:val="00236A0E"/>
    <w:rsid w:val="00247D75"/>
    <w:rsid w:val="002537F6"/>
    <w:rsid w:val="00257490"/>
    <w:rsid w:val="00257C53"/>
    <w:rsid w:val="00261212"/>
    <w:rsid w:val="002735AC"/>
    <w:rsid w:val="00276DD4"/>
    <w:rsid w:val="002833D3"/>
    <w:rsid w:val="002B7016"/>
    <w:rsid w:val="002D5523"/>
    <w:rsid w:val="002E3583"/>
    <w:rsid w:val="002E6BDA"/>
    <w:rsid w:val="002F26FC"/>
    <w:rsid w:val="002F4C5D"/>
    <w:rsid w:val="002F73F6"/>
    <w:rsid w:val="00315918"/>
    <w:rsid w:val="003206D1"/>
    <w:rsid w:val="0032070B"/>
    <w:rsid w:val="00323C62"/>
    <w:rsid w:val="00330C32"/>
    <w:rsid w:val="00330F5A"/>
    <w:rsid w:val="00341CDF"/>
    <w:rsid w:val="00346CC8"/>
    <w:rsid w:val="0035202C"/>
    <w:rsid w:val="003545AB"/>
    <w:rsid w:val="00364EC1"/>
    <w:rsid w:val="003661BE"/>
    <w:rsid w:val="00370632"/>
    <w:rsid w:val="003712B3"/>
    <w:rsid w:val="00380185"/>
    <w:rsid w:val="0039236D"/>
    <w:rsid w:val="0039334D"/>
    <w:rsid w:val="0039355F"/>
    <w:rsid w:val="003A00FF"/>
    <w:rsid w:val="003C1FB1"/>
    <w:rsid w:val="003C2C77"/>
    <w:rsid w:val="003C30DC"/>
    <w:rsid w:val="003C373E"/>
    <w:rsid w:val="003D2C58"/>
    <w:rsid w:val="003D351F"/>
    <w:rsid w:val="003D61A3"/>
    <w:rsid w:val="003E2537"/>
    <w:rsid w:val="003E4EA1"/>
    <w:rsid w:val="003E5DD8"/>
    <w:rsid w:val="0040054E"/>
    <w:rsid w:val="00401DC1"/>
    <w:rsid w:val="00416376"/>
    <w:rsid w:val="0041645D"/>
    <w:rsid w:val="004202C4"/>
    <w:rsid w:val="00432F4A"/>
    <w:rsid w:val="00437729"/>
    <w:rsid w:val="00440F80"/>
    <w:rsid w:val="00446822"/>
    <w:rsid w:val="00446C0D"/>
    <w:rsid w:val="0045007C"/>
    <w:rsid w:val="00457AD3"/>
    <w:rsid w:val="00464037"/>
    <w:rsid w:val="0047307E"/>
    <w:rsid w:val="00484157"/>
    <w:rsid w:val="00485C6F"/>
    <w:rsid w:val="004926B0"/>
    <w:rsid w:val="00493CC4"/>
    <w:rsid w:val="0049488E"/>
    <w:rsid w:val="004A5E91"/>
    <w:rsid w:val="004B2F41"/>
    <w:rsid w:val="004D30BF"/>
    <w:rsid w:val="004D5CCF"/>
    <w:rsid w:val="004D72E0"/>
    <w:rsid w:val="004E3C0C"/>
    <w:rsid w:val="004F3B14"/>
    <w:rsid w:val="004F45E3"/>
    <w:rsid w:val="00500615"/>
    <w:rsid w:val="005120F0"/>
    <w:rsid w:val="00516FEC"/>
    <w:rsid w:val="00517906"/>
    <w:rsid w:val="00520871"/>
    <w:rsid w:val="00525C76"/>
    <w:rsid w:val="005314F3"/>
    <w:rsid w:val="0054058A"/>
    <w:rsid w:val="0054210A"/>
    <w:rsid w:val="00543E85"/>
    <w:rsid w:val="0055288F"/>
    <w:rsid w:val="00585C8A"/>
    <w:rsid w:val="005C43E8"/>
    <w:rsid w:val="005D0FE5"/>
    <w:rsid w:val="005D2349"/>
    <w:rsid w:val="005D64C7"/>
    <w:rsid w:val="005D6696"/>
    <w:rsid w:val="005D78B9"/>
    <w:rsid w:val="005E1CF9"/>
    <w:rsid w:val="005E2321"/>
    <w:rsid w:val="005E7372"/>
    <w:rsid w:val="005F39FC"/>
    <w:rsid w:val="00611BF8"/>
    <w:rsid w:val="00617E0D"/>
    <w:rsid w:val="00622F94"/>
    <w:rsid w:val="006261AA"/>
    <w:rsid w:val="00626815"/>
    <w:rsid w:val="00627832"/>
    <w:rsid w:val="00631149"/>
    <w:rsid w:val="006334C4"/>
    <w:rsid w:val="006339EF"/>
    <w:rsid w:val="0064467B"/>
    <w:rsid w:val="00647F92"/>
    <w:rsid w:val="00651CAA"/>
    <w:rsid w:val="00653362"/>
    <w:rsid w:val="00657A76"/>
    <w:rsid w:val="00664B09"/>
    <w:rsid w:val="006721FE"/>
    <w:rsid w:val="006766BA"/>
    <w:rsid w:val="00681A83"/>
    <w:rsid w:val="00683590"/>
    <w:rsid w:val="00685D64"/>
    <w:rsid w:val="00690232"/>
    <w:rsid w:val="006908DB"/>
    <w:rsid w:val="006942F3"/>
    <w:rsid w:val="006976D3"/>
    <w:rsid w:val="006B2BE7"/>
    <w:rsid w:val="006B5AB7"/>
    <w:rsid w:val="006B5C99"/>
    <w:rsid w:val="006B7650"/>
    <w:rsid w:val="006D58C4"/>
    <w:rsid w:val="006E36ED"/>
    <w:rsid w:val="006E4375"/>
    <w:rsid w:val="006F7BD3"/>
    <w:rsid w:val="00710ACA"/>
    <w:rsid w:val="0072427E"/>
    <w:rsid w:val="00726031"/>
    <w:rsid w:val="0073520D"/>
    <w:rsid w:val="007410EB"/>
    <w:rsid w:val="00744DD0"/>
    <w:rsid w:val="007503A9"/>
    <w:rsid w:val="0075156C"/>
    <w:rsid w:val="00751B96"/>
    <w:rsid w:val="00751C18"/>
    <w:rsid w:val="007522D2"/>
    <w:rsid w:val="00754704"/>
    <w:rsid w:val="007605D2"/>
    <w:rsid w:val="007744B6"/>
    <w:rsid w:val="0077594D"/>
    <w:rsid w:val="00786B0E"/>
    <w:rsid w:val="00791F8F"/>
    <w:rsid w:val="00793FC6"/>
    <w:rsid w:val="007A462E"/>
    <w:rsid w:val="007A705A"/>
    <w:rsid w:val="007A775A"/>
    <w:rsid w:val="007B1E3F"/>
    <w:rsid w:val="007D4782"/>
    <w:rsid w:val="007E326E"/>
    <w:rsid w:val="007E5F81"/>
    <w:rsid w:val="007F2C70"/>
    <w:rsid w:val="00800B9D"/>
    <w:rsid w:val="008016DE"/>
    <w:rsid w:val="00803A21"/>
    <w:rsid w:val="008053E1"/>
    <w:rsid w:val="00812CE1"/>
    <w:rsid w:val="008138F0"/>
    <w:rsid w:val="008162F4"/>
    <w:rsid w:val="00817B88"/>
    <w:rsid w:val="00832A09"/>
    <w:rsid w:val="008330E2"/>
    <w:rsid w:val="00843E68"/>
    <w:rsid w:val="00844998"/>
    <w:rsid w:val="0085276C"/>
    <w:rsid w:val="00856260"/>
    <w:rsid w:val="008663B1"/>
    <w:rsid w:val="008736A5"/>
    <w:rsid w:val="0087563F"/>
    <w:rsid w:val="00880B09"/>
    <w:rsid w:val="00881902"/>
    <w:rsid w:val="00887700"/>
    <w:rsid w:val="00893CC3"/>
    <w:rsid w:val="00896BDF"/>
    <w:rsid w:val="008A2799"/>
    <w:rsid w:val="008B3586"/>
    <w:rsid w:val="008D5803"/>
    <w:rsid w:val="008D77B0"/>
    <w:rsid w:val="008F5AD6"/>
    <w:rsid w:val="009074E6"/>
    <w:rsid w:val="00920C79"/>
    <w:rsid w:val="009241CD"/>
    <w:rsid w:val="00930F1A"/>
    <w:rsid w:val="00940402"/>
    <w:rsid w:val="00943744"/>
    <w:rsid w:val="00946B75"/>
    <w:rsid w:val="009508A4"/>
    <w:rsid w:val="00961920"/>
    <w:rsid w:val="00963068"/>
    <w:rsid w:val="00967D68"/>
    <w:rsid w:val="00973969"/>
    <w:rsid w:val="00975FD1"/>
    <w:rsid w:val="00986C13"/>
    <w:rsid w:val="0099683B"/>
    <w:rsid w:val="009A23B6"/>
    <w:rsid w:val="009A322C"/>
    <w:rsid w:val="009A5D7A"/>
    <w:rsid w:val="009B05D3"/>
    <w:rsid w:val="009B2BA4"/>
    <w:rsid w:val="009B53CC"/>
    <w:rsid w:val="009C4AED"/>
    <w:rsid w:val="009D32EA"/>
    <w:rsid w:val="009D61EC"/>
    <w:rsid w:val="009F5D7F"/>
    <w:rsid w:val="00A042E1"/>
    <w:rsid w:val="00A07D50"/>
    <w:rsid w:val="00A1103E"/>
    <w:rsid w:val="00A16CEB"/>
    <w:rsid w:val="00A16D99"/>
    <w:rsid w:val="00A17AA3"/>
    <w:rsid w:val="00A2403C"/>
    <w:rsid w:val="00A24CF8"/>
    <w:rsid w:val="00A27736"/>
    <w:rsid w:val="00A31CE3"/>
    <w:rsid w:val="00A35BCA"/>
    <w:rsid w:val="00A5146B"/>
    <w:rsid w:val="00A541A8"/>
    <w:rsid w:val="00A61157"/>
    <w:rsid w:val="00A6328A"/>
    <w:rsid w:val="00A65350"/>
    <w:rsid w:val="00A82D4F"/>
    <w:rsid w:val="00A92225"/>
    <w:rsid w:val="00A94685"/>
    <w:rsid w:val="00AB5763"/>
    <w:rsid w:val="00AB7458"/>
    <w:rsid w:val="00AC20C9"/>
    <w:rsid w:val="00AC6850"/>
    <w:rsid w:val="00AD14BB"/>
    <w:rsid w:val="00AE1AEF"/>
    <w:rsid w:val="00AE3022"/>
    <w:rsid w:val="00AE70B1"/>
    <w:rsid w:val="00B03B46"/>
    <w:rsid w:val="00B06F32"/>
    <w:rsid w:val="00B077CD"/>
    <w:rsid w:val="00B11380"/>
    <w:rsid w:val="00B124DB"/>
    <w:rsid w:val="00B207AD"/>
    <w:rsid w:val="00B22536"/>
    <w:rsid w:val="00B25E19"/>
    <w:rsid w:val="00B3195F"/>
    <w:rsid w:val="00B419D4"/>
    <w:rsid w:val="00B54C62"/>
    <w:rsid w:val="00B67A09"/>
    <w:rsid w:val="00B7025D"/>
    <w:rsid w:val="00B72A51"/>
    <w:rsid w:val="00B9260B"/>
    <w:rsid w:val="00B933FA"/>
    <w:rsid w:val="00B96161"/>
    <w:rsid w:val="00BA679E"/>
    <w:rsid w:val="00BA74EC"/>
    <w:rsid w:val="00BD3A13"/>
    <w:rsid w:val="00BD549D"/>
    <w:rsid w:val="00BE0B16"/>
    <w:rsid w:val="00BE37AD"/>
    <w:rsid w:val="00BF0811"/>
    <w:rsid w:val="00BF1497"/>
    <w:rsid w:val="00C05A5B"/>
    <w:rsid w:val="00C11C0B"/>
    <w:rsid w:val="00C200A7"/>
    <w:rsid w:val="00C211FD"/>
    <w:rsid w:val="00C355FD"/>
    <w:rsid w:val="00C36677"/>
    <w:rsid w:val="00C373E1"/>
    <w:rsid w:val="00C47EA1"/>
    <w:rsid w:val="00C5338F"/>
    <w:rsid w:val="00C57366"/>
    <w:rsid w:val="00C60720"/>
    <w:rsid w:val="00C623D5"/>
    <w:rsid w:val="00C62C6C"/>
    <w:rsid w:val="00C66341"/>
    <w:rsid w:val="00C74E43"/>
    <w:rsid w:val="00C755E1"/>
    <w:rsid w:val="00C811D2"/>
    <w:rsid w:val="00C81422"/>
    <w:rsid w:val="00C81470"/>
    <w:rsid w:val="00C823DF"/>
    <w:rsid w:val="00C84172"/>
    <w:rsid w:val="00C92144"/>
    <w:rsid w:val="00CA42EF"/>
    <w:rsid w:val="00CA4354"/>
    <w:rsid w:val="00CA5BC1"/>
    <w:rsid w:val="00CB1F86"/>
    <w:rsid w:val="00CB376B"/>
    <w:rsid w:val="00CC78A0"/>
    <w:rsid w:val="00CE036F"/>
    <w:rsid w:val="00CF0C87"/>
    <w:rsid w:val="00CF5473"/>
    <w:rsid w:val="00D05A2B"/>
    <w:rsid w:val="00D12298"/>
    <w:rsid w:val="00D12A8C"/>
    <w:rsid w:val="00D20C1D"/>
    <w:rsid w:val="00D2394F"/>
    <w:rsid w:val="00D270A1"/>
    <w:rsid w:val="00D30C49"/>
    <w:rsid w:val="00D344B2"/>
    <w:rsid w:val="00D370B2"/>
    <w:rsid w:val="00D40EA4"/>
    <w:rsid w:val="00D41F9F"/>
    <w:rsid w:val="00D5157F"/>
    <w:rsid w:val="00D72139"/>
    <w:rsid w:val="00D74ADE"/>
    <w:rsid w:val="00D760A2"/>
    <w:rsid w:val="00D765ED"/>
    <w:rsid w:val="00D8116D"/>
    <w:rsid w:val="00D823C1"/>
    <w:rsid w:val="00D83283"/>
    <w:rsid w:val="00D83AFB"/>
    <w:rsid w:val="00DB63F5"/>
    <w:rsid w:val="00DD77FA"/>
    <w:rsid w:val="00DE27CA"/>
    <w:rsid w:val="00DF3885"/>
    <w:rsid w:val="00DF63DA"/>
    <w:rsid w:val="00DF7CF1"/>
    <w:rsid w:val="00E022CB"/>
    <w:rsid w:val="00E028EC"/>
    <w:rsid w:val="00E04DE6"/>
    <w:rsid w:val="00E102F2"/>
    <w:rsid w:val="00E1205C"/>
    <w:rsid w:val="00E140BE"/>
    <w:rsid w:val="00E1617F"/>
    <w:rsid w:val="00E17D57"/>
    <w:rsid w:val="00E20FB7"/>
    <w:rsid w:val="00E2117B"/>
    <w:rsid w:val="00E21A3C"/>
    <w:rsid w:val="00E24322"/>
    <w:rsid w:val="00E356E1"/>
    <w:rsid w:val="00E44B04"/>
    <w:rsid w:val="00E455A7"/>
    <w:rsid w:val="00E47BCA"/>
    <w:rsid w:val="00E501A5"/>
    <w:rsid w:val="00E5406D"/>
    <w:rsid w:val="00E63C85"/>
    <w:rsid w:val="00E64831"/>
    <w:rsid w:val="00E67714"/>
    <w:rsid w:val="00E7223F"/>
    <w:rsid w:val="00E739C0"/>
    <w:rsid w:val="00E77120"/>
    <w:rsid w:val="00E946DC"/>
    <w:rsid w:val="00EA78E4"/>
    <w:rsid w:val="00EB0863"/>
    <w:rsid w:val="00EB0F6E"/>
    <w:rsid w:val="00EB2D8B"/>
    <w:rsid w:val="00EB5FAB"/>
    <w:rsid w:val="00EB6A7C"/>
    <w:rsid w:val="00EB6BA0"/>
    <w:rsid w:val="00EC672E"/>
    <w:rsid w:val="00ED02A6"/>
    <w:rsid w:val="00ED5B8D"/>
    <w:rsid w:val="00ED63D7"/>
    <w:rsid w:val="00ED6E31"/>
    <w:rsid w:val="00ED7C31"/>
    <w:rsid w:val="00EE0FB7"/>
    <w:rsid w:val="00EE291C"/>
    <w:rsid w:val="00EF5DF2"/>
    <w:rsid w:val="00F011BB"/>
    <w:rsid w:val="00F07BD3"/>
    <w:rsid w:val="00F155ED"/>
    <w:rsid w:val="00F21E27"/>
    <w:rsid w:val="00F25715"/>
    <w:rsid w:val="00F32527"/>
    <w:rsid w:val="00F43B29"/>
    <w:rsid w:val="00F53D1D"/>
    <w:rsid w:val="00F63636"/>
    <w:rsid w:val="00F75584"/>
    <w:rsid w:val="00F84B14"/>
    <w:rsid w:val="00F908D2"/>
    <w:rsid w:val="00F922CD"/>
    <w:rsid w:val="00FA1ECF"/>
    <w:rsid w:val="00FB30B5"/>
    <w:rsid w:val="00FC40D3"/>
    <w:rsid w:val="00FC6C4C"/>
    <w:rsid w:val="00FD633E"/>
    <w:rsid w:val="00FE5F0C"/>
    <w:rsid w:val="00FF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3AB8"/>
  <w15:chartTrackingRefBased/>
  <w15:docId w15:val="{4A5DA54B-8101-431D-BAF1-3F7FB3B8B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5AB7"/>
  </w:style>
  <w:style w:type="paragraph" w:styleId="Heading1">
    <w:name w:val="heading 1"/>
    <w:basedOn w:val="Normal"/>
    <w:next w:val="Normal"/>
    <w:link w:val="Heading1Char"/>
    <w:autoRedefine/>
    <w:uiPriority w:val="9"/>
    <w:qFormat/>
    <w:rsid w:val="006B5AB7"/>
    <w:pPr>
      <w:keepNext/>
      <w:keepLines/>
      <w:spacing w:before="240" w:after="0"/>
      <w:outlineLvl w:val="0"/>
    </w:pPr>
    <w:rPr>
      <w:rFonts w:asciiTheme="majorHAnsi" w:eastAsiaTheme="majorEastAsia" w:hAnsiTheme="majorHAnsi" w:cstheme="majorBidi"/>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AB7"/>
    <w:rPr>
      <w:rFonts w:asciiTheme="majorHAnsi" w:eastAsiaTheme="majorEastAsia" w:hAnsiTheme="majorHAnsi" w:cstheme="majorBidi"/>
      <w:sz w:val="32"/>
      <w:szCs w:val="32"/>
      <w:u w:val="single"/>
    </w:rPr>
  </w:style>
  <w:style w:type="paragraph" w:styleId="NoSpacing">
    <w:name w:val="No Spacing"/>
    <w:uiPriority w:val="1"/>
    <w:qFormat/>
    <w:rsid w:val="006B5AB7"/>
    <w:pPr>
      <w:spacing w:after="0" w:line="240" w:lineRule="auto"/>
    </w:pPr>
  </w:style>
  <w:style w:type="paragraph" w:styleId="ListParagraph">
    <w:name w:val="List Paragraph"/>
    <w:basedOn w:val="Normal"/>
    <w:uiPriority w:val="34"/>
    <w:qFormat/>
    <w:rsid w:val="0055288F"/>
    <w:pPr>
      <w:ind w:left="720"/>
      <w:contextualSpacing/>
    </w:pPr>
  </w:style>
  <w:style w:type="character" w:styleId="Hyperlink">
    <w:name w:val="Hyperlink"/>
    <w:basedOn w:val="DefaultParagraphFont"/>
    <w:uiPriority w:val="99"/>
    <w:unhideWhenUsed/>
    <w:rsid w:val="000550D0"/>
    <w:rPr>
      <w:color w:val="0563C1" w:themeColor="hyperlink"/>
      <w:u w:val="single"/>
    </w:rPr>
  </w:style>
  <w:style w:type="character" w:styleId="UnresolvedMention">
    <w:name w:val="Unresolved Mention"/>
    <w:basedOn w:val="DefaultParagraphFont"/>
    <w:uiPriority w:val="99"/>
    <w:semiHidden/>
    <w:unhideWhenUsed/>
    <w:rsid w:val="000550D0"/>
    <w:rPr>
      <w:color w:val="605E5C"/>
      <w:shd w:val="clear" w:color="auto" w:fill="E1DFDD"/>
    </w:rPr>
  </w:style>
  <w:style w:type="paragraph" w:styleId="Revision">
    <w:name w:val="Revision"/>
    <w:hidden/>
    <w:uiPriority w:val="99"/>
    <w:semiHidden/>
    <w:rsid w:val="0039334D"/>
    <w:pPr>
      <w:spacing w:after="0" w:line="240" w:lineRule="auto"/>
    </w:pPr>
  </w:style>
  <w:style w:type="character" w:customStyle="1" w:styleId="ui-provider">
    <w:name w:val="ui-provider"/>
    <w:rsid w:val="00832A09"/>
  </w:style>
  <w:style w:type="character" w:styleId="FollowedHyperlink">
    <w:name w:val="FollowedHyperlink"/>
    <w:basedOn w:val="DefaultParagraphFont"/>
    <w:uiPriority w:val="99"/>
    <w:semiHidden/>
    <w:unhideWhenUsed/>
    <w:rsid w:val="004D30BF"/>
    <w:rPr>
      <w:color w:val="954F72" w:themeColor="followedHyperlink"/>
      <w:u w:val="single"/>
    </w:rPr>
  </w:style>
  <w:style w:type="paragraph" w:styleId="BalloonText">
    <w:name w:val="Balloon Text"/>
    <w:basedOn w:val="Normal"/>
    <w:link w:val="BalloonTextChar"/>
    <w:uiPriority w:val="99"/>
    <w:semiHidden/>
    <w:unhideWhenUsed/>
    <w:rsid w:val="007E5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5F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026932">
      <w:bodyDiv w:val="1"/>
      <w:marLeft w:val="0"/>
      <w:marRight w:val="0"/>
      <w:marTop w:val="0"/>
      <w:marBottom w:val="0"/>
      <w:divBdr>
        <w:top w:val="none" w:sz="0" w:space="0" w:color="auto"/>
        <w:left w:val="none" w:sz="0" w:space="0" w:color="auto"/>
        <w:bottom w:val="none" w:sz="0" w:space="0" w:color="auto"/>
        <w:right w:val="none" w:sz="0" w:space="0" w:color="auto"/>
      </w:divBdr>
    </w:div>
    <w:div w:id="1395271564">
      <w:bodyDiv w:val="1"/>
      <w:marLeft w:val="0"/>
      <w:marRight w:val="0"/>
      <w:marTop w:val="0"/>
      <w:marBottom w:val="0"/>
      <w:divBdr>
        <w:top w:val="none" w:sz="0" w:space="0" w:color="auto"/>
        <w:left w:val="none" w:sz="0" w:space="0" w:color="auto"/>
        <w:bottom w:val="none" w:sz="0" w:space="0" w:color="auto"/>
        <w:right w:val="none" w:sz="0" w:space="0" w:color="auto"/>
      </w:divBdr>
    </w:div>
    <w:div w:id="1560744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14218</TotalTime>
  <Pages>9</Pages>
  <Words>4921</Words>
  <Characters>28054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32910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(HR)</dc:creator>
  <cp:keywords/>
  <dc:description/>
  <cp:lastModifiedBy>Danielle Davies (HR)</cp:lastModifiedBy>
  <cp:revision>201</cp:revision>
  <dcterms:created xsi:type="dcterms:W3CDTF">2025-12-20T17:41:00Z</dcterms:created>
  <dcterms:modified xsi:type="dcterms:W3CDTF">2026-01-06T10:17:00Z</dcterms:modified>
</cp:coreProperties>
</file>