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6D00B2" w14:textId="3183F418" w:rsidR="00916EFD" w:rsidRDefault="00C82E3D" w:rsidP="00423A6A">
      <w:pPr>
        <w:jc w:val="center"/>
        <w:rPr>
          <w:rFonts w:ascii="Arial" w:eastAsia="Arial" w:hAnsi="Arial" w:cs="Arial"/>
          <w:b/>
          <w:bCs/>
          <w:sz w:val="32"/>
          <w:szCs w:val="32"/>
          <w:u w:val="single"/>
        </w:rPr>
      </w:pPr>
      <w:r>
        <w:rPr>
          <w:noProof/>
        </w:rPr>
        <w:drawing>
          <wp:inline distT="0" distB="0" distL="0" distR="0" wp14:anchorId="2E3817C2" wp14:editId="38F43B8D">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77A17848" w14:textId="77777777" w:rsidR="00916EFD" w:rsidRDefault="00916EFD" w:rsidP="00423A6A">
      <w:pPr>
        <w:jc w:val="center"/>
        <w:rPr>
          <w:rFonts w:ascii="Arial" w:eastAsia="Arial" w:hAnsi="Arial" w:cs="Arial"/>
          <w:b/>
          <w:bCs/>
          <w:sz w:val="32"/>
          <w:szCs w:val="32"/>
          <w:u w:val="single"/>
        </w:rPr>
      </w:pPr>
    </w:p>
    <w:p w14:paraId="26B28E3E" w14:textId="77777777" w:rsidR="00916EFD" w:rsidRDefault="00916EFD" w:rsidP="00423A6A">
      <w:pPr>
        <w:jc w:val="center"/>
        <w:rPr>
          <w:rFonts w:ascii="Arial" w:eastAsia="Arial" w:hAnsi="Arial" w:cs="Arial"/>
          <w:b/>
          <w:bCs/>
          <w:sz w:val="32"/>
          <w:szCs w:val="32"/>
          <w:u w:val="single"/>
        </w:rPr>
      </w:pPr>
    </w:p>
    <w:p w14:paraId="5E77A224" w14:textId="77777777" w:rsidR="00916EFD" w:rsidRDefault="00916EFD" w:rsidP="00423A6A">
      <w:pPr>
        <w:jc w:val="center"/>
        <w:rPr>
          <w:rFonts w:ascii="Arial" w:eastAsia="Arial" w:hAnsi="Arial" w:cs="Arial"/>
          <w:b/>
          <w:bCs/>
          <w:sz w:val="32"/>
          <w:szCs w:val="32"/>
          <w:u w:val="single"/>
        </w:rPr>
      </w:pPr>
    </w:p>
    <w:p w14:paraId="008037C6" w14:textId="42F0B115" w:rsidR="6CC443F4" w:rsidRDefault="5CEC3B3B" w:rsidP="00126BB2">
      <w:pPr>
        <w:rPr>
          <w:rFonts w:ascii="Arial" w:eastAsia="Arial" w:hAnsi="Arial" w:cs="Arial"/>
          <w:b/>
          <w:bCs/>
          <w:sz w:val="32"/>
          <w:szCs w:val="32"/>
          <w:u w:val="single"/>
        </w:rPr>
      </w:pPr>
      <w:r w:rsidRPr="6CD87F56">
        <w:rPr>
          <w:rFonts w:ascii="Arial" w:eastAsia="Arial" w:hAnsi="Arial" w:cs="Arial"/>
          <w:b/>
          <w:bCs/>
          <w:sz w:val="32"/>
          <w:szCs w:val="32"/>
          <w:u w:val="single"/>
        </w:rPr>
        <w:t>Understanding and Engaging Stakeholders</w:t>
      </w:r>
    </w:p>
    <w:p w14:paraId="6D5D0C13" w14:textId="77777777" w:rsidR="00423A6A" w:rsidRDefault="00423A6A" w:rsidP="00423A6A">
      <w:pPr>
        <w:jc w:val="center"/>
        <w:rPr>
          <w:rFonts w:ascii="Arial" w:eastAsia="Arial" w:hAnsi="Arial" w:cs="Arial"/>
          <w:b/>
          <w:bCs/>
          <w:sz w:val="32"/>
          <w:szCs w:val="32"/>
          <w:u w:val="single"/>
        </w:rPr>
      </w:pPr>
    </w:p>
    <w:p w14:paraId="4A838621" w14:textId="77777777" w:rsidR="00423A6A" w:rsidRPr="00423A6A" w:rsidRDefault="00423A6A" w:rsidP="00423A6A">
      <w:pPr>
        <w:jc w:val="center"/>
        <w:rPr>
          <w:rFonts w:ascii="Arial" w:eastAsia="Arial" w:hAnsi="Arial" w:cs="Arial"/>
          <w:b/>
          <w:bCs/>
          <w:sz w:val="32"/>
          <w:szCs w:val="32"/>
          <w:u w:val="single"/>
        </w:rPr>
      </w:pPr>
    </w:p>
    <w:p w14:paraId="0219880D" w14:textId="7C7266C2" w:rsidR="55138577" w:rsidRPr="00423A6A" w:rsidRDefault="5CEC3B3B" w:rsidP="6CD87F56">
      <w:pPr>
        <w:rPr>
          <w:rFonts w:ascii="Arial" w:eastAsia="Arial" w:hAnsi="Arial" w:cs="Arial"/>
          <w:lang w:val="pt-PT"/>
        </w:rPr>
      </w:pPr>
      <w:r w:rsidRPr="00423A6A">
        <w:rPr>
          <w:rFonts w:ascii="Arial" w:eastAsia="Arial" w:hAnsi="Arial" w:cs="Arial"/>
          <w:b/>
          <w:bCs/>
          <w:lang w:val="pt-PT"/>
        </w:rPr>
        <w:t>Student Name:</w:t>
      </w:r>
      <w:r w:rsidRPr="00423A6A">
        <w:rPr>
          <w:rFonts w:ascii="Arial" w:eastAsia="Arial" w:hAnsi="Arial" w:cs="Arial"/>
          <w:lang w:val="pt-PT"/>
        </w:rPr>
        <w:t xml:space="preserve"> Sonia De Oliveria Mascarenhas Da Silva</w:t>
      </w:r>
    </w:p>
    <w:p w14:paraId="351DB9A2" w14:textId="298EBB74" w:rsidR="55138577" w:rsidRDefault="5CEC3B3B" w:rsidP="6CD87F56">
      <w:pPr>
        <w:rPr>
          <w:rFonts w:ascii="Arial" w:eastAsia="Arial" w:hAnsi="Arial" w:cs="Arial"/>
        </w:rPr>
      </w:pPr>
      <w:r w:rsidRPr="6CD87F56">
        <w:rPr>
          <w:rFonts w:ascii="Arial" w:eastAsia="Arial" w:hAnsi="Arial" w:cs="Arial"/>
          <w:b/>
          <w:bCs/>
        </w:rPr>
        <w:t>Student Number:</w:t>
      </w:r>
      <w:r w:rsidRPr="6CD87F56">
        <w:rPr>
          <w:rFonts w:ascii="Arial" w:eastAsia="Arial" w:hAnsi="Arial" w:cs="Arial"/>
        </w:rPr>
        <w:t xml:space="preserve"> 2334336</w:t>
      </w:r>
    </w:p>
    <w:p w14:paraId="2DB53B77" w14:textId="59E5BDCB" w:rsidR="55138577" w:rsidRDefault="5CEC3B3B" w:rsidP="6CD87F56">
      <w:pPr>
        <w:rPr>
          <w:rFonts w:ascii="Arial" w:eastAsia="Arial" w:hAnsi="Arial" w:cs="Arial"/>
        </w:rPr>
      </w:pPr>
      <w:r w:rsidRPr="6CD87F56">
        <w:rPr>
          <w:rFonts w:ascii="Arial" w:eastAsia="Arial" w:hAnsi="Arial" w:cs="Arial"/>
          <w:b/>
          <w:bCs/>
        </w:rPr>
        <w:t>Module:</w:t>
      </w:r>
      <w:r w:rsidRPr="6CD87F56">
        <w:rPr>
          <w:rFonts w:ascii="Arial" w:eastAsia="Arial" w:hAnsi="Arial" w:cs="Arial"/>
        </w:rPr>
        <w:t xml:space="preserve"> Understanding and Engaging Stakeholders</w:t>
      </w:r>
    </w:p>
    <w:p w14:paraId="3675274C" w14:textId="1D8FBB7A" w:rsidR="55138577" w:rsidRDefault="5CEC3B3B" w:rsidP="6CD87F56">
      <w:pPr>
        <w:rPr>
          <w:rFonts w:ascii="Arial" w:eastAsia="Arial" w:hAnsi="Arial" w:cs="Arial"/>
        </w:rPr>
      </w:pPr>
      <w:r w:rsidRPr="6CD87F56">
        <w:rPr>
          <w:rFonts w:ascii="Arial" w:eastAsia="Arial" w:hAnsi="Arial" w:cs="Arial"/>
          <w:b/>
          <w:bCs/>
        </w:rPr>
        <w:t>Module Code:</w:t>
      </w:r>
      <w:r w:rsidRPr="6CD87F56">
        <w:rPr>
          <w:rFonts w:ascii="Arial" w:eastAsia="Arial" w:hAnsi="Arial" w:cs="Arial"/>
        </w:rPr>
        <w:t xml:space="preserve"> LCLM5001</w:t>
      </w:r>
    </w:p>
    <w:p w14:paraId="652B7B31" w14:textId="40248CC2" w:rsidR="01C78724" w:rsidRDefault="34A6F73D" w:rsidP="6CD87F56">
      <w:pPr>
        <w:rPr>
          <w:rFonts w:ascii="Arial" w:eastAsia="Arial" w:hAnsi="Arial" w:cs="Arial"/>
        </w:rPr>
      </w:pPr>
      <w:r w:rsidRPr="6CD87F56">
        <w:rPr>
          <w:rFonts w:ascii="Arial" w:eastAsia="Arial" w:hAnsi="Arial" w:cs="Arial"/>
          <w:b/>
          <w:bCs/>
        </w:rPr>
        <w:t>Module Leader:</w:t>
      </w:r>
      <w:r w:rsidR="00111E4C">
        <w:rPr>
          <w:rFonts w:ascii="Arial" w:eastAsia="Arial" w:hAnsi="Arial" w:cs="Arial"/>
          <w:b/>
          <w:bCs/>
        </w:rPr>
        <w:t xml:space="preserve"> </w:t>
      </w:r>
      <w:r w:rsidR="00126BB2">
        <w:rPr>
          <w:rFonts w:ascii="Arial" w:eastAsia="Arial" w:hAnsi="Arial" w:cs="Arial"/>
        </w:rPr>
        <w:t>DR</w:t>
      </w:r>
      <w:r w:rsidR="00126BB2">
        <w:rPr>
          <w:rFonts w:ascii="Arial" w:eastAsia="Arial" w:hAnsi="Arial" w:cs="Arial"/>
          <w:b/>
          <w:bCs/>
        </w:rPr>
        <w:t xml:space="preserve"> </w:t>
      </w:r>
      <w:r w:rsidR="00126BB2" w:rsidRPr="6CD87F56">
        <w:rPr>
          <w:rFonts w:ascii="Arial" w:eastAsia="Arial" w:hAnsi="Arial" w:cs="Arial"/>
        </w:rPr>
        <w:t>MUHAMMAD</w:t>
      </w:r>
      <w:r w:rsidR="3A3D0A7D" w:rsidRPr="3A3D0A7D">
        <w:rPr>
          <w:rFonts w:ascii="Arial" w:eastAsia="Arial" w:hAnsi="Arial" w:cs="Arial"/>
        </w:rPr>
        <w:t xml:space="preserve"> </w:t>
      </w:r>
      <w:r w:rsidR="53F512EA" w:rsidRPr="53F512EA">
        <w:rPr>
          <w:rFonts w:ascii="Arial" w:eastAsia="Arial" w:hAnsi="Arial" w:cs="Arial"/>
        </w:rPr>
        <w:t>TARIQ</w:t>
      </w:r>
    </w:p>
    <w:p w14:paraId="5CC65621" w14:textId="2E66AC65" w:rsidR="7659EC36" w:rsidRDefault="4BB48B72" w:rsidP="6CD87F56">
      <w:pPr>
        <w:rPr>
          <w:rFonts w:ascii="Arial" w:eastAsia="Arial" w:hAnsi="Arial" w:cs="Arial"/>
        </w:rPr>
      </w:pPr>
      <w:r w:rsidRPr="6CD87F56">
        <w:rPr>
          <w:rFonts w:ascii="Arial" w:eastAsia="Arial" w:hAnsi="Arial" w:cs="Arial"/>
          <w:b/>
          <w:bCs/>
        </w:rPr>
        <w:t>Assignment Title:</w:t>
      </w:r>
      <w:r w:rsidRPr="6CD87F56">
        <w:rPr>
          <w:rFonts w:ascii="Arial" w:eastAsia="Arial" w:hAnsi="Arial" w:cs="Arial"/>
        </w:rPr>
        <w:t xml:space="preserve"> Understanding the</w:t>
      </w:r>
      <w:r w:rsidR="00B87692">
        <w:rPr>
          <w:rFonts w:ascii="Arial" w:eastAsia="Arial" w:hAnsi="Arial" w:cs="Arial"/>
        </w:rPr>
        <w:t xml:space="preserve"> Import</w:t>
      </w:r>
      <w:r w:rsidR="00B87692" w:rsidRPr="6CD87F56">
        <w:rPr>
          <w:rFonts w:ascii="Arial" w:eastAsia="Arial" w:hAnsi="Arial" w:cs="Arial"/>
        </w:rPr>
        <w:t>ance</w:t>
      </w:r>
      <w:r w:rsidRPr="6CD87F56">
        <w:rPr>
          <w:rFonts w:ascii="Arial" w:eastAsia="Arial" w:hAnsi="Arial" w:cs="Arial"/>
        </w:rPr>
        <w:t xml:space="preserve"> of Stakeholder Engagement in </w:t>
      </w:r>
      <w:r w:rsidR="00B87692">
        <w:rPr>
          <w:rFonts w:ascii="Arial" w:eastAsia="Arial" w:hAnsi="Arial" w:cs="Arial"/>
        </w:rPr>
        <w:t>S</w:t>
      </w:r>
      <w:r w:rsidRPr="6CD87F56">
        <w:rPr>
          <w:rFonts w:ascii="Arial" w:eastAsia="Arial" w:hAnsi="Arial" w:cs="Arial"/>
        </w:rPr>
        <w:t xml:space="preserve">uccessful </w:t>
      </w:r>
      <w:r w:rsidR="00B87692">
        <w:rPr>
          <w:rFonts w:ascii="Arial" w:eastAsia="Arial" w:hAnsi="Arial" w:cs="Arial"/>
        </w:rPr>
        <w:t>C</w:t>
      </w:r>
      <w:r w:rsidRPr="6CD87F56">
        <w:rPr>
          <w:rFonts w:ascii="Arial" w:eastAsia="Arial" w:hAnsi="Arial" w:cs="Arial"/>
        </w:rPr>
        <w:t>ommence</w:t>
      </w:r>
      <w:r w:rsidR="74995418" w:rsidRPr="6CD87F56">
        <w:rPr>
          <w:rFonts w:ascii="Arial" w:eastAsia="Arial" w:hAnsi="Arial" w:cs="Arial"/>
        </w:rPr>
        <w:t xml:space="preserve">ment and </w:t>
      </w:r>
      <w:r w:rsidR="00B87692">
        <w:rPr>
          <w:rFonts w:ascii="Arial" w:eastAsia="Arial" w:hAnsi="Arial" w:cs="Arial"/>
        </w:rPr>
        <w:t>C</w:t>
      </w:r>
      <w:r w:rsidR="74995418" w:rsidRPr="6CD87F56">
        <w:rPr>
          <w:rFonts w:ascii="Arial" w:eastAsia="Arial" w:hAnsi="Arial" w:cs="Arial"/>
        </w:rPr>
        <w:t xml:space="preserve">ompletion of </w:t>
      </w:r>
      <w:r w:rsidR="00B87692">
        <w:rPr>
          <w:rFonts w:ascii="Arial" w:eastAsia="Arial" w:hAnsi="Arial" w:cs="Arial"/>
        </w:rPr>
        <w:t>P</w:t>
      </w:r>
      <w:r w:rsidR="74995418" w:rsidRPr="6CD87F56">
        <w:rPr>
          <w:rFonts w:ascii="Arial" w:eastAsia="Arial" w:hAnsi="Arial" w:cs="Arial"/>
        </w:rPr>
        <w:t>roject.</w:t>
      </w:r>
    </w:p>
    <w:p w14:paraId="1219C167" w14:textId="2C312390" w:rsidR="6CC443F4" w:rsidRDefault="6CC443F4" w:rsidP="6CD87F56">
      <w:pPr>
        <w:rPr>
          <w:rFonts w:ascii="Arial" w:eastAsia="Arial" w:hAnsi="Arial" w:cs="Arial"/>
        </w:rPr>
      </w:pPr>
    </w:p>
    <w:p w14:paraId="6E76E109" w14:textId="38DF7BD7" w:rsidR="22EF19C8" w:rsidRDefault="22EF19C8" w:rsidP="22EF19C8">
      <w:pPr>
        <w:rPr>
          <w:rFonts w:ascii="Arial" w:eastAsia="Arial" w:hAnsi="Arial" w:cs="Arial"/>
          <w:b/>
          <w:bCs/>
          <w:sz w:val="28"/>
          <w:szCs w:val="28"/>
          <w:u w:val="single"/>
        </w:rPr>
      </w:pPr>
    </w:p>
    <w:p w14:paraId="2CA5BE5D" w14:textId="6B22693E" w:rsidR="2F2DB208" w:rsidRDefault="2F2DB208" w:rsidP="2F2DB208">
      <w:pPr>
        <w:rPr>
          <w:rFonts w:ascii="Arial" w:eastAsia="Arial" w:hAnsi="Arial" w:cs="Arial"/>
          <w:b/>
          <w:bCs/>
          <w:sz w:val="28"/>
          <w:szCs w:val="28"/>
          <w:u w:val="single"/>
        </w:rPr>
      </w:pPr>
    </w:p>
    <w:p w14:paraId="7143E4FD" w14:textId="5BC7C42F" w:rsidR="2F2DB208" w:rsidRDefault="2F2DB208" w:rsidP="2F2DB208">
      <w:pPr>
        <w:rPr>
          <w:rFonts w:ascii="Arial" w:eastAsia="Arial" w:hAnsi="Arial" w:cs="Arial"/>
          <w:b/>
          <w:bCs/>
          <w:sz w:val="28"/>
          <w:szCs w:val="28"/>
          <w:u w:val="single"/>
        </w:rPr>
      </w:pPr>
    </w:p>
    <w:p w14:paraId="4DFBBE3C" w14:textId="69AB1BBA" w:rsidR="2F2DB208" w:rsidRDefault="2F2DB208" w:rsidP="2F2DB208">
      <w:pPr>
        <w:rPr>
          <w:rFonts w:ascii="Arial" w:eastAsia="Arial" w:hAnsi="Arial" w:cs="Arial"/>
          <w:b/>
          <w:bCs/>
          <w:sz w:val="28"/>
          <w:szCs w:val="28"/>
          <w:u w:val="single"/>
        </w:rPr>
      </w:pPr>
    </w:p>
    <w:p w14:paraId="3BC21B67" w14:textId="51690B02" w:rsidR="2F2DB208" w:rsidRDefault="2F2DB208" w:rsidP="2F2DB208">
      <w:pPr>
        <w:rPr>
          <w:rFonts w:ascii="Arial" w:eastAsia="Arial" w:hAnsi="Arial" w:cs="Arial"/>
          <w:b/>
          <w:bCs/>
          <w:sz w:val="28"/>
          <w:szCs w:val="28"/>
          <w:u w:val="single"/>
        </w:rPr>
      </w:pPr>
    </w:p>
    <w:p w14:paraId="25C9AC0E" w14:textId="2D7C8516" w:rsidR="2F2DB208" w:rsidRDefault="2F2DB208" w:rsidP="2F2DB208">
      <w:pPr>
        <w:rPr>
          <w:rFonts w:ascii="Arial" w:eastAsia="Arial" w:hAnsi="Arial" w:cs="Arial"/>
          <w:b/>
          <w:bCs/>
          <w:sz w:val="28"/>
          <w:szCs w:val="28"/>
          <w:u w:val="single"/>
        </w:rPr>
      </w:pPr>
    </w:p>
    <w:p w14:paraId="47FC6227" w14:textId="41147477" w:rsidR="2F2DB208" w:rsidRDefault="2F2DB208" w:rsidP="2F2DB208">
      <w:pPr>
        <w:rPr>
          <w:rFonts w:ascii="Arial" w:eastAsia="Arial" w:hAnsi="Arial" w:cs="Arial"/>
          <w:b/>
          <w:bCs/>
          <w:sz w:val="28"/>
          <w:szCs w:val="28"/>
          <w:u w:val="single"/>
        </w:rPr>
      </w:pPr>
    </w:p>
    <w:p w14:paraId="3089548B" w14:textId="427367A8" w:rsidR="2F2DB208" w:rsidRDefault="2F2DB208" w:rsidP="2F2DB208">
      <w:pPr>
        <w:rPr>
          <w:rFonts w:ascii="Arial" w:eastAsia="Arial" w:hAnsi="Arial" w:cs="Arial"/>
          <w:b/>
          <w:bCs/>
          <w:sz w:val="28"/>
          <w:szCs w:val="28"/>
          <w:u w:val="single"/>
        </w:rPr>
      </w:pPr>
    </w:p>
    <w:p w14:paraId="033894A6" w14:textId="68F2AF92" w:rsidR="2F2DB208" w:rsidRDefault="2F2DB208" w:rsidP="2F2DB208">
      <w:pPr>
        <w:rPr>
          <w:rFonts w:ascii="Arial" w:eastAsia="Arial" w:hAnsi="Arial" w:cs="Arial"/>
          <w:b/>
          <w:bCs/>
          <w:sz w:val="28"/>
          <w:szCs w:val="28"/>
          <w:u w:val="single"/>
        </w:rPr>
      </w:pPr>
    </w:p>
    <w:p w14:paraId="7E6C12C6" w14:textId="71453DA3" w:rsidR="2F2DB208" w:rsidRDefault="2F2DB208" w:rsidP="2F2DB208">
      <w:pPr>
        <w:rPr>
          <w:rFonts w:ascii="Arial" w:eastAsia="Arial" w:hAnsi="Arial" w:cs="Arial"/>
          <w:b/>
          <w:bCs/>
          <w:sz w:val="28"/>
          <w:szCs w:val="28"/>
          <w:u w:val="single"/>
        </w:rPr>
      </w:pPr>
    </w:p>
    <w:p w14:paraId="61E5C115" w14:textId="137ABC09" w:rsidR="72D13AC3" w:rsidRDefault="72D13AC3" w:rsidP="72D13AC3">
      <w:pPr>
        <w:rPr>
          <w:rFonts w:ascii="Arial" w:eastAsia="Arial" w:hAnsi="Arial" w:cs="Arial"/>
          <w:b/>
          <w:bCs/>
          <w:sz w:val="28"/>
          <w:szCs w:val="28"/>
          <w:u w:val="single"/>
        </w:rPr>
      </w:pPr>
    </w:p>
    <w:p w14:paraId="32D53F0A" w14:textId="6D215D70" w:rsidR="3248FCAD" w:rsidRDefault="3248FCAD" w:rsidP="3248FCAD">
      <w:pPr>
        <w:rPr>
          <w:rFonts w:ascii="Arial" w:eastAsia="Arial" w:hAnsi="Arial" w:cs="Arial"/>
          <w:b/>
          <w:bCs/>
          <w:sz w:val="28"/>
          <w:szCs w:val="28"/>
          <w:u w:val="single"/>
        </w:rPr>
      </w:pPr>
    </w:p>
    <w:p w14:paraId="63A97355" w14:textId="14802EB9" w:rsidR="3248FCAD" w:rsidRDefault="3248FCAD" w:rsidP="3248FCAD">
      <w:pPr>
        <w:rPr>
          <w:rFonts w:ascii="Arial" w:eastAsia="Arial" w:hAnsi="Arial" w:cs="Arial"/>
          <w:b/>
          <w:bCs/>
          <w:sz w:val="28"/>
          <w:szCs w:val="28"/>
          <w:u w:val="single"/>
        </w:rPr>
      </w:pPr>
    </w:p>
    <w:p w14:paraId="1C8E1B88" w14:textId="7039F906" w:rsidR="3248FCAD" w:rsidRDefault="3248FCAD" w:rsidP="3248FCAD">
      <w:pPr>
        <w:rPr>
          <w:rFonts w:ascii="Arial" w:eastAsia="Arial" w:hAnsi="Arial" w:cs="Arial"/>
          <w:b/>
          <w:bCs/>
          <w:sz w:val="28"/>
          <w:szCs w:val="28"/>
          <w:u w:val="single"/>
        </w:rPr>
      </w:pPr>
    </w:p>
    <w:p w14:paraId="57DFA4BD" w14:textId="61E0F920" w:rsidR="1C24C275" w:rsidRDefault="1C24C275" w:rsidP="1C24C275">
      <w:pPr>
        <w:rPr>
          <w:rFonts w:ascii="Arial" w:eastAsia="Arial" w:hAnsi="Arial" w:cs="Arial"/>
          <w:b/>
          <w:bCs/>
          <w:sz w:val="28"/>
          <w:szCs w:val="28"/>
        </w:rPr>
      </w:pPr>
      <w:r w:rsidRPr="1C24C275">
        <w:rPr>
          <w:rFonts w:ascii="Arial" w:eastAsia="Arial" w:hAnsi="Arial" w:cs="Arial"/>
          <w:b/>
          <w:bCs/>
          <w:sz w:val="28"/>
          <w:szCs w:val="28"/>
        </w:rPr>
        <w:t xml:space="preserve">Executive Summary </w:t>
      </w:r>
    </w:p>
    <w:p w14:paraId="03D6D957" w14:textId="1AC0DA40" w:rsidR="3248FCAD" w:rsidRDefault="1C24C275" w:rsidP="3248FCAD">
      <w:pPr>
        <w:rPr>
          <w:rFonts w:ascii="Arial" w:eastAsia="Arial" w:hAnsi="Arial" w:cs="Arial"/>
          <w:sz w:val="22"/>
          <w:szCs w:val="22"/>
        </w:rPr>
      </w:pPr>
      <w:r w:rsidRPr="1C24C275">
        <w:rPr>
          <w:rFonts w:ascii="Arial" w:eastAsia="Arial" w:hAnsi="Arial" w:cs="Arial"/>
          <w:sz w:val="22"/>
          <w:szCs w:val="22"/>
        </w:rPr>
        <w:t xml:space="preserve">This report </w:t>
      </w:r>
      <w:r w:rsidR="007F36DC">
        <w:rPr>
          <w:rFonts w:ascii="Arial" w:eastAsia="Arial" w:hAnsi="Arial" w:cs="Arial"/>
          <w:sz w:val="22"/>
          <w:szCs w:val="22"/>
        </w:rPr>
        <w:t>looked</w:t>
      </w:r>
      <w:r w:rsidRPr="1C24C275">
        <w:rPr>
          <w:rFonts w:ascii="Arial" w:eastAsia="Arial" w:hAnsi="Arial" w:cs="Arial"/>
          <w:sz w:val="22"/>
          <w:szCs w:val="22"/>
        </w:rPr>
        <w:t xml:space="preserve"> on identifying and analyzing Tesco’s key stakeholders whose involvement and cooperation are essential for the success of designing a new platform. This platform called Connec</w:t>
      </w:r>
      <w:r w:rsidR="007F36DC">
        <w:rPr>
          <w:rFonts w:ascii="Arial" w:eastAsia="Arial" w:hAnsi="Arial" w:cs="Arial"/>
          <w:sz w:val="22"/>
          <w:szCs w:val="22"/>
        </w:rPr>
        <w:t>t</w:t>
      </w:r>
      <w:r w:rsidRPr="1C24C275">
        <w:rPr>
          <w:rFonts w:ascii="Arial" w:eastAsia="Arial" w:hAnsi="Arial" w:cs="Arial"/>
          <w:sz w:val="22"/>
          <w:szCs w:val="22"/>
        </w:rPr>
        <w:t>Plus integrates AI driven personalized recommendations, mobile-based rewards, and data-driven customer insight features designed to improve customer retention, data-driven decision-making and brand differentiation</w:t>
      </w:r>
      <w:r w:rsidR="007F36DC">
        <w:rPr>
          <w:rFonts w:ascii="Arial" w:eastAsia="Arial" w:hAnsi="Arial" w:cs="Arial"/>
          <w:sz w:val="22"/>
          <w:szCs w:val="22"/>
        </w:rPr>
        <w:t>.</w:t>
      </w:r>
      <w:r w:rsidRPr="1C24C275">
        <w:rPr>
          <w:rFonts w:ascii="Arial" w:eastAsia="Arial" w:hAnsi="Arial" w:cs="Arial"/>
          <w:sz w:val="22"/>
          <w:szCs w:val="22"/>
        </w:rPr>
        <w:t xml:space="preserve"> Ultimately, this platform would help Tesco’s thrive as a company and increase overall.</w:t>
      </w:r>
    </w:p>
    <w:p w14:paraId="292758F6" w14:textId="51CF4B8E" w:rsidR="00624BC9" w:rsidRDefault="00624BC9" w:rsidP="3248FCAD">
      <w:pPr>
        <w:rPr>
          <w:rFonts w:ascii="Arial" w:eastAsia="Arial" w:hAnsi="Arial" w:cs="Arial"/>
          <w:sz w:val="22"/>
          <w:szCs w:val="22"/>
        </w:rPr>
      </w:pPr>
      <w:r>
        <w:rPr>
          <w:rFonts w:ascii="Arial" w:eastAsia="Arial" w:hAnsi="Arial" w:cs="Arial"/>
          <w:sz w:val="22"/>
          <w:szCs w:val="22"/>
        </w:rPr>
        <w:t>This analys</w:t>
      </w:r>
      <w:r w:rsidR="00123935">
        <w:rPr>
          <w:rFonts w:ascii="Arial" w:eastAsia="Arial" w:hAnsi="Arial" w:cs="Arial"/>
          <w:sz w:val="22"/>
          <w:szCs w:val="22"/>
        </w:rPr>
        <w:t>ed and identified both internal and external</w:t>
      </w:r>
      <w:r w:rsidR="00F22335">
        <w:rPr>
          <w:rFonts w:ascii="Arial" w:eastAsia="Arial" w:hAnsi="Arial" w:cs="Arial"/>
          <w:sz w:val="22"/>
          <w:szCs w:val="22"/>
        </w:rPr>
        <w:t xml:space="preserve"> stakeholders using the Power of</w:t>
      </w:r>
      <w:r w:rsidR="00744DCA">
        <w:rPr>
          <w:rFonts w:ascii="Arial" w:eastAsia="Arial" w:hAnsi="Arial" w:cs="Arial"/>
          <w:sz w:val="22"/>
          <w:szCs w:val="22"/>
        </w:rPr>
        <w:t>-Interest Matrix and Mitchell</w:t>
      </w:r>
      <w:r w:rsidR="00A20321">
        <w:rPr>
          <w:rFonts w:ascii="Arial" w:eastAsia="Arial" w:hAnsi="Arial" w:cs="Arial"/>
          <w:sz w:val="22"/>
          <w:szCs w:val="22"/>
        </w:rPr>
        <w:t xml:space="preserve">, Agle and Wood’s (1997). </w:t>
      </w:r>
      <w:r w:rsidR="00017EFB">
        <w:rPr>
          <w:rFonts w:ascii="Arial" w:eastAsia="Arial" w:hAnsi="Arial" w:cs="Arial"/>
          <w:sz w:val="22"/>
          <w:szCs w:val="22"/>
        </w:rPr>
        <w:t>The Salience Model is also used</w:t>
      </w:r>
      <w:r w:rsidR="009A4147">
        <w:rPr>
          <w:rFonts w:ascii="Arial" w:eastAsia="Arial" w:hAnsi="Arial" w:cs="Arial"/>
          <w:sz w:val="22"/>
          <w:szCs w:val="22"/>
        </w:rPr>
        <w:t xml:space="preserve"> to figure out the stakeholder influence, urgency, </w:t>
      </w:r>
      <w:r w:rsidR="00FD30F1">
        <w:rPr>
          <w:rFonts w:ascii="Arial" w:eastAsia="Arial" w:hAnsi="Arial" w:cs="Arial"/>
          <w:sz w:val="22"/>
          <w:szCs w:val="22"/>
        </w:rPr>
        <w:t xml:space="preserve">legitimacy and engagement </w:t>
      </w:r>
      <w:r w:rsidR="00A10F36">
        <w:rPr>
          <w:rFonts w:ascii="Arial" w:eastAsia="Arial" w:hAnsi="Arial" w:cs="Arial"/>
          <w:sz w:val="22"/>
          <w:szCs w:val="22"/>
        </w:rPr>
        <w:t xml:space="preserve">priorities. Although the power of </w:t>
      </w:r>
      <w:r w:rsidR="007270E6">
        <w:rPr>
          <w:rFonts w:ascii="Arial" w:eastAsia="Arial" w:hAnsi="Arial" w:cs="Arial"/>
          <w:sz w:val="22"/>
          <w:szCs w:val="22"/>
        </w:rPr>
        <w:t>I</w:t>
      </w:r>
      <w:r w:rsidR="00A10F36">
        <w:rPr>
          <w:rFonts w:ascii="Arial" w:eastAsia="Arial" w:hAnsi="Arial" w:cs="Arial"/>
          <w:sz w:val="22"/>
          <w:szCs w:val="22"/>
        </w:rPr>
        <w:t>nter</w:t>
      </w:r>
      <w:r w:rsidR="007270E6">
        <w:rPr>
          <w:rFonts w:ascii="Arial" w:eastAsia="Arial" w:hAnsi="Arial" w:cs="Arial"/>
          <w:sz w:val="22"/>
          <w:szCs w:val="22"/>
        </w:rPr>
        <w:t>est Matrix provided</w:t>
      </w:r>
      <w:r w:rsidR="003338EB">
        <w:rPr>
          <w:rFonts w:ascii="Arial" w:eastAsia="Arial" w:hAnsi="Arial" w:cs="Arial"/>
          <w:sz w:val="22"/>
          <w:szCs w:val="22"/>
        </w:rPr>
        <w:t xml:space="preserve"> a practical method for stakeholder prioritization, the report also found that the stakeholder influence changed throughout the project life</w:t>
      </w:r>
      <w:r w:rsidR="00BF5BE4">
        <w:rPr>
          <w:rFonts w:ascii="Arial" w:eastAsia="Arial" w:hAnsi="Arial" w:cs="Arial"/>
          <w:sz w:val="22"/>
          <w:szCs w:val="22"/>
        </w:rPr>
        <w:t>cycle, provi</w:t>
      </w:r>
      <w:r w:rsidR="00B24815">
        <w:rPr>
          <w:rFonts w:ascii="Arial" w:eastAsia="Arial" w:hAnsi="Arial" w:cs="Arial"/>
          <w:sz w:val="22"/>
          <w:szCs w:val="22"/>
        </w:rPr>
        <w:t>ng the val</w:t>
      </w:r>
      <w:r w:rsidR="00F067B7">
        <w:rPr>
          <w:rFonts w:ascii="Arial" w:eastAsia="Arial" w:hAnsi="Arial" w:cs="Arial"/>
          <w:sz w:val="22"/>
          <w:szCs w:val="22"/>
        </w:rPr>
        <w:t>ue of</w:t>
      </w:r>
      <w:r w:rsidR="009A0089">
        <w:rPr>
          <w:rFonts w:ascii="Arial" w:eastAsia="Arial" w:hAnsi="Arial" w:cs="Arial"/>
          <w:sz w:val="22"/>
          <w:szCs w:val="22"/>
        </w:rPr>
        <w:t xml:space="preserve"> combing both models to support more informed decision-making.</w:t>
      </w:r>
    </w:p>
    <w:p w14:paraId="7749E5DD" w14:textId="1CE6F480" w:rsidR="00EC420E" w:rsidRDefault="00C85EDF" w:rsidP="3248FCAD">
      <w:pPr>
        <w:rPr>
          <w:rFonts w:ascii="Arial" w:eastAsia="Arial" w:hAnsi="Arial" w:cs="Arial"/>
          <w:sz w:val="22"/>
          <w:szCs w:val="22"/>
        </w:rPr>
      </w:pPr>
      <w:r>
        <w:rPr>
          <w:rFonts w:ascii="Arial" w:eastAsia="Arial" w:hAnsi="Arial" w:cs="Arial"/>
          <w:sz w:val="22"/>
          <w:szCs w:val="22"/>
        </w:rPr>
        <w:t xml:space="preserve">A structured stakeholder </w:t>
      </w:r>
      <w:r w:rsidR="00086C0F">
        <w:rPr>
          <w:rFonts w:ascii="Arial" w:eastAsia="Arial" w:hAnsi="Arial" w:cs="Arial"/>
          <w:sz w:val="22"/>
          <w:szCs w:val="22"/>
        </w:rPr>
        <w:t>RACI matrix</w:t>
      </w:r>
      <w:r w:rsidR="006A2337">
        <w:rPr>
          <w:rFonts w:ascii="Arial" w:eastAsia="Arial" w:hAnsi="Arial" w:cs="Arial"/>
          <w:sz w:val="22"/>
          <w:szCs w:val="22"/>
        </w:rPr>
        <w:t>, c</w:t>
      </w:r>
      <w:r w:rsidR="00086C0F">
        <w:rPr>
          <w:rFonts w:ascii="Arial" w:eastAsia="Arial" w:hAnsi="Arial" w:cs="Arial"/>
          <w:sz w:val="22"/>
          <w:szCs w:val="22"/>
        </w:rPr>
        <w:t xml:space="preserve">ommunication plan and </w:t>
      </w:r>
      <w:r w:rsidR="006A2337">
        <w:rPr>
          <w:rFonts w:ascii="Arial" w:eastAsia="Arial" w:hAnsi="Arial" w:cs="Arial"/>
          <w:sz w:val="22"/>
          <w:szCs w:val="22"/>
        </w:rPr>
        <w:t>engagement plan</w:t>
      </w:r>
      <w:r w:rsidR="00E44384">
        <w:rPr>
          <w:rFonts w:ascii="Arial" w:eastAsia="Arial" w:hAnsi="Arial" w:cs="Arial"/>
          <w:sz w:val="22"/>
          <w:szCs w:val="22"/>
        </w:rPr>
        <w:t xml:space="preserve"> were developed to find responsibilities, establish appropriate communication</w:t>
      </w:r>
      <w:r w:rsidR="007D6A72">
        <w:rPr>
          <w:rFonts w:ascii="Arial" w:eastAsia="Arial" w:hAnsi="Arial" w:cs="Arial"/>
          <w:sz w:val="22"/>
          <w:szCs w:val="22"/>
        </w:rPr>
        <w:t xml:space="preserve"> channels and strengthen collaboration between project </w:t>
      </w:r>
      <w:r w:rsidR="004D32D2">
        <w:rPr>
          <w:rFonts w:ascii="Arial" w:eastAsia="Arial" w:hAnsi="Arial" w:cs="Arial"/>
          <w:sz w:val="22"/>
          <w:szCs w:val="22"/>
        </w:rPr>
        <w:t>participants. This report also applied the</w:t>
      </w:r>
      <w:r w:rsidR="00AC0A38">
        <w:rPr>
          <w:rFonts w:ascii="Arial" w:eastAsia="Arial" w:hAnsi="Arial" w:cs="Arial"/>
          <w:sz w:val="22"/>
          <w:szCs w:val="22"/>
        </w:rPr>
        <w:t xml:space="preserve"> Thomas-Kilmann Conflict</w:t>
      </w:r>
      <w:r w:rsidR="009A5846">
        <w:rPr>
          <w:rFonts w:ascii="Arial" w:eastAsia="Arial" w:hAnsi="Arial" w:cs="Arial"/>
          <w:sz w:val="22"/>
          <w:szCs w:val="22"/>
        </w:rPr>
        <w:t xml:space="preserve"> and</w:t>
      </w:r>
      <w:r w:rsidR="004D32D2">
        <w:rPr>
          <w:rFonts w:ascii="Arial" w:eastAsia="Arial" w:hAnsi="Arial" w:cs="Arial"/>
          <w:sz w:val="22"/>
          <w:szCs w:val="22"/>
        </w:rPr>
        <w:t xml:space="preserve"> </w:t>
      </w:r>
      <w:r w:rsidR="00B02CC4">
        <w:rPr>
          <w:rFonts w:ascii="Arial" w:eastAsia="Arial" w:hAnsi="Arial" w:cs="Arial"/>
          <w:sz w:val="22"/>
          <w:szCs w:val="22"/>
        </w:rPr>
        <w:t xml:space="preserve">4C’s stakeholder engagement </w:t>
      </w:r>
      <w:r w:rsidR="000E3BF0">
        <w:rPr>
          <w:rFonts w:ascii="Arial" w:eastAsia="Arial" w:hAnsi="Arial" w:cs="Arial"/>
          <w:sz w:val="22"/>
          <w:szCs w:val="22"/>
        </w:rPr>
        <w:t>M</w:t>
      </w:r>
      <w:r w:rsidR="00B02CC4">
        <w:rPr>
          <w:rFonts w:ascii="Arial" w:eastAsia="Arial" w:hAnsi="Arial" w:cs="Arial"/>
          <w:sz w:val="22"/>
          <w:szCs w:val="22"/>
        </w:rPr>
        <w:t>ode</w:t>
      </w:r>
      <w:r w:rsidR="000E3BF0">
        <w:rPr>
          <w:rFonts w:ascii="Arial" w:eastAsia="Arial" w:hAnsi="Arial" w:cs="Arial"/>
          <w:sz w:val="22"/>
          <w:szCs w:val="22"/>
        </w:rPr>
        <w:t xml:space="preserve"> Instrument to evaluate methods for promoting collaboration</w:t>
      </w:r>
      <w:r w:rsidR="00382ED2">
        <w:rPr>
          <w:rFonts w:ascii="Arial" w:eastAsia="Arial" w:hAnsi="Arial" w:cs="Arial"/>
          <w:sz w:val="22"/>
          <w:szCs w:val="22"/>
        </w:rPr>
        <w:t xml:space="preserve">, managing stakeholder expectations, and resolving potential conflicts </w:t>
      </w:r>
      <w:r w:rsidR="00716FB4">
        <w:rPr>
          <w:rFonts w:ascii="Arial" w:eastAsia="Arial" w:hAnsi="Arial" w:cs="Arial"/>
          <w:sz w:val="22"/>
          <w:szCs w:val="22"/>
        </w:rPr>
        <w:t>arising</w:t>
      </w:r>
      <w:r w:rsidR="00382ED2">
        <w:rPr>
          <w:rFonts w:ascii="Arial" w:eastAsia="Arial" w:hAnsi="Arial" w:cs="Arial"/>
          <w:sz w:val="22"/>
          <w:szCs w:val="22"/>
        </w:rPr>
        <w:t xml:space="preserve"> from </w:t>
      </w:r>
      <w:r w:rsidR="00442BD0">
        <w:rPr>
          <w:rFonts w:ascii="Arial" w:eastAsia="Arial" w:hAnsi="Arial" w:cs="Arial"/>
          <w:sz w:val="22"/>
          <w:szCs w:val="22"/>
        </w:rPr>
        <w:t>digital transformation</w:t>
      </w:r>
      <w:r w:rsidR="003610E4">
        <w:rPr>
          <w:rFonts w:ascii="Arial" w:eastAsia="Arial" w:hAnsi="Arial" w:cs="Arial"/>
          <w:sz w:val="22"/>
          <w:szCs w:val="22"/>
        </w:rPr>
        <w:t>.</w:t>
      </w:r>
    </w:p>
    <w:p w14:paraId="6FF46182" w14:textId="35D47610" w:rsidR="00442BD0" w:rsidRDefault="00442BD0" w:rsidP="3248FCAD">
      <w:pPr>
        <w:rPr>
          <w:rFonts w:ascii="Arial" w:eastAsia="Arial" w:hAnsi="Arial" w:cs="Arial"/>
          <w:sz w:val="22"/>
          <w:szCs w:val="22"/>
        </w:rPr>
      </w:pPr>
      <w:r>
        <w:rPr>
          <w:rFonts w:ascii="Arial" w:eastAsia="Arial" w:hAnsi="Arial" w:cs="Arial"/>
          <w:sz w:val="22"/>
          <w:szCs w:val="22"/>
        </w:rPr>
        <w:t xml:space="preserve">The report </w:t>
      </w:r>
      <w:r w:rsidR="00BE5B29">
        <w:rPr>
          <w:rFonts w:ascii="Arial" w:eastAsia="Arial" w:hAnsi="Arial" w:cs="Arial"/>
          <w:sz w:val="22"/>
          <w:szCs w:val="22"/>
        </w:rPr>
        <w:t>therefore recommended adopting a dynamic stakeholder management</w:t>
      </w:r>
      <w:r w:rsidR="00AC4DF3">
        <w:rPr>
          <w:rFonts w:ascii="Arial" w:eastAsia="Arial" w:hAnsi="Arial" w:cs="Arial"/>
          <w:sz w:val="22"/>
          <w:szCs w:val="22"/>
        </w:rPr>
        <w:t xml:space="preserve"> approach supported by regular stakeholder reviews, continuous communication, and ongoing evaluation</w:t>
      </w:r>
      <w:r w:rsidR="0069439A">
        <w:rPr>
          <w:rFonts w:ascii="Arial" w:eastAsia="Arial" w:hAnsi="Arial" w:cs="Arial"/>
          <w:sz w:val="22"/>
          <w:szCs w:val="22"/>
        </w:rPr>
        <w:t xml:space="preserve"> to maximize the success of the ConnectPlus platform.</w:t>
      </w:r>
    </w:p>
    <w:p w14:paraId="1DA9940E" w14:textId="77777777" w:rsidR="00442BD0" w:rsidRDefault="00442BD0" w:rsidP="3248FCAD">
      <w:pPr>
        <w:rPr>
          <w:rFonts w:ascii="Arial" w:eastAsia="Arial" w:hAnsi="Arial" w:cs="Arial"/>
          <w:sz w:val="22"/>
          <w:szCs w:val="22"/>
        </w:rPr>
      </w:pPr>
    </w:p>
    <w:p w14:paraId="47E89CAC" w14:textId="07E930D2" w:rsidR="2F2DB208" w:rsidRDefault="2F2DB208" w:rsidP="2F2DB208">
      <w:pPr>
        <w:rPr>
          <w:rFonts w:ascii="Arial" w:eastAsia="Arial" w:hAnsi="Arial" w:cs="Arial"/>
          <w:b/>
          <w:bCs/>
          <w:sz w:val="28"/>
          <w:szCs w:val="28"/>
          <w:u w:val="single"/>
        </w:rPr>
      </w:pPr>
    </w:p>
    <w:p w14:paraId="49B9BB9E" w14:textId="4F3D52D4" w:rsidR="2F2DB208" w:rsidRDefault="2F2DB208" w:rsidP="2F2DB208">
      <w:pPr>
        <w:rPr>
          <w:rFonts w:ascii="Arial" w:eastAsia="Arial" w:hAnsi="Arial" w:cs="Arial"/>
          <w:b/>
          <w:bCs/>
          <w:sz w:val="28"/>
          <w:szCs w:val="28"/>
          <w:u w:val="single"/>
        </w:rPr>
      </w:pPr>
    </w:p>
    <w:p w14:paraId="357F4032" w14:textId="7E8FA5D3" w:rsidR="2F2DB208" w:rsidRDefault="2F2DB208" w:rsidP="2F2DB208">
      <w:pPr>
        <w:rPr>
          <w:rFonts w:ascii="Arial" w:eastAsia="Arial" w:hAnsi="Arial" w:cs="Arial"/>
          <w:b/>
          <w:bCs/>
          <w:sz w:val="28"/>
          <w:szCs w:val="28"/>
          <w:u w:val="single"/>
        </w:rPr>
      </w:pPr>
    </w:p>
    <w:p w14:paraId="321868A4" w14:textId="6E69D7A8" w:rsidR="2F2DB208" w:rsidRDefault="2F2DB208" w:rsidP="2F2DB208">
      <w:pPr>
        <w:rPr>
          <w:rFonts w:ascii="Arial" w:eastAsia="Arial" w:hAnsi="Arial" w:cs="Arial"/>
          <w:b/>
          <w:bCs/>
          <w:sz w:val="28"/>
          <w:szCs w:val="28"/>
          <w:u w:val="single"/>
        </w:rPr>
      </w:pPr>
    </w:p>
    <w:p w14:paraId="75E8D6D8" w14:textId="4833B8E2" w:rsidR="2F2DB208" w:rsidRDefault="2F2DB208" w:rsidP="2F2DB208">
      <w:pPr>
        <w:rPr>
          <w:rFonts w:ascii="Arial" w:eastAsia="Arial" w:hAnsi="Arial" w:cs="Arial"/>
          <w:b/>
          <w:bCs/>
          <w:sz w:val="28"/>
          <w:szCs w:val="28"/>
          <w:u w:val="single"/>
        </w:rPr>
      </w:pPr>
    </w:p>
    <w:p w14:paraId="08DDFED1" w14:textId="38631E64" w:rsidR="73640FE7" w:rsidRDefault="73640FE7" w:rsidP="73640FE7">
      <w:pPr>
        <w:rPr>
          <w:rFonts w:ascii="Arial" w:eastAsia="Arial" w:hAnsi="Arial" w:cs="Arial"/>
          <w:b/>
          <w:bCs/>
          <w:sz w:val="28"/>
          <w:szCs w:val="28"/>
          <w:u w:val="single"/>
        </w:rPr>
      </w:pPr>
    </w:p>
    <w:p w14:paraId="5B099064" w14:textId="4D4E1A87" w:rsidR="0F6D763F" w:rsidRDefault="0F6D763F" w:rsidP="0F6D763F">
      <w:pPr>
        <w:rPr>
          <w:rFonts w:ascii="Arial" w:eastAsia="Arial" w:hAnsi="Arial" w:cs="Arial"/>
          <w:b/>
          <w:bCs/>
          <w:sz w:val="28"/>
          <w:szCs w:val="28"/>
          <w:u w:val="single"/>
        </w:rPr>
      </w:pPr>
    </w:p>
    <w:p w14:paraId="42DCE0F5" w14:textId="77B0A80F" w:rsidR="1787F442" w:rsidRDefault="1787F442" w:rsidP="1787F442">
      <w:pPr>
        <w:rPr>
          <w:rFonts w:ascii="Arial" w:eastAsia="Arial" w:hAnsi="Arial" w:cs="Arial"/>
          <w:b/>
          <w:bCs/>
          <w:sz w:val="28"/>
          <w:szCs w:val="28"/>
          <w:u w:val="single"/>
        </w:rPr>
      </w:pPr>
    </w:p>
    <w:p w14:paraId="7EB2D2A6" w14:textId="7A18ED2A" w:rsidR="1787F442" w:rsidRDefault="1787F442" w:rsidP="1787F442">
      <w:pPr>
        <w:rPr>
          <w:rFonts w:ascii="Arial" w:eastAsia="Arial" w:hAnsi="Arial" w:cs="Arial"/>
          <w:b/>
          <w:bCs/>
          <w:sz w:val="28"/>
          <w:szCs w:val="28"/>
          <w:u w:val="single"/>
        </w:rPr>
      </w:pPr>
    </w:p>
    <w:p w14:paraId="025CC730" w14:textId="77777777" w:rsidR="00423A6A" w:rsidRDefault="00423A6A" w:rsidP="6CD87F56">
      <w:pPr>
        <w:rPr>
          <w:rFonts w:ascii="Arial" w:eastAsia="Arial" w:hAnsi="Arial" w:cs="Arial"/>
          <w:b/>
          <w:bCs/>
          <w:sz w:val="28"/>
          <w:szCs w:val="28"/>
          <w:u w:val="single"/>
        </w:rPr>
      </w:pPr>
    </w:p>
    <w:p w14:paraId="28AF7DE5" w14:textId="6727F131" w:rsidR="2BA8E2BA" w:rsidRDefault="1F5554DD" w:rsidP="6CD87F56">
      <w:pPr>
        <w:rPr>
          <w:rFonts w:ascii="Arial" w:eastAsia="Arial" w:hAnsi="Arial" w:cs="Arial"/>
          <w:sz w:val="28"/>
          <w:szCs w:val="28"/>
          <w:u w:val="single"/>
        </w:rPr>
      </w:pPr>
      <w:r w:rsidRPr="6CD87F56">
        <w:rPr>
          <w:rFonts w:ascii="Arial" w:eastAsia="Arial" w:hAnsi="Arial" w:cs="Arial"/>
          <w:b/>
          <w:bCs/>
          <w:sz w:val="28"/>
          <w:szCs w:val="28"/>
          <w:u w:val="single"/>
        </w:rPr>
        <w:t>Table of Contents</w:t>
      </w:r>
      <w:r w:rsidR="3BB16659" w:rsidRPr="6CD87F56">
        <w:rPr>
          <w:rFonts w:ascii="Arial" w:eastAsia="Arial" w:hAnsi="Arial" w:cs="Arial"/>
          <w:sz w:val="28"/>
          <w:szCs w:val="28"/>
          <w:u w:val="single"/>
        </w:rPr>
        <w:t xml:space="preserve"> </w:t>
      </w:r>
    </w:p>
    <w:p w14:paraId="0F6AA82D" w14:textId="1E4EB3F5" w:rsidR="2BA8E2BA" w:rsidRDefault="3BB16659" w:rsidP="6CD87F56">
      <w:pPr>
        <w:rPr>
          <w:rFonts w:ascii="Arial" w:eastAsia="Arial" w:hAnsi="Arial" w:cs="Arial"/>
          <w:b/>
          <w:bCs/>
        </w:rPr>
      </w:pPr>
      <w:r w:rsidRPr="6CD87F56">
        <w:rPr>
          <w:rFonts w:ascii="Arial" w:eastAsia="Arial" w:hAnsi="Arial" w:cs="Arial"/>
          <w:b/>
          <w:bCs/>
        </w:rPr>
        <w:t>Executive Summary</w:t>
      </w:r>
    </w:p>
    <w:p w14:paraId="1219C7CF" w14:textId="42F4E2AE" w:rsidR="2BA8E2BA" w:rsidRDefault="1F5554DD" w:rsidP="6CD87F56">
      <w:pPr>
        <w:rPr>
          <w:rFonts w:ascii="Arial" w:eastAsia="Arial" w:hAnsi="Arial" w:cs="Arial"/>
          <w:b/>
          <w:bCs/>
        </w:rPr>
      </w:pPr>
      <w:r w:rsidRPr="6CD87F56">
        <w:rPr>
          <w:rFonts w:ascii="Arial" w:eastAsia="Arial" w:hAnsi="Arial" w:cs="Arial"/>
          <w:b/>
          <w:bCs/>
        </w:rPr>
        <w:t>Introduction</w:t>
      </w:r>
    </w:p>
    <w:p w14:paraId="68AAD9BA" w14:textId="50784DBA" w:rsidR="5169AB1C" w:rsidRDefault="031605EB" w:rsidP="6CD87F56">
      <w:pPr>
        <w:rPr>
          <w:rFonts w:ascii="Arial" w:eastAsia="Arial" w:hAnsi="Arial" w:cs="Arial"/>
          <w:b/>
          <w:bCs/>
        </w:rPr>
      </w:pPr>
      <w:r w:rsidRPr="6CD87F56">
        <w:rPr>
          <w:rFonts w:ascii="Arial" w:eastAsia="Arial" w:hAnsi="Arial" w:cs="Arial"/>
          <w:b/>
          <w:bCs/>
        </w:rPr>
        <w:t>Objectives of the project (SMART)</w:t>
      </w:r>
    </w:p>
    <w:p w14:paraId="3540CB2A" w14:textId="71C7E112" w:rsidR="2BA8E2BA" w:rsidRDefault="1F5554DD" w:rsidP="6CD87F56">
      <w:pPr>
        <w:rPr>
          <w:rFonts w:ascii="Arial" w:eastAsia="Arial" w:hAnsi="Arial" w:cs="Arial"/>
          <w:b/>
          <w:bCs/>
        </w:rPr>
      </w:pPr>
      <w:r w:rsidRPr="6CD87F56">
        <w:rPr>
          <w:rFonts w:ascii="Arial" w:eastAsia="Arial" w:hAnsi="Arial" w:cs="Arial"/>
          <w:b/>
          <w:bCs/>
        </w:rPr>
        <w:t>I</w:t>
      </w:r>
      <w:r w:rsidR="7B7E4E24" w:rsidRPr="6CD87F56">
        <w:rPr>
          <w:rFonts w:ascii="Arial" w:eastAsia="Arial" w:hAnsi="Arial" w:cs="Arial"/>
          <w:b/>
          <w:bCs/>
        </w:rPr>
        <w:t>dentifying Key Stakeholders</w:t>
      </w:r>
    </w:p>
    <w:p w14:paraId="494A68A8" w14:textId="1F50E90A" w:rsidR="2B3CDA69" w:rsidRDefault="7B7E4E24" w:rsidP="6CD87F56">
      <w:pPr>
        <w:pStyle w:val="ListParagraph"/>
        <w:numPr>
          <w:ilvl w:val="0"/>
          <w:numId w:val="10"/>
        </w:numPr>
        <w:rPr>
          <w:rFonts w:ascii="Arial" w:eastAsia="Arial" w:hAnsi="Arial" w:cs="Arial"/>
          <w:b/>
          <w:bCs/>
        </w:rPr>
      </w:pPr>
      <w:r w:rsidRPr="6CD87F56">
        <w:rPr>
          <w:rFonts w:ascii="Arial" w:eastAsia="Arial" w:hAnsi="Arial" w:cs="Arial"/>
          <w:b/>
          <w:bCs/>
        </w:rPr>
        <w:t>Identification of the Stakeholders</w:t>
      </w:r>
    </w:p>
    <w:p w14:paraId="57BCC5FC" w14:textId="6F879642" w:rsidR="2B3CDA69" w:rsidRDefault="7B7E4E24" w:rsidP="6CD87F56">
      <w:pPr>
        <w:pStyle w:val="ListParagraph"/>
        <w:numPr>
          <w:ilvl w:val="0"/>
          <w:numId w:val="10"/>
        </w:numPr>
        <w:rPr>
          <w:rFonts w:ascii="Arial" w:eastAsia="Arial" w:hAnsi="Arial" w:cs="Arial"/>
          <w:b/>
          <w:bCs/>
        </w:rPr>
      </w:pPr>
      <w:r w:rsidRPr="6CD87F56">
        <w:rPr>
          <w:rFonts w:ascii="Arial" w:eastAsia="Arial" w:hAnsi="Arial" w:cs="Arial"/>
          <w:b/>
          <w:bCs/>
        </w:rPr>
        <w:t>Benefits and challenges</w:t>
      </w:r>
    </w:p>
    <w:p w14:paraId="4B9F99DF" w14:textId="2FD1D8C4" w:rsidR="2B3CDA69" w:rsidRDefault="7B7E4E24" w:rsidP="6CD87F56">
      <w:pPr>
        <w:pStyle w:val="ListParagraph"/>
        <w:numPr>
          <w:ilvl w:val="0"/>
          <w:numId w:val="10"/>
        </w:numPr>
        <w:rPr>
          <w:rFonts w:ascii="Arial" w:eastAsia="Arial" w:hAnsi="Arial" w:cs="Arial"/>
          <w:b/>
          <w:bCs/>
        </w:rPr>
      </w:pPr>
      <w:r w:rsidRPr="6CD87F56">
        <w:rPr>
          <w:rFonts w:ascii="Arial" w:eastAsia="Arial" w:hAnsi="Arial" w:cs="Arial"/>
          <w:b/>
          <w:bCs/>
        </w:rPr>
        <w:t>Stakeholder Analysis Tools</w:t>
      </w:r>
    </w:p>
    <w:p w14:paraId="114C55A0" w14:textId="5A88D326" w:rsidR="2BA8E2BA" w:rsidRDefault="1F5554DD" w:rsidP="6CD87F56">
      <w:pPr>
        <w:rPr>
          <w:rFonts w:ascii="Arial" w:eastAsia="Arial" w:hAnsi="Arial" w:cs="Arial"/>
          <w:b/>
          <w:bCs/>
        </w:rPr>
      </w:pPr>
      <w:r w:rsidRPr="6CD87F56">
        <w:rPr>
          <w:rFonts w:ascii="Arial" w:eastAsia="Arial" w:hAnsi="Arial" w:cs="Arial"/>
          <w:b/>
          <w:bCs/>
        </w:rPr>
        <w:t xml:space="preserve">Roles </w:t>
      </w:r>
      <w:r w:rsidR="1814EEAF" w:rsidRPr="6CD87F56">
        <w:rPr>
          <w:rFonts w:ascii="Arial" w:eastAsia="Arial" w:hAnsi="Arial" w:cs="Arial"/>
          <w:b/>
          <w:bCs/>
        </w:rPr>
        <w:t>of the Manager in Engaging Stakeholders</w:t>
      </w:r>
    </w:p>
    <w:p w14:paraId="7C2D5E48" w14:textId="5111D823" w:rsidR="1CFC214F" w:rsidRDefault="1814EEAF" w:rsidP="6CD87F56">
      <w:pPr>
        <w:pStyle w:val="ListParagraph"/>
        <w:numPr>
          <w:ilvl w:val="0"/>
          <w:numId w:val="4"/>
        </w:numPr>
        <w:rPr>
          <w:rFonts w:ascii="Arial" w:eastAsia="Arial" w:hAnsi="Arial" w:cs="Arial"/>
          <w:b/>
          <w:bCs/>
        </w:rPr>
      </w:pPr>
      <w:r w:rsidRPr="6CD87F56">
        <w:rPr>
          <w:rFonts w:ascii="Arial" w:eastAsia="Arial" w:hAnsi="Arial" w:cs="Arial"/>
          <w:b/>
          <w:bCs/>
        </w:rPr>
        <w:t>Communication Plan</w:t>
      </w:r>
    </w:p>
    <w:p w14:paraId="26A753A1" w14:textId="3C8E6FAE" w:rsidR="1CFC214F" w:rsidRDefault="1814EEAF" w:rsidP="6CD87F56">
      <w:pPr>
        <w:pStyle w:val="ListParagraph"/>
        <w:numPr>
          <w:ilvl w:val="0"/>
          <w:numId w:val="4"/>
        </w:numPr>
        <w:rPr>
          <w:rFonts w:ascii="Arial" w:eastAsia="Arial" w:hAnsi="Arial" w:cs="Arial"/>
          <w:b/>
          <w:bCs/>
        </w:rPr>
      </w:pPr>
      <w:r w:rsidRPr="6CD87F56">
        <w:rPr>
          <w:rFonts w:ascii="Arial" w:eastAsia="Arial" w:hAnsi="Arial" w:cs="Arial"/>
          <w:b/>
          <w:bCs/>
        </w:rPr>
        <w:t xml:space="preserve">Level of Engagement </w:t>
      </w:r>
    </w:p>
    <w:p w14:paraId="2D5201C7" w14:textId="5A4B7359" w:rsidR="1CFC214F" w:rsidRDefault="1814EEAF" w:rsidP="6CD87F56">
      <w:pPr>
        <w:pStyle w:val="ListParagraph"/>
        <w:numPr>
          <w:ilvl w:val="0"/>
          <w:numId w:val="4"/>
        </w:numPr>
        <w:rPr>
          <w:rFonts w:ascii="Arial" w:eastAsia="Arial" w:hAnsi="Arial" w:cs="Arial"/>
          <w:b/>
          <w:bCs/>
        </w:rPr>
      </w:pPr>
      <w:r w:rsidRPr="6CD87F56">
        <w:rPr>
          <w:rFonts w:ascii="Arial" w:eastAsia="Arial" w:hAnsi="Arial" w:cs="Arial"/>
          <w:b/>
          <w:bCs/>
        </w:rPr>
        <w:t>RACI Matrix</w:t>
      </w:r>
    </w:p>
    <w:p w14:paraId="28D3311C" w14:textId="0467AEA0" w:rsidR="1CFC214F" w:rsidRDefault="1814EEAF" w:rsidP="6CD87F56">
      <w:pPr>
        <w:rPr>
          <w:rFonts w:ascii="Arial" w:eastAsia="Arial" w:hAnsi="Arial" w:cs="Arial"/>
          <w:b/>
          <w:bCs/>
        </w:rPr>
      </w:pPr>
      <w:r w:rsidRPr="6CD87F56">
        <w:rPr>
          <w:rFonts w:ascii="Arial" w:eastAsia="Arial" w:hAnsi="Arial" w:cs="Arial"/>
          <w:b/>
          <w:bCs/>
        </w:rPr>
        <w:t xml:space="preserve">Importance of Stakeholder Engagement </w:t>
      </w:r>
    </w:p>
    <w:p w14:paraId="3C7B405A" w14:textId="191C259A" w:rsidR="1CFC214F" w:rsidRDefault="1814EEAF" w:rsidP="6CD87F56">
      <w:pPr>
        <w:pStyle w:val="ListParagraph"/>
        <w:numPr>
          <w:ilvl w:val="0"/>
          <w:numId w:val="5"/>
        </w:numPr>
        <w:rPr>
          <w:rFonts w:ascii="Arial" w:eastAsia="Arial" w:hAnsi="Arial" w:cs="Arial"/>
          <w:b/>
          <w:bCs/>
        </w:rPr>
      </w:pPr>
      <w:r w:rsidRPr="6CD87F56">
        <w:rPr>
          <w:rFonts w:ascii="Arial" w:eastAsia="Arial" w:hAnsi="Arial" w:cs="Arial"/>
          <w:b/>
          <w:bCs/>
        </w:rPr>
        <w:t xml:space="preserve">Justification of the statement </w:t>
      </w:r>
    </w:p>
    <w:p w14:paraId="303305D5" w14:textId="10E4BBC9" w:rsidR="1CFC214F" w:rsidRDefault="1814EEAF" w:rsidP="6CD87F56">
      <w:pPr>
        <w:pStyle w:val="ListParagraph"/>
        <w:numPr>
          <w:ilvl w:val="0"/>
          <w:numId w:val="5"/>
        </w:numPr>
        <w:rPr>
          <w:rFonts w:ascii="Arial" w:eastAsia="Arial" w:hAnsi="Arial" w:cs="Arial"/>
          <w:b/>
          <w:bCs/>
        </w:rPr>
      </w:pPr>
      <w:r w:rsidRPr="6CD87F56">
        <w:rPr>
          <w:rFonts w:ascii="Arial" w:eastAsia="Arial" w:hAnsi="Arial" w:cs="Arial"/>
          <w:b/>
          <w:bCs/>
        </w:rPr>
        <w:t>Impact of sustainable stakeholder engagement on organisational performance</w:t>
      </w:r>
    </w:p>
    <w:p w14:paraId="3747DC08" w14:textId="0DF70631" w:rsidR="1CFC214F" w:rsidRDefault="1814EEAF" w:rsidP="6CD87F56">
      <w:pPr>
        <w:rPr>
          <w:rFonts w:ascii="Arial" w:eastAsia="Arial" w:hAnsi="Arial" w:cs="Arial"/>
          <w:b/>
          <w:bCs/>
        </w:rPr>
      </w:pPr>
      <w:r w:rsidRPr="6CD87F56">
        <w:rPr>
          <w:rFonts w:ascii="Arial" w:eastAsia="Arial" w:hAnsi="Arial" w:cs="Arial"/>
          <w:b/>
          <w:bCs/>
        </w:rPr>
        <w:t xml:space="preserve">Recommendation </w:t>
      </w:r>
    </w:p>
    <w:p w14:paraId="0B61645C" w14:textId="3557D83C" w:rsidR="1CFC214F" w:rsidRDefault="1814EEAF" w:rsidP="6CD87F56">
      <w:pPr>
        <w:rPr>
          <w:rFonts w:ascii="Arial" w:eastAsia="Arial" w:hAnsi="Arial" w:cs="Arial"/>
          <w:b/>
          <w:bCs/>
        </w:rPr>
      </w:pPr>
      <w:r w:rsidRPr="6CD87F56">
        <w:rPr>
          <w:rFonts w:ascii="Arial" w:eastAsia="Arial" w:hAnsi="Arial" w:cs="Arial"/>
          <w:b/>
          <w:bCs/>
        </w:rPr>
        <w:t xml:space="preserve">Conclusion </w:t>
      </w:r>
    </w:p>
    <w:p w14:paraId="5B093E73" w14:textId="02A92422" w:rsidR="6CC443F4" w:rsidRDefault="1814EEAF" w:rsidP="6CD87F56">
      <w:pPr>
        <w:rPr>
          <w:rFonts w:ascii="Arial" w:eastAsia="Arial" w:hAnsi="Arial" w:cs="Arial"/>
          <w:b/>
          <w:bCs/>
        </w:rPr>
      </w:pPr>
      <w:r w:rsidRPr="6CD87F56">
        <w:rPr>
          <w:rFonts w:ascii="Arial" w:eastAsia="Arial" w:hAnsi="Arial" w:cs="Arial"/>
          <w:b/>
          <w:bCs/>
        </w:rPr>
        <w:t xml:space="preserve">References </w:t>
      </w:r>
    </w:p>
    <w:p w14:paraId="72FE9D7E" w14:textId="51FAAB5F" w:rsidR="6CD87F56" w:rsidRDefault="6CD87F56" w:rsidP="6CD87F56">
      <w:pPr>
        <w:rPr>
          <w:rFonts w:ascii="Arial" w:eastAsia="Arial" w:hAnsi="Arial" w:cs="Arial"/>
        </w:rPr>
      </w:pPr>
    </w:p>
    <w:p w14:paraId="1F63EE84" w14:textId="24AC26D7" w:rsidR="6CD87F56" w:rsidRDefault="6CD87F56" w:rsidP="6CD87F56">
      <w:pPr>
        <w:rPr>
          <w:rFonts w:ascii="Arial" w:eastAsia="Arial" w:hAnsi="Arial" w:cs="Arial"/>
        </w:rPr>
      </w:pPr>
    </w:p>
    <w:p w14:paraId="5FFAB89E" w14:textId="036ACCA6" w:rsidR="69032056" w:rsidRDefault="69032056" w:rsidP="69032056">
      <w:pPr>
        <w:rPr>
          <w:rFonts w:ascii="Arial" w:eastAsia="Arial" w:hAnsi="Arial" w:cs="Arial"/>
        </w:rPr>
      </w:pPr>
    </w:p>
    <w:p w14:paraId="6C4DC9CA" w14:textId="03C64804" w:rsidR="04BE4FB5" w:rsidRDefault="04BE4FB5" w:rsidP="04BE4FB5">
      <w:pPr>
        <w:rPr>
          <w:rFonts w:ascii="Arial" w:eastAsia="Arial" w:hAnsi="Arial" w:cs="Arial"/>
        </w:rPr>
      </w:pPr>
    </w:p>
    <w:p w14:paraId="1AC34DE4" w14:textId="549B3DAD" w:rsidR="5793DFCE" w:rsidRDefault="5793DFCE" w:rsidP="6CD87F56">
      <w:pPr>
        <w:rPr>
          <w:rFonts w:ascii="Arial" w:eastAsia="Arial" w:hAnsi="Arial" w:cs="Arial"/>
          <w:b/>
          <w:bCs/>
          <w:sz w:val="32"/>
          <w:szCs w:val="32"/>
        </w:rPr>
      </w:pPr>
      <w:r w:rsidRPr="6CD87F56">
        <w:rPr>
          <w:rFonts w:ascii="Arial" w:eastAsia="Arial" w:hAnsi="Arial" w:cs="Arial"/>
          <w:b/>
          <w:bCs/>
          <w:sz w:val="28"/>
          <w:szCs w:val="28"/>
        </w:rPr>
        <w:t>Introduction</w:t>
      </w:r>
    </w:p>
    <w:p w14:paraId="622F61A4" w14:textId="0D58E7F0" w:rsidR="151F54EA" w:rsidRDefault="151F54EA" w:rsidP="6CD87F56">
      <w:pPr>
        <w:rPr>
          <w:rFonts w:ascii="Arial" w:eastAsia="Arial" w:hAnsi="Arial" w:cs="Arial"/>
          <w:sz w:val="22"/>
          <w:szCs w:val="22"/>
        </w:rPr>
      </w:pPr>
      <w:r w:rsidRPr="6CD87F56">
        <w:rPr>
          <w:rFonts w:ascii="Arial" w:eastAsia="Arial" w:hAnsi="Arial" w:cs="Arial"/>
          <w:sz w:val="22"/>
          <w:szCs w:val="22"/>
        </w:rPr>
        <w:t>Tesco is one of the largest</w:t>
      </w:r>
      <w:r w:rsidR="7177F691" w:rsidRPr="6CD87F56">
        <w:rPr>
          <w:rFonts w:ascii="Arial" w:eastAsia="Arial" w:hAnsi="Arial" w:cs="Arial"/>
          <w:sz w:val="22"/>
          <w:szCs w:val="22"/>
        </w:rPr>
        <w:t xml:space="preserve">, well-known supermarket </w:t>
      </w:r>
      <w:r w:rsidR="3E5F26F5" w:rsidRPr="6CD87F56">
        <w:rPr>
          <w:rFonts w:ascii="Arial" w:eastAsia="Arial" w:hAnsi="Arial" w:cs="Arial"/>
          <w:sz w:val="22"/>
          <w:szCs w:val="22"/>
        </w:rPr>
        <w:t>chains</w:t>
      </w:r>
      <w:r w:rsidR="7177F691" w:rsidRPr="6CD87F56">
        <w:rPr>
          <w:rFonts w:ascii="Arial" w:eastAsia="Arial" w:hAnsi="Arial" w:cs="Arial"/>
          <w:sz w:val="22"/>
          <w:szCs w:val="22"/>
        </w:rPr>
        <w:t xml:space="preserve"> and global </w:t>
      </w:r>
      <w:r w:rsidR="0B709633" w:rsidRPr="6CD87F56">
        <w:rPr>
          <w:rFonts w:ascii="Arial" w:eastAsia="Arial" w:hAnsi="Arial" w:cs="Arial"/>
          <w:sz w:val="22"/>
          <w:szCs w:val="22"/>
        </w:rPr>
        <w:t>retailers</w:t>
      </w:r>
      <w:r w:rsidR="7177F691" w:rsidRPr="6CD87F56">
        <w:rPr>
          <w:rFonts w:ascii="Arial" w:eastAsia="Arial" w:hAnsi="Arial" w:cs="Arial"/>
          <w:sz w:val="22"/>
          <w:szCs w:val="22"/>
        </w:rPr>
        <w:t xml:space="preserve"> in the UK. The company was founded by Jack Cohen </w:t>
      </w:r>
      <w:r w:rsidR="37D539A8" w:rsidRPr="6CD87F56">
        <w:rPr>
          <w:rFonts w:ascii="Arial" w:eastAsia="Arial" w:hAnsi="Arial" w:cs="Arial"/>
          <w:sz w:val="22"/>
          <w:szCs w:val="22"/>
        </w:rPr>
        <w:t>in 1919</w:t>
      </w:r>
      <w:r w:rsidR="7177F691" w:rsidRPr="6CD87F56">
        <w:rPr>
          <w:rFonts w:ascii="Arial" w:eastAsia="Arial" w:hAnsi="Arial" w:cs="Arial"/>
          <w:sz w:val="22"/>
          <w:szCs w:val="22"/>
        </w:rPr>
        <w:t xml:space="preserve">, who </w:t>
      </w:r>
      <w:r w:rsidR="70012160" w:rsidRPr="6CD87F56">
        <w:rPr>
          <w:rFonts w:ascii="Arial" w:eastAsia="Arial" w:hAnsi="Arial" w:cs="Arial"/>
          <w:sz w:val="22"/>
          <w:szCs w:val="22"/>
        </w:rPr>
        <w:t>started</w:t>
      </w:r>
      <w:r w:rsidR="7177F691" w:rsidRPr="6CD87F56">
        <w:rPr>
          <w:rFonts w:ascii="Arial" w:eastAsia="Arial" w:hAnsi="Arial" w:cs="Arial"/>
          <w:sz w:val="22"/>
          <w:szCs w:val="22"/>
        </w:rPr>
        <w:t xml:space="preserve"> selling groceries </w:t>
      </w:r>
      <w:r w:rsidR="5ED8EFEC" w:rsidRPr="6CD87F56">
        <w:rPr>
          <w:rFonts w:ascii="Arial" w:eastAsia="Arial" w:hAnsi="Arial" w:cs="Arial"/>
          <w:sz w:val="22"/>
          <w:szCs w:val="22"/>
        </w:rPr>
        <w:t xml:space="preserve">from a market stall in East London. </w:t>
      </w:r>
      <w:r w:rsidR="196E1A31" w:rsidRPr="6CD87F56">
        <w:rPr>
          <w:rFonts w:ascii="Arial" w:eastAsia="Arial" w:hAnsi="Arial" w:cs="Arial"/>
          <w:sz w:val="22"/>
          <w:szCs w:val="22"/>
        </w:rPr>
        <w:t>Over the years</w:t>
      </w:r>
      <w:r w:rsidR="3282A024" w:rsidRPr="6CD87F56">
        <w:rPr>
          <w:rFonts w:ascii="Arial" w:eastAsia="Arial" w:hAnsi="Arial" w:cs="Arial"/>
          <w:sz w:val="22"/>
          <w:szCs w:val="22"/>
        </w:rPr>
        <w:t xml:space="preserve">, Tesco has grown significantly and has become </w:t>
      </w:r>
      <w:r w:rsidR="207FEB1A" w:rsidRPr="6CD87F56">
        <w:rPr>
          <w:rFonts w:ascii="Arial" w:eastAsia="Arial" w:hAnsi="Arial" w:cs="Arial"/>
          <w:sz w:val="22"/>
          <w:szCs w:val="22"/>
        </w:rPr>
        <w:t xml:space="preserve">one of the leading supermarkets within the UK retail industry. Tesco provides a range of products and </w:t>
      </w:r>
      <w:r w:rsidR="744FD19D" w:rsidRPr="6CD87F56">
        <w:rPr>
          <w:rFonts w:ascii="Arial" w:eastAsia="Arial" w:hAnsi="Arial" w:cs="Arial"/>
          <w:sz w:val="22"/>
          <w:szCs w:val="22"/>
        </w:rPr>
        <w:t xml:space="preserve">services such </w:t>
      </w:r>
      <w:r w:rsidR="550F6AE8" w:rsidRPr="6CD87F56">
        <w:rPr>
          <w:rFonts w:ascii="Arial" w:eastAsia="Arial" w:hAnsi="Arial" w:cs="Arial"/>
          <w:sz w:val="22"/>
          <w:szCs w:val="22"/>
        </w:rPr>
        <w:t>as</w:t>
      </w:r>
      <w:r w:rsidR="744FD19D" w:rsidRPr="6CD87F56">
        <w:rPr>
          <w:rFonts w:ascii="Arial" w:eastAsia="Arial" w:hAnsi="Arial" w:cs="Arial"/>
          <w:sz w:val="22"/>
          <w:szCs w:val="22"/>
        </w:rPr>
        <w:t xml:space="preserve"> groceries, clothing, household products, online </w:t>
      </w:r>
      <w:r w:rsidR="0084312B" w:rsidRPr="6CD87F56">
        <w:rPr>
          <w:rFonts w:ascii="Arial" w:eastAsia="Arial" w:hAnsi="Arial" w:cs="Arial"/>
          <w:sz w:val="22"/>
          <w:szCs w:val="22"/>
        </w:rPr>
        <w:t>shopping,</w:t>
      </w:r>
      <w:r w:rsidR="744FD19D" w:rsidRPr="6CD87F56">
        <w:rPr>
          <w:rFonts w:ascii="Arial" w:eastAsia="Arial" w:hAnsi="Arial" w:cs="Arial"/>
          <w:sz w:val="22"/>
          <w:szCs w:val="22"/>
        </w:rPr>
        <w:t xml:space="preserve"> and other everyday items. </w:t>
      </w:r>
      <w:r w:rsidR="4A874395" w:rsidRPr="6CD87F56">
        <w:rPr>
          <w:rFonts w:ascii="Arial" w:eastAsia="Arial" w:hAnsi="Arial" w:cs="Arial"/>
          <w:sz w:val="22"/>
          <w:szCs w:val="22"/>
        </w:rPr>
        <w:t xml:space="preserve">Tesco also has different stores </w:t>
      </w:r>
      <w:r w:rsidR="4201F446" w:rsidRPr="6CD87F56">
        <w:rPr>
          <w:rFonts w:ascii="Arial" w:eastAsia="Arial" w:hAnsi="Arial" w:cs="Arial"/>
          <w:sz w:val="22"/>
          <w:szCs w:val="22"/>
        </w:rPr>
        <w:t>including</w:t>
      </w:r>
      <w:r w:rsidR="4A874395" w:rsidRPr="6CD87F56">
        <w:rPr>
          <w:rFonts w:ascii="Arial" w:eastAsia="Arial" w:hAnsi="Arial" w:cs="Arial"/>
          <w:sz w:val="22"/>
          <w:szCs w:val="22"/>
        </w:rPr>
        <w:t xml:space="preserve"> Tesco Express, Tesco </w:t>
      </w:r>
      <w:r w:rsidR="701933DE" w:rsidRPr="6CD87F56">
        <w:rPr>
          <w:rFonts w:ascii="Arial" w:eastAsia="Arial" w:hAnsi="Arial" w:cs="Arial"/>
          <w:sz w:val="22"/>
          <w:szCs w:val="22"/>
        </w:rPr>
        <w:t>Extra,</w:t>
      </w:r>
      <w:r w:rsidR="4A874395" w:rsidRPr="6CD87F56">
        <w:rPr>
          <w:rFonts w:ascii="Arial" w:eastAsia="Arial" w:hAnsi="Arial" w:cs="Arial"/>
          <w:sz w:val="22"/>
          <w:szCs w:val="22"/>
        </w:rPr>
        <w:t xml:space="preserve"> and Tesco </w:t>
      </w:r>
      <w:r w:rsidR="70CB795D" w:rsidRPr="6CD87F56">
        <w:rPr>
          <w:rFonts w:ascii="Arial" w:eastAsia="Arial" w:hAnsi="Arial" w:cs="Arial"/>
          <w:sz w:val="22"/>
          <w:szCs w:val="22"/>
        </w:rPr>
        <w:t>Superstores,</w:t>
      </w:r>
      <w:r w:rsidR="4A874395" w:rsidRPr="6CD87F56">
        <w:rPr>
          <w:rFonts w:ascii="Arial" w:eastAsia="Arial" w:hAnsi="Arial" w:cs="Arial"/>
          <w:sz w:val="22"/>
          <w:szCs w:val="22"/>
        </w:rPr>
        <w:t xml:space="preserve"> making it more accessible for customers to shop. </w:t>
      </w:r>
      <w:r w:rsidR="29C9AA6D" w:rsidRPr="6CD87F56">
        <w:rPr>
          <w:rFonts w:ascii="Arial" w:eastAsia="Arial" w:hAnsi="Arial" w:cs="Arial"/>
          <w:sz w:val="22"/>
          <w:szCs w:val="22"/>
        </w:rPr>
        <w:t xml:space="preserve">It also provides customers with the option to shop online, making it even easier for consumers to shop online from the comfort of their own home. </w:t>
      </w:r>
    </w:p>
    <w:p w14:paraId="3ED6164C" w14:textId="41B14935" w:rsidR="08ED3A09" w:rsidRDefault="08ED3A09" w:rsidP="6CD87F56">
      <w:pPr>
        <w:rPr>
          <w:rFonts w:ascii="Arial" w:eastAsia="Arial" w:hAnsi="Arial" w:cs="Arial"/>
          <w:sz w:val="22"/>
          <w:szCs w:val="22"/>
        </w:rPr>
      </w:pPr>
      <w:r w:rsidRPr="6CD87F56">
        <w:rPr>
          <w:rFonts w:ascii="Arial" w:eastAsia="Arial" w:hAnsi="Arial" w:cs="Arial"/>
          <w:sz w:val="22"/>
          <w:szCs w:val="22"/>
        </w:rPr>
        <w:t>Tesco’s main aim as a company is to provide customers with the best value for good-quality products at affordable prices while making</w:t>
      </w:r>
      <w:r w:rsidR="71260E39" w:rsidRPr="6CD87F56">
        <w:rPr>
          <w:rFonts w:ascii="Arial" w:eastAsia="Arial" w:hAnsi="Arial" w:cs="Arial"/>
          <w:sz w:val="22"/>
          <w:szCs w:val="22"/>
        </w:rPr>
        <w:t xml:space="preserve"> shopping flexible and </w:t>
      </w:r>
      <w:r w:rsidR="18FADEBE" w:rsidRPr="6CD87F56">
        <w:rPr>
          <w:rFonts w:ascii="Arial" w:eastAsia="Arial" w:hAnsi="Arial" w:cs="Arial"/>
          <w:sz w:val="22"/>
          <w:szCs w:val="22"/>
        </w:rPr>
        <w:t>convenient</w:t>
      </w:r>
      <w:r w:rsidR="71260E39" w:rsidRPr="6CD87F56">
        <w:rPr>
          <w:rFonts w:ascii="Arial" w:eastAsia="Arial" w:hAnsi="Arial" w:cs="Arial"/>
          <w:sz w:val="22"/>
          <w:szCs w:val="22"/>
        </w:rPr>
        <w:t>. The business has developed its online services, that allow customers to order its products throu</w:t>
      </w:r>
      <w:r w:rsidR="2205460A" w:rsidRPr="6CD87F56">
        <w:rPr>
          <w:rFonts w:ascii="Arial" w:eastAsia="Arial" w:hAnsi="Arial" w:cs="Arial"/>
          <w:sz w:val="22"/>
          <w:szCs w:val="22"/>
        </w:rPr>
        <w:t>gh its website and have them delivered to their homes. To</w:t>
      </w:r>
      <w:r w:rsidR="168A28F3" w:rsidRPr="6CD87F56">
        <w:rPr>
          <w:rFonts w:ascii="Arial" w:eastAsia="Arial" w:hAnsi="Arial" w:cs="Arial"/>
          <w:sz w:val="22"/>
          <w:szCs w:val="22"/>
        </w:rPr>
        <w:t xml:space="preserve"> ensure that Tesco </w:t>
      </w:r>
      <w:r w:rsidR="14825DC8" w:rsidRPr="6CD87F56">
        <w:rPr>
          <w:rFonts w:ascii="Arial" w:eastAsia="Arial" w:hAnsi="Arial" w:cs="Arial"/>
          <w:sz w:val="22"/>
          <w:szCs w:val="22"/>
        </w:rPr>
        <w:t>maintains</w:t>
      </w:r>
      <w:r w:rsidR="168A28F3" w:rsidRPr="6CD87F56">
        <w:rPr>
          <w:rFonts w:ascii="Arial" w:eastAsia="Arial" w:hAnsi="Arial" w:cs="Arial"/>
          <w:sz w:val="22"/>
          <w:szCs w:val="22"/>
        </w:rPr>
        <w:t xml:space="preserve"> its </w:t>
      </w:r>
      <w:r w:rsidR="00AD2C6A" w:rsidRPr="6CD87F56">
        <w:rPr>
          <w:rFonts w:ascii="Arial" w:eastAsia="Arial" w:hAnsi="Arial" w:cs="Arial"/>
          <w:sz w:val="22"/>
          <w:szCs w:val="22"/>
        </w:rPr>
        <w:t>value</w:t>
      </w:r>
      <w:r w:rsidR="168A28F3" w:rsidRPr="6CD87F56">
        <w:rPr>
          <w:rFonts w:ascii="Arial" w:eastAsia="Arial" w:hAnsi="Arial" w:cs="Arial"/>
          <w:sz w:val="22"/>
          <w:szCs w:val="22"/>
        </w:rPr>
        <w:t xml:space="preserve"> of affordable prices, Tesco offers a Clubcard loyalty programme. </w:t>
      </w:r>
      <w:r w:rsidR="133FB36D" w:rsidRPr="6CD87F56">
        <w:rPr>
          <w:rFonts w:ascii="Arial" w:eastAsia="Arial" w:hAnsi="Arial" w:cs="Arial"/>
          <w:sz w:val="22"/>
          <w:szCs w:val="22"/>
        </w:rPr>
        <w:t>Clubcard</w:t>
      </w:r>
      <w:r w:rsidR="6494CDBD" w:rsidRPr="6CD87F56">
        <w:rPr>
          <w:rFonts w:ascii="Arial" w:eastAsia="Arial" w:hAnsi="Arial" w:cs="Arial"/>
          <w:sz w:val="22"/>
          <w:szCs w:val="22"/>
        </w:rPr>
        <w:t xml:space="preserve"> allows customers to collect points while they shop and </w:t>
      </w:r>
      <w:r w:rsidR="41E0950A" w:rsidRPr="6CD87F56">
        <w:rPr>
          <w:rFonts w:ascii="Arial" w:eastAsia="Arial" w:hAnsi="Arial" w:cs="Arial"/>
          <w:sz w:val="22"/>
          <w:szCs w:val="22"/>
        </w:rPr>
        <w:t>receive</w:t>
      </w:r>
      <w:r w:rsidR="044CFAC5" w:rsidRPr="6CD87F56">
        <w:rPr>
          <w:rFonts w:ascii="Arial" w:eastAsia="Arial" w:hAnsi="Arial" w:cs="Arial"/>
          <w:sz w:val="22"/>
          <w:szCs w:val="22"/>
        </w:rPr>
        <w:t xml:space="preserve"> offers and discounts. </w:t>
      </w:r>
      <w:r w:rsidR="029127FE" w:rsidRPr="6CD87F56">
        <w:rPr>
          <w:rFonts w:ascii="Arial" w:eastAsia="Arial" w:hAnsi="Arial" w:cs="Arial"/>
          <w:sz w:val="22"/>
          <w:szCs w:val="22"/>
        </w:rPr>
        <w:t xml:space="preserve">This helps </w:t>
      </w:r>
      <w:r w:rsidR="34118B13" w:rsidRPr="6CD87F56">
        <w:rPr>
          <w:rFonts w:ascii="Arial" w:eastAsia="Arial" w:hAnsi="Arial" w:cs="Arial"/>
          <w:sz w:val="22"/>
          <w:szCs w:val="22"/>
        </w:rPr>
        <w:t>build</w:t>
      </w:r>
      <w:r w:rsidR="3513413E" w:rsidRPr="6CD87F56">
        <w:rPr>
          <w:rFonts w:ascii="Arial" w:eastAsia="Arial" w:hAnsi="Arial" w:cs="Arial"/>
          <w:sz w:val="22"/>
          <w:szCs w:val="22"/>
        </w:rPr>
        <w:t xml:space="preserve"> strong customer relationships and encourages them to continue shopping with the company. </w:t>
      </w:r>
    </w:p>
    <w:p w14:paraId="6F21D391" w14:textId="2CCAC133" w:rsidR="07BC15E6" w:rsidRDefault="07BC15E6" w:rsidP="6CD87F56">
      <w:pPr>
        <w:rPr>
          <w:rFonts w:ascii="Arial" w:eastAsia="Arial" w:hAnsi="Arial" w:cs="Arial"/>
          <w:sz w:val="22"/>
          <w:szCs w:val="22"/>
        </w:rPr>
      </w:pPr>
      <w:r w:rsidRPr="6CD87F56">
        <w:rPr>
          <w:rFonts w:ascii="Arial" w:eastAsia="Arial" w:hAnsi="Arial" w:cs="Arial"/>
          <w:sz w:val="22"/>
          <w:szCs w:val="22"/>
        </w:rPr>
        <w:t>Overall, Tesco has expanded from a small market stall business into a successful international retail business</w:t>
      </w:r>
      <w:r w:rsidR="1CD0369A" w:rsidRPr="6CD87F56">
        <w:rPr>
          <w:rFonts w:ascii="Arial" w:eastAsia="Arial" w:hAnsi="Arial" w:cs="Arial"/>
          <w:sz w:val="22"/>
          <w:szCs w:val="22"/>
        </w:rPr>
        <w:t xml:space="preserve">. Its strong brand, </w:t>
      </w:r>
      <w:r w:rsidR="40FB4638" w:rsidRPr="6CD87F56">
        <w:rPr>
          <w:rFonts w:ascii="Arial" w:eastAsia="Arial" w:hAnsi="Arial" w:cs="Arial"/>
          <w:sz w:val="22"/>
          <w:szCs w:val="22"/>
        </w:rPr>
        <w:t>online services</w:t>
      </w:r>
      <w:r w:rsidR="79D058AB" w:rsidRPr="6CD87F56">
        <w:rPr>
          <w:rFonts w:ascii="Arial" w:eastAsia="Arial" w:hAnsi="Arial" w:cs="Arial"/>
          <w:sz w:val="22"/>
          <w:szCs w:val="22"/>
        </w:rPr>
        <w:t xml:space="preserve">, </w:t>
      </w:r>
      <w:r w:rsidR="519E15F0" w:rsidRPr="6CD87F56">
        <w:rPr>
          <w:rFonts w:ascii="Arial" w:eastAsia="Arial" w:hAnsi="Arial" w:cs="Arial"/>
          <w:sz w:val="22"/>
          <w:szCs w:val="22"/>
        </w:rPr>
        <w:t>a wide</w:t>
      </w:r>
      <w:r w:rsidR="79D058AB" w:rsidRPr="6CD87F56">
        <w:rPr>
          <w:rFonts w:ascii="Arial" w:eastAsia="Arial" w:hAnsi="Arial" w:cs="Arial"/>
          <w:sz w:val="22"/>
          <w:szCs w:val="22"/>
        </w:rPr>
        <w:t xml:space="preserve"> range of </w:t>
      </w:r>
      <w:r w:rsidR="1C889849" w:rsidRPr="6CD87F56">
        <w:rPr>
          <w:rFonts w:ascii="Arial" w:eastAsia="Arial" w:hAnsi="Arial" w:cs="Arial"/>
          <w:sz w:val="22"/>
          <w:szCs w:val="22"/>
        </w:rPr>
        <w:t>products,</w:t>
      </w:r>
      <w:r w:rsidR="79D058AB" w:rsidRPr="6CD87F56">
        <w:rPr>
          <w:rFonts w:ascii="Arial" w:eastAsia="Arial" w:hAnsi="Arial" w:cs="Arial"/>
          <w:sz w:val="22"/>
          <w:szCs w:val="22"/>
        </w:rPr>
        <w:t xml:space="preserve"> and accessibility </w:t>
      </w:r>
      <w:r w:rsidR="2F0E1289" w:rsidRPr="6CD87F56">
        <w:rPr>
          <w:rFonts w:ascii="Arial" w:eastAsia="Arial" w:hAnsi="Arial" w:cs="Arial"/>
          <w:sz w:val="22"/>
          <w:szCs w:val="22"/>
        </w:rPr>
        <w:t>have</w:t>
      </w:r>
      <w:r w:rsidR="79D058AB" w:rsidRPr="6CD87F56">
        <w:rPr>
          <w:rFonts w:ascii="Arial" w:eastAsia="Arial" w:hAnsi="Arial" w:cs="Arial"/>
          <w:sz w:val="22"/>
          <w:szCs w:val="22"/>
        </w:rPr>
        <w:t xml:space="preserve"> helped </w:t>
      </w:r>
      <w:r w:rsidR="34F8B7D4" w:rsidRPr="6CD87F56">
        <w:rPr>
          <w:rFonts w:ascii="Arial" w:eastAsia="Arial" w:hAnsi="Arial" w:cs="Arial"/>
          <w:sz w:val="22"/>
          <w:szCs w:val="22"/>
        </w:rPr>
        <w:t>the company become a major business. Therefore, Tesco is a useful business when researching</w:t>
      </w:r>
      <w:r w:rsidR="352831B2" w:rsidRPr="6CD87F56">
        <w:rPr>
          <w:rFonts w:ascii="Arial" w:eastAsia="Arial" w:hAnsi="Arial" w:cs="Arial"/>
          <w:sz w:val="22"/>
          <w:szCs w:val="22"/>
        </w:rPr>
        <w:t xml:space="preserve"> and understanding because it </w:t>
      </w:r>
      <w:r w:rsidR="2E721BA4" w:rsidRPr="6CD87F56">
        <w:rPr>
          <w:rFonts w:ascii="Arial" w:eastAsia="Arial" w:hAnsi="Arial" w:cs="Arial"/>
          <w:sz w:val="22"/>
          <w:szCs w:val="22"/>
        </w:rPr>
        <w:t>presents</w:t>
      </w:r>
      <w:r w:rsidR="352831B2" w:rsidRPr="6CD87F56">
        <w:rPr>
          <w:rFonts w:ascii="Arial" w:eastAsia="Arial" w:hAnsi="Arial" w:cs="Arial"/>
          <w:sz w:val="22"/>
          <w:szCs w:val="22"/>
        </w:rPr>
        <w:t xml:space="preserve"> how a large and successful company operates within the competitive </w:t>
      </w:r>
      <w:r w:rsidR="4008ECD8" w:rsidRPr="6CD87F56">
        <w:rPr>
          <w:rFonts w:ascii="Arial" w:eastAsia="Arial" w:hAnsi="Arial" w:cs="Arial"/>
          <w:sz w:val="22"/>
          <w:szCs w:val="22"/>
        </w:rPr>
        <w:t xml:space="preserve">retail industry. </w:t>
      </w:r>
    </w:p>
    <w:p w14:paraId="7707B086" w14:textId="459B76FF" w:rsidR="6CD87F56" w:rsidRDefault="6CD87F56" w:rsidP="6CD87F56">
      <w:pPr>
        <w:rPr>
          <w:rFonts w:ascii="Arial" w:eastAsia="Arial" w:hAnsi="Arial" w:cs="Arial"/>
          <w:b/>
          <w:bCs/>
          <w:sz w:val="28"/>
          <w:szCs w:val="28"/>
        </w:rPr>
      </w:pPr>
    </w:p>
    <w:p w14:paraId="18B11DF0" w14:textId="559B1D72" w:rsidR="08EE4D09" w:rsidRDefault="08EE4D09" w:rsidP="6CD87F56">
      <w:pPr>
        <w:rPr>
          <w:rFonts w:ascii="Arial" w:eastAsia="Arial" w:hAnsi="Arial" w:cs="Arial"/>
          <w:b/>
          <w:bCs/>
          <w:sz w:val="28"/>
          <w:szCs w:val="28"/>
        </w:rPr>
      </w:pPr>
      <w:r w:rsidRPr="6CD87F56">
        <w:rPr>
          <w:rFonts w:ascii="Arial" w:eastAsia="Arial" w:hAnsi="Arial" w:cs="Arial"/>
          <w:b/>
          <w:bCs/>
          <w:sz w:val="28"/>
          <w:szCs w:val="28"/>
        </w:rPr>
        <w:t xml:space="preserve">SMART </w:t>
      </w:r>
      <w:r w:rsidR="2D169BC6" w:rsidRPr="6CD87F56">
        <w:rPr>
          <w:rFonts w:ascii="Arial" w:eastAsia="Arial" w:hAnsi="Arial" w:cs="Arial"/>
          <w:b/>
          <w:bCs/>
          <w:sz w:val="28"/>
          <w:szCs w:val="28"/>
        </w:rPr>
        <w:t>O</w:t>
      </w:r>
      <w:r w:rsidRPr="6CD87F56">
        <w:rPr>
          <w:rFonts w:ascii="Arial" w:eastAsia="Arial" w:hAnsi="Arial" w:cs="Arial"/>
          <w:b/>
          <w:bCs/>
          <w:sz w:val="28"/>
          <w:szCs w:val="28"/>
        </w:rPr>
        <w:t>bjective</w:t>
      </w:r>
      <w:r w:rsidR="3E59F4F6" w:rsidRPr="6CD87F56">
        <w:rPr>
          <w:rFonts w:ascii="Arial" w:eastAsia="Arial" w:hAnsi="Arial" w:cs="Arial"/>
          <w:b/>
          <w:bCs/>
          <w:sz w:val="28"/>
          <w:szCs w:val="28"/>
        </w:rPr>
        <w:t>s</w:t>
      </w:r>
    </w:p>
    <w:tbl>
      <w:tblPr>
        <w:tblStyle w:val="TableGrid"/>
        <w:tblW w:w="0" w:type="auto"/>
        <w:tblLook w:val="06A0" w:firstRow="1" w:lastRow="0" w:firstColumn="1" w:lastColumn="0" w:noHBand="1" w:noVBand="1"/>
      </w:tblPr>
      <w:tblGrid>
        <w:gridCol w:w="1506"/>
        <w:gridCol w:w="2026"/>
        <w:gridCol w:w="1479"/>
        <w:gridCol w:w="1534"/>
        <w:gridCol w:w="1495"/>
        <w:gridCol w:w="1310"/>
      </w:tblGrid>
      <w:tr w:rsidR="6CD87F56" w14:paraId="5CBAC44F" w14:textId="77777777" w:rsidTr="6CD87F56">
        <w:trPr>
          <w:trHeight w:val="459"/>
        </w:trPr>
        <w:tc>
          <w:tcPr>
            <w:tcW w:w="1560" w:type="dxa"/>
          </w:tcPr>
          <w:p w14:paraId="48BA7AEE" w14:textId="17E358C0" w:rsidR="3E59F4F6" w:rsidRDefault="3E59F4F6" w:rsidP="6CD87F56">
            <w:pPr>
              <w:rPr>
                <w:rFonts w:ascii="Arial" w:eastAsia="Arial" w:hAnsi="Arial" w:cs="Arial"/>
                <w:sz w:val="22"/>
                <w:szCs w:val="22"/>
              </w:rPr>
            </w:pPr>
            <w:r w:rsidRPr="6CD87F56">
              <w:rPr>
                <w:rFonts w:ascii="Arial" w:eastAsia="Arial" w:hAnsi="Arial" w:cs="Arial"/>
                <w:sz w:val="22"/>
                <w:szCs w:val="22"/>
              </w:rPr>
              <w:t>Objective</w:t>
            </w:r>
          </w:p>
        </w:tc>
        <w:tc>
          <w:tcPr>
            <w:tcW w:w="1560" w:type="dxa"/>
          </w:tcPr>
          <w:p w14:paraId="6B982980" w14:textId="4457374F" w:rsidR="3E59F4F6" w:rsidRDefault="3E59F4F6" w:rsidP="6CD87F56">
            <w:pPr>
              <w:rPr>
                <w:rFonts w:ascii="Arial" w:eastAsia="Arial" w:hAnsi="Arial" w:cs="Arial"/>
                <w:sz w:val="22"/>
                <w:szCs w:val="22"/>
              </w:rPr>
            </w:pPr>
            <w:r w:rsidRPr="6CD87F56">
              <w:rPr>
                <w:rFonts w:ascii="Arial" w:eastAsia="Arial" w:hAnsi="Arial" w:cs="Arial"/>
                <w:sz w:val="22"/>
                <w:szCs w:val="22"/>
              </w:rPr>
              <w:t xml:space="preserve">Specific </w:t>
            </w:r>
          </w:p>
        </w:tc>
        <w:tc>
          <w:tcPr>
            <w:tcW w:w="1560" w:type="dxa"/>
          </w:tcPr>
          <w:p w14:paraId="56D521CC" w14:textId="64284268" w:rsidR="3E59F4F6" w:rsidRDefault="3E59F4F6" w:rsidP="6CD87F56">
            <w:pPr>
              <w:rPr>
                <w:rFonts w:ascii="Arial" w:eastAsia="Arial" w:hAnsi="Arial" w:cs="Arial"/>
                <w:sz w:val="22"/>
                <w:szCs w:val="22"/>
              </w:rPr>
            </w:pPr>
            <w:r w:rsidRPr="6CD87F56">
              <w:rPr>
                <w:rFonts w:ascii="Arial" w:eastAsia="Arial" w:hAnsi="Arial" w:cs="Arial"/>
                <w:sz w:val="22"/>
                <w:szCs w:val="22"/>
              </w:rPr>
              <w:t>Measurable</w:t>
            </w:r>
          </w:p>
        </w:tc>
        <w:tc>
          <w:tcPr>
            <w:tcW w:w="1560" w:type="dxa"/>
          </w:tcPr>
          <w:p w14:paraId="1169DBF9" w14:textId="34E343EB" w:rsidR="3E59F4F6" w:rsidRDefault="3E59F4F6" w:rsidP="6CD87F56">
            <w:pPr>
              <w:rPr>
                <w:rFonts w:ascii="Arial" w:eastAsia="Arial" w:hAnsi="Arial" w:cs="Arial"/>
                <w:sz w:val="22"/>
                <w:szCs w:val="22"/>
              </w:rPr>
            </w:pPr>
            <w:r w:rsidRPr="6CD87F56">
              <w:rPr>
                <w:rFonts w:ascii="Arial" w:eastAsia="Arial" w:hAnsi="Arial" w:cs="Arial"/>
                <w:sz w:val="22"/>
                <w:szCs w:val="22"/>
              </w:rPr>
              <w:t>Achievable</w:t>
            </w:r>
          </w:p>
        </w:tc>
        <w:tc>
          <w:tcPr>
            <w:tcW w:w="1560" w:type="dxa"/>
          </w:tcPr>
          <w:p w14:paraId="40C10E88" w14:textId="0AB7B8A5" w:rsidR="3E59F4F6" w:rsidRDefault="3E59F4F6" w:rsidP="6CD87F56">
            <w:pPr>
              <w:rPr>
                <w:rFonts w:ascii="Arial" w:eastAsia="Arial" w:hAnsi="Arial" w:cs="Arial"/>
                <w:sz w:val="22"/>
                <w:szCs w:val="22"/>
              </w:rPr>
            </w:pPr>
            <w:r w:rsidRPr="6CD87F56">
              <w:rPr>
                <w:rFonts w:ascii="Arial" w:eastAsia="Arial" w:hAnsi="Arial" w:cs="Arial"/>
                <w:sz w:val="22"/>
                <w:szCs w:val="22"/>
              </w:rPr>
              <w:t xml:space="preserve">Relevant </w:t>
            </w:r>
          </w:p>
        </w:tc>
        <w:tc>
          <w:tcPr>
            <w:tcW w:w="1560" w:type="dxa"/>
          </w:tcPr>
          <w:p w14:paraId="2ABE3968" w14:textId="292E891B" w:rsidR="3E59F4F6" w:rsidRDefault="3E59F4F6" w:rsidP="6CD87F56">
            <w:pPr>
              <w:rPr>
                <w:rFonts w:ascii="Arial" w:eastAsia="Arial" w:hAnsi="Arial" w:cs="Arial"/>
                <w:sz w:val="22"/>
                <w:szCs w:val="22"/>
              </w:rPr>
            </w:pPr>
            <w:r w:rsidRPr="6CD87F56">
              <w:rPr>
                <w:rFonts w:ascii="Arial" w:eastAsia="Arial" w:hAnsi="Arial" w:cs="Arial"/>
                <w:sz w:val="22"/>
                <w:szCs w:val="22"/>
              </w:rPr>
              <w:t>Time-based</w:t>
            </w:r>
          </w:p>
        </w:tc>
      </w:tr>
      <w:tr w:rsidR="6CD87F56" w14:paraId="14C92EBA" w14:textId="77777777" w:rsidTr="6CD87F56">
        <w:trPr>
          <w:trHeight w:val="300"/>
        </w:trPr>
        <w:tc>
          <w:tcPr>
            <w:tcW w:w="1560" w:type="dxa"/>
          </w:tcPr>
          <w:p w14:paraId="3D8DE9AE" w14:textId="380930F7" w:rsidR="3E59F4F6" w:rsidRDefault="3E59F4F6" w:rsidP="6CD87F56">
            <w:pPr>
              <w:rPr>
                <w:rFonts w:ascii="Arial" w:eastAsia="Arial" w:hAnsi="Arial" w:cs="Arial"/>
                <w:sz w:val="22"/>
                <w:szCs w:val="22"/>
              </w:rPr>
            </w:pPr>
            <w:r w:rsidRPr="6CD87F56">
              <w:rPr>
                <w:rFonts w:ascii="Arial" w:eastAsia="Arial" w:hAnsi="Arial" w:cs="Arial"/>
                <w:sz w:val="22"/>
                <w:szCs w:val="22"/>
              </w:rPr>
              <w:t>Increase Connect Plus customer engagement by 15%.</w:t>
            </w:r>
          </w:p>
          <w:p w14:paraId="1DF86943" w14:textId="7F8D7414" w:rsidR="6CD87F56" w:rsidRDefault="6CD87F56" w:rsidP="6CD87F56">
            <w:pPr>
              <w:rPr>
                <w:rFonts w:ascii="Arial" w:eastAsia="Arial" w:hAnsi="Arial" w:cs="Arial"/>
                <w:sz w:val="22"/>
                <w:szCs w:val="22"/>
              </w:rPr>
            </w:pPr>
          </w:p>
        </w:tc>
        <w:tc>
          <w:tcPr>
            <w:tcW w:w="1560" w:type="dxa"/>
          </w:tcPr>
          <w:p w14:paraId="372416A2" w14:textId="62F6565E" w:rsidR="3E59F4F6" w:rsidRDefault="3E59F4F6" w:rsidP="6CD87F56">
            <w:pPr>
              <w:rPr>
                <w:rFonts w:ascii="Arial" w:eastAsia="Arial" w:hAnsi="Arial" w:cs="Arial"/>
                <w:sz w:val="22"/>
                <w:szCs w:val="22"/>
              </w:rPr>
            </w:pPr>
            <w:r w:rsidRPr="6CD87F56">
              <w:rPr>
                <w:rFonts w:ascii="Arial" w:eastAsia="Arial" w:hAnsi="Arial" w:cs="Arial"/>
                <w:sz w:val="22"/>
                <w:szCs w:val="22"/>
              </w:rPr>
              <w:t xml:space="preserve">Increase the number of customers actively using Connect Plus through personalized offers and rewards. </w:t>
            </w:r>
          </w:p>
        </w:tc>
        <w:tc>
          <w:tcPr>
            <w:tcW w:w="1560" w:type="dxa"/>
          </w:tcPr>
          <w:p w14:paraId="7973EE60" w14:textId="686E5CA0" w:rsidR="3E59F4F6" w:rsidRDefault="3E59F4F6" w:rsidP="6CD87F56">
            <w:pPr>
              <w:rPr>
                <w:rFonts w:ascii="Arial" w:eastAsia="Arial" w:hAnsi="Arial" w:cs="Arial"/>
                <w:sz w:val="22"/>
                <w:szCs w:val="22"/>
              </w:rPr>
            </w:pPr>
            <w:r w:rsidRPr="6CD87F56">
              <w:rPr>
                <w:rFonts w:ascii="Arial" w:eastAsia="Arial" w:hAnsi="Arial" w:cs="Arial"/>
                <w:sz w:val="22"/>
                <w:szCs w:val="22"/>
              </w:rPr>
              <w:t>Measure a 15% increase in active users.</w:t>
            </w:r>
          </w:p>
        </w:tc>
        <w:tc>
          <w:tcPr>
            <w:tcW w:w="1560" w:type="dxa"/>
          </w:tcPr>
          <w:p w14:paraId="756C3D32" w14:textId="348066B7" w:rsidR="3E59F4F6" w:rsidRDefault="3E59F4F6" w:rsidP="6CD87F56">
            <w:pPr>
              <w:rPr>
                <w:rFonts w:ascii="Arial" w:eastAsia="Arial" w:hAnsi="Arial" w:cs="Arial"/>
                <w:sz w:val="22"/>
                <w:szCs w:val="22"/>
              </w:rPr>
            </w:pPr>
            <w:r w:rsidRPr="6CD87F56">
              <w:rPr>
                <w:rFonts w:ascii="Arial" w:eastAsia="Arial" w:hAnsi="Arial" w:cs="Arial"/>
                <w:sz w:val="22"/>
                <w:szCs w:val="22"/>
              </w:rPr>
              <w:t>Use Tesco’s existing Clubcard and app technology to encourage engagement.</w:t>
            </w:r>
          </w:p>
        </w:tc>
        <w:tc>
          <w:tcPr>
            <w:tcW w:w="1560" w:type="dxa"/>
          </w:tcPr>
          <w:p w14:paraId="6C082231" w14:textId="7807E765" w:rsidR="3E59F4F6" w:rsidRDefault="3E59F4F6" w:rsidP="6CD87F56">
            <w:pPr>
              <w:rPr>
                <w:rFonts w:ascii="Arial" w:eastAsia="Arial" w:hAnsi="Arial" w:cs="Arial"/>
                <w:sz w:val="22"/>
                <w:szCs w:val="22"/>
              </w:rPr>
            </w:pPr>
            <w:r w:rsidRPr="6CD87F56">
              <w:rPr>
                <w:rFonts w:ascii="Arial" w:eastAsia="Arial" w:hAnsi="Arial" w:cs="Arial"/>
                <w:sz w:val="22"/>
                <w:szCs w:val="22"/>
              </w:rPr>
              <w:t xml:space="preserve">Increase customer interaction and loyalty with Tesco. </w:t>
            </w:r>
          </w:p>
        </w:tc>
        <w:tc>
          <w:tcPr>
            <w:tcW w:w="1560" w:type="dxa"/>
          </w:tcPr>
          <w:p w14:paraId="0D714A4E" w14:textId="69592725" w:rsidR="3E59F4F6" w:rsidRDefault="3E59F4F6" w:rsidP="6CD87F56">
            <w:pPr>
              <w:rPr>
                <w:rFonts w:ascii="Arial" w:eastAsia="Arial" w:hAnsi="Arial" w:cs="Arial"/>
                <w:sz w:val="22"/>
                <w:szCs w:val="22"/>
              </w:rPr>
            </w:pPr>
            <w:r w:rsidRPr="6CD87F56">
              <w:rPr>
                <w:rFonts w:ascii="Arial" w:eastAsia="Arial" w:hAnsi="Arial" w:cs="Arial"/>
                <w:sz w:val="22"/>
                <w:szCs w:val="22"/>
              </w:rPr>
              <w:t xml:space="preserve">Within </w:t>
            </w:r>
            <w:r w:rsidR="256A3423" w:rsidRPr="256A3423">
              <w:rPr>
                <w:rFonts w:ascii="Arial" w:eastAsia="Arial" w:hAnsi="Arial" w:cs="Arial"/>
                <w:sz w:val="22"/>
                <w:szCs w:val="22"/>
              </w:rPr>
              <w:t>6</w:t>
            </w:r>
            <w:r w:rsidRPr="6CD87F56">
              <w:rPr>
                <w:rFonts w:ascii="Arial" w:eastAsia="Arial" w:hAnsi="Arial" w:cs="Arial"/>
                <w:sz w:val="22"/>
                <w:szCs w:val="22"/>
              </w:rPr>
              <w:t xml:space="preserve"> months.</w:t>
            </w:r>
          </w:p>
        </w:tc>
      </w:tr>
      <w:tr w:rsidR="6CD87F56" w14:paraId="5FF4A58F" w14:textId="77777777" w:rsidTr="6CD87F56">
        <w:trPr>
          <w:trHeight w:val="300"/>
        </w:trPr>
        <w:tc>
          <w:tcPr>
            <w:tcW w:w="1560" w:type="dxa"/>
          </w:tcPr>
          <w:p w14:paraId="5B3C8693" w14:textId="65D012C6" w:rsidR="3E59F4F6" w:rsidRDefault="3E59F4F6" w:rsidP="6CD87F56">
            <w:pPr>
              <w:rPr>
                <w:rFonts w:ascii="Arial" w:eastAsia="Arial" w:hAnsi="Arial" w:cs="Arial"/>
                <w:sz w:val="22"/>
                <w:szCs w:val="22"/>
              </w:rPr>
            </w:pPr>
            <w:r w:rsidRPr="6CD87F56">
              <w:rPr>
                <w:rFonts w:ascii="Arial" w:eastAsia="Arial" w:hAnsi="Arial" w:cs="Arial"/>
                <w:sz w:val="22"/>
                <w:szCs w:val="22"/>
              </w:rPr>
              <w:lastRenderedPageBreak/>
              <w:t>Increase Connect Plus sales by 10%.</w:t>
            </w:r>
          </w:p>
          <w:p w14:paraId="09DA92AD" w14:textId="39F3027B" w:rsidR="6CD87F56" w:rsidRDefault="6CD87F56" w:rsidP="6CD87F56">
            <w:pPr>
              <w:rPr>
                <w:rFonts w:ascii="Arial" w:eastAsia="Arial" w:hAnsi="Arial" w:cs="Arial"/>
                <w:sz w:val="22"/>
                <w:szCs w:val="22"/>
              </w:rPr>
            </w:pPr>
          </w:p>
        </w:tc>
        <w:tc>
          <w:tcPr>
            <w:tcW w:w="1560" w:type="dxa"/>
          </w:tcPr>
          <w:p w14:paraId="71A29112" w14:textId="19BB5674" w:rsidR="3E59F4F6" w:rsidRDefault="3E59F4F6" w:rsidP="6CD87F56">
            <w:pPr>
              <w:rPr>
                <w:rFonts w:ascii="Arial" w:eastAsia="Arial" w:hAnsi="Arial" w:cs="Arial"/>
                <w:sz w:val="22"/>
                <w:szCs w:val="22"/>
              </w:rPr>
            </w:pPr>
            <w:r w:rsidRPr="6CD87F56">
              <w:rPr>
                <w:rFonts w:ascii="Arial" w:eastAsia="Arial" w:hAnsi="Arial" w:cs="Arial"/>
                <w:sz w:val="22"/>
                <w:szCs w:val="22"/>
              </w:rPr>
              <w:t xml:space="preserve">Encourage Connect Plus customers to purchase more through personalized discounts and recommendations. </w:t>
            </w:r>
          </w:p>
        </w:tc>
        <w:tc>
          <w:tcPr>
            <w:tcW w:w="1560" w:type="dxa"/>
          </w:tcPr>
          <w:p w14:paraId="3D29FF08" w14:textId="40C5B389" w:rsidR="3E59F4F6" w:rsidRDefault="3E59F4F6" w:rsidP="6CD87F56">
            <w:pPr>
              <w:rPr>
                <w:rFonts w:ascii="Arial" w:eastAsia="Arial" w:hAnsi="Arial" w:cs="Arial"/>
                <w:sz w:val="22"/>
                <w:szCs w:val="22"/>
              </w:rPr>
            </w:pPr>
            <w:r w:rsidRPr="6CD87F56">
              <w:rPr>
                <w:rFonts w:ascii="Arial" w:eastAsia="Arial" w:hAnsi="Arial" w:cs="Arial"/>
                <w:sz w:val="22"/>
                <w:szCs w:val="22"/>
              </w:rPr>
              <w:t>Measure a 10% increase in sales from Connect Plus users.</w:t>
            </w:r>
          </w:p>
        </w:tc>
        <w:tc>
          <w:tcPr>
            <w:tcW w:w="1560" w:type="dxa"/>
          </w:tcPr>
          <w:p w14:paraId="3CC2ACD6" w14:textId="4893F479" w:rsidR="3E59F4F6" w:rsidRDefault="3E59F4F6" w:rsidP="6CD87F56">
            <w:pPr>
              <w:rPr>
                <w:rFonts w:ascii="Arial" w:eastAsia="Arial" w:hAnsi="Arial" w:cs="Arial"/>
                <w:sz w:val="22"/>
                <w:szCs w:val="22"/>
              </w:rPr>
            </w:pPr>
            <w:r w:rsidRPr="6CD87F56">
              <w:rPr>
                <w:rFonts w:ascii="Arial" w:eastAsia="Arial" w:hAnsi="Arial" w:cs="Arial"/>
                <w:sz w:val="22"/>
                <w:szCs w:val="22"/>
              </w:rPr>
              <w:t>Tesco can use customer shopping data to provide targeted offers.</w:t>
            </w:r>
            <w:r w:rsidR="453EC7C8" w:rsidRPr="6CD87F56">
              <w:rPr>
                <w:rFonts w:ascii="Arial" w:eastAsia="Arial" w:hAnsi="Arial" w:cs="Arial"/>
                <w:sz w:val="22"/>
                <w:szCs w:val="22"/>
              </w:rPr>
              <w:t xml:space="preserve"> </w:t>
            </w:r>
          </w:p>
        </w:tc>
        <w:tc>
          <w:tcPr>
            <w:tcW w:w="1560" w:type="dxa"/>
          </w:tcPr>
          <w:p w14:paraId="74E08BD4" w14:textId="183475E7" w:rsidR="3E59F4F6" w:rsidRDefault="0030466B" w:rsidP="6CD87F56">
            <w:pPr>
              <w:rPr>
                <w:rFonts w:ascii="Arial" w:eastAsia="Arial" w:hAnsi="Arial" w:cs="Arial"/>
                <w:sz w:val="22"/>
                <w:szCs w:val="22"/>
              </w:rPr>
            </w:pPr>
            <w:r w:rsidRPr="6CD87F56">
              <w:rPr>
                <w:rFonts w:ascii="Arial" w:eastAsia="Arial" w:hAnsi="Arial" w:cs="Arial"/>
                <w:sz w:val="22"/>
                <w:szCs w:val="22"/>
              </w:rPr>
              <w:t>Help</w:t>
            </w:r>
            <w:r w:rsidR="3E59F4F6" w:rsidRPr="6CD87F56">
              <w:rPr>
                <w:rFonts w:ascii="Arial" w:eastAsia="Arial" w:hAnsi="Arial" w:cs="Arial"/>
                <w:sz w:val="22"/>
                <w:szCs w:val="22"/>
              </w:rPr>
              <w:t xml:space="preserve"> Tesco increase revenue and customer spending. </w:t>
            </w:r>
          </w:p>
        </w:tc>
        <w:tc>
          <w:tcPr>
            <w:tcW w:w="1560" w:type="dxa"/>
          </w:tcPr>
          <w:p w14:paraId="2B0851D5" w14:textId="5018EFA2" w:rsidR="3E59F4F6" w:rsidRDefault="3E59F4F6" w:rsidP="6CD87F56">
            <w:pPr>
              <w:rPr>
                <w:rFonts w:ascii="Arial" w:eastAsia="Arial" w:hAnsi="Arial" w:cs="Arial"/>
                <w:sz w:val="22"/>
                <w:szCs w:val="22"/>
              </w:rPr>
            </w:pPr>
            <w:r w:rsidRPr="6CD87F56">
              <w:rPr>
                <w:rFonts w:ascii="Arial" w:eastAsia="Arial" w:hAnsi="Arial" w:cs="Arial"/>
                <w:sz w:val="22"/>
                <w:szCs w:val="22"/>
              </w:rPr>
              <w:t xml:space="preserve">Within </w:t>
            </w:r>
            <w:r w:rsidR="4C5D2AC7" w:rsidRPr="4C5D2AC7">
              <w:rPr>
                <w:rFonts w:ascii="Arial" w:eastAsia="Arial" w:hAnsi="Arial" w:cs="Arial"/>
                <w:sz w:val="22"/>
                <w:szCs w:val="22"/>
              </w:rPr>
              <w:t>6</w:t>
            </w:r>
            <w:r w:rsidRPr="6CD87F56">
              <w:rPr>
                <w:rFonts w:ascii="Arial" w:eastAsia="Arial" w:hAnsi="Arial" w:cs="Arial"/>
                <w:sz w:val="22"/>
                <w:szCs w:val="22"/>
              </w:rPr>
              <w:t xml:space="preserve"> months. </w:t>
            </w:r>
          </w:p>
        </w:tc>
      </w:tr>
      <w:tr w:rsidR="6CD87F56" w14:paraId="2E6361DE" w14:textId="77777777" w:rsidTr="6CD87F56">
        <w:trPr>
          <w:trHeight w:val="300"/>
        </w:trPr>
        <w:tc>
          <w:tcPr>
            <w:tcW w:w="1560" w:type="dxa"/>
          </w:tcPr>
          <w:p w14:paraId="11F45149" w14:textId="7612E0DA" w:rsidR="3E59F4F6" w:rsidRDefault="3E59F4F6" w:rsidP="6CD87F56">
            <w:pPr>
              <w:rPr>
                <w:rFonts w:ascii="Arial" w:eastAsia="Arial" w:hAnsi="Arial" w:cs="Arial"/>
                <w:sz w:val="22"/>
                <w:szCs w:val="22"/>
              </w:rPr>
            </w:pPr>
            <w:r w:rsidRPr="6CD87F56">
              <w:rPr>
                <w:rFonts w:ascii="Arial" w:eastAsia="Arial" w:hAnsi="Arial" w:cs="Arial"/>
                <w:sz w:val="22"/>
                <w:szCs w:val="22"/>
              </w:rPr>
              <w:t>Increase customer retention by 10%.</w:t>
            </w:r>
          </w:p>
          <w:p w14:paraId="1BF310CD" w14:textId="7071DFA7" w:rsidR="6CD87F56" w:rsidRDefault="6CD87F56" w:rsidP="6CD87F56">
            <w:pPr>
              <w:rPr>
                <w:rFonts w:ascii="Arial" w:eastAsia="Arial" w:hAnsi="Arial" w:cs="Arial"/>
                <w:sz w:val="22"/>
                <w:szCs w:val="22"/>
              </w:rPr>
            </w:pPr>
          </w:p>
        </w:tc>
        <w:tc>
          <w:tcPr>
            <w:tcW w:w="1560" w:type="dxa"/>
          </w:tcPr>
          <w:p w14:paraId="56BA5EA6" w14:textId="730AFAC7" w:rsidR="3E59F4F6" w:rsidRDefault="3E59F4F6" w:rsidP="6CD87F56">
            <w:pPr>
              <w:rPr>
                <w:rFonts w:ascii="Arial" w:eastAsia="Arial" w:hAnsi="Arial" w:cs="Arial"/>
                <w:sz w:val="22"/>
                <w:szCs w:val="22"/>
              </w:rPr>
            </w:pPr>
            <w:r w:rsidRPr="6CD87F56">
              <w:rPr>
                <w:rFonts w:ascii="Arial" w:eastAsia="Arial" w:hAnsi="Arial" w:cs="Arial"/>
                <w:sz w:val="22"/>
                <w:szCs w:val="22"/>
              </w:rPr>
              <w:t xml:space="preserve">Encourage customers to continue shopping with Tesco by offering exclusive Connect Plus rewards. </w:t>
            </w:r>
          </w:p>
        </w:tc>
        <w:tc>
          <w:tcPr>
            <w:tcW w:w="1560" w:type="dxa"/>
          </w:tcPr>
          <w:p w14:paraId="28E420A1" w14:textId="0D74F120" w:rsidR="3E59F4F6" w:rsidRDefault="3E59F4F6" w:rsidP="6CD87F56">
            <w:pPr>
              <w:rPr>
                <w:rFonts w:ascii="Arial" w:eastAsia="Arial" w:hAnsi="Arial" w:cs="Arial"/>
                <w:sz w:val="22"/>
                <w:szCs w:val="22"/>
              </w:rPr>
            </w:pPr>
            <w:r w:rsidRPr="6CD87F56">
              <w:rPr>
                <w:rFonts w:ascii="Arial" w:eastAsia="Arial" w:hAnsi="Arial" w:cs="Arial"/>
                <w:sz w:val="22"/>
                <w:szCs w:val="22"/>
              </w:rPr>
              <w:t xml:space="preserve">Measure a 10% increase in customer retention. </w:t>
            </w:r>
          </w:p>
        </w:tc>
        <w:tc>
          <w:tcPr>
            <w:tcW w:w="1560" w:type="dxa"/>
          </w:tcPr>
          <w:p w14:paraId="00D19D4A" w14:textId="2E3D0521" w:rsidR="3E59F4F6" w:rsidRDefault="3E59F4F6" w:rsidP="6CD87F56">
            <w:pPr>
              <w:rPr>
                <w:rFonts w:ascii="Arial" w:eastAsia="Arial" w:hAnsi="Arial" w:cs="Arial"/>
                <w:sz w:val="22"/>
                <w:szCs w:val="22"/>
              </w:rPr>
            </w:pPr>
            <w:r w:rsidRPr="6CD87F56">
              <w:rPr>
                <w:rFonts w:ascii="Arial" w:eastAsia="Arial" w:hAnsi="Arial" w:cs="Arial"/>
                <w:sz w:val="22"/>
                <w:szCs w:val="22"/>
              </w:rPr>
              <w:t>Tesco can use Clubcard rewards and exclusive benefits to encourage repeat purchases.</w:t>
            </w:r>
          </w:p>
        </w:tc>
        <w:tc>
          <w:tcPr>
            <w:tcW w:w="1560" w:type="dxa"/>
          </w:tcPr>
          <w:p w14:paraId="071711C5" w14:textId="6244ECAA" w:rsidR="3E59F4F6" w:rsidRDefault="3E59F4F6" w:rsidP="6CD87F56">
            <w:pPr>
              <w:rPr>
                <w:rFonts w:ascii="Arial" w:eastAsia="Arial" w:hAnsi="Arial" w:cs="Arial"/>
                <w:sz w:val="22"/>
                <w:szCs w:val="22"/>
              </w:rPr>
            </w:pPr>
            <w:r w:rsidRPr="6CD87F56">
              <w:rPr>
                <w:rFonts w:ascii="Arial" w:eastAsia="Arial" w:hAnsi="Arial" w:cs="Arial"/>
                <w:sz w:val="22"/>
                <w:szCs w:val="22"/>
              </w:rPr>
              <w:t>Supports customer loyalty and reduces customers by switching to competitors.</w:t>
            </w:r>
          </w:p>
        </w:tc>
        <w:tc>
          <w:tcPr>
            <w:tcW w:w="1560" w:type="dxa"/>
          </w:tcPr>
          <w:p w14:paraId="32E947FB" w14:textId="7B1514E3" w:rsidR="3E59F4F6" w:rsidRDefault="3E59F4F6" w:rsidP="6CD87F56">
            <w:pPr>
              <w:rPr>
                <w:rFonts w:ascii="Arial" w:eastAsia="Arial" w:hAnsi="Arial" w:cs="Arial"/>
                <w:sz w:val="22"/>
                <w:szCs w:val="22"/>
              </w:rPr>
            </w:pPr>
            <w:r w:rsidRPr="6CD87F56">
              <w:rPr>
                <w:rFonts w:ascii="Arial" w:eastAsia="Arial" w:hAnsi="Arial" w:cs="Arial"/>
                <w:sz w:val="22"/>
                <w:szCs w:val="22"/>
              </w:rPr>
              <w:t xml:space="preserve">Within </w:t>
            </w:r>
            <w:r w:rsidR="0EA09CA4" w:rsidRPr="0EA09CA4">
              <w:rPr>
                <w:rFonts w:ascii="Arial" w:eastAsia="Arial" w:hAnsi="Arial" w:cs="Arial"/>
                <w:sz w:val="22"/>
                <w:szCs w:val="22"/>
              </w:rPr>
              <w:t>6</w:t>
            </w:r>
            <w:r w:rsidRPr="6CD87F56">
              <w:rPr>
                <w:rFonts w:ascii="Arial" w:eastAsia="Arial" w:hAnsi="Arial" w:cs="Arial"/>
                <w:sz w:val="22"/>
                <w:szCs w:val="22"/>
              </w:rPr>
              <w:t xml:space="preserve"> months. </w:t>
            </w:r>
          </w:p>
        </w:tc>
      </w:tr>
      <w:tr w:rsidR="6CD87F56" w14:paraId="25EC5CFE" w14:textId="77777777" w:rsidTr="6CD87F56">
        <w:trPr>
          <w:trHeight w:val="300"/>
        </w:trPr>
        <w:tc>
          <w:tcPr>
            <w:tcW w:w="1560" w:type="dxa"/>
          </w:tcPr>
          <w:p w14:paraId="23B95B1C" w14:textId="488B664D" w:rsidR="3E59F4F6" w:rsidRDefault="3E59F4F6" w:rsidP="6CD87F56">
            <w:pPr>
              <w:rPr>
                <w:rFonts w:ascii="Arial" w:eastAsia="Arial" w:hAnsi="Arial" w:cs="Arial"/>
                <w:sz w:val="22"/>
                <w:szCs w:val="22"/>
              </w:rPr>
            </w:pPr>
            <w:r w:rsidRPr="6CD87F56">
              <w:rPr>
                <w:rFonts w:ascii="Arial" w:eastAsia="Arial" w:hAnsi="Arial" w:cs="Arial"/>
                <w:sz w:val="22"/>
                <w:szCs w:val="22"/>
              </w:rPr>
              <w:t xml:space="preserve">Increase customer satisfaction by 15%. </w:t>
            </w:r>
          </w:p>
          <w:p w14:paraId="49608D04" w14:textId="3E104726" w:rsidR="6CD87F56" w:rsidRDefault="6CD87F56" w:rsidP="6CD87F56">
            <w:pPr>
              <w:rPr>
                <w:rFonts w:ascii="Arial" w:eastAsia="Arial" w:hAnsi="Arial" w:cs="Arial"/>
                <w:sz w:val="22"/>
                <w:szCs w:val="22"/>
              </w:rPr>
            </w:pPr>
          </w:p>
        </w:tc>
        <w:tc>
          <w:tcPr>
            <w:tcW w:w="1560" w:type="dxa"/>
          </w:tcPr>
          <w:p w14:paraId="13C4AA94" w14:textId="32CD3FAF" w:rsidR="3E59F4F6" w:rsidRDefault="3E59F4F6" w:rsidP="6CD87F56">
            <w:pPr>
              <w:rPr>
                <w:rFonts w:ascii="Arial" w:eastAsia="Arial" w:hAnsi="Arial" w:cs="Arial"/>
                <w:sz w:val="22"/>
                <w:szCs w:val="22"/>
              </w:rPr>
            </w:pPr>
            <w:r w:rsidRPr="6CD87F56">
              <w:rPr>
                <w:rFonts w:ascii="Arial" w:eastAsia="Arial" w:hAnsi="Arial" w:cs="Arial"/>
                <w:sz w:val="22"/>
                <w:szCs w:val="22"/>
              </w:rPr>
              <w:t xml:space="preserve">Improve the Connect Plus experience by making offers more relevant and easier to use. </w:t>
            </w:r>
          </w:p>
        </w:tc>
        <w:tc>
          <w:tcPr>
            <w:tcW w:w="1560" w:type="dxa"/>
          </w:tcPr>
          <w:p w14:paraId="49111B99" w14:textId="7349B347" w:rsidR="3E59F4F6" w:rsidRDefault="3E59F4F6" w:rsidP="6CD87F56">
            <w:pPr>
              <w:rPr>
                <w:rFonts w:ascii="Arial" w:eastAsia="Arial" w:hAnsi="Arial" w:cs="Arial"/>
                <w:sz w:val="22"/>
                <w:szCs w:val="22"/>
              </w:rPr>
            </w:pPr>
            <w:r w:rsidRPr="6CD87F56">
              <w:rPr>
                <w:rFonts w:ascii="Arial" w:eastAsia="Arial" w:hAnsi="Arial" w:cs="Arial"/>
                <w:sz w:val="22"/>
                <w:szCs w:val="22"/>
              </w:rPr>
              <w:t xml:space="preserve">Measure a 15% increase in positive customer feedback and satisfaction. </w:t>
            </w:r>
          </w:p>
        </w:tc>
        <w:tc>
          <w:tcPr>
            <w:tcW w:w="1560" w:type="dxa"/>
          </w:tcPr>
          <w:p w14:paraId="7BB922B0" w14:textId="1B3E018E" w:rsidR="3E59F4F6" w:rsidRDefault="3E59F4F6" w:rsidP="6CD87F56">
            <w:pPr>
              <w:rPr>
                <w:rFonts w:ascii="Arial" w:eastAsia="Arial" w:hAnsi="Arial" w:cs="Arial"/>
                <w:sz w:val="22"/>
                <w:szCs w:val="22"/>
              </w:rPr>
            </w:pPr>
            <w:r w:rsidRPr="6CD87F56">
              <w:rPr>
                <w:rFonts w:ascii="Arial" w:eastAsia="Arial" w:hAnsi="Arial" w:cs="Arial"/>
                <w:sz w:val="22"/>
                <w:szCs w:val="22"/>
              </w:rPr>
              <w:t xml:space="preserve">Tesco can collect feedback through its app and customer surveys. </w:t>
            </w:r>
          </w:p>
        </w:tc>
        <w:tc>
          <w:tcPr>
            <w:tcW w:w="1560" w:type="dxa"/>
          </w:tcPr>
          <w:p w14:paraId="6EFEFFDB" w14:textId="09B544A9" w:rsidR="3E59F4F6" w:rsidRDefault="3E59F4F6" w:rsidP="6CD87F56">
            <w:pPr>
              <w:rPr>
                <w:rFonts w:ascii="Arial" w:eastAsia="Arial" w:hAnsi="Arial" w:cs="Arial"/>
                <w:sz w:val="22"/>
                <w:szCs w:val="22"/>
              </w:rPr>
            </w:pPr>
            <w:r w:rsidRPr="6CD87F56">
              <w:rPr>
                <w:rFonts w:ascii="Arial" w:eastAsia="Arial" w:hAnsi="Arial" w:cs="Arial"/>
                <w:sz w:val="22"/>
                <w:szCs w:val="22"/>
              </w:rPr>
              <w:t xml:space="preserve">A better customer experience can increase loyalty and repeat purchases. </w:t>
            </w:r>
          </w:p>
        </w:tc>
        <w:tc>
          <w:tcPr>
            <w:tcW w:w="1560" w:type="dxa"/>
          </w:tcPr>
          <w:p w14:paraId="3D13DBCD" w14:textId="7E413AF7" w:rsidR="3E59F4F6" w:rsidRDefault="3E59F4F6" w:rsidP="6CD87F56">
            <w:pPr>
              <w:rPr>
                <w:rFonts w:ascii="Arial" w:eastAsia="Arial" w:hAnsi="Arial" w:cs="Arial"/>
                <w:sz w:val="22"/>
                <w:szCs w:val="22"/>
              </w:rPr>
            </w:pPr>
            <w:r w:rsidRPr="6CD87F56">
              <w:rPr>
                <w:rFonts w:ascii="Arial" w:eastAsia="Arial" w:hAnsi="Arial" w:cs="Arial"/>
                <w:sz w:val="22"/>
                <w:szCs w:val="22"/>
              </w:rPr>
              <w:t xml:space="preserve">Within </w:t>
            </w:r>
            <w:r w:rsidR="0A54EFC3" w:rsidRPr="0A54EFC3">
              <w:rPr>
                <w:rFonts w:ascii="Arial" w:eastAsia="Arial" w:hAnsi="Arial" w:cs="Arial"/>
                <w:sz w:val="22"/>
                <w:szCs w:val="22"/>
              </w:rPr>
              <w:t>6</w:t>
            </w:r>
            <w:r w:rsidRPr="6CD87F56">
              <w:rPr>
                <w:rFonts w:ascii="Arial" w:eastAsia="Arial" w:hAnsi="Arial" w:cs="Arial"/>
                <w:sz w:val="22"/>
                <w:szCs w:val="22"/>
              </w:rPr>
              <w:t xml:space="preserve"> months. </w:t>
            </w:r>
          </w:p>
        </w:tc>
      </w:tr>
    </w:tbl>
    <w:p w14:paraId="53E806A1" w14:textId="6913B63E" w:rsidR="6CD87F56" w:rsidRDefault="6CD87F56" w:rsidP="6CD87F56">
      <w:pPr>
        <w:rPr>
          <w:rFonts w:ascii="Arial" w:eastAsia="Arial" w:hAnsi="Arial" w:cs="Arial"/>
          <w:sz w:val="22"/>
          <w:szCs w:val="22"/>
        </w:rPr>
      </w:pPr>
    </w:p>
    <w:p w14:paraId="0532D8FE" w14:textId="7D758A5C" w:rsidR="6CD87F56" w:rsidRDefault="6CD87F56" w:rsidP="6CD87F56">
      <w:pPr>
        <w:rPr>
          <w:rFonts w:ascii="Arial" w:eastAsia="Arial" w:hAnsi="Arial" w:cs="Arial"/>
          <w:sz w:val="28"/>
          <w:szCs w:val="28"/>
        </w:rPr>
      </w:pPr>
    </w:p>
    <w:p w14:paraId="7DB1C3B0" w14:textId="52D0FA87" w:rsidR="098DB5C8" w:rsidRDefault="098DB5C8" w:rsidP="6CD87F56">
      <w:pPr>
        <w:rPr>
          <w:rFonts w:ascii="Arial" w:eastAsia="Arial" w:hAnsi="Arial" w:cs="Arial"/>
          <w:b/>
          <w:bCs/>
          <w:sz w:val="32"/>
          <w:szCs w:val="32"/>
          <w:u w:val="single"/>
        </w:rPr>
      </w:pPr>
      <w:r w:rsidRPr="6CD87F56">
        <w:rPr>
          <w:rFonts w:ascii="Arial" w:eastAsia="Arial" w:hAnsi="Arial" w:cs="Arial"/>
          <w:b/>
          <w:bCs/>
          <w:sz w:val="32"/>
          <w:szCs w:val="32"/>
          <w:u w:val="single"/>
        </w:rPr>
        <w:t>Identifying key stakeholders</w:t>
      </w:r>
    </w:p>
    <w:tbl>
      <w:tblPr>
        <w:tblStyle w:val="TableGrid"/>
        <w:tblW w:w="0" w:type="auto"/>
        <w:tblLook w:val="06A0" w:firstRow="1" w:lastRow="0" w:firstColumn="1" w:lastColumn="0" w:noHBand="1" w:noVBand="1"/>
      </w:tblPr>
      <w:tblGrid>
        <w:gridCol w:w="1728"/>
        <w:gridCol w:w="2407"/>
        <w:gridCol w:w="5215"/>
      </w:tblGrid>
      <w:tr w:rsidR="6CD87F56" w14:paraId="40B266D7" w14:textId="77777777" w:rsidTr="00471E51">
        <w:trPr>
          <w:trHeight w:val="300"/>
        </w:trPr>
        <w:tc>
          <w:tcPr>
            <w:tcW w:w="1728" w:type="dxa"/>
          </w:tcPr>
          <w:p w14:paraId="6CF890DE" w14:textId="0C978C71" w:rsidR="3CE7E8FF" w:rsidRDefault="3CE7E8FF" w:rsidP="6CD87F56">
            <w:pPr>
              <w:rPr>
                <w:rFonts w:ascii="Arial" w:eastAsia="Arial" w:hAnsi="Arial" w:cs="Arial"/>
              </w:rPr>
            </w:pPr>
            <w:r w:rsidRPr="6CD87F56">
              <w:rPr>
                <w:rFonts w:ascii="Arial" w:eastAsia="Arial" w:hAnsi="Arial" w:cs="Arial"/>
              </w:rPr>
              <w:t>Stakeholder Type</w:t>
            </w:r>
          </w:p>
        </w:tc>
        <w:tc>
          <w:tcPr>
            <w:tcW w:w="2407" w:type="dxa"/>
          </w:tcPr>
          <w:p w14:paraId="215FBC1A" w14:textId="67CE9EAC" w:rsidR="6CD87F56" w:rsidRDefault="6CD87F56" w:rsidP="6CD87F56">
            <w:pPr>
              <w:rPr>
                <w:rFonts w:ascii="Arial" w:eastAsia="Arial" w:hAnsi="Arial" w:cs="Arial"/>
              </w:rPr>
            </w:pPr>
          </w:p>
          <w:p w14:paraId="37FC2C27" w14:textId="30A0D234" w:rsidR="3CE7E8FF" w:rsidRDefault="3CE7E8FF" w:rsidP="6CD87F56">
            <w:pPr>
              <w:rPr>
                <w:rFonts w:ascii="Arial" w:eastAsia="Arial" w:hAnsi="Arial" w:cs="Arial"/>
              </w:rPr>
            </w:pPr>
            <w:r w:rsidRPr="6CD87F56">
              <w:rPr>
                <w:rFonts w:ascii="Arial" w:eastAsia="Arial" w:hAnsi="Arial" w:cs="Arial"/>
              </w:rPr>
              <w:t>Stakeholder Group</w:t>
            </w:r>
          </w:p>
          <w:p w14:paraId="1712443E" w14:textId="1DFC07F3" w:rsidR="6CD87F56" w:rsidRDefault="6CD87F56" w:rsidP="6CD87F56">
            <w:pPr>
              <w:rPr>
                <w:rFonts w:ascii="Arial" w:eastAsia="Arial" w:hAnsi="Arial" w:cs="Arial"/>
              </w:rPr>
            </w:pPr>
          </w:p>
        </w:tc>
        <w:tc>
          <w:tcPr>
            <w:tcW w:w="5215" w:type="dxa"/>
          </w:tcPr>
          <w:p w14:paraId="6C2AB58C" w14:textId="35968FA7" w:rsidR="6CD87F56" w:rsidRDefault="6CD87F56" w:rsidP="6CD87F56">
            <w:pPr>
              <w:rPr>
                <w:rFonts w:ascii="Arial" w:eastAsia="Arial" w:hAnsi="Arial" w:cs="Arial"/>
              </w:rPr>
            </w:pPr>
          </w:p>
          <w:p w14:paraId="658D32FE" w14:textId="4604A8D2" w:rsidR="3CE7E8FF" w:rsidRDefault="3CE7E8FF" w:rsidP="6CD87F56">
            <w:pPr>
              <w:rPr>
                <w:rFonts w:ascii="Arial" w:eastAsia="Arial" w:hAnsi="Arial" w:cs="Arial"/>
              </w:rPr>
            </w:pPr>
            <w:r w:rsidRPr="6CD87F56">
              <w:rPr>
                <w:rFonts w:ascii="Arial" w:eastAsia="Arial" w:hAnsi="Arial" w:cs="Arial"/>
              </w:rPr>
              <w:t>Roles &amp; Responsibilities</w:t>
            </w:r>
          </w:p>
        </w:tc>
      </w:tr>
      <w:tr w:rsidR="6CD87F56" w14:paraId="1D75ED41" w14:textId="77777777" w:rsidTr="00471E51">
        <w:trPr>
          <w:trHeight w:val="300"/>
        </w:trPr>
        <w:tc>
          <w:tcPr>
            <w:tcW w:w="1728" w:type="dxa"/>
          </w:tcPr>
          <w:p w14:paraId="46CD2209" w14:textId="35C3790C" w:rsidR="0A1E6277" w:rsidRDefault="0A1E6277" w:rsidP="6CD87F56">
            <w:pPr>
              <w:rPr>
                <w:rFonts w:ascii="Arial" w:eastAsia="Arial" w:hAnsi="Arial" w:cs="Arial"/>
              </w:rPr>
            </w:pPr>
            <w:r w:rsidRPr="6CD87F56">
              <w:rPr>
                <w:rFonts w:ascii="Arial" w:eastAsia="Arial" w:hAnsi="Arial" w:cs="Arial"/>
              </w:rPr>
              <w:t>Internal</w:t>
            </w:r>
          </w:p>
        </w:tc>
        <w:tc>
          <w:tcPr>
            <w:tcW w:w="2407" w:type="dxa"/>
          </w:tcPr>
          <w:p w14:paraId="64344C75" w14:textId="776BC600" w:rsidR="3CE7E8FF" w:rsidRDefault="3CE7E8FF" w:rsidP="6CD87F56">
            <w:pPr>
              <w:rPr>
                <w:rFonts w:ascii="Arial" w:eastAsia="Arial" w:hAnsi="Arial" w:cs="Arial"/>
              </w:rPr>
            </w:pPr>
            <w:r w:rsidRPr="6CD87F56">
              <w:rPr>
                <w:rFonts w:ascii="Arial" w:eastAsia="Arial" w:hAnsi="Arial" w:cs="Arial"/>
              </w:rPr>
              <w:t xml:space="preserve">Employees </w:t>
            </w:r>
          </w:p>
        </w:tc>
        <w:tc>
          <w:tcPr>
            <w:tcW w:w="5215" w:type="dxa"/>
          </w:tcPr>
          <w:p w14:paraId="0FC83C75" w14:textId="2B70A043" w:rsidR="3CE7E8FF" w:rsidRDefault="3CE7E8FF" w:rsidP="6CD87F56">
            <w:pPr>
              <w:rPr>
                <w:rFonts w:ascii="Arial" w:eastAsia="Arial" w:hAnsi="Arial" w:cs="Arial"/>
              </w:rPr>
            </w:pPr>
            <w:r w:rsidRPr="6CD87F56">
              <w:rPr>
                <w:rFonts w:ascii="Arial" w:eastAsia="Arial" w:hAnsi="Arial" w:cs="Arial"/>
              </w:rPr>
              <w:t xml:space="preserve">Execute daily </w:t>
            </w:r>
            <w:r w:rsidR="26103A18" w:rsidRPr="6CD87F56">
              <w:rPr>
                <w:rFonts w:ascii="Arial" w:eastAsia="Arial" w:hAnsi="Arial" w:cs="Arial"/>
              </w:rPr>
              <w:t>operations, contribute to innovation and efficiency, ensure customer sat</w:t>
            </w:r>
            <w:r w:rsidR="7C505771" w:rsidRPr="6CD87F56">
              <w:rPr>
                <w:rFonts w:ascii="Arial" w:eastAsia="Arial" w:hAnsi="Arial" w:cs="Arial"/>
              </w:rPr>
              <w:t xml:space="preserve">isfaction, and uphold company values and standards. </w:t>
            </w:r>
          </w:p>
        </w:tc>
      </w:tr>
      <w:tr w:rsidR="6CD87F56" w14:paraId="386DF186" w14:textId="77777777" w:rsidTr="00471E51">
        <w:trPr>
          <w:trHeight w:val="300"/>
        </w:trPr>
        <w:tc>
          <w:tcPr>
            <w:tcW w:w="1728" w:type="dxa"/>
          </w:tcPr>
          <w:p w14:paraId="7116CB7A" w14:textId="5F043195" w:rsidR="3037472E" w:rsidRDefault="3037472E" w:rsidP="6CD87F56">
            <w:pPr>
              <w:rPr>
                <w:rFonts w:ascii="Arial" w:eastAsia="Arial" w:hAnsi="Arial" w:cs="Arial"/>
              </w:rPr>
            </w:pPr>
            <w:r w:rsidRPr="6CD87F56">
              <w:rPr>
                <w:rFonts w:ascii="Arial" w:eastAsia="Arial" w:hAnsi="Arial" w:cs="Arial"/>
              </w:rPr>
              <w:t>Internal</w:t>
            </w:r>
          </w:p>
        </w:tc>
        <w:tc>
          <w:tcPr>
            <w:tcW w:w="2407" w:type="dxa"/>
          </w:tcPr>
          <w:p w14:paraId="1CC7B104" w14:textId="37471C2C" w:rsidR="3CE7E8FF" w:rsidRDefault="3CE7E8FF" w:rsidP="6CD87F56">
            <w:pPr>
              <w:rPr>
                <w:rFonts w:ascii="Arial" w:eastAsia="Arial" w:hAnsi="Arial" w:cs="Arial"/>
              </w:rPr>
            </w:pPr>
            <w:r w:rsidRPr="6CD87F56">
              <w:rPr>
                <w:rFonts w:ascii="Arial" w:eastAsia="Arial" w:hAnsi="Arial" w:cs="Arial"/>
              </w:rPr>
              <w:t>Management</w:t>
            </w:r>
          </w:p>
        </w:tc>
        <w:tc>
          <w:tcPr>
            <w:tcW w:w="5215" w:type="dxa"/>
          </w:tcPr>
          <w:p w14:paraId="64EB61AD" w14:textId="6708E8AA" w:rsidR="19A887C3" w:rsidRDefault="19A887C3" w:rsidP="6CD87F56">
            <w:pPr>
              <w:rPr>
                <w:rFonts w:ascii="Arial" w:eastAsia="Arial" w:hAnsi="Arial" w:cs="Arial"/>
              </w:rPr>
            </w:pPr>
            <w:r w:rsidRPr="6CD87F56">
              <w:rPr>
                <w:rFonts w:ascii="Arial" w:eastAsia="Arial" w:hAnsi="Arial" w:cs="Arial"/>
              </w:rPr>
              <w:t>Develop and implement strategic goals, oversee operations, ensure financial health, and maintain corporate gover</w:t>
            </w:r>
            <w:r w:rsidR="386A126F" w:rsidRPr="6CD87F56">
              <w:rPr>
                <w:rFonts w:ascii="Arial" w:eastAsia="Arial" w:hAnsi="Arial" w:cs="Arial"/>
              </w:rPr>
              <w:t>nance.</w:t>
            </w:r>
          </w:p>
        </w:tc>
      </w:tr>
      <w:tr w:rsidR="6CD87F56" w14:paraId="7BDAE8E9" w14:textId="77777777" w:rsidTr="00471E51">
        <w:trPr>
          <w:trHeight w:val="300"/>
        </w:trPr>
        <w:tc>
          <w:tcPr>
            <w:tcW w:w="1728" w:type="dxa"/>
          </w:tcPr>
          <w:p w14:paraId="46562BC5" w14:textId="6ADC7777" w:rsidR="19C181CB" w:rsidRDefault="19C181CB" w:rsidP="6CD87F56">
            <w:pPr>
              <w:rPr>
                <w:rFonts w:ascii="Arial" w:eastAsia="Arial" w:hAnsi="Arial" w:cs="Arial"/>
              </w:rPr>
            </w:pPr>
            <w:r w:rsidRPr="6CD87F56">
              <w:rPr>
                <w:rFonts w:ascii="Arial" w:eastAsia="Arial" w:hAnsi="Arial" w:cs="Arial"/>
              </w:rPr>
              <w:t>Internal</w:t>
            </w:r>
          </w:p>
        </w:tc>
        <w:tc>
          <w:tcPr>
            <w:tcW w:w="2407" w:type="dxa"/>
          </w:tcPr>
          <w:p w14:paraId="30A687A4" w14:textId="61A3828C" w:rsidR="3CE7E8FF" w:rsidRDefault="3CE7E8FF" w:rsidP="6CD87F56">
            <w:pPr>
              <w:rPr>
                <w:rFonts w:ascii="Arial" w:eastAsia="Arial" w:hAnsi="Arial" w:cs="Arial"/>
              </w:rPr>
            </w:pPr>
            <w:r w:rsidRPr="6CD87F56">
              <w:rPr>
                <w:rFonts w:ascii="Arial" w:eastAsia="Arial" w:hAnsi="Arial" w:cs="Arial"/>
              </w:rPr>
              <w:t>Board of Directors</w:t>
            </w:r>
          </w:p>
        </w:tc>
        <w:tc>
          <w:tcPr>
            <w:tcW w:w="5215" w:type="dxa"/>
          </w:tcPr>
          <w:p w14:paraId="48F99457" w14:textId="439CF3B5" w:rsidR="3AA057A0" w:rsidRDefault="3AA057A0" w:rsidP="6CD87F56">
            <w:pPr>
              <w:rPr>
                <w:rFonts w:ascii="Arial" w:eastAsia="Arial" w:hAnsi="Arial" w:cs="Arial"/>
              </w:rPr>
            </w:pPr>
            <w:r w:rsidRPr="6CD87F56">
              <w:rPr>
                <w:rFonts w:ascii="Arial" w:eastAsia="Arial" w:hAnsi="Arial" w:cs="Arial"/>
              </w:rPr>
              <w:t xml:space="preserve">Provide oversight, set strategic direction, and ensure accountability to shareholders. </w:t>
            </w:r>
          </w:p>
        </w:tc>
      </w:tr>
      <w:tr w:rsidR="6CD87F56" w14:paraId="6E18DBF2" w14:textId="77777777" w:rsidTr="00471E51">
        <w:trPr>
          <w:trHeight w:val="300"/>
        </w:trPr>
        <w:tc>
          <w:tcPr>
            <w:tcW w:w="1728" w:type="dxa"/>
          </w:tcPr>
          <w:p w14:paraId="46291796" w14:textId="5FD7EB05" w:rsidR="29DA2800" w:rsidRDefault="29DA2800" w:rsidP="6CD87F56">
            <w:pPr>
              <w:rPr>
                <w:rFonts w:ascii="Arial" w:eastAsia="Arial" w:hAnsi="Arial" w:cs="Arial"/>
              </w:rPr>
            </w:pPr>
            <w:r w:rsidRPr="6CD87F56">
              <w:rPr>
                <w:rFonts w:ascii="Arial" w:eastAsia="Arial" w:hAnsi="Arial" w:cs="Arial"/>
              </w:rPr>
              <w:t>Internal</w:t>
            </w:r>
          </w:p>
        </w:tc>
        <w:tc>
          <w:tcPr>
            <w:tcW w:w="2407" w:type="dxa"/>
          </w:tcPr>
          <w:p w14:paraId="60F2483C" w14:textId="34F210D6" w:rsidR="3CE7E8FF" w:rsidRDefault="3CE7E8FF" w:rsidP="6CD87F56">
            <w:pPr>
              <w:rPr>
                <w:rFonts w:ascii="Arial" w:eastAsia="Arial" w:hAnsi="Arial" w:cs="Arial"/>
              </w:rPr>
            </w:pPr>
            <w:r w:rsidRPr="6CD87F56">
              <w:rPr>
                <w:rFonts w:ascii="Arial" w:eastAsia="Arial" w:hAnsi="Arial" w:cs="Arial"/>
              </w:rPr>
              <w:t>Shareholders</w:t>
            </w:r>
          </w:p>
        </w:tc>
        <w:tc>
          <w:tcPr>
            <w:tcW w:w="5215" w:type="dxa"/>
          </w:tcPr>
          <w:p w14:paraId="65EFE567" w14:textId="68DC0199" w:rsidR="765DE394" w:rsidRDefault="765DE394" w:rsidP="6CD87F56">
            <w:pPr>
              <w:rPr>
                <w:rFonts w:ascii="Arial" w:eastAsia="Arial" w:hAnsi="Arial" w:cs="Arial"/>
              </w:rPr>
            </w:pPr>
            <w:r w:rsidRPr="6CD87F56">
              <w:rPr>
                <w:rFonts w:ascii="Arial" w:eastAsia="Arial" w:hAnsi="Arial" w:cs="Arial"/>
              </w:rPr>
              <w:t xml:space="preserve">Provide capital, vote on key corporate decisions, and hold management accountable for performance. </w:t>
            </w:r>
          </w:p>
        </w:tc>
      </w:tr>
      <w:tr w:rsidR="6CD87F56" w14:paraId="699F26EF" w14:textId="77777777" w:rsidTr="00471E51">
        <w:trPr>
          <w:trHeight w:val="300"/>
        </w:trPr>
        <w:tc>
          <w:tcPr>
            <w:tcW w:w="1728" w:type="dxa"/>
          </w:tcPr>
          <w:p w14:paraId="22F255AA" w14:textId="706AB012" w:rsidR="3D5E4E88" w:rsidRDefault="3D5E4E88" w:rsidP="6CD87F56">
            <w:pPr>
              <w:rPr>
                <w:rFonts w:ascii="Arial" w:eastAsia="Arial" w:hAnsi="Arial" w:cs="Arial"/>
              </w:rPr>
            </w:pPr>
            <w:r w:rsidRPr="6CD87F56">
              <w:rPr>
                <w:rFonts w:ascii="Arial" w:eastAsia="Arial" w:hAnsi="Arial" w:cs="Arial"/>
              </w:rPr>
              <w:t xml:space="preserve">External </w:t>
            </w:r>
          </w:p>
        </w:tc>
        <w:tc>
          <w:tcPr>
            <w:tcW w:w="2407" w:type="dxa"/>
          </w:tcPr>
          <w:p w14:paraId="0142AA2B" w14:textId="6C1C24C5" w:rsidR="3CE7E8FF" w:rsidRDefault="3CE7E8FF" w:rsidP="6CD87F56">
            <w:pPr>
              <w:rPr>
                <w:rFonts w:ascii="Arial" w:eastAsia="Arial" w:hAnsi="Arial" w:cs="Arial"/>
              </w:rPr>
            </w:pPr>
            <w:r w:rsidRPr="6CD87F56">
              <w:rPr>
                <w:rFonts w:ascii="Arial" w:eastAsia="Arial" w:hAnsi="Arial" w:cs="Arial"/>
              </w:rPr>
              <w:t>Customers</w:t>
            </w:r>
          </w:p>
        </w:tc>
        <w:tc>
          <w:tcPr>
            <w:tcW w:w="5215" w:type="dxa"/>
          </w:tcPr>
          <w:p w14:paraId="0BA61539" w14:textId="7A9AC2A4" w:rsidR="4712F0A9" w:rsidRDefault="4712F0A9" w:rsidP="6CD87F56">
            <w:pPr>
              <w:rPr>
                <w:rFonts w:ascii="Arial" w:eastAsia="Arial" w:hAnsi="Arial" w:cs="Arial"/>
              </w:rPr>
            </w:pPr>
            <w:r w:rsidRPr="6CD87F56">
              <w:rPr>
                <w:rFonts w:ascii="Arial" w:eastAsia="Arial" w:hAnsi="Arial" w:cs="Arial"/>
              </w:rPr>
              <w:t>Purchase products, provide feedback, influence product development, and brand perception.</w:t>
            </w:r>
          </w:p>
        </w:tc>
      </w:tr>
      <w:tr w:rsidR="6CD87F56" w14:paraId="76ADDF55" w14:textId="77777777" w:rsidTr="00471E51">
        <w:trPr>
          <w:trHeight w:val="300"/>
        </w:trPr>
        <w:tc>
          <w:tcPr>
            <w:tcW w:w="1728" w:type="dxa"/>
          </w:tcPr>
          <w:p w14:paraId="67A817E6" w14:textId="548B9392" w:rsidR="3AD4CF86" w:rsidRDefault="3AD4CF86" w:rsidP="6CD87F56">
            <w:pPr>
              <w:rPr>
                <w:rFonts w:ascii="Arial" w:eastAsia="Arial" w:hAnsi="Arial" w:cs="Arial"/>
              </w:rPr>
            </w:pPr>
            <w:r w:rsidRPr="6CD87F56">
              <w:rPr>
                <w:rFonts w:ascii="Arial" w:eastAsia="Arial" w:hAnsi="Arial" w:cs="Arial"/>
              </w:rPr>
              <w:lastRenderedPageBreak/>
              <w:t>External</w:t>
            </w:r>
          </w:p>
        </w:tc>
        <w:tc>
          <w:tcPr>
            <w:tcW w:w="2407" w:type="dxa"/>
          </w:tcPr>
          <w:p w14:paraId="78498DC6" w14:textId="20FF306B" w:rsidR="3CE7E8FF" w:rsidRDefault="3CE7E8FF" w:rsidP="6CD87F56">
            <w:pPr>
              <w:rPr>
                <w:rFonts w:ascii="Arial" w:eastAsia="Arial" w:hAnsi="Arial" w:cs="Arial"/>
              </w:rPr>
            </w:pPr>
            <w:r w:rsidRPr="6CD87F56">
              <w:rPr>
                <w:rFonts w:ascii="Arial" w:eastAsia="Arial" w:hAnsi="Arial" w:cs="Arial"/>
              </w:rPr>
              <w:t>Suppliers</w:t>
            </w:r>
          </w:p>
        </w:tc>
        <w:tc>
          <w:tcPr>
            <w:tcW w:w="5215" w:type="dxa"/>
          </w:tcPr>
          <w:p w14:paraId="2E45BE44" w14:textId="2614B4FF" w:rsidR="06B28A22" w:rsidRDefault="06B28A22" w:rsidP="6CD87F56">
            <w:pPr>
              <w:rPr>
                <w:rFonts w:ascii="Arial" w:eastAsia="Arial" w:hAnsi="Arial" w:cs="Arial"/>
              </w:rPr>
            </w:pPr>
            <w:r w:rsidRPr="6CD87F56">
              <w:rPr>
                <w:rFonts w:ascii="Arial" w:eastAsia="Arial" w:hAnsi="Arial" w:cs="Arial"/>
              </w:rPr>
              <w:t xml:space="preserve">Provide raw materials, manufacture products, maintain quality standards, and ensure timely delivery. </w:t>
            </w:r>
          </w:p>
        </w:tc>
      </w:tr>
      <w:tr w:rsidR="6CD87F56" w14:paraId="04E5352F" w14:textId="77777777" w:rsidTr="00471E51">
        <w:trPr>
          <w:trHeight w:val="300"/>
        </w:trPr>
        <w:tc>
          <w:tcPr>
            <w:tcW w:w="1728" w:type="dxa"/>
          </w:tcPr>
          <w:p w14:paraId="53540E65" w14:textId="36B2D7C3" w:rsidR="616A6360" w:rsidRDefault="616A6360" w:rsidP="6CD87F56">
            <w:pPr>
              <w:rPr>
                <w:rFonts w:ascii="Arial" w:eastAsia="Arial" w:hAnsi="Arial" w:cs="Arial"/>
              </w:rPr>
            </w:pPr>
            <w:r w:rsidRPr="6CD87F56">
              <w:rPr>
                <w:rFonts w:ascii="Arial" w:eastAsia="Arial" w:hAnsi="Arial" w:cs="Arial"/>
              </w:rPr>
              <w:t>External</w:t>
            </w:r>
          </w:p>
        </w:tc>
        <w:tc>
          <w:tcPr>
            <w:tcW w:w="2407" w:type="dxa"/>
          </w:tcPr>
          <w:p w14:paraId="375A7628" w14:textId="4154EFD9" w:rsidR="3CE7E8FF" w:rsidRDefault="3CE7E8FF" w:rsidP="6CD87F56">
            <w:pPr>
              <w:rPr>
                <w:rFonts w:ascii="Arial" w:eastAsia="Arial" w:hAnsi="Arial" w:cs="Arial"/>
              </w:rPr>
            </w:pPr>
            <w:r w:rsidRPr="6CD87F56">
              <w:rPr>
                <w:rFonts w:ascii="Arial" w:eastAsia="Arial" w:hAnsi="Arial" w:cs="Arial"/>
              </w:rPr>
              <w:t>Regulatory Bodies</w:t>
            </w:r>
          </w:p>
        </w:tc>
        <w:tc>
          <w:tcPr>
            <w:tcW w:w="5215" w:type="dxa"/>
          </w:tcPr>
          <w:p w14:paraId="3F9058DD" w14:textId="4B3CCEFC" w:rsidR="3B2049B7" w:rsidRDefault="3B2049B7" w:rsidP="6CD87F56">
            <w:pPr>
              <w:rPr>
                <w:rFonts w:ascii="Arial" w:eastAsia="Arial" w:hAnsi="Arial" w:cs="Arial"/>
              </w:rPr>
            </w:pPr>
            <w:r w:rsidRPr="6CD87F56">
              <w:rPr>
                <w:rFonts w:ascii="Arial" w:eastAsia="Arial" w:hAnsi="Arial" w:cs="Arial"/>
              </w:rPr>
              <w:t xml:space="preserve">Ensure compliance with laws and regulations, oversee </w:t>
            </w:r>
            <w:r w:rsidR="006B47AC" w:rsidRPr="6CD87F56">
              <w:rPr>
                <w:rFonts w:ascii="Arial" w:eastAsia="Arial" w:hAnsi="Arial" w:cs="Arial"/>
              </w:rPr>
              <w:t>labor</w:t>
            </w:r>
            <w:r w:rsidRPr="6CD87F56">
              <w:rPr>
                <w:rFonts w:ascii="Arial" w:eastAsia="Arial" w:hAnsi="Arial" w:cs="Arial"/>
              </w:rPr>
              <w:t xml:space="preserve"> practices, </w:t>
            </w:r>
            <w:r w:rsidR="48372ABD" w:rsidRPr="6CD87F56">
              <w:rPr>
                <w:rFonts w:ascii="Arial" w:eastAsia="Arial" w:hAnsi="Arial" w:cs="Arial"/>
              </w:rPr>
              <w:t>environmental</w:t>
            </w:r>
            <w:r w:rsidRPr="6CD87F56">
              <w:rPr>
                <w:rFonts w:ascii="Arial" w:eastAsia="Arial" w:hAnsi="Arial" w:cs="Arial"/>
              </w:rPr>
              <w:t xml:space="preserve"> impact, and corporate</w:t>
            </w:r>
            <w:r w:rsidR="611050AC" w:rsidRPr="6CD87F56">
              <w:rPr>
                <w:rFonts w:ascii="Arial" w:eastAsia="Arial" w:hAnsi="Arial" w:cs="Arial"/>
              </w:rPr>
              <w:t xml:space="preserve"> governance. </w:t>
            </w:r>
          </w:p>
        </w:tc>
      </w:tr>
      <w:tr w:rsidR="6CD87F56" w14:paraId="22D081DF" w14:textId="77777777" w:rsidTr="00471E51">
        <w:trPr>
          <w:trHeight w:val="300"/>
        </w:trPr>
        <w:tc>
          <w:tcPr>
            <w:tcW w:w="1728" w:type="dxa"/>
          </w:tcPr>
          <w:p w14:paraId="09D5B0A4" w14:textId="18364180" w:rsidR="15ACB61A" w:rsidRDefault="15ACB61A" w:rsidP="6CD87F56">
            <w:pPr>
              <w:rPr>
                <w:rFonts w:ascii="Arial" w:eastAsia="Arial" w:hAnsi="Arial" w:cs="Arial"/>
              </w:rPr>
            </w:pPr>
            <w:r w:rsidRPr="6CD87F56">
              <w:rPr>
                <w:rFonts w:ascii="Arial" w:eastAsia="Arial" w:hAnsi="Arial" w:cs="Arial"/>
              </w:rPr>
              <w:t xml:space="preserve">External </w:t>
            </w:r>
          </w:p>
        </w:tc>
        <w:tc>
          <w:tcPr>
            <w:tcW w:w="2407" w:type="dxa"/>
          </w:tcPr>
          <w:p w14:paraId="11E4A517" w14:textId="45B7F01C" w:rsidR="3CE7E8FF" w:rsidRDefault="3CE7E8FF" w:rsidP="6CD87F56">
            <w:pPr>
              <w:rPr>
                <w:rFonts w:ascii="Arial" w:eastAsia="Arial" w:hAnsi="Arial" w:cs="Arial"/>
              </w:rPr>
            </w:pPr>
            <w:r w:rsidRPr="6CD87F56">
              <w:rPr>
                <w:rFonts w:ascii="Arial" w:eastAsia="Arial" w:hAnsi="Arial" w:cs="Arial"/>
              </w:rPr>
              <w:t xml:space="preserve">Communities </w:t>
            </w:r>
          </w:p>
        </w:tc>
        <w:tc>
          <w:tcPr>
            <w:tcW w:w="5215" w:type="dxa"/>
          </w:tcPr>
          <w:p w14:paraId="1A0F27F0" w14:textId="2D655C70" w:rsidR="4E8C716B" w:rsidRDefault="4E8C716B" w:rsidP="6CD87F56">
            <w:pPr>
              <w:rPr>
                <w:rFonts w:ascii="Arial" w:eastAsia="Arial" w:hAnsi="Arial" w:cs="Arial"/>
              </w:rPr>
            </w:pPr>
            <w:r w:rsidRPr="6CD87F56">
              <w:rPr>
                <w:rFonts w:ascii="Arial" w:eastAsia="Arial" w:hAnsi="Arial" w:cs="Arial"/>
              </w:rPr>
              <w:t xml:space="preserve">Engage with the company’s CSR </w:t>
            </w:r>
            <w:r w:rsidR="38409A20" w:rsidRPr="6CD87F56">
              <w:rPr>
                <w:rFonts w:ascii="Arial" w:eastAsia="Arial" w:hAnsi="Arial" w:cs="Arial"/>
              </w:rPr>
              <w:t>activities</w:t>
            </w:r>
            <w:r w:rsidRPr="6CD87F56">
              <w:rPr>
                <w:rFonts w:ascii="Arial" w:eastAsia="Arial" w:hAnsi="Arial" w:cs="Arial"/>
              </w:rPr>
              <w:t xml:space="preserve">, provide local </w:t>
            </w:r>
            <w:r w:rsidR="00A926C0" w:rsidRPr="6CD87F56">
              <w:rPr>
                <w:rFonts w:ascii="Arial" w:eastAsia="Arial" w:hAnsi="Arial" w:cs="Arial"/>
              </w:rPr>
              <w:t>labor</w:t>
            </w:r>
            <w:r w:rsidRPr="6CD87F56">
              <w:rPr>
                <w:rFonts w:ascii="Arial" w:eastAsia="Arial" w:hAnsi="Arial" w:cs="Arial"/>
              </w:rPr>
              <w:t xml:space="preserve">, and are impacted by the company’s environmental and social practices. </w:t>
            </w:r>
          </w:p>
        </w:tc>
      </w:tr>
    </w:tbl>
    <w:p w14:paraId="1EC42094" w14:textId="7887B88A" w:rsidR="6CD87F56" w:rsidRDefault="6CD87F56" w:rsidP="6CD87F56">
      <w:pPr>
        <w:rPr>
          <w:rFonts w:ascii="Arial" w:eastAsia="Arial" w:hAnsi="Arial" w:cs="Arial"/>
        </w:rPr>
      </w:pPr>
    </w:p>
    <w:p w14:paraId="70B00BD2" w14:textId="5A6E87CE" w:rsidR="6CB63BF6" w:rsidRDefault="6CB63BF6" w:rsidP="6CD87F56">
      <w:pPr>
        <w:rPr>
          <w:rFonts w:ascii="Arial" w:eastAsia="Arial" w:hAnsi="Arial" w:cs="Arial"/>
          <w:b/>
          <w:bCs/>
          <w:sz w:val="28"/>
          <w:szCs w:val="28"/>
        </w:rPr>
      </w:pPr>
      <w:r w:rsidRPr="6CD87F56">
        <w:rPr>
          <w:rFonts w:ascii="Arial" w:eastAsia="Arial" w:hAnsi="Arial" w:cs="Arial"/>
          <w:b/>
          <w:bCs/>
          <w:sz w:val="28"/>
          <w:szCs w:val="28"/>
        </w:rPr>
        <w:t xml:space="preserve">Stakeholders- </w:t>
      </w:r>
      <w:r w:rsidR="2B20BF41" w:rsidRPr="6CD87F56">
        <w:rPr>
          <w:rFonts w:ascii="Arial" w:eastAsia="Arial" w:hAnsi="Arial" w:cs="Arial"/>
          <w:b/>
          <w:bCs/>
          <w:sz w:val="28"/>
          <w:szCs w:val="28"/>
        </w:rPr>
        <w:t>B</w:t>
      </w:r>
      <w:r w:rsidRPr="6CD87F56">
        <w:rPr>
          <w:rFonts w:ascii="Arial" w:eastAsia="Arial" w:hAnsi="Arial" w:cs="Arial"/>
          <w:b/>
          <w:bCs/>
          <w:sz w:val="28"/>
          <w:szCs w:val="28"/>
        </w:rPr>
        <w:t xml:space="preserve">enefits and </w:t>
      </w:r>
      <w:r w:rsidR="524E8CA6" w:rsidRPr="6CD87F56">
        <w:rPr>
          <w:rFonts w:ascii="Arial" w:eastAsia="Arial" w:hAnsi="Arial" w:cs="Arial"/>
          <w:b/>
          <w:bCs/>
          <w:sz w:val="28"/>
          <w:szCs w:val="28"/>
        </w:rPr>
        <w:t>C</w:t>
      </w:r>
      <w:r w:rsidRPr="6CD87F56">
        <w:rPr>
          <w:rFonts w:ascii="Arial" w:eastAsia="Arial" w:hAnsi="Arial" w:cs="Arial"/>
          <w:b/>
          <w:bCs/>
          <w:sz w:val="28"/>
          <w:szCs w:val="28"/>
        </w:rPr>
        <w:t>hallenges</w:t>
      </w:r>
    </w:p>
    <w:p w14:paraId="344AB833" w14:textId="2F4BD7E8" w:rsidR="17CFEFC8" w:rsidRDefault="17CFEFC8" w:rsidP="6CD87F56">
      <w:pPr>
        <w:rPr>
          <w:rFonts w:ascii="Arial" w:eastAsia="Arial" w:hAnsi="Arial" w:cs="Arial"/>
        </w:rPr>
      </w:pPr>
      <w:r w:rsidRPr="6CD87F56">
        <w:rPr>
          <w:rFonts w:ascii="Arial" w:eastAsia="Arial" w:hAnsi="Arial" w:cs="Arial"/>
        </w:rPr>
        <w:t>For Em</w:t>
      </w:r>
      <w:r w:rsidR="095D84F2" w:rsidRPr="6CD87F56">
        <w:rPr>
          <w:rFonts w:ascii="Arial" w:eastAsia="Arial" w:hAnsi="Arial" w:cs="Arial"/>
        </w:rPr>
        <w:t xml:space="preserve">ployees, effective stakeholder engagement can provide several important </w:t>
      </w:r>
      <w:r w:rsidR="4C5A0ABB" w:rsidRPr="6CD87F56">
        <w:rPr>
          <w:rFonts w:ascii="Arial" w:eastAsia="Arial" w:hAnsi="Arial" w:cs="Arial"/>
        </w:rPr>
        <w:t>benefits</w:t>
      </w:r>
      <w:r w:rsidR="095D84F2" w:rsidRPr="6CD87F56">
        <w:rPr>
          <w:rFonts w:ascii="Arial" w:eastAsia="Arial" w:hAnsi="Arial" w:cs="Arial"/>
        </w:rPr>
        <w:t xml:space="preserve"> to both employees and the </w:t>
      </w:r>
      <w:r w:rsidR="7E6033A0" w:rsidRPr="6CD87F56">
        <w:rPr>
          <w:rFonts w:ascii="Arial" w:eastAsia="Arial" w:hAnsi="Arial" w:cs="Arial"/>
        </w:rPr>
        <w:t>organization</w:t>
      </w:r>
      <w:r w:rsidR="6860F8E9" w:rsidRPr="6CD87F56">
        <w:rPr>
          <w:rFonts w:ascii="Arial" w:eastAsia="Arial" w:hAnsi="Arial" w:cs="Arial"/>
        </w:rPr>
        <w:t xml:space="preserve">. Employees can experience greater motivation, engagement and </w:t>
      </w:r>
      <w:r w:rsidR="144BEA8A" w:rsidRPr="6CD87F56">
        <w:rPr>
          <w:rFonts w:ascii="Arial" w:eastAsia="Arial" w:hAnsi="Arial" w:cs="Arial"/>
        </w:rPr>
        <w:t>commitment</w:t>
      </w:r>
      <w:r w:rsidR="6860F8E9" w:rsidRPr="6CD87F56">
        <w:rPr>
          <w:rFonts w:ascii="Arial" w:eastAsia="Arial" w:hAnsi="Arial" w:cs="Arial"/>
        </w:rPr>
        <w:t xml:space="preserve"> when they feel like their opinions and contributions </w:t>
      </w:r>
      <w:r w:rsidR="1A9FB39F" w:rsidRPr="6CD87F56">
        <w:rPr>
          <w:rFonts w:ascii="Arial" w:eastAsia="Arial" w:hAnsi="Arial" w:cs="Arial"/>
        </w:rPr>
        <w:t xml:space="preserve">are being considered and valued by the company. This can then lead to contributing new ideas and implementing these and greater </w:t>
      </w:r>
      <w:r w:rsidR="422BA0C0" w:rsidRPr="6CD87F56">
        <w:rPr>
          <w:rFonts w:ascii="Arial" w:eastAsia="Arial" w:hAnsi="Arial" w:cs="Arial"/>
        </w:rPr>
        <w:t>innovation</w:t>
      </w:r>
      <w:r w:rsidR="1A9FB39F" w:rsidRPr="6CD87F56">
        <w:rPr>
          <w:rFonts w:ascii="Arial" w:eastAsia="Arial" w:hAnsi="Arial" w:cs="Arial"/>
        </w:rPr>
        <w:t xml:space="preserve"> with</w:t>
      </w:r>
      <w:r w:rsidR="13947628" w:rsidRPr="6CD87F56">
        <w:rPr>
          <w:rFonts w:ascii="Arial" w:eastAsia="Arial" w:hAnsi="Arial" w:cs="Arial"/>
        </w:rPr>
        <w:t xml:space="preserve">in the business. Strong employee engagement can also help create </w:t>
      </w:r>
      <w:r w:rsidR="047943CF" w:rsidRPr="6CD87F56">
        <w:rPr>
          <w:rFonts w:ascii="Arial" w:eastAsia="Arial" w:hAnsi="Arial" w:cs="Arial"/>
        </w:rPr>
        <w:t>a positive</w:t>
      </w:r>
      <w:r w:rsidR="13947628" w:rsidRPr="6CD87F56">
        <w:rPr>
          <w:rFonts w:ascii="Arial" w:eastAsia="Arial" w:hAnsi="Arial" w:cs="Arial"/>
        </w:rPr>
        <w:t xml:space="preserve"> </w:t>
      </w:r>
      <w:r w:rsidR="00EF13CF" w:rsidRPr="6CD87F56">
        <w:rPr>
          <w:rFonts w:ascii="Arial" w:eastAsia="Arial" w:hAnsi="Arial" w:cs="Arial"/>
        </w:rPr>
        <w:t>organizational</w:t>
      </w:r>
      <w:r w:rsidR="13947628" w:rsidRPr="6CD87F56">
        <w:rPr>
          <w:rFonts w:ascii="Arial" w:eastAsia="Arial" w:hAnsi="Arial" w:cs="Arial"/>
        </w:rPr>
        <w:t xml:space="preserve"> culture where employees feel important and </w:t>
      </w:r>
      <w:r w:rsidR="485367AB" w:rsidRPr="6CD87F56">
        <w:rPr>
          <w:rFonts w:ascii="Arial" w:eastAsia="Arial" w:hAnsi="Arial" w:cs="Arial"/>
        </w:rPr>
        <w:t>involved</w:t>
      </w:r>
      <w:r w:rsidR="13947628" w:rsidRPr="6CD87F56">
        <w:rPr>
          <w:rFonts w:ascii="Arial" w:eastAsia="Arial" w:hAnsi="Arial" w:cs="Arial"/>
        </w:rPr>
        <w:t xml:space="preserve"> within the decision-making process. </w:t>
      </w:r>
      <w:r w:rsidR="46A5E23D" w:rsidRPr="6CD87F56">
        <w:rPr>
          <w:rFonts w:ascii="Arial" w:eastAsia="Arial" w:hAnsi="Arial" w:cs="Arial"/>
        </w:rPr>
        <w:t xml:space="preserve">Additionally, </w:t>
      </w:r>
      <w:r w:rsidR="0B657E93" w:rsidRPr="6CD87F56">
        <w:rPr>
          <w:rFonts w:ascii="Arial" w:eastAsia="Arial" w:hAnsi="Arial" w:cs="Arial"/>
        </w:rPr>
        <w:t>satisfied</w:t>
      </w:r>
      <w:r w:rsidR="46A5E23D" w:rsidRPr="6CD87F56">
        <w:rPr>
          <w:rFonts w:ascii="Arial" w:eastAsia="Arial" w:hAnsi="Arial" w:cs="Arial"/>
        </w:rPr>
        <w:t xml:space="preserve"> employees </w:t>
      </w:r>
      <w:r w:rsidR="697031FB" w:rsidRPr="6CD87F56">
        <w:rPr>
          <w:rFonts w:ascii="Arial" w:eastAsia="Arial" w:hAnsi="Arial" w:cs="Arial"/>
        </w:rPr>
        <w:t>promote</w:t>
      </w:r>
      <w:r w:rsidR="46A5E23D" w:rsidRPr="6CD87F56">
        <w:rPr>
          <w:rFonts w:ascii="Arial" w:eastAsia="Arial" w:hAnsi="Arial" w:cs="Arial"/>
        </w:rPr>
        <w:t xml:space="preserve"> a </w:t>
      </w:r>
      <w:r w:rsidR="7FE2079F" w:rsidRPr="6CD87F56">
        <w:rPr>
          <w:rFonts w:ascii="Arial" w:eastAsia="Arial" w:hAnsi="Arial" w:cs="Arial"/>
        </w:rPr>
        <w:t>positive</w:t>
      </w:r>
      <w:r w:rsidR="46A5E23D" w:rsidRPr="6CD87F56">
        <w:rPr>
          <w:rFonts w:ascii="Arial" w:eastAsia="Arial" w:hAnsi="Arial" w:cs="Arial"/>
        </w:rPr>
        <w:t xml:space="preserve"> </w:t>
      </w:r>
      <w:r w:rsidR="08D0CF81" w:rsidRPr="6CD87F56">
        <w:rPr>
          <w:rFonts w:ascii="Arial" w:eastAsia="Arial" w:hAnsi="Arial" w:cs="Arial"/>
        </w:rPr>
        <w:t>brand</w:t>
      </w:r>
      <w:r w:rsidR="46A5E23D" w:rsidRPr="6CD87F56">
        <w:rPr>
          <w:rFonts w:ascii="Arial" w:eastAsia="Arial" w:hAnsi="Arial" w:cs="Arial"/>
        </w:rPr>
        <w:t xml:space="preserve"> image and reputation of </w:t>
      </w:r>
      <w:r w:rsidR="05DAD3CF" w:rsidRPr="6CD87F56">
        <w:rPr>
          <w:rFonts w:ascii="Arial" w:eastAsia="Arial" w:hAnsi="Arial" w:cs="Arial"/>
        </w:rPr>
        <w:t xml:space="preserve">the said </w:t>
      </w:r>
      <w:r w:rsidR="568EE072" w:rsidRPr="6CD87F56">
        <w:rPr>
          <w:rFonts w:ascii="Arial" w:eastAsia="Arial" w:hAnsi="Arial" w:cs="Arial"/>
        </w:rPr>
        <w:t>organization</w:t>
      </w:r>
      <w:r w:rsidR="05DAD3CF" w:rsidRPr="6CD87F56">
        <w:rPr>
          <w:rFonts w:ascii="Arial" w:eastAsia="Arial" w:hAnsi="Arial" w:cs="Arial"/>
        </w:rPr>
        <w:t xml:space="preserve">, as they are </w:t>
      </w:r>
      <w:r w:rsidR="2AE0254A" w:rsidRPr="6CD87F56">
        <w:rPr>
          <w:rFonts w:ascii="Arial" w:eastAsia="Arial" w:hAnsi="Arial" w:cs="Arial"/>
        </w:rPr>
        <w:t xml:space="preserve">more likely to provide better customer service and a better workplace environment. Therefore, </w:t>
      </w:r>
      <w:r w:rsidR="23AAC8DF" w:rsidRPr="6CD87F56">
        <w:rPr>
          <w:rFonts w:ascii="Arial" w:eastAsia="Arial" w:hAnsi="Arial" w:cs="Arial"/>
        </w:rPr>
        <w:t>maintaining</w:t>
      </w:r>
      <w:r w:rsidR="2AE0254A" w:rsidRPr="6CD87F56">
        <w:rPr>
          <w:rFonts w:ascii="Arial" w:eastAsia="Arial" w:hAnsi="Arial" w:cs="Arial"/>
        </w:rPr>
        <w:t xml:space="preserve"> posit</w:t>
      </w:r>
      <w:r w:rsidR="0B629BC9" w:rsidRPr="6CD87F56">
        <w:rPr>
          <w:rFonts w:ascii="Arial" w:eastAsia="Arial" w:hAnsi="Arial" w:cs="Arial"/>
        </w:rPr>
        <w:t xml:space="preserve">ive relationships within the workplace benefits both the employees </w:t>
      </w:r>
      <w:bookmarkStart w:id="0" w:name="_Int_twG0ZP2A"/>
      <w:r w:rsidR="0B629BC9" w:rsidRPr="6CD87F56">
        <w:rPr>
          <w:rFonts w:ascii="Arial" w:eastAsia="Arial" w:hAnsi="Arial" w:cs="Arial"/>
        </w:rPr>
        <w:t>as well as</w:t>
      </w:r>
      <w:bookmarkEnd w:id="0"/>
      <w:r w:rsidR="0B629BC9" w:rsidRPr="6CD87F56">
        <w:rPr>
          <w:rFonts w:ascii="Arial" w:eastAsia="Arial" w:hAnsi="Arial" w:cs="Arial"/>
        </w:rPr>
        <w:t xml:space="preserve"> the </w:t>
      </w:r>
      <w:r w:rsidR="302878B4" w:rsidRPr="6CD87F56">
        <w:rPr>
          <w:rFonts w:ascii="Arial" w:eastAsia="Arial" w:hAnsi="Arial" w:cs="Arial"/>
        </w:rPr>
        <w:t>organization</w:t>
      </w:r>
      <w:r w:rsidR="0B629BC9" w:rsidRPr="6CD87F56">
        <w:rPr>
          <w:rFonts w:ascii="Arial" w:eastAsia="Arial" w:hAnsi="Arial" w:cs="Arial"/>
        </w:rPr>
        <w:t>. (Whitting</w:t>
      </w:r>
      <w:r w:rsidR="10F47169" w:rsidRPr="6CD87F56">
        <w:rPr>
          <w:rFonts w:ascii="Arial" w:eastAsia="Arial" w:hAnsi="Arial" w:cs="Arial"/>
        </w:rPr>
        <w:t>ton et al., 2017</w:t>
      </w:r>
      <w:r w:rsidR="0B629BC9" w:rsidRPr="6CD87F56">
        <w:rPr>
          <w:rFonts w:ascii="Arial" w:eastAsia="Arial" w:hAnsi="Arial" w:cs="Arial"/>
        </w:rPr>
        <w:t>)</w:t>
      </w:r>
      <w:r w:rsidR="668C2BBB" w:rsidRPr="6CD87F56">
        <w:rPr>
          <w:rFonts w:ascii="Arial" w:eastAsia="Arial" w:hAnsi="Arial" w:cs="Arial"/>
        </w:rPr>
        <w:t xml:space="preserve">. </w:t>
      </w:r>
    </w:p>
    <w:p w14:paraId="56ABE776" w14:textId="3AACCF91" w:rsidR="7DE80A1D" w:rsidRDefault="7DE80A1D" w:rsidP="6CD87F56">
      <w:pPr>
        <w:rPr>
          <w:rFonts w:ascii="Arial" w:eastAsia="Arial" w:hAnsi="Arial" w:cs="Arial"/>
        </w:rPr>
      </w:pPr>
      <w:r w:rsidRPr="6CD87F56">
        <w:rPr>
          <w:rFonts w:ascii="Arial" w:eastAsia="Arial" w:hAnsi="Arial" w:cs="Arial"/>
        </w:rPr>
        <w:t xml:space="preserve">On the other hand, </w:t>
      </w:r>
      <w:r w:rsidR="558D044D" w:rsidRPr="6CD87F56">
        <w:rPr>
          <w:rFonts w:ascii="Arial" w:eastAsia="Arial" w:hAnsi="Arial" w:cs="Arial"/>
        </w:rPr>
        <w:t>managing</w:t>
      </w:r>
      <w:r w:rsidRPr="6CD87F56">
        <w:rPr>
          <w:rFonts w:ascii="Arial" w:eastAsia="Arial" w:hAnsi="Arial" w:cs="Arial"/>
        </w:rPr>
        <w:t xml:space="preserve"> employees as a stakeholder can have its challenges. Employees have different needs and </w:t>
      </w:r>
      <w:r w:rsidR="7E1CB5DD" w:rsidRPr="6CD87F56">
        <w:rPr>
          <w:rFonts w:ascii="Arial" w:eastAsia="Arial" w:hAnsi="Arial" w:cs="Arial"/>
        </w:rPr>
        <w:t>expectations,</w:t>
      </w:r>
      <w:r w:rsidR="7F088325" w:rsidRPr="6CD87F56">
        <w:rPr>
          <w:rFonts w:ascii="Arial" w:eastAsia="Arial" w:hAnsi="Arial" w:cs="Arial"/>
        </w:rPr>
        <w:t xml:space="preserve"> which can be difficult for the management team to satisfy all individuals at the same time. </w:t>
      </w:r>
      <w:r w:rsidR="702C94B6" w:rsidRPr="6CD87F56">
        <w:rPr>
          <w:rFonts w:ascii="Arial" w:eastAsia="Arial" w:hAnsi="Arial" w:cs="Arial"/>
        </w:rPr>
        <w:t xml:space="preserve">In addition, </w:t>
      </w:r>
      <w:r w:rsidR="451C55E2" w:rsidRPr="6CD87F56">
        <w:rPr>
          <w:rFonts w:ascii="Arial" w:eastAsia="Arial" w:hAnsi="Arial" w:cs="Arial"/>
        </w:rPr>
        <w:t xml:space="preserve">it is difficult to manage different views across employees and departments which have different levels of </w:t>
      </w:r>
      <w:r w:rsidR="00EF13CF" w:rsidRPr="6CD87F56">
        <w:rPr>
          <w:rFonts w:ascii="Arial" w:eastAsia="Arial" w:hAnsi="Arial" w:cs="Arial"/>
        </w:rPr>
        <w:t>responsibility</w:t>
      </w:r>
      <w:r w:rsidR="451C55E2" w:rsidRPr="6CD87F56">
        <w:rPr>
          <w:rFonts w:ascii="Arial" w:eastAsia="Arial" w:hAnsi="Arial" w:cs="Arial"/>
        </w:rPr>
        <w:t xml:space="preserve">. Furthermore, high employee turnover can create </w:t>
      </w:r>
      <w:r w:rsidR="5ACDAF3F" w:rsidRPr="6CD87F56">
        <w:rPr>
          <w:rFonts w:ascii="Arial" w:eastAsia="Arial" w:hAnsi="Arial" w:cs="Arial"/>
        </w:rPr>
        <w:t xml:space="preserve">more challenges due to continuous recruitment and training for new employees. This can cause </w:t>
      </w:r>
      <w:r w:rsidR="23B15FE6" w:rsidRPr="6CD87F56">
        <w:rPr>
          <w:rFonts w:ascii="Arial" w:eastAsia="Arial" w:hAnsi="Arial" w:cs="Arial"/>
        </w:rPr>
        <w:t>a shift</w:t>
      </w:r>
      <w:r w:rsidR="627F1AB7" w:rsidRPr="6CD87F56">
        <w:rPr>
          <w:rFonts w:ascii="Arial" w:eastAsia="Arial" w:hAnsi="Arial" w:cs="Arial"/>
        </w:rPr>
        <w:t xml:space="preserve"> in productivity, </w:t>
      </w:r>
      <w:r w:rsidR="0A969640" w:rsidRPr="6CD87F56">
        <w:rPr>
          <w:rFonts w:ascii="Arial" w:eastAsia="Arial" w:hAnsi="Arial" w:cs="Arial"/>
        </w:rPr>
        <w:t>costs,</w:t>
      </w:r>
      <w:r w:rsidR="627F1AB7" w:rsidRPr="6CD87F56">
        <w:rPr>
          <w:rFonts w:ascii="Arial" w:eastAsia="Arial" w:hAnsi="Arial" w:cs="Arial"/>
        </w:rPr>
        <w:t xml:space="preserve"> and operations. If employees feel that their concerns are not </w:t>
      </w:r>
      <w:r w:rsidR="00EF13CF" w:rsidRPr="6CD87F56">
        <w:rPr>
          <w:rFonts w:ascii="Arial" w:eastAsia="Arial" w:hAnsi="Arial" w:cs="Arial"/>
        </w:rPr>
        <w:t>valued</w:t>
      </w:r>
      <w:r w:rsidR="39936602" w:rsidRPr="6CD87F56">
        <w:rPr>
          <w:rFonts w:ascii="Arial" w:eastAsia="Arial" w:hAnsi="Arial" w:cs="Arial"/>
        </w:rPr>
        <w:t xml:space="preserve"> and considered, this could affect a huge shift in motivation and engagement and overall have a negative effect and outcome </w:t>
      </w:r>
      <w:r w:rsidR="0A420E03" w:rsidRPr="6CD87F56">
        <w:rPr>
          <w:rFonts w:ascii="Arial" w:eastAsia="Arial" w:hAnsi="Arial" w:cs="Arial"/>
        </w:rPr>
        <w:t xml:space="preserve">on the business’ performance. (Whittington et al., 2017). </w:t>
      </w:r>
    </w:p>
    <w:p w14:paraId="02A9F363" w14:textId="7277F799" w:rsidR="15472C76" w:rsidRDefault="15472C76" w:rsidP="6CD87F56">
      <w:pPr>
        <w:rPr>
          <w:rFonts w:ascii="Arial" w:eastAsia="Arial" w:hAnsi="Arial" w:cs="Arial"/>
        </w:rPr>
      </w:pPr>
      <w:r w:rsidRPr="6CD87F56">
        <w:rPr>
          <w:rFonts w:ascii="Arial" w:eastAsia="Arial" w:hAnsi="Arial" w:cs="Arial"/>
        </w:rPr>
        <w:t xml:space="preserve">For Management, effective stakeholder engagement can help with better decision-making by allowing managers to consider </w:t>
      </w:r>
      <w:r w:rsidR="52C9D28A" w:rsidRPr="6CD87F56">
        <w:rPr>
          <w:rFonts w:ascii="Arial" w:eastAsia="Arial" w:hAnsi="Arial" w:cs="Arial"/>
        </w:rPr>
        <w:t xml:space="preserve">the ideas and expectations of different </w:t>
      </w:r>
      <w:r w:rsidR="6510391C" w:rsidRPr="6CD87F56">
        <w:rPr>
          <w:rFonts w:ascii="Arial" w:eastAsia="Arial" w:hAnsi="Arial" w:cs="Arial"/>
        </w:rPr>
        <w:t>stakeholders'</w:t>
      </w:r>
      <w:r w:rsidR="52C9D28A" w:rsidRPr="6CD87F56">
        <w:rPr>
          <w:rFonts w:ascii="Arial" w:eastAsia="Arial" w:hAnsi="Arial" w:cs="Arial"/>
        </w:rPr>
        <w:t xml:space="preserve"> </w:t>
      </w:r>
      <w:r w:rsidR="54DC5CA7" w:rsidRPr="6CD87F56">
        <w:rPr>
          <w:rFonts w:ascii="Arial" w:eastAsia="Arial" w:hAnsi="Arial" w:cs="Arial"/>
        </w:rPr>
        <w:t>groups</w:t>
      </w:r>
      <w:r w:rsidR="52C9D28A" w:rsidRPr="6CD87F56">
        <w:rPr>
          <w:rFonts w:ascii="Arial" w:eastAsia="Arial" w:hAnsi="Arial" w:cs="Arial"/>
        </w:rPr>
        <w:t xml:space="preserve"> when developing business strategies. Management can bene</w:t>
      </w:r>
      <w:r w:rsidR="5B905406" w:rsidRPr="6CD87F56">
        <w:rPr>
          <w:rFonts w:ascii="Arial" w:eastAsia="Arial" w:hAnsi="Arial" w:cs="Arial"/>
        </w:rPr>
        <w:t xml:space="preserve">fit from having strong </w:t>
      </w:r>
      <w:r w:rsidR="4201E3A1" w:rsidRPr="6CD87F56">
        <w:rPr>
          <w:rFonts w:ascii="Arial" w:eastAsia="Arial" w:hAnsi="Arial" w:cs="Arial"/>
        </w:rPr>
        <w:t>strategic</w:t>
      </w:r>
      <w:r w:rsidR="5B905406" w:rsidRPr="6CD87F56">
        <w:rPr>
          <w:rFonts w:ascii="Arial" w:eastAsia="Arial" w:hAnsi="Arial" w:cs="Arial"/>
        </w:rPr>
        <w:t xml:space="preserve"> oversight </w:t>
      </w:r>
      <w:r w:rsidR="53370946" w:rsidRPr="6CD87F56">
        <w:rPr>
          <w:rFonts w:ascii="Arial" w:eastAsia="Arial" w:hAnsi="Arial" w:cs="Arial"/>
        </w:rPr>
        <w:t>because</w:t>
      </w:r>
      <w:r w:rsidR="5B905406" w:rsidRPr="6CD87F56">
        <w:rPr>
          <w:rFonts w:ascii="Arial" w:eastAsia="Arial" w:hAnsi="Arial" w:cs="Arial"/>
        </w:rPr>
        <w:t xml:space="preserve"> this helps ensure that business activities remain aligned with the </w:t>
      </w:r>
      <w:r w:rsidR="15225076" w:rsidRPr="6CD87F56">
        <w:rPr>
          <w:rFonts w:ascii="Arial" w:eastAsia="Arial" w:hAnsi="Arial" w:cs="Arial"/>
        </w:rPr>
        <w:t>organization's</w:t>
      </w:r>
      <w:r w:rsidR="5B905406" w:rsidRPr="6CD87F56">
        <w:rPr>
          <w:rFonts w:ascii="Arial" w:eastAsia="Arial" w:hAnsi="Arial" w:cs="Arial"/>
        </w:rPr>
        <w:t xml:space="preserve"> goals and o</w:t>
      </w:r>
      <w:r w:rsidR="46CF7272" w:rsidRPr="6CD87F56">
        <w:rPr>
          <w:rFonts w:ascii="Arial" w:eastAsia="Arial" w:hAnsi="Arial" w:cs="Arial"/>
        </w:rPr>
        <w:t xml:space="preserve">bjectives. Additionally, effective communication with stakeholders helps managers to identify and </w:t>
      </w:r>
      <w:r w:rsidR="76E11072" w:rsidRPr="6CD87F56">
        <w:rPr>
          <w:rFonts w:ascii="Arial" w:eastAsia="Arial" w:hAnsi="Arial" w:cs="Arial"/>
        </w:rPr>
        <w:t xml:space="preserve">understand potential </w:t>
      </w:r>
      <w:r w:rsidR="76E11072" w:rsidRPr="6CD87F56">
        <w:rPr>
          <w:rFonts w:ascii="Arial" w:eastAsia="Arial" w:hAnsi="Arial" w:cs="Arial"/>
        </w:rPr>
        <w:lastRenderedPageBreak/>
        <w:t xml:space="preserve">issues before they become significant problems. By maintaining </w:t>
      </w:r>
      <w:r w:rsidR="5DDE2511" w:rsidRPr="6CD87F56">
        <w:rPr>
          <w:rFonts w:ascii="Arial" w:eastAsia="Arial" w:hAnsi="Arial" w:cs="Arial"/>
        </w:rPr>
        <w:t>strong</w:t>
      </w:r>
      <w:r w:rsidR="76E11072" w:rsidRPr="6CD87F56">
        <w:rPr>
          <w:rFonts w:ascii="Arial" w:eastAsia="Arial" w:hAnsi="Arial" w:cs="Arial"/>
        </w:rPr>
        <w:t xml:space="preserve"> relationships with key stakeholders. Management can make more </w:t>
      </w:r>
      <w:r w:rsidR="39F4787C" w:rsidRPr="6CD87F56">
        <w:rPr>
          <w:rFonts w:ascii="Arial" w:eastAsia="Arial" w:hAnsi="Arial" w:cs="Arial"/>
        </w:rPr>
        <w:t xml:space="preserve">informed decisions and ensure that strategic plans consider the business’ </w:t>
      </w:r>
      <w:r w:rsidR="48984C30" w:rsidRPr="6CD87F56">
        <w:rPr>
          <w:rFonts w:ascii="Arial" w:eastAsia="Arial" w:hAnsi="Arial" w:cs="Arial"/>
        </w:rPr>
        <w:t>priorities and</w:t>
      </w:r>
      <w:r w:rsidR="39F4787C" w:rsidRPr="6CD87F56">
        <w:rPr>
          <w:rFonts w:ascii="Arial" w:eastAsia="Arial" w:hAnsi="Arial" w:cs="Arial"/>
        </w:rPr>
        <w:t xml:space="preserve"> </w:t>
      </w:r>
      <w:r w:rsidR="6E251E37" w:rsidRPr="6CD87F56">
        <w:rPr>
          <w:rFonts w:ascii="Arial" w:eastAsia="Arial" w:hAnsi="Arial" w:cs="Arial"/>
        </w:rPr>
        <w:t>stakeholders'</w:t>
      </w:r>
      <w:r w:rsidR="39F4787C" w:rsidRPr="6CD87F56">
        <w:rPr>
          <w:rFonts w:ascii="Arial" w:eastAsia="Arial" w:hAnsi="Arial" w:cs="Arial"/>
        </w:rPr>
        <w:t xml:space="preserve"> expectations. (Hasl</w:t>
      </w:r>
      <w:r w:rsidR="6AAD0189" w:rsidRPr="6CD87F56">
        <w:rPr>
          <w:rFonts w:ascii="Arial" w:eastAsia="Arial" w:hAnsi="Arial" w:cs="Arial"/>
        </w:rPr>
        <w:t>am and Shenoy, 2018</w:t>
      </w:r>
      <w:r w:rsidR="39F4787C" w:rsidRPr="6CD87F56">
        <w:rPr>
          <w:rFonts w:ascii="Arial" w:eastAsia="Arial" w:hAnsi="Arial" w:cs="Arial"/>
        </w:rPr>
        <w:t>)</w:t>
      </w:r>
      <w:r w:rsidR="6D1DA783" w:rsidRPr="6CD87F56">
        <w:rPr>
          <w:rFonts w:ascii="Arial" w:eastAsia="Arial" w:hAnsi="Arial" w:cs="Arial"/>
        </w:rPr>
        <w:t xml:space="preserve">. </w:t>
      </w:r>
    </w:p>
    <w:p w14:paraId="68AE5309" w14:textId="6CECF44B" w:rsidR="4D6DBB9E" w:rsidRDefault="4D6DBB9E" w:rsidP="6CD87F56">
      <w:pPr>
        <w:rPr>
          <w:rFonts w:ascii="Arial" w:eastAsia="Arial" w:hAnsi="Arial" w:cs="Arial"/>
        </w:rPr>
      </w:pPr>
      <w:r w:rsidRPr="6CD87F56">
        <w:rPr>
          <w:rFonts w:ascii="Arial" w:eastAsia="Arial" w:hAnsi="Arial" w:cs="Arial"/>
        </w:rPr>
        <w:t>However,</w:t>
      </w:r>
      <w:r w:rsidR="29C5E3AD" w:rsidRPr="6CD87F56">
        <w:rPr>
          <w:rFonts w:ascii="Arial" w:eastAsia="Arial" w:hAnsi="Arial" w:cs="Arial"/>
        </w:rPr>
        <w:t xml:space="preserve"> despite these benefits, management also faces challenges when attempting to balance </w:t>
      </w:r>
      <w:r w:rsidR="302FC01F" w:rsidRPr="6CD87F56">
        <w:rPr>
          <w:rFonts w:ascii="Arial" w:eastAsia="Arial" w:hAnsi="Arial" w:cs="Arial"/>
        </w:rPr>
        <w:t>the interests</w:t>
      </w:r>
      <w:r w:rsidR="29C5E3AD" w:rsidRPr="6CD87F56">
        <w:rPr>
          <w:rFonts w:ascii="Arial" w:eastAsia="Arial" w:hAnsi="Arial" w:cs="Arial"/>
        </w:rPr>
        <w:t xml:space="preserve"> of stakeholders. </w:t>
      </w:r>
      <w:r w:rsidR="5D384529" w:rsidRPr="6CD87F56">
        <w:rPr>
          <w:rFonts w:ascii="Arial" w:eastAsia="Arial" w:hAnsi="Arial" w:cs="Arial"/>
        </w:rPr>
        <w:t>A major issue is finding the balance between short-term financial goals and long-term strategic goals. Ma</w:t>
      </w:r>
      <w:r w:rsidR="490B9847" w:rsidRPr="6CD87F56">
        <w:rPr>
          <w:rFonts w:ascii="Arial" w:eastAsia="Arial" w:hAnsi="Arial" w:cs="Arial"/>
        </w:rPr>
        <w:t xml:space="preserve">nagement may face pressure to </w:t>
      </w:r>
      <w:r w:rsidR="63F9585E" w:rsidRPr="6CD87F56">
        <w:rPr>
          <w:rFonts w:ascii="Arial" w:eastAsia="Arial" w:hAnsi="Arial" w:cs="Arial"/>
        </w:rPr>
        <w:t>deliver</w:t>
      </w:r>
      <w:r w:rsidR="490B9847" w:rsidRPr="6CD87F56">
        <w:rPr>
          <w:rFonts w:ascii="Arial" w:eastAsia="Arial" w:hAnsi="Arial" w:cs="Arial"/>
        </w:rPr>
        <w:t xml:space="preserve"> immediate results, while other stakeholders may be more </w:t>
      </w:r>
      <w:r w:rsidR="40719476" w:rsidRPr="6CD87F56">
        <w:rPr>
          <w:rFonts w:ascii="Arial" w:eastAsia="Arial" w:hAnsi="Arial" w:cs="Arial"/>
        </w:rPr>
        <w:t>concerned</w:t>
      </w:r>
      <w:r w:rsidR="490B9847" w:rsidRPr="6CD87F56">
        <w:rPr>
          <w:rFonts w:ascii="Arial" w:eastAsia="Arial" w:hAnsi="Arial" w:cs="Arial"/>
        </w:rPr>
        <w:t xml:space="preserve"> with </w:t>
      </w:r>
      <w:r w:rsidR="38360D4F" w:rsidRPr="6CD87F56">
        <w:rPr>
          <w:rFonts w:ascii="Arial" w:eastAsia="Arial" w:hAnsi="Arial" w:cs="Arial"/>
        </w:rPr>
        <w:t>long–</w:t>
      </w:r>
      <w:r w:rsidR="490B9847" w:rsidRPr="6CD87F56">
        <w:rPr>
          <w:rFonts w:ascii="Arial" w:eastAsia="Arial" w:hAnsi="Arial" w:cs="Arial"/>
        </w:rPr>
        <w:t>term growth, sustainability</w:t>
      </w:r>
      <w:r w:rsidR="2DCF9FF1" w:rsidRPr="6CD87F56">
        <w:rPr>
          <w:rFonts w:ascii="Arial" w:eastAsia="Arial" w:hAnsi="Arial" w:cs="Arial"/>
        </w:rPr>
        <w:t xml:space="preserve">, employee </w:t>
      </w:r>
      <w:r w:rsidR="350FB350" w:rsidRPr="6CD87F56">
        <w:rPr>
          <w:rFonts w:ascii="Arial" w:eastAsia="Arial" w:hAnsi="Arial" w:cs="Arial"/>
        </w:rPr>
        <w:t>wellbeing,</w:t>
      </w:r>
      <w:r w:rsidR="2DCF9FF1" w:rsidRPr="6CD87F56">
        <w:rPr>
          <w:rFonts w:ascii="Arial" w:eastAsia="Arial" w:hAnsi="Arial" w:cs="Arial"/>
        </w:rPr>
        <w:t xml:space="preserve"> and customer </w:t>
      </w:r>
      <w:r w:rsidR="524A298A" w:rsidRPr="6CD87F56">
        <w:rPr>
          <w:rFonts w:ascii="Arial" w:eastAsia="Arial" w:hAnsi="Arial" w:cs="Arial"/>
        </w:rPr>
        <w:t>satisfaction</w:t>
      </w:r>
      <w:r w:rsidR="2DCF9FF1" w:rsidRPr="6CD87F56">
        <w:rPr>
          <w:rFonts w:ascii="Arial" w:eastAsia="Arial" w:hAnsi="Arial" w:cs="Arial"/>
        </w:rPr>
        <w:t xml:space="preserve">. </w:t>
      </w:r>
      <w:r w:rsidR="7E7E28F7" w:rsidRPr="6CD87F56">
        <w:rPr>
          <w:rFonts w:ascii="Arial" w:eastAsia="Arial" w:hAnsi="Arial" w:cs="Arial"/>
        </w:rPr>
        <w:t xml:space="preserve">Another major issue </w:t>
      </w:r>
      <w:r w:rsidR="12D442FB" w:rsidRPr="6CD87F56">
        <w:rPr>
          <w:rFonts w:ascii="Arial" w:eastAsia="Arial" w:hAnsi="Arial" w:cs="Arial"/>
        </w:rPr>
        <w:t>is</w:t>
      </w:r>
      <w:r w:rsidR="7E7E28F7" w:rsidRPr="6CD87F56">
        <w:rPr>
          <w:rFonts w:ascii="Arial" w:eastAsia="Arial" w:hAnsi="Arial" w:cs="Arial"/>
        </w:rPr>
        <w:t xml:space="preserve"> the imbal</w:t>
      </w:r>
      <w:r w:rsidR="349ECB4D" w:rsidRPr="6CD87F56">
        <w:rPr>
          <w:rFonts w:ascii="Arial" w:eastAsia="Arial" w:hAnsi="Arial" w:cs="Arial"/>
        </w:rPr>
        <w:t xml:space="preserve">ance between senior </w:t>
      </w:r>
      <w:r w:rsidR="5B19ECBD" w:rsidRPr="6CD87F56">
        <w:rPr>
          <w:rFonts w:ascii="Arial" w:eastAsia="Arial" w:hAnsi="Arial" w:cs="Arial"/>
        </w:rPr>
        <w:t>management's</w:t>
      </w:r>
      <w:r w:rsidR="349ECB4D" w:rsidRPr="6CD87F56">
        <w:rPr>
          <w:rFonts w:ascii="Arial" w:eastAsia="Arial" w:hAnsi="Arial" w:cs="Arial"/>
        </w:rPr>
        <w:t xml:space="preserve"> strategic decisions and the perspectives of employees working at </w:t>
      </w:r>
      <w:r w:rsidR="4A17761B" w:rsidRPr="6CD87F56">
        <w:rPr>
          <w:rFonts w:ascii="Arial" w:eastAsia="Arial" w:hAnsi="Arial" w:cs="Arial"/>
        </w:rPr>
        <w:t>a</w:t>
      </w:r>
      <w:r w:rsidR="349ECB4D" w:rsidRPr="6CD87F56">
        <w:rPr>
          <w:rFonts w:ascii="Arial" w:eastAsia="Arial" w:hAnsi="Arial" w:cs="Arial"/>
        </w:rPr>
        <w:t xml:space="preserve"> lower level. If management does not communicate </w:t>
      </w:r>
      <w:r w:rsidR="29F8DC80" w:rsidRPr="6CD87F56">
        <w:rPr>
          <w:rFonts w:ascii="Arial" w:eastAsia="Arial" w:hAnsi="Arial" w:cs="Arial"/>
        </w:rPr>
        <w:t>effectively with employees and other stakeholder groups, important concerns may be overlooked. Therefore, managers need to maintain effective communication and stakeholder en</w:t>
      </w:r>
      <w:r w:rsidR="09ECB010" w:rsidRPr="6CD87F56">
        <w:rPr>
          <w:rFonts w:ascii="Arial" w:eastAsia="Arial" w:hAnsi="Arial" w:cs="Arial"/>
        </w:rPr>
        <w:t>gagement to ensure that strategic decisions reflect the business’ objectives and its expectations of tho</w:t>
      </w:r>
      <w:r w:rsidR="191E1FC0" w:rsidRPr="6CD87F56">
        <w:rPr>
          <w:rFonts w:ascii="Arial" w:eastAsia="Arial" w:hAnsi="Arial" w:cs="Arial"/>
        </w:rPr>
        <w:t xml:space="preserve">se affected by them. (Haslam and Shenoy, 2018). </w:t>
      </w:r>
    </w:p>
    <w:p w14:paraId="56889730" w14:textId="474B5FD7" w:rsidR="6CD87F56" w:rsidRDefault="6CD87F56" w:rsidP="6CD87F56">
      <w:pPr>
        <w:rPr>
          <w:rFonts w:ascii="Arial" w:eastAsia="Arial" w:hAnsi="Arial" w:cs="Arial"/>
        </w:rPr>
      </w:pPr>
    </w:p>
    <w:p w14:paraId="5F2A9DDC" w14:textId="12E88C61" w:rsidR="0D86E359" w:rsidRDefault="0D86E359" w:rsidP="6CD87F56">
      <w:pPr>
        <w:rPr>
          <w:rFonts w:ascii="Arial" w:eastAsia="Arial" w:hAnsi="Arial" w:cs="Arial"/>
          <w:b/>
          <w:bCs/>
          <w:sz w:val="28"/>
          <w:szCs w:val="28"/>
        </w:rPr>
      </w:pPr>
      <w:r w:rsidRPr="6CD87F56">
        <w:rPr>
          <w:rFonts w:ascii="Arial" w:eastAsia="Arial" w:hAnsi="Arial" w:cs="Arial"/>
          <w:b/>
          <w:bCs/>
          <w:sz w:val="28"/>
          <w:szCs w:val="28"/>
        </w:rPr>
        <w:t>Stakeholders Analysis Tool</w:t>
      </w:r>
    </w:p>
    <w:tbl>
      <w:tblPr>
        <w:tblStyle w:val="TableGrid"/>
        <w:tblW w:w="0" w:type="auto"/>
        <w:tblLook w:val="06A0" w:firstRow="1" w:lastRow="0" w:firstColumn="1" w:lastColumn="0" w:noHBand="1" w:noVBand="1"/>
      </w:tblPr>
      <w:tblGrid>
        <w:gridCol w:w="3116"/>
        <w:gridCol w:w="3117"/>
        <w:gridCol w:w="3117"/>
      </w:tblGrid>
      <w:tr w:rsidR="6CD87F56" w14:paraId="49EDBAA1" w14:textId="77777777" w:rsidTr="6CD87F56">
        <w:trPr>
          <w:trHeight w:val="300"/>
        </w:trPr>
        <w:tc>
          <w:tcPr>
            <w:tcW w:w="3120" w:type="dxa"/>
          </w:tcPr>
          <w:p w14:paraId="7DABAF57" w14:textId="56CFC30B" w:rsidR="0D86E359" w:rsidRDefault="0D86E359" w:rsidP="6CD87F56">
            <w:pPr>
              <w:rPr>
                <w:rFonts w:ascii="Arial" w:eastAsia="Arial" w:hAnsi="Arial" w:cs="Arial"/>
                <w:sz w:val="22"/>
                <w:szCs w:val="22"/>
              </w:rPr>
            </w:pPr>
            <w:r w:rsidRPr="6CD87F56">
              <w:rPr>
                <w:rFonts w:ascii="Arial" w:eastAsia="Arial" w:hAnsi="Arial" w:cs="Arial"/>
                <w:sz w:val="22"/>
                <w:szCs w:val="22"/>
              </w:rPr>
              <w:t xml:space="preserve">Power/ Interest Level </w:t>
            </w:r>
          </w:p>
        </w:tc>
        <w:tc>
          <w:tcPr>
            <w:tcW w:w="3120" w:type="dxa"/>
          </w:tcPr>
          <w:p w14:paraId="1AB75B29" w14:textId="2C06D6A4" w:rsidR="0D86E359" w:rsidRDefault="0D86E359" w:rsidP="6CD87F56">
            <w:pPr>
              <w:rPr>
                <w:rFonts w:ascii="Arial" w:eastAsia="Arial" w:hAnsi="Arial" w:cs="Arial"/>
                <w:sz w:val="22"/>
                <w:szCs w:val="22"/>
              </w:rPr>
            </w:pPr>
            <w:r w:rsidRPr="6CD87F56">
              <w:rPr>
                <w:rFonts w:ascii="Arial" w:eastAsia="Arial" w:hAnsi="Arial" w:cs="Arial"/>
                <w:sz w:val="22"/>
                <w:szCs w:val="22"/>
              </w:rPr>
              <w:t>High Interest</w:t>
            </w:r>
          </w:p>
        </w:tc>
        <w:tc>
          <w:tcPr>
            <w:tcW w:w="3120" w:type="dxa"/>
          </w:tcPr>
          <w:p w14:paraId="1A874B6C" w14:textId="7BB428F0" w:rsidR="0D86E359" w:rsidRDefault="0D86E359" w:rsidP="6CD87F56">
            <w:pPr>
              <w:rPr>
                <w:rFonts w:ascii="Arial" w:eastAsia="Arial" w:hAnsi="Arial" w:cs="Arial"/>
                <w:sz w:val="22"/>
                <w:szCs w:val="22"/>
              </w:rPr>
            </w:pPr>
            <w:r w:rsidRPr="6CD87F56">
              <w:rPr>
                <w:rFonts w:ascii="Arial" w:eastAsia="Arial" w:hAnsi="Arial" w:cs="Arial"/>
                <w:sz w:val="22"/>
                <w:szCs w:val="22"/>
              </w:rPr>
              <w:t>Low Interest</w:t>
            </w:r>
          </w:p>
        </w:tc>
      </w:tr>
      <w:tr w:rsidR="6CD87F56" w14:paraId="367AB556" w14:textId="77777777" w:rsidTr="6CD87F56">
        <w:trPr>
          <w:trHeight w:val="300"/>
        </w:trPr>
        <w:tc>
          <w:tcPr>
            <w:tcW w:w="3120" w:type="dxa"/>
          </w:tcPr>
          <w:p w14:paraId="318A0CCB" w14:textId="40B5DFA7" w:rsidR="0D86E359" w:rsidRDefault="0D86E359" w:rsidP="6CD87F56">
            <w:pPr>
              <w:rPr>
                <w:rFonts w:ascii="Arial" w:eastAsia="Arial" w:hAnsi="Arial" w:cs="Arial"/>
                <w:sz w:val="22"/>
                <w:szCs w:val="22"/>
              </w:rPr>
            </w:pPr>
            <w:r w:rsidRPr="6CD87F56">
              <w:rPr>
                <w:rFonts w:ascii="Arial" w:eastAsia="Arial" w:hAnsi="Arial" w:cs="Arial"/>
                <w:sz w:val="22"/>
                <w:szCs w:val="22"/>
              </w:rPr>
              <w:t>High Power</w:t>
            </w:r>
          </w:p>
        </w:tc>
        <w:tc>
          <w:tcPr>
            <w:tcW w:w="3120" w:type="dxa"/>
          </w:tcPr>
          <w:p w14:paraId="0123E2F3" w14:textId="2F096D8D" w:rsidR="0D86E359" w:rsidRDefault="0D86E359" w:rsidP="6CD87F56">
            <w:pPr>
              <w:rPr>
                <w:rFonts w:ascii="Arial" w:eastAsia="Arial" w:hAnsi="Arial" w:cs="Arial"/>
                <w:sz w:val="22"/>
                <w:szCs w:val="22"/>
              </w:rPr>
            </w:pPr>
            <w:r w:rsidRPr="6CD87F56">
              <w:rPr>
                <w:rFonts w:ascii="Arial" w:eastAsia="Arial" w:hAnsi="Arial" w:cs="Arial"/>
                <w:sz w:val="22"/>
                <w:szCs w:val="22"/>
              </w:rPr>
              <w:t>Board of Directors</w:t>
            </w:r>
          </w:p>
        </w:tc>
        <w:tc>
          <w:tcPr>
            <w:tcW w:w="3120" w:type="dxa"/>
          </w:tcPr>
          <w:p w14:paraId="69B885FF" w14:textId="7205D1FD" w:rsidR="0D86E359" w:rsidRDefault="0D86E359" w:rsidP="6CD87F56">
            <w:pPr>
              <w:rPr>
                <w:rFonts w:ascii="Arial" w:eastAsia="Arial" w:hAnsi="Arial" w:cs="Arial"/>
                <w:sz w:val="22"/>
                <w:szCs w:val="22"/>
              </w:rPr>
            </w:pPr>
            <w:r w:rsidRPr="6CD87F56">
              <w:rPr>
                <w:rFonts w:ascii="Arial" w:eastAsia="Arial" w:hAnsi="Arial" w:cs="Arial"/>
                <w:sz w:val="22"/>
                <w:szCs w:val="22"/>
              </w:rPr>
              <w:t>Regulatory Bodies</w:t>
            </w:r>
          </w:p>
        </w:tc>
      </w:tr>
      <w:tr w:rsidR="6CD87F56" w14:paraId="1C3BB335" w14:textId="77777777" w:rsidTr="6CD87F56">
        <w:trPr>
          <w:trHeight w:val="300"/>
        </w:trPr>
        <w:tc>
          <w:tcPr>
            <w:tcW w:w="3120" w:type="dxa"/>
          </w:tcPr>
          <w:p w14:paraId="63DAEA26" w14:textId="19507172" w:rsidR="0D86E359" w:rsidRDefault="0D86E359" w:rsidP="6CD87F56">
            <w:pPr>
              <w:rPr>
                <w:rFonts w:ascii="Arial" w:eastAsia="Arial" w:hAnsi="Arial" w:cs="Arial"/>
                <w:sz w:val="22"/>
                <w:szCs w:val="22"/>
              </w:rPr>
            </w:pPr>
            <w:r w:rsidRPr="6CD87F56">
              <w:rPr>
                <w:rFonts w:ascii="Arial" w:eastAsia="Arial" w:hAnsi="Arial" w:cs="Arial"/>
                <w:sz w:val="22"/>
                <w:szCs w:val="22"/>
              </w:rPr>
              <w:t>High Power</w:t>
            </w:r>
          </w:p>
        </w:tc>
        <w:tc>
          <w:tcPr>
            <w:tcW w:w="3120" w:type="dxa"/>
          </w:tcPr>
          <w:p w14:paraId="7AA36693" w14:textId="29DD63FF" w:rsidR="0D86E359" w:rsidRDefault="0D86E359" w:rsidP="6CD87F56">
            <w:pPr>
              <w:rPr>
                <w:rFonts w:ascii="Arial" w:eastAsia="Arial" w:hAnsi="Arial" w:cs="Arial"/>
                <w:sz w:val="22"/>
                <w:szCs w:val="22"/>
              </w:rPr>
            </w:pPr>
            <w:r w:rsidRPr="6CD87F56">
              <w:rPr>
                <w:rFonts w:ascii="Arial" w:eastAsia="Arial" w:hAnsi="Arial" w:cs="Arial"/>
                <w:sz w:val="22"/>
                <w:szCs w:val="22"/>
              </w:rPr>
              <w:t xml:space="preserve">Management </w:t>
            </w:r>
          </w:p>
        </w:tc>
        <w:tc>
          <w:tcPr>
            <w:tcW w:w="3120" w:type="dxa"/>
          </w:tcPr>
          <w:p w14:paraId="719E5613" w14:textId="1BAB3BD5" w:rsidR="0D86E359" w:rsidRDefault="0D86E359" w:rsidP="6CD87F56">
            <w:pPr>
              <w:rPr>
                <w:rFonts w:ascii="Arial" w:eastAsia="Arial" w:hAnsi="Arial" w:cs="Arial"/>
                <w:sz w:val="22"/>
                <w:szCs w:val="22"/>
              </w:rPr>
            </w:pPr>
            <w:r w:rsidRPr="6CD87F56">
              <w:rPr>
                <w:rFonts w:ascii="Arial" w:eastAsia="Arial" w:hAnsi="Arial" w:cs="Arial"/>
                <w:sz w:val="22"/>
                <w:szCs w:val="22"/>
              </w:rPr>
              <w:t>Suppliers</w:t>
            </w:r>
          </w:p>
        </w:tc>
      </w:tr>
      <w:tr w:rsidR="6CD87F56" w14:paraId="789A2877" w14:textId="77777777" w:rsidTr="6CD87F56">
        <w:trPr>
          <w:trHeight w:val="300"/>
        </w:trPr>
        <w:tc>
          <w:tcPr>
            <w:tcW w:w="3120" w:type="dxa"/>
          </w:tcPr>
          <w:p w14:paraId="10D1F6FF" w14:textId="0CB2E3F6" w:rsidR="0D86E359" w:rsidRDefault="0D86E359" w:rsidP="6CD87F56">
            <w:pPr>
              <w:rPr>
                <w:rFonts w:ascii="Arial" w:eastAsia="Arial" w:hAnsi="Arial" w:cs="Arial"/>
                <w:sz w:val="22"/>
                <w:szCs w:val="22"/>
              </w:rPr>
            </w:pPr>
            <w:r w:rsidRPr="6CD87F56">
              <w:rPr>
                <w:rFonts w:ascii="Arial" w:eastAsia="Arial" w:hAnsi="Arial" w:cs="Arial"/>
                <w:sz w:val="22"/>
                <w:szCs w:val="22"/>
              </w:rPr>
              <w:t>Low Power</w:t>
            </w:r>
          </w:p>
        </w:tc>
        <w:tc>
          <w:tcPr>
            <w:tcW w:w="3120" w:type="dxa"/>
          </w:tcPr>
          <w:p w14:paraId="39209DFD" w14:textId="0F8D082C" w:rsidR="0D86E359" w:rsidRDefault="0D86E359" w:rsidP="6CD87F56">
            <w:pPr>
              <w:rPr>
                <w:rFonts w:ascii="Arial" w:eastAsia="Arial" w:hAnsi="Arial" w:cs="Arial"/>
                <w:sz w:val="22"/>
                <w:szCs w:val="22"/>
              </w:rPr>
            </w:pPr>
            <w:r w:rsidRPr="6CD87F56">
              <w:rPr>
                <w:rFonts w:ascii="Arial" w:eastAsia="Arial" w:hAnsi="Arial" w:cs="Arial"/>
                <w:sz w:val="22"/>
                <w:szCs w:val="22"/>
              </w:rPr>
              <w:t>Employees</w:t>
            </w:r>
          </w:p>
        </w:tc>
        <w:tc>
          <w:tcPr>
            <w:tcW w:w="3120" w:type="dxa"/>
          </w:tcPr>
          <w:p w14:paraId="286A9421" w14:textId="2AB03B36" w:rsidR="0D86E359" w:rsidRDefault="0D86E359" w:rsidP="6CD87F56">
            <w:pPr>
              <w:rPr>
                <w:rFonts w:ascii="Arial" w:eastAsia="Arial" w:hAnsi="Arial" w:cs="Arial"/>
                <w:sz w:val="22"/>
                <w:szCs w:val="22"/>
              </w:rPr>
            </w:pPr>
            <w:r w:rsidRPr="6CD87F56">
              <w:rPr>
                <w:rFonts w:ascii="Arial" w:eastAsia="Arial" w:hAnsi="Arial" w:cs="Arial"/>
                <w:sz w:val="22"/>
                <w:szCs w:val="22"/>
              </w:rPr>
              <w:t xml:space="preserve">Communities </w:t>
            </w:r>
          </w:p>
        </w:tc>
      </w:tr>
      <w:tr w:rsidR="6CD87F56" w14:paraId="4612D4C3" w14:textId="77777777" w:rsidTr="6CD87F56">
        <w:trPr>
          <w:trHeight w:val="300"/>
        </w:trPr>
        <w:tc>
          <w:tcPr>
            <w:tcW w:w="3120" w:type="dxa"/>
          </w:tcPr>
          <w:p w14:paraId="70504B6A" w14:textId="1835A824" w:rsidR="0D86E359" w:rsidRDefault="0D86E359" w:rsidP="6CD87F56">
            <w:pPr>
              <w:rPr>
                <w:rFonts w:ascii="Arial" w:eastAsia="Arial" w:hAnsi="Arial" w:cs="Arial"/>
                <w:sz w:val="22"/>
                <w:szCs w:val="22"/>
              </w:rPr>
            </w:pPr>
            <w:r w:rsidRPr="6CD87F56">
              <w:rPr>
                <w:rFonts w:ascii="Arial" w:eastAsia="Arial" w:hAnsi="Arial" w:cs="Arial"/>
                <w:sz w:val="22"/>
                <w:szCs w:val="22"/>
              </w:rPr>
              <w:t>Low Power</w:t>
            </w:r>
          </w:p>
        </w:tc>
        <w:tc>
          <w:tcPr>
            <w:tcW w:w="3120" w:type="dxa"/>
          </w:tcPr>
          <w:p w14:paraId="58B1D750" w14:textId="6CCFE03D" w:rsidR="0D86E359" w:rsidRDefault="0D86E359" w:rsidP="6CD87F56">
            <w:pPr>
              <w:rPr>
                <w:rFonts w:ascii="Arial" w:eastAsia="Arial" w:hAnsi="Arial" w:cs="Arial"/>
                <w:sz w:val="22"/>
                <w:szCs w:val="22"/>
              </w:rPr>
            </w:pPr>
            <w:r w:rsidRPr="6CD87F56">
              <w:rPr>
                <w:rFonts w:ascii="Arial" w:eastAsia="Arial" w:hAnsi="Arial" w:cs="Arial"/>
                <w:sz w:val="22"/>
                <w:szCs w:val="22"/>
              </w:rPr>
              <w:t>Customers</w:t>
            </w:r>
          </w:p>
        </w:tc>
        <w:tc>
          <w:tcPr>
            <w:tcW w:w="3120" w:type="dxa"/>
          </w:tcPr>
          <w:p w14:paraId="33704CC5" w14:textId="78C7E8C4" w:rsidR="0D86E359" w:rsidRDefault="0D86E359" w:rsidP="6CD87F56">
            <w:pPr>
              <w:rPr>
                <w:rFonts w:ascii="Arial" w:eastAsia="Arial" w:hAnsi="Arial" w:cs="Arial"/>
                <w:sz w:val="22"/>
                <w:szCs w:val="22"/>
              </w:rPr>
            </w:pPr>
            <w:r w:rsidRPr="6CD87F56">
              <w:rPr>
                <w:rFonts w:ascii="Arial" w:eastAsia="Arial" w:hAnsi="Arial" w:cs="Arial"/>
                <w:sz w:val="22"/>
                <w:szCs w:val="22"/>
              </w:rPr>
              <w:t>NGO’s</w:t>
            </w:r>
          </w:p>
        </w:tc>
      </w:tr>
    </w:tbl>
    <w:p w14:paraId="387EA181" w14:textId="6CEDF9E0" w:rsidR="6CD87F56" w:rsidRDefault="6CD87F56" w:rsidP="6CD87F56"/>
    <w:p w14:paraId="32428554" w14:textId="6E318B17" w:rsidR="0095FAD9" w:rsidRDefault="0095FAD9" w:rsidP="6CD87F56">
      <w:r>
        <w:rPr>
          <w:noProof/>
        </w:rPr>
        <w:lastRenderedPageBreak/>
        <w:drawing>
          <wp:inline distT="0" distB="0" distL="0" distR="0" wp14:anchorId="71E9FDE5" wp14:editId="09D1B5EF">
            <wp:extent cx="5846073" cy="3364656"/>
            <wp:effectExtent l="0" t="0" r="0" b="0"/>
            <wp:docPr id="1660268763" name="drawing">
              <a:extLst xmlns:a="http://schemas.openxmlformats.org/drawingml/2006/main">
                <a:ext uri="{FF2B5EF4-FFF2-40B4-BE49-F238E27FC236}">
                  <a16:creationId xmlns:a16="http://schemas.microsoft.com/office/drawing/2014/main" id="{5738A76D-7072-413F-BCE5-069CE81EB0A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3869" name="Picture 10613869"/>
                    <pic:cNvPicPr/>
                  </pic:nvPicPr>
                  <pic:blipFill>
                    <a:blip r:embed="rId8">
                      <a:extLst>
                        <a:ext uri="{28A0092B-C50C-407E-A947-70E740481C1C}">
                          <a14:useLocalDpi xmlns:a14="http://schemas.microsoft.com/office/drawing/2010/main"/>
                        </a:ext>
                      </a:extLst>
                    </a:blip>
                    <a:stretch>
                      <a:fillRect/>
                    </a:stretch>
                  </pic:blipFill>
                  <pic:spPr>
                    <a:xfrm>
                      <a:off x="0" y="0"/>
                      <a:ext cx="5846073" cy="3364656"/>
                    </a:xfrm>
                    <a:prstGeom prst="rect">
                      <a:avLst/>
                    </a:prstGeom>
                  </pic:spPr>
                </pic:pic>
              </a:graphicData>
            </a:graphic>
          </wp:inline>
        </w:drawing>
      </w:r>
    </w:p>
    <w:p w14:paraId="5E17C24D" w14:textId="2C0E211C" w:rsidR="6CD87F56" w:rsidRDefault="6CD87F56" w:rsidP="6CD87F56">
      <w:pPr>
        <w:rPr>
          <w:rFonts w:ascii="Arial" w:eastAsia="Arial" w:hAnsi="Arial" w:cs="Arial"/>
          <w:sz w:val="22"/>
          <w:szCs w:val="22"/>
        </w:rPr>
      </w:pPr>
    </w:p>
    <w:p w14:paraId="35D4B9DD" w14:textId="4133E724" w:rsidR="49314618" w:rsidRDefault="49314618" w:rsidP="6CD87F56">
      <w:pPr>
        <w:rPr>
          <w:rFonts w:ascii="Arial" w:eastAsia="Arial" w:hAnsi="Arial" w:cs="Arial"/>
          <w:sz w:val="22"/>
          <w:szCs w:val="22"/>
        </w:rPr>
      </w:pPr>
      <w:r w:rsidRPr="6CD87F56">
        <w:rPr>
          <w:rFonts w:ascii="Arial" w:eastAsia="Arial" w:hAnsi="Arial" w:cs="Arial"/>
          <w:sz w:val="22"/>
          <w:szCs w:val="22"/>
        </w:rPr>
        <w:t xml:space="preserve">Stakeholder Mapping helps the Project Manager </w:t>
      </w:r>
      <w:r w:rsidR="64F7C435" w:rsidRPr="6CD87F56">
        <w:rPr>
          <w:rFonts w:ascii="Arial" w:eastAsia="Arial" w:hAnsi="Arial" w:cs="Arial"/>
          <w:sz w:val="22"/>
          <w:szCs w:val="22"/>
        </w:rPr>
        <w:t>priorities of</w:t>
      </w:r>
      <w:r w:rsidRPr="6CD87F56">
        <w:rPr>
          <w:rFonts w:ascii="Arial" w:eastAsia="Arial" w:hAnsi="Arial" w:cs="Arial"/>
          <w:sz w:val="22"/>
          <w:szCs w:val="22"/>
        </w:rPr>
        <w:t xml:space="preserve"> stakeholders according to their influence and in</w:t>
      </w:r>
      <w:r w:rsidR="25EAB8C8" w:rsidRPr="6CD87F56">
        <w:rPr>
          <w:rFonts w:ascii="Arial" w:eastAsia="Arial" w:hAnsi="Arial" w:cs="Arial"/>
          <w:sz w:val="22"/>
          <w:szCs w:val="22"/>
        </w:rPr>
        <w:t>terest, ensuring communication and engagement activities are tailored to each group of importance (Me</w:t>
      </w:r>
      <w:r w:rsidR="431F7378" w:rsidRPr="6CD87F56">
        <w:rPr>
          <w:rFonts w:ascii="Arial" w:eastAsia="Arial" w:hAnsi="Arial" w:cs="Arial"/>
          <w:sz w:val="22"/>
          <w:szCs w:val="22"/>
        </w:rPr>
        <w:t>ndelow, 1991</w:t>
      </w:r>
      <w:r w:rsidR="25EAB8C8" w:rsidRPr="6CD87F56">
        <w:rPr>
          <w:rFonts w:ascii="Arial" w:eastAsia="Arial" w:hAnsi="Arial" w:cs="Arial"/>
          <w:sz w:val="22"/>
          <w:szCs w:val="22"/>
        </w:rPr>
        <w:t>)</w:t>
      </w:r>
      <w:r w:rsidR="474CCD21" w:rsidRPr="6CD87F56">
        <w:rPr>
          <w:rFonts w:ascii="Arial" w:eastAsia="Arial" w:hAnsi="Arial" w:cs="Arial"/>
          <w:sz w:val="22"/>
          <w:szCs w:val="22"/>
        </w:rPr>
        <w:t xml:space="preserve">. </w:t>
      </w:r>
    </w:p>
    <w:p w14:paraId="31D143AB" w14:textId="02002DF0" w:rsidR="383D6773" w:rsidRDefault="383D6773" w:rsidP="6CD87F56">
      <w:pPr>
        <w:rPr>
          <w:rFonts w:ascii="Arial" w:eastAsia="Arial" w:hAnsi="Arial" w:cs="Arial"/>
          <w:sz w:val="22"/>
          <w:szCs w:val="22"/>
        </w:rPr>
      </w:pPr>
      <w:r w:rsidRPr="6CD87F56">
        <w:rPr>
          <w:rFonts w:ascii="Arial" w:eastAsia="Arial" w:hAnsi="Arial" w:cs="Arial"/>
          <w:sz w:val="22"/>
          <w:szCs w:val="22"/>
        </w:rPr>
        <w:t>Stakeholder Mapping, also known as the Power-Interest Matrix, is used to classify stakeholders according to their level of power and interest withi</w:t>
      </w:r>
      <w:r w:rsidR="7438CA4F" w:rsidRPr="6CD87F56">
        <w:rPr>
          <w:rFonts w:ascii="Arial" w:eastAsia="Arial" w:hAnsi="Arial" w:cs="Arial"/>
          <w:sz w:val="22"/>
          <w:szCs w:val="22"/>
        </w:rPr>
        <w:t>n a project. (Mendelow, 1991). This helps the Project Manager to</w:t>
      </w:r>
      <w:r w:rsidR="02455EA1" w:rsidRPr="6CD87F56">
        <w:rPr>
          <w:rFonts w:ascii="Arial" w:eastAsia="Arial" w:hAnsi="Arial" w:cs="Arial"/>
          <w:sz w:val="22"/>
          <w:szCs w:val="22"/>
        </w:rPr>
        <w:t xml:space="preserve"> find out the most affective engagement strategy for each stakeholder group. </w:t>
      </w:r>
    </w:p>
    <w:p w14:paraId="08AE6774" w14:textId="5FBF8F82" w:rsidR="02455EA1" w:rsidRDefault="02455EA1" w:rsidP="6CD87F56">
      <w:pPr>
        <w:rPr>
          <w:rFonts w:ascii="Arial" w:eastAsia="Arial" w:hAnsi="Arial" w:cs="Arial"/>
          <w:sz w:val="22"/>
          <w:szCs w:val="22"/>
        </w:rPr>
      </w:pPr>
      <w:r w:rsidRPr="6CD87F56">
        <w:rPr>
          <w:rFonts w:ascii="Arial" w:eastAsia="Arial" w:hAnsi="Arial" w:cs="Arial"/>
          <w:sz w:val="22"/>
          <w:szCs w:val="22"/>
        </w:rPr>
        <w:t>Stakeholders with high power and interest include, Board of Directors, Executive Leadership Team, Project Manager, IT &amp; Digital</w:t>
      </w:r>
      <w:r w:rsidR="03874910" w:rsidRPr="6CD87F56">
        <w:rPr>
          <w:rFonts w:ascii="Arial" w:eastAsia="Arial" w:hAnsi="Arial" w:cs="Arial"/>
          <w:sz w:val="22"/>
          <w:szCs w:val="22"/>
        </w:rPr>
        <w:t xml:space="preserve"> Team, should be managed closely because they have significant influence over project and decision-making. </w:t>
      </w:r>
    </w:p>
    <w:p w14:paraId="71C74009" w14:textId="0980B7C2" w:rsidR="03874910" w:rsidRDefault="03874910" w:rsidP="6CD87F56">
      <w:pPr>
        <w:rPr>
          <w:rFonts w:ascii="Arial" w:eastAsia="Arial" w:hAnsi="Arial" w:cs="Arial"/>
          <w:sz w:val="22"/>
          <w:szCs w:val="22"/>
        </w:rPr>
      </w:pPr>
      <w:r w:rsidRPr="6CD87F56">
        <w:rPr>
          <w:rFonts w:ascii="Arial" w:eastAsia="Arial" w:hAnsi="Arial" w:cs="Arial"/>
          <w:sz w:val="22"/>
          <w:szCs w:val="22"/>
        </w:rPr>
        <w:t xml:space="preserve">Stakeholders with high power but lower </w:t>
      </w:r>
      <w:r w:rsidR="00793C03" w:rsidRPr="6CD87F56">
        <w:rPr>
          <w:rFonts w:ascii="Arial" w:eastAsia="Arial" w:hAnsi="Arial" w:cs="Arial"/>
          <w:sz w:val="22"/>
          <w:szCs w:val="22"/>
        </w:rPr>
        <w:t>interests</w:t>
      </w:r>
      <w:r w:rsidRPr="6CD87F56">
        <w:rPr>
          <w:rFonts w:ascii="Arial" w:eastAsia="Arial" w:hAnsi="Arial" w:cs="Arial"/>
          <w:sz w:val="22"/>
          <w:szCs w:val="22"/>
        </w:rPr>
        <w:t xml:space="preserve"> include Shareholders, Financial </w:t>
      </w:r>
      <w:r w:rsidR="35EAD2F0" w:rsidRPr="6CD87F56">
        <w:rPr>
          <w:rFonts w:ascii="Arial" w:eastAsia="Arial" w:hAnsi="Arial" w:cs="Arial"/>
          <w:sz w:val="22"/>
          <w:szCs w:val="22"/>
        </w:rPr>
        <w:t>Institutions</w:t>
      </w:r>
      <w:r w:rsidRPr="6CD87F56">
        <w:rPr>
          <w:rFonts w:ascii="Arial" w:eastAsia="Arial" w:hAnsi="Arial" w:cs="Arial"/>
          <w:sz w:val="22"/>
          <w:szCs w:val="22"/>
        </w:rPr>
        <w:t xml:space="preserve"> and Payment Serv</w:t>
      </w:r>
      <w:r w:rsidR="5A828FEE" w:rsidRPr="6CD87F56">
        <w:rPr>
          <w:rFonts w:ascii="Arial" w:eastAsia="Arial" w:hAnsi="Arial" w:cs="Arial"/>
          <w:sz w:val="22"/>
          <w:szCs w:val="22"/>
        </w:rPr>
        <w:t>ice Providers</w:t>
      </w:r>
      <w:r w:rsidR="7E131E1C" w:rsidRPr="6CD87F56">
        <w:rPr>
          <w:rFonts w:ascii="Arial" w:eastAsia="Arial" w:hAnsi="Arial" w:cs="Arial"/>
          <w:sz w:val="22"/>
          <w:szCs w:val="22"/>
        </w:rPr>
        <w:t xml:space="preserve">, should be kept satisfied through regular updates and compliance to maintain their support. </w:t>
      </w:r>
    </w:p>
    <w:p w14:paraId="5417B335" w14:textId="489878A2" w:rsidR="7E131E1C" w:rsidRDefault="7E131E1C" w:rsidP="6CD87F56">
      <w:pPr>
        <w:rPr>
          <w:rFonts w:ascii="Arial" w:eastAsia="Arial" w:hAnsi="Arial" w:cs="Arial"/>
          <w:sz w:val="22"/>
          <w:szCs w:val="22"/>
        </w:rPr>
      </w:pPr>
      <w:r w:rsidRPr="6CD87F56">
        <w:rPr>
          <w:rFonts w:ascii="Arial" w:eastAsia="Arial" w:hAnsi="Arial" w:cs="Arial"/>
          <w:sz w:val="22"/>
          <w:szCs w:val="22"/>
        </w:rPr>
        <w:t xml:space="preserve">Stakeholders with lower power but high </w:t>
      </w:r>
      <w:r w:rsidR="00793C03" w:rsidRPr="6CD87F56">
        <w:rPr>
          <w:rFonts w:ascii="Arial" w:eastAsia="Arial" w:hAnsi="Arial" w:cs="Arial"/>
          <w:sz w:val="22"/>
          <w:szCs w:val="22"/>
        </w:rPr>
        <w:t>interest,</w:t>
      </w:r>
      <w:r w:rsidRPr="6CD87F56">
        <w:rPr>
          <w:rFonts w:ascii="Arial" w:eastAsia="Arial" w:hAnsi="Arial" w:cs="Arial"/>
          <w:sz w:val="22"/>
          <w:szCs w:val="22"/>
        </w:rPr>
        <w:t xml:space="preserve"> including Customers, Marketing, Human Resources, Store Managers and Suppliers, should be kept informed </w:t>
      </w:r>
      <w:r w:rsidR="3EBB248F" w:rsidRPr="6CD87F56">
        <w:rPr>
          <w:rFonts w:ascii="Arial" w:eastAsia="Arial" w:hAnsi="Arial" w:cs="Arial"/>
          <w:sz w:val="22"/>
          <w:szCs w:val="22"/>
        </w:rPr>
        <w:t xml:space="preserve">throughout the project. This is due to their feedback being very effective for the success of the Connect Plus platform. </w:t>
      </w:r>
    </w:p>
    <w:p w14:paraId="00D0B519" w14:textId="0A3C7F07" w:rsidR="3EBB248F" w:rsidRDefault="3EBB248F" w:rsidP="6CD87F56">
      <w:pPr>
        <w:rPr>
          <w:rFonts w:ascii="Arial" w:eastAsia="Arial" w:hAnsi="Arial" w:cs="Arial"/>
          <w:sz w:val="22"/>
          <w:szCs w:val="22"/>
        </w:rPr>
      </w:pPr>
      <w:r w:rsidRPr="6CD87F56">
        <w:rPr>
          <w:rFonts w:ascii="Arial" w:eastAsia="Arial" w:hAnsi="Arial" w:cs="Arial"/>
          <w:sz w:val="22"/>
          <w:szCs w:val="22"/>
        </w:rPr>
        <w:t xml:space="preserve">Lastly, stakeholders with low power and interest, </w:t>
      </w:r>
      <w:r w:rsidR="79127907" w:rsidRPr="6CD87F56">
        <w:rPr>
          <w:rFonts w:ascii="Arial" w:eastAsia="Arial" w:hAnsi="Arial" w:cs="Arial"/>
          <w:sz w:val="22"/>
          <w:szCs w:val="22"/>
        </w:rPr>
        <w:t>including</w:t>
      </w:r>
      <w:r w:rsidRPr="6CD87F56">
        <w:rPr>
          <w:rFonts w:ascii="Arial" w:eastAsia="Arial" w:hAnsi="Arial" w:cs="Arial"/>
          <w:sz w:val="22"/>
          <w:szCs w:val="22"/>
        </w:rPr>
        <w:t xml:space="preserve"> local communities, the media, </w:t>
      </w:r>
      <w:r w:rsidR="3F3D9D93" w:rsidRPr="6CD87F56">
        <w:rPr>
          <w:rFonts w:ascii="Arial" w:eastAsia="Arial" w:hAnsi="Arial" w:cs="Arial"/>
          <w:sz w:val="22"/>
          <w:szCs w:val="22"/>
        </w:rPr>
        <w:t>public</w:t>
      </w:r>
      <w:r w:rsidRPr="6CD87F56">
        <w:rPr>
          <w:rFonts w:ascii="Arial" w:eastAsia="Arial" w:hAnsi="Arial" w:cs="Arial"/>
          <w:sz w:val="22"/>
          <w:szCs w:val="22"/>
        </w:rPr>
        <w:t xml:space="preserve"> and small </w:t>
      </w:r>
      <w:r w:rsidR="458248A8" w:rsidRPr="6CD87F56">
        <w:rPr>
          <w:rFonts w:ascii="Arial" w:eastAsia="Arial" w:hAnsi="Arial" w:cs="Arial"/>
          <w:sz w:val="22"/>
          <w:szCs w:val="22"/>
        </w:rPr>
        <w:t xml:space="preserve">business </w:t>
      </w:r>
      <w:r w:rsidR="77D01F97" w:rsidRPr="6CD87F56">
        <w:rPr>
          <w:rFonts w:ascii="Arial" w:eastAsia="Arial" w:hAnsi="Arial" w:cs="Arial"/>
          <w:sz w:val="22"/>
          <w:szCs w:val="22"/>
        </w:rPr>
        <w:t>partners,</w:t>
      </w:r>
      <w:r w:rsidR="458248A8" w:rsidRPr="6CD87F56">
        <w:rPr>
          <w:rFonts w:ascii="Arial" w:eastAsia="Arial" w:hAnsi="Arial" w:cs="Arial"/>
          <w:sz w:val="22"/>
          <w:szCs w:val="22"/>
        </w:rPr>
        <w:t xml:space="preserve"> require </w:t>
      </w:r>
      <w:r w:rsidR="53C093D0" w:rsidRPr="6CD87F56">
        <w:rPr>
          <w:rFonts w:ascii="Arial" w:eastAsia="Arial" w:hAnsi="Arial" w:cs="Arial"/>
          <w:sz w:val="22"/>
          <w:szCs w:val="22"/>
        </w:rPr>
        <w:t>monitoring</w:t>
      </w:r>
      <w:r w:rsidR="458248A8" w:rsidRPr="6CD87F56">
        <w:rPr>
          <w:rFonts w:ascii="Arial" w:eastAsia="Arial" w:hAnsi="Arial" w:cs="Arial"/>
          <w:sz w:val="22"/>
          <w:szCs w:val="22"/>
        </w:rPr>
        <w:t xml:space="preserve"> to </w:t>
      </w:r>
      <w:r w:rsidR="1C517115" w:rsidRPr="6CD87F56">
        <w:rPr>
          <w:rFonts w:ascii="Arial" w:eastAsia="Arial" w:hAnsi="Arial" w:cs="Arial"/>
          <w:sz w:val="22"/>
          <w:szCs w:val="22"/>
        </w:rPr>
        <w:t>identify</w:t>
      </w:r>
      <w:r w:rsidR="458248A8" w:rsidRPr="6CD87F56">
        <w:rPr>
          <w:rFonts w:ascii="Arial" w:eastAsia="Arial" w:hAnsi="Arial" w:cs="Arial"/>
          <w:sz w:val="22"/>
          <w:szCs w:val="22"/>
        </w:rPr>
        <w:t xml:space="preserve"> and </w:t>
      </w:r>
      <w:r w:rsidR="174B6C43" w:rsidRPr="6CD87F56">
        <w:rPr>
          <w:rFonts w:ascii="Arial" w:eastAsia="Arial" w:hAnsi="Arial" w:cs="Arial"/>
          <w:sz w:val="22"/>
          <w:szCs w:val="22"/>
        </w:rPr>
        <w:t>change</w:t>
      </w:r>
      <w:r w:rsidR="458248A8" w:rsidRPr="6CD87F56">
        <w:rPr>
          <w:rFonts w:ascii="Arial" w:eastAsia="Arial" w:hAnsi="Arial" w:cs="Arial"/>
          <w:sz w:val="22"/>
          <w:szCs w:val="22"/>
        </w:rPr>
        <w:t xml:space="preserve"> their level of influence or interest over the duration of the proj</w:t>
      </w:r>
      <w:r w:rsidR="34DEDF4E" w:rsidRPr="6CD87F56">
        <w:rPr>
          <w:rFonts w:ascii="Arial" w:eastAsia="Arial" w:hAnsi="Arial" w:cs="Arial"/>
          <w:sz w:val="22"/>
          <w:szCs w:val="22"/>
        </w:rPr>
        <w:t xml:space="preserve">ect. </w:t>
      </w:r>
    </w:p>
    <w:p w14:paraId="789A2702" w14:textId="3A08D0FC" w:rsidR="6CD87F56" w:rsidRDefault="6CD87F56" w:rsidP="6CD87F56">
      <w:pPr>
        <w:rPr>
          <w:sz w:val="28"/>
          <w:szCs w:val="28"/>
        </w:rPr>
      </w:pPr>
    </w:p>
    <w:p w14:paraId="67608A3C" w14:textId="22C0CAAC" w:rsidR="55F39ADA" w:rsidRDefault="55F39ADA" w:rsidP="6CD87F56">
      <w:pPr>
        <w:rPr>
          <w:b/>
          <w:bCs/>
          <w:sz w:val="28"/>
          <w:szCs w:val="28"/>
        </w:rPr>
      </w:pPr>
      <w:r w:rsidRPr="6CD87F56">
        <w:rPr>
          <w:b/>
          <w:bCs/>
          <w:sz w:val="28"/>
          <w:szCs w:val="28"/>
        </w:rPr>
        <w:lastRenderedPageBreak/>
        <w:t>Salience Model</w:t>
      </w:r>
    </w:p>
    <w:tbl>
      <w:tblPr>
        <w:tblStyle w:val="TableGrid"/>
        <w:tblW w:w="0" w:type="auto"/>
        <w:tblLook w:val="06A0" w:firstRow="1" w:lastRow="0" w:firstColumn="1" w:lastColumn="0" w:noHBand="1" w:noVBand="1"/>
      </w:tblPr>
      <w:tblGrid>
        <w:gridCol w:w="1871"/>
        <w:gridCol w:w="1869"/>
        <w:gridCol w:w="1870"/>
        <w:gridCol w:w="1869"/>
        <w:gridCol w:w="1871"/>
      </w:tblGrid>
      <w:tr w:rsidR="6CD87F56" w14:paraId="5861C04E" w14:textId="77777777" w:rsidTr="6CD87F56">
        <w:trPr>
          <w:trHeight w:val="300"/>
        </w:trPr>
        <w:tc>
          <w:tcPr>
            <w:tcW w:w="1872" w:type="dxa"/>
          </w:tcPr>
          <w:p w14:paraId="4A409398" w14:textId="1877A945" w:rsidR="55F39ADA" w:rsidRDefault="55F39ADA" w:rsidP="6CD87F56">
            <w:pPr>
              <w:rPr>
                <w:rFonts w:ascii="Arial" w:eastAsia="Arial" w:hAnsi="Arial" w:cs="Arial"/>
                <w:sz w:val="22"/>
                <w:szCs w:val="22"/>
              </w:rPr>
            </w:pPr>
            <w:r w:rsidRPr="6CD87F56">
              <w:rPr>
                <w:rFonts w:ascii="Arial" w:eastAsia="Arial" w:hAnsi="Arial" w:cs="Arial"/>
                <w:sz w:val="22"/>
                <w:szCs w:val="22"/>
              </w:rPr>
              <w:t xml:space="preserve">Stakeholder </w:t>
            </w:r>
          </w:p>
        </w:tc>
        <w:tc>
          <w:tcPr>
            <w:tcW w:w="1872" w:type="dxa"/>
          </w:tcPr>
          <w:p w14:paraId="01466F35" w14:textId="078B19D5" w:rsidR="55F39ADA" w:rsidRDefault="55F39ADA" w:rsidP="6CD87F56">
            <w:pPr>
              <w:rPr>
                <w:rFonts w:ascii="Arial" w:eastAsia="Arial" w:hAnsi="Arial" w:cs="Arial"/>
                <w:sz w:val="22"/>
                <w:szCs w:val="22"/>
              </w:rPr>
            </w:pPr>
            <w:r w:rsidRPr="6CD87F56">
              <w:rPr>
                <w:rFonts w:ascii="Arial" w:eastAsia="Arial" w:hAnsi="Arial" w:cs="Arial"/>
                <w:sz w:val="22"/>
                <w:szCs w:val="22"/>
              </w:rPr>
              <w:t>Power</w:t>
            </w:r>
          </w:p>
        </w:tc>
        <w:tc>
          <w:tcPr>
            <w:tcW w:w="1872" w:type="dxa"/>
          </w:tcPr>
          <w:p w14:paraId="75C6ABAF" w14:textId="57866AEA" w:rsidR="55F39ADA" w:rsidRDefault="55F39ADA" w:rsidP="6CD87F56">
            <w:pPr>
              <w:rPr>
                <w:rFonts w:ascii="Arial" w:eastAsia="Arial" w:hAnsi="Arial" w:cs="Arial"/>
                <w:sz w:val="22"/>
                <w:szCs w:val="22"/>
              </w:rPr>
            </w:pPr>
            <w:r w:rsidRPr="6CD87F56">
              <w:rPr>
                <w:rFonts w:ascii="Arial" w:eastAsia="Arial" w:hAnsi="Arial" w:cs="Arial"/>
                <w:sz w:val="22"/>
                <w:szCs w:val="22"/>
              </w:rPr>
              <w:t>Legitimacy</w:t>
            </w:r>
          </w:p>
        </w:tc>
        <w:tc>
          <w:tcPr>
            <w:tcW w:w="1872" w:type="dxa"/>
          </w:tcPr>
          <w:p w14:paraId="64DCFE7E" w14:textId="5323EC59" w:rsidR="55F39ADA" w:rsidRDefault="55F39ADA" w:rsidP="6CD87F56">
            <w:pPr>
              <w:rPr>
                <w:rFonts w:ascii="Arial" w:eastAsia="Arial" w:hAnsi="Arial" w:cs="Arial"/>
                <w:sz w:val="22"/>
                <w:szCs w:val="22"/>
              </w:rPr>
            </w:pPr>
            <w:r w:rsidRPr="6CD87F56">
              <w:rPr>
                <w:rFonts w:ascii="Arial" w:eastAsia="Arial" w:hAnsi="Arial" w:cs="Arial"/>
                <w:sz w:val="22"/>
                <w:szCs w:val="22"/>
              </w:rPr>
              <w:t>Urgency</w:t>
            </w:r>
          </w:p>
        </w:tc>
        <w:tc>
          <w:tcPr>
            <w:tcW w:w="1872" w:type="dxa"/>
          </w:tcPr>
          <w:p w14:paraId="56E21B20" w14:textId="2419EC61" w:rsidR="55F39ADA" w:rsidRDefault="55F39ADA" w:rsidP="6CD87F56">
            <w:pPr>
              <w:rPr>
                <w:rFonts w:ascii="Arial" w:eastAsia="Arial" w:hAnsi="Arial" w:cs="Arial"/>
                <w:sz w:val="22"/>
                <w:szCs w:val="22"/>
              </w:rPr>
            </w:pPr>
            <w:r w:rsidRPr="6CD87F56">
              <w:rPr>
                <w:rFonts w:ascii="Arial" w:eastAsia="Arial" w:hAnsi="Arial" w:cs="Arial"/>
                <w:sz w:val="22"/>
                <w:szCs w:val="22"/>
              </w:rPr>
              <w:t>Classification</w:t>
            </w:r>
          </w:p>
        </w:tc>
      </w:tr>
      <w:tr w:rsidR="6CD87F56" w14:paraId="77E48341" w14:textId="77777777" w:rsidTr="6CD87F56">
        <w:trPr>
          <w:trHeight w:val="300"/>
        </w:trPr>
        <w:tc>
          <w:tcPr>
            <w:tcW w:w="1872" w:type="dxa"/>
          </w:tcPr>
          <w:p w14:paraId="3255007E" w14:textId="09B48E49" w:rsidR="55F39ADA" w:rsidRDefault="55F39ADA" w:rsidP="6CD87F56">
            <w:pPr>
              <w:rPr>
                <w:rFonts w:ascii="Arial" w:eastAsia="Arial" w:hAnsi="Arial" w:cs="Arial"/>
                <w:sz w:val="22"/>
                <w:szCs w:val="22"/>
              </w:rPr>
            </w:pPr>
            <w:r w:rsidRPr="6CD87F56">
              <w:rPr>
                <w:rFonts w:ascii="Arial" w:eastAsia="Arial" w:hAnsi="Arial" w:cs="Arial"/>
                <w:sz w:val="22"/>
                <w:szCs w:val="22"/>
              </w:rPr>
              <w:t>Board of Directors</w:t>
            </w:r>
          </w:p>
        </w:tc>
        <w:tc>
          <w:tcPr>
            <w:tcW w:w="1872" w:type="dxa"/>
          </w:tcPr>
          <w:p w14:paraId="6B92AF61" w14:textId="40C81E03" w:rsidR="55F39ADA" w:rsidRDefault="55F39ADA" w:rsidP="6CD87F56">
            <w:pPr>
              <w:rPr>
                <w:rFonts w:ascii="Arial" w:eastAsia="Arial" w:hAnsi="Arial" w:cs="Arial"/>
                <w:sz w:val="22"/>
                <w:szCs w:val="22"/>
              </w:rPr>
            </w:pPr>
            <w:r w:rsidRPr="6CD87F56">
              <w:rPr>
                <w:rFonts w:ascii="Arial" w:eastAsia="Arial" w:hAnsi="Arial" w:cs="Arial"/>
                <w:sz w:val="22"/>
                <w:szCs w:val="22"/>
              </w:rPr>
              <w:t xml:space="preserve">High </w:t>
            </w:r>
          </w:p>
        </w:tc>
        <w:tc>
          <w:tcPr>
            <w:tcW w:w="1872" w:type="dxa"/>
          </w:tcPr>
          <w:p w14:paraId="739088F4" w14:textId="0DA9BD54" w:rsidR="55F39ADA" w:rsidRDefault="55F39ADA" w:rsidP="6CD87F56">
            <w:pPr>
              <w:rPr>
                <w:rFonts w:ascii="Arial" w:eastAsia="Arial" w:hAnsi="Arial" w:cs="Arial"/>
                <w:sz w:val="22"/>
                <w:szCs w:val="22"/>
              </w:rPr>
            </w:pPr>
            <w:r w:rsidRPr="6CD87F56">
              <w:rPr>
                <w:rFonts w:ascii="Arial" w:eastAsia="Arial" w:hAnsi="Arial" w:cs="Arial"/>
                <w:sz w:val="22"/>
                <w:szCs w:val="22"/>
              </w:rPr>
              <w:t>High</w:t>
            </w:r>
          </w:p>
        </w:tc>
        <w:tc>
          <w:tcPr>
            <w:tcW w:w="1872" w:type="dxa"/>
          </w:tcPr>
          <w:p w14:paraId="583ED51E" w14:textId="666ADC9E" w:rsidR="55F39ADA" w:rsidRDefault="55F39ADA" w:rsidP="6CD87F56">
            <w:pPr>
              <w:rPr>
                <w:rFonts w:ascii="Arial" w:eastAsia="Arial" w:hAnsi="Arial" w:cs="Arial"/>
                <w:sz w:val="22"/>
                <w:szCs w:val="22"/>
              </w:rPr>
            </w:pPr>
            <w:r w:rsidRPr="6CD87F56">
              <w:rPr>
                <w:rFonts w:ascii="Arial" w:eastAsia="Arial" w:hAnsi="Arial" w:cs="Arial"/>
                <w:sz w:val="22"/>
                <w:szCs w:val="22"/>
              </w:rPr>
              <w:t>High</w:t>
            </w:r>
          </w:p>
        </w:tc>
        <w:tc>
          <w:tcPr>
            <w:tcW w:w="1872" w:type="dxa"/>
          </w:tcPr>
          <w:p w14:paraId="5B3ED072" w14:textId="7305E539" w:rsidR="55F39ADA" w:rsidRDefault="55F39ADA" w:rsidP="6CD87F56">
            <w:pPr>
              <w:rPr>
                <w:rFonts w:ascii="Arial" w:eastAsia="Arial" w:hAnsi="Arial" w:cs="Arial"/>
                <w:sz w:val="22"/>
                <w:szCs w:val="22"/>
              </w:rPr>
            </w:pPr>
            <w:r w:rsidRPr="6CD87F56">
              <w:rPr>
                <w:rFonts w:ascii="Arial" w:eastAsia="Arial" w:hAnsi="Arial" w:cs="Arial"/>
                <w:sz w:val="22"/>
                <w:szCs w:val="22"/>
              </w:rPr>
              <w:t>Definitive Stakeholder</w:t>
            </w:r>
          </w:p>
        </w:tc>
      </w:tr>
      <w:tr w:rsidR="6CD87F56" w14:paraId="08CFA300" w14:textId="77777777" w:rsidTr="6CD87F56">
        <w:trPr>
          <w:trHeight w:val="300"/>
        </w:trPr>
        <w:tc>
          <w:tcPr>
            <w:tcW w:w="1872" w:type="dxa"/>
          </w:tcPr>
          <w:p w14:paraId="71D7A1D3" w14:textId="06BAACDF" w:rsidR="55F39ADA" w:rsidRDefault="55F39ADA" w:rsidP="6CD87F56">
            <w:pPr>
              <w:rPr>
                <w:rFonts w:ascii="Arial" w:eastAsia="Arial" w:hAnsi="Arial" w:cs="Arial"/>
                <w:sz w:val="22"/>
                <w:szCs w:val="22"/>
              </w:rPr>
            </w:pPr>
            <w:r w:rsidRPr="6CD87F56">
              <w:rPr>
                <w:rFonts w:ascii="Arial" w:eastAsia="Arial" w:hAnsi="Arial" w:cs="Arial"/>
                <w:sz w:val="22"/>
                <w:szCs w:val="22"/>
              </w:rPr>
              <w:t>Executive Leadership Team</w:t>
            </w:r>
          </w:p>
        </w:tc>
        <w:tc>
          <w:tcPr>
            <w:tcW w:w="1872" w:type="dxa"/>
          </w:tcPr>
          <w:p w14:paraId="01FE08E6" w14:textId="61BD27B7" w:rsidR="55F39ADA" w:rsidRDefault="55F39ADA" w:rsidP="6CD87F56">
            <w:pPr>
              <w:rPr>
                <w:rFonts w:ascii="Arial" w:eastAsia="Arial" w:hAnsi="Arial" w:cs="Arial"/>
                <w:sz w:val="22"/>
                <w:szCs w:val="22"/>
              </w:rPr>
            </w:pPr>
            <w:r w:rsidRPr="6CD87F56">
              <w:rPr>
                <w:rFonts w:ascii="Arial" w:eastAsia="Arial" w:hAnsi="Arial" w:cs="Arial"/>
                <w:sz w:val="22"/>
                <w:szCs w:val="22"/>
              </w:rPr>
              <w:t>High</w:t>
            </w:r>
          </w:p>
        </w:tc>
        <w:tc>
          <w:tcPr>
            <w:tcW w:w="1872" w:type="dxa"/>
          </w:tcPr>
          <w:p w14:paraId="2AA6C7A9" w14:textId="1678AB71" w:rsidR="55F39ADA" w:rsidRDefault="55F39ADA" w:rsidP="6CD87F56">
            <w:pPr>
              <w:rPr>
                <w:rFonts w:ascii="Arial" w:eastAsia="Arial" w:hAnsi="Arial" w:cs="Arial"/>
                <w:sz w:val="22"/>
                <w:szCs w:val="22"/>
              </w:rPr>
            </w:pPr>
            <w:r w:rsidRPr="6CD87F56">
              <w:rPr>
                <w:rFonts w:ascii="Arial" w:eastAsia="Arial" w:hAnsi="Arial" w:cs="Arial"/>
                <w:sz w:val="22"/>
                <w:szCs w:val="22"/>
              </w:rPr>
              <w:t>High</w:t>
            </w:r>
          </w:p>
        </w:tc>
        <w:tc>
          <w:tcPr>
            <w:tcW w:w="1872" w:type="dxa"/>
          </w:tcPr>
          <w:p w14:paraId="19CA9D7B" w14:textId="3F38F638" w:rsidR="55F39ADA" w:rsidRDefault="55F39ADA" w:rsidP="6CD87F56">
            <w:pPr>
              <w:rPr>
                <w:rFonts w:ascii="Arial" w:eastAsia="Arial" w:hAnsi="Arial" w:cs="Arial"/>
                <w:sz w:val="22"/>
                <w:szCs w:val="22"/>
              </w:rPr>
            </w:pPr>
            <w:r w:rsidRPr="6CD87F56">
              <w:rPr>
                <w:rFonts w:ascii="Arial" w:eastAsia="Arial" w:hAnsi="Arial" w:cs="Arial"/>
                <w:sz w:val="22"/>
                <w:szCs w:val="22"/>
              </w:rPr>
              <w:t>High</w:t>
            </w:r>
          </w:p>
        </w:tc>
        <w:tc>
          <w:tcPr>
            <w:tcW w:w="1872" w:type="dxa"/>
          </w:tcPr>
          <w:p w14:paraId="5B910977" w14:textId="11BE58AB" w:rsidR="55F39ADA" w:rsidRDefault="55F39ADA" w:rsidP="6CD87F56">
            <w:pPr>
              <w:rPr>
                <w:rFonts w:ascii="Arial" w:eastAsia="Arial" w:hAnsi="Arial" w:cs="Arial"/>
                <w:sz w:val="22"/>
                <w:szCs w:val="22"/>
              </w:rPr>
            </w:pPr>
            <w:r w:rsidRPr="6CD87F56">
              <w:rPr>
                <w:rFonts w:ascii="Arial" w:eastAsia="Arial" w:hAnsi="Arial" w:cs="Arial"/>
                <w:sz w:val="22"/>
                <w:szCs w:val="22"/>
              </w:rPr>
              <w:t>Definitive Stakeholder</w:t>
            </w:r>
          </w:p>
        </w:tc>
      </w:tr>
      <w:tr w:rsidR="6CD87F56" w14:paraId="6E10D8F6" w14:textId="77777777" w:rsidTr="6CD87F56">
        <w:trPr>
          <w:trHeight w:val="300"/>
        </w:trPr>
        <w:tc>
          <w:tcPr>
            <w:tcW w:w="1872" w:type="dxa"/>
          </w:tcPr>
          <w:p w14:paraId="03AED721" w14:textId="65AF0FD0" w:rsidR="55F39ADA" w:rsidRDefault="55F39ADA" w:rsidP="6CD87F56">
            <w:pPr>
              <w:rPr>
                <w:rFonts w:ascii="Arial" w:eastAsia="Arial" w:hAnsi="Arial" w:cs="Arial"/>
                <w:sz w:val="22"/>
                <w:szCs w:val="22"/>
              </w:rPr>
            </w:pPr>
            <w:r w:rsidRPr="6CD87F56">
              <w:rPr>
                <w:rFonts w:ascii="Arial" w:eastAsia="Arial" w:hAnsi="Arial" w:cs="Arial"/>
                <w:sz w:val="22"/>
                <w:szCs w:val="22"/>
              </w:rPr>
              <w:t xml:space="preserve">Customers </w:t>
            </w:r>
          </w:p>
        </w:tc>
        <w:tc>
          <w:tcPr>
            <w:tcW w:w="1872" w:type="dxa"/>
          </w:tcPr>
          <w:p w14:paraId="645EF408" w14:textId="1A55FA92" w:rsidR="55F39ADA" w:rsidRDefault="55F39ADA" w:rsidP="6CD87F56">
            <w:pPr>
              <w:rPr>
                <w:rFonts w:ascii="Arial" w:eastAsia="Arial" w:hAnsi="Arial" w:cs="Arial"/>
                <w:sz w:val="22"/>
                <w:szCs w:val="22"/>
              </w:rPr>
            </w:pPr>
            <w:r w:rsidRPr="6CD87F56">
              <w:rPr>
                <w:rFonts w:ascii="Arial" w:eastAsia="Arial" w:hAnsi="Arial" w:cs="Arial"/>
                <w:sz w:val="22"/>
                <w:szCs w:val="22"/>
              </w:rPr>
              <w:t>Medium</w:t>
            </w:r>
          </w:p>
        </w:tc>
        <w:tc>
          <w:tcPr>
            <w:tcW w:w="1872" w:type="dxa"/>
          </w:tcPr>
          <w:p w14:paraId="10BF1D44" w14:textId="075421D6" w:rsidR="55F39ADA" w:rsidRDefault="55F39ADA" w:rsidP="6CD87F56">
            <w:pPr>
              <w:rPr>
                <w:rFonts w:ascii="Arial" w:eastAsia="Arial" w:hAnsi="Arial" w:cs="Arial"/>
                <w:sz w:val="22"/>
                <w:szCs w:val="22"/>
              </w:rPr>
            </w:pPr>
            <w:r w:rsidRPr="6CD87F56">
              <w:rPr>
                <w:rFonts w:ascii="Arial" w:eastAsia="Arial" w:hAnsi="Arial" w:cs="Arial"/>
                <w:sz w:val="22"/>
                <w:szCs w:val="22"/>
              </w:rPr>
              <w:t>High</w:t>
            </w:r>
          </w:p>
        </w:tc>
        <w:tc>
          <w:tcPr>
            <w:tcW w:w="1872" w:type="dxa"/>
          </w:tcPr>
          <w:p w14:paraId="28824FC4" w14:textId="51A67BB2" w:rsidR="55F39ADA" w:rsidRDefault="55F39ADA" w:rsidP="6CD87F56">
            <w:pPr>
              <w:rPr>
                <w:rFonts w:ascii="Arial" w:eastAsia="Arial" w:hAnsi="Arial" w:cs="Arial"/>
                <w:sz w:val="22"/>
                <w:szCs w:val="22"/>
              </w:rPr>
            </w:pPr>
            <w:r w:rsidRPr="6CD87F56">
              <w:rPr>
                <w:rFonts w:ascii="Arial" w:eastAsia="Arial" w:hAnsi="Arial" w:cs="Arial"/>
                <w:sz w:val="22"/>
                <w:szCs w:val="22"/>
              </w:rPr>
              <w:t>High</w:t>
            </w:r>
          </w:p>
        </w:tc>
        <w:tc>
          <w:tcPr>
            <w:tcW w:w="1872" w:type="dxa"/>
          </w:tcPr>
          <w:p w14:paraId="35FF051B" w14:textId="695BFD58" w:rsidR="55F39ADA" w:rsidRDefault="55F39ADA" w:rsidP="6CD87F56">
            <w:pPr>
              <w:rPr>
                <w:rFonts w:ascii="Arial" w:eastAsia="Arial" w:hAnsi="Arial" w:cs="Arial"/>
                <w:sz w:val="22"/>
                <w:szCs w:val="22"/>
              </w:rPr>
            </w:pPr>
            <w:r w:rsidRPr="6CD87F56">
              <w:rPr>
                <w:rFonts w:ascii="Arial" w:eastAsia="Arial" w:hAnsi="Arial" w:cs="Arial"/>
                <w:sz w:val="22"/>
                <w:szCs w:val="22"/>
              </w:rPr>
              <w:t>Dependent Stakeholder</w:t>
            </w:r>
          </w:p>
        </w:tc>
      </w:tr>
      <w:tr w:rsidR="6CD87F56" w14:paraId="656772F8" w14:textId="77777777" w:rsidTr="6CD87F56">
        <w:trPr>
          <w:trHeight w:val="300"/>
        </w:trPr>
        <w:tc>
          <w:tcPr>
            <w:tcW w:w="1872" w:type="dxa"/>
          </w:tcPr>
          <w:p w14:paraId="2F5CF751" w14:textId="21EAA893" w:rsidR="55F39ADA" w:rsidRDefault="55F39ADA" w:rsidP="6CD87F56">
            <w:pPr>
              <w:rPr>
                <w:rFonts w:ascii="Arial" w:eastAsia="Arial" w:hAnsi="Arial" w:cs="Arial"/>
                <w:sz w:val="22"/>
                <w:szCs w:val="22"/>
              </w:rPr>
            </w:pPr>
            <w:r w:rsidRPr="6CD87F56">
              <w:rPr>
                <w:rFonts w:ascii="Arial" w:eastAsia="Arial" w:hAnsi="Arial" w:cs="Arial"/>
                <w:sz w:val="22"/>
                <w:szCs w:val="22"/>
              </w:rPr>
              <w:t>Shareholders</w:t>
            </w:r>
          </w:p>
        </w:tc>
        <w:tc>
          <w:tcPr>
            <w:tcW w:w="1872" w:type="dxa"/>
          </w:tcPr>
          <w:p w14:paraId="6AD25DCB" w14:textId="72555B9A" w:rsidR="55F39ADA" w:rsidRDefault="55F39ADA" w:rsidP="6CD87F56">
            <w:pPr>
              <w:rPr>
                <w:rFonts w:ascii="Arial" w:eastAsia="Arial" w:hAnsi="Arial" w:cs="Arial"/>
                <w:sz w:val="22"/>
                <w:szCs w:val="22"/>
              </w:rPr>
            </w:pPr>
            <w:r w:rsidRPr="6CD87F56">
              <w:rPr>
                <w:rFonts w:ascii="Arial" w:eastAsia="Arial" w:hAnsi="Arial" w:cs="Arial"/>
                <w:sz w:val="22"/>
                <w:szCs w:val="22"/>
              </w:rPr>
              <w:t>High</w:t>
            </w:r>
          </w:p>
        </w:tc>
        <w:tc>
          <w:tcPr>
            <w:tcW w:w="1872" w:type="dxa"/>
          </w:tcPr>
          <w:p w14:paraId="1102E1B0" w14:textId="2190D90D" w:rsidR="55F39ADA" w:rsidRDefault="55F39ADA" w:rsidP="6CD87F56">
            <w:pPr>
              <w:rPr>
                <w:rFonts w:ascii="Arial" w:eastAsia="Arial" w:hAnsi="Arial" w:cs="Arial"/>
                <w:sz w:val="22"/>
                <w:szCs w:val="22"/>
              </w:rPr>
            </w:pPr>
            <w:r w:rsidRPr="6CD87F56">
              <w:rPr>
                <w:rFonts w:ascii="Arial" w:eastAsia="Arial" w:hAnsi="Arial" w:cs="Arial"/>
                <w:sz w:val="22"/>
                <w:szCs w:val="22"/>
              </w:rPr>
              <w:t>High</w:t>
            </w:r>
          </w:p>
        </w:tc>
        <w:tc>
          <w:tcPr>
            <w:tcW w:w="1872" w:type="dxa"/>
          </w:tcPr>
          <w:p w14:paraId="0CB10461" w14:textId="36FCB7A4" w:rsidR="55F39ADA" w:rsidRDefault="55F39ADA" w:rsidP="6CD87F56">
            <w:pPr>
              <w:rPr>
                <w:rFonts w:ascii="Arial" w:eastAsia="Arial" w:hAnsi="Arial" w:cs="Arial"/>
                <w:sz w:val="22"/>
                <w:szCs w:val="22"/>
              </w:rPr>
            </w:pPr>
            <w:r w:rsidRPr="6CD87F56">
              <w:rPr>
                <w:rFonts w:ascii="Arial" w:eastAsia="Arial" w:hAnsi="Arial" w:cs="Arial"/>
                <w:sz w:val="22"/>
                <w:szCs w:val="22"/>
              </w:rPr>
              <w:t>Medium</w:t>
            </w:r>
          </w:p>
        </w:tc>
        <w:tc>
          <w:tcPr>
            <w:tcW w:w="1872" w:type="dxa"/>
          </w:tcPr>
          <w:p w14:paraId="03AE29C1" w14:textId="54761415" w:rsidR="55F39ADA" w:rsidRDefault="55F39ADA" w:rsidP="6CD87F56">
            <w:pPr>
              <w:rPr>
                <w:rFonts w:ascii="Arial" w:eastAsia="Arial" w:hAnsi="Arial" w:cs="Arial"/>
                <w:sz w:val="22"/>
                <w:szCs w:val="22"/>
              </w:rPr>
            </w:pPr>
            <w:r w:rsidRPr="6CD87F56">
              <w:rPr>
                <w:rFonts w:ascii="Arial" w:eastAsia="Arial" w:hAnsi="Arial" w:cs="Arial"/>
                <w:sz w:val="22"/>
                <w:szCs w:val="22"/>
              </w:rPr>
              <w:t>Dominant Stakeholder</w:t>
            </w:r>
          </w:p>
        </w:tc>
      </w:tr>
      <w:tr w:rsidR="6CD87F56" w14:paraId="6A475EB6" w14:textId="77777777" w:rsidTr="6CD87F56">
        <w:trPr>
          <w:trHeight w:val="300"/>
        </w:trPr>
        <w:tc>
          <w:tcPr>
            <w:tcW w:w="1872" w:type="dxa"/>
          </w:tcPr>
          <w:p w14:paraId="478D03BA" w14:textId="02BC77B6" w:rsidR="55F39ADA" w:rsidRDefault="55F39ADA" w:rsidP="6CD87F56">
            <w:pPr>
              <w:rPr>
                <w:rFonts w:ascii="Arial" w:eastAsia="Arial" w:hAnsi="Arial" w:cs="Arial"/>
                <w:sz w:val="22"/>
                <w:szCs w:val="22"/>
              </w:rPr>
            </w:pPr>
            <w:r w:rsidRPr="6CD87F56">
              <w:rPr>
                <w:rFonts w:ascii="Arial" w:eastAsia="Arial" w:hAnsi="Arial" w:cs="Arial"/>
                <w:sz w:val="22"/>
                <w:szCs w:val="22"/>
              </w:rPr>
              <w:t>IT &amp; Digital Team</w:t>
            </w:r>
          </w:p>
        </w:tc>
        <w:tc>
          <w:tcPr>
            <w:tcW w:w="1872" w:type="dxa"/>
          </w:tcPr>
          <w:p w14:paraId="64D6DE89" w14:textId="66CF5B2F" w:rsidR="55F39ADA" w:rsidRDefault="55F39ADA" w:rsidP="6CD87F56">
            <w:pPr>
              <w:rPr>
                <w:rFonts w:ascii="Arial" w:eastAsia="Arial" w:hAnsi="Arial" w:cs="Arial"/>
                <w:sz w:val="22"/>
                <w:szCs w:val="22"/>
              </w:rPr>
            </w:pPr>
            <w:r w:rsidRPr="6CD87F56">
              <w:rPr>
                <w:rFonts w:ascii="Arial" w:eastAsia="Arial" w:hAnsi="Arial" w:cs="Arial"/>
                <w:sz w:val="22"/>
                <w:szCs w:val="22"/>
              </w:rPr>
              <w:t>Medium</w:t>
            </w:r>
          </w:p>
        </w:tc>
        <w:tc>
          <w:tcPr>
            <w:tcW w:w="1872" w:type="dxa"/>
          </w:tcPr>
          <w:p w14:paraId="00560BAB" w14:textId="435B48D3" w:rsidR="55F39ADA" w:rsidRDefault="55F39ADA" w:rsidP="6CD87F56">
            <w:pPr>
              <w:rPr>
                <w:rFonts w:ascii="Arial" w:eastAsia="Arial" w:hAnsi="Arial" w:cs="Arial"/>
                <w:sz w:val="22"/>
                <w:szCs w:val="22"/>
              </w:rPr>
            </w:pPr>
            <w:r w:rsidRPr="6CD87F56">
              <w:rPr>
                <w:rFonts w:ascii="Arial" w:eastAsia="Arial" w:hAnsi="Arial" w:cs="Arial"/>
                <w:sz w:val="22"/>
                <w:szCs w:val="22"/>
              </w:rPr>
              <w:t>High</w:t>
            </w:r>
          </w:p>
        </w:tc>
        <w:tc>
          <w:tcPr>
            <w:tcW w:w="1872" w:type="dxa"/>
          </w:tcPr>
          <w:p w14:paraId="56E21060" w14:textId="2025B0F0" w:rsidR="55F39ADA" w:rsidRDefault="55F39ADA" w:rsidP="6CD87F56">
            <w:pPr>
              <w:rPr>
                <w:rFonts w:ascii="Arial" w:eastAsia="Arial" w:hAnsi="Arial" w:cs="Arial"/>
                <w:sz w:val="22"/>
                <w:szCs w:val="22"/>
              </w:rPr>
            </w:pPr>
            <w:r w:rsidRPr="6CD87F56">
              <w:rPr>
                <w:rFonts w:ascii="Arial" w:eastAsia="Arial" w:hAnsi="Arial" w:cs="Arial"/>
                <w:sz w:val="22"/>
                <w:szCs w:val="22"/>
              </w:rPr>
              <w:t>High</w:t>
            </w:r>
          </w:p>
        </w:tc>
        <w:tc>
          <w:tcPr>
            <w:tcW w:w="1872" w:type="dxa"/>
          </w:tcPr>
          <w:p w14:paraId="6BA43DB2" w14:textId="28C1152C" w:rsidR="55F39ADA" w:rsidRDefault="55F39ADA" w:rsidP="6CD87F56">
            <w:pPr>
              <w:rPr>
                <w:rFonts w:ascii="Arial" w:eastAsia="Arial" w:hAnsi="Arial" w:cs="Arial"/>
                <w:sz w:val="22"/>
                <w:szCs w:val="22"/>
              </w:rPr>
            </w:pPr>
            <w:r w:rsidRPr="6CD87F56">
              <w:rPr>
                <w:rFonts w:ascii="Arial" w:eastAsia="Arial" w:hAnsi="Arial" w:cs="Arial"/>
                <w:sz w:val="22"/>
                <w:szCs w:val="22"/>
              </w:rPr>
              <w:t>Dependent Stakeholder</w:t>
            </w:r>
          </w:p>
        </w:tc>
      </w:tr>
      <w:tr w:rsidR="6CD87F56" w14:paraId="711CFF66" w14:textId="77777777" w:rsidTr="6CD87F56">
        <w:trPr>
          <w:trHeight w:val="300"/>
        </w:trPr>
        <w:tc>
          <w:tcPr>
            <w:tcW w:w="1872" w:type="dxa"/>
          </w:tcPr>
          <w:p w14:paraId="450A6971" w14:textId="710DA396" w:rsidR="55F39ADA" w:rsidRDefault="55F39ADA" w:rsidP="6CD87F56">
            <w:pPr>
              <w:rPr>
                <w:rFonts w:ascii="Arial" w:eastAsia="Arial" w:hAnsi="Arial" w:cs="Arial"/>
                <w:sz w:val="22"/>
                <w:szCs w:val="22"/>
              </w:rPr>
            </w:pPr>
            <w:r w:rsidRPr="6CD87F56">
              <w:rPr>
                <w:rFonts w:ascii="Arial" w:eastAsia="Arial" w:hAnsi="Arial" w:cs="Arial"/>
                <w:sz w:val="22"/>
                <w:szCs w:val="22"/>
              </w:rPr>
              <w:t>Information Commissioner’s Office (ICO)</w:t>
            </w:r>
          </w:p>
        </w:tc>
        <w:tc>
          <w:tcPr>
            <w:tcW w:w="1872" w:type="dxa"/>
          </w:tcPr>
          <w:p w14:paraId="33AC0A48" w14:textId="4E7C249F" w:rsidR="55F39ADA" w:rsidRDefault="55F39ADA" w:rsidP="6CD87F56">
            <w:pPr>
              <w:rPr>
                <w:rFonts w:ascii="Arial" w:eastAsia="Arial" w:hAnsi="Arial" w:cs="Arial"/>
                <w:sz w:val="22"/>
                <w:szCs w:val="22"/>
              </w:rPr>
            </w:pPr>
            <w:r w:rsidRPr="6CD87F56">
              <w:rPr>
                <w:rFonts w:ascii="Arial" w:eastAsia="Arial" w:hAnsi="Arial" w:cs="Arial"/>
                <w:sz w:val="22"/>
                <w:szCs w:val="22"/>
              </w:rPr>
              <w:t>High</w:t>
            </w:r>
          </w:p>
        </w:tc>
        <w:tc>
          <w:tcPr>
            <w:tcW w:w="1872" w:type="dxa"/>
          </w:tcPr>
          <w:p w14:paraId="131A933B" w14:textId="781BEF66" w:rsidR="55F39ADA" w:rsidRDefault="55F39ADA" w:rsidP="6CD87F56">
            <w:pPr>
              <w:rPr>
                <w:rFonts w:ascii="Arial" w:eastAsia="Arial" w:hAnsi="Arial" w:cs="Arial"/>
                <w:sz w:val="22"/>
                <w:szCs w:val="22"/>
              </w:rPr>
            </w:pPr>
            <w:r w:rsidRPr="6CD87F56">
              <w:rPr>
                <w:rFonts w:ascii="Arial" w:eastAsia="Arial" w:hAnsi="Arial" w:cs="Arial"/>
                <w:sz w:val="22"/>
                <w:szCs w:val="22"/>
              </w:rPr>
              <w:t>High</w:t>
            </w:r>
          </w:p>
        </w:tc>
        <w:tc>
          <w:tcPr>
            <w:tcW w:w="1872" w:type="dxa"/>
          </w:tcPr>
          <w:p w14:paraId="438CAD97" w14:textId="1963CEA7" w:rsidR="55F39ADA" w:rsidRDefault="55F39ADA" w:rsidP="6CD87F56">
            <w:pPr>
              <w:rPr>
                <w:rFonts w:ascii="Arial" w:eastAsia="Arial" w:hAnsi="Arial" w:cs="Arial"/>
                <w:sz w:val="22"/>
                <w:szCs w:val="22"/>
              </w:rPr>
            </w:pPr>
            <w:r w:rsidRPr="6CD87F56">
              <w:rPr>
                <w:rFonts w:ascii="Arial" w:eastAsia="Arial" w:hAnsi="Arial" w:cs="Arial"/>
                <w:sz w:val="22"/>
                <w:szCs w:val="22"/>
              </w:rPr>
              <w:t>High</w:t>
            </w:r>
          </w:p>
        </w:tc>
        <w:tc>
          <w:tcPr>
            <w:tcW w:w="1872" w:type="dxa"/>
          </w:tcPr>
          <w:p w14:paraId="1B518BFA" w14:textId="195512CE" w:rsidR="55F39ADA" w:rsidRDefault="55F39ADA" w:rsidP="6CD87F56">
            <w:pPr>
              <w:rPr>
                <w:rFonts w:ascii="Arial" w:eastAsia="Arial" w:hAnsi="Arial" w:cs="Arial"/>
                <w:sz w:val="22"/>
                <w:szCs w:val="22"/>
              </w:rPr>
            </w:pPr>
            <w:r w:rsidRPr="6CD87F56">
              <w:rPr>
                <w:rFonts w:ascii="Arial" w:eastAsia="Arial" w:hAnsi="Arial" w:cs="Arial"/>
                <w:sz w:val="22"/>
                <w:szCs w:val="22"/>
              </w:rPr>
              <w:t xml:space="preserve">Definitive Stakeholder </w:t>
            </w:r>
          </w:p>
        </w:tc>
      </w:tr>
    </w:tbl>
    <w:p w14:paraId="53E9EB26" w14:textId="18666239" w:rsidR="16D0ADA5" w:rsidRDefault="16D0ADA5" w:rsidP="6CD87F56">
      <w:pPr>
        <w:rPr>
          <w:sz w:val="28"/>
          <w:szCs w:val="28"/>
        </w:rPr>
      </w:pPr>
      <w:r>
        <w:rPr>
          <w:noProof/>
        </w:rPr>
        <w:drawing>
          <wp:inline distT="0" distB="0" distL="0" distR="0" wp14:anchorId="60090327" wp14:editId="4DEFE688">
            <wp:extent cx="5943600" cy="3390900"/>
            <wp:effectExtent l="0" t="0" r="0" b="0"/>
            <wp:docPr id="1965726916" name="drawing">
              <a:extLst xmlns:a="http://schemas.openxmlformats.org/drawingml/2006/main">
                <a:ext uri="{FF2B5EF4-FFF2-40B4-BE49-F238E27FC236}">
                  <a16:creationId xmlns:a16="http://schemas.microsoft.com/office/drawing/2014/main" id="{363CF9E5-7F49-4C1D-8FC6-AB71266695F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726916" name="Picture 1965726916"/>
                    <pic:cNvPicPr/>
                  </pic:nvPicPr>
                  <pic:blipFill>
                    <a:blip r:embed="rId9">
                      <a:extLst>
                        <a:ext uri="{28A0092B-C50C-407E-A947-70E740481C1C}">
                          <a14:useLocalDpi xmlns:a14="http://schemas.microsoft.com/office/drawing/2010/main"/>
                        </a:ext>
                      </a:extLst>
                    </a:blip>
                    <a:stretch>
                      <a:fillRect/>
                    </a:stretch>
                  </pic:blipFill>
                  <pic:spPr>
                    <a:xfrm>
                      <a:off x="0" y="0"/>
                      <a:ext cx="5943600" cy="3390900"/>
                    </a:xfrm>
                    <a:prstGeom prst="rect">
                      <a:avLst/>
                    </a:prstGeom>
                  </pic:spPr>
                </pic:pic>
              </a:graphicData>
            </a:graphic>
          </wp:inline>
        </w:drawing>
      </w:r>
    </w:p>
    <w:p w14:paraId="2A40528F" w14:textId="1424FF4B" w:rsidR="70423906" w:rsidRDefault="70423906" w:rsidP="6CD87F56">
      <w:pPr>
        <w:rPr>
          <w:rFonts w:ascii="Arial" w:eastAsia="Arial" w:hAnsi="Arial" w:cs="Arial"/>
          <w:sz w:val="22"/>
          <w:szCs w:val="22"/>
        </w:rPr>
      </w:pPr>
      <w:r w:rsidRPr="6CD87F56">
        <w:rPr>
          <w:rFonts w:ascii="Arial" w:eastAsia="Arial" w:hAnsi="Arial" w:cs="Arial"/>
          <w:sz w:val="22"/>
          <w:szCs w:val="22"/>
        </w:rPr>
        <w:t xml:space="preserve">The Stakeholder Salience Model </w:t>
      </w:r>
      <w:r w:rsidR="47C7B16E" w:rsidRPr="6CD87F56">
        <w:rPr>
          <w:rFonts w:ascii="Arial" w:eastAsia="Arial" w:hAnsi="Arial" w:cs="Arial"/>
          <w:sz w:val="22"/>
          <w:szCs w:val="22"/>
        </w:rPr>
        <w:t>developed</w:t>
      </w:r>
      <w:r w:rsidRPr="6CD87F56">
        <w:rPr>
          <w:rFonts w:ascii="Arial" w:eastAsia="Arial" w:hAnsi="Arial" w:cs="Arial"/>
          <w:sz w:val="22"/>
          <w:szCs w:val="22"/>
        </w:rPr>
        <w:t xml:space="preserve"> by Mitchell, </w:t>
      </w:r>
      <w:r w:rsidR="64560CE1" w:rsidRPr="6CD87F56">
        <w:rPr>
          <w:rFonts w:ascii="Arial" w:eastAsia="Arial" w:hAnsi="Arial" w:cs="Arial"/>
          <w:sz w:val="22"/>
          <w:szCs w:val="22"/>
        </w:rPr>
        <w:t>Agle,</w:t>
      </w:r>
      <w:r w:rsidRPr="6CD87F56">
        <w:rPr>
          <w:rFonts w:ascii="Arial" w:eastAsia="Arial" w:hAnsi="Arial" w:cs="Arial"/>
          <w:sz w:val="22"/>
          <w:szCs w:val="22"/>
        </w:rPr>
        <w:t xml:space="preserve"> and Wood (1991) prioritizes stakeholders according to three main attributes: power, </w:t>
      </w:r>
      <w:r w:rsidR="658C3A81" w:rsidRPr="6CD87F56">
        <w:rPr>
          <w:rFonts w:ascii="Arial" w:eastAsia="Arial" w:hAnsi="Arial" w:cs="Arial"/>
          <w:sz w:val="22"/>
          <w:szCs w:val="22"/>
        </w:rPr>
        <w:t>legitimacy,</w:t>
      </w:r>
      <w:r w:rsidR="19214F44" w:rsidRPr="6CD87F56">
        <w:rPr>
          <w:rFonts w:ascii="Arial" w:eastAsia="Arial" w:hAnsi="Arial" w:cs="Arial"/>
          <w:sz w:val="22"/>
          <w:szCs w:val="22"/>
        </w:rPr>
        <w:t xml:space="preserve"> and urgency. </w:t>
      </w:r>
      <w:r w:rsidR="52F2BF81" w:rsidRPr="6CD87F56">
        <w:rPr>
          <w:rFonts w:ascii="Arial" w:eastAsia="Arial" w:hAnsi="Arial" w:cs="Arial"/>
          <w:sz w:val="22"/>
          <w:szCs w:val="22"/>
        </w:rPr>
        <w:t xml:space="preserve">Power </w:t>
      </w:r>
      <w:r w:rsidR="5D2529A3" w:rsidRPr="6CD87F56">
        <w:rPr>
          <w:rFonts w:ascii="Arial" w:eastAsia="Arial" w:hAnsi="Arial" w:cs="Arial"/>
          <w:sz w:val="22"/>
          <w:szCs w:val="22"/>
        </w:rPr>
        <w:t xml:space="preserve">is where the stakeholder has control and influence over the project. Legitimacy is where the stakeholder either has </w:t>
      </w:r>
      <w:r w:rsidR="6BCC08F0" w:rsidRPr="6CD87F56">
        <w:rPr>
          <w:rFonts w:ascii="Arial" w:eastAsia="Arial" w:hAnsi="Arial" w:cs="Arial"/>
          <w:sz w:val="22"/>
          <w:szCs w:val="22"/>
        </w:rPr>
        <w:t xml:space="preserve">a moral claim or legal </w:t>
      </w:r>
      <w:r w:rsidR="00793C03" w:rsidRPr="6CD87F56">
        <w:rPr>
          <w:rFonts w:ascii="Arial" w:eastAsia="Arial" w:hAnsi="Arial" w:cs="Arial"/>
          <w:sz w:val="22"/>
          <w:szCs w:val="22"/>
        </w:rPr>
        <w:t>organizational</w:t>
      </w:r>
      <w:r w:rsidR="6BCC08F0" w:rsidRPr="6CD87F56">
        <w:rPr>
          <w:rFonts w:ascii="Arial" w:eastAsia="Arial" w:hAnsi="Arial" w:cs="Arial"/>
          <w:sz w:val="22"/>
          <w:szCs w:val="22"/>
        </w:rPr>
        <w:t xml:space="preserve"> claim. Finally, urgency is whether the stakeholder’s claim requires supervision. </w:t>
      </w:r>
    </w:p>
    <w:p w14:paraId="32634296" w14:textId="1A7E5F52" w:rsidR="03D4D04D" w:rsidRDefault="03D4D04D" w:rsidP="6CD87F56">
      <w:pPr>
        <w:rPr>
          <w:rFonts w:ascii="Arial" w:eastAsia="Arial" w:hAnsi="Arial" w:cs="Arial"/>
          <w:sz w:val="22"/>
          <w:szCs w:val="22"/>
        </w:rPr>
      </w:pPr>
      <w:r w:rsidRPr="6CD87F56">
        <w:rPr>
          <w:rFonts w:ascii="Arial" w:eastAsia="Arial" w:hAnsi="Arial" w:cs="Arial"/>
          <w:sz w:val="22"/>
          <w:szCs w:val="22"/>
        </w:rPr>
        <w:t xml:space="preserve">An advantage to using this Model is that it requires more detailed </w:t>
      </w:r>
      <w:r w:rsidR="598A017C" w:rsidRPr="6CD87F56">
        <w:rPr>
          <w:rFonts w:ascii="Arial" w:eastAsia="Arial" w:hAnsi="Arial" w:cs="Arial"/>
          <w:sz w:val="22"/>
          <w:szCs w:val="22"/>
        </w:rPr>
        <w:t>analyzation</w:t>
      </w:r>
      <w:r w:rsidRPr="6CD87F56">
        <w:rPr>
          <w:rFonts w:ascii="Arial" w:eastAsia="Arial" w:hAnsi="Arial" w:cs="Arial"/>
          <w:sz w:val="22"/>
          <w:szCs w:val="22"/>
        </w:rPr>
        <w:t xml:space="preserve"> than the Power-</w:t>
      </w:r>
      <w:r w:rsidR="5D5F5C1F" w:rsidRPr="6CD87F56">
        <w:rPr>
          <w:rFonts w:ascii="Arial" w:eastAsia="Arial" w:hAnsi="Arial" w:cs="Arial"/>
          <w:sz w:val="22"/>
          <w:szCs w:val="22"/>
        </w:rPr>
        <w:t>Interest</w:t>
      </w:r>
      <w:r w:rsidR="2E57ABF2" w:rsidRPr="6CD87F56">
        <w:rPr>
          <w:rFonts w:ascii="Arial" w:eastAsia="Arial" w:hAnsi="Arial" w:cs="Arial"/>
          <w:sz w:val="22"/>
          <w:szCs w:val="22"/>
        </w:rPr>
        <w:t xml:space="preserve"> Matrix as </w:t>
      </w:r>
      <w:r w:rsidR="3F6EAA07" w:rsidRPr="6CD87F56">
        <w:rPr>
          <w:rFonts w:ascii="Arial" w:eastAsia="Arial" w:hAnsi="Arial" w:cs="Arial"/>
          <w:sz w:val="22"/>
          <w:szCs w:val="22"/>
        </w:rPr>
        <w:t>it</w:t>
      </w:r>
      <w:r w:rsidR="2E57ABF2" w:rsidRPr="6CD87F56">
        <w:rPr>
          <w:rFonts w:ascii="Arial" w:eastAsia="Arial" w:hAnsi="Arial" w:cs="Arial"/>
          <w:sz w:val="22"/>
          <w:szCs w:val="22"/>
        </w:rPr>
        <w:t xml:space="preserve"> shows that power is not the only </w:t>
      </w:r>
      <w:r w:rsidR="6D62E9CD" w:rsidRPr="6CD87F56">
        <w:rPr>
          <w:rFonts w:ascii="Arial" w:eastAsia="Arial" w:hAnsi="Arial" w:cs="Arial"/>
          <w:sz w:val="22"/>
          <w:szCs w:val="22"/>
        </w:rPr>
        <w:t>reason</w:t>
      </w:r>
      <w:r w:rsidR="2E57ABF2" w:rsidRPr="6CD87F56">
        <w:rPr>
          <w:rFonts w:ascii="Arial" w:eastAsia="Arial" w:hAnsi="Arial" w:cs="Arial"/>
          <w:sz w:val="22"/>
          <w:szCs w:val="22"/>
        </w:rPr>
        <w:t xml:space="preserve"> why a stakeholder </w:t>
      </w:r>
      <w:r w:rsidR="6B343448" w:rsidRPr="6CD87F56">
        <w:rPr>
          <w:rFonts w:ascii="Arial" w:eastAsia="Arial" w:hAnsi="Arial" w:cs="Arial"/>
          <w:sz w:val="22"/>
          <w:szCs w:val="22"/>
        </w:rPr>
        <w:t>acquires</w:t>
      </w:r>
      <w:r w:rsidR="2E57ABF2" w:rsidRPr="6CD87F56">
        <w:rPr>
          <w:rFonts w:ascii="Arial" w:eastAsia="Arial" w:hAnsi="Arial" w:cs="Arial"/>
          <w:sz w:val="22"/>
          <w:szCs w:val="22"/>
        </w:rPr>
        <w:t xml:space="preserve"> </w:t>
      </w:r>
      <w:r w:rsidR="06779068" w:rsidRPr="6CD87F56">
        <w:rPr>
          <w:rFonts w:ascii="Arial" w:eastAsia="Arial" w:hAnsi="Arial" w:cs="Arial"/>
          <w:sz w:val="22"/>
          <w:szCs w:val="22"/>
        </w:rPr>
        <w:t>attention</w:t>
      </w:r>
      <w:r w:rsidR="2E57ABF2" w:rsidRPr="6CD87F56">
        <w:rPr>
          <w:rFonts w:ascii="Arial" w:eastAsia="Arial" w:hAnsi="Arial" w:cs="Arial"/>
          <w:sz w:val="22"/>
          <w:szCs w:val="22"/>
        </w:rPr>
        <w:t xml:space="preserve">. </w:t>
      </w:r>
      <w:r w:rsidR="3ECE0303" w:rsidRPr="6CD87F56">
        <w:rPr>
          <w:rFonts w:ascii="Arial" w:eastAsia="Arial" w:hAnsi="Arial" w:cs="Arial"/>
          <w:sz w:val="22"/>
          <w:szCs w:val="22"/>
        </w:rPr>
        <w:t>This Model allows the Connect Plus team to adapt to c</w:t>
      </w:r>
      <w:r w:rsidR="5085A0BB" w:rsidRPr="6CD87F56">
        <w:rPr>
          <w:rFonts w:ascii="Arial" w:eastAsia="Arial" w:hAnsi="Arial" w:cs="Arial"/>
          <w:sz w:val="22"/>
          <w:szCs w:val="22"/>
        </w:rPr>
        <w:t xml:space="preserve">hanging its engagement </w:t>
      </w:r>
      <w:r w:rsidR="0CC76C5C" w:rsidRPr="6CD87F56">
        <w:rPr>
          <w:rFonts w:ascii="Arial" w:eastAsia="Arial" w:hAnsi="Arial" w:cs="Arial"/>
          <w:sz w:val="22"/>
          <w:szCs w:val="22"/>
        </w:rPr>
        <w:t>prioritizes</w:t>
      </w:r>
      <w:r w:rsidR="5085A0BB" w:rsidRPr="6CD87F56">
        <w:rPr>
          <w:rFonts w:ascii="Arial" w:eastAsia="Arial" w:hAnsi="Arial" w:cs="Arial"/>
          <w:sz w:val="22"/>
          <w:szCs w:val="22"/>
        </w:rPr>
        <w:t xml:space="preserve"> depending on the circumstances. An example of this </w:t>
      </w:r>
      <w:r w:rsidR="5AA2F6AC" w:rsidRPr="6CD87F56">
        <w:rPr>
          <w:rFonts w:ascii="Arial" w:eastAsia="Arial" w:hAnsi="Arial" w:cs="Arial"/>
          <w:sz w:val="22"/>
          <w:szCs w:val="22"/>
        </w:rPr>
        <w:t>is;</w:t>
      </w:r>
      <w:r w:rsidR="5085A0BB" w:rsidRPr="6CD87F56">
        <w:rPr>
          <w:rFonts w:ascii="Arial" w:eastAsia="Arial" w:hAnsi="Arial" w:cs="Arial"/>
          <w:sz w:val="22"/>
          <w:szCs w:val="22"/>
        </w:rPr>
        <w:t xml:space="preserve"> the Board may be </w:t>
      </w:r>
      <w:r w:rsidR="04DA8A03" w:rsidRPr="6CD87F56">
        <w:rPr>
          <w:rFonts w:ascii="Arial" w:eastAsia="Arial" w:hAnsi="Arial" w:cs="Arial"/>
          <w:sz w:val="22"/>
          <w:szCs w:val="22"/>
        </w:rPr>
        <w:t xml:space="preserve">significant </w:t>
      </w:r>
      <w:r w:rsidR="04DA8A03" w:rsidRPr="6CD87F56">
        <w:rPr>
          <w:rFonts w:ascii="Arial" w:eastAsia="Arial" w:hAnsi="Arial" w:cs="Arial"/>
          <w:sz w:val="22"/>
          <w:szCs w:val="22"/>
        </w:rPr>
        <w:lastRenderedPageBreak/>
        <w:t>during approval, employees during trainin</w:t>
      </w:r>
      <w:r w:rsidR="78FA037F" w:rsidRPr="6CD87F56">
        <w:rPr>
          <w:rFonts w:ascii="Arial" w:eastAsia="Arial" w:hAnsi="Arial" w:cs="Arial"/>
          <w:sz w:val="22"/>
          <w:szCs w:val="22"/>
        </w:rPr>
        <w:t>g</w:t>
      </w:r>
      <w:r w:rsidR="04DA8A03" w:rsidRPr="6CD87F56">
        <w:rPr>
          <w:rFonts w:ascii="Arial" w:eastAsia="Arial" w:hAnsi="Arial" w:cs="Arial"/>
          <w:sz w:val="22"/>
          <w:szCs w:val="22"/>
        </w:rPr>
        <w:t xml:space="preserve"> and customers during launch</w:t>
      </w:r>
      <w:r w:rsidR="29DFBFF3" w:rsidRPr="6CD87F56">
        <w:rPr>
          <w:rFonts w:ascii="Arial" w:eastAsia="Arial" w:hAnsi="Arial" w:cs="Arial"/>
          <w:sz w:val="22"/>
          <w:szCs w:val="22"/>
        </w:rPr>
        <w:t xml:space="preserve">. </w:t>
      </w:r>
      <w:r w:rsidR="1F56B7FB" w:rsidRPr="6CD87F56">
        <w:rPr>
          <w:rFonts w:ascii="Arial" w:eastAsia="Arial" w:hAnsi="Arial" w:cs="Arial"/>
          <w:sz w:val="22"/>
          <w:szCs w:val="22"/>
        </w:rPr>
        <w:t xml:space="preserve">Additionally, this helps management with </w:t>
      </w:r>
      <w:r w:rsidR="2EEBDA90" w:rsidRPr="6CD87F56">
        <w:rPr>
          <w:rFonts w:ascii="Arial" w:eastAsia="Arial" w:hAnsi="Arial" w:cs="Arial"/>
          <w:sz w:val="22"/>
          <w:szCs w:val="22"/>
        </w:rPr>
        <w:t xml:space="preserve">better allocation of management attention. </w:t>
      </w:r>
    </w:p>
    <w:p w14:paraId="174F1594" w14:textId="638A8936" w:rsidR="3C020C67" w:rsidRDefault="3C020C67" w:rsidP="6CD87F56">
      <w:pPr>
        <w:rPr>
          <w:rFonts w:ascii="Arial" w:eastAsia="Arial" w:hAnsi="Arial" w:cs="Arial"/>
          <w:sz w:val="22"/>
          <w:szCs w:val="22"/>
        </w:rPr>
      </w:pPr>
      <w:r w:rsidRPr="6CD87F56">
        <w:rPr>
          <w:rFonts w:ascii="Arial" w:eastAsia="Arial" w:hAnsi="Arial" w:cs="Arial"/>
          <w:sz w:val="22"/>
          <w:szCs w:val="22"/>
        </w:rPr>
        <w:t xml:space="preserve">On the other hand, a disadvantage to this Model is that </w:t>
      </w:r>
      <w:r w:rsidR="7B438FDC" w:rsidRPr="6CD87F56">
        <w:rPr>
          <w:rFonts w:ascii="Arial" w:eastAsia="Arial" w:hAnsi="Arial" w:cs="Arial"/>
          <w:sz w:val="22"/>
          <w:szCs w:val="22"/>
        </w:rPr>
        <w:t>it</w:t>
      </w:r>
      <w:r w:rsidRPr="6CD87F56">
        <w:rPr>
          <w:rFonts w:ascii="Arial" w:eastAsia="Arial" w:hAnsi="Arial" w:cs="Arial"/>
          <w:sz w:val="22"/>
          <w:szCs w:val="22"/>
        </w:rPr>
        <w:t xml:space="preserve"> requires continuous </w:t>
      </w:r>
      <w:r w:rsidR="1E9D0F97" w:rsidRPr="6CD87F56">
        <w:rPr>
          <w:rFonts w:ascii="Arial" w:eastAsia="Arial" w:hAnsi="Arial" w:cs="Arial"/>
          <w:sz w:val="22"/>
          <w:szCs w:val="22"/>
        </w:rPr>
        <w:t>assessment</w:t>
      </w:r>
      <w:r w:rsidRPr="6CD87F56">
        <w:rPr>
          <w:rFonts w:ascii="Arial" w:eastAsia="Arial" w:hAnsi="Arial" w:cs="Arial"/>
          <w:sz w:val="22"/>
          <w:szCs w:val="22"/>
        </w:rPr>
        <w:t xml:space="preserve"> due to the constant salience </w:t>
      </w:r>
      <w:r w:rsidR="5E101A80" w:rsidRPr="6CD87F56">
        <w:rPr>
          <w:rFonts w:ascii="Arial" w:eastAsia="Arial" w:hAnsi="Arial" w:cs="Arial"/>
          <w:sz w:val="22"/>
          <w:szCs w:val="22"/>
        </w:rPr>
        <w:t xml:space="preserve">change throughout the course of the project. The </w:t>
      </w:r>
      <w:r w:rsidR="00793C03" w:rsidRPr="6CD87F56">
        <w:rPr>
          <w:rFonts w:ascii="Arial" w:eastAsia="Arial" w:hAnsi="Arial" w:cs="Arial"/>
          <w:sz w:val="22"/>
          <w:szCs w:val="22"/>
        </w:rPr>
        <w:t>stakeholders’</w:t>
      </w:r>
      <w:r w:rsidR="5E101A80" w:rsidRPr="6CD87F56">
        <w:rPr>
          <w:rFonts w:ascii="Arial" w:eastAsia="Arial" w:hAnsi="Arial" w:cs="Arial"/>
          <w:sz w:val="22"/>
          <w:szCs w:val="22"/>
        </w:rPr>
        <w:t xml:space="preserve"> attributes are considered more effective than the relationship </w:t>
      </w:r>
      <w:r w:rsidR="227F1FE5" w:rsidRPr="6CD87F56">
        <w:rPr>
          <w:rFonts w:ascii="Arial" w:eastAsia="Arial" w:hAnsi="Arial" w:cs="Arial"/>
          <w:sz w:val="22"/>
          <w:szCs w:val="22"/>
        </w:rPr>
        <w:t xml:space="preserve">between the stakeholders. </w:t>
      </w:r>
    </w:p>
    <w:p w14:paraId="7759E73F" w14:textId="2801BA12" w:rsidR="6CD87F56" w:rsidRDefault="6CD87F56" w:rsidP="6CD87F56">
      <w:pPr>
        <w:rPr>
          <w:rFonts w:ascii="Arial" w:eastAsia="Arial" w:hAnsi="Arial" w:cs="Arial"/>
          <w:b/>
          <w:bCs/>
        </w:rPr>
      </w:pPr>
    </w:p>
    <w:p w14:paraId="00B1AF31" w14:textId="2E0ED713" w:rsidR="6CD87F56" w:rsidRDefault="6CD87F56" w:rsidP="6CD87F56">
      <w:pPr>
        <w:rPr>
          <w:rFonts w:ascii="Arial" w:eastAsia="Arial" w:hAnsi="Arial" w:cs="Arial"/>
          <w:b/>
          <w:bCs/>
        </w:rPr>
      </w:pPr>
    </w:p>
    <w:p w14:paraId="4A527379" w14:textId="5A88D326" w:rsidR="17F4309C" w:rsidRDefault="17F4309C" w:rsidP="6CD87F56">
      <w:pPr>
        <w:rPr>
          <w:rFonts w:ascii="Arial" w:eastAsia="Arial" w:hAnsi="Arial" w:cs="Arial"/>
          <w:b/>
          <w:bCs/>
        </w:rPr>
      </w:pPr>
      <w:r w:rsidRPr="6CD87F56">
        <w:rPr>
          <w:rFonts w:ascii="Arial" w:eastAsia="Arial" w:hAnsi="Arial" w:cs="Arial"/>
          <w:b/>
          <w:bCs/>
        </w:rPr>
        <w:t>Roles of the Manager in Engaging Stakeholders</w:t>
      </w:r>
    </w:p>
    <w:p w14:paraId="28C9C485" w14:textId="61799EED" w:rsidR="641F0266" w:rsidRDefault="641F0266" w:rsidP="6CD87F56">
      <w:r w:rsidRPr="6CD87F56">
        <w:rPr>
          <w:rFonts w:ascii="Arial" w:eastAsia="Arial" w:hAnsi="Arial" w:cs="Arial"/>
          <w:color w:val="000000" w:themeColor="text1"/>
          <w:sz w:val="22"/>
          <w:szCs w:val="22"/>
        </w:rPr>
        <w:t xml:space="preserve">As the Project Manager for Tesco, my first step would be to identify all the stakeholders who could be involved </w:t>
      </w:r>
      <w:r w:rsidR="087BBF95" w:rsidRPr="6CD87F56">
        <w:rPr>
          <w:rFonts w:ascii="Arial" w:eastAsia="Arial" w:hAnsi="Arial" w:cs="Arial"/>
          <w:color w:val="000000" w:themeColor="text1"/>
          <w:sz w:val="22"/>
          <w:szCs w:val="22"/>
        </w:rPr>
        <w:t>in</w:t>
      </w:r>
      <w:r w:rsidRPr="6CD87F56">
        <w:rPr>
          <w:rFonts w:ascii="Arial" w:eastAsia="Arial" w:hAnsi="Arial" w:cs="Arial"/>
          <w:color w:val="000000" w:themeColor="text1"/>
          <w:sz w:val="22"/>
          <w:szCs w:val="22"/>
        </w:rPr>
        <w:t xml:space="preserve"> the development and launch of Connect Plus. This is important bec</w:t>
      </w:r>
      <w:r w:rsidR="203843FB" w:rsidRPr="6CD87F56">
        <w:rPr>
          <w:rFonts w:ascii="Arial" w:eastAsia="Arial" w:hAnsi="Arial" w:cs="Arial"/>
          <w:color w:val="000000" w:themeColor="text1"/>
          <w:sz w:val="22"/>
          <w:szCs w:val="22"/>
        </w:rPr>
        <w:t xml:space="preserve">ause different stakeholders will have different interests, </w:t>
      </w:r>
      <w:r w:rsidR="7DAEEC58" w:rsidRPr="6CD87F56">
        <w:rPr>
          <w:rFonts w:ascii="Arial" w:eastAsia="Arial" w:hAnsi="Arial" w:cs="Arial"/>
          <w:color w:val="000000" w:themeColor="text1"/>
          <w:sz w:val="22"/>
          <w:szCs w:val="22"/>
        </w:rPr>
        <w:t>expectations,</w:t>
      </w:r>
      <w:r w:rsidR="203843FB" w:rsidRPr="6CD87F56">
        <w:rPr>
          <w:rFonts w:ascii="Arial" w:eastAsia="Arial" w:hAnsi="Arial" w:cs="Arial"/>
          <w:color w:val="000000" w:themeColor="text1"/>
          <w:sz w:val="22"/>
          <w:szCs w:val="22"/>
        </w:rPr>
        <w:t xml:space="preserve"> and </w:t>
      </w:r>
      <w:r w:rsidR="5B5EE2BE" w:rsidRPr="6CD87F56">
        <w:rPr>
          <w:rFonts w:ascii="Arial" w:eastAsia="Arial" w:hAnsi="Arial" w:cs="Arial"/>
          <w:color w:val="000000" w:themeColor="text1"/>
          <w:sz w:val="22"/>
          <w:szCs w:val="22"/>
        </w:rPr>
        <w:t>levels</w:t>
      </w:r>
      <w:r w:rsidR="203843FB" w:rsidRPr="6CD87F56">
        <w:rPr>
          <w:rFonts w:ascii="Arial" w:eastAsia="Arial" w:hAnsi="Arial" w:cs="Arial"/>
          <w:color w:val="000000" w:themeColor="text1"/>
          <w:sz w:val="22"/>
          <w:szCs w:val="22"/>
        </w:rPr>
        <w:t xml:space="preserve"> of influence over the project. If Tesco understands these differences from the beginning, it will be </w:t>
      </w:r>
      <w:r w:rsidR="1E44F05C" w:rsidRPr="6CD87F56">
        <w:rPr>
          <w:rFonts w:ascii="Arial" w:eastAsia="Arial" w:hAnsi="Arial" w:cs="Arial"/>
          <w:color w:val="000000" w:themeColor="text1"/>
          <w:sz w:val="22"/>
          <w:szCs w:val="22"/>
        </w:rPr>
        <w:t xml:space="preserve">easier to communicate with stakeholders and deal with any problems that may happen during the project. </w:t>
      </w:r>
    </w:p>
    <w:p w14:paraId="0FD5CA9A" w14:textId="37F6A3CD" w:rsidR="1E44F05C" w:rsidRDefault="1E44F05C" w:rsidP="6CD87F56">
      <w:pPr>
        <w:spacing w:after="0"/>
      </w:pPr>
      <w:r w:rsidRPr="6CD87F56">
        <w:rPr>
          <w:rFonts w:ascii="Arial" w:eastAsia="Arial" w:hAnsi="Arial" w:cs="Arial"/>
          <w:color w:val="000000" w:themeColor="text1"/>
          <w:sz w:val="22"/>
          <w:szCs w:val="22"/>
        </w:rPr>
        <w:t xml:space="preserve">The main internal stakeholders would include Tesco’s senior managers, employees, store managers, IT department, marketing team, financial </w:t>
      </w:r>
      <w:r w:rsidR="467E1C61" w:rsidRPr="6CD87F56">
        <w:rPr>
          <w:rFonts w:ascii="Arial" w:eastAsia="Arial" w:hAnsi="Arial" w:cs="Arial"/>
          <w:color w:val="000000" w:themeColor="text1"/>
          <w:sz w:val="22"/>
          <w:szCs w:val="22"/>
        </w:rPr>
        <w:t>team,</w:t>
      </w:r>
      <w:r w:rsidRPr="6CD87F56">
        <w:rPr>
          <w:rFonts w:ascii="Arial" w:eastAsia="Arial" w:hAnsi="Arial" w:cs="Arial"/>
          <w:color w:val="000000" w:themeColor="text1"/>
          <w:sz w:val="22"/>
          <w:szCs w:val="22"/>
        </w:rPr>
        <w:t xml:space="preserve"> and customer service staff. External sta</w:t>
      </w:r>
      <w:r w:rsidR="107263C4" w:rsidRPr="6CD87F56">
        <w:rPr>
          <w:rFonts w:ascii="Arial" w:eastAsia="Arial" w:hAnsi="Arial" w:cs="Arial"/>
          <w:color w:val="000000" w:themeColor="text1"/>
          <w:sz w:val="22"/>
          <w:szCs w:val="22"/>
        </w:rPr>
        <w:t xml:space="preserve">keholders would include customers, suppliers, technology </w:t>
      </w:r>
      <w:r w:rsidR="134A4BC6" w:rsidRPr="6CD87F56">
        <w:rPr>
          <w:rFonts w:ascii="Arial" w:eastAsia="Arial" w:hAnsi="Arial" w:cs="Arial"/>
          <w:color w:val="000000" w:themeColor="text1"/>
          <w:sz w:val="22"/>
          <w:szCs w:val="22"/>
        </w:rPr>
        <w:t>companies</w:t>
      </w:r>
      <w:r w:rsidR="107263C4" w:rsidRPr="6CD87F56">
        <w:rPr>
          <w:rFonts w:ascii="Arial" w:eastAsia="Arial" w:hAnsi="Arial" w:cs="Arial"/>
          <w:color w:val="000000" w:themeColor="text1"/>
          <w:sz w:val="22"/>
          <w:szCs w:val="22"/>
        </w:rPr>
        <w:t xml:space="preserve">, regulators, </w:t>
      </w:r>
      <w:r w:rsidR="352BFF53" w:rsidRPr="6CD87F56">
        <w:rPr>
          <w:rFonts w:ascii="Arial" w:eastAsia="Arial" w:hAnsi="Arial" w:cs="Arial"/>
          <w:color w:val="000000" w:themeColor="text1"/>
          <w:sz w:val="22"/>
          <w:szCs w:val="22"/>
        </w:rPr>
        <w:t>investors,</w:t>
      </w:r>
      <w:r w:rsidR="107263C4" w:rsidRPr="6CD87F56">
        <w:rPr>
          <w:rFonts w:ascii="Arial" w:eastAsia="Arial" w:hAnsi="Arial" w:cs="Arial"/>
          <w:color w:val="000000" w:themeColor="text1"/>
          <w:sz w:val="22"/>
          <w:szCs w:val="22"/>
        </w:rPr>
        <w:t xml:space="preserve"> and local communities. Customers would be one of the most important </w:t>
      </w:r>
      <w:r w:rsidR="00793C03" w:rsidRPr="6CD87F56">
        <w:rPr>
          <w:rFonts w:ascii="Arial" w:eastAsia="Arial" w:hAnsi="Arial" w:cs="Arial"/>
          <w:color w:val="000000" w:themeColor="text1"/>
          <w:sz w:val="22"/>
          <w:szCs w:val="22"/>
        </w:rPr>
        <w:t>stakeholders</w:t>
      </w:r>
      <w:r w:rsidR="107263C4" w:rsidRPr="6CD87F56">
        <w:rPr>
          <w:rFonts w:ascii="Arial" w:eastAsia="Arial" w:hAnsi="Arial" w:cs="Arial"/>
          <w:color w:val="000000" w:themeColor="text1"/>
          <w:sz w:val="22"/>
          <w:szCs w:val="22"/>
        </w:rPr>
        <w:t xml:space="preserve"> </w:t>
      </w:r>
      <w:r w:rsidR="3BC59487" w:rsidRPr="6CD87F56">
        <w:rPr>
          <w:rFonts w:ascii="Arial" w:eastAsia="Arial" w:hAnsi="Arial" w:cs="Arial"/>
          <w:color w:val="000000" w:themeColor="text1"/>
          <w:sz w:val="22"/>
          <w:szCs w:val="22"/>
        </w:rPr>
        <w:t xml:space="preserve">because they will be using Connect </w:t>
      </w:r>
      <w:r w:rsidR="66399C9B" w:rsidRPr="6CD87F56">
        <w:rPr>
          <w:rFonts w:ascii="Arial" w:eastAsia="Arial" w:hAnsi="Arial" w:cs="Arial"/>
          <w:color w:val="000000" w:themeColor="text1"/>
          <w:sz w:val="22"/>
          <w:szCs w:val="22"/>
        </w:rPr>
        <w:t>Plus,</w:t>
      </w:r>
      <w:r w:rsidR="3BC59487" w:rsidRPr="6CD87F56">
        <w:rPr>
          <w:rFonts w:ascii="Arial" w:eastAsia="Arial" w:hAnsi="Arial" w:cs="Arial"/>
          <w:color w:val="000000" w:themeColor="text1"/>
          <w:sz w:val="22"/>
          <w:szCs w:val="22"/>
        </w:rPr>
        <w:t xml:space="preserve"> and their data will be used to provide personalized recommendations and rewards. </w:t>
      </w:r>
    </w:p>
    <w:p w14:paraId="28B50B95" w14:textId="26F88BC6" w:rsidR="6CD87F56" w:rsidRDefault="6CD87F56" w:rsidP="6CD87F56">
      <w:pPr>
        <w:spacing w:after="0"/>
        <w:rPr>
          <w:rFonts w:ascii="Arial" w:eastAsia="Arial" w:hAnsi="Arial" w:cs="Arial"/>
          <w:color w:val="000000" w:themeColor="text1"/>
          <w:sz w:val="22"/>
          <w:szCs w:val="22"/>
        </w:rPr>
      </w:pPr>
    </w:p>
    <w:p w14:paraId="5E41243A" w14:textId="3AB4F19C" w:rsidR="3BC59487" w:rsidRDefault="3BC59487" w:rsidP="6CD87F56">
      <w:pPr>
        <w:spacing w:after="0"/>
      </w:pPr>
      <w:r w:rsidRPr="6CD87F56">
        <w:rPr>
          <w:rFonts w:ascii="Arial" w:eastAsia="Arial" w:hAnsi="Arial" w:cs="Arial"/>
          <w:color w:val="000000" w:themeColor="text1"/>
          <w:sz w:val="22"/>
          <w:szCs w:val="22"/>
        </w:rPr>
        <w:t xml:space="preserve">I would use a stakeholder matrix to help Tesco understand which stakeholders need the most attention. The matrix can be based on their level of power and interest in the project. Stakeholders with high power and </w:t>
      </w:r>
      <w:r w:rsidR="62B851F6" w:rsidRPr="6CD87F56">
        <w:rPr>
          <w:rFonts w:ascii="Arial" w:eastAsia="Arial" w:hAnsi="Arial" w:cs="Arial"/>
          <w:color w:val="000000" w:themeColor="text1"/>
          <w:sz w:val="22"/>
          <w:szCs w:val="22"/>
        </w:rPr>
        <w:t xml:space="preserve">interest would need to be managed closely </w:t>
      </w:r>
      <w:r w:rsidR="791BF3BE" w:rsidRPr="6CD87F56">
        <w:rPr>
          <w:rFonts w:ascii="Arial" w:eastAsia="Arial" w:hAnsi="Arial" w:cs="Arial"/>
          <w:color w:val="000000" w:themeColor="text1"/>
          <w:sz w:val="22"/>
          <w:szCs w:val="22"/>
        </w:rPr>
        <w:t>because</w:t>
      </w:r>
      <w:r w:rsidR="62B851F6" w:rsidRPr="6CD87F56">
        <w:rPr>
          <w:rFonts w:ascii="Arial" w:eastAsia="Arial" w:hAnsi="Arial" w:cs="Arial"/>
          <w:color w:val="000000" w:themeColor="text1"/>
          <w:sz w:val="22"/>
          <w:szCs w:val="22"/>
        </w:rPr>
        <w:t xml:space="preserve"> they can have a major impact on the success of Connect P</w:t>
      </w:r>
      <w:r w:rsidR="450A5F36" w:rsidRPr="6CD87F56">
        <w:rPr>
          <w:rFonts w:ascii="Arial" w:eastAsia="Arial" w:hAnsi="Arial" w:cs="Arial"/>
          <w:color w:val="000000" w:themeColor="text1"/>
          <w:sz w:val="22"/>
          <w:szCs w:val="22"/>
        </w:rPr>
        <w:t xml:space="preserve">lus. Stakeholders with high power but lower interest </w:t>
      </w:r>
      <w:r w:rsidR="4DD8788D" w:rsidRPr="6CD87F56">
        <w:rPr>
          <w:rFonts w:ascii="Arial" w:eastAsia="Arial" w:hAnsi="Arial" w:cs="Arial"/>
          <w:color w:val="000000" w:themeColor="text1"/>
          <w:sz w:val="22"/>
          <w:szCs w:val="22"/>
        </w:rPr>
        <w:t>should</w:t>
      </w:r>
      <w:r w:rsidR="450A5F36" w:rsidRPr="6CD87F56">
        <w:rPr>
          <w:rFonts w:ascii="Arial" w:eastAsia="Arial" w:hAnsi="Arial" w:cs="Arial"/>
          <w:color w:val="000000" w:themeColor="text1"/>
          <w:sz w:val="22"/>
          <w:szCs w:val="22"/>
        </w:rPr>
        <w:t xml:space="preserve"> be kept satisfied, whole stakeholders with lower </w:t>
      </w:r>
      <w:r w:rsidR="0E60ACB3" w:rsidRPr="6CD87F56">
        <w:rPr>
          <w:rFonts w:ascii="Arial" w:eastAsia="Arial" w:hAnsi="Arial" w:cs="Arial"/>
          <w:color w:val="000000" w:themeColor="text1"/>
          <w:sz w:val="22"/>
          <w:szCs w:val="22"/>
        </w:rPr>
        <w:t>power,</w:t>
      </w:r>
      <w:r w:rsidR="450A5F36" w:rsidRPr="6CD87F56">
        <w:rPr>
          <w:rFonts w:ascii="Arial" w:eastAsia="Arial" w:hAnsi="Arial" w:cs="Arial"/>
          <w:color w:val="000000" w:themeColor="text1"/>
          <w:sz w:val="22"/>
          <w:szCs w:val="22"/>
        </w:rPr>
        <w:t xml:space="preserve"> but high interest should be kept informed. Stakeholders with low power and </w:t>
      </w:r>
      <w:r w:rsidR="144B9859" w:rsidRPr="6CD87F56">
        <w:rPr>
          <w:rFonts w:ascii="Arial" w:eastAsia="Arial" w:hAnsi="Arial" w:cs="Arial"/>
          <w:color w:val="000000" w:themeColor="text1"/>
          <w:sz w:val="22"/>
          <w:szCs w:val="22"/>
        </w:rPr>
        <w:t>lower</w:t>
      </w:r>
      <w:r w:rsidR="450A5F36" w:rsidRPr="6CD87F56">
        <w:rPr>
          <w:rFonts w:ascii="Arial" w:eastAsia="Arial" w:hAnsi="Arial" w:cs="Arial"/>
          <w:color w:val="000000" w:themeColor="text1"/>
          <w:sz w:val="22"/>
          <w:szCs w:val="22"/>
        </w:rPr>
        <w:t xml:space="preserve"> </w:t>
      </w:r>
      <w:r w:rsidR="7BE1E8B6" w:rsidRPr="6CD87F56">
        <w:rPr>
          <w:rFonts w:ascii="Arial" w:eastAsia="Arial" w:hAnsi="Arial" w:cs="Arial"/>
          <w:color w:val="000000" w:themeColor="text1"/>
          <w:sz w:val="22"/>
          <w:szCs w:val="22"/>
        </w:rPr>
        <w:t>interest</w:t>
      </w:r>
      <w:r w:rsidR="450A5F36" w:rsidRPr="6CD87F56">
        <w:rPr>
          <w:rFonts w:ascii="Arial" w:eastAsia="Arial" w:hAnsi="Arial" w:cs="Arial"/>
          <w:color w:val="000000" w:themeColor="text1"/>
          <w:sz w:val="22"/>
          <w:szCs w:val="22"/>
        </w:rPr>
        <w:t xml:space="preserve"> would only need to be </w:t>
      </w:r>
      <w:r w:rsidR="007907A1" w:rsidRPr="6CD87F56">
        <w:rPr>
          <w:rFonts w:ascii="Arial" w:eastAsia="Arial" w:hAnsi="Arial" w:cs="Arial"/>
          <w:color w:val="000000" w:themeColor="text1"/>
          <w:sz w:val="22"/>
          <w:szCs w:val="22"/>
        </w:rPr>
        <w:t>monitored</w:t>
      </w:r>
      <w:r w:rsidR="56D4C982" w:rsidRPr="6CD87F56">
        <w:rPr>
          <w:rFonts w:ascii="Arial" w:eastAsia="Arial" w:hAnsi="Arial" w:cs="Arial"/>
          <w:color w:val="000000" w:themeColor="text1"/>
          <w:sz w:val="22"/>
          <w:szCs w:val="22"/>
        </w:rPr>
        <w:t xml:space="preserve">. </w:t>
      </w:r>
      <w:r w:rsidR="4782064C" w:rsidRPr="6CD87F56">
        <w:rPr>
          <w:rFonts w:ascii="Arial" w:eastAsia="Arial" w:hAnsi="Arial" w:cs="Arial"/>
          <w:color w:val="000000" w:themeColor="text1"/>
          <w:sz w:val="22"/>
          <w:szCs w:val="22"/>
        </w:rPr>
        <w:t xml:space="preserve">This would help Tesco use its time and resources effectively. </w:t>
      </w:r>
    </w:p>
    <w:p w14:paraId="38493D14" w14:textId="78A21DC6" w:rsidR="6CD87F56" w:rsidRDefault="6CD87F56" w:rsidP="6CD87F56">
      <w:pPr>
        <w:spacing w:after="0"/>
        <w:rPr>
          <w:rFonts w:ascii="Arial" w:eastAsia="Arial" w:hAnsi="Arial" w:cs="Arial"/>
          <w:color w:val="000000" w:themeColor="text1"/>
          <w:sz w:val="22"/>
          <w:szCs w:val="22"/>
        </w:rPr>
      </w:pPr>
    </w:p>
    <w:p w14:paraId="300120EE" w14:textId="2236A46F" w:rsidR="4782064C" w:rsidRDefault="4782064C" w:rsidP="6CD87F56">
      <w:pPr>
        <w:spacing w:after="0"/>
      </w:pPr>
      <w:r w:rsidRPr="6CD87F56">
        <w:rPr>
          <w:rFonts w:ascii="Arial" w:eastAsia="Arial" w:hAnsi="Arial" w:cs="Arial"/>
          <w:color w:val="000000" w:themeColor="text1"/>
          <w:sz w:val="22"/>
          <w:szCs w:val="22"/>
        </w:rPr>
        <w:t>For example, Tesco’s senior management would have a high level of power and interest because they are responsible for approving the project and providing resources. They would therefore need regular</w:t>
      </w:r>
      <w:r w:rsidR="5263C9E1" w:rsidRPr="6CD87F56">
        <w:rPr>
          <w:rFonts w:ascii="Arial" w:eastAsia="Arial" w:hAnsi="Arial" w:cs="Arial"/>
          <w:color w:val="000000" w:themeColor="text1"/>
          <w:sz w:val="22"/>
          <w:szCs w:val="22"/>
        </w:rPr>
        <w:t xml:space="preserve"> updates about the progress of Connect Plus. Technology partners would also be important because they would be involved in developing and maintaining </w:t>
      </w:r>
      <w:r w:rsidR="5E4FA0B8" w:rsidRPr="6CD87F56">
        <w:rPr>
          <w:rFonts w:ascii="Arial" w:eastAsia="Arial" w:hAnsi="Arial" w:cs="Arial"/>
          <w:color w:val="000000" w:themeColor="text1"/>
          <w:sz w:val="22"/>
          <w:szCs w:val="22"/>
        </w:rPr>
        <w:t xml:space="preserve">the platform. Customers may have less power than </w:t>
      </w:r>
      <w:r w:rsidR="00793C03" w:rsidRPr="6CD87F56">
        <w:rPr>
          <w:rFonts w:ascii="Arial" w:eastAsia="Arial" w:hAnsi="Arial" w:cs="Arial"/>
          <w:color w:val="000000" w:themeColor="text1"/>
          <w:sz w:val="22"/>
          <w:szCs w:val="22"/>
        </w:rPr>
        <w:t>senior</w:t>
      </w:r>
      <w:r w:rsidR="5E4FA0B8" w:rsidRPr="6CD87F56">
        <w:rPr>
          <w:rFonts w:ascii="Arial" w:eastAsia="Arial" w:hAnsi="Arial" w:cs="Arial"/>
          <w:color w:val="000000" w:themeColor="text1"/>
          <w:sz w:val="22"/>
          <w:szCs w:val="22"/>
        </w:rPr>
        <w:t xml:space="preserve"> managers, but they have a higher interest </w:t>
      </w:r>
      <w:r w:rsidR="00793C03" w:rsidRPr="6CD87F56">
        <w:rPr>
          <w:rFonts w:ascii="Arial" w:eastAsia="Arial" w:hAnsi="Arial" w:cs="Arial"/>
          <w:color w:val="000000" w:themeColor="text1"/>
          <w:sz w:val="22"/>
          <w:szCs w:val="22"/>
        </w:rPr>
        <w:t>because</w:t>
      </w:r>
      <w:r w:rsidR="5E4FA0B8" w:rsidRPr="6CD87F56">
        <w:rPr>
          <w:rFonts w:ascii="Arial" w:eastAsia="Arial" w:hAnsi="Arial" w:cs="Arial"/>
          <w:color w:val="000000" w:themeColor="text1"/>
          <w:sz w:val="22"/>
          <w:szCs w:val="22"/>
        </w:rPr>
        <w:t xml:space="preserve"> they will be directly affected by the new </w:t>
      </w:r>
      <w:r w:rsidR="373C9663" w:rsidRPr="6CD87F56">
        <w:rPr>
          <w:rFonts w:ascii="Arial" w:eastAsia="Arial" w:hAnsi="Arial" w:cs="Arial"/>
          <w:color w:val="000000" w:themeColor="text1"/>
          <w:sz w:val="22"/>
          <w:szCs w:val="22"/>
        </w:rPr>
        <w:t xml:space="preserve">platform. Tesco should therefore give customers opportunities to provide feedback about their experiences. </w:t>
      </w:r>
    </w:p>
    <w:p w14:paraId="737A8627" w14:textId="226FF314" w:rsidR="6CD87F56" w:rsidRDefault="6CD87F56" w:rsidP="6CD87F56">
      <w:pPr>
        <w:spacing w:after="0"/>
        <w:rPr>
          <w:rFonts w:ascii="Arial" w:eastAsia="Arial" w:hAnsi="Arial" w:cs="Arial"/>
          <w:color w:val="000000" w:themeColor="text1"/>
          <w:sz w:val="22"/>
          <w:szCs w:val="22"/>
        </w:rPr>
      </w:pPr>
    </w:p>
    <w:p w14:paraId="1921CA40" w14:textId="5F2FD1DC" w:rsidR="373C9663" w:rsidRDefault="373C9663" w:rsidP="6CD87F56">
      <w:pPr>
        <w:spacing w:after="0"/>
      </w:pPr>
      <w:r w:rsidRPr="6CD87F56">
        <w:rPr>
          <w:rFonts w:ascii="Arial" w:eastAsia="Arial" w:hAnsi="Arial" w:cs="Arial"/>
          <w:color w:val="000000" w:themeColor="text1"/>
          <w:sz w:val="22"/>
          <w:szCs w:val="22"/>
        </w:rPr>
        <w:t xml:space="preserve">Stakeholder typology can also be used to understand stakeholders in more detail. This is useful because stakeholders can have different levels </w:t>
      </w:r>
      <w:r w:rsidR="1589392D" w:rsidRPr="6CD87F56">
        <w:rPr>
          <w:rFonts w:ascii="Arial" w:eastAsia="Arial" w:hAnsi="Arial" w:cs="Arial"/>
          <w:color w:val="000000" w:themeColor="text1"/>
          <w:sz w:val="22"/>
          <w:szCs w:val="22"/>
        </w:rPr>
        <w:t xml:space="preserve">of power, </w:t>
      </w:r>
      <w:r w:rsidR="39DA4D30" w:rsidRPr="6CD87F56">
        <w:rPr>
          <w:rFonts w:ascii="Arial" w:eastAsia="Arial" w:hAnsi="Arial" w:cs="Arial"/>
          <w:color w:val="000000" w:themeColor="text1"/>
          <w:sz w:val="22"/>
          <w:szCs w:val="22"/>
        </w:rPr>
        <w:t>legitimacy,</w:t>
      </w:r>
      <w:r w:rsidR="1589392D" w:rsidRPr="6CD87F56">
        <w:rPr>
          <w:rFonts w:ascii="Arial" w:eastAsia="Arial" w:hAnsi="Arial" w:cs="Arial"/>
          <w:color w:val="000000" w:themeColor="text1"/>
          <w:sz w:val="22"/>
          <w:szCs w:val="22"/>
        </w:rPr>
        <w:t xml:space="preserve"> and urgency. For example, regulators may become particularly important if there are concerns about how Tesco collects and </w:t>
      </w:r>
      <w:r w:rsidR="00793C03" w:rsidRPr="6CD87F56">
        <w:rPr>
          <w:rFonts w:ascii="Arial" w:eastAsia="Arial" w:hAnsi="Arial" w:cs="Arial"/>
          <w:color w:val="000000" w:themeColor="text1"/>
          <w:sz w:val="22"/>
          <w:szCs w:val="22"/>
        </w:rPr>
        <w:t>users’</w:t>
      </w:r>
      <w:r w:rsidR="1589392D" w:rsidRPr="6CD87F56">
        <w:rPr>
          <w:rFonts w:ascii="Arial" w:eastAsia="Arial" w:hAnsi="Arial" w:cs="Arial"/>
          <w:color w:val="000000" w:themeColor="text1"/>
          <w:sz w:val="22"/>
          <w:szCs w:val="22"/>
        </w:rPr>
        <w:t xml:space="preserve"> customer data. </w:t>
      </w:r>
      <w:r w:rsidR="183C5B6E" w:rsidRPr="6CD87F56">
        <w:rPr>
          <w:rFonts w:ascii="Arial" w:eastAsia="Arial" w:hAnsi="Arial" w:cs="Arial"/>
          <w:color w:val="000000" w:themeColor="text1"/>
          <w:sz w:val="22"/>
          <w:szCs w:val="22"/>
        </w:rPr>
        <w:t xml:space="preserve">Customers may also become more important if they have concerns </w:t>
      </w:r>
      <w:r w:rsidR="183C5B6E" w:rsidRPr="6CD87F56">
        <w:rPr>
          <w:rFonts w:ascii="Arial" w:eastAsia="Arial" w:hAnsi="Arial" w:cs="Arial"/>
          <w:color w:val="000000" w:themeColor="text1"/>
          <w:sz w:val="22"/>
          <w:szCs w:val="22"/>
        </w:rPr>
        <w:lastRenderedPageBreak/>
        <w:t>about privacy or AI. This means that Tesco should regu</w:t>
      </w:r>
      <w:r w:rsidR="5587F940" w:rsidRPr="6CD87F56">
        <w:rPr>
          <w:rFonts w:ascii="Arial" w:eastAsia="Arial" w:hAnsi="Arial" w:cs="Arial"/>
          <w:color w:val="000000" w:themeColor="text1"/>
          <w:sz w:val="22"/>
          <w:szCs w:val="22"/>
        </w:rPr>
        <w:t xml:space="preserve">larly review its stakeholders instead of assuming that their level of influence will stay the </w:t>
      </w:r>
      <w:r w:rsidR="6D6410F6" w:rsidRPr="6CD87F56">
        <w:rPr>
          <w:rFonts w:ascii="Arial" w:eastAsia="Arial" w:hAnsi="Arial" w:cs="Arial"/>
          <w:color w:val="000000" w:themeColor="text1"/>
          <w:sz w:val="22"/>
          <w:szCs w:val="22"/>
        </w:rPr>
        <w:t>same</w:t>
      </w:r>
      <w:r w:rsidR="5587F940" w:rsidRPr="6CD87F56">
        <w:rPr>
          <w:rFonts w:ascii="Arial" w:eastAsia="Arial" w:hAnsi="Arial" w:cs="Arial"/>
          <w:color w:val="000000" w:themeColor="text1"/>
          <w:sz w:val="22"/>
          <w:szCs w:val="22"/>
        </w:rPr>
        <w:t xml:space="preserve"> throughout the project. </w:t>
      </w:r>
    </w:p>
    <w:p w14:paraId="02C9F252" w14:textId="07E81C63" w:rsidR="6CD87F56" w:rsidRDefault="6CD87F56" w:rsidP="6CD87F56">
      <w:pPr>
        <w:spacing w:after="0"/>
        <w:rPr>
          <w:rFonts w:ascii="Arial" w:eastAsia="Arial" w:hAnsi="Arial" w:cs="Arial"/>
          <w:color w:val="000000" w:themeColor="text1"/>
          <w:sz w:val="22"/>
          <w:szCs w:val="22"/>
        </w:rPr>
      </w:pPr>
    </w:p>
    <w:p w14:paraId="5CB73C56" w14:textId="038FAB58" w:rsidR="5587F940" w:rsidRDefault="5587F940" w:rsidP="6CD87F56">
      <w:pPr>
        <w:spacing w:after="0"/>
      </w:pPr>
      <w:r w:rsidRPr="6CD87F56">
        <w:rPr>
          <w:rFonts w:ascii="Arial" w:eastAsia="Arial" w:hAnsi="Arial" w:cs="Arial"/>
          <w:color w:val="000000" w:themeColor="text1"/>
          <w:sz w:val="22"/>
          <w:szCs w:val="22"/>
        </w:rPr>
        <w:t xml:space="preserve">I would also create a stakeholder engagement plan. This would show who the main stakeholders are, what their interests </w:t>
      </w:r>
      <w:r w:rsidR="0A1E3D3E" w:rsidRPr="6CD87F56">
        <w:rPr>
          <w:rFonts w:ascii="Arial" w:eastAsia="Arial" w:hAnsi="Arial" w:cs="Arial"/>
          <w:color w:val="000000" w:themeColor="text1"/>
          <w:sz w:val="22"/>
          <w:szCs w:val="22"/>
        </w:rPr>
        <w:t>are,</w:t>
      </w:r>
      <w:r w:rsidRPr="6CD87F56">
        <w:rPr>
          <w:rFonts w:ascii="Arial" w:eastAsia="Arial" w:hAnsi="Arial" w:cs="Arial"/>
          <w:color w:val="000000" w:themeColor="text1"/>
          <w:sz w:val="22"/>
          <w:szCs w:val="22"/>
        </w:rPr>
        <w:t xml:space="preserve"> and how Tesco plans to communicate with them. For example, senior </w:t>
      </w:r>
      <w:r w:rsidR="66C853E7" w:rsidRPr="6CD87F56">
        <w:rPr>
          <w:rFonts w:ascii="Arial" w:eastAsia="Arial" w:hAnsi="Arial" w:cs="Arial"/>
          <w:color w:val="000000" w:themeColor="text1"/>
          <w:sz w:val="22"/>
          <w:szCs w:val="22"/>
        </w:rPr>
        <w:t>managers</w:t>
      </w:r>
      <w:r w:rsidRPr="6CD87F56">
        <w:rPr>
          <w:rFonts w:ascii="Arial" w:eastAsia="Arial" w:hAnsi="Arial" w:cs="Arial"/>
          <w:color w:val="000000" w:themeColor="text1"/>
          <w:sz w:val="22"/>
          <w:szCs w:val="22"/>
        </w:rPr>
        <w:t xml:space="preserve"> could </w:t>
      </w:r>
      <w:r w:rsidR="7324583F" w:rsidRPr="6CD87F56">
        <w:rPr>
          <w:rFonts w:ascii="Arial" w:eastAsia="Arial" w:hAnsi="Arial" w:cs="Arial"/>
          <w:color w:val="000000" w:themeColor="text1"/>
          <w:sz w:val="22"/>
          <w:szCs w:val="22"/>
        </w:rPr>
        <w:t>receive</w:t>
      </w:r>
      <w:r w:rsidR="6ACEF40B" w:rsidRPr="6CD87F56">
        <w:rPr>
          <w:rFonts w:ascii="Arial" w:eastAsia="Arial" w:hAnsi="Arial" w:cs="Arial"/>
          <w:color w:val="000000" w:themeColor="text1"/>
          <w:sz w:val="22"/>
          <w:szCs w:val="22"/>
        </w:rPr>
        <w:t xml:space="preserve"> </w:t>
      </w:r>
      <w:r w:rsidR="1C8C6EF4" w:rsidRPr="6CD87F56">
        <w:rPr>
          <w:rFonts w:ascii="Arial" w:eastAsia="Arial" w:hAnsi="Arial" w:cs="Arial"/>
          <w:color w:val="000000" w:themeColor="text1"/>
          <w:sz w:val="22"/>
          <w:szCs w:val="22"/>
        </w:rPr>
        <w:t>regular</w:t>
      </w:r>
      <w:r w:rsidR="6ACEF40B" w:rsidRPr="6CD87F56">
        <w:rPr>
          <w:rFonts w:ascii="Arial" w:eastAsia="Arial" w:hAnsi="Arial" w:cs="Arial"/>
          <w:color w:val="000000" w:themeColor="text1"/>
          <w:sz w:val="22"/>
          <w:szCs w:val="22"/>
        </w:rPr>
        <w:t xml:space="preserve"> progress reports and attend project </w:t>
      </w:r>
      <w:r w:rsidR="3F6135BC" w:rsidRPr="6CD87F56">
        <w:rPr>
          <w:rFonts w:ascii="Arial" w:eastAsia="Arial" w:hAnsi="Arial" w:cs="Arial"/>
          <w:color w:val="000000" w:themeColor="text1"/>
          <w:sz w:val="22"/>
          <w:szCs w:val="22"/>
        </w:rPr>
        <w:t>meetings.</w:t>
      </w:r>
      <w:r w:rsidR="6ACEF40B" w:rsidRPr="6CD87F56">
        <w:rPr>
          <w:rFonts w:ascii="Arial" w:eastAsia="Arial" w:hAnsi="Arial" w:cs="Arial"/>
          <w:color w:val="000000" w:themeColor="text1"/>
          <w:sz w:val="22"/>
          <w:szCs w:val="22"/>
        </w:rPr>
        <w:t xml:space="preserve"> Employees could </w:t>
      </w:r>
      <w:r w:rsidR="74AAB995" w:rsidRPr="6CD87F56">
        <w:rPr>
          <w:rFonts w:ascii="Arial" w:eastAsia="Arial" w:hAnsi="Arial" w:cs="Arial"/>
          <w:color w:val="000000" w:themeColor="text1"/>
          <w:sz w:val="22"/>
          <w:szCs w:val="22"/>
        </w:rPr>
        <w:t xml:space="preserve">be involved through training sessions and workshops. Customers </w:t>
      </w:r>
      <w:r w:rsidR="4BE2BCB0" w:rsidRPr="6CD87F56">
        <w:rPr>
          <w:rFonts w:ascii="Arial" w:eastAsia="Arial" w:hAnsi="Arial" w:cs="Arial"/>
          <w:color w:val="000000" w:themeColor="text1"/>
          <w:sz w:val="22"/>
          <w:szCs w:val="22"/>
        </w:rPr>
        <w:t>could</w:t>
      </w:r>
      <w:r w:rsidR="74AAB995" w:rsidRPr="6CD87F56">
        <w:rPr>
          <w:rFonts w:ascii="Arial" w:eastAsia="Arial" w:hAnsi="Arial" w:cs="Arial"/>
          <w:color w:val="000000" w:themeColor="text1"/>
          <w:sz w:val="22"/>
          <w:szCs w:val="22"/>
        </w:rPr>
        <w:t xml:space="preserve"> be asked for their opinions through surveys, focus </w:t>
      </w:r>
      <w:r w:rsidR="3B23A59D" w:rsidRPr="6CD87F56">
        <w:rPr>
          <w:rFonts w:ascii="Arial" w:eastAsia="Arial" w:hAnsi="Arial" w:cs="Arial"/>
          <w:color w:val="000000" w:themeColor="text1"/>
          <w:sz w:val="22"/>
          <w:szCs w:val="22"/>
        </w:rPr>
        <w:t>groups,</w:t>
      </w:r>
      <w:r w:rsidR="74AAB995" w:rsidRPr="6CD87F56">
        <w:rPr>
          <w:rFonts w:ascii="Arial" w:eastAsia="Arial" w:hAnsi="Arial" w:cs="Arial"/>
          <w:color w:val="000000" w:themeColor="text1"/>
          <w:sz w:val="22"/>
          <w:szCs w:val="22"/>
        </w:rPr>
        <w:t xml:space="preserve"> and feedback through the Tesco app. This would allow Tesco to understand st</w:t>
      </w:r>
      <w:r w:rsidR="42F01855" w:rsidRPr="6CD87F56">
        <w:rPr>
          <w:rFonts w:ascii="Arial" w:eastAsia="Arial" w:hAnsi="Arial" w:cs="Arial"/>
          <w:color w:val="000000" w:themeColor="text1"/>
          <w:sz w:val="22"/>
          <w:szCs w:val="22"/>
        </w:rPr>
        <w:t xml:space="preserve">akeholder concerns before the platform is fully launched. </w:t>
      </w:r>
    </w:p>
    <w:p w14:paraId="7F86427B" w14:textId="78163F5C" w:rsidR="6CD87F56" w:rsidRDefault="6CD87F56" w:rsidP="6CD87F56">
      <w:pPr>
        <w:spacing w:after="0"/>
        <w:rPr>
          <w:rFonts w:ascii="Arial" w:eastAsia="Arial" w:hAnsi="Arial" w:cs="Arial"/>
          <w:color w:val="000000" w:themeColor="text1"/>
          <w:sz w:val="22"/>
          <w:szCs w:val="22"/>
        </w:rPr>
      </w:pPr>
    </w:p>
    <w:p w14:paraId="62E8D32B" w14:textId="497CB702" w:rsidR="094EEAAA" w:rsidRDefault="094EEAAA" w:rsidP="6CD87F56">
      <w:pPr>
        <w:spacing w:after="0"/>
        <w:rPr>
          <w:rFonts w:ascii="Arial" w:eastAsia="Arial" w:hAnsi="Arial" w:cs="Arial"/>
          <w:color w:val="000000" w:themeColor="text1"/>
          <w:sz w:val="22"/>
          <w:szCs w:val="22"/>
        </w:rPr>
      </w:pPr>
      <w:r>
        <w:rPr>
          <w:noProof/>
        </w:rPr>
        <w:drawing>
          <wp:inline distT="0" distB="0" distL="0" distR="0" wp14:anchorId="1926D4BE" wp14:editId="46416956">
            <wp:extent cx="5516274" cy="3567341"/>
            <wp:effectExtent l="0" t="0" r="0" b="0"/>
            <wp:docPr id="761334688" name="drawing">
              <a:extLst xmlns:a="http://schemas.openxmlformats.org/drawingml/2006/main">
                <a:ext uri="{FF2B5EF4-FFF2-40B4-BE49-F238E27FC236}">
                  <a16:creationId xmlns:a16="http://schemas.microsoft.com/office/drawing/2014/main" id="{4C4BDB93-EC7B-4B82-80C9-A611C70BF92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334688" name="Picture 761334688"/>
                    <pic:cNvPicPr/>
                  </pic:nvPicPr>
                  <pic:blipFill>
                    <a:blip r:embed="rId10">
                      <a:extLst>
                        <a:ext uri="{28A0092B-C50C-407E-A947-70E740481C1C}">
                          <a14:useLocalDpi xmlns:a14="http://schemas.microsoft.com/office/drawing/2010/main"/>
                        </a:ext>
                      </a:extLst>
                    </a:blip>
                    <a:stretch>
                      <a:fillRect/>
                    </a:stretch>
                  </pic:blipFill>
                  <pic:spPr>
                    <a:xfrm>
                      <a:off x="0" y="0"/>
                      <a:ext cx="5516274" cy="3567341"/>
                    </a:xfrm>
                    <a:prstGeom prst="rect">
                      <a:avLst/>
                    </a:prstGeom>
                  </pic:spPr>
                </pic:pic>
              </a:graphicData>
            </a:graphic>
          </wp:inline>
        </w:drawing>
      </w:r>
    </w:p>
    <w:p w14:paraId="6A7170E0" w14:textId="10FB1DF8" w:rsidR="6CD87F56" w:rsidRDefault="6CD87F56" w:rsidP="6CD87F56">
      <w:pPr>
        <w:spacing w:after="0"/>
        <w:rPr>
          <w:rFonts w:ascii="Arial" w:eastAsia="Arial" w:hAnsi="Arial" w:cs="Arial"/>
          <w:color w:val="000000" w:themeColor="text1"/>
          <w:sz w:val="22"/>
          <w:szCs w:val="22"/>
        </w:rPr>
      </w:pPr>
    </w:p>
    <w:p w14:paraId="22677D97" w14:textId="559B7A6F" w:rsidR="6CD87F56" w:rsidRDefault="6CD87F56" w:rsidP="6CD87F56">
      <w:pPr>
        <w:spacing w:after="0"/>
        <w:rPr>
          <w:rFonts w:ascii="Arial" w:eastAsia="Arial" w:hAnsi="Arial" w:cs="Arial"/>
          <w:color w:val="000000" w:themeColor="text1"/>
          <w:sz w:val="22"/>
          <w:szCs w:val="22"/>
        </w:rPr>
      </w:pPr>
    </w:p>
    <w:p w14:paraId="40699D9D" w14:textId="29800C6B" w:rsidR="094EEAAA" w:rsidRDefault="094EEAAA" w:rsidP="6CD87F56">
      <w:r w:rsidRPr="6CD87F56">
        <w:rPr>
          <w:rFonts w:ascii="Arial" w:eastAsia="Arial" w:hAnsi="Arial" w:cs="Arial"/>
          <w:sz w:val="22"/>
          <w:szCs w:val="22"/>
        </w:rPr>
        <w:t xml:space="preserve">A communication plan would also be important for the project. Not every stakeholder needs the same type of information. Senior management would be more interested in the cost, </w:t>
      </w:r>
      <w:r w:rsidR="17E69C72" w:rsidRPr="6CD87F56">
        <w:rPr>
          <w:rFonts w:ascii="Arial" w:eastAsia="Arial" w:hAnsi="Arial" w:cs="Arial"/>
          <w:sz w:val="22"/>
          <w:szCs w:val="22"/>
        </w:rPr>
        <w:t>progress,</w:t>
      </w:r>
      <w:r w:rsidR="28D02A00" w:rsidRPr="6CD87F56">
        <w:rPr>
          <w:rFonts w:ascii="Arial" w:eastAsia="Arial" w:hAnsi="Arial" w:cs="Arial"/>
          <w:sz w:val="22"/>
          <w:szCs w:val="22"/>
        </w:rPr>
        <w:t xml:space="preserve"> and expected benefits of Connect Plus, while employees would need to understand how the platform could affect their daily work. Customers would need simple and cle</w:t>
      </w:r>
      <w:r w:rsidR="397F9684" w:rsidRPr="6CD87F56">
        <w:rPr>
          <w:rFonts w:ascii="Arial" w:eastAsia="Arial" w:hAnsi="Arial" w:cs="Arial"/>
          <w:sz w:val="22"/>
          <w:szCs w:val="22"/>
        </w:rPr>
        <w:t>ar information about what Connect Plus does and how their personal information will be used. Communication should also be two-way, meaning Tesco should listen to stakeholders rather than only giving th</w:t>
      </w:r>
      <w:r w:rsidR="20FE1A7A" w:rsidRPr="6CD87F56">
        <w:rPr>
          <w:rFonts w:ascii="Arial" w:eastAsia="Arial" w:hAnsi="Arial" w:cs="Arial"/>
          <w:sz w:val="22"/>
          <w:szCs w:val="22"/>
        </w:rPr>
        <w:t xml:space="preserve">em information. </w:t>
      </w:r>
    </w:p>
    <w:p w14:paraId="344987FD" w14:textId="48DAD299" w:rsidR="14F728B7" w:rsidRDefault="14F728B7" w:rsidP="6CD87F56">
      <w:pPr>
        <w:rPr>
          <w:rFonts w:ascii="Arial" w:eastAsia="Arial" w:hAnsi="Arial" w:cs="Arial"/>
          <w:sz w:val="22"/>
          <w:szCs w:val="22"/>
        </w:rPr>
      </w:pPr>
      <w:r>
        <w:rPr>
          <w:noProof/>
        </w:rPr>
        <w:lastRenderedPageBreak/>
        <w:drawing>
          <wp:inline distT="0" distB="0" distL="0" distR="0" wp14:anchorId="49F3A79B" wp14:editId="7270B5BB">
            <wp:extent cx="5061691" cy="3366349"/>
            <wp:effectExtent l="0" t="0" r="0" b="0"/>
            <wp:docPr id="444451961" name="drawing">
              <a:extLst xmlns:a="http://schemas.openxmlformats.org/drawingml/2006/main">
                <a:ext uri="{FF2B5EF4-FFF2-40B4-BE49-F238E27FC236}">
                  <a16:creationId xmlns:a16="http://schemas.microsoft.com/office/drawing/2014/main" id="{63B98B8C-B9AF-4339-ADA4-3265F12C40E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451961" name="Picture 444451961"/>
                    <pic:cNvPicPr/>
                  </pic:nvPicPr>
                  <pic:blipFill>
                    <a:blip r:embed="rId11">
                      <a:extLst>
                        <a:ext uri="{28A0092B-C50C-407E-A947-70E740481C1C}">
                          <a14:useLocalDpi xmlns:a14="http://schemas.microsoft.com/office/drawing/2010/main"/>
                        </a:ext>
                      </a:extLst>
                    </a:blip>
                    <a:stretch>
                      <a:fillRect/>
                    </a:stretch>
                  </pic:blipFill>
                  <pic:spPr>
                    <a:xfrm>
                      <a:off x="0" y="0"/>
                      <a:ext cx="5061691" cy="3366349"/>
                    </a:xfrm>
                    <a:prstGeom prst="rect">
                      <a:avLst/>
                    </a:prstGeom>
                  </pic:spPr>
                </pic:pic>
              </a:graphicData>
            </a:graphic>
          </wp:inline>
        </w:drawing>
      </w:r>
    </w:p>
    <w:p w14:paraId="32293193" w14:textId="397CD3A8" w:rsidR="6CD87F56" w:rsidRDefault="6CD87F56" w:rsidP="6CD87F56">
      <w:pPr>
        <w:rPr>
          <w:rFonts w:ascii="Arial" w:eastAsia="Arial" w:hAnsi="Arial" w:cs="Arial"/>
          <w:sz w:val="22"/>
          <w:szCs w:val="22"/>
        </w:rPr>
      </w:pPr>
    </w:p>
    <w:p w14:paraId="0163565A" w14:textId="68AF4FBB" w:rsidR="53F36F70" w:rsidRDefault="53F36F70" w:rsidP="6CD87F56">
      <w:pPr>
        <w:rPr>
          <w:rFonts w:ascii="Arial" w:eastAsia="Arial" w:hAnsi="Arial" w:cs="Arial"/>
          <w:b/>
          <w:bCs/>
          <w:sz w:val="28"/>
          <w:szCs w:val="28"/>
        </w:rPr>
      </w:pPr>
      <w:r w:rsidRPr="6CD87F56">
        <w:rPr>
          <w:rFonts w:ascii="Arial" w:eastAsia="Arial" w:hAnsi="Arial" w:cs="Arial"/>
          <w:b/>
          <w:bCs/>
          <w:sz w:val="28"/>
          <w:szCs w:val="28"/>
        </w:rPr>
        <w:t>RACI Matrix</w:t>
      </w:r>
    </w:p>
    <w:p w14:paraId="0D89DB50" w14:textId="5BF4C9AD" w:rsidR="14F728B7" w:rsidRDefault="14F728B7" w:rsidP="6CD87F56">
      <w:r w:rsidRPr="6CD87F56">
        <w:rPr>
          <w:rFonts w:ascii="Arial" w:eastAsia="Arial" w:hAnsi="Arial" w:cs="Arial"/>
          <w:sz w:val="22"/>
          <w:szCs w:val="22"/>
        </w:rPr>
        <w:t xml:space="preserve">The RACI matrix could help Tesco make responsibilities clearer. RACI stands for Responsible, Accountable, </w:t>
      </w:r>
      <w:r w:rsidR="16A3C917" w:rsidRPr="6CD87F56">
        <w:rPr>
          <w:rFonts w:ascii="Arial" w:eastAsia="Arial" w:hAnsi="Arial" w:cs="Arial"/>
          <w:sz w:val="22"/>
          <w:szCs w:val="22"/>
        </w:rPr>
        <w:t>Consulted,</w:t>
      </w:r>
      <w:r w:rsidRPr="6CD87F56">
        <w:rPr>
          <w:rFonts w:ascii="Arial" w:eastAsia="Arial" w:hAnsi="Arial" w:cs="Arial"/>
          <w:sz w:val="22"/>
          <w:szCs w:val="22"/>
        </w:rPr>
        <w:t xml:space="preserve"> and Informed. For example, the IT depa</w:t>
      </w:r>
      <w:r w:rsidR="3D961B58" w:rsidRPr="6CD87F56">
        <w:rPr>
          <w:rFonts w:ascii="Arial" w:eastAsia="Arial" w:hAnsi="Arial" w:cs="Arial"/>
          <w:sz w:val="22"/>
          <w:szCs w:val="22"/>
        </w:rPr>
        <w:t xml:space="preserve">rtment could be responsible for developing the technical side of Connect Plus, while the Project </w:t>
      </w:r>
      <w:r w:rsidR="103FDDD2" w:rsidRPr="6CD87F56">
        <w:rPr>
          <w:rFonts w:ascii="Arial" w:eastAsia="Arial" w:hAnsi="Arial" w:cs="Arial"/>
          <w:sz w:val="22"/>
          <w:szCs w:val="22"/>
        </w:rPr>
        <w:t>Manager</w:t>
      </w:r>
      <w:r w:rsidR="3D961B58" w:rsidRPr="6CD87F56">
        <w:rPr>
          <w:rFonts w:ascii="Arial" w:eastAsia="Arial" w:hAnsi="Arial" w:cs="Arial"/>
          <w:sz w:val="22"/>
          <w:szCs w:val="22"/>
        </w:rPr>
        <w:t xml:space="preserve"> could be accountable for making sure the overall project meets its objectives. Marketi</w:t>
      </w:r>
      <w:r w:rsidR="0821E057" w:rsidRPr="6CD87F56">
        <w:rPr>
          <w:rFonts w:ascii="Arial" w:eastAsia="Arial" w:hAnsi="Arial" w:cs="Arial"/>
          <w:sz w:val="22"/>
          <w:szCs w:val="22"/>
        </w:rPr>
        <w:t xml:space="preserve">ng teams could be consulted about how the platform is promoted to customers, while employees and customers </w:t>
      </w:r>
      <w:r w:rsidR="153DC9FE" w:rsidRPr="6CD87F56">
        <w:rPr>
          <w:rFonts w:ascii="Arial" w:eastAsia="Arial" w:hAnsi="Arial" w:cs="Arial"/>
          <w:sz w:val="22"/>
          <w:szCs w:val="22"/>
        </w:rPr>
        <w:t>could</w:t>
      </w:r>
      <w:r w:rsidR="0821E057" w:rsidRPr="6CD87F56">
        <w:rPr>
          <w:rFonts w:ascii="Arial" w:eastAsia="Arial" w:hAnsi="Arial" w:cs="Arial"/>
          <w:sz w:val="22"/>
          <w:szCs w:val="22"/>
        </w:rPr>
        <w:t xml:space="preserve"> be kept informed about major </w:t>
      </w:r>
      <w:r w:rsidR="5DAB38B2" w:rsidRPr="6CD87F56">
        <w:rPr>
          <w:rFonts w:ascii="Arial" w:eastAsia="Arial" w:hAnsi="Arial" w:cs="Arial"/>
          <w:sz w:val="22"/>
          <w:szCs w:val="22"/>
        </w:rPr>
        <w:t xml:space="preserve">changes. Having clear </w:t>
      </w:r>
      <w:r w:rsidR="660E1F84" w:rsidRPr="6CD87F56">
        <w:rPr>
          <w:rFonts w:ascii="Arial" w:eastAsia="Arial" w:hAnsi="Arial" w:cs="Arial"/>
          <w:sz w:val="22"/>
          <w:szCs w:val="22"/>
        </w:rPr>
        <w:t>responsibilities</w:t>
      </w:r>
      <w:r w:rsidR="5DAB38B2" w:rsidRPr="6CD87F56">
        <w:rPr>
          <w:rFonts w:ascii="Arial" w:eastAsia="Arial" w:hAnsi="Arial" w:cs="Arial"/>
          <w:sz w:val="22"/>
          <w:szCs w:val="22"/>
        </w:rPr>
        <w:t xml:space="preserve"> could reduce confusion between departments. </w:t>
      </w:r>
    </w:p>
    <w:tbl>
      <w:tblPr>
        <w:tblStyle w:val="TableGrid"/>
        <w:tblW w:w="0" w:type="auto"/>
        <w:tblLook w:val="06A0" w:firstRow="1" w:lastRow="0" w:firstColumn="1" w:lastColumn="0" w:noHBand="1" w:noVBand="1"/>
      </w:tblPr>
      <w:tblGrid>
        <w:gridCol w:w="1202"/>
        <w:gridCol w:w="910"/>
        <w:gridCol w:w="1242"/>
        <w:gridCol w:w="666"/>
        <w:gridCol w:w="987"/>
        <w:gridCol w:w="1086"/>
        <w:gridCol w:w="1066"/>
        <w:gridCol w:w="1125"/>
        <w:gridCol w:w="1066"/>
      </w:tblGrid>
      <w:tr w:rsidR="6CD87F56" w14:paraId="7A182751" w14:textId="77777777" w:rsidTr="6CD87F56">
        <w:trPr>
          <w:trHeight w:val="300"/>
        </w:trPr>
        <w:tc>
          <w:tcPr>
            <w:tcW w:w="1040" w:type="dxa"/>
          </w:tcPr>
          <w:p w14:paraId="263E1B97" w14:textId="146133F3" w:rsidR="53407B19" w:rsidRDefault="53407B19" w:rsidP="6CD87F56">
            <w:r w:rsidRPr="6CD87F56">
              <w:rPr>
                <w:rFonts w:ascii="Arial" w:eastAsia="Arial" w:hAnsi="Arial" w:cs="Arial"/>
                <w:sz w:val="22"/>
                <w:szCs w:val="22"/>
              </w:rPr>
              <w:t>Project Activity</w:t>
            </w:r>
          </w:p>
        </w:tc>
        <w:tc>
          <w:tcPr>
            <w:tcW w:w="1040" w:type="dxa"/>
          </w:tcPr>
          <w:p w14:paraId="6F1C3A17" w14:textId="3C1E43E0" w:rsidR="53407B19" w:rsidRDefault="53407B19" w:rsidP="6CD87F56">
            <w:r w:rsidRPr="6CD87F56">
              <w:rPr>
                <w:rFonts w:ascii="Arial" w:eastAsia="Arial" w:hAnsi="Arial" w:cs="Arial"/>
                <w:sz w:val="22"/>
                <w:szCs w:val="22"/>
              </w:rPr>
              <w:t>Project Manager</w:t>
            </w:r>
          </w:p>
        </w:tc>
        <w:tc>
          <w:tcPr>
            <w:tcW w:w="1040" w:type="dxa"/>
          </w:tcPr>
          <w:p w14:paraId="01BB377A" w14:textId="2CD382F7" w:rsidR="53407B19" w:rsidRDefault="53407B19" w:rsidP="6CD87F56">
            <w:r w:rsidRPr="6CD87F56">
              <w:rPr>
                <w:rFonts w:ascii="Arial" w:eastAsia="Arial" w:hAnsi="Arial" w:cs="Arial"/>
                <w:sz w:val="22"/>
                <w:szCs w:val="22"/>
              </w:rPr>
              <w:t>Senior Management</w:t>
            </w:r>
          </w:p>
        </w:tc>
        <w:tc>
          <w:tcPr>
            <w:tcW w:w="1040" w:type="dxa"/>
          </w:tcPr>
          <w:p w14:paraId="36671E74" w14:textId="7C1A5C39" w:rsidR="53407B19" w:rsidRDefault="53407B19" w:rsidP="6CD87F56">
            <w:r w:rsidRPr="6CD87F56">
              <w:rPr>
                <w:rFonts w:ascii="Arial" w:eastAsia="Arial" w:hAnsi="Arial" w:cs="Arial"/>
                <w:sz w:val="22"/>
                <w:szCs w:val="22"/>
              </w:rPr>
              <w:t>IT Team</w:t>
            </w:r>
          </w:p>
        </w:tc>
        <w:tc>
          <w:tcPr>
            <w:tcW w:w="1040" w:type="dxa"/>
          </w:tcPr>
          <w:p w14:paraId="78F1EB4D" w14:textId="1E9D39F3" w:rsidR="53407B19" w:rsidRDefault="53407B19" w:rsidP="6CD87F56">
            <w:r w:rsidRPr="6CD87F56">
              <w:rPr>
                <w:rFonts w:ascii="Arial" w:eastAsia="Arial" w:hAnsi="Arial" w:cs="Arial"/>
                <w:sz w:val="22"/>
                <w:szCs w:val="22"/>
              </w:rPr>
              <w:t>Marketing Team</w:t>
            </w:r>
          </w:p>
        </w:tc>
        <w:tc>
          <w:tcPr>
            <w:tcW w:w="1040" w:type="dxa"/>
          </w:tcPr>
          <w:p w14:paraId="7C91437B" w14:textId="25EC16E9" w:rsidR="53407B19" w:rsidRDefault="53407B19" w:rsidP="6CD87F56">
            <w:r w:rsidRPr="6CD87F56">
              <w:rPr>
                <w:rFonts w:ascii="Arial" w:eastAsia="Arial" w:hAnsi="Arial" w:cs="Arial"/>
                <w:sz w:val="22"/>
                <w:szCs w:val="22"/>
              </w:rPr>
              <w:t>Employees</w:t>
            </w:r>
          </w:p>
        </w:tc>
        <w:tc>
          <w:tcPr>
            <w:tcW w:w="1040" w:type="dxa"/>
          </w:tcPr>
          <w:p w14:paraId="64FA770D" w14:textId="6170E351" w:rsidR="53407B19" w:rsidRDefault="53407B19" w:rsidP="6CD87F56">
            <w:r w:rsidRPr="6CD87F56">
              <w:rPr>
                <w:rFonts w:ascii="Arial" w:eastAsia="Arial" w:hAnsi="Arial" w:cs="Arial"/>
                <w:sz w:val="22"/>
                <w:szCs w:val="22"/>
              </w:rPr>
              <w:t>Customers</w:t>
            </w:r>
          </w:p>
        </w:tc>
        <w:tc>
          <w:tcPr>
            <w:tcW w:w="1040" w:type="dxa"/>
          </w:tcPr>
          <w:p w14:paraId="323D10BC" w14:textId="099D91F7" w:rsidR="53407B19" w:rsidRDefault="53407B19" w:rsidP="6CD87F56">
            <w:r w:rsidRPr="6CD87F56">
              <w:rPr>
                <w:rFonts w:ascii="Arial" w:eastAsia="Arial" w:hAnsi="Arial" w:cs="Arial"/>
                <w:sz w:val="22"/>
                <w:szCs w:val="22"/>
              </w:rPr>
              <w:t>Technology Partners</w:t>
            </w:r>
          </w:p>
        </w:tc>
        <w:tc>
          <w:tcPr>
            <w:tcW w:w="1040" w:type="dxa"/>
          </w:tcPr>
          <w:p w14:paraId="666176F7" w14:textId="3F2A5EB4" w:rsidR="53407B19" w:rsidRDefault="53407B19" w:rsidP="6CD87F56">
            <w:r w:rsidRPr="6CD87F56">
              <w:rPr>
                <w:rFonts w:ascii="Arial" w:eastAsia="Arial" w:hAnsi="Arial" w:cs="Arial"/>
                <w:sz w:val="22"/>
                <w:szCs w:val="22"/>
              </w:rPr>
              <w:t>Regulators</w:t>
            </w:r>
          </w:p>
        </w:tc>
      </w:tr>
      <w:tr w:rsidR="6CD87F56" w14:paraId="3E894047" w14:textId="77777777" w:rsidTr="6CD87F56">
        <w:trPr>
          <w:trHeight w:val="300"/>
        </w:trPr>
        <w:tc>
          <w:tcPr>
            <w:tcW w:w="1040" w:type="dxa"/>
          </w:tcPr>
          <w:p w14:paraId="124ECF6A" w14:textId="689A3133" w:rsidR="53407B19" w:rsidRDefault="53407B19" w:rsidP="6CD87F56">
            <w:r w:rsidRPr="6CD87F56">
              <w:rPr>
                <w:rFonts w:ascii="Arial" w:eastAsia="Arial" w:hAnsi="Arial" w:cs="Arial"/>
                <w:sz w:val="22"/>
                <w:szCs w:val="22"/>
              </w:rPr>
              <w:t xml:space="preserve">Set project objectives </w:t>
            </w:r>
          </w:p>
        </w:tc>
        <w:tc>
          <w:tcPr>
            <w:tcW w:w="1040" w:type="dxa"/>
          </w:tcPr>
          <w:p w14:paraId="278A2193" w14:textId="3F69BB2B" w:rsidR="53407B19" w:rsidRDefault="53407B19" w:rsidP="6CD87F56">
            <w:r w:rsidRPr="6CD87F56">
              <w:rPr>
                <w:rFonts w:ascii="Arial" w:eastAsia="Arial" w:hAnsi="Arial" w:cs="Arial"/>
                <w:sz w:val="22"/>
                <w:szCs w:val="22"/>
              </w:rPr>
              <w:t>A/R</w:t>
            </w:r>
          </w:p>
        </w:tc>
        <w:tc>
          <w:tcPr>
            <w:tcW w:w="1040" w:type="dxa"/>
          </w:tcPr>
          <w:p w14:paraId="1F888278" w14:textId="5618D72B" w:rsidR="53407B19" w:rsidRDefault="53407B19" w:rsidP="6CD87F56">
            <w:r w:rsidRPr="6CD87F56">
              <w:rPr>
                <w:rFonts w:ascii="Arial" w:eastAsia="Arial" w:hAnsi="Arial" w:cs="Arial"/>
                <w:sz w:val="22"/>
                <w:szCs w:val="22"/>
              </w:rPr>
              <w:t>C</w:t>
            </w:r>
          </w:p>
        </w:tc>
        <w:tc>
          <w:tcPr>
            <w:tcW w:w="1040" w:type="dxa"/>
          </w:tcPr>
          <w:p w14:paraId="2EBA34BD" w14:textId="424D0D6B" w:rsidR="53407B19" w:rsidRDefault="53407B19" w:rsidP="6CD87F56">
            <w:r w:rsidRPr="6CD87F56">
              <w:rPr>
                <w:rFonts w:ascii="Arial" w:eastAsia="Arial" w:hAnsi="Arial" w:cs="Arial"/>
                <w:sz w:val="22"/>
                <w:szCs w:val="22"/>
              </w:rPr>
              <w:t>C</w:t>
            </w:r>
          </w:p>
        </w:tc>
        <w:tc>
          <w:tcPr>
            <w:tcW w:w="1040" w:type="dxa"/>
          </w:tcPr>
          <w:p w14:paraId="51E99058" w14:textId="173272DA" w:rsidR="53407B19" w:rsidRDefault="53407B19" w:rsidP="6CD87F56">
            <w:r w:rsidRPr="6CD87F56">
              <w:rPr>
                <w:rFonts w:ascii="Arial" w:eastAsia="Arial" w:hAnsi="Arial" w:cs="Arial"/>
                <w:sz w:val="22"/>
                <w:szCs w:val="22"/>
              </w:rPr>
              <w:t>C</w:t>
            </w:r>
          </w:p>
        </w:tc>
        <w:tc>
          <w:tcPr>
            <w:tcW w:w="1040" w:type="dxa"/>
          </w:tcPr>
          <w:p w14:paraId="010DDD27" w14:textId="0F2D0C59" w:rsidR="53407B19" w:rsidRDefault="53407B19" w:rsidP="6CD87F56">
            <w:r w:rsidRPr="6CD87F56">
              <w:rPr>
                <w:rFonts w:ascii="Arial" w:eastAsia="Arial" w:hAnsi="Arial" w:cs="Arial"/>
                <w:sz w:val="22"/>
                <w:szCs w:val="22"/>
              </w:rPr>
              <w:t>I</w:t>
            </w:r>
          </w:p>
        </w:tc>
        <w:tc>
          <w:tcPr>
            <w:tcW w:w="1040" w:type="dxa"/>
          </w:tcPr>
          <w:p w14:paraId="0B10E5E7" w14:textId="0973C2B4" w:rsidR="53407B19" w:rsidRDefault="53407B19" w:rsidP="6CD87F56">
            <w:r w:rsidRPr="6CD87F56">
              <w:rPr>
                <w:rFonts w:ascii="Arial" w:eastAsia="Arial" w:hAnsi="Arial" w:cs="Arial"/>
                <w:sz w:val="22"/>
                <w:szCs w:val="22"/>
              </w:rPr>
              <w:t>I</w:t>
            </w:r>
          </w:p>
        </w:tc>
        <w:tc>
          <w:tcPr>
            <w:tcW w:w="1040" w:type="dxa"/>
          </w:tcPr>
          <w:p w14:paraId="7CB56B57" w14:textId="42FF6018" w:rsidR="53407B19" w:rsidRDefault="53407B19" w:rsidP="6CD87F56">
            <w:r w:rsidRPr="6CD87F56">
              <w:rPr>
                <w:rFonts w:ascii="Arial" w:eastAsia="Arial" w:hAnsi="Arial" w:cs="Arial"/>
                <w:sz w:val="22"/>
                <w:szCs w:val="22"/>
              </w:rPr>
              <w:t>C</w:t>
            </w:r>
          </w:p>
        </w:tc>
        <w:tc>
          <w:tcPr>
            <w:tcW w:w="1040" w:type="dxa"/>
          </w:tcPr>
          <w:p w14:paraId="24DFD8BB" w14:textId="2D99A29A" w:rsidR="53407B19" w:rsidRDefault="53407B19" w:rsidP="6CD87F56">
            <w:r w:rsidRPr="6CD87F56">
              <w:rPr>
                <w:rFonts w:ascii="Arial" w:eastAsia="Arial" w:hAnsi="Arial" w:cs="Arial"/>
                <w:sz w:val="22"/>
                <w:szCs w:val="22"/>
              </w:rPr>
              <w:t>I</w:t>
            </w:r>
          </w:p>
        </w:tc>
      </w:tr>
      <w:tr w:rsidR="6CD87F56" w14:paraId="1AEDF750" w14:textId="77777777" w:rsidTr="6CD87F56">
        <w:trPr>
          <w:trHeight w:val="300"/>
        </w:trPr>
        <w:tc>
          <w:tcPr>
            <w:tcW w:w="1040" w:type="dxa"/>
          </w:tcPr>
          <w:p w14:paraId="4464FC0D" w14:textId="700BC43B" w:rsidR="53407B19" w:rsidRDefault="53407B19" w:rsidP="6CD87F56">
            <w:r w:rsidRPr="6CD87F56">
              <w:rPr>
                <w:rFonts w:ascii="Arial" w:eastAsia="Arial" w:hAnsi="Arial" w:cs="Arial"/>
                <w:sz w:val="22"/>
                <w:szCs w:val="22"/>
              </w:rPr>
              <w:t>Develop Connect Plus</w:t>
            </w:r>
          </w:p>
        </w:tc>
        <w:tc>
          <w:tcPr>
            <w:tcW w:w="1040" w:type="dxa"/>
          </w:tcPr>
          <w:p w14:paraId="41139405" w14:textId="499565E8" w:rsidR="53407B19" w:rsidRDefault="53407B19" w:rsidP="6CD87F56">
            <w:r w:rsidRPr="6CD87F56">
              <w:rPr>
                <w:rFonts w:ascii="Arial" w:eastAsia="Arial" w:hAnsi="Arial" w:cs="Arial"/>
                <w:sz w:val="22"/>
                <w:szCs w:val="22"/>
              </w:rPr>
              <w:t>A</w:t>
            </w:r>
          </w:p>
        </w:tc>
        <w:tc>
          <w:tcPr>
            <w:tcW w:w="1040" w:type="dxa"/>
          </w:tcPr>
          <w:p w14:paraId="73E3E9CA" w14:textId="2A289F5E" w:rsidR="53407B19" w:rsidRDefault="53407B19" w:rsidP="6CD87F56">
            <w:r w:rsidRPr="6CD87F56">
              <w:rPr>
                <w:rFonts w:ascii="Arial" w:eastAsia="Arial" w:hAnsi="Arial" w:cs="Arial"/>
                <w:sz w:val="22"/>
                <w:szCs w:val="22"/>
              </w:rPr>
              <w:t>I</w:t>
            </w:r>
          </w:p>
        </w:tc>
        <w:tc>
          <w:tcPr>
            <w:tcW w:w="1040" w:type="dxa"/>
          </w:tcPr>
          <w:p w14:paraId="31133F64" w14:textId="6AD5BF09" w:rsidR="53407B19" w:rsidRDefault="53407B19" w:rsidP="6CD87F56">
            <w:r w:rsidRPr="6CD87F56">
              <w:rPr>
                <w:rFonts w:ascii="Arial" w:eastAsia="Arial" w:hAnsi="Arial" w:cs="Arial"/>
                <w:sz w:val="22"/>
                <w:szCs w:val="22"/>
              </w:rPr>
              <w:t>R</w:t>
            </w:r>
          </w:p>
        </w:tc>
        <w:tc>
          <w:tcPr>
            <w:tcW w:w="1040" w:type="dxa"/>
          </w:tcPr>
          <w:p w14:paraId="4211CBAA" w14:textId="3A561F35" w:rsidR="53407B19" w:rsidRDefault="53407B19" w:rsidP="6CD87F56">
            <w:r w:rsidRPr="6CD87F56">
              <w:rPr>
                <w:rFonts w:ascii="Arial" w:eastAsia="Arial" w:hAnsi="Arial" w:cs="Arial"/>
                <w:sz w:val="22"/>
                <w:szCs w:val="22"/>
              </w:rPr>
              <w:t>C</w:t>
            </w:r>
          </w:p>
        </w:tc>
        <w:tc>
          <w:tcPr>
            <w:tcW w:w="1040" w:type="dxa"/>
          </w:tcPr>
          <w:p w14:paraId="4328E441" w14:textId="325C59F6" w:rsidR="53407B19" w:rsidRDefault="53407B19" w:rsidP="6CD87F56">
            <w:r w:rsidRPr="6CD87F56">
              <w:rPr>
                <w:rFonts w:ascii="Arial" w:eastAsia="Arial" w:hAnsi="Arial" w:cs="Arial"/>
                <w:sz w:val="22"/>
                <w:szCs w:val="22"/>
              </w:rPr>
              <w:t>C</w:t>
            </w:r>
          </w:p>
        </w:tc>
        <w:tc>
          <w:tcPr>
            <w:tcW w:w="1040" w:type="dxa"/>
          </w:tcPr>
          <w:p w14:paraId="16030CB0" w14:textId="7D9ABD06" w:rsidR="53407B19" w:rsidRDefault="53407B19" w:rsidP="6CD87F56">
            <w:r w:rsidRPr="6CD87F56">
              <w:rPr>
                <w:rFonts w:ascii="Arial" w:eastAsia="Arial" w:hAnsi="Arial" w:cs="Arial"/>
                <w:sz w:val="22"/>
                <w:szCs w:val="22"/>
              </w:rPr>
              <w:t>C</w:t>
            </w:r>
          </w:p>
        </w:tc>
        <w:tc>
          <w:tcPr>
            <w:tcW w:w="1040" w:type="dxa"/>
          </w:tcPr>
          <w:p w14:paraId="6E36BAB2" w14:textId="69067181" w:rsidR="53407B19" w:rsidRDefault="53407B19" w:rsidP="6CD87F56">
            <w:r w:rsidRPr="6CD87F56">
              <w:rPr>
                <w:rFonts w:ascii="Arial" w:eastAsia="Arial" w:hAnsi="Arial" w:cs="Arial"/>
                <w:sz w:val="22"/>
                <w:szCs w:val="22"/>
              </w:rPr>
              <w:t>R</w:t>
            </w:r>
          </w:p>
        </w:tc>
        <w:tc>
          <w:tcPr>
            <w:tcW w:w="1040" w:type="dxa"/>
          </w:tcPr>
          <w:p w14:paraId="2033628B" w14:textId="0DBEE6B8" w:rsidR="53407B19" w:rsidRDefault="53407B19" w:rsidP="6CD87F56">
            <w:r w:rsidRPr="6CD87F56">
              <w:rPr>
                <w:rFonts w:ascii="Arial" w:eastAsia="Arial" w:hAnsi="Arial" w:cs="Arial"/>
                <w:sz w:val="22"/>
                <w:szCs w:val="22"/>
              </w:rPr>
              <w:t>I</w:t>
            </w:r>
          </w:p>
        </w:tc>
      </w:tr>
      <w:tr w:rsidR="6CD87F56" w14:paraId="70BB76CB" w14:textId="77777777" w:rsidTr="6CD87F56">
        <w:trPr>
          <w:trHeight w:val="300"/>
        </w:trPr>
        <w:tc>
          <w:tcPr>
            <w:tcW w:w="1040" w:type="dxa"/>
          </w:tcPr>
          <w:p w14:paraId="5933780B" w14:textId="1DBB647D" w:rsidR="53407B19" w:rsidRDefault="53407B19" w:rsidP="6CD87F56">
            <w:r w:rsidRPr="6CD87F56">
              <w:rPr>
                <w:rFonts w:ascii="Arial" w:eastAsia="Arial" w:hAnsi="Arial" w:cs="Arial"/>
                <w:sz w:val="22"/>
                <w:szCs w:val="22"/>
              </w:rPr>
              <w:t>Customer research</w:t>
            </w:r>
          </w:p>
        </w:tc>
        <w:tc>
          <w:tcPr>
            <w:tcW w:w="1040" w:type="dxa"/>
          </w:tcPr>
          <w:p w14:paraId="7EE9F711" w14:textId="1438284D" w:rsidR="53407B19" w:rsidRDefault="53407B19" w:rsidP="6CD87F56">
            <w:r w:rsidRPr="6CD87F56">
              <w:rPr>
                <w:rFonts w:ascii="Arial" w:eastAsia="Arial" w:hAnsi="Arial" w:cs="Arial"/>
                <w:sz w:val="22"/>
                <w:szCs w:val="22"/>
              </w:rPr>
              <w:t>A</w:t>
            </w:r>
          </w:p>
        </w:tc>
        <w:tc>
          <w:tcPr>
            <w:tcW w:w="1040" w:type="dxa"/>
          </w:tcPr>
          <w:p w14:paraId="1F80DDDC" w14:textId="743292BE" w:rsidR="53407B19" w:rsidRDefault="53407B19" w:rsidP="6CD87F56">
            <w:r w:rsidRPr="6CD87F56">
              <w:rPr>
                <w:rFonts w:ascii="Arial" w:eastAsia="Arial" w:hAnsi="Arial" w:cs="Arial"/>
                <w:sz w:val="22"/>
                <w:szCs w:val="22"/>
              </w:rPr>
              <w:t>I</w:t>
            </w:r>
          </w:p>
        </w:tc>
        <w:tc>
          <w:tcPr>
            <w:tcW w:w="1040" w:type="dxa"/>
          </w:tcPr>
          <w:p w14:paraId="17C4E718" w14:textId="20D6A08E" w:rsidR="53407B19" w:rsidRDefault="53407B19" w:rsidP="6CD87F56">
            <w:r w:rsidRPr="6CD87F56">
              <w:rPr>
                <w:rFonts w:ascii="Arial" w:eastAsia="Arial" w:hAnsi="Arial" w:cs="Arial"/>
                <w:sz w:val="22"/>
                <w:szCs w:val="22"/>
              </w:rPr>
              <w:t>C</w:t>
            </w:r>
          </w:p>
        </w:tc>
        <w:tc>
          <w:tcPr>
            <w:tcW w:w="1040" w:type="dxa"/>
          </w:tcPr>
          <w:p w14:paraId="0A2AE137" w14:textId="748B5C21" w:rsidR="53407B19" w:rsidRDefault="53407B19" w:rsidP="6CD87F56">
            <w:r w:rsidRPr="6CD87F56">
              <w:rPr>
                <w:rFonts w:ascii="Arial" w:eastAsia="Arial" w:hAnsi="Arial" w:cs="Arial"/>
                <w:sz w:val="22"/>
                <w:szCs w:val="22"/>
              </w:rPr>
              <w:t>R</w:t>
            </w:r>
          </w:p>
        </w:tc>
        <w:tc>
          <w:tcPr>
            <w:tcW w:w="1040" w:type="dxa"/>
          </w:tcPr>
          <w:p w14:paraId="3E7D8AAE" w14:textId="003ED973" w:rsidR="53407B19" w:rsidRDefault="53407B19" w:rsidP="6CD87F56">
            <w:r w:rsidRPr="6CD87F56">
              <w:rPr>
                <w:rFonts w:ascii="Arial" w:eastAsia="Arial" w:hAnsi="Arial" w:cs="Arial"/>
                <w:sz w:val="22"/>
                <w:szCs w:val="22"/>
              </w:rPr>
              <w:t>C</w:t>
            </w:r>
          </w:p>
        </w:tc>
        <w:tc>
          <w:tcPr>
            <w:tcW w:w="1040" w:type="dxa"/>
          </w:tcPr>
          <w:p w14:paraId="1563FC4F" w14:textId="7FAF2286" w:rsidR="53407B19" w:rsidRDefault="53407B19" w:rsidP="6CD87F56">
            <w:r w:rsidRPr="6CD87F56">
              <w:rPr>
                <w:rFonts w:ascii="Arial" w:eastAsia="Arial" w:hAnsi="Arial" w:cs="Arial"/>
                <w:sz w:val="22"/>
                <w:szCs w:val="22"/>
              </w:rPr>
              <w:t>R/C</w:t>
            </w:r>
          </w:p>
        </w:tc>
        <w:tc>
          <w:tcPr>
            <w:tcW w:w="1040" w:type="dxa"/>
          </w:tcPr>
          <w:p w14:paraId="2D51BB92" w14:textId="0B67E559" w:rsidR="53407B19" w:rsidRDefault="53407B19" w:rsidP="6CD87F56">
            <w:r w:rsidRPr="6CD87F56">
              <w:rPr>
                <w:rFonts w:ascii="Arial" w:eastAsia="Arial" w:hAnsi="Arial" w:cs="Arial"/>
                <w:sz w:val="22"/>
                <w:szCs w:val="22"/>
              </w:rPr>
              <w:t>I</w:t>
            </w:r>
          </w:p>
        </w:tc>
        <w:tc>
          <w:tcPr>
            <w:tcW w:w="1040" w:type="dxa"/>
          </w:tcPr>
          <w:p w14:paraId="4F014701" w14:textId="0147CEB8" w:rsidR="53407B19" w:rsidRDefault="53407B19" w:rsidP="6CD87F56">
            <w:r w:rsidRPr="6CD87F56">
              <w:rPr>
                <w:rFonts w:ascii="Arial" w:eastAsia="Arial" w:hAnsi="Arial" w:cs="Arial"/>
                <w:sz w:val="22"/>
                <w:szCs w:val="22"/>
              </w:rPr>
              <w:t>I</w:t>
            </w:r>
          </w:p>
        </w:tc>
      </w:tr>
      <w:tr w:rsidR="6CD87F56" w14:paraId="3DAA5C0F" w14:textId="77777777" w:rsidTr="6CD87F56">
        <w:trPr>
          <w:trHeight w:val="300"/>
        </w:trPr>
        <w:tc>
          <w:tcPr>
            <w:tcW w:w="1040" w:type="dxa"/>
          </w:tcPr>
          <w:p w14:paraId="76DB9A1E" w14:textId="3B3FBA29" w:rsidR="53407B19" w:rsidRDefault="53407B19" w:rsidP="6CD87F56">
            <w:r w:rsidRPr="6CD87F56">
              <w:rPr>
                <w:rFonts w:ascii="Arial" w:eastAsia="Arial" w:hAnsi="Arial" w:cs="Arial"/>
                <w:sz w:val="22"/>
                <w:szCs w:val="22"/>
              </w:rPr>
              <w:t>Data protection &amp; privacy</w:t>
            </w:r>
          </w:p>
        </w:tc>
        <w:tc>
          <w:tcPr>
            <w:tcW w:w="1040" w:type="dxa"/>
          </w:tcPr>
          <w:p w14:paraId="27D3F6DA" w14:textId="43C7EE47" w:rsidR="53407B19" w:rsidRDefault="53407B19" w:rsidP="6CD87F56">
            <w:r w:rsidRPr="6CD87F56">
              <w:rPr>
                <w:rFonts w:ascii="Arial" w:eastAsia="Arial" w:hAnsi="Arial" w:cs="Arial"/>
                <w:sz w:val="22"/>
                <w:szCs w:val="22"/>
              </w:rPr>
              <w:t>A</w:t>
            </w:r>
          </w:p>
        </w:tc>
        <w:tc>
          <w:tcPr>
            <w:tcW w:w="1040" w:type="dxa"/>
          </w:tcPr>
          <w:p w14:paraId="220E9E58" w14:textId="5ECCCFA3" w:rsidR="53407B19" w:rsidRDefault="53407B19" w:rsidP="6CD87F56">
            <w:r w:rsidRPr="6CD87F56">
              <w:rPr>
                <w:rFonts w:ascii="Arial" w:eastAsia="Arial" w:hAnsi="Arial" w:cs="Arial"/>
                <w:sz w:val="22"/>
                <w:szCs w:val="22"/>
              </w:rPr>
              <w:t>C</w:t>
            </w:r>
          </w:p>
        </w:tc>
        <w:tc>
          <w:tcPr>
            <w:tcW w:w="1040" w:type="dxa"/>
          </w:tcPr>
          <w:p w14:paraId="4D6A44B1" w14:textId="398E02A5" w:rsidR="53407B19" w:rsidRDefault="53407B19" w:rsidP="6CD87F56">
            <w:r w:rsidRPr="6CD87F56">
              <w:rPr>
                <w:rFonts w:ascii="Arial" w:eastAsia="Arial" w:hAnsi="Arial" w:cs="Arial"/>
                <w:sz w:val="22"/>
                <w:szCs w:val="22"/>
              </w:rPr>
              <w:t>R</w:t>
            </w:r>
          </w:p>
        </w:tc>
        <w:tc>
          <w:tcPr>
            <w:tcW w:w="1040" w:type="dxa"/>
          </w:tcPr>
          <w:p w14:paraId="66B0BAFE" w14:textId="28F2D06A" w:rsidR="53407B19" w:rsidRDefault="53407B19" w:rsidP="6CD87F56">
            <w:r w:rsidRPr="6CD87F56">
              <w:rPr>
                <w:rFonts w:ascii="Arial" w:eastAsia="Arial" w:hAnsi="Arial" w:cs="Arial"/>
                <w:sz w:val="22"/>
                <w:szCs w:val="22"/>
              </w:rPr>
              <w:t>C</w:t>
            </w:r>
          </w:p>
        </w:tc>
        <w:tc>
          <w:tcPr>
            <w:tcW w:w="1040" w:type="dxa"/>
          </w:tcPr>
          <w:p w14:paraId="6EAC5AB2" w14:textId="299E3C7B" w:rsidR="53407B19" w:rsidRDefault="53407B19" w:rsidP="6CD87F56">
            <w:r w:rsidRPr="6CD87F56">
              <w:rPr>
                <w:rFonts w:ascii="Arial" w:eastAsia="Arial" w:hAnsi="Arial" w:cs="Arial"/>
                <w:sz w:val="22"/>
                <w:szCs w:val="22"/>
              </w:rPr>
              <w:t>I</w:t>
            </w:r>
          </w:p>
        </w:tc>
        <w:tc>
          <w:tcPr>
            <w:tcW w:w="1040" w:type="dxa"/>
          </w:tcPr>
          <w:p w14:paraId="0851605B" w14:textId="7B3EA51C" w:rsidR="53407B19" w:rsidRDefault="53407B19" w:rsidP="6CD87F56">
            <w:r w:rsidRPr="6CD87F56">
              <w:rPr>
                <w:rFonts w:ascii="Arial" w:eastAsia="Arial" w:hAnsi="Arial" w:cs="Arial"/>
                <w:sz w:val="22"/>
                <w:szCs w:val="22"/>
              </w:rPr>
              <w:t>C</w:t>
            </w:r>
          </w:p>
        </w:tc>
        <w:tc>
          <w:tcPr>
            <w:tcW w:w="1040" w:type="dxa"/>
          </w:tcPr>
          <w:p w14:paraId="6EF3F42F" w14:textId="5FA538CB" w:rsidR="53407B19" w:rsidRDefault="53407B19" w:rsidP="6CD87F56">
            <w:r w:rsidRPr="6CD87F56">
              <w:rPr>
                <w:rFonts w:ascii="Arial" w:eastAsia="Arial" w:hAnsi="Arial" w:cs="Arial"/>
                <w:sz w:val="22"/>
                <w:szCs w:val="22"/>
              </w:rPr>
              <w:t>C</w:t>
            </w:r>
          </w:p>
        </w:tc>
        <w:tc>
          <w:tcPr>
            <w:tcW w:w="1040" w:type="dxa"/>
          </w:tcPr>
          <w:p w14:paraId="7CC72F9E" w14:textId="7BEFC15D" w:rsidR="53407B19" w:rsidRDefault="53407B19" w:rsidP="6CD87F56">
            <w:r w:rsidRPr="6CD87F56">
              <w:rPr>
                <w:rFonts w:ascii="Arial" w:eastAsia="Arial" w:hAnsi="Arial" w:cs="Arial"/>
                <w:sz w:val="22"/>
                <w:szCs w:val="22"/>
              </w:rPr>
              <w:t>R</w:t>
            </w:r>
          </w:p>
        </w:tc>
      </w:tr>
      <w:tr w:rsidR="6CD87F56" w14:paraId="62DB1027" w14:textId="77777777" w:rsidTr="6CD87F56">
        <w:trPr>
          <w:trHeight w:val="300"/>
        </w:trPr>
        <w:tc>
          <w:tcPr>
            <w:tcW w:w="1040" w:type="dxa"/>
          </w:tcPr>
          <w:p w14:paraId="75ACF298" w14:textId="047C2F09" w:rsidR="53407B19" w:rsidRDefault="53407B19" w:rsidP="6CD87F56">
            <w:r w:rsidRPr="6CD87F56">
              <w:rPr>
                <w:rFonts w:ascii="Arial" w:eastAsia="Arial" w:hAnsi="Arial" w:cs="Arial"/>
                <w:sz w:val="22"/>
                <w:szCs w:val="22"/>
              </w:rPr>
              <w:t>Employee training</w:t>
            </w:r>
          </w:p>
        </w:tc>
        <w:tc>
          <w:tcPr>
            <w:tcW w:w="1040" w:type="dxa"/>
          </w:tcPr>
          <w:p w14:paraId="29E4D04C" w14:textId="56380AF9" w:rsidR="53407B19" w:rsidRDefault="53407B19" w:rsidP="6CD87F56">
            <w:r w:rsidRPr="6CD87F56">
              <w:rPr>
                <w:rFonts w:ascii="Arial" w:eastAsia="Arial" w:hAnsi="Arial" w:cs="Arial"/>
                <w:sz w:val="22"/>
                <w:szCs w:val="22"/>
              </w:rPr>
              <w:t>A</w:t>
            </w:r>
          </w:p>
        </w:tc>
        <w:tc>
          <w:tcPr>
            <w:tcW w:w="1040" w:type="dxa"/>
          </w:tcPr>
          <w:p w14:paraId="7B969561" w14:textId="0D58D92B" w:rsidR="53407B19" w:rsidRDefault="53407B19" w:rsidP="6CD87F56">
            <w:r w:rsidRPr="6CD87F56">
              <w:rPr>
                <w:rFonts w:ascii="Arial" w:eastAsia="Arial" w:hAnsi="Arial" w:cs="Arial"/>
                <w:sz w:val="22"/>
                <w:szCs w:val="22"/>
              </w:rPr>
              <w:t>I</w:t>
            </w:r>
          </w:p>
        </w:tc>
        <w:tc>
          <w:tcPr>
            <w:tcW w:w="1040" w:type="dxa"/>
          </w:tcPr>
          <w:p w14:paraId="2F950DFA" w14:textId="14ACBA6D" w:rsidR="53407B19" w:rsidRDefault="53407B19" w:rsidP="6CD87F56">
            <w:r w:rsidRPr="6CD87F56">
              <w:rPr>
                <w:rFonts w:ascii="Arial" w:eastAsia="Arial" w:hAnsi="Arial" w:cs="Arial"/>
                <w:sz w:val="22"/>
                <w:szCs w:val="22"/>
              </w:rPr>
              <w:t>C</w:t>
            </w:r>
          </w:p>
        </w:tc>
        <w:tc>
          <w:tcPr>
            <w:tcW w:w="1040" w:type="dxa"/>
          </w:tcPr>
          <w:p w14:paraId="24D03891" w14:textId="19799B55" w:rsidR="53407B19" w:rsidRDefault="53407B19" w:rsidP="6CD87F56">
            <w:r w:rsidRPr="6CD87F56">
              <w:rPr>
                <w:rFonts w:ascii="Arial" w:eastAsia="Arial" w:hAnsi="Arial" w:cs="Arial"/>
                <w:sz w:val="22"/>
                <w:szCs w:val="22"/>
              </w:rPr>
              <w:t>C</w:t>
            </w:r>
          </w:p>
        </w:tc>
        <w:tc>
          <w:tcPr>
            <w:tcW w:w="1040" w:type="dxa"/>
          </w:tcPr>
          <w:p w14:paraId="72860F65" w14:textId="6A23CB69" w:rsidR="53407B19" w:rsidRDefault="53407B19" w:rsidP="6CD87F56">
            <w:r w:rsidRPr="6CD87F56">
              <w:rPr>
                <w:rFonts w:ascii="Arial" w:eastAsia="Arial" w:hAnsi="Arial" w:cs="Arial"/>
                <w:sz w:val="22"/>
                <w:szCs w:val="22"/>
              </w:rPr>
              <w:t>R</w:t>
            </w:r>
          </w:p>
        </w:tc>
        <w:tc>
          <w:tcPr>
            <w:tcW w:w="1040" w:type="dxa"/>
          </w:tcPr>
          <w:p w14:paraId="162764BC" w14:textId="78F104DC" w:rsidR="53407B19" w:rsidRDefault="53407B19" w:rsidP="6CD87F56">
            <w:r w:rsidRPr="6CD87F56">
              <w:rPr>
                <w:rFonts w:ascii="Arial" w:eastAsia="Arial" w:hAnsi="Arial" w:cs="Arial"/>
                <w:sz w:val="22"/>
                <w:szCs w:val="22"/>
              </w:rPr>
              <w:t>I</w:t>
            </w:r>
          </w:p>
        </w:tc>
        <w:tc>
          <w:tcPr>
            <w:tcW w:w="1040" w:type="dxa"/>
          </w:tcPr>
          <w:p w14:paraId="0CF9B602" w14:textId="5751D17D" w:rsidR="53407B19" w:rsidRDefault="53407B19" w:rsidP="6CD87F56">
            <w:r w:rsidRPr="6CD87F56">
              <w:rPr>
                <w:rFonts w:ascii="Arial" w:eastAsia="Arial" w:hAnsi="Arial" w:cs="Arial"/>
                <w:sz w:val="22"/>
                <w:szCs w:val="22"/>
              </w:rPr>
              <w:t>C</w:t>
            </w:r>
          </w:p>
        </w:tc>
        <w:tc>
          <w:tcPr>
            <w:tcW w:w="1040" w:type="dxa"/>
          </w:tcPr>
          <w:p w14:paraId="153DCD4C" w14:textId="033AA585" w:rsidR="53407B19" w:rsidRDefault="53407B19" w:rsidP="6CD87F56">
            <w:r w:rsidRPr="6CD87F56">
              <w:rPr>
                <w:rFonts w:ascii="Arial" w:eastAsia="Arial" w:hAnsi="Arial" w:cs="Arial"/>
                <w:sz w:val="22"/>
                <w:szCs w:val="22"/>
              </w:rPr>
              <w:t>I</w:t>
            </w:r>
          </w:p>
        </w:tc>
      </w:tr>
      <w:tr w:rsidR="6CD87F56" w14:paraId="1BB3D14C" w14:textId="77777777" w:rsidTr="6CD87F56">
        <w:trPr>
          <w:trHeight w:val="300"/>
        </w:trPr>
        <w:tc>
          <w:tcPr>
            <w:tcW w:w="1040" w:type="dxa"/>
          </w:tcPr>
          <w:p w14:paraId="11311059" w14:textId="12DE4500" w:rsidR="53407B19" w:rsidRDefault="53407B19" w:rsidP="6CD87F56">
            <w:r w:rsidRPr="6CD87F56">
              <w:rPr>
                <w:rFonts w:ascii="Arial" w:eastAsia="Arial" w:hAnsi="Arial" w:cs="Arial"/>
                <w:sz w:val="22"/>
                <w:szCs w:val="22"/>
              </w:rPr>
              <w:lastRenderedPageBreak/>
              <w:t>Marketing &amp; promotion</w:t>
            </w:r>
          </w:p>
        </w:tc>
        <w:tc>
          <w:tcPr>
            <w:tcW w:w="1040" w:type="dxa"/>
          </w:tcPr>
          <w:p w14:paraId="11DEE709" w14:textId="02699E48" w:rsidR="53407B19" w:rsidRDefault="53407B19" w:rsidP="6CD87F56">
            <w:r w:rsidRPr="6CD87F56">
              <w:rPr>
                <w:rFonts w:ascii="Arial" w:eastAsia="Arial" w:hAnsi="Arial" w:cs="Arial"/>
                <w:sz w:val="22"/>
                <w:szCs w:val="22"/>
              </w:rPr>
              <w:t>A</w:t>
            </w:r>
          </w:p>
        </w:tc>
        <w:tc>
          <w:tcPr>
            <w:tcW w:w="1040" w:type="dxa"/>
          </w:tcPr>
          <w:p w14:paraId="1C627027" w14:textId="26EE8ED1" w:rsidR="53407B19" w:rsidRDefault="53407B19" w:rsidP="6CD87F56">
            <w:r w:rsidRPr="6CD87F56">
              <w:rPr>
                <w:rFonts w:ascii="Arial" w:eastAsia="Arial" w:hAnsi="Arial" w:cs="Arial"/>
                <w:sz w:val="22"/>
                <w:szCs w:val="22"/>
              </w:rPr>
              <w:t>C</w:t>
            </w:r>
          </w:p>
        </w:tc>
        <w:tc>
          <w:tcPr>
            <w:tcW w:w="1040" w:type="dxa"/>
          </w:tcPr>
          <w:p w14:paraId="0D35D804" w14:textId="3BD1193F" w:rsidR="53407B19" w:rsidRDefault="53407B19" w:rsidP="6CD87F56">
            <w:r w:rsidRPr="6CD87F56">
              <w:rPr>
                <w:rFonts w:ascii="Arial" w:eastAsia="Arial" w:hAnsi="Arial" w:cs="Arial"/>
                <w:sz w:val="22"/>
                <w:szCs w:val="22"/>
              </w:rPr>
              <w:t>C</w:t>
            </w:r>
          </w:p>
        </w:tc>
        <w:tc>
          <w:tcPr>
            <w:tcW w:w="1040" w:type="dxa"/>
          </w:tcPr>
          <w:p w14:paraId="44FD3C1F" w14:textId="28E8F9D7" w:rsidR="53407B19" w:rsidRDefault="53407B19" w:rsidP="6CD87F56">
            <w:r w:rsidRPr="6CD87F56">
              <w:rPr>
                <w:rFonts w:ascii="Arial" w:eastAsia="Arial" w:hAnsi="Arial" w:cs="Arial"/>
                <w:sz w:val="22"/>
                <w:szCs w:val="22"/>
              </w:rPr>
              <w:t>R</w:t>
            </w:r>
          </w:p>
        </w:tc>
        <w:tc>
          <w:tcPr>
            <w:tcW w:w="1040" w:type="dxa"/>
          </w:tcPr>
          <w:p w14:paraId="39C18FB7" w14:textId="21097A6E" w:rsidR="53407B19" w:rsidRDefault="53407B19" w:rsidP="6CD87F56">
            <w:r w:rsidRPr="6CD87F56">
              <w:rPr>
                <w:rFonts w:ascii="Arial" w:eastAsia="Arial" w:hAnsi="Arial" w:cs="Arial"/>
                <w:sz w:val="22"/>
                <w:szCs w:val="22"/>
              </w:rPr>
              <w:t>C</w:t>
            </w:r>
          </w:p>
        </w:tc>
        <w:tc>
          <w:tcPr>
            <w:tcW w:w="1040" w:type="dxa"/>
          </w:tcPr>
          <w:p w14:paraId="09539BCC" w14:textId="7E8863AF" w:rsidR="53407B19" w:rsidRDefault="53407B19" w:rsidP="6CD87F56">
            <w:r w:rsidRPr="6CD87F56">
              <w:rPr>
                <w:rFonts w:ascii="Arial" w:eastAsia="Arial" w:hAnsi="Arial" w:cs="Arial"/>
                <w:sz w:val="22"/>
                <w:szCs w:val="22"/>
              </w:rPr>
              <w:t>I</w:t>
            </w:r>
          </w:p>
        </w:tc>
        <w:tc>
          <w:tcPr>
            <w:tcW w:w="1040" w:type="dxa"/>
          </w:tcPr>
          <w:p w14:paraId="08B1B8E8" w14:textId="435B8AC8" w:rsidR="53407B19" w:rsidRDefault="53407B19" w:rsidP="6CD87F56">
            <w:r w:rsidRPr="6CD87F56">
              <w:rPr>
                <w:rFonts w:ascii="Arial" w:eastAsia="Arial" w:hAnsi="Arial" w:cs="Arial"/>
                <w:sz w:val="22"/>
                <w:szCs w:val="22"/>
              </w:rPr>
              <w:t>I</w:t>
            </w:r>
          </w:p>
        </w:tc>
        <w:tc>
          <w:tcPr>
            <w:tcW w:w="1040" w:type="dxa"/>
          </w:tcPr>
          <w:p w14:paraId="1C011E40" w14:textId="4031BEF7" w:rsidR="53407B19" w:rsidRDefault="53407B19" w:rsidP="6CD87F56">
            <w:r w:rsidRPr="6CD87F56">
              <w:rPr>
                <w:rFonts w:ascii="Arial" w:eastAsia="Arial" w:hAnsi="Arial" w:cs="Arial"/>
                <w:sz w:val="22"/>
                <w:szCs w:val="22"/>
              </w:rPr>
              <w:t>I</w:t>
            </w:r>
          </w:p>
        </w:tc>
      </w:tr>
      <w:tr w:rsidR="6CD87F56" w14:paraId="2D5B5176" w14:textId="77777777" w:rsidTr="6CD87F56">
        <w:trPr>
          <w:trHeight w:val="300"/>
        </w:trPr>
        <w:tc>
          <w:tcPr>
            <w:tcW w:w="1040" w:type="dxa"/>
          </w:tcPr>
          <w:p w14:paraId="2796CC6F" w14:textId="38024FD9" w:rsidR="53407B19" w:rsidRDefault="53407B19" w:rsidP="6CD87F56">
            <w:r w:rsidRPr="6CD87F56">
              <w:rPr>
                <w:rFonts w:ascii="Arial" w:eastAsia="Arial" w:hAnsi="Arial" w:cs="Arial"/>
                <w:sz w:val="22"/>
                <w:szCs w:val="22"/>
              </w:rPr>
              <w:t>Pilot launch</w:t>
            </w:r>
          </w:p>
        </w:tc>
        <w:tc>
          <w:tcPr>
            <w:tcW w:w="1040" w:type="dxa"/>
          </w:tcPr>
          <w:p w14:paraId="2CE463C3" w14:textId="3C7870E9" w:rsidR="53407B19" w:rsidRDefault="53407B19" w:rsidP="6CD87F56">
            <w:r w:rsidRPr="6CD87F56">
              <w:rPr>
                <w:rFonts w:ascii="Arial" w:eastAsia="Arial" w:hAnsi="Arial" w:cs="Arial"/>
                <w:sz w:val="22"/>
                <w:szCs w:val="22"/>
              </w:rPr>
              <w:t>A</w:t>
            </w:r>
          </w:p>
        </w:tc>
        <w:tc>
          <w:tcPr>
            <w:tcW w:w="1040" w:type="dxa"/>
          </w:tcPr>
          <w:p w14:paraId="3C82E38E" w14:textId="111716BA" w:rsidR="53407B19" w:rsidRDefault="53407B19" w:rsidP="6CD87F56">
            <w:r w:rsidRPr="6CD87F56">
              <w:rPr>
                <w:rFonts w:ascii="Arial" w:eastAsia="Arial" w:hAnsi="Arial" w:cs="Arial"/>
                <w:sz w:val="22"/>
                <w:szCs w:val="22"/>
              </w:rPr>
              <w:t>C</w:t>
            </w:r>
          </w:p>
        </w:tc>
        <w:tc>
          <w:tcPr>
            <w:tcW w:w="1040" w:type="dxa"/>
          </w:tcPr>
          <w:p w14:paraId="35064DD4" w14:textId="755CF276" w:rsidR="53407B19" w:rsidRDefault="53407B19" w:rsidP="6CD87F56">
            <w:r w:rsidRPr="6CD87F56">
              <w:rPr>
                <w:rFonts w:ascii="Arial" w:eastAsia="Arial" w:hAnsi="Arial" w:cs="Arial"/>
                <w:sz w:val="22"/>
                <w:szCs w:val="22"/>
              </w:rPr>
              <w:t>R</w:t>
            </w:r>
          </w:p>
        </w:tc>
        <w:tc>
          <w:tcPr>
            <w:tcW w:w="1040" w:type="dxa"/>
          </w:tcPr>
          <w:p w14:paraId="2F7DAD44" w14:textId="4E73B0D8" w:rsidR="53407B19" w:rsidRDefault="53407B19" w:rsidP="6CD87F56">
            <w:r w:rsidRPr="6CD87F56">
              <w:rPr>
                <w:rFonts w:ascii="Arial" w:eastAsia="Arial" w:hAnsi="Arial" w:cs="Arial"/>
                <w:sz w:val="22"/>
                <w:szCs w:val="22"/>
              </w:rPr>
              <w:t>R</w:t>
            </w:r>
          </w:p>
        </w:tc>
        <w:tc>
          <w:tcPr>
            <w:tcW w:w="1040" w:type="dxa"/>
          </w:tcPr>
          <w:p w14:paraId="108611E4" w14:textId="5D9378F6" w:rsidR="53407B19" w:rsidRDefault="53407B19" w:rsidP="6CD87F56">
            <w:r w:rsidRPr="6CD87F56">
              <w:rPr>
                <w:rFonts w:ascii="Arial" w:eastAsia="Arial" w:hAnsi="Arial" w:cs="Arial"/>
                <w:sz w:val="22"/>
                <w:szCs w:val="22"/>
              </w:rPr>
              <w:t>R</w:t>
            </w:r>
          </w:p>
        </w:tc>
        <w:tc>
          <w:tcPr>
            <w:tcW w:w="1040" w:type="dxa"/>
          </w:tcPr>
          <w:p w14:paraId="0260BA51" w14:textId="26668EE3" w:rsidR="53407B19" w:rsidRDefault="53407B19" w:rsidP="6CD87F56">
            <w:r w:rsidRPr="6CD87F56">
              <w:rPr>
                <w:rFonts w:ascii="Arial" w:eastAsia="Arial" w:hAnsi="Arial" w:cs="Arial"/>
                <w:sz w:val="22"/>
                <w:szCs w:val="22"/>
              </w:rPr>
              <w:t>C</w:t>
            </w:r>
          </w:p>
        </w:tc>
        <w:tc>
          <w:tcPr>
            <w:tcW w:w="1040" w:type="dxa"/>
          </w:tcPr>
          <w:p w14:paraId="5F3125B6" w14:textId="12DDC459" w:rsidR="53407B19" w:rsidRDefault="53407B19" w:rsidP="6CD87F56">
            <w:r w:rsidRPr="6CD87F56">
              <w:rPr>
                <w:rFonts w:ascii="Arial" w:eastAsia="Arial" w:hAnsi="Arial" w:cs="Arial"/>
                <w:sz w:val="22"/>
                <w:szCs w:val="22"/>
              </w:rPr>
              <w:t>R</w:t>
            </w:r>
          </w:p>
        </w:tc>
        <w:tc>
          <w:tcPr>
            <w:tcW w:w="1040" w:type="dxa"/>
          </w:tcPr>
          <w:p w14:paraId="731AC766" w14:textId="3D86B844" w:rsidR="53407B19" w:rsidRDefault="53407B19" w:rsidP="6CD87F56">
            <w:r w:rsidRPr="6CD87F56">
              <w:rPr>
                <w:rFonts w:ascii="Arial" w:eastAsia="Arial" w:hAnsi="Arial" w:cs="Arial"/>
                <w:sz w:val="22"/>
                <w:szCs w:val="22"/>
              </w:rPr>
              <w:t>C</w:t>
            </w:r>
          </w:p>
        </w:tc>
      </w:tr>
      <w:tr w:rsidR="6CD87F56" w14:paraId="78CDF077" w14:textId="77777777" w:rsidTr="6CD87F56">
        <w:trPr>
          <w:trHeight w:val="300"/>
        </w:trPr>
        <w:tc>
          <w:tcPr>
            <w:tcW w:w="1040" w:type="dxa"/>
          </w:tcPr>
          <w:p w14:paraId="30F85868" w14:textId="02434064" w:rsidR="53407B19" w:rsidRDefault="53407B19" w:rsidP="6CD87F56">
            <w:r w:rsidRPr="6CD87F56">
              <w:rPr>
                <w:rFonts w:ascii="Arial" w:eastAsia="Arial" w:hAnsi="Arial" w:cs="Arial"/>
                <w:sz w:val="22"/>
                <w:szCs w:val="22"/>
              </w:rPr>
              <w:t>Collect customer feedback</w:t>
            </w:r>
          </w:p>
        </w:tc>
        <w:tc>
          <w:tcPr>
            <w:tcW w:w="1040" w:type="dxa"/>
          </w:tcPr>
          <w:p w14:paraId="08CB2E49" w14:textId="5E026212" w:rsidR="53407B19" w:rsidRDefault="53407B19" w:rsidP="6CD87F56">
            <w:r w:rsidRPr="6CD87F56">
              <w:rPr>
                <w:rFonts w:ascii="Arial" w:eastAsia="Arial" w:hAnsi="Arial" w:cs="Arial"/>
                <w:sz w:val="22"/>
                <w:szCs w:val="22"/>
              </w:rPr>
              <w:t>A</w:t>
            </w:r>
          </w:p>
        </w:tc>
        <w:tc>
          <w:tcPr>
            <w:tcW w:w="1040" w:type="dxa"/>
          </w:tcPr>
          <w:p w14:paraId="13B78E52" w14:textId="255C30CC" w:rsidR="53407B19" w:rsidRDefault="53407B19" w:rsidP="6CD87F56">
            <w:r w:rsidRPr="6CD87F56">
              <w:rPr>
                <w:rFonts w:ascii="Arial" w:eastAsia="Arial" w:hAnsi="Arial" w:cs="Arial"/>
                <w:sz w:val="22"/>
                <w:szCs w:val="22"/>
              </w:rPr>
              <w:t>I</w:t>
            </w:r>
          </w:p>
        </w:tc>
        <w:tc>
          <w:tcPr>
            <w:tcW w:w="1040" w:type="dxa"/>
          </w:tcPr>
          <w:p w14:paraId="3FD699DB" w14:textId="0EE6D428" w:rsidR="53407B19" w:rsidRDefault="53407B19" w:rsidP="6CD87F56">
            <w:r w:rsidRPr="6CD87F56">
              <w:rPr>
                <w:rFonts w:ascii="Arial" w:eastAsia="Arial" w:hAnsi="Arial" w:cs="Arial"/>
                <w:sz w:val="22"/>
                <w:szCs w:val="22"/>
              </w:rPr>
              <w:t>C</w:t>
            </w:r>
          </w:p>
        </w:tc>
        <w:tc>
          <w:tcPr>
            <w:tcW w:w="1040" w:type="dxa"/>
          </w:tcPr>
          <w:p w14:paraId="0520FB66" w14:textId="2500DFD4" w:rsidR="53407B19" w:rsidRDefault="53407B19" w:rsidP="6CD87F56">
            <w:r w:rsidRPr="6CD87F56">
              <w:rPr>
                <w:rFonts w:ascii="Arial" w:eastAsia="Arial" w:hAnsi="Arial" w:cs="Arial"/>
                <w:sz w:val="22"/>
                <w:szCs w:val="22"/>
              </w:rPr>
              <w:t>R</w:t>
            </w:r>
          </w:p>
        </w:tc>
        <w:tc>
          <w:tcPr>
            <w:tcW w:w="1040" w:type="dxa"/>
          </w:tcPr>
          <w:p w14:paraId="5025BED3" w14:textId="4DD4F83B" w:rsidR="53407B19" w:rsidRDefault="53407B19" w:rsidP="6CD87F56">
            <w:r w:rsidRPr="6CD87F56">
              <w:rPr>
                <w:rFonts w:ascii="Arial" w:eastAsia="Arial" w:hAnsi="Arial" w:cs="Arial"/>
                <w:sz w:val="22"/>
                <w:szCs w:val="22"/>
              </w:rPr>
              <w:t>R</w:t>
            </w:r>
          </w:p>
        </w:tc>
        <w:tc>
          <w:tcPr>
            <w:tcW w:w="1040" w:type="dxa"/>
          </w:tcPr>
          <w:p w14:paraId="7807B74A" w14:textId="3CD09A02" w:rsidR="53407B19" w:rsidRDefault="53407B19" w:rsidP="6CD87F56">
            <w:r w:rsidRPr="6CD87F56">
              <w:rPr>
                <w:rFonts w:ascii="Arial" w:eastAsia="Arial" w:hAnsi="Arial" w:cs="Arial"/>
                <w:sz w:val="22"/>
                <w:szCs w:val="22"/>
              </w:rPr>
              <w:t>R</w:t>
            </w:r>
          </w:p>
        </w:tc>
        <w:tc>
          <w:tcPr>
            <w:tcW w:w="1040" w:type="dxa"/>
          </w:tcPr>
          <w:p w14:paraId="4E8BA094" w14:textId="1C595007" w:rsidR="53407B19" w:rsidRDefault="53407B19" w:rsidP="6CD87F56">
            <w:r w:rsidRPr="6CD87F56">
              <w:rPr>
                <w:rFonts w:ascii="Arial" w:eastAsia="Arial" w:hAnsi="Arial" w:cs="Arial"/>
                <w:sz w:val="22"/>
                <w:szCs w:val="22"/>
              </w:rPr>
              <w:t>I</w:t>
            </w:r>
          </w:p>
        </w:tc>
        <w:tc>
          <w:tcPr>
            <w:tcW w:w="1040" w:type="dxa"/>
          </w:tcPr>
          <w:p w14:paraId="6B8C3F0C" w14:textId="437A3EAA" w:rsidR="53407B19" w:rsidRDefault="53407B19" w:rsidP="6CD87F56">
            <w:r w:rsidRPr="6CD87F56">
              <w:rPr>
                <w:rFonts w:ascii="Arial" w:eastAsia="Arial" w:hAnsi="Arial" w:cs="Arial"/>
                <w:sz w:val="22"/>
                <w:szCs w:val="22"/>
              </w:rPr>
              <w:t>I</w:t>
            </w:r>
          </w:p>
        </w:tc>
      </w:tr>
      <w:tr w:rsidR="6CD87F56" w14:paraId="10A67931" w14:textId="77777777" w:rsidTr="6CD87F56">
        <w:trPr>
          <w:trHeight w:val="300"/>
        </w:trPr>
        <w:tc>
          <w:tcPr>
            <w:tcW w:w="1040" w:type="dxa"/>
          </w:tcPr>
          <w:p w14:paraId="2A3E002A" w14:textId="40BD0215" w:rsidR="53407B19" w:rsidRDefault="53407B19" w:rsidP="6CD87F56">
            <w:r w:rsidRPr="6CD87F56">
              <w:rPr>
                <w:rFonts w:ascii="Arial" w:eastAsia="Arial" w:hAnsi="Arial" w:cs="Arial"/>
                <w:sz w:val="22"/>
                <w:szCs w:val="22"/>
              </w:rPr>
              <w:t xml:space="preserve">International rollout </w:t>
            </w:r>
          </w:p>
        </w:tc>
        <w:tc>
          <w:tcPr>
            <w:tcW w:w="1040" w:type="dxa"/>
          </w:tcPr>
          <w:p w14:paraId="18B0DDA0" w14:textId="524B2EF3" w:rsidR="53407B19" w:rsidRDefault="53407B19" w:rsidP="6CD87F56">
            <w:r w:rsidRPr="6CD87F56">
              <w:rPr>
                <w:rFonts w:ascii="Arial" w:eastAsia="Arial" w:hAnsi="Arial" w:cs="Arial"/>
                <w:sz w:val="22"/>
                <w:szCs w:val="22"/>
              </w:rPr>
              <w:t>A</w:t>
            </w:r>
          </w:p>
        </w:tc>
        <w:tc>
          <w:tcPr>
            <w:tcW w:w="1040" w:type="dxa"/>
          </w:tcPr>
          <w:p w14:paraId="0327233F" w14:textId="12E65AED" w:rsidR="53407B19" w:rsidRDefault="53407B19" w:rsidP="6CD87F56">
            <w:r w:rsidRPr="6CD87F56">
              <w:rPr>
                <w:rFonts w:ascii="Arial" w:eastAsia="Arial" w:hAnsi="Arial" w:cs="Arial"/>
                <w:sz w:val="22"/>
                <w:szCs w:val="22"/>
              </w:rPr>
              <w:t>R</w:t>
            </w:r>
          </w:p>
        </w:tc>
        <w:tc>
          <w:tcPr>
            <w:tcW w:w="1040" w:type="dxa"/>
          </w:tcPr>
          <w:p w14:paraId="1A2DB8C2" w14:textId="1DB71E09" w:rsidR="53407B19" w:rsidRDefault="53407B19" w:rsidP="6CD87F56">
            <w:r w:rsidRPr="6CD87F56">
              <w:rPr>
                <w:rFonts w:ascii="Arial" w:eastAsia="Arial" w:hAnsi="Arial" w:cs="Arial"/>
                <w:sz w:val="22"/>
                <w:szCs w:val="22"/>
              </w:rPr>
              <w:t>R</w:t>
            </w:r>
          </w:p>
        </w:tc>
        <w:tc>
          <w:tcPr>
            <w:tcW w:w="1040" w:type="dxa"/>
          </w:tcPr>
          <w:p w14:paraId="142E3AEF" w14:textId="65B79C3C" w:rsidR="53407B19" w:rsidRDefault="53407B19" w:rsidP="6CD87F56">
            <w:r w:rsidRPr="6CD87F56">
              <w:rPr>
                <w:rFonts w:ascii="Arial" w:eastAsia="Arial" w:hAnsi="Arial" w:cs="Arial"/>
                <w:sz w:val="22"/>
                <w:szCs w:val="22"/>
              </w:rPr>
              <w:t>R</w:t>
            </w:r>
          </w:p>
        </w:tc>
        <w:tc>
          <w:tcPr>
            <w:tcW w:w="1040" w:type="dxa"/>
          </w:tcPr>
          <w:p w14:paraId="5923519E" w14:textId="34CAD05E" w:rsidR="53407B19" w:rsidRDefault="53407B19" w:rsidP="6CD87F56">
            <w:r w:rsidRPr="6CD87F56">
              <w:rPr>
                <w:rFonts w:ascii="Arial" w:eastAsia="Arial" w:hAnsi="Arial" w:cs="Arial"/>
                <w:sz w:val="22"/>
                <w:szCs w:val="22"/>
              </w:rPr>
              <w:t>C</w:t>
            </w:r>
          </w:p>
        </w:tc>
        <w:tc>
          <w:tcPr>
            <w:tcW w:w="1040" w:type="dxa"/>
          </w:tcPr>
          <w:p w14:paraId="3BB9E16B" w14:textId="181BA2E5" w:rsidR="53407B19" w:rsidRDefault="53407B19" w:rsidP="6CD87F56">
            <w:r w:rsidRPr="6CD87F56">
              <w:rPr>
                <w:rFonts w:ascii="Arial" w:eastAsia="Arial" w:hAnsi="Arial" w:cs="Arial"/>
                <w:sz w:val="22"/>
                <w:szCs w:val="22"/>
              </w:rPr>
              <w:t>C</w:t>
            </w:r>
          </w:p>
        </w:tc>
        <w:tc>
          <w:tcPr>
            <w:tcW w:w="1040" w:type="dxa"/>
          </w:tcPr>
          <w:p w14:paraId="135BF7C9" w14:textId="6728FB61" w:rsidR="53407B19" w:rsidRDefault="53407B19" w:rsidP="6CD87F56">
            <w:r w:rsidRPr="6CD87F56">
              <w:rPr>
                <w:rFonts w:ascii="Arial" w:eastAsia="Arial" w:hAnsi="Arial" w:cs="Arial"/>
                <w:sz w:val="22"/>
                <w:szCs w:val="22"/>
              </w:rPr>
              <w:t>C</w:t>
            </w:r>
          </w:p>
        </w:tc>
        <w:tc>
          <w:tcPr>
            <w:tcW w:w="1040" w:type="dxa"/>
          </w:tcPr>
          <w:p w14:paraId="719ED9E4" w14:textId="17DAF7A9" w:rsidR="53407B19" w:rsidRDefault="53407B19" w:rsidP="6CD87F56">
            <w:r w:rsidRPr="6CD87F56">
              <w:rPr>
                <w:rFonts w:ascii="Arial" w:eastAsia="Arial" w:hAnsi="Arial" w:cs="Arial"/>
                <w:sz w:val="22"/>
                <w:szCs w:val="22"/>
              </w:rPr>
              <w:t>C</w:t>
            </w:r>
          </w:p>
        </w:tc>
      </w:tr>
      <w:tr w:rsidR="6CD87F56" w14:paraId="5E8EEDB5" w14:textId="77777777" w:rsidTr="6CD87F56">
        <w:trPr>
          <w:trHeight w:val="300"/>
        </w:trPr>
        <w:tc>
          <w:tcPr>
            <w:tcW w:w="1040" w:type="dxa"/>
          </w:tcPr>
          <w:p w14:paraId="7A36E740" w14:textId="2A4FE5A7" w:rsidR="53407B19" w:rsidRDefault="53407B19" w:rsidP="6CD87F56">
            <w:r w:rsidRPr="6CD87F56">
              <w:rPr>
                <w:rFonts w:ascii="Arial" w:eastAsia="Arial" w:hAnsi="Arial" w:cs="Arial"/>
                <w:sz w:val="22"/>
                <w:szCs w:val="22"/>
              </w:rPr>
              <w:t>Monitor project performance</w:t>
            </w:r>
          </w:p>
        </w:tc>
        <w:tc>
          <w:tcPr>
            <w:tcW w:w="1040" w:type="dxa"/>
          </w:tcPr>
          <w:p w14:paraId="7A54B633" w14:textId="0BF3818B" w:rsidR="53407B19" w:rsidRDefault="53407B19" w:rsidP="6CD87F56">
            <w:r w:rsidRPr="6CD87F56">
              <w:rPr>
                <w:rFonts w:ascii="Arial" w:eastAsia="Arial" w:hAnsi="Arial" w:cs="Arial"/>
                <w:sz w:val="22"/>
                <w:szCs w:val="22"/>
              </w:rPr>
              <w:t>R</w:t>
            </w:r>
          </w:p>
        </w:tc>
        <w:tc>
          <w:tcPr>
            <w:tcW w:w="1040" w:type="dxa"/>
          </w:tcPr>
          <w:p w14:paraId="602F2E91" w14:textId="46C7AECD" w:rsidR="53407B19" w:rsidRDefault="53407B19" w:rsidP="6CD87F56">
            <w:r w:rsidRPr="6CD87F56">
              <w:rPr>
                <w:rFonts w:ascii="Arial" w:eastAsia="Arial" w:hAnsi="Arial" w:cs="Arial"/>
                <w:sz w:val="22"/>
                <w:szCs w:val="22"/>
              </w:rPr>
              <w:t>A</w:t>
            </w:r>
          </w:p>
        </w:tc>
        <w:tc>
          <w:tcPr>
            <w:tcW w:w="1040" w:type="dxa"/>
          </w:tcPr>
          <w:p w14:paraId="0B9C892E" w14:textId="66FF843D" w:rsidR="53407B19" w:rsidRDefault="53407B19" w:rsidP="6CD87F56">
            <w:r w:rsidRPr="6CD87F56">
              <w:rPr>
                <w:rFonts w:ascii="Arial" w:eastAsia="Arial" w:hAnsi="Arial" w:cs="Arial"/>
                <w:sz w:val="22"/>
                <w:szCs w:val="22"/>
              </w:rPr>
              <w:t>C</w:t>
            </w:r>
          </w:p>
        </w:tc>
        <w:tc>
          <w:tcPr>
            <w:tcW w:w="1040" w:type="dxa"/>
          </w:tcPr>
          <w:p w14:paraId="4A52F349" w14:textId="4196C1DC" w:rsidR="53407B19" w:rsidRDefault="53407B19" w:rsidP="6CD87F56">
            <w:r w:rsidRPr="6CD87F56">
              <w:rPr>
                <w:rFonts w:ascii="Arial" w:eastAsia="Arial" w:hAnsi="Arial" w:cs="Arial"/>
                <w:sz w:val="22"/>
                <w:szCs w:val="22"/>
              </w:rPr>
              <w:t>C</w:t>
            </w:r>
          </w:p>
        </w:tc>
        <w:tc>
          <w:tcPr>
            <w:tcW w:w="1040" w:type="dxa"/>
          </w:tcPr>
          <w:p w14:paraId="15AC44B2" w14:textId="21C8B493" w:rsidR="53407B19" w:rsidRDefault="53407B19" w:rsidP="6CD87F56">
            <w:r w:rsidRPr="6CD87F56">
              <w:rPr>
                <w:rFonts w:ascii="Arial" w:eastAsia="Arial" w:hAnsi="Arial" w:cs="Arial"/>
                <w:sz w:val="22"/>
                <w:szCs w:val="22"/>
              </w:rPr>
              <w:t>C</w:t>
            </w:r>
          </w:p>
        </w:tc>
        <w:tc>
          <w:tcPr>
            <w:tcW w:w="1040" w:type="dxa"/>
          </w:tcPr>
          <w:p w14:paraId="01BD9430" w14:textId="327F1103" w:rsidR="53407B19" w:rsidRDefault="53407B19" w:rsidP="6CD87F56">
            <w:r w:rsidRPr="6CD87F56">
              <w:rPr>
                <w:rFonts w:ascii="Arial" w:eastAsia="Arial" w:hAnsi="Arial" w:cs="Arial"/>
                <w:sz w:val="22"/>
                <w:szCs w:val="22"/>
              </w:rPr>
              <w:t>C</w:t>
            </w:r>
          </w:p>
        </w:tc>
        <w:tc>
          <w:tcPr>
            <w:tcW w:w="1040" w:type="dxa"/>
          </w:tcPr>
          <w:p w14:paraId="170F06EE" w14:textId="68492E00" w:rsidR="53407B19" w:rsidRDefault="53407B19" w:rsidP="6CD87F56">
            <w:r w:rsidRPr="6CD87F56">
              <w:rPr>
                <w:rFonts w:ascii="Arial" w:eastAsia="Arial" w:hAnsi="Arial" w:cs="Arial"/>
                <w:sz w:val="22"/>
                <w:szCs w:val="22"/>
              </w:rPr>
              <w:t>C</w:t>
            </w:r>
          </w:p>
        </w:tc>
        <w:tc>
          <w:tcPr>
            <w:tcW w:w="1040" w:type="dxa"/>
          </w:tcPr>
          <w:p w14:paraId="6D67A7B6" w14:textId="1AB396B2" w:rsidR="53407B19" w:rsidRDefault="53407B19" w:rsidP="6CD87F56">
            <w:r w:rsidRPr="6CD87F56">
              <w:rPr>
                <w:rFonts w:ascii="Arial" w:eastAsia="Arial" w:hAnsi="Arial" w:cs="Arial"/>
                <w:sz w:val="22"/>
                <w:szCs w:val="22"/>
              </w:rPr>
              <w:t>I</w:t>
            </w:r>
          </w:p>
        </w:tc>
      </w:tr>
    </w:tbl>
    <w:p w14:paraId="42BB53AF" w14:textId="391F4339" w:rsidR="6CD87F56" w:rsidRDefault="6CD87F56" w:rsidP="6CD87F56">
      <w:pPr>
        <w:rPr>
          <w:rFonts w:ascii="Arial" w:eastAsia="Arial" w:hAnsi="Arial" w:cs="Arial"/>
          <w:sz w:val="22"/>
          <w:szCs w:val="22"/>
        </w:rPr>
      </w:pPr>
    </w:p>
    <w:p w14:paraId="72E6C65A" w14:textId="7E4F7050" w:rsidR="53407B19" w:rsidRDefault="53407B19" w:rsidP="6CD87F56">
      <w:r w:rsidRPr="6CD87F56">
        <w:rPr>
          <w:rFonts w:ascii="Arial" w:eastAsia="Arial" w:hAnsi="Arial" w:cs="Arial"/>
          <w:sz w:val="22"/>
          <w:szCs w:val="22"/>
        </w:rPr>
        <w:t xml:space="preserve">R= Responsible </w:t>
      </w:r>
    </w:p>
    <w:p w14:paraId="385D75F6" w14:textId="53A60C03" w:rsidR="53407B19" w:rsidRDefault="53407B19" w:rsidP="6CD87F56">
      <w:r w:rsidRPr="6CD87F56">
        <w:rPr>
          <w:rFonts w:ascii="Arial" w:eastAsia="Arial" w:hAnsi="Arial" w:cs="Arial"/>
          <w:sz w:val="22"/>
          <w:szCs w:val="22"/>
        </w:rPr>
        <w:t>A= Accountable</w:t>
      </w:r>
    </w:p>
    <w:p w14:paraId="49B2765E" w14:textId="48024C83" w:rsidR="53407B19" w:rsidRDefault="53407B19" w:rsidP="6CD87F56">
      <w:r w:rsidRPr="6CD87F56">
        <w:rPr>
          <w:rFonts w:ascii="Arial" w:eastAsia="Arial" w:hAnsi="Arial" w:cs="Arial"/>
          <w:sz w:val="22"/>
          <w:szCs w:val="22"/>
        </w:rPr>
        <w:t xml:space="preserve">C= Consulted </w:t>
      </w:r>
    </w:p>
    <w:p w14:paraId="504CD04F" w14:textId="6A33ACA8" w:rsidR="53407B19" w:rsidRDefault="53407B19" w:rsidP="6CD87F56">
      <w:r w:rsidRPr="6CD87F56">
        <w:rPr>
          <w:rFonts w:ascii="Arial" w:eastAsia="Arial" w:hAnsi="Arial" w:cs="Arial"/>
          <w:sz w:val="22"/>
          <w:szCs w:val="22"/>
        </w:rPr>
        <w:t>I= Informed</w:t>
      </w:r>
    </w:p>
    <w:p w14:paraId="170155D8" w14:textId="7B058C02" w:rsidR="6CD87F56" w:rsidRDefault="6CD87F56" w:rsidP="6CD87F56">
      <w:pPr>
        <w:rPr>
          <w:rFonts w:ascii="Arial" w:eastAsia="Arial" w:hAnsi="Arial" w:cs="Arial"/>
          <w:sz w:val="22"/>
          <w:szCs w:val="22"/>
        </w:rPr>
      </w:pPr>
    </w:p>
    <w:tbl>
      <w:tblPr>
        <w:tblStyle w:val="TableGrid"/>
        <w:tblW w:w="0" w:type="auto"/>
        <w:tblLook w:val="06A0" w:firstRow="1" w:lastRow="0" w:firstColumn="1" w:lastColumn="0" w:noHBand="1" w:noVBand="1"/>
      </w:tblPr>
      <w:tblGrid>
        <w:gridCol w:w="2338"/>
        <w:gridCol w:w="2337"/>
        <w:gridCol w:w="2338"/>
        <w:gridCol w:w="2337"/>
      </w:tblGrid>
      <w:tr w:rsidR="6CD87F56" w14:paraId="59355F35" w14:textId="77777777" w:rsidTr="007D466A">
        <w:trPr>
          <w:trHeight w:val="300"/>
        </w:trPr>
        <w:tc>
          <w:tcPr>
            <w:tcW w:w="2338" w:type="dxa"/>
          </w:tcPr>
          <w:p w14:paraId="22C638A2" w14:textId="17A19DBD" w:rsidR="7225B1DD" w:rsidRDefault="7225B1DD" w:rsidP="6CD87F56">
            <w:r w:rsidRPr="6CD87F56">
              <w:rPr>
                <w:rFonts w:ascii="Arial" w:eastAsia="Arial" w:hAnsi="Arial" w:cs="Arial"/>
                <w:sz w:val="22"/>
                <w:szCs w:val="22"/>
              </w:rPr>
              <w:t xml:space="preserve">Local Communities </w:t>
            </w:r>
          </w:p>
        </w:tc>
        <w:tc>
          <w:tcPr>
            <w:tcW w:w="2337" w:type="dxa"/>
          </w:tcPr>
          <w:p w14:paraId="04411318" w14:textId="3C4EBC19" w:rsidR="7225B1DD" w:rsidRDefault="7225B1DD" w:rsidP="6CD87F56">
            <w:r w:rsidRPr="6CD87F56">
              <w:rPr>
                <w:rFonts w:ascii="Arial" w:eastAsia="Arial" w:hAnsi="Arial" w:cs="Arial"/>
                <w:sz w:val="22"/>
                <w:szCs w:val="22"/>
              </w:rPr>
              <w:t>Positive relationships</w:t>
            </w:r>
          </w:p>
        </w:tc>
        <w:tc>
          <w:tcPr>
            <w:tcW w:w="2338" w:type="dxa"/>
          </w:tcPr>
          <w:p w14:paraId="12F01A4C" w14:textId="1F4B3416" w:rsidR="7225B1DD" w:rsidRDefault="7225B1DD" w:rsidP="6CD87F56">
            <w:r w:rsidRPr="6CD87F56">
              <w:rPr>
                <w:rFonts w:ascii="Arial" w:eastAsia="Arial" w:hAnsi="Arial" w:cs="Arial"/>
                <w:sz w:val="22"/>
                <w:szCs w:val="22"/>
              </w:rPr>
              <w:t>Feedback and community support</w:t>
            </w:r>
          </w:p>
        </w:tc>
        <w:tc>
          <w:tcPr>
            <w:tcW w:w="2337" w:type="dxa"/>
          </w:tcPr>
          <w:p w14:paraId="6279CD95" w14:textId="4951DB6B" w:rsidR="7225B1DD" w:rsidRDefault="7225B1DD" w:rsidP="6CD87F56">
            <w:r w:rsidRPr="6CD87F56">
              <w:rPr>
                <w:rFonts w:ascii="Arial" w:eastAsia="Arial" w:hAnsi="Arial" w:cs="Arial"/>
                <w:sz w:val="22"/>
                <w:szCs w:val="22"/>
              </w:rPr>
              <w:t xml:space="preserve">Community meetings and engagement activities. </w:t>
            </w:r>
          </w:p>
        </w:tc>
      </w:tr>
    </w:tbl>
    <w:p w14:paraId="6D545E11" w14:textId="455C952E" w:rsidR="6CD87F56" w:rsidRDefault="6CD87F56" w:rsidP="6CD87F56">
      <w:pPr>
        <w:rPr>
          <w:rFonts w:ascii="Arial" w:eastAsia="Arial" w:hAnsi="Arial" w:cs="Arial"/>
          <w:sz w:val="22"/>
          <w:szCs w:val="22"/>
        </w:rPr>
      </w:pPr>
    </w:p>
    <w:p w14:paraId="2AFE0FE3" w14:textId="3FCBB11E" w:rsidR="5F84B6BF" w:rsidRDefault="5F84B6BF" w:rsidP="6CD87F56">
      <w:pPr>
        <w:rPr>
          <w:rFonts w:ascii="Arial" w:eastAsia="Arial" w:hAnsi="Arial" w:cs="Arial"/>
          <w:b/>
          <w:bCs/>
          <w:sz w:val="28"/>
          <w:szCs w:val="28"/>
        </w:rPr>
      </w:pPr>
      <w:r w:rsidRPr="6CD87F56">
        <w:rPr>
          <w:rFonts w:ascii="Arial" w:eastAsia="Arial" w:hAnsi="Arial" w:cs="Arial"/>
          <w:b/>
          <w:bCs/>
          <w:sz w:val="28"/>
          <w:szCs w:val="28"/>
        </w:rPr>
        <w:t>4C Model</w:t>
      </w:r>
    </w:p>
    <w:p w14:paraId="2D07A78D" w14:textId="62C123F1" w:rsidR="36B12B5C" w:rsidRDefault="36B12B5C" w:rsidP="6CD87F56">
      <w:r w:rsidRPr="6CD87F56">
        <w:rPr>
          <w:rFonts w:ascii="Arial" w:eastAsia="Arial" w:hAnsi="Arial" w:cs="Arial"/>
          <w:sz w:val="22"/>
          <w:szCs w:val="22"/>
        </w:rPr>
        <w:t xml:space="preserve">Another model that could be useful is the </w:t>
      </w:r>
      <w:r w:rsidR="4651C14D" w:rsidRPr="6CD87F56">
        <w:rPr>
          <w:rFonts w:ascii="Arial" w:eastAsia="Arial" w:hAnsi="Arial" w:cs="Arial"/>
          <w:sz w:val="22"/>
          <w:szCs w:val="22"/>
        </w:rPr>
        <w:t xml:space="preserve">4C model, which includes communication, collaboration, </w:t>
      </w:r>
      <w:r w:rsidR="42ED5395" w:rsidRPr="6CD87F56">
        <w:rPr>
          <w:rFonts w:ascii="Arial" w:eastAsia="Arial" w:hAnsi="Arial" w:cs="Arial"/>
          <w:sz w:val="22"/>
          <w:szCs w:val="22"/>
        </w:rPr>
        <w:t>consultation,</w:t>
      </w:r>
      <w:r w:rsidR="72569485" w:rsidRPr="6CD87F56">
        <w:rPr>
          <w:rFonts w:ascii="Arial" w:eastAsia="Arial" w:hAnsi="Arial" w:cs="Arial"/>
          <w:sz w:val="22"/>
          <w:szCs w:val="22"/>
        </w:rPr>
        <w:t xml:space="preserve"> and commitment. Communication means that Tesco needs to provide stakeholders with clear information about Connect Plus. Collaboration means working together with stakeholders to find solutions and improve platforms. Con</w:t>
      </w:r>
      <w:r w:rsidR="2708C1FE" w:rsidRPr="6CD87F56">
        <w:rPr>
          <w:rFonts w:ascii="Arial" w:eastAsia="Arial" w:hAnsi="Arial" w:cs="Arial"/>
          <w:sz w:val="22"/>
          <w:szCs w:val="22"/>
        </w:rPr>
        <w:t xml:space="preserve">sultation gives stakeholders the opportunity to share their opinions </w:t>
      </w:r>
      <w:r w:rsidR="3DCFE32D" w:rsidRPr="6CD87F56">
        <w:rPr>
          <w:rFonts w:ascii="Arial" w:eastAsia="Arial" w:hAnsi="Arial" w:cs="Arial"/>
          <w:sz w:val="22"/>
          <w:szCs w:val="22"/>
        </w:rPr>
        <w:t>before important decisions are made. Finally, commitment means that Tesco needs to show stakeholders that it takes their views seriously and is willing to make improvement</w:t>
      </w:r>
      <w:r w:rsidR="05A028B8" w:rsidRPr="6CD87F56">
        <w:rPr>
          <w:rFonts w:ascii="Arial" w:eastAsia="Arial" w:hAnsi="Arial" w:cs="Arial"/>
          <w:sz w:val="22"/>
          <w:szCs w:val="22"/>
        </w:rPr>
        <w:t xml:space="preserve">s when necessary. </w:t>
      </w:r>
    </w:p>
    <w:p w14:paraId="1B342519" w14:textId="13F0885F" w:rsidR="6CD87F56" w:rsidRDefault="6CD87F56" w:rsidP="6CD87F56">
      <w:pPr>
        <w:rPr>
          <w:rFonts w:ascii="Arial" w:eastAsia="Arial" w:hAnsi="Arial" w:cs="Arial"/>
          <w:sz w:val="22"/>
          <w:szCs w:val="22"/>
        </w:rPr>
      </w:pPr>
    </w:p>
    <w:tbl>
      <w:tblPr>
        <w:tblStyle w:val="TableGrid"/>
        <w:tblW w:w="0" w:type="auto"/>
        <w:tblLook w:val="06A0" w:firstRow="1" w:lastRow="0" w:firstColumn="1" w:lastColumn="0" w:noHBand="1" w:noVBand="1"/>
      </w:tblPr>
      <w:tblGrid>
        <w:gridCol w:w="3117"/>
        <w:gridCol w:w="3116"/>
        <w:gridCol w:w="3117"/>
      </w:tblGrid>
      <w:tr w:rsidR="6CD87F56" w14:paraId="72AD7ACD" w14:textId="77777777" w:rsidTr="6CD87F56">
        <w:trPr>
          <w:trHeight w:val="300"/>
        </w:trPr>
        <w:tc>
          <w:tcPr>
            <w:tcW w:w="3120" w:type="dxa"/>
          </w:tcPr>
          <w:p w14:paraId="276D2B8B" w14:textId="2DA7E4A3" w:rsidR="4DE2D69A" w:rsidRDefault="4DE2D69A" w:rsidP="6CD87F56">
            <w:r w:rsidRPr="6CD87F56">
              <w:rPr>
                <w:rFonts w:ascii="Arial" w:eastAsia="Arial" w:hAnsi="Arial" w:cs="Arial"/>
                <w:sz w:val="22"/>
                <w:szCs w:val="22"/>
              </w:rPr>
              <w:t>4C</w:t>
            </w:r>
          </w:p>
        </w:tc>
        <w:tc>
          <w:tcPr>
            <w:tcW w:w="3120" w:type="dxa"/>
          </w:tcPr>
          <w:p w14:paraId="677B382F" w14:textId="37FBA71B" w:rsidR="4DE2D69A" w:rsidRDefault="4DE2D69A" w:rsidP="6CD87F56">
            <w:r w:rsidRPr="6CD87F56">
              <w:rPr>
                <w:rFonts w:ascii="Arial" w:eastAsia="Arial" w:hAnsi="Arial" w:cs="Arial"/>
                <w:sz w:val="22"/>
                <w:szCs w:val="22"/>
              </w:rPr>
              <w:t xml:space="preserve">Explanation </w:t>
            </w:r>
          </w:p>
        </w:tc>
        <w:tc>
          <w:tcPr>
            <w:tcW w:w="3120" w:type="dxa"/>
          </w:tcPr>
          <w:p w14:paraId="7618D54A" w14:textId="09477D08" w:rsidR="4DE2D69A" w:rsidRDefault="4DE2D69A" w:rsidP="6CD87F56">
            <w:r w:rsidRPr="6CD87F56">
              <w:rPr>
                <w:rFonts w:ascii="Arial" w:eastAsia="Arial" w:hAnsi="Arial" w:cs="Arial"/>
                <w:sz w:val="22"/>
                <w:szCs w:val="22"/>
              </w:rPr>
              <w:t>How Tesco could use it for Connect Plus</w:t>
            </w:r>
          </w:p>
        </w:tc>
      </w:tr>
      <w:tr w:rsidR="6CD87F56" w14:paraId="36CCE505" w14:textId="77777777" w:rsidTr="6CD87F56">
        <w:trPr>
          <w:trHeight w:val="300"/>
        </w:trPr>
        <w:tc>
          <w:tcPr>
            <w:tcW w:w="3120" w:type="dxa"/>
          </w:tcPr>
          <w:p w14:paraId="71D19D88" w14:textId="0AC35904" w:rsidR="4DE2D69A" w:rsidRDefault="4DE2D69A" w:rsidP="6CD87F56">
            <w:r w:rsidRPr="6CD87F56">
              <w:rPr>
                <w:rFonts w:ascii="Arial" w:eastAsia="Arial" w:hAnsi="Arial" w:cs="Arial"/>
                <w:sz w:val="22"/>
                <w:szCs w:val="22"/>
              </w:rPr>
              <w:t>Communication</w:t>
            </w:r>
          </w:p>
        </w:tc>
        <w:tc>
          <w:tcPr>
            <w:tcW w:w="3120" w:type="dxa"/>
          </w:tcPr>
          <w:p w14:paraId="5E6C2947" w14:textId="370AE861" w:rsidR="4DE2D69A" w:rsidRDefault="4DE2D69A" w:rsidP="6CD87F56">
            <w:r w:rsidRPr="6CD87F56">
              <w:rPr>
                <w:rFonts w:ascii="Arial" w:eastAsia="Arial" w:hAnsi="Arial" w:cs="Arial"/>
                <w:sz w:val="22"/>
                <w:szCs w:val="22"/>
              </w:rPr>
              <w:t>Sharing clear and regular information with stakeholders</w:t>
            </w:r>
          </w:p>
        </w:tc>
        <w:tc>
          <w:tcPr>
            <w:tcW w:w="3120" w:type="dxa"/>
          </w:tcPr>
          <w:p w14:paraId="289DE829" w14:textId="097BF087" w:rsidR="4DE2D69A" w:rsidRDefault="4DE2D69A" w:rsidP="6CD87F56">
            <w:pPr>
              <w:rPr>
                <w:rFonts w:ascii="Arial" w:eastAsia="Arial" w:hAnsi="Arial" w:cs="Arial"/>
                <w:sz w:val="22"/>
                <w:szCs w:val="22"/>
              </w:rPr>
            </w:pPr>
            <w:r w:rsidRPr="6CD87F56">
              <w:rPr>
                <w:rFonts w:ascii="Arial" w:eastAsia="Arial" w:hAnsi="Arial" w:cs="Arial"/>
                <w:sz w:val="22"/>
                <w:szCs w:val="22"/>
              </w:rPr>
              <w:t>Tesco could update customers and employees about how Connect Plus works and how their data is being used.</w:t>
            </w:r>
          </w:p>
        </w:tc>
      </w:tr>
      <w:tr w:rsidR="6CD87F56" w14:paraId="2CEBC241" w14:textId="77777777" w:rsidTr="6CD87F56">
        <w:trPr>
          <w:trHeight w:val="300"/>
        </w:trPr>
        <w:tc>
          <w:tcPr>
            <w:tcW w:w="3120" w:type="dxa"/>
          </w:tcPr>
          <w:p w14:paraId="6677C98F" w14:textId="3C25F68C" w:rsidR="4DE2D69A" w:rsidRDefault="4DE2D69A" w:rsidP="6CD87F56">
            <w:r w:rsidRPr="6CD87F56">
              <w:rPr>
                <w:rFonts w:ascii="Arial" w:eastAsia="Arial" w:hAnsi="Arial" w:cs="Arial"/>
                <w:sz w:val="22"/>
                <w:szCs w:val="22"/>
              </w:rPr>
              <w:lastRenderedPageBreak/>
              <w:t>Collaboration</w:t>
            </w:r>
          </w:p>
        </w:tc>
        <w:tc>
          <w:tcPr>
            <w:tcW w:w="3120" w:type="dxa"/>
          </w:tcPr>
          <w:p w14:paraId="3152858B" w14:textId="3D05D768" w:rsidR="4DE2D69A" w:rsidRDefault="4DE2D69A" w:rsidP="6CD87F56">
            <w:pPr>
              <w:rPr>
                <w:rFonts w:ascii="Arial" w:eastAsia="Arial" w:hAnsi="Arial" w:cs="Arial"/>
                <w:sz w:val="22"/>
                <w:szCs w:val="22"/>
              </w:rPr>
            </w:pPr>
            <w:r w:rsidRPr="6CD87F56">
              <w:rPr>
                <w:rFonts w:ascii="Arial" w:eastAsia="Arial" w:hAnsi="Arial" w:cs="Arial"/>
                <w:sz w:val="22"/>
                <w:szCs w:val="22"/>
              </w:rPr>
              <w:t>Working together with stakeholders to achieve a shared goal</w:t>
            </w:r>
          </w:p>
        </w:tc>
        <w:tc>
          <w:tcPr>
            <w:tcW w:w="3120" w:type="dxa"/>
          </w:tcPr>
          <w:p w14:paraId="23A419B1" w14:textId="4BA8C111" w:rsidR="4DE2D69A" w:rsidRDefault="4DE2D69A" w:rsidP="6CD87F56">
            <w:r w:rsidRPr="6CD87F56">
              <w:rPr>
                <w:rFonts w:ascii="Arial" w:eastAsia="Arial" w:hAnsi="Arial" w:cs="Arial"/>
                <w:sz w:val="22"/>
                <w:szCs w:val="22"/>
              </w:rPr>
              <w:t>Tesoc could work with employees, IT teams and technology partners to develop and improve Connect Plus</w:t>
            </w:r>
          </w:p>
        </w:tc>
      </w:tr>
      <w:tr w:rsidR="6CD87F56" w14:paraId="797B10E7" w14:textId="77777777" w:rsidTr="6CD87F56">
        <w:trPr>
          <w:trHeight w:val="300"/>
        </w:trPr>
        <w:tc>
          <w:tcPr>
            <w:tcW w:w="3120" w:type="dxa"/>
          </w:tcPr>
          <w:p w14:paraId="2BD33D17" w14:textId="07D643F0" w:rsidR="4DE2D69A" w:rsidRDefault="4DE2D69A" w:rsidP="6CD87F56">
            <w:r w:rsidRPr="6CD87F56">
              <w:rPr>
                <w:rFonts w:ascii="Arial" w:eastAsia="Arial" w:hAnsi="Arial" w:cs="Arial"/>
                <w:sz w:val="22"/>
                <w:szCs w:val="22"/>
              </w:rPr>
              <w:t>Consultation</w:t>
            </w:r>
          </w:p>
        </w:tc>
        <w:tc>
          <w:tcPr>
            <w:tcW w:w="3120" w:type="dxa"/>
          </w:tcPr>
          <w:p w14:paraId="5F9452E6" w14:textId="2A6030D4" w:rsidR="4DE2D69A" w:rsidRDefault="4DE2D69A" w:rsidP="6CD87F56">
            <w:r w:rsidRPr="6CD87F56">
              <w:rPr>
                <w:rFonts w:ascii="Arial" w:eastAsia="Arial" w:hAnsi="Arial" w:cs="Arial"/>
                <w:sz w:val="22"/>
                <w:szCs w:val="22"/>
              </w:rPr>
              <w:t>Asking stakeholders for their opinions before making decisions</w:t>
            </w:r>
          </w:p>
        </w:tc>
        <w:tc>
          <w:tcPr>
            <w:tcW w:w="3120" w:type="dxa"/>
          </w:tcPr>
          <w:p w14:paraId="68D0F64E" w14:textId="78A0740A" w:rsidR="4DE2D69A" w:rsidRDefault="4DE2D69A" w:rsidP="6CD87F56">
            <w:r w:rsidRPr="6CD87F56">
              <w:rPr>
                <w:rFonts w:ascii="Arial" w:eastAsia="Arial" w:hAnsi="Arial" w:cs="Arial"/>
                <w:sz w:val="22"/>
                <w:szCs w:val="22"/>
              </w:rPr>
              <w:t>Tesco could use customer surveys and employee feedback to identify improvements to the platform</w:t>
            </w:r>
          </w:p>
        </w:tc>
      </w:tr>
      <w:tr w:rsidR="6CD87F56" w14:paraId="2D497640" w14:textId="77777777" w:rsidTr="6CD87F56">
        <w:trPr>
          <w:trHeight w:val="300"/>
        </w:trPr>
        <w:tc>
          <w:tcPr>
            <w:tcW w:w="3120" w:type="dxa"/>
          </w:tcPr>
          <w:p w14:paraId="7C07B940" w14:textId="670A8042" w:rsidR="4DE2D69A" w:rsidRDefault="4DE2D69A" w:rsidP="6CD87F56">
            <w:r w:rsidRPr="6CD87F56">
              <w:rPr>
                <w:rFonts w:ascii="Arial" w:eastAsia="Arial" w:hAnsi="Arial" w:cs="Arial"/>
                <w:sz w:val="22"/>
                <w:szCs w:val="22"/>
              </w:rPr>
              <w:t xml:space="preserve">Commitment </w:t>
            </w:r>
          </w:p>
        </w:tc>
        <w:tc>
          <w:tcPr>
            <w:tcW w:w="3120" w:type="dxa"/>
          </w:tcPr>
          <w:p w14:paraId="6B725868" w14:textId="18815914" w:rsidR="4DE2D69A" w:rsidRDefault="4DE2D69A" w:rsidP="6CD87F56">
            <w:r w:rsidRPr="6CD87F56">
              <w:rPr>
                <w:rFonts w:ascii="Arial" w:eastAsia="Arial" w:hAnsi="Arial" w:cs="Arial"/>
                <w:sz w:val="22"/>
                <w:szCs w:val="22"/>
              </w:rPr>
              <w:t>Showing stakeholders that Tesco takes their views seriously and will act on feedback</w:t>
            </w:r>
          </w:p>
        </w:tc>
        <w:tc>
          <w:tcPr>
            <w:tcW w:w="3120" w:type="dxa"/>
          </w:tcPr>
          <w:p w14:paraId="4815EB9C" w14:textId="19C718A6" w:rsidR="4DE2D69A" w:rsidRDefault="4DE2D69A" w:rsidP="6CD87F56">
            <w:r w:rsidRPr="6CD87F56">
              <w:rPr>
                <w:rFonts w:ascii="Arial" w:eastAsia="Arial" w:hAnsi="Arial" w:cs="Arial"/>
                <w:sz w:val="22"/>
                <w:szCs w:val="22"/>
              </w:rPr>
              <w:t xml:space="preserve">Tesco could make changes to Connect Plus based on stakeholder feedback and regularly review its performance. </w:t>
            </w:r>
          </w:p>
        </w:tc>
      </w:tr>
    </w:tbl>
    <w:p w14:paraId="18092043" w14:textId="0205C759" w:rsidR="6CD87F56" w:rsidRDefault="6CD87F56" w:rsidP="6CD87F56">
      <w:pPr>
        <w:rPr>
          <w:rFonts w:ascii="Arial" w:eastAsia="Arial" w:hAnsi="Arial" w:cs="Arial"/>
          <w:sz w:val="22"/>
          <w:szCs w:val="22"/>
        </w:rPr>
      </w:pPr>
    </w:p>
    <w:p w14:paraId="6AD4666A" w14:textId="67B77D9B" w:rsidR="6CD87F56" w:rsidRDefault="6CD87F56" w:rsidP="6CD87F56">
      <w:pPr>
        <w:rPr>
          <w:rFonts w:ascii="Arial" w:eastAsia="Arial" w:hAnsi="Arial" w:cs="Arial"/>
          <w:sz w:val="22"/>
          <w:szCs w:val="22"/>
        </w:rPr>
      </w:pPr>
    </w:p>
    <w:p w14:paraId="52C09E44" w14:textId="57AB01BF" w:rsidR="05A028B8" w:rsidRDefault="05A028B8" w:rsidP="6CD87F56">
      <w:r w:rsidRPr="6CD87F56">
        <w:rPr>
          <w:rFonts w:ascii="Arial" w:eastAsia="Arial" w:hAnsi="Arial" w:cs="Arial"/>
          <w:sz w:val="22"/>
          <w:szCs w:val="22"/>
        </w:rPr>
        <w:t xml:space="preserve">There could also be conflicts between different stakeholders. For example, Tesco may want to collect more customer data because </w:t>
      </w:r>
      <w:r w:rsidR="48D5C9B2" w:rsidRPr="6CD87F56">
        <w:rPr>
          <w:rFonts w:ascii="Arial" w:eastAsia="Arial" w:hAnsi="Arial" w:cs="Arial"/>
          <w:sz w:val="22"/>
          <w:szCs w:val="22"/>
        </w:rPr>
        <w:t>this could help improve personalized recommendations. However, customers may be worried about how much of their personal information Tesco is collecting. Employees may also be conc</w:t>
      </w:r>
      <w:r w:rsidR="4F569F43" w:rsidRPr="6CD87F56">
        <w:rPr>
          <w:rFonts w:ascii="Arial" w:eastAsia="Arial" w:hAnsi="Arial" w:cs="Arial"/>
          <w:sz w:val="22"/>
          <w:szCs w:val="22"/>
        </w:rPr>
        <w:t xml:space="preserve">erned that the new technology </w:t>
      </w:r>
      <w:r w:rsidR="0B200400" w:rsidRPr="6CD87F56">
        <w:rPr>
          <w:rFonts w:ascii="Arial" w:eastAsia="Arial" w:hAnsi="Arial" w:cs="Arial"/>
          <w:sz w:val="22"/>
          <w:szCs w:val="22"/>
        </w:rPr>
        <w:t>could</w:t>
      </w:r>
      <w:r w:rsidR="4F569F43" w:rsidRPr="6CD87F56">
        <w:rPr>
          <w:rFonts w:ascii="Arial" w:eastAsia="Arial" w:hAnsi="Arial" w:cs="Arial"/>
          <w:sz w:val="22"/>
          <w:szCs w:val="22"/>
        </w:rPr>
        <w:t xml:space="preserve"> increase their workload or change the way they work. These differences </w:t>
      </w:r>
      <w:r w:rsidR="7A3274D3" w:rsidRPr="6CD87F56">
        <w:rPr>
          <w:rFonts w:ascii="Arial" w:eastAsia="Arial" w:hAnsi="Arial" w:cs="Arial"/>
          <w:sz w:val="22"/>
          <w:szCs w:val="22"/>
        </w:rPr>
        <w:t>could</w:t>
      </w:r>
      <w:r w:rsidR="4F569F43" w:rsidRPr="6CD87F56">
        <w:rPr>
          <w:rFonts w:ascii="Arial" w:eastAsia="Arial" w:hAnsi="Arial" w:cs="Arial"/>
          <w:sz w:val="22"/>
          <w:szCs w:val="22"/>
        </w:rPr>
        <w:t xml:space="preserve"> create resistance to Connect Plus if they are not managed properly. </w:t>
      </w:r>
    </w:p>
    <w:p w14:paraId="152F0070" w14:textId="7C307897" w:rsidR="4F569F43" w:rsidRDefault="4F569F43" w:rsidP="6CD87F56">
      <w:r w:rsidRPr="6CD87F56">
        <w:rPr>
          <w:rFonts w:ascii="Arial" w:eastAsia="Arial" w:hAnsi="Arial" w:cs="Arial"/>
          <w:sz w:val="22"/>
          <w:szCs w:val="22"/>
        </w:rPr>
        <w:t xml:space="preserve">To deal with conflicts, I would encourage open communication between </w:t>
      </w:r>
      <w:r w:rsidR="2C6E9B69" w:rsidRPr="6CD87F56">
        <w:rPr>
          <w:rFonts w:ascii="Arial" w:eastAsia="Arial" w:hAnsi="Arial" w:cs="Arial"/>
          <w:sz w:val="22"/>
          <w:szCs w:val="22"/>
        </w:rPr>
        <w:t>different</w:t>
      </w:r>
      <w:r w:rsidRPr="6CD87F56">
        <w:rPr>
          <w:rFonts w:ascii="Arial" w:eastAsia="Arial" w:hAnsi="Arial" w:cs="Arial"/>
          <w:sz w:val="22"/>
          <w:szCs w:val="22"/>
        </w:rPr>
        <w:t xml:space="preserve"> stakeholders. </w:t>
      </w:r>
      <w:r w:rsidR="19357A3D" w:rsidRPr="6CD87F56">
        <w:rPr>
          <w:rFonts w:ascii="Arial" w:eastAsia="Arial" w:hAnsi="Arial" w:cs="Arial"/>
          <w:sz w:val="22"/>
          <w:szCs w:val="22"/>
        </w:rPr>
        <w:t>Meetings</w:t>
      </w:r>
      <w:r w:rsidRPr="6CD87F56">
        <w:rPr>
          <w:rFonts w:ascii="Arial" w:eastAsia="Arial" w:hAnsi="Arial" w:cs="Arial"/>
          <w:sz w:val="22"/>
          <w:szCs w:val="22"/>
        </w:rPr>
        <w:t xml:space="preserve">, </w:t>
      </w:r>
      <w:r w:rsidR="0939A284" w:rsidRPr="6CD87F56">
        <w:rPr>
          <w:rFonts w:ascii="Arial" w:eastAsia="Arial" w:hAnsi="Arial" w:cs="Arial"/>
          <w:sz w:val="22"/>
          <w:szCs w:val="22"/>
        </w:rPr>
        <w:t>workshops,</w:t>
      </w:r>
      <w:r w:rsidRPr="6CD87F56">
        <w:rPr>
          <w:rFonts w:ascii="Arial" w:eastAsia="Arial" w:hAnsi="Arial" w:cs="Arial"/>
          <w:sz w:val="22"/>
          <w:szCs w:val="22"/>
        </w:rPr>
        <w:t xml:space="preserve"> and feedback sessions could give stakeholders the </w:t>
      </w:r>
      <w:r w:rsidR="0A400DE8" w:rsidRPr="6CD87F56">
        <w:rPr>
          <w:rFonts w:ascii="Arial" w:eastAsia="Arial" w:hAnsi="Arial" w:cs="Arial"/>
          <w:sz w:val="22"/>
          <w:szCs w:val="22"/>
        </w:rPr>
        <w:t>opportunity</w:t>
      </w:r>
      <w:r w:rsidRPr="6CD87F56">
        <w:rPr>
          <w:rFonts w:ascii="Arial" w:eastAsia="Arial" w:hAnsi="Arial" w:cs="Arial"/>
          <w:sz w:val="22"/>
          <w:szCs w:val="22"/>
        </w:rPr>
        <w:t xml:space="preserve"> to explain </w:t>
      </w:r>
      <w:r w:rsidR="001EB788" w:rsidRPr="6CD87F56">
        <w:rPr>
          <w:rFonts w:ascii="Arial" w:eastAsia="Arial" w:hAnsi="Arial" w:cs="Arial"/>
          <w:sz w:val="22"/>
          <w:szCs w:val="22"/>
        </w:rPr>
        <w:t xml:space="preserve">their concerns. Tesco could then look at the different options and try to find a solution that works for the project while also considering stakeholder needs. If a serious disagreement cannot be </w:t>
      </w:r>
      <w:r w:rsidR="27D3BEA0" w:rsidRPr="6CD87F56">
        <w:rPr>
          <w:rFonts w:ascii="Arial" w:eastAsia="Arial" w:hAnsi="Arial" w:cs="Arial"/>
          <w:sz w:val="22"/>
          <w:szCs w:val="22"/>
        </w:rPr>
        <w:t xml:space="preserve">solved, a senior manager or independent person </w:t>
      </w:r>
      <w:r w:rsidR="7C640822" w:rsidRPr="6CD87F56">
        <w:rPr>
          <w:rFonts w:ascii="Arial" w:eastAsia="Arial" w:hAnsi="Arial" w:cs="Arial"/>
          <w:sz w:val="22"/>
          <w:szCs w:val="22"/>
        </w:rPr>
        <w:t>could</w:t>
      </w:r>
      <w:r w:rsidR="27D3BEA0" w:rsidRPr="6CD87F56">
        <w:rPr>
          <w:rFonts w:ascii="Arial" w:eastAsia="Arial" w:hAnsi="Arial" w:cs="Arial"/>
          <w:sz w:val="22"/>
          <w:szCs w:val="22"/>
        </w:rPr>
        <w:t xml:space="preserve"> </w:t>
      </w:r>
      <w:r w:rsidR="140943E5" w:rsidRPr="6CD87F56">
        <w:rPr>
          <w:rFonts w:ascii="Arial" w:eastAsia="Arial" w:hAnsi="Arial" w:cs="Arial"/>
          <w:sz w:val="22"/>
          <w:szCs w:val="22"/>
        </w:rPr>
        <w:t>help</w:t>
      </w:r>
      <w:r w:rsidR="27D3BEA0" w:rsidRPr="6CD87F56">
        <w:rPr>
          <w:rFonts w:ascii="Arial" w:eastAsia="Arial" w:hAnsi="Arial" w:cs="Arial"/>
          <w:sz w:val="22"/>
          <w:szCs w:val="22"/>
        </w:rPr>
        <w:t xml:space="preserve"> </w:t>
      </w:r>
      <w:r w:rsidR="4B4DE987" w:rsidRPr="6CD87F56">
        <w:rPr>
          <w:rFonts w:ascii="Arial" w:eastAsia="Arial" w:hAnsi="Arial" w:cs="Arial"/>
          <w:sz w:val="22"/>
          <w:szCs w:val="22"/>
        </w:rPr>
        <w:t>resolve</w:t>
      </w:r>
      <w:r w:rsidR="27D3BEA0" w:rsidRPr="6CD87F56">
        <w:rPr>
          <w:rFonts w:ascii="Arial" w:eastAsia="Arial" w:hAnsi="Arial" w:cs="Arial"/>
          <w:sz w:val="22"/>
          <w:szCs w:val="22"/>
        </w:rPr>
        <w:t xml:space="preserve"> the conflict.</w:t>
      </w:r>
    </w:p>
    <w:p w14:paraId="412784B2" w14:textId="3B755B41" w:rsidR="4370CFB6" w:rsidRDefault="4370CFB6" w:rsidP="6CD87F56">
      <w:r w:rsidRPr="6CD87F56">
        <w:rPr>
          <w:rFonts w:ascii="Arial" w:eastAsia="Arial" w:hAnsi="Arial" w:cs="Arial"/>
          <w:sz w:val="22"/>
          <w:szCs w:val="22"/>
        </w:rPr>
        <w:t xml:space="preserve">Another important issue is the international rollout of Connect Plus. Tesco operates in different markets, so customers may have different cultures, </w:t>
      </w:r>
      <w:r w:rsidR="2096FE23" w:rsidRPr="6CD87F56">
        <w:rPr>
          <w:rFonts w:ascii="Arial" w:eastAsia="Arial" w:hAnsi="Arial" w:cs="Arial"/>
          <w:sz w:val="22"/>
          <w:szCs w:val="22"/>
        </w:rPr>
        <w:t>expectations,</w:t>
      </w:r>
      <w:r w:rsidRPr="6CD87F56">
        <w:rPr>
          <w:rFonts w:ascii="Arial" w:eastAsia="Arial" w:hAnsi="Arial" w:cs="Arial"/>
          <w:sz w:val="22"/>
          <w:szCs w:val="22"/>
        </w:rPr>
        <w:t xml:space="preserve"> and attitudes towards technology and data. Tes</w:t>
      </w:r>
      <w:r w:rsidR="2B9FF9F3" w:rsidRPr="6CD87F56">
        <w:rPr>
          <w:rFonts w:ascii="Arial" w:eastAsia="Arial" w:hAnsi="Arial" w:cs="Arial"/>
          <w:sz w:val="22"/>
          <w:szCs w:val="22"/>
        </w:rPr>
        <w:t xml:space="preserve">co should therefore avoid using </w:t>
      </w:r>
      <w:r w:rsidR="1EADF6EF" w:rsidRPr="6CD87F56">
        <w:rPr>
          <w:rFonts w:ascii="Arial" w:eastAsia="Arial" w:hAnsi="Arial" w:cs="Arial"/>
          <w:sz w:val="22"/>
          <w:szCs w:val="22"/>
        </w:rPr>
        <w:t>exactly</w:t>
      </w:r>
      <w:r w:rsidR="2B9FF9F3" w:rsidRPr="6CD87F56">
        <w:rPr>
          <w:rFonts w:ascii="Arial" w:eastAsia="Arial" w:hAnsi="Arial" w:cs="Arial"/>
          <w:sz w:val="22"/>
          <w:szCs w:val="22"/>
        </w:rPr>
        <w:t xml:space="preserve"> the same approach in every country. Local employees and managers should be involved because they will have a better understanding </w:t>
      </w:r>
      <w:r w:rsidR="716B4601" w:rsidRPr="6CD87F56">
        <w:rPr>
          <w:rFonts w:ascii="Arial" w:eastAsia="Arial" w:hAnsi="Arial" w:cs="Arial"/>
          <w:sz w:val="22"/>
          <w:szCs w:val="22"/>
        </w:rPr>
        <w:t xml:space="preserve">of the customers in their market. This could make it easier for Tesco to adpat Connect Plus to different countries. </w:t>
      </w:r>
    </w:p>
    <w:p w14:paraId="7D7A48EA" w14:textId="5DAD3637" w:rsidR="716B4601" w:rsidRDefault="716B4601" w:rsidP="6CD87F56">
      <w:r w:rsidRPr="6CD87F56">
        <w:rPr>
          <w:rFonts w:ascii="Arial" w:eastAsia="Arial" w:hAnsi="Arial" w:cs="Arial"/>
          <w:sz w:val="22"/>
          <w:szCs w:val="22"/>
        </w:rPr>
        <w:t xml:space="preserve">Overall, stakeholder </w:t>
      </w:r>
      <w:r w:rsidR="2286889E" w:rsidRPr="6CD87F56">
        <w:rPr>
          <w:rFonts w:ascii="Arial" w:eastAsia="Arial" w:hAnsi="Arial" w:cs="Arial"/>
          <w:sz w:val="22"/>
          <w:szCs w:val="22"/>
        </w:rPr>
        <w:t>engagement</w:t>
      </w:r>
      <w:r w:rsidRPr="6CD87F56">
        <w:rPr>
          <w:rFonts w:ascii="Arial" w:eastAsia="Arial" w:hAnsi="Arial" w:cs="Arial"/>
          <w:sz w:val="22"/>
          <w:szCs w:val="22"/>
        </w:rPr>
        <w:t xml:space="preserve"> should continue throughout the whole project. Tesco </w:t>
      </w:r>
      <w:r w:rsidR="6A98E2DD" w:rsidRPr="6CD87F56">
        <w:rPr>
          <w:rFonts w:ascii="Arial" w:eastAsia="Arial" w:hAnsi="Arial" w:cs="Arial"/>
          <w:sz w:val="22"/>
          <w:szCs w:val="22"/>
        </w:rPr>
        <w:t>should</w:t>
      </w:r>
      <w:r w:rsidRPr="6CD87F56">
        <w:rPr>
          <w:rFonts w:ascii="Arial" w:eastAsia="Arial" w:hAnsi="Arial" w:cs="Arial"/>
          <w:sz w:val="22"/>
          <w:szCs w:val="22"/>
        </w:rPr>
        <w:t xml:space="preserve"> identify stakeholders during the planning stage, communicate with them during </w:t>
      </w:r>
      <w:r w:rsidR="084C0F85" w:rsidRPr="6CD87F56">
        <w:rPr>
          <w:rFonts w:ascii="Arial" w:eastAsia="Arial" w:hAnsi="Arial" w:cs="Arial"/>
          <w:sz w:val="22"/>
          <w:szCs w:val="22"/>
        </w:rPr>
        <w:t>development</w:t>
      </w:r>
      <w:r w:rsidR="43D52C43" w:rsidRPr="6CD87F56">
        <w:rPr>
          <w:rFonts w:ascii="Arial" w:eastAsia="Arial" w:hAnsi="Arial" w:cs="Arial"/>
          <w:sz w:val="22"/>
          <w:szCs w:val="22"/>
        </w:rPr>
        <w:t xml:space="preserve">, involve them during </w:t>
      </w:r>
      <w:r w:rsidR="4F97570E" w:rsidRPr="6CD87F56">
        <w:rPr>
          <w:rFonts w:ascii="Arial" w:eastAsia="Arial" w:hAnsi="Arial" w:cs="Arial"/>
          <w:sz w:val="22"/>
          <w:szCs w:val="22"/>
        </w:rPr>
        <w:t>implementation,</w:t>
      </w:r>
      <w:r w:rsidR="43D52C43" w:rsidRPr="6CD87F56">
        <w:rPr>
          <w:rFonts w:ascii="Arial" w:eastAsia="Arial" w:hAnsi="Arial" w:cs="Arial"/>
          <w:sz w:val="22"/>
          <w:szCs w:val="22"/>
        </w:rPr>
        <w:t xml:space="preserve"> and collect feedback after the launch. By doing this, Tesco can build stronger relationships with stakeholders, reduce </w:t>
      </w:r>
      <w:r w:rsidR="7B8B991E" w:rsidRPr="6CD87F56">
        <w:rPr>
          <w:rFonts w:ascii="Arial" w:eastAsia="Arial" w:hAnsi="Arial" w:cs="Arial"/>
          <w:sz w:val="22"/>
          <w:szCs w:val="22"/>
        </w:rPr>
        <w:t>resistance,</w:t>
      </w:r>
      <w:r w:rsidR="43D52C43" w:rsidRPr="6CD87F56">
        <w:rPr>
          <w:rFonts w:ascii="Arial" w:eastAsia="Arial" w:hAnsi="Arial" w:cs="Arial"/>
          <w:sz w:val="22"/>
          <w:szCs w:val="22"/>
        </w:rPr>
        <w:t xml:space="preserve"> </w:t>
      </w:r>
      <w:r w:rsidR="4B8407EC" w:rsidRPr="6CD87F56">
        <w:rPr>
          <w:rFonts w:ascii="Arial" w:eastAsia="Arial" w:hAnsi="Arial" w:cs="Arial"/>
          <w:sz w:val="22"/>
          <w:szCs w:val="22"/>
        </w:rPr>
        <w:t xml:space="preserve">and increase the chances of Connect Plus being successful. </w:t>
      </w:r>
    </w:p>
    <w:p w14:paraId="451E04A6" w14:textId="01C19F3E" w:rsidR="6CD87F56" w:rsidRDefault="6CD87F56" w:rsidP="6CD87F56">
      <w:pPr>
        <w:rPr>
          <w:rFonts w:ascii="Arial" w:eastAsia="Arial" w:hAnsi="Arial" w:cs="Arial"/>
          <w:sz w:val="22"/>
          <w:szCs w:val="22"/>
        </w:rPr>
      </w:pPr>
    </w:p>
    <w:p w14:paraId="20CDE1C0" w14:textId="77777777" w:rsidR="00155CC9" w:rsidRDefault="00155CC9" w:rsidP="6CD87F56">
      <w:pPr>
        <w:rPr>
          <w:rFonts w:ascii="Arial" w:eastAsia="Arial" w:hAnsi="Arial" w:cs="Arial"/>
          <w:sz w:val="22"/>
          <w:szCs w:val="22"/>
        </w:rPr>
      </w:pPr>
    </w:p>
    <w:p w14:paraId="53CE0F56" w14:textId="4D678BF8" w:rsidR="27D3BEA0" w:rsidRDefault="27D3BEA0" w:rsidP="6CD87F56">
      <w:pPr>
        <w:rPr>
          <w:rFonts w:ascii="Arial" w:eastAsia="Arial" w:hAnsi="Arial" w:cs="Arial"/>
          <w:sz w:val="22"/>
          <w:szCs w:val="22"/>
        </w:rPr>
      </w:pPr>
      <w:r w:rsidRPr="6CD87F56">
        <w:rPr>
          <w:rFonts w:ascii="Arial" w:eastAsia="Arial" w:hAnsi="Arial" w:cs="Arial"/>
          <w:sz w:val="22"/>
          <w:szCs w:val="22"/>
        </w:rPr>
        <w:t xml:space="preserve"> </w:t>
      </w:r>
    </w:p>
    <w:p w14:paraId="1E9D3D77" w14:textId="7B82E5CD" w:rsidR="40D4D188" w:rsidRDefault="40D4D188" w:rsidP="6CD87F56">
      <w:pPr>
        <w:rPr>
          <w:rFonts w:ascii="Arial" w:eastAsia="Arial" w:hAnsi="Arial" w:cs="Arial"/>
          <w:b/>
          <w:bCs/>
        </w:rPr>
      </w:pPr>
      <w:r w:rsidRPr="6CD87F56">
        <w:rPr>
          <w:rFonts w:ascii="Arial" w:eastAsia="Arial" w:hAnsi="Arial" w:cs="Arial"/>
          <w:b/>
          <w:bCs/>
        </w:rPr>
        <w:lastRenderedPageBreak/>
        <w:t>Importance of Stakeholder Engagement</w:t>
      </w:r>
    </w:p>
    <w:p w14:paraId="4A0C9C28" w14:textId="7D5C9FA2" w:rsidR="577E3400" w:rsidRDefault="577E3400" w:rsidP="6CD87F56">
      <w:r w:rsidRPr="6CD87F56">
        <w:rPr>
          <w:rFonts w:ascii="Arial" w:eastAsia="Arial" w:hAnsi="Arial" w:cs="Arial"/>
          <w:sz w:val="22"/>
          <w:szCs w:val="22"/>
        </w:rPr>
        <w:t xml:space="preserve">Sustainable stakeholder engagement could have a </w:t>
      </w:r>
      <w:r w:rsidR="46B737BF" w:rsidRPr="6CD87F56">
        <w:rPr>
          <w:rFonts w:ascii="Arial" w:eastAsia="Arial" w:hAnsi="Arial" w:cs="Arial"/>
          <w:sz w:val="22"/>
          <w:szCs w:val="22"/>
        </w:rPr>
        <w:t>positive</w:t>
      </w:r>
      <w:r w:rsidRPr="6CD87F56">
        <w:rPr>
          <w:rFonts w:ascii="Arial" w:eastAsia="Arial" w:hAnsi="Arial" w:cs="Arial"/>
          <w:sz w:val="22"/>
          <w:szCs w:val="22"/>
        </w:rPr>
        <w:t xml:space="preserve"> effect on Tesco’s overall business performance. This is due to the success of ConnectPlus will not only </w:t>
      </w:r>
      <w:r w:rsidR="00155CC9" w:rsidRPr="6CD87F56">
        <w:rPr>
          <w:rFonts w:ascii="Arial" w:eastAsia="Arial" w:hAnsi="Arial" w:cs="Arial"/>
          <w:sz w:val="22"/>
          <w:szCs w:val="22"/>
        </w:rPr>
        <w:t>depending</w:t>
      </w:r>
      <w:r w:rsidRPr="6CD87F56">
        <w:rPr>
          <w:rFonts w:ascii="Arial" w:eastAsia="Arial" w:hAnsi="Arial" w:cs="Arial"/>
          <w:sz w:val="22"/>
          <w:szCs w:val="22"/>
        </w:rPr>
        <w:t xml:space="preserve"> on</w:t>
      </w:r>
      <w:r w:rsidR="1CA06929" w:rsidRPr="6CD87F56">
        <w:rPr>
          <w:rFonts w:ascii="Arial" w:eastAsia="Arial" w:hAnsi="Arial" w:cs="Arial"/>
          <w:sz w:val="22"/>
          <w:szCs w:val="22"/>
        </w:rPr>
        <w:t xml:space="preserve"> the technology but also on whether customers, employees and other stakeholders accept and support it. Good stakeholder engagement can help Tesco understand what people want</w:t>
      </w:r>
      <w:r w:rsidR="30620E61" w:rsidRPr="6CD87F56">
        <w:rPr>
          <w:rFonts w:ascii="Arial" w:eastAsia="Arial" w:hAnsi="Arial" w:cs="Arial"/>
          <w:sz w:val="22"/>
          <w:szCs w:val="22"/>
        </w:rPr>
        <w:t xml:space="preserve">, identify problems </w:t>
      </w:r>
      <w:r w:rsidR="3A8F5B70" w:rsidRPr="6CD87F56">
        <w:rPr>
          <w:rFonts w:ascii="Arial" w:eastAsia="Arial" w:hAnsi="Arial" w:cs="Arial"/>
          <w:sz w:val="22"/>
          <w:szCs w:val="22"/>
        </w:rPr>
        <w:t>earlier,</w:t>
      </w:r>
      <w:r w:rsidR="30620E61" w:rsidRPr="6CD87F56">
        <w:rPr>
          <w:rFonts w:ascii="Arial" w:eastAsia="Arial" w:hAnsi="Arial" w:cs="Arial"/>
          <w:sz w:val="22"/>
          <w:szCs w:val="22"/>
        </w:rPr>
        <w:t xml:space="preserve"> and make better decisions. </w:t>
      </w:r>
    </w:p>
    <w:p w14:paraId="0CE2562C" w14:textId="03A7DE3F" w:rsidR="30620E61" w:rsidRDefault="30620E61" w:rsidP="6CD87F56">
      <w:r w:rsidRPr="6CD87F56">
        <w:rPr>
          <w:rFonts w:ascii="Arial" w:eastAsia="Arial" w:hAnsi="Arial" w:cs="Arial"/>
          <w:sz w:val="22"/>
          <w:szCs w:val="22"/>
        </w:rPr>
        <w:t xml:space="preserve">One of the biggest benefits could be improved customer loyalty. Connect Plus is </w:t>
      </w:r>
      <w:r w:rsidR="7D906D3C" w:rsidRPr="6CD87F56">
        <w:rPr>
          <w:rFonts w:ascii="Arial" w:eastAsia="Arial" w:hAnsi="Arial" w:cs="Arial"/>
          <w:sz w:val="22"/>
          <w:szCs w:val="22"/>
        </w:rPr>
        <w:t>designed</w:t>
      </w:r>
      <w:r w:rsidRPr="6CD87F56">
        <w:rPr>
          <w:rFonts w:ascii="Arial" w:eastAsia="Arial" w:hAnsi="Arial" w:cs="Arial"/>
          <w:sz w:val="22"/>
          <w:szCs w:val="22"/>
        </w:rPr>
        <w:t xml:space="preserve"> to provide </w:t>
      </w:r>
      <w:r w:rsidR="0D6AF29F" w:rsidRPr="6CD87F56">
        <w:rPr>
          <w:rFonts w:ascii="Arial" w:eastAsia="Arial" w:hAnsi="Arial" w:cs="Arial"/>
          <w:sz w:val="22"/>
          <w:szCs w:val="22"/>
        </w:rPr>
        <w:t>customers</w:t>
      </w:r>
      <w:r w:rsidRPr="6CD87F56">
        <w:rPr>
          <w:rFonts w:ascii="Arial" w:eastAsia="Arial" w:hAnsi="Arial" w:cs="Arial"/>
          <w:sz w:val="22"/>
          <w:szCs w:val="22"/>
        </w:rPr>
        <w:t xml:space="preserve"> with personalized recommendations and rewards. If customers find these offers useful, they may</w:t>
      </w:r>
      <w:r w:rsidR="4E35D1FD" w:rsidRPr="6CD87F56">
        <w:rPr>
          <w:rFonts w:ascii="Arial" w:eastAsia="Arial" w:hAnsi="Arial" w:cs="Arial"/>
          <w:sz w:val="22"/>
          <w:szCs w:val="22"/>
        </w:rPr>
        <w:t xml:space="preserve"> be encouraged to continue shopping with Tesco. This could help Tesco retain existing customers and potentially attract new ones. However, Tesco needs to be careful when using customer data. Customers may not be co</w:t>
      </w:r>
      <w:r w:rsidR="028789D7" w:rsidRPr="6CD87F56">
        <w:rPr>
          <w:rFonts w:ascii="Arial" w:eastAsia="Arial" w:hAnsi="Arial" w:cs="Arial"/>
          <w:sz w:val="22"/>
          <w:szCs w:val="22"/>
        </w:rPr>
        <w:t xml:space="preserve">mfortable if they feel that too much information is being collected about them. Therefore, Tesco needs to make sure that customers understand how their information is being used. </w:t>
      </w:r>
    </w:p>
    <w:p w14:paraId="3127A40E" w14:textId="7DAA4241" w:rsidR="028789D7" w:rsidRDefault="028789D7" w:rsidP="6CD87F56">
      <w:r w:rsidRPr="6CD87F56">
        <w:rPr>
          <w:rFonts w:ascii="Arial" w:eastAsia="Arial" w:hAnsi="Arial" w:cs="Arial"/>
          <w:sz w:val="22"/>
          <w:szCs w:val="22"/>
        </w:rPr>
        <w:t>Employee engagement could also have an impact on the success of Connect Plus. Employees will be involved in helping customers use the new system and may have to change some of the ways that they work. If Tes</w:t>
      </w:r>
      <w:r w:rsidR="6FC55D22" w:rsidRPr="6CD87F56">
        <w:rPr>
          <w:rFonts w:ascii="Arial" w:eastAsia="Arial" w:hAnsi="Arial" w:cs="Arial"/>
          <w:sz w:val="22"/>
          <w:szCs w:val="22"/>
        </w:rPr>
        <w:t xml:space="preserve">co involves employees in the project and </w:t>
      </w:r>
      <w:r w:rsidR="1E47BD6C" w:rsidRPr="6CD87F56">
        <w:rPr>
          <w:rFonts w:ascii="Arial" w:eastAsia="Arial" w:hAnsi="Arial" w:cs="Arial"/>
          <w:sz w:val="22"/>
          <w:szCs w:val="22"/>
        </w:rPr>
        <w:t>provides</w:t>
      </w:r>
      <w:r w:rsidR="6FC55D22" w:rsidRPr="6CD87F56">
        <w:rPr>
          <w:rFonts w:ascii="Arial" w:eastAsia="Arial" w:hAnsi="Arial" w:cs="Arial"/>
          <w:sz w:val="22"/>
          <w:szCs w:val="22"/>
        </w:rPr>
        <w:t xml:space="preserve"> suitable training, they are more likely to understand the benefits of Connect Plus. This could reduce resistance to </w:t>
      </w:r>
      <w:r w:rsidR="1FBB1BA9" w:rsidRPr="6CD87F56">
        <w:rPr>
          <w:rFonts w:ascii="Arial" w:eastAsia="Arial" w:hAnsi="Arial" w:cs="Arial"/>
          <w:sz w:val="22"/>
          <w:szCs w:val="22"/>
        </w:rPr>
        <w:t>new</w:t>
      </w:r>
      <w:r w:rsidR="6FC55D22" w:rsidRPr="6CD87F56">
        <w:rPr>
          <w:rFonts w:ascii="Arial" w:eastAsia="Arial" w:hAnsi="Arial" w:cs="Arial"/>
          <w:sz w:val="22"/>
          <w:szCs w:val="22"/>
        </w:rPr>
        <w:t xml:space="preserve"> technology. </w:t>
      </w:r>
      <w:r w:rsidR="7EE55E85" w:rsidRPr="6CD87F56">
        <w:rPr>
          <w:rFonts w:ascii="Arial" w:eastAsia="Arial" w:hAnsi="Arial" w:cs="Arial"/>
          <w:sz w:val="22"/>
          <w:szCs w:val="22"/>
        </w:rPr>
        <w:t xml:space="preserve">On the other hand, if employees feel that they have not been listened to, they may be less willing and less motivated to support the change. </w:t>
      </w:r>
    </w:p>
    <w:p w14:paraId="025A9CFA" w14:textId="277199ED" w:rsidR="7EE55E85" w:rsidRDefault="7EE55E85" w:rsidP="6CD87F56">
      <w:r w:rsidRPr="6CD87F56">
        <w:rPr>
          <w:rFonts w:ascii="Arial" w:eastAsia="Arial" w:hAnsi="Arial" w:cs="Arial"/>
          <w:sz w:val="22"/>
          <w:szCs w:val="22"/>
        </w:rPr>
        <w:t xml:space="preserve">Stakeholder engagement can also improve decision-making. Customers and employees can provide information that senior managers may not have. For example, customers could identify problems </w:t>
      </w:r>
      <w:r w:rsidR="42A0FC6E" w:rsidRPr="6CD87F56">
        <w:rPr>
          <w:rFonts w:ascii="Arial" w:eastAsia="Arial" w:hAnsi="Arial" w:cs="Arial"/>
          <w:sz w:val="22"/>
          <w:szCs w:val="22"/>
        </w:rPr>
        <w:t xml:space="preserve">with the rewards system, while employees could identify </w:t>
      </w:r>
      <w:r w:rsidR="1E6D6E7A" w:rsidRPr="6CD87F56">
        <w:rPr>
          <w:rFonts w:ascii="Arial" w:eastAsia="Arial" w:hAnsi="Arial" w:cs="Arial"/>
          <w:sz w:val="22"/>
          <w:szCs w:val="22"/>
        </w:rPr>
        <w:t>issues</w:t>
      </w:r>
      <w:r w:rsidR="42A0FC6E" w:rsidRPr="6CD87F56">
        <w:rPr>
          <w:rFonts w:ascii="Arial" w:eastAsia="Arial" w:hAnsi="Arial" w:cs="Arial"/>
          <w:sz w:val="22"/>
          <w:szCs w:val="22"/>
        </w:rPr>
        <w:t xml:space="preserve"> using the platform in stores. Listening to these stakeholders could allow Tesco to fix problems before the full internation</w:t>
      </w:r>
      <w:r w:rsidR="6195C53D" w:rsidRPr="6CD87F56">
        <w:rPr>
          <w:rFonts w:ascii="Arial" w:eastAsia="Arial" w:hAnsi="Arial" w:cs="Arial"/>
          <w:sz w:val="22"/>
          <w:szCs w:val="22"/>
        </w:rPr>
        <w:t xml:space="preserve">al launch. </w:t>
      </w:r>
    </w:p>
    <w:p w14:paraId="5614F6E7" w14:textId="2F097E62" w:rsidR="6195C53D" w:rsidRDefault="6195C53D" w:rsidP="6CD87F56">
      <w:r w:rsidRPr="6CD87F56">
        <w:rPr>
          <w:rFonts w:ascii="Arial" w:eastAsia="Arial" w:hAnsi="Arial" w:cs="Arial"/>
          <w:sz w:val="22"/>
          <w:szCs w:val="22"/>
        </w:rPr>
        <w:t xml:space="preserve">Using a stakeholder matrix would help Tesco decide which stakeholders need the most attention. This </w:t>
      </w:r>
      <w:r w:rsidR="00155CC9" w:rsidRPr="6CD87F56">
        <w:rPr>
          <w:rFonts w:ascii="Arial" w:eastAsia="Arial" w:hAnsi="Arial" w:cs="Arial"/>
          <w:sz w:val="22"/>
          <w:szCs w:val="22"/>
        </w:rPr>
        <w:t>could</w:t>
      </w:r>
      <w:r w:rsidRPr="6CD87F56">
        <w:rPr>
          <w:rFonts w:ascii="Arial" w:eastAsia="Arial" w:hAnsi="Arial" w:cs="Arial"/>
          <w:sz w:val="22"/>
          <w:szCs w:val="22"/>
        </w:rPr>
        <w:t xml:space="preserve"> be useful because it would not be possible to give every stakeholder</w:t>
      </w:r>
      <w:r w:rsidR="08D2F79B" w:rsidRPr="6CD87F56">
        <w:rPr>
          <w:rFonts w:ascii="Arial" w:eastAsia="Arial" w:hAnsi="Arial" w:cs="Arial"/>
          <w:sz w:val="22"/>
          <w:szCs w:val="22"/>
        </w:rPr>
        <w:t xml:space="preserve"> the same level of attention. However, one weakness of a stakeholder matrix is that </w:t>
      </w:r>
      <w:r w:rsidR="476B3D83" w:rsidRPr="6CD87F56">
        <w:rPr>
          <w:rFonts w:ascii="Arial" w:eastAsia="Arial" w:hAnsi="Arial" w:cs="Arial"/>
          <w:sz w:val="22"/>
          <w:szCs w:val="22"/>
        </w:rPr>
        <w:t>people's</w:t>
      </w:r>
      <w:r w:rsidR="08D2F79B" w:rsidRPr="6CD87F56">
        <w:rPr>
          <w:rFonts w:ascii="Arial" w:eastAsia="Arial" w:hAnsi="Arial" w:cs="Arial"/>
          <w:sz w:val="22"/>
          <w:szCs w:val="22"/>
        </w:rPr>
        <w:t xml:space="preserve"> level of interest and power can change. A stakeholder who has little interest at the start of the project </w:t>
      </w:r>
      <w:r w:rsidR="00155CC9" w:rsidRPr="6CD87F56">
        <w:rPr>
          <w:rFonts w:ascii="Arial" w:eastAsia="Arial" w:hAnsi="Arial" w:cs="Arial"/>
          <w:sz w:val="22"/>
          <w:szCs w:val="22"/>
        </w:rPr>
        <w:t>could</w:t>
      </w:r>
      <w:r w:rsidR="08D2F79B" w:rsidRPr="6CD87F56">
        <w:rPr>
          <w:rFonts w:ascii="Arial" w:eastAsia="Arial" w:hAnsi="Arial" w:cs="Arial"/>
          <w:sz w:val="22"/>
          <w:szCs w:val="22"/>
        </w:rPr>
        <w:t xml:space="preserve"> </w:t>
      </w:r>
      <w:r w:rsidR="205025FF" w:rsidRPr="6CD87F56">
        <w:rPr>
          <w:rFonts w:ascii="Arial" w:eastAsia="Arial" w:hAnsi="Arial" w:cs="Arial"/>
          <w:sz w:val="22"/>
          <w:szCs w:val="22"/>
        </w:rPr>
        <w:t xml:space="preserve">become more important later. Therefore, Tesco should review its stakeholder analysis regularly. </w:t>
      </w:r>
    </w:p>
    <w:p w14:paraId="50126B9A" w14:textId="7861B7D5" w:rsidR="205025FF" w:rsidRDefault="205025FF" w:rsidP="6CD87F56">
      <w:r w:rsidRPr="6CD87F56">
        <w:rPr>
          <w:rFonts w:ascii="Arial" w:eastAsia="Arial" w:hAnsi="Arial" w:cs="Arial"/>
          <w:sz w:val="22"/>
          <w:szCs w:val="22"/>
        </w:rPr>
        <w:t xml:space="preserve">There could also be financial benefits from successful stakeholder engagement. If Connect Plus </w:t>
      </w:r>
      <w:r w:rsidR="00155CC9" w:rsidRPr="6CD87F56">
        <w:rPr>
          <w:rFonts w:ascii="Arial" w:eastAsia="Arial" w:hAnsi="Arial" w:cs="Arial"/>
          <w:sz w:val="22"/>
          <w:szCs w:val="22"/>
        </w:rPr>
        <w:t>increased</w:t>
      </w:r>
      <w:r w:rsidRPr="6CD87F56">
        <w:rPr>
          <w:rFonts w:ascii="Arial" w:eastAsia="Arial" w:hAnsi="Arial" w:cs="Arial"/>
          <w:sz w:val="22"/>
          <w:szCs w:val="22"/>
        </w:rPr>
        <w:t xml:space="preserve"> customer loyalty and engagement, Tesco could potentially increase sales and improve customer retention. Better custo</w:t>
      </w:r>
      <w:r w:rsidR="1A6AAFBC" w:rsidRPr="6CD87F56">
        <w:rPr>
          <w:rFonts w:ascii="Arial" w:eastAsia="Arial" w:hAnsi="Arial" w:cs="Arial"/>
          <w:sz w:val="22"/>
          <w:szCs w:val="22"/>
        </w:rPr>
        <w:t xml:space="preserve">mer information could also help Tesco make more informed marketing decisions. However, the </w:t>
      </w:r>
      <w:r w:rsidR="6125B8A1" w:rsidRPr="6CD87F56">
        <w:rPr>
          <w:rFonts w:ascii="Arial" w:eastAsia="Arial" w:hAnsi="Arial" w:cs="Arial"/>
          <w:sz w:val="22"/>
          <w:szCs w:val="22"/>
        </w:rPr>
        <w:t>development</w:t>
      </w:r>
      <w:r w:rsidR="1A6AAFBC" w:rsidRPr="6CD87F56">
        <w:rPr>
          <w:rFonts w:ascii="Arial" w:eastAsia="Arial" w:hAnsi="Arial" w:cs="Arial"/>
          <w:sz w:val="22"/>
          <w:szCs w:val="22"/>
        </w:rPr>
        <w:t xml:space="preserve"> of the platform will also cost money. Tesco will need to invest in technology, s</w:t>
      </w:r>
      <w:r w:rsidR="6AAF4309" w:rsidRPr="6CD87F56">
        <w:rPr>
          <w:rFonts w:ascii="Arial" w:eastAsia="Arial" w:hAnsi="Arial" w:cs="Arial"/>
          <w:sz w:val="22"/>
          <w:szCs w:val="22"/>
        </w:rPr>
        <w:t xml:space="preserve">taff training, </w:t>
      </w:r>
      <w:r w:rsidR="04A4FBEB" w:rsidRPr="6CD87F56">
        <w:rPr>
          <w:rFonts w:ascii="Arial" w:eastAsia="Arial" w:hAnsi="Arial" w:cs="Arial"/>
          <w:sz w:val="22"/>
          <w:szCs w:val="22"/>
        </w:rPr>
        <w:t>cybersecurity,</w:t>
      </w:r>
      <w:r w:rsidR="6AAF4309" w:rsidRPr="6CD87F56">
        <w:rPr>
          <w:rFonts w:ascii="Arial" w:eastAsia="Arial" w:hAnsi="Arial" w:cs="Arial"/>
          <w:sz w:val="22"/>
          <w:szCs w:val="22"/>
        </w:rPr>
        <w:t xml:space="preserve"> and communication. Therefore, Tesco needs to make sure that the benefits of Connect Plus justify these costs. </w:t>
      </w:r>
    </w:p>
    <w:p w14:paraId="08C9EC45" w14:textId="120809C6" w:rsidR="6AAF4309" w:rsidRDefault="6AAF4309" w:rsidP="6CD87F56">
      <w:r w:rsidRPr="6CD87F56">
        <w:rPr>
          <w:rFonts w:ascii="Arial" w:eastAsia="Arial" w:hAnsi="Arial" w:cs="Arial"/>
          <w:sz w:val="22"/>
          <w:szCs w:val="22"/>
        </w:rPr>
        <w:t xml:space="preserve">Another important benefit is Tesco’s </w:t>
      </w:r>
      <w:r w:rsidR="349920DC" w:rsidRPr="6CD87F56">
        <w:rPr>
          <w:rFonts w:ascii="Arial" w:eastAsia="Arial" w:hAnsi="Arial" w:cs="Arial"/>
          <w:sz w:val="22"/>
          <w:szCs w:val="22"/>
        </w:rPr>
        <w:t>reputation</w:t>
      </w:r>
      <w:r w:rsidRPr="6CD87F56">
        <w:rPr>
          <w:rFonts w:ascii="Arial" w:eastAsia="Arial" w:hAnsi="Arial" w:cs="Arial"/>
          <w:sz w:val="22"/>
          <w:szCs w:val="22"/>
        </w:rPr>
        <w:t xml:space="preserve">. Customers are becoming more aware of how companies use their personal information. If Tesco handles customer data poorly, this could damage customer </w:t>
      </w:r>
      <w:r w:rsidR="068EC820" w:rsidRPr="6CD87F56">
        <w:rPr>
          <w:rFonts w:ascii="Arial" w:eastAsia="Arial" w:hAnsi="Arial" w:cs="Arial"/>
          <w:sz w:val="22"/>
          <w:szCs w:val="22"/>
        </w:rPr>
        <w:t xml:space="preserve">trust and the company’s </w:t>
      </w:r>
      <w:r w:rsidR="096D3A98" w:rsidRPr="6CD87F56">
        <w:rPr>
          <w:rFonts w:ascii="Arial" w:eastAsia="Arial" w:hAnsi="Arial" w:cs="Arial"/>
          <w:sz w:val="22"/>
          <w:szCs w:val="22"/>
        </w:rPr>
        <w:t>reputation</w:t>
      </w:r>
      <w:r w:rsidR="068EC820" w:rsidRPr="6CD87F56">
        <w:rPr>
          <w:rFonts w:ascii="Arial" w:eastAsia="Arial" w:hAnsi="Arial" w:cs="Arial"/>
          <w:sz w:val="22"/>
          <w:szCs w:val="22"/>
        </w:rPr>
        <w:t xml:space="preserve">. By communicating openly with customers </w:t>
      </w:r>
      <w:r w:rsidR="068EC820" w:rsidRPr="6CD87F56">
        <w:rPr>
          <w:rFonts w:ascii="Arial" w:eastAsia="Arial" w:hAnsi="Arial" w:cs="Arial"/>
          <w:sz w:val="22"/>
          <w:szCs w:val="22"/>
        </w:rPr>
        <w:lastRenderedPageBreak/>
        <w:t xml:space="preserve">and other stakeholders, Tesco can show it takes privacy and responsible use of technology seriously. </w:t>
      </w:r>
    </w:p>
    <w:p w14:paraId="11099DDB" w14:textId="2343EAD9" w:rsidR="47209D83" w:rsidRDefault="47209D83" w:rsidP="6CD87F56">
      <w:r w:rsidRPr="6CD87F56">
        <w:rPr>
          <w:rFonts w:ascii="Arial" w:eastAsia="Arial" w:hAnsi="Arial" w:cs="Arial"/>
          <w:sz w:val="22"/>
          <w:szCs w:val="22"/>
        </w:rPr>
        <w:t xml:space="preserve">However, stakeholder </w:t>
      </w:r>
      <w:r w:rsidR="33DD4CD8" w:rsidRPr="6CD87F56">
        <w:rPr>
          <w:rFonts w:ascii="Arial" w:eastAsia="Arial" w:hAnsi="Arial" w:cs="Arial"/>
          <w:sz w:val="22"/>
          <w:szCs w:val="22"/>
        </w:rPr>
        <w:t>engagement</w:t>
      </w:r>
      <w:r w:rsidRPr="6CD87F56">
        <w:rPr>
          <w:rFonts w:ascii="Arial" w:eastAsia="Arial" w:hAnsi="Arial" w:cs="Arial"/>
          <w:sz w:val="22"/>
          <w:szCs w:val="22"/>
        </w:rPr>
        <w:t xml:space="preserve"> can also create some challenges. Consulting too many people can make the decision-making process slower. Stakeholders may also have different opinions about what Tesco should do. For example, </w:t>
      </w:r>
      <w:r w:rsidR="2F439C3F" w:rsidRPr="6CD87F56">
        <w:rPr>
          <w:rFonts w:ascii="Arial" w:eastAsia="Arial" w:hAnsi="Arial" w:cs="Arial"/>
          <w:sz w:val="22"/>
          <w:szCs w:val="22"/>
        </w:rPr>
        <w:t>Tesco may want to use more customer data to improve personalized offers, while customers may want more privacy. Therefore, the Project Manager will need to balance d</w:t>
      </w:r>
      <w:r w:rsidR="38AB5B03" w:rsidRPr="6CD87F56">
        <w:rPr>
          <w:rFonts w:ascii="Arial" w:eastAsia="Arial" w:hAnsi="Arial" w:cs="Arial"/>
          <w:sz w:val="22"/>
          <w:szCs w:val="22"/>
        </w:rPr>
        <w:t xml:space="preserve">ifferent </w:t>
      </w:r>
      <w:r w:rsidR="6C515B3B" w:rsidRPr="6CD87F56">
        <w:rPr>
          <w:rFonts w:ascii="Arial" w:eastAsia="Arial" w:hAnsi="Arial" w:cs="Arial"/>
          <w:sz w:val="22"/>
          <w:szCs w:val="22"/>
        </w:rPr>
        <w:t>stakeholders'</w:t>
      </w:r>
      <w:r w:rsidR="38AB5B03" w:rsidRPr="6CD87F56">
        <w:rPr>
          <w:rFonts w:ascii="Arial" w:eastAsia="Arial" w:hAnsi="Arial" w:cs="Arial"/>
          <w:sz w:val="22"/>
          <w:szCs w:val="22"/>
        </w:rPr>
        <w:t xml:space="preserve"> </w:t>
      </w:r>
      <w:r w:rsidR="00155CC9" w:rsidRPr="6CD87F56">
        <w:rPr>
          <w:rFonts w:ascii="Arial" w:eastAsia="Arial" w:hAnsi="Arial" w:cs="Arial"/>
          <w:sz w:val="22"/>
          <w:szCs w:val="22"/>
        </w:rPr>
        <w:t>interests</w:t>
      </w:r>
      <w:r w:rsidR="38AB5B03" w:rsidRPr="6CD87F56">
        <w:rPr>
          <w:rFonts w:ascii="Arial" w:eastAsia="Arial" w:hAnsi="Arial" w:cs="Arial"/>
          <w:sz w:val="22"/>
          <w:szCs w:val="22"/>
        </w:rPr>
        <w:t xml:space="preserve"> rather than trying to </w:t>
      </w:r>
      <w:r w:rsidR="46B098AF" w:rsidRPr="6CD87F56">
        <w:rPr>
          <w:rFonts w:ascii="Arial" w:eastAsia="Arial" w:hAnsi="Arial" w:cs="Arial"/>
          <w:sz w:val="22"/>
          <w:szCs w:val="22"/>
        </w:rPr>
        <w:t>satisfy</w:t>
      </w:r>
      <w:r w:rsidR="38AB5B03" w:rsidRPr="6CD87F56">
        <w:rPr>
          <w:rFonts w:ascii="Arial" w:eastAsia="Arial" w:hAnsi="Arial" w:cs="Arial"/>
          <w:sz w:val="22"/>
          <w:szCs w:val="22"/>
        </w:rPr>
        <w:t xml:space="preserve"> everyone. </w:t>
      </w:r>
    </w:p>
    <w:p w14:paraId="5EACD219" w14:textId="3BFCFAFB" w:rsidR="38AB5B03" w:rsidRDefault="38AB5B03" w:rsidP="6CD87F56">
      <w:r w:rsidRPr="6CD87F56">
        <w:rPr>
          <w:rFonts w:ascii="Arial" w:eastAsia="Arial" w:hAnsi="Arial" w:cs="Arial"/>
          <w:sz w:val="22"/>
          <w:szCs w:val="22"/>
        </w:rPr>
        <w:t xml:space="preserve">The international nature of Connect Plus creates another issue. Different countries have different cultures, </w:t>
      </w:r>
      <w:r w:rsidR="0D3C0CD4" w:rsidRPr="6CD87F56">
        <w:rPr>
          <w:rFonts w:ascii="Arial" w:eastAsia="Arial" w:hAnsi="Arial" w:cs="Arial"/>
          <w:sz w:val="22"/>
          <w:szCs w:val="22"/>
        </w:rPr>
        <w:t>laws,</w:t>
      </w:r>
      <w:r w:rsidRPr="6CD87F56">
        <w:rPr>
          <w:rFonts w:ascii="Arial" w:eastAsia="Arial" w:hAnsi="Arial" w:cs="Arial"/>
          <w:sz w:val="22"/>
          <w:szCs w:val="22"/>
        </w:rPr>
        <w:t xml:space="preserve"> and customer expectations. A strategy that works well in the UK may not work in another country</w:t>
      </w:r>
      <w:r w:rsidR="0578D98F" w:rsidRPr="6CD87F56">
        <w:rPr>
          <w:rFonts w:ascii="Arial" w:eastAsia="Arial" w:hAnsi="Arial" w:cs="Arial"/>
          <w:sz w:val="22"/>
          <w:szCs w:val="22"/>
        </w:rPr>
        <w:t xml:space="preserve">. Tesco should therefore involve local teams when launching Connect Plus in different </w:t>
      </w:r>
      <w:r w:rsidR="70BDBA50" w:rsidRPr="6CD87F56">
        <w:rPr>
          <w:rFonts w:ascii="Arial" w:eastAsia="Arial" w:hAnsi="Arial" w:cs="Arial"/>
          <w:sz w:val="22"/>
          <w:szCs w:val="22"/>
        </w:rPr>
        <w:t>markets</w:t>
      </w:r>
      <w:r w:rsidR="0578D98F" w:rsidRPr="6CD87F56">
        <w:rPr>
          <w:rFonts w:ascii="Arial" w:eastAsia="Arial" w:hAnsi="Arial" w:cs="Arial"/>
          <w:sz w:val="22"/>
          <w:szCs w:val="22"/>
        </w:rPr>
        <w:t xml:space="preserve">. Although this may </w:t>
      </w:r>
      <w:r w:rsidR="0F69F019" w:rsidRPr="6CD87F56">
        <w:rPr>
          <w:rFonts w:ascii="Arial" w:eastAsia="Arial" w:hAnsi="Arial" w:cs="Arial"/>
          <w:sz w:val="22"/>
          <w:szCs w:val="22"/>
        </w:rPr>
        <w:t>take</w:t>
      </w:r>
      <w:r w:rsidR="0578D98F" w:rsidRPr="6CD87F56">
        <w:rPr>
          <w:rFonts w:ascii="Arial" w:eastAsia="Arial" w:hAnsi="Arial" w:cs="Arial"/>
          <w:sz w:val="22"/>
          <w:szCs w:val="22"/>
        </w:rPr>
        <w:t xml:space="preserve"> more time and resources, it could reduce the risk of problems during the international rollout. </w:t>
      </w:r>
    </w:p>
    <w:p w14:paraId="01632DAD" w14:textId="650E29F5" w:rsidR="04AD1C12" w:rsidRDefault="04AD1C12" w:rsidP="6CD87F56">
      <w:r w:rsidRPr="6CD87F56">
        <w:rPr>
          <w:rFonts w:ascii="Arial" w:eastAsia="Arial" w:hAnsi="Arial" w:cs="Arial"/>
          <w:sz w:val="22"/>
          <w:szCs w:val="22"/>
        </w:rPr>
        <w:t xml:space="preserve">Overall, I believe that sustainable stakeholder engagement could have a </w:t>
      </w:r>
      <w:r w:rsidR="6E45844A" w:rsidRPr="6CD87F56">
        <w:rPr>
          <w:rFonts w:ascii="Arial" w:eastAsia="Arial" w:hAnsi="Arial" w:cs="Arial"/>
          <w:sz w:val="22"/>
          <w:szCs w:val="22"/>
        </w:rPr>
        <w:t>positive</w:t>
      </w:r>
      <w:r w:rsidRPr="6CD87F56">
        <w:rPr>
          <w:rFonts w:ascii="Arial" w:eastAsia="Arial" w:hAnsi="Arial" w:cs="Arial"/>
          <w:sz w:val="22"/>
          <w:szCs w:val="22"/>
        </w:rPr>
        <w:t xml:space="preserve"> impact on Tesco’s business performance if it is managed properly. It could help improve custome</w:t>
      </w:r>
      <w:r w:rsidR="4C20E8AA" w:rsidRPr="6CD87F56">
        <w:rPr>
          <w:rFonts w:ascii="Arial" w:eastAsia="Arial" w:hAnsi="Arial" w:cs="Arial"/>
          <w:sz w:val="22"/>
          <w:szCs w:val="22"/>
        </w:rPr>
        <w:t>r loyalty, employee support, decision-</w:t>
      </w:r>
      <w:r w:rsidR="7AD6996A" w:rsidRPr="6CD87F56">
        <w:rPr>
          <w:rFonts w:ascii="Arial" w:eastAsia="Arial" w:hAnsi="Arial" w:cs="Arial"/>
          <w:sz w:val="22"/>
          <w:szCs w:val="22"/>
        </w:rPr>
        <w:t>making,</w:t>
      </w:r>
      <w:r w:rsidR="4C20E8AA" w:rsidRPr="6CD87F56">
        <w:rPr>
          <w:rFonts w:ascii="Arial" w:eastAsia="Arial" w:hAnsi="Arial" w:cs="Arial"/>
          <w:sz w:val="22"/>
          <w:szCs w:val="22"/>
        </w:rPr>
        <w:t xml:space="preserve"> and Tesco’s reputation. However, Tesco needs to </w:t>
      </w:r>
      <w:r w:rsidR="7BADDDB6" w:rsidRPr="6CD87F56">
        <w:rPr>
          <w:rFonts w:ascii="Arial" w:eastAsia="Arial" w:hAnsi="Arial" w:cs="Arial"/>
          <w:sz w:val="22"/>
          <w:szCs w:val="22"/>
        </w:rPr>
        <w:t>recognize</w:t>
      </w:r>
      <w:r w:rsidR="4C20E8AA" w:rsidRPr="6CD87F56">
        <w:rPr>
          <w:rFonts w:ascii="Arial" w:eastAsia="Arial" w:hAnsi="Arial" w:cs="Arial"/>
          <w:sz w:val="22"/>
          <w:szCs w:val="22"/>
        </w:rPr>
        <w:t xml:space="preserve"> that effective engagement requires time, </w:t>
      </w:r>
      <w:r w:rsidR="430CC971" w:rsidRPr="6CD87F56">
        <w:rPr>
          <w:rFonts w:ascii="Arial" w:eastAsia="Arial" w:hAnsi="Arial" w:cs="Arial"/>
          <w:sz w:val="22"/>
          <w:szCs w:val="22"/>
        </w:rPr>
        <w:t>money,</w:t>
      </w:r>
      <w:r w:rsidR="4C20E8AA" w:rsidRPr="6CD87F56">
        <w:rPr>
          <w:rFonts w:ascii="Arial" w:eastAsia="Arial" w:hAnsi="Arial" w:cs="Arial"/>
          <w:sz w:val="22"/>
          <w:szCs w:val="22"/>
        </w:rPr>
        <w:t xml:space="preserve"> and continuous communication. </w:t>
      </w:r>
    </w:p>
    <w:p w14:paraId="11C2AE92" w14:textId="1E09D66C" w:rsidR="4C20E8AA" w:rsidRDefault="4C20E8AA" w:rsidP="6CD87F56">
      <w:r w:rsidRPr="6CD87F56">
        <w:rPr>
          <w:rFonts w:ascii="Arial" w:eastAsia="Arial" w:hAnsi="Arial" w:cs="Arial"/>
          <w:sz w:val="22"/>
          <w:szCs w:val="22"/>
        </w:rPr>
        <w:t xml:space="preserve">To </w:t>
      </w:r>
      <w:r w:rsidR="23D8ECC4" w:rsidRPr="6CD87F56">
        <w:rPr>
          <w:rFonts w:ascii="Arial" w:eastAsia="Arial" w:hAnsi="Arial" w:cs="Arial"/>
          <w:sz w:val="22"/>
          <w:szCs w:val="22"/>
        </w:rPr>
        <w:t>measure</w:t>
      </w:r>
      <w:r w:rsidRPr="6CD87F56">
        <w:rPr>
          <w:rFonts w:ascii="Arial" w:eastAsia="Arial" w:hAnsi="Arial" w:cs="Arial"/>
          <w:sz w:val="22"/>
          <w:szCs w:val="22"/>
        </w:rPr>
        <w:t xml:space="preserve"> whether stakeholder engagement is </w:t>
      </w:r>
      <w:r w:rsidR="00155CC9" w:rsidRPr="6CD87F56">
        <w:rPr>
          <w:rFonts w:ascii="Arial" w:eastAsia="Arial" w:hAnsi="Arial" w:cs="Arial"/>
          <w:sz w:val="22"/>
          <w:szCs w:val="22"/>
        </w:rPr>
        <w:t>helping</w:t>
      </w:r>
      <w:r w:rsidRPr="6CD87F56">
        <w:rPr>
          <w:rFonts w:ascii="Arial" w:eastAsia="Arial" w:hAnsi="Arial" w:cs="Arial"/>
          <w:sz w:val="22"/>
          <w:szCs w:val="22"/>
        </w:rPr>
        <w:t xml:space="preserve"> the project, Tesco should monitor areas such as customer satisfaction, customer retention, app usa</w:t>
      </w:r>
      <w:r w:rsidR="7AC8E758" w:rsidRPr="6CD87F56">
        <w:rPr>
          <w:rFonts w:ascii="Arial" w:eastAsia="Arial" w:hAnsi="Arial" w:cs="Arial"/>
          <w:sz w:val="22"/>
          <w:szCs w:val="22"/>
        </w:rPr>
        <w:t xml:space="preserve">ge, employee </w:t>
      </w:r>
      <w:r w:rsidR="696AF7D7" w:rsidRPr="6CD87F56">
        <w:rPr>
          <w:rFonts w:ascii="Arial" w:eastAsia="Arial" w:hAnsi="Arial" w:cs="Arial"/>
          <w:sz w:val="22"/>
          <w:szCs w:val="22"/>
        </w:rPr>
        <w:t>feedback,</w:t>
      </w:r>
      <w:r w:rsidR="7AC8E758" w:rsidRPr="6CD87F56">
        <w:rPr>
          <w:rFonts w:ascii="Arial" w:eastAsia="Arial" w:hAnsi="Arial" w:cs="Arial"/>
          <w:sz w:val="22"/>
          <w:szCs w:val="22"/>
        </w:rPr>
        <w:t xml:space="preserve"> and customer complaints. These </w:t>
      </w:r>
      <w:r w:rsidR="2678DD66" w:rsidRPr="6CD87F56">
        <w:rPr>
          <w:rFonts w:ascii="Arial" w:eastAsia="Arial" w:hAnsi="Arial" w:cs="Arial"/>
          <w:sz w:val="22"/>
          <w:szCs w:val="22"/>
        </w:rPr>
        <w:t>measures</w:t>
      </w:r>
      <w:r w:rsidR="7AC8E758" w:rsidRPr="6CD87F56">
        <w:rPr>
          <w:rFonts w:ascii="Arial" w:eastAsia="Arial" w:hAnsi="Arial" w:cs="Arial"/>
          <w:sz w:val="22"/>
          <w:szCs w:val="22"/>
        </w:rPr>
        <w:t xml:space="preserve"> would </w:t>
      </w:r>
      <w:r w:rsidR="428BE085" w:rsidRPr="6CD87F56">
        <w:rPr>
          <w:rFonts w:ascii="Arial" w:eastAsia="Arial" w:hAnsi="Arial" w:cs="Arial"/>
          <w:sz w:val="22"/>
          <w:szCs w:val="22"/>
        </w:rPr>
        <w:t>allow</w:t>
      </w:r>
      <w:r w:rsidR="7AC8E758" w:rsidRPr="6CD87F56">
        <w:rPr>
          <w:rFonts w:ascii="Arial" w:eastAsia="Arial" w:hAnsi="Arial" w:cs="Arial"/>
          <w:sz w:val="22"/>
          <w:szCs w:val="22"/>
        </w:rPr>
        <w:t xml:space="preserve"> Tesco to see whether Connect Plus is achieving its objectives and whether changes are needed. </w:t>
      </w:r>
    </w:p>
    <w:p w14:paraId="53887C46" w14:textId="50595261" w:rsidR="7AC8E758" w:rsidRDefault="7AC8E758" w:rsidP="6CD87F56">
      <w:pPr>
        <w:rPr>
          <w:rFonts w:ascii="Arial" w:eastAsia="Arial" w:hAnsi="Arial" w:cs="Arial"/>
          <w:sz w:val="22"/>
          <w:szCs w:val="22"/>
        </w:rPr>
      </w:pPr>
      <w:r w:rsidRPr="6CD87F56">
        <w:rPr>
          <w:rFonts w:ascii="Arial" w:eastAsia="Arial" w:hAnsi="Arial" w:cs="Arial"/>
          <w:sz w:val="22"/>
          <w:szCs w:val="22"/>
        </w:rPr>
        <w:t xml:space="preserve">In conclusion, stakeholder engagement should be seen as an important part of </w:t>
      </w:r>
      <w:r w:rsidR="1B3699B2" w:rsidRPr="6CD87F56">
        <w:rPr>
          <w:rFonts w:ascii="Arial" w:eastAsia="Arial" w:hAnsi="Arial" w:cs="Arial"/>
          <w:sz w:val="22"/>
          <w:szCs w:val="22"/>
        </w:rPr>
        <w:t>the Connect</w:t>
      </w:r>
      <w:r w:rsidRPr="6CD87F56">
        <w:rPr>
          <w:rFonts w:ascii="Arial" w:eastAsia="Arial" w:hAnsi="Arial" w:cs="Arial"/>
          <w:sz w:val="22"/>
          <w:szCs w:val="22"/>
        </w:rPr>
        <w:t xml:space="preserve"> Plus project rather than something that is only done at the beginning. By listening to customers, </w:t>
      </w:r>
      <w:r w:rsidR="2CC578CF" w:rsidRPr="6CD87F56">
        <w:rPr>
          <w:rFonts w:ascii="Arial" w:eastAsia="Arial" w:hAnsi="Arial" w:cs="Arial"/>
          <w:sz w:val="22"/>
          <w:szCs w:val="22"/>
        </w:rPr>
        <w:t>employees,</w:t>
      </w:r>
      <w:r w:rsidR="56FC1623" w:rsidRPr="6CD87F56">
        <w:rPr>
          <w:rFonts w:ascii="Arial" w:eastAsia="Arial" w:hAnsi="Arial" w:cs="Arial"/>
          <w:sz w:val="22"/>
          <w:szCs w:val="22"/>
        </w:rPr>
        <w:t xml:space="preserve"> and other stakeholders and responding to their concerns, Tesco can improve the chances of a successful launch. This could help Connect Plus create long-term value for Tesco while also providing be</w:t>
      </w:r>
      <w:r w:rsidR="59443CA6" w:rsidRPr="6CD87F56">
        <w:rPr>
          <w:rFonts w:ascii="Arial" w:eastAsia="Arial" w:hAnsi="Arial" w:cs="Arial"/>
          <w:sz w:val="22"/>
          <w:szCs w:val="22"/>
        </w:rPr>
        <w:t xml:space="preserve">nefits for its customers and other stakeholders. </w:t>
      </w:r>
    </w:p>
    <w:p w14:paraId="36018904" w14:textId="531A18CD" w:rsidR="6CD87F56" w:rsidRDefault="6CD87F56" w:rsidP="6CD87F56">
      <w:pPr>
        <w:rPr>
          <w:rFonts w:ascii="Arial" w:eastAsia="Arial" w:hAnsi="Arial" w:cs="Arial"/>
          <w:b/>
          <w:bCs/>
        </w:rPr>
      </w:pPr>
    </w:p>
    <w:p w14:paraId="6C1EA3B0" w14:textId="33F8AEA9" w:rsidR="6CD87F56" w:rsidRDefault="6CD87F56" w:rsidP="6CD87F56">
      <w:pPr>
        <w:rPr>
          <w:rFonts w:ascii="Arial" w:eastAsia="Arial" w:hAnsi="Arial" w:cs="Arial"/>
          <w:b/>
          <w:bCs/>
          <w:sz w:val="28"/>
          <w:szCs w:val="28"/>
        </w:rPr>
      </w:pPr>
    </w:p>
    <w:p w14:paraId="41A12F83" w14:textId="77777777" w:rsidR="00155CC9" w:rsidRDefault="00155CC9" w:rsidP="6CD87F56">
      <w:pPr>
        <w:rPr>
          <w:rFonts w:ascii="Arial" w:eastAsia="Arial" w:hAnsi="Arial" w:cs="Arial"/>
          <w:b/>
          <w:bCs/>
          <w:sz w:val="28"/>
          <w:szCs w:val="28"/>
        </w:rPr>
      </w:pPr>
    </w:p>
    <w:p w14:paraId="61195BDF" w14:textId="77777777" w:rsidR="00155CC9" w:rsidRDefault="00155CC9" w:rsidP="6CD87F56">
      <w:pPr>
        <w:rPr>
          <w:rFonts w:ascii="Arial" w:eastAsia="Arial" w:hAnsi="Arial" w:cs="Arial"/>
          <w:b/>
          <w:bCs/>
          <w:sz w:val="28"/>
          <w:szCs w:val="28"/>
        </w:rPr>
      </w:pPr>
    </w:p>
    <w:p w14:paraId="364ABFEA" w14:textId="77777777" w:rsidR="00155CC9" w:rsidRDefault="00155CC9" w:rsidP="6CD87F56">
      <w:pPr>
        <w:rPr>
          <w:rFonts w:ascii="Arial" w:eastAsia="Arial" w:hAnsi="Arial" w:cs="Arial"/>
          <w:b/>
          <w:bCs/>
          <w:sz w:val="28"/>
          <w:szCs w:val="28"/>
        </w:rPr>
      </w:pPr>
    </w:p>
    <w:p w14:paraId="69BC473A" w14:textId="77777777" w:rsidR="00155CC9" w:rsidRDefault="00155CC9" w:rsidP="6CD87F56">
      <w:pPr>
        <w:rPr>
          <w:rFonts w:ascii="Arial" w:eastAsia="Arial" w:hAnsi="Arial" w:cs="Arial"/>
          <w:b/>
          <w:bCs/>
          <w:sz w:val="28"/>
          <w:szCs w:val="28"/>
        </w:rPr>
      </w:pPr>
    </w:p>
    <w:p w14:paraId="55597D0F" w14:textId="77777777" w:rsidR="00155CC9" w:rsidRDefault="00155CC9" w:rsidP="6CD87F56">
      <w:pPr>
        <w:rPr>
          <w:rFonts w:ascii="Arial" w:eastAsia="Arial" w:hAnsi="Arial" w:cs="Arial"/>
          <w:b/>
          <w:bCs/>
          <w:sz w:val="28"/>
          <w:szCs w:val="28"/>
        </w:rPr>
      </w:pPr>
    </w:p>
    <w:p w14:paraId="75DDA78F" w14:textId="77777777" w:rsidR="00201D52" w:rsidRDefault="00201D52" w:rsidP="6CD87F56">
      <w:pPr>
        <w:rPr>
          <w:rFonts w:ascii="Arial" w:eastAsia="Arial" w:hAnsi="Arial" w:cs="Arial"/>
          <w:b/>
          <w:bCs/>
          <w:sz w:val="28"/>
          <w:szCs w:val="28"/>
        </w:rPr>
      </w:pPr>
    </w:p>
    <w:p w14:paraId="79F482D1" w14:textId="09DCE3A8" w:rsidR="517E8290" w:rsidRDefault="517E8290" w:rsidP="6CD87F56">
      <w:pPr>
        <w:rPr>
          <w:rFonts w:ascii="Arial" w:eastAsia="Arial" w:hAnsi="Arial" w:cs="Arial"/>
          <w:b/>
          <w:bCs/>
          <w:sz w:val="28"/>
          <w:szCs w:val="28"/>
        </w:rPr>
      </w:pPr>
      <w:r w:rsidRPr="6CD87F56">
        <w:rPr>
          <w:rFonts w:ascii="Arial" w:eastAsia="Arial" w:hAnsi="Arial" w:cs="Arial"/>
          <w:b/>
          <w:bCs/>
          <w:sz w:val="28"/>
          <w:szCs w:val="28"/>
        </w:rPr>
        <w:lastRenderedPageBreak/>
        <w:t>Recommendations</w:t>
      </w:r>
    </w:p>
    <w:p w14:paraId="37246BEC" w14:textId="77777777" w:rsidR="00643F95" w:rsidRDefault="517E8290" w:rsidP="6CD87F56">
      <w:pPr>
        <w:pStyle w:val="ListParagraph"/>
        <w:numPr>
          <w:ilvl w:val="0"/>
          <w:numId w:val="6"/>
        </w:numPr>
        <w:rPr>
          <w:rFonts w:ascii="Arial" w:eastAsia="Arial" w:hAnsi="Arial" w:cs="Arial"/>
          <w:sz w:val="22"/>
          <w:szCs w:val="22"/>
        </w:rPr>
      </w:pPr>
      <w:r w:rsidRPr="6CD87F56">
        <w:rPr>
          <w:rFonts w:ascii="Arial" w:eastAsia="Arial" w:hAnsi="Arial" w:cs="Arial"/>
          <w:sz w:val="22"/>
          <w:szCs w:val="22"/>
        </w:rPr>
        <w:t xml:space="preserve">Improving stakeholder communication. </w:t>
      </w:r>
    </w:p>
    <w:p w14:paraId="13F0C5F2" w14:textId="6AC8DF1E" w:rsidR="517E8290" w:rsidRDefault="517E8290" w:rsidP="00643F95">
      <w:pPr>
        <w:pStyle w:val="ListParagraph"/>
        <w:rPr>
          <w:rFonts w:ascii="Arial" w:eastAsia="Arial" w:hAnsi="Arial" w:cs="Arial"/>
          <w:sz w:val="22"/>
          <w:szCs w:val="22"/>
        </w:rPr>
      </w:pPr>
      <w:r w:rsidRPr="00643F95">
        <w:rPr>
          <w:rFonts w:ascii="Arial" w:eastAsia="Arial" w:hAnsi="Arial" w:cs="Arial"/>
          <w:sz w:val="22"/>
          <w:szCs w:val="22"/>
        </w:rPr>
        <w:t xml:space="preserve">Tesco should create a clear stakeholder engagement plan so that customers, employees, managers, </w:t>
      </w:r>
      <w:r w:rsidR="76082B40" w:rsidRPr="00643F95">
        <w:rPr>
          <w:rFonts w:ascii="Arial" w:eastAsia="Arial" w:hAnsi="Arial" w:cs="Arial"/>
          <w:sz w:val="22"/>
          <w:szCs w:val="22"/>
        </w:rPr>
        <w:t>suppliers,</w:t>
      </w:r>
      <w:r w:rsidRPr="00643F95">
        <w:rPr>
          <w:rFonts w:ascii="Arial" w:eastAsia="Arial" w:hAnsi="Arial" w:cs="Arial"/>
          <w:sz w:val="22"/>
          <w:szCs w:val="22"/>
        </w:rPr>
        <w:t xml:space="preserve"> and other important stakeholders are regularly updated about the progress </w:t>
      </w:r>
      <w:r w:rsidR="2CAC4C6C" w:rsidRPr="00643F95">
        <w:rPr>
          <w:rFonts w:ascii="Arial" w:eastAsia="Arial" w:hAnsi="Arial" w:cs="Arial"/>
          <w:sz w:val="22"/>
          <w:szCs w:val="22"/>
        </w:rPr>
        <w:t xml:space="preserve">of Connect Plus. This would also give stakeholders the opportunity to provide feedback and raise concerns. </w:t>
      </w:r>
    </w:p>
    <w:p w14:paraId="278A5586" w14:textId="77777777" w:rsidR="00643F95" w:rsidRPr="00643F95" w:rsidRDefault="00643F95" w:rsidP="00643F95">
      <w:pPr>
        <w:pStyle w:val="ListParagraph"/>
        <w:rPr>
          <w:rFonts w:ascii="Arial" w:eastAsia="Arial" w:hAnsi="Arial" w:cs="Arial"/>
          <w:sz w:val="22"/>
          <w:szCs w:val="22"/>
        </w:rPr>
      </w:pPr>
    </w:p>
    <w:p w14:paraId="5BE29B49" w14:textId="77777777" w:rsidR="00D21C96" w:rsidRDefault="2CAC4C6C" w:rsidP="6CD87F56">
      <w:pPr>
        <w:pStyle w:val="ListParagraph"/>
        <w:numPr>
          <w:ilvl w:val="0"/>
          <w:numId w:val="6"/>
        </w:numPr>
        <w:rPr>
          <w:rFonts w:ascii="Arial" w:eastAsia="Arial" w:hAnsi="Arial" w:cs="Arial"/>
          <w:sz w:val="22"/>
          <w:szCs w:val="22"/>
        </w:rPr>
      </w:pPr>
      <w:r w:rsidRPr="6CD87F56">
        <w:rPr>
          <w:rFonts w:ascii="Arial" w:eastAsia="Arial" w:hAnsi="Arial" w:cs="Arial"/>
          <w:sz w:val="22"/>
          <w:szCs w:val="22"/>
        </w:rPr>
        <w:t xml:space="preserve">Focus on data privacy and ethical AI. </w:t>
      </w:r>
    </w:p>
    <w:p w14:paraId="56FC228E" w14:textId="77777777" w:rsidR="00643F95" w:rsidRDefault="2CAC4C6C" w:rsidP="00D21C96">
      <w:pPr>
        <w:pStyle w:val="ListParagraph"/>
        <w:rPr>
          <w:rFonts w:ascii="Arial" w:eastAsia="Arial" w:hAnsi="Arial" w:cs="Arial"/>
          <w:sz w:val="22"/>
          <w:szCs w:val="22"/>
        </w:rPr>
      </w:pPr>
      <w:r w:rsidRPr="00D21C96">
        <w:rPr>
          <w:rFonts w:ascii="Arial" w:eastAsia="Arial" w:hAnsi="Arial" w:cs="Arial"/>
          <w:sz w:val="22"/>
          <w:szCs w:val="22"/>
        </w:rPr>
        <w:t>Tesco should ensure that customer data is collected and used responsibly. Customers should have clear clarification about how their data is being used, while Tesco should regularly c</w:t>
      </w:r>
      <w:r w:rsidR="79A34D07" w:rsidRPr="00D21C96">
        <w:rPr>
          <w:rFonts w:ascii="Arial" w:eastAsia="Arial" w:hAnsi="Arial" w:cs="Arial"/>
          <w:sz w:val="22"/>
          <w:szCs w:val="22"/>
        </w:rPr>
        <w:t xml:space="preserve">heck that its AI recommendations </w:t>
      </w:r>
      <w:r w:rsidR="701631AF" w:rsidRPr="00D21C96">
        <w:rPr>
          <w:rFonts w:ascii="Arial" w:eastAsia="Arial" w:hAnsi="Arial" w:cs="Arial"/>
          <w:sz w:val="22"/>
          <w:szCs w:val="22"/>
        </w:rPr>
        <w:t>are</w:t>
      </w:r>
      <w:r w:rsidR="79A34D07" w:rsidRPr="00D21C96">
        <w:rPr>
          <w:rFonts w:ascii="Arial" w:eastAsia="Arial" w:hAnsi="Arial" w:cs="Arial"/>
          <w:sz w:val="22"/>
          <w:szCs w:val="22"/>
        </w:rPr>
        <w:t xml:space="preserve"> fair, </w:t>
      </w:r>
      <w:r w:rsidR="172CFBBE" w:rsidRPr="00D21C96">
        <w:rPr>
          <w:rFonts w:ascii="Arial" w:eastAsia="Arial" w:hAnsi="Arial" w:cs="Arial"/>
          <w:sz w:val="22"/>
          <w:szCs w:val="22"/>
        </w:rPr>
        <w:t>accurate,</w:t>
      </w:r>
      <w:r w:rsidR="79A34D07" w:rsidRPr="00D21C96">
        <w:rPr>
          <w:rFonts w:ascii="Arial" w:eastAsia="Arial" w:hAnsi="Arial" w:cs="Arial"/>
          <w:sz w:val="22"/>
          <w:szCs w:val="22"/>
        </w:rPr>
        <w:t xml:space="preserve"> and secure</w:t>
      </w:r>
    </w:p>
    <w:p w14:paraId="0CB009E3" w14:textId="595F74E7" w:rsidR="2CAC4C6C" w:rsidRPr="00D21C96" w:rsidRDefault="2CAC4C6C" w:rsidP="00D21C96">
      <w:pPr>
        <w:pStyle w:val="ListParagraph"/>
        <w:rPr>
          <w:rFonts w:ascii="Arial" w:eastAsia="Arial" w:hAnsi="Arial" w:cs="Arial"/>
          <w:sz w:val="22"/>
          <w:szCs w:val="22"/>
        </w:rPr>
      </w:pPr>
    </w:p>
    <w:p w14:paraId="3E9971BD" w14:textId="77777777" w:rsidR="00643F95" w:rsidRDefault="79A34D07" w:rsidP="6CD87F56">
      <w:pPr>
        <w:pStyle w:val="ListParagraph"/>
        <w:numPr>
          <w:ilvl w:val="0"/>
          <w:numId w:val="6"/>
        </w:numPr>
        <w:rPr>
          <w:rFonts w:ascii="Arial" w:eastAsia="Arial" w:hAnsi="Arial" w:cs="Arial"/>
          <w:sz w:val="22"/>
          <w:szCs w:val="22"/>
        </w:rPr>
      </w:pPr>
      <w:r w:rsidRPr="6CD87F56">
        <w:rPr>
          <w:rFonts w:ascii="Arial" w:eastAsia="Arial" w:hAnsi="Arial" w:cs="Arial"/>
          <w:sz w:val="22"/>
          <w:szCs w:val="22"/>
        </w:rPr>
        <w:t xml:space="preserve">Test Connect Plus before launching globally. </w:t>
      </w:r>
    </w:p>
    <w:p w14:paraId="1BA0D000" w14:textId="3465C092" w:rsidR="79A34D07" w:rsidRPr="00643F95" w:rsidRDefault="79A34D07" w:rsidP="00643F95">
      <w:pPr>
        <w:pStyle w:val="ListParagraph"/>
        <w:rPr>
          <w:rFonts w:ascii="Arial" w:eastAsia="Arial" w:hAnsi="Arial" w:cs="Arial"/>
          <w:sz w:val="22"/>
          <w:szCs w:val="22"/>
        </w:rPr>
      </w:pPr>
      <w:r w:rsidRPr="00643F95">
        <w:rPr>
          <w:rFonts w:ascii="Arial" w:eastAsia="Arial" w:hAnsi="Arial" w:cs="Arial"/>
          <w:sz w:val="22"/>
          <w:szCs w:val="22"/>
        </w:rPr>
        <w:t>Tesco should first introduce Connect Plus in a small number of selected markets before going international. Tesco can use customer feedback and performance results from these markets to identify pro</w:t>
      </w:r>
      <w:r w:rsidR="1413C706" w:rsidRPr="00643F95">
        <w:rPr>
          <w:rFonts w:ascii="Arial" w:eastAsia="Arial" w:hAnsi="Arial" w:cs="Arial"/>
          <w:sz w:val="22"/>
          <w:szCs w:val="22"/>
        </w:rPr>
        <w:t xml:space="preserve">blems and make improvements before the full launch. </w:t>
      </w:r>
    </w:p>
    <w:p w14:paraId="2EE33615" w14:textId="34660FB9" w:rsidR="6CD87F56" w:rsidRDefault="6CD87F56" w:rsidP="6CD87F56">
      <w:pPr>
        <w:rPr>
          <w:sz w:val="28"/>
          <w:szCs w:val="28"/>
        </w:rPr>
      </w:pPr>
    </w:p>
    <w:p w14:paraId="09E46122" w14:textId="1F0F1289" w:rsidR="5F101736" w:rsidRDefault="5F101736" w:rsidP="6CD87F56">
      <w:pPr>
        <w:rPr>
          <w:b/>
          <w:bCs/>
          <w:sz w:val="28"/>
          <w:szCs w:val="28"/>
        </w:rPr>
      </w:pPr>
      <w:r w:rsidRPr="6CD87F56">
        <w:rPr>
          <w:b/>
          <w:bCs/>
          <w:sz w:val="28"/>
          <w:szCs w:val="28"/>
        </w:rPr>
        <w:t>Conclusion</w:t>
      </w:r>
    </w:p>
    <w:p w14:paraId="094500D4" w14:textId="5A1B607F" w:rsidR="001159FE" w:rsidRDefault="5F101736" w:rsidP="6CD87F56">
      <w:pPr>
        <w:rPr>
          <w:rFonts w:ascii="Arial" w:eastAsia="Arial" w:hAnsi="Arial" w:cs="Arial"/>
          <w:sz w:val="22"/>
          <w:szCs w:val="22"/>
        </w:rPr>
      </w:pPr>
      <w:r w:rsidRPr="6CD87F56">
        <w:rPr>
          <w:rFonts w:ascii="Arial" w:eastAsia="Arial" w:hAnsi="Arial" w:cs="Arial"/>
          <w:sz w:val="22"/>
          <w:szCs w:val="22"/>
        </w:rPr>
        <w:t xml:space="preserve">Overall, the launch of Tesco’s Connect Plus platform could provide the company with a good opportunity to </w:t>
      </w:r>
      <w:r w:rsidR="0C8A0F91" w:rsidRPr="6CD87F56">
        <w:rPr>
          <w:rFonts w:ascii="Arial" w:eastAsia="Arial" w:hAnsi="Arial" w:cs="Arial"/>
          <w:sz w:val="22"/>
          <w:szCs w:val="22"/>
        </w:rPr>
        <w:t>improve</w:t>
      </w:r>
      <w:r w:rsidRPr="6CD87F56">
        <w:rPr>
          <w:rFonts w:ascii="Arial" w:eastAsia="Arial" w:hAnsi="Arial" w:cs="Arial"/>
          <w:sz w:val="22"/>
          <w:szCs w:val="22"/>
        </w:rPr>
        <w:t xml:space="preserve"> customer loyalty and engagement in both UK and international markets. Tesco </w:t>
      </w:r>
      <w:r w:rsidR="38C52888" w:rsidRPr="6CD87F56">
        <w:rPr>
          <w:rFonts w:ascii="Arial" w:eastAsia="Arial" w:hAnsi="Arial" w:cs="Arial"/>
          <w:sz w:val="22"/>
          <w:szCs w:val="22"/>
        </w:rPr>
        <w:t>already</w:t>
      </w:r>
      <w:r w:rsidRPr="6CD87F56">
        <w:rPr>
          <w:rFonts w:ascii="Arial" w:eastAsia="Arial" w:hAnsi="Arial" w:cs="Arial"/>
          <w:sz w:val="22"/>
          <w:szCs w:val="22"/>
        </w:rPr>
        <w:t xml:space="preserve"> </w:t>
      </w:r>
      <w:r w:rsidR="23E27343" w:rsidRPr="6CD87F56">
        <w:rPr>
          <w:rFonts w:ascii="Arial" w:eastAsia="Arial" w:hAnsi="Arial" w:cs="Arial"/>
          <w:sz w:val="22"/>
          <w:szCs w:val="22"/>
        </w:rPr>
        <w:t>has strong relationships with its customers through Clubcard, so Connect Plus could build on this existing system by using customer data to provide more personali</w:t>
      </w:r>
      <w:r w:rsidR="0DAEBFC8" w:rsidRPr="6CD87F56">
        <w:rPr>
          <w:rFonts w:ascii="Arial" w:eastAsia="Arial" w:hAnsi="Arial" w:cs="Arial"/>
          <w:sz w:val="22"/>
          <w:szCs w:val="22"/>
        </w:rPr>
        <w:t xml:space="preserve">zed recommendations, rewards and offers. This could help Tesco </w:t>
      </w:r>
      <w:r w:rsidR="5C4460E5" w:rsidRPr="6CD87F56">
        <w:rPr>
          <w:rFonts w:ascii="Arial" w:eastAsia="Arial" w:hAnsi="Arial" w:cs="Arial"/>
          <w:sz w:val="22"/>
          <w:szCs w:val="22"/>
        </w:rPr>
        <w:t>understand</w:t>
      </w:r>
      <w:r w:rsidR="0DAEBFC8" w:rsidRPr="6CD87F56">
        <w:rPr>
          <w:rFonts w:ascii="Arial" w:eastAsia="Arial" w:hAnsi="Arial" w:cs="Arial"/>
          <w:sz w:val="22"/>
          <w:szCs w:val="22"/>
        </w:rPr>
        <w:t xml:space="preserve"> its customers better and encourage them to continue shopping </w:t>
      </w:r>
      <w:r w:rsidR="5CD0106A" w:rsidRPr="6CD87F56">
        <w:rPr>
          <w:rFonts w:ascii="Arial" w:eastAsia="Arial" w:hAnsi="Arial" w:cs="Arial"/>
          <w:sz w:val="22"/>
          <w:szCs w:val="22"/>
        </w:rPr>
        <w:t xml:space="preserve">within the </w:t>
      </w:r>
      <w:r w:rsidR="28371E67" w:rsidRPr="6CD87F56">
        <w:rPr>
          <w:rFonts w:ascii="Arial" w:eastAsia="Arial" w:hAnsi="Arial" w:cs="Arial"/>
          <w:sz w:val="22"/>
          <w:szCs w:val="22"/>
        </w:rPr>
        <w:t>business</w:t>
      </w:r>
      <w:r w:rsidR="0DAEBFC8" w:rsidRPr="6CD87F56">
        <w:rPr>
          <w:rFonts w:ascii="Arial" w:eastAsia="Arial" w:hAnsi="Arial" w:cs="Arial"/>
          <w:sz w:val="22"/>
          <w:szCs w:val="22"/>
        </w:rPr>
        <w:t xml:space="preserve">. However, the success of the platform will depend on how well Tesco manages and communicates with its different stakeholders. Customers, employees, managers, suppliers, technology </w:t>
      </w:r>
      <w:r w:rsidR="5B66EC23" w:rsidRPr="6CD87F56">
        <w:rPr>
          <w:rFonts w:ascii="Arial" w:eastAsia="Arial" w:hAnsi="Arial" w:cs="Arial"/>
          <w:sz w:val="22"/>
          <w:szCs w:val="22"/>
        </w:rPr>
        <w:t>partners,</w:t>
      </w:r>
      <w:r w:rsidR="0DAEBFC8" w:rsidRPr="6CD87F56">
        <w:rPr>
          <w:rFonts w:ascii="Arial" w:eastAsia="Arial" w:hAnsi="Arial" w:cs="Arial"/>
          <w:sz w:val="22"/>
          <w:szCs w:val="22"/>
        </w:rPr>
        <w:t xml:space="preserve"> and regulators will </w:t>
      </w:r>
      <w:r w:rsidR="2F32AFA9" w:rsidRPr="6CD87F56">
        <w:rPr>
          <w:rFonts w:ascii="Arial" w:eastAsia="Arial" w:hAnsi="Arial" w:cs="Arial"/>
          <w:sz w:val="22"/>
          <w:szCs w:val="22"/>
        </w:rPr>
        <w:t>all have different interests and expectations towards the project. For this reason, Tesco needs to make sure that stakeholders are kept informed and have opportun</w:t>
      </w:r>
      <w:r w:rsidR="5FD5846A" w:rsidRPr="6CD87F56">
        <w:rPr>
          <w:rFonts w:ascii="Arial" w:eastAsia="Arial" w:hAnsi="Arial" w:cs="Arial"/>
          <w:sz w:val="22"/>
          <w:szCs w:val="22"/>
        </w:rPr>
        <w:t>ities to provide feedback throughout the development and implementation of Connect Plus. This is very important when using customer data and art</w:t>
      </w:r>
      <w:r w:rsidR="104BC2A4" w:rsidRPr="6CD87F56">
        <w:rPr>
          <w:rFonts w:ascii="Arial" w:eastAsia="Arial" w:hAnsi="Arial" w:cs="Arial"/>
          <w:sz w:val="22"/>
          <w:szCs w:val="22"/>
        </w:rPr>
        <w:t xml:space="preserve">ificial intelligence, as customers may have concerns about privacy, </w:t>
      </w:r>
      <w:r w:rsidR="3ABC1999" w:rsidRPr="6CD87F56">
        <w:rPr>
          <w:rFonts w:ascii="Arial" w:eastAsia="Arial" w:hAnsi="Arial" w:cs="Arial"/>
          <w:sz w:val="22"/>
          <w:szCs w:val="22"/>
        </w:rPr>
        <w:t>security,</w:t>
      </w:r>
      <w:r w:rsidR="104BC2A4" w:rsidRPr="6CD87F56">
        <w:rPr>
          <w:rFonts w:ascii="Arial" w:eastAsia="Arial" w:hAnsi="Arial" w:cs="Arial"/>
          <w:sz w:val="22"/>
          <w:szCs w:val="22"/>
        </w:rPr>
        <w:t xml:space="preserve"> and how their personal information is being used. Another important factor is the international </w:t>
      </w:r>
      <w:r w:rsidR="65D5F55B" w:rsidRPr="6CD87F56">
        <w:rPr>
          <w:rFonts w:ascii="Arial" w:eastAsia="Arial" w:hAnsi="Arial" w:cs="Arial"/>
          <w:sz w:val="22"/>
          <w:szCs w:val="22"/>
        </w:rPr>
        <w:t>nature</w:t>
      </w:r>
      <w:r w:rsidR="104BC2A4" w:rsidRPr="6CD87F56">
        <w:rPr>
          <w:rFonts w:ascii="Arial" w:eastAsia="Arial" w:hAnsi="Arial" w:cs="Arial"/>
          <w:sz w:val="22"/>
          <w:szCs w:val="22"/>
        </w:rPr>
        <w:t xml:space="preserve"> of the project. Tesco operates in different markets, meaning that customers may </w:t>
      </w:r>
      <w:r w:rsidR="077B5BC0" w:rsidRPr="6CD87F56">
        <w:rPr>
          <w:rFonts w:ascii="Arial" w:eastAsia="Arial" w:hAnsi="Arial" w:cs="Arial"/>
          <w:sz w:val="22"/>
          <w:szCs w:val="22"/>
        </w:rPr>
        <w:t>have</w:t>
      </w:r>
      <w:r w:rsidR="104BC2A4" w:rsidRPr="6CD87F56">
        <w:rPr>
          <w:rFonts w:ascii="Arial" w:eastAsia="Arial" w:hAnsi="Arial" w:cs="Arial"/>
          <w:sz w:val="22"/>
          <w:szCs w:val="22"/>
        </w:rPr>
        <w:t xml:space="preserve"> different cultural expectations, </w:t>
      </w:r>
      <w:r w:rsidR="00201D52" w:rsidRPr="6CD87F56">
        <w:rPr>
          <w:rFonts w:ascii="Arial" w:eastAsia="Arial" w:hAnsi="Arial" w:cs="Arial"/>
          <w:sz w:val="22"/>
          <w:szCs w:val="22"/>
        </w:rPr>
        <w:t>behaviors</w:t>
      </w:r>
      <w:r w:rsidR="104BC2A4" w:rsidRPr="6CD87F56">
        <w:rPr>
          <w:rFonts w:ascii="Arial" w:eastAsia="Arial" w:hAnsi="Arial" w:cs="Arial"/>
          <w:sz w:val="22"/>
          <w:szCs w:val="22"/>
        </w:rPr>
        <w:t xml:space="preserve"> and legal requiremen</w:t>
      </w:r>
      <w:r w:rsidR="6B9739FA" w:rsidRPr="6CD87F56">
        <w:rPr>
          <w:rFonts w:ascii="Arial" w:eastAsia="Arial" w:hAnsi="Arial" w:cs="Arial"/>
          <w:sz w:val="22"/>
          <w:szCs w:val="22"/>
        </w:rPr>
        <w:t xml:space="preserve">ts. Therefore, Tesco should not assume that the same approach will work in every </w:t>
      </w:r>
      <w:r w:rsidR="3D04CDD1" w:rsidRPr="6CD87F56">
        <w:rPr>
          <w:rFonts w:ascii="Arial" w:eastAsia="Arial" w:hAnsi="Arial" w:cs="Arial"/>
          <w:sz w:val="22"/>
          <w:szCs w:val="22"/>
        </w:rPr>
        <w:t>country.</w:t>
      </w:r>
      <w:r w:rsidR="6B9739FA" w:rsidRPr="6CD87F56">
        <w:rPr>
          <w:rFonts w:ascii="Arial" w:eastAsia="Arial" w:hAnsi="Arial" w:cs="Arial"/>
          <w:sz w:val="22"/>
          <w:szCs w:val="22"/>
        </w:rPr>
        <w:t xml:space="preserve"> Engagement strategies should be adapted to suit the needs of each market. In conclusion, effective stakeholder engagement will be </w:t>
      </w:r>
      <w:r w:rsidR="64330C77" w:rsidRPr="6CD87F56">
        <w:rPr>
          <w:rFonts w:ascii="Arial" w:eastAsia="Arial" w:hAnsi="Arial" w:cs="Arial"/>
          <w:sz w:val="22"/>
          <w:szCs w:val="22"/>
        </w:rPr>
        <w:t>an important</w:t>
      </w:r>
      <w:r w:rsidR="6B9739FA" w:rsidRPr="6CD87F56">
        <w:rPr>
          <w:rFonts w:ascii="Arial" w:eastAsia="Arial" w:hAnsi="Arial" w:cs="Arial"/>
          <w:sz w:val="22"/>
          <w:szCs w:val="22"/>
        </w:rPr>
        <w:t xml:space="preserve"> part of making Connect Plus successful. Tesco should focus on communication, trust, ethical use of </w:t>
      </w:r>
      <w:r w:rsidR="1610AE6E" w:rsidRPr="6CD87F56">
        <w:rPr>
          <w:rFonts w:ascii="Arial" w:eastAsia="Arial" w:hAnsi="Arial" w:cs="Arial"/>
          <w:sz w:val="22"/>
          <w:szCs w:val="22"/>
        </w:rPr>
        <w:t>data,</w:t>
      </w:r>
      <w:r w:rsidR="6B9739FA" w:rsidRPr="6CD87F56">
        <w:rPr>
          <w:rFonts w:ascii="Arial" w:eastAsia="Arial" w:hAnsi="Arial" w:cs="Arial"/>
          <w:sz w:val="22"/>
          <w:szCs w:val="22"/>
        </w:rPr>
        <w:t xml:space="preserve"> and continuous feedback. If</w:t>
      </w:r>
      <w:r w:rsidR="6E1A5BA7" w:rsidRPr="6CD87F56">
        <w:rPr>
          <w:rFonts w:ascii="Arial" w:eastAsia="Arial" w:hAnsi="Arial" w:cs="Arial"/>
          <w:sz w:val="22"/>
          <w:szCs w:val="22"/>
        </w:rPr>
        <w:t xml:space="preserve"> these areas are managed effectively, Connect Plus could help Tesco improve</w:t>
      </w:r>
    </w:p>
    <w:p w14:paraId="5EEDC48A" w14:textId="433300F2" w:rsidR="6CD87F56" w:rsidRPr="001159FE" w:rsidRDefault="6E1A5BA7" w:rsidP="6CD87F56">
      <w:pPr>
        <w:rPr>
          <w:rFonts w:ascii="Arial" w:eastAsia="Arial" w:hAnsi="Arial" w:cs="Arial"/>
          <w:sz w:val="22"/>
          <w:szCs w:val="22"/>
        </w:rPr>
      </w:pPr>
      <w:r w:rsidRPr="6CD87F56">
        <w:rPr>
          <w:rFonts w:ascii="Arial" w:eastAsia="Arial" w:hAnsi="Arial" w:cs="Arial"/>
          <w:sz w:val="22"/>
          <w:szCs w:val="22"/>
        </w:rPr>
        <w:t xml:space="preserve">customer relationships, increase customer </w:t>
      </w:r>
      <w:r w:rsidR="4FAD878E" w:rsidRPr="6CD87F56">
        <w:rPr>
          <w:rFonts w:ascii="Arial" w:eastAsia="Arial" w:hAnsi="Arial" w:cs="Arial"/>
          <w:sz w:val="22"/>
          <w:szCs w:val="22"/>
        </w:rPr>
        <w:t>retention,</w:t>
      </w:r>
      <w:r w:rsidRPr="6CD87F56">
        <w:rPr>
          <w:rFonts w:ascii="Arial" w:eastAsia="Arial" w:hAnsi="Arial" w:cs="Arial"/>
          <w:sz w:val="22"/>
          <w:szCs w:val="22"/>
        </w:rPr>
        <w:t xml:space="preserve"> and strengthen its position within the </w:t>
      </w:r>
      <w:r w:rsidR="6719F4F7" w:rsidRPr="6CD87F56">
        <w:rPr>
          <w:rFonts w:ascii="Arial" w:eastAsia="Arial" w:hAnsi="Arial" w:cs="Arial"/>
          <w:sz w:val="22"/>
          <w:szCs w:val="22"/>
        </w:rPr>
        <w:t>competitive</w:t>
      </w:r>
      <w:r w:rsidRPr="6CD87F56">
        <w:rPr>
          <w:rFonts w:ascii="Arial" w:eastAsia="Arial" w:hAnsi="Arial" w:cs="Arial"/>
          <w:sz w:val="22"/>
          <w:szCs w:val="22"/>
        </w:rPr>
        <w:t xml:space="preserve"> </w:t>
      </w:r>
      <w:r w:rsidR="73286B5B" w:rsidRPr="6CD87F56">
        <w:rPr>
          <w:rFonts w:ascii="Arial" w:eastAsia="Arial" w:hAnsi="Arial" w:cs="Arial"/>
          <w:sz w:val="22"/>
          <w:szCs w:val="22"/>
        </w:rPr>
        <w:t>retail and e-commerce industry.</w:t>
      </w:r>
    </w:p>
    <w:p w14:paraId="0AA43B3F" w14:textId="6635811D" w:rsidR="2E3E6297" w:rsidRDefault="2E3E6297" w:rsidP="6CD87F56">
      <w:pPr>
        <w:rPr>
          <w:b/>
          <w:bCs/>
          <w:sz w:val="28"/>
          <w:szCs w:val="28"/>
        </w:rPr>
      </w:pPr>
      <w:r w:rsidRPr="6CD87F56">
        <w:rPr>
          <w:b/>
          <w:bCs/>
          <w:sz w:val="28"/>
          <w:szCs w:val="28"/>
        </w:rPr>
        <w:lastRenderedPageBreak/>
        <w:t>Refe</w:t>
      </w:r>
      <w:r w:rsidR="0A3AA152" w:rsidRPr="6CD87F56">
        <w:rPr>
          <w:b/>
          <w:bCs/>
          <w:sz w:val="28"/>
          <w:szCs w:val="28"/>
        </w:rPr>
        <w:t>rences</w:t>
      </w:r>
    </w:p>
    <w:p w14:paraId="686DCE78" w14:textId="305D2999" w:rsidR="2E5B74D4" w:rsidRDefault="2E5B74D4" w:rsidP="6CD87F56">
      <w:hyperlink r:id="rId12">
        <w:r w:rsidRPr="6CD87F56">
          <w:rPr>
            <w:rStyle w:val="Hyperlink"/>
          </w:rPr>
          <w:t>https://en.wikipedia.org/wiki/Tesco</w:t>
        </w:r>
      </w:hyperlink>
    </w:p>
    <w:p w14:paraId="7BA47489" w14:textId="691A3947" w:rsidR="2E5B74D4" w:rsidRDefault="2E5B74D4" w:rsidP="6CD87F56">
      <w:hyperlink r:id="rId13">
        <w:r w:rsidRPr="6CD87F56">
          <w:rPr>
            <w:rStyle w:val="Hyperlink"/>
          </w:rPr>
          <w:t>https://www.tescoplc.com/about</w:t>
        </w:r>
      </w:hyperlink>
    </w:p>
    <w:p w14:paraId="733F8E20" w14:textId="037AA58D" w:rsidR="0A3AA152" w:rsidRDefault="0A3AA152" w:rsidP="6CD87F56">
      <w:hyperlink r:id="rId14">
        <w:r w:rsidRPr="6CD87F56">
          <w:rPr>
            <w:rStyle w:val="Hyperlink"/>
          </w:rPr>
          <w:t>https://www.oreilly.com/library/view/strategic-decision-making/9780749472610/</w:t>
        </w:r>
      </w:hyperlink>
    </w:p>
    <w:p w14:paraId="6FE481FD" w14:textId="37816314" w:rsidR="0A3AA152" w:rsidRDefault="0A3AA152" w:rsidP="6CD87F56">
      <w:hyperlink r:id="rId15">
        <w:r w:rsidRPr="6CD87F56">
          <w:rPr>
            <w:rStyle w:val="Hyperlink"/>
          </w:rPr>
          <w:t>https://www.pearson.com/en-au/media/g10dyvte/9781292428741_sample.pdf?srsltid=AfmBOooDdotUkHCn7Bz2ZGsZxRsCX9hgW2BfozHs9nZcX1jo2O61yFJu</w:t>
        </w:r>
      </w:hyperlink>
    </w:p>
    <w:p w14:paraId="520D14B1" w14:textId="591E076C" w:rsidR="6745644F" w:rsidRDefault="6745644F" w:rsidP="6CD87F56">
      <w:hyperlink r:id="rId16">
        <w:r w:rsidRPr="6CD87F56">
          <w:rPr>
            <w:rStyle w:val="Hyperlink"/>
          </w:rPr>
          <w:t>https://thebestwriter.com/stakeholder-management-portfolio-for-tesco/</w:t>
        </w:r>
      </w:hyperlink>
    </w:p>
    <w:p w14:paraId="0CDA7325" w14:textId="423127BF" w:rsidR="25419F8A" w:rsidRDefault="25419F8A" w:rsidP="6CD87F56">
      <w:hyperlink r:id="rId17">
        <w:r w:rsidRPr="6CD87F56">
          <w:rPr>
            <w:rStyle w:val="Hyperlink"/>
          </w:rPr>
          <w:t>https://blog.oxfordcollegeofmarketing.com/2018/04/23/what-is-mendelows-matrix-and-how-is-it-useful/</w:t>
        </w:r>
      </w:hyperlink>
    </w:p>
    <w:p w14:paraId="7501CCEC" w14:textId="4092399F" w:rsidR="0E5DFB57" w:rsidRDefault="0E5DFB57" w:rsidP="6CD87F56">
      <w:hyperlink r:id="rId18">
        <w:r w:rsidRPr="6CD87F56">
          <w:rPr>
            <w:rStyle w:val="Hyperlink"/>
          </w:rPr>
          <w:t>https://simplystakeholders.com/stakeholder-engagement/</w:t>
        </w:r>
      </w:hyperlink>
    </w:p>
    <w:p w14:paraId="286D06E3" w14:textId="4D8BBE3F" w:rsidR="2685E808" w:rsidRDefault="2685E808" w:rsidP="6CD87F56">
      <w:hyperlink r:id="rId19">
        <w:r w:rsidRPr="6CD87F56">
          <w:rPr>
            <w:rStyle w:val="Hyperlink"/>
          </w:rPr>
          <w:t>https://instituteprojectmanagement.com/blog/what-is-the-responsibility-assignment-matrix/</w:t>
        </w:r>
      </w:hyperlink>
    </w:p>
    <w:p w14:paraId="07249BF9" w14:textId="395273A6" w:rsidR="2685E808" w:rsidRDefault="2685E808" w:rsidP="6CD87F56">
      <w:hyperlink r:id="rId20">
        <w:r w:rsidRPr="6CD87F56">
          <w:rPr>
            <w:rStyle w:val="Hyperlink"/>
          </w:rPr>
          <w:t>https://www.reading.ac.uk/research-innovation-hub/communications-engagement-and-impact/research-communications/developing-a-communications-plan</w:t>
        </w:r>
      </w:hyperlink>
    </w:p>
    <w:p w14:paraId="071B03A4" w14:textId="5B27874E" w:rsidR="3E5F53FE" w:rsidRDefault="3E5F53FE" w:rsidP="6CD87F56">
      <w:hyperlink r:id="rId21">
        <w:r w:rsidRPr="6CD87F56">
          <w:rPr>
            <w:rStyle w:val="Hyperlink"/>
          </w:rPr>
          <w:t>https://en.wikipedia.org/wiki/Stakeholder_engagement</w:t>
        </w:r>
      </w:hyperlink>
    </w:p>
    <w:p w14:paraId="5388551F" w14:textId="2AA0187C" w:rsidR="6CD87F56" w:rsidRDefault="6CD87F56" w:rsidP="6CD87F56"/>
    <w:p w14:paraId="4E149E48" w14:textId="2D2DF8A6" w:rsidR="6CD87F56" w:rsidRDefault="6CD87F56" w:rsidP="6CD87F56"/>
    <w:p w14:paraId="5E1BE290" w14:textId="371CC80F" w:rsidR="6CD87F56" w:rsidRDefault="6CD87F56" w:rsidP="6CD87F56"/>
    <w:p w14:paraId="130F0D83" w14:textId="78DC02FE" w:rsidR="6CD87F56" w:rsidRDefault="6CD87F56" w:rsidP="6CD87F56"/>
    <w:p w14:paraId="26C2CB34" w14:textId="7FC4B115" w:rsidR="6CD87F56" w:rsidRDefault="6CD87F56" w:rsidP="6CD87F56">
      <w:pPr>
        <w:rPr>
          <w:sz w:val="28"/>
          <w:szCs w:val="28"/>
        </w:rPr>
      </w:pPr>
    </w:p>
    <w:sectPr w:rsidR="6CD87F56">
      <w:headerReference w:type="default" r:id="rId22"/>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7A5D97" w14:textId="77777777" w:rsidR="000B4CF9" w:rsidRDefault="000B4CF9">
      <w:pPr>
        <w:spacing w:after="0" w:line="240" w:lineRule="auto"/>
      </w:pPr>
      <w:r>
        <w:separator/>
      </w:r>
    </w:p>
  </w:endnote>
  <w:endnote w:type="continuationSeparator" w:id="0">
    <w:p w14:paraId="2A5E6FC7" w14:textId="77777777" w:rsidR="000B4CF9" w:rsidRDefault="000B4C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6CD87F56" w14:paraId="39AF5DBA" w14:textId="77777777" w:rsidTr="6CD87F56">
      <w:trPr>
        <w:trHeight w:val="300"/>
      </w:trPr>
      <w:tc>
        <w:tcPr>
          <w:tcW w:w="3120" w:type="dxa"/>
        </w:tcPr>
        <w:p w14:paraId="2292EEE9" w14:textId="48CB5163" w:rsidR="6CD87F56" w:rsidRDefault="6CD87F56" w:rsidP="6CD87F56">
          <w:pPr>
            <w:pStyle w:val="Header"/>
            <w:ind w:left="-115"/>
          </w:pPr>
        </w:p>
      </w:tc>
      <w:tc>
        <w:tcPr>
          <w:tcW w:w="3120" w:type="dxa"/>
        </w:tcPr>
        <w:p w14:paraId="291116F2" w14:textId="77613AF9" w:rsidR="6CD87F56" w:rsidRDefault="6CD87F56" w:rsidP="6CD87F56">
          <w:pPr>
            <w:pStyle w:val="Header"/>
            <w:jc w:val="center"/>
          </w:pPr>
        </w:p>
      </w:tc>
      <w:tc>
        <w:tcPr>
          <w:tcW w:w="3120" w:type="dxa"/>
        </w:tcPr>
        <w:p w14:paraId="5C6E48FD" w14:textId="237BC0C5" w:rsidR="6CD87F56" w:rsidRDefault="6CD87F56" w:rsidP="6CD87F56">
          <w:pPr>
            <w:pStyle w:val="Header"/>
            <w:ind w:right="-115"/>
            <w:jc w:val="right"/>
          </w:pPr>
        </w:p>
      </w:tc>
    </w:tr>
  </w:tbl>
  <w:p w14:paraId="3228FF07" w14:textId="1958DF7D" w:rsidR="6CD87F56" w:rsidRDefault="6CD87F56" w:rsidP="6CD87F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3056E9" w14:textId="77777777" w:rsidR="000B4CF9" w:rsidRDefault="000B4CF9">
      <w:pPr>
        <w:spacing w:after="0" w:line="240" w:lineRule="auto"/>
      </w:pPr>
      <w:r>
        <w:separator/>
      </w:r>
    </w:p>
  </w:footnote>
  <w:footnote w:type="continuationSeparator" w:id="0">
    <w:p w14:paraId="7733D302" w14:textId="77777777" w:rsidR="000B4CF9" w:rsidRDefault="000B4C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6CD87F56" w14:paraId="1F5FC95F" w14:textId="77777777" w:rsidTr="6CD87F56">
      <w:trPr>
        <w:trHeight w:val="300"/>
      </w:trPr>
      <w:tc>
        <w:tcPr>
          <w:tcW w:w="3120" w:type="dxa"/>
        </w:tcPr>
        <w:p w14:paraId="423D63E1" w14:textId="73C02271" w:rsidR="6CD87F56" w:rsidRDefault="6CD87F56" w:rsidP="6CD87F56">
          <w:pPr>
            <w:pStyle w:val="Header"/>
            <w:ind w:left="-115"/>
          </w:pPr>
        </w:p>
      </w:tc>
      <w:tc>
        <w:tcPr>
          <w:tcW w:w="3120" w:type="dxa"/>
        </w:tcPr>
        <w:p w14:paraId="0A5CFCFC" w14:textId="02082182" w:rsidR="6CD87F56" w:rsidRDefault="6CD87F56" w:rsidP="6CD87F56">
          <w:pPr>
            <w:pStyle w:val="Header"/>
            <w:jc w:val="center"/>
          </w:pPr>
        </w:p>
      </w:tc>
      <w:tc>
        <w:tcPr>
          <w:tcW w:w="3120" w:type="dxa"/>
        </w:tcPr>
        <w:p w14:paraId="3ADDF190" w14:textId="612D6366" w:rsidR="6CD87F56" w:rsidRDefault="6CD87F56" w:rsidP="6CD87F56">
          <w:pPr>
            <w:pStyle w:val="Header"/>
            <w:ind w:right="-115"/>
            <w:jc w:val="right"/>
          </w:pPr>
        </w:p>
      </w:tc>
    </w:tr>
  </w:tbl>
  <w:p w14:paraId="484A039B" w14:textId="5F33F877" w:rsidR="6CD87F56" w:rsidRDefault="6CD87F56" w:rsidP="6CD87F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93182"/>
    <w:multiLevelType w:val="hybridMultilevel"/>
    <w:tmpl w:val="431E661C"/>
    <w:lvl w:ilvl="0" w:tplc="9606FB98">
      <w:start w:val="1"/>
      <w:numFmt w:val="bullet"/>
      <w:lvlText w:val="-"/>
      <w:lvlJc w:val="left"/>
      <w:pPr>
        <w:ind w:left="720" w:hanging="360"/>
      </w:pPr>
      <w:rPr>
        <w:rFonts w:ascii="Aptos" w:hAnsi="Aptos" w:hint="default"/>
      </w:rPr>
    </w:lvl>
    <w:lvl w:ilvl="1" w:tplc="A7588BA2">
      <w:start w:val="1"/>
      <w:numFmt w:val="bullet"/>
      <w:lvlText w:val="o"/>
      <w:lvlJc w:val="left"/>
      <w:pPr>
        <w:ind w:left="1440" w:hanging="360"/>
      </w:pPr>
      <w:rPr>
        <w:rFonts w:ascii="Courier New" w:hAnsi="Courier New" w:hint="default"/>
      </w:rPr>
    </w:lvl>
    <w:lvl w:ilvl="2" w:tplc="475297D2">
      <w:start w:val="1"/>
      <w:numFmt w:val="bullet"/>
      <w:lvlText w:val=""/>
      <w:lvlJc w:val="left"/>
      <w:pPr>
        <w:ind w:left="2160" w:hanging="360"/>
      </w:pPr>
      <w:rPr>
        <w:rFonts w:ascii="Wingdings" w:hAnsi="Wingdings" w:hint="default"/>
      </w:rPr>
    </w:lvl>
    <w:lvl w:ilvl="3" w:tplc="EF72A040">
      <w:start w:val="1"/>
      <w:numFmt w:val="bullet"/>
      <w:lvlText w:val=""/>
      <w:lvlJc w:val="left"/>
      <w:pPr>
        <w:ind w:left="2880" w:hanging="360"/>
      </w:pPr>
      <w:rPr>
        <w:rFonts w:ascii="Symbol" w:hAnsi="Symbol" w:hint="default"/>
      </w:rPr>
    </w:lvl>
    <w:lvl w:ilvl="4" w:tplc="31D2D708">
      <w:start w:val="1"/>
      <w:numFmt w:val="bullet"/>
      <w:lvlText w:val="o"/>
      <w:lvlJc w:val="left"/>
      <w:pPr>
        <w:ind w:left="3600" w:hanging="360"/>
      </w:pPr>
      <w:rPr>
        <w:rFonts w:ascii="Courier New" w:hAnsi="Courier New" w:hint="default"/>
      </w:rPr>
    </w:lvl>
    <w:lvl w:ilvl="5" w:tplc="F1945846">
      <w:start w:val="1"/>
      <w:numFmt w:val="bullet"/>
      <w:lvlText w:val=""/>
      <w:lvlJc w:val="left"/>
      <w:pPr>
        <w:ind w:left="4320" w:hanging="360"/>
      </w:pPr>
      <w:rPr>
        <w:rFonts w:ascii="Wingdings" w:hAnsi="Wingdings" w:hint="default"/>
      </w:rPr>
    </w:lvl>
    <w:lvl w:ilvl="6" w:tplc="CE4007B4">
      <w:start w:val="1"/>
      <w:numFmt w:val="bullet"/>
      <w:lvlText w:val=""/>
      <w:lvlJc w:val="left"/>
      <w:pPr>
        <w:ind w:left="5040" w:hanging="360"/>
      </w:pPr>
      <w:rPr>
        <w:rFonts w:ascii="Symbol" w:hAnsi="Symbol" w:hint="default"/>
      </w:rPr>
    </w:lvl>
    <w:lvl w:ilvl="7" w:tplc="D0225884">
      <w:start w:val="1"/>
      <w:numFmt w:val="bullet"/>
      <w:lvlText w:val="o"/>
      <w:lvlJc w:val="left"/>
      <w:pPr>
        <w:ind w:left="5760" w:hanging="360"/>
      </w:pPr>
      <w:rPr>
        <w:rFonts w:ascii="Courier New" w:hAnsi="Courier New" w:hint="default"/>
      </w:rPr>
    </w:lvl>
    <w:lvl w:ilvl="8" w:tplc="3806B1E0">
      <w:start w:val="1"/>
      <w:numFmt w:val="bullet"/>
      <w:lvlText w:val=""/>
      <w:lvlJc w:val="left"/>
      <w:pPr>
        <w:ind w:left="6480" w:hanging="360"/>
      </w:pPr>
      <w:rPr>
        <w:rFonts w:ascii="Wingdings" w:hAnsi="Wingdings" w:hint="default"/>
      </w:rPr>
    </w:lvl>
  </w:abstractNum>
  <w:abstractNum w:abstractNumId="1" w15:restartNumberingAfterBreak="0">
    <w:nsid w:val="08525F88"/>
    <w:multiLevelType w:val="hybridMultilevel"/>
    <w:tmpl w:val="99E4328E"/>
    <w:lvl w:ilvl="0" w:tplc="DBBC3BB0">
      <w:start w:val="1"/>
      <w:numFmt w:val="bullet"/>
      <w:lvlText w:val=""/>
      <w:lvlJc w:val="left"/>
      <w:pPr>
        <w:ind w:left="720" w:hanging="360"/>
      </w:pPr>
      <w:rPr>
        <w:rFonts w:ascii="Symbol" w:hAnsi="Symbol" w:hint="default"/>
      </w:rPr>
    </w:lvl>
    <w:lvl w:ilvl="1" w:tplc="1722E06C">
      <w:start w:val="1"/>
      <w:numFmt w:val="bullet"/>
      <w:lvlText w:val="o"/>
      <w:lvlJc w:val="left"/>
      <w:pPr>
        <w:ind w:left="1440" w:hanging="360"/>
      </w:pPr>
      <w:rPr>
        <w:rFonts w:ascii="Courier New" w:hAnsi="Courier New" w:hint="default"/>
      </w:rPr>
    </w:lvl>
    <w:lvl w:ilvl="2" w:tplc="363059A0">
      <w:start w:val="1"/>
      <w:numFmt w:val="bullet"/>
      <w:lvlText w:val=""/>
      <w:lvlJc w:val="left"/>
      <w:pPr>
        <w:ind w:left="2160" w:hanging="360"/>
      </w:pPr>
      <w:rPr>
        <w:rFonts w:ascii="Wingdings" w:hAnsi="Wingdings" w:hint="default"/>
      </w:rPr>
    </w:lvl>
    <w:lvl w:ilvl="3" w:tplc="CF92D470">
      <w:start w:val="1"/>
      <w:numFmt w:val="bullet"/>
      <w:lvlText w:val=""/>
      <w:lvlJc w:val="left"/>
      <w:pPr>
        <w:ind w:left="2880" w:hanging="360"/>
      </w:pPr>
      <w:rPr>
        <w:rFonts w:ascii="Symbol" w:hAnsi="Symbol" w:hint="default"/>
      </w:rPr>
    </w:lvl>
    <w:lvl w:ilvl="4" w:tplc="66EC04E4">
      <w:start w:val="1"/>
      <w:numFmt w:val="bullet"/>
      <w:lvlText w:val="o"/>
      <w:lvlJc w:val="left"/>
      <w:pPr>
        <w:ind w:left="3600" w:hanging="360"/>
      </w:pPr>
      <w:rPr>
        <w:rFonts w:ascii="Courier New" w:hAnsi="Courier New" w:hint="default"/>
      </w:rPr>
    </w:lvl>
    <w:lvl w:ilvl="5" w:tplc="F5BA7510">
      <w:start w:val="1"/>
      <w:numFmt w:val="bullet"/>
      <w:lvlText w:val=""/>
      <w:lvlJc w:val="left"/>
      <w:pPr>
        <w:ind w:left="4320" w:hanging="360"/>
      </w:pPr>
      <w:rPr>
        <w:rFonts w:ascii="Wingdings" w:hAnsi="Wingdings" w:hint="default"/>
      </w:rPr>
    </w:lvl>
    <w:lvl w:ilvl="6" w:tplc="4DB6CBDE">
      <w:start w:val="1"/>
      <w:numFmt w:val="bullet"/>
      <w:lvlText w:val=""/>
      <w:lvlJc w:val="left"/>
      <w:pPr>
        <w:ind w:left="5040" w:hanging="360"/>
      </w:pPr>
      <w:rPr>
        <w:rFonts w:ascii="Symbol" w:hAnsi="Symbol" w:hint="default"/>
      </w:rPr>
    </w:lvl>
    <w:lvl w:ilvl="7" w:tplc="A112BDD2">
      <w:start w:val="1"/>
      <w:numFmt w:val="bullet"/>
      <w:lvlText w:val="o"/>
      <w:lvlJc w:val="left"/>
      <w:pPr>
        <w:ind w:left="5760" w:hanging="360"/>
      </w:pPr>
      <w:rPr>
        <w:rFonts w:ascii="Courier New" w:hAnsi="Courier New" w:hint="default"/>
      </w:rPr>
    </w:lvl>
    <w:lvl w:ilvl="8" w:tplc="BE44E8A6">
      <w:start w:val="1"/>
      <w:numFmt w:val="bullet"/>
      <w:lvlText w:val=""/>
      <w:lvlJc w:val="left"/>
      <w:pPr>
        <w:ind w:left="6480" w:hanging="360"/>
      </w:pPr>
      <w:rPr>
        <w:rFonts w:ascii="Wingdings" w:hAnsi="Wingdings" w:hint="default"/>
      </w:rPr>
    </w:lvl>
  </w:abstractNum>
  <w:abstractNum w:abstractNumId="2" w15:restartNumberingAfterBreak="0">
    <w:nsid w:val="19E91B06"/>
    <w:multiLevelType w:val="hybridMultilevel"/>
    <w:tmpl w:val="AE08072E"/>
    <w:lvl w:ilvl="0" w:tplc="F0A476F2">
      <w:start w:val="1"/>
      <w:numFmt w:val="bullet"/>
      <w:lvlText w:val="-"/>
      <w:lvlJc w:val="left"/>
      <w:pPr>
        <w:ind w:left="720" w:hanging="360"/>
      </w:pPr>
      <w:rPr>
        <w:rFonts w:ascii="Aptos" w:hAnsi="Aptos" w:hint="default"/>
      </w:rPr>
    </w:lvl>
    <w:lvl w:ilvl="1" w:tplc="C826F7F6">
      <w:start w:val="1"/>
      <w:numFmt w:val="bullet"/>
      <w:lvlText w:val="o"/>
      <w:lvlJc w:val="left"/>
      <w:pPr>
        <w:ind w:left="1440" w:hanging="360"/>
      </w:pPr>
      <w:rPr>
        <w:rFonts w:ascii="Courier New" w:hAnsi="Courier New" w:hint="default"/>
      </w:rPr>
    </w:lvl>
    <w:lvl w:ilvl="2" w:tplc="1FE29A4E">
      <w:start w:val="1"/>
      <w:numFmt w:val="bullet"/>
      <w:lvlText w:val=""/>
      <w:lvlJc w:val="left"/>
      <w:pPr>
        <w:ind w:left="2160" w:hanging="360"/>
      </w:pPr>
      <w:rPr>
        <w:rFonts w:ascii="Wingdings" w:hAnsi="Wingdings" w:hint="default"/>
      </w:rPr>
    </w:lvl>
    <w:lvl w:ilvl="3" w:tplc="38D25C60">
      <w:start w:val="1"/>
      <w:numFmt w:val="bullet"/>
      <w:lvlText w:val=""/>
      <w:lvlJc w:val="left"/>
      <w:pPr>
        <w:ind w:left="2880" w:hanging="360"/>
      </w:pPr>
      <w:rPr>
        <w:rFonts w:ascii="Symbol" w:hAnsi="Symbol" w:hint="default"/>
      </w:rPr>
    </w:lvl>
    <w:lvl w:ilvl="4" w:tplc="4DCE4158">
      <w:start w:val="1"/>
      <w:numFmt w:val="bullet"/>
      <w:lvlText w:val="o"/>
      <w:lvlJc w:val="left"/>
      <w:pPr>
        <w:ind w:left="3600" w:hanging="360"/>
      </w:pPr>
      <w:rPr>
        <w:rFonts w:ascii="Courier New" w:hAnsi="Courier New" w:hint="default"/>
      </w:rPr>
    </w:lvl>
    <w:lvl w:ilvl="5" w:tplc="1E2850AA">
      <w:start w:val="1"/>
      <w:numFmt w:val="bullet"/>
      <w:lvlText w:val=""/>
      <w:lvlJc w:val="left"/>
      <w:pPr>
        <w:ind w:left="4320" w:hanging="360"/>
      </w:pPr>
      <w:rPr>
        <w:rFonts w:ascii="Wingdings" w:hAnsi="Wingdings" w:hint="default"/>
      </w:rPr>
    </w:lvl>
    <w:lvl w:ilvl="6" w:tplc="F92003F4">
      <w:start w:val="1"/>
      <w:numFmt w:val="bullet"/>
      <w:lvlText w:val=""/>
      <w:lvlJc w:val="left"/>
      <w:pPr>
        <w:ind w:left="5040" w:hanging="360"/>
      </w:pPr>
      <w:rPr>
        <w:rFonts w:ascii="Symbol" w:hAnsi="Symbol" w:hint="default"/>
      </w:rPr>
    </w:lvl>
    <w:lvl w:ilvl="7" w:tplc="2BA0E5C2">
      <w:start w:val="1"/>
      <w:numFmt w:val="bullet"/>
      <w:lvlText w:val="o"/>
      <w:lvlJc w:val="left"/>
      <w:pPr>
        <w:ind w:left="5760" w:hanging="360"/>
      </w:pPr>
      <w:rPr>
        <w:rFonts w:ascii="Courier New" w:hAnsi="Courier New" w:hint="default"/>
      </w:rPr>
    </w:lvl>
    <w:lvl w:ilvl="8" w:tplc="E5A23DE8">
      <w:start w:val="1"/>
      <w:numFmt w:val="bullet"/>
      <w:lvlText w:val=""/>
      <w:lvlJc w:val="left"/>
      <w:pPr>
        <w:ind w:left="6480" w:hanging="360"/>
      </w:pPr>
      <w:rPr>
        <w:rFonts w:ascii="Wingdings" w:hAnsi="Wingdings" w:hint="default"/>
      </w:rPr>
    </w:lvl>
  </w:abstractNum>
  <w:abstractNum w:abstractNumId="3" w15:restartNumberingAfterBreak="0">
    <w:nsid w:val="1FEB59AA"/>
    <w:multiLevelType w:val="hybridMultilevel"/>
    <w:tmpl w:val="899EDE48"/>
    <w:lvl w:ilvl="0" w:tplc="E9365AA8">
      <w:start w:val="1"/>
      <w:numFmt w:val="bullet"/>
      <w:lvlText w:val=""/>
      <w:lvlJc w:val="left"/>
      <w:pPr>
        <w:ind w:left="720" w:hanging="360"/>
      </w:pPr>
      <w:rPr>
        <w:rFonts w:ascii="Symbol" w:hAnsi="Symbol" w:hint="default"/>
      </w:rPr>
    </w:lvl>
    <w:lvl w:ilvl="1" w:tplc="6B168A5A">
      <w:start w:val="1"/>
      <w:numFmt w:val="bullet"/>
      <w:lvlText w:val="o"/>
      <w:lvlJc w:val="left"/>
      <w:pPr>
        <w:ind w:left="1440" w:hanging="360"/>
      </w:pPr>
      <w:rPr>
        <w:rFonts w:ascii="Courier New" w:hAnsi="Courier New" w:hint="default"/>
      </w:rPr>
    </w:lvl>
    <w:lvl w:ilvl="2" w:tplc="37507DFA">
      <w:start w:val="1"/>
      <w:numFmt w:val="bullet"/>
      <w:lvlText w:val=""/>
      <w:lvlJc w:val="left"/>
      <w:pPr>
        <w:ind w:left="2160" w:hanging="360"/>
      </w:pPr>
      <w:rPr>
        <w:rFonts w:ascii="Wingdings" w:hAnsi="Wingdings" w:hint="default"/>
      </w:rPr>
    </w:lvl>
    <w:lvl w:ilvl="3" w:tplc="50B81DC2">
      <w:start w:val="1"/>
      <w:numFmt w:val="bullet"/>
      <w:lvlText w:val=""/>
      <w:lvlJc w:val="left"/>
      <w:pPr>
        <w:ind w:left="2880" w:hanging="360"/>
      </w:pPr>
      <w:rPr>
        <w:rFonts w:ascii="Symbol" w:hAnsi="Symbol" w:hint="default"/>
      </w:rPr>
    </w:lvl>
    <w:lvl w:ilvl="4" w:tplc="09208D6A">
      <w:start w:val="1"/>
      <w:numFmt w:val="bullet"/>
      <w:lvlText w:val="o"/>
      <w:lvlJc w:val="left"/>
      <w:pPr>
        <w:ind w:left="3600" w:hanging="360"/>
      </w:pPr>
      <w:rPr>
        <w:rFonts w:ascii="Courier New" w:hAnsi="Courier New" w:hint="default"/>
      </w:rPr>
    </w:lvl>
    <w:lvl w:ilvl="5" w:tplc="C088B290">
      <w:start w:val="1"/>
      <w:numFmt w:val="bullet"/>
      <w:lvlText w:val=""/>
      <w:lvlJc w:val="left"/>
      <w:pPr>
        <w:ind w:left="4320" w:hanging="360"/>
      </w:pPr>
      <w:rPr>
        <w:rFonts w:ascii="Wingdings" w:hAnsi="Wingdings" w:hint="default"/>
      </w:rPr>
    </w:lvl>
    <w:lvl w:ilvl="6" w:tplc="B8261EEE">
      <w:start w:val="1"/>
      <w:numFmt w:val="bullet"/>
      <w:lvlText w:val=""/>
      <w:lvlJc w:val="left"/>
      <w:pPr>
        <w:ind w:left="5040" w:hanging="360"/>
      </w:pPr>
      <w:rPr>
        <w:rFonts w:ascii="Symbol" w:hAnsi="Symbol" w:hint="default"/>
      </w:rPr>
    </w:lvl>
    <w:lvl w:ilvl="7" w:tplc="07743632">
      <w:start w:val="1"/>
      <w:numFmt w:val="bullet"/>
      <w:lvlText w:val="o"/>
      <w:lvlJc w:val="left"/>
      <w:pPr>
        <w:ind w:left="5760" w:hanging="360"/>
      </w:pPr>
      <w:rPr>
        <w:rFonts w:ascii="Courier New" w:hAnsi="Courier New" w:hint="default"/>
      </w:rPr>
    </w:lvl>
    <w:lvl w:ilvl="8" w:tplc="7DF008A6">
      <w:start w:val="1"/>
      <w:numFmt w:val="bullet"/>
      <w:lvlText w:val=""/>
      <w:lvlJc w:val="left"/>
      <w:pPr>
        <w:ind w:left="6480" w:hanging="360"/>
      </w:pPr>
      <w:rPr>
        <w:rFonts w:ascii="Wingdings" w:hAnsi="Wingdings" w:hint="default"/>
      </w:rPr>
    </w:lvl>
  </w:abstractNum>
  <w:abstractNum w:abstractNumId="4" w15:restartNumberingAfterBreak="0">
    <w:nsid w:val="2CF319B8"/>
    <w:multiLevelType w:val="hybridMultilevel"/>
    <w:tmpl w:val="8A0EA376"/>
    <w:lvl w:ilvl="0" w:tplc="98684000">
      <w:start w:val="1"/>
      <w:numFmt w:val="bullet"/>
      <w:lvlText w:val="-"/>
      <w:lvlJc w:val="left"/>
      <w:pPr>
        <w:ind w:left="720" w:hanging="360"/>
      </w:pPr>
      <w:rPr>
        <w:rFonts w:ascii="Aptos" w:hAnsi="Aptos" w:hint="default"/>
      </w:rPr>
    </w:lvl>
    <w:lvl w:ilvl="1" w:tplc="C1705F9E">
      <w:start w:val="1"/>
      <w:numFmt w:val="bullet"/>
      <w:lvlText w:val="o"/>
      <w:lvlJc w:val="left"/>
      <w:pPr>
        <w:ind w:left="1440" w:hanging="360"/>
      </w:pPr>
      <w:rPr>
        <w:rFonts w:ascii="Courier New" w:hAnsi="Courier New" w:hint="default"/>
      </w:rPr>
    </w:lvl>
    <w:lvl w:ilvl="2" w:tplc="88301D4E">
      <w:start w:val="1"/>
      <w:numFmt w:val="bullet"/>
      <w:lvlText w:val=""/>
      <w:lvlJc w:val="left"/>
      <w:pPr>
        <w:ind w:left="2160" w:hanging="360"/>
      </w:pPr>
      <w:rPr>
        <w:rFonts w:ascii="Wingdings" w:hAnsi="Wingdings" w:hint="default"/>
      </w:rPr>
    </w:lvl>
    <w:lvl w:ilvl="3" w:tplc="825C69D6">
      <w:start w:val="1"/>
      <w:numFmt w:val="bullet"/>
      <w:lvlText w:val=""/>
      <w:lvlJc w:val="left"/>
      <w:pPr>
        <w:ind w:left="2880" w:hanging="360"/>
      </w:pPr>
      <w:rPr>
        <w:rFonts w:ascii="Symbol" w:hAnsi="Symbol" w:hint="default"/>
      </w:rPr>
    </w:lvl>
    <w:lvl w:ilvl="4" w:tplc="A9780578">
      <w:start w:val="1"/>
      <w:numFmt w:val="bullet"/>
      <w:lvlText w:val="o"/>
      <w:lvlJc w:val="left"/>
      <w:pPr>
        <w:ind w:left="3600" w:hanging="360"/>
      </w:pPr>
      <w:rPr>
        <w:rFonts w:ascii="Courier New" w:hAnsi="Courier New" w:hint="default"/>
      </w:rPr>
    </w:lvl>
    <w:lvl w:ilvl="5" w:tplc="3DF09AC2">
      <w:start w:val="1"/>
      <w:numFmt w:val="bullet"/>
      <w:lvlText w:val=""/>
      <w:lvlJc w:val="left"/>
      <w:pPr>
        <w:ind w:left="4320" w:hanging="360"/>
      </w:pPr>
      <w:rPr>
        <w:rFonts w:ascii="Wingdings" w:hAnsi="Wingdings" w:hint="default"/>
      </w:rPr>
    </w:lvl>
    <w:lvl w:ilvl="6" w:tplc="85626856">
      <w:start w:val="1"/>
      <w:numFmt w:val="bullet"/>
      <w:lvlText w:val=""/>
      <w:lvlJc w:val="left"/>
      <w:pPr>
        <w:ind w:left="5040" w:hanging="360"/>
      </w:pPr>
      <w:rPr>
        <w:rFonts w:ascii="Symbol" w:hAnsi="Symbol" w:hint="default"/>
      </w:rPr>
    </w:lvl>
    <w:lvl w:ilvl="7" w:tplc="0EB21CC6">
      <w:start w:val="1"/>
      <w:numFmt w:val="bullet"/>
      <w:lvlText w:val="o"/>
      <w:lvlJc w:val="left"/>
      <w:pPr>
        <w:ind w:left="5760" w:hanging="360"/>
      </w:pPr>
      <w:rPr>
        <w:rFonts w:ascii="Courier New" w:hAnsi="Courier New" w:hint="default"/>
      </w:rPr>
    </w:lvl>
    <w:lvl w:ilvl="8" w:tplc="3FE6A41C">
      <w:start w:val="1"/>
      <w:numFmt w:val="bullet"/>
      <w:lvlText w:val=""/>
      <w:lvlJc w:val="left"/>
      <w:pPr>
        <w:ind w:left="6480" w:hanging="360"/>
      </w:pPr>
      <w:rPr>
        <w:rFonts w:ascii="Wingdings" w:hAnsi="Wingdings" w:hint="default"/>
      </w:rPr>
    </w:lvl>
  </w:abstractNum>
  <w:abstractNum w:abstractNumId="5" w15:restartNumberingAfterBreak="0">
    <w:nsid w:val="330FA5B9"/>
    <w:multiLevelType w:val="hybridMultilevel"/>
    <w:tmpl w:val="3B083344"/>
    <w:lvl w:ilvl="0" w:tplc="0AD6221C">
      <w:start w:val="1"/>
      <w:numFmt w:val="bullet"/>
      <w:lvlText w:val="-"/>
      <w:lvlJc w:val="left"/>
      <w:pPr>
        <w:ind w:left="720" w:hanging="360"/>
      </w:pPr>
      <w:rPr>
        <w:rFonts w:ascii="Aptos" w:hAnsi="Aptos" w:hint="default"/>
      </w:rPr>
    </w:lvl>
    <w:lvl w:ilvl="1" w:tplc="FF866036">
      <w:start w:val="1"/>
      <w:numFmt w:val="bullet"/>
      <w:lvlText w:val="o"/>
      <w:lvlJc w:val="left"/>
      <w:pPr>
        <w:ind w:left="1440" w:hanging="360"/>
      </w:pPr>
      <w:rPr>
        <w:rFonts w:ascii="Courier New" w:hAnsi="Courier New" w:hint="default"/>
      </w:rPr>
    </w:lvl>
    <w:lvl w:ilvl="2" w:tplc="8C7C16A2">
      <w:start w:val="1"/>
      <w:numFmt w:val="bullet"/>
      <w:lvlText w:val=""/>
      <w:lvlJc w:val="left"/>
      <w:pPr>
        <w:ind w:left="2160" w:hanging="360"/>
      </w:pPr>
      <w:rPr>
        <w:rFonts w:ascii="Wingdings" w:hAnsi="Wingdings" w:hint="default"/>
      </w:rPr>
    </w:lvl>
    <w:lvl w:ilvl="3" w:tplc="90907E08">
      <w:start w:val="1"/>
      <w:numFmt w:val="bullet"/>
      <w:lvlText w:val=""/>
      <w:lvlJc w:val="left"/>
      <w:pPr>
        <w:ind w:left="2880" w:hanging="360"/>
      </w:pPr>
      <w:rPr>
        <w:rFonts w:ascii="Symbol" w:hAnsi="Symbol" w:hint="default"/>
      </w:rPr>
    </w:lvl>
    <w:lvl w:ilvl="4" w:tplc="56D0C05A">
      <w:start w:val="1"/>
      <w:numFmt w:val="bullet"/>
      <w:lvlText w:val="o"/>
      <w:lvlJc w:val="left"/>
      <w:pPr>
        <w:ind w:left="3600" w:hanging="360"/>
      </w:pPr>
      <w:rPr>
        <w:rFonts w:ascii="Courier New" w:hAnsi="Courier New" w:hint="default"/>
      </w:rPr>
    </w:lvl>
    <w:lvl w:ilvl="5" w:tplc="BA3E646A">
      <w:start w:val="1"/>
      <w:numFmt w:val="bullet"/>
      <w:lvlText w:val=""/>
      <w:lvlJc w:val="left"/>
      <w:pPr>
        <w:ind w:left="4320" w:hanging="360"/>
      </w:pPr>
      <w:rPr>
        <w:rFonts w:ascii="Wingdings" w:hAnsi="Wingdings" w:hint="default"/>
      </w:rPr>
    </w:lvl>
    <w:lvl w:ilvl="6" w:tplc="D0027714">
      <w:start w:val="1"/>
      <w:numFmt w:val="bullet"/>
      <w:lvlText w:val=""/>
      <w:lvlJc w:val="left"/>
      <w:pPr>
        <w:ind w:left="5040" w:hanging="360"/>
      </w:pPr>
      <w:rPr>
        <w:rFonts w:ascii="Symbol" w:hAnsi="Symbol" w:hint="default"/>
      </w:rPr>
    </w:lvl>
    <w:lvl w:ilvl="7" w:tplc="BE8ED0F0">
      <w:start w:val="1"/>
      <w:numFmt w:val="bullet"/>
      <w:lvlText w:val="o"/>
      <w:lvlJc w:val="left"/>
      <w:pPr>
        <w:ind w:left="5760" w:hanging="360"/>
      </w:pPr>
      <w:rPr>
        <w:rFonts w:ascii="Courier New" w:hAnsi="Courier New" w:hint="default"/>
      </w:rPr>
    </w:lvl>
    <w:lvl w:ilvl="8" w:tplc="25EC2A9C">
      <w:start w:val="1"/>
      <w:numFmt w:val="bullet"/>
      <w:lvlText w:val=""/>
      <w:lvlJc w:val="left"/>
      <w:pPr>
        <w:ind w:left="6480" w:hanging="360"/>
      </w:pPr>
      <w:rPr>
        <w:rFonts w:ascii="Wingdings" w:hAnsi="Wingdings" w:hint="default"/>
      </w:rPr>
    </w:lvl>
  </w:abstractNum>
  <w:abstractNum w:abstractNumId="6" w15:restartNumberingAfterBreak="0">
    <w:nsid w:val="3546D199"/>
    <w:multiLevelType w:val="hybridMultilevel"/>
    <w:tmpl w:val="4D320D2C"/>
    <w:lvl w:ilvl="0" w:tplc="B24ECF80">
      <w:start w:val="1"/>
      <w:numFmt w:val="bullet"/>
      <w:lvlText w:val=""/>
      <w:lvlJc w:val="left"/>
      <w:pPr>
        <w:ind w:left="720" w:hanging="360"/>
      </w:pPr>
      <w:rPr>
        <w:rFonts w:ascii="Symbol" w:hAnsi="Symbol" w:hint="default"/>
      </w:rPr>
    </w:lvl>
    <w:lvl w:ilvl="1" w:tplc="ECFC38AA">
      <w:start w:val="1"/>
      <w:numFmt w:val="bullet"/>
      <w:lvlText w:val="o"/>
      <w:lvlJc w:val="left"/>
      <w:pPr>
        <w:ind w:left="1440" w:hanging="360"/>
      </w:pPr>
      <w:rPr>
        <w:rFonts w:ascii="Courier New" w:hAnsi="Courier New" w:hint="default"/>
      </w:rPr>
    </w:lvl>
    <w:lvl w:ilvl="2" w:tplc="5F245482">
      <w:start w:val="1"/>
      <w:numFmt w:val="bullet"/>
      <w:lvlText w:val=""/>
      <w:lvlJc w:val="left"/>
      <w:pPr>
        <w:ind w:left="2160" w:hanging="360"/>
      </w:pPr>
      <w:rPr>
        <w:rFonts w:ascii="Wingdings" w:hAnsi="Wingdings" w:hint="default"/>
      </w:rPr>
    </w:lvl>
    <w:lvl w:ilvl="3" w:tplc="877C3B46">
      <w:start w:val="1"/>
      <w:numFmt w:val="bullet"/>
      <w:lvlText w:val=""/>
      <w:lvlJc w:val="left"/>
      <w:pPr>
        <w:ind w:left="2880" w:hanging="360"/>
      </w:pPr>
      <w:rPr>
        <w:rFonts w:ascii="Symbol" w:hAnsi="Symbol" w:hint="default"/>
      </w:rPr>
    </w:lvl>
    <w:lvl w:ilvl="4" w:tplc="70E09962">
      <w:start w:val="1"/>
      <w:numFmt w:val="bullet"/>
      <w:lvlText w:val="o"/>
      <w:lvlJc w:val="left"/>
      <w:pPr>
        <w:ind w:left="3600" w:hanging="360"/>
      </w:pPr>
      <w:rPr>
        <w:rFonts w:ascii="Courier New" w:hAnsi="Courier New" w:hint="default"/>
      </w:rPr>
    </w:lvl>
    <w:lvl w:ilvl="5" w:tplc="F3106624">
      <w:start w:val="1"/>
      <w:numFmt w:val="bullet"/>
      <w:lvlText w:val=""/>
      <w:lvlJc w:val="left"/>
      <w:pPr>
        <w:ind w:left="4320" w:hanging="360"/>
      </w:pPr>
      <w:rPr>
        <w:rFonts w:ascii="Wingdings" w:hAnsi="Wingdings" w:hint="default"/>
      </w:rPr>
    </w:lvl>
    <w:lvl w:ilvl="6" w:tplc="E0F2354E">
      <w:start w:val="1"/>
      <w:numFmt w:val="bullet"/>
      <w:lvlText w:val=""/>
      <w:lvlJc w:val="left"/>
      <w:pPr>
        <w:ind w:left="5040" w:hanging="360"/>
      </w:pPr>
      <w:rPr>
        <w:rFonts w:ascii="Symbol" w:hAnsi="Symbol" w:hint="default"/>
      </w:rPr>
    </w:lvl>
    <w:lvl w:ilvl="7" w:tplc="6CD6CA92">
      <w:start w:val="1"/>
      <w:numFmt w:val="bullet"/>
      <w:lvlText w:val="o"/>
      <w:lvlJc w:val="left"/>
      <w:pPr>
        <w:ind w:left="5760" w:hanging="360"/>
      </w:pPr>
      <w:rPr>
        <w:rFonts w:ascii="Courier New" w:hAnsi="Courier New" w:hint="default"/>
      </w:rPr>
    </w:lvl>
    <w:lvl w:ilvl="8" w:tplc="C644A6AC">
      <w:start w:val="1"/>
      <w:numFmt w:val="bullet"/>
      <w:lvlText w:val=""/>
      <w:lvlJc w:val="left"/>
      <w:pPr>
        <w:ind w:left="6480" w:hanging="360"/>
      </w:pPr>
      <w:rPr>
        <w:rFonts w:ascii="Wingdings" w:hAnsi="Wingdings" w:hint="default"/>
      </w:rPr>
    </w:lvl>
  </w:abstractNum>
  <w:abstractNum w:abstractNumId="7" w15:restartNumberingAfterBreak="0">
    <w:nsid w:val="5CBC97B3"/>
    <w:multiLevelType w:val="hybridMultilevel"/>
    <w:tmpl w:val="67A225F0"/>
    <w:lvl w:ilvl="0" w:tplc="B23C2A06">
      <w:start w:val="1"/>
      <w:numFmt w:val="bullet"/>
      <w:lvlText w:val=""/>
      <w:lvlJc w:val="left"/>
      <w:pPr>
        <w:ind w:left="720" w:hanging="360"/>
      </w:pPr>
      <w:rPr>
        <w:rFonts w:ascii="Symbol" w:hAnsi="Symbol" w:hint="default"/>
      </w:rPr>
    </w:lvl>
    <w:lvl w:ilvl="1" w:tplc="7F988AF4">
      <w:start w:val="1"/>
      <w:numFmt w:val="bullet"/>
      <w:lvlText w:val="o"/>
      <w:lvlJc w:val="left"/>
      <w:pPr>
        <w:ind w:left="1440" w:hanging="360"/>
      </w:pPr>
      <w:rPr>
        <w:rFonts w:ascii="Courier New" w:hAnsi="Courier New" w:hint="default"/>
      </w:rPr>
    </w:lvl>
    <w:lvl w:ilvl="2" w:tplc="4E0206D6">
      <w:start w:val="1"/>
      <w:numFmt w:val="bullet"/>
      <w:lvlText w:val=""/>
      <w:lvlJc w:val="left"/>
      <w:pPr>
        <w:ind w:left="2160" w:hanging="360"/>
      </w:pPr>
      <w:rPr>
        <w:rFonts w:ascii="Wingdings" w:hAnsi="Wingdings" w:hint="default"/>
      </w:rPr>
    </w:lvl>
    <w:lvl w:ilvl="3" w:tplc="AD949112">
      <w:start w:val="1"/>
      <w:numFmt w:val="bullet"/>
      <w:lvlText w:val=""/>
      <w:lvlJc w:val="left"/>
      <w:pPr>
        <w:ind w:left="2880" w:hanging="360"/>
      </w:pPr>
      <w:rPr>
        <w:rFonts w:ascii="Symbol" w:hAnsi="Symbol" w:hint="default"/>
      </w:rPr>
    </w:lvl>
    <w:lvl w:ilvl="4" w:tplc="CCB855D0">
      <w:start w:val="1"/>
      <w:numFmt w:val="bullet"/>
      <w:lvlText w:val="o"/>
      <w:lvlJc w:val="left"/>
      <w:pPr>
        <w:ind w:left="3600" w:hanging="360"/>
      </w:pPr>
      <w:rPr>
        <w:rFonts w:ascii="Courier New" w:hAnsi="Courier New" w:hint="default"/>
      </w:rPr>
    </w:lvl>
    <w:lvl w:ilvl="5" w:tplc="808E686A">
      <w:start w:val="1"/>
      <w:numFmt w:val="bullet"/>
      <w:lvlText w:val=""/>
      <w:lvlJc w:val="left"/>
      <w:pPr>
        <w:ind w:left="4320" w:hanging="360"/>
      </w:pPr>
      <w:rPr>
        <w:rFonts w:ascii="Wingdings" w:hAnsi="Wingdings" w:hint="default"/>
      </w:rPr>
    </w:lvl>
    <w:lvl w:ilvl="6" w:tplc="10B89F5A">
      <w:start w:val="1"/>
      <w:numFmt w:val="bullet"/>
      <w:lvlText w:val=""/>
      <w:lvlJc w:val="left"/>
      <w:pPr>
        <w:ind w:left="5040" w:hanging="360"/>
      </w:pPr>
      <w:rPr>
        <w:rFonts w:ascii="Symbol" w:hAnsi="Symbol" w:hint="default"/>
      </w:rPr>
    </w:lvl>
    <w:lvl w:ilvl="7" w:tplc="D8B89CB8">
      <w:start w:val="1"/>
      <w:numFmt w:val="bullet"/>
      <w:lvlText w:val="o"/>
      <w:lvlJc w:val="left"/>
      <w:pPr>
        <w:ind w:left="5760" w:hanging="360"/>
      </w:pPr>
      <w:rPr>
        <w:rFonts w:ascii="Courier New" w:hAnsi="Courier New" w:hint="default"/>
      </w:rPr>
    </w:lvl>
    <w:lvl w:ilvl="8" w:tplc="D480BAC8">
      <w:start w:val="1"/>
      <w:numFmt w:val="bullet"/>
      <w:lvlText w:val=""/>
      <w:lvlJc w:val="left"/>
      <w:pPr>
        <w:ind w:left="6480" w:hanging="360"/>
      </w:pPr>
      <w:rPr>
        <w:rFonts w:ascii="Wingdings" w:hAnsi="Wingdings" w:hint="default"/>
      </w:rPr>
    </w:lvl>
  </w:abstractNum>
  <w:abstractNum w:abstractNumId="8" w15:restartNumberingAfterBreak="0">
    <w:nsid w:val="5FC9ADC5"/>
    <w:multiLevelType w:val="hybridMultilevel"/>
    <w:tmpl w:val="A86E30C0"/>
    <w:lvl w:ilvl="0" w:tplc="9AF08772">
      <w:start w:val="1"/>
      <w:numFmt w:val="bullet"/>
      <w:lvlText w:val=""/>
      <w:lvlJc w:val="left"/>
      <w:pPr>
        <w:ind w:left="720" w:hanging="360"/>
      </w:pPr>
      <w:rPr>
        <w:rFonts w:ascii="Symbol" w:hAnsi="Symbol" w:hint="default"/>
      </w:rPr>
    </w:lvl>
    <w:lvl w:ilvl="1" w:tplc="9F16890A">
      <w:start w:val="1"/>
      <w:numFmt w:val="bullet"/>
      <w:lvlText w:val="o"/>
      <w:lvlJc w:val="left"/>
      <w:pPr>
        <w:ind w:left="1440" w:hanging="360"/>
      </w:pPr>
      <w:rPr>
        <w:rFonts w:ascii="Courier New" w:hAnsi="Courier New" w:hint="default"/>
      </w:rPr>
    </w:lvl>
    <w:lvl w:ilvl="2" w:tplc="DF8699AA">
      <w:start w:val="1"/>
      <w:numFmt w:val="bullet"/>
      <w:lvlText w:val=""/>
      <w:lvlJc w:val="left"/>
      <w:pPr>
        <w:ind w:left="2160" w:hanging="360"/>
      </w:pPr>
      <w:rPr>
        <w:rFonts w:ascii="Wingdings" w:hAnsi="Wingdings" w:hint="default"/>
      </w:rPr>
    </w:lvl>
    <w:lvl w:ilvl="3" w:tplc="BED8193E">
      <w:start w:val="1"/>
      <w:numFmt w:val="bullet"/>
      <w:lvlText w:val=""/>
      <w:lvlJc w:val="left"/>
      <w:pPr>
        <w:ind w:left="2880" w:hanging="360"/>
      </w:pPr>
      <w:rPr>
        <w:rFonts w:ascii="Symbol" w:hAnsi="Symbol" w:hint="default"/>
      </w:rPr>
    </w:lvl>
    <w:lvl w:ilvl="4" w:tplc="C18824AC">
      <w:start w:val="1"/>
      <w:numFmt w:val="bullet"/>
      <w:lvlText w:val="o"/>
      <w:lvlJc w:val="left"/>
      <w:pPr>
        <w:ind w:left="3600" w:hanging="360"/>
      </w:pPr>
      <w:rPr>
        <w:rFonts w:ascii="Courier New" w:hAnsi="Courier New" w:hint="default"/>
      </w:rPr>
    </w:lvl>
    <w:lvl w:ilvl="5" w:tplc="23749804">
      <w:start w:val="1"/>
      <w:numFmt w:val="bullet"/>
      <w:lvlText w:val=""/>
      <w:lvlJc w:val="left"/>
      <w:pPr>
        <w:ind w:left="4320" w:hanging="360"/>
      </w:pPr>
      <w:rPr>
        <w:rFonts w:ascii="Wingdings" w:hAnsi="Wingdings" w:hint="default"/>
      </w:rPr>
    </w:lvl>
    <w:lvl w:ilvl="6" w:tplc="3D08AFCE">
      <w:start w:val="1"/>
      <w:numFmt w:val="bullet"/>
      <w:lvlText w:val=""/>
      <w:lvlJc w:val="left"/>
      <w:pPr>
        <w:ind w:left="5040" w:hanging="360"/>
      </w:pPr>
      <w:rPr>
        <w:rFonts w:ascii="Symbol" w:hAnsi="Symbol" w:hint="default"/>
      </w:rPr>
    </w:lvl>
    <w:lvl w:ilvl="7" w:tplc="082E4610">
      <w:start w:val="1"/>
      <w:numFmt w:val="bullet"/>
      <w:lvlText w:val="o"/>
      <w:lvlJc w:val="left"/>
      <w:pPr>
        <w:ind w:left="5760" w:hanging="360"/>
      </w:pPr>
      <w:rPr>
        <w:rFonts w:ascii="Courier New" w:hAnsi="Courier New" w:hint="default"/>
      </w:rPr>
    </w:lvl>
    <w:lvl w:ilvl="8" w:tplc="5B84360E">
      <w:start w:val="1"/>
      <w:numFmt w:val="bullet"/>
      <w:lvlText w:val=""/>
      <w:lvlJc w:val="left"/>
      <w:pPr>
        <w:ind w:left="6480" w:hanging="360"/>
      </w:pPr>
      <w:rPr>
        <w:rFonts w:ascii="Wingdings" w:hAnsi="Wingdings" w:hint="default"/>
      </w:rPr>
    </w:lvl>
  </w:abstractNum>
  <w:abstractNum w:abstractNumId="9" w15:restartNumberingAfterBreak="0">
    <w:nsid w:val="60A48C2C"/>
    <w:multiLevelType w:val="hybridMultilevel"/>
    <w:tmpl w:val="A59279DC"/>
    <w:lvl w:ilvl="0" w:tplc="8424EC68">
      <w:start w:val="1"/>
      <w:numFmt w:val="bullet"/>
      <w:lvlText w:val=""/>
      <w:lvlJc w:val="left"/>
      <w:pPr>
        <w:ind w:left="720" w:hanging="360"/>
      </w:pPr>
      <w:rPr>
        <w:rFonts w:ascii="Symbol" w:hAnsi="Symbol" w:hint="default"/>
      </w:rPr>
    </w:lvl>
    <w:lvl w:ilvl="1" w:tplc="E1785BAA">
      <w:start w:val="1"/>
      <w:numFmt w:val="bullet"/>
      <w:lvlText w:val="o"/>
      <w:lvlJc w:val="left"/>
      <w:pPr>
        <w:ind w:left="1440" w:hanging="360"/>
      </w:pPr>
      <w:rPr>
        <w:rFonts w:ascii="Courier New" w:hAnsi="Courier New" w:hint="default"/>
      </w:rPr>
    </w:lvl>
    <w:lvl w:ilvl="2" w:tplc="DF58D846">
      <w:start w:val="1"/>
      <w:numFmt w:val="bullet"/>
      <w:lvlText w:val=""/>
      <w:lvlJc w:val="left"/>
      <w:pPr>
        <w:ind w:left="2160" w:hanging="360"/>
      </w:pPr>
      <w:rPr>
        <w:rFonts w:ascii="Wingdings" w:hAnsi="Wingdings" w:hint="default"/>
      </w:rPr>
    </w:lvl>
    <w:lvl w:ilvl="3" w:tplc="ABDA3C6E">
      <w:start w:val="1"/>
      <w:numFmt w:val="bullet"/>
      <w:lvlText w:val=""/>
      <w:lvlJc w:val="left"/>
      <w:pPr>
        <w:ind w:left="2880" w:hanging="360"/>
      </w:pPr>
      <w:rPr>
        <w:rFonts w:ascii="Symbol" w:hAnsi="Symbol" w:hint="default"/>
      </w:rPr>
    </w:lvl>
    <w:lvl w:ilvl="4" w:tplc="BA76B1E6">
      <w:start w:val="1"/>
      <w:numFmt w:val="bullet"/>
      <w:lvlText w:val="o"/>
      <w:lvlJc w:val="left"/>
      <w:pPr>
        <w:ind w:left="3600" w:hanging="360"/>
      </w:pPr>
      <w:rPr>
        <w:rFonts w:ascii="Courier New" w:hAnsi="Courier New" w:hint="default"/>
      </w:rPr>
    </w:lvl>
    <w:lvl w:ilvl="5" w:tplc="339C3C62">
      <w:start w:val="1"/>
      <w:numFmt w:val="bullet"/>
      <w:lvlText w:val=""/>
      <w:lvlJc w:val="left"/>
      <w:pPr>
        <w:ind w:left="4320" w:hanging="360"/>
      </w:pPr>
      <w:rPr>
        <w:rFonts w:ascii="Wingdings" w:hAnsi="Wingdings" w:hint="default"/>
      </w:rPr>
    </w:lvl>
    <w:lvl w:ilvl="6" w:tplc="C834281C">
      <w:start w:val="1"/>
      <w:numFmt w:val="bullet"/>
      <w:lvlText w:val=""/>
      <w:lvlJc w:val="left"/>
      <w:pPr>
        <w:ind w:left="5040" w:hanging="360"/>
      </w:pPr>
      <w:rPr>
        <w:rFonts w:ascii="Symbol" w:hAnsi="Symbol" w:hint="default"/>
      </w:rPr>
    </w:lvl>
    <w:lvl w:ilvl="7" w:tplc="178830A4">
      <w:start w:val="1"/>
      <w:numFmt w:val="bullet"/>
      <w:lvlText w:val="o"/>
      <w:lvlJc w:val="left"/>
      <w:pPr>
        <w:ind w:left="5760" w:hanging="360"/>
      </w:pPr>
      <w:rPr>
        <w:rFonts w:ascii="Courier New" w:hAnsi="Courier New" w:hint="default"/>
      </w:rPr>
    </w:lvl>
    <w:lvl w:ilvl="8" w:tplc="5D40BA8C">
      <w:start w:val="1"/>
      <w:numFmt w:val="bullet"/>
      <w:lvlText w:val=""/>
      <w:lvlJc w:val="left"/>
      <w:pPr>
        <w:ind w:left="6480" w:hanging="360"/>
      </w:pPr>
      <w:rPr>
        <w:rFonts w:ascii="Wingdings" w:hAnsi="Wingdings" w:hint="default"/>
      </w:rPr>
    </w:lvl>
  </w:abstractNum>
  <w:abstractNum w:abstractNumId="10" w15:restartNumberingAfterBreak="0">
    <w:nsid w:val="67E2B8F3"/>
    <w:multiLevelType w:val="hybridMultilevel"/>
    <w:tmpl w:val="C3ECD366"/>
    <w:lvl w:ilvl="0" w:tplc="881E81B6">
      <w:start w:val="1"/>
      <w:numFmt w:val="decimal"/>
      <w:lvlText w:val="%1."/>
      <w:lvlJc w:val="left"/>
      <w:pPr>
        <w:ind w:left="720" w:hanging="360"/>
      </w:pPr>
    </w:lvl>
    <w:lvl w:ilvl="1" w:tplc="99D02E9A">
      <w:start w:val="1"/>
      <w:numFmt w:val="lowerLetter"/>
      <w:lvlText w:val="%2."/>
      <w:lvlJc w:val="left"/>
      <w:pPr>
        <w:ind w:left="1440" w:hanging="360"/>
      </w:pPr>
    </w:lvl>
    <w:lvl w:ilvl="2" w:tplc="18FE4EF0">
      <w:start w:val="1"/>
      <w:numFmt w:val="lowerRoman"/>
      <w:lvlText w:val="%3."/>
      <w:lvlJc w:val="right"/>
      <w:pPr>
        <w:ind w:left="2160" w:hanging="180"/>
      </w:pPr>
    </w:lvl>
    <w:lvl w:ilvl="3" w:tplc="CBF889C2">
      <w:start w:val="1"/>
      <w:numFmt w:val="decimal"/>
      <w:lvlText w:val="%4."/>
      <w:lvlJc w:val="left"/>
      <w:pPr>
        <w:ind w:left="2880" w:hanging="360"/>
      </w:pPr>
    </w:lvl>
    <w:lvl w:ilvl="4" w:tplc="6FDEF050">
      <w:start w:val="1"/>
      <w:numFmt w:val="lowerLetter"/>
      <w:lvlText w:val="%5."/>
      <w:lvlJc w:val="left"/>
      <w:pPr>
        <w:ind w:left="3600" w:hanging="360"/>
      </w:pPr>
    </w:lvl>
    <w:lvl w:ilvl="5" w:tplc="F02E9878">
      <w:start w:val="1"/>
      <w:numFmt w:val="lowerRoman"/>
      <w:lvlText w:val="%6."/>
      <w:lvlJc w:val="right"/>
      <w:pPr>
        <w:ind w:left="4320" w:hanging="180"/>
      </w:pPr>
    </w:lvl>
    <w:lvl w:ilvl="6" w:tplc="C1F8DBDA">
      <w:start w:val="1"/>
      <w:numFmt w:val="decimal"/>
      <w:lvlText w:val="%7."/>
      <w:lvlJc w:val="left"/>
      <w:pPr>
        <w:ind w:left="5040" w:hanging="360"/>
      </w:pPr>
    </w:lvl>
    <w:lvl w:ilvl="7" w:tplc="BA20DA20">
      <w:start w:val="1"/>
      <w:numFmt w:val="lowerLetter"/>
      <w:lvlText w:val="%8."/>
      <w:lvlJc w:val="left"/>
      <w:pPr>
        <w:ind w:left="5760" w:hanging="360"/>
      </w:pPr>
    </w:lvl>
    <w:lvl w:ilvl="8" w:tplc="B0486C50">
      <w:start w:val="1"/>
      <w:numFmt w:val="lowerRoman"/>
      <w:lvlText w:val="%9."/>
      <w:lvlJc w:val="right"/>
      <w:pPr>
        <w:ind w:left="6480" w:hanging="180"/>
      </w:pPr>
    </w:lvl>
  </w:abstractNum>
  <w:abstractNum w:abstractNumId="11" w15:restartNumberingAfterBreak="0">
    <w:nsid w:val="680514B2"/>
    <w:multiLevelType w:val="hybridMultilevel"/>
    <w:tmpl w:val="913C4384"/>
    <w:lvl w:ilvl="0" w:tplc="AE800CAA">
      <w:start w:val="1"/>
      <w:numFmt w:val="decimal"/>
      <w:lvlText w:val="%1."/>
      <w:lvlJc w:val="left"/>
      <w:pPr>
        <w:ind w:left="720" w:hanging="360"/>
      </w:pPr>
    </w:lvl>
    <w:lvl w:ilvl="1" w:tplc="28C09B58">
      <w:start w:val="1"/>
      <w:numFmt w:val="lowerLetter"/>
      <w:lvlText w:val="%2."/>
      <w:lvlJc w:val="left"/>
      <w:pPr>
        <w:ind w:left="1440" w:hanging="360"/>
      </w:pPr>
    </w:lvl>
    <w:lvl w:ilvl="2" w:tplc="1CEAB314">
      <w:start w:val="1"/>
      <w:numFmt w:val="lowerRoman"/>
      <w:lvlText w:val="%3."/>
      <w:lvlJc w:val="right"/>
      <w:pPr>
        <w:ind w:left="2160" w:hanging="180"/>
      </w:pPr>
    </w:lvl>
    <w:lvl w:ilvl="3" w:tplc="88A0D756">
      <w:start w:val="1"/>
      <w:numFmt w:val="decimal"/>
      <w:lvlText w:val="%4."/>
      <w:lvlJc w:val="left"/>
      <w:pPr>
        <w:ind w:left="2880" w:hanging="360"/>
      </w:pPr>
    </w:lvl>
    <w:lvl w:ilvl="4" w:tplc="9474A7DA">
      <w:start w:val="1"/>
      <w:numFmt w:val="lowerLetter"/>
      <w:lvlText w:val="%5."/>
      <w:lvlJc w:val="left"/>
      <w:pPr>
        <w:ind w:left="3600" w:hanging="360"/>
      </w:pPr>
    </w:lvl>
    <w:lvl w:ilvl="5" w:tplc="D68A1614">
      <w:start w:val="1"/>
      <w:numFmt w:val="lowerRoman"/>
      <w:lvlText w:val="%6."/>
      <w:lvlJc w:val="right"/>
      <w:pPr>
        <w:ind w:left="4320" w:hanging="180"/>
      </w:pPr>
    </w:lvl>
    <w:lvl w:ilvl="6" w:tplc="466C035A">
      <w:start w:val="1"/>
      <w:numFmt w:val="decimal"/>
      <w:lvlText w:val="%7."/>
      <w:lvlJc w:val="left"/>
      <w:pPr>
        <w:ind w:left="5040" w:hanging="360"/>
      </w:pPr>
    </w:lvl>
    <w:lvl w:ilvl="7" w:tplc="097A03B8">
      <w:start w:val="1"/>
      <w:numFmt w:val="lowerLetter"/>
      <w:lvlText w:val="%8."/>
      <w:lvlJc w:val="left"/>
      <w:pPr>
        <w:ind w:left="5760" w:hanging="360"/>
      </w:pPr>
    </w:lvl>
    <w:lvl w:ilvl="8" w:tplc="F926D548">
      <w:start w:val="1"/>
      <w:numFmt w:val="lowerRoman"/>
      <w:lvlText w:val="%9."/>
      <w:lvlJc w:val="right"/>
      <w:pPr>
        <w:ind w:left="6480" w:hanging="180"/>
      </w:pPr>
    </w:lvl>
  </w:abstractNum>
  <w:num w:numId="1" w16cid:durableId="1197964279">
    <w:abstractNumId w:val="7"/>
  </w:num>
  <w:num w:numId="2" w16cid:durableId="1249382306">
    <w:abstractNumId w:val="1"/>
  </w:num>
  <w:num w:numId="3" w16cid:durableId="1293251235">
    <w:abstractNumId w:val="8"/>
  </w:num>
  <w:num w:numId="4" w16cid:durableId="1528982296">
    <w:abstractNumId w:val="5"/>
  </w:num>
  <w:num w:numId="5" w16cid:durableId="1825466765">
    <w:abstractNumId w:val="4"/>
  </w:num>
  <w:num w:numId="6" w16cid:durableId="1893692356">
    <w:abstractNumId w:val="11"/>
  </w:num>
  <w:num w:numId="7" w16cid:durableId="1983777623">
    <w:abstractNumId w:val="6"/>
  </w:num>
  <w:num w:numId="8" w16cid:durableId="2049988569">
    <w:abstractNumId w:val="9"/>
  </w:num>
  <w:num w:numId="9" w16cid:durableId="284428154">
    <w:abstractNumId w:val="3"/>
  </w:num>
  <w:num w:numId="10" w16cid:durableId="377364002">
    <w:abstractNumId w:val="2"/>
  </w:num>
  <w:num w:numId="11" w16cid:durableId="630330704">
    <w:abstractNumId w:val="0"/>
  </w:num>
  <w:num w:numId="12" w16cid:durableId="9378734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52E91FF"/>
    <w:rsid w:val="000028F6"/>
    <w:rsid w:val="000113C1"/>
    <w:rsid w:val="00016500"/>
    <w:rsid w:val="00017EFB"/>
    <w:rsid w:val="00022542"/>
    <w:rsid w:val="00023A08"/>
    <w:rsid w:val="0002532A"/>
    <w:rsid w:val="00033625"/>
    <w:rsid w:val="0003C5FA"/>
    <w:rsid w:val="000779BB"/>
    <w:rsid w:val="00086C0F"/>
    <w:rsid w:val="000B4CF9"/>
    <w:rsid w:val="000B5920"/>
    <w:rsid w:val="000B7C6C"/>
    <w:rsid w:val="000E0861"/>
    <w:rsid w:val="000E3BF0"/>
    <w:rsid w:val="00111E4C"/>
    <w:rsid w:val="001159FE"/>
    <w:rsid w:val="0011B9A2"/>
    <w:rsid w:val="00123935"/>
    <w:rsid w:val="00126BB2"/>
    <w:rsid w:val="00155CC9"/>
    <w:rsid w:val="00181F15"/>
    <w:rsid w:val="00184FDC"/>
    <w:rsid w:val="00196749"/>
    <w:rsid w:val="001B65E9"/>
    <w:rsid w:val="001C2262"/>
    <w:rsid w:val="001EB788"/>
    <w:rsid w:val="001F3069"/>
    <w:rsid w:val="00201D52"/>
    <w:rsid w:val="00204015"/>
    <w:rsid w:val="00209F23"/>
    <w:rsid w:val="002103CF"/>
    <w:rsid w:val="00264F8C"/>
    <w:rsid w:val="00281258"/>
    <w:rsid w:val="00292959"/>
    <w:rsid w:val="002B3F95"/>
    <w:rsid w:val="002E176F"/>
    <w:rsid w:val="002E4901"/>
    <w:rsid w:val="0030466B"/>
    <w:rsid w:val="00307A2A"/>
    <w:rsid w:val="003338EB"/>
    <w:rsid w:val="003610E4"/>
    <w:rsid w:val="0036452E"/>
    <w:rsid w:val="00364E8A"/>
    <w:rsid w:val="00382ED2"/>
    <w:rsid w:val="00391C9D"/>
    <w:rsid w:val="003A2A48"/>
    <w:rsid w:val="003A49E1"/>
    <w:rsid w:val="003A6D64"/>
    <w:rsid w:val="003D0B32"/>
    <w:rsid w:val="003F2F65"/>
    <w:rsid w:val="004029E4"/>
    <w:rsid w:val="00405D69"/>
    <w:rsid w:val="00423A6A"/>
    <w:rsid w:val="00442BD0"/>
    <w:rsid w:val="00452FD8"/>
    <w:rsid w:val="004712C4"/>
    <w:rsid w:val="00471E51"/>
    <w:rsid w:val="00490697"/>
    <w:rsid w:val="004A7918"/>
    <w:rsid w:val="004B5DDD"/>
    <w:rsid w:val="004B7B1B"/>
    <w:rsid w:val="004D32D2"/>
    <w:rsid w:val="004D66A1"/>
    <w:rsid w:val="004E3382"/>
    <w:rsid w:val="00525239"/>
    <w:rsid w:val="005749C9"/>
    <w:rsid w:val="005B295E"/>
    <w:rsid w:val="005D330E"/>
    <w:rsid w:val="005D6D40"/>
    <w:rsid w:val="005F2B00"/>
    <w:rsid w:val="005F4A31"/>
    <w:rsid w:val="00615F83"/>
    <w:rsid w:val="00620C20"/>
    <w:rsid w:val="00624BC9"/>
    <w:rsid w:val="00643F95"/>
    <w:rsid w:val="00673890"/>
    <w:rsid w:val="0069439A"/>
    <w:rsid w:val="006A2337"/>
    <w:rsid w:val="006B47AC"/>
    <w:rsid w:val="006D0BED"/>
    <w:rsid w:val="006E1E01"/>
    <w:rsid w:val="006F4D6A"/>
    <w:rsid w:val="00700D31"/>
    <w:rsid w:val="00703358"/>
    <w:rsid w:val="00714675"/>
    <w:rsid w:val="00716FB4"/>
    <w:rsid w:val="007270E6"/>
    <w:rsid w:val="00744DCA"/>
    <w:rsid w:val="007674EE"/>
    <w:rsid w:val="007842D0"/>
    <w:rsid w:val="007907A1"/>
    <w:rsid w:val="00793C03"/>
    <w:rsid w:val="00797BA0"/>
    <w:rsid w:val="007D466A"/>
    <w:rsid w:val="007D6A72"/>
    <w:rsid w:val="007E33D9"/>
    <w:rsid w:val="007F2BCC"/>
    <w:rsid w:val="007F36DC"/>
    <w:rsid w:val="0080361E"/>
    <w:rsid w:val="0084312B"/>
    <w:rsid w:val="008448C7"/>
    <w:rsid w:val="008574A4"/>
    <w:rsid w:val="0086739C"/>
    <w:rsid w:val="00882C1D"/>
    <w:rsid w:val="008842B8"/>
    <w:rsid w:val="008A2A70"/>
    <w:rsid w:val="008C5612"/>
    <w:rsid w:val="008D47E8"/>
    <w:rsid w:val="00916EFD"/>
    <w:rsid w:val="0092225A"/>
    <w:rsid w:val="00933AAE"/>
    <w:rsid w:val="009414A6"/>
    <w:rsid w:val="0095130C"/>
    <w:rsid w:val="0095FAD9"/>
    <w:rsid w:val="00974EE1"/>
    <w:rsid w:val="009A0089"/>
    <w:rsid w:val="009A262C"/>
    <w:rsid w:val="009A4147"/>
    <w:rsid w:val="009A5846"/>
    <w:rsid w:val="009A6A4E"/>
    <w:rsid w:val="009D3591"/>
    <w:rsid w:val="00A01ABF"/>
    <w:rsid w:val="00A0797E"/>
    <w:rsid w:val="00A10F36"/>
    <w:rsid w:val="00A20321"/>
    <w:rsid w:val="00A25D1A"/>
    <w:rsid w:val="00A51A44"/>
    <w:rsid w:val="00A709AA"/>
    <w:rsid w:val="00A926C0"/>
    <w:rsid w:val="00A9449E"/>
    <w:rsid w:val="00AA27EB"/>
    <w:rsid w:val="00AB34FC"/>
    <w:rsid w:val="00AC0A38"/>
    <w:rsid w:val="00AC4DF3"/>
    <w:rsid w:val="00AD2C6A"/>
    <w:rsid w:val="00AF3317"/>
    <w:rsid w:val="00B02CC4"/>
    <w:rsid w:val="00B05715"/>
    <w:rsid w:val="00B226BA"/>
    <w:rsid w:val="00B24815"/>
    <w:rsid w:val="00B24A44"/>
    <w:rsid w:val="00B42EEF"/>
    <w:rsid w:val="00B554AC"/>
    <w:rsid w:val="00B7D114"/>
    <w:rsid w:val="00B87692"/>
    <w:rsid w:val="00BE5B29"/>
    <w:rsid w:val="00BF5897"/>
    <w:rsid w:val="00BF5BE4"/>
    <w:rsid w:val="00C12C4B"/>
    <w:rsid w:val="00C2168B"/>
    <w:rsid w:val="00C5009A"/>
    <w:rsid w:val="00C66434"/>
    <w:rsid w:val="00C82E3D"/>
    <w:rsid w:val="00C85EDF"/>
    <w:rsid w:val="00CB3F1B"/>
    <w:rsid w:val="00CE4495"/>
    <w:rsid w:val="00D034F2"/>
    <w:rsid w:val="00D21C96"/>
    <w:rsid w:val="00D23922"/>
    <w:rsid w:val="00D36176"/>
    <w:rsid w:val="00DA70DD"/>
    <w:rsid w:val="00DBA3C8"/>
    <w:rsid w:val="00DC263F"/>
    <w:rsid w:val="00DD5CE6"/>
    <w:rsid w:val="00DF4C53"/>
    <w:rsid w:val="00DF698A"/>
    <w:rsid w:val="00E13038"/>
    <w:rsid w:val="00E216D9"/>
    <w:rsid w:val="00E24525"/>
    <w:rsid w:val="00E2AFC8"/>
    <w:rsid w:val="00E3649B"/>
    <w:rsid w:val="00E44384"/>
    <w:rsid w:val="00E5542C"/>
    <w:rsid w:val="00E6411D"/>
    <w:rsid w:val="00E96CB5"/>
    <w:rsid w:val="00EC420E"/>
    <w:rsid w:val="00EF13CF"/>
    <w:rsid w:val="00EF4766"/>
    <w:rsid w:val="00F02E50"/>
    <w:rsid w:val="00F04F24"/>
    <w:rsid w:val="00F067B7"/>
    <w:rsid w:val="00F16391"/>
    <w:rsid w:val="00F22335"/>
    <w:rsid w:val="00F36532"/>
    <w:rsid w:val="00F5038D"/>
    <w:rsid w:val="00F63C81"/>
    <w:rsid w:val="00F6739A"/>
    <w:rsid w:val="00F6771C"/>
    <w:rsid w:val="00F83C54"/>
    <w:rsid w:val="00F846D9"/>
    <w:rsid w:val="00FD30F1"/>
    <w:rsid w:val="0101F93C"/>
    <w:rsid w:val="012A3BA7"/>
    <w:rsid w:val="012C887A"/>
    <w:rsid w:val="0148F8E6"/>
    <w:rsid w:val="01707D0E"/>
    <w:rsid w:val="01C772CE"/>
    <w:rsid w:val="01C78724"/>
    <w:rsid w:val="01E3DBD9"/>
    <w:rsid w:val="02455EA1"/>
    <w:rsid w:val="026EAD43"/>
    <w:rsid w:val="026FD5B6"/>
    <w:rsid w:val="0283EE1E"/>
    <w:rsid w:val="028789D7"/>
    <w:rsid w:val="029127FE"/>
    <w:rsid w:val="029863AB"/>
    <w:rsid w:val="02BE9C55"/>
    <w:rsid w:val="02C9A6EE"/>
    <w:rsid w:val="02CDDAC0"/>
    <w:rsid w:val="02E54B55"/>
    <w:rsid w:val="02EAE859"/>
    <w:rsid w:val="02F8DACD"/>
    <w:rsid w:val="031605EB"/>
    <w:rsid w:val="0318A628"/>
    <w:rsid w:val="03616612"/>
    <w:rsid w:val="03874910"/>
    <w:rsid w:val="03A9F44F"/>
    <w:rsid w:val="03D24D0D"/>
    <w:rsid w:val="03D333F5"/>
    <w:rsid w:val="03D4D04D"/>
    <w:rsid w:val="03F783BC"/>
    <w:rsid w:val="041D1FF2"/>
    <w:rsid w:val="044CFAC5"/>
    <w:rsid w:val="04675756"/>
    <w:rsid w:val="047943CF"/>
    <w:rsid w:val="04798599"/>
    <w:rsid w:val="047F759D"/>
    <w:rsid w:val="0480EC7C"/>
    <w:rsid w:val="048F6F10"/>
    <w:rsid w:val="04966BFD"/>
    <w:rsid w:val="04A09BAE"/>
    <w:rsid w:val="04A4FBEB"/>
    <w:rsid w:val="04AD1C12"/>
    <w:rsid w:val="04BE4FB5"/>
    <w:rsid w:val="04DA8A03"/>
    <w:rsid w:val="04F18992"/>
    <w:rsid w:val="0529EC39"/>
    <w:rsid w:val="053D8AAF"/>
    <w:rsid w:val="0578D98F"/>
    <w:rsid w:val="05A028B8"/>
    <w:rsid w:val="05A9D82F"/>
    <w:rsid w:val="05C8089D"/>
    <w:rsid w:val="05DAD3CF"/>
    <w:rsid w:val="05E46615"/>
    <w:rsid w:val="05F713E9"/>
    <w:rsid w:val="05FF6DA0"/>
    <w:rsid w:val="06414AD7"/>
    <w:rsid w:val="06779068"/>
    <w:rsid w:val="06828986"/>
    <w:rsid w:val="0689485C"/>
    <w:rsid w:val="068EC820"/>
    <w:rsid w:val="068F16FF"/>
    <w:rsid w:val="06B28A22"/>
    <w:rsid w:val="06DD8661"/>
    <w:rsid w:val="06F07D2D"/>
    <w:rsid w:val="072EE5C6"/>
    <w:rsid w:val="072F135A"/>
    <w:rsid w:val="0755E8EB"/>
    <w:rsid w:val="077B5BC0"/>
    <w:rsid w:val="0783436E"/>
    <w:rsid w:val="07BC15E6"/>
    <w:rsid w:val="07CD9203"/>
    <w:rsid w:val="07D6D1BA"/>
    <w:rsid w:val="07E92FEA"/>
    <w:rsid w:val="0802BFDA"/>
    <w:rsid w:val="08176456"/>
    <w:rsid w:val="081ABAAA"/>
    <w:rsid w:val="0821E057"/>
    <w:rsid w:val="082607D4"/>
    <w:rsid w:val="08320855"/>
    <w:rsid w:val="0838C3FC"/>
    <w:rsid w:val="084C0F85"/>
    <w:rsid w:val="087BBF95"/>
    <w:rsid w:val="0881CE2C"/>
    <w:rsid w:val="08877041"/>
    <w:rsid w:val="08B9FD54"/>
    <w:rsid w:val="08D0CF81"/>
    <w:rsid w:val="08D2F79B"/>
    <w:rsid w:val="08EA95D4"/>
    <w:rsid w:val="08ED3A09"/>
    <w:rsid w:val="08EE4D09"/>
    <w:rsid w:val="08F94D38"/>
    <w:rsid w:val="0939A284"/>
    <w:rsid w:val="094EEAAA"/>
    <w:rsid w:val="095D84F2"/>
    <w:rsid w:val="096D3A98"/>
    <w:rsid w:val="098DB5C8"/>
    <w:rsid w:val="0995E516"/>
    <w:rsid w:val="09A1F321"/>
    <w:rsid w:val="09E805E2"/>
    <w:rsid w:val="09ECB010"/>
    <w:rsid w:val="09FBDE03"/>
    <w:rsid w:val="0A0F8416"/>
    <w:rsid w:val="0A107831"/>
    <w:rsid w:val="0A195994"/>
    <w:rsid w:val="0A1E3D3E"/>
    <w:rsid w:val="0A1E6277"/>
    <w:rsid w:val="0A2AFF0B"/>
    <w:rsid w:val="0A31D950"/>
    <w:rsid w:val="0A3AA152"/>
    <w:rsid w:val="0A400DE8"/>
    <w:rsid w:val="0A4161E8"/>
    <w:rsid w:val="0A420E03"/>
    <w:rsid w:val="0A4C10F2"/>
    <w:rsid w:val="0A54EFC3"/>
    <w:rsid w:val="0A697DD0"/>
    <w:rsid w:val="0A969640"/>
    <w:rsid w:val="0AD91DE8"/>
    <w:rsid w:val="0ADC6DDB"/>
    <w:rsid w:val="0B080488"/>
    <w:rsid w:val="0B140A56"/>
    <w:rsid w:val="0B200400"/>
    <w:rsid w:val="0B629BC9"/>
    <w:rsid w:val="0B657E93"/>
    <w:rsid w:val="0B709633"/>
    <w:rsid w:val="0B8E9042"/>
    <w:rsid w:val="0BCD7426"/>
    <w:rsid w:val="0BD1C7C8"/>
    <w:rsid w:val="0C8A0F91"/>
    <w:rsid w:val="0C8FD796"/>
    <w:rsid w:val="0C90E8FB"/>
    <w:rsid w:val="0C99CD8D"/>
    <w:rsid w:val="0CC2227A"/>
    <w:rsid w:val="0CC76C5C"/>
    <w:rsid w:val="0CD6F184"/>
    <w:rsid w:val="0CE5779F"/>
    <w:rsid w:val="0D3C0CD4"/>
    <w:rsid w:val="0D62D7A3"/>
    <w:rsid w:val="0D6AF29F"/>
    <w:rsid w:val="0D86E359"/>
    <w:rsid w:val="0D94D607"/>
    <w:rsid w:val="0DA093FF"/>
    <w:rsid w:val="0DAEBFC8"/>
    <w:rsid w:val="0DB9E586"/>
    <w:rsid w:val="0DD395EA"/>
    <w:rsid w:val="0DD8AB8D"/>
    <w:rsid w:val="0DFE8274"/>
    <w:rsid w:val="0E02F8F6"/>
    <w:rsid w:val="0E1E3FEA"/>
    <w:rsid w:val="0E2C47C0"/>
    <w:rsid w:val="0E5DFB57"/>
    <w:rsid w:val="0E60ACB3"/>
    <w:rsid w:val="0E9476FD"/>
    <w:rsid w:val="0E94A500"/>
    <w:rsid w:val="0EA09CA4"/>
    <w:rsid w:val="0EB29AEA"/>
    <w:rsid w:val="0EF0A9E4"/>
    <w:rsid w:val="0F0B04B5"/>
    <w:rsid w:val="0F2708F2"/>
    <w:rsid w:val="0F3585BA"/>
    <w:rsid w:val="0F3B4909"/>
    <w:rsid w:val="0F64ECFE"/>
    <w:rsid w:val="0F69F019"/>
    <w:rsid w:val="0F6D763F"/>
    <w:rsid w:val="0F7C800C"/>
    <w:rsid w:val="0F8F1504"/>
    <w:rsid w:val="0FAC16FD"/>
    <w:rsid w:val="0FBA5212"/>
    <w:rsid w:val="0FFEC66C"/>
    <w:rsid w:val="1014BBB2"/>
    <w:rsid w:val="10275809"/>
    <w:rsid w:val="103DDF29"/>
    <w:rsid w:val="103FDDD2"/>
    <w:rsid w:val="104216DB"/>
    <w:rsid w:val="104BC2A4"/>
    <w:rsid w:val="10723114"/>
    <w:rsid w:val="107263C4"/>
    <w:rsid w:val="10832A09"/>
    <w:rsid w:val="10891FBA"/>
    <w:rsid w:val="10C4FA4A"/>
    <w:rsid w:val="10F47169"/>
    <w:rsid w:val="11032CC9"/>
    <w:rsid w:val="11201973"/>
    <w:rsid w:val="11293262"/>
    <w:rsid w:val="11307B93"/>
    <w:rsid w:val="1142C4D4"/>
    <w:rsid w:val="11494EA9"/>
    <w:rsid w:val="1183BEB2"/>
    <w:rsid w:val="119E478A"/>
    <w:rsid w:val="11AB7CAD"/>
    <w:rsid w:val="11B8FC53"/>
    <w:rsid w:val="11BD6692"/>
    <w:rsid w:val="11EE31C2"/>
    <w:rsid w:val="11F4A466"/>
    <w:rsid w:val="122E3D9D"/>
    <w:rsid w:val="1234EAFE"/>
    <w:rsid w:val="126FBF5D"/>
    <w:rsid w:val="12BC4035"/>
    <w:rsid w:val="12D442FB"/>
    <w:rsid w:val="12D73AA0"/>
    <w:rsid w:val="12FF40E4"/>
    <w:rsid w:val="133FB36D"/>
    <w:rsid w:val="134A4BC6"/>
    <w:rsid w:val="1368597F"/>
    <w:rsid w:val="137D0EE8"/>
    <w:rsid w:val="1388E544"/>
    <w:rsid w:val="138ACAC6"/>
    <w:rsid w:val="13947628"/>
    <w:rsid w:val="13AC4CF1"/>
    <w:rsid w:val="13C02BC6"/>
    <w:rsid w:val="13E6F0F1"/>
    <w:rsid w:val="13ED061C"/>
    <w:rsid w:val="140943E5"/>
    <w:rsid w:val="1413C706"/>
    <w:rsid w:val="14385847"/>
    <w:rsid w:val="143DC83F"/>
    <w:rsid w:val="1443368F"/>
    <w:rsid w:val="144B9859"/>
    <w:rsid w:val="144BEA8A"/>
    <w:rsid w:val="1454EEC8"/>
    <w:rsid w:val="146284BD"/>
    <w:rsid w:val="14825DC8"/>
    <w:rsid w:val="14C0F5F3"/>
    <w:rsid w:val="14C345CC"/>
    <w:rsid w:val="14F4CD78"/>
    <w:rsid w:val="14F728B7"/>
    <w:rsid w:val="1502D6C4"/>
    <w:rsid w:val="150F950C"/>
    <w:rsid w:val="151F54EA"/>
    <w:rsid w:val="15225076"/>
    <w:rsid w:val="152E89B1"/>
    <w:rsid w:val="152E91FF"/>
    <w:rsid w:val="153DC9FE"/>
    <w:rsid w:val="15472C76"/>
    <w:rsid w:val="15493728"/>
    <w:rsid w:val="1589392D"/>
    <w:rsid w:val="158D3F63"/>
    <w:rsid w:val="15ACB61A"/>
    <w:rsid w:val="15BF5F48"/>
    <w:rsid w:val="15CB85E2"/>
    <w:rsid w:val="15ED3CFF"/>
    <w:rsid w:val="1610AE6E"/>
    <w:rsid w:val="16170424"/>
    <w:rsid w:val="1631A464"/>
    <w:rsid w:val="168A28F3"/>
    <w:rsid w:val="1696D76E"/>
    <w:rsid w:val="16A3C917"/>
    <w:rsid w:val="16A7CF93"/>
    <w:rsid w:val="16CE8DCB"/>
    <w:rsid w:val="16D0ADA5"/>
    <w:rsid w:val="16D55A5F"/>
    <w:rsid w:val="16DF31BF"/>
    <w:rsid w:val="16E1D620"/>
    <w:rsid w:val="16F53226"/>
    <w:rsid w:val="17026FCB"/>
    <w:rsid w:val="1714CB44"/>
    <w:rsid w:val="1717D2FB"/>
    <w:rsid w:val="17184F17"/>
    <w:rsid w:val="172CFBBE"/>
    <w:rsid w:val="17436233"/>
    <w:rsid w:val="174B6C43"/>
    <w:rsid w:val="176E478D"/>
    <w:rsid w:val="17847DE2"/>
    <w:rsid w:val="17861390"/>
    <w:rsid w:val="1787F442"/>
    <w:rsid w:val="17AB8400"/>
    <w:rsid w:val="17B8EE6D"/>
    <w:rsid w:val="17BD2C0C"/>
    <w:rsid w:val="17C0DEE9"/>
    <w:rsid w:val="17CFEFC8"/>
    <w:rsid w:val="17E69C72"/>
    <w:rsid w:val="17F4309C"/>
    <w:rsid w:val="180224FC"/>
    <w:rsid w:val="180AF4EE"/>
    <w:rsid w:val="1814EEAF"/>
    <w:rsid w:val="1831425B"/>
    <w:rsid w:val="183C5B6E"/>
    <w:rsid w:val="187B4C59"/>
    <w:rsid w:val="18921F96"/>
    <w:rsid w:val="18930958"/>
    <w:rsid w:val="18C72B0D"/>
    <w:rsid w:val="18D4615A"/>
    <w:rsid w:val="18DEF9A2"/>
    <w:rsid w:val="18F1173C"/>
    <w:rsid w:val="18F9B1F0"/>
    <w:rsid w:val="18FADEBE"/>
    <w:rsid w:val="191E1FC0"/>
    <w:rsid w:val="19214F44"/>
    <w:rsid w:val="192CD25F"/>
    <w:rsid w:val="1933EEFA"/>
    <w:rsid w:val="19357A3D"/>
    <w:rsid w:val="1950179F"/>
    <w:rsid w:val="196E1A31"/>
    <w:rsid w:val="19A887C3"/>
    <w:rsid w:val="19C181CB"/>
    <w:rsid w:val="19C7D0E6"/>
    <w:rsid w:val="19E4D19B"/>
    <w:rsid w:val="19E89699"/>
    <w:rsid w:val="19F31C44"/>
    <w:rsid w:val="1A0036D6"/>
    <w:rsid w:val="1A1C7ED4"/>
    <w:rsid w:val="1A39D730"/>
    <w:rsid w:val="1A5CADF9"/>
    <w:rsid w:val="1A6AAFBC"/>
    <w:rsid w:val="1A6B2726"/>
    <w:rsid w:val="1A8D5AC7"/>
    <w:rsid w:val="1A96BEE0"/>
    <w:rsid w:val="1A98CE24"/>
    <w:rsid w:val="1A9FB39F"/>
    <w:rsid w:val="1AE5FE62"/>
    <w:rsid w:val="1B3699B2"/>
    <w:rsid w:val="1B690B90"/>
    <w:rsid w:val="1B806D8D"/>
    <w:rsid w:val="1B9913CA"/>
    <w:rsid w:val="1BADA39B"/>
    <w:rsid w:val="1C05426A"/>
    <w:rsid w:val="1C226C11"/>
    <w:rsid w:val="1C24C275"/>
    <w:rsid w:val="1C2E9369"/>
    <w:rsid w:val="1C2FEEC0"/>
    <w:rsid w:val="1C517115"/>
    <w:rsid w:val="1C571D59"/>
    <w:rsid w:val="1C6C281F"/>
    <w:rsid w:val="1C889849"/>
    <w:rsid w:val="1C8C6EF4"/>
    <w:rsid w:val="1C94F0BF"/>
    <w:rsid w:val="1CA06929"/>
    <w:rsid w:val="1CBD992C"/>
    <w:rsid w:val="1CD0369A"/>
    <w:rsid w:val="1CE24916"/>
    <w:rsid w:val="1CFC214F"/>
    <w:rsid w:val="1D06FA0F"/>
    <w:rsid w:val="1D26324A"/>
    <w:rsid w:val="1D42E7E2"/>
    <w:rsid w:val="1D9B4859"/>
    <w:rsid w:val="1DC5C0E6"/>
    <w:rsid w:val="1DCFDA17"/>
    <w:rsid w:val="1DD5843B"/>
    <w:rsid w:val="1DFFB4C6"/>
    <w:rsid w:val="1E2858C5"/>
    <w:rsid w:val="1E28F373"/>
    <w:rsid w:val="1E44F05C"/>
    <w:rsid w:val="1E470154"/>
    <w:rsid w:val="1E47BD6C"/>
    <w:rsid w:val="1E6D6E7A"/>
    <w:rsid w:val="1E9D0F97"/>
    <w:rsid w:val="1EA03AF0"/>
    <w:rsid w:val="1EADF6EF"/>
    <w:rsid w:val="1ED91488"/>
    <w:rsid w:val="1EE122E6"/>
    <w:rsid w:val="1EEA2C6A"/>
    <w:rsid w:val="1F0354BA"/>
    <w:rsid w:val="1F4B1FEF"/>
    <w:rsid w:val="1F5554DD"/>
    <w:rsid w:val="1F56B7FB"/>
    <w:rsid w:val="1F62ACD4"/>
    <w:rsid w:val="1F6C02AC"/>
    <w:rsid w:val="1F81D2E4"/>
    <w:rsid w:val="1F9D8948"/>
    <w:rsid w:val="1FBB1BA9"/>
    <w:rsid w:val="1FF4F7DF"/>
    <w:rsid w:val="203843FB"/>
    <w:rsid w:val="204ADEB5"/>
    <w:rsid w:val="204DB7EB"/>
    <w:rsid w:val="205025FF"/>
    <w:rsid w:val="207FEB1A"/>
    <w:rsid w:val="2096FE23"/>
    <w:rsid w:val="20C70EE9"/>
    <w:rsid w:val="20D2EFBA"/>
    <w:rsid w:val="20E5B146"/>
    <w:rsid w:val="20E6A193"/>
    <w:rsid w:val="20FE1A7A"/>
    <w:rsid w:val="21380E64"/>
    <w:rsid w:val="218ABC70"/>
    <w:rsid w:val="21B9996B"/>
    <w:rsid w:val="21C7ED10"/>
    <w:rsid w:val="21DF1B73"/>
    <w:rsid w:val="21F606AE"/>
    <w:rsid w:val="21F6DBB2"/>
    <w:rsid w:val="2205460A"/>
    <w:rsid w:val="2223E7A9"/>
    <w:rsid w:val="2254F26F"/>
    <w:rsid w:val="2270F76F"/>
    <w:rsid w:val="22782282"/>
    <w:rsid w:val="227F1FE5"/>
    <w:rsid w:val="2281FD65"/>
    <w:rsid w:val="2284E337"/>
    <w:rsid w:val="2286889E"/>
    <w:rsid w:val="22B50288"/>
    <w:rsid w:val="22C68444"/>
    <w:rsid w:val="22DFC7FF"/>
    <w:rsid w:val="22DFFEFD"/>
    <w:rsid w:val="22EBD975"/>
    <w:rsid w:val="22EF19C8"/>
    <w:rsid w:val="234EF929"/>
    <w:rsid w:val="235E30E4"/>
    <w:rsid w:val="2373EE74"/>
    <w:rsid w:val="23A51FC7"/>
    <w:rsid w:val="23AAC8DF"/>
    <w:rsid w:val="23B15FE6"/>
    <w:rsid w:val="23D8ECC4"/>
    <w:rsid w:val="23E27343"/>
    <w:rsid w:val="23F82CFA"/>
    <w:rsid w:val="2421A04C"/>
    <w:rsid w:val="24732A50"/>
    <w:rsid w:val="24EC1082"/>
    <w:rsid w:val="24F153C0"/>
    <w:rsid w:val="25012A1D"/>
    <w:rsid w:val="251B89E1"/>
    <w:rsid w:val="25387EDD"/>
    <w:rsid w:val="25419F8A"/>
    <w:rsid w:val="256A3423"/>
    <w:rsid w:val="256BAAD8"/>
    <w:rsid w:val="256F5137"/>
    <w:rsid w:val="2594DEE7"/>
    <w:rsid w:val="25EAB8C8"/>
    <w:rsid w:val="26103A18"/>
    <w:rsid w:val="262970E4"/>
    <w:rsid w:val="2662C46A"/>
    <w:rsid w:val="2667FD42"/>
    <w:rsid w:val="2678DD66"/>
    <w:rsid w:val="268493B2"/>
    <w:rsid w:val="2685E808"/>
    <w:rsid w:val="268C5A70"/>
    <w:rsid w:val="26AE5C15"/>
    <w:rsid w:val="26F428B7"/>
    <w:rsid w:val="26F615E4"/>
    <w:rsid w:val="2708C1FE"/>
    <w:rsid w:val="2760113B"/>
    <w:rsid w:val="27A5750D"/>
    <w:rsid w:val="27D3BEA0"/>
    <w:rsid w:val="27DD41B2"/>
    <w:rsid w:val="2813C7A1"/>
    <w:rsid w:val="281DF187"/>
    <w:rsid w:val="2832C794"/>
    <w:rsid w:val="283577A7"/>
    <w:rsid w:val="28371E67"/>
    <w:rsid w:val="2846DEEF"/>
    <w:rsid w:val="2867860C"/>
    <w:rsid w:val="289C58B3"/>
    <w:rsid w:val="28B934F0"/>
    <w:rsid w:val="28D02A00"/>
    <w:rsid w:val="28D849C2"/>
    <w:rsid w:val="28F8F651"/>
    <w:rsid w:val="29264E3C"/>
    <w:rsid w:val="29398DE8"/>
    <w:rsid w:val="2939E209"/>
    <w:rsid w:val="295FECBC"/>
    <w:rsid w:val="2969302C"/>
    <w:rsid w:val="2973101A"/>
    <w:rsid w:val="297A0DDB"/>
    <w:rsid w:val="2995D6F5"/>
    <w:rsid w:val="2998F021"/>
    <w:rsid w:val="29A8BDEA"/>
    <w:rsid w:val="29C5E3AD"/>
    <w:rsid w:val="29C9AA6D"/>
    <w:rsid w:val="29CEAC6B"/>
    <w:rsid w:val="29DA2800"/>
    <w:rsid w:val="29DFBFF3"/>
    <w:rsid w:val="29EB3A01"/>
    <w:rsid w:val="29EB469E"/>
    <w:rsid w:val="29F8DC80"/>
    <w:rsid w:val="2A22FE8A"/>
    <w:rsid w:val="2A272C1B"/>
    <w:rsid w:val="2A35FC61"/>
    <w:rsid w:val="2AB48BAE"/>
    <w:rsid w:val="2ACA9F6C"/>
    <w:rsid w:val="2AE0254A"/>
    <w:rsid w:val="2AF04FD7"/>
    <w:rsid w:val="2AF7162E"/>
    <w:rsid w:val="2B15DBA8"/>
    <w:rsid w:val="2B19C5D9"/>
    <w:rsid w:val="2B20BF41"/>
    <w:rsid w:val="2B3CDA69"/>
    <w:rsid w:val="2B9511C6"/>
    <w:rsid w:val="2B9FF9F3"/>
    <w:rsid w:val="2BA8E2BA"/>
    <w:rsid w:val="2BB5A044"/>
    <w:rsid w:val="2BD257DA"/>
    <w:rsid w:val="2BDBC174"/>
    <w:rsid w:val="2C03254C"/>
    <w:rsid w:val="2C26A7A4"/>
    <w:rsid w:val="2C3F3987"/>
    <w:rsid w:val="2C6DE17A"/>
    <w:rsid w:val="2C6E9B69"/>
    <w:rsid w:val="2CA32864"/>
    <w:rsid w:val="2CAC4C6C"/>
    <w:rsid w:val="2CC578CF"/>
    <w:rsid w:val="2D10ABA4"/>
    <w:rsid w:val="2D169BC6"/>
    <w:rsid w:val="2D37D2B2"/>
    <w:rsid w:val="2D5BF97A"/>
    <w:rsid w:val="2D628FDD"/>
    <w:rsid w:val="2D74D1CE"/>
    <w:rsid w:val="2DC33CFE"/>
    <w:rsid w:val="2DCF9FF1"/>
    <w:rsid w:val="2DE386B3"/>
    <w:rsid w:val="2E1FB00A"/>
    <w:rsid w:val="2E3E6297"/>
    <w:rsid w:val="2E4ABFEC"/>
    <w:rsid w:val="2E4E4076"/>
    <w:rsid w:val="2E57ABF2"/>
    <w:rsid w:val="2E5B74D4"/>
    <w:rsid w:val="2E721BA4"/>
    <w:rsid w:val="2EACC3CD"/>
    <w:rsid w:val="2EB9C638"/>
    <w:rsid w:val="2EDA5E78"/>
    <w:rsid w:val="2EEBDA90"/>
    <w:rsid w:val="2F09B877"/>
    <w:rsid w:val="2F0E1289"/>
    <w:rsid w:val="2F2DB208"/>
    <w:rsid w:val="2F32AFA9"/>
    <w:rsid w:val="2F38D6F6"/>
    <w:rsid w:val="2F439C3F"/>
    <w:rsid w:val="2F447F22"/>
    <w:rsid w:val="2F4A774F"/>
    <w:rsid w:val="2F54A3EE"/>
    <w:rsid w:val="2F8CFEDA"/>
    <w:rsid w:val="2F94D483"/>
    <w:rsid w:val="2F998D25"/>
    <w:rsid w:val="2FAD83B7"/>
    <w:rsid w:val="2FB94EF0"/>
    <w:rsid w:val="30017C43"/>
    <w:rsid w:val="302878B4"/>
    <w:rsid w:val="302E527E"/>
    <w:rsid w:val="302FC01F"/>
    <w:rsid w:val="3037472E"/>
    <w:rsid w:val="305C1993"/>
    <w:rsid w:val="30620E61"/>
    <w:rsid w:val="3065B68D"/>
    <w:rsid w:val="309B890C"/>
    <w:rsid w:val="30B98CE4"/>
    <w:rsid w:val="30D0B5DD"/>
    <w:rsid w:val="30E59841"/>
    <w:rsid w:val="31036B39"/>
    <w:rsid w:val="3114A0D0"/>
    <w:rsid w:val="312D5E22"/>
    <w:rsid w:val="3161A83D"/>
    <w:rsid w:val="31646D43"/>
    <w:rsid w:val="318363E4"/>
    <w:rsid w:val="318EA33E"/>
    <w:rsid w:val="3197BF4A"/>
    <w:rsid w:val="31CBD99E"/>
    <w:rsid w:val="31D46D96"/>
    <w:rsid w:val="31DFC1A7"/>
    <w:rsid w:val="31F1E0C8"/>
    <w:rsid w:val="3214D6A8"/>
    <w:rsid w:val="32181C07"/>
    <w:rsid w:val="3230A78D"/>
    <w:rsid w:val="32343A8F"/>
    <w:rsid w:val="3248FCAD"/>
    <w:rsid w:val="326076B5"/>
    <w:rsid w:val="3282A024"/>
    <w:rsid w:val="32AF32FF"/>
    <w:rsid w:val="32E73521"/>
    <w:rsid w:val="330F2B21"/>
    <w:rsid w:val="334A53E1"/>
    <w:rsid w:val="335C15BA"/>
    <w:rsid w:val="33992159"/>
    <w:rsid w:val="33B17C4D"/>
    <w:rsid w:val="33DD4CD8"/>
    <w:rsid w:val="33E3A51A"/>
    <w:rsid w:val="33E3F75E"/>
    <w:rsid w:val="33F94629"/>
    <w:rsid w:val="34073F4E"/>
    <w:rsid w:val="340B0790"/>
    <w:rsid w:val="34118B13"/>
    <w:rsid w:val="3418DDF1"/>
    <w:rsid w:val="3423A9E3"/>
    <w:rsid w:val="34256187"/>
    <w:rsid w:val="345E310F"/>
    <w:rsid w:val="346573AD"/>
    <w:rsid w:val="3472B4A8"/>
    <w:rsid w:val="349920DC"/>
    <w:rsid w:val="349B8F69"/>
    <w:rsid w:val="349ECB4D"/>
    <w:rsid w:val="34A6F73D"/>
    <w:rsid w:val="34C777CE"/>
    <w:rsid w:val="34DEDF4E"/>
    <w:rsid w:val="34F8B7D4"/>
    <w:rsid w:val="350FB350"/>
    <w:rsid w:val="3513413E"/>
    <w:rsid w:val="352831B2"/>
    <w:rsid w:val="352BFF53"/>
    <w:rsid w:val="353EAAA6"/>
    <w:rsid w:val="354D9A43"/>
    <w:rsid w:val="359CEE31"/>
    <w:rsid w:val="359E79B3"/>
    <w:rsid w:val="35BDFBDF"/>
    <w:rsid w:val="35E8236B"/>
    <w:rsid w:val="35EAD2F0"/>
    <w:rsid w:val="360A5BB8"/>
    <w:rsid w:val="36299232"/>
    <w:rsid w:val="362F18EB"/>
    <w:rsid w:val="3638875A"/>
    <w:rsid w:val="365D6435"/>
    <w:rsid w:val="366FD30F"/>
    <w:rsid w:val="36B12B5C"/>
    <w:rsid w:val="36BAAE0F"/>
    <w:rsid w:val="36DA55ED"/>
    <w:rsid w:val="36DF50D2"/>
    <w:rsid w:val="3702DAE6"/>
    <w:rsid w:val="373008FA"/>
    <w:rsid w:val="373C9663"/>
    <w:rsid w:val="3752E845"/>
    <w:rsid w:val="3756EB7B"/>
    <w:rsid w:val="3762F8A6"/>
    <w:rsid w:val="3773DAF6"/>
    <w:rsid w:val="37865EFF"/>
    <w:rsid w:val="378C5E1E"/>
    <w:rsid w:val="3792EE1A"/>
    <w:rsid w:val="37D539A8"/>
    <w:rsid w:val="3802C53B"/>
    <w:rsid w:val="380E62CA"/>
    <w:rsid w:val="380EA927"/>
    <w:rsid w:val="38240249"/>
    <w:rsid w:val="38260AC2"/>
    <w:rsid w:val="38360D4F"/>
    <w:rsid w:val="383D6773"/>
    <w:rsid w:val="38409A20"/>
    <w:rsid w:val="384BAF7C"/>
    <w:rsid w:val="38667373"/>
    <w:rsid w:val="386A126F"/>
    <w:rsid w:val="3880B87D"/>
    <w:rsid w:val="3890E53D"/>
    <w:rsid w:val="38AB5B03"/>
    <w:rsid w:val="38C52888"/>
    <w:rsid w:val="38E6F63C"/>
    <w:rsid w:val="3929F52B"/>
    <w:rsid w:val="392D2159"/>
    <w:rsid w:val="394A6DED"/>
    <w:rsid w:val="397F9684"/>
    <w:rsid w:val="39936602"/>
    <w:rsid w:val="399BE7F8"/>
    <w:rsid w:val="39C4D855"/>
    <w:rsid w:val="39C56450"/>
    <w:rsid w:val="39DA4D30"/>
    <w:rsid w:val="39F4787C"/>
    <w:rsid w:val="39F53D35"/>
    <w:rsid w:val="3A22F98C"/>
    <w:rsid w:val="3A3A9F68"/>
    <w:rsid w:val="3A3D0A7D"/>
    <w:rsid w:val="3A4FEF26"/>
    <w:rsid w:val="3A6B71F7"/>
    <w:rsid w:val="3A702D3E"/>
    <w:rsid w:val="3A8F5B70"/>
    <w:rsid w:val="3AA057A0"/>
    <w:rsid w:val="3ABC1999"/>
    <w:rsid w:val="3AD4CF86"/>
    <w:rsid w:val="3AF685A1"/>
    <w:rsid w:val="3B2049B7"/>
    <w:rsid w:val="3B22281D"/>
    <w:rsid w:val="3B23A59D"/>
    <w:rsid w:val="3B7C7E77"/>
    <w:rsid w:val="3B7CCC37"/>
    <w:rsid w:val="3BB16659"/>
    <w:rsid w:val="3BC59487"/>
    <w:rsid w:val="3C020C67"/>
    <w:rsid w:val="3C216E71"/>
    <w:rsid w:val="3C2572B6"/>
    <w:rsid w:val="3C46BCDC"/>
    <w:rsid w:val="3C50A4CC"/>
    <w:rsid w:val="3C74F19A"/>
    <w:rsid w:val="3C76B752"/>
    <w:rsid w:val="3CA0147F"/>
    <w:rsid w:val="3CE7E8FF"/>
    <w:rsid w:val="3CEB71EA"/>
    <w:rsid w:val="3CECC648"/>
    <w:rsid w:val="3CF938CF"/>
    <w:rsid w:val="3D04CDD1"/>
    <w:rsid w:val="3D467EA9"/>
    <w:rsid w:val="3D5E4E88"/>
    <w:rsid w:val="3D7A5741"/>
    <w:rsid w:val="3D84EBAE"/>
    <w:rsid w:val="3D8AB87F"/>
    <w:rsid w:val="3D961B58"/>
    <w:rsid w:val="3DCFE32D"/>
    <w:rsid w:val="3DDA63A8"/>
    <w:rsid w:val="3DEDBC36"/>
    <w:rsid w:val="3E4A5B67"/>
    <w:rsid w:val="3E4C801A"/>
    <w:rsid w:val="3E59F4F6"/>
    <w:rsid w:val="3E5F26F5"/>
    <w:rsid w:val="3E5F53FE"/>
    <w:rsid w:val="3E81A3CE"/>
    <w:rsid w:val="3E95781D"/>
    <w:rsid w:val="3EBB248F"/>
    <w:rsid w:val="3ECE0303"/>
    <w:rsid w:val="3EDEE17F"/>
    <w:rsid w:val="3EF44814"/>
    <w:rsid w:val="3F2F8C35"/>
    <w:rsid w:val="3F3D9D93"/>
    <w:rsid w:val="3F6135BC"/>
    <w:rsid w:val="3F6760DA"/>
    <w:rsid w:val="3F6EAA07"/>
    <w:rsid w:val="3F70F9DA"/>
    <w:rsid w:val="3FA486A6"/>
    <w:rsid w:val="3FB96CB3"/>
    <w:rsid w:val="3FFE0065"/>
    <w:rsid w:val="4008ECD8"/>
    <w:rsid w:val="4023AB53"/>
    <w:rsid w:val="40719476"/>
    <w:rsid w:val="4089FDEE"/>
    <w:rsid w:val="409804D5"/>
    <w:rsid w:val="40CB9373"/>
    <w:rsid w:val="40CF3D7D"/>
    <w:rsid w:val="40D4D188"/>
    <w:rsid w:val="40F48056"/>
    <w:rsid w:val="40FB4638"/>
    <w:rsid w:val="41078B65"/>
    <w:rsid w:val="4114E204"/>
    <w:rsid w:val="4150D936"/>
    <w:rsid w:val="416138F9"/>
    <w:rsid w:val="41723589"/>
    <w:rsid w:val="418E2513"/>
    <w:rsid w:val="4197B1D8"/>
    <w:rsid w:val="41B4CC76"/>
    <w:rsid w:val="41E0950A"/>
    <w:rsid w:val="41E89DAC"/>
    <w:rsid w:val="4201E3A1"/>
    <w:rsid w:val="4201F446"/>
    <w:rsid w:val="4202D421"/>
    <w:rsid w:val="42094985"/>
    <w:rsid w:val="422136BB"/>
    <w:rsid w:val="42278BE5"/>
    <w:rsid w:val="422BA0C0"/>
    <w:rsid w:val="422CDFB2"/>
    <w:rsid w:val="422D850E"/>
    <w:rsid w:val="424540C9"/>
    <w:rsid w:val="426855B8"/>
    <w:rsid w:val="428179CA"/>
    <w:rsid w:val="428BE085"/>
    <w:rsid w:val="428E6C58"/>
    <w:rsid w:val="42A0FC6E"/>
    <w:rsid w:val="42A84896"/>
    <w:rsid w:val="42BC631D"/>
    <w:rsid w:val="42ED5395"/>
    <w:rsid w:val="42F01855"/>
    <w:rsid w:val="430CBD3A"/>
    <w:rsid w:val="430CC971"/>
    <w:rsid w:val="431F7378"/>
    <w:rsid w:val="4370CFB6"/>
    <w:rsid w:val="43BD32C2"/>
    <w:rsid w:val="43BFB9A7"/>
    <w:rsid w:val="43D52C43"/>
    <w:rsid w:val="43DEA269"/>
    <w:rsid w:val="43F9D983"/>
    <w:rsid w:val="44346C59"/>
    <w:rsid w:val="447C15D5"/>
    <w:rsid w:val="44D23112"/>
    <w:rsid w:val="44D774A4"/>
    <w:rsid w:val="44E5C7F3"/>
    <w:rsid w:val="44EB65A3"/>
    <w:rsid w:val="44F12B5A"/>
    <w:rsid w:val="450A5F36"/>
    <w:rsid w:val="451C55E2"/>
    <w:rsid w:val="452D8773"/>
    <w:rsid w:val="4530C4B4"/>
    <w:rsid w:val="453EC7C8"/>
    <w:rsid w:val="4544CBED"/>
    <w:rsid w:val="45783877"/>
    <w:rsid w:val="458248A8"/>
    <w:rsid w:val="45D048C1"/>
    <w:rsid w:val="45D83077"/>
    <w:rsid w:val="45F76158"/>
    <w:rsid w:val="4610F4C6"/>
    <w:rsid w:val="46260ABA"/>
    <w:rsid w:val="4651C14D"/>
    <w:rsid w:val="4675E1B2"/>
    <w:rsid w:val="467E1C61"/>
    <w:rsid w:val="468FBFFC"/>
    <w:rsid w:val="46A5E23D"/>
    <w:rsid w:val="46B098AF"/>
    <w:rsid w:val="46B737BF"/>
    <w:rsid w:val="46CF7272"/>
    <w:rsid w:val="46FC781B"/>
    <w:rsid w:val="4712F0A9"/>
    <w:rsid w:val="4718BF47"/>
    <w:rsid w:val="47209D83"/>
    <w:rsid w:val="474CCD21"/>
    <w:rsid w:val="4752F6A3"/>
    <w:rsid w:val="4766087E"/>
    <w:rsid w:val="476AC5DD"/>
    <w:rsid w:val="476B3D83"/>
    <w:rsid w:val="4782064C"/>
    <w:rsid w:val="47C7B16E"/>
    <w:rsid w:val="47E7F31B"/>
    <w:rsid w:val="47F134B6"/>
    <w:rsid w:val="480259DF"/>
    <w:rsid w:val="48372ABD"/>
    <w:rsid w:val="484C97AD"/>
    <w:rsid w:val="485367AB"/>
    <w:rsid w:val="48984C30"/>
    <w:rsid w:val="48D5C9B2"/>
    <w:rsid w:val="48EF3B4A"/>
    <w:rsid w:val="48FBA804"/>
    <w:rsid w:val="48FF74EF"/>
    <w:rsid w:val="490B9847"/>
    <w:rsid w:val="49314618"/>
    <w:rsid w:val="49439ABD"/>
    <w:rsid w:val="4966D6DD"/>
    <w:rsid w:val="49690F4E"/>
    <w:rsid w:val="4975573C"/>
    <w:rsid w:val="49896EDB"/>
    <w:rsid w:val="4998FE3E"/>
    <w:rsid w:val="49CB88B2"/>
    <w:rsid w:val="4A172A78"/>
    <w:rsid w:val="4A17761B"/>
    <w:rsid w:val="4A30115A"/>
    <w:rsid w:val="4A47FF5F"/>
    <w:rsid w:val="4A4A84AB"/>
    <w:rsid w:val="4A7FD348"/>
    <w:rsid w:val="4A874395"/>
    <w:rsid w:val="4AA57259"/>
    <w:rsid w:val="4AC9B15E"/>
    <w:rsid w:val="4ACC6062"/>
    <w:rsid w:val="4B28052C"/>
    <w:rsid w:val="4B4DE987"/>
    <w:rsid w:val="4B8407EC"/>
    <w:rsid w:val="4B8A539D"/>
    <w:rsid w:val="4B9E2D6B"/>
    <w:rsid w:val="4BB48B72"/>
    <w:rsid w:val="4BCBDBD0"/>
    <w:rsid w:val="4BDE3C4E"/>
    <w:rsid w:val="4BE2BCB0"/>
    <w:rsid w:val="4C076FB9"/>
    <w:rsid w:val="4C20E8AA"/>
    <w:rsid w:val="4C3912F2"/>
    <w:rsid w:val="4C52EBEE"/>
    <w:rsid w:val="4C5A0ABB"/>
    <w:rsid w:val="4C5D2AC7"/>
    <w:rsid w:val="4C8C65C2"/>
    <w:rsid w:val="4CAF037C"/>
    <w:rsid w:val="4CB3CB42"/>
    <w:rsid w:val="4CB5D118"/>
    <w:rsid w:val="4CD41904"/>
    <w:rsid w:val="4D1A68F3"/>
    <w:rsid w:val="4D448ECB"/>
    <w:rsid w:val="4D5B1D02"/>
    <w:rsid w:val="4D5D7B93"/>
    <w:rsid w:val="4D6DBB9E"/>
    <w:rsid w:val="4D7F39F8"/>
    <w:rsid w:val="4D9944C8"/>
    <w:rsid w:val="4DCBA7C0"/>
    <w:rsid w:val="4DD8788D"/>
    <w:rsid w:val="4DE2D69A"/>
    <w:rsid w:val="4E05EBDD"/>
    <w:rsid w:val="4E081E27"/>
    <w:rsid w:val="4E1436DF"/>
    <w:rsid w:val="4E20C70E"/>
    <w:rsid w:val="4E35D1FD"/>
    <w:rsid w:val="4E437ADE"/>
    <w:rsid w:val="4E447A49"/>
    <w:rsid w:val="4E8C716B"/>
    <w:rsid w:val="4F1DE2FD"/>
    <w:rsid w:val="4F2C4D14"/>
    <w:rsid w:val="4F45967B"/>
    <w:rsid w:val="4F569F43"/>
    <w:rsid w:val="4F58A0DA"/>
    <w:rsid w:val="4F7EEAF0"/>
    <w:rsid w:val="4F97570E"/>
    <w:rsid w:val="4F9C164B"/>
    <w:rsid w:val="4F9FEE86"/>
    <w:rsid w:val="4FAD878E"/>
    <w:rsid w:val="4FCA925D"/>
    <w:rsid w:val="50037D07"/>
    <w:rsid w:val="503A64C3"/>
    <w:rsid w:val="5052D406"/>
    <w:rsid w:val="506B97EB"/>
    <w:rsid w:val="5085A0BB"/>
    <w:rsid w:val="509E39E7"/>
    <w:rsid w:val="50BC2E66"/>
    <w:rsid w:val="50F240F6"/>
    <w:rsid w:val="51204B90"/>
    <w:rsid w:val="5151A9FF"/>
    <w:rsid w:val="5159E28A"/>
    <w:rsid w:val="515BC641"/>
    <w:rsid w:val="5169AB1C"/>
    <w:rsid w:val="517D553F"/>
    <w:rsid w:val="517E8290"/>
    <w:rsid w:val="519E15F0"/>
    <w:rsid w:val="51A1956E"/>
    <w:rsid w:val="51C966E6"/>
    <w:rsid w:val="51D676A3"/>
    <w:rsid w:val="51F4D7CC"/>
    <w:rsid w:val="52183A26"/>
    <w:rsid w:val="5224D455"/>
    <w:rsid w:val="524A298A"/>
    <w:rsid w:val="524E8CA6"/>
    <w:rsid w:val="52617634"/>
    <w:rsid w:val="5262D250"/>
    <w:rsid w:val="5263C9E1"/>
    <w:rsid w:val="52705643"/>
    <w:rsid w:val="5277710F"/>
    <w:rsid w:val="5278FC5D"/>
    <w:rsid w:val="528490D5"/>
    <w:rsid w:val="52915F0A"/>
    <w:rsid w:val="52A60966"/>
    <w:rsid w:val="52B94145"/>
    <w:rsid w:val="52C0549C"/>
    <w:rsid w:val="52C9D28A"/>
    <w:rsid w:val="52F2BF81"/>
    <w:rsid w:val="531674C6"/>
    <w:rsid w:val="53370946"/>
    <w:rsid w:val="53407B19"/>
    <w:rsid w:val="53881B29"/>
    <w:rsid w:val="53BA2EA6"/>
    <w:rsid w:val="53C093D0"/>
    <w:rsid w:val="53C908F1"/>
    <w:rsid w:val="53F36F70"/>
    <w:rsid w:val="53F389AC"/>
    <w:rsid w:val="53F512EA"/>
    <w:rsid w:val="53F70D7C"/>
    <w:rsid w:val="53FC22DF"/>
    <w:rsid w:val="540622A7"/>
    <w:rsid w:val="54220F13"/>
    <w:rsid w:val="542BD78D"/>
    <w:rsid w:val="542D6FE3"/>
    <w:rsid w:val="546D2B14"/>
    <w:rsid w:val="547595BA"/>
    <w:rsid w:val="54AB2ABA"/>
    <w:rsid w:val="54BA21FF"/>
    <w:rsid w:val="54DC5CA7"/>
    <w:rsid w:val="55079CB7"/>
    <w:rsid w:val="550F6AE8"/>
    <w:rsid w:val="55138577"/>
    <w:rsid w:val="5556DD3A"/>
    <w:rsid w:val="5568FEE3"/>
    <w:rsid w:val="5587F940"/>
    <w:rsid w:val="558D044D"/>
    <w:rsid w:val="55A1B8F7"/>
    <w:rsid w:val="55A21214"/>
    <w:rsid w:val="55C55AAA"/>
    <w:rsid w:val="55F39ADA"/>
    <w:rsid w:val="55FA6259"/>
    <w:rsid w:val="561D9337"/>
    <w:rsid w:val="56348079"/>
    <w:rsid w:val="563F3E92"/>
    <w:rsid w:val="565E546F"/>
    <w:rsid w:val="56819E70"/>
    <w:rsid w:val="568EE072"/>
    <w:rsid w:val="56923B98"/>
    <w:rsid w:val="56A0C475"/>
    <w:rsid w:val="56BC9180"/>
    <w:rsid w:val="56D4C982"/>
    <w:rsid w:val="56F7F455"/>
    <w:rsid w:val="56FC1623"/>
    <w:rsid w:val="57117CA2"/>
    <w:rsid w:val="5715B4D0"/>
    <w:rsid w:val="57532434"/>
    <w:rsid w:val="577E3400"/>
    <w:rsid w:val="57899FA8"/>
    <w:rsid w:val="5791B0AB"/>
    <w:rsid w:val="5793DFCE"/>
    <w:rsid w:val="57A389FA"/>
    <w:rsid w:val="57D49A71"/>
    <w:rsid w:val="57FF821E"/>
    <w:rsid w:val="5802CD40"/>
    <w:rsid w:val="58173EB9"/>
    <w:rsid w:val="58BC2603"/>
    <w:rsid w:val="58EE4A8B"/>
    <w:rsid w:val="590429F4"/>
    <w:rsid w:val="59238DAF"/>
    <w:rsid w:val="59443CA6"/>
    <w:rsid w:val="5958E8B6"/>
    <w:rsid w:val="59792D81"/>
    <w:rsid w:val="597D6DA1"/>
    <w:rsid w:val="5985D2D6"/>
    <w:rsid w:val="598A017C"/>
    <w:rsid w:val="5A4E0ECF"/>
    <w:rsid w:val="5A586A95"/>
    <w:rsid w:val="5A5C6AD2"/>
    <w:rsid w:val="5A7BCB03"/>
    <w:rsid w:val="5A828FEE"/>
    <w:rsid w:val="5A832481"/>
    <w:rsid w:val="5AA2F6AC"/>
    <w:rsid w:val="5AC8B166"/>
    <w:rsid w:val="5ACDAF3F"/>
    <w:rsid w:val="5AE7D4E6"/>
    <w:rsid w:val="5B19ECBD"/>
    <w:rsid w:val="5B4A3120"/>
    <w:rsid w:val="5B5EE2BE"/>
    <w:rsid w:val="5B66EC23"/>
    <w:rsid w:val="5B7585E4"/>
    <w:rsid w:val="5B905406"/>
    <w:rsid w:val="5B949FF2"/>
    <w:rsid w:val="5BA01302"/>
    <w:rsid w:val="5C0356CE"/>
    <w:rsid w:val="5C126EB0"/>
    <w:rsid w:val="5C3BE5F9"/>
    <w:rsid w:val="5C4460E5"/>
    <w:rsid w:val="5C4D650B"/>
    <w:rsid w:val="5C4DDCF6"/>
    <w:rsid w:val="5C6ECEA6"/>
    <w:rsid w:val="5C8834B6"/>
    <w:rsid w:val="5CA6FE2C"/>
    <w:rsid w:val="5CAF35EB"/>
    <w:rsid w:val="5CBFBA5D"/>
    <w:rsid w:val="5CC9231B"/>
    <w:rsid w:val="5CD0106A"/>
    <w:rsid w:val="5CE1ED01"/>
    <w:rsid w:val="5CEC3B3B"/>
    <w:rsid w:val="5D015F5E"/>
    <w:rsid w:val="5D0410C3"/>
    <w:rsid w:val="5D2529A3"/>
    <w:rsid w:val="5D384529"/>
    <w:rsid w:val="5D42D24B"/>
    <w:rsid w:val="5D4715E8"/>
    <w:rsid w:val="5D5F5C1F"/>
    <w:rsid w:val="5DAB38B2"/>
    <w:rsid w:val="5DC33AFD"/>
    <w:rsid w:val="5DDE2511"/>
    <w:rsid w:val="5DE5FAE6"/>
    <w:rsid w:val="5DEE6CC0"/>
    <w:rsid w:val="5DFFE873"/>
    <w:rsid w:val="5E101A80"/>
    <w:rsid w:val="5E1E7BBB"/>
    <w:rsid w:val="5E4B7C57"/>
    <w:rsid w:val="5E4FA0B8"/>
    <w:rsid w:val="5E8E3314"/>
    <w:rsid w:val="5EA3023C"/>
    <w:rsid w:val="5EBF81E5"/>
    <w:rsid w:val="5EC64A85"/>
    <w:rsid w:val="5ED8EFEC"/>
    <w:rsid w:val="5EDF6A35"/>
    <w:rsid w:val="5F101736"/>
    <w:rsid w:val="5F13BE85"/>
    <w:rsid w:val="5F2BA1E0"/>
    <w:rsid w:val="5F60856E"/>
    <w:rsid w:val="5F63C621"/>
    <w:rsid w:val="5F82A5E1"/>
    <w:rsid w:val="5F84B6BF"/>
    <w:rsid w:val="5FC737A8"/>
    <w:rsid w:val="5FD5846A"/>
    <w:rsid w:val="5FF35E79"/>
    <w:rsid w:val="60054488"/>
    <w:rsid w:val="601BAF18"/>
    <w:rsid w:val="6035AE75"/>
    <w:rsid w:val="6047695C"/>
    <w:rsid w:val="60561DD8"/>
    <w:rsid w:val="605B18F5"/>
    <w:rsid w:val="605B7CE8"/>
    <w:rsid w:val="6061756C"/>
    <w:rsid w:val="60845B54"/>
    <w:rsid w:val="6087A5E8"/>
    <w:rsid w:val="608FB4A1"/>
    <w:rsid w:val="609E744B"/>
    <w:rsid w:val="60A76574"/>
    <w:rsid w:val="60BD0C78"/>
    <w:rsid w:val="60BE1410"/>
    <w:rsid w:val="60CCEDC1"/>
    <w:rsid w:val="60FF8868"/>
    <w:rsid w:val="61029E6D"/>
    <w:rsid w:val="611050AC"/>
    <w:rsid w:val="6125B8A1"/>
    <w:rsid w:val="61620041"/>
    <w:rsid w:val="616A6360"/>
    <w:rsid w:val="618CDC8E"/>
    <w:rsid w:val="6195C53D"/>
    <w:rsid w:val="61B70D14"/>
    <w:rsid w:val="61B9A98F"/>
    <w:rsid w:val="61CA5A3A"/>
    <w:rsid w:val="620D8FA7"/>
    <w:rsid w:val="625FB17D"/>
    <w:rsid w:val="626087FF"/>
    <w:rsid w:val="627F1AB7"/>
    <w:rsid w:val="62B851F6"/>
    <w:rsid w:val="62BE07E3"/>
    <w:rsid w:val="62EE065A"/>
    <w:rsid w:val="63105164"/>
    <w:rsid w:val="6318E1C9"/>
    <w:rsid w:val="636F30FC"/>
    <w:rsid w:val="638821E3"/>
    <w:rsid w:val="63DB1E22"/>
    <w:rsid w:val="63F9585E"/>
    <w:rsid w:val="640C4882"/>
    <w:rsid w:val="641F0266"/>
    <w:rsid w:val="64330C77"/>
    <w:rsid w:val="64560CE1"/>
    <w:rsid w:val="6494CDBD"/>
    <w:rsid w:val="64A2A6DE"/>
    <w:rsid w:val="64D65F84"/>
    <w:rsid w:val="64DCE6F5"/>
    <w:rsid w:val="64EBC613"/>
    <w:rsid w:val="64EE6F0D"/>
    <w:rsid w:val="64F7C435"/>
    <w:rsid w:val="6510391C"/>
    <w:rsid w:val="651AFFF1"/>
    <w:rsid w:val="652CEAEB"/>
    <w:rsid w:val="654CBBAC"/>
    <w:rsid w:val="6555531C"/>
    <w:rsid w:val="657C828A"/>
    <w:rsid w:val="658C3A81"/>
    <w:rsid w:val="6594E626"/>
    <w:rsid w:val="65BBF402"/>
    <w:rsid w:val="65CD9BCC"/>
    <w:rsid w:val="65D5F55B"/>
    <w:rsid w:val="65D7B105"/>
    <w:rsid w:val="65E47DE7"/>
    <w:rsid w:val="65F675D3"/>
    <w:rsid w:val="660E1F84"/>
    <w:rsid w:val="66399C9B"/>
    <w:rsid w:val="66617C7E"/>
    <w:rsid w:val="66844D80"/>
    <w:rsid w:val="668C2BBB"/>
    <w:rsid w:val="66C853E7"/>
    <w:rsid w:val="66CDE884"/>
    <w:rsid w:val="66F05775"/>
    <w:rsid w:val="66F33FDC"/>
    <w:rsid w:val="6719F4F7"/>
    <w:rsid w:val="671C65AF"/>
    <w:rsid w:val="671D4131"/>
    <w:rsid w:val="6745644F"/>
    <w:rsid w:val="6759C37A"/>
    <w:rsid w:val="67AE65F5"/>
    <w:rsid w:val="67C5D37E"/>
    <w:rsid w:val="67FB9657"/>
    <w:rsid w:val="68149C43"/>
    <w:rsid w:val="682B2766"/>
    <w:rsid w:val="684E08EB"/>
    <w:rsid w:val="685C8AB2"/>
    <w:rsid w:val="6860F8E9"/>
    <w:rsid w:val="686B43B4"/>
    <w:rsid w:val="68A72711"/>
    <w:rsid w:val="68AE27E7"/>
    <w:rsid w:val="68CAC5BE"/>
    <w:rsid w:val="68E72FDB"/>
    <w:rsid w:val="68FF31EF"/>
    <w:rsid w:val="69032056"/>
    <w:rsid w:val="69469409"/>
    <w:rsid w:val="6949639E"/>
    <w:rsid w:val="69582541"/>
    <w:rsid w:val="6967E8A2"/>
    <w:rsid w:val="696AF7D7"/>
    <w:rsid w:val="697031FB"/>
    <w:rsid w:val="698640F0"/>
    <w:rsid w:val="698B6794"/>
    <w:rsid w:val="6A25EF27"/>
    <w:rsid w:val="6A5FE41B"/>
    <w:rsid w:val="6A8E5569"/>
    <w:rsid w:val="6A98E2DD"/>
    <w:rsid w:val="6AAD0189"/>
    <w:rsid w:val="6AAF4309"/>
    <w:rsid w:val="6AC45FCB"/>
    <w:rsid w:val="6ACC299F"/>
    <w:rsid w:val="6ACEF40B"/>
    <w:rsid w:val="6ADFFFA0"/>
    <w:rsid w:val="6AE9C7C8"/>
    <w:rsid w:val="6AF59AE6"/>
    <w:rsid w:val="6B2DC61E"/>
    <w:rsid w:val="6B343448"/>
    <w:rsid w:val="6B5D3400"/>
    <w:rsid w:val="6B751865"/>
    <w:rsid w:val="6B9739FA"/>
    <w:rsid w:val="6BAA07A5"/>
    <w:rsid w:val="6BB0E5CF"/>
    <w:rsid w:val="6BCC08F0"/>
    <w:rsid w:val="6C0FCFFC"/>
    <w:rsid w:val="6C47AFD9"/>
    <w:rsid w:val="6C515B3B"/>
    <w:rsid w:val="6C675DF9"/>
    <w:rsid w:val="6CB63BF6"/>
    <w:rsid w:val="6CC443F4"/>
    <w:rsid w:val="6CD87F56"/>
    <w:rsid w:val="6D00E170"/>
    <w:rsid w:val="6D098EBE"/>
    <w:rsid w:val="6D1DA783"/>
    <w:rsid w:val="6D20F8E4"/>
    <w:rsid w:val="6D42C6EE"/>
    <w:rsid w:val="6D62E9CD"/>
    <w:rsid w:val="6D6410F6"/>
    <w:rsid w:val="6D91C1DF"/>
    <w:rsid w:val="6D9E3F45"/>
    <w:rsid w:val="6DA29955"/>
    <w:rsid w:val="6DCA879E"/>
    <w:rsid w:val="6DE1028B"/>
    <w:rsid w:val="6DF6BF58"/>
    <w:rsid w:val="6E05FBDB"/>
    <w:rsid w:val="6E1A5BA7"/>
    <w:rsid w:val="6E231BDF"/>
    <w:rsid w:val="6E251E37"/>
    <w:rsid w:val="6E2F07CD"/>
    <w:rsid w:val="6E41835C"/>
    <w:rsid w:val="6E45844A"/>
    <w:rsid w:val="6E6CE600"/>
    <w:rsid w:val="6E786CE0"/>
    <w:rsid w:val="6EA2F610"/>
    <w:rsid w:val="6EE0EB89"/>
    <w:rsid w:val="6F313767"/>
    <w:rsid w:val="6F36F048"/>
    <w:rsid w:val="6F3FE6B9"/>
    <w:rsid w:val="6F5A43F9"/>
    <w:rsid w:val="6F645F94"/>
    <w:rsid w:val="6F689A32"/>
    <w:rsid w:val="6F6D7B9D"/>
    <w:rsid w:val="6F79AA0C"/>
    <w:rsid w:val="6F7EBB5B"/>
    <w:rsid w:val="6FA2ACE0"/>
    <w:rsid w:val="6FB0F2E0"/>
    <w:rsid w:val="6FC55D22"/>
    <w:rsid w:val="7000BFA8"/>
    <w:rsid w:val="70012160"/>
    <w:rsid w:val="7002BFC4"/>
    <w:rsid w:val="700FC7D1"/>
    <w:rsid w:val="701631AF"/>
    <w:rsid w:val="701933DE"/>
    <w:rsid w:val="702C94B6"/>
    <w:rsid w:val="7033C269"/>
    <w:rsid w:val="70423906"/>
    <w:rsid w:val="706121A8"/>
    <w:rsid w:val="70BDBA50"/>
    <w:rsid w:val="70CB795D"/>
    <w:rsid w:val="70D18D8F"/>
    <w:rsid w:val="70DB1A90"/>
    <w:rsid w:val="70F29A1C"/>
    <w:rsid w:val="70F70307"/>
    <w:rsid w:val="710009DF"/>
    <w:rsid w:val="7108260E"/>
    <w:rsid w:val="711BCC31"/>
    <w:rsid w:val="71260E39"/>
    <w:rsid w:val="713B5F38"/>
    <w:rsid w:val="716B4601"/>
    <w:rsid w:val="716DD4D3"/>
    <w:rsid w:val="7177F691"/>
    <w:rsid w:val="71884307"/>
    <w:rsid w:val="71A29CEB"/>
    <w:rsid w:val="71B8778D"/>
    <w:rsid w:val="71D900D2"/>
    <w:rsid w:val="7225B1DD"/>
    <w:rsid w:val="723D2366"/>
    <w:rsid w:val="723D545F"/>
    <w:rsid w:val="72528C6F"/>
    <w:rsid w:val="72569485"/>
    <w:rsid w:val="72580036"/>
    <w:rsid w:val="728205C8"/>
    <w:rsid w:val="72B104E2"/>
    <w:rsid w:val="72D13AC3"/>
    <w:rsid w:val="72D14DCC"/>
    <w:rsid w:val="72D46591"/>
    <w:rsid w:val="72E91C51"/>
    <w:rsid w:val="7324583F"/>
    <w:rsid w:val="73286B5B"/>
    <w:rsid w:val="73335C25"/>
    <w:rsid w:val="73378F4C"/>
    <w:rsid w:val="733B917C"/>
    <w:rsid w:val="7359C2FA"/>
    <w:rsid w:val="7360CCE3"/>
    <w:rsid w:val="73640FE7"/>
    <w:rsid w:val="7364BE93"/>
    <w:rsid w:val="73785642"/>
    <w:rsid w:val="73E9BEE0"/>
    <w:rsid w:val="7403EFA6"/>
    <w:rsid w:val="74107E7C"/>
    <w:rsid w:val="7438CA4F"/>
    <w:rsid w:val="744FD19D"/>
    <w:rsid w:val="74654EA8"/>
    <w:rsid w:val="74821FCC"/>
    <w:rsid w:val="7484BEBB"/>
    <w:rsid w:val="7490E951"/>
    <w:rsid w:val="74995418"/>
    <w:rsid w:val="74AAB995"/>
    <w:rsid w:val="74ADC794"/>
    <w:rsid w:val="74C582F6"/>
    <w:rsid w:val="74D89715"/>
    <w:rsid w:val="74FD6037"/>
    <w:rsid w:val="7510BA27"/>
    <w:rsid w:val="7514428B"/>
    <w:rsid w:val="751DF11A"/>
    <w:rsid w:val="752BFB2B"/>
    <w:rsid w:val="75435554"/>
    <w:rsid w:val="7566A4DD"/>
    <w:rsid w:val="75BAE3FF"/>
    <w:rsid w:val="75C4C658"/>
    <w:rsid w:val="75E44710"/>
    <w:rsid w:val="75EDC3C0"/>
    <w:rsid w:val="75F65E23"/>
    <w:rsid w:val="76082B40"/>
    <w:rsid w:val="762777A2"/>
    <w:rsid w:val="764DB849"/>
    <w:rsid w:val="7659EC36"/>
    <w:rsid w:val="765DE394"/>
    <w:rsid w:val="7660A695"/>
    <w:rsid w:val="7683D637"/>
    <w:rsid w:val="768D446E"/>
    <w:rsid w:val="76E11072"/>
    <w:rsid w:val="7701CD8A"/>
    <w:rsid w:val="770B2A43"/>
    <w:rsid w:val="771BF80F"/>
    <w:rsid w:val="776E243F"/>
    <w:rsid w:val="777B0F71"/>
    <w:rsid w:val="77BB6137"/>
    <w:rsid w:val="77D01F97"/>
    <w:rsid w:val="77D73642"/>
    <w:rsid w:val="77D7CD33"/>
    <w:rsid w:val="77D93DAA"/>
    <w:rsid w:val="77E06DC2"/>
    <w:rsid w:val="77E9EA70"/>
    <w:rsid w:val="77FA1A5E"/>
    <w:rsid w:val="7809DC09"/>
    <w:rsid w:val="7846257A"/>
    <w:rsid w:val="7867D0C4"/>
    <w:rsid w:val="78721166"/>
    <w:rsid w:val="7883421C"/>
    <w:rsid w:val="78A20307"/>
    <w:rsid w:val="78B5F4F9"/>
    <w:rsid w:val="78C91B61"/>
    <w:rsid w:val="78D039B2"/>
    <w:rsid w:val="78F2421B"/>
    <w:rsid w:val="78FA037F"/>
    <w:rsid w:val="78FF84EF"/>
    <w:rsid w:val="790521B8"/>
    <w:rsid w:val="79127907"/>
    <w:rsid w:val="791BF3BE"/>
    <w:rsid w:val="795B41C4"/>
    <w:rsid w:val="79A34D07"/>
    <w:rsid w:val="79A67643"/>
    <w:rsid w:val="79AAA985"/>
    <w:rsid w:val="79D058AB"/>
    <w:rsid w:val="79D8C043"/>
    <w:rsid w:val="79D9FC1E"/>
    <w:rsid w:val="79FD17FF"/>
    <w:rsid w:val="7A3274D3"/>
    <w:rsid w:val="7A425A40"/>
    <w:rsid w:val="7A72FEB2"/>
    <w:rsid w:val="7AC8E758"/>
    <w:rsid w:val="7AD6996A"/>
    <w:rsid w:val="7B280D7E"/>
    <w:rsid w:val="7B438FDC"/>
    <w:rsid w:val="7B4D4819"/>
    <w:rsid w:val="7B5683A4"/>
    <w:rsid w:val="7B605CE3"/>
    <w:rsid w:val="7B643691"/>
    <w:rsid w:val="7B7E4E24"/>
    <w:rsid w:val="7B868282"/>
    <w:rsid w:val="7B8B991E"/>
    <w:rsid w:val="7BA57B0A"/>
    <w:rsid w:val="7BADDDB6"/>
    <w:rsid w:val="7BE1E8B6"/>
    <w:rsid w:val="7C046641"/>
    <w:rsid w:val="7C1F3BF7"/>
    <w:rsid w:val="7C23AD75"/>
    <w:rsid w:val="7C505771"/>
    <w:rsid w:val="7C640822"/>
    <w:rsid w:val="7C7FC427"/>
    <w:rsid w:val="7C958AE5"/>
    <w:rsid w:val="7D028A37"/>
    <w:rsid w:val="7D16ED10"/>
    <w:rsid w:val="7D184F3A"/>
    <w:rsid w:val="7D2BC833"/>
    <w:rsid w:val="7D64E619"/>
    <w:rsid w:val="7D709874"/>
    <w:rsid w:val="7D76CC2C"/>
    <w:rsid w:val="7D906D3C"/>
    <w:rsid w:val="7DAEEC58"/>
    <w:rsid w:val="7DBC7586"/>
    <w:rsid w:val="7DBFE8B9"/>
    <w:rsid w:val="7DD4204A"/>
    <w:rsid w:val="7DE80A1D"/>
    <w:rsid w:val="7DF77F60"/>
    <w:rsid w:val="7E131E1C"/>
    <w:rsid w:val="7E1CB5DD"/>
    <w:rsid w:val="7E360AB5"/>
    <w:rsid w:val="7E38C492"/>
    <w:rsid w:val="7E6033A0"/>
    <w:rsid w:val="7E629588"/>
    <w:rsid w:val="7E6A8150"/>
    <w:rsid w:val="7E6B70F3"/>
    <w:rsid w:val="7E7E28F7"/>
    <w:rsid w:val="7E968D1F"/>
    <w:rsid w:val="7EA698F8"/>
    <w:rsid w:val="7EAAC146"/>
    <w:rsid w:val="7ED44E2C"/>
    <w:rsid w:val="7ED8D045"/>
    <w:rsid w:val="7EE55E85"/>
    <w:rsid w:val="7EFF4ED7"/>
    <w:rsid w:val="7F088325"/>
    <w:rsid w:val="7F09A9A8"/>
    <w:rsid w:val="7F2C815D"/>
    <w:rsid w:val="7F672038"/>
    <w:rsid w:val="7F86283E"/>
    <w:rsid w:val="7F9AA086"/>
    <w:rsid w:val="7FA74B90"/>
    <w:rsid w:val="7FAC9669"/>
    <w:rsid w:val="7FB59D5E"/>
    <w:rsid w:val="7FCE8E9F"/>
    <w:rsid w:val="7FE2079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73EA3"/>
  <w15:chartTrackingRefBased/>
  <w15:docId w15:val="{944F6DC2-FC39-49F9-A87E-1A066E19FD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6CC443F4"/>
    <w:pPr>
      <w:ind w:left="720"/>
      <w:contextualSpacing/>
    </w:pPr>
  </w:style>
  <w:style w:type="paragraph" w:styleId="Header">
    <w:name w:val="header"/>
    <w:basedOn w:val="Normal"/>
    <w:uiPriority w:val="99"/>
    <w:unhideWhenUsed/>
    <w:rsid w:val="6CD87F56"/>
    <w:pPr>
      <w:tabs>
        <w:tab w:val="center" w:pos="4680"/>
        <w:tab w:val="right" w:pos="9360"/>
      </w:tabs>
      <w:spacing w:after="0" w:line="240" w:lineRule="auto"/>
    </w:pPr>
  </w:style>
  <w:style w:type="paragraph" w:styleId="Footer">
    <w:name w:val="footer"/>
    <w:basedOn w:val="Normal"/>
    <w:uiPriority w:val="99"/>
    <w:unhideWhenUsed/>
    <w:rsid w:val="6CD87F56"/>
    <w:pPr>
      <w:tabs>
        <w:tab w:val="center" w:pos="4680"/>
        <w:tab w:val="right" w:pos="9360"/>
      </w:tabs>
      <w:spacing w:after="0" w:line="240" w:lineRule="auto"/>
    </w:pPr>
  </w:style>
  <w:style w:type="character" w:styleId="Hyperlink">
    <w:name w:val="Hyperlink"/>
    <w:basedOn w:val="DefaultParagraphFont"/>
    <w:uiPriority w:val="99"/>
    <w:unhideWhenUsed/>
    <w:rsid w:val="6CD87F56"/>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escoplc.com/about" TargetMode="External"/><Relationship Id="rId18" Type="http://schemas.openxmlformats.org/officeDocument/2006/relationships/hyperlink" Target="https://simplystakeholders.com/stakeholder-engagement/" TargetMode="External"/><Relationship Id="rId3" Type="http://schemas.openxmlformats.org/officeDocument/2006/relationships/settings" Target="settings.xml"/><Relationship Id="rId21" Type="http://schemas.openxmlformats.org/officeDocument/2006/relationships/hyperlink" Target="https://en.wikipedia.org/wiki/Stakeholder_engagement" TargetMode="External"/><Relationship Id="rId7" Type="http://schemas.openxmlformats.org/officeDocument/2006/relationships/image" Target="media/image1.png"/><Relationship Id="rId12" Type="http://schemas.openxmlformats.org/officeDocument/2006/relationships/hyperlink" Target="https://en.wikipedia.org/wiki/Tesco" TargetMode="External"/><Relationship Id="rId17" Type="http://schemas.openxmlformats.org/officeDocument/2006/relationships/hyperlink" Target="https://blog.oxfordcollegeofmarketing.com/2018/04/23/what-is-mendelows-matrix-and-how-is-it-usefu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thebestwriter.com/stakeholder-management-portfolio-for-tesco/" TargetMode="External"/><Relationship Id="rId20" Type="http://schemas.openxmlformats.org/officeDocument/2006/relationships/hyperlink" Target="https://www.reading.ac.uk/research-innovation-hub/communications-engagement-and-impact/research-communications/developing-a-communications-pla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pearson.com/en-au/media/g10dyvte/9781292428741_sample.pdf?srsltid=AfmBOooDdotUkHCn7Bz2ZGsZxRsCX9hgW2BfozHs9nZcX1jo2O61yFJu" TargetMode="External"/><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instituteprojectmanagement.com/blog/what-is-the-responsibility-assignment-matrix/"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oreilly.com/library/view/strategic-decision-making/9780749472610/"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18</Pages>
  <Words>4827</Words>
  <Characters>27517</Characters>
  <Application>Microsoft Office Word</Application>
  <DocSecurity>0</DocSecurity>
  <Lines>229</Lines>
  <Paragraphs>64</Paragraphs>
  <ScaleCrop>false</ScaleCrop>
  <Company/>
  <LinksUpToDate>false</LinksUpToDate>
  <CharactersWithSpaces>32280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Lyah De Abreu</dc:creator>
  <cp:keywords/>
  <dc:description/>
  <cp:lastModifiedBy>MACRO MadeSQEEZE</cp:lastModifiedBy>
  <cp:revision>65</cp:revision>
  <dcterms:created xsi:type="dcterms:W3CDTF">2026-08-14T08:59:00Z</dcterms:created>
  <dcterms:modified xsi:type="dcterms:W3CDTF">2026-08-14T10:26:00Z</dcterms:modified>
</cp:coreProperties>
</file>