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67F236" w14:textId="77777777" w:rsidR="0051314C" w:rsidRDefault="0051314C" w:rsidP="0051314C"/>
    <w:p w14:paraId="16C3C13C" w14:textId="77777777" w:rsidR="0051314C" w:rsidRDefault="0051314C" w:rsidP="0051314C">
      <w:r>
        <w:rPr>
          <w:b/>
          <w:bCs/>
          <w:noProof/>
        </w:rPr>
        <w:drawing>
          <wp:inline distT="0" distB="0" distL="0" distR="0" wp14:anchorId="335033B7" wp14:editId="26DCB20C">
            <wp:extent cx="2209803" cy="742950"/>
            <wp:effectExtent l="0" t="0" r="0" b="0"/>
            <wp:docPr id="965209464" name="Picture 2"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209803" cy="742950"/>
                    </a:xfrm>
                    <a:prstGeom prst="rect">
                      <a:avLst/>
                    </a:prstGeom>
                    <a:noFill/>
                    <a:ln>
                      <a:noFill/>
                      <a:prstDash/>
                    </a:ln>
                  </pic:spPr>
                </pic:pic>
              </a:graphicData>
            </a:graphic>
          </wp:inline>
        </w:drawing>
      </w:r>
    </w:p>
    <w:p w14:paraId="6ED8D670" w14:textId="77777777" w:rsidR="0051314C" w:rsidRPr="00C7731A" w:rsidRDefault="0051314C" w:rsidP="0051314C">
      <w:pPr>
        <w:rPr>
          <w:rFonts w:ascii="Arial" w:hAnsi="Arial" w:cs="Arial"/>
        </w:rPr>
      </w:pPr>
      <w:r w:rsidRPr="00C7731A">
        <w:rPr>
          <w:rFonts w:ascii="Arial" w:hAnsi="Arial" w:cs="Arial"/>
        </w:rPr>
        <w:t>Applied Leadership and Management in the Workplace</w:t>
      </w:r>
      <w:r w:rsidRPr="00C7731A">
        <w:rPr>
          <w:rFonts w:ascii="Arial" w:hAnsi="Arial" w:cs="Arial"/>
        </w:rPr>
        <w:br/>
        <w:t xml:space="preserve">Module Assignment Submission </w:t>
      </w:r>
      <w:r w:rsidRPr="00C7731A">
        <w:rPr>
          <w:rFonts w:ascii="Arial" w:hAnsi="Arial" w:cs="Arial"/>
        </w:rPr>
        <w:br/>
      </w:r>
      <w:r w:rsidRPr="00C7731A">
        <w:rPr>
          <w:rFonts w:ascii="Arial" w:hAnsi="Arial" w:cs="Arial"/>
        </w:rPr>
        <w:br/>
      </w:r>
    </w:p>
    <w:tbl>
      <w:tblPr>
        <w:tblW w:w="8784" w:type="dxa"/>
        <w:tblCellMar>
          <w:left w:w="10" w:type="dxa"/>
          <w:right w:w="10" w:type="dxa"/>
        </w:tblCellMar>
        <w:tblLook w:val="04A0" w:firstRow="1" w:lastRow="0" w:firstColumn="1" w:lastColumn="0" w:noHBand="0" w:noVBand="1"/>
      </w:tblPr>
      <w:tblGrid>
        <w:gridCol w:w="2016"/>
        <w:gridCol w:w="6768"/>
      </w:tblGrid>
      <w:tr w:rsidR="0051314C" w:rsidRPr="00C7731A" w14:paraId="14C2F8F1" w14:textId="77777777" w:rsidTr="008E35AF">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0FA77702" w14:textId="77777777" w:rsidR="0051314C" w:rsidRPr="00C7731A" w:rsidRDefault="0051314C" w:rsidP="008E35AF">
            <w:pPr>
              <w:rPr>
                <w:rFonts w:ascii="Arial" w:hAnsi="Arial" w:cs="Arial"/>
              </w:rPr>
            </w:pPr>
            <w:r w:rsidRPr="00C7731A">
              <w:rPr>
                <w:rFonts w:ascii="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268D45FE" w14:textId="77777777" w:rsidR="0051314C" w:rsidRPr="00C7731A" w:rsidRDefault="0051314C" w:rsidP="008E35AF">
            <w:pPr>
              <w:rPr>
                <w:rFonts w:ascii="Arial" w:hAnsi="Arial" w:cs="Arial"/>
              </w:rPr>
            </w:pPr>
            <w:r w:rsidRPr="00C7731A">
              <w:rPr>
                <w:rFonts w:ascii="Arial" w:hAnsi="Arial" w:cs="Arial"/>
                <w:b/>
                <w:bCs/>
              </w:rPr>
              <w:t>Kelly Keefe </w:t>
            </w:r>
          </w:p>
        </w:tc>
      </w:tr>
      <w:tr w:rsidR="0051314C" w:rsidRPr="00C7731A" w14:paraId="076CB54A" w14:textId="77777777" w:rsidTr="008E35AF">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16D4FCF6" w14:textId="77777777" w:rsidR="0051314C" w:rsidRPr="00C7731A" w:rsidRDefault="0051314C" w:rsidP="008E35AF">
            <w:pPr>
              <w:rPr>
                <w:rFonts w:ascii="Arial" w:hAnsi="Arial" w:cs="Arial"/>
              </w:rPr>
            </w:pPr>
            <w:r w:rsidRPr="00C7731A">
              <w:rPr>
                <w:rFonts w:ascii="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03F920D1" w14:textId="77777777" w:rsidR="0051314C" w:rsidRPr="00C7731A" w:rsidRDefault="0051314C" w:rsidP="008E35AF">
            <w:pPr>
              <w:rPr>
                <w:rFonts w:ascii="Arial" w:hAnsi="Arial" w:cs="Arial"/>
              </w:rPr>
            </w:pPr>
            <w:r w:rsidRPr="00C7731A">
              <w:rPr>
                <w:rFonts w:ascii="Arial" w:hAnsi="Arial" w:cs="Arial"/>
                <w:b/>
                <w:bCs/>
              </w:rPr>
              <w:t>2318120</w:t>
            </w:r>
          </w:p>
        </w:tc>
      </w:tr>
      <w:tr w:rsidR="0051314C" w:rsidRPr="00C7731A" w14:paraId="3F9C59AC" w14:textId="77777777" w:rsidTr="008E35AF">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707396AC" w14:textId="77777777" w:rsidR="0051314C" w:rsidRPr="00C7731A" w:rsidRDefault="0051314C" w:rsidP="008E35AF">
            <w:pPr>
              <w:rPr>
                <w:rFonts w:ascii="Arial" w:hAnsi="Arial" w:cs="Arial"/>
              </w:rPr>
            </w:pPr>
            <w:r w:rsidRPr="00C7731A">
              <w:rPr>
                <w:rFonts w:ascii="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D682691" w14:textId="57897B76" w:rsidR="0051314C" w:rsidRPr="00C7731A" w:rsidRDefault="0051314C" w:rsidP="008E35AF">
            <w:pPr>
              <w:rPr>
                <w:rFonts w:ascii="Arial" w:hAnsi="Arial" w:cs="Arial"/>
              </w:rPr>
            </w:pPr>
            <w:r w:rsidRPr="00C7731A">
              <w:rPr>
                <w:rFonts w:ascii="Arial" w:hAnsi="Arial" w:cs="Arial"/>
                <w:b/>
                <w:bCs/>
              </w:rPr>
              <w:t>BMSK501</w:t>
            </w:r>
            <w:r w:rsidR="0066344E">
              <w:rPr>
                <w:rFonts w:ascii="Arial" w:hAnsi="Arial" w:cs="Arial"/>
                <w:b/>
                <w:bCs/>
              </w:rPr>
              <w:t>2</w:t>
            </w:r>
          </w:p>
        </w:tc>
      </w:tr>
      <w:tr w:rsidR="0051314C" w:rsidRPr="00C7731A" w14:paraId="1ED15054" w14:textId="77777777" w:rsidTr="008E35AF">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6C2902E2" w14:textId="77777777" w:rsidR="0051314C" w:rsidRPr="00C7731A" w:rsidRDefault="0051314C" w:rsidP="008E35AF">
            <w:pPr>
              <w:rPr>
                <w:rFonts w:ascii="Arial" w:hAnsi="Arial" w:cs="Arial"/>
              </w:rPr>
            </w:pPr>
            <w:r w:rsidRPr="00C7731A">
              <w:rPr>
                <w:rFonts w:ascii="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7C608B6A" w14:textId="02F608C0" w:rsidR="0051314C" w:rsidRPr="00C7731A" w:rsidRDefault="0066344E" w:rsidP="008E35AF">
            <w:pPr>
              <w:rPr>
                <w:rFonts w:ascii="Arial" w:hAnsi="Arial" w:cs="Arial"/>
                <w:b/>
                <w:bCs/>
              </w:rPr>
            </w:pPr>
            <w:r>
              <w:rPr>
                <w:rFonts w:ascii="Arial" w:hAnsi="Arial" w:cs="Arial"/>
                <w:b/>
                <w:bCs/>
              </w:rPr>
              <w:t>Understand and Engage in the Customer Experience</w:t>
            </w:r>
          </w:p>
        </w:tc>
      </w:tr>
    </w:tbl>
    <w:p w14:paraId="5F0372DE" w14:textId="77777777" w:rsidR="0051314C" w:rsidRPr="00C7731A" w:rsidRDefault="0051314C" w:rsidP="0051314C">
      <w:pPr>
        <w:rPr>
          <w:rFonts w:ascii="Arial" w:hAnsi="Arial" w:cs="Arial"/>
        </w:rPr>
      </w:pPr>
    </w:p>
    <w:p w14:paraId="225A8C03" w14:textId="77777777" w:rsidR="0051314C" w:rsidRPr="00C7731A" w:rsidRDefault="0051314C" w:rsidP="0051314C">
      <w:pPr>
        <w:rPr>
          <w:rFonts w:ascii="Arial" w:hAnsi="Arial" w:cs="Arial"/>
        </w:rPr>
      </w:pPr>
      <w:r w:rsidRPr="00C7731A">
        <w:rPr>
          <w:rFonts w:ascii="Arial" w:hAnsi="Arial" w:cs="Arial"/>
          <w:b/>
          <w:bCs/>
        </w:rPr>
        <w:t>Statement of Confirmation of Authenticity</w:t>
      </w:r>
    </w:p>
    <w:p w14:paraId="06BA0F02" w14:textId="77777777" w:rsidR="0051314C" w:rsidRPr="00C7731A" w:rsidRDefault="0051314C" w:rsidP="0051314C">
      <w:pPr>
        <w:rPr>
          <w:rFonts w:ascii="Arial" w:hAnsi="Arial" w:cs="Arial"/>
        </w:rPr>
      </w:pPr>
      <w:r w:rsidRPr="00C7731A">
        <w:rPr>
          <w:rFonts w:ascii="Arial" w:hAnsi="Arial" w:cs="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ADE70E2" w14:textId="77777777" w:rsidR="0051314C" w:rsidRPr="00C7731A" w:rsidRDefault="0051314C" w:rsidP="0051314C">
      <w:pPr>
        <w:rPr>
          <w:rFonts w:ascii="Arial" w:hAnsi="Arial" w:cs="Arial"/>
        </w:rPr>
      </w:pPr>
      <w:r w:rsidRPr="00C7731A">
        <w:rPr>
          <w:rFonts w:ascii="Arial" w:hAnsi="Arial" w:cs="Arial"/>
        </w:rPr>
        <w:t>Attention is drawn to the plagiarism and unfair practice policies of both the University and of ILM.</w:t>
      </w:r>
    </w:p>
    <w:p w14:paraId="329D4793" w14:textId="77777777" w:rsidR="0051314C" w:rsidRPr="00C7731A" w:rsidRDefault="0051314C" w:rsidP="0051314C">
      <w:pPr>
        <w:rPr>
          <w:rFonts w:ascii="Arial" w:hAnsi="Arial" w:cs="Arial"/>
        </w:rPr>
      </w:pPr>
      <w:r w:rsidRPr="00C7731A">
        <w:rPr>
          <w:rFonts w:ascii="Arial" w:hAnsi="Arial" w:cs="Arial"/>
        </w:rPr>
        <w:br/>
      </w:r>
      <w:r w:rsidRPr="00C7731A">
        <w:rPr>
          <w:rFonts w:ascii="Arial" w:hAnsi="Arial" w:cs="Arial"/>
        </w:rPr>
        <w:br/>
      </w:r>
      <w:r w:rsidRPr="00C7731A">
        <w:rPr>
          <w:rFonts w:ascii="Arial" w:hAnsi="Arial" w:cs="Arial"/>
        </w:rPr>
        <w:br/>
      </w:r>
    </w:p>
    <w:p w14:paraId="56CF9217" w14:textId="77777777" w:rsidR="0051314C" w:rsidRPr="00C7731A" w:rsidRDefault="0051314C" w:rsidP="0051314C">
      <w:pPr>
        <w:rPr>
          <w:rFonts w:ascii="Arial" w:hAnsi="Arial" w:cs="Arial"/>
        </w:rPr>
      </w:pPr>
    </w:p>
    <w:p w14:paraId="74246554" w14:textId="77777777" w:rsidR="0051314C" w:rsidRPr="00C7731A" w:rsidRDefault="0051314C" w:rsidP="0051314C">
      <w:pPr>
        <w:rPr>
          <w:rFonts w:ascii="Arial" w:hAnsi="Arial" w:cs="Arial"/>
        </w:rPr>
      </w:pPr>
    </w:p>
    <w:p w14:paraId="7F854562" w14:textId="77777777" w:rsidR="00320351" w:rsidRDefault="00320351" w:rsidP="004C455E">
      <w:pPr>
        <w:pStyle w:val="Title"/>
        <w:spacing w:line="360" w:lineRule="auto"/>
        <w:jc w:val="both"/>
        <w:rPr>
          <w:rFonts w:ascii="Arial" w:hAnsi="Arial" w:cs="Arial"/>
        </w:rPr>
      </w:pPr>
    </w:p>
    <w:p w14:paraId="6799A59A" w14:textId="77777777" w:rsidR="0051314C" w:rsidRDefault="0051314C" w:rsidP="0051314C"/>
    <w:sdt>
      <w:sdtPr>
        <w:rPr>
          <w:rFonts w:asciiTheme="minorHAnsi" w:eastAsiaTheme="minorHAnsi" w:hAnsiTheme="minorHAnsi" w:cstheme="minorBidi"/>
          <w:color w:val="auto"/>
          <w:kern w:val="2"/>
          <w:sz w:val="24"/>
          <w:szCs w:val="24"/>
          <w:lang w:val="en-GB"/>
          <w14:ligatures w14:val="standardContextual"/>
        </w:rPr>
        <w:id w:val="-536434908"/>
        <w:docPartObj>
          <w:docPartGallery w:val="Table of Contents"/>
          <w:docPartUnique/>
        </w:docPartObj>
      </w:sdtPr>
      <w:sdtEndPr>
        <w:rPr>
          <w:b/>
          <w:bCs/>
          <w:noProof/>
        </w:rPr>
      </w:sdtEndPr>
      <w:sdtContent>
        <w:p w14:paraId="3DD6EDDD" w14:textId="45A542E1" w:rsidR="0051314C" w:rsidRDefault="0051314C">
          <w:pPr>
            <w:pStyle w:val="TOCHeading"/>
          </w:pPr>
          <w:r>
            <w:t>Contents</w:t>
          </w:r>
        </w:p>
        <w:p w14:paraId="42E883D9" w14:textId="160CFF25" w:rsidR="0051314C" w:rsidRDefault="0051314C">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02698142" w:history="1">
            <w:r w:rsidRPr="004507EB">
              <w:rPr>
                <w:rStyle w:val="Hyperlink"/>
                <w:rFonts w:ascii="Arial" w:hAnsi="Arial" w:cs="Arial"/>
                <w:noProof/>
              </w:rPr>
              <w:t>1.</w:t>
            </w:r>
            <w:r>
              <w:rPr>
                <w:rFonts w:eastAsiaTheme="minorEastAsia"/>
                <w:noProof/>
                <w:lang w:eastAsia="en-GB"/>
              </w:rPr>
              <w:tab/>
            </w:r>
            <w:r w:rsidRPr="004507EB">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_Toc202698142 \h </w:instrText>
            </w:r>
            <w:r>
              <w:rPr>
                <w:noProof/>
                <w:webHidden/>
              </w:rPr>
            </w:r>
            <w:r>
              <w:rPr>
                <w:noProof/>
                <w:webHidden/>
              </w:rPr>
              <w:fldChar w:fldCharType="separate"/>
            </w:r>
            <w:r>
              <w:rPr>
                <w:noProof/>
                <w:webHidden/>
              </w:rPr>
              <w:t>3</w:t>
            </w:r>
            <w:r>
              <w:rPr>
                <w:noProof/>
                <w:webHidden/>
              </w:rPr>
              <w:fldChar w:fldCharType="end"/>
            </w:r>
          </w:hyperlink>
        </w:p>
        <w:p w14:paraId="6D170002" w14:textId="1CE66C2A" w:rsidR="0051314C" w:rsidRDefault="0051314C">
          <w:pPr>
            <w:pStyle w:val="TOC1"/>
            <w:tabs>
              <w:tab w:val="left" w:pos="480"/>
              <w:tab w:val="right" w:leader="dot" w:pos="9016"/>
            </w:tabs>
            <w:rPr>
              <w:rFonts w:eastAsiaTheme="minorEastAsia"/>
              <w:noProof/>
              <w:lang w:eastAsia="en-GB"/>
            </w:rPr>
          </w:pPr>
          <w:hyperlink w:anchor="_Toc202698143" w:history="1">
            <w:r w:rsidRPr="004507EB">
              <w:rPr>
                <w:rStyle w:val="Hyperlink"/>
                <w:rFonts w:ascii="Arial" w:hAnsi="Arial" w:cs="Arial"/>
                <w:noProof/>
              </w:rPr>
              <w:t>2.</w:t>
            </w:r>
            <w:r>
              <w:rPr>
                <w:rFonts w:eastAsiaTheme="minorEastAsia"/>
                <w:noProof/>
                <w:lang w:eastAsia="en-GB"/>
              </w:rPr>
              <w:tab/>
            </w:r>
            <w:r w:rsidRPr="004507E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_Toc202698143 \h </w:instrText>
            </w:r>
            <w:r>
              <w:rPr>
                <w:noProof/>
                <w:webHidden/>
              </w:rPr>
            </w:r>
            <w:r>
              <w:rPr>
                <w:noProof/>
                <w:webHidden/>
              </w:rPr>
              <w:fldChar w:fldCharType="separate"/>
            </w:r>
            <w:r>
              <w:rPr>
                <w:noProof/>
                <w:webHidden/>
              </w:rPr>
              <w:t>3</w:t>
            </w:r>
            <w:r>
              <w:rPr>
                <w:noProof/>
                <w:webHidden/>
              </w:rPr>
              <w:fldChar w:fldCharType="end"/>
            </w:r>
          </w:hyperlink>
        </w:p>
        <w:p w14:paraId="26684750" w14:textId="5F1AC344" w:rsidR="0051314C" w:rsidRDefault="0051314C">
          <w:pPr>
            <w:pStyle w:val="TOC1"/>
            <w:tabs>
              <w:tab w:val="left" w:pos="480"/>
              <w:tab w:val="right" w:leader="dot" w:pos="9016"/>
            </w:tabs>
            <w:rPr>
              <w:rFonts w:eastAsiaTheme="minorEastAsia"/>
              <w:noProof/>
              <w:lang w:eastAsia="en-GB"/>
            </w:rPr>
          </w:pPr>
          <w:hyperlink w:anchor="_Toc202698144" w:history="1">
            <w:r w:rsidRPr="004507EB">
              <w:rPr>
                <w:rStyle w:val="Hyperlink"/>
                <w:rFonts w:ascii="Arial" w:hAnsi="Arial" w:cs="Arial"/>
                <w:noProof/>
              </w:rPr>
              <w:t>3.</w:t>
            </w:r>
            <w:r>
              <w:rPr>
                <w:rFonts w:eastAsiaTheme="minorEastAsia"/>
                <w:noProof/>
                <w:lang w:eastAsia="en-GB"/>
              </w:rPr>
              <w:tab/>
            </w:r>
            <w:r w:rsidRPr="004507EB">
              <w:rPr>
                <w:rStyle w:val="Hyperlink"/>
                <w:rFonts w:ascii="Arial" w:hAnsi="Arial" w:cs="Arial"/>
                <w:noProof/>
              </w:rPr>
              <w:t>Understanding quality processes in the salon</w:t>
            </w:r>
            <w:r>
              <w:rPr>
                <w:noProof/>
                <w:webHidden/>
              </w:rPr>
              <w:tab/>
            </w:r>
            <w:r>
              <w:rPr>
                <w:noProof/>
                <w:webHidden/>
              </w:rPr>
              <w:fldChar w:fldCharType="begin"/>
            </w:r>
            <w:r>
              <w:rPr>
                <w:noProof/>
                <w:webHidden/>
              </w:rPr>
              <w:instrText xml:space="preserve"> PAGEREF _Toc202698144 \h </w:instrText>
            </w:r>
            <w:r>
              <w:rPr>
                <w:noProof/>
                <w:webHidden/>
              </w:rPr>
            </w:r>
            <w:r>
              <w:rPr>
                <w:noProof/>
                <w:webHidden/>
              </w:rPr>
              <w:fldChar w:fldCharType="separate"/>
            </w:r>
            <w:r>
              <w:rPr>
                <w:noProof/>
                <w:webHidden/>
              </w:rPr>
              <w:t>4</w:t>
            </w:r>
            <w:r>
              <w:rPr>
                <w:noProof/>
                <w:webHidden/>
              </w:rPr>
              <w:fldChar w:fldCharType="end"/>
            </w:r>
          </w:hyperlink>
        </w:p>
        <w:p w14:paraId="098481D6" w14:textId="1169A4E1" w:rsidR="0051314C" w:rsidRDefault="0051314C">
          <w:pPr>
            <w:pStyle w:val="TOC2"/>
            <w:tabs>
              <w:tab w:val="right" w:leader="dot" w:pos="9016"/>
            </w:tabs>
            <w:rPr>
              <w:rFonts w:eastAsiaTheme="minorEastAsia"/>
              <w:noProof/>
              <w:lang w:eastAsia="en-GB"/>
            </w:rPr>
          </w:pPr>
          <w:hyperlink w:anchor="_Toc202698145" w:history="1">
            <w:r w:rsidRPr="004507EB">
              <w:rPr>
                <w:rStyle w:val="Hyperlink"/>
                <w:noProof/>
              </w:rPr>
              <w:t>3.1 Defining Service Quality</w:t>
            </w:r>
            <w:r>
              <w:rPr>
                <w:noProof/>
                <w:webHidden/>
              </w:rPr>
              <w:tab/>
            </w:r>
            <w:r>
              <w:rPr>
                <w:noProof/>
                <w:webHidden/>
              </w:rPr>
              <w:fldChar w:fldCharType="begin"/>
            </w:r>
            <w:r>
              <w:rPr>
                <w:noProof/>
                <w:webHidden/>
              </w:rPr>
              <w:instrText xml:space="preserve"> PAGEREF _Toc202698145 \h </w:instrText>
            </w:r>
            <w:r>
              <w:rPr>
                <w:noProof/>
                <w:webHidden/>
              </w:rPr>
            </w:r>
            <w:r>
              <w:rPr>
                <w:noProof/>
                <w:webHidden/>
              </w:rPr>
              <w:fldChar w:fldCharType="separate"/>
            </w:r>
            <w:r>
              <w:rPr>
                <w:noProof/>
                <w:webHidden/>
              </w:rPr>
              <w:t>4</w:t>
            </w:r>
            <w:r>
              <w:rPr>
                <w:noProof/>
                <w:webHidden/>
              </w:rPr>
              <w:fldChar w:fldCharType="end"/>
            </w:r>
          </w:hyperlink>
        </w:p>
        <w:p w14:paraId="3B75A3F1" w14:textId="27DD9351" w:rsidR="0051314C" w:rsidRDefault="0051314C">
          <w:pPr>
            <w:pStyle w:val="TOC2"/>
            <w:tabs>
              <w:tab w:val="right" w:leader="dot" w:pos="9016"/>
            </w:tabs>
            <w:rPr>
              <w:rFonts w:eastAsiaTheme="minorEastAsia"/>
              <w:noProof/>
              <w:lang w:eastAsia="en-GB"/>
            </w:rPr>
          </w:pPr>
          <w:hyperlink w:anchor="_Toc202698146" w:history="1">
            <w:r w:rsidRPr="004507EB">
              <w:rPr>
                <w:rStyle w:val="Hyperlink"/>
                <w:noProof/>
              </w:rPr>
              <w:t>3.2 Current Quality Assurance Method in Beautifully Aesthetic</w:t>
            </w:r>
            <w:r>
              <w:rPr>
                <w:noProof/>
                <w:webHidden/>
              </w:rPr>
              <w:tab/>
            </w:r>
            <w:r>
              <w:rPr>
                <w:noProof/>
                <w:webHidden/>
              </w:rPr>
              <w:fldChar w:fldCharType="begin"/>
            </w:r>
            <w:r>
              <w:rPr>
                <w:noProof/>
                <w:webHidden/>
              </w:rPr>
              <w:instrText xml:space="preserve"> PAGEREF _Toc202698146 \h </w:instrText>
            </w:r>
            <w:r>
              <w:rPr>
                <w:noProof/>
                <w:webHidden/>
              </w:rPr>
            </w:r>
            <w:r>
              <w:rPr>
                <w:noProof/>
                <w:webHidden/>
              </w:rPr>
              <w:fldChar w:fldCharType="separate"/>
            </w:r>
            <w:r>
              <w:rPr>
                <w:noProof/>
                <w:webHidden/>
              </w:rPr>
              <w:t>4</w:t>
            </w:r>
            <w:r>
              <w:rPr>
                <w:noProof/>
                <w:webHidden/>
              </w:rPr>
              <w:fldChar w:fldCharType="end"/>
            </w:r>
          </w:hyperlink>
        </w:p>
        <w:p w14:paraId="2B1F2D0B" w14:textId="041AFB8B" w:rsidR="0051314C" w:rsidRDefault="0051314C">
          <w:pPr>
            <w:pStyle w:val="TOC2"/>
            <w:tabs>
              <w:tab w:val="right" w:leader="dot" w:pos="9016"/>
            </w:tabs>
            <w:rPr>
              <w:rFonts w:eastAsiaTheme="minorEastAsia"/>
              <w:noProof/>
              <w:lang w:eastAsia="en-GB"/>
            </w:rPr>
          </w:pPr>
          <w:hyperlink w:anchor="_Toc202698147" w:history="1">
            <w:r w:rsidRPr="004507EB">
              <w:rPr>
                <w:rStyle w:val="Hyperlink"/>
                <w:noProof/>
              </w:rPr>
              <w:t>3.3 Benchmarking Against the Industry Standards</w:t>
            </w:r>
            <w:r>
              <w:rPr>
                <w:noProof/>
                <w:webHidden/>
              </w:rPr>
              <w:tab/>
            </w:r>
            <w:r>
              <w:rPr>
                <w:noProof/>
                <w:webHidden/>
              </w:rPr>
              <w:fldChar w:fldCharType="begin"/>
            </w:r>
            <w:r>
              <w:rPr>
                <w:noProof/>
                <w:webHidden/>
              </w:rPr>
              <w:instrText xml:space="preserve"> PAGEREF _Toc202698147 \h </w:instrText>
            </w:r>
            <w:r>
              <w:rPr>
                <w:noProof/>
                <w:webHidden/>
              </w:rPr>
            </w:r>
            <w:r>
              <w:rPr>
                <w:noProof/>
                <w:webHidden/>
              </w:rPr>
              <w:fldChar w:fldCharType="separate"/>
            </w:r>
            <w:r>
              <w:rPr>
                <w:noProof/>
                <w:webHidden/>
              </w:rPr>
              <w:t>5</w:t>
            </w:r>
            <w:r>
              <w:rPr>
                <w:noProof/>
                <w:webHidden/>
              </w:rPr>
              <w:fldChar w:fldCharType="end"/>
            </w:r>
          </w:hyperlink>
        </w:p>
        <w:p w14:paraId="660FC653" w14:textId="348DB42B" w:rsidR="0051314C" w:rsidRDefault="0051314C">
          <w:pPr>
            <w:pStyle w:val="TOC2"/>
            <w:tabs>
              <w:tab w:val="right" w:leader="dot" w:pos="9016"/>
            </w:tabs>
            <w:rPr>
              <w:rFonts w:eastAsiaTheme="minorEastAsia"/>
              <w:noProof/>
              <w:lang w:eastAsia="en-GB"/>
            </w:rPr>
          </w:pPr>
          <w:hyperlink w:anchor="_Toc202698148" w:history="1">
            <w:r w:rsidRPr="004507EB">
              <w:rPr>
                <w:rStyle w:val="Hyperlink"/>
                <w:noProof/>
              </w:rPr>
              <w:t>3.4 Impact on Customer Perception and Value</w:t>
            </w:r>
            <w:r>
              <w:rPr>
                <w:noProof/>
                <w:webHidden/>
              </w:rPr>
              <w:tab/>
            </w:r>
            <w:r>
              <w:rPr>
                <w:noProof/>
                <w:webHidden/>
              </w:rPr>
              <w:fldChar w:fldCharType="begin"/>
            </w:r>
            <w:r>
              <w:rPr>
                <w:noProof/>
                <w:webHidden/>
              </w:rPr>
              <w:instrText xml:space="preserve"> PAGEREF _Toc202698148 \h </w:instrText>
            </w:r>
            <w:r>
              <w:rPr>
                <w:noProof/>
                <w:webHidden/>
              </w:rPr>
            </w:r>
            <w:r>
              <w:rPr>
                <w:noProof/>
                <w:webHidden/>
              </w:rPr>
              <w:fldChar w:fldCharType="separate"/>
            </w:r>
            <w:r>
              <w:rPr>
                <w:noProof/>
                <w:webHidden/>
              </w:rPr>
              <w:t>5</w:t>
            </w:r>
            <w:r>
              <w:rPr>
                <w:noProof/>
                <w:webHidden/>
              </w:rPr>
              <w:fldChar w:fldCharType="end"/>
            </w:r>
          </w:hyperlink>
        </w:p>
        <w:p w14:paraId="06385B5D" w14:textId="2F342D73" w:rsidR="0051314C" w:rsidRDefault="0051314C">
          <w:pPr>
            <w:pStyle w:val="TOC2"/>
            <w:tabs>
              <w:tab w:val="right" w:leader="dot" w:pos="9016"/>
            </w:tabs>
            <w:rPr>
              <w:rFonts w:eastAsiaTheme="minorEastAsia"/>
              <w:noProof/>
              <w:lang w:eastAsia="en-GB"/>
            </w:rPr>
          </w:pPr>
          <w:hyperlink w:anchor="_Toc202698149" w:history="1">
            <w:r w:rsidRPr="004507EB">
              <w:rPr>
                <w:rStyle w:val="Hyperlink"/>
                <w:noProof/>
              </w:rPr>
              <w:t>3.5 Limitations and challenges</w:t>
            </w:r>
            <w:r>
              <w:rPr>
                <w:noProof/>
                <w:webHidden/>
              </w:rPr>
              <w:tab/>
            </w:r>
            <w:r>
              <w:rPr>
                <w:noProof/>
                <w:webHidden/>
              </w:rPr>
              <w:fldChar w:fldCharType="begin"/>
            </w:r>
            <w:r>
              <w:rPr>
                <w:noProof/>
                <w:webHidden/>
              </w:rPr>
              <w:instrText xml:space="preserve"> PAGEREF _Toc202698149 \h </w:instrText>
            </w:r>
            <w:r>
              <w:rPr>
                <w:noProof/>
                <w:webHidden/>
              </w:rPr>
            </w:r>
            <w:r>
              <w:rPr>
                <w:noProof/>
                <w:webHidden/>
              </w:rPr>
              <w:fldChar w:fldCharType="separate"/>
            </w:r>
            <w:r>
              <w:rPr>
                <w:noProof/>
                <w:webHidden/>
              </w:rPr>
              <w:t>6</w:t>
            </w:r>
            <w:r>
              <w:rPr>
                <w:noProof/>
                <w:webHidden/>
              </w:rPr>
              <w:fldChar w:fldCharType="end"/>
            </w:r>
          </w:hyperlink>
        </w:p>
        <w:p w14:paraId="3B159FE7" w14:textId="61FF6C71" w:rsidR="0051314C" w:rsidRDefault="0051314C">
          <w:pPr>
            <w:pStyle w:val="TOC2"/>
            <w:tabs>
              <w:tab w:val="right" w:leader="dot" w:pos="9016"/>
            </w:tabs>
            <w:rPr>
              <w:rFonts w:eastAsiaTheme="minorEastAsia"/>
              <w:noProof/>
              <w:lang w:eastAsia="en-GB"/>
            </w:rPr>
          </w:pPr>
          <w:hyperlink w:anchor="_Toc202698150" w:history="1">
            <w:r w:rsidRPr="004507EB">
              <w:rPr>
                <w:rStyle w:val="Hyperlink"/>
                <w:noProof/>
              </w:rPr>
              <w:t>4.1 Awareness</w:t>
            </w:r>
            <w:r>
              <w:rPr>
                <w:noProof/>
                <w:webHidden/>
              </w:rPr>
              <w:tab/>
            </w:r>
            <w:r>
              <w:rPr>
                <w:noProof/>
                <w:webHidden/>
              </w:rPr>
              <w:fldChar w:fldCharType="begin"/>
            </w:r>
            <w:r>
              <w:rPr>
                <w:noProof/>
                <w:webHidden/>
              </w:rPr>
              <w:instrText xml:space="preserve"> PAGEREF _Toc202698150 \h </w:instrText>
            </w:r>
            <w:r>
              <w:rPr>
                <w:noProof/>
                <w:webHidden/>
              </w:rPr>
            </w:r>
            <w:r>
              <w:rPr>
                <w:noProof/>
                <w:webHidden/>
              </w:rPr>
              <w:fldChar w:fldCharType="separate"/>
            </w:r>
            <w:r>
              <w:rPr>
                <w:noProof/>
                <w:webHidden/>
              </w:rPr>
              <w:t>7</w:t>
            </w:r>
            <w:r>
              <w:rPr>
                <w:noProof/>
                <w:webHidden/>
              </w:rPr>
              <w:fldChar w:fldCharType="end"/>
            </w:r>
          </w:hyperlink>
        </w:p>
        <w:p w14:paraId="47A445B2" w14:textId="32266084" w:rsidR="0051314C" w:rsidRDefault="0051314C">
          <w:pPr>
            <w:pStyle w:val="TOC2"/>
            <w:tabs>
              <w:tab w:val="right" w:leader="dot" w:pos="9016"/>
            </w:tabs>
            <w:rPr>
              <w:rFonts w:eastAsiaTheme="minorEastAsia"/>
              <w:noProof/>
              <w:lang w:eastAsia="en-GB"/>
            </w:rPr>
          </w:pPr>
          <w:hyperlink w:anchor="_Toc202698151" w:history="1">
            <w:r w:rsidRPr="004507EB">
              <w:rPr>
                <w:rStyle w:val="Hyperlink"/>
                <w:noProof/>
              </w:rPr>
              <w:t>4.2 Acquisition</w:t>
            </w:r>
            <w:r>
              <w:rPr>
                <w:noProof/>
                <w:webHidden/>
              </w:rPr>
              <w:tab/>
            </w:r>
            <w:r>
              <w:rPr>
                <w:noProof/>
                <w:webHidden/>
              </w:rPr>
              <w:fldChar w:fldCharType="begin"/>
            </w:r>
            <w:r>
              <w:rPr>
                <w:noProof/>
                <w:webHidden/>
              </w:rPr>
              <w:instrText xml:space="preserve"> PAGEREF _Toc202698151 \h </w:instrText>
            </w:r>
            <w:r>
              <w:rPr>
                <w:noProof/>
                <w:webHidden/>
              </w:rPr>
            </w:r>
            <w:r>
              <w:rPr>
                <w:noProof/>
                <w:webHidden/>
              </w:rPr>
              <w:fldChar w:fldCharType="separate"/>
            </w:r>
            <w:r>
              <w:rPr>
                <w:noProof/>
                <w:webHidden/>
              </w:rPr>
              <w:t>7</w:t>
            </w:r>
            <w:r>
              <w:rPr>
                <w:noProof/>
                <w:webHidden/>
              </w:rPr>
              <w:fldChar w:fldCharType="end"/>
            </w:r>
          </w:hyperlink>
        </w:p>
        <w:p w14:paraId="0412A345" w14:textId="59E66241" w:rsidR="0051314C" w:rsidRDefault="0051314C">
          <w:pPr>
            <w:pStyle w:val="TOC2"/>
            <w:tabs>
              <w:tab w:val="right" w:leader="dot" w:pos="9016"/>
            </w:tabs>
            <w:rPr>
              <w:rFonts w:eastAsiaTheme="minorEastAsia"/>
              <w:noProof/>
              <w:lang w:eastAsia="en-GB"/>
            </w:rPr>
          </w:pPr>
          <w:hyperlink w:anchor="_Toc202698152" w:history="1">
            <w:r w:rsidRPr="004507EB">
              <w:rPr>
                <w:rStyle w:val="Hyperlink"/>
                <w:noProof/>
              </w:rPr>
              <w:t>4.3 Booking and Conversion</w:t>
            </w:r>
            <w:r>
              <w:rPr>
                <w:noProof/>
                <w:webHidden/>
              </w:rPr>
              <w:tab/>
            </w:r>
            <w:r>
              <w:rPr>
                <w:noProof/>
                <w:webHidden/>
              </w:rPr>
              <w:fldChar w:fldCharType="begin"/>
            </w:r>
            <w:r>
              <w:rPr>
                <w:noProof/>
                <w:webHidden/>
              </w:rPr>
              <w:instrText xml:space="preserve"> PAGEREF _Toc202698152 \h </w:instrText>
            </w:r>
            <w:r>
              <w:rPr>
                <w:noProof/>
                <w:webHidden/>
              </w:rPr>
            </w:r>
            <w:r>
              <w:rPr>
                <w:noProof/>
                <w:webHidden/>
              </w:rPr>
              <w:fldChar w:fldCharType="separate"/>
            </w:r>
            <w:r>
              <w:rPr>
                <w:noProof/>
                <w:webHidden/>
              </w:rPr>
              <w:t>8</w:t>
            </w:r>
            <w:r>
              <w:rPr>
                <w:noProof/>
                <w:webHidden/>
              </w:rPr>
              <w:fldChar w:fldCharType="end"/>
            </w:r>
          </w:hyperlink>
        </w:p>
        <w:p w14:paraId="5A0E4D3B" w14:textId="34FABDFD" w:rsidR="0051314C" w:rsidRDefault="0051314C">
          <w:pPr>
            <w:pStyle w:val="TOC2"/>
            <w:tabs>
              <w:tab w:val="right" w:leader="dot" w:pos="9016"/>
            </w:tabs>
            <w:rPr>
              <w:rFonts w:eastAsiaTheme="minorEastAsia"/>
              <w:noProof/>
              <w:lang w:eastAsia="en-GB"/>
            </w:rPr>
          </w:pPr>
          <w:hyperlink w:anchor="_Toc202698153" w:history="1">
            <w:r w:rsidRPr="004507EB">
              <w:rPr>
                <w:rStyle w:val="Hyperlink"/>
                <w:noProof/>
              </w:rPr>
              <w:t>4.4 Service Delivery</w:t>
            </w:r>
            <w:r>
              <w:rPr>
                <w:noProof/>
                <w:webHidden/>
              </w:rPr>
              <w:tab/>
            </w:r>
            <w:r>
              <w:rPr>
                <w:noProof/>
                <w:webHidden/>
              </w:rPr>
              <w:fldChar w:fldCharType="begin"/>
            </w:r>
            <w:r>
              <w:rPr>
                <w:noProof/>
                <w:webHidden/>
              </w:rPr>
              <w:instrText xml:space="preserve"> PAGEREF _Toc202698153 \h </w:instrText>
            </w:r>
            <w:r>
              <w:rPr>
                <w:noProof/>
                <w:webHidden/>
              </w:rPr>
            </w:r>
            <w:r>
              <w:rPr>
                <w:noProof/>
                <w:webHidden/>
              </w:rPr>
              <w:fldChar w:fldCharType="separate"/>
            </w:r>
            <w:r>
              <w:rPr>
                <w:noProof/>
                <w:webHidden/>
              </w:rPr>
              <w:t>8</w:t>
            </w:r>
            <w:r>
              <w:rPr>
                <w:noProof/>
                <w:webHidden/>
              </w:rPr>
              <w:fldChar w:fldCharType="end"/>
            </w:r>
          </w:hyperlink>
        </w:p>
        <w:p w14:paraId="71B5AEFE" w14:textId="153D172D" w:rsidR="0051314C" w:rsidRDefault="0051314C">
          <w:pPr>
            <w:pStyle w:val="TOC2"/>
            <w:tabs>
              <w:tab w:val="right" w:leader="dot" w:pos="9016"/>
            </w:tabs>
            <w:rPr>
              <w:rFonts w:eastAsiaTheme="minorEastAsia"/>
              <w:noProof/>
              <w:lang w:eastAsia="en-GB"/>
            </w:rPr>
          </w:pPr>
          <w:hyperlink w:anchor="_Toc202698154" w:history="1">
            <w:r w:rsidRPr="004507EB">
              <w:rPr>
                <w:rStyle w:val="Hyperlink"/>
                <w:noProof/>
              </w:rPr>
              <w:t>4.5 Aftercare and Support</w:t>
            </w:r>
            <w:r>
              <w:rPr>
                <w:noProof/>
                <w:webHidden/>
              </w:rPr>
              <w:tab/>
            </w:r>
            <w:r>
              <w:rPr>
                <w:noProof/>
                <w:webHidden/>
              </w:rPr>
              <w:fldChar w:fldCharType="begin"/>
            </w:r>
            <w:r>
              <w:rPr>
                <w:noProof/>
                <w:webHidden/>
              </w:rPr>
              <w:instrText xml:space="preserve"> PAGEREF _Toc202698154 \h </w:instrText>
            </w:r>
            <w:r>
              <w:rPr>
                <w:noProof/>
                <w:webHidden/>
              </w:rPr>
            </w:r>
            <w:r>
              <w:rPr>
                <w:noProof/>
                <w:webHidden/>
              </w:rPr>
              <w:fldChar w:fldCharType="separate"/>
            </w:r>
            <w:r>
              <w:rPr>
                <w:noProof/>
                <w:webHidden/>
              </w:rPr>
              <w:t>8</w:t>
            </w:r>
            <w:r>
              <w:rPr>
                <w:noProof/>
                <w:webHidden/>
              </w:rPr>
              <w:fldChar w:fldCharType="end"/>
            </w:r>
          </w:hyperlink>
        </w:p>
        <w:p w14:paraId="620728F4" w14:textId="663A0E3C" w:rsidR="0051314C" w:rsidRDefault="0051314C">
          <w:pPr>
            <w:pStyle w:val="TOC2"/>
            <w:tabs>
              <w:tab w:val="right" w:leader="dot" w:pos="9016"/>
            </w:tabs>
            <w:rPr>
              <w:rFonts w:eastAsiaTheme="minorEastAsia"/>
              <w:noProof/>
              <w:lang w:eastAsia="en-GB"/>
            </w:rPr>
          </w:pPr>
          <w:hyperlink w:anchor="_Toc202698155" w:history="1">
            <w:r w:rsidRPr="004507EB">
              <w:rPr>
                <w:rStyle w:val="Hyperlink"/>
                <w:noProof/>
              </w:rPr>
              <w:t>4.6 Repeat Visits and Retention</w:t>
            </w:r>
            <w:r>
              <w:rPr>
                <w:noProof/>
                <w:webHidden/>
              </w:rPr>
              <w:tab/>
            </w:r>
            <w:r>
              <w:rPr>
                <w:noProof/>
                <w:webHidden/>
              </w:rPr>
              <w:fldChar w:fldCharType="begin"/>
            </w:r>
            <w:r>
              <w:rPr>
                <w:noProof/>
                <w:webHidden/>
              </w:rPr>
              <w:instrText xml:space="preserve"> PAGEREF _Toc202698155 \h </w:instrText>
            </w:r>
            <w:r>
              <w:rPr>
                <w:noProof/>
                <w:webHidden/>
              </w:rPr>
            </w:r>
            <w:r>
              <w:rPr>
                <w:noProof/>
                <w:webHidden/>
              </w:rPr>
              <w:fldChar w:fldCharType="separate"/>
            </w:r>
            <w:r>
              <w:rPr>
                <w:noProof/>
                <w:webHidden/>
              </w:rPr>
              <w:t>9</w:t>
            </w:r>
            <w:r>
              <w:rPr>
                <w:noProof/>
                <w:webHidden/>
              </w:rPr>
              <w:fldChar w:fldCharType="end"/>
            </w:r>
          </w:hyperlink>
        </w:p>
        <w:p w14:paraId="47BAFB05" w14:textId="66F11F3E" w:rsidR="0051314C" w:rsidRDefault="0051314C">
          <w:pPr>
            <w:pStyle w:val="TOC2"/>
            <w:tabs>
              <w:tab w:val="right" w:leader="dot" w:pos="9016"/>
            </w:tabs>
            <w:rPr>
              <w:rFonts w:eastAsiaTheme="minorEastAsia"/>
              <w:noProof/>
              <w:lang w:eastAsia="en-GB"/>
            </w:rPr>
          </w:pPr>
          <w:hyperlink w:anchor="_Toc202698156" w:history="1">
            <w:r w:rsidRPr="004507EB">
              <w:rPr>
                <w:rStyle w:val="Hyperlink"/>
                <w:noProof/>
              </w:rPr>
              <w:t>4.7 Advocacy and Referral</w:t>
            </w:r>
            <w:r>
              <w:rPr>
                <w:noProof/>
                <w:webHidden/>
              </w:rPr>
              <w:tab/>
            </w:r>
            <w:r>
              <w:rPr>
                <w:noProof/>
                <w:webHidden/>
              </w:rPr>
              <w:fldChar w:fldCharType="begin"/>
            </w:r>
            <w:r>
              <w:rPr>
                <w:noProof/>
                <w:webHidden/>
              </w:rPr>
              <w:instrText xml:space="preserve"> PAGEREF _Toc202698156 \h </w:instrText>
            </w:r>
            <w:r>
              <w:rPr>
                <w:noProof/>
                <w:webHidden/>
              </w:rPr>
            </w:r>
            <w:r>
              <w:rPr>
                <w:noProof/>
                <w:webHidden/>
              </w:rPr>
              <w:fldChar w:fldCharType="separate"/>
            </w:r>
            <w:r>
              <w:rPr>
                <w:noProof/>
                <w:webHidden/>
              </w:rPr>
              <w:t>9</w:t>
            </w:r>
            <w:r>
              <w:rPr>
                <w:noProof/>
                <w:webHidden/>
              </w:rPr>
              <w:fldChar w:fldCharType="end"/>
            </w:r>
          </w:hyperlink>
        </w:p>
        <w:p w14:paraId="6B3CDB9C" w14:textId="30F448D2" w:rsidR="0051314C" w:rsidRDefault="0051314C">
          <w:pPr>
            <w:pStyle w:val="TOC2"/>
            <w:tabs>
              <w:tab w:val="right" w:leader="dot" w:pos="9016"/>
            </w:tabs>
            <w:rPr>
              <w:rFonts w:eastAsiaTheme="minorEastAsia"/>
              <w:noProof/>
              <w:lang w:eastAsia="en-GB"/>
            </w:rPr>
          </w:pPr>
          <w:hyperlink w:anchor="_Toc202698157" w:history="1">
            <w:r w:rsidRPr="004507EB">
              <w:rPr>
                <w:rStyle w:val="Hyperlink"/>
                <w:noProof/>
              </w:rPr>
              <w:t>5.1 Engagement and Retention</w:t>
            </w:r>
            <w:r>
              <w:rPr>
                <w:noProof/>
                <w:webHidden/>
              </w:rPr>
              <w:tab/>
            </w:r>
            <w:r>
              <w:rPr>
                <w:noProof/>
                <w:webHidden/>
              </w:rPr>
              <w:fldChar w:fldCharType="begin"/>
            </w:r>
            <w:r>
              <w:rPr>
                <w:noProof/>
                <w:webHidden/>
              </w:rPr>
              <w:instrText xml:space="preserve"> PAGEREF _Toc202698157 \h </w:instrText>
            </w:r>
            <w:r>
              <w:rPr>
                <w:noProof/>
                <w:webHidden/>
              </w:rPr>
            </w:r>
            <w:r>
              <w:rPr>
                <w:noProof/>
                <w:webHidden/>
              </w:rPr>
              <w:fldChar w:fldCharType="separate"/>
            </w:r>
            <w:r>
              <w:rPr>
                <w:noProof/>
                <w:webHidden/>
              </w:rPr>
              <w:t>9</w:t>
            </w:r>
            <w:r>
              <w:rPr>
                <w:noProof/>
                <w:webHidden/>
              </w:rPr>
              <w:fldChar w:fldCharType="end"/>
            </w:r>
          </w:hyperlink>
        </w:p>
        <w:p w14:paraId="18C1E5FD" w14:textId="3A065F44" w:rsidR="0051314C" w:rsidRDefault="0051314C">
          <w:pPr>
            <w:pStyle w:val="TOC2"/>
            <w:tabs>
              <w:tab w:val="right" w:leader="dot" w:pos="9016"/>
            </w:tabs>
            <w:rPr>
              <w:rFonts w:eastAsiaTheme="minorEastAsia"/>
              <w:noProof/>
              <w:lang w:eastAsia="en-GB"/>
            </w:rPr>
          </w:pPr>
          <w:hyperlink w:anchor="_Toc202698158" w:history="1">
            <w:r w:rsidRPr="004507EB">
              <w:rPr>
                <w:rStyle w:val="Hyperlink"/>
                <w:noProof/>
              </w:rPr>
              <w:t>5.4 Customer Segmentation</w:t>
            </w:r>
            <w:r>
              <w:rPr>
                <w:noProof/>
                <w:webHidden/>
              </w:rPr>
              <w:tab/>
            </w:r>
            <w:r>
              <w:rPr>
                <w:noProof/>
                <w:webHidden/>
              </w:rPr>
              <w:fldChar w:fldCharType="begin"/>
            </w:r>
            <w:r>
              <w:rPr>
                <w:noProof/>
                <w:webHidden/>
              </w:rPr>
              <w:instrText xml:space="preserve"> PAGEREF _Toc202698158 \h </w:instrText>
            </w:r>
            <w:r>
              <w:rPr>
                <w:noProof/>
                <w:webHidden/>
              </w:rPr>
            </w:r>
            <w:r>
              <w:rPr>
                <w:noProof/>
                <w:webHidden/>
              </w:rPr>
              <w:fldChar w:fldCharType="separate"/>
            </w:r>
            <w:r>
              <w:rPr>
                <w:noProof/>
                <w:webHidden/>
              </w:rPr>
              <w:t>10</w:t>
            </w:r>
            <w:r>
              <w:rPr>
                <w:noProof/>
                <w:webHidden/>
              </w:rPr>
              <w:fldChar w:fldCharType="end"/>
            </w:r>
          </w:hyperlink>
        </w:p>
        <w:p w14:paraId="61A0C731" w14:textId="3D8BD061" w:rsidR="0051314C" w:rsidRDefault="0051314C">
          <w:pPr>
            <w:pStyle w:val="TOC2"/>
            <w:tabs>
              <w:tab w:val="right" w:leader="dot" w:pos="9016"/>
            </w:tabs>
            <w:rPr>
              <w:rFonts w:eastAsiaTheme="minorEastAsia"/>
              <w:noProof/>
              <w:lang w:eastAsia="en-GB"/>
            </w:rPr>
          </w:pPr>
          <w:hyperlink w:anchor="_Toc202698159" w:history="1">
            <w:r w:rsidRPr="004507EB">
              <w:rPr>
                <w:rStyle w:val="Hyperlink"/>
                <w:noProof/>
              </w:rPr>
              <w:t>5.5 Customer Value</w:t>
            </w:r>
            <w:r>
              <w:rPr>
                <w:noProof/>
                <w:webHidden/>
              </w:rPr>
              <w:tab/>
            </w:r>
            <w:r>
              <w:rPr>
                <w:noProof/>
                <w:webHidden/>
              </w:rPr>
              <w:fldChar w:fldCharType="begin"/>
            </w:r>
            <w:r>
              <w:rPr>
                <w:noProof/>
                <w:webHidden/>
              </w:rPr>
              <w:instrText xml:space="preserve"> PAGEREF _Toc202698159 \h </w:instrText>
            </w:r>
            <w:r>
              <w:rPr>
                <w:noProof/>
                <w:webHidden/>
              </w:rPr>
            </w:r>
            <w:r>
              <w:rPr>
                <w:noProof/>
                <w:webHidden/>
              </w:rPr>
              <w:fldChar w:fldCharType="separate"/>
            </w:r>
            <w:r>
              <w:rPr>
                <w:noProof/>
                <w:webHidden/>
              </w:rPr>
              <w:t>10</w:t>
            </w:r>
            <w:r>
              <w:rPr>
                <w:noProof/>
                <w:webHidden/>
              </w:rPr>
              <w:fldChar w:fldCharType="end"/>
            </w:r>
          </w:hyperlink>
        </w:p>
        <w:p w14:paraId="70068A0D" w14:textId="04C41194" w:rsidR="0051314C" w:rsidRDefault="0051314C">
          <w:pPr>
            <w:pStyle w:val="TOC2"/>
            <w:tabs>
              <w:tab w:val="right" w:leader="dot" w:pos="9016"/>
            </w:tabs>
            <w:rPr>
              <w:rFonts w:eastAsiaTheme="minorEastAsia"/>
              <w:noProof/>
              <w:lang w:eastAsia="en-GB"/>
            </w:rPr>
          </w:pPr>
          <w:hyperlink w:anchor="_Toc202698160" w:history="1">
            <w:r w:rsidRPr="004507EB">
              <w:rPr>
                <w:rStyle w:val="Hyperlink"/>
                <w:noProof/>
              </w:rPr>
              <w:t>5.6 Benefits and Challenges of CRM</w:t>
            </w:r>
            <w:r>
              <w:rPr>
                <w:noProof/>
                <w:webHidden/>
              </w:rPr>
              <w:tab/>
            </w:r>
            <w:r>
              <w:rPr>
                <w:noProof/>
                <w:webHidden/>
              </w:rPr>
              <w:fldChar w:fldCharType="begin"/>
            </w:r>
            <w:r>
              <w:rPr>
                <w:noProof/>
                <w:webHidden/>
              </w:rPr>
              <w:instrText xml:space="preserve"> PAGEREF _Toc202698160 \h </w:instrText>
            </w:r>
            <w:r>
              <w:rPr>
                <w:noProof/>
                <w:webHidden/>
              </w:rPr>
            </w:r>
            <w:r>
              <w:rPr>
                <w:noProof/>
                <w:webHidden/>
              </w:rPr>
              <w:fldChar w:fldCharType="separate"/>
            </w:r>
            <w:r>
              <w:rPr>
                <w:noProof/>
                <w:webHidden/>
              </w:rPr>
              <w:t>10</w:t>
            </w:r>
            <w:r>
              <w:rPr>
                <w:noProof/>
                <w:webHidden/>
              </w:rPr>
              <w:fldChar w:fldCharType="end"/>
            </w:r>
          </w:hyperlink>
        </w:p>
        <w:p w14:paraId="45EAFA1A" w14:textId="55EFC9A7" w:rsidR="0051314C" w:rsidRDefault="0051314C">
          <w:pPr>
            <w:pStyle w:val="TOC1"/>
            <w:tabs>
              <w:tab w:val="left" w:pos="480"/>
              <w:tab w:val="right" w:leader="dot" w:pos="9016"/>
            </w:tabs>
            <w:rPr>
              <w:rFonts w:eastAsiaTheme="minorEastAsia"/>
              <w:noProof/>
              <w:lang w:eastAsia="en-GB"/>
            </w:rPr>
          </w:pPr>
          <w:hyperlink w:anchor="_Toc202698161" w:history="1">
            <w:r w:rsidRPr="004507EB">
              <w:rPr>
                <w:rStyle w:val="Hyperlink"/>
                <w:rFonts w:ascii="Arial" w:hAnsi="Arial" w:cs="Arial"/>
                <w:noProof/>
              </w:rPr>
              <w:t>6.</w:t>
            </w:r>
            <w:r>
              <w:rPr>
                <w:rFonts w:eastAsiaTheme="minorEastAsia"/>
                <w:noProof/>
                <w:lang w:eastAsia="en-GB"/>
              </w:rPr>
              <w:tab/>
            </w:r>
            <w:r w:rsidRPr="004507EB">
              <w:rPr>
                <w:rStyle w:val="Hyperlink"/>
                <w:rFonts w:ascii="Arial" w:hAnsi="Arial" w:cs="Arial"/>
                <w:noProof/>
              </w:rPr>
              <w:t>Managing customer Expectations</w:t>
            </w:r>
            <w:r>
              <w:rPr>
                <w:noProof/>
                <w:webHidden/>
              </w:rPr>
              <w:tab/>
            </w:r>
            <w:r>
              <w:rPr>
                <w:noProof/>
                <w:webHidden/>
              </w:rPr>
              <w:fldChar w:fldCharType="begin"/>
            </w:r>
            <w:r>
              <w:rPr>
                <w:noProof/>
                <w:webHidden/>
              </w:rPr>
              <w:instrText xml:space="preserve"> PAGEREF _Toc202698161 \h </w:instrText>
            </w:r>
            <w:r>
              <w:rPr>
                <w:noProof/>
                <w:webHidden/>
              </w:rPr>
            </w:r>
            <w:r>
              <w:rPr>
                <w:noProof/>
                <w:webHidden/>
              </w:rPr>
              <w:fldChar w:fldCharType="separate"/>
            </w:r>
            <w:r>
              <w:rPr>
                <w:noProof/>
                <w:webHidden/>
              </w:rPr>
              <w:t>11</w:t>
            </w:r>
            <w:r>
              <w:rPr>
                <w:noProof/>
                <w:webHidden/>
              </w:rPr>
              <w:fldChar w:fldCharType="end"/>
            </w:r>
          </w:hyperlink>
        </w:p>
        <w:p w14:paraId="62898824" w14:textId="02DD3D74" w:rsidR="0051314C" w:rsidRDefault="0051314C">
          <w:pPr>
            <w:pStyle w:val="TOC2"/>
            <w:tabs>
              <w:tab w:val="right" w:leader="dot" w:pos="9016"/>
            </w:tabs>
            <w:rPr>
              <w:rFonts w:eastAsiaTheme="minorEastAsia"/>
              <w:noProof/>
              <w:lang w:eastAsia="en-GB"/>
            </w:rPr>
          </w:pPr>
          <w:hyperlink w:anchor="_Toc202698162" w:history="1">
            <w:r w:rsidRPr="004507EB">
              <w:rPr>
                <w:rStyle w:val="Hyperlink"/>
                <w:noProof/>
              </w:rPr>
              <w:t>6.1 Defining Customer Expectations</w:t>
            </w:r>
            <w:r>
              <w:rPr>
                <w:noProof/>
                <w:webHidden/>
              </w:rPr>
              <w:tab/>
            </w:r>
            <w:r>
              <w:rPr>
                <w:noProof/>
                <w:webHidden/>
              </w:rPr>
              <w:fldChar w:fldCharType="begin"/>
            </w:r>
            <w:r>
              <w:rPr>
                <w:noProof/>
                <w:webHidden/>
              </w:rPr>
              <w:instrText xml:space="preserve"> PAGEREF _Toc202698162 \h </w:instrText>
            </w:r>
            <w:r>
              <w:rPr>
                <w:noProof/>
                <w:webHidden/>
              </w:rPr>
            </w:r>
            <w:r>
              <w:rPr>
                <w:noProof/>
                <w:webHidden/>
              </w:rPr>
              <w:fldChar w:fldCharType="separate"/>
            </w:r>
            <w:r>
              <w:rPr>
                <w:noProof/>
                <w:webHidden/>
              </w:rPr>
              <w:t>11</w:t>
            </w:r>
            <w:r>
              <w:rPr>
                <w:noProof/>
                <w:webHidden/>
              </w:rPr>
              <w:fldChar w:fldCharType="end"/>
            </w:r>
          </w:hyperlink>
        </w:p>
        <w:p w14:paraId="5138BEF8" w14:textId="4BC0CFD4" w:rsidR="0051314C" w:rsidRDefault="0051314C">
          <w:pPr>
            <w:pStyle w:val="TOC2"/>
            <w:tabs>
              <w:tab w:val="right" w:leader="dot" w:pos="9016"/>
            </w:tabs>
            <w:rPr>
              <w:rFonts w:eastAsiaTheme="minorEastAsia"/>
              <w:noProof/>
              <w:lang w:eastAsia="en-GB"/>
            </w:rPr>
          </w:pPr>
          <w:hyperlink w:anchor="_Toc202698163" w:history="1">
            <w:r w:rsidRPr="004507EB">
              <w:rPr>
                <w:rStyle w:val="Hyperlink"/>
                <w:noProof/>
              </w:rPr>
              <w:t>6.2 Strategies to Manage Expectations</w:t>
            </w:r>
            <w:r>
              <w:rPr>
                <w:noProof/>
                <w:webHidden/>
              </w:rPr>
              <w:tab/>
            </w:r>
            <w:r>
              <w:rPr>
                <w:noProof/>
                <w:webHidden/>
              </w:rPr>
              <w:fldChar w:fldCharType="begin"/>
            </w:r>
            <w:r>
              <w:rPr>
                <w:noProof/>
                <w:webHidden/>
              </w:rPr>
              <w:instrText xml:space="preserve"> PAGEREF _Toc202698163 \h </w:instrText>
            </w:r>
            <w:r>
              <w:rPr>
                <w:noProof/>
                <w:webHidden/>
              </w:rPr>
            </w:r>
            <w:r>
              <w:rPr>
                <w:noProof/>
                <w:webHidden/>
              </w:rPr>
              <w:fldChar w:fldCharType="separate"/>
            </w:r>
            <w:r>
              <w:rPr>
                <w:noProof/>
                <w:webHidden/>
              </w:rPr>
              <w:t>11</w:t>
            </w:r>
            <w:r>
              <w:rPr>
                <w:noProof/>
                <w:webHidden/>
              </w:rPr>
              <w:fldChar w:fldCharType="end"/>
            </w:r>
          </w:hyperlink>
        </w:p>
        <w:p w14:paraId="09030D88" w14:textId="09B0DA76" w:rsidR="0051314C" w:rsidRDefault="0051314C">
          <w:pPr>
            <w:pStyle w:val="TOC2"/>
            <w:tabs>
              <w:tab w:val="right" w:leader="dot" w:pos="9016"/>
            </w:tabs>
            <w:rPr>
              <w:rFonts w:eastAsiaTheme="minorEastAsia"/>
              <w:noProof/>
              <w:lang w:eastAsia="en-GB"/>
            </w:rPr>
          </w:pPr>
          <w:hyperlink w:anchor="_Toc202698164" w:history="1">
            <w:r w:rsidRPr="004507EB">
              <w:rPr>
                <w:rStyle w:val="Hyperlink"/>
                <w:noProof/>
              </w:rPr>
              <w:t>6.3Challenges in Managing Expectations</w:t>
            </w:r>
            <w:r>
              <w:rPr>
                <w:noProof/>
                <w:webHidden/>
              </w:rPr>
              <w:tab/>
            </w:r>
            <w:r>
              <w:rPr>
                <w:noProof/>
                <w:webHidden/>
              </w:rPr>
              <w:fldChar w:fldCharType="begin"/>
            </w:r>
            <w:r>
              <w:rPr>
                <w:noProof/>
                <w:webHidden/>
              </w:rPr>
              <w:instrText xml:space="preserve"> PAGEREF _Toc202698164 \h </w:instrText>
            </w:r>
            <w:r>
              <w:rPr>
                <w:noProof/>
                <w:webHidden/>
              </w:rPr>
            </w:r>
            <w:r>
              <w:rPr>
                <w:noProof/>
                <w:webHidden/>
              </w:rPr>
              <w:fldChar w:fldCharType="separate"/>
            </w:r>
            <w:r>
              <w:rPr>
                <w:noProof/>
                <w:webHidden/>
              </w:rPr>
              <w:t>12</w:t>
            </w:r>
            <w:r>
              <w:rPr>
                <w:noProof/>
                <w:webHidden/>
              </w:rPr>
              <w:fldChar w:fldCharType="end"/>
            </w:r>
          </w:hyperlink>
        </w:p>
        <w:p w14:paraId="552AE14A" w14:textId="0612B122" w:rsidR="0051314C" w:rsidRDefault="0051314C">
          <w:pPr>
            <w:pStyle w:val="TOC2"/>
            <w:tabs>
              <w:tab w:val="right" w:leader="dot" w:pos="9016"/>
            </w:tabs>
            <w:rPr>
              <w:rFonts w:eastAsiaTheme="minorEastAsia"/>
              <w:noProof/>
              <w:lang w:eastAsia="en-GB"/>
            </w:rPr>
          </w:pPr>
          <w:hyperlink w:anchor="_Toc202698165" w:history="1">
            <w:r w:rsidRPr="004507EB">
              <w:rPr>
                <w:rStyle w:val="Hyperlink"/>
                <w:noProof/>
              </w:rPr>
              <w:t>6.4 Best Practice</w:t>
            </w:r>
            <w:r>
              <w:rPr>
                <w:noProof/>
                <w:webHidden/>
              </w:rPr>
              <w:tab/>
            </w:r>
            <w:r>
              <w:rPr>
                <w:noProof/>
                <w:webHidden/>
              </w:rPr>
              <w:fldChar w:fldCharType="begin"/>
            </w:r>
            <w:r>
              <w:rPr>
                <w:noProof/>
                <w:webHidden/>
              </w:rPr>
              <w:instrText xml:space="preserve"> PAGEREF _Toc202698165 \h </w:instrText>
            </w:r>
            <w:r>
              <w:rPr>
                <w:noProof/>
                <w:webHidden/>
              </w:rPr>
            </w:r>
            <w:r>
              <w:rPr>
                <w:noProof/>
                <w:webHidden/>
              </w:rPr>
              <w:fldChar w:fldCharType="separate"/>
            </w:r>
            <w:r>
              <w:rPr>
                <w:noProof/>
                <w:webHidden/>
              </w:rPr>
              <w:t>12</w:t>
            </w:r>
            <w:r>
              <w:rPr>
                <w:noProof/>
                <w:webHidden/>
              </w:rPr>
              <w:fldChar w:fldCharType="end"/>
            </w:r>
          </w:hyperlink>
        </w:p>
        <w:p w14:paraId="6911A747" w14:textId="6B6F2A10" w:rsidR="0051314C" w:rsidRDefault="0051314C">
          <w:pPr>
            <w:pStyle w:val="TOC2"/>
            <w:tabs>
              <w:tab w:val="right" w:leader="dot" w:pos="9016"/>
            </w:tabs>
            <w:rPr>
              <w:rFonts w:eastAsiaTheme="minorEastAsia"/>
              <w:noProof/>
              <w:lang w:eastAsia="en-GB"/>
            </w:rPr>
          </w:pPr>
          <w:hyperlink w:anchor="_Toc202698166" w:history="1">
            <w:r w:rsidRPr="004507EB">
              <w:rPr>
                <w:rStyle w:val="Hyperlink"/>
                <w:noProof/>
              </w:rPr>
              <w:t>6.5 Implications for Customer Value</w:t>
            </w:r>
            <w:r>
              <w:rPr>
                <w:noProof/>
                <w:webHidden/>
              </w:rPr>
              <w:tab/>
            </w:r>
            <w:r>
              <w:rPr>
                <w:noProof/>
                <w:webHidden/>
              </w:rPr>
              <w:fldChar w:fldCharType="begin"/>
            </w:r>
            <w:r>
              <w:rPr>
                <w:noProof/>
                <w:webHidden/>
              </w:rPr>
              <w:instrText xml:space="preserve"> PAGEREF _Toc202698166 \h </w:instrText>
            </w:r>
            <w:r>
              <w:rPr>
                <w:noProof/>
                <w:webHidden/>
              </w:rPr>
            </w:r>
            <w:r>
              <w:rPr>
                <w:noProof/>
                <w:webHidden/>
              </w:rPr>
              <w:fldChar w:fldCharType="separate"/>
            </w:r>
            <w:r>
              <w:rPr>
                <w:noProof/>
                <w:webHidden/>
              </w:rPr>
              <w:t>12</w:t>
            </w:r>
            <w:r>
              <w:rPr>
                <w:noProof/>
                <w:webHidden/>
              </w:rPr>
              <w:fldChar w:fldCharType="end"/>
            </w:r>
          </w:hyperlink>
        </w:p>
        <w:p w14:paraId="654B2F00" w14:textId="3A686C81" w:rsidR="0051314C" w:rsidRDefault="0051314C">
          <w:pPr>
            <w:pStyle w:val="TOC1"/>
            <w:tabs>
              <w:tab w:val="left" w:pos="480"/>
              <w:tab w:val="right" w:leader="dot" w:pos="9016"/>
            </w:tabs>
            <w:rPr>
              <w:rFonts w:eastAsiaTheme="minorEastAsia"/>
              <w:noProof/>
              <w:lang w:eastAsia="en-GB"/>
            </w:rPr>
          </w:pPr>
          <w:hyperlink w:anchor="_Toc202698167" w:history="1">
            <w:r w:rsidRPr="004507EB">
              <w:rPr>
                <w:rStyle w:val="Hyperlink"/>
                <w:noProof/>
              </w:rPr>
              <w:t>7.</w:t>
            </w:r>
            <w:r>
              <w:rPr>
                <w:rFonts w:eastAsiaTheme="minorEastAsia"/>
                <w:noProof/>
                <w:lang w:eastAsia="en-GB"/>
              </w:rPr>
              <w:tab/>
            </w:r>
            <w:r w:rsidRPr="004507EB">
              <w:rPr>
                <w:rStyle w:val="Hyperlink"/>
                <w:noProof/>
              </w:rPr>
              <w:t>Critical reflection on customer value creation</w:t>
            </w:r>
            <w:r>
              <w:rPr>
                <w:noProof/>
                <w:webHidden/>
              </w:rPr>
              <w:tab/>
            </w:r>
            <w:r>
              <w:rPr>
                <w:noProof/>
                <w:webHidden/>
              </w:rPr>
              <w:fldChar w:fldCharType="begin"/>
            </w:r>
            <w:r>
              <w:rPr>
                <w:noProof/>
                <w:webHidden/>
              </w:rPr>
              <w:instrText xml:space="preserve"> PAGEREF _Toc202698167 \h </w:instrText>
            </w:r>
            <w:r>
              <w:rPr>
                <w:noProof/>
                <w:webHidden/>
              </w:rPr>
            </w:r>
            <w:r>
              <w:rPr>
                <w:noProof/>
                <w:webHidden/>
              </w:rPr>
              <w:fldChar w:fldCharType="separate"/>
            </w:r>
            <w:r>
              <w:rPr>
                <w:noProof/>
                <w:webHidden/>
              </w:rPr>
              <w:t>12</w:t>
            </w:r>
            <w:r>
              <w:rPr>
                <w:noProof/>
                <w:webHidden/>
              </w:rPr>
              <w:fldChar w:fldCharType="end"/>
            </w:r>
          </w:hyperlink>
        </w:p>
        <w:p w14:paraId="1056F589" w14:textId="1CB16215" w:rsidR="0051314C" w:rsidRDefault="0051314C">
          <w:pPr>
            <w:pStyle w:val="TOC1"/>
            <w:tabs>
              <w:tab w:val="left" w:pos="480"/>
              <w:tab w:val="right" w:leader="dot" w:pos="9016"/>
            </w:tabs>
            <w:rPr>
              <w:rFonts w:eastAsiaTheme="minorEastAsia"/>
              <w:noProof/>
              <w:lang w:eastAsia="en-GB"/>
            </w:rPr>
          </w:pPr>
          <w:hyperlink w:anchor="_Toc202698168" w:history="1">
            <w:r w:rsidRPr="004507EB">
              <w:rPr>
                <w:rStyle w:val="Hyperlink"/>
                <w:noProof/>
              </w:rPr>
              <w:t>8.</w:t>
            </w:r>
            <w:r>
              <w:rPr>
                <w:rFonts w:eastAsiaTheme="minorEastAsia"/>
                <w:noProof/>
                <w:lang w:eastAsia="en-GB"/>
              </w:rPr>
              <w:tab/>
            </w:r>
            <w:r w:rsidRPr="004507EB">
              <w:rPr>
                <w:rStyle w:val="Hyperlink"/>
                <w:noProof/>
              </w:rPr>
              <w:t>Recommendations</w:t>
            </w:r>
            <w:r>
              <w:rPr>
                <w:noProof/>
                <w:webHidden/>
              </w:rPr>
              <w:tab/>
            </w:r>
            <w:r>
              <w:rPr>
                <w:noProof/>
                <w:webHidden/>
              </w:rPr>
              <w:fldChar w:fldCharType="begin"/>
            </w:r>
            <w:r>
              <w:rPr>
                <w:noProof/>
                <w:webHidden/>
              </w:rPr>
              <w:instrText xml:space="preserve"> PAGEREF _Toc202698168 \h </w:instrText>
            </w:r>
            <w:r>
              <w:rPr>
                <w:noProof/>
                <w:webHidden/>
              </w:rPr>
            </w:r>
            <w:r>
              <w:rPr>
                <w:noProof/>
                <w:webHidden/>
              </w:rPr>
              <w:fldChar w:fldCharType="separate"/>
            </w:r>
            <w:r>
              <w:rPr>
                <w:noProof/>
                <w:webHidden/>
              </w:rPr>
              <w:t>13</w:t>
            </w:r>
            <w:r>
              <w:rPr>
                <w:noProof/>
                <w:webHidden/>
              </w:rPr>
              <w:fldChar w:fldCharType="end"/>
            </w:r>
          </w:hyperlink>
        </w:p>
        <w:p w14:paraId="731636C6" w14:textId="0D1C9069" w:rsidR="0051314C" w:rsidRDefault="0051314C">
          <w:pPr>
            <w:pStyle w:val="TOC1"/>
            <w:tabs>
              <w:tab w:val="left" w:pos="480"/>
              <w:tab w:val="right" w:leader="dot" w:pos="9016"/>
            </w:tabs>
            <w:rPr>
              <w:rFonts w:eastAsiaTheme="minorEastAsia"/>
              <w:noProof/>
              <w:lang w:eastAsia="en-GB"/>
            </w:rPr>
          </w:pPr>
          <w:hyperlink w:anchor="_Toc202698169" w:history="1">
            <w:r w:rsidRPr="004507EB">
              <w:rPr>
                <w:rStyle w:val="Hyperlink"/>
                <w:noProof/>
              </w:rPr>
              <w:t>9.</w:t>
            </w:r>
            <w:r>
              <w:rPr>
                <w:rFonts w:eastAsiaTheme="minorEastAsia"/>
                <w:noProof/>
                <w:lang w:eastAsia="en-GB"/>
              </w:rPr>
              <w:tab/>
            </w:r>
            <w:r w:rsidRPr="004507EB">
              <w:rPr>
                <w:rStyle w:val="Hyperlink"/>
                <w:noProof/>
              </w:rPr>
              <w:t>Conclusion</w:t>
            </w:r>
            <w:r>
              <w:rPr>
                <w:noProof/>
                <w:webHidden/>
              </w:rPr>
              <w:tab/>
            </w:r>
            <w:r>
              <w:rPr>
                <w:noProof/>
                <w:webHidden/>
              </w:rPr>
              <w:fldChar w:fldCharType="begin"/>
            </w:r>
            <w:r>
              <w:rPr>
                <w:noProof/>
                <w:webHidden/>
              </w:rPr>
              <w:instrText xml:space="preserve"> PAGEREF _Toc202698169 \h </w:instrText>
            </w:r>
            <w:r>
              <w:rPr>
                <w:noProof/>
                <w:webHidden/>
              </w:rPr>
            </w:r>
            <w:r>
              <w:rPr>
                <w:noProof/>
                <w:webHidden/>
              </w:rPr>
              <w:fldChar w:fldCharType="separate"/>
            </w:r>
            <w:r>
              <w:rPr>
                <w:noProof/>
                <w:webHidden/>
              </w:rPr>
              <w:t>13</w:t>
            </w:r>
            <w:r>
              <w:rPr>
                <w:noProof/>
                <w:webHidden/>
              </w:rPr>
              <w:fldChar w:fldCharType="end"/>
            </w:r>
          </w:hyperlink>
        </w:p>
        <w:p w14:paraId="36403800" w14:textId="2AB3044F" w:rsidR="0051314C" w:rsidRDefault="0051314C">
          <w:pPr>
            <w:pStyle w:val="TOC1"/>
            <w:tabs>
              <w:tab w:val="left" w:pos="720"/>
              <w:tab w:val="right" w:leader="dot" w:pos="9016"/>
            </w:tabs>
            <w:rPr>
              <w:rFonts w:eastAsiaTheme="minorEastAsia"/>
              <w:noProof/>
              <w:lang w:eastAsia="en-GB"/>
            </w:rPr>
          </w:pPr>
          <w:hyperlink w:anchor="_Toc202698170" w:history="1">
            <w:r w:rsidRPr="004507EB">
              <w:rPr>
                <w:rStyle w:val="Hyperlink"/>
                <w:noProof/>
              </w:rPr>
              <w:t>10.</w:t>
            </w:r>
            <w:r>
              <w:rPr>
                <w:rFonts w:eastAsiaTheme="minorEastAsia"/>
                <w:noProof/>
                <w:lang w:eastAsia="en-GB"/>
              </w:rPr>
              <w:tab/>
            </w:r>
            <w:r w:rsidRPr="004507EB">
              <w:rPr>
                <w:rStyle w:val="Hyperlink"/>
                <w:noProof/>
              </w:rPr>
              <w:t>References</w:t>
            </w:r>
            <w:r>
              <w:rPr>
                <w:noProof/>
                <w:webHidden/>
              </w:rPr>
              <w:tab/>
            </w:r>
            <w:r>
              <w:rPr>
                <w:noProof/>
                <w:webHidden/>
              </w:rPr>
              <w:fldChar w:fldCharType="begin"/>
            </w:r>
            <w:r>
              <w:rPr>
                <w:noProof/>
                <w:webHidden/>
              </w:rPr>
              <w:instrText xml:space="preserve"> PAGEREF _Toc202698170 \h </w:instrText>
            </w:r>
            <w:r>
              <w:rPr>
                <w:noProof/>
                <w:webHidden/>
              </w:rPr>
            </w:r>
            <w:r>
              <w:rPr>
                <w:noProof/>
                <w:webHidden/>
              </w:rPr>
              <w:fldChar w:fldCharType="separate"/>
            </w:r>
            <w:r>
              <w:rPr>
                <w:noProof/>
                <w:webHidden/>
              </w:rPr>
              <w:t>14</w:t>
            </w:r>
            <w:r>
              <w:rPr>
                <w:noProof/>
                <w:webHidden/>
              </w:rPr>
              <w:fldChar w:fldCharType="end"/>
            </w:r>
          </w:hyperlink>
        </w:p>
        <w:p w14:paraId="79701DA2" w14:textId="30B90944" w:rsidR="0051314C" w:rsidRDefault="0051314C">
          <w:r>
            <w:rPr>
              <w:b/>
              <w:bCs/>
              <w:noProof/>
            </w:rPr>
            <w:fldChar w:fldCharType="end"/>
          </w:r>
        </w:p>
      </w:sdtContent>
    </w:sdt>
    <w:p w14:paraId="332C1964" w14:textId="77777777" w:rsidR="0051314C" w:rsidRPr="0051314C" w:rsidRDefault="0051314C" w:rsidP="0051314C"/>
    <w:p w14:paraId="0C390E13" w14:textId="77777777" w:rsidR="00320351" w:rsidRDefault="00320351" w:rsidP="004C455E">
      <w:pPr>
        <w:pStyle w:val="Title"/>
        <w:spacing w:line="360" w:lineRule="auto"/>
        <w:jc w:val="both"/>
        <w:rPr>
          <w:rFonts w:ascii="Arial" w:hAnsi="Arial" w:cs="Arial"/>
        </w:rPr>
      </w:pPr>
    </w:p>
    <w:p w14:paraId="49535D7A" w14:textId="36C3AFB9" w:rsidR="005176C0" w:rsidRPr="00173397" w:rsidRDefault="005176C0" w:rsidP="004C455E">
      <w:pPr>
        <w:pStyle w:val="Title"/>
        <w:spacing w:line="360" w:lineRule="auto"/>
        <w:jc w:val="both"/>
        <w:rPr>
          <w:rFonts w:ascii="Arial" w:hAnsi="Arial" w:cs="Arial"/>
        </w:rPr>
      </w:pPr>
      <w:r w:rsidRPr="00173397">
        <w:rPr>
          <w:rFonts w:ascii="Arial" w:hAnsi="Arial" w:cs="Arial"/>
        </w:rPr>
        <w:t>Understanding and Engaging in the Customers Experience within an Aesthetic Salon</w:t>
      </w:r>
    </w:p>
    <w:p w14:paraId="157FD616" w14:textId="291E5EFC" w:rsidR="005176C0" w:rsidRPr="00173397" w:rsidRDefault="005176C0" w:rsidP="004C455E">
      <w:pPr>
        <w:pStyle w:val="Heading1"/>
        <w:numPr>
          <w:ilvl w:val="0"/>
          <w:numId w:val="4"/>
        </w:numPr>
        <w:spacing w:line="360" w:lineRule="auto"/>
        <w:jc w:val="both"/>
        <w:rPr>
          <w:rFonts w:ascii="Arial" w:hAnsi="Arial" w:cs="Arial"/>
        </w:rPr>
      </w:pPr>
      <w:bookmarkStart w:id="0" w:name="_Toc202698142"/>
      <w:r w:rsidRPr="00173397">
        <w:rPr>
          <w:rFonts w:ascii="Arial" w:hAnsi="Arial" w:cs="Arial"/>
        </w:rPr>
        <w:t>Executive Summary</w:t>
      </w:r>
      <w:bookmarkEnd w:id="0"/>
    </w:p>
    <w:p w14:paraId="3C603148" w14:textId="14FD3C51" w:rsidR="005176C0" w:rsidRPr="00173397" w:rsidRDefault="00492341" w:rsidP="004C455E">
      <w:pPr>
        <w:spacing w:line="360" w:lineRule="auto"/>
        <w:jc w:val="both"/>
        <w:rPr>
          <w:rFonts w:ascii="Arial" w:hAnsi="Arial" w:cs="Arial"/>
        </w:rPr>
      </w:pPr>
      <w:r>
        <w:rPr>
          <w:rFonts w:ascii="Arial" w:hAnsi="Arial" w:cs="Arial"/>
        </w:rPr>
        <w:t>This report presents a</w:t>
      </w:r>
      <w:r w:rsidR="00181BDD">
        <w:rPr>
          <w:rFonts w:ascii="Arial" w:hAnsi="Arial" w:cs="Arial"/>
        </w:rPr>
        <w:t xml:space="preserve">n analysis of the aesthetic salon, the practitioner as a sole worker. </w:t>
      </w:r>
      <w:r w:rsidR="005845E1">
        <w:rPr>
          <w:rFonts w:ascii="Arial" w:hAnsi="Arial" w:cs="Arial"/>
        </w:rPr>
        <w:t xml:space="preserve">It critically analyses the </w:t>
      </w:r>
      <w:r w:rsidR="00677FCA">
        <w:rPr>
          <w:rFonts w:ascii="Arial" w:hAnsi="Arial" w:cs="Arial"/>
        </w:rPr>
        <w:t>client’s</w:t>
      </w:r>
      <w:r w:rsidR="005845E1">
        <w:rPr>
          <w:rFonts w:ascii="Arial" w:hAnsi="Arial" w:cs="Arial"/>
        </w:rPr>
        <w:t xml:space="preserve"> life cycle, quality assurance processes and</w:t>
      </w:r>
      <w:r w:rsidR="004129D6">
        <w:rPr>
          <w:rFonts w:ascii="Arial" w:hAnsi="Arial" w:cs="Arial"/>
        </w:rPr>
        <w:t xml:space="preserve"> business management tools, to identify </w:t>
      </w:r>
      <w:r w:rsidR="00632557">
        <w:rPr>
          <w:rFonts w:ascii="Arial" w:hAnsi="Arial" w:cs="Arial"/>
        </w:rPr>
        <w:t xml:space="preserve">opportunities for improving the clients experience and value. The report begins exploring </w:t>
      </w:r>
      <w:r w:rsidR="004A0E8D">
        <w:rPr>
          <w:rFonts w:ascii="Arial" w:hAnsi="Arial" w:cs="Arial"/>
        </w:rPr>
        <w:t>what quality process the salon holds, the use of digital booking platforms</w:t>
      </w:r>
      <w:r w:rsidR="00677FCA">
        <w:rPr>
          <w:rFonts w:ascii="Arial" w:hAnsi="Arial" w:cs="Arial"/>
        </w:rPr>
        <w:t xml:space="preserve"> and practices benchmarked against the industry standards. </w:t>
      </w:r>
      <w:r w:rsidR="005845E1">
        <w:rPr>
          <w:rFonts w:ascii="Arial" w:hAnsi="Arial" w:cs="Arial"/>
        </w:rPr>
        <w:t xml:space="preserve"> </w:t>
      </w:r>
      <w:r w:rsidR="00A46E8D">
        <w:rPr>
          <w:rFonts w:ascii="Arial" w:hAnsi="Arial" w:cs="Arial"/>
        </w:rPr>
        <w:t>Managing client expectations is explored</w:t>
      </w:r>
      <w:r w:rsidR="0061271E">
        <w:rPr>
          <w:rFonts w:ascii="Arial" w:hAnsi="Arial" w:cs="Arial"/>
        </w:rPr>
        <w:t xml:space="preserve"> as a crucial factor </w:t>
      </w:r>
      <w:r w:rsidR="00380E2A">
        <w:rPr>
          <w:rFonts w:ascii="Arial" w:hAnsi="Arial" w:cs="Arial"/>
        </w:rPr>
        <w:t xml:space="preserve">to ensure satisfaction and retention. </w:t>
      </w:r>
      <w:r w:rsidR="00F35A50">
        <w:rPr>
          <w:rFonts w:ascii="Arial" w:hAnsi="Arial" w:cs="Arial"/>
        </w:rPr>
        <w:t xml:space="preserve">The report concludes with a critical evaluation and recommendations </w:t>
      </w:r>
      <w:r w:rsidR="003339B8">
        <w:rPr>
          <w:rFonts w:ascii="Arial" w:hAnsi="Arial" w:cs="Arial"/>
        </w:rPr>
        <w:t xml:space="preserve">needed for strategic enhancements. </w:t>
      </w:r>
      <w:r w:rsidR="0061271E">
        <w:rPr>
          <w:rFonts w:ascii="Arial" w:hAnsi="Arial" w:cs="Arial"/>
        </w:rPr>
        <w:t xml:space="preserve"> </w:t>
      </w:r>
    </w:p>
    <w:p w14:paraId="6E476879" w14:textId="487EB476" w:rsidR="005176C0" w:rsidRPr="00173397" w:rsidRDefault="005176C0" w:rsidP="004C455E">
      <w:pPr>
        <w:pStyle w:val="Heading1"/>
        <w:numPr>
          <w:ilvl w:val="0"/>
          <w:numId w:val="4"/>
        </w:numPr>
        <w:spacing w:line="360" w:lineRule="auto"/>
        <w:jc w:val="both"/>
        <w:rPr>
          <w:rFonts w:ascii="Arial" w:hAnsi="Arial" w:cs="Arial"/>
        </w:rPr>
      </w:pPr>
      <w:bookmarkStart w:id="1" w:name="_Toc202698143"/>
      <w:r w:rsidRPr="00173397">
        <w:rPr>
          <w:rFonts w:ascii="Arial" w:hAnsi="Arial" w:cs="Arial"/>
        </w:rPr>
        <w:t>Introduction</w:t>
      </w:r>
      <w:bookmarkEnd w:id="1"/>
      <w:r w:rsidRPr="00173397">
        <w:rPr>
          <w:rFonts w:ascii="Arial" w:hAnsi="Arial" w:cs="Arial"/>
        </w:rPr>
        <w:t xml:space="preserve"> </w:t>
      </w:r>
    </w:p>
    <w:p w14:paraId="6B4B6D8C" w14:textId="0488587C" w:rsidR="005176C0" w:rsidRPr="00173397" w:rsidRDefault="00D51345" w:rsidP="004C455E">
      <w:pPr>
        <w:spacing w:line="360" w:lineRule="auto"/>
        <w:jc w:val="both"/>
        <w:rPr>
          <w:rFonts w:ascii="Arial" w:hAnsi="Arial" w:cs="Arial"/>
        </w:rPr>
      </w:pPr>
      <w:r w:rsidRPr="00173397">
        <w:rPr>
          <w:rFonts w:ascii="Arial" w:hAnsi="Arial" w:cs="Arial"/>
        </w:rPr>
        <w:t>In the competitive beauty industry, it will become vital to</w:t>
      </w:r>
      <w:r w:rsidR="005176C0" w:rsidRPr="00173397">
        <w:rPr>
          <w:rFonts w:ascii="Arial" w:hAnsi="Arial" w:cs="Arial"/>
        </w:rPr>
        <w:t xml:space="preserve"> understand and engage in the customers experience within an aesthetic salon</w:t>
      </w:r>
      <w:r w:rsidRPr="00173397">
        <w:rPr>
          <w:rFonts w:ascii="Arial" w:hAnsi="Arial" w:cs="Arial"/>
        </w:rPr>
        <w:t xml:space="preserve">, for business success. Particularly in areas where trust, experience and values are important. This report </w:t>
      </w:r>
      <w:r w:rsidR="00566DEF">
        <w:rPr>
          <w:rFonts w:ascii="Arial" w:hAnsi="Arial" w:cs="Arial"/>
        </w:rPr>
        <w:t>aims to</w:t>
      </w:r>
      <w:r w:rsidRPr="00173397">
        <w:rPr>
          <w:rFonts w:ascii="Arial" w:hAnsi="Arial" w:cs="Arial"/>
        </w:rPr>
        <w:t xml:space="preserve"> focus on </w:t>
      </w:r>
      <w:r w:rsidR="005176C0" w:rsidRPr="00173397">
        <w:rPr>
          <w:rFonts w:ascii="Arial" w:hAnsi="Arial" w:cs="Arial"/>
        </w:rPr>
        <w:t xml:space="preserve">exploring </w:t>
      </w:r>
      <w:r w:rsidR="00566DEF">
        <w:rPr>
          <w:rFonts w:ascii="Arial" w:hAnsi="Arial" w:cs="Arial"/>
        </w:rPr>
        <w:t xml:space="preserve">and evaluating </w:t>
      </w:r>
      <w:r w:rsidR="005176C0" w:rsidRPr="00173397">
        <w:rPr>
          <w:rFonts w:ascii="Arial" w:hAnsi="Arial" w:cs="Arial"/>
        </w:rPr>
        <w:t xml:space="preserve">the </w:t>
      </w:r>
      <w:r w:rsidRPr="00173397">
        <w:rPr>
          <w:rFonts w:ascii="Arial" w:hAnsi="Arial" w:cs="Arial"/>
        </w:rPr>
        <w:t>customer’s</w:t>
      </w:r>
      <w:r w:rsidR="005176C0" w:rsidRPr="00173397">
        <w:rPr>
          <w:rFonts w:ascii="Arial" w:hAnsi="Arial" w:cs="Arial"/>
        </w:rPr>
        <w:t xml:space="preserve"> </w:t>
      </w:r>
      <w:r w:rsidRPr="00173397">
        <w:rPr>
          <w:rFonts w:ascii="Arial" w:hAnsi="Arial" w:cs="Arial"/>
        </w:rPr>
        <w:t xml:space="preserve">experience. The </w:t>
      </w:r>
      <w:r w:rsidR="00BF4DFF">
        <w:rPr>
          <w:rFonts w:ascii="Arial" w:hAnsi="Arial" w:cs="Arial"/>
        </w:rPr>
        <w:t>salon does provide a</w:t>
      </w:r>
      <w:r w:rsidRPr="00173397">
        <w:rPr>
          <w:rFonts w:ascii="Arial" w:hAnsi="Arial" w:cs="Arial"/>
        </w:rPr>
        <w:t xml:space="preserve"> personalised aesthetic treatment</w:t>
      </w:r>
      <w:r w:rsidR="00BF4DFF">
        <w:rPr>
          <w:rFonts w:ascii="Arial" w:hAnsi="Arial" w:cs="Arial"/>
        </w:rPr>
        <w:t xml:space="preserve"> to suit the client’s needs, and they can use the </w:t>
      </w:r>
      <w:r w:rsidR="00BF4DFF" w:rsidRPr="00173397">
        <w:rPr>
          <w:rFonts w:ascii="Arial" w:hAnsi="Arial" w:cs="Arial"/>
        </w:rPr>
        <w:t>booking</w:t>
      </w:r>
      <w:r w:rsidRPr="00173397">
        <w:rPr>
          <w:rFonts w:ascii="Arial" w:hAnsi="Arial" w:cs="Arial"/>
        </w:rPr>
        <w:t xml:space="preserve"> platform, </w:t>
      </w:r>
      <w:proofErr w:type="spellStart"/>
      <w:r w:rsidRPr="00173397">
        <w:rPr>
          <w:rFonts w:ascii="Arial" w:hAnsi="Arial" w:cs="Arial"/>
        </w:rPr>
        <w:t>Booksy</w:t>
      </w:r>
      <w:proofErr w:type="spellEnd"/>
      <w:r w:rsidRPr="00173397">
        <w:rPr>
          <w:rFonts w:ascii="Arial" w:hAnsi="Arial" w:cs="Arial"/>
        </w:rPr>
        <w:t>, to manage appointments, customer interaction and history. The aim of this assignment is to critically expl</w:t>
      </w:r>
      <w:r w:rsidR="005176C0" w:rsidRPr="00173397">
        <w:rPr>
          <w:rFonts w:ascii="Arial" w:hAnsi="Arial" w:cs="Arial"/>
        </w:rPr>
        <w:t>o</w:t>
      </w:r>
      <w:r w:rsidRPr="00173397">
        <w:rPr>
          <w:rFonts w:ascii="Arial" w:hAnsi="Arial" w:cs="Arial"/>
        </w:rPr>
        <w:t xml:space="preserve">re the </w:t>
      </w:r>
      <w:r w:rsidR="00BF4DFF" w:rsidRPr="00173397">
        <w:rPr>
          <w:rFonts w:ascii="Arial" w:hAnsi="Arial" w:cs="Arial"/>
        </w:rPr>
        <w:t>c</w:t>
      </w:r>
      <w:r w:rsidR="00BF4DFF">
        <w:rPr>
          <w:rFonts w:ascii="Arial" w:hAnsi="Arial" w:cs="Arial"/>
        </w:rPr>
        <w:t>lient’s</w:t>
      </w:r>
      <w:r w:rsidRPr="00173397">
        <w:rPr>
          <w:rFonts w:ascii="Arial" w:hAnsi="Arial" w:cs="Arial"/>
        </w:rPr>
        <w:t xml:space="preserve"> journey </w:t>
      </w:r>
      <w:r w:rsidR="00BF4DFF">
        <w:rPr>
          <w:rFonts w:ascii="Arial" w:hAnsi="Arial" w:cs="Arial"/>
        </w:rPr>
        <w:t>at</w:t>
      </w:r>
      <w:r w:rsidRPr="00173397">
        <w:rPr>
          <w:rFonts w:ascii="Arial" w:hAnsi="Arial" w:cs="Arial"/>
        </w:rPr>
        <w:t xml:space="preserve"> the salon, identify processes that create value for the c</w:t>
      </w:r>
      <w:r w:rsidR="00BF4DFF">
        <w:rPr>
          <w:rFonts w:ascii="Arial" w:hAnsi="Arial" w:cs="Arial"/>
        </w:rPr>
        <w:t>lient</w:t>
      </w:r>
      <w:r w:rsidRPr="00173397">
        <w:rPr>
          <w:rFonts w:ascii="Arial" w:hAnsi="Arial" w:cs="Arial"/>
        </w:rPr>
        <w:t xml:space="preserve"> and any tha</w:t>
      </w:r>
      <w:r w:rsidR="00BF4DFF">
        <w:rPr>
          <w:rFonts w:ascii="Arial" w:hAnsi="Arial" w:cs="Arial"/>
        </w:rPr>
        <w:t>t may</w:t>
      </w:r>
      <w:r w:rsidRPr="00173397">
        <w:rPr>
          <w:rFonts w:ascii="Arial" w:hAnsi="Arial" w:cs="Arial"/>
        </w:rPr>
        <w:t xml:space="preserve"> hinder the </w:t>
      </w:r>
      <w:r w:rsidR="006B1E42">
        <w:rPr>
          <w:rFonts w:ascii="Arial" w:hAnsi="Arial" w:cs="Arial"/>
        </w:rPr>
        <w:t xml:space="preserve">service </w:t>
      </w:r>
      <w:r w:rsidRPr="00173397">
        <w:rPr>
          <w:rFonts w:ascii="Arial" w:hAnsi="Arial" w:cs="Arial"/>
        </w:rPr>
        <w:t xml:space="preserve">value. The report will evaluate how </w:t>
      </w:r>
      <w:r w:rsidR="00954A45" w:rsidRPr="00173397">
        <w:rPr>
          <w:rFonts w:ascii="Arial" w:hAnsi="Arial" w:cs="Arial"/>
        </w:rPr>
        <w:t>customer expectations are managed</w:t>
      </w:r>
      <w:r w:rsidR="006B1E42">
        <w:rPr>
          <w:rFonts w:ascii="Arial" w:hAnsi="Arial" w:cs="Arial"/>
        </w:rPr>
        <w:t xml:space="preserve"> </w:t>
      </w:r>
      <w:r w:rsidR="00954A45" w:rsidRPr="00173397">
        <w:rPr>
          <w:rFonts w:ascii="Arial" w:hAnsi="Arial" w:cs="Arial"/>
        </w:rPr>
        <w:t>and how customer relationship management (CRM) supports retention.</w:t>
      </w:r>
      <w:r w:rsidR="00566DEF">
        <w:rPr>
          <w:rFonts w:ascii="Arial" w:hAnsi="Arial" w:cs="Arial"/>
        </w:rPr>
        <w:t xml:space="preserve"> </w:t>
      </w:r>
      <w:r w:rsidR="00954A45" w:rsidRPr="00173397">
        <w:rPr>
          <w:rFonts w:ascii="Arial" w:hAnsi="Arial" w:cs="Arial"/>
        </w:rPr>
        <w:t xml:space="preserve">Additionally, the report will evaluate the benefits and challenges of developing and maintaining customer </w:t>
      </w:r>
      <w:r w:rsidR="00954A45" w:rsidRPr="00173397">
        <w:rPr>
          <w:rFonts w:ascii="Arial" w:hAnsi="Arial" w:cs="Arial"/>
        </w:rPr>
        <w:lastRenderedPageBreak/>
        <w:t xml:space="preserve">relationships in a salon setting where resources and time must be balanced against expectations of a high-quality service. The report will conclude with recommendations for improvement and growth. </w:t>
      </w:r>
      <w:r w:rsidR="00566DEF">
        <w:rPr>
          <w:rFonts w:ascii="Arial" w:hAnsi="Arial" w:cs="Arial"/>
        </w:rPr>
        <w:t xml:space="preserve">A mixture of academic theory and practical examples form the salon will be used to support this evaluation. </w:t>
      </w:r>
    </w:p>
    <w:p w14:paraId="29D971A6" w14:textId="4BF67E23" w:rsidR="005176C0" w:rsidRPr="00173397" w:rsidRDefault="005176C0" w:rsidP="004C455E">
      <w:pPr>
        <w:pStyle w:val="Heading1"/>
        <w:numPr>
          <w:ilvl w:val="0"/>
          <w:numId w:val="4"/>
        </w:numPr>
        <w:spacing w:line="360" w:lineRule="auto"/>
        <w:jc w:val="both"/>
        <w:rPr>
          <w:rFonts w:ascii="Arial" w:hAnsi="Arial" w:cs="Arial"/>
        </w:rPr>
      </w:pPr>
      <w:bookmarkStart w:id="2" w:name="_Toc202698144"/>
      <w:r w:rsidRPr="00173397">
        <w:rPr>
          <w:rFonts w:ascii="Arial" w:hAnsi="Arial" w:cs="Arial"/>
        </w:rPr>
        <w:t>Understanding quality processes in the salon</w:t>
      </w:r>
      <w:bookmarkEnd w:id="2"/>
    </w:p>
    <w:p w14:paraId="40E61FDA" w14:textId="64E7540D" w:rsidR="00566DEF" w:rsidRPr="00566DEF" w:rsidRDefault="00566DEF" w:rsidP="004C455E">
      <w:pPr>
        <w:pStyle w:val="Heading2"/>
        <w:spacing w:line="360" w:lineRule="auto"/>
      </w:pPr>
      <w:bookmarkStart w:id="3" w:name="_Toc202698145"/>
      <w:r>
        <w:t xml:space="preserve">3.1 </w:t>
      </w:r>
      <w:r w:rsidRPr="00566DEF">
        <w:t>Defining Service Quality</w:t>
      </w:r>
      <w:bookmarkEnd w:id="3"/>
      <w:r w:rsidRPr="00566DEF">
        <w:t xml:space="preserve"> </w:t>
      </w:r>
    </w:p>
    <w:p w14:paraId="2DDB5D71" w14:textId="55B07C4B" w:rsidR="00566DEF" w:rsidRDefault="00566DEF" w:rsidP="004C455E">
      <w:pPr>
        <w:tabs>
          <w:tab w:val="num" w:pos="720"/>
        </w:tabs>
        <w:spacing w:line="360" w:lineRule="auto"/>
        <w:jc w:val="both"/>
        <w:rPr>
          <w:rFonts w:ascii="Arial" w:hAnsi="Arial" w:cs="Arial"/>
        </w:rPr>
      </w:pPr>
      <w:r>
        <w:rPr>
          <w:rFonts w:ascii="Arial" w:hAnsi="Arial" w:cs="Arial"/>
        </w:rPr>
        <w:t xml:space="preserve">The </w:t>
      </w:r>
      <w:proofErr w:type="spellStart"/>
      <w:r w:rsidR="00943A06">
        <w:rPr>
          <w:rFonts w:ascii="Arial" w:hAnsi="Arial" w:cs="Arial"/>
        </w:rPr>
        <w:t>S</w:t>
      </w:r>
      <w:r>
        <w:rPr>
          <w:rFonts w:ascii="Arial" w:hAnsi="Arial" w:cs="Arial"/>
        </w:rPr>
        <w:t>ervqual</w:t>
      </w:r>
      <w:proofErr w:type="spellEnd"/>
      <w:r>
        <w:rPr>
          <w:rFonts w:ascii="Arial" w:hAnsi="Arial" w:cs="Arial"/>
        </w:rPr>
        <w:t xml:space="preserve"> model, helps to develop a foundation in understanding perceived service quality. </w:t>
      </w:r>
      <w:r w:rsidR="0080321A">
        <w:rPr>
          <w:rFonts w:ascii="Arial" w:hAnsi="Arial" w:cs="Arial"/>
        </w:rPr>
        <w:t>(</w:t>
      </w:r>
      <w:proofErr w:type="spellStart"/>
      <w:r w:rsidR="00644BD8" w:rsidRPr="00644BD8">
        <w:rPr>
          <w:rFonts w:ascii="Arial" w:hAnsi="Arial" w:cs="Arial"/>
        </w:rPr>
        <w:t>Aboubakr</w:t>
      </w:r>
      <w:proofErr w:type="spellEnd"/>
      <w:r w:rsidR="00644BD8" w:rsidRPr="00644BD8">
        <w:rPr>
          <w:rFonts w:ascii="Arial" w:hAnsi="Arial" w:cs="Arial"/>
        </w:rPr>
        <w:t xml:space="preserve">, </w:t>
      </w:r>
      <w:r w:rsidR="00644BD8">
        <w:rPr>
          <w:rFonts w:ascii="Arial" w:hAnsi="Arial" w:cs="Arial"/>
        </w:rPr>
        <w:t xml:space="preserve">Et </w:t>
      </w:r>
      <w:r w:rsidR="006F7B80">
        <w:rPr>
          <w:rFonts w:ascii="Arial" w:hAnsi="Arial" w:cs="Arial"/>
        </w:rPr>
        <w:t>al,</w:t>
      </w:r>
      <w:r w:rsidR="00644BD8">
        <w:rPr>
          <w:rFonts w:ascii="Arial" w:hAnsi="Arial" w:cs="Arial"/>
        </w:rPr>
        <w:t xml:space="preserve"> </w:t>
      </w:r>
      <w:r w:rsidR="00644BD8" w:rsidRPr="00644BD8">
        <w:rPr>
          <w:rFonts w:ascii="Arial" w:hAnsi="Arial" w:cs="Arial"/>
        </w:rPr>
        <w:t>2022).</w:t>
      </w:r>
      <w:r w:rsidR="006F7B80">
        <w:rPr>
          <w:rFonts w:ascii="Arial" w:hAnsi="Arial" w:cs="Arial"/>
        </w:rPr>
        <w:t xml:space="preserve"> </w:t>
      </w:r>
      <w:r>
        <w:rPr>
          <w:rFonts w:ascii="Arial" w:hAnsi="Arial" w:cs="Arial"/>
        </w:rPr>
        <w:t xml:space="preserve">There are </w:t>
      </w:r>
      <w:r w:rsidR="00194EB1">
        <w:rPr>
          <w:rFonts w:ascii="Arial" w:hAnsi="Arial" w:cs="Arial"/>
        </w:rPr>
        <w:t>five</w:t>
      </w:r>
      <w:r>
        <w:rPr>
          <w:rFonts w:ascii="Arial" w:hAnsi="Arial" w:cs="Arial"/>
        </w:rPr>
        <w:t xml:space="preserve"> stages, tangible which is the physical environment, equipment and appearance, reliability, how reliable is the service? Responsiveness, is the aesthetic clinic responsive to clients and help to prompt the service? Assurance, how knowledgeable is the practitioner? Do they create trust? And empathy, attention to the clients wants and needs. These stages provide a structure to evaluate the customers experience of quality. </w:t>
      </w:r>
      <w:r w:rsidR="00F9792C">
        <w:rPr>
          <w:rFonts w:ascii="Arial" w:hAnsi="Arial" w:cs="Arial"/>
        </w:rPr>
        <w:t xml:space="preserve">Quality </w:t>
      </w:r>
      <w:r w:rsidR="00D23249">
        <w:rPr>
          <w:rFonts w:ascii="Arial" w:hAnsi="Arial" w:cs="Arial"/>
        </w:rPr>
        <w:t xml:space="preserve">has many different values and can be captured from different angles, therefore </w:t>
      </w:r>
      <w:r w:rsidR="001E42B7">
        <w:rPr>
          <w:rFonts w:ascii="Arial" w:hAnsi="Arial" w:cs="Arial"/>
        </w:rPr>
        <w:t>analysing</w:t>
      </w:r>
      <w:r w:rsidR="00D23249">
        <w:rPr>
          <w:rFonts w:ascii="Arial" w:hAnsi="Arial" w:cs="Arial"/>
        </w:rPr>
        <w:t xml:space="preserve"> quality can help to identify </w:t>
      </w:r>
      <w:r w:rsidR="001E42B7">
        <w:rPr>
          <w:rFonts w:ascii="Arial" w:hAnsi="Arial" w:cs="Arial"/>
        </w:rPr>
        <w:t xml:space="preserve">and manage conflict and improve business growth. </w:t>
      </w:r>
      <w:r w:rsidR="00816E80">
        <w:rPr>
          <w:rFonts w:ascii="Arial" w:hAnsi="Arial" w:cs="Arial"/>
        </w:rPr>
        <w:t xml:space="preserve"> </w:t>
      </w:r>
      <w:r w:rsidR="001E42B7">
        <w:rPr>
          <w:rFonts w:ascii="Arial" w:hAnsi="Arial" w:cs="Arial"/>
        </w:rPr>
        <w:t>(</w:t>
      </w:r>
      <w:r w:rsidR="00816E80" w:rsidRPr="00816E80">
        <w:rPr>
          <w:rFonts w:ascii="Arial" w:hAnsi="Arial" w:cs="Arial"/>
        </w:rPr>
        <w:t>Martin</w:t>
      </w:r>
      <w:r w:rsidR="0045784C">
        <w:rPr>
          <w:rFonts w:ascii="Arial" w:hAnsi="Arial" w:cs="Arial"/>
        </w:rPr>
        <w:t>,</w:t>
      </w:r>
      <w:r w:rsidR="00816E80" w:rsidRPr="00816E80">
        <w:rPr>
          <w:rFonts w:ascii="Arial" w:hAnsi="Arial" w:cs="Arial"/>
        </w:rPr>
        <w:t xml:space="preserve"> E</w:t>
      </w:r>
      <w:r w:rsidR="001E42B7">
        <w:rPr>
          <w:rFonts w:ascii="Arial" w:hAnsi="Arial" w:cs="Arial"/>
        </w:rPr>
        <w:t xml:space="preserve">t </w:t>
      </w:r>
      <w:proofErr w:type="gramStart"/>
      <w:r w:rsidR="001E42B7">
        <w:rPr>
          <w:rFonts w:ascii="Arial" w:hAnsi="Arial" w:cs="Arial"/>
        </w:rPr>
        <w:t>al,.</w:t>
      </w:r>
      <w:proofErr w:type="gramEnd"/>
      <w:r w:rsidR="001E42B7">
        <w:rPr>
          <w:rFonts w:ascii="Arial" w:hAnsi="Arial" w:cs="Arial"/>
        </w:rPr>
        <w:t xml:space="preserve"> </w:t>
      </w:r>
      <w:r w:rsidR="00816E80" w:rsidRPr="00816E80">
        <w:rPr>
          <w:rFonts w:ascii="Arial" w:hAnsi="Arial" w:cs="Arial"/>
        </w:rPr>
        <w:t>2025)</w:t>
      </w:r>
      <w:r w:rsidR="0045784C">
        <w:rPr>
          <w:rFonts w:ascii="Arial" w:hAnsi="Arial" w:cs="Arial"/>
        </w:rPr>
        <w:t xml:space="preserve"> </w:t>
      </w:r>
    </w:p>
    <w:p w14:paraId="3687A12B" w14:textId="522379CD" w:rsidR="00566DEF" w:rsidRDefault="00566DEF" w:rsidP="004C455E">
      <w:pPr>
        <w:pStyle w:val="Heading2"/>
        <w:spacing w:line="360" w:lineRule="auto"/>
      </w:pPr>
      <w:bookmarkStart w:id="4" w:name="_Toc202698146"/>
      <w:r>
        <w:t>3.2 Current Quality Assurance Method in Beautifully Aesthetic</w:t>
      </w:r>
      <w:bookmarkEnd w:id="4"/>
      <w:r>
        <w:t xml:space="preserve"> </w:t>
      </w:r>
    </w:p>
    <w:p w14:paraId="6B9C05F8" w14:textId="094910CB" w:rsidR="005176C0" w:rsidRPr="00566DEF" w:rsidRDefault="00E45A6A" w:rsidP="004C455E">
      <w:pPr>
        <w:tabs>
          <w:tab w:val="num" w:pos="720"/>
        </w:tabs>
        <w:spacing w:line="360" w:lineRule="auto"/>
        <w:jc w:val="both"/>
        <w:rPr>
          <w:rFonts w:ascii="Arial" w:hAnsi="Arial" w:cs="Arial"/>
        </w:rPr>
      </w:pPr>
      <w:r w:rsidRPr="00566DEF">
        <w:rPr>
          <w:rFonts w:ascii="Arial" w:hAnsi="Arial" w:cs="Arial"/>
        </w:rPr>
        <w:t xml:space="preserve">Martin </w:t>
      </w:r>
      <w:r w:rsidR="006D5999">
        <w:rPr>
          <w:rFonts w:ascii="Arial" w:hAnsi="Arial" w:cs="Arial"/>
        </w:rPr>
        <w:t>(</w:t>
      </w:r>
      <w:r w:rsidRPr="00566DEF">
        <w:rPr>
          <w:rFonts w:ascii="Arial" w:hAnsi="Arial" w:cs="Arial"/>
        </w:rPr>
        <w:t xml:space="preserve">2025) suggests that practitioners need to have </w:t>
      </w:r>
      <w:r w:rsidR="00873717" w:rsidRPr="00566DEF">
        <w:rPr>
          <w:rFonts w:ascii="Arial" w:hAnsi="Arial" w:cs="Arial"/>
        </w:rPr>
        <w:t xml:space="preserve">specific </w:t>
      </w:r>
      <w:r w:rsidRPr="00566DEF">
        <w:rPr>
          <w:rFonts w:ascii="Arial" w:hAnsi="Arial" w:cs="Arial"/>
        </w:rPr>
        <w:t xml:space="preserve">competencies to create </w:t>
      </w:r>
      <w:r w:rsidR="005176C0" w:rsidRPr="00566DEF">
        <w:rPr>
          <w:rFonts w:ascii="Arial" w:hAnsi="Arial" w:cs="Arial"/>
        </w:rPr>
        <w:t>processes</w:t>
      </w:r>
      <w:r w:rsidRPr="00566DEF">
        <w:rPr>
          <w:rFonts w:ascii="Arial" w:hAnsi="Arial" w:cs="Arial"/>
        </w:rPr>
        <w:t>, that</w:t>
      </w:r>
      <w:r w:rsidR="00774B39" w:rsidRPr="00566DEF">
        <w:rPr>
          <w:rFonts w:ascii="Arial" w:hAnsi="Arial" w:cs="Arial"/>
        </w:rPr>
        <w:t xml:space="preserve"> </w:t>
      </w:r>
      <w:r w:rsidRPr="00566DEF">
        <w:rPr>
          <w:rFonts w:ascii="Arial" w:hAnsi="Arial" w:cs="Arial"/>
        </w:rPr>
        <w:t xml:space="preserve">measure quality. </w:t>
      </w:r>
      <w:r w:rsidR="00774B39" w:rsidRPr="00566DEF">
        <w:rPr>
          <w:rFonts w:ascii="Arial" w:hAnsi="Arial" w:cs="Arial"/>
        </w:rPr>
        <w:t xml:space="preserve">From workplace experience, </w:t>
      </w:r>
      <w:r w:rsidR="007B7D34" w:rsidRPr="00566DEF">
        <w:rPr>
          <w:rFonts w:ascii="Arial" w:hAnsi="Arial" w:cs="Arial"/>
        </w:rPr>
        <w:t>competencies such as product knowledge, technique, complication management</w:t>
      </w:r>
      <w:r w:rsidR="009113F2" w:rsidRPr="00566DEF">
        <w:rPr>
          <w:rFonts w:ascii="Arial" w:hAnsi="Arial" w:cs="Arial"/>
        </w:rPr>
        <w:t xml:space="preserve">, timing and customer experience, all support to set </w:t>
      </w:r>
      <w:r w:rsidR="004C5D3A" w:rsidRPr="00566DEF">
        <w:rPr>
          <w:rFonts w:ascii="Arial" w:hAnsi="Arial" w:cs="Arial"/>
        </w:rPr>
        <w:t xml:space="preserve">quality processes within the aesthetic industry. </w:t>
      </w:r>
      <w:r w:rsidR="00566DEF">
        <w:rPr>
          <w:rFonts w:ascii="Arial" w:hAnsi="Arial" w:cs="Arial"/>
        </w:rPr>
        <w:t>A q</w:t>
      </w:r>
      <w:r w:rsidR="00DF5001" w:rsidRPr="00566DEF">
        <w:rPr>
          <w:rFonts w:ascii="Arial" w:hAnsi="Arial" w:cs="Arial"/>
        </w:rPr>
        <w:t>uality assurance method</w:t>
      </w:r>
      <w:r w:rsidR="00527AD8" w:rsidRPr="00566DEF">
        <w:rPr>
          <w:rFonts w:ascii="Arial" w:hAnsi="Arial" w:cs="Arial"/>
        </w:rPr>
        <w:t xml:space="preserve"> used in the aesthetic salon, </w:t>
      </w:r>
      <w:r w:rsidR="00566DEF">
        <w:rPr>
          <w:rFonts w:ascii="Arial" w:hAnsi="Arial" w:cs="Arial"/>
        </w:rPr>
        <w:t>is Booksy</w:t>
      </w:r>
      <w:r w:rsidR="00527AD8" w:rsidRPr="00566DEF">
        <w:rPr>
          <w:rFonts w:ascii="Arial" w:hAnsi="Arial" w:cs="Arial"/>
        </w:rPr>
        <w:t xml:space="preserve"> appointment scheduling, used to </w:t>
      </w:r>
      <w:r w:rsidR="00851CA2" w:rsidRPr="00566DEF">
        <w:rPr>
          <w:rFonts w:ascii="Arial" w:hAnsi="Arial" w:cs="Arial"/>
        </w:rPr>
        <w:t>manage bookings</w:t>
      </w:r>
      <w:r w:rsidR="00566DEF">
        <w:rPr>
          <w:rFonts w:ascii="Arial" w:hAnsi="Arial" w:cs="Arial"/>
        </w:rPr>
        <w:t xml:space="preserve">, </w:t>
      </w:r>
      <w:r w:rsidR="00851CA2" w:rsidRPr="00566DEF">
        <w:rPr>
          <w:rFonts w:ascii="Arial" w:hAnsi="Arial" w:cs="Arial"/>
        </w:rPr>
        <w:t>missed appointments</w:t>
      </w:r>
      <w:r w:rsidR="00566DEF">
        <w:rPr>
          <w:rFonts w:ascii="Arial" w:hAnsi="Arial" w:cs="Arial"/>
        </w:rPr>
        <w:t xml:space="preserve">, </w:t>
      </w:r>
      <w:r w:rsidR="00851CA2" w:rsidRPr="00566DEF">
        <w:rPr>
          <w:rFonts w:ascii="Arial" w:hAnsi="Arial" w:cs="Arial"/>
        </w:rPr>
        <w:t xml:space="preserve">reduce administration time </w:t>
      </w:r>
      <w:r w:rsidR="00CD76E9" w:rsidRPr="00566DEF">
        <w:rPr>
          <w:rFonts w:ascii="Arial" w:hAnsi="Arial" w:cs="Arial"/>
        </w:rPr>
        <w:t xml:space="preserve">and </w:t>
      </w:r>
      <w:r w:rsidR="00227110" w:rsidRPr="00566DEF">
        <w:rPr>
          <w:rFonts w:ascii="Arial" w:hAnsi="Arial" w:cs="Arial"/>
        </w:rPr>
        <w:t xml:space="preserve">help to reduce mistakes, </w:t>
      </w:r>
      <w:r w:rsidR="00AC1451" w:rsidRPr="00566DEF">
        <w:rPr>
          <w:rFonts w:ascii="Arial" w:hAnsi="Arial" w:cs="Arial"/>
        </w:rPr>
        <w:t>i.e.</w:t>
      </w:r>
      <w:r w:rsidR="00227110" w:rsidRPr="00566DEF">
        <w:rPr>
          <w:rFonts w:ascii="Arial" w:hAnsi="Arial" w:cs="Arial"/>
        </w:rPr>
        <w:t xml:space="preserve"> forgetting to record client appointments. </w:t>
      </w:r>
      <w:r w:rsidR="00514FA5" w:rsidRPr="00566DEF">
        <w:rPr>
          <w:rFonts w:ascii="Arial" w:hAnsi="Arial" w:cs="Arial"/>
        </w:rPr>
        <w:t xml:space="preserve">The booking application used, </w:t>
      </w:r>
      <w:proofErr w:type="spellStart"/>
      <w:r w:rsidR="00514FA5" w:rsidRPr="00566DEF">
        <w:rPr>
          <w:rFonts w:ascii="Arial" w:hAnsi="Arial" w:cs="Arial"/>
        </w:rPr>
        <w:t>Booksy</w:t>
      </w:r>
      <w:proofErr w:type="spellEnd"/>
      <w:r w:rsidR="00514FA5" w:rsidRPr="00566DEF">
        <w:rPr>
          <w:rFonts w:ascii="Arial" w:hAnsi="Arial" w:cs="Arial"/>
        </w:rPr>
        <w:t xml:space="preserve"> </w:t>
      </w:r>
      <w:r w:rsidR="00E8430F">
        <w:rPr>
          <w:rFonts w:ascii="Arial" w:hAnsi="Arial" w:cs="Arial"/>
        </w:rPr>
        <w:t>(</w:t>
      </w:r>
      <w:proofErr w:type="spellStart"/>
      <w:r w:rsidR="00E8430F" w:rsidRPr="00E8430F">
        <w:rPr>
          <w:rFonts w:ascii="Arial" w:hAnsi="Arial" w:cs="Arial"/>
        </w:rPr>
        <w:t>Dorbian</w:t>
      </w:r>
      <w:proofErr w:type="spellEnd"/>
      <w:r w:rsidR="00E8430F" w:rsidRPr="00E8430F">
        <w:rPr>
          <w:rFonts w:ascii="Arial" w:hAnsi="Arial" w:cs="Arial"/>
        </w:rPr>
        <w:t>, 2018)</w:t>
      </w:r>
      <w:r w:rsidR="00E8430F">
        <w:rPr>
          <w:rFonts w:ascii="Arial" w:hAnsi="Arial" w:cs="Arial"/>
        </w:rPr>
        <w:t xml:space="preserve">, </w:t>
      </w:r>
      <w:r w:rsidR="00514FA5" w:rsidRPr="00566DEF">
        <w:rPr>
          <w:rFonts w:ascii="Arial" w:hAnsi="Arial" w:cs="Arial"/>
        </w:rPr>
        <w:t xml:space="preserve">also benefits the client by providing </w:t>
      </w:r>
      <w:r w:rsidR="00AC1451" w:rsidRPr="00566DEF">
        <w:rPr>
          <w:rFonts w:ascii="Arial" w:hAnsi="Arial" w:cs="Arial"/>
        </w:rPr>
        <w:t xml:space="preserve">text message </w:t>
      </w:r>
      <w:r w:rsidR="00514FA5" w:rsidRPr="00566DEF">
        <w:rPr>
          <w:rFonts w:ascii="Arial" w:hAnsi="Arial" w:cs="Arial"/>
        </w:rPr>
        <w:t>reminders, allowing the client to take control of their booking through rescheduling</w:t>
      </w:r>
      <w:r w:rsidR="00EC4014" w:rsidRPr="00566DEF">
        <w:rPr>
          <w:rFonts w:ascii="Arial" w:hAnsi="Arial" w:cs="Arial"/>
        </w:rPr>
        <w:t xml:space="preserve"> or cancelling, and support</w:t>
      </w:r>
      <w:r w:rsidR="003050A2" w:rsidRPr="00566DEF">
        <w:rPr>
          <w:rFonts w:ascii="Arial" w:hAnsi="Arial" w:cs="Arial"/>
        </w:rPr>
        <w:t>ing</w:t>
      </w:r>
      <w:r w:rsidR="00EC4014" w:rsidRPr="00566DEF">
        <w:rPr>
          <w:rFonts w:ascii="Arial" w:hAnsi="Arial" w:cs="Arial"/>
        </w:rPr>
        <w:t xml:space="preserve"> the business </w:t>
      </w:r>
      <w:r w:rsidR="003A435A" w:rsidRPr="00566DEF">
        <w:rPr>
          <w:rFonts w:ascii="Arial" w:hAnsi="Arial" w:cs="Arial"/>
        </w:rPr>
        <w:t xml:space="preserve">by embedding a </w:t>
      </w:r>
      <w:r w:rsidR="00AC1451" w:rsidRPr="00566DEF">
        <w:rPr>
          <w:rFonts w:ascii="Arial" w:hAnsi="Arial" w:cs="Arial"/>
        </w:rPr>
        <w:t>48-hour</w:t>
      </w:r>
      <w:r w:rsidR="003A435A" w:rsidRPr="00566DEF">
        <w:rPr>
          <w:rFonts w:ascii="Arial" w:hAnsi="Arial" w:cs="Arial"/>
        </w:rPr>
        <w:t xml:space="preserve"> cancellation policy. </w:t>
      </w:r>
      <w:r w:rsidR="003050A2" w:rsidRPr="00566DEF">
        <w:rPr>
          <w:rFonts w:ascii="Arial" w:hAnsi="Arial" w:cs="Arial"/>
        </w:rPr>
        <w:t xml:space="preserve">This helps to protect against no shows. </w:t>
      </w:r>
    </w:p>
    <w:p w14:paraId="03AF2DF6" w14:textId="5AB9D78F" w:rsidR="00F87CCC" w:rsidRPr="00173397" w:rsidRDefault="00F87CCC" w:rsidP="004C455E">
      <w:pPr>
        <w:spacing w:line="360" w:lineRule="auto"/>
        <w:jc w:val="both"/>
        <w:rPr>
          <w:rFonts w:ascii="Arial" w:hAnsi="Arial" w:cs="Arial"/>
        </w:rPr>
      </w:pPr>
      <w:r w:rsidRPr="00173397">
        <w:rPr>
          <w:rFonts w:ascii="Arial" w:hAnsi="Arial" w:cs="Arial"/>
        </w:rPr>
        <w:t xml:space="preserve">Other quality processes embedded into the salon </w:t>
      </w:r>
      <w:r w:rsidR="002D48DB" w:rsidRPr="00173397">
        <w:rPr>
          <w:rFonts w:ascii="Arial" w:hAnsi="Arial" w:cs="Arial"/>
        </w:rPr>
        <w:t>include cleanliness and product ordering. Cleaning the salon requires specific upkeep of cleanliness</w:t>
      </w:r>
      <w:r w:rsidR="00C359A2">
        <w:rPr>
          <w:rFonts w:ascii="Arial" w:hAnsi="Arial" w:cs="Arial"/>
        </w:rPr>
        <w:t xml:space="preserve"> procedures</w:t>
      </w:r>
      <w:r w:rsidR="002D48DB" w:rsidRPr="00173397">
        <w:rPr>
          <w:rFonts w:ascii="Arial" w:hAnsi="Arial" w:cs="Arial"/>
        </w:rPr>
        <w:t xml:space="preserve">, therefore monitoring this process carefully is key to protecting clients and staff. </w:t>
      </w:r>
      <w:r w:rsidR="00566DEF">
        <w:rPr>
          <w:rFonts w:ascii="Arial" w:hAnsi="Arial" w:cs="Arial"/>
        </w:rPr>
        <w:t>The</w:t>
      </w:r>
      <w:r w:rsidR="000E5E2D" w:rsidRPr="00173397">
        <w:rPr>
          <w:rFonts w:ascii="Arial" w:hAnsi="Arial" w:cs="Arial"/>
        </w:rPr>
        <w:t xml:space="preserve"> </w:t>
      </w:r>
      <w:r w:rsidR="000E5E2D" w:rsidRPr="00173397">
        <w:rPr>
          <w:rFonts w:ascii="Arial" w:hAnsi="Arial" w:cs="Arial"/>
        </w:rPr>
        <w:lastRenderedPageBreak/>
        <w:t xml:space="preserve">salon offers </w:t>
      </w:r>
      <w:r w:rsidR="00566DEF">
        <w:rPr>
          <w:rFonts w:ascii="Arial" w:hAnsi="Arial" w:cs="Arial"/>
        </w:rPr>
        <w:t xml:space="preserve">aesthetic </w:t>
      </w:r>
      <w:r w:rsidR="000E5E2D" w:rsidRPr="00173397">
        <w:rPr>
          <w:rFonts w:ascii="Arial" w:hAnsi="Arial" w:cs="Arial"/>
        </w:rPr>
        <w:t xml:space="preserve">treatments, like anti-wrinkle injections </w:t>
      </w:r>
      <w:r w:rsidR="00566DEF">
        <w:rPr>
          <w:rFonts w:ascii="Arial" w:hAnsi="Arial" w:cs="Arial"/>
        </w:rPr>
        <w:t>or facial</w:t>
      </w:r>
      <w:r w:rsidR="000E5E2D" w:rsidRPr="00173397">
        <w:rPr>
          <w:rFonts w:ascii="Arial" w:hAnsi="Arial" w:cs="Arial"/>
        </w:rPr>
        <w:t xml:space="preserve"> dermal fillers</w:t>
      </w:r>
      <w:r w:rsidR="00566DEF">
        <w:rPr>
          <w:rFonts w:ascii="Arial" w:hAnsi="Arial" w:cs="Arial"/>
        </w:rPr>
        <w:t>, that</w:t>
      </w:r>
      <w:r w:rsidR="000E5E2D" w:rsidRPr="00173397">
        <w:rPr>
          <w:rFonts w:ascii="Arial" w:hAnsi="Arial" w:cs="Arial"/>
        </w:rPr>
        <w:t xml:space="preserve"> need to </w:t>
      </w:r>
      <w:r w:rsidR="00566DEF">
        <w:rPr>
          <w:rFonts w:ascii="Arial" w:hAnsi="Arial" w:cs="Arial"/>
        </w:rPr>
        <w:t xml:space="preserve">be </w:t>
      </w:r>
      <w:r w:rsidR="006B5617" w:rsidRPr="00173397">
        <w:rPr>
          <w:rFonts w:ascii="Arial" w:hAnsi="Arial" w:cs="Arial"/>
        </w:rPr>
        <w:t>treat</w:t>
      </w:r>
      <w:r w:rsidR="00566DEF">
        <w:rPr>
          <w:rFonts w:ascii="Arial" w:hAnsi="Arial" w:cs="Arial"/>
        </w:rPr>
        <w:t xml:space="preserve">ed </w:t>
      </w:r>
      <w:r w:rsidR="000E5E2D" w:rsidRPr="00173397">
        <w:rPr>
          <w:rFonts w:ascii="Arial" w:hAnsi="Arial" w:cs="Arial"/>
        </w:rPr>
        <w:t xml:space="preserve">in </w:t>
      </w:r>
      <w:r w:rsidR="00694236" w:rsidRPr="00173397">
        <w:rPr>
          <w:rFonts w:ascii="Arial" w:hAnsi="Arial" w:cs="Arial"/>
        </w:rPr>
        <w:t>hygienic conditions</w:t>
      </w:r>
      <w:r w:rsidR="00566DEF">
        <w:rPr>
          <w:rFonts w:ascii="Arial" w:hAnsi="Arial" w:cs="Arial"/>
        </w:rPr>
        <w:t xml:space="preserve">. </w:t>
      </w:r>
      <w:r w:rsidR="00875D73">
        <w:rPr>
          <w:rFonts w:ascii="Arial" w:hAnsi="Arial" w:cs="Arial"/>
        </w:rPr>
        <w:t>(</w:t>
      </w:r>
      <w:r w:rsidR="00875D73" w:rsidRPr="00875D73">
        <w:rPr>
          <w:rFonts w:ascii="Arial" w:hAnsi="Arial" w:cs="Arial"/>
        </w:rPr>
        <w:t>Qamar, &amp; Al-</w:t>
      </w:r>
      <w:proofErr w:type="gramStart"/>
      <w:r w:rsidR="00875D73" w:rsidRPr="00875D73">
        <w:rPr>
          <w:rFonts w:ascii="Arial" w:hAnsi="Arial" w:cs="Arial"/>
        </w:rPr>
        <w:t>Hinai</w:t>
      </w:r>
      <w:r w:rsidR="00875D73">
        <w:rPr>
          <w:rFonts w:ascii="Arial" w:hAnsi="Arial" w:cs="Arial"/>
        </w:rPr>
        <w:t>,</w:t>
      </w:r>
      <w:r w:rsidR="00875D73" w:rsidRPr="00875D73">
        <w:rPr>
          <w:rFonts w:ascii="Arial" w:hAnsi="Arial" w:cs="Arial"/>
        </w:rPr>
        <w:t>.</w:t>
      </w:r>
      <w:proofErr w:type="gramEnd"/>
      <w:r w:rsidR="00875D73" w:rsidRPr="00875D73">
        <w:rPr>
          <w:rFonts w:ascii="Arial" w:hAnsi="Arial" w:cs="Arial"/>
        </w:rPr>
        <w:t xml:space="preserve"> 2024).  </w:t>
      </w:r>
      <w:r w:rsidR="00566DEF">
        <w:rPr>
          <w:rFonts w:ascii="Arial" w:hAnsi="Arial" w:cs="Arial"/>
        </w:rPr>
        <w:t>T</w:t>
      </w:r>
      <w:r w:rsidR="00694236" w:rsidRPr="00173397">
        <w:rPr>
          <w:rFonts w:ascii="Arial" w:hAnsi="Arial" w:cs="Arial"/>
        </w:rPr>
        <w:t xml:space="preserve">he salon </w:t>
      </w:r>
      <w:r w:rsidR="00566DEF">
        <w:rPr>
          <w:rFonts w:ascii="Arial" w:hAnsi="Arial" w:cs="Arial"/>
        </w:rPr>
        <w:t>needs correct</w:t>
      </w:r>
      <w:r w:rsidR="00694236" w:rsidRPr="00173397">
        <w:rPr>
          <w:rFonts w:ascii="Arial" w:hAnsi="Arial" w:cs="Arial"/>
        </w:rPr>
        <w:t xml:space="preserve"> cleaning products and tools</w:t>
      </w:r>
      <w:r w:rsidR="00566DEF">
        <w:rPr>
          <w:rFonts w:ascii="Arial" w:hAnsi="Arial" w:cs="Arial"/>
        </w:rPr>
        <w:t>,</w:t>
      </w:r>
      <w:r w:rsidR="00694236" w:rsidRPr="00173397">
        <w:rPr>
          <w:rFonts w:ascii="Arial" w:hAnsi="Arial" w:cs="Arial"/>
        </w:rPr>
        <w:t xml:space="preserve"> to be able to </w:t>
      </w:r>
      <w:r w:rsidR="00566DEF">
        <w:rPr>
          <w:rFonts w:ascii="Arial" w:hAnsi="Arial" w:cs="Arial"/>
        </w:rPr>
        <w:t>follow</w:t>
      </w:r>
      <w:r w:rsidR="00694236" w:rsidRPr="00173397">
        <w:rPr>
          <w:rFonts w:ascii="Arial" w:hAnsi="Arial" w:cs="Arial"/>
        </w:rPr>
        <w:t xml:space="preserve"> this process.</w:t>
      </w:r>
      <w:r w:rsidR="00566DEF">
        <w:rPr>
          <w:rFonts w:ascii="Arial" w:hAnsi="Arial" w:cs="Arial"/>
        </w:rPr>
        <w:t xml:space="preserve"> </w:t>
      </w:r>
      <w:r w:rsidR="007766C9" w:rsidRPr="00173397">
        <w:rPr>
          <w:rFonts w:ascii="Arial" w:hAnsi="Arial" w:cs="Arial"/>
        </w:rPr>
        <w:t xml:space="preserve">Surfaces </w:t>
      </w:r>
      <w:r w:rsidR="006B5617" w:rsidRPr="00173397">
        <w:rPr>
          <w:rFonts w:ascii="Arial" w:hAnsi="Arial" w:cs="Arial"/>
        </w:rPr>
        <w:t>are</w:t>
      </w:r>
      <w:r w:rsidR="007766C9" w:rsidRPr="00173397">
        <w:rPr>
          <w:rFonts w:ascii="Arial" w:hAnsi="Arial" w:cs="Arial"/>
        </w:rPr>
        <w:t xml:space="preserve"> cleaned before and after every client, as well as fresh personal protective equipment (PPE)</w:t>
      </w:r>
      <w:r w:rsidR="00566DEF">
        <w:rPr>
          <w:rFonts w:ascii="Arial" w:hAnsi="Arial" w:cs="Arial"/>
        </w:rPr>
        <w:t xml:space="preserve"> used</w:t>
      </w:r>
      <w:r w:rsidR="007766C9" w:rsidRPr="00173397">
        <w:rPr>
          <w:rFonts w:ascii="Arial" w:hAnsi="Arial" w:cs="Arial"/>
        </w:rPr>
        <w:t xml:space="preserve">. </w:t>
      </w:r>
      <w:r w:rsidR="002F3766" w:rsidRPr="00173397">
        <w:rPr>
          <w:rFonts w:ascii="Arial" w:hAnsi="Arial" w:cs="Arial"/>
        </w:rPr>
        <w:t>The salon also holds a sharps waste bin and a clinical waste bin</w:t>
      </w:r>
      <w:r w:rsidR="00566DEF">
        <w:rPr>
          <w:rFonts w:ascii="Arial" w:hAnsi="Arial" w:cs="Arial"/>
        </w:rPr>
        <w:t xml:space="preserve">, </w:t>
      </w:r>
      <w:r w:rsidR="002F3766" w:rsidRPr="00173397">
        <w:rPr>
          <w:rFonts w:ascii="Arial" w:hAnsi="Arial" w:cs="Arial"/>
        </w:rPr>
        <w:t xml:space="preserve">helping to stop any cross contamination. </w:t>
      </w:r>
      <w:r w:rsidR="00566DEF" w:rsidRPr="00173397">
        <w:rPr>
          <w:rFonts w:ascii="Arial" w:hAnsi="Arial" w:cs="Arial"/>
        </w:rPr>
        <w:t>In the salon, products such as Clinell</w:t>
      </w:r>
      <w:r w:rsidR="00566DEF">
        <w:rPr>
          <w:rFonts w:ascii="Arial" w:hAnsi="Arial" w:cs="Arial"/>
        </w:rPr>
        <w:t xml:space="preserve"> </w:t>
      </w:r>
      <w:r w:rsidR="00566DEF" w:rsidRPr="00173397">
        <w:rPr>
          <w:rFonts w:ascii="Arial" w:hAnsi="Arial" w:cs="Arial"/>
        </w:rPr>
        <w:t>antibacterial</w:t>
      </w:r>
      <w:r w:rsidR="00566DEF">
        <w:rPr>
          <w:rFonts w:ascii="Arial" w:hAnsi="Arial" w:cs="Arial"/>
        </w:rPr>
        <w:t xml:space="preserve"> spray are used to </w:t>
      </w:r>
      <w:r w:rsidR="00566DEF" w:rsidRPr="00173397">
        <w:rPr>
          <w:rFonts w:ascii="Arial" w:hAnsi="Arial" w:cs="Arial"/>
        </w:rPr>
        <w:t>clean treatment tools and surfaces.</w:t>
      </w:r>
      <w:r w:rsidR="00566DEF">
        <w:rPr>
          <w:rFonts w:ascii="Arial" w:hAnsi="Arial" w:cs="Arial"/>
        </w:rPr>
        <w:t xml:space="preserve"> Cleaning s</w:t>
      </w:r>
      <w:r w:rsidR="00566DEF" w:rsidRPr="00173397">
        <w:rPr>
          <w:rFonts w:ascii="Arial" w:hAnsi="Arial" w:cs="Arial"/>
        </w:rPr>
        <w:t xml:space="preserve">tock is checked </w:t>
      </w:r>
      <w:r w:rsidR="00566DEF">
        <w:rPr>
          <w:rFonts w:ascii="Arial" w:hAnsi="Arial" w:cs="Arial"/>
        </w:rPr>
        <w:t xml:space="preserve">weekly by the practitioner and often noted down as a reminder to replenish, if needed. </w:t>
      </w:r>
    </w:p>
    <w:p w14:paraId="24967D55" w14:textId="3EF3B06D" w:rsidR="002F3766" w:rsidRPr="00173397" w:rsidRDefault="002F3766" w:rsidP="004C455E">
      <w:pPr>
        <w:spacing w:line="360" w:lineRule="auto"/>
        <w:jc w:val="both"/>
        <w:rPr>
          <w:rFonts w:ascii="Arial" w:hAnsi="Arial" w:cs="Arial"/>
        </w:rPr>
      </w:pPr>
      <w:r w:rsidRPr="00173397">
        <w:rPr>
          <w:rFonts w:ascii="Arial" w:hAnsi="Arial" w:cs="Arial"/>
        </w:rPr>
        <w:t>Furthermore, product ordering</w:t>
      </w:r>
      <w:r w:rsidR="00566DEF">
        <w:rPr>
          <w:rFonts w:ascii="Arial" w:hAnsi="Arial" w:cs="Arial"/>
        </w:rPr>
        <w:t xml:space="preserve"> is carried out weekly, based on treatments booked in and prescriptions required</w:t>
      </w:r>
      <w:r w:rsidR="00C33FD4" w:rsidRPr="00173397">
        <w:rPr>
          <w:rFonts w:ascii="Arial" w:hAnsi="Arial" w:cs="Arial"/>
        </w:rPr>
        <w:t>. Some products, such as anti-wrinkle injections, formerly known as “Botox”</w:t>
      </w:r>
      <w:r w:rsidR="00D23626" w:rsidRPr="00173397">
        <w:rPr>
          <w:rFonts w:ascii="Arial" w:hAnsi="Arial" w:cs="Arial"/>
        </w:rPr>
        <w:t>,</w:t>
      </w:r>
      <w:r w:rsidR="00C33FD4" w:rsidRPr="00173397">
        <w:rPr>
          <w:rFonts w:ascii="Arial" w:hAnsi="Arial" w:cs="Arial"/>
        </w:rPr>
        <w:t xml:space="preserve"> requires a prescription</w:t>
      </w:r>
      <w:r w:rsidR="00D23626" w:rsidRPr="00173397">
        <w:rPr>
          <w:rFonts w:ascii="Arial" w:hAnsi="Arial" w:cs="Arial"/>
        </w:rPr>
        <w:t>, that</w:t>
      </w:r>
      <w:r w:rsidR="00233496" w:rsidRPr="00173397">
        <w:rPr>
          <w:rFonts w:ascii="Arial" w:hAnsi="Arial" w:cs="Arial"/>
        </w:rPr>
        <w:t xml:space="preserve"> can only be obtained </w:t>
      </w:r>
      <w:r w:rsidR="00D23626" w:rsidRPr="00173397">
        <w:rPr>
          <w:rFonts w:ascii="Arial" w:hAnsi="Arial" w:cs="Arial"/>
        </w:rPr>
        <w:t>through</w:t>
      </w:r>
      <w:r w:rsidR="00233496" w:rsidRPr="00173397">
        <w:rPr>
          <w:rFonts w:ascii="Arial" w:hAnsi="Arial" w:cs="Arial"/>
        </w:rPr>
        <w:t xml:space="preserve"> a prescriber. </w:t>
      </w:r>
      <w:r w:rsidR="007D3202" w:rsidRPr="00173397">
        <w:rPr>
          <w:rFonts w:ascii="Arial" w:hAnsi="Arial" w:cs="Arial"/>
        </w:rPr>
        <w:t xml:space="preserve">There is “Botox” </w:t>
      </w:r>
      <w:r w:rsidR="00566DEF">
        <w:rPr>
          <w:rFonts w:ascii="Arial" w:hAnsi="Arial" w:cs="Arial"/>
        </w:rPr>
        <w:t>that</w:t>
      </w:r>
      <w:r w:rsidR="007D3202" w:rsidRPr="00173397">
        <w:rPr>
          <w:rFonts w:ascii="Arial" w:hAnsi="Arial" w:cs="Arial"/>
        </w:rPr>
        <w:t xml:space="preserve"> can be bought off the black market, circulating the United Kingdom (UK), </w:t>
      </w:r>
      <w:r w:rsidR="00AF096C" w:rsidRPr="00173397">
        <w:rPr>
          <w:rFonts w:ascii="Arial" w:hAnsi="Arial" w:cs="Arial"/>
        </w:rPr>
        <w:t>therefore,</w:t>
      </w:r>
      <w:r w:rsidR="007D3202" w:rsidRPr="00173397">
        <w:rPr>
          <w:rFonts w:ascii="Arial" w:hAnsi="Arial" w:cs="Arial"/>
        </w:rPr>
        <w:t xml:space="preserve"> to remain regulated, the products must be quality controlled</w:t>
      </w:r>
      <w:r w:rsidR="00F959AF" w:rsidRPr="00173397">
        <w:rPr>
          <w:rFonts w:ascii="Arial" w:hAnsi="Arial" w:cs="Arial"/>
        </w:rPr>
        <w:t xml:space="preserve"> to upkeep the businesses integrity and client safety. </w:t>
      </w:r>
    </w:p>
    <w:p w14:paraId="7B37ED00" w14:textId="35286FC6" w:rsidR="00FF3F62" w:rsidRPr="00173397" w:rsidRDefault="00CB7D10" w:rsidP="004C455E">
      <w:pPr>
        <w:spacing w:line="360" w:lineRule="auto"/>
        <w:jc w:val="both"/>
        <w:rPr>
          <w:rFonts w:ascii="Arial" w:hAnsi="Arial" w:cs="Arial"/>
        </w:rPr>
      </w:pPr>
      <w:r w:rsidRPr="00173397">
        <w:rPr>
          <w:rFonts w:ascii="Arial" w:hAnsi="Arial" w:cs="Arial"/>
        </w:rPr>
        <w:t xml:space="preserve">The aesthetic salon offers a loyalty subscription, allowing the client to sign up </w:t>
      </w:r>
      <w:r w:rsidR="002A2A70" w:rsidRPr="00173397">
        <w:rPr>
          <w:rFonts w:ascii="Arial" w:hAnsi="Arial" w:cs="Arial"/>
        </w:rPr>
        <w:t>to a</w:t>
      </w:r>
      <w:r w:rsidRPr="00173397">
        <w:rPr>
          <w:rFonts w:ascii="Arial" w:hAnsi="Arial" w:cs="Arial"/>
        </w:rPr>
        <w:t xml:space="preserve"> </w:t>
      </w:r>
      <w:r w:rsidR="001B416E" w:rsidRPr="00173397">
        <w:rPr>
          <w:rFonts w:ascii="Arial" w:hAnsi="Arial" w:cs="Arial"/>
        </w:rPr>
        <w:t xml:space="preserve">subscription </w:t>
      </w:r>
      <w:r w:rsidR="006F67A1" w:rsidRPr="00173397">
        <w:rPr>
          <w:rFonts w:ascii="Arial" w:hAnsi="Arial" w:cs="Arial"/>
        </w:rPr>
        <w:t xml:space="preserve">to receive regular treatments </w:t>
      </w:r>
      <w:r w:rsidR="00566DEF">
        <w:rPr>
          <w:rFonts w:ascii="Arial" w:hAnsi="Arial" w:cs="Arial"/>
        </w:rPr>
        <w:t>at</w:t>
      </w:r>
      <w:r w:rsidR="006F67A1" w:rsidRPr="00173397">
        <w:rPr>
          <w:rFonts w:ascii="Arial" w:hAnsi="Arial" w:cs="Arial"/>
        </w:rPr>
        <w:t xml:space="preserve"> a discounted price. </w:t>
      </w:r>
      <w:r w:rsidR="00E049DA" w:rsidRPr="00173397">
        <w:rPr>
          <w:rFonts w:ascii="Arial" w:hAnsi="Arial" w:cs="Arial"/>
        </w:rPr>
        <w:t xml:space="preserve">This helps to build a positive customer experience. </w:t>
      </w:r>
      <w:r w:rsidR="000B45D5" w:rsidRPr="00173397">
        <w:rPr>
          <w:rFonts w:ascii="Arial" w:hAnsi="Arial" w:cs="Arial"/>
        </w:rPr>
        <w:t xml:space="preserve">Clients within the salon are likely to try other services as a result. </w:t>
      </w:r>
      <w:r w:rsidR="00BB7E85">
        <w:rPr>
          <w:rFonts w:ascii="Arial" w:hAnsi="Arial" w:cs="Arial"/>
        </w:rPr>
        <w:t>Other loyalty programmes</w:t>
      </w:r>
      <w:r w:rsidR="003A573F">
        <w:rPr>
          <w:rFonts w:ascii="Arial" w:hAnsi="Arial" w:cs="Arial"/>
        </w:rPr>
        <w:t xml:space="preserve"> used specifically through Booksy are loyalty discounts only available t</w:t>
      </w:r>
      <w:r w:rsidR="00AC2872">
        <w:rPr>
          <w:rFonts w:ascii="Arial" w:hAnsi="Arial" w:cs="Arial"/>
        </w:rPr>
        <w:t xml:space="preserve">o previous users. </w:t>
      </w:r>
    </w:p>
    <w:p w14:paraId="4C5E8C35" w14:textId="0B002304" w:rsidR="0045631D" w:rsidRPr="00173397" w:rsidRDefault="008D106F" w:rsidP="004C455E">
      <w:pPr>
        <w:spacing w:line="360" w:lineRule="auto"/>
        <w:jc w:val="both"/>
        <w:rPr>
          <w:rFonts w:ascii="Arial" w:hAnsi="Arial" w:cs="Arial"/>
        </w:rPr>
      </w:pPr>
      <w:r>
        <w:rPr>
          <w:rFonts w:ascii="Arial" w:hAnsi="Arial" w:cs="Arial"/>
        </w:rPr>
        <w:t xml:space="preserve">Marshall (2013) suggests that it is important to stay ahead within your field. </w:t>
      </w:r>
      <w:r w:rsidR="00AF096C" w:rsidRPr="00173397">
        <w:rPr>
          <w:rFonts w:ascii="Arial" w:hAnsi="Arial" w:cs="Arial"/>
        </w:rPr>
        <w:t>Practitioners should stay at</w:t>
      </w:r>
      <w:r w:rsidR="0045631D" w:rsidRPr="00173397">
        <w:rPr>
          <w:rFonts w:ascii="Arial" w:hAnsi="Arial" w:cs="Arial"/>
        </w:rPr>
        <w:t xml:space="preserve"> the front of </w:t>
      </w:r>
      <w:r w:rsidR="00AF096C" w:rsidRPr="00173397">
        <w:rPr>
          <w:rFonts w:ascii="Arial" w:hAnsi="Arial" w:cs="Arial"/>
        </w:rPr>
        <w:t xml:space="preserve">their </w:t>
      </w:r>
      <w:r w:rsidR="0045631D" w:rsidRPr="00173397">
        <w:rPr>
          <w:rFonts w:ascii="Arial" w:hAnsi="Arial" w:cs="Arial"/>
        </w:rPr>
        <w:t xml:space="preserve">competition by </w:t>
      </w:r>
      <w:r w:rsidR="00AF096C" w:rsidRPr="00173397">
        <w:rPr>
          <w:rFonts w:ascii="Arial" w:hAnsi="Arial" w:cs="Arial"/>
        </w:rPr>
        <w:t>completing continuous personal development</w:t>
      </w:r>
      <w:r w:rsidR="0039076C" w:rsidRPr="00173397">
        <w:rPr>
          <w:rFonts w:ascii="Arial" w:hAnsi="Arial" w:cs="Arial"/>
        </w:rPr>
        <w:t xml:space="preserve"> (CPD)</w:t>
      </w:r>
      <w:r w:rsidR="00566DEF">
        <w:rPr>
          <w:rFonts w:ascii="Arial" w:hAnsi="Arial" w:cs="Arial"/>
        </w:rPr>
        <w:t xml:space="preserve"> or by becoming accredited</w:t>
      </w:r>
      <w:r w:rsidR="0039076C" w:rsidRPr="00173397">
        <w:rPr>
          <w:rFonts w:ascii="Arial" w:hAnsi="Arial" w:cs="Arial"/>
        </w:rPr>
        <w:t>.</w:t>
      </w:r>
      <w:r w:rsidR="00566DEF">
        <w:rPr>
          <w:rFonts w:ascii="Arial" w:hAnsi="Arial" w:cs="Arial"/>
        </w:rPr>
        <w:t xml:space="preserve"> The industry lacks regulation, therefore gaining a regulated qualification can help to gain trust and popularity within the area.</w:t>
      </w:r>
      <w:r w:rsidR="0039076C" w:rsidRPr="00173397">
        <w:rPr>
          <w:rFonts w:ascii="Arial" w:hAnsi="Arial" w:cs="Arial"/>
        </w:rPr>
        <w:t xml:space="preserve"> </w:t>
      </w:r>
      <w:r w:rsidR="00566DEF">
        <w:rPr>
          <w:rFonts w:ascii="Arial" w:hAnsi="Arial" w:cs="Arial"/>
        </w:rPr>
        <w:t xml:space="preserve">By completing further courses, new treatment may be added to stay in the front of the local competition. </w:t>
      </w:r>
    </w:p>
    <w:p w14:paraId="6D94DD50" w14:textId="10BA4F88" w:rsidR="00FD0F05" w:rsidRPr="00173397" w:rsidRDefault="005D40D6" w:rsidP="004C455E">
      <w:pPr>
        <w:spacing w:line="360" w:lineRule="auto"/>
        <w:jc w:val="both"/>
        <w:rPr>
          <w:rFonts w:ascii="Arial" w:hAnsi="Arial" w:cs="Arial"/>
        </w:rPr>
      </w:pPr>
      <w:r w:rsidRPr="00173397">
        <w:rPr>
          <w:rFonts w:ascii="Arial" w:hAnsi="Arial" w:cs="Arial"/>
        </w:rPr>
        <w:t xml:space="preserve">Relevant to the </w:t>
      </w:r>
      <w:r w:rsidR="00FC1730" w:rsidRPr="00173397">
        <w:rPr>
          <w:rFonts w:ascii="Arial" w:hAnsi="Arial" w:cs="Arial"/>
        </w:rPr>
        <w:t>aesthetic</w:t>
      </w:r>
      <w:r w:rsidRPr="00173397">
        <w:rPr>
          <w:rFonts w:ascii="Arial" w:hAnsi="Arial" w:cs="Arial"/>
        </w:rPr>
        <w:t xml:space="preserve"> industry, the salons processes are </w:t>
      </w:r>
      <w:r w:rsidR="00FC1730" w:rsidRPr="00173397">
        <w:rPr>
          <w:rFonts w:ascii="Arial" w:hAnsi="Arial" w:cs="Arial"/>
        </w:rPr>
        <w:t xml:space="preserve">created around the client for safety and trust. </w:t>
      </w:r>
      <w:r w:rsidR="006D711F" w:rsidRPr="00173397">
        <w:rPr>
          <w:rFonts w:ascii="Arial" w:hAnsi="Arial" w:cs="Arial"/>
        </w:rPr>
        <w:t xml:space="preserve">Despite being a limited company, the salon </w:t>
      </w:r>
      <w:r w:rsidR="00E33AE0" w:rsidRPr="00173397">
        <w:rPr>
          <w:rFonts w:ascii="Arial" w:hAnsi="Arial" w:cs="Arial"/>
        </w:rPr>
        <w:t>consists</w:t>
      </w:r>
      <w:r w:rsidR="006D711F" w:rsidRPr="00173397">
        <w:rPr>
          <w:rFonts w:ascii="Arial" w:hAnsi="Arial" w:cs="Arial"/>
        </w:rPr>
        <w:t xml:space="preserve"> of </w:t>
      </w:r>
      <w:r w:rsidR="00194EB1">
        <w:rPr>
          <w:rFonts w:ascii="Arial" w:hAnsi="Arial" w:cs="Arial"/>
        </w:rPr>
        <w:t>one</w:t>
      </w:r>
      <w:r w:rsidR="006D711F" w:rsidRPr="00173397">
        <w:rPr>
          <w:rFonts w:ascii="Arial" w:hAnsi="Arial" w:cs="Arial"/>
        </w:rPr>
        <w:t xml:space="preserve"> worker, the practitioner, who is solely responsible for generating all processes. </w:t>
      </w:r>
    </w:p>
    <w:p w14:paraId="2D65F89C" w14:textId="41EEB57A" w:rsidR="00E33AE0" w:rsidRDefault="00E33AE0" w:rsidP="004C455E">
      <w:pPr>
        <w:spacing w:line="360" w:lineRule="auto"/>
        <w:jc w:val="both"/>
        <w:rPr>
          <w:rFonts w:ascii="Arial" w:hAnsi="Arial" w:cs="Arial"/>
        </w:rPr>
      </w:pPr>
      <w:r w:rsidRPr="00173397">
        <w:rPr>
          <w:rFonts w:ascii="Arial" w:hAnsi="Arial" w:cs="Arial"/>
        </w:rPr>
        <w:t xml:space="preserve">While the salon </w:t>
      </w:r>
      <w:r w:rsidR="00260119" w:rsidRPr="00173397">
        <w:rPr>
          <w:rFonts w:ascii="Arial" w:hAnsi="Arial" w:cs="Arial"/>
        </w:rPr>
        <w:t xml:space="preserve">meets recognised </w:t>
      </w:r>
      <w:r w:rsidR="0021349A" w:rsidRPr="00173397">
        <w:rPr>
          <w:rFonts w:ascii="Arial" w:hAnsi="Arial" w:cs="Arial"/>
        </w:rPr>
        <w:t xml:space="preserve">professionalism and </w:t>
      </w:r>
      <w:r w:rsidR="00260119" w:rsidRPr="00173397">
        <w:rPr>
          <w:rFonts w:ascii="Arial" w:hAnsi="Arial" w:cs="Arial"/>
        </w:rPr>
        <w:t>hygiene standards</w:t>
      </w:r>
      <w:r w:rsidR="00B820AD">
        <w:rPr>
          <w:rFonts w:ascii="Arial" w:hAnsi="Arial" w:cs="Arial"/>
        </w:rPr>
        <w:t xml:space="preserve"> (</w:t>
      </w:r>
      <w:r w:rsidR="00B820AD" w:rsidRPr="00B820AD">
        <w:rPr>
          <w:rFonts w:ascii="Arial" w:hAnsi="Arial" w:cs="Arial"/>
        </w:rPr>
        <w:t>Hudson</w:t>
      </w:r>
      <w:r w:rsidR="00B820AD">
        <w:rPr>
          <w:rFonts w:ascii="Arial" w:hAnsi="Arial" w:cs="Arial"/>
        </w:rPr>
        <w:t xml:space="preserve">, </w:t>
      </w:r>
      <w:r w:rsidR="00B820AD" w:rsidRPr="00B820AD">
        <w:rPr>
          <w:rFonts w:ascii="Arial" w:hAnsi="Arial" w:cs="Arial"/>
        </w:rPr>
        <w:t>&amp; Ramsay,</w:t>
      </w:r>
      <w:r w:rsidR="00B820AD">
        <w:rPr>
          <w:rFonts w:ascii="Arial" w:hAnsi="Arial" w:cs="Arial"/>
        </w:rPr>
        <w:t xml:space="preserve"> </w:t>
      </w:r>
      <w:r w:rsidR="00B820AD" w:rsidRPr="00B820AD">
        <w:rPr>
          <w:rFonts w:ascii="Arial" w:hAnsi="Arial" w:cs="Arial"/>
        </w:rPr>
        <w:t>2019)</w:t>
      </w:r>
      <w:r w:rsidR="0020641A">
        <w:rPr>
          <w:rFonts w:ascii="Arial" w:hAnsi="Arial" w:cs="Arial"/>
        </w:rPr>
        <w:t xml:space="preserve">, </w:t>
      </w:r>
      <w:r w:rsidR="00260119" w:rsidRPr="00173397">
        <w:rPr>
          <w:rFonts w:ascii="Arial" w:hAnsi="Arial" w:cs="Arial"/>
        </w:rPr>
        <w:t xml:space="preserve">it could be argued that further enhancements </w:t>
      </w:r>
      <w:r w:rsidR="007F69C5" w:rsidRPr="00173397">
        <w:rPr>
          <w:rFonts w:ascii="Arial" w:hAnsi="Arial" w:cs="Arial"/>
        </w:rPr>
        <w:t>may</w:t>
      </w:r>
      <w:r w:rsidR="005E5629" w:rsidRPr="00173397">
        <w:rPr>
          <w:rFonts w:ascii="Arial" w:hAnsi="Arial" w:cs="Arial"/>
        </w:rPr>
        <w:t xml:space="preserve"> bring </w:t>
      </w:r>
      <w:r w:rsidR="007F69C5" w:rsidRPr="00173397">
        <w:rPr>
          <w:rFonts w:ascii="Arial" w:hAnsi="Arial" w:cs="Arial"/>
        </w:rPr>
        <w:t>the salon</w:t>
      </w:r>
      <w:r w:rsidR="005E5629" w:rsidRPr="00173397">
        <w:rPr>
          <w:rFonts w:ascii="Arial" w:hAnsi="Arial" w:cs="Arial"/>
        </w:rPr>
        <w:t xml:space="preserve"> in line with the beauty industr</w:t>
      </w:r>
      <w:r w:rsidR="0021349A" w:rsidRPr="00173397">
        <w:rPr>
          <w:rFonts w:ascii="Arial" w:hAnsi="Arial" w:cs="Arial"/>
        </w:rPr>
        <w:t>y’s</w:t>
      </w:r>
      <w:r w:rsidR="005E5629" w:rsidRPr="00173397">
        <w:rPr>
          <w:rFonts w:ascii="Arial" w:hAnsi="Arial" w:cs="Arial"/>
        </w:rPr>
        <w:t xml:space="preserve"> best practice. </w:t>
      </w:r>
      <w:r w:rsidR="00AC2872">
        <w:rPr>
          <w:rFonts w:ascii="Arial" w:hAnsi="Arial" w:cs="Arial"/>
        </w:rPr>
        <w:t xml:space="preserve">For example, training to the highest level, obtaining a level </w:t>
      </w:r>
      <w:r w:rsidR="00194EB1">
        <w:rPr>
          <w:rFonts w:ascii="Arial" w:hAnsi="Arial" w:cs="Arial"/>
        </w:rPr>
        <w:t>seven</w:t>
      </w:r>
      <w:r w:rsidR="00AC2872">
        <w:rPr>
          <w:rFonts w:ascii="Arial" w:hAnsi="Arial" w:cs="Arial"/>
        </w:rPr>
        <w:t xml:space="preserve"> </w:t>
      </w:r>
      <w:r w:rsidR="0020641A">
        <w:rPr>
          <w:rFonts w:ascii="Arial" w:hAnsi="Arial" w:cs="Arial"/>
        </w:rPr>
        <w:t>master’s</w:t>
      </w:r>
      <w:r w:rsidR="00AC2872">
        <w:rPr>
          <w:rFonts w:ascii="Arial" w:hAnsi="Arial" w:cs="Arial"/>
        </w:rPr>
        <w:t xml:space="preserve"> degree in Aesthetics. </w:t>
      </w:r>
      <w:r w:rsidR="006A5D51" w:rsidRPr="00173397">
        <w:rPr>
          <w:rFonts w:ascii="Arial" w:hAnsi="Arial" w:cs="Arial"/>
        </w:rPr>
        <w:t xml:space="preserve">High performing salons </w:t>
      </w:r>
      <w:r w:rsidR="001F245D">
        <w:rPr>
          <w:rFonts w:ascii="Arial" w:hAnsi="Arial" w:cs="Arial"/>
        </w:rPr>
        <w:lastRenderedPageBreak/>
        <w:t>(</w:t>
      </w:r>
      <w:r w:rsidR="001F245D" w:rsidRPr="001F245D">
        <w:rPr>
          <w:rFonts w:ascii="Arial" w:hAnsi="Arial" w:cs="Arial"/>
        </w:rPr>
        <w:t>Schneider</w:t>
      </w:r>
      <w:r w:rsidR="001F245D">
        <w:rPr>
          <w:rFonts w:ascii="Arial" w:hAnsi="Arial" w:cs="Arial"/>
        </w:rPr>
        <w:t xml:space="preserve">, </w:t>
      </w:r>
      <w:r w:rsidR="001F245D" w:rsidRPr="001F245D">
        <w:rPr>
          <w:rFonts w:ascii="Arial" w:hAnsi="Arial" w:cs="Arial"/>
        </w:rPr>
        <w:t>2018)</w:t>
      </w:r>
      <w:r w:rsidR="001F245D">
        <w:rPr>
          <w:rFonts w:ascii="Arial" w:hAnsi="Arial" w:cs="Arial"/>
        </w:rPr>
        <w:t xml:space="preserve">, </w:t>
      </w:r>
      <w:r w:rsidR="006A5D51" w:rsidRPr="00173397">
        <w:rPr>
          <w:rFonts w:ascii="Arial" w:hAnsi="Arial" w:cs="Arial"/>
        </w:rPr>
        <w:t xml:space="preserve">often distribute </w:t>
      </w:r>
      <w:r w:rsidR="00BE5997" w:rsidRPr="00173397">
        <w:rPr>
          <w:rFonts w:ascii="Arial" w:hAnsi="Arial" w:cs="Arial"/>
        </w:rPr>
        <w:t xml:space="preserve">client feedback surveys. </w:t>
      </w:r>
      <w:r w:rsidR="005823E8">
        <w:rPr>
          <w:rFonts w:ascii="Arial" w:hAnsi="Arial" w:cs="Arial"/>
        </w:rPr>
        <w:t>The aesthetic salon does not hold any process for obtaining client feedback.</w:t>
      </w:r>
      <w:r w:rsidR="002F469B">
        <w:rPr>
          <w:rFonts w:ascii="Arial" w:hAnsi="Arial" w:cs="Arial"/>
        </w:rPr>
        <w:t xml:space="preserve"> </w:t>
      </w:r>
      <w:r w:rsidR="00871918">
        <w:rPr>
          <w:rFonts w:ascii="Arial" w:hAnsi="Arial" w:cs="Arial"/>
        </w:rPr>
        <w:t>(</w:t>
      </w:r>
      <w:r w:rsidR="00871918" w:rsidRPr="00871918">
        <w:rPr>
          <w:rFonts w:ascii="Arial" w:hAnsi="Arial" w:cs="Arial"/>
        </w:rPr>
        <w:t>Goodman, 2009)</w:t>
      </w:r>
      <w:r w:rsidR="00871918">
        <w:rPr>
          <w:rFonts w:ascii="Arial" w:hAnsi="Arial" w:cs="Arial"/>
        </w:rPr>
        <w:t xml:space="preserve">. </w:t>
      </w:r>
      <w:r w:rsidR="00BE5997" w:rsidRPr="00173397">
        <w:rPr>
          <w:rFonts w:ascii="Arial" w:hAnsi="Arial" w:cs="Arial"/>
        </w:rPr>
        <w:t xml:space="preserve">These can help to identify </w:t>
      </w:r>
      <w:r w:rsidR="00010053" w:rsidRPr="00173397">
        <w:rPr>
          <w:rFonts w:ascii="Arial" w:hAnsi="Arial" w:cs="Arial"/>
        </w:rPr>
        <w:t xml:space="preserve">client experience and </w:t>
      </w:r>
      <w:r w:rsidR="00882461" w:rsidRPr="00173397">
        <w:rPr>
          <w:rFonts w:ascii="Arial" w:hAnsi="Arial" w:cs="Arial"/>
        </w:rPr>
        <w:t>identify any future treatments wanted.</w:t>
      </w:r>
      <w:r w:rsidR="00CA5A57" w:rsidRPr="00173397">
        <w:rPr>
          <w:rFonts w:ascii="Arial" w:hAnsi="Arial" w:cs="Arial"/>
        </w:rPr>
        <w:t xml:space="preserve"> Without negative feedback, services </w:t>
      </w:r>
      <w:r w:rsidR="007F69C5" w:rsidRPr="00173397">
        <w:rPr>
          <w:rFonts w:ascii="Arial" w:hAnsi="Arial" w:cs="Arial"/>
        </w:rPr>
        <w:t>are less likely to</w:t>
      </w:r>
      <w:r w:rsidR="00CA5A57" w:rsidRPr="00173397">
        <w:rPr>
          <w:rFonts w:ascii="Arial" w:hAnsi="Arial" w:cs="Arial"/>
        </w:rPr>
        <w:t xml:space="preserve"> be improved. </w:t>
      </w:r>
      <w:r w:rsidR="00566DEF">
        <w:rPr>
          <w:rFonts w:ascii="Arial" w:hAnsi="Arial" w:cs="Arial"/>
        </w:rPr>
        <w:t xml:space="preserve">Further development of customer loyalty programmes may also enhance customer loyalty and trust. </w:t>
      </w:r>
    </w:p>
    <w:p w14:paraId="18932326" w14:textId="1FD1B12B" w:rsidR="00566DEF" w:rsidRDefault="00566DEF" w:rsidP="004C455E">
      <w:pPr>
        <w:pStyle w:val="Heading2"/>
        <w:spacing w:line="360" w:lineRule="auto"/>
      </w:pPr>
      <w:bookmarkStart w:id="5" w:name="_Toc202698147"/>
      <w:r>
        <w:t>3.3 Benchmarking Against the Industry Standards</w:t>
      </w:r>
      <w:bookmarkEnd w:id="5"/>
    </w:p>
    <w:p w14:paraId="0F414F73" w14:textId="54FFD749" w:rsidR="00566DEF" w:rsidRDefault="00566DEF" w:rsidP="004C455E">
      <w:pPr>
        <w:spacing w:line="360" w:lineRule="auto"/>
        <w:jc w:val="both"/>
        <w:rPr>
          <w:rFonts w:ascii="Arial" w:hAnsi="Arial" w:cs="Arial"/>
        </w:rPr>
      </w:pPr>
      <w:r>
        <w:rPr>
          <w:rFonts w:ascii="Arial" w:hAnsi="Arial" w:cs="Arial"/>
        </w:rPr>
        <w:t xml:space="preserve">The salon does well to maintain areas of hygiene, digital booking and holds relevant qualifications, however larger clinics are likely to have ISO 9001 quality management systems or digital feedback programmes to improve. This is something to consider for further development. </w:t>
      </w:r>
      <w:r w:rsidR="00F61F4C">
        <w:rPr>
          <w:rFonts w:ascii="Arial" w:hAnsi="Arial" w:cs="Arial"/>
        </w:rPr>
        <w:t xml:space="preserve">As mentioned above, obtaining a high regulated qualification would set the industry standard </w:t>
      </w:r>
      <w:r w:rsidR="00474F03">
        <w:rPr>
          <w:rFonts w:ascii="Arial" w:hAnsi="Arial" w:cs="Arial"/>
        </w:rPr>
        <w:t xml:space="preserve">in quality training. Whilst training is important, it could be argued that experience is key to upholding the industry standards. </w:t>
      </w:r>
      <w:r w:rsidR="00D20FE6">
        <w:rPr>
          <w:rFonts w:ascii="Arial" w:hAnsi="Arial" w:cs="Arial"/>
        </w:rPr>
        <w:t>While</w:t>
      </w:r>
      <w:r w:rsidR="00F078C6">
        <w:rPr>
          <w:rFonts w:ascii="Arial" w:hAnsi="Arial" w:cs="Arial"/>
        </w:rPr>
        <w:t xml:space="preserve"> </w:t>
      </w:r>
      <w:r w:rsidR="00114B84">
        <w:rPr>
          <w:rFonts w:ascii="Arial" w:hAnsi="Arial" w:cs="Arial"/>
        </w:rPr>
        <w:t>the practitioner</w:t>
      </w:r>
      <w:r w:rsidR="00D20FE6">
        <w:rPr>
          <w:rFonts w:ascii="Arial" w:hAnsi="Arial" w:cs="Arial"/>
        </w:rPr>
        <w:t xml:space="preserve"> is </w:t>
      </w:r>
      <w:r w:rsidR="00114B84">
        <w:rPr>
          <w:rFonts w:ascii="Arial" w:hAnsi="Arial" w:cs="Arial"/>
        </w:rPr>
        <w:t>trained</w:t>
      </w:r>
      <w:r w:rsidR="00D20FE6">
        <w:rPr>
          <w:rFonts w:ascii="Arial" w:hAnsi="Arial" w:cs="Arial"/>
        </w:rPr>
        <w:t xml:space="preserve"> at level </w:t>
      </w:r>
      <w:r w:rsidR="00194EB1">
        <w:rPr>
          <w:rFonts w:ascii="Arial" w:hAnsi="Arial" w:cs="Arial"/>
        </w:rPr>
        <w:t>four</w:t>
      </w:r>
      <w:r w:rsidR="00D20FE6">
        <w:rPr>
          <w:rFonts w:ascii="Arial" w:hAnsi="Arial" w:cs="Arial"/>
        </w:rPr>
        <w:t xml:space="preserve">, they also have </w:t>
      </w:r>
      <w:r w:rsidR="00194EB1">
        <w:rPr>
          <w:rFonts w:ascii="Arial" w:hAnsi="Arial" w:cs="Arial"/>
        </w:rPr>
        <w:t>six</w:t>
      </w:r>
      <w:r w:rsidR="00D20FE6">
        <w:rPr>
          <w:rFonts w:ascii="Arial" w:hAnsi="Arial" w:cs="Arial"/>
        </w:rPr>
        <w:t xml:space="preserve"> </w:t>
      </w:r>
      <w:r w:rsidR="008D79EB">
        <w:rPr>
          <w:rFonts w:ascii="Arial" w:hAnsi="Arial" w:cs="Arial"/>
        </w:rPr>
        <w:t>years’ experience</w:t>
      </w:r>
      <w:r w:rsidR="00D20FE6">
        <w:rPr>
          <w:rFonts w:ascii="Arial" w:hAnsi="Arial" w:cs="Arial"/>
        </w:rPr>
        <w:t xml:space="preserve"> within their </w:t>
      </w:r>
      <w:r w:rsidR="007F0E3F">
        <w:rPr>
          <w:rFonts w:ascii="Arial" w:hAnsi="Arial" w:cs="Arial"/>
        </w:rPr>
        <w:t xml:space="preserve">field. </w:t>
      </w:r>
      <w:r w:rsidR="008D79EB">
        <w:rPr>
          <w:rFonts w:ascii="Arial" w:hAnsi="Arial" w:cs="Arial"/>
        </w:rPr>
        <w:t xml:space="preserve">Is this enough to stand out from the local competition? What is the </w:t>
      </w:r>
      <w:r w:rsidR="00B64D27">
        <w:rPr>
          <w:rFonts w:ascii="Arial" w:hAnsi="Arial" w:cs="Arial"/>
        </w:rPr>
        <w:t>unique selling point (UPS)?</w:t>
      </w:r>
      <w:r w:rsidR="00703635">
        <w:rPr>
          <w:rFonts w:ascii="Arial" w:hAnsi="Arial" w:cs="Arial"/>
        </w:rPr>
        <w:t xml:space="preserve"> </w:t>
      </w:r>
      <w:r w:rsidR="00A33AD0">
        <w:rPr>
          <w:rFonts w:ascii="Arial" w:hAnsi="Arial" w:cs="Arial"/>
        </w:rPr>
        <w:t xml:space="preserve">Whilst experience and qualifications are key, this may not be enough in the everchanging </w:t>
      </w:r>
      <w:r w:rsidR="00EC3C55">
        <w:rPr>
          <w:rFonts w:ascii="Arial" w:hAnsi="Arial" w:cs="Arial"/>
        </w:rPr>
        <w:t xml:space="preserve">industry. </w:t>
      </w:r>
      <w:r w:rsidR="004426A8">
        <w:rPr>
          <w:rFonts w:ascii="Arial" w:hAnsi="Arial" w:cs="Arial"/>
        </w:rPr>
        <w:t>(</w:t>
      </w:r>
      <w:r w:rsidR="004426A8" w:rsidRPr="004426A8">
        <w:rPr>
          <w:rFonts w:ascii="Arial" w:hAnsi="Arial" w:cs="Arial"/>
        </w:rPr>
        <w:t>Durrans,</w:t>
      </w:r>
      <w:r w:rsidR="004426A8">
        <w:rPr>
          <w:rFonts w:ascii="Arial" w:hAnsi="Arial" w:cs="Arial"/>
        </w:rPr>
        <w:t xml:space="preserve"> Et </w:t>
      </w:r>
      <w:proofErr w:type="gramStart"/>
      <w:r w:rsidR="004426A8">
        <w:rPr>
          <w:rFonts w:ascii="Arial" w:hAnsi="Arial" w:cs="Arial"/>
        </w:rPr>
        <w:t>al,.</w:t>
      </w:r>
      <w:proofErr w:type="gramEnd"/>
      <w:r w:rsidR="004426A8">
        <w:rPr>
          <w:rFonts w:ascii="Arial" w:hAnsi="Arial" w:cs="Arial"/>
        </w:rPr>
        <w:t xml:space="preserve"> </w:t>
      </w:r>
      <w:r w:rsidR="004426A8" w:rsidRPr="004426A8">
        <w:rPr>
          <w:rFonts w:ascii="Arial" w:hAnsi="Arial" w:cs="Arial"/>
        </w:rPr>
        <w:t xml:space="preserve">2020). </w:t>
      </w:r>
    </w:p>
    <w:p w14:paraId="466467A9" w14:textId="44BCD742" w:rsidR="00566DEF" w:rsidRDefault="00566DEF" w:rsidP="004C455E">
      <w:pPr>
        <w:pStyle w:val="Heading2"/>
        <w:spacing w:line="360" w:lineRule="auto"/>
      </w:pPr>
      <w:bookmarkStart w:id="6" w:name="_Toc202698148"/>
      <w:r>
        <w:t>3.4 Impact on Customer Perception and Value</w:t>
      </w:r>
      <w:bookmarkEnd w:id="6"/>
    </w:p>
    <w:p w14:paraId="3C54CBE7" w14:textId="4FCDFDE1" w:rsidR="00566DEF" w:rsidRPr="00173397" w:rsidRDefault="00566DEF" w:rsidP="004C455E">
      <w:pPr>
        <w:spacing w:line="360" w:lineRule="auto"/>
        <w:jc w:val="both"/>
        <w:rPr>
          <w:rFonts w:ascii="Arial" w:hAnsi="Arial" w:cs="Arial"/>
        </w:rPr>
      </w:pPr>
      <w:r>
        <w:rPr>
          <w:rFonts w:ascii="Arial" w:hAnsi="Arial" w:cs="Arial"/>
        </w:rPr>
        <w:t xml:space="preserve">The salons quality processes directly affect customer trust and satisfaction. </w:t>
      </w:r>
      <w:r w:rsidR="009B6467">
        <w:rPr>
          <w:rFonts w:ascii="Arial" w:hAnsi="Arial" w:cs="Arial"/>
        </w:rPr>
        <w:t xml:space="preserve">(Li &amp; Wang 2021) </w:t>
      </w:r>
      <w:r>
        <w:rPr>
          <w:rFonts w:ascii="Arial" w:hAnsi="Arial" w:cs="Arial"/>
        </w:rPr>
        <w:t xml:space="preserve">Such as good salon hygiene can project the impression of professionalism and safety, critical in invasive aesthetic treatments. </w:t>
      </w:r>
      <w:r w:rsidRPr="00173397">
        <w:rPr>
          <w:rFonts w:ascii="Arial" w:hAnsi="Arial" w:cs="Arial"/>
        </w:rPr>
        <w:t xml:space="preserve">Clients can visually see that the salon hygiene is clean and tidy, </w:t>
      </w:r>
      <w:r>
        <w:rPr>
          <w:rFonts w:ascii="Arial" w:hAnsi="Arial" w:cs="Arial"/>
        </w:rPr>
        <w:t xml:space="preserve">treatment </w:t>
      </w:r>
      <w:r w:rsidRPr="00173397">
        <w:rPr>
          <w:rFonts w:ascii="Arial" w:hAnsi="Arial" w:cs="Arial"/>
        </w:rPr>
        <w:t>products are discussed</w:t>
      </w:r>
      <w:r>
        <w:rPr>
          <w:rFonts w:ascii="Arial" w:hAnsi="Arial" w:cs="Arial"/>
        </w:rPr>
        <w:t xml:space="preserve">, showing certification and regulated </w:t>
      </w:r>
      <w:r w:rsidRPr="00173397">
        <w:rPr>
          <w:rFonts w:ascii="Arial" w:hAnsi="Arial" w:cs="Arial"/>
        </w:rPr>
        <w:t>marks, ensuring product safety before a treatment is carried out. These procedures are vital when it comes to client trust, loyalty, retention</w:t>
      </w:r>
      <w:r>
        <w:rPr>
          <w:rFonts w:ascii="Arial" w:hAnsi="Arial" w:cs="Arial"/>
        </w:rPr>
        <w:t xml:space="preserve">, showing the </w:t>
      </w:r>
      <w:r w:rsidRPr="00173397">
        <w:rPr>
          <w:rFonts w:ascii="Arial" w:hAnsi="Arial" w:cs="Arial"/>
        </w:rPr>
        <w:t xml:space="preserve">integrity of the practitioner. Customers value honesty and transparency within the aesthetic industry as there are often negative </w:t>
      </w:r>
      <w:r>
        <w:rPr>
          <w:rFonts w:ascii="Arial" w:hAnsi="Arial" w:cs="Arial"/>
        </w:rPr>
        <w:t>examples shared</w:t>
      </w:r>
      <w:r w:rsidRPr="00173397">
        <w:rPr>
          <w:rFonts w:ascii="Arial" w:hAnsi="Arial" w:cs="Arial"/>
        </w:rPr>
        <w:t xml:space="preserve"> across social media and the news</w:t>
      </w:r>
      <w:r>
        <w:rPr>
          <w:rFonts w:ascii="Arial" w:hAnsi="Arial" w:cs="Arial"/>
        </w:rPr>
        <w:t xml:space="preserve">, highlighting the lack of regulations. </w:t>
      </w:r>
      <w:r w:rsidRPr="00173397">
        <w:rPr>
          <w:rFonts w:ascii="Arial" w:hAnsi="Arial" w:cs="Arial"/>
        </w:rPr>
        <w:t xml:space="preserve"> </w:t>
      </w:r>
      <w:r w:rsidR="00C609B0">
        <w:rPr>
          <w:rFonts w:ascii="Arial" w:hAnsi="Arial" w:cs="Arial"/>
        </w:rPr>
        <w:t>(</w:t>
      </w:r>
      <w:r w:rsidR="00C609B0" w:rsidRPr="00C609B0">
        <w:rPr>
          <w:rFonts w:ascii="Arial" w:hAnsi="Arial" w:cs="Arial"/>
        </w:rPr>
        <w:t>Portela</w:t>
      </w:r>
      <w:r w:rsidR="00C609B0">
        <w:rPr>
          <w:rFonts w:ascii="Arial" w:hAnsi="Arial" w:cs="Arial"/>
        </w:rPr>
        <w:t xml:space="preserve"> Et </w:t>
      </w:r>
      <w:proofErr w:type="gramStart"/>
      <w:r w:rsidR="00C609B0">
        <w:rPr>
          <w:rFonts w:ascii="Arial" w:hAnsi="Arial" w:cs="Arial"/>
        </w:rPr>
        <w:t xml:space="preserve">al,  </w:t>
      </w:r>
      <w:r w:rsidR="00C609B0" w:rsidRPr="00C609B0">
        <w:rPr>
          <w:rFonts w:ascii="Arial" w:hAnsi="Arial" w:cs="Arial"/>
        </w:rPr>
        <w:t>2023</w:t>
      </w:r>
      <w:proofErr w:type="gramEnd"/>
      <w:r w:rsidR="00C609B0" w:rsidRPr="00C609B0">
        <w:rPr>
          <w:rFonts w:ascii="Arial" w:hAnsi="Arial" w:cs="Arial"/>
        </w:rPr>
        <w:t xml:space="preserve">). </w:t>
      </w:r>
    </w:p>
    <w:p w14:paraId="1420694D" w14:textId="5D350379" w:rsidR="00566DEF" w:rsidRDefault="00566DEF" w:rsidP="004C455E">
      <w:pPr>
        <w:spacing w:line="360" w:lineRule="auto"/>
        <w:jc w:val="both"/>
        <w:rPr>
          <w:rFonts w:ascii="Arial" w:hAnsi="Arial" w:cs="Arial"/>
        </w:rPr>
      </w:pPr>
      <w:r>
        <w:rPr>
          <w:rFonts w:ascii="Arial" w:hAnsi="Arial" w:cs="Arial"/>
        </w:rPr>
        <w:t>A digital booking system used, Booksy, may enhance accessibility and responsiveness. The booking software the salon uses is called ‘</w:t>
      </w:r>
      <w:r w:rsidRPr="00173397">
        <w:rPr>
          <w:rFonts w:ascii="Arial" w:hAnsi="Arial" w:cs="Arial"/>
        </w:rPr>
        <w:t>Booksy</w:t>
      </w:r>
      <w:r>
        <w:rPr>
          <w:rFonts w:ascii="Arial" w:hAnsi="Arial" w:cs="Arial"/>
        </w:rPr>
        <w:t>’, and</w:t>
      </w:r>
      <w:r w:rsidRPr="00173397">
        <w:rPr>
          <w:rFonts w:ascii="Arial" w:hAnsi="Arial" w:cs="Arial"/>
        </w:rPr>
        <w:t xml:space="preserve"> </w:t>
      </w:r>
      <w:r>
        <w:rPr>
          <w:rFonts w:ascii="Arial" w:hAnsi="Arial" w:cs="Arial"/>
        </w:rPr>
        <w:t xml:space="preserve">has been a </w:t>
      </w:r>
      <w:r w:rsidRPr="00173397">
        <w:rPr>
          <w:rFonts w:ascii="Arial" w:hAnsi="Arial" w:cs="Arial"/>
        </w:rPr>
        <w:t>reliable booking software, having supported the salon with regular bookings, providin</w:t>
      </w:r>
      <w:r>
        <w:rPr>
          <w:rFonts w:ascii="Arial" w:hAnsi="Arial" w:cs="Arial"/>
        </w:rPr>
        <w:t>g the</w:t>
      </w:r>
      <w:r w:rsidRPr="00173397">
        <w:rPr>
          <w:rFonts w:ascii="Arial" w:hAnsi="Arial" w:cs="Arial"/>
        </w:rPr>
        <w:t xml:space="preserve"> client reminders and </w:t>
      </w:r>
      <w:r>
        <w:rPr>
          <w:rFonts w:ascii="Arial" w:hAnsi="Arial" w:cs="Arial"/>
        </w:rPr>
        <w:t>is</w:t>
      </w:r>
      <w:r w:rsidRPr="00173397">
        <w:rPr>
          <w:rFonts w:ascii="Arial" w:hAnsi="Arial" w:cs="Arial"/>
        </w:rPr>
        <w:t xml:space="preserve"> responsive. This may support the client to feel valued before entering the salon. </w:t>
      </w:r>
      <w:r w:rsidR="00E34600">
        <w:rPr>
          <w:rFonts w:ascii="Arial" w:hAnsi="Arial" w:cs="Arial"/>
        </w:rPr>
        <w:t xml:space="preserve">According to </w:t>
      </w:r>
      <w:r w:rsidR="00E34600" w:rsidRPr="00C5793D">
        <w:rPr>
          <w:rFonts w:ascii="Arial" w:hAnsi="Arial" w:cs="Arial"/>
          <w:i/>
          <w:iCs/>
        </w:rPr>
        <w:t xml:space="preserve">Offering a </w:t>
      </w:r>
      <w:r w:rsidR="00C5793D" w:rsidRPr="00C5793D">
        <w:rPr>
          <w:rFonts w:ascii="Arial" w:hAnsi="Arial" w:cs="Arial"/>
          <w:i/>
          <w:iCs/>
        </w:rPr>
        <w:t>Quality Service</w:t>
      </w:r>
      <w:r w:rsidR="00C5793D">
        <w:rPr>
          <w:rFonts w:ascii="Arial" w:hAnsi="Arial" w:cs="Arial"/>
        </w:rPr>
        <w:t xml:space="preserve"> (2018) </w:t>
      </w:r>
      <w:r w:rsidR="00C5793D">
        <w:rPr>
          <w:rFonts w:ascii="Arial" w:hAnsi="Arial" w:cs="Arial"/>
        </w:rPr>
        <w:lastRenderedPageBreak/>
        <w:t xml:space="preserve">making every client feel valued is key. </w:t>
      </w:r>
      <w:r w:rsidRPr="00173397">
        <w:rPr>
          <w:rFonts w:ascii="Arial" w:hAnsi="Arial" w:cs="Arial"/>
        </w:rPr>
        <w:t>The reminders are effective for those with busy lives and provides easy access for the client to change</w:t>
      </w:r>
      <w:r>
        <w:rPr>
          <w:rFonts w:ascii="Arial" w:hAnsi="Arial" w:cs="Arial"/>
        </w:rPr>
        <w:t>,</w:t>
      </w:r>
      <w:r w:rsidRPr="00173397">
        <w:rPr>
          <w:rFonts w:ascii="Arial" w:hAnsi="Arial" w:cs="Arial"/>
        </w:rPr>
        <w:t xml:space="preserve"> cancel or alter the</w:t>
      </w:r>
      <w:r>
        <w:rPr>
          <w:rFonts w:ascii="Arial" w:hAnsi="Arial" w:cs="Arial"/>
        </w:rPr>
        <w:t xml:space="preserve"> </w:t>
      </w:r>
      <w:r w:rsidRPr="00173397">
        <w:rPr>
          <w:rFonts w:ascii="Arial" w:hAnsi="Arial" w:cs="Arial"/>
        </w:rPr>
        <w:t xml:space="preserve">booking themselves. The practitioner is </w:t>
      </w:r>
      <w:r>
        <w:rPr>
          <w:rFonts w:ascii="Arial" w:hAnsi="Arial" w:cs="Arial"/>
        </w:rPr>
        <w:t xml:space="preserve">also to be contacted </w:t>
      </w:r>
      <w:r w:rsidRPr="00173397">
        <w:rPr>
          <w:rFonts w:ascii="Arial" w:hAnsi="Arial" w:cs="Arial"/>
        </w:rPr>
        <w:t xml:space="preserve">by mobile phone, </w:t>
      </w:r>
      <w:r>
        <w:rPr>
          <w:rFonts w:ascii="Arial" w:hAnsi="Arial" w:cs="Arial"/>
        </w:rPr>
        <w:t xml:space="preserve">where their </w:t>
      </w:r>
      <w:r w:rsidRPr="00173397">
        <w:rPr>
          <w:rFonts w:ascii="Arial" w:hAnsi="Arial" w:cs="Arial"/>
        </w:rPr>
        <w:t xml:space="preserve">number </w:t>
      </w:r>
      <w:r>
        <w:rPr>
          <w:rFonts w:ascii="Arial" w:hAnsi="Arial" w:cs="Arial"/>
        </w:rPr>
        <w:t xml:space="preserve">is </w:t>
      </w:r>
      <w:r w:rsidRPr="00173397">
        <w:rPr>
          <w:rFonts w:ascii="Arial" w:hAnsi="Arial" w:cs="Arial"/>
        </w:rPr>
        <w:t xml:space="preserve">provided on </w:t>
      </w:r>
      <w:r>
        <w:rPr>
          <w:rFonts w:ascii="Arial" w:hAnsi="Arial" w:cs="Arial"/>
        </w:rPr>
        <w:t>all</w:t>
      </w:r>
      <w:r w:rsidRPr="00173397">
        <w:rPr>
          <w:rFonts w:ascii="Arial" w:hAnsi="Arial" w:cs="Arial"/>
        </w:rPr>
        <w:t xml:space="preserve"> social media accounts and often responds within a 48-hour timeframe. Clients may want to walk-in to the salon to discuss treatments on operating days. </w:t>
      </w:r>
      <w:proofErr w:type="gramStart"/>
      <w:r w:rsidRPr="00173397">
        <w:rPr>
          <w:rFonts w:ascii="Arial" w:hAnsi="Arial" w:cs="Arial"/>
        </w:rPr>
        <w:t>All of</w:t>
      </w:r>
      <w:proofErr w:type="gramEnd"/>
      <w:r w:rsidRPr="00173397">
        <w:rPr>
          <w:rFonts w:ascii="Arial" w:hAnsi="Arial" w:cs="Arial"/>
        </w:rPr>
        <w:t xml:space="preserve"> these options lead to the customer feeling valued and in control of their journey</w:t>
      </w:r>
      <w:r>
        <w:rPr>
          <w:rFonts w:ascii="Arial" w:hAnsi="Arial" w:cs="Arial"/>
        </w:rPr>
        <w:t>.</w:t>
      </w:r>
    </w:p>
    <w:p w14:paraId="4B39700F" w14:textId="1AF1A36C" w:rsidR="00566DEF" w:rsidRDefault="0005301B" w:rsidP="004C455E">
      <w:pPr>
        <w:spacing w:line="360" w:lineRule="auto"/>
        <w:jc w:val="both"/>
        <w:rPr>
          <w:rFonts w:ascii="Arial" w:hAnsi="Arial" w:cs="Arial"/>
        </w:rPr>
      </w:pPr>
      <w:r>
        <w:rPr>
          <w:rFonts w:ascii="Arial" w:hAnsi="Arial" w:cs="Arial"/>
        </w:rPr>
        <w:t xml:space="preserve">According to </w:t>
      </w:r>
      <w:r w:rsidR="00570857" w:rsidRPr="00570857">
        <w:rPr>
          <w:rFonts w:ascii="Arial" w:hAnsi="Arial" w:cs="Arial"/>
          <w:i/>
          <w:iCs/>
        </w:rPr>
        <w:t>Accreditation, Quality Assurance</w:t>
      </w:r>
      <w:r w:rsidR="00570857">
        <w:rPr>
          <w:rFonts w:ascii="Arial" w:hAnsi="Arial" w:cs="Arial"/>
        </w:rPr>
        <w:t>,</w:t>
      </w:r>
      <w:r w:rsidR="00570857" w:rsidRPr="00570857">
        <w:rPr>
          <w:rFonts w:ascii="Arial" w:hAnsi="Arial" w:cs="Arial"/>
        </w:rPr>
        <w:t xml:space="preserve"> (2023)</w:t>
      </w:r>
      <w:r w:rsidR="00570857">
        <w:rPr>
          <w:rFonts w:ascii="Arial" w:hAnsi="Arial" w:cs="Arial"/>
        </w:rPr>
        <w:t xml:space="preserve">, </w:t>
      </w:r>
      <w:r w:rsidR="00591049">
        <w:rPr>
          <w:rFonts w:ascii="Arial" w:hAnsi="Arial" w:cs="Arial"/>
        </w:rPr>
        <w:t>a</w:t>
      </w:r>
      <w:r w:rsidR="00566DEF">
        <w:rPr>
          <w:rFonts w:ascii="Arial" w:hAnsi="Arial" w:cs="Arial"/>
        </w:rPr>
        <w:t xml:space="preserve">ssurance </w:t>
      </w:r>
      <w:r w:rsidR="00591049">
        <w:rPr>
          <w:rFonts w:ascii="Arial" w:hAnsi="Arial" w:cs="Arial"/>
        </w:rPr>
        <w:t>is gained with accreditation. T</w:t>
      </w:r>
      <w:r w:rsidR="00566DEF">
        <w:rPr>
          <w:rFonts w:ascii="Arial" w:hAnsi="Arial" w:cs="Arial"/>
        </w:rPr>
        <w:t xml:space="preserve">he accreditation of the salon, that might be regulated qualifications, salon accreditation or being part of an aesthetic accreditation that is primarily aimed to maintaining high standards by checking the insurance and products within the business. </w:t>
      </w:r>
    </w:p>
    <w:p w14:paraId="57ABE7E5" w14:textId="61AE0373" w:rsidR="00566DEF" w:rsidRDefault="00566DEF" w:rsidP="004C455E">
      <w:pPr>
        <w:spacing w:line="360" w:lineRule="auto"/>
        <w:jc w:val="both"/>
        <w:rPr>
          <w:rFonts w:ascii="Arial" w:hAnsi="Arial" w:cs="Arial"/>
        </w:rPr>
      </w:pPr>
      <w:r>
        <w:rPr>
          <w:rFonts w:ascii="Arial" w:hAnsi="Arial" w:cs="Arial"/>
        </w:rPr>
        <w:t xml:space="preserve">All of this helps to build trust and loyalty as the client is likely to have confidence in using the services. </w:t>
      </w:r>
    </w:p>
    <w:p w14:paraId="53F61056" w14:textId="369E347E" w:rsidR="00566DEF" w:rsidRDefault="00566DEF" w:rsidP="004C455E">
      <w:pPr>
        <w:pStyle w:val="Heading2"/>
        <w:spacing w:line="360" w:lineRule="auto"/>
        <w:jc w:val="both"/>
      </w:pPr>
      <w:bookmarkStart w:id="7" w:name="_Toc202698149"/>
      <w:r>
        <w:t>3.5 Limitations and challenges</w:t>
      </w:r>
      <w:bookmarkEnd w:id="7"/>
    </w:p>
    <w:p w14:paraId="4646D575" w14:textId="1F431120" w:rsidR="00566DEF" w:rsidRDefault="00086BD3" w:rsidP="004C455E">
      <w:pPr>
        <w:spacing w:line="360" w:lineRule="auto"/>
        <w:jc w:val="both"/>
        <w:rPr>
          <w:rFonts w:ascii="Arial" w:hAnsi="Arial" w:cs="Arial"/>
        </w:rPr>
      </w:pPr>
      <w:r>
        <w:rPr>
          <w:rFonts w:ascii="Arial" w:hAnsi="Arial" w:cs="Arial"/>
        </w:rPr>
        <w:t xml:space="preserve">Miller and Ridge </w:t>
      </w:r>
      <w:r w:rsidR="00E8012A">
        <w:rPr>
          <w:rFonts w:ascii="Arial" w:hAnsi="Arial" w:cs="Arial"/>
        </w:rPr>
        <w:t xml:space="preserve">(2020) suggests there is no margin when practitioners work alone. </w:t>
      </w:r>
      <w:r w:rsidR="00566DEF">
        <w:rPr>
          <w:rFonts w:ascii="Arial" w:hAnsi="Arial" w:cs="Arial"/>
        </w:rPr>
        <w:t xml:space="preserve">There is limitation to lone working in a business, such as being able to scale. Quality processes rely on one person and feedback is unable to be obtained from employees or colleagues. This may reduce opportunity to improve procedures and there would not be any external audits. </w:t>
      </w:r>
      <w:r w:rsidR="00566DEF" w:rsidRPr="00173397">
        <w:rPr>
          <w:rFonts w:ascii="Arial" w:hAnsi="Arial" w:cs="Arial"/>
        </w:rPr>
        <w:t xml:space="preserve">The aesthetic salon shows good quality procedures when focusing on appointment management, hygiene in the salon and quality checking products. However, it could be argued that the booking system doesn’t allow for human error or if clients cancel within the cancellation policy window, 48 hours, </w:t>
      </w:r>
      <w:r w:rsidR="00566DEF">
        <w:rPr>
          <w:rFonts w:ascii="Arial" w:hAnsi="Arial" w:cs="Arial"/>
        </w:rPr>
        <w:t xml:space="preserve">with </w:t>
      </w:r>
      <w:r w:rsidR="00566DEF" w:rsidRPr="00173397">
        <w:rPr>
          <w:rFonts w:ascii="Arial" w:hAnsi="Arial" w:cs="Arial"/>
        </w:rPr>
        <w:t>no f</w:t>
      </w:r>
      <w:r w:rsidR="00566DEF">
        <w:rPr>
          <w:rFonts w:ascii="Arial" w:hAnsi="Arial" w:cs="Arial"/>
        </w:rPr>
        <w:t>u</w:t>
      </w:r>
      <w:r w:rsidR="00566DEF" w:rsidRPr="00173397">
        <w:rPr>
          <w:rFonts w:ascii="Arial" w:hAnsi="Arial" w:cs="Arial"/>
        </w:rPr>
        <w:t xml:space="preserve">nds in their </w:t>
      </w:r>
      <w:r w:rsidR="00566DEF">
        <w:rPr>
          <w:rFonts w:ascii="Arial" w:hAnsi="Arial" w:cs="Arial"/>
        </w:rPr>
        <w:t xml:space="preserve">bank </w:t>
      </w:r>
      <w:r w:rsidR="00566DEF" w:rsidRPr="00173397">
        <w:rPr>
          <w:rFonts w:ascii="Arial" w:hAnsi="Arial" w:cs="Arial"/>
        </w:rPr>
        <w:t xml:space="preserve">account, does Booksy allow them to book back in? How many times does the system allow for cancellations? Or does the practitioner allow cancellations on a case-by-case basis? All these questions could be considered based upon client loyalty and past bookings. There may be room to elevate best practices through feedback and documenting capturing. </w:t>
      </w:r>
      <w:r w:rsidR="00566DEF">
        <w:rPr>
          <w:rFonts w:ascii="Arial" w:hAnsi="Arial" w:cs="Arial"/>
        </w:rPr>
        <w:t xml:space="preserve">Should the correct cleaning product not be replenished, how would the practitioner ensure client safety? Does the practitioner always remember to place orders being a lone worker? </w:t>
      </w:r>
    </w:p>
    <w:p w14:paraId="541AE2AC" w14:textId="3BC02997" w:rsidR="005176C0" w:rsidRPr="00173397" w:rsidRDefault="00566DEF" w:rsidP="00924D93">
      <w:pPr>
        <w:spacing w:line="360" w:lineRule="auto"/>
        <w:jc w:val="both"/>
        <w:rPr>
          <w:rFonts w:ascii="Arial" w:hAnsi="Arial" w:cs="Arial"/>
        </w:rPr>
      </w:pPr>
      <w:r>
        <w:rPr>
          <w:rFonts w:ascii="Arial" w:hAnsi="Arial" w:cs="Arial"/>
        </w:rPr>
        <w:lastRenderedPageBreak/>
        <w:t xml:space="preserve">Despite this, the boutique model allows for personalisation. This is often valued more highly than systematisation in client driven industries </w:t>
      </w:r>
      <w:r w:rsidR="00924D93">
        <w:rPr>
          <w:rFonts w:ascii="Arial" w:hAnsi="Arial" w:cs="Arial"/>
        </w:rPr>
        <w:t>(</w:t>
      </w:r>
      <w:r w:rsidR="00924D93" w:rsidRPr="00924D93">
        <w:rPr>
          <w:rFonts w:ascii="Arial" w:hAnsi="Arial" w:cs="Arial"/>
        </w:rPr>
        <w:t xml:space="preserve">Boulding, </w:t>
      </w:r>
      <w:r w:rsidR="00924D93">
        <w:rPr>
          <w:rFonts w:ascii="Arial" w:hAnsi="Arial" w:cs="Arial"/>
        </w:rPr>
        <w:t xml:space="preserve">Et al, </w:t>
      </w:r>
      <w:r w:rsidR="00924D93" w:rsidRPr="00924D93">
        <w:rPr>
          <w:rFonts w:ascii="Arial" w:hAnsi="Arial" w:cs="Arial"/>
        </w:rPr>
        <w:t xml:space="preserve">1993). </w:t>
      </w:r>
      <w:r w:rsidR="005176C0" w:rsidRPr="00173397">
        <w:rPr>
          <w:rFonts w:ascii="Arial" w:hAnsi="Arial" w:cs="Arial"/>
        </w:rPr>
        <w:t>Analysing the customer life cycle in the salon</w:t>
      </w:r>
      <w:r w:rsidR="00C43295">
        <w:rPr>
          <w:rFonts w:ascii="Arial" w:hAnsi="Arial" w:cs="Arial"/>
        </w:rPr>
        <w:t xml:space="preserve">. </w:t>
      </w:r>
    </w:p>
    <w:p w14:paraId="49D5CF64" w14:textId="1884B919" w:rsidR="007D2D0B" w:rsidRPr="00173397" w:rsidRDefault="00604964" w:rsidP="004C455E">
      <w:pPr>
        <w:spacing w:line="360" w:lineRule="auto"/>
        <w:jc w:val="both"/>
        <w:rPr>
          <w:rFonts w:ascii="Arial" w:hAnsi="Arial" w:cs="Arial"/>
        </w:rPr>
      </w:pPr>
      <w:r w:rsidRPr="00173397">
        <w:rPr>
          <w:rFonts w:ascii="Arial" w:hAnsi="Arial" w:cs="Arial"/>
        </w:rPr>
        <w:t xml:space="preserve">The client lifecycle is based upon </w:t>
      </w:r>
      <w:r w:rsidR="008B1F57" w:rsidRPr="00173397">
        <w:rPr>
          <w:rFonts w:ascii="Arial" w:hAnsi="Arial" w:cs="Arial"/>
        </w:rPr>
        <w:t xml:space="preserve">the stages to which a client </w:t>
      </w:r>
      <w:r w:rsidR="00EA0372" w:rsidRPr="00173397">
        <w:rPr>
          <w:rFonts w:ascii="Arial" w:hAnsi="Arial" w:cs="Arial"/>
        </w:rPr>
        <w:t xml:space="preserve">moves through with a business. From their initial awareness to becoming a loyal advocate, the cycle mimics the </w:t>
      </w:r>
      <w:r w:rsidR="00A70BA0" w:rsidRPr="00173397">
        <w:rPr>
          <w:rFonts w:ascii="Arial" w:hAnsi="Arial" w:cs="Arial"/>
        </w:rPr>
        <w:t>client’s</w:t>
      </w:r>
      <w:r w:rsidR="00EA0372" w:rsidRPr="00173397">
        <w:rPr>
          <w:rFonts w:ascii="Arial" w:hAnsi="Arial" w:cs="Arial"/>
        </w:rPr>
        <w:t xml:space="preserve"> journey and experience. </w:t>
      </w:r>
      <w:r w:rsidR="00A73A76" w:rsidRPr="00173397">
        <w:rPr>
          <w:rFonts w:ascii="Arial" w:hAnsi="Arial" w:cs="Arial"/>
        </w:rPr>
        <w:t xml:space="preserve">There are </w:t>
      </w:r>
      <w:r w:rsidR="00194EB1">
        <w:rPr>
          <w:rFonts w:ascii="Arial" w:hAnsi="Arial" w:cs="Arial"/>
        </w:rPr>
        <w:t>seven</w:t>
      </w:r>
      <w:r w:rsidR="00A73A76" w:rsidRPr="00173397">
        <w:rPr>
          <w:rFonts w:ascii="Arial" w:hAnsi="Arial" w:cs="Arial"/>
        </w:rPr>
        <w:t xml:space="preserve"> stages of the </w:t>
      </w:r>
      <w:r w:rsidR="00A70BA0" w:rsidRPr="00173397">
        <w:rPr>
          <w:rFonts w:ascii="Arial" w:hAnsi="Arial" w:cs="Arial"/>
        </w:rPr>
        <w:t>customer</w:t>
      </w:r>
      <w:r w:rsidR="00A73A76" w:rsidRPr="00173397">
        <w:rPr>
          <w:rFonts w:ascii="Arial" w:hAnsi="Arial" w:cs="Arial"/>
        </w:rPr>
        <w:t xml:space="preserve"> life cycle</w:t>
      </w:r>
      <w:r w:rsidR="007129CF" w:rsidRPr="00173397">
        <w:rPr>
          <w:rFonts w:ascii="Arial" w:hAnsi="Arial" w:cs="Arial"/>
        </w:rPr>
        <w:t xml:space="preserve">. </w:t>
      </w:r>
      <w:r w:rsidR="0058341C">
        <w:rPr>
          <w:rFonts w:ascii="Arial" w:hAnsi="Arial" w:cs="Arial"/>
        </w:rPr>
        <w:t>(</w:t>
      </w:r>
      <w:r w:rsidR="0058341C" w:rsidRPr="0058341C">
        <w:rPr>
          <w:rFonts w:ascii="Arial" w:hAnsi="Arial" w:cs="Arial"/>
        </w:rPr>
        <w:t xml:space="preserve">Ramírez-Durán, </w:t>
      </w:r>
      <w:r w:rsidR="0058341C">
        <w:rPr>
          <w:rFonts w:ascii="Arial" w:hAnsi="Arial" w:cs="Arial"/>
        </w:rPr>
        <w:t xml:space="preserve">Et </w:t>
      </w:r>
      <w:proofErr w:type="gramStart"/>
      <w:r w:rsidR="0058341C">
        <w:rPr>
          <w:rFonts w:ascii="Arial" w:hAnsi="Arial" w:cs="Arial"/>
        </w:rPr>
        <w:t>al,.</w:t>
      </w:r>
      <w:proofErr w:type="gramEnd"/>
      <w:r w:rsidR="0058341C">
        <w:rPr>
          <w:rFonts w:ascii="Arial" w:hAnsi="Arial" w:cs="Arial"/>
        </w:rPr>
        <w:t xml:space="preserve"> </w:t>
      </w:r>
      <w:r w:rsidR="0058341C" w:rsidRPr="0058341C">
        <w:rPr>
          <w:rFonts w:ascii="Arial" w:hAnsi="Arial" w:cs="Arial"/>
        </w:rPr>
        <w:t xml:space="preserve">2021). </w:t>
      </w:r>
      <w:r w:rsidR="007129CF" w:rsidRPr="00173397">
        <w:rPr>
          <w:rFonts w:ascii="Arial" w:hAnsi="Arial" w:cs="Arial"/>
        </w:rPr>
        <w:t xml:space="preserve">Awareness, </w:t>
      </w:r>
      <w:r w:rsidR="008817E7" w:rsidRPr="00173397">
        <w:rPr>
          <w:rFonts w:ascii="Arial" w:hAnsi="Arial" w:cs="Arial"/>
        </w:rPr>
        <w:t>acquisition</w:t>
      </w:r>
      <w:r w:rsidR="007129CF" w:rsidRPr="00173397">
        <w:rPr>
          <w:rFonts w:ascii="Arial" w:hAnsi="Arial" w:cs="Arial"/>
        </w:rPr>
        <w:t xml:space="preserve">, </w:t>
      </w:r>
      <w:r w:rsidR="00383A1A">
        <w:rPr>
          <w:rFonts w:ascii="Arial" w:hAnsi="Arial" w:cs="Arial"/>
        </w:rPr>
        <w:t>booking/</w:t>
      </w:r>
      <w:r w:rsidR="007129CF" w:rsidRPr="00173397">
        <w:rPr>
          <w:rFonts w:ascii="Arial" w:hAnsi="Arial" w:cs="Arial"/>
        </w:rPr>
        <w:t xml:space="preserve">conversion, </w:t>
      </w:r>
      <w:r w:rsidR="00383A1A">
        <w:rPr>
          <w:rFonts w:ascii="Arial" w:hAnsi="Arial" w:cs="Arial"/>
        </w:rPr>
        <w:t xml:space="preserve">service delivery, </w:t>
      </w:r>
      <w:r w:rsidR="00102594">
        <w:rPr>
          <w:rFonts w:ascii="Arial" w:hAnsi="Arial" w:cs="Arial"/>
        </w:rPr>
        <w:t xml:space="preserve">aftercare and support, </w:t>
      </w:r>
      <w:r w:rsidR="007129CF" w:rsidRPr="00173397">
        <w:rPr>
          <w:rFonts w:ascii="Arial" w:hAnsi="Arial" w:cs="Arial"/>
        </w:rPr>
        <w:t xml:space="preserve">retention and loyalty. </w:t>
      </w:r>
      <w:r w:rsidR="008817E7" w:rsidRPr="00173397">
        <w:rPr>
          <w:rFonts w:ascii="Arial" w:hAnsi="Arial" w:cs="Arial"/>
        </w:rPr>
        <w:t xml:space="preserve">Through each stage, the salon can </w:t>
      </w:r>
      <w:r w:rsidR="00FB7726" w:rsidRPr="00173397">
        <w:rPr>
          <w:rFonts w:ascii="Arial" w:hAnsi="Arial" w:cs="Arial"/>
        </w:rPr>
        <w:t xml:space="preserve">identify where the customer value has been lost and help to maximus customer satisfaction. </w:t>
      </w:r>
      <w:r w:rsidR="00BF2611" w:rsidRPr="00173397">
        <w:rPr>
          <w:rFonts w:ascii="Arial" w:hAnsi="Arial" w:cs="Arial"/>
        </w:rPr>
        <w:t xml:space="preserve">In the aesthetic salon, awareness is usually created through social media posts and stories, </w:t>
      </w:r>
      <w:r w:rsidR="004E46C7" w:rsidRPr="00173397">
        <w:rPr>
          <w:rFonts w:ascii="Arial" w:hAnsi="Arial" w:cs="Arial"/>
        </w:rPr>
        <w:t xml:space="preserve">word of mouth, referrals and </w:t>
      </w:r>
      <w:r w:rsidR="00566DEF">
        <w:rPr>
          <w:rFonts w:ascii="Arial" w:hAnsi="Arial" w:cs="Arial"/>
        </w:rPr>
        <w:t xml:space="preserve">by the </w:t>
      </w:r>
      <w:r w:rsidR="004E46C7" w:rsidRPr="00173397">
        <w:rPr>
          <w:rFonts w:ascii="Arial" w:hAnsi="Arial" w:cs="Arial"/>
        </w:rPr>
        <w:t xml:space="preserve">Booksy platform. </w:t>
      </w:r>
    </w:p>
    <w:p w14:paraId="0C8B07DF" w14:textId="10111EC8" w:rsidR="00132663" w:rsidRPr="00132663" w:rsidRDefault="00132663" w:rsidP="004C455E">
      <w:pPr>
        <w:pStyle w:val="Heading2"/>
        <w:spacing w:line="360" w:lineRule="auto"/>
        <w:jc w:val="both"/>
      </w:pPr>
      <w:bookmarkStart w:id="8" w:name="_Toc202698150"/>
      <w:r>
        <w:t xml:space="preserve">4.1 </w:t>
      </w:r>
      <w:r w:rsidRPr="00132663">
        <w:t>Awareness</w:t>
      </w:r>
      <w:bookmarkEnd w:id="8"/>
      <w:r w:rsidRPr="00132663">
        <w:t xml:space="preserve"> </w:t>
      </w:r>
    </w:p>
    <w:p w14:paraId="5C27C6C8" w14:textId="199C74C5" w:rsidR="00566DEF" w:rsidRPr="00132663" w:rsidRDefault="00057F70" w:rsidP="004C455E">
      <w:pPr>
        <w:spacing w:line="360" w:lineRule="auto"/>
        <w:jc w:val="both"/>
        <w:rPr>
          <w:rFonts w:ascii="Arial" w:hAnsi="Arial" w:cs="Arial"/>
        </w:rPr>
      </w:pPr>
      <w:r w:rsidRPr="00132663">
        <w:rPr>
          <w:rFonts w:ascii="Arial" w:hAnsi="Arial" w:cs="Arial"/>
        </w:rPr>
        <w:t xml:space="preserve">Informational posts, client before and after pictures, as well as </w:t>
      </w:r>
      <w:r w:rsidR="00840220" w:rsidRPr="00132663">
        <w:rPr>
          <w:rFonts w:ascii="Arial" w:hAnsi="Arial" w:cs="Arial"/>
        </w:rPr>
        <w:t xml:space="preserve">social media </w:t>
      </w:r>
      <w:r w:rsidR="00FA684A" w:rsidRPr="00132663">
        <w:rPr>
          <w:rFonts w:ascii="Arial" w:hAnsi="Arial" w:cs="Arial"/>
        </w:rPr>
        <w:t>stories</w:t>
      </w:r>
      <w:r w:rsidR="00840220" w:rsidRPr="00132663">
        <w:rPr>
          <w:rFonts w:ascii="Arial" w:hAnsi="Arial" w:cs="Arial"/>
        </w:rPr>
        <w:t xml:space="preserve">, are all useful tools to help build authenticity. </w:t>
      </w:r>
      <w:r w:rsidR="00FA684A" w:rsidRPr="00132663">
        <w:rPr>
          <w:rFonts w:ascii="Arial" w:hAnsi="Arial" w:cs="Arial"/>
        </w:rPr>
        <w:t xml:space="preserve">Often leaving the client with a sense of trust. </w:t>
      </w:r>
      <w:r w:rsidR="00AE38EE" w:rsidRPr="00132663">
        <w:rPr>
          <w:rFonts w:ascii="Arial" w:hAnsi="Arial" w:cs="Arial"/>
        </w:rPr>
        <w:t xml:space="preserve">At the </w:t>
      </w:r>
      <w:r w:rsidR="000E4F31">
        <w:rPr>
          <w:rFonts w:ascii="Arial" w:hAnsi="Arial" w:cs="Arial"/>
        </w:rPr>
        <w:t>aesthetic</w:t>
      </w:r>
      <w:r w:rsidR="00AE38EE" w:rsidRPr="00132663">
        <w:rPr>
          <w:rFonts w:ascii="Arial" w:hAnsi="Arial" w:cs="Arial"/>
        </w:rPr>
        <w:t xml:space="preserve"> salon, there is one worker, often limiting market reach. </w:t>
      </w:r>
      <w:r w:rsidR="007C1B82" w:rsidRPr="00132663">
        <w:rPr>
          <w:rFonts w:ascii="Arial" w:hAnsi="Arial" w:cs="Arial"/>
        </w:rPr>
        <w:t xml:space="preserve">Larger clinics will likely have a larger budget to </w:t>
      </w:r>
      <w:r w:rsidR="00507A81" w:rsidRPr="00132663">
        <w:rPr>
          <w:rFonts w:ascii="Arial" w:hAnsi="Arial" w:cs="Arial"/>
        </w:rPr>
        <w:t xml:space="preserve">spend on marketing teams, whereas the aesthetic salon will have limited resources, rely on organic reach and </w:t>
      </w:r>
      <w:r w:rsidR="000F534A" w:rsidRPr="00132663">
        <w:rPr>
          <w:rFonts w:ascii="Arial" w:hAnsi="Arial" w:cs="Arial"/>
        </w:rPr>
        <w:t xml:space="preserve">may be slower </w:t>
      </w:r>
      <w:r w:rsidR="00566DEF" w:rsidRPr="00132663">
        <w:rPr>
          <w:rFonts w:ascii="Arial" w:hAnsi="Arial" w:cs="Arial"/>
        </w:rPr>
        <w:t xml:space="preserve">or </w:t>
      </w:r>
      <w:r w:rsidR="000F534A" w:rsidRPr="00132663">
        <w:rPr>
          <w:rFonts w:ascii="Arial" w:hAnsi="Arial" w:cs="Arial"/>
        </w:rPr>
        <w:t xml:space="preserve">harder to control. </w:t>
      </w:r>
      <w:r w:rsidR="00D32D21">
        <w:rPr>
          <w:rFonts w:ascii="Arial" w:hAnsi="Arial" w:cs="Arial"/>
        </w:rPr>
        <w:t>Does this mean that by having less people in the business, this creates less chance of being seen locally?</w:t>
      </w:r>
      <w:r w:rsidR="00E71D10">
        <w:rPr>
          <w:rFonts w:ascii="Arial" w:hAnsi="Arial" w:cs="Arial"/>
        </w:rPr>
        <w:t xml:space="preserve"> According to </w:t>
      </w:r>
      <w:r w:rsidR="00EC5301">
        <w:rPr>
          <w:rFonts w:ascii="Arial" w:hAnsi="Arial" w:cs="Arial"/>
        </w:rPr>
        <w:t xml:space="preserve">Ball </w:t>
      </w:r>
      <w:r w:rsidR="00E71D10">
        <w:rPr>
          <w:rFonts w:ascii="Arial" w:hAnsi="Arial" w:cs="Arial"/>
        </w:rPr>
        <w:t>(</w:t>
      </w:r>
      <w:r w:rsidR="00EC5301">
        <w:rPr>
          <w:rFonts w:ascii="Arial" w:hAnsi="Arial" w:cs="Arial"/>
        </w:rPr>
        <w:t xml:space="preserve">Et </w:t>
      </w:r>
      <w:proofErr w:type="gramStart"/>
      <w:r w:rsidR="00EC5301">
        <w:rPr>
          <w:rFonts w:ascii="Arial" w:hAnsi="Arial" w:cs="Arial"/>
        </w:rPr>
        <w:t>al,.</w:t>
      </w:r>
      <w:proofErr w:type="gramEnd"/>
      <w:r w:rsidR="00EC5301">
        <w:rPr>
          <w:rFonts w:ascii="Arial" w:hAnsi="Arial" w:cs="Arial"/>
        </w:rPr>
        <w:t xml:space="preserve"> </w:t>
      </w:r>
      <w:r w:rsidR="00E71D10">
        <w:rPr>
          <w:rFonts w:ascii="Arial" w:hAnsi="Arial" w:cs="Arial"/>
        </w:rPr>
        <w:t>2018)</w:t>
      </w:r>
      <w:r w:rsidR="00A51F43">
        <w:rPr>
          <w:rFonts w:ascii="Arial" w:hAnsi="Arial" w:cs="Arial"/>
        </w:rPr>
        <w:t xml:space="preserve"> workers should accept responsibility</w:t>
      </w:r>
      <w:r w:rsidR="002F05A4">
        <w:rPr>
          <w:rFonts w:ascii="Arial" w:hAnsi="Arial" w:cs="Arial"/>
        </w:rPr>
        <w:t xml:space="preserve"> for all actions. Therefore, it is important to consider that the practitioner will be responsible for everything. </w:t>
      </w:r>
    </w:p>
    <w:p w14:paraId="36DB88A3" w14:textId="77777777" w:rsidR="00D32D21" w:rsidRDefault="00D32D21" w:rsidP="004C455E">
      <w:pPr>
        <w:pStyle w:val="Heading2"/>
        <w:spacing w:line="360" w:lineRule="auto"/>
        <w:jc w:val="both"/>
      </w:pPr>
      <w:bookmarkStart w:id="9" w:name="_Toc202698151"/>
      <w:r>
        <w:t xml:space="preserve">4.2 </w:t>
      </w:r>
      <w:r w:rsidR="0048681B" w:rsidRPr="00173397">
        <w:t>Acquisition</w:t>
      </w:r>
      <w:bookmarkEnd w:id="9"/>
      <w:r w:rsidR="000F534A" w:rsidRPr="00173397">
        <w:t xml:space="preserve"> </w:t>
      </w:r>
    </w:p>
    <w:p w14:paraId="0DCBCB18" w14:textId="6971CCED" w:rsidR="00566DEF" w:rsidRDefault="002D1B33" w:rsidP="004C455E">
      <w:pPr>
        <w:spacing w:line="360" w:lineRule="auto"/>
        <w:jc w:val="both"/>
        <w:rPr>
          <w:rFonts w:ascii="Arial" w:hAnsi="Arial" w:cs="Arial"/>
        </w:rPr>
      </w:pPr>
      <w:r>
        <w:rPr>
          <w:rFonts w:ascii="Arial" w:hAnsi="Arial" w:cs="Arial"/>
        </w:rPr>
        <w:t xml:space="preserve">Awareness and consideration </w:t>
      </w:r>
      <w:r w:rsidR="003339B8" w:rsidRPr="00173397">
        <w:rPr>
          <w:rFonts w:ascii="Arial" w:hAnsi="Arial" w:cs="Arial"/>
        </w:rPr>
        <w:t>begin</w:t>
      </w:r>
      <w:r w:rsidR="0048681B" w:rsidRPr="00173397">
        <w:rPr>
          <w:rFonts w:ascii="Arial" w:hAnsi="Arial" w:cs="Arial"/>
        </w:rPr>
        <w:t xml:space="preserve"> when a client books their consultation. Booksy helps to simplify this </w:t>
      </w:r>
      <w:r w:rsidR="00A057AB" w:rsidRPr="00173397">
        <w:rPr>
          <w:rFonts w:ascii="Arial" w:hAnsi="Arial" w:cs="Arial"/>
        </w:rPr>
        <w:t xml:space="preserve">process, making the treatment prices transparent, quick to book </w:t>
      </w:r>
      <w:r w:rsidR="00782984" w:rsidRPr="00173397">
        <w:rPr>
          <w:rFonts w:ascii="Arial" w:hAnsi="Arial" w:cs="Arial"/>
        </w:rPr>
        <w:t xml:space="preserve">appointments and allows the client to take control of changing their appointment. Other </w:t>
      </w:r>
      <w:r w:rsidR="002C2224" w:rsidRPr="00173397">
        <w:rPr>
          <w:rFonts w:ascii="Arial" w:hAnsi="Arial" w:cs="Arial"/>
        </w:rPr>
        <w:t>features</w:t>
      </w:r>
      <w:r w:rsidR="00782984" w:rsidRPr="00173397">
        <w:rPr>
          <w:rFonts w:ascii="Arial" w:hAnsi="Arial" w:cs="Arial"/>
        </w:rPr>
        <w:t xml:space="preserve"> such as reading client reviews</w:t>
      </w:r>
      <w:r w:rsidR="002C2224" w:rsidRPr="00173397">
        <w:rPr>
          <w:rFonts w:ascii="Arial" w:hAnsi="Arial" w:cs="Arial"/>
        </w:rPr>
        <w:t xml:space="preserve">, encourages conversion. </w:t>
      </w:r>
      <w:r w:rsidR="001A71B9" w:rsidRPr="00173397">
        <w:rPr>
          <w:rFonts w:ascii="Arial" w:hAnsi="Arial" w:cs="Arial"/>
        </w:rPr>
        <w:t xml:space="preserve">This stage is </w:t>
      </w:r>
      <w:r w:rsidR="003A3DF6" w:rsidRPr="00173397">
        <w:rPr>
          <w:rFonts w:ascii="Arial" w:hAnsi="Arial" w:cs="Arial"/>
        </w:rPr>
        <w:t>trust</w:t>
      </w:r>
      <w:r w:rsidR="003A3DF6">
        <w:rPr>
          <w:rFonts w:ascii="Arial" w:hAnsi="Arial" w:cs="Arial"/>
        </w:rPr>
        <w:t>-</w:t>
      </w:r>
      <w:r w:rsidR="001A71B9" w:rsidRPr="00173397">
        <w:rPr>
          <w:rFonts w:ascii="Arial" w:hAnsi="Arial" w:cs="Arial"/>
        </w:rPr>
        <w:t xml:space="preserve">building, leading the client to book in. </w:t>
      </w:r>
      <w:r w:rsidR="00895ED9" w:rsidRPr="00173397">
        <w:rPr>
          <w:rFonts w:ascii="Arial" w:hAnsi="Arial" w:cs="Arial"/>
        </w:rPr>
        <w:t xml:space="preserve">When a client chooses to book in for a treatment, the business moves into the conversion stage. </w:t>
      </w:r>
      <w:r w:rsidR="00E8102F">
        <w:rPr>
          <w:rFonts w:ascii="Arial" w:hAnsi="Arial" w:cs="Arial"/>
        </w:rPr>
        <w:t xml:space="preserve">This reduces admin time and builds reliability. </w:t>
      </w:r>
    </w:p>
    <w:p w14:paraId="5EED0BA7" w14:textId="795F0EC2" w:rsidR="00E8102F" w:rsidRDefault="004F5E50" w:rsidP="004C455E">
      <w:pPr>
        <w:pStyle w:val="Heading2"/>
        <w:spacing w:line="360" w:lineRule="auto"/>
        <w:jc w:val="both"/>
      </w:pPr>
      <w:bookmarkStart w:id="10" w:name="_Toc202698152"/>
      <w:r>
        <w:lastRenderedPageBreak/>
        <w:t>4.3 Booking and Conversion</w:t>
      </w:r>
      <w:bookmarkEnd w:id="10"/>
    </w:p>
    <w:p w14:paraId="45B7D4BB" w14:textId="0960C9B5" w:rsidR="00F479A1" w:rsidRDefault="005D1AF7" w:rsidP="004C455E">
      <w:pPr>
        <w:spacing w:line="360" w:lineRule="auto"/>
        <w:jc w:val="both"/>
        <w:rPr>
          <w:rFonts w:ascii="Arial" w:hAnsi="Arial" w:cs="Arial"/>
        </w:rPr>
      </w:pPr>
      <w:r>
        <w:rPr>
          <w:rFonts w:ascii="Arial" w:hAnsi="Arial" w:cs="Arial"/>
        </w:rPr>
        <w:t xml:space="preserve">Awareness and consideration </w:t>
      </w:r>
      <w:r w:rsidR="003339B8" w:rsidRPr="00173397">
        <w:rPr>
          <w:rFonts w:ascii="Arial" w:hAnsi="Arial" w:cs="Arial"/>
        </w:rPr>
        <w:t>begin</w:t>
      </w:r>
      <w:r w:rsidRPr="00173397">
        <w:rPr>
          <w:rFonts w:ascii="Arial" w:hAnsi="Arial" w:cs="Arial"/>
        </w:rPr>
        <w:t xml:space="preserve"> when a client books their consultation. Booksy helps to simplify this process, making the treatment prices transparent, quick to book appointments and allows the client to take control of their appointment. Other features such as reading client reviews, encourages conversion. This stage is trust</w:t>
      </w:r>
      <w:r>
        <w:rPr>
          <w:rFonts w:ascii="Arial" w:hAnsi="Arial" w:cs="Arial"/>
        </w:rPr>
        <w:t>-</w:t>
      </w:r>
      <w:r w:rsidRPr="00173397">
        <w:rPr>
          <w:rFonts w:ascii="Arial" w:hAnsi="Arial" w:cs="Arial"/>
        </w:rPr>
        <w:t xml:space="preserve">building, leading the client to book in. When a client chooses to book in for a treatment, the business moves into the conversion stage. </w:t>
      </w:r>
      <w:r>
        <w:rPr>
          <w:rFonts w:ascii="Arial" w:hAnsi="Arial" w:cs="Arial"/>
        </w:rPr>
        <w:t xml:space="preserve">This reduces admin time and builds reliability. </w:t>
      </w:r>
      <w:r w:rsidR="00566DEF">
        <w:rPr>
          <w:rFonts w:ascii="Arial" w:hAnsi="Arial" w:cs="Arial"/>
        </w:rPr>
        <w:t xml:space="preserve">Conversion allows the </w:t>
      </w:r>
      <w:r w:rsidR="00501F1E" w:rsidRPr="00173397">
        <w:rPr>
          <w:rFonts w:ascii="Arial" w:hAnsi="Arial" w:cs="Arial"/>
        </w:rPr>
        <w:t xml:space="preserve">practitioner </w:t>
      </w:r>
      <w:r w:rsidR="00566DEF">
        <w:rPr>
          <w:rFonts w:ascii="Arial" w:hAnsi="Arial" w:cs="Arial"/>
        </w:rPr>
        <w:t>to</w:t>
      </w:r>
      <w:r w:rsidR="00501F1E" w:rsidRPr="00173397">
        <w:rPr>
          <w:rFonts w:ascii="Arial" w:hAnsi="Arial" w:cs="Arial"/>
        </w:rPr>
        <w:t xml:space="preserve"> demonstrate safety </w:t>
      </w:r>
      <w:r w:rsidR="008D0F7C" w:rsidRPr="00173397">
        <w:rPr>
          <w:rFonts w:ascii="Arial" w:hAnsi="Arial" w:cs="Arial"/>
        </w:rPr>
        <w:t>procedures</w:t>
      </w:r>
      <w:r w:rsidR="00501F1E" w:rsidRPr="00173397">
        <w:rPr>
          <w:rFonts w:ascii="Arial" w:hAnsi="Arial" w:cs="Arial"/>
        </w:rPr>
        <w:t xml:space="preserve">, </w:t>
      </w:r>
      <w:r w:rsidR="008D0F7C" w:rsidRPr="00173397">
        <w:rPr>
          <w:rFonts w:ascii="Arial" w:hAnsi="Arial" w:cs="Arial"/>
        </w:rPr>
        <w:t xml:space="preserve">provide evidence of quality </w:t>
      </w:r>
      <w:r w:rsidR="00566DEF">
        <w:rPr>
          <w:rFonts w:ascii="Arial" w:hAnsi="Arial" w:cs="Arial"/>
        </w:rPr>
        <w:t>and</w:t>
      </w:r>
      <w:r w:rsidR="008D0F7C" w:rsidRPr="00173397">
        <w:rPr>
          <w:rFonts w:ascii="Arial" w:hAnsi="Arial" w:cs="Arial"/>
        </w:rPr>
        <w:t xml:space="preserve"> safe products, project a clean and tidy space, as well as listening to the clients wants and needs. </w:t>
      </w:r>
      <w:r w:rsidR="001C3F9A" w:rsidRPr="00173397">
        <w:rPr>
          <w:rFonts w:ascii="Arial" w:hAnsi="Arial" w:cs="Arial"/>
        </w:rPr>
        <w:t xml:space="preserve">This may lay the groundwork for retention. According to Kolter &amp; Kellor (2016) it costs 5 times more to gain a new client compared to an existing client. </w:t>
      </w:r>
      <w:r w:rsidR="001C3F9A">
        <w:rPr>
          <w:rFonts w:ascii="Arial" w:hAnsi="Arial" w:cs="Arial"/>
        </w:rPr>
        <w:t>This minimises risk of client abandonment and creates further reliability.</w:t>
      </w:r>
    </w:p>
    <w:p w14:paraId="2989E507" w14:textId="08263E4B" w:rsidR="00F479A1" w:rsidRDefault="0003265F" w:rsidP="004C455E">
      <w:pPr>
        <w:pStyle w:val="Heading2"/>
        <w:spacing w:line="360" w:lineRule="auto"/>
        <w:jc w:val="both"/>
      </w:pPr>
      <w:bookmarkStart w:id="11" w:name="_Toc202698153"/>
      <w:r>
        <w:t xml:space="preserve">4.4 </w:t>
      </w:r>
      <w:r w:rsidR="00102594">
        <w:t>Service Delivery</w:t>
      </w:r>
      <w:bookmarkEnd w:id="11"/>
      <w:r w:rsidR="00102594">
        <w:t xml:space="preserve"> </w:t>
      </w:r>
    </w:p>
    <w:p w14:paraId="681FD55C" w14:textId="270A0976" w:rsidR="00497529" w:rsidRPr="00DF25DD" w:rsidRDefault="00576512" w:rsidP="00C43295">
      <w:pPr>
        <w:spacing w:line="360" w:lineRule="auto"/>
        <w:jc w:val="both"/>
        <w:rPr>
          <w:rFonts w:ascii="Arial" w:hAnsi="Arial" w:cs="Arial"/>
        </w:rPr>
      </w:pPr>
      <w:r w:rsidRPr="00DF25DD">
        <w:rPr>
          <w:rFonts w:ascii="Arial" w:hAnsi="Arial" w:cs="Arial"/>
        </w:rPr>
        <w:t>The treatment consists of the consultation, the treatment and the immediate aftercare.</w:t>
      </w:r>
      <w:r w:rsidR="00497529" w:rsidRPr="00DF25DD">
        <w:rPr>
          <w:rFonts w:ascii="Arial" w:hAnsi="Arial" w:cs="Arial"/>
        </w:rPr>
        <w:t xml:space="preserve"> With the practitioner providing a one-to-one service, this supports empathy and assurance as clients value being heard and gaining information. The salon also manages their time effectively, allowing time between clients to prepare for hygiene procedures to be completed and supporting client privacy. This all aligning with </w:t>
      </w:r>
      <w:proofErr w:type="spellStart"/>
      <w:r w:rsidR="00497529" w:rsidRPr="00DF25DD">
        <w:rPr>
          <w:rFonts w:ascii="Arial" w:hAnsi="Arial" w:cs="Arial"/>
        </w:rPr>
        <w:t>Servquals</w:t>
      </w:r>
      <w:proofErr w:type="spellEnd"/>
      <w:r w:rsidR="00497529" w:rsidRPr="00DF25DD">
        <w:rPr>
          <w:rFonts w:ascii="Arial" w:hAnsi="Arial" w:cs="Arial"/>
        </w:rPr>
        <w:t xml:space="preserve"> </w:t>
      </w:r>
      <w:r w:rsidR="00542660" w:rsidRPr="00DF25DD">
        <w:rPr>
          <w:rFonts w:ascii="Arial" w:hAnsi="Arial" w:cs="Arial"/>
        </w:rPr>
        <w:t>model</w:t>
      </w:r>
      <w:r w:rsidR="00497529" w:rsidRPr="00DF25DD">
        <w:rPr>
          <w:rFonts w:ascii="Arial" w:hAnsi="Arial" w:cs="Arial"/>
        </w:rPr>
        <w:t xml:space="preserve">. </w:t>
      </w:r>
      <w:r w:rsidR="00A74AD6" w:rsidRPr="00DF25DD">
        <w:rPr>
          <w:rFonts w:ascii="Arial" w:hAnsi="Arial" w:cs="Arial"/>
        </w:rPr>
        <w:t>(</w:t>
      </w:r>
      <w:proofErr w:type="spellStart"/>
      <w:r w:rsidR="00A74AD6" w:rsidRPr="00DF25DD">
        <w:rPr>
          <w:rFonts w:ascii="Arial" w:hAnsi="Arial" w:cs="Arial"/>
        </w:rPr>
        <w:t>Mecev</w:t>
      </w:r>
      <w:proofErr w:type="spellEnd"/>
      <w:r w:rsidR="00A74AD6" w:rsidRPr="00DF25DD">
        <w:rPr>
          <w:rFonts w:ascii="Arial" w:hAnsi="Arial" w:cs="Arial"/>
        </w:rPr>
        <w:t xml:space="preserve">, &amp; Goles, 2015). </w:t>
      </w:r>
      <w:r w:rsidR="0017162A" w:rsidRPr="0017162A">
        <w:rPr>
          <w:rFonts w:ascii="Arial" w:hAnsi="Arial" w:cs="Arial"/>
          <w:lang w:val="en-US"/>
        </w:rPr>
        <w:t xml:space="preserve">Customer centrality is the </w:t>
      </w:r>
      <w:proofErr w:type="gramStart"/>
      <w:r w:rsidR="0017162A" w:rsidRPr="0017162A">
        <w:rPr>
          <w:rFonts w:ascii="Arial" w:hAnsi="Arial" w:cs="Arial"/>
          <w:lang w:val="en-US"/>
        </w:rPr>
        <w:t>view</w:t>
      </w:r>
      <w:proofErr w:type="gramEnd"/>
      <w:r w:rsidR="0017162A" w:rsidRPr="0017162A">
        <w:rPr>
          <w:rFonts w:ascii="Arial" w:hAnsi="Arial" w:cs="Arial"/>
          <w:lang w:val="en-US"/>
        </w:rPr>
        <w:t xml:space="preserve"> that the customer's </w:t>
      </w:r>
      <w:r w:rsidR="0017162A" w:rsidRPr="00DF25DD">
        <w:rPr>
          <w:rFonts w:ascii="Arial" w:hAnsi="Arial" w:cs="Arial"/>
          <w:lang w:val="en-US"/>
        </w:rPr>
        <w:t>needs,</w:t>
      </w:r>
      <w:r w:rsidR="0017162A" w:rsidRPr="0017162A">
        <w:rPr>
          <w:rFonts w:ascii="Arial" w:hAnsi="Arial" w:cs="Arial"/>
          <w:lang w:val="en-US"/>
        </w:rPr>
        <w:t xml:space="preserve"> wants and predispositions must be the </w:t>
      </w:r>
      <w:proofErr w:type="gramStart"/>
      <w:r w:rsidR="0017162A" w:rsidRPr="0017162A">
        <w:rPr>
          <w:rFonts w:ascii="Arial" w:hAnsi="Arial" w:cs="Arial"/>
          <w:lang w:val="en-US"/>
        </w:rPr>
        <w:t>starting-point</w:t>
      </w:r>
      <w:proofErr w:type="gramEnd"/>
      <w:r w:rsidR="0017162A" w:rsidRPr="0017162A">
        <w:rPr>
          <w:rFonts w:ascii="Arial" w:hAnsi="Arial" w:cs="Arial"/>
          <w:lang w:val="en-US"/>
        </w:rPr>
        <w:t xml:space="preserve"> for all decision-making within the </w:t>
      </w:r>
      <w:proofErr w:type="spellStart"/>
      <w:r w:rsidR="0017162A" w:rsidRPr="0017162A">
        <w:rPr>
          <w:rFonts w:ascii="Arial" w:hAnsi="Arial" w:cs="Arial"/>
          <w:lang w:val="en-US"/>
        </w:rPr>
        <w:t>organisation</w:t>
      </w:r>
      <w:proofErr w:type="spellEnd"/>
      <w:r w:rsidR="0017162A" w:rsidRPr="0017162A">
        <w:rPr>
          <w:rFonts w:ascii="Arial" w:hAnsi="Arial" w:cs="Arial"/>
          <w:lang w:val="en-US"/>
        </w:rPr>
        <w:t xml:space="preserve">. </w:t>
      </w:r>
      <w:r w:rsidR="0017162A" w:rsidRPr="0017162A">
        <w:rPr>
          <w:rFonts w:ascii="Arial" w:hAnsi="Arial" w:cs="Arial"/>
        </w:rPr>
        <w:t>(</w:t>
      </w:r>
      <w:r w:rsidR="00C322A3" w:rsidRPr="00DF25DD">
        <w:rPr>
          <w:rFonts w:ascii="Arial" w:hAnsi="Arial" w:cs="Arial"/>
        </w:rPr>
        <w:t>Ez</w:t>
      </w:r>
      <w:r w:rsidR="00DF25DD" w:rsidRPr="00DF25DD">
        <w:rPr>
          <w:rFonts w:ascii="Arial" w:hAnsi="Arial" w:cs="Arial"/>
        </w:rPr>
        <w:t xml:space="preserve">e, 2025) </w:t>
      </w:r>
    </w:p>
    <w:p w14:paraId="036DFDE5" w14:textId="4661CB87" w:rsidR="00102594" w:rsidRDefault="00576512" w:rsidP="004C455E">
      <w:pPr>
        <w:pStyle w:val="Heading2"/>
        <w:spacing w:line="360" w:lineRule="auto"/>
        <w:jc w:val="both"/>
      </w:pPr>
      <w:r>
        <w:t xml:space="preserve"> </w:t>
      </w:r>
      <w:bookmarkStart w:id="12" w:name="_Toc202698154"/>
      <w:r w:rsidR="00790D82">
        <w:t>4</w:t>
      </w:r>
      <w:r w:rsidR="001D20FE">
        <w:t>.5 Aftercare and Support</w:t>
      </w:r>
      <w:bookmarkEnd w:id="12"/>
    </w:p>
    <w:p w14:paraId="120C707B" w14:textId="476FEB02" w:rsidR="001D20FE" w:rsidRDefault="001D20FE" w:rsidP="004C455E">
      <w:pPr>
        <w:spacing w:line="360" w:lineRule="auto"/>
        <w:jc w:val="both"/>
        <w:rPr>
          <w:rFonts w:ascii="Arial" w:hAnsi="Arial" w:cs="Arial"/>
        </w:rPr>
      </w:pPr>
      <w:r w:rsidRPr="00173397">
        <w:rPr>
          <w:rFonts w:ascii="Arial" w:hAnsi="Arial" w:cs="Arial"/>
        </w:rPr>
        <w:t>Retention is often maintained through Booksy rebooking reminders, deals or special offers to other services. Retention is also promoted through emotional engagement. A client will create a relationship with the practitioner if they feel valued</w:t>
      </w:r>
      <w:r>
        <w:rPr>
          <w:rFonts w:ascii="Arial" w:hAnsi="Arial" w:cs="Arial"/>
        </w:rPr>
        <w:t xml:space="preserve">. </w:t>
      </w:r>
      <w:r w:rsidRPr="00173397">
        <w:rPr>
          <w:rFonts w:ascii="Arial" w:hAnsi="Arial" w:cs="Arial"/>
        </w:rPr>
        <w:t xml:space="preserve">Loyal customers will often generate reviews for the business, refer their services to friends and family, and provide constructive feedback. Booksy facilitates this by encouraging customers to leave feedback based on the service and treatment they have received. The salon may offer priority book, loyalty discounts and celebrate client milestones, such as </w:t>
      </w:r>
      <w:r w:rsidRPr="00173397">
        <w:rPr>
          <w:rFonts w:ascii="Arial" w:hAnsi="Arial" w:cs="Arial"/>
        </w:rPr>
        <w:lastRenderedPageBreak/>
        <w:t xml:space="preserve">birthdays. </w:t>
      </w:r>
      <w:r>
        <w:rPr>
          <w:rFonts w:ascii="Arial" w:hAnsi="Arial" w:cs="Arial"/>
        </w:rPr>
        <w:t xml:space="preserve">The practitioner </w:t>
      </w:r>
      <w:r w:rsidR="00790D82">
        <w:rPr>
          <w:rFonts w:ascii="Arial" w:hAnsi="Arial" w:cs="Arial"/>
        </w:rPr>
        <w:t>provides</w:t>
      </w:r>
      <w:r>
        <w:rPr>
          <w:rFonts w:ascii="Arial" w:hAnsi="Arial" w:cs="Arial"/>
        </w:rPr>
        <w:t xml:space="preserve"> a thank you gift, that reminds the client to leave a review.</w:t>
      </w:r>
    </w:p>
    <w:p w14:paraId="068548B0" w14:textId="4A5690D3" w:rsidR="00564E94" w:rsidRDefault="00790D82" w:rsidP="004C455E">
      <w:pPr>
        <w:pStyle w:val="Heading2"/>
        <w:spacing w:line="360" w:lineRule="auto"/>
        <w:jc w:val="both"/>
      </w:pPr>
      <w:bookmarkStart w:id="13" w:name="_Toc202698155"/>
      <w:r>
        <w:t>4</w:t>
      </w:r>
      <w:r w:rsidR="00A03437">
        <w:t>.6 Repeat Visits and Retention</w:t>
      </w:r>
      <w:bookmarkEnd w:id="13"/>
      <w:r w:rsidR="00A03437">
        <w:t xml:space="preserve"> </w:t>
      </w:r>
    </w:p>
    <w:p w14:paraId="1D189D19" w14:textId="798F908E" w:rsidR="00D87853" w:rsidRPr="00173397" w:rsidRDefault="00B203C4" w:rsidP="004C455E">
      <w:pPr>
        <w:spacing w:line="360" w:lineRule="auto"/>
        <w:jc w:val="both"/>
        <w:rPr>
          <w:rFonts w:ascii="Arial" w:hAnsi="Arial" w:cs="Arial"/>
        </w:rPr>
      </w:pPr>
      <w:r>
        <w:rPr>
          <w:rFonts w:ascii="Arial" w:hAnsi="Arial" w:cs="Arial"/>
        </w:rPr>
        <w:t>Some</w:t>
      </w:r>
      <w:r w:rsidR="00A03437">
        <w:rPr>
          <w:rFonts w:ascii="Arial" w:hAnsi="Arial" w:cs="Arial"/>
        </w:rPr>
        <w:t xml:space="preserve"> treatments require top ups</w:t>
      </w:r>
      <w:r>
        <w:rPr>
          <w:rFonts w:ascii="Arial" w:hAnsi="Arial" w:cs="Arial"/>
        </w:rPr>
        <w:t xml:space="preserve"> </w:t>
      </w:r>
      <w:r w:rsidR="00E4152C">
        <w:rPr>
          <w:rFonts w:ascii="Arial" w:hAnsi="Arial" w:cs="Arial"/>
        </w:rPr>
        <w:t>every 3-6 months</w:t>
      </w:r>
      <w:r w:rsidR="0040354F">
        <w:rPr>
          <w:rFonts w:ascii="Arial" w:hAnsi="Arial" w:cs="Arial"/>
        </w:rPr>
        <w:t xml:space="preserve"> if the problem area is to be kept up</w:t>
      </w:r>
      <w:r w:rsidR="00E4152C">
        <w:rPr>
          <w:rFonts w:ascii="Arial" w:hAnsi="Arial" w:cs="Arial"/>
        </w:rPr>
        <w:t xml:space="preserve">. </w:t>
      </w:r>
      <w:r w:rsidR="0040354F">
        <w:rPr>
          <w:rFonts w:ascii="Arial" w:hAnsi="Arial" w:cs="Arial"/>
        </w:rPr>
        <w:t>Loyal customers would re</w:t>
      </w:r>
      <w:r w:rsidR="00FF733E">
        <w:rPr>
          <w:rFonts w:ascii="Arial" w:hAnsi="Arial" w:cs="Arial"/>
        </w:rPr>
        <w:t xml:space="preserve">turn to </w:t>
      </w:r>
      <w:r w:rsidR="00A73945">
        <w:rPr>
          <w:rFonts w:ascii="Arial" w:hAnsi="Arial" w:cs="Arial"/>
        </w:rPr>
        <w:t xml:space="preserve">keep up with treatments as recommended. </w:t>
      </w:r>
      <w:r w:rsidR="00E4152C">
        <w:rPr>
          <w:rFonts w:ascii="Arial" w:hAnsi="Arial" w:cs="Arial"/>
        </w:rPr>
        <w:t>Loyalty is built through trust, results and comfort</w:t>
      </w:r>
      <w:r w:rsidR="00BB7C1F">
        <w:rPr>
          <w:rFonts w:ascii="Arial" w:hAnsi="Arial" w:cs="Arial"/>
        </w:rPr>
        <w:t xml:space="preserve">s rather than discounts or </w:t>
      </w:r>
      <w:r w:rsidR="00D87853">
        <w:rPr>
          <w:rFonts w:ascii="Arial" w:hAnsi="Arial" w:cs="Arial"/>
        </w:rPr>
        <w:t>schemes;</w:t>
      </w:r>
      <w:r w:rsidR="00C278AA">
        <w:rPr>
          <w:rFonts w:ascii="Arial" w:hAnsi="Arial" w:cs="Arial"/>
        </w:rPr>
        <w:t xml:space="preserve"> </w:t>
      </w:r>
      <w:r w:rsidR="00790D82">
        <w:rPr>
          <w:rFonts w:ascii="Arial" w:hAnsi="Arial" w:cs="Arial"/>
        </w:rPr>
        <w:t>however,</w:t>
      </w:r>
      <w:r w:rsidR="00C278AA">
        <w:rPr>
          <w:rFonts w:ascii="Arial" w:hAnsi="Arial" w:cs="Arial"/>
        </w:rPr>
        <w:t xml:space="preserve"> subscriptions aim to reward loyal customers and repeat business. </w:t>
      </w:r>
      <w:r w:rsidR="00BB7C1F">
        <w:rPr>
          <w:rFonts w:ascii="Arial" w:hAnsi="Arial" w:cs="Arial"/>
        </w:rPr>
        <w:t>Book</w:t>
      </w:r>
      <w:r w:rsidR="00C278AA">
        <w:rPr>
          <w:rFonts w:ascii="Arial" w:hAnsi="Arial" w:cs="Arial"/>
        </w:rPr>
        <w:t>sy</w:t>
      </w:r>
      <w:r w:rsidR="00BB7C1F">
        <w:rPr>
          <w:rFonts w:ascii="Arial" w:hAnsi="Arial" w:cs="Arial"/>
        </w:rPr>
        <w:t xml:space="preserve"> provides client data which could be used to track retention rates and send personalised reminders. </w:t>
      </w:r>
      <w:r w:rsidR="00D46FC4">
        <w:rPr>
          <w:rFonts w:ascii="Arial" w:hAnsi="Arial" w:cs="Arial"/>
        </w:rPr>
        <w:t xml:space="preserve">It is also a good tool to identify common treatments to review treatments offered within the salon. </w:t>
      </w:r>
      <w:r w:rsidR="00D87853">
        <w:rPr>
          <w:rFonts w:ascii="Arial" w:hAnsi="Arial" w:cs="Arial"/>
        </w:rPr>
        <w:t xml:space="preserve">Can Booksy help to monitor segmentation? </w:t>
      </w:r>
      <w:r w:rsidR="00D87853" w:rsidRPr="00173397">
        <w:rPr>
          <w:rFonts w:ascii="Arial" w:hAnsi="Arial" w:cs="Arial"/>
        </w:rPr>
        <w:t xml:space="preserve">Understanding the salons client base means segmenting by treatment type, frequency of visits and demographic. These segments help to tailor communications, promotions and social media design. Younger clients may respond to Instagram before and after images, whereas an older client may respond better to informational posts. Direct value often comes from clients directly spending, such as on facial packages and indirect value focuses on positive experiences. By using </w:t>
      </w:r>
      <w:proofErr w:type="spellStart"/>
      <w:r w:rsidR="00D87853" w:rsidRPr="00173397">
        <w:rPr>
          <w:rFonts w:ascii="Arial" w:hAnsi="Arial" w:cs="Arial"/>
        </w:rPr>
        <w:t>Booksy’s</w:t>
      </w:r>
      <w:proofErr w:type="spellEnd"/>
      <w:r w:rsidR="00D87853" w:rsidRPr="00173397">
        <w:rPr>
          <w:rFonts w:ascii="Arial" w:hAnsi="Arial" w:cs="Arial"/>
        </w:rPr>
        <w:t xml:space="preserve"> built in metrics and feedback, the salon can measure these to make better business decisions. </w:t>
      </w:r>
    </w:p>
    <w:p w14:paraId="544F8333" w14:textId="77777777" w:rsidR="00D87853" w:rsidRDefault="00D87853" w:rsidP="004C455E">
      <w:pPr>
        <w:spacing w:line="360" w:lineRule="auto"/>
        <w:jc w:val="both"/>
        <w:rPr>
          <w:rFonts w:ascii="Arial" w:hAnsi="Arial" w:cs="Arial"/>
        </w:rPr>
      </w:pPr>
      <w:r w:rsidRPr="00173397">
        <w:rPr>
          <w:rFonts w:ascii="Arial" w:hAnsi="Arial" w:cs="Arial"/>
        </w:rPr>
        <w:t xml:space="preserve">The customer lifecycle in the aesthetic salon is driven by trust, value and personalisation. Tools like Booksy and high hygiene standards help to increase customer loyalty and value, however through segmentation and refined loyalty strategies, this could help the salon to elevate the customers experience and value further. </w:t>
      </w:r>
    </w:p>
    <w:p w14:paraId="5082F801" w14:textId="6C3CDC41" w:rsidR="001C04EF" w:rsidRDefault="00790D82" w:rsidP="004C455E">
      <w:pPr>
        <w:pStyle w:val="Heading2"/>
        <w:spacing w:line="360" w:lineRule="auto"/>
        <w:jc w:val="both"/>
      </w:pPr>
      <w:bookmarkStart w:id="14" w:name="_Toc202698156"/>
      <w:r>
        <w:t>4</w:t>
      </w:r>
      <w:r w:rsidR="00FC43F5">
        <w:t>.7 Ad</w:t>
      </w:r>
      <w:r w:rsidR="001C04EF">
        <w:t>vocacy and Referral</w:t>
      </w:r>
      <w:bookmarkEnd w:id="14"/>
      <w:r w:rsidR="001C04EF">
        <w:t xml:space="preserve"> </w:t>
      </w:r>
    </w:p>
    <w:p w14:paraId="35DB0DE5" w14:textId="066B7483" w:rsidR="005176C0" w:rsidRPr="00173397" w:rsidRDefault="001C04EF" w:rsidP="00C34C99">
      <w:pPr>
        <w:spacing w:line="360" w:lineRule="auto"/>
        <w:jc w:val="both"/>
        <w:rPr>
          <w:rFonts w:ascii="Arial" w:hAnsi="Arial" w:cs="Arial"/>
        </w:rPr>
      </w:pPr>
      <w:r>
        <w:rPr>
          <w:rFonts w:ascii="Arial" w:hAnsi="Arial" w:cs="Arial"/>
        </w:rPr>
        <w:t>Satisfied clients often share results with family and friends online or recommend the s</w:t>
      </w:r>
      <w:r w:rsidR="00E05A7B">
        <w:rPr>
          <w:rFonts w:ascii="Arial" w:hAnsi="Arial" w:cs="Arial"/>
        </w:rPr>
        <w:t>alon. While there is no formal referral programme, an area with significant potential to increase</w:t>
      </w:r>
      <w:r w:rsidR="00995FC3">
        <w:rPr>
          <w:rFonts w:ascii="Arial" w:hAnsi="Arial" w:cs="Arial"/>
        </w:rPr>
        <w:t xml:space="preserve"> lifetime value (</w:t>
      </w:r>
      <w:r w:rsidR="006E390F" w:rsidRPr="006E390F">
        <w:rPr>
          <w:rFonts w:ascii="Arial" w:hAnsi="Arial" w:cs="Arial"/>
        </w:rPr>
        <w:t xml:space="preserve">Liang, </w:t>
      </w:r>
      <w:r w:rsidR="006E390F">
        <w:rPr>
          <w:rFonts w:ascii="Arial" w:hAnsi="Arial" w:cs="Arial"/>
        </w:rPr>
        <w:t>Et al</w:t>
      </w:r>
      <w:r w:rsidR="00C34C99">
        <w:rPr>
          <w:rFonts w:ascii="Arial" w:hAnsi="Arial" w:cs="Arial"/>
        </w:rPr>
        <w:t>, 2025</w:t>
      </w:r>
      <w:r w:rsidR="006E390F" w:rsidRPr="006E390F">
        <w:rPr>
          <w:rFonts w:ascii="Arial" w:hAnsi="Arial" w:cs="Arial"/>
        </w:rPr>
        <w:t xml:space="preserve">). </w:t>
      </w:r>
      <w:r w:rsidR="005176C0" w:rsidRPr="00173397">
        <w:rPr>
          <w:rFonts w:ascii="Arial" w:hAnsi="Arial" w:cs="Arial"/>
        </w:rPr>
        <w:t>Evaluating customer relationship management</w:t>
      </w:r>
    </w:p>
    <w:p w14:paraId="39DF478E" w14:textId="3117AB93" w:rsidR="00343853" w:rsidRDefault="00343853" w:rsidP="004C455E">
      <w:pPr>
        <w:pStyle w:val="Heading2"/>
        <w:spacing w:line="360" w:lineRule="auto"/>
        <w:jc w:val="both"/>
      </w:pPr>
      <w:bookmarkStart w:id="15" w:name="_Toc202698157"/>
      <w:r>
        <w:t>5.1 Engagement and Retention</w:t>
      </w:r>
      <w:bookmarkEnd w:id="15"/>
      <w:r>
        <w:t xml:space="preserve"> </w:t>
      </w:r>
    </w:p>
    <w:p w14:paraId="489BF043" w14:textId="37D062D9" w:rsidR="00566DEF" w:rsidRDefault="00566DEF" w:rsidP="004C455E">
      <w:pPr>
        <w:spacing w:line="360" w:lineRule="auto"/>
        <w:jc w:val="both"/>
        <w:rPr>
          <w:rFonts w:ascii="Arial" w:hAnsi="Arial" w:cs="Arial"/>
        </w:rPr>
      </w:pPr>
      <w:r>
        <w:rPr>
          <w:rFonts w:ascii="Arial" w:hAnsi="Arial" w:cs="Arial"/>
        </w:rPr>
        <w:t xml:space="preserve">Customer relationship management (CRM) reviews strategies that the salon uses to analysis customer buying data. Its aim is to improve business growth. In aesthetics, </w:t>
      </w:r>
      <w:r>
        <w:rPr>
          <w:rFonts w:ascii="Arial" w:hAnsi="Arial" w:cs="Arial"/>
        </w:rPr>
        <w:lastRenderedPageBreak/>
        <w:t xml:space="preserve">where treatments or a service is delivered, the customers trust, experience and satisfaction are crucial. The salon relies on </w:t>
      </w:r>
      <w:r w:rsidR="00443B5A">
        <w:rPr>
          <w:rFonts w:ascii="Arial" w:hAnsi="Arial" w:cs="Arial"/>
        </w:rPr>
        <w:t xml:space="preserve">Booksy </w:t>
      </w:r>
      <w:r>
        <w:rPr>
          <w:rFonts w:ascii="Arial" w:hAnsi="Arial" w:cs="Arial"/>
        </w:rPr>
        <w:t xml:space="preserve">to manage client engagement. This section explores client acquisition through to loyalty, critically evaluating all benefits and challenges. </w:t>
      </w:r>
      <w:r w:rsidR="00C316E1">
        <w:rPr>
          <w:rFonts w:ascii="Arial" w:hAnsi="Arial" w:cs="Arial"/>
        </w:rPr>
        <w:t>Initial engagement is built on visibility and credibility</w:t>
      </w:r>
      <w:r w:rsidR="00FE0540">
        <w:rPr>
          <w:rFonts w:ascii="Arial" w:hAnsi="Arial" w:cs="Arial"/>
        </w:rPr>
        <w:t xml:space="preserve">. Booksy reviews, Instagram and testimonials drive customer acquisition. Yet CRM could be strengthened by capturing </w:t>
      </w:r>
      <w:r w:rsidR="00A50A08">
        <w:rPr>
          <w:rFonts w:ascii="Arial" w:hAnsi="Arial" w:cs="Arial"/>
        </w:rPr>
        <w:t xml:space="preserve">and analysing user behaviours, such as abandoned bookings or most-viewed services. </w:t>
      </w:r>
      <w:r w:rsidR="003230C3">
        <w:rPr>
          <w:rFonts w:ascii="Arial" w:hAnsi="Arial" w:cs="Arial"/>
        </w:rPr>
        <w:t xml:space="preserve">The salon benefits by having customer relationships and </w:t>
      </w:r>
      <w:r w:rsidR="00B73AB2">
        <w:rPr>
          <w:rFonts w:ascii="Arial" w:hAnsi="Arial" w:cs="Arial"/>
        </w:rPr>
        <w:t>consistent</w:t>
      </w:r>
      <w:r w:rsidR="003230C3">
        <w:rPr>
          <w:rFonts w:ascii="Arial" w:hAnsi="Arial" w:cs="Arial"/>
        </w:rPr>
        <w:t xml:space="preserve"> aftercare that builds trust. Clients </w:t>
      </w:r>
      <w:r w:rsidR="00B73AB2">
        <w:rPr>
          <w:rFonts w:ascii="Arial" w:hAnsi="Arial" w:cs="Arial"/>
        </w:rPr>
        <w:t xml:space="preserve">can often feel known, not just served. </w:t>
      </w:r>
      <w:r w:rsidR="00A42795">
        <w:rPr>
          <w:rFonts w:ascii="Arial" w:hAnsi="Arial" w:cs="Arial"/>
        </w:rPr>
        <w:t xml:space="preserve">Without structures segmentation, engagement lack precision. Automation tools can help track visit frequency and send targeted updates. </w:t>
      </w:r>
    </w:p>
    <w:p w14:paraId="574AE8E6" w14:textId="72AD2473" w:rsidR="00566DEF" w:rsidRDefault="00F60421" w:rsidP="004C455E">
      <w:pPr>
        <w:pStyle w:val="Heading2"/>
        <w:spacing w:line="360" w:lineRule="auto"/>
        <w:jc w:val="both"/>
      </w:pPr>
      <w:bookmarkStart w:id="16" w:name="_Toc202698158"/>
      <w:r>
        <w:t>5.4 Customer Segmentation</w:t>
      </w:r>
      <w:bookmarkEnd w:id="16"/>
      <w:r>
        <w:t xml:space="preserve"> </w:t>
      </w:r>
    </w:p>
    <w:p w14:paraId="2BB17F24" w14:textId="4FE12525" w:rsidR="00F60421" w:rsidRDefault="008E2634" w:rsidP="004C455E">
      <w:pPr>
        <w:spacing w:line="360" w:lineRule="auto"/>
        <w:jc w:val="both"/>
        <w:rPr>
          <w:rFonts w:ascii="Arial" w:hAnsi="Arial" w:cs="Arial"/>
        </w:rPr>
      </w:pPr>
      <w:r>
        <w:rPr>
          <w:rFonts w:ascii="Arial" w:hAnsi="Arial" w:cs="Arial"/>
        </w:rPr>
        <w:t>Weinstein (</w:t>
      </w:r>
      <w:r w:rsidRPr="008E2634">
        <w:rPr>
          <w:rFonts w:ascii="Arial" w:hAnsi="Arial" w:cs="Arial"/>
        </w:rPr>
        <w:t>2004</w:t>
      </w:r>
      <w:r>
        <w:rPr>
          <w:rFonts w:ascii="Arial" w:hAnsi="Arial" w:cs="Arial"/>
        </w:rPr>
        <w:t>) suggests that s</w:t>
      </w:r>
      <w:r w:rsidR="00AC6C25">
        <w:rPr>
          <w:rFonts w:ascii="Arial" w:hAnsi="Arial" w:cs="Arial"/>
        </w:rPr>
        <w:t>egmentation is based on data</w:t>
      </w:r>
      <w:r w:rsidR="00EA0099">
        <w:rPr>
          <w:rFonts w:ascii="Arial" w:hAnsi="Arial" w:cs="Arial"/>
        </w:rPr>
        <w:t xml:space="preserve"> captured, such as treatment type or frequency</w:t>
      </w:r>
      <w:r w:rsidR="00CA336D">
        <w:rPr>
          <w:rFonts w:ascii="Arial" w:hAnsi="Arial" w:cs="Arial"/>
        </w:rPr>
        <w:t xml:space="preserve">, that can be placed into categories. </w:t>
      </w:r>
      <w:r w:rsidR="0093290C">
        <w:rPr>
          <w:rFonts w:ascii="Arial" w:hAnsi="Arial" w:cs="Arial"/>
        </w:rPr>
        <w:t xml:space="preserve">Such information captured by Booksy </w:t>
      </w:r>
      <w:r w:rsidR="00B5476E">
        <w:rPr>
          <w:rFonts w:ascii="Arial" w:hAnsi="Arial" w:cs="Arial"/>
        </w:rPr>
        <w:t xml:space="preserve">is first-time clients, regular clients, high-spend clients and lapsed clients. Each group receives tailored communications, like </w:t>
      </w:r>
      <w:r w:rsidR="00E8339C">
        <w:rPr>
          <w:rFonts w:ascii="Arial" w:hAnsi="Arial" w:cs="Arial"/>
        </w:rPr>
        <w:t>regular clients</w:t>
      </w:r>
      <w:r w:rsidR="00B5476E">
        <w:rPr>
          <w:rFonts w:ascii="Arial" w:hAnsi="Arial" w:cs="Arial"/>
        </w:rPr>
        <w:t xml:space="preserve"> receiv</w:t>
      </w:r>
      <w:r w:rsidR="00E8339C">
        <w:rPr>
          <w:rFonts w:ascii="Arial" w:hAnsi="Arial" w:cs="Arial"/>
        </w:rPr>
        <w:t>ing</w:t>
      </w:r>
      <w:r w:rsidR="00B5476E">
        <w:rPr>
          <w:rFonts w:ascii="Arial" w:hAnsi="Arial" w:cs="Arial"/>
        </w:rPr>
        <w:t xml:space="preserve"> 10% off </w:t>
      </w:r>
      <w:r w:rsidR="00E8339C">
        <w:rPr>
          <w:rFonts w:ascii="Arial" w:hAnsi="Arial" w:cs="Arial"/>
        </w:rPr>
        <w:t xml:space="preserve">treatments. </w:t>
      </w:r>
      <w:r w:rsidR="001746D3">
        <w:rPr>
          <w:rFonts w:ascii="Arial" w:hAnsi="Arial" w:cs="Arial"/>
        </w:rPr>
        <w:t xml:space="preserve">It could be argued that this information alone is not enough to grow the salon. Further information that would benefit the growth of the salon could be </w:t>
      </w:r>
      <w:r w:rsidR="00072AF0">
        <w:rPr>
          <w:rFonts w:ascii="Arial" w:hAnsi="Arial" w:cs="Arial"/>
        </w:rPr>
        <w:t xml:space="preserve">age, gender, popular treatments and would help steer the services and promotions on social media. </w:t>
      </w:r>
    </w:p>
    <w:p w14:paraId="5B8DDBB3" w14:textId="057E2506" w:rsidR="00327983" w:rsidRDefault="00327983" w:rsidP="004C455E">
      <w:pPr>
        <w:pStyle w:val="Heading2"/>
        <w:spacing w:line="360" w:lineRule="auto"/>
        <w:jc w:val="both"/>
      </w:pPr>
      <w:bookmarkStart w:id="17" w:name="_Toc202698159"/>
      <w:r>
        <w:t>5.5 Customer Value</w:t>
      </w:r>
      <w:bookmarkEnd w:id="17"/>
      <w:r>
        <w:t xml:space="preserve"> </w:t>
      </w:r>
    </w:p>
    <w:p w14:paraId="61939E43" w14:textId="7423F52B" w:rsidR="00327983" w:rsidRDefault="00327983" w:rsidP="004C455E">
      <w:pPr>
        <w:spacing w:line="360" w:lineRule="auto"/>
        <w:jc w:val="both"/>
        <w:rPr>
          <w:rFonts w:ascii="Arial" w:hAnsi="Arial" w:cs="Arial"/>
        </w:rPr>
      </w:pPr>
      <w:r>
        <w:rPr>
          <w:rFonts w:ascii="Arial" w:hAnsi="Arial" w:cs="Arial"/>
        </w:rPr>
        <w:t xml:space="preserve">Direct customer value is measured by </w:t>
      </w:r>
      <w:r w:rsidR="00E206DE">
        <w:rPr>
          <w:rFonts w:ascii="Arial" w:hAnsi="Arial" w:cs="Arial"/>
        </w:rPr>
        <w:t xml:space="preserve">how much the client is </w:t>
      </w:r>
      <w:r>
        <w:rPr>
          <w:rFonts w:ascii="Arial" w:hAnsi="Arial" w:cs="Arial"/>
        </w:rPr>
        <w:t xml:space="preserve">spending and </w:t>
      </w:r>
      <w:r w:rsidR="00E206DE">
        <w:rPr>
          <w:rFonts w:ascii="Arial" w:hAnsi="Arial" w:cs="Arial"/>
        </w:rPr>
        <w:t xml:space="preserve">which </w:t>
      </w:r>
      <w:r>
        <w:rPr>
          <w:rFonts w:ascii="Arial" w:hAnsi="Arial" w:cs="Arial"/>
        </w:rPr>
        <w:t>treatment</w:t>
      </w:r>
      <w:r w:rsidR="00E206DE">
        <w:rPr>
          <w:rFonts w:ascii="Arial" w:hAnsi="Arial" w:cs="Arial"/>
        </w:rPr>
        <w:t>s are bought</w:t>
      </w:r>
      <w:r>
        <w:rPr>
          <w:rFonts w:ascii="Arial" w:hAnsi="Arial" w:cs="Arial"/>
        </w:rPr>
        <w:t xml:space="preserve"> frequency. Indirect value includes</w:t>
      </w:r>
      <w:r w:rsidR="00D80A39">
        <w:rPr>
          <w:rFonts w:ascii="Arial" w:hAnsi="Arial" w:cs="Arial"/>
        </w:rPr>
        <w:t xml:space="preserve"> word of mouth</w:t>
      </w:r>
      <w:r>
        <w:rPr>
          <w:rFonts w:ascii="Arial" w:hAnsi="Arial" w:cs="Arial"/>
        </w:rPr>
        <w:t xml:space="preserve"> referrals, </w:t>
      </w:r>
      <w:r w:rsidR="00D80A39">
        <w:rPr>
          <w:rFonts w:ascii="Arial" w:hAnsi="Arial" w:cs="Arial"/>
        </w:rPr>
        <w:t xml:space="preserve">Booksy, Google and Facebook </w:t>
      </w:r>
      <w:r>
        <w:rPr>
          <w:rFonts w:ascii="Arial" w:hAnsi="Arial" w:cs="Arial"/>
        </w:rPr>
        <w:t>reviews</w:t>
      </w:r>
      <w:r w:rsidR="00D80A39">
        <w:rPr>
          <w:rFonts w:ascii="Arial" w:hAnsi="Arial" w:cs="Arial"/>
        </w:rPr>
        <w:t>,</w:t>
      </w:r>
      <w:r w:rsidR="00F96FD8">
        <w:rPr>
          <w:rFonts w:ascii="Arial" w:hAnsi="Arial" w:cs="Arial"/>
        </w:rPr>
        <w:t xml:space="preserve"> and </w:t>
      </w:r>
      <w:r w:rsidR="00D80A39">
        <w:rPr>
          <w:rFonts w:ascii="Arial" w:hAnsi="Arial" w:cs="Arial"/>
        </w:rPr>
        <w:t xml:space="preserve">any other </w:t>
      </w:r>
      <w:r w:rsidR="00F96FD8">
        <w:rPr>
          <w:rFonts w:ascii="Arial" w:hAnsi="Arial" w:cs="Arial"/>
        </w:rPr>
        <w:t xml:space="preserve">social media shares. These </w:t>
      </w:r>
      <w:r w:rsidR="003E647D">
        <w:rPr>
          <w:rFonts w:ascii="Arial" w:hAnsi="Arial" w:cs="Arial"/>
        </w:rPr>
        <w:t>can</w:t>
      </w:r>
      <w:r w:rsidR="00F96FD8">
        <w:rPr>
          <w:rFonts w:ascii="Arial" w:hAnsi="Arial" w:cs="Arial"/>
        </w:rPr>
        <w:t xml:space="preserve"> be tracked to identify high</w:t>
      </w:r>
      <w:r w:rsidR="003E647D">
        <w:rPr>
          <w:rFonts w:ascii="Arial" w:hAnsi="Arial" w:cs="Arial"/>
        </w:rPr>
        <w:t>-</w:t>
      </w:r>
      <w:r w:rsidR="00F96FD8">
        <w:rPr>
          <w:rFonts w:ascii="Arial" w:hAnsi="Arial" w:cs="Arial"/>
        </w:rPr>
        <w:t xml:space="preserve">value clients. </w:t>
      </w:r>
      <w:r w:rsidR="00F25766">
        <w:rPr>
          <w:rFonts w:ascii="Arial" w:hAnsi="Arial" w:cs="Arial"/>
        </w:rPr>
        <w:t>This data can help the salon to target retention strategies (</w:t>
      </w:r>
      <w:r w:rsidR="005539EB">
        <w:rPr>
          <w:rFonts w:ascii="Arial" w:hAnsi="Arial" w:cs="Arial"/>
        </w:rPr>
        <w:t>Stephen 2023</w:t>
      </w:r>
      <w:r w:rsidR="00F25766">
        <w:rPr>
          <w:rFonts w:ascii="Arial" w:hAnsi="Arial" w:cs="Arial"/>
        </w:rPr>
        <w:t xml:space="preserve">). </w:t>
      </w:r>
      <w:r w:rsidR="003E647D">
        <w:rPr>
          <w:rFonts w:ascii="Arial" w:hAnsi="Arial" w:cs="Arial"/>
        </w:rPr>
        <w:t xml:space="preserve">Such strategies may include </w:t>
      </w:r>
      <w:r w:rsidR="00DB7A25">
        <w:rPr>
          <w:rFonts w:ascii="Arial" w:hAnsi="Arial" w:cs="Arial"/>
        </w:rPr>
        <w:t xml:space="preserve">gathering feedback, promoting special packages to loyal clients or marketing certain services on social media. </w:t>
      </w:r>
    </w:p>
    <w:p w14:paraId="4A673C3A" w14:textId="577F5A16" w:rsidR="00F25766" w:rsidRDefault="00AD3C6E" w:rsidP="004C455E">
      <w:pPr>
        <w:pStyle w:val="Heading2"/>
        <w:spacing w:line="360" w:lineRule="auto"/>
        <w:jc w:val="both"/>
      </w:pPr>
      <w:bookmarkStart w:id="18" w:name="_Toc202698160"/>
      <w:r>
        <w:t>5.6 Benefits and Challenges of CRM</w:t>
      </w:r>
      <w:bookmarkEnd w:id="18"/>
    </w:p>
    <w:p w14:paraId="254EEAED" w14:textId="01139882" w:rsidR="0090374E" w:rsidRDefault="00AD3C6E" w:rsidP="004C455E">
      <w:pPr>
        <w:spacing w:line="360" w:lineRule="auto"/>
        <w:jc w:val="both"/>
        <w:rPr>
          <w:rFonts w:ascii="Arial" w:hAnsi="Arial" w:cs="Arial"/>
        </w:rPr>
      </w:pPr>
      <w:r>
        <w:rPr>
          <w:rFonts w:ascii="Arial" w:hAnsi="Arial" w:cs="Arial"/>
        </w:rPr>
        <w:t xml:space="preserve">There are benefits </w:t>
      </w:r>
      <w:r w:rsidR="0015379E">
        <w:rPr>
          <w:rFonts w:ascii="Arial" w:hAnsi="Arial" w:cs="Arial"/>
        </w:rPr>
        <w:t xml:space="preserve">of the current Booksy system used within the salon. Such benefits include quick and easy booking system for the client, creating personalisation. </w:t>
      </w:r>
      <w:r w:rsidR="00034087">
        <w:rPr>
          <w:rFonts w:ascii="Arial" w:hAnsi="Arial" w:cs="Arial"/>
        </w:rPr>
        <w:t xml:space="preserve">With the easy use software and </w:t>
      </w:r>
      <w:r w:rsidR="0072320D">
        <w:rPr>
          <w:rFonts w:ascii="Arial" w:hAnsi="Arial" w:cs="Arial"/>
        </w:rPr>
        <w:t xml:space="preserve">being able to self-manage appointments, this may create </w:t>
      </w:r>
      <w:r w:rsidR="0072320D">
        <w:rPr>
          <w:rFonts w:ascii="Arial" w:hAnsi="Arial" w:cs="Arial"/>
        </w:rPr>
        <w:lastRenderedPageBreak/>
        <w:t>trust</w:t>
      </w:r>
      <w:r w:rsidR="00003389">
        <w:rPr>
          <w:rFonts w:ascii="Arial" w:hAnsi="Arial" w:cs="Arial"/>
        </w:rPr>
        <w:t xml:space="preserve"> and flexibility. </w:t>
      </w:r>
      <w:r w:rsidR="00DF6CD5">
        <w:rPr>
          <w:rFonts w:ascii="Arial" w:hAnsi="Arial" w:cs="Arial"/>
        </w:rPr>
        <w:t xml:space="preserve">Some challenges may </w:t>
      </w:r>
      <w:r w:rsidR="006958C8">
        <w:rPr>
          <w:rFonts w:ascii="Arial" w:hAnsi="Arial" w:cs="Arial"/>
        </w:rPr>
        <w:t xml:space="preserve">interfere with the growth of the salon. Such challenges may include limited ability to scale </w:t>
      </w:r>
      <w:r w:rsidR="003B0072">
        <w:rPr>
          <w:rFonts w:ascii="Arial" w:hAnsi="Arial" w:cs="Arial"/>
        </w:rPr>
        <w:t xml:space="preserve">marketing or social media presence. </w:t>
      </w:r>
      <w:r w:rsidR="009E5185">
        <w:rPr>
          <w:rFonts w:ascii="Arial" w:hAnsi="Arial" w:cs="Arial"/>
        </w:rPr>
        <w:t>This</w:t>
      </w:r>
      <w:r w:rsidR="0029188E">
        <w:rPr>
          <w:rFonts w:ascii="Arial" w:hAnsi="Arial" w:cs="Arial"/>
        </w:rPr>
        <w:t xml:space="preserve"> is due to lack of resources. </w:t>
      </w:r>
    </w:p>
    <w:p w14:paraId="6121214B" w14:textId="5A3C6A42" w:rsidR="00B553A6" w:rsidRPr="00555935" w:rsidRDefault="00695873" w:rsidP="004C455E">
      <w:pPr>
        <w:spacing w:line="360" w:lineRule="auto"/>
        <w:jc w:val="both"/>
        <w:rPr>
          <w:rFonts w:ascii="Arial" w:hAnsi="Arial" w:cs="Arial"/>
        </w:rPr>
      </w:pPr>
      <w:r>
        <w:rPr>
          <w:rFonts w:ascii="Arial" w:hAnsi="Arial" w:cs="Arial"/>
        </w:rPr>
        <w:t xml:space="preserve">While Booksy proves itself to be a useful tool for the business, </w:t>
      </w:r>
      <w:r w:rsidR="00972A0E">
        <w:rPr>
          <w:rFonts w:ascii="Arial" w:hAnsi="Arial" w:cs="Arial"/>
        </w:rPr>
        <w:t>it could be considered whether</w:t>
      </w:r>
      <w:r>
        <w:rPr>
          <w:rFonts w:ascii="Arial" w:hAnsi="Arial" w:cs="Arial"/>
        </w:rPr>
        <w:t xml:space="preserve"> the business </w:t>
      </w:r>
      <w:r w:rsidR="00972A0E">
        <w:rPr>
          <w:rFonts w:ascii="Arial" w:hAnsi="Arial" w:cs="Arial"/>
        </w:rPr>
        <w:t xml:space="preserve">could </w:t>
      </w:r>
      <w:r>
        <w:rPr>
          <w:rFonts w:ascii="Arial" w:hAnsi="Arial" w:cs="Arial"/>
        </w:rPr>
        <w:t>explore further CRM systems that m</w:t>
      </w:r>
      <w:r w:rsidR="00454611">
        <w:rPr>
          <w:rFonts w:ascii="Arial" w:hAnsi="Arial" w:cs="Arial"/>
        </w:rPr>
        <w:t>ight</w:t>
      </w:r>
      <w:r>
        <w:rPr>
          <w:rFonts w:ascii="Arial" w:hAnsi="Arial" w:cs="Arial"/>
        </w:rPr>
        <w:t xml:space="preserve"> offer multi </w:t>
      </w:r>
      <w:r w:rsidR="00F87F52">
        <w:rPr>
          <w:rFonts w:ascii="Arial" w:hAnsi="Arial" w:cs="Arial"/>
        </w:rPr>
        <w:t xml:space="preserve">functions that Booksy does not? </w:t>
      </w:r>
      <w:r w:rsidR="00F821EE">
        <w:rPr>
          <w:rFonts w:ascii="Arial" w:hAnsi="Arial" w:cs="Arial"/>
        </w:rPr>
        <w:t xml:space="preserve">Such as </w:t>
      </w:r>
      <w:r w:rsidR="00B61BC3">
        <w:rPr>
          <w:rFonts w:ascii="Arial" w:hAnsi="Arial" w:cs="Arial"/>
        </w:rPr>
        <w:t>understand</w:t>
      </w:r>
      <w:r w:rsidR="00F821EE">
        <w:rPr>
          <w:rFonts w:ascii="Arial" w:hAnsi="Arial" w:cs="Arial"/>
        </w:rPr>
        <w:t>ing</w:t>
      </w:r>
      <w:r w:rsidR="00B61BC3">
        <w:rPr>
          <w:rFonts w:ascii="Arial" w:hAnsi="Arial" w:cs="Arial"/>
        </w:rPr>
        <w:t xml:space="preserve"> </w:t>
      </w:r>
      <w:r w:rsidR="00F821EE">
        <w:rPr>
          <w:rFonts w:ascii="Arial" w:hAnsi="Arial" w:cs="Arial"/>
        </w:rPr>
        <w:t>analytics</w:t>
      </w:r>
      <w:r w:rsidR="00B61BC3">
        <w:rPr>
          <w:rFonts w:ascii="Arial" w:hAnsi="Arial" w:cs="Arial"/>
        </w:rPr>
        <w:t xml:space="preserve">, to decipher </w:t>
      </w:r>
      <w:r w:rsidR="00F821EE">
        <w:rPr>
          <w:rFonts w:ascii="Arial" w:hAnsi="Arial" w:cs="Arial"/>
        </w:rPr>
        <w:t xml:space="preserve">useful information. </w:t>
      </w:r>
      <w:r w:rsidR="000F5246">
        <w:rPr>
          <w:rFonts w:ascii="Arial" w:hAnsi="Arial" w:cs="Arial"/>
        </w:rPr>
        <w:t>(</w:t>
      </w:r>
      <w:proofErr w:type="spellStart"/>
      <w:r w:rsidR="000F5246">
        <w:rPr>
          <w:rFonts w:ascii="Arial" w:hAnsi="Arial" w:cs="Arial"/>
        </w:rPr>
        <w:t>E</w:t>
      </w:r>
      <w:r w:rsidR="000F5246" w:rsidRPr="000F5246">
        <w:rPr>
          <w:rFonts w:ascii="Arial" w:hAnsi="Arial" w:cs="Arial"/>
        </w:rPr>
        <w:t>nkateswaran</w:t>
      </w:r>
      <w:proofErr w:type="spellEnd"/>
      <w:r w:rsidR="000F5246">
        <w:rPr>
          <w:rFonts w:ascii="Arial" w:hAnsi="Arial" w:cs="Arial"/>
        </w:rPr>
        <w:t xml:space="preserve">, Et </w:t>
      </w:r>
      <w:proofErr w:type="gramStart"/>
      <w:r w:rsidR="000F5246">
        <w:rPr>
          <w:rFonts w:ascii="Arial" w:hAnsi="Arial" w:cs="Arial"/>
        </w:rPr>
        <w:t>al,.</w:t>
      </w:r>
      <w:proofErr w:type="gramEnd"/>
      <w:r w:rsidR="000F5246">
        <w:rPr>
          <w:rFonts w:ascii="Arial" w:hAnsi="Arial" w:cs="Arial"/>
        </w:rPr>
        <w:t xml:space="preserve"> </w:t>
      </w:r>
      <w:r w:rsidR="000F5246" w:rsidRPr="000F5246">
        <w:rPr>
          <w:rFonts w:ascii="Arial" w:hAnsi="Arial" w:cs="Arial"/>
        </w:rPr>
        <w:t xml:space="preserve">2025). </w:t>
      </w:r>
    </w:p>
    <w:p w14:paraId="418DC867" w14:textId="28C3E35F" w:rsidR="005176C0" w:rsidRDefault="005176C0" w:rsidP="0001793C">
      <w:pPr>
        <w:pStyle w:val="Heading1"/>
        <w:numPr>
          <w:ilvl w:val="0"/>
          <w:numId w:val="17"/>
        </w:numPr>
        <w:spacing w:line="360" w:lineRule="auto"/>
        <w:jc w:val="both"/>
        <w:rPr>
          <w:rFonts w:ascii="Arial" w:hAnsi="Arial" w:cs="Arial"/>
        </w:rPr>
      </w:pPr>
      <w:bookmarkStart w:id="19" w:name="_Toc202698161"/>
      <w:r w:rsidRPr="00173397">
        <w:rPr>
          <w:rFonts w:ascii="Arial" w:hAnsi="Arial" w:cs="Arial"/>
        </w:rPr>
        <w:t>Managing customer Expectations</w:t>
      </w:r>
      <w:bookmarkEnd w:id="19"/>
      <w:r w:rsidRPr="00173397">
        <w:rPr>
          <w:rFonts w:ascii="Arial" w:hAnsi="Arial" w:cs="Arial"/>
        </w:rPr>
        <w:t xml:space="preserve"> </w:t>
      </w:r>
    </w:p>
    <w:p w14:paraId="23BCD021" w14:textId="5E1E45E3" w:rsidR="0052636F" w:rsidRPr="008D4928" w:rsidRDefault="00612F32" w:rsidP="004C455E">
      <w:pPr>
        <w:pStyle w:val="Heading2"/>
        <w:spacing w:line="360" w:lineRule="auto"/>
        <w:jc w:val="both"/>
      </w:pPr>
      <w:bookmarkStart w:id="20" w:name="_Toc202698162"/>
      <w:r>
        <w:t xml:space="preserve">6.1 </w:t>
      </w:r>
      <w:r w:rsidR="008D4928" w:rsidRPr="008D4928">
        <w:t>Defining Customer Expectations</w:t>
      </w:r>
      <w:bookmarkEnd w:id="20"/>
      <w:r w:rsidR="008D4928" w:rsidRPr="008D4928">
        <w:t xml:space="preserve"> </w:t>
      </w:r>
    </w:p>
    <w:p w14:paraId="1DF5A442" w14:textId="71201713" w:rsidR="000B410F" w:rsidRDefault="008D4928" w:rsidP="004C455E">
      <w:pPr>
        <w:spacing w:line="360" w:lineRule="auto"/>
        <w:jc w:val="both"/>
        <w:rPr>
          <w:rFonts w:ascii="Arial" w:hAnsi="Arial" w:cs="Arial"/>
        </w:rPr>
      </w:pPr>
      <w:r w:rsidRPr="008D4928">
        <w:rPr>
          <w:rFonts w:ascii="Arial" w:hAnsi="Arial" w:cs="Arial"/>
        </w:rPr>
        <w:t>A customer’s expectations are met when they become satisfied with the outcome of their treatment.</w:t>
      </w:r>
      <w:r w:rsidR="00EE5F01">
        <w:rPr>
          <w:rFonts w:ascii="Arial" w:hAnsi="Arial" w:cs="Arial"/>
        </w:rPr>
        <w:t xml:space="preserve"> (</w:t>
      </w:r>
      <w:r w:rsidR="008D2269">
        <w:rPr>
          <w:rFonts w:ascii="Arial" w:hAnsi="Arial" w:cs="Arial"/>
        </w:rPr>
        <w:t xml:space="preserve">Wu, Et </w:t>
      </w:r>
      <w:proofErr w:type="gramStart"/>
      <w:r w:rsidR="008D2269">
        <w:rPr>
          <w:rFonts w:ascii="Arial" w:hAnsi="Arial" w:cs="Arial"/>
        </w:rPr>
        <w:t>al,.</w:t>
      </w:r>
      <w:proofErr w:type="gramEnd"/>
      <w:r w:rsidR="00EE5F01">
        <w:rPr>
          <w:rFonts w:ascii="Arial" w:hAnsi="Arial" w:cs="Arial"/>
        </w:rPr>
        <w:t xml:space="preserve"> </w:t>
      </w:r>
      <w:r w:rsidR="00EE5F01" w:rsidRPr="00EE5F01">
        <w:rPr>
          <w:rFonts w:ascii="Arial" w:hAnsi="Arial" w:cs="Arial"/>
        </w:rPr>
        <w:t>202</w:t>
      </w:r>
      <w:r w:rsidR="008D2269">
        <w:rPr>
          <w:rFonts w:ascii="Arial" w:hAnsi="Arial" w:cs="Arial"/>
        </w:rPr>
        <w:t>0</w:t>
      </w:r>
      <w:r w:rsidR="00EE5F01" w:rsidRPr="00EE5F01">
        <w:rPr>
          <w:rFonts w:ascii="Arial" w:hAnsi="Arial" w:cs="Arial"/>
        </w:rPr>
        <w:t xml:space="preserve">). </w:t>
      </w:r>
      <w:r w:rsidR="00CD7E5F">
        <w:rPr>
          <w:rFonts w:ascii="Arial" w:hAnsi="Arial" w:cs="Arial"/>
        </w:rPr>
        <w:t xml:space="preserve">In aesthetics, expectations </w:t>
      </w:r>
      <w:r w:rsidR="00A0088C">
        <w:rPr>
          <w:rFonts w:ascii="Arial" w:hAnsi="Arial" w:cs="Arial"/>
        </w:rPr>
        <w:t>are based on safety, professionalism and visible results</w:t>
      </w:r>
      <w:r w:rsidR="00BB2E47">
        <w:rPr>
          <w:rFonts w:ascii="Arial" w:hAnsi="Arial" w:cs="Arial"/>
        </w:rPr>
        <w:t xml:space="preserve">. Managing these effectively helps to enhance satisfaction, minimise complaints and improve customer loyalty. </w:t>
      </w:r>
      <w:r w:rsidR="000B410F">
        <w:rPr>
          <w:rFonts w:ascii="Arial" w:hAnsi="Arial" w:cs="Arial"/>
        </w:rPr>
        <w:t xml:space="preserve">Feedback helps to </w:t>
      </w:r>
      <w:r w:rsidR="00255B2A">
        <w:rPr>
          <w:rFonts w:ascii="Arial" w:hAnsi="Arial" w:cs="Arial"/>
        </w:rPr>
        <w:t>understand client</w:t>
      </w:r>
      <w:r w:rsidR="000B410F">
        <w:rPr>
          <w:rFonts w:ascii="Arial" w:hAnsi="Arial" w:cs="Arial"/>
        </w:rPr>
        <w:t xml:space="preserve"> expectations. </w:t>
      </w:r>
      <w:r w:rsidR="00806E85">
        <w:rPr>
          <w:rFonts w:ascii="Arial" w:hAnsi="Arial" w:cs="Arial"/>
        </w:rPr>
        <w:t xml:space="preserve">Marketing and social media </w:t>
      </w:r>
      <w:r w:rsidR="00010DD4">
        <w:rPr>
          <w:rFonts w:ascii="Arial" w:hAnsi="Arial" w:cs="Arial"/>
        </w:rPr>
        <w:t xml:space="preserve">images, testimonials help to create impressions on what </w:t>
      </w:r>
      <w:r w:rsidR="00B3084A">
        <w:rPr>
          <w:rFonts w:ascii="Arial" w:hAnsi="Arial" w:cs="Arial"/>
        </w:rPr>
        <w:t>clients</w:t>
      </w:r>
      <w:r w:rsidR="00010DD4">
        <w:rPr>
          <w:rFonts w:ascii="Arial" w:hAnsi="Arial" w:cs="Arial"/>
        </w:rPr>
        <w:t xml:space="preserve"> can expect, therefore transparency </w:t>
      </w:r>
      <w:r w:rsidR="00B3084A">
        <w:rPr>
          <w:rFonts w:ascii="Arial" w:hAnsi="Arial" w:cs="Arial"/>
        </w:rPr>
        <w:t xml:space="preserve">will help the client to form expectations on their desired treatment. Word-of-mouth </w:t>
      </w:r>
      <w:r w:rsidR="008312D7">
        <w:rPr>
          <w:rFonts w:ascii="Arial" w:hAnsi="Arial" w:cs="Arial"/>
        </w:rPr>
        <w:t xml:space="preserve">generates expectations from real life results. </w:t>
      </w:r>
      <w:r w:rsidR="00702ACC" w:rsidRPr="00702ACC">
        <w:rPr>
          <w:rFonts w:ascii="Arial" w:hAnsi="Arial" w:cs="Arial"/>
        </w:rPr>
        <w:t>Parks (2017)</w:t>
      </w:r>
      <w:r w:rsidR="00702ACC">
        <w:rPr>
          <w:rFonts w:ascii="Arial" w:hAnsi="Arial" w:cs="Arial"/>
        </w:rPr>
        <w:t>, suggests c</w:t>
      </w:r>
      <w:r w:rsidR="008312D7">
        <w:rPr>
          <w:rFonts w:ascii="Arial" w:hAnsi="Arial" w:cs="Arial"/>
        </w:rPr>
        <w:t xml:space="preserve">redentials help to form expectations, for example, if </w:t>
      </w:r>
      <w:r w:rsidR="00585B4D">
        <w:rPr>
          <w:rFonts w:ascii="Arial" w:hAnsi="Arial" w:cs="Arial"/>
        </w:rPr>
        <w:t xml:space="preserve">there was </w:t>
      </w:r>
      <w:r w:rsidR="008312D7">
        <w:rPr>
          <w:rFonts w:ascii="Arial" w:hAnsi="Arial" w:cs="Arial"/>
        </w:rPr>
        <w:t xml:space="preserve">a doctor </w:t>
      </w:r>
      <w:r w:rsidR="00585B4D">
        <w:rPr>
          <w:rFonts w:ascii="Arial" w:hAnsi="Arial" w:cs="Arial"/>
        </w:rPr>
        <w:t xml:space="preserve">offering aesthetic treatments and a level 4 practitioner, the </w:t>
      </w:r>
      <w:r w:rsidR="00966410">
        <w:rPr>
          <w:rFonts w:ascii="Arial" w:hAnsi="Arial" w:cs="Arial"/>
        </w:rPr>
        <w:t xml:space="preserve">client would expect the doctor to be better based on their credentials. </w:t>
      </w:r>
      <w:r w:rsidR="002F7DB5">
        <w:rPr>
          <w:rFonts w:ascii="Arial" w:hAnsi="Arial" w:cs="Arial"/>
        </w:rPr>
        <w:t>However,</w:t>
      </w:r>
      <w:r w:rsidR="00966410">
        <w:rPr>
          <w:rFonts w:ascii="Arial" w:hAnsi="Arial" w:cs="Arial"/>
        </w:rPr>
        <w:t xml:space="preserve"> this may not be the case as they lack an artistic eye. </w:t>
      </w:r>
    </w:p>
    <w:p w14:paraId="749414A2" w14:textId="39CDBB00" w:rsidR="002F7DB5" w:rsidRPr="002F7DB5" w:rsidRDefault="00612F32" w:rsidP="004C455E">
      <w:pPr>
        <w:pStyle w:val="Heading2"/>
        <w:spacing w:line="360" w:lineRule="auto"/>
        <w:jc w:val="both"/>
      </w:pPr>
      <w:bookmarkStart w:id="21" w:name="_Toc202698163"/>
      <w:r>
        <w:t xml:space="preserve">6.2 </w:t>
      </w:r>
      <w:r w:rsidR="002F7DB5" w:rsidRPr="002F7DB5">
        <w:t>Strategies to Manage Expectations</w:t>
      </w:r>
      <w:bookmarkEnd w:id="21"/>
    </w:p>
    <w:p w14:paraId="63566489" w14:textId="18846AD0" w:rsidR="002F7DB5" w:rsidRDefault="001B7308" w:rsidP="004C455E">
      <w:pPr>
        <w:spacing w:line="360" w:lineRule="auto"/>
        <w:jc w:val="both"/>
        <w:rPr>
          <w:rFonts w:ascii="Arial" w:hAnsi="Arial" w:cs="Arial"/>
        </w:rPr>
      </w:pPr>
      <w:r>
        <w:rPr>
          <w:rFonts w:ascii="Arial" w:hAnsi="Arial" w:cs="Arial"/>
        </w:rPr>
        <w:t>Business tools such as the Kano Model, can help to manage expectations</w:t>
      </w:r>
      <w:r w:rsidR="009E5710">
        <w:rPr>
          <w:rFonts w:ascii="Arial" w:hAnsi="Arial" w:cs="Arial"/>
        </w:rPr>
        <w:t xml:space="preserve"> </w:t>
      </w:r>
      <w:r w:rsidR="00D3290E">
        <w:rPr>
          <w:rFonts w:ascii="Arial" w:hAnsi="Arial" w:cs="Arial"/>
        </w:rPr>
        <w:t>and</w:t>
      </w:r>
      <w:r w:rsidR="009E5710">
        <w:rPr>
          <w:rFonts w:ascii="Arial" w:hAnsi="Arial" w:cs="Arial"/>
        </w:rPr>
        <w:t xml:space="preserve"> manage dissatisfaction. (</w:t>
      </w:r>
      <w:proofErr w:type="spellStart"/>
      <w:r w:rsidR="009E5710" w:rsidRPr="009E5710">
        <w:rPr>
          <w:rFonts w:ascii="Arial" w:hAnsi="Arial" w:cs="Arial"/>
        </w:rPr>
        <w:t>Madzík</w:t>
      </w:r>
      <w:proofErr w:type="spellEnd"/>
      <w:r w:rsidR="009E5710" w:rsidRPr="009E5710">
        <w:rPr>
          <w:rFonts w:ascii="Arial" w:hAnsi="Arial" w:cs="Arial"/>
        </w:rPr>
        <w:t xml:space="preserve">, </w:t>
      </w:r>
      <w:r w:rsidR="009E5710">
        <w:rPr>
          <w:rFonts w:ascii="Arial" w:hAnsi="Arial" w:cs="Arial"/>
        </w:rPr>
        <w:t xml:space="preserve">Et </w:t>
      </w:r>
      <w:proofErr w:type="gramStart"/>
      <w:r w:rsidR="009E5710">
        <w:rPr>
          <w:rFonts w:ascii="Arial" w:hAnsi="Arial" w:cs="Arial"/>
        </w:rPr>
        <w:t>al,.</w:t>
      </w:r>
      <w:proofErr w:type="gramEnd"/>
      <w:r w:rsidR="009E5710">
        <w:rPr>
          <w:rFonts w:ascii="Arial" w:hAnsi="Arial" w:cs="Arial"/>
        </w:rPr>
        <w:t xml:space="preserve"> </w:t>
      </w:r>
      <w:r w:rsidR="009E5710" w:rsidRPr="009E5710">
        <w:rPr>
          <w:rFonts w:ascii="Arial" w:hAnsi="Arial" w:cs="Arial"/>
        </w:rPr>
        <w:t xml:space="preserve">2024). </w:t>
      </w:r>
      <w:r w:rsidR="002F7DB5">
        <w:rPr>
          <w:rFonts w:ascii="Arial" w:hAnsi="Arial" w:cs="Arial"/>
        </w:rPr>
        <w:t xml:space="preserve">At the aesthetic salon, </w:t>
      </w:r>
      <w:r w:rsidR="00182404">
        <w:rPr>
          <w:rFonts w:ascii="Arial" w:hAnsi="Arial" w:cs="Arial"/>
        </w:rPr>
        <w:t>the booking in processes</w:t>
      </w:r>
      <w:r w:rsidR="00626C47">
        <w:rPr>
          <w:rFonts w:ascii="Arial" w:hAnsi="Arial" w:cs="Arial"/>
        </w:rPr>
        <w:t xml:space="preserve"> help to align actual service with expectations</w:t>
      </w:r>
      <w:r w:rsidR="00182404">
        <w:rPr>
          <w:rFonts w:ascii="Arial" w:hAnsi="Arial" w:cs="Arial"/>
        </w:rPr>
        <w:t>,</w:t>
      </w:r>
      <w:r w:rsidR="00626C47">
        <w:rPr>
          <w:rFonts w:ascii="Arial" w:hAnsi="Arial" w:cs="Arial"/>
        </w:rPr>
        <w:t xml:space="preserve"> such as treatment consultations. </w:t>
      </w:r>
      <w:r w:rsidR="00521128">
        <w:rPr>
          <w:rFonts w:ascii="Arial" w:hAnsi="Arial" w:cs="Arial"/>
        </w:rPr>
        <w:t xml:space="preserve">With a </w:t>
      </w:r>
      <w:r w:rsidR="009370E5">
        <w:rPr>
          <w:rFonts w:ascii="Arial" w:hAnsi="Arial" w:cs="Arial"/>
        </w:rPr>
        <w:t>one-to-one</w:t>
      </w:r>
      <w:r w:rsidR="00521128">
        <w:rPr>
          <w:rFonts w:ascii="Arial" w:hAnsi="Arial" w:cs="Arial"/>
        </w:rPr>
        <w:t xml:space="preserve"> </w:t>
      </w:r>
      <w:r w:rsidR="003A5406">
        <w:rPr>
          <w:rFonts w:ascii="Arial" w:hAnsi="Arial" w:cs="Arial"/>
        </w:rPr>
        <w:t>consultation</w:t>
      </w:r>
      <w:r w:rsidR="00521128">
        <w:rPr>
          <w:rFonts w:ascii="Arial" w:hAnsi="Arial" w:cs="Arial"/>
        </w:rPr>
        <w:t xml:space="preserve"> discussing the treatment and the results, this helps the practitioner to provide honest </w:t>
      </w:r>
      <w:r w:rsidR="003A5406">
        <w:rPr>
          <w:rFonts w:ascii="Arial" w:hAnsi="Arial" w:cs="Arial"/>
        </w:rPr>
        <w:t>advice</w:t>
      </w:r>
      <w:r w:rsidR="00521128">
        <w:rPr>
          <w:rFonts w:ascii="Arial" w:hAnsi="Arial" w:cs="Arial"/>
        </w:rPr>
        <w:t xml:space="preserve"> and </w:t>
      </w:r>
      <w:r w:rsidR="003A5406">
        <w:rPr>
          <w:rFonts w:ascii="Arial" w:hAnsi="Arial" w:cs="Arial"/>
        </w:rPr>
        <w:t xml:space="preserve">ensure the client understands </w:t>
      </w:r>
      <w:r w:rsidR="002434C3">
        <w:rPr>
          <w:rFonts w:ascii="Arial" w:hAnsi="Arial" w:cs="Arial"/>
        </w:rPr>
        <w:t xml:space="preserve">limitations before committing. Honest social media content is becoming harder to see. With some companies using AI and </w:t>
      </w:r>
      <w:r w:rsidR="001E4045">
        <w:rPr>
          <w:rFonts w:ascii="Arial" w:hAnsi="Arial" w:cs="Arial"/>
        </w:rPr>
        <w:t xml:space="preserve">photoshopping apps, it can be difficult to stand out from the crowd, however fake images, provide fake expectations. </w:t>
      </w:r>
      <w:r w:rsidR="009370E5">
        <w:rPr>
          <w:rFonts w:ascii="Arial" w:hAnsi="Arial" w:cs="Arial"/>
        </w:rPr>
        <w:t xml:space="preserve">Consent forms and aftercare documents are </w:t>
      </w:r>
      <w:r w:rsidR="00F227CE">
        <w:rPr>
          <w:rFonts w:ascii="Arial" w:hAnsi="Arial" w:cs="Arial"/>
        </w:rPr>
        <w:t xml:space="preserve">important for mapping the </w:t>
      </w:r>
      <w:r w:rsidR="003050ED">
        <w:rPr>
          <w:rFonts w:ascii="Arial" w:hAnsi="Arial" w:cs="Arial"/>
        </w:rPr>
        <w:t>client’s</w:t>
      </w:r>
      <w:r w:rsidR="00F227CE">
        <w:rPr>
          <w:rFonts w:ascii="Arial" w:hAnsi="Arial" w:cs="Arial"/>
        </w:rPr>
        <w:t xml:space="preserve"> journey and </w:t>
      </w:r>
      <w:r w:rsidR="003050ED">
        <w:rPr>
          <w:rFonts w:ascii="Arial" w:hAnsi="Arial" w:cs="Arial"/>
        </w:rPr>
        <w:t xml:space="preserve">demonstrating </w:t>
      </w:r>
      <w:r w:rsidR="003050ED">
        <w:rPr>
          <w:rFonts w:ascii="Arial" w:hAnsi="Arial" w:cs="Arial"/>
        </w:rPr>
        <w:lastRenderedPageBreak/>
        <w:t xml:space="preserve">good standards and procedures. At the salon, an app called Faces is used for every client, detailing the treatment they </w:t>
      </w:r>
      <w:r w:rsidR="00D54C23">
        <w:rPr>
          <w:rFonts w:ascii="Arial" w:hAnsi="Arial" w:cs="Arial"/>
        </w:rPr>
        <w:t>received,</w:t>
      </w:r>
      <w:r w:rsidR="003050ED">
        <w:rPr>
          <w:rFonts w:ascii="Arial" w:hAnsi="Arial" w:cs="Arial"/>
        </w:rPr>
        <w:t xml:space="preserve"> and the aftercare document </w:t>
      </w:r>
      <w:r w:rsidR="002E253F">
        <w:rPr>
          <w:rFonts w:ascii="Arial" w:hAnsi="Arial" w:cs="Arial"/>
        </w:rPr>
        <w:t xml:space="preserve">is automatically sent via email so that they can refer to afterwards if needed. </w:t>
      </w:r>
    </w:p>
    <w:p w14:paraId="1F36F40A" w14:textId="5043E16E" w:rsidR="003050ED" w:rsidRPr="002E253F" w:rsidRDefault="00612F32" w:rsidP="004C455E">
      <w:pPr>
        <w:pStyle w:val="Heading2"/>
        <w:spacing w:line="360" w:lineRule="auto"/>
        <w:jc w:val="both"/>
      </w:pPr>
      <w:bookmarkStart w:id="22" w:name="_Toc202698164"/>
      <w:r>
        <w:t>6.3</w:t>
      </w:r>
      <w:r w:rsidR="002E253F" w:rsidRPr="002E253F">
        <w:t>Challenges in Managing Expectations</w:t>
      </w:r>
      <w:bookmarkEnd w:id="22"/>
    </w:p>
    <w:p w14:paraId="76080E20" w14:textId="241C1216" w:rsidR="002D0B8B" w:rsidRDefault="00D37CB7" w:rsidP="004C455E">
      <w:pPr>
        <w:spacing w:line="360" w:lineRule="auto"/>
        <w:jc w:val="both"/>
        <w:rPr>
          <w:rFonts w:ascii="Arial" w:hAnsi="Arial" w:cs="Arial"/>
        </w:rPr>
      </w:pPr>
      <w:r>
        <w:rPr>
          <w:rFonts w:ascii="Arial" w:hAnsi="Arial" w:cs="Arial"/>
        </w:rPr>
        <w:t xml:space="preserve">Challenges may arise in the salon if there are unrealistic social media </w:t>
      </w:r>
      <w:r w:rsidR="00792F94">
        <w:rPr>
          <w:rFonts w:ascii="Arial" w:hAnsi="Arial" w:cs="Arial"/>
        </w:rPr>
        <w:t xml:space="preserve">photos which can create tension even when treatments are successful. </w:t>
      </w:r>
      <w:r w:rsidR="002D0B8B">
        <w:rPr>
          <w:rFonts w:ascii="Arial" w:hAnsi="Arial" w:cs="Arial"/>
        </w:rPr>
        <w:t xml:space="preserve">If there was no consultation, the client may not fully </w:t>
      </w:r>
      <w:r w:rsidR="004C51E1">
        <w:rPr>
          <w:rFonts w:ascii="Arial" w:hAnsi="Arial" w:cs="Arial"/>
        </w:rPr>
        <w:t xml:space="preserve">understand what they can expect, therefore their expectation may be unrealistic. Time can </w:t>
      </w:r>
      <w:r w:rsidR="005377D3">
        <w:rPr>
          <w:rFonts w:ascii="Arial" w:hAnsi="Arial" w:cs="Arial"/>
        </w:rPr>
        <w:t xml:space="preserve">affect expectation management as some clients want to try and squeeze their treatment in without a formal consultation. </w:t>
      </w:r>
      <w:r w:rsidR="00572A7F">
        <w:rPr>
          <w:rFonts w:ascii="Arial" w:hAnsi="Arial" w:cs="Arial"/>
        </w:rPr>
        <w:t xml:space="preserve">Communication has been key in any industry, however if the client doesn’t understand what the practitioner has advised, then the client is likely to not have their expectations met. </w:t>
      </w:r>
      <w:r w:rsidR="00FD26E2">
        <w:rPr>
          <w:rFonts w:ascii="Arial" w:hAnsi="Arial" w:cs="Arial"/>
        </w:rPr>
        <w:t>(</w:t>
      </w:r>
      <w:r w:rsidR="00FD26E2" w:rsidRPr="00FD26E2">
        <w:rPr>
          <w:rFonts w:ascii="Arial" w:hAnsi="Arial" w:cs="Arial"/>
        </w:rPr>
        <w:t>Olsso</w:t>
      </w:r>
      <w:r w:rsidR="00FD26E2">
        <w:rPr>
          <w:rFonts w:ascii="Arial" w:hAnsi="Arial" w:cs="Arial"/>
        </w:rPr>
        <w:t xml:space="preserve">n, Et </w:t>
      </w:r>
      <w:proofErr w:type="gramStart"/>
      <w:r w:rsidR="00FD26E2">
        <w:rPr>
          <w:rFonts w:ascii="Arial" w:hAnsi="Arial" w:cs="Arial"/>
        </w:rPr>
        <w:t>al,.</w:t>
      </w:r>
      <w:proofErr w:type="gramEnd"/>
      <w:r w:rsidR="00FD26E2">
        <w:rPr>
          <w:rFonts w:ascii="Arial" w:hAnsi="Arial" w:cs="Arial"/>
        </w:rPr>
        <w:t xml:space="preserve"> </w:t>
      </w:r>
      <w:r w:rsidR="00FD26E2" w:rsidRPr="00FD26E2">
        <w:rPr>
          <w:rFonts w:ascii="Arial" w:hAnsi="Arial" w:cs="Arial"/>
        </w:rPr>
        <w:t xml:space="preserve">2022). </w:t>
      </w:r>
    </w:p>
    <w:p w14:paraId="794ACD25" w14:textId="505E79B4" w:rsidR="00572A7F" w:rsidRPr="006E784F" w:rsidRDefault="00612F32" w:rsidP="004C455E">
      <w:pPr>
        <w:pStyle w:val="Heading2"/>
        <w:spacing w:line="360" w:lineRule="auto"/>
        <w:jc w:val="both"/>
      </w:pPr>
      <w:bookmarkStart w:id="23" w:name="_Toc202698165"/>
      <w:r>
        <w:t xml:space="preserve">6.4 </w:t>
      </w:r>
      <w:r w:rsidR="00572A7F" w:rsidRPr="006E784F">
        <w:t>Best P</w:t>
      </w:r>
      <w:r w:rsidR="006E784F" w:rsidRPr="006E784F">
        <w:t>ractice</w:t>
      </w:r>
      <w:bookmarkEnd w:id="23"/>
      <w:r w:rsidR="006E784F" w:rsidRPr="006E784F">
        <w:t xml:space="preserve"> </w:t>
      </w:r>
    </w:p>
    <w:p w14:paraId="24BD341A" w14:textId="022EBD20" w:rsidR="006E784F" w:rsidRDefault="006E784F" w:rsidP="004C455E">
      <w:pPr>
        <w:spacing w:line="360" w:lineRule="auto"/>
        <w:jc w:val="both"/>
        <w:rPr>
          <w:rFonts w:ascii="Arial" w:hAnsi="Arial" w:cs="Arial"/>
        </w:rPr>
      </w:pPr>
      <w:r>
        <w:rPr>
          <w:rFonts w:ascii="Arial" w:hAnsi="Arial" w:cs="Arial"/>
        </w:rPr>
        <w:t xml:space="preserve">Larger aesthetic clinics may use the expectation management </w:t>
      </w:r>
      <w:r w:rsidR="00557F3A">
        <w:rPr>
          <w:rFonts w:ascii="Arial" w:hAnsi="Arial" w:cs="Arial"/>
        </w:rPr>
        <w:t>tool such as GAPS Model</w:t>
      </w:r>
      <w:r w:rsidR="008357E5">
        <w:rPr>
          <w:rFonts w:ascii="Arial" w:hAnsi="Arial" w:cs="Arial"/>
        </w:rPr>
        <w:t>, the</w:t>
      </w:r>
      <w:r w:rsidR="00557F3A">
        <w:rPr>
          <w:rFonts w:ascii="Arial" w:hAnsi="Arial" w:cs="Arial"/>
        </w:rPr>
        <w:t xml:space="preserve"> </w:t>
      </w:r>
      <w:proofErr w:type="spellStart"/>
      <w:r w:rsidR="002F4EF8">
        <w:rPr>
          <w:rFonts w:ascii="Arial" w:hAnsi="Arial" w:cs="Arial"/>
        </w:rPr>
        <w:t>Servqu</w:t>
      </w:r>
      <w:r w:rsidR="008357E5">
        <w:rPr>
          <w:rFonts w:ascii="Arial" w:hAnsi="Arial" w:cs="Arial"/>
        </w:rPr>
        <w:t>a</w:t>
      </w:r>
      <w:r w:rsidR="002F4EF8">
        <w:rPr>
          <w:rFonts w:ascii="Arial" w:hAnsi="Arial" w:cs="Arial"/>
        </w:rPr>
        <w:t>l</w:t>
      </w:r>
      <w:proofErr w:type="spellEnd"/>
      <w:r w:rsidR="002F4EF8">
        <w:rPr>
          <w:rFonts w:ascii="Arial" w:hAnsi="Arial" w:cs="Arial"/>
        </w:rPr>
        <w:t xml:space="preserve"> </w:t>
      </w:r>
      <w:r w:rsidR="008357E5">
        <w:rPr>
          <w:rFonts w:ascii="Arial" w:hAnsi="Arial" w:cs="Arial"/>
        </w:rPr>
        <w:t xml:space="preserve">model, </w:t>
      </w:r>
      <w:r w:rsidR="00557F3A">
        <w:rPr>
          <w:rFonts w:ascii="Arial" w:hAnsi="Arial" w:cs="Arial"/>
        </w:rPr>
        <w:t xml:space="preserve">which identifies </w:t>
      </w:r>
      <w:r w:rsidR="008357E5">
        <w:rPr>
          <w:rFonts w:ascii="Arial" w:hAnsi="Arial" w:cs="Arial"/>
        </w:rPr>
        <w:t xml:space="preserve">five </w:t>
      </w:r>
      <w:r w:rsidR="00557F3A">
        <w:rPr>
          <w:rFonts w:ascii="Arial" w:hAnsi="Arial" w:cs="Arial"/>
        </w:rPr>
        <w:t>gap</w:t>
      </w:r>
      <w:r w:rsidR="008357E5">
        <w:rPr>
          <w:rFonts w:ascii="Arial" w:hAnsi="Arial" w:cs="Arial"/>
        </w:rPr>
        <w:t>s</w:t>
      </w:r>
      <w:r w:rsidR="006B78E3">
        <w:rPr>
          <w:rFonts w:ascii="Arial" w:hAnsi="Arial" w:cs="Arial"/>
        </w:rPr>
        <w:t xml:space="preserve"> (Lee 2022)</w:t>
      </w:r>
      <w:r w:rsidR="00557F3A">
        <w:rPr>
          <w:rFonts w:ascii="Arial" w:hAnsi="Arial" w:cs="Arial"/>
        </w:rPr>
        <w:t xml:space="preserve"> between customer expectations and </w:t>
      </w:r>
      <w:r w:rsidR="00161F1D">
        <w:rPr>
          <w:rFonts w:ascii="Arial" w:hAnsi="Arial" w:cs="Arial"/>
        </w:rPr>
        <w:t>perceptions</w:t>
      </w:r>
      <w:r w:rsidR="00557F3A">
        <w:rPr>
          <w:rFonts w:ascii="Arial" w:hAnsi="Arial" w:cs="Arial"/>
        </w:rPr>
        <w:t xml:space="preserve"> as a source of dissatisfaction. This may also provide digital tools</w:t>
      </w:r>
      <w:r w:rsidR="00161F1D">
        <w:rPr>
          <w:rFonts w:ascii="Arial" w:hAnsi="Arial" w:cs="Arial"/>
        </w:rPr>
        <w:t xml:space="preserve">, digital analysis or expectation questionnaires. This tool may be useful at the aesthetic salon. </w:t>
      </w:r>
    </w:p>
    <w:p w14:paraId="78CCD262" w14:textId="47B0D99D" w:rsidR="00161F1D" w:rsidRDefault="00161F1D" w:rsidP="004C455E">
      <w:pPr>
        <w:pStyle w:val="Heading2"/>
        <w:spacing w:line="360" w:lineRule="auto"/>
        <w:jc w:val="both"/>
      </w:pPr>
      <w:bookmarkStart w:id="24" w:name="_Toc202698166"/>
      <w:r>
        <w:t>6.</w:t>
      </w:r>
      <w:r w:rsidR="00612F32">
        <w:t>5</w:t>
      </w:r>
      <w:r>
        <w:t xml:space="preserve"> Implications for Customer Value</w:t>
      </w:r>
      <w:bookmarkEnd w:id="24"/>
    </w:p>
    <w:p w14:paraId="0825E629" w14:textId="16A9A3DB" w:rsidR="00161F1D" w:rsidRPr="006E784F" w:rsidRDefault="00612F32" w:rsidP="004C455E">
      <w:pPr>
        <w:spacing w:line="360" w:lineRule="auto"/>
        <w:jc w:val="both"/>
        <w:rPr>
          <w:rFonts w:ascii="Arial" w:hAnsi="Arial" w:cs="Arial"/>
        </w:rPr>
      </w:pPr>
      <w:r>
        <w:rPr>
          <w:rFonts w:ascii="Arial" w:hAnsi="Arial" w:cs="Arial"/>
        </w:rPr>
        <w:t>Managing</w:t>
      </w:r>
      <w:r w:rsidR="00161F1D">
        <w:rPr>
          <w:rFonts w:ascii="Arial" w:hAnsi="Arial" w:cs="Arial"/>
        </w:rPr>
        <w:t xml:space="preserve"> expectations is tied to what the client perceives </w:t>
      </w:r>
      <w:r w:rsidR="009F16F3">
        <w:rPr>
          <w:rFonts w:ascii="Arial" w:hAnsi="Arial" w:cs="Arial"/>
        </w:rPr>
        <w:t xml:space="preserve">values as. According to </w:t>
      </w:r>
      <w:r w:rsidR="003652D9">
        <w:rPr>
          <w:rFonts w:ascii="Arial" w:hAnsi="Arial" w:cs="Arial"/>
        </w:rPr>
        <w:t xml:space="preserve">Stephen </w:t>
      </w:r>
      <w:r w:rsidR="009F16F3">
        <w:rPr>
          <w:rFonts w:ascii="Arial" w:hAnsi="Arial" w:cs="Arial"/>
        </w:rPr>
        <w:t>(</w:t>
      </w:r>
      <w:r w:rsidR="003652D9">
        <w:rPr>
          <w:rFonts w:ascii="Arial" w:hAnsi="Arial" w:cs="Arial"/>
        </w:rPr>
        <w:t>2022</w:t>
      </w:r>
      <w:r w:rsidR="009F16F3">
        <w:rPr>
          <w:rFonts w:ascii="Arial" w:hAnsi="Arial" w:cs="Arial"/>
        </w:rPr>
        <w:t xml:space="preserve">), value </w:t>
      </w:r>
      <w:r w:rsidR="00333DA6">
        <w:rPr>
          <w:rFonts w:ascii="Arial" w:hAnsi="Arial" w:cs="Arial"/>
        </w:rPr>
        <w:t xml:space="preserve">is also how well the treatment is matched to the </w:t>
      </w:r>
      <w:proofErr w:type="gramStart"/>
      <w:r w:rsidR="00320351">
        <w:rPr>
          <w:rFonts w:ascii="Arial" w:hAnsi="Arial" w:cs="Arial"/>
        </w:rPr>
        <w:t>clients</w:t>
      </w:r>
      <w:proofErr w:type="gramEnd"/>
      <w:r w:rsidR="00333DA6">
        <w:rPr>
          <w:rFonts w:ascii="Arial" w:hAnsi="Arial" w:cs="Arial"/>
        </w:rPr>
        <w:t xml:space="preserve"> expectations </w:t>
      </w:r>
      <w:r w:rsidR="00B507AA">
        <w:rPr>
          <w:rFonts w:ascii="Arial" w:hAnsi="Arial" w:cs="Arial"/>
        </w:rPr>
        <w:t xml:space="preserve">as when met, clients become loyal advocates. </w:t>
      </w:r>
      <w:r w:rsidR="009F16F3">
        <w:rPr>
          <w:rFonts w:ascii="Arial" w:hAnsi="Arial" w:cs="Arial"/>
        </w:rPr>
        <w:t xml:space="preserve"> </w:t>
      </w:r>
      <w:r w:rsidR="00B507AA">
        <w:rPr>
          <w:rFonts w:ascii="Arial" w:hAnsi="Arial" w:cs="Arial"/>
        </w:rPr>
        <w:t xml:space="preserve">By actively shaping the </w:t>
      </w:r>
      <w:r w:rsidR="00D82A3D">
        <w:rPr>
          <w:rFonts w:ascii="Arial" w:hAnsi="Arial" w:cs="Arial"/>
        </w:rPr>
        <w:t>clients’</w:t>
      </w:r>
      <w:r w:rsidR="00B507AA">
        <w:rPr>
          <w:rFonts w:ascii="Arial" w:hAnsi="Arial" w:cs="Arial"/>
        </w:rPr>
        <w:t xml:space="preserve"> </w:t>
      </w:r>
      <w:r w:rsidR="00585E00">
        <w:rPr>
          <w:rFonts w:ascii="Arial" w:hAnsi="Arial" w:cs="Arial"/>
        </w:rPr>
        <w:t xml:space="preserve">expectations, in services where the result is the focus, </w:t>
      </w:r>
      <w:r>
        <w:rPr>
          <w:rFonts w:ascii="Arial" w:hAnsi="Arial" w:cs="Arial"/>
        </w:rPr>
        <w:t xml:space="preserve">the salon an protect and enhance its customer value position. </w:t>
      </w:r>
      <w:r w:rsidR="00D45DFE">
        <w:rPr>
          <w:rFonts w:ascii="Arial" w:hAnsi="Arial" w:cs="Arial"/>
        </w:rPr>
        <w:t xml:space="preserve">Emotional value is also </w:t>
      </w:r>
      <w:r w:rsidR="00F57732">
        <w:rPr>
          <w:rFonts w:ascii="Arial" w:hAnsi="Arial" w:cs="Arial"/>
        </w:rPr>
        <w:t xml:space="preserve">considered a factor when reviewing customer value. The hierarchy of emotional value may be considered to help elevate </w:t>
      </w:r>
      <w:r w:rsidR="007018BF">
        <w:rPr>
          <w:rFonts w:ascii="Arial" w:hAnsi="Arial" w:cs="Arial"/>
        </w:rPr>
        <w:t xml:space="preserve">the customers value. </w:t>
      </w:r>
      <w:r w:rsidR="004372F0">
        <w:rPr>
          <w:rFonts w:ascii="Arial" w:hAnsi="Arial" w:cs="Arial"/>
        </w:rPr>
        <w:t xml:space="preserve">(Altman, Et </w:t>
      </w:r>
      <w:proofErr w:type="gramStart"/>
      <w:r w:rsidR="004372F0">
        <w:rPr>
          <w:rFonts w:ascii="Arial" w:hAnsi="Arial" w:cs="Arial"/>
        </w:rPr>
        <w:t>al,.</w:t>
      </w:r>
      <w:proofErr w:type="gramEnd"/>
      <w:r w:rsidR="004372F0">
        <w:rPr>
          <w:rFonts w:ascii="Arial" w:hAnsi="Arial" w:cs="Arial"/>
        </w:rPr>
        <w:t xml:space="preserve"> 2023)</w:t>
      </w:r>
    </w:p>
    <w:p w14:paraId="776ACF21" w14:textId="7A7B24DD" w:rsidR="005176C0" w:rsidRDefault="005176C0" w:rsidP="0001793C">
      <w:pPr>
        <w:pStyle w:val="Heading1"/>
        <w:numPr>
          <w:ilvl w:val="0"/>
          <w:numId w:val="17"/>
        </w:numPr>
        <w:spacing w:line="360" w:lineRule="auto"/>
        <w:jc w:val="both"/>
      </w:pPr>
      <w:bookmarkStart w:id="25" w:name="_Toc202698167"/>
      <w:r w:rsidRPr="00173397">
        <w:t>Critical reflection on customer value creation</w:t>
      </w:r>
      <w:bookmarkEnd w:id="25"/>
      <w:r w:rsidRPr="00173397">
        <w:t xml:space="preserve"> </w:t>
      </w:r>
    </w:p>
    <w:p w14:paraId="52CA370F" w14:textId="6CA51363" w:rsidR="004C18D6" w:rsidRDefault="00D0104E" w:rsidP="004C455E">
      <w:pPr>
        <w:spacing w:line="360" w:lineRule="auto"/>
        <w:jc w:val="both"/>
        <w:rPr>
          <w:rFonts w:ascii="Arial" w:hAnsi="Arial" w:cs="Arial"/>
        </w:rPr>
      </w:pPr>
      <w:r w:rsidRPr="00E31566">
        <w:rPr>
          <w:rFonts w:ascii="Arial" w:hAnsi="Arial" w:cs="Arial"/>
        </w:rPr>
        <w:t xml:space="preserve">The aesthetic salon </w:t>
      </w:r>
      <w:r w:rsidR="00CE3BAA">
        <w:rPr>
          <w:rFonts w:ascii="Arial" w:hAnsi="Arial" w:cs="Arial"/>
        </w:rPr>
        <w:t xml:space="preserve">uses functions such as convenient booking systems, </w:t>
      </w:r>
      <w:r w:rsidR="004924AC">
        <w:rPr>
          <w:rFonts w:ascii="Arial" w:hAnsi="Arial" w:cs="Arial"/>
        </w:rPr>
        <w:t xml:space="preserve">hygiene procedures and </w:t>
      </w:r>
      <w:r w:rsidR="0098734D">
        <w:rPr>
          <w:rFonts w:ascii="Arial" w:hAnsi="Arial" w:cs="Arial"/>
        </w:rPr>
        <w:t>can</w:t>
      </w:r>
      <w:r w:rsidR="004924AC">
        <w:rPr>
          <w:rFonts w:ascii="Arial" w:hAnsi="Arial" w:cs="Arial"/>
        </w:rPr>
        <w:t xml:space="preserve"> demonstrate authentic results </w:t>
      </w:r>
      <w:r w:rsidR="00050E0E">
        <w:rPr>
          <w:rFonts w:ascii="Arial" w:hAnsi="Arial" w:cs="Arial"/>
        </w:rPr>
        <w:t xml:space="preserve">through before and after images. </w:t>
      </w:r>
      <w:r w:rsidR="00050E0E">
        <w:rPr>
          <w:rFonts w:ascii="Arial" w:hAnsi="Arial" w:cs="Arial"/>
        </w:rPr>
        <w:lastRenderedPageBreak/>
        <w:t xml:space="preserve">Building trust with the client supports loyalty and repeat business. </w:t>
      </w:r>
      <w:r w:rsidR="00ED4488">
        <w:rPr>
          <w:rFonts w:ascii="Arial" w:hAnsi="Arial" w:cs="Arial"/>
        </w:rPr>
        <w:t>However</w:t>
      </w:r>
      <w:r w:rsidR="00637D4F">
        <w:rPr>
          <w:rFonts w:ascii="Arial" w:hAnsi="Arial" w:cs="Arial"/>
        </w:rPr>
        <w:t>,</w:t>
      </w:r>
      <w:r w:rsidR="00ED4488">
        <w:rPr>
          <w:rFonts w:ascii="Arial" w:hAnsi="Arial" w:cs="Arial"/>
        </w:rPr>
        <w:t xml:space="preserve"> there are some gaps that may </w:t>
      </w:r>
      <w:r w:rsidR="00717160">
        <w:rPr>
          <w:rFonts w:ascii="Arial" w:hAnsi="Arial" w:cs="Arial"/>
        </w:rPr>
        <w:t xml:space="preserve">bring value to the salon. </w:t>
      </w:r>
      <w:r w:rsidR="009E57D8">
        <w:rPr>
          <w:rFonts w:ascii="Arial" w:hAnsi="Arial" w:cs="Arial"/>
        </w:rPr>
        <w:t xml:space="preserve">Having no feedback system </w:t>
      </w:r>
      <w:r w:rsidR="004C18D6">
        <w:rPr>
          <w:rFonts w:ascii="Arial" w:hAnsi="Arial" w:cs="Arial"/>
        </w:rPr>
        <w:t xml:space="preserve">in place can bring missed opportunities for the salon. </w:t>
      </w:r>
      <w:r w:rsidR="00BB5EC5">
        <w:rPr>
          <w:rFonts w:ascii="Arial" w:hAnsi="Arial" w:cs="Arial"/>
        </w:rPr>
        <w:t xml:space="preserve">Clients may feel overlooked as a result. </w:t>
      </w:r>
      <w:r w:rsidR="004A7ED9">
        <w:rPr>
          <w:rFonts w:ascii="Arial" w:hAnsi="Arial" w:cs="Arial"/>
        </w:rPr>
        <w:t>Critically, the salon needs to consider their pricing</w:t>
      </w:r>
      <w:r w:rsidR="00DD7F44">
        <w:rPr>
          <w:rFonts w:ascii="Arial" w:hAnsi="Arial" w:cs="Arial"/>
        </w:rPr>
        <w:t xml:space="preserve"> </w:t>
      </w:r>
      <w:r w:rsidR="00A12B8B">
        <w:rPr>
          <w:rFonts w:ascii="Arial" w:hAnsi="Arial" w:cs="Arial"/>
        </w:rPr>
        <w:t>against</w:t>
      </w:r>
      <w:r w:rsidR="00DD7F44">
        <w:rPr>
          <w:rFonts w:ascii="Arial" w:hAnsi="Arial" w:cs="Arial"/>
        </w:rPr>
        <w:t xml:space="preserve"> local competition as </w:t>
      </w:r>
      <w:r w:rsidR="00864E2B">
        <w:rPr>
          <w:rFonts w:ascii="Arial" w:hAnsi="Arial" w:cs="Arial"/>
        </w:rPr>
        <w:t xml:space="preserve">this may be key to obtaining new clients </w:t>
      </w:r>
      <w:r w:rsidR="00F80879">
        <w:rPr>
          <w:rFonts w:ascii="Arial" w:hAnsi="Arial" w:cs="Arial"/>
        </w:rPr>
        <w:t>that have been referred</w:t>
      </w:r>
      <w:r w:rsidR="00A12B8B">
        <w:rPr>
          <w:rFonts w:ascii="Arial" w:hAnsi="Arial" w:cs="Arial"/>
        </w:rPr>
        <w:t xml:space="preserve">. </w:t>
      </w:r>
      <w:r w:rsidR="00864E2B">
        <w:rPr>
          <w:rFonts w:ascii="Arial" w:hAnsi="Arial" w:cs="Arial"/>
        </w:rPr>
        <w:t xml:space="preserve"> </w:t>
      </w:r>
      <w:r w:rsidR="002D3F28">
        <w:rPr>
          <w:rFonts w:ascii="Arial" w:hAnsi="Arial" w:cs="Arial"/>
        </w:rPr>
        <w:t xml:space="preserve">Marketing products too cheap may result in clients questioning the integrity of the business and pricing too expensive may attract </w:t>
      </w:r>
      <w:r w:rsidR="00AA3EB0">
        <w:rPr>
          <w:rFonts w:ascii="Arial" w:hAnsi="Arial" w:cs="Arial"/>
        </w:rPr>
        <w:t xml:space="preserve">high end clients, however they may not be loyal if they can receive the same service for a cheaper cost. </w:t>
      </w:r>
      <w:r w:rsidR="000609A6">
        <w:rPr>
          <w:rFonts w:ascii="Arial" w:hAnsi="Arial" w:cs="Arial"/>
        </w:rPr>
        <w:t xml:space="preserve">The salon has no referral </w:t>
      </w:r>
      <w:r w:rsidR="007549F1">
        <w:rPr>
          <w:rFonts w:ascii="Arial" w:hAnsi="Arial" w:cs="Arial"/>
        </w:rPr>
        <w:t xml:space="preserve">scheme, therefore without encouraging word of mouth, the salon solely relies on </w:t>
      </w:r>
      <w:r w:rsidR="00E73AA8">
        <w:rPr>
          <w:rFonts w:ascii="Arial" w:hAnsi="Arial" w:cs="Arial"/>
        </w:rPr>
        <w:t xml:space="preserve">the customers experience. </w:t>
      </w:r>
    </w:p>
    <w:p w14:paraId="1840F272" w14:textId="44D3B67A" w:rsidR="00D82A3D" w:rsidRPr="00D82A3D" w:rsidRDefault="00D82A3D" w:rsidP="0001793C">
      <w:pPr>
        <w:pStyle w:val="Heading1"/>
        <w:numPr>
          <w:ilvl w:val="0"/>
          <w:numId w:val="17"/>
        </w:numPr>
        <w:spacing w:line="360" w:lineRule="auto"/>
        <w:jc w:val="both"/>
      </w:pPr>
      <w:bookmarkStart w:id="26" w:name="_Toc202698168"/>
      <w:r>
        <w:t>Recommendations</w:t>
      </w:r>
      <w:bookmarkEnd w:id="26"/>
      <w:r>
        <w:t xml:space="preserve"> </w:t>
      </w:r>
    </w:p>
    <w:p w14:paraId="59DAF901" w14:textId="66A0C6B1" w:rsidR="004C18D6" w:rsidRDefault="004C18D6" w:rsidP="004C455E">
      <w:pPr>
        <w:spacing w:line="360" w:lineRule="auto"/>
        <w:jc w:val="both"/>
        <w:rPr>
          <w:rFonts w:ascii="Arial" w:hAnsi="Arial" w:cs="Arial"/>
        </w:rPr>
      </w:pPr>
      <w:r w:rsidRPr="004C18D6">
        <w:rPr>
          <w:rFonts w:ascii="Arial" w:hAnsi="Arial" w:cs="Arial"/>
        </w:rPr>
        <w:t>A feedback system, capturing the clients experience, would enable the salon to grow the business. Questions asking the client about</w:t>
      </w:r>
      <w:r w:rsidR="00BA1042">
        <w:rPr>
          <w:rFonts w:ascii="Arial" w:hAnsi="Arial" w:cs="Arial"/>
        </w:rPr>
        <w:t xml:space="preserve"> </w:t>
      </w:r>
      <w:r w:rsidRPr="004C18D6">
        <w:rPr>
          <w:rFonts w:ascii="Arial" w:hAnsi="Arial" w:cs="Arial"/>
        </w:rPr>
        <w:t xml:space="preserve">treatments they </w:t>
      </w:r>
      <w:r w:rsidR="00BA1042">
        <w:rPr>
          <w:rFonts w:ascii="Arial" w:hAnsi="Arial" w:cs="Arial"/>
        </w:rPr>
        <w:t>are interested in</w:t>
      </w:r>
      <w:r w:rsidR="000E16CB">
        <w:rPr>
          <w:rFonts w:ascii="Arial" w:hAnsi="Arial" w:cs="Arial"/>
        </w:rPr>
        <w:t>, to which the salon currently does not offer,</w:t>
      </w:r>
      <w:r w:rsidRPr="004C18D6">
        <w:rPr>
          <w:rFonts w:ascii="Arial" w:hAnsi="Arial" w:cs="Arial"/>
        </w:rPr>
        <w:t xml:space="preserve"> may </w:t>
      </w:r>
      <w:r w:rsidR="000E16CB">
        <w:rPr>
          <w:rFonts w:ascii="Arial" w:hAnsi="Arial" w:cs="Arial"/>
        </w:rPr>
        <w:t>bring business growth</w:t>
      </w:r>
      <w:r w:rsidR="000609A6">
        <w:rPr>
          <w:rFonts w:ascii="Arial" w:hAnsi="Arial" w:cs="Arial"/>
        </w:rPr>
        <w:t xml:space="preserve"> and attract repeat business</w:t>
      </w:r>
      <w:r w:rsidR="00BA1042">
        <w:rPr>
          <w:rFonts w:ascii="Arial" w:hAnsi="Arial" w:cs="Arial"/>
        </w:rPr>
        <w:t xml:space="preserve"> </w:t>
      </w:r>
      <w:r w:rsidR="008A0742">
        <w:rPr>
          <w:rFonts w:ascii="Arial" w:hAnsi="Arial" w:cs="Arial"/>
        </w:rPr>
        <w:t>with</w:t>
      </w:r>
      <w:r w:rsidR="00BA1042">
        <w:rPr>
          <w:rFonts w:ascii="Arial" w:hAnsi="Arial" w:cs="Arial"/>
        </w:rPr>
        <w:t xml:space="preserve"> loyal clients</w:t>
      </w:r>
      <w:r w:rsidR="000609A6">
        <w:rPr>
          <w:rFonts w:ascii="Arial" w:hAnsi="Arial" w:cs="Arial"/>
        </w:rPr>
        <w:t>.</w:t>
      </w:r>
      <w:r w:rsidR="00F61C42">
        <w:rPr>
          <w:rFonts w:ascii="Arial" w:hAnsi="Arial" w:cs="Arial"/>
        </w:rPr>
        <w:t xml:space="preserve"> Implementing a system that can collect and analyse the feedback given. </w:t>
      </w:r>
      <w:r w:rsidR="004E3EEA">
        <w:rPr>
          <w:rFonts w:ascii="Arial" w:hAnsi="Arial" w:cs="Arial"/>
        </w:rPr>
        <w:t xml:space="preserve">There are free business tools that </w:t>
      </w:r>
      <w:r w:rsidR="008A0742">
        <w:rPr>
          <w:rFonts w:ascii="Arial" w:hAnsi="Arial" w:cs="Arial"/>
        </w:rPr>
        <w:t>can</w:t>
      </w:r>
      <w:r w:rsidR="004E3EEA">
        <w:rPr>
          <w:rFonts w:ascii="Arial" w:hAnsi="Arial" w:cs="Arial"/>
        </w:rPr>
        <w:t xml:space="preserve"> create questionnaires</w:t>
      </w:r>
      <w:r w:rsidR="00936632">
        <w:rPr>
          <w:rFonts w:ascii="Arial" w:hAnsi="Arial" w:cs="Arial"/>
        </w:rPr>
        <w:t>, such as Google</w:t>
      </w:r>
      <w:r w:rsidR="00CE5959">
        <w:rPr>
          <w:rFonts w:ascii="Arial" w:hAnsi="Arial" w:cs="Arial"/>
        </w:rPr>
        <w:t xml:space="preserve">, often </w:t>
      </w:r>
      <w:r w:rsidR="00A90612">
        <w:rPr>
          <w:rFonts w:ascii="Arial" w:hAnsi="Arial" w:cs="Arial"/>
        </w:rPr>
        <w:t xml:space="preserve">having a </w:t>
      </w:r>
      <w:r w:rsidR="00320351">
        <w:rPr>
          <w:rFonts w:ascii="Arial" w:hAnsi="Arial" w:cs="Arial"/>
        </w:rPr>
        <w:t>one-off</w:t>
      </w:r>
      <w:r w:rsidR="00A90612">
        <w:rPr>
          <w:rFonts w:ascii="Arial" w:hAnsi="Arial" w:cs="Arial"/>
        </w:rPr>
        <w:t xml:space="preserve"> monthly cost and integrates a </w:t>
      </w:r>
      <w:r w:rsidR="00C025FF">
        <w:rPr>
          <w:rFonts w:ascii="Arial" w:hAnsi="Arial" w:cs="Arial"/>
        </w:rPr>
        <w:t xml:space="preserve">free </w:t>
      </w:r>
      <w:r w:rsidR="00A90612">
        <w:rPr>
          <w:rFonts w:ascii="Arial" w:hAnsi="Arial" w:cs="Arial"/>
        </w:rPr>
        <w:t>business email address.</w:t>
      </w:r>
      <w:r w:rsidR="00C025FF">
        <w:rPr>
          <w:rFonts w:ascii="Arial" w:hAnsi="Arial" w:cs="Arial"/>
        </w:rPr>
        <w:t xml:space="preserve"> </w:t>
      </w:r>
    </w:p>
    <w:p w14:paraId="1646553D" w14:textId="15DA33FF" w:rsidR="00B95EFD" w:rsidRDefault="00B95EFD" w:rsidP="004C455E">
      <w:pPr>
        <w:spacing w:line="360" w:lineRule="auto"/>
        <w:jc w:val="both"/>
        <w:rPr>
          <w:rFonts w:ascii="Arial" w:hAnsi="Arial" w:cs="Arial"/>
        </w:rPr>
      </w:pPr>
      <w:r>
        <w:rPr>
          <w:rFonts w:ascii="Arial" w:hAnsi="Arial" w:cs="Arial"/>
        </w:rPr>
        <w:t xml:space="preserve">To encourage repeat business, the salon could introduce a </w:t>
      </w:r>
      <w:r w:rsidR="00335D57">
        <w:rPr>
          <w:rFonts w:ascii="Arial" w:hAnsi="Arial" w:cs="Arial"/>
        </w:rPr>
        <w:t xml:space="preserve">referral scheme. Often salons will provide discounted treatments, money off or </w:t>
      </w:r>
      <w:r w:rsidR="003955D6">
        <w:rPr>
          <w:rFonts w:ascii="Arial" w:hAnsi="Arial" w:cs="Arial"/>
        </w:rPr>
        <w:t xml:space="preserve">other loyalty </w:t>
      </w:r>
      <w:r w:rsidR="00943FBF">
        <w:rPr>
          <w:rFonts w:ascii="Arial" w:hAnsi="Arial" w:cs="Arial"/>
        </w:rPr>
        <w:t>benefits</w:t>
      </w:r>
      <w:r w:rsidR="003955D6">
        <w:rPr>
          <w:rFonts w:ascii="Arial" w:hAnsi="Arial" w:cs="Arial"/>
        </w:rPr>
        <w:t xml:space="preserve"> to clients that recommend the business to their family and friends</w:t>
      </w:r>
      <w:r w:rsidR="00273598">
        <w:rPr>
          <w:rFonts w:ascii="Arial" w:hAnsi="Arial" w:cs="Arial"/>
        </w:rPr>
        <w:t xml:space="preserve">. </w:t>
      </w:r>
    </w:p>
    <w:p w14:paraId="4C9C40DF" w14:textId="0A6090C0" w:rsidR="005176C0" w:rsidRPr="00173397" w:rsidRDefault="00943FBF" w:rsidP="004C455E">
      <w:pPr>
        <w:spacing w:line="360" w:lineRule="auto"/>
        <w:jc w:val="both"/>
        <w:rPr>
          <w:rFonts w:ascii="Arial" w:hAnsi="Arial" w:cs="Arial"/>
        </w:rPr>
      </w:pPr>
      <w:r>
        <w:rPr>
          <w:rFonts w:ascii="Arial" w:hAnsi="Arial" w:cs="Arial"/>
        </w:rPr>
        <w:t xml:space="preserve">Furthermore, the salon may look at </w:t>
      </w:r>
      <w:r w:rsidR="00442961">
        <w:rPr>
          <w:rFonts w:ascii="Arial" w:hAnsi="Arial" w:cs="Arial"/>
        </w:rPr>
        <w:t xml:space="preserve">upgrading a CRM system that can help capture analytics, even connecting with the Booksy, to identify buying trends, </w:t>
      </w:r>
      <w:r w:rsidR="00A55334">
        <w:rPr>
          <w:rFonts w:ascii="Arial" w:hAnsi="Arial" w:cs="Arial"/>
        </w:rPr>
        <w:t xml:space="preserve">client </w:t>
      </w:r>
      <w:r w:rsidR="00130294">
        <w:rPr>
          <w:rFonts w:ascii="Arial" w:hAnsi="Arial" w:cs="Arial"/>
        </w:rPr>
        <w:t xml:space="preserve">segments such as characteristics, all to which would be beneficial when creating social media adverts or introducing treatment offers. </w:t>
      </w:r>
      <w:r w:rsidR="009A52D2">
        <w:rPr>
          <w:rFonts w:ascii="Arial" w:hAnsi="Arial" w:cs="Arial"/>
        </w:rPr>
        <w:t xml:space="preserve">Depending on how the business aims to grow, the salon may consider employing staff to </w:t>
      </w:r>
      <w:r w:rsidR="000A666A">
        <w:rPr>
          <w:rFonts w:ascii="Arial" w:hAnsi="Arial" w:cs="Arial"/>
        </w:rPr>
        <w:t xml:space="preserve">directly help with some of the responsibility. As a solo working within any business, often the worker would </w:t>
      </w:r>
      <w:r w:rsidR="00B96372">
        <w:rPr>
          <w:rFonts w:ascii="Arial" w:hAnsi="Arial" w:cs="Arial"/>
        </w:rPr>
        <w:t xml:space="preserve">deal with multiple roles, marketing and human resources (HR) to name a few, </w:t>
      </w:r>
      <w:r w:rsidR="001C51C1">
        <w:rPr>
          <w:rFonts w:ascii="Arial" w:hAnsi="Arial" w:cs="Arial"/>
        </w:rPr>
        <w:t>often</w:t>
      </w:r>
      <w:r w:rsidR="00B96372">
        <w:rPr>
          <w:rFonts w:ascii="Arial" w:hAnsi="Arial" w:cs="Arial"/>
        </w:rPr>
        <w:t xml:space="preserve"> leaving little time to </w:t>
      </w:r>
      <w:r w:rsidR="001C51C1">
        <w:rPr>
          <w:rFonts w:ascii="Arial" w:hAnsi="Arial" w:cs="Arial"/>
        </w:rPr>
        <w:t xml:space="preserve">focus on projects. </w:t>
      </w:r>
    </w:p>
    <w:p w14:paraId="09249618" w14:textId="3F31615E" w:rsidR="005176C0" w:rsidRPr="00173397" w:rsidRDefault="005176C0" w:rsidP="0001793C">
      <w:pPr>
        <w:pStyle w:val="Heading1"/>
        <w:numPr>
          <w:ilvl w:val="0"/>
          <w:numId w:val="17"/>
        </w:numPr>
        <w:spacing w:line="360" w:lineRule="auto"/>
        <w:jc w:val="both"/>
      </w:pPr>
      <w:bookmarkStart w:id="27" w:name="_Toc202698169"/>
      <w:r w:rsidRPr="00173397">
        <w:lastRenderedPageBreak/>
        <w:t>Conclusion</w:t>
      </w:r>
      <w:bookmarkEnd w:id="27"/>
      <w:r w:rsidRPr="00173397">
        <w:t xml:space="preserve"> </w:t>
      </w:r>
    </w:p>
    <w:p w14:paraId="4B39CCEC" w14:textId="06C58569" w:rsidR="005176C0" w:rsidRPr="00173397" w:rsidRDefault="0085340A" w:rsidP="004C455E">
      <w:pPr>
        <w:spacing w:line="360" w:lineRule="auto"/>
        <w:jc w:val="both"/>
        <w:rPr>
          <w:rFonts w:ascii="Arial" w:hAnsi="Arial" w:cs="Arial"/>
        </w:rPr>
      </w:pPr>
      <w:r>
        <w:rPr>
          <w:rFonts w:ascii="Arial" w:hAnsi="Arial" w:cs="Arial"/>
        </w:rPr>
        <w:t xml:space="preserve">This report has analysed the customer life cycle, </w:t>
      </w:r>
      <w:r w:rsidR="006325F3">
        <w:rPr>
          <w:rFonts w:ascii="Arial" w:hAnsi="Arial" w:cs="Arial"/>
        </w:rPr>
        <w:t>quality processes within the salon and highlighted how trust and professionalism</w:t>
      </w:r>
      <w:r w:rsidR="000A51DD">
        <w:rPr>
          <w:rFonts w:ascii="Arial" w:hAnsi="Arial" w:cs="Arial"/>
        </w:rPr>
        <w:t xml:space="preserve">, drive customer loyalty. Clients like personalised experiences, to enable them with feeling </w:t>
      </w:r>
      <w:r w:rsidR="00351577">
        <w:rPr>
          <w:rFonts w:ascii="Arial" w:hAnsi="Arial" w:cs="Arial"/>
        </w:rPr>
        <w:t xml:space="preserve">valued. Current salon strengths are quality products, hygiene processes and </w:t>
      </w:r>
      <w:r w:rsidR="00480A8C">
        <w:rPr>
          <w:rFonts w:ascii="Arial" w:hAnsi="Arial" w:cs="Arial"/>
        </w:rPr>
        <w:t xml:space="preserve">good relationships built with clients. </w:t>
      </w:r>
      <w:r w:rsidR="009239EF">
        <w:rPr>
          <w:rFonts w:ascii="Arial" w:hAnsi="Arial" w:cs="Arial"/>
        </w:rPr>
        <w:t xml:space="preserve">As the salon grows, </w:t>
      </w:r>
      <w:r w:rsidR="00170D98">
        <w:rPr>
          <w:rFonts w:ascii="Arial" w:hAnsi="Arial" w:cs="Arial"/>
        </w:rPr>
        <w:t xml:space="preserve">the practitioner may need to consider updating the CRM system to </w:t>
      </w:r>
      <w:r w:rsidR="0000268A">
        <w:rPr>
          <w:rFonts w:ascii="Arial" w:hAnsi="Arial" w:cs="Arial"/>
        </w:rPr>
        <w:t xml:space="preserve">be able to read the required data that can help to level up the salons sales. </w:t>
      </w:r>
      <w:r w:rsidR="00FB4BC5">
        <w:rPr>
          <w:rFonts w:ascii="Arial" w:hAnsi="Arial" w:cs="Arial"/>
        </w:rPr>
        <w:t xml:space="preserve">To enhance customer value, the salon may need to consider embedding a feedback system to fully understand their clients wants and needs. </w:t>
      </w:r>
      <w:r w:rsidR="00BB4E36">
        <w:rPr>
          <w:rFonts w:ascii="Arial" w:hAnsi="Arial" w:cs="Arial"/>
        </w:rPr>
        <w:t xml:space="preserve">All of this can help the salon to stay in the competition and </w:t>
      </w:r>
      <w:r w:rsidR="004B1672">
        <w:rPr>
          <w:rFonts w:ascii="Arial" w:hAnsi="Arial" w:cs="Arial"/>
        </w:rPr>
        <w:t xml:space="preserve">encourage loyal customers to continue using the business for other services. Lastly, the salon may look at </w:t>
      </w:r>
      <w:r w:rsidR="00893E59">
        <w:rPr>
          <w:rFonts w:ascii="Arial" w:hAnsi="Arial" w:cs="Arial"/>
        </w:rPr>
        <w:t xml:space="preserve">developing a loyalty scheme for referrals, to really drive word of mouth. </w:t>
      </w:r>
    </w:p>
    <w:p w14:paraId="20E5092B" w14:textId="3C8AA334" w:rsidR="00320351" w:rsidRPr="00320351" w:rsidRDefault="005176C0" w:rsidP="00320351">
      <w:pPr>
        <w:pStyle w:val="Heading1"/>
        <w:numPr>
          <w:ilvl w:val="0"/>
          <w:numId w:val="17"/>
        </w:numPr>
        <w:jc w:val="both"/>
      </w:pPr>
      <w:bookmarkStart w:id="28" w:name="_Toc202698170"/>
      <w:r w:rsidRPr="00566DEF">
        <w:t>References</w:t>
      </w:r>
      <w:bookmarkEnd w:id="28"/>
    </w:p>
    <w:p w14:paraId="0D8D97A9" w14:textId="77777777" w:rsidR="00320351" w:rsidRDefault="00320351" w:rsidP="002A6681">
      <w:pPr>
        <w:spacing w:line="360" w:lineRule="auto"/>
        <w:ind w:left="720" w:hanging="720"/>
        <w:rPr>
          <w:rFonts w:ascii="Arial" w:hAnsi="Arial" w:cs="Arial"/>
        </w:rPr>
      </w:pPr>
      <w:r w:rsidRPr="00BF01D1">
        <w:rPr>
          <w:rFonts w:ascii="Arial" w:hAnsi="Arial" w:cs="Arial"/>
        </w:rPr>
        <w:t>Accreditation, Quality Assurance. (2023). </w:t>
      </w:r>
      <w:r w:rsidRPr="00BF01D1">
        <w:rPr>
          <w:rFonts w:ascii="Arial" w:hAnsi="Arial" w:cs="Arial"/>
          <w:i/>
          <w:iCs/>
        </w:rPr>
        <w:t>Clinical Chemistry and Laboratory Medicine</w:t>
      </w:r>
      <w:r w:rsidRPr="00BF01D1">
        <w:rPr>
          <w:rFonts w:ascii="Arial" w:hAnsi="Arial" w:cs="Arial"/>
        </w:rPr>
        <w:t xml:space="preserve">. </w:t>
      </w:r>
      <w:hyperlink r:id="rId10" w:history="1">
        <w:r w:rsidRPr="00391C18">
          <w:rPr>
            <w:rStyle w:val="Hyperlink"/>
            <w:rFonts w:ascii="Arial" w:hAnsi="Arial" w:cs="Arial"/>
          </w:rPr>
          <w:t>https://doi.org/10.1515/cclm-2023-7035</w:t>
        </w:r>
      </w:hyperlink>
    </w:p>
    <w:p w14:paraId="63A3A282" w14:textId="28EBF66F" w:rsidR="004372F0" w:rsidRDefault="004372F0" w:rsidP="002A6681">
      <w:pPr>
        <w:spacing w:line="360" w:lineRule="auto"/>
        <w:ind w:left="720" w:hanging="720"/>
        <w:rPr>
          <w:rFonts w:ascii="Arial" w:hAnsi="Arial" w:cs="Arial"/>
        </w:rPr>
      </w:pPr>
      <w:r w:rsidRPr="004372F0">
        <w:rPr>
          <w:rFonts w:ascii="Arial" w:hAnsi="Arial" w:cs="Arial"/>
        </w:rPr>
        <w:t xml:space="preserve">Altman, D., Yom-Tov, G. B., Olivares, M., Ashtar, S., &amp; Rafaeli, A. (2021). Do Customer Emotions Affect Agent Speed? An Empirical Study of Emotional Load in Online Customer Contact </w:t>
      </w:r>
      <w:proofErr w:type="spellStart"/>
      <w:r w:rsidRPr="004372F0">
        <w:rPr>
          <w:rFonts w:ascii="Arial" w:hAnsi="Arial" w:cs="Arial"/>
        </w:rPr>
        <w:t>Centers</w:t>
      </w:r>
      <w:proofErr w:type="spellEnd"/>
      <w:r w:rsidRPr="004372F0">
        <w:rPr>
          <w:rFonts w:ascii="Arial" w:hAnsi="Arial" w:cs="Arial"/>
        </w:rPr>
        <w:t>. </w:t>
      </w:r>
      <w:r w:rsidRPr="004372F0">
        <w:rPr>
          <w:rFonts w:ascii="Arial" w:hAnsi="Arial" w:cs="Arial"/>
          <w:i/>
          <w:iCs/>
        </w:rPr>
        <w:t>Manufacturing &amp; Service Operations Management</w:t>
      </w:r>
      <w:r w:rsidRPr="004372F0">
        <w:rPr>
          <w:rFonts w:ascii="Arial" w:hAnsi="Arial" w:cs="Arial"/>
        </w:rPr>
        <w:t>, </w:t>
      </w:r>
      <w:r w:rsidRPr="004372F0">
        <w:rPr>
          <w:rFonts w:ascii="Arial" w:hAnsi="Arial" w:cs="Arial"/>
          <w:i/>
          <w:iCs/>
        </w:rPr>
        <w:t>23</w:t>
      </w:r>
      <w:r w:rsidRPr="004372F0">
        <w:rPr>
          <w:rFonts w:ascii="Arial" w:hAnsi="Arial" w:cs="Arial"/>
        </w:rPr>
        <w:t>(4), 854–875. https://doi.org/10.1287/msom.2020.0897</w:t>
      </w:r>
    </w:p>
    <w:p w14:paraId="0BFFD583" w14:textId="77777777" w:rsidR="00320351" w:rsidRDefault="00320351" w:rsidP="002A6681">
      <w:pPr>
        <w:spacing w:line="360" w:lineRule="auto"/>
        <w:ind w:left="720" w:hanging="720"/>
        <w:rPr>
          <w:rFonts w:ascii="Arial" w:hAnsi="Arial" w:cs="Arial"/>
        </w:rPr>
      </w:pPr>
      <w:r w:rsidRPr="00D54C23">
        <w:rPr>
          <w:rFonts w:ascii="Arial" w:hAnsi="Arial" w:cs="Arial"/>
        </w:rPr>
        <w:t xml:space="preserve">Boulding, W., Kalra, A., </w:t>
      </w:r>
      <w:proofErr w:type="spellStart"/>
      <w:r w:rsidRPr="00D54C23">
        <w:rPr>
          <w:rFonts w:ascii="Arial" w:hAnsi="Arial" w:cs="Arial"/>
        </w:rPr>
        <w:t>Staelin</w:t>
      </w:r>
      <w:proofErr w:type="spellEnd"/>
      <w:r w:rsidRPr="00D54C23">
        <w:rPr>
          <w:rFonts w:ascii="Arial" w:hAnsi="Arial" w:cs="Arial"/>
        </w:rPr>
        <w:t xml:space="preserve">, R., &amp; Zeithaml, V. A. (1993). A Dynamic Process Model of Service Quality: From Expectations to </w:t>
      </w:r>
      <w:proofErr w:type="spellStart"/>
      <w:r w:rsidRPr="00D54C23">
        <w:rPr>
          <w:rFonts w:ascii="Arial" w:hAnsi="Arial" w:cs="Arial"/>
        </w:rPr>
        <w:t>Behavioral</w:t>
      </w:r>
      <w:proofErr w:type="spellEnd"/>
      <w:r w:rsidRPr="00D54C23">
        <w:rPr>
          <w:rFonts w:ascii="Arial" w:hAnsi="Arial" w:cs="Arial"/>
        </w:rPr>
        <w:t xml:space="preserve"> Intentions. </w:t>
      </w:r>
      <w:r w:rsidRPr="00D54C23">
        <w:rPr>
          <w:rFonts w:ascii="Arial" w:hAnsi="Arial" w:cs="Arial"/>
          <w:i/>
          <w:iCs/>
        </w:rPr>
        <w:t>Journal of Marketing Research</w:t>
      </w:r>
      <w:r w:rsidRPr="00D54C23">
        <w:rPr>
          <w:rFonts w:ascii="Arial" w:hAnsi="Arial" w:cs="Arial"/>
        </w:rPr>
        <w:t>, </w:t>
      </w:r>
      <w:r w:rsidRPr="00D54C23">
        <w:rPr>
          <w:rFonts w:ascii="Arial" w:hAnsi="Arial" w:cs="Arial"/>
          <w:i/>
          <w:iCs/>
        </w:rPr>
        <w:t>30</w:t>
      </w:r>
      <w:r w:rsidRPr="00D54C23">
        <w:rPr>
          <w:rFonts w:ascii="Arial" w:hAnsi="Arial" w:cs="Arial"/>
        </w:rPr>
        <w:t xml:space="preserve">(1), 7–27. </w:t>
      </w:r>
      <w:hyperlink r:id="rId11" w:history="1">
        <w:r w:rsidRPr="00391C18">
          <w:rPr>
            <w:rStyle w:val="Hyperlink"/>
            <w:rFonts w:ascii="Arial" w:hAnsi="Arial" w:cs="Arial"/>
          </w:rPr>
          <w:t>https://doi.org/10.1177/002224379303000102</w:t>
        </w:r>
      </w:hyperlink>
    </w:p>
    <w:p w14:paraId="70AEAF05" w14:textId="77777777" w:rsidR="00320351" w:rsidRDefault="00320351" w:rsidP="002A6681">
      <w:pPr>
        <w:spacing w:line="360" w:lineRule="auto"/>
        <w:ind w:left="720" w:hanging="720"/>
        <w:rPr>
          <w:rFonts w:ascii="Arial" w:hAnsi="Arial" w:cs="Arial"/>
        </w:rPr>
      </w:pPr>
      <w:r w:rsidRPr="001F245D">
        <w:rPr>
          <w:rFonts w:ascii="Arial" w:hAnsi="Arial" w:cs="Arial"/>
        </w:rPr>
        <w:t xml:space="preserve">By Katy Schneider. (2018). Teyana Taylor’s Nail Salon, a New Gym </w:t>
      </w:r>
      <w:proofErr w:type="gramStart"/>
      <w:r w:rsidRPr="001F245D">
        <w:rPr>
          <w:rFonts w:ascii="Arial" w:hAnsi="Arial" w:cs="Arial"/>
        </w:rPr>
        <w:t>From</w:t>
      </w:r>
      <w:proofErr w:type="gramEnd"/>
      <w:r w:rsidRPr="001F245D">
        <w:rPr>
          <w:rFonts w:ascii="Arial" w:hAnsi="Arial" w:cs="Arial"/>
        </w:rPr>
        <w:t xml:space="preserve"> Chelsea Piers, and High-Design Seder Plates. </w:t>
      </w:r>
      <w:r w:rsidRPr="001F245D">
        <w:rPr>
          <w:rFonts w:ascii="Arial" w:hAnsi="Arial" w:cs="Arial"/>
          <w:i/>
          <w:iCs/>
        </w:rPr>
        <w:t>New York (1968)</w:t>
      </w:r>
      <w:r w:rsidRPr="001F245D">
        <w:rPr>
          <w:rFonts w:ascii="Arial" w:hAnsi="Arial" w:cs="Arial"/>
        </w:rPr>
        <w:t>.</w:t>
      </w:r>
    </w:p>
    <w:p w14:paraId="787D4800" w14:textId="77777777" w:rsidR="00320351" w:rsidRDefault="00320351" w:rsidP="002A6681">
      <w:pPr>
        <w:spacing w:line="360" w:lineRule="auto"/>
        <w:ind w:left="720" w:hanging="720"/>
        <w:rPr>
          <w:rFonts w:ascii="Arial" w:hAnsi="Arial" w:cs="Arial"/>
        </w:rPr>
      </w:pPr>
      <w:proofErr w:type="spellStart"/>
      <w:r w:rsidRPr="00136436">
        <w:rPr>
          <w:rFonts w:ascii="Arial" w:hAnsi="Arial" w:cs="Arial"/>
        </w:rPr>
        <w:t>Dorbian</w:t>
      </w:r>
      <w:proofErr w:type="spellEnd"/>
      <w:r w:rsidRPr="00136436">
        <w:rPr>
          <w:rFonts w:ascii="Arial" w:hAnsi="Arial" w:cs="Arial"/>
        </w:rPr>
        <w:t xml:space="preserve">, I. (2018). Beauty appointment app </w:t>
      </w:r>
      <w:proofErr w:type="spellStart"/>
      <w:r w:rsidRPr="00136436">
        <w:rPr>
          <w:rFonts w:ascii="Arial" w:hAnsi="Arial" w:cs="Arial"/>
        </w:rPr>
        <w:t>Booksy</w:t>
      </w:r>
      <w:proofErr w:type="spellEnd"/>
      <w:r w:rsidRPr="00136436">
        <w:rPr>
          <w:rFonts w:ascii="Arial" w:hAnsi="Arial" w:cs="Arial"/>
        </w:rPr>
        <w:t xml:space="preserve"> inks $13.2 </w:t>
      </w:r>
      <w:proofErr w:type="spellStart"/>
      <w:r w:rsidRPr="00136436">
        <w:rPr>
          <w:rFonts w:ascii="Arial" w:hAnsi="Arial" w:cs="Arial"/>
        </w:rPr>
        <w:t>mln</w:t>
      </w:r>
      <w:proofErr w:type="spellEnd"/>
      <w:r w:rsidRPr="00136436">
        <w:rPr>
          <w:rFonts w:ascii="Arial" w:hAnsi="Arial" w:cs="Arial"/>
        </w:rPr>
        <w:t>. In </w:t>
      </w:r>
      <w:r w:rsidRPr="00136436">
        <w:rPr>
          <w:rFonts w:ascii="Arial" w:hAnsi="Arial" w:cs="Arial"/>
          <w:i/>
          <w:iCs/>
        </w:rPr>
        <w:t>peHUB</w:t>
      </w:r>
      <w:r w:rsidRPr="00136436">
        <w:rPr>
          <w:rFonts w:ascii="Arial" w:hAnsi="Arial" w:cs="Arial"/>
        </w:rPr>
        <w:t>. PEI Media Group.</w:t>
      </w:r>
    </w:p>
    <w:p w14:paraId="79402B7F" w14:textId="77777777" w:rsidR="00320351" w:rsidRDefault="00320351" w:rsidP="002A6681">
      <w:pPr>
        <w:spacing w:line="360" w:lineRule="auto"/>
        <w:ind w:left="720" w:hanging="720"/>
        <w:rPr>
          <w:rFonts w:ascii="Arial" w:hAnsi="Arial" w:cs="Arial"/>
        </w:rPr>
      </w:pPr>
      <w:r w:rsidRPr="004426A8">
        <w:rPr>
          <w:rFonts w:ascii="Arial" w:hAnsi="Arial" w:cs="Arial"/>
        </w:rPr>
        <w:lastRenderedPageBreak/>
        <w:t>Durrans, B., Whale, J., &amp; Calais, M. (2020). Benchmarking a Sustainable Energy Engineering Undergraduate Degree against Curriculum Frameworks and Pedagogy Standards from Industry and Academia. </w:t>
      </w:r>
      <w:r w:rsidRPr="004426A8">
        <w:rPr>
          <w:rFonts w:ascii="Arial" w:hAnsi="Arial" w:cs="Arial"/>
          <w:i/>
          <w:iCs/>
        </w:rPr>
        <w:t>Energies (Basel)</w:t>
      </w:r>
      <w:r w:rsidRPr="004426A8">
        <w:rPr>
          <w:rFonts w:ascii="Arial" w:hAnsi="Arial" w:cs="Arial"/>
        </w:rPr>
        <w:t>, </w:t>
      </w:r>
      <w:r w:rsidRPr="004426A8">
        <w:rPr>
          <w:rFonts w:ascii="Arial" w:hAnsi="Arial" w:cs="Arial"/>
          <w:i/>
          <w:iCs/>
        </w:rPr>
        <w:t>13</w:t>
      </w:r>
      <w:r w:rsidRPr="004426A8">
        <w:rPr>
          <w:rFonts w:ascii="Arial" w:hAnsi="Arial" w:cs="Arial"/>
        </w:rPr>
        <w:t xml:space="preserve">(4), 822. </w:t>
      </w:r>
      <w:hyperlink r:id="rId12" w:history="1">
        <w:r w:rsidRPr="00391C18">
          <w:rPr>
            <w:rStyle w:val="Hyperlink"/>
            <w:rFonts w:ascii="Arial" w:hAnsi="Arial" w:cs="Arial"/>
          </w:rPr>
          <w:t>https://doi.org/10.3390/en13040822</w:t>
        </w:r>
      </w:hyperlink>
    </w:p>
    <w:p w14:paraId="2DD19EF3" w14:textId="77777777" w:rsidR="00320351" w:rsidRDefault="00320351" w:rsidP="00604371">
      <w:pPr>
        <w:spacing w:line="360" w:lineRule="auto"/>
        <w:ind w:left="720" w:hanging="720"/>
        <w:rPr>
          <w:rFonts w:ascii="Arial" w:hAnsi="Arial" w:cs="Arial"/>
        </w:rPr>
      </w:pPr>
      <w:proofErr w:type="spellStart"/>
      <w:r w:rsidRPr="000F5246">
        <w:rPr>
          <w:rFonts w:ascii="Arial" w:hAnsi="Arial" w:cs="Arial"/>
        </w:rPr>
        <w:t>enkateswaran</w:t>
      </w:r>
      <w:proofErr w:type="spellEnd"/>
      <w:r w:rsidRPr="000F5246">
        <w:rPr>
          <w:rFonts w:ascii="Arial" w:hAnsi="Arial" w:cs="Arial"/>
        </w:rPr>
        <w:t xml:space="preserve">, S. V., </w:t>
      </w:r>
      <w:proofErr w:type="spellStart"/>
      <w:r w:rsidRPr="000F5246">
        <w:rPr>
          <w:rFonts w:ascii="Arial" w:hAnsi="Arial" w:cs="Arial"/>
        </w:rPr>
        <w:t>Kreuzaler</w:t>
      </w:r>
      <w:proofErr w:type="spellEnd"/>
      <w:r w:rsidRPr="000F5246">
        <w:rPr>
          <w:rFonts w:ascii="Arial" w:hAnsi="Arial" w:cs="Arial"/>
        </w:rPr>
        <w:t xml:space="preserve">, P., </w:t>
      </w:r>
      <w:proofErr w:type="spellStart"/>
      <w:r w:rsidRPr="000F5246">
        <w:rPr>
          <w:rFonts w:ascii="Arial" w:hAnsi="Arial" w:cs="Arial"/>
        </w:rPr>
        <w:t>Maclachlan</w:t>
      </w:r>
      <w:proofErr w:type="spellEnd"/>
      <w:r w:rsidRPr="000F5246">
        <w:rPr>
          <w:rFonts w:ascii="Arial" w:hAnsi="Arial" w:cs="Arial"/>
        </w:rPr>
        <w:t xml:space="preserve">, C., McMahon, G., Greenidge, G., Collinson, L., Bunch, J., &amp; </w:t>
      </w:r>
      <w:proofErr w:type="spellStart"/>
      <w:r w:rsidRPr="000F5246">
        <w:rPr>
          <w:rFonts w:ascii="Arial" w:hAnsi="Arial" w:cs="Arial"/>
        </w:rPr>
        <w:t>Yuneva</w:t>
      </w:r>
      <w:proofErr w:type="spellEnd"/>
      <w:r w:rsidRPr="000F5246">
        <w:rPr>
          <w:rFonts w:ascii="Arial" w:hAnsi="Arial" w:cs="Arial"/>
        </w:rPr>
        <w:t>, M. (2025). A multimodal imaging pipeline to decipher cell-specific metabolic functions and tissue microenvironment dynamics. </w:t>
      </w:r>
      <w:r w:rsidRPr="000F5246">
        <w:rPr>
          <w:rFonts w:ascii="Arial" w:hAnsi="Arial" w:cs="Arial"/>
          <w:i/>
          <w:iCs/>
        </w:rPr>
        <w:t>Nature Protocols</w:t>
      </w:r>
      <w:r w:rsidRPr="000F5246">
        <w:rPr>
          <w:rFonts w:ascii="Arial" w:hAnsi="Arial" w:cs="Arial"/>
        </w:rPr>
        <w:t>, </w:t>
      </w:r>
      <w:r w:rsidRPr="000F5246">
        <w:rPr>
          <w:rFonts w:ascii="Arial" w:hAnsi="Arial" w:cs="Arial"/>
          <w:i/>
          <w:iCs/>
        </w:rPr>
        <w:t>20</w:t>
      </w:r>
      <w:r w:rsidRPr="000F5246">
        <w:rPr>
          <w:rFonts w:ascii="Arial" w:hAnsi="Arial" w:cs="Arial"/>
        </w:rPr>
        <w:t xml:space="preserve">(6), 1678–1699. </w:t>
      </w:r>
      <w:hyperlink r:id="rId13" w:history="1">
        <w:r w:rsidRPr="00391C18">
          <w:rPr>
            <w:rStyle w:val="Hyperlink"/>
            <w:rFonts w:ascii="Arial" w:hAnsi="Arial" w:cs="Arial"/>
          </w:rPr>
          <w:t>https://doi.org/10.1038/s41596-024-01118-4</w:t>
        </w:r>
      </w:hyperlink>
    </w:p>
    <w:p w14:paraId="7EBAD400" w14:textId="64159F68" w:rsidR="00DF25DD" w:rsidRDefault="00DF25DD" w:rsidP="00604371">
      <w:pPr>
        <w:spacing w:line="360" w:lineRule="auto"/>
        <w:ind w:left="720" w:hanging="720"/>
        <w:rPr>
          <w:rFonts w:ascii="Arial" w:hAnsi="Arial" w:cs="Arial"/>
        </w:rPr>
      </w:pPr>
      <w:r w:rsidRPr="00DF25DD">
        <w:rPr>
          <w:rFonts w:ascii="Arial" w:hAnsi="Arial" w:cs="Arial"/>
        </w:rPr>
        <w:t>Eze, T. C. (2025). </w:t>
      </w:r>
      <w:r w:rsidRPr="00DF25DD">
        <w:rPr>
          <w:rFonts w:ascii="Arial" w:hAnsi="Arial" w:cs="Arial"/>
          <w:i/>
          <w:iCs/>
        </w:rPr>
        <w:t>The Impact of Technology on Customer Relationship Management (CRM) in UK Banks</w:t>
      </w:r>
      <w:r w:rsidRPr="00DF25DD">
        <w:rPr>
          <w:rFonts w:ascii="Arial" w:hAnsi="Arial" w:cs="Arial"/>
        </w:rPr>
        <w:t>.</w:t>
      </w:r>
    </w:p>
    <w:p w14:paraId="5DCB94D6" w14:textId="77777777" w:rsidR="00320351" w:rsidRDefault="00320351" w:rsidP="002A6681">
      <w:pPr>
        <w:spacing w:line="360" w:lineRule="auto"/>
        <w:ind w:left="720" w:hanging="720"/>
        <w:rPr>
          <w:rFonts w:ascii="Arial" w:hAnsi="Arial" w:cs="Arial"/>
        </w:rPr>
      </w:pPr>
      <w:r w:rsidRPr="002F469B">
        <w:rPr>
          <w:rFonts w:ascii="Arial" w:hAnsi="Arial" w:cs="Arial"/>
        </w:rPr>
        <w:t>Goodman, J. A. (2009). </w:t>
      </w:r>
      <w:r w:rsidRPr="002F469B">
        <w:rPr>
          <w:rFonts w:ascii="Arial" w:hAnsi="Arial" w:cs="Arial"/>
          <w:i/>
          <w:iCs/>
        </w:rPr>
        <w:t xml:space="preserve">Strategic customer </w:t>
      </w:r>
      <w:proofErr w:type="gramStart"/>
      <w:r w:rsidRPr="002F469B">
        <w:rPr>
          <w:rFonts w:ascii="Arial" w:hAnsi="Arial" w:cs="Arial"/>
          <w:i/>
          <w:iCs/>
        </w:rPr>
        <w:t>service :</w:t>
      </w:r>
      <w:proofErr w:type="gramEnd"/>
      <w:r w:rsidRPr="002F469B">
        <w:rPr>
          <w:rFonts w:ascii="Arial" w:hAnsi="Arial" w:cs="Arial"/>
          <w:i/>
          <w:iCs/>
        </w:rPr>
        <w:t xml:space="preserve"> managing the customer experience to increase positive word of mouth, build loyalty, and maximize profits</w:t>
      </w:r>
      <w:r w:rsidRPr="002F469B">
        <w:rPr>
          <w:rFonts w:ascii="Arial" w:hAnsi="Arial" w:cs="Arial"/>
        </w:rPr>
        <w:t> (1st ed.). AMACOM.</w:t>
      </w:r>
    </w:p>
    <w:p w14:paraId="6619B74C" w14:textId="77777777" w:rsidR="00320351" w:rsidRDefault="00320351" w:rsidP="002A6681">
      <w:pPr>
        <w:spacing w:line="360" w:lineRule="auto"/>
        <w:ind w:left="720" w:hanging="720"/>
        <w:rPr>
          <w:rFonts w:ascii="Arial" w:hAnsi="Arial" w:cs="Arial"/>
        </w:rPr>
      </w:pPr>
      <w:r w:rsidRPr="0020641A">
        <w:rPr>
          <w:rFonts w:ascii="Arial" w:hAnsi="Arial" w:cs="Arial"/>
        </w:rPr>
        <w:t>Hudson, D., &amp; Ramsay, J. D. (2019). A roadmap to professionalism: Advancing occupational safety and health practice as a profession in the United States. </w:t>
      </w:r>
      <w:r w:rsidRPr="0020641A">
        <w:rPr>
          <w:rFonts w:ascii="Arial" w:hAnsi="Arial" w:cs="Arial"/>
          <w:i/>
          <w:iCs/>
        </w:rPr>
        <w:t>Safety Science</w:t>
      </w:r>
      <w:r w:rsidRPr="0020641A">
        <w:rPr>
          <w:rFonts w:ascii="Arial" w:hAnsi="Arial" w:cs="Arial"/>
        </w:rPr>
        <w:t>, </w:t>
      </w:r>
      <w:r w:rsidRPr="0020641A">
        <w:rPr>
          <w:rFonts w:ascii="Arial" w:hAnsi="Arial" w:cs="Arial"/>
          <w:i/>
          <w:iCs/>
        </w:rPr>
        <w:t>118</w:t>
      </w:r>
      <w:r w:rsidRPr="0020641A">
        <w:rPr>
          <w:rFonts w:ascii="Arial" w:hAnsi="Arial" w:cs="Arial"/>
        </w:rPr>
        <w:t xml:space="preserve">, 168–180. </w:t>
      </w:r>
      <w:hyperlink r:id="rId14" w:history="1">
        <w:r w:rsidRPr="00391C18">
          <w:rPr>
            <w:rStyle w:val="Hyperlink"/>
            <w:rFonts w:ascii="Arial" w:hAnsi="Arial" w:cs="Arial"/>
          </w:rPr>
          <w:t>https://doi.org/10.1016/j.ssci.2019.04.018</w:t>
        </w:r>
      </w:hyperlink>
    </w:p>
    <w:p w14:paraId="0399CB7C" w14:textId="77777777" w:rsidR="00320351" w:rsidRDefault="00320351" w:rsidP="002A6681">
      <w:pPr>
        <w:spacing w:line="360" w:lineRule="auto"/>
        <w:ind w:left="720" w:hanging="720"/>
        <w:rPr>
          <w:rFonts w:ascii="Arial" w:hAnsi="Arial" w:cs="Arial"/>
        </w:rPr>
      </w:pPr>
      <w:r w:rsidRPr="002F05A4">
        <w:rPr>
          <w:rFonts w:ascii="Arial" w:hAnsi="Arial" w:cs="Arial"/>
        </w:rPr>
        <w:t xml:space="preserve">Joshua Ball, Jessica Cox, Emma Chaffey, &amp; Jude Kenneally. (2018). Accepting responsibilities; </w:t>
      </w:r>
      <w:proofErr w:type="gramStart"/>
      <w:r w:rsidRPr="002F05A4">
        <w:rPr>
          <w:rFonts w:ascii="Arial" w:hAnsi="Arial" w:cs="Arial"/>
        </w:rPr>
        <w:t>taking action</w:t>
      </w:r>
      <w:proofErr w:type="gramEnd"/>
      <w:r w:rsidRPr="002F05A4">
        <w:rPr>
          <w:rFonts w:ascii="Arial" w:hAnsi="Arial" w:cs="Arial"/>
        </w:rPr>
        <w:t>. </w:t>
      </w:r>
      <w:r w:rsidRPr="002F05A4">
        <w:rPr>
          <w:rFonts w:ascii="Arial" w:hAnsi="Arial" w:cs="Arial"/>
          <w:i/>
          <w:iCs/>
        </w:rPr>
        <w:t>Connect (Northcote, Vic.)</w:t>
      </w:r>
      <w:r w:rsidRPr="002F05A4">
        <w:rPr>
          <w:rFonts w:ascii="Arial" w:hAnsi="Arial" w:cs="Arial"/>
        </w:rPr>
        <w:t>, </w:t>
      </w:r>
      <w:r w:rsidRPr="002F05A4">
        <w:rPr>
          <w:rFonts w:ascii="Arial" w:hAnsi="Arial" w:cs="Arial"/>
          <w:i/>
          <w:iCs/>
        </w:rPr>
        <w:t>234</w:t>
      </w:r>
      <w:r w:rsidRPr="002F05A4">
        <w:rPr>
          <w:rFonts w:ascii="Arial" w:hAnsi="Arial" w:cs="Arial"/>
        </w:rPr>
        <w:t>, 7–9.</w:t>
      </w:r>
    </w:p>
    <w:p w14:paraId="3E20049A" w14:textId="77777777" w:rsidR="00320351" w:rsidRDefault="00320351" w:rsidP="00604371">
      <w:pPr>
        <w:spacing w:line="360" w:lineRule="auto"/>
        <w:ind w:left="720" w:hanging="720"/>
        <w:rPr>
          <w:rFonts w:ascii="Arial" w:hAnsi="Arial" w:cs="Arial"/>
        </w:rPr>
      </w:pPr>
      <w:r>
        <w:rPr>
          <w:rFonts w:ascii="Arial" w:hAnsi="Arial" w:cs="Arial"/>
        </w:rPr>
        <w:t xml:space="preserve">Kolter &amp; Keller. (2016). </w:t>
      </w:r>
      <w:r w:rsidRPr="00604371">
        <w:rPr>
          <w:rFonts w:ascii="Arial" w:hAnsi="Arial" w:cs="Arial"/>
        </w:rPr>
        <w:t>Elevating B2B Customer Retention: Innovative Strategies for Lasting Relationships</w:t>
      </w:r>
      <w:r>
        <w:rPr>
          <w:rFonts w:ascii="Arial" w:hAnsi="Arial" w:cs="Arial"/>
        </w:rPr>
        <w:t xml:space="preserve">. </w:t>
      </w:r>
      <w:hyperlink r:id="rId15" w:anchor=":~:text=What%20is%20customer%20retention%20an" w:history="1">
        <w:r w:rsidRPr="00391C18">
          <w:rPr>
            <w:rStyle w:val="Hyperlink"/>
            <w:rFonts w:ascii="Arial" w:hAnsi="Arial" w:cs="Arial"/>
          </w:rPr>
          <w:t>https://www.demandbase.com/blog/elevating-b2b-customer-retention/#:~:text=What%20is%20customer%20retention%20an</w:t>
        </w:r>
      </w:hyperlink>
    </w:p>
    <w:p w14:paraId="6D5D5665" w14:textId="77777777" w:rsidR="00320351" w:rsidRDefault="00320351" w:rsidP="00604371">
      <w:pPr>
        <w:spacing w:line="360" w:lineRule="auto"/>
        <w:ind w:left="720" w:hanging="720"/>
        <w:rPr>
          <w:rFonts w:ascii="Arial" w:hAnsi="Arial" w:cs="Arial"/>
        </w:rPr>
      </w:pPr>
      <w:r w:rsidRPr="006B78E3">
        <w:rPr>
          <w:rFonts w:ascii="Arial" w:hAnsi="Arial" w:cs="Arial"/>
        </w:rPr>
        <w:t>Lee, S. (2022). Infrastructure Service Assessment Model Based on a Service Quality Gap Model—Focused on South Korea. </w:t>
      </w:r>
      <w:r w:rsidRPr="006B78E3">
        <w:rPr>
          <w:rFonts w:ascii="Arial" w:hAnsi="Arial" w:cs="Arial"/>
          <w:i/>
          <w:iCs/>
        </w:rPr>
        <w:t>Sustainability</w:t>
      </w:r>
      <w:r w:rsidRPr="006B78E3">
        <w:rPr>
          <w:rFonts w:ascii="Arial" w:hAnsi="Arial" w:cs="Arial"/>
        </w:rPr>
        <w:t>, </w:t>
      </w:r>
      <w:r w:rsidRPr="006B78E3">
        <w:rPr>
          <w:rFonts w:ascii="Arial" w:hAnsi="Arial" w:cs="Arial"/>
          <w:i/>
          <w:iCs/>
        </w:rPr>
        <w:t>14</w:t>
      </w:r>
      <w:r w:rsidRPr="006B78E3">
        <w:rPr>
          <w:rFonts w:ascii="Arial" w:hAnsi="Arial" w:cs="Arial"/>
        </w:rPr>
        <w:t xml:space="preserve">(1), 577. </w:t>
      </w:r>
      <w:hyperlink r:id="rId16" w:history="1">
        <w:r w:rsidRPr="00391C18">
          <w:rPr>
            <w:rStyle w:val="Hyperlink"/>
            <w:rFonts w:ascii="Arial" w:hAnsi="Arial" w:cs="Arial"/>
          </w:rPr>
          <w:t>https://doi.org/10.3390/su14010577</w:t>
        </w:r>
      </w:hyperlink>
    </w:p>
    <w:p w14:paraId="30C8415A" w14:textId="77777777" w:rsidR="00320351" w:rsidRDefault="00320351" w:rsidP="00C5793D">
      <w:pPr>
        <w:spacing w:line="360" w:lineRule="auto"/>
        <w:ind w:left="720" w:hanging="720"/>
        <w:rPr>
          <w:rFonts w:ascii="Arial" w:hAnsi="Arial" w:cs="Arial"/>
        </w:rPr>
      </w:pPr>
      <w:r w:rsidRPr="00D56744">
        <w:rPr>
          <w:rFonts w:ascii="Arial" w:hAnsi="Arial" w:cs="Arial"/>
        </w:rPr>
        <w:t>Li, T., &amp; Wang, S. (2021). How to Improve the Public Trust of the Intelligent Aging Community: An Empirical Study Based on the ACSI Model. </w:t>
      </w:r>
      <w:r w:rsidRPr="00D56744">
        <w:rPr>
          <w:rFonts w:ascii="Arial" w:hAnsi="Arial" w:cs="Arial"/>
          <w:i/>
          <w:iCs/>
        </w:rPr>
        <w:t>International Journal of Environmental Research and Public Health</w:t>
      </w:r>
      <w:r w:rsidRPr="00D56744">
        <w:rPr>
          <w:rFonts w:ascii="Arial" w:hAnsi="Arial" w:cs="Arial"/>
        </w:rPr>
        <w:t>, </w:t>
      </w:r>
      <w:r w:rsidRPr="00D56744">
        <w:rPr>
          <w:rFonts w:ascii="Arial" w:hAnsi="Arial" w:cs="Arial"/>
          <w:i/>
          <w:iCs/>
        </w:rPr>
        <w:t>18</w:t>
      </w:r>
      <w:r w:rsidRPr="00D56744">
        <w:rPr>
          <w:rFonts w:ascii="Arial" w:hAnsi="Arial" w:cs="Arial"/>
        </w:rPr>
        <w:t xml:space="preserve">(4), 1971. </w:t>
      </w:r>
      <w:hyperlink r:id="rId17" w:history="1">
        <w:r w:rsidRPr="00391C18">
          <w:rPr>
            <w:rStyle w:val="Hyperlink"/>
            <w:rFonts w:ascii="Arial" w:hAnsi="Arial" w:cs="Arial"/>
          </w:rPr>
          <w:t>https://doi.org/10.3390/ijerph18041971</w:t>
        </w:r>
      </w:hyperlink>
    </w:p>
    <w:p w14:paraId="0D7FD976" w14:textId="77777777" w:rsidR="00320351" w:rsidRDefault="00320351" w:rsidP="00604371">
      <w:pPr>
        <w:spacing w:line="360" w:lineRule="auto"/>
        <w:ind w:left="720" w:hanging="720"/>
        <w:rPr>
          <w:rFonts w:ascii="Arial" w:hAnsi="Arial" w:cs="Arial"/>
        </w:rPr>
      </w:pPr>
      <w:r w:rsidRPr="00C34C99">
        <w:rPr>
          <w:rFonts w:ascii="Arial" w:hAnsi="Arial" w:cs="Arial"/>
        </w:rPr>
        <w:lastRenderedPageBreak/>
        <w:t>Liang, D., Zhu, S., Xie, J., Zhu, W., &amp; Zhao, X. (2025). Paying social costs to gain discounts: Is it beneficial for you? </w:t>
      </w:r>
      <w:r w:rsidRPr="00C34C99">
        <w:rPr>
          <w:rFonts w:ascii="Arial" w:hAnsi="Arial" w:cs="Arial"/>
          <w:i/>
          <w:iCs/>
        </w:rPr>
        <w:t>Omega (Oxford)</w:t>
      </w:r>
      <w:r w:rsidRPr="00C34C99">
        <w:rPr>
          <w:rFonts w:ascii="Arial" w:hAnsi="Arial" w:cs="Arial"/>
        </w:rPr>
        <w:t>, </w:t>
      </w:r>
      <w:r w:rsidRPr="00C34C99">
        <w:rPr>
          <w:rFonts w:ascii="Arial" w:hAnsi="Arial" w:cs="Arial"/>
          <w:i/>
          <w:iCs/>
        </w:rPr>
        <w:t>135</w:t>
      </w:r>
      <w:r w:rsidRPr="00C34C99">
        <w:rPr>
          <w:rFonts w:ascii="Arial" w:hAnsi="Arial" w:cs="Arial"/>
        </w:rPr>
        <w:t xml:space="preserve">, Article 103307. </w:t>
      </w:r>
      <w:hyperlink r:id="rId18" w:history="1">
        <w:r w:rsidRPr="00391C18">
          <w:rPr>
            <w:rStyle w:val="Hyperlink"/>
            <w:rFonts w:ascii="Arial" w:hAnsi="Arial" w:cs="Arial"/>
          </w:rPr>
          <w:t>https://doi.org/10.1016/j.omega.2025.103307</w:t>
        </w:r>
      </w:hyperlink>
    </w:p>
    <w:p w14:paraId="7B15340A" w14:textId="6A88B608" w:rsidR="00D3290E" w:rsidRDefault="00D3290E" w:rsidP="00D3290E">
      <w:pPr>
        <w:spacing w:line="360" w:lineRule="auto"/>
        <w:ind w:left="720" w:hanging="720"/>
        <w:rPr>
          <w:rFonts w:ascii="Arial" w:hAnsi="Arial" w:cs="Arial"/>
        </w:rPr>
      </w:pPr>
      <w:proofErr w:type="spellStart"/>
      <w:r w:rsidRPr="00D3290E">
        <w:rPr>
          <w:rFonts w:ascii="Arial" w:hAnsi="Arial" w:cs="Arial"/>
        </w:rPr>
        <w:t>Madzík</w:t>
      </w:r>
      <w:proofErr w:type="spellEnd"/>
      <w:r w:rsidRPr="00D3290E">
        <w:rPr>
          <w:rFonts w:ascii="Arial" w:hAnsi="Arial" w:cs="Arial"/>
        </w:rPr>
        <w:t>, P., Shahin, A., Zimon, D., &amp; Yadav, N. (2024). Requirements classification in Kano Model - from strict categories to satisfaction and dissatisfaction potential. </w:t>
      </w:r>
      <w:r w:rsidRPr="00D3290E">
        <w:rPr>
          <w:rFonts w:ascii="Arial" w:hAnsi="Arial" w:cs="Arial"/>
          <w:i/>
          <w:iCs/>
        </w:rPr>
        <w:t>Total Quality Management &amp; Business Excellence</w:t>
      </w:r>
      <w:r w:rsidRPr="00D3290E">
        <w:rPr>
          <w:rFonts w:ascii="Arial" w:hAnsi="Arial" w:cs="Arial"/>
        </w:rPr>
        <w:t>, </w:t>
      </w:r>
      <w:r w:rsidRPr="00D3290E">
        <w:rPr>
          <w:rFonts w:ascii="Arial" w:hAnsi="Arial" w:cs="Arial"/>
          <w:i/>
          <w:iCs/>
        </w:rPr>
        <w:t>35</w:t>
      </w:r>
      <w:r w:rsidRPr="00D3290E">
        <w:rPr>
          <w:rFonts w:ascii="Arial" w:hAnsi="Arial" w:cs="Arial"/>
        </w:rPr>
        <w:t>(11–12), 1418–1438. https://doi.org/10.1080/14783363.2024.2370470</w:t>
      </w:r>
    </w:p>
    <w:p w14:paraId="7CC64D72" w14:textId="77777777" w:rsidR="00320351" w:rsidRDefault="00320351" w:rsidP="00D3290E">
      <w:pPr>
        <w:spacing w:line="360" w:lineRule="auto"/>
        <w:rPr>
          <w:rFonts w:ascii="Arial" w:hAnsi="Arial" w:cs="Arial"/>
        </w:rPr>
      </w:pPr>
      <w:r w:rsidRPr="006C50A2">
        <w:rPr>
          <w:rFonts w:ascii="Arial" w:hAnsi="Arial" w:cs="Arial"/>
        </w:rPr>
        <w:t>Marshall, L. (2013). Staying ahead. </w:t>
      </w:r>
      <w:r w:rsidRPr="006C50A2">
        <w:rPr>
          <w:rFonts w:ascii="Arial" w:hAnsi="Arial" w:cs="Arial"/>
          <w:i/>
          <w:iCs/>
        </w:rPr>
        <w:t>Natural Foods Merchandiser</w:t>
      </w:r>
      <w:r w:rsidRPr="006C50A2">
        <w:rPr>
          <w:rFonts w:ascii="Arial" w:hAnsi="Arial" w:cs="Arial"/>
        </w:rPr>
        <w:t>, </w:t>
      </w:r>
      <w:r w:rsidRPr="006C50A2">
        <w:rPr>
          <w:rFonts w:ascii="Arial" w:hAnsi="Arial" w:cs="Arial"/>
          <w:i/>
          <w:iCs/>
        </w:rPr>
        <w:t>34</w:t>
      </w:r>
      <w:r w:rsidRPr="006C50A2">
        <w:rPr>
          <w:rFonts w:ascii="Arial" w:hAnsi="Arial" w:cs="Arial"/>
        </w:rPr>
        <w:t>(6), 21.</w:t>
      </w:r>
    </w:p>
    <w:p w14:paraId="5E95F67D" w14:textId="77777777" w:rsidR="00320351" w:rsidRDefault="00320351" w:rsidP="002A6681">
      <w:pPr>
        <w:spacing w:line="360" w:lineRule="auto"/>
        <w:ind w:left="720" w:hanging="720"/>
        <w:rPr>
          <w:rFonts w:ascii="Arial" w:hAnsi="Arial" w:cs="Arial"/>
        </w:rPr>
      </w:pPr>
      <w:r w:rsidRPr="00173397">
        <w:rPr>
          <w:rFonts w:ascii="Arial" w:hAnsi="Arial" w:cs="Arial"/>
        </w:rPr>
        <w:t xml:space="preserve">Martin, J., Elg, M., &amp; </w:t>
      </w:r>
      <w:proofErr w:type="spellStart"/>
      <w:r w:rsidRPr="00173397">
        <w:rPr>
          <w:rFonts w:ascii="Arial" w:hAnsi="Arial" w:cs="Arial"/>
        </w:rPr>
        <w:t>Gremyr</w:t>
      </w:r>
      <w:proofErr w:type="spellEnd"/>
      <w:r w:rsidRPr="00173397">
        <w:rPr>
          <w:rFonts w:ascii="Arial" w:hAnsi="Arial" w:cs="Arial"/>
        </w:rPr>
        <w:t>, I. (2025). The Many Meanings of Quality: Towards a Definition in Support of Sustainable Operations. </w:t>
      </w:r>
      <w:r w:rsidRPr="00173397">
        <w:rPr>
          <w:rFonts w:ascii="Arial" w:hAnsi="Arial" w:cs="Arial"/>
          <w:i/>
          <w:iCs/>
        </w:rPr>
        <w:t>Total Quality Management &amp; Business Excellence</w:t>
      </w:r>
      <w:r w:rsidRPr="00173397">
        <w:rPr>
          <w:rFonts w:ascii="Arial" w:hAnsi="Arial" w:cs="Arial"/>
        </w:rPr>
        <w:t>, </w:t>
      </w:r>
      <w:r w:rsidRPr="00173397">
        <w:rPr>
          <w:rFonts w:ascii="Arial" w:hAnsi="Arial" w:cs="Arial"/>
          <w:i/>
          <w:iCs/>
        </w:rPr>
        <w:t>36</w:t>
      </w:r>
      <w:r w:rsidRPr="00173397">
        <w:rPr>
          <w:rFonts w:ascii="Arial" w:hAnsi="Arial" w:cs="Arial"/>
        </w:rPr>
        <w:t xml:space="preserve">(3–4), 185–198. </w:t>
      </w:r>
      <w:hyperlink r:id="rId19" w:history="1">
        <w:r w:rsidRPr="00391C18">
          <w:rPr>
            <w:rStyle w:val="Hyperlink"/>
            <w:rFonts w:ascii="Arial" w:hAnsi="Arial" w:cs="Arial"/>
          </w:rPr>
          <w:t>https://doi.org/10.1080/14783363.2020.1844564</w:t>
        </w:r>
      </w:hyperlink>
    </w:p>
    <w:p w14:paraId="3A1DFECA" w14:textId="77777777" w:rsidR="00320351" w:rsidRDefault="00320351" w:rsidP="00604371">
      <w:pPr>
        <w:spacing w:line="360" w:lineRule="auto"/>
        <w:ind w:left="720" w:hanging="720"/>
        <w:rPr>
          <w:rFonts w:ascii="Arial" w:hAnsi="Arial" w:cs="Arial"/>
        </w:rPr>
      </w:pPr>
      <w:proofErr w:type="spellStart"/>
      <w:r w:rsidRPr="00A74AD6">
        <w:rPr>
          <w:rFonts w:ascii="Arial" w:hAnsi="Arial" w:cs="Arial"/>
        </w:rPr>
        <w:t>Mecev</w:t>
      </w:r>
      <w:proofErr w:type="spellEnd"/>
      <w:r w:rsidRPr="00A74AD6">
        <w:rPr>
          <w:rFonts w:ascii="Arial" w:hAnsi="Arial" w:cs="Arial"/>
        </w:rPr>
        <w:t>, D., &amp; Goles, I. K. (2015). PRIMARY HEALTHCARE SERVICE QUALITY MEASUREMENT: SERVQUAL SCALE. </w:t>
      </w:r>
      <w:proofErr w:type="spellStart"/>
      <w:r w:rsidRPr="00A74AD6">
        <w:rPr>
          <w:rFonts w:ascii="Arial" w:hAnsi="Arial" w:cs="Arial"/>
          <w:i/>
          <w:iCs/>
        </w:rPr>
        <w:t>Ekonomski</w:t>
      </w:r>
      <w:proofErr w:type="spellEnd"/>
      <w:r w:rsidRPr="00A74AD6">
        <w:rPr>
          <w:rFonts w:ascii="Arial" w:hAnsi="Arial" w:cs="Arial"/>
          <w:i/>
          <w:iCs/>
        </w:rPr>
        <w:t xml:space="preserve"> Vjesnik</w:t>
      </w:r>
      <w:r w:rsidRPr="00A74AD6">
        <w:rPr>
          <w:rFonts w:ascii="Arial" w:hAnsi="Arial" w:cs="Arial"/>
        </w:rPr>
        <w:t>, </w:t>
      </w:r>
      <w:r w:rsidRPr="00A74AD6">
        <w:rPr>
          <w:rFonts w:ascii="Arial" w:hAnsi="Arial" w:cs="Arial"/>
          <w:i/>
          <w:iCs/>
        </w:rPr>
        <w:t>28</w:t>
      </w:r>
      <w:r w:rsidRPr="00A74AD6">
        <w:rPr>
          <w:rFonts w:ascii="Arial" w:hAnsi="Arial" w:cs="Arial"/>
        </w:rPr>
        <w:t>(1), 161–177.</w:t>
      </w:r>
    </w:p>
    <w:p w14:paraId="2BC45C02" w14:textId="77777777" w:rsidR="00320351" w:rsidRDefault="00320351" w:rsidP="002A6681">
      <w:pPr>
        <w:spacing w:line="360" w:lineRule="auto"/>
        <w:ind w:left="720" w:hanging="720"/>
        <w:rPr>
          <w:rFonts w:ascii="Arial" w:hAnsi="Arial" w:cs="Arial"/>
        </w:rPr>
      </w:pPr>
      <w:r w:rsidRPr="00C5793D">
        <w:rPr>
          <w:rFonts w:ascii="Arial" w:hAnsi="Arial" w:cs="Arial"/>
        </w:rPr>
        <w:t>Offering quality service is about making every client feel valued. (2018). </w:t>
      </w:r>
      <w:r w:rsidRPr="00C5793D">
        <w:rPr>
          <w:rFonts w:ascii="Arial" w:hAnsi="Arial" w:cs="Arial"/>
          <w:i/>
          <w:iCs/>
        </w:rPr>
        <w:t>Financial Adviser</w:t>
      </w:r>
      <w:r w:rsidRPr="00C5793D">
        <w:rPr>
          <w:rFonts w:ascii="Arial" w:hAnsi="Arial" w:cs="Arial"/>
        </w:rPr>
        <w:t>, 30.</w:t>
      </w:r>
    </w:p>
    <w:p w14:paraId="270A7D4A" w14:textId="77777777" w:rsidR="00320351" w:rsidRDefault="00320351" w:rsidP="00604371">
      <w:pPr>
        <w:spacing w:line="360" w:lineRule="auto"/>
        <w:ind w:left="720" w:hanging="720"/>
        <w:rPr>
          <w:rFonts w:ascii="Arial" w:hAnsi="Arial" w:cs="Arial"/>
        </w:rPr>
      </w:pPr>
      <w:r w:rsidRPr="000F0F55">
        <w:rPr>
          <w:rFonts w:ascii="Arial" w:hAnsi="Arial" w:cs="Arial"/>
        </w:rPr>
        <w:t xml:space="preserve">Olsson, J., Osman, M. C., Hellström, D., &amp; </w:t>
      </w:r>
      <w:proofErr w:type="spellStart"/>
      <w:r w:rsidRPr="000F0F55">
        <w:rPr>
          <w:rFonts w:ascii="Arial" w:hAnsi="Arial" w:cs="Arial"/>
        </w:rPr>
        <w:t>Vakulenko</w:t>
      </w:r>
      <w:proofErr w:type="spellEnd"/>
      <w:r w:rsidRPr="000F0F55">
        <w:rPr>
          <w:rFonts w:ascii="Arial" w:hAnsi="Arial" w:cs="Arial"/>
        </w:rPr>
        <w:t>, Y. (2022). Customer expectations of unattended grocery delivery services: mapping forms and determinants. </w:t>
      </w:r>
      <w:r w:rsidRPr="000F0F55">
        <w:rPr>
          <w:rFonts w:ascii="Arial" w:hAnsi="Arial" w:cs="Arial"/>
          <w:i/>
          <w:iCs/>
        </w:rPr>
        <w:t>International Journal of Retail &amp; Distribution Management</w:t>
      </w:r>
      <w:r w:rsidRPr="000F0F55">
        <w:rPr>
          <w:rFonts w:ascii="Arial" w:hAnsi="Arial" w:cs="Arial"/>
        </w:rPr>
        <w:t>, </w:t>
      </w:r>
      <w:r w:rsidRPr="000F0F55">
        <w:rPr>
          <w:rFonts w:ascii="Arial" w:hAnsi="Arial" w:cs="Arial"/>
          <w:i/>
          <w:iCs/>
        </w:rPr>
        <w:t>50</w:t>
      </w:r>
      <w:r w:rsidRPr="000F0F55">
        <w:rPr>
          <w:rFonts w:ascii="Arial" w:hAnsi="Arial" w:cs="Arial"/>
        </w:rPr>
        <w:t xml:space="preserve">(13), 1–16. </w:t>
      </w:r>
      <w:hyperlink r:id="rId20" w:history="1">
        <w:r w:rsidRPr="00391C18">
          <w:rPr>
            <w:rStyle w:val="Hyperlink"/>
            <w:rFonts w:ascii="Arial" w:hAnsi="Arial" w:cs="Arial"/>
          </w:rPr>
          <w:t>https://doi.org/10.1108/IJRDM-07-2020-0273</w:t>
        </w:r>
      </w:hyperlink>
    </w:p>
    <w:p w14:paraId="58753B13" w14:textId="77777777" w:rsidR="00320351" w:rsidRDefault="00320351" w:rsidP="00604371">
      <w:pPr>
        <w:spacing w:line="360" w:lineRule="auto"/>
        <w:ind w:left="720" w:hanging="720"/>
        <w:rPr>
          <w:rFonts w:ascii="Arial" w:hAnsi="Arial" w:cs="Arial"/>
        </w:rPr>
      </w:pPr>
      <w:r w:rsidRPr="001B73FD">
        <w:rPr>
          <w:rFonts w:ascii="Arial" w:hAnsi="Arial" w:cs="Arial"/>
        </w:rPr>
        <w:t>Parks, R., Parrish, J., &amp; Holmes, M. (2017). Equity and Access: Strengthening College Gateway Programs with Credentials. </w:t>
      </w:r>
      <w:r w:rsidRPr="001B73FD">
        <w:rPr>
          <w:rFonts w:ascii="Arial" w:hAnsi="Arial" w:cs="Arial"/>
          <w:i/>
          <w:iCs/>
        </w:rPr>
        <w:t>College and University</w:t>
      </w:r>
      <w:r w:rsidRPr="001B73FD">
        <w:rPr>
          <w:rFonts w:ascii="Arial" w:hAnsi="Arial" w:cs="Arial"/>
        </w:rPr>
        <w:t>, </w:t>
      </w:r>
      <w:r w:rsidRPr="001B73FD">
        <w:rPr>
          <w:rFonts w:ascii="Arial" w:hAnsi="Arial" w:cs="Arial"/>
          <w:i/>
          <w:iCs/>
        </w:rPr>
        <w:t>92</w:t>
      </w:r>
      <w:r w:rsidRPr="001B73FD">
        <w:rPr>
          <w:rFonts w:ascii="Arial" w:hAnsi="Arial" w:cs="Arial"/>
        </w:rPr>
        <w:t>(2), 43.</w:t>
      </w:r>
    </w:p>
    <w:p w14:paraId="246834C6" w14:textId="77777777" w:rsidR="00320351" w:rsidRDefault="00320351" w:rsidP="002A6681">
      <w:pPr>
        <w:spacing w:line="360" w:lineRule="auto"/>
        <w:ind w:left="720" w:hanging="720"/>
        <w:rPr>
          <w:rFonts w:ascii="Arial" w:hAnsi="Arial" w:cs="Arial"/>
        </w:rPr>
      </w:pPr>
      <w:r w:rsidRPr="00C609B0">
        <w:rPr>
          <w:rFonts w:ascii="Arial" w:hAnsi="Arial" w:cs="Arial"/>
        </w:rPr>
        <w:t>Portela, T. B., Fernández, E. O., &amp; Castillo, G. P. (2023). MILLENNIALS AND HONESTY AS A BRAND VALUE. THE GOIKO CASE ON INSTAGRAM. </w:t>
      </w:r>
      <w:r w:rsidRPr="00C609B0">
        <w:rPr>
          <w:rFonts w:ascii="Arial" w:hAnsi="Arial" w:cs="Arial"/>
          <w:i/>
          <w:iCs/>
        </w:rPr>
        <w:t>SEECI 2000</w:t>
      </w:r>
      <w:r w:rsidRPr="00C609B0">
        <w:rPr>
          <w:rFonts w:ascii="Arial" w:hAnsi="Arial" w:cs="Arial"/>
        </w:rPr>
        <w:t>, </w:t>
      </w:r>
      <w:r w:rsidRPr="00C609B0">
        <w:rPr>
          <w:rFonts w:ascii="Arial" w:hAnsi="Arial" w:cs="Arial"/>
          <w:i/>
          <w:iCs/>
        </w:rPr>
        <w:t>56</w:t>
      </w:r>
      <w:r w:rsidRPr="00C609B0">
        <w:rPr>
          <w:rFonts w:ascii="Arial" w:hAnsi="Arial" w:cs="Arial"/>
        </w:rPr>
        <w:t xml:space="preserve">, 214–237. </w:t>
      </w:r>
      <w:hyperlink r:id="rId21" w:history="1">
        <w:r w:rsidRPr="00391C18">
          <w:rPr>
            <w:rStyle w:val="Hyperlink"/>
            <w:rFonts w:ascii="Arial" w:hAnsi="Arial" w:cs="Arial"/>
          </w:rPr>
          <w:t>https://doi.org/10.15198/seeci.2023.56.e820</w:t>
        </w:r>
      </w:hyperlink>
    </w:p>
    <w:p w14:paraId="4CBD66D9" w14:textId="77777777" w:rsidR="00320351" w:rsidRDefault="00320351" w:rsidP="002A6681">
      <w:pPr>
        <w:spacing w:line="360" w:lineRule="auto"/>
        <w:ind w:left="720" w:hanging="720"/>
        <w:rPr>
          <w:rFonts w:ascii="Arial" w:hAnsi="Arial" w:cs="Arial"/>
        </w:rPr>
      </w:pPr>
      <w:r w:rsidRPr="00875D73">
        <w:rPr>
          <w:rFonts w:ascii="Arial" w:hAnsi="Arial" w:cs="Arial"/>
        </w:rPr>
        <w:t>Qamar, S. Z., &amp; Al-Hinai, N. (Eds.). (2024). </w:t>
      </w:r>
      <w:r w:rsidRPr="00875D73">
        <w:rPr>
          <w:rFonts w:ascii="Arial" w:hAnsi="Arial" w:cs="Arial"/>
          <w:i/>
          <w:iCs/>
        </w:rPr>
        <w:t xml:space="preserve">Quality Control and Quality </w:t>
      </w:r>
      <w:proofErr w:type="gramStart"/>
      <w:r w:rsidRPr="00875D73">
        <w:rPr>
          <w:rFonts w:ascii="Arial" w:hAnsi="Arial" w:cs="Arial"/>
          <w:i/>
          <w:iCs/>
        </w:rPr>
        <w:t>Assurance :</w:t>
      </w:r>
      <w:proofErr w:type="gramEnd"/>
      <w:r w:rsidRPr="00875D73">
        <w:rPr>
          <w:rFonts w:ascii="Arial" w:hAnsi="Arial" w:cs="Arial"/>
          <w:i/>
          <w:iCs/>
        </w:rPr>
        <w:t xml:space="preserve"> Techniques and Applications</w:t>
      </w:r>
      <w:r w:rsidRPr="00875D73">
        <w:rPr>
          <w:rFonts w:ascii="Arial" w:hAnsi="Arial" w:cs="Arial"/>
        </w:rPr>
        <w:t xml:space="preserve">. </w:t>
      </w:r>
      <w:proofErr w:type="spellStart"/>
      <w:r w:rsidRPr="00875D73">
        <w:rPr>
          <w:rFonts w:ascii="Arial" w:hAnsi="Arial" w:cs="Arial"/>
        </w:rPr>
        <w:t>IntechOpen</w:t>
      </w:r>
      <w:proofErr w:type="spellEnd"/>
      <w:r w:rsidRPr="00875D73">
        <w:rPr>
          <w:rFonts w:ascii="Arial" w:hAnsi="Arial" w:cs="Arial"/>
        </w:rPr>
        <w:t>.</w:t>
      </w:r>
    </w:p>
    <w:p w14:paraId="191F6149" w14:textId="77777777" w:rsidR="00320351" w:rsidRDefault="00320351" w:rsidP="002A6681">
      <w:pPr>
        <w:spacing w:line="360" w:lineRule="auto"/>
        <w:ind w:left="720" w:hanging="720"/>
        <w:rPr>
          <w:rFonts w:ascii="Arial" w:hAnsi="Arial" w:cs="Arial"/>
        </w:rPr>
      </w:pPr>
      <w:r w:rsidRPr="006F7B80">
        <w:rPr>
          <w:rFonts w:ascii="Arial" w:hAnsi="Arial" w:cs="Arial"/>
        </w:rPr>
        <w:lastRenderedPageBreak/>
        <w:t xml:space="preserve">Rabaa M. </w:t>
      </w:r>
      <w:proofErr w:type="spellStart"/>
      <w:r w:rsidRPr="006F7B80">
        <w:rPr>
          <w:rFonts w:ascii="Arial" w:hAnsi="Arial" w:cs="Arial"/>
        </w:rPr>
        <w:t>Aboubakr</w:t>
      </w:r>
      <w:proofErr w:type="spellEnd"/>
      <w:r w:rsidRPr="006F7B80">
        <w:rPr>
          <w:rFonts w:ascii="Arial" w:hAnsi="Arial" w:cs="Arial"/>
        </w:rPr>
        <w:t xml:space="preserve">, Ph. D., &amp; Hala M.M. </w:t>
      </w:r>
      <w:proofErr w:type="spellStart"/>
      <w:r w:rsidRPr="006F7B80">
        <w:rPr>
          <w:rFonts w:ascii="Arial" w:hAnsi="Arial" w:cs="Arial"/>
        </w:rPr>
        <w:t>Bayoumy</w:t>
      </w:r>
      <w:proofErr w:type="spellEnd"/>
      <w:r w:rsidRPr="006F7B80">
        <w:rPr>
          <w:rFonts w:ascii="Arial" w:hAnsi="Arial" w:cs="Arial"/>
        </w:rPr>
        <w:t>, D. Sc. N. (2022). Evaluating educational service quality among dentistry and nursing students with the SERVQUAL model: A cross-sectional study Evaluating educational service quality among dentistry and nursing students with the SERVQUAL model: A cross-sectional study. </w:t>
      </w:r>
      <w:r w:rsidRPr="006F7B80">
        <w:rPr>
          <w:rFonts w:ascii="Arial" w:hAnsi="Arial" w:cs="Arial"/>
          <w:i/>
          <w:iCs/>
        </w:rPr>
        <w:t>Journal of Taibah University Medical Sciences</w:t>
      </w:r>
      <w:r w:rsidRPr="006F7B80">
        <w:rPr>
          <w:rFonts w:ascii="Arial" w:hAnsi="Arial" w:cs="Arial"/>
        </w:rPr>
        <w:t>, </w:t>
      </w:r>
      <w:r w:rsidRPr="006F7B80">
        <w:rPr>
          <w:rFonts w:ascii="Arial" w:hAnsi="Arial" w:cs="Arial"/>
          <w:i/>
          <w:iCs/>
        </w:rPr>
        <w:t>17</w:t>
      </w:r>
      <w:r w:rsidRPr="006F7B80">
        <w:rPr>
          <w:rFonts w:ascii="Arial" w:hAnsi="Arial" w:cs="Arial"/>
        </w:rPr>
        <w:t>(4), 648–657.</w:t>
      </w:r>
    </w:p>
    <w:p w14:paraId="63E3E7D0" w14:textId="77777777" w:rsidR="00320351" w:rsidRDefault="00320351" w:rsidP="002A6681">
      <w:pPr>
        <w:spacing w:line="360" w:lineRule="auto"/>
        <w:ind w:left="720" w:hanging="720"/>
        <w:rPr>
          <w:rFonts w:ascii="Arial" w:hAnsi="Arial" w:cs="Arial"/>
        </w:rPr>
      </w:pPr>
      <w:r w:rsidRPr="0058341C">
        <w:rPr>
          <w:rFonts w:ascii="Arial" w:hAnsi="Arial" w:cs="Arial"/>
        </w:rPr>
        <w:t xml:space="preserve">Ramírez-Durán, V. J., Berges, I., &amp; </w:t>
      </w:r>
      <w:proofErr w:type="spellStart"/>
      <w:r w:rsidRPr="0058341C">
        <w:rPr>
          <w:rFonts w:ascii="Arial" w:hAnsi="Arial" w:cs="Arial"/>
        </w:rPr>
        <w:t>Illarramendi</w:t>
      </w:r>
      <w:proofErr w:type="spellEnd"/>
      <w:r w:rsidRPr="0058341C">
        <w:rPr>
          <w:rFonts w:ascii="Arial" w:hAnsi="Arial" w:cs="Arial"/>
        </w:rPr>
        <w:t>, A. (2021). Towards the implementation of Industry 4.0: A methodology-based approach oriented to the customer life cycle. </w:t>
      </w:r>
      <w:r w:rsidRPr="0058341C">
        <w:rPr>
          <w:rFonts w:ascii="Arial" w:hAnsi="Arial" w:cs="Arial"/>
          <w:i/>
          <w:iCs/>
        </w:rPr>
        <w:t>Computers in Industry</w:t>
      </w:r>
      <w:r w:rsidRPr="0058341C">
        <w:rPr>
          <w:rFonts w:ascii="Arial" w:hAnsi="Arial" w:cs="Arial"/>
        </w:rPr>
        <w:t>, </w:t>
      </w:r>
      <w:r w:rsidRPr="0058341C">
        <w:rPr>
          <w:rFonts w:ascii="Arial" w:hAnsi="Arial" w:cs="Arial"/>
          <w:i/>
          <w:iCs/>
        </w:rPr>
        <w:t>126</w:t>
      </w:r>
      <w:r w:rsidRPr="0058341C">
        <w:rPr>
          <w:rFonts w:ascii="Arial" w:hAnsi="Arial" w:cs="Arial"/>
        </w:rPr>
        <w:t xml:space="preserve">, Article 103403. </w:t>
      </w:r>
      <w:hyperlink r:id="rId22" w:history="1">
        <w:r w:rsidRPr="00391C18">
          <w:rPr>
            <w:rStyle w:val="Hyperlink"/>
            <w:rFonts w:ascii="Arial" w:hAnsi="Arial" w:cs="Arial"/>
          </w:rPr>
          <w:t>https://doi.org/10.1016/j.compind.2021.103403</w:t>
        </w:r>
      </w:hyperlink>
    </w:p>
    <w:p w14:paraId="3940FC8A" w14:textId="77777777" w:rsidR="00320351" w:rsidRDefault="00320351" w:rsidP="00604371">
      <w:pPr>
        <w:spacing w:line="360" w:lineRule="auto"/>
        <w:ind w:left="720" w:hanging="720"/>
        <w:rPr>
          <w:rFonts w:ascii="Arial" w:hAnsi="Arial" w:cs="Arial"/>
        </w:rPr>
      </w:pPr>
      <w:r w:rsidRPr="005539EB">
        <w:rPr>
          <w:rFonts w:ascii="Arial" w:hAnsi="Arial" w:cs="Arial"/>
        </w:rPr>
        <w:t>Stephen, S. A. (2023). </w:t>
      </w:r>
      <w:r w:rsidRPr="005539EB">
        <w:rPr>
          <w:rFonts w:ascii="Arial" w:hAnsi="Arial" w:cs="Arial"/>
          <w:i/>
          <w:iCs/>
        </w:rPr>
        <w:t>A mediating effect of customer retention on the Customer Lifetime Value Achievement among fitness industry in Malaysia: A study on the fitness industry in Malaysia and the creation of Customer Lifetime Value to enhance customer retention</w:t>
      </w:r>
      <w:r w:rsidRPr="005539EB">
        <w:rPr>
          <w:rFonts w:ascii="Arial" w:hAnsi="Arial" w:cs="Arial"/>
        </w:rPr>
        <w:t>.</w:t>
      </w:r>
    </w:p>
    <w:p w14:paraId="0D251C24" w14:textId="77777777" w:rsidR="00320351" w:rsidRDefault="00320351" w:rsidP="00604371">
      <w:pPr>
        <w:spacing w:line="360" w:lineRule="auto"/>
        <w:ind w:left="720" w:hanging="720"/>
        <w:rPr>
          <w:rFonts w:ascii="Arial" w:hAnsi="Arial" w:cs="Arial"/>
        </w:rPr>
      </w:pPr>
      <w:r w:rsidRPr="0001793C">
        <w:rPr>
          <w:rFonts w:ascii="Arial" w:hAnsi="Arial" w:cs="Arial"/>
        </w:rPr>
        <w:t>Weinstein, A. (2004). </w:t>
      </w:r>
      <w:r w:rsidRPr="0001793C">
        <w:rPr>
          <w:rFonts w:ascii="Arial" w:hAnsi="Arial" w:cs="Arial"/>
          <w:i/>
          <w:iCs/>
        </w:rPr>
        <w:t xml:space="preserve">Handbook of market </w:t>
      </w:r>
      <w:proofErr w:type="gramStart"/>
      <w:r w:rsidRPr="0001793C">
        <w:rPr>
          <w:rFonts w:ascii="Arial" w:hAnsi="Arial" w:cs="Arial"/>
          <w:i/>
          <w:iCs/>
        </w:rPr>
        <w:t>segmentation :</w:t>
      </w:r>
      <w:proofErr w:type="gramEnd"/>
      <w:r w:rsidRPr="0001793C">
        <w:rPr>
          <w:rFonts w:ascii="Arial" w:hAnsi="Arial" w:cs="Arial"/>
          <w:i/>
          <w:iCs/>
        </w:rPr>
        <w:t xml:space="preserve"> strategic targeting for business and technology firms</w:t>
      </w:r>
      <w:r w:rsidRPr="0001793C">
        <w:rPr>
          <w:rFonts w:ascii="Arial" w:hAnsi="Arial" w:cs="Arial"/>
        </w:rPr>
        <w:t> (Third edition.). Routledge.</w:t>
      </w:r>
    </w:p>
    <w:p w14:paraId="63B55B08" w14:textId="77777777" w:rsidR="00320351" w:rsidRDefault="00320351" w:rsidP="00604371">
      <w:pPr>
        <w:spacing w:line="360" w:lineRule="auto"/>
        <w:ind w:left="720" w:hanging="720"/>
        <w:rPr>
          <w:rFonts w:ascii="Arial" w:hAnsi="Arial" w:cs="Arial"/>
        </w:rPr>
      </w:pPr>
      <w:r>
        <w:rPr>
          <w:rFonts w:ascii="Arial" w:hAnsi="Arial" w:cs="Arial"/>
        </w:rPr>
        <w:t>W</w:t>
      </w:r>
      <w:r w:rsidRPr="008D2269">
        <w:rPr>
          <w:rFonts w:ascii="Arial" w:hAnsi="Arial" w:cs="Arial"/>
        </w:rPr>
        <w:t>u, I.-L., Chiu, M.-L., &amp; Chen, K.-W. (2020). Defining the determinants of online impulse buying through a shopping process of integrating perceived risk, expectation-confirmation model, and flow theory issues. </w:t>
      </w:r>
      <w:r w:rsidRPr="008D2269">
        <w:rPr>
          <w:rFonts w:ascii="Arial" w:hAnsi="Arial" w:cs="Arial"/>
          <w:i/>
          <w:iCs/>
        </w:rPr>
        <w:t>International Journal of Information Management</w:t>
      </w:r>
      <w:r w:rsidRPr="008D2269">
        <w:rPr>
          <w:rFonts w:ascii="Arial" w:hAnsi="Arial" w:cs="Arial"/>
        </w:rPr>
        <w:t>, </w:t>
      </w:r>
      <w:r w:rsidRPr="008D2269">
        <w:rPr>
          <w:rFonts w:ascii="Arial" w:hAnsi="Arial" w:cs="Arial"/>
          <w:i/>
          <w:iCs/>
        </w:rPr>
        <w:t>52</w:t>
      </w:r>
      <w:r w:rsidRPr="008D2269">
        <w:rPr>
          <w:rFonts w:ascii="Arial" w:hAnsi="Arial" w:cs="Arial"/>
        </w:rPr>
        <w:t xml:space="preserve">, Article 102099. </w:t>
      </w:r>
      <w:hyperlink r:id="rId23" w:history="1">
        <w:r w:rsidRPr="00391C18">
          <w:rPr>
            <w:rStyle w:val="Hyperlink"/>
            <w:rFonts w:ascii="Arial" w:hAnsi="Arial" w:cs="Arial"/>
          </w:rPr>
          <w:t>https://doi.org/10.1016/j.ijinfomgt.2020.102099</w:t>
        </w:r>
      </w:hyperlink>
    </w:p>
    <w:p w14:paraId="191482FC" w14:textId="77777777" w:rsidR="00D3290E" w:rsidRDefault="00D3290E" w:rsidP="00604371">
      <w:pPr>
        <w:spacing w:line="360" w:lineRule="auto"/>
        <w:ind w:left="720" w:hanging="720"/>
        <w:rPr>
          <w:rFonts w:ascii="Arial" w:hAnsi="Arial" w:cs="Arial"/>
        </w:rPr>
      </w:pPr>
    </w:p>
    <w:sectPr w:rsidR="00D329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F7E9F"/>
    <w:multiLevelType w:val="hybridMultilevel"/>
    <w:tmpl w:val="2D78A0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362B87"/>
    <w:multiLevelType w:val="hybridMultilevel"/>
    <w:tmpl w:val="8262671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46269A"/>
    <w:multiLevelType w:val="hybridMultilevel"/>
    <w:tmpl w:val="9DE4B6A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D13857"/>
    <w:multiLevelType w:val="multilevel"/>
    <w:tmpl w:val="4104A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7149D4"/>
    <w:multiLevelType w:val="multilevel"/>
    <w:tmpl w:val="0C78D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4525A8"/>
    <w:multiLevelType w:val="multilevel"/>
    <w:tmpl w:val="A5DA2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4A239E"/>
    <w:multiLevelType w:val="multilevel"/>
    <w:tmpl w:val="18945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751CED"/>
    <w:multiLevelType w:val="multilevel"/>
    <w:tmpl w:val="D6A88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990A62"/>
    <w:multiLevelType w:val="multilevel"/>
    <w:tmpl w:val="E3583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091913"/>
    <w:multiLevelType w:val="multilevel"/>
    <w:tmpl w:val="2B0496B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5950B69"/>
    <w:multiLevelType w:val="hybridMultilevel"/>
    <w:tmpl w:val="F470F72E"/>
    <w:lvl w:ilvl="0" w:tplc="2918E6B8">
      <w:start w:val="1"/>
      <w:numFmt w:val="bullet"/>
      <w:lvlText w:val="•"/>
      <w:lvlJc w:val="left"/>
      <w:pPr>
        <w:tabs>
          <w:tab w:val="num" w:pos="720"/>
        </w:tabs>
        <w:ind w:left="720" w:hanging="360"/>
      </w:pPr>
      <w:rPr>
        <w:rFonts w:ascii="Arial" w:hAnsi="Arial" w:hint="default"/>
      </w:rPr>
    </w:lvl>
    <w:lvl w:ilvl="1" w:tplc="BF20AA84" w:tentative="1">
      <w:start w:val="1"/>
      <w:numFmt w:val="bullet"/>
      <w:lvlText w:val="•"/>
      <w:lvlJc w:val="left"/>
      <w:pPr>
        <w:tabs>
          <w:tab w:val="num" w:pos="1440"/>
        </w:tabs>
        <w:ind w:left="1440" w:hanging="360"/>
      </w:pPr>
      <w:rPr>
        <w:rFonts w:ascii="Arial" w:hAnsi="Arial" w:hint="default"/>
      </w:rPr>
    </w:lvl>
    <w:lvl w:ilvl="2" w:tplc="0E60D800" w:tentative="1">
      <w:start w:val="1"/>
      <w:numFmt w:val="bullet"/>
      <w:lvlText w:val="•"/>
      <w:lvlJc w:val="left"/>
      <w:pPr>
        <w:tabs>
          <w:tab w:val="num" w:pos="2160"/>
        </w:tabs>
        <w:ind w:left="2160" w:hanging="360"/>
      </w:pPr>
      <w:rPr>
        <w:rFonts w:ascii="Arial" w:hAnsi="Arial" w:hint="default"/>
      </w:rPr>
    </w:lvl>
    <w:lvl w:ilvl="3" w:tplc="0B1439BA" w:tentative="1">
      <w:start w:val="1"/>
      <w:numFmt w:val="bullet"/>
      <w:lvlText w:val="•"/>
      <w:lvlJc w:val="left"/>
      <w:pPr>
        <w:tabs>
          <w:tab w:val="num" w:pos="2880"/>
        </w:tabs>
        <w:ind w:left="2880" w:hanging="360"/>
      </w:pPr>
      <w:rPr>
        <w:rFonts w:ascii="Arial" w:hAnsi="Arial" w:hint="default"/>
      </w:rPr>
    </w:lvl>
    <w:lvl w:ilvl="4" w:tplc="07D022B8" w:tentative="1">
      <w:start w:val="1"/>
      <w:numFmt w:val="bullet"/>
      <w:lvlText w:val="•"/>
      <w:lvlJc w:val="left"/>
      <w:pPr>
        <w:tabs>
          <w:tab w:val="num" w:pos="3600"/>
        </w:tabs>
        <w:ind w:left="3600" w:hanging="360"/>
      </w:pPr>
      <w:rPr>
        <w:rFonts w:ascii="Arial" w:hAnsi="Arial" w:hint="default"/>
      </w:rPr>
    </w:lvl>
    <w:lvl w:ilvl="5" w:tplc="66A43214" w:tentative="1">
      <w:start w:val="1"/>
      <w:numFmt w:val="bullet"/>
      <w:lvlText w:val="•"/>
      <w:lvlJc w:val="left"/>
      <w:pPr>
        <w:tabs>
          <w:tab w:val="num" w:pos="4320"/>
        </w:tabs>
        <w:ind w:left="4320" w:hanging="360"/>
      </w:pPr>
      <w:rPr>
        <w:rFonts w:ascii="Arial" w:hAnsi="Arial" w:hint="default"/>
      </w:rPr>
    </w:lvl>
    <w:lvl w:ilvl="6" w:tplc="95706530" w:tentative="1">
      <w:start w:val="1"/>
      <w:numFmt w:val="bullet"/>
      <w:lvlText w:val="•"/>
      <w:lvlJc w:val="left"/>
      <w:pPr>
        <w:tabs>
          <w:tab w:val="num" w:pos="5040"/>
        </w:tabs>
        <w:ind w:left="5040" w:hanging="360"/>
      </w:pPr>
      <w:rPr>
        <w:rFonts w:ascii="Arial" w:hAnsi="Arial" w:hint="default"/>
      </w:rPr>
    </w:lvl>
    <w:lvl w:ilvl="7" w:tplc="6A187814" w:tentative="1">
      <w:start w:val="1"/>
      <w:numFmt w:val="bullet"/>
      <w:lvlText w:val="•"/>
      <w:lvlJc w:val="left"/>
      <w:pPr>
        <w:tabs>
          <w:tab w:val="num" w:pos="5760"/>
        </w:tabs>
        <w:ind w:left="5760" w:hanging="360"/>
      </w:pPr>
      <w:rPr>
        <w:rFonts w:ascii="Arial" w:hAnsi="Arial" w:hint="default"/>
      </w:rPr>
    </w:lvl>
    <w:lvl w:ilvl="8" w:tplc="3BCEAA7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9CF1956"/>
    <w:multiLevelType w:val="multilevel"/>
    <w:tmpl w:val="603E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D41AEE"/>
    <w:multiLevelType w:val="multilevel"/>
    <w:tmpl w:val="AA865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202505"/>
    <w:multiLevelType w:val="multilevel"/>
    <w:tmpl w:val="ED2EC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1C47F8"/>
    <w:multiLevelType w:val="hybridMultilevel"/>
    <w:tmpl w:val="7D745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1F33DD"/>
    <w:multiLevelType w:val="multilevel"/>
    <w:tmpl w:val="CF101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CC2467"/>
    <w:multiLevelType w:val="multilevel"/>
    <w:tmpl w:val="970422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5669E8"/>
    <w:multiLevelType w:val="multilevel"/>
    <w:tmpl w:val="84A8C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4187379">
    <w:abstractNumId w:val="14"/>
  </w:num>
  <w:num w:numId="2" w16cid:durableId="600990881">
    <w:abstractNumId w:val="1"/>
  </w:num>
  <w:num w:numId="3" w16cid:durableId="895699386">
    <w:abstractNumId w:val="0"/>
  </w:num>
  <w:num w:numId="4" w16cid:durableId="858079180">
    <w:abstractNumId w:val="9"/>
  </w:num>
  <w:num w:numId="5" w16cid:durableId="2094080093">
    <w:abstractNumId w:val="3"/>
  </w:num>
  <w:num w:numId="6" w16cid:durableId="1023940851">
    <w:abstractNumId w:val="13"/>
  </w:num>
  <w:num w:numId="7" w16cid:durableId="1534658587">
    <w:abstractNumId w:val="5"/>
  </w:num>
  <w:num w:numId="8" w16cid:durableId="605116811">
    <w:abstractNumId w:val="4"/>
  </w:num>
  <w:num w:numId="9" w16cid:durableId="1442262311">
    <w:abstractNumId w:val="17"/>
  </w:num>
  <w:num w:numId="10" w16cid:durableId="1819414282">
    <w:abstractNumId w:val="11"/>
  </w:num>
  <w:num w:numId="11" w16cid:durableId="920068229">
    <w:abstractNumId w:val="15"/>
  </w:num>
  <w:num w:numId="12" w16cid:durableId="1322200020">
    <w:abstractNumId w:val="8"/>
  </w:num>
  <w:num w:numId="13" w16cid:durableId="1527669100">
    <w:abstractNumId w:val="12"/>
  </w:num>
  <w:num w:numId="14" w16cid:durableId="210315161">
    <w:abstractNumId w:val="6"/>
  </w:num>
  <w:num w:numId="15" w16cid:durableId="348995237">
    <w:abstractNumId w:val="7"/>
  </w:num>
  <w:num w:numId="16" w16cid:durableId="1712922555">
    <w:abstractNumId w:val="16"/>
  </w:num>
  <w:num w:numId="17" w16cid:durableId="270357367">
    <w:abstractNumId w:val="2"/>
  </w:num>
  <w:num w:numId="18" w16cid:durableId="8867262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6C0"/>
    <w:rsid w:val="0000268A"/>
    <w:rsid w:val="00003389"/>
    <w:rsid w:val="00010053"/>
    <w:rsid w:val="00010DD4"/>
    <w:rsid w:val="0001170F"/>
    <w:rsid w:val="00011A6E"/>
    <w:rsid w:val="0001793C"/>
    <w:rsid w:val="00026DE7"/>
    <w:rsid w:val="0003265F"/>
    <w:rsid w:val="00034087"/>
    <w:rsid w:val="00050E0E"/>
    <w:rsid w:val="0005301B"/>
    <w:rsid w:val="00057F70"/>
    <w:rsid w:val="000609A6"/>
    <w:rsid w:val="00072AF0"/>
    <w:rsid w:val="00075BDD"/>
    <w:rsid w:val="00086BD3"/>
    <w:rsid w:val="000951EE"/>
    <w:rsid w:val="000A51DD"/>
    <w:rsid w:val="000A666A"/>
    <w:rsid w:val="000B410F"/>
    <w:rsid w:val="000B45D5"/>
    <w:rsid w:val="000E16CB"/>
    <w:rsid w:val="000E4F31"/>
    <w:rsid w:val="000E5E2D"/>
    <w:rsid w:val="000E797E"/>
    <w:rsid w:val="000F0F55"/>
    <w:rsid w:val="000F5246"/>
    <w:rsid w:val="000F534A"/>
    <w:rsid w:val="00102594"/>
    <w:rsid w:val="00114B84"/>
    <w:rsid w:val="0012201D"/>
    <w:rsid w:val="00130294"/>
    <w:rsid w:val="00132663"/>
    <w:rsid w:val="00136436"/>
    <w:rsid w:val="00143E73"/>
    <w:rsid w:val="0015379E"/>
    <w:rsid w:val="00161B23"/>
    <w:rsid w:val="00161F1D"/>
    <w:rsid w:val="00170D98"/>
    <w:rsid w:val="0017162A"/>
    <w:rsid w:val="00173397"/>
    <w:rsid w:val="001746D3"/>
    <w:rsid w:val="00181BDD"/>
    <w:rsid w:val="00182404"/>
    <w:rsid w:val="00194EB1"/>
    <w:rsid w:val="00196CE5"/>
    <w:rsid w:val="001A71B9"/>
    <w:rsid w:val="001B416E"/>
    <w:rsid w:val="001B7308"/>
    <w:rsid w:val="001B73FD"/>
    <w:rsid w:val="001C04EF"/>
    <w:rsid w:val="001C17B5"/>
    <w:rsid w:val="001C3F9A"/>
    <w:rsid w:val="001C51C1"/>
    <w:rsid w:val="001D20FE"/>
    <w:rsid w:val="001E1A71"/>
    <w:rsid w:val="001E2155"/>
    <w:rsid w:val="001E4045"/>
    <w:rsid w:val="001E42B7"/>
    <w:rsid w:val="001F245D"/>
    <w:rsid w:val="001F4DC6"/>
    <w:rsid w:val="0020641A"/>
    <w:rsid w:val="00206492"/>
    <w:rsid w:val="00211F46"/>
    <w:rsid w:val="0021349A"/>
    <w:rsid w:val="002135F1"/>
    <w:rsid w:val="00220191"/>
    <w:rsid w:val="00227110"/>
    <w:rsid w:val="00233496"/>
    <w:rsid w:val="002434C3"/>
    <w:rsid w:val="00250BBA"/>
    <w:rsid w:val="00255B2A"/>
    <w:rsid w:val="00260119"/>
    <w:rsid w:val="00267A21"/>
    <w:rsid w:val="00273598"/>
    <w:rsid w:val="0029188E"/>
    <w:rsid w:val="002A2A70"/>
    <w:rsid w:val="002A6681"/>
    <w:rsid w:val="002C2224"/>
    <w:rsid w:val="002C3709"/>
    <w:rsid w:val="002D0B8B"/>
    <w:rsid w:val="002D1B33"/>
    <w:rsid w:val="002D3F28"/>
    <w:rsid w:val="002D48DB"/>
    <w:rsid w:val="002E253F"/>
    <w:rsid w:val="002F05A4"/>
    <w:rsid w:val="002F3766"/>
    <w:rsid w:val="002F469B"/>
    <w:rsid w:val="002F4EF8"/>
    <w:rsid w:val="002F7DB5"/>
    <w:rsid w:val="003050A2"/>
    <w:rsid w:val="003050ED"/>
    <w:rsid w:val="00320351"/>
    <w:rsid w:val="003230C3"/>
    <w:rsid w:val="00327983"/>
    <w:rsid w:val="003339B8"/>
    <w:rsid w:val="00333DA6"/>
    <w:rsid w:val="00335D57"/>
    <w:rsid w:val="00340B45"/>
    <w:rsid w:val="00343853"/>
    <w:rsid w:val="00351577"/>
    <w:rsid w:val="003652D9"/>
    <w:rsid w:val="003723B3"/>
    <w:rsid w:val="00374DD6"/>
    <w:rsid w:val="00380E2A"/>
    <w:rsid w:val="00383A1A"/>
    <w:rsid w:val="0039076C"/>
    <w:rsid w:val="003955D6"/>
    <w:rsid w:val="003A3DF6"/>
    <w:rsid w:val="003A435A"/>
    <w:rsid w:val="003A5406"/>
    <w:rsid w:val="003A573F"/>
    <w:rsid w:val="003B0072"/>
    <w:rsid w:val="003C1162"/>
    <w:rsid w:val="003E03AC"/>
    <w:rsid w:val="003E647D"/>
    <w:rsid w:val="003F7518"/>
    <w:rsid w:val="0040354F"/>
    <w:rsid w:val="00407AF2"/>
    <w:rsid w:val="00411E90"/>
    <w:rsid w:val="004129D6"/>
    <w:rsid w:val="004372F0"/>
    <w:rsid w:val="004426A8"/>
    <w:rsid w:val="00442961"/>
    <w:rsid w:val="00443B5A"/>
    <w:rsid w:val="00454611"/>
    <w:rsid w:val="0045631D"/>
    <w:rsid w:val="0045784C"/>
    <w:rsid w:val="004601E6"/>
    <w:rsid w:val="00474F03"/>
    <w:rsid w:val="00480A8C"/>
    <w:rsid w:val="0048681B"/>
    <w:rsid w:val="00492341"/>
    <w:rsid w:val="004924AC"/>
    <w:rsid w:val="00497529"/>
    <w:rsid w:val="004A0E8D"/>
    <w:rsid w:val="004A0EDF"/>
    <w:rsid w:val="004A7ED9"/>
    <w:rsid w:val="004B1672"/>
    <w:rsid w:val="004C18D6"/>
    <w:rsid w:val="004C455E"/>
    <w:rsid w:val="004C51E1"/>
    <w:rsid w:val="004C5D3A"/>
    <w:rsid w:val="004E3EEA"/>
    <w:rsid w:val="004E4465"/>
    <w:rsid w:val="004E46C7"/>
    <w:rsid w:val="004E5428"/>
    <w:rsid w:val="004E6593"/>
    <w:rsid w:val="004F5E50"/>
    <w:rsid w:val="00501D6C"/>
    <w:rsid w:val="00501F1E"/>
    <w:rsid w:val="00507A81"/>
    <w:rsid w:val="00510606"/>
    <w:rsid w:val="0051314C"/>
    <w:rsid w:val="005138AD"/>
    <w:rsid w:val="00514FA5"/>
    <w:rsid w:val="005176C0"/>
    <w:rsid w:val="00521128"/>
    <w:rsid w:val="005233DE"/>
    <w:rsid w:val="0052636F"/>
    <w:rsid w:val="00527AD8"/>
    <w:rsid w:val="00530E18"/>
    <w:rsid w:val="00533F02"/>
    <w:rsid w:val="005377D3"/>
    <w:rsid w:val="00542660"/>
    <w:rsid w:val="005431B2"/>
    <w:rsid w:val="00543CB9"/>
    <w:rsid w:val="005539EB"/>
    <w:rsid w:val="00555935"/>
    <w:rsid w:val="00556C35"/>
    <w:rsid w:val="00557F3A"/>
    <w:rsid w:val="00564E94"/>
    <w:rsid w:val="00566DEF"/>
    <w:rsid w:val="00570857"/>
    <w:rsid w:val="00572A7F"/>
    <w:rsid w:val="00576512"/>
    <w:rsid w:val="005823E8"/>
    <w:rsid w:val="0058341C"/>
    <w:rsid w:val="005845E1"/>
    <w:rsid w:val="00585B4D"/>
    <w:rsid w:val="00585E00"/>
    <w:rsid w:val="00591049"/>
    <w:rsid w:val="005947AC"/>
    <w:rsid w:val="005A075B"/>
    <w:rsid w:val="005D1AF7"/>
    <w:rsid w:val="005D40D6"/>
    <w:rsid w:val="005E1C6D"/>
    <w:rsid w:val="005E5629"/>
    <w:rsid w:val="005E5FE5"/>
    <w:rsid w:val="005F1E9E"/>
    <w:rsid w:val="005F4D6C"/>
    <w:rsid w:val="00604371"/>
    <w:rsid w:val="00604964"/>
    <w:rsid w:val="00605229"/>
    <w:rsid w:val="0061271E"/>
    <w:rsid w:val="00612F32"/>
    <w:rsid w:val="00626C47"/>
    <w:rsid w:val="00632557"/>
    <w:rsid w:val="006325F3"/>
    <w:rsid w:val="0063774D"/>
    <w:rsid w:val="00637D4F"/>
    <w:rsid w:val="00644BD8"/>
    <w:rsid w:val="0065403B"/>
    <w:rsid w:val="0066344E"/>
    <w:rsid w:val="00677FCA"/>
    <w:rsid w:val="006871A8"/>
    <w:rsid w:val="00694236"/>
    <w:rsid w:val="00695873"/>
    <w:rsid w:val="006958C8"/>
    <w:rsid w:val="006A026D"/>
    <w:rsid w:val="006A5D51"/>
    <w:rsid w:val="006B1E42"/>
    <w:rsid w:val="006B5617"/>
    <w:rsid w:val="006B78E3"/>
    <w:rsid w:val="006C4595"/>
    <w:rsid w:val="006C50A2"/>
    <w:rsid w:val="006D3A69"/>
    <w:rsid w:val="006D5999"/>
    <w:rsid w:val="006D711F"/>
    <w:rsid w:val="006E390F"/>
    <w:rsid w:val="006E62AA"/>
    <w:rsid w:val="006E784F"/>
    <w:rsid w:val="006F4E80"/>
    <w:rsid w:val="006F67A1"/>
    <w:rsid w:val="006F7B80"/>
    <w:rsid w:val="007018BF"/>
    <w:rsid w:val="00702ACC"/>
    <w:rsid w:val="00703635"/>
    <w:rsid w:val="00704603"/>
    <w:rsid w:val="007129CF"/>
    <w:rsid w:val="00717160"/>
    <w:rsid w:val="0072320D"/>
    <w:rsid w:val="00733DED"/>
    <w:rsid w:val="007549F1"/>
    <w:rsid w:val="00774B39"/>
    <w:rsid w:val="007766C9"/>
    <w:rsid w:val="00782984"/>
    <w:rsid w:val="00786C44"/>
    <w:rsid w:val="00790D82"/>
    <w:rsid w:val="00792F94"/>
    <w:rsid w:val="007937FB"/>
    <w:rsid w:val="00797E8F"/>
    <w:rsid w:val="007A7D5D"/>
    <w:rsid w:val="007B7D34"/>
    <w:rsid w:val="007C1B82"/>
    <w:rsid w:val="007D2D0B"/>
    <w:rsid w:val="007D3202"/>
    <w:rsid w:val="007D7CC6"/>
    <w:rsid w:val="007F0E3F"/>
    <w:rsid w:val="007F69C5"/>
    <w:rsid w:val="0080224C"/>
    <w:rsid w:val="0080321A"/>
    <w:rsid w:val="00806E85"/>
    <w:rsid w:val="00816E80"/>
    <w:rsid w:val="00820AEE"/>
    <w:rsid w:val="008234B2"/>
    <w:rsid w:val="008269D6"/>
    <w:rsid w:val="008312D7"/>
    <w:rsid w:val="008357E5"/>
    <w:rsid w:val="00840220"/>
    <w:rsid w:val="00851CA2"/>
    <w:rsid w:val="0085340A"/>
    <w:rsid w:val="00853C6B"/>
    <w:rsid w:val="00864E2B"/>
    <w:rsid w:val="00871918"/>
    <w:rsid w:val="00873717"/>
    <w:rsid w:val="00875D73"/>
    <w:rsid w:val="008817E7"/>
    <w:rsid w:val="00882461"/>
    <w:rsid w:val="00891C0C"/>
    <w:rsid w:val="00893E59"/>
    <w:rsid w:val="00895ED9"/>
    <w:rsid w:val="008A0742"/>
    <w:rsid w:val="008B1F57"/>
    <w:rsid w:val="008D0F7C"/>
    <w:rsid w:val="008D106F"/>
    <w:rsid w:val="008D2269"/>
    <w:rsid w:val="008D4845"/>
    <w:rsid w:val="008D4928"/>
    <w:rsid w:val="008D79EB"/>
    <w:rsid w:val="008E2634"/>
    <w:rsid w:val="0090374E"/>
    <w:rsid w:val="009113F2"/>
    <w:rsid w:val="0091461C"/>
    <w:rsid w:val="00920195"/>
    <w:rsid w:val="009239EF"/>
    <w:rsid w:val="00924D93"/>
    <w:rsid w:val="0093290C"/>
    <w:rsid w:val="00936632"/>
    <w:rsid w:val="009370E5"/>
    <w:rsid w:val="00943A06"/>
    <w:rsid w:val="00943FBF"/>
    <w:rsid w:val="00944B7C"/>
    <w:rsid w:val="00946003"/>
    <w:rsid w:val="00954A45"/>
    <w:rsid w:val="00966410"/>
    <w:rsid w:val="00972A0E"/>
    <w:rsid w:val="00973346"/>
    <w:rsid w:val="009808E8"/>
    <w:rsid w:val="0098734D"/>
    <w:rsid w:val="00995FC3"/>
    <w:rsid w:val="009A52D2"/>
    <w:rsid w:val="009B6467"/>
    <w:rsid w:val="009C3CFA"/>
    <w:rsid w:val="009C5C76"/>
    <w:rsid w:val="009D0414"/>
    <w:rsid w:val="009E5185"/>
    <w:rsid w:val="009E5710"/>
    <w:rsid w:val="009E57D8"/>
    <w:rsid w:val="009F0397"/>
    <w:rsid w:val="009F16F3"/>
    <w:rsid w:val="00A0088C"/>
    <w:rsid w:val="00A02D58"/>
    <w:rsid w:val="00A03437"/>
    <w:rsid w:val="00A057AB"/>
    <w:rsid w:val="00A11E42"/>
    <w:rsid w:val="00A12B8B"/>
    <w:rsid w:val="00A33AD0"/>
    <w:rsid w:val="00A42795"/>
    <w:rsid w:val="00A46E8D"/>
    <w:rsid w:val="00A50A08"/>
    <w:rsid w:val="00A51F43"/>
    <w:rsid w:val="00A55334"/>
    <w:rsid w:val="00A70BA0"/>
    <w:rsid w:val="00A73945"/>
    <w:rsid w:val="00A73A76"/>
    <w:rsid w:val="00A74AD6"/>
    <w:rsid w:val="00A86AEF"/>
    <w:rsid w:val="00A90612"/>
    <w:rsid w:val="00A933A9"/>
    <w:rsid w:val="00A94623"/>
    <w:rsid w:val="00AA3EB0"/>
    <w:rsid w:val="00AB337D"/>
    <w:rsid w:val="00AC04FE"/>
    <w:rsid w:val="00AC1451"/>
    <w:rsid w:val="00AC2872"/>
    <w:rsid w:val="00AC6C25"/>
    <w:rsid w:val="00AD35EF"/>
    <w:rsid w:val="00AD3C6E"/>
    <w:rsid w:val="00AE38EE"/>
    <w:rsid w:val="00AF096C"/>
    <w:rsid w:val="00B1084A"/>
    <w:rsid w:val="00B203C4"/>
    <w:rsid w:val="00B22C14"/>
    <w:rsid w:val="00B3084A"/>
    <w:rsid w:val="00B418CA"/>
    <w:rsid w:val="00B507AA"/>
    <w:rsid w:val="00B5476E"/>
    <w:rsid w:val="00B553A6"/>
    <w:rsid w:val="00B61BC3"/>
    <w:rsid w:val="00B64D27"/>
    <w:rsid w:val="00B73AB2"/>
    <w:rsid w:val="00B820AD"/>
    <w:rsid w:val="00B91258"/>
    <w:rsid w:val="00B95EFD"/>
    <w:rsid w:val="00B96372"/>
    <w:rsid w:val="00BA1042"/>
    <w:rsid w:val="00BA3BF7"/>
    <w:rsid w:val="00BA71E5"/>
    <w:rsid w:val="00BB2E47"/>
    <w:rsid w:val="00BB4E36"/>
    <w:rsid w:val="00BB5EC5"/>
    <w:rsid w:val="00BB7C1F"/>
    <w:rsid w:val="00BB7E85"/>
    <w:rsid w:val="00BE5997"/>
    <w:rsid w:val="00BF01D1"/>
    <w:rsid w:val="00BF2611"/>
    <w:rsid w:val="00BF4DFF"/>
    <w:rsid w:val="00C025FF"/>
    <w:rsid w:val="00C278AA"/>
    <w:rsid w:val="00C316E1"/>
    <w:rsid w:val="00C322A3"/>
    <w:rsid w:val="00C33D69"/>
    <w:rsid w:val="00C33FD4"/>
    <w:rsid w:val="00C34C99"/>
    <w:rsid w:val="00C359A2"/>
    <w:rsid w:val="00C36470"/>
    <w:rsid w:val="00C43295"/>
    <w:rsid w:val="00C561E1"/>
    <w:rsid w:val="00C5793D"/>
    <w:rsid w:val="00C609B0"/>
    <w:rsid w:val="00C965D4"/>
    <w:rsid w:val="00CA336D"/>
    <w:rsid w:val="00CA5A57"/>
    <w:rsid w:val="00CB7D10"/>
    <w:rsid w:val="00CD76E9"/>
    <w:rsid w:val="00CD7E5F"/>
    <w:rsid w:val="00CE3BAA"/>
    <w:rsid w:val="00CE5959"/>
    <w:rsid w:val="00D0104E"/>
    <w:rsid w:val="00D20FE6"/>
    <w:rsid w:val="00D23249"/>
    <w:rsid w:val="00D23626"/>
    <w:rsid w:val="00D3290E"/>
    <w:rsid w:val="00D32D21"/>
    <w:rsid w:val="00D37CB7"/>
    <w:rsid w:val="00D45DFE"/>
    <w:rsid w:val="00D46FC4"/>
    <w:rsid w:val="00D51345"/>
    <w:rsid w:val="00D54C23"/>
    <w:rsid w:val="00D56744"/>
    <w:rsid w:val="00D80A39"/>
    <w:rsid w:val="00D82A3D"/>
    <w:rsid w:val="00D84016"/>
    <w:rsid w:val="00D87853"/>
    <w:rsid w:val="00D92879"/>
    <w:rsid w:val="00D96629"/>
    <w:rsid w:val="00DB7A25"/>
    <w:rsid w:val="00DC0188"/>
    <w:rsid w:val="00DC606A"/>
    <w:rsid w:val="00DD7F44"/>
    <w:rsid w:val="00DE56FA"/>
    <w:rsid w:val="00DE6595"/>
    <w:rsid w:val="00DF25DD"/>
    <w:rsid w:val="00DF426B"/>
    <w:rsid w:val="00DF5001"/>
    <w:rsid w:val="00DF6CD5"/>
    <w:rsid w:val="00E049DA"/>
    <w:rsid w:val="00E05A7B"/>
    <w:rsid w:val="00E206DE"/>
    <w:rsid w:val="00E20CF3"/>
    <w:rsid w:val="00E31566"/>
    <w:rsid w:val="00E33AE0"/>
    <w:rsid w:val="00E34600"/>
    <w:rsid w:val="00E4152C"/>
    <w:rsid w:val="00E45A6A"/>
    <w:rsid w:val="00E479D2"/>
    <w:rsid w:val="00E71D10"/>
    <w:rsid w:val="00E73AA8"/>
    <w:rsid w:val="00E8012A"/>
    <w:rsid w:val="00E8102F"/>
    <w:rsid w:val="00E8339C"/>
    <w:rsid w:val="00E8430F"/>
    <w:rsid w:val="00EA0099"/>
    <w:rsid w:val="00EA0372"/>
    <w:rsid w:val="00EC3C55"/>
    <w:rsid w:val="00EC4014"/>
    <w:rsid w:val="00EC4744"/>
    <w:rsid w:val="00EC4D1F"/>
    <w:rsid w:val="00EC5301"/>
    <w:rsid w:val="00ED4488"/>
    <w:rsid w:val="00EE3C66"/>
    <w:rsid w:val="00EE5F01"/>
    <w:rsid w:val="00F078C6"/>
    <w:rsid w:val="00F16CE7"/>
    <w:rsid w:val="00F227CE"/>
    <w:rsid w:val="00F231BE"/>
    <w:rsid w:val="00F25766"/>
    <w:rsid w:val="00F330FB"/>
    <w:rsid w:val="00F35A50"/>
    <w:rsid w:val="00F479A1"/>
    <w:rsid w:val="00F57732"/>
    <w:rsid w:val="00F60421"/>
    <w:rsid w:val="00F61C42"/>
    <w:rsid w:val="00F61F4C"/>
    <w:rsid w:val="00F80879"/>
    <w:rsid w:val="00F821EE"/>
    <w:rsid w:val="00F87CCC"/>
    <w:rsid w:val="00F87F52"/>
    <w:rsid w:val="00F959AF"/>
    <w:rsid w:val="00F96FD8"/>
    <w:rsid w:val="00F9792C"/>
    <w:rsid w:val="00FA4409"/>
    <w:rsid w:val="00FA684A"/>
    <w:rsid w:val="00FB4BC5"/>
    <w:rsid w:val="00FB7726"/>
    <w:rsid w:val="00FC1730"/>
    <w:rsid w:val="00FC43F5"/>
    <w:rsid w:val="00FC5D98"/>
    <w:rsid w:val="00FD0F05"/>
    <w:rsid w:val="00FD26E2"/>
    <w:rsid w:val="00FD3E9E"/>
    <w:rsid w:val="00FE0540"/>
    <w:rsid w:val="00FF3F62"/>
    <w:rsid w:val="00FF49B4"/>
    <w:rsid w:val="00FF7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012A9"/>
  <w15:chartTrackingRefBased/>
  <w15:docId w15:val="{5189273B-EB9F-4516-BBF0-03BD6B544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6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76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176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76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76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76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76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76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76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76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76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176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76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76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76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76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76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76C0"/>
    <w:rPr>
      <w:rFonts w:eastAsiaTheme="majorEastAsia" w:cstheme="majorBidi"/>
      <w:color w:val="272727" w:themeColor="text1" w:themeTint="D8"/>
    </w:rPr>
  </w:style>
  <w:style w:type="paragraph" w:styleId="Title">
    <w:name w:val="Title"/>
    <w:basedOn w:val="Normal"/>
    <w:next w:val="Normal"/>
    <w:link w:val="TitleChar"/>
    <w:uiPriority w:val="10"/>
    <w:qFormat/>
    <w:rsid w:val="005176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76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76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76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76C0"/>
    <w:pPr>
      <w:spacing w:before="160"/>
      <w:jc w:val="center"/>
    </w:pPr>
    <w:rPr>
      <w:i/>
      <w:iCs/>
      <w:color w:val="404040" w:themeColor="text1" w:themeTint="BF"/>
    </w:rPr>
  </w:style>
  <w:style w:type="character" w:customStyle="1" w:styleId="QuoteChar">
    <w:name w:val="Quote Char"/>
    <w:basedOn w:val="DefaultParagraphFont"/>
    <w:link w:val="Quote"/>
    <w:uiPriority w:val="29"/>
    <w:rsid w:val="005176C0"/>
    <w:rPr>
      <w:i/>
      <w:iCs/>
      <w:color w:val="404040" w:themeColor="text1" w:themeTint="BF"/>
    </w:rPr>
  </w:style>
  <w:style w:type="paragraph" w:styleId="ListParagraph">
    <w:name w:val="List Paragraph"/>
    <w:basedOn w:val="Normal"/>
    <w:uiPriority w:val="34"/>
    <w:qFormat/>
    <w:rsid w:val="005176C0"/>
    <w:pPr>
      <w:ind w:left="720"/>
      <w:contextualSpacing/>
    </w:pPr>
  </w:style>
  <w:style w:type="character" w:styleId="IntenseEmphasis">
    <w:name w:val="Intense Emphasis"/>
    <w:basedOn w:val="DefaultParagraphFont"/>
    <w:uiPriority w:val="21"/>
    <w:qFormat/>
    <w:rsid w:val="005176C0"/>
    <w:rPr>
      <w:i/>
      <w:iCs/>
      <w:color w:val="0F4761" w:themeColor="accent1" w:themeShade="BF"/>
    </w:rPr>
  </w:style>
  <w:style w:type="paragraph" w:styleId="IntenseQuote">
    <w:name w:val="Intense Quote"/>
    <w:basedOn w:val="Normal"/>
    <w:next w:val="Normal"/>
    <w:link w:val="IntenseQuoteChar"/>
    <w:uiPriority w:val="30"/>
    <w:qFormat/>
    <w:rsid w:val="005176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76C0"/>
    <w:rPr>
      <w:i/>
      <w:iCs/>
      <w:color w:val="0F4761" w:themeColor="accent1" w:themeShade="BF"/>
    </w:rPr>
  </w:style>
  <w:style w:type="character" w:styleId="IntenseReference">
    <w:name w:val="Intense Reference"/>
    <w:basedOn w:val="DefaultParagraphFont"/>
    <w:uiPriority w:val="32"/>
    <w:qFormat/>
    <w:rsid w:val="005176C0"/>
    <w:rPr>
      <w:b/>
      <w:bCs/>
      <w:smallCaps/>
      <w:color w:val="0F4761" w:themeColor="accent1" w:themeShade="BF"/>
      <w:spacing w:val="5"/>
    </w:rPr>
  </w:style>
  <w:style w:type="paragraph" w:styleId="NormalWeb">
    <w:name w:val="Normal (Web)"/>
    <w:basedOn w:val="Normal"/>
    <w:uiPriority w:val="99"/>
    <w:semiHidden/>
    <w:unhideWhenUsed/>
    <w:rsid w:val="00566DEF"/>
    <w:rPr>
      <w:rFonts w:ascii="Times New Roman" w:hAnsi="Times New Roman" w:cs="Times New Roman"/>
    </w:rPr>
  </w:style>
  <w:style w:type="character" w:styleId="Hyperlink">
    <w:name w:val="Hyperlink"/>
    <w:basedOn w:val="DefaultParagraphFont"/>
    <w:uiPriority w:val="99"/>
    <w:unhideWhenUsed/>
    <w:rsid w:val="006F7B80"/>
    <w:rPr>
      <w:color w:val="467886" w:themeColor="hyperlink"/>
      <w:u w:val="single"/>
    </w:rPr>
  </w:style>
  <w:style w:type="character" w:styleId="UnresolvedMention">
    <w:name w:val="Unresolved Mention"/>
    <w:basedOn w:val="DefaultParagraphFont"/>
    <w:uiPriority w:val="99"/>
    <w:semiHidden/>
    <w:unhideWhenUsed/>
    <w:rsid w:val="006F7B80"/>
    <w:rPr>
      <w:color w:val="605E5C"/>
      <w:shd w:val="clear" w:color="auto" w:fill="E1DFDD"/>
    </w:rPr>
  </w:style>
  <w:style w:type="paragraph" w:styleId="TOCHeading">
    <w:name w:val="TOC Heading"/>
    <w:basedOn w:val="Heading1"/>
    <w:next w:val="Normal"/>
    <w:uiPriority w:val="39"/>
    <w:unhideWhenUsed/>
    <w:qFormat/>
    <w:rsid w:val="00EE3C6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E3C66"/>
    <w:pPr>
      <w:spacing w:after="100"/>
    </w:pPr>
  </w:style>
  <w:style w:type="paragraph" w:styleId="TOC2">
    <w:name w:val="toc 2"/>
    <w:basedOn w:val="Normal"/>
    <w:next w:val="Normal"/>
    <w:autoRedefine/>
    <w:uiPriority w:val="39"/>
    <w:unhideWhenUsed/>
    <w:rsid w:val="00EE3C6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826138">
      <w:bodyDiv w:val="1"/>
      <w:marLeft w:val="0"/>
      <w:marRight w:val="0"/>
      <w:marTop w:val="0"/>
      <w:marBottom w:val="0"/>
      <w:divBdr>
        <w:top w:val="none" w:sz="0" w:space="0" w:color="auto"/>
        <w:left w:val="none" w:sz="0" w:space="0" w:color="auto"/>
        <w:bottom w:val="none" w:sz="0" w:space="0" w:color="auto"/>
        <w:right w:val="none" w:sz="0" w:space="0" w:color="auto"/>
      </w:divBdr>
    </w:div>
    <w:div w:id="282003074">
      <w:bodyDiv w:val="1"/>
      <w:marLeft w:val="0"/>
      <w:marRight w:val="0"/>
      <w:marTop w:val="0"/>
      <w:marBottom w:val="0"/>
      <w:divBdr>
        <w:top w:val="none" w:sz="0" w:space="0" w:color="auto"/>
        <w:left w:val="none" w:sz="0" w:space="0" w:color="auto"/>
        <w:bottom w:val="none" w:sz="0" w:space="0" w:color="auto"/>
        <w:right w:val="none" w:sz="0" w:space="0" w:color="auto"/>
      </w:divBdr>
    </w:div>
    <w:div w:id="533271830">
      <w:bodyDiv w:val="1"/>
      <w:marLeft w:val="0"/>
      <w:marRight w:val="0"/>
      <w:marTop w:val="0"/>
      <w:marBottom w:val="0"/>
      <w:divBdr>
        <w:top w:val="none" w:sz="0" w:space="0" w:color="auto"/>
        <w:left w:val="none" w:sz="0" w:space="0" w:color="auto"/>
        <w:bottom w:val="none" w:sz="0" w:space="0" w:color="auto"/>
        <w:right w:val="none" w:sz="0" w:space="0" w:color="auto"/>
      </w:divBdr>
    </w:div>
    <w:div w:id="533428372">
      <w:bodyDiv w:val="1"/>
      <w:marLeft w:val="0"/>
      <w:marRight w:val="0"/>
      <w:marTop w:val="0"/>
      <w:marBottom w:val="0"/>
      <w:divBdr>
        <w:top w:val="none" w:sz="0" w:space="0" w:color="auto"/>
        <w:left w:val="none" w:sz="0" w:space="0" w:color="auto"/>
        <w:bottom w:val="none" w:sz="0" w:space="0" w:color="auto"/>
        <w:right w:val="none" w:sz="0" w:space="0" w:color="auto"/>
      </w:divBdr>
    </w:div>
    <w:div w:id="570164178">
      <w:bodyDiv w:val="1"/>
      <w:marLeft w:val="0"/>
      <w:marRight w:val="0"/>
      <w:marTop w:val="0"/>
      <w:marBottom w:val="0"/>
      <w:divBdr>
        <w:top w:val="none" w:sz="0" w:space="0" w:color="auto"/>
        <w:left w:val="none" w:sz="0" w:space="0" w:color="auto"/>
        <w:bottom w:val="none" w:sz="0" w:space="0" w:color="auto"/>
        <w:right w:val="none" w:sz="0" w:space="0" w:color="auto"/>
      </w:divBdr>
    </w:div>
    <w:div w:id="578713868">
      <w:bodyDiv w:val="1"/>
      <w:marLeft w:val="0"/>
      <w:marRight w:val="0"/>
      <w:marTop w:val="0"/>
      <w:marBottom w:val="0"/>
      <w:divBdr>
        <w:top w:val="none" w:sz="0" w:space="0" w:color="auto"/>
        <w:left w:val="none" w:sz="0" w:space="0" w:color="auto"/>
        <w:bottom w:val="none" w:sz="0" w:space="0" w:color="auto"/>
        <w:right w:val="none" w:sz="0" w:space="0" w:color="auto"/>
      </w:divBdr>
      <w:divsChild>
        <w:div w:id="828595847">
          <w:marLeft w:val="0"/>
          <w:marRight w:val="0"/>
          <w:marTop w:val="0"/>
          <w:marBottom w:val="0"/>
          <w:divBdr>
            <w:top w:val="none" w:sz="0" w:space="0" w:color="auto"/>
            <w:left w:val="none" w:sz="0" w:space="0" w:color="auto"/>
            <w:bottom w:val="none" w:sz="0" w:space="0" w:color="auto"/>
            <w:right w:val="none" w:sz="0" w:space="0" w:color="auto"/>
          </w:divBdr>
        </w:div>
      </w:divsChild>
    </w:div>
    <w:div w:id="619150179">
      <w:bodyDiv w:val="1"/>
      <w:marLeft w:val="0"/>
      <w:marRight w:val="0"/>
      <w:marTop w:val="0"/>
      <w:marBottom w:val="0"/>
      <w:divBdr>
        <w:top w:val="none" w:sz="0" w:space="0" w:color="auto"/>
        <w:left w:val="none" w:sz="0" w:space="0" w:color="auto"/>
        <w:bottom w:val="none" w:sz="0" w:space="0" w:color="auto"/>
        <w:right w:val="none" w:sz="0" w:space="0" w:color="auto"/>
      </w:divBdr>
      <w:divsChild>
        <w:div w:id="2033454862">
          <w:marLeft w:val="360"/>
          <w:marRight w:val="0"/>
          <w:marTop w:val="200"/>
          <w:marBottom w:val="0"/>
          <w:divBdr>
            <w:top w:val="none" w:sz="0" w:space="0" w:color="auto"/>
            <w:left w:val="none" w:sz="0" w:space="0" w:color="auto"/>
            <w:bottom w:val="none" w:sz="0" w:space="0" w:color="auto"/>
            <w:right w:val="none" w:sz="0" w:space="0" w:color="auto"/>
          </w:divBdr>
        </w:div>
      </w:divsChild>
    </w:div>
    <w:div w:id="748507479">
      <w:bodyDiv w:val="1"/>
      <w:marLeft w:val="0"/>
      <w:marRight w:val="0"/>
      <w:marTop w:val="0"/>
      <w:marBottom w:val="0"/>
      <w:divBdr>
        <w:top w:val="none" w:sz="0" w:space="0" w:color="auto"/>
        <w:left w:val="none" w:sz="0" w:space="0" w:color="auto"/>
        <w:bottom w:val="none" w:sz="0" w:space="0" w:color="auto"/>
        <w:right w:val="none" w:sz="0" w:space="0" w:color="auto"/>
      </w:divBdr>
    </w:div>
    <w:div w:id="777480898">
      <w:bodyDiv w:val="1"/>
      <w:marLeft w:val="0"/>
      <w:marRight w:val="0"/>
      <w:marTop w:val="0"/>
      <w:marBottom w:val="0"/>
      <w:divBdr>
        <w:top w:val="none" w:sz="0" w:space="0" w:color="auto"/>
        <w:left w:val="none" w:sz="0" w:space="0" w:color="auto"/>
        <w:bottom w:val="none" w:sz="0" w:space="0" w:color="auto"/>
        <w:right w:val="none" w:sz="0" w:space="0" w:color="auto"/>
      </w:divBdr>
    </w:div>
    <w:div w:id="981691821">
      <w:bodyDiv w:val="1"/>
      <w:marLeft w:val="0"/>
      <w:marRight w:val="0"/>
      <w:marTop w:val="0"/>
      <w:marBottom w:val="0"/>
      <w:divBdr>
        <w:top w:val="none" w:sz="0" w:space="0" w:color="auto"/>
        <w:left w:val="none" w:sz="0" w:space="0" w:color="auto"/>
        <w:bottom w:val="none" w:sz="0" w:space="0" w:color="auto"/>
        <w:right w:val="none" w:sz="0" w:space="0" w:color="auto"/>
      </w:divBdr>
    </w:div>
    <w:div w:id="1012146817">
      <w:bodyDiv w:val="1"/>
      <w:marLeft w:val="0"/>
      <w:marRight w:val="0"/>
      <w:marTop w:val="0"/>
      <w:marBottom w:val="0"/>
      <w:divBdr>
        <w:top w:val="none" w:sz="0" w:space="0" w:color="auto"/>
        <w:left w:val="none" w:sz="0" w:space="0" w:color="auto"/>
        <w:bottom w:val="none" w:sz="0" w:space="0" w:color="auto"/>
        <w:right w:val="none" w:sz="0" w:space="0" w:color="auto"/>
      </w:divBdr>
    </w:div>
    <w:div w:id="1077020084">
      <w:bodyDiv w:val="1"/>
      <w:marLeft w:val="0"/>
      <w:marRight w:val="0"/>
      <w:marTop w:val="0"/>
      <w:marBottom w:val="0"/>
      <w:divBdr>
        <w:top w:val="none" w:sz="0" w:space="0" w:color="auto"/>
        <w:left w:val="none" w:sz="0" w:space="0" w:color="auto"/>
        <w:bottom w:val="none" w:sz="0" w:space="0" w:color="auto"/>
        <w:right w:val="none" w:sz="0" w:space="0" w:color="auto"/>
      </w:divBdr>
      <w:divsChild>
        <w:div w:id="1935823259">
          <w:marLeft w:val="0"/>
          <w:marRight w:val="0"/>
          <w:marTop w:val="0"/>
          <w:marBottom w:val="0"/>
          <w:divBdr>
            <w:top w:val="none" w:sz="0" w:space="0" w:color="auto"/>
            <w:left w:val="none" w:sz="0" w:space="0" w:color="auto"/>
            <w:bottom w:val="none" w:sz="0" w:space="0" w:color="auto"/>
            <w:right w:val="none" w:sz="0" w:space="0" w:color="auto"/>
          </w:divBdr>
        </w:div>
      </w:divsChild>
    </w:div>
    <w:div w:id="1475098316">
      <w:bodyDiv w:val="1"/>
      <w:marLeft w:val="0"/>
      <w:marRight w:val="0"/>
      <w:marTop w:val="0"/>
      <w:marBottom w:val="0"/>
      <w:divBdr>
        <w:top w:val="none" w:sz="0" w:space="0" w:color="auto"/>
        <w:left w:val="none" w:sz="0" w:space="0" w:color="auto"/>
        <w:bottom w:val="none" w:sz="0" w:space="0" w:color="auto"/>
        <w:right w:val="none" w:sz="0" w:space="0" w:color="auto"/>
      </w:divBdr>
    </w:div>
    <w:div w:id="1517773047">
      <w:bodyDiv w:val="1"/>
      <w:marLeft w:val="0"/>
      <w:marRight w:val="0"/>
      <w:marTop w:val="0"/>
      <w:marBottom w:val="0"/>
      <w:divBdr>
        <w:top w:val="none" w:sz="0" w:space="0" w:color="auto"/>
        <w:left w:val="none" w:sz="0" w:space="0" w:color="auto"/>
        <w:bottom w:val="none" w:sz="0" w:space="0" w:color="auto"/>
        <w:right w:val="none" w:sz="0" w:space="0" w:color="auto"/>
      </w:divBdr>
    </w:div>
    <w:div w:id="1526018659">
      <w:bodyDiv w:val="1"/>
      <w:marLeft w:val="0"/>
      <w:marRight w:val="0"/>
      <w:marTop w:val="0"/>
      <w:marBottom w:val="0"/>
      <w:divBdr>
        <w:top w:val="none" w:sz="0" w:space="0" w:color="auto"/>
        <w:left w:val="none" w:sz="0" w:space="0" w:color="auto"/>
        <w:bottom w:val="none" w:sz="0" w:space="0" w:color="auto"/>
        <w:right w:val="none" w:sz="0" w:space="0" w:color="auto"/>
      </w:divBdr>
    </w:div>
    <w:div w:id="1530332228">
      <w:bodyDiv w:val="1"/>
      <w:marLeft w:val="0"/>
      <w:marRight w:val="0"/>
      <w:marTop w:val="0"/>
      <w:marBottom w:val="0"/>
      <w:divBdr>
        <w:top w:val="none" w:sz="0" w:space="0" w:color="auto"/>
        <w:left w:val="none" w:sz="0" w:space="0" w:color="auto"/>
        <w:bottom w:val="none" w:sz="0" w:space="0" w:color="auto"/>
        <w:right w:val="none" w:sz="0" w:space="0" w:color="auto"/>
      </w:divBdr>
    </w:div>
    <w:div w:id="1560089014">
      <w:bodyDiv w:val="1"/>
      <w:marLeft w:val="0"/>
      <w:marRight w:val="0"/>
      <w:marTop w:val="0"/>
      <w:marBottom w:val="0"/>
      <w:divBdr>
        <w:top w:val="none" w:sz="0" w:space="0" w:color="auto"/>
        <w:left w:val="none" w:sz="0" w:space="0" w:color="auto"/>
        <w:bottom w:val="none" w:sz="0" w:space="0" w:color="auto"/>
        <w:right w:val="none" w:sz="0" w:space="0" w:color="auto"/>
      </w:divBdr>
    </w:div>
    <w:div w:id="1614895009">
      <w:bodyDiv w:val="1"/>
      <w:marLeft w:val="0"/>
      <w:marRight w:val="0"/>
      <w:marTop w:val="0"/>
      <w:marBottom w:val="0"/>
      <w:divBdr>
        <w:top w:val="none" w:sz="0" w:space="0" w:color="auto"/>
        <w:left w:val="none" w:sz="0" w:space="0" w:color="auto"/>
        <w:bottom w:val="none" w:sz="0" w:space="0" w:color="auto"/>
        <w:right w:val="none" w:sz="0" w:space="0" w:color="auto"/>
      </w:divBdr>
    </w:div>
    <w:div w:id="1662345912">
      <w:bodyDiv w:val="1"/>
      <w:marLeft w:val="0"/>
      <w:marRight w:val="0"/>
      <w:marTop w:val="0"/>
      <w:marBottom w:val="0"/>
      <w:divBdr>
        <w:top w:val="none" w:sz="0" w:space="0" w:color="auto"/>
        <w:left w:val="none" w:sz="0" w:space="0" w:color="auto"/>
        <w:bottom w:val="none" w:sz="0" w:space="0" w:color="auto"/>
        <w:right w:val="none" w:sz="0" w:space="0" w:color="auto"/>
      </w:divBdr>
    </w:div>
    <w:div w:id="1688478602">
      <w:bodyDiv w:val="1"/>
      <w:marLeft w:val="0"/>
      <w:marRight w:val="0"/>
      <w:marTop w:val="0"/>
      <w:marBottom w:val="0"/>
      <w:divBdr>
        <w:top w:val="none" w:sz="0" w:space="0" w:color="auto"/>
        <w:left w:val="none" w:sz="0" w:space="0" w:color="auto"/>
        <w:bottom w:val="none" w:sz="0" w:space="0" w:color="auto"/>
        <w:right w:val="none" w:sz="0" w:space="0" w:color="auto"/>
      </w:divBdr>
    </w:div>
    <w:div w:id="1767843422">
      <w:bodyDiv w:val="1"/>
      <w:marLeft w:val="0"/>
      <w:marRight w:val="0"/>
      <w:marTop w:val="0"/>
      <w:marBottom w:val="0"/>
      <w:divBdr>
        <w:top w:val="none" w:sz="0" w:space="0" w:color="auto"/>
        <w:left w:val="none" w:sz="0" w:space="0" w:color="auto"/>
        <w:bottom w:val="none" w:sz="0" w:space="0" w:color="auto"/>
        <w:right w:val="none" w:sz="0" w:space="0" w:color="auto"/>
      </w:divBdr>
    </w:div>
    <w:div w:id="1925872033">
      <w:bodyDiv w:val="1"/>
      <w:marLeft w:val="0"/>
      <w:marRight w:val="0"/>
      <w:marTop w:val="0"/>
      <w:marBottom w:val="0"/>
      <w:divBdr>
        <w:top w:val="none" w:sz="0" w:space="0" w:color="auto"/>
        <w:left w:val="none" w:sz="0" w:space="0" w:color="auto"/>
        <w:bottom w:val="none" w:sz="0" w:space="0" w:color="auto"/>
        <w:right w:val="none" w:sz="0" w:space="0" w:color="auto"/>
      </w:divBdr>
    </w:div>
    <w:div w:id="2034721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38/s41596-024-01118-4" TargetMode="External"/><Relationship Id="rId18" Type="http://schemas.openxmlformats.org/officeDocument/2006/relationships/hyperlink" Target="https://doi.org/10.1016/j.omega.2025.103307" TargetMode="External"/><Relationship Id="rId3" Type="http://schemas.openxmlformats.org/officeDocument/2006/relationships/customXml" Target="../customXml/item3.xml"/><Relationship Id="rId21" Type="http://schemas.openxmlformats.org/officeDocument/2006/relationships/hyperlink" Target="https://doi.org/10.15198/seeci.2023.56.e820" TargetMode="External"/><Relationship Id="rId7" Type="http://schemas.openxmlformats.org/officeDocument/2006/relationships/settings" Target="settings.xml"/><Relationship Id="rId12" Type="http://schemas.openxmlformats.org/officeDocument/2006/relationships/hyperlink" Target="https://doi.org/10.3390/en13040822" TargetMode="External"/><Relationship Id="rId17" Type="http://schemas.openxmlformats.org/officeDocument/2006/relationships/hyperlink" Target="https://doi.org/10.3390/ijerph1804197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3390/su14010577" TargetMode="External"/><Relationship Id="rId20" Type="http://schemas.openxmlformats.org/officeDocument/2006/relationships/hyperlink" Target="https://doi.org/10.1108/IJRDM-07-2020-027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77/002224379303000102"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demandbase.com/blog/elevating-b2b-customer-retention/" TargetMode="External"/><Relationship Id="rId23" Type="http://schemas.openxmlformats.org/officeDocument/2006/relationships/hyperlink" Target="https://doi.org/10.1016/j.ijinfomgt.2020.102099" TargetMode="External"/><Relationship Id="rId10" Type="http://schemas.openxmlformats.org/officeDocument/2006/relationships/hyperlink" Target="https://doi.org/10.1515/cclm-2023-7035" TargetMode="External"/><Relationship Id="rId19" Type="http://schemas.openxmlformats.org/officeDocument/2006/relationships/hyperlink" Target="https://doi.org/10.1080/14783363.2020.1844564"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oi.org/10.1016/j.ssci.2019.04.018" TargetMode="External"/><Relationship Id="rId22" Type="http://schemas.openxmlformats.org/officeDocument/2006/relationships/hyperlink" Target="https://doi.org/10.1016/j.compind.2021.1034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9622A31320B9544A6C628E4AE2498DB" ma:contentTypeVersion="6" ma:contentTypeDescription="Create a new document." ma:contentTypeScope="" ma:versionID="aff62e77c0990930a7961ba0a61b61c6">
  <xsd:schema xmlns:xsd="http://www.w3.org/2001/XMLSchema" xmlns:xs="http://www.w3.org/2001/XMLSchema" xmlns:p="http://schemas.microsoft.com/office/2006/metadata/properties" xmlns:ns3="b9b8939a-c332-4a81-98bf-6a848f0dd367" targetNamespace="http://schemas.microsoft.com/office/2006/metadata/properties" ma:root="true" ma:fieldsID="2fbd1bd53776b6912fc5f6212009aa80" ns3:_="">
    <xsd:import namespace="b9b8939a-c332-4a81-98bf-6a848f0dd3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b8939a-c332-4a81-98bf-6a848f0dd3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9b8939a-c332-4a81-98bf-6a848f0dd367" xsi:nil="true"/>
  </documentManagement>
</p:properties>
</file>

<file path=customXml/itemProps1.xml><?xml version="1.0" encoding="utf-8"?>
<ds:datastoreItem xmlns:ds="http://schemas.openxmlformats.org/officeDocument/2006/customXml" ds:itemID="{E8CF9C34-78BA-4A4A-97BB-C1D592957D64}">
  <ds:schemaRefs>
    <ds:schemaRef ds:uri="http://schemas.microsoft.com/sharepoint/v3/contenttype/forms"/>
  </ds:schemaRefs>
</ds:datastoreItem>
</file>

<file path=customXml/itemProps2.xml><?xml version="1.0" encoding="utf-8"?>
<ds:datastoreItem xmlns:ds="http://schemas.openxmlformats.org/officeDocument/2006/customXml" ds:itemID="{2B17EFB3-83DA-4860-A34A-12132260FC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b8939a-c332-4a81-98bf-6a848f0dd3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C50C9E-5792-4269-8962-DEE2CF8DCEAD}">
  <ds:schemaRefs>
    <ds:schemaRef ds:uri="http://schemas.openxmlformats.org/officeDocument/2006/bibliography"/>
  </ds:schemaRefs>
</ds:datastoreItem>
</file>

<file path=customXml/itemProps4.xml><?xml version="1.0" encoding="utf-8"?>
<ds:datastoreItem xmlns:ds="http://schemas.openxmlformats.org/officeDocument/2006/customXml" ds:itemID="{F52F74B1-C431-436D-9D2E-D86E0EA5672C}">
  <ds:schemaRefs>
    <ds:schemaRef ds:uri="http://schemas.microsoft.com/office/2006/metadata/properties"/>
    <ds:schemaRef ds:uri="http://schemas.microsoft.com/office/infopath/2007/PartnerControls"/>
    <ds:schemaRef ds:uri="b9b8939a-c332-4a81-98bf-6a848f0dd367"/>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18</Pages>
  <Words>5661</Words>
  <Characters>32269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Keefe (2318120)</dc:creator>
  <cp:keywords/>
  <dc:description/>
  <cp:lastModifiedBy>Kelly Keefe (2318120)</cp:lastModifiedBy>
  <cp:revision>3</cp:revision>
  <dcterms:created xsi:type="dcterms:W3CDTF">2025-07-06T11:59:00Z</dcterms:created>
  <dcterms:modified xsi:type="dcterms:W3CDTF">2025-07-06T12:17:00Z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0x010100D9622A31320B9544A6C628E4AE2498DB</vt:lpwstr>
  </property>
</Properties>
</file>