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43A84" w14:textId="3D644BA0" w:rsidR="001B28B1" w:rsidRDefault="00395A5F" w:rsidP="00FB35B7">
      <w:pPr>
        <w:rPr>
          <w:rFonts w:ascii="Arial" w:hAnsi="Arial" w:cs="Arial"/>
          <w:sz w:val="40"/>
          <w:szCs w:val="40"/>
          <w:highlight w:val="darkGray"/>
        </w:rPr>
      </w:pPr>
      <w:r w:rsidRPr="00FB35B7">
        <w:rPr>
          <w:rFonts w:ascii="Arial" w:hAnsi="Arial" w:cs="Arial"/>
          <w:sz w:val="40"/>
          <w:szCs w:val="40"/>
          <w:highlight w:val="darkGray"/>
        </w:rPr>
        <w:t>Supporti</w:t>
      </w:r>
      <w:r w:rsidR="00FB35B7" w:rsidRPr="00FB35B7">
        <w:rPr>
          <w:rFonts w:ascii="Arial" w:hAnsi="Arial" w:cs="Arial"/>
          <w:sz w:val="40"/>
          <w:szCs w:val="40"/>
          <w:highlight w:val="darkGray"/>
        </w:rPr>
        <w:t>ng</w:t>
      </w:r>
      <w:r w:rsidRPr="00FB35B7">
        <w:rPr>
          <w:rFonts w:ascii="Arial" w:hAnsi="Arial" w:cs="Arial"/>
          <w:sz w:val="40"/>
          <w:szCs w:val="40"/>
          <w:highlight w:val="darkGray"/>
        </w:rPr>
        <w:t xml:space="preserve"> paper</w:t>
      </w:r>
      <w:r w:rsidR="00FB35B7" w:rsidRPr="00FB35B7">
        <w:rPr>
          <w:rFonts w:ascii="Arial" w:hAnsi="Arial" w:cs="Arial"/>
          <w:sz w:val="40"/>
          <w:szCs w:val="40"/>
          <w:highlight w:val="darkGray"/>
        </w:rPr>
        <w:t>:</w:t>
      </w:r>
      <w:r w:rsidRPr="00FB35B7">
        <w:rPr>
          <w:rFonts w:ascii="Arial" w:hAnsi="Arial" w:cs="Arial"/>
          <w:sz w:val="40"/>
          <w:szCs w:val="40"/>
          <w:highlight w:val="darkGray"/>
        </w:rPr>
        <w:t xml:space="preserve"> </w:t>
      </w:r>
    </w:p>
    <w:p w14:paraId="4BB60BEC" w14:textId="77777777" w:rsidR="00FB35B7" w:rsidRPr="00FB35B7" w:rsidRDefault="00FB35B7" w:rsidP="00FB35B7">
      <w:pPr>
        <w:rPr>
          <w:rFonts w:ascii="Arial" w:hAnsi="Arial" w:cs="Arial"/>
          <w:sz w:val="40"/>
          <w:szCs w:val="40"/>
          <w:highlight w:val="darkGray"/>
        </w:rPr>
      </w:pPr>
    </w:p>
    <w:p w14:paraId="1EAE7DC1" w14:textId="1708885E" w:rsidR="00FB35B7" w:rsidRPr="00FB35B7" w:rsidRDefault="00FB35B7" w:rsidP="00FB35B7">
      <w:pPr>
        <w:rPr>
          <w:rFonts w:ascii="Arial" w:hAnsi="Arial" w:cs="Arial"/>
          <w:sz w:val="48"/>
          <w:szCs w:val="48"/>
        </w:rPr>
      </w:pPr>
      <w:r w:rsidRPr="00FB35B7">
        <w:rPr>
          <w:rFonts w:ascii="Arial" w:hAnsi="Arial" w:cs="Arial"/>
          <w:b/>
          <w:sz w:val="28"/>
          <w:szCs w:val="28"/>
          <w:highlight w:val="darkGray"/>
        </w:rPr>
        <w:t>BMCP6000</w:t>
      </w:r>
      <w:r w:rsidRPr="00FB35B7">
        <w:rPr>
          <w:rFonts w:ascii="Arial" w:hAnsi="Arial" w:cs="Arial"/>
          <w:b/>
          <w:sz w:val="28"/>
          <w:szCs w:val="28"/>
          <w:highlight w:val="darkGray"/>
        </w:rPr>
        <w:t>:</w:t>
      </w:r>
    </w:p>
    <w:p w14:paraId="0F932DB3" w14:textId="1C4CD89D" w:rsidR="00FB35B7" w:rsidRDefault="00FB35B7" w:rsidP="00FB35B7">
      <w:pPr>
        <w:rPr>
          <w:rFonts w:ascii="Arial" w:hAnsi="Arial" w:cs="Arial"/>
        </w:rPr>
      </w:pPr>
    </w:p>
    <w:p w14:paraId="4B1EB56F" w14:textId="74233837" w:rsidR="00FB35B7" w:rsidRDefault="00FB35B7" w:rsidP="00FB35B7">
      <w:pPr>
        <w:rPr>
          <w:rFonts w:ascii="Arial" w:hAnsi="Arial" w:cs="Arial"/>
        </w:rPr>
      </w:pPr>
    </w:p>
    <w:p w14:paraId="06308E78" w14:textId="0FD64812" w:rsidR="00FB35B7" w:rsidRDefault="00FB35B7" w:rsidP="00FB35B7">
      <w:pPr>
        <w:rPr>
          <w:rFonts w:ascii="Arial" w:hAnsi="Arial" w:cs="Arial"/>
        </w:rPr>
      </w:pPr>
    </w:p>
    <w:p w14:paraId="2A97900A" w14:textId="137D9DA3" w:rsidR="00FB35B7" w:rsidRDefault="00FB35B7" w:rsidP="00FB35B7">
      <w:pPr>
        <w:rPr>
          <w:rFonts w:ascii="Arial" w:hAnsi="Arial" w:cs="Arial"/>
        </w:rPr>
      </w:pPr>
    </w:p>
    <w:p w14:paraId="55152D10" w14:textId="286E9728" w:rsidR="00FB35B7" w:rsidRDefault="00FB35B7" w:rsidP="00FB35B7">
      <w:pPr>
        <w:rPr>
          <w:rFonts w:ascii="Arial" w:hAnsi="Arial" w:cs="Arial"/>
        </w:rPr>
      </w:pPr>
    </w:p>
    <w:p w14:paraId="35A992ED" w14:textId="45766D2F" w:rsidR="00FB35B7" w:rsidRDefault="00FB35B7" w:rsidP="00FB35B7">
      <w:pPr>
        <w:rPr>
          <w:rFonts w:ascii="Arial" w:hAnsi="Arial" w:cs="Arial"/>
        </w:rPr>
      </w:pPr>
    </w:p>
    <w:p w14:paraId="6B476ACE" w14:textId="2DD94CA9" w:rsidR="00FB35B7" w:rsidRDefault="00FB35B7" w:rsidP="00FB35B7">
      <w:pPr>
        <w:rPr>
          <w:rFonts w:ascii="Arial" w:hAnsi="Arial" w:cs="Arial"/>
        </w:rPr>
      </w:pPr>
    </w:p>
    <w:p w14:paraId="045EB18F" w14:textId="3FCE7D56" w:rsidR="00FB35B7" w:rsidRDefault="00FB35B7" w:rsidP="00FB35B7">
      <w:pPr>
        <w:rPr>
          <w:rFonts w:ascii="Arial" w:hAnsi="Arial" w:cs="Arial"/>
        </w:rPr>
      </w:pPr>
    </w:p>
    <w:p w14:paraId="6FAB2388" w14:textId="137F09B3" w:rsidR="00FB35B7" w:rsidRDefault="00FB35B7" w:rsidP="00FB35B7">
      <w:pPr>
        <w:rPr>
          <w:rFonts w:ascii="Arial" w:hAnsi="Arial" w:cs="Arial"/>
        </w:rPr>
      </w:pPr>
    </w:p>
    <w:p w14:paraId="0BA3E415" w14:textId="2971BB1E" w:rsidR="00FB35B7" w:rsidRDefault="00FB35B7" w:rsidP="00FB35B7">
      <w:pPr>
        <w:rPr>
          <w:rFonts w:ascii="Arial" w:hAnsi="Arial" w:cs="Arial"/>
        </w:rPr>
      </w:pPr>
    </w:p>
    <w:p w14:paraId="0B243E4D" w14:textId="0876BFA1" w:rsidR="00FB35B7" w:rsidRDefault="00FB35B7" w:rsidP="00FB35B7">
      <w:pPr>
        <w:rPr>
          <w:rFonts w:ascii="Arial" w:hAnsi="Arial" w:cs="Arial"/>
        </w:rPr>
      </w:pPr>
    </w:p>
    <w:p w14:paraId="4EA24B0B" w14:textId="4325D0BE" w:rsidR="00FB35B7" w:rsidRDefault="00FB35B7" w:rsidP="00FB35B7">
      <w:pPr>
        <w:rPr>
          <w:rFonts w:ascii="Arial" w:hAnsi="Arial" w:cs="Arial"/>
        </w:rPr>
      </w:pPr>
    </w:p>
    <w:p w14:paraId="1CC5EA82" w14:textId="6FC23CC3" w:rsidR="00FB35B7" w:rsidRDefault="00FB35B7" w:rsidP="00FB35B7">
      <w:pPr>
        <w:rPr>
          <w:rFonts w:ascii="Arial" w:hAnsi="Arial" w:cs="Arial"/>
        </w:rPr>
      </w:pPr>
    </w:p>
    <w:p w14:paraId="09A2063F" w14:textId="27D646AD" w:rsidR="00FB35B7" w:rsidRDefault="00FB35B7" w:rsidP="00FB35B7">
      <w:pPr>
        <w:rPr>
          <w:rFonts w:ascii="Arial" w:hAnsi="Arial" w:cs="Arial"/>
        </w:rPr>
      </w:pPr>
    </w:p>
    <w:p w14:paraId="62621FA1" w14:textId="696459F3" w:rsidR="00FB35B7" w:rsidRDefault="00FB35B7" w:rsidP="00FB35B7">
      <w:pPr>
        <w:rPr>
          <w:rFonts w:ascii="Arial" w:hAnsi="Arial" w:cs="Arial"/>
        </w:rPr>
      </w:pPr>
    </w:p>
    <w:p w14:paraId="49DB9FC9" w14:textId="098DBA10" w:rsidR="00FB35B7" w:rsidRDefault="00FB35B7" w:rsidP="00FB35B7">
      <w:pPr>
        <w:rPr>
          <w:rFonts w:ascii="Arial" w:hAnsi="Arial" w:cs="Arial"/>
        </w:rPr>
      </w:pPr>
    </w:p>
    <w:p w14:paraId="1D27BBB3" w14:textId="18588B3C" w:rsidR="00FB35B7" w:rsidRDefault="00FB35B7" w:rsidP="00FB35B7">
      <w:pPr>
        <w:rPr>
          <w:rFonts w:ascii="Arial" w:hAnsi="Arial" w:cs="Arial"/>
        </w:rPr>
      </w:pPr>
    </w:p>
    <w:p w14:paraId="17E24209" w14:textId="5E0C0073" w:rsidR="00FB35B7" w:rsidRDefault="00FB35B7" w:rsidP="00FB35B7">
      <w:pPr>
        <w:rPr>
          <w:rFonts w:ascii="Arial" w:hAnsi="Arial" w:cs="Arial"/>
        </w:rPr>
      </w:pPr>
    </w:p>
    <w:p w14:paraId="0D7A29ED" w14:textId="22A71D06" w:rsidR="00FB35B7" w:rsidRDefault="00FB35B7" w:rsidP="00FB35B7">
      <w:pPr>
        <w:rPr>
          <w:rFonts w:ascii="Arial" w:hAnsi="Arial" w:cs="Arial"/>
        </w:rPr>
      </w:pPr>
    </w:p>
    <w:p w14:paraId="0011444D" w14:textId="3175FEA3" w:rsidR="00FB35B7" w:rsidRDefault="00FB35B7" w:rsidP="00FB35B7">
      <w:pPr>
        <w:rPr>
          <w:rFonts w:ascii="Arial" w:hAnsi="Arial" w:cs="Arial"/>
        </w:rPr>
      </w:pPr>
    </w:p>
    <w:p w14:paraId="16B683B1" w14:textId="72E6E18F" w:rsidR="00FB35B7" w:rsidRDefault="00FB35B7" w:rsidP="00FB35B7">
      <w:pPr>
        <w:rPr>
          <w:rFonts w:ascii="Arial" w:hAnsi="Arial" w:cs="Arial"/>
        </w:rPr>
      </w:pPr>
    </w:p>
    <w:p w14:paraId="1E681700" w14:textId="1A470BC8" w:rsidR="00FB35B7" w:rsidRDefault="00FB35B7" w:rsidP="00FB35B7">
      <w:pPr>
        <w:rPr>
          <w:rFonts w:ascii="Arial" w:hAnsi="Arial" w:cs="Arial"/>
        </w:rPr>
      </w:pPr>
    </w:p>
    <w:p w14:paraId="329BB4A6" w14:textId="1A6E189A" w:rsidR="00FB35B7" w:rsidRDefault="00FB35B7" w:rsidP="00FB35B7">
      <w:pPr>
        <w:rPr>
          <w:rFonts w:ascii="Arial" w:hAnsi="Arial" w:cs="Arial"/>
        </w:rPr>
      </w:pPr>
    </w:p>
    <w:p w14:paraId="0CB28CB0" w14:textId="38CBED04" w:rsidR="00FB35B7" w:rsidRDefault="00FB35B7" w:rsidP="00FB35B7">
      <w:pPr>
        <w:rPr>
          <w:rFonts w:ascii="Arial" w:hAnsi="Arial" w:cs="Arial"/>
        </w:rPr>
      </w:pPr>
    </w:p>
    <w:p w14:paraId="02508B52" w14:textId="66FD8C99" w:rsidR="00FB35B7" w:rsidRDefault="00FB35B7" w:rsidP="00FB35B7">
      <w:pPr>
        <w:rPr>
          <w:rFonts w:ascii="Arial" w:hAnsi="Arial" w:cs="Arial"/>
        </w:rPr>
      </w:pPr>
    </w:p>
    <w:p w14:paraId="2807B230" w14:textId="4A4B956F" w:rsidR="00FB35B7" w:rsidRDefault="00FB35B7" w:rsidP="00FB35B7">
      <w:pPr>
        <w:rPr>
          <w:rFonts w:ascii="Arial" w:hAnsi="Arial" w:cs="Arial"/>
        </w:rPr>
      </w:pPr>
    </w:p>
    <w:p w14:paraId="50B08D6D" w14:textId="202E8117" w:rsidR="00FB35B7" w:rsidRDefault="00FB35B7" w:rsidP="00FB35B7">
      <w:pPr>
        <w:rPr>
          <w:rFonts w:ascii="Arial" w:hAnsi="Arial" w:cs="Arial"/>
        </w:rPr>
      </w:pPr>
    </w:p>
    <w:p w14:paraId="331B17D0" w14:textId="316D52D7" w:rsidR="00FB35B7" w:rsidRDefault="00FB35B7" w:rsidP="00FB35B7">
      <w:pPr>
        <w:rPr>
          <w:rFonts w:ascii="Arial" w:hAnsi="Arial" w:cs="Arial"/>
        </w:rPr>
      </w:pPr>
    </w:p>
    <w:p w14:paraId="4A0FD87F" w14:textId="5CF16A89" w:rsidR="00FB35B7" w:rsidRDefault="00FB35B7" w:rsidP="00FB35B7">
      <w:pPr>
        <w:rPr>
          <w:rFonts w:ascii="Arial" w:hAnsi="Arial" w:cs="Arial"/>
        </w:rPr>
      </w:pPr>
    </w:p>
    <w:p w14:paraId="3490E0EA" w14:textId="35112E00" w:rsidR="00FB35B7" w:rsidRDefault="00FB35B7" w:rsidP="00FB35B7">
      <w:pPr>
        <w:rPr>
          <w:rFonts w:ascii="Arial" w:hAnsi="Arial" w:cs="Arial"/>
        </w:rPr>
      </w:pPr>
    </w:p>
    <w:p w14:paraId="6F1E8A4B" w14:textId="01AC465A" w:rsidR="00FB35B7" w:rsidRDefault="00FB35B7" w:rsidP="00FB35B7">
      <w:pPr>
        <w:rPr>
          <w:rFonts w:ascii="Arial" w:hAnsi="Arial" w:cs="Arial"/>
        </w:rPr>
      </w:pPr>
    </w:p>
    <w:p w14:paraId="49139BC6" w14:textId="104BD3CD" w:rsidR="00FB35B7" w:rsidRDefault="00FB35B7" w:rsidP="00FB35B7">
      <w:pPr>
        <w:rPr>
          <w:rFonts w:ascii="Arial" w:hAnsi="Arial" w:cs="Arial"/>
        </w:rPr>
      </w:pPr>
    </w:p>
    <w:p w14:paraId="480913EC" w14:textId="1F4E2445" w:rsidR="00FB35B7" w:rsidRDefault="00FB35B7" w:rsidP="00FB35B7">
      <w:pPr>
        <w:rPr>
          <w:rFonts w:ascii="Arial" w:hAnsi="Arial" w:cs="Arial"/>
        </w:rPr>
      </w:pPr>
    </w:p>
    <w:p w14:paraId="13D23540" w14:textId="025184FC" w:rsidR="00FB35B7" w:rsidRDefault="00FB35B7" w:rsidP="00FB35B7">
      <w:pPr>
        <w:rPr>
          <w:rFonts w:ascii="Arial" w:hAnsi="Arial" w:cs="Arial"/>
        </w:rPr>
      </w:pPr>
    </w:p>
    <w:p w14:paraId="0C677BE3" w14:textId="790859C1" w:rsidR="00FB35B7" w:rsidRDefault="00FB35B7" w:rsidP="00FB35B7">
      <w:pPr>
        <w:rPr>
          <w:rFonts w:ascii="Arial" w:hAnsi="Arial" w:cs="Arial"/>
        </w:rPr>
      </w:pPr>
    </w:p>
    <w:p w14:paraId="50682AFA" w14:textId="47459CB3" w:rsidR="00FB35B7" w:rsidRDefault="00FB35B7" w:rsidP="00FB35B7">
      <w:pPr>
        <w:rPr>
          <w:rFonts w:ascii="Arial" w:hAnsi="Arial" w:cs="Arial"/>
        </w:rPr>
      </w:pPr>
    </w:p>
    <w:p w14:paraId="54995DBC" w14:textId="1AADE5EB" w:rsidR="00FB35B7" w:rsidRDefault="00FB35B7" w:rsidP="00FB35B7">
      <w:pPr>
        <w:rPr>
          <w:rFonts w:ascii="Arial" w:hAnsi="Arial" w:cs="Arial"/>
        </w:rPr>
      </w:pPr>
    </w:p>
    <w:p w14:paraId="1C5A1C13" w14:textId="47F3C51E" w:rsidR="00FB35B7" w:rsidRDefault="00FB35B7" w:rsidP="00FB35B7">
      <w:pPr>
        <w:rPr>
          <w:rFonts w:ascii="Arial" w:hAnsi="Arial" w:cs="Arial"/>
        </w:rPr>
      </w:pPr>
    </w:p>
    <w:p w14:paraId="6DDDDCEC" w14:textId="73713F72" w:rsidR="00FB35B7" w:rsidRDefault="00FB35B7" w:rsidP="00FB35B7">
      <w:pPr>
        <w:rPr>
          <w:rFonts w:ascii="Arial" w:hAnsi="Arial" w:cs="Arial"/>
        </w:rPr>
      </w:pPr>
    </w:p>
    <w:p w14:paraId="5A9BE00A" w14:textId="28EEC191" w:rsidR="00FB35B7" w:rsidRDefault="00FB35B7" w:rsidP="00FB35B7">
      <w:pPr>
        <w:rPr>
          <w:rFonts w:ascii="Arial" w:hAnsi="Arial" w:cs="Arial"/>
        </w:rPr>
      </w:pPr>
    </w:p>
    <w:p w14:paraId="6A849AA9" w14:textId="7C2E2E11" w:rsidR="00FB35B7" w:rsidRDefault="00FB35B7" w:rsidP="00FB35B7">
      <w:pPr>
        <w:rPr>
          <w:rFonts w:ascii="Arial" w:hAnsi="Arial" w:cs="Arial"/>
        </w:rPr>
      </w:pPr>
    </w:p>
    <w:p w14:paraId="12AA38DE" w14:textId="27544556" w:rsidR="00FB35B7" w:rsidRDefault="00FB35B7" w:rsidP="00FB35B7">
      <w:pPr>
        <w:rPr>
          <w:rFonts w:ascii="Arial" w:hAnsi="Arial" w:cs="Arial"/>
        </w:rPr>
      </w:pPr>
    </w:p>
    <w:p w14:paraId="66F4BFEB" w14:textId="567385BE" w:rsidR="00FB35B7" w:rsidRDefault="00FB35B7" w:rsidP="00FB35B7">
      <w:pPr>
        <w:rPr>
          <w:rFonts w:ascii="Arial" w:hAnsi="Arial" w:cs="Arial"/>
        </w:rPr>
      </w:pPr>
    </w:p>
    <w:p w14:paraId="28DEAF07" w14:textId="01ED73B1" w:rsidR="00FB35B7" w:rsidRDefault="00FB35B7" w:rsidP="00FB35B7">
      <w:pPr>
        <w:rPr>
          <w:rFonts w:ascii="Arial" w:hAnsi="Arial" w:cs="Arial"/>
        </w:rPr>
      </w:pPr>
    </w:p>
    <w:p w14:paraId="1F324045" w14:textId="5C0501CC" w:rsidR="009777C0" w:rsidRDefault="008B4D7F" w:rsidP="0094441F">
      <w:pPr>
        <w:spacing w:line="360" w:lineRule="auto"/>
        <w:rPr>
          <w:rFonts w:ascii="Arial" w:hAnsi="Arial" w:cs="Arial"/>
        </w:rPr>
      </w:pPr>
      <w:r>
        <w:rPr>
          <w:rStyle w:val="Strong"/>
          <w:rFonts w:ascii="Arial" w:hAnsi="Arial" w:cs="Arial"/>
          <w:b w:val="0"/>
          <w:bCs w:val="0"/>
          <w:color w:val="000000"/>
        </w:rPr>
        <w:lastRenderedPageBreak/>
        <w:t>Jones</w:t>
      </w:r>
      <w:r w:rsidR="00EB415E">
        <w:rPr>
          <w:rStyle w:val="Strong"/>
          <w:rFonts w:ascii="Arial" w:hAnsi="Arial" w:cs="Arial"/>
          <w:b w:val="0"/>
          <w:bCs w:val="0"/>
          <w:color w:val="000000"/>
        </w:rPr>
        <w:t xml:space="preserve"> et al., (2019) concurs that ACEs can include </w:t>
      </w:r>
      <w:r w:rsidR="0094441F" w:rsidRPr="0094441F">
        <w:rPr>
          <w:rStyle w:val="Strong"/>
          <w:rFonts w:ascii="Arial" w:hAnsi="Arial" w:cs="Arial"/>
          <w:b w:val="0"/>
          <w:bCs w:val="0"/>
          <w:color w:val="000000"/>
        </w:rPr>
        <w:t>physical, emotional, or sexual abuse; witnessing violence;</w:t>
      </w:r>
      <w:r w:rsidR="00973991">
        <w:rPr>
          <w:rStyle w:val="Strong"/>
          <w:rFonts w:ascii="Arial" w:hAnsi="Arial" w:cs="Arial"/>
          <w:b w:val="0"/>
          <w:bCs w:val="0"/>
          <w:color w:val="000000"/>
        </w:rPr>
        <w:t xml:space="preserve"> child maltreatment</w:t>
      </w:r>
      <w:r w:rsidR="0094441F" w:rsidRPr="0094441F">
        <w:rPr>
          <w:rStyle w:val="Strong"/>
          <w:rFonts w:ascii="Arial" w:hAnsi="Arial" w:cs="Arial"/>
          <w:b w:val="0"/>
          <w:bCs w:val="0"/>
          <w:color w:val="000000"/>
        </w:rPr>
        <w:t>; or growing up in a home where there was substance abuse, mental health problems, or instability due to separation, d</w:t>
      </w:r>
      <w:r w:rsidR="00973991">
        <w:rPr>
          <w:rStyle w:val="Strong"/>
          <w:rFonts w:ascii="Arial" w:hAnsi="Arial" w:cs="Arial"/>
          <w:b w:val="0"/>
          <w:bCs w:val="0"/>
          <w:color w:val="000000"/>
        </w:rPr>
        <w:t>omestic violence</w:t>
      </w:r>
      <w:r w:rsidR="0094441F" w:rsidRPr="0094441F">
        <w:rPr>
          <w:rStyle w:val="Strong"/>
          <w:rFonts w:ascii="Arial" w:hAnsi="Arial" w:cs="Arial"/>
          <w:b w:val="0"/>
          <w:bCs w:val="0"/>
          <w:color w:val="000000"/>
        </w:rPr>
        <w:t>, or incarceration</w:t>
      </w:r>
      <w:r w:rsidR="00973991">
        <w:rPr>
          <w:rStyle w:val="Strong"/>
          <w:rFonts w:ascii="Arial" w:hAnsi="Arial" w:cs="Arial"/>
          <w:b w:val="0"/>
          <w:bCs w:val="0"/>
          <w:color w:val="000000"/>
        </w:rPr>
        <w:t xml:space="preserve"> of parents</w:t>
      </w:r>
      <w:r w:rsidR="0094441F" w:rsidRPr="0094441F">
        <w:rPr>
          <w:rStyle w:val="Strong"/>
          <w:rFonts w:ascii="Arial" w:hAnsi="Arial" w:cs="Arial"/>
          <w:b w:val="0"/>
          <w:bCs w:val="0"/>
          <w:color w:val="000000"/>
        </w:rPr>
        <w:t>.</w:t>
      </w:r>
      <w:r w:rsidR="0094441F" w:rsidRPr="0094441F">
        <w:rPr>
          <w:rStyle w:val="apple-converted-space"/>
          <w:rFonts w:ascii="Arial" w:hAnsi="Arial" w:cs="Arial"/>
          <w:color w:val="000000"/>
        </w:rPr>
        <w:t> </w:t>
      </w:r>
      <w:r w:rsidR="00AC177A">
        <w:rPr>
          <w:rStyle w:val="apple-converted-space"/>
          <w:rFonts w:ascii="Arial" w:hAnsi="Arial" w:cs="Arial"/>
          <w:color w:val="000000"/>
        </w:rPr>
        <w:t>Gervin</w:t>
      </w:r>
      <w:r w:rsidR="000851F1">
        <w:rPr>
          <w:rStyle w:val="apple-converted-space"/>
          <w:rFonts w:ascii="Arial" w:hAnsi="Arial" w:cs="Arial"/>
          <w:color w:val="000000"/>
        </w:rPr>
        <w:t xml:space="preserve"> et al., (2022) states that </w:t>
      </w:r>
      <w:r w:rsidR="000851F1">
        <w:rPr>
          <w:rFonts w:ascii="Arial" w:hAnsi="Arial" w:cs="Arial"/>
        </w:rPr>
        <w:t>i</w:t>
      </w:r>
      <w:r w:rsidR="0094441F" w:rsidRPr="0094441F">
        <w:rPr>
          <w:rFonts w:ascii="Arial" w:hAnsi="Arial" w:cs="Arial"/>
        </w:rPr>
        <w:t>t has been documented for more than two decades that ACEs contribute to poor health and wellbeing across the lifespan, as documented by the ACES Study published by the Centres for Disease Control and Prevention and Kaiser Permanente in 1998.</w:t>
      </w:r>
      <w:r w:rsidR="00973991">
        <w:rPr>
          <w:rFonts w:ascii="Arial" w:hAnsi="Arial" w:cs="Arial"/>
        </w:rPr>
        <w:t xml:space="preserve"> </w:t>
      </w:r>
    </w:p>
    <w:p w14:paraId="6A7B220B" w14:textId="3BC21491" w:rsidR="009777C0" w:rsidRDefault="009777C0" w:rsidP="00684EB7">
      <w:pPr>
        <w:pStyle w:val="pb-2"/>
        <w:spacing w:line="360" w:lineRule="auto"/>
        <w:rPr>
          <w:rStyle w:val="apple-converted-space"/>
          <w:rFonts w:ascii="Arial" w:hAnsi="Arial" w:cs="Arial"/>
          <w:color w:val="000000"/>
        </w:rPr>
      </w:pPr>
      <w:r w:rsidRPr="00684EB7">
        <w:rPr>
          <w:rFonts w:ascii="Arial" w:hAnsi="Arial" w:cs="Arial"/>
        </w:rPr>
        <w:t xml:space="preserve">The first initial response to ACEs was founded by </w:t>
      </w:r>
      <w:r w:rsidR="00C508AF" w:rsidRPr="00684EB7">
        <w:rPr>
          <w:rFonts w:ascii="Arial" w:hAnsi="Arial" w:cs="Arial"/>
        </w:rPr>
        <w:t xml:space="preserve">Vincent </w:t>
      </w:r>
      <w:r w:rsidRPr="00684EB7">
        <w:rPr>
          <w:rFonts w:ascii="Arial" w:hAnsi="Arial" w:cs="Arial"/>
        </w:rPr>
        <w:t>Felitti</w:t>
      </w:r>
      <w:r w:rsidR="00C508AF" w:rsidRPr="00684EB7">
        <w:rPr>
          <w:rFonts w:ascii="Arial" w:hAnsi="Arial" w:cs="Arial"/>
        </w:rPr>
        <w:t>,</w:t>
      </w:r>
      <w:r w:rsidRPr="00684EB7">
        <w:rPr>
          <w:rFonts w:ascii="Arial" w:hAnsi="Arial" w:cs="Arial"/>
        </w:rPr>
        <w:t xml:space="preserve"> w</w:t>
      </w:r>
      <w:r w:rsidR="00C508AF" w:rsidRPr="00684EB7">
        <w:rPr>
          <w:rFonts w:ascii="Arial" w:hAnsi="Arial" w:cs="Arial"/>
        </w:rPr>
        <w:t xml:space="preserve">ho has </w:t>
      </w:r>
      <w:r w:rsidRPr="00684EB7">
        <w:rPr>
          <w:rFonts w:ascii="Arial" w:hAnsi="Arial" w:cs="Arial"/>
        </w:rPr>
        <w:t xml:space="preserve">an expertise in childhood trauma. </w:t>
      </w:r>
      <w:r w:rsidR="00C508AF" w:rsidRPr="00684EB7">
        <w:rPr>
          <w:rFonts w:ascii="Arial" w:hAnsi="Arial" w:cs="Arial"/>
        </w:rPr>
        <w:t>The purpose of this study was to identify negative childhood experiences that were associated with serious health problems in adulthood by surveying more than 17,000 adults (Felitti et al., 1998</w:t>
      </w:r>
      <w:r w:rsidR="00247013">
        <w:rPr>
          <w:rFonts w:ascii="Arial" w:hAnsi="Arial" w:cs="Arial"/>
        </w:rPr>
        <w:t>a</w:t>
      </w:r>
      <w:r w:rsidR="00C508AF" w:rsidRPr="00684EB7">
        <w:rPr>
          <w:rFonts w:ascii="Arial" w:hAnsi="Arial" w:cs="Arial"/>
        </w:rPr>
        <w:t xml:space="preserve">). </w:t>
      </w:r>
      <w:r w:rsidR="00684EB7" w:rsidRPr="00684EB7">
        <w:rPr>
          <w:rFonts w:ascii="Arial" w:hAnsi="Arial" w:cs="Arial"/>
        </w:rPr>
        <w:t xml:space="preserve">However, </w:t>
      </w:r>
      <w:r w:rsidR="00684EB7">
        <w:rPr>
          <w:rFonts w:ascii="Arial" w:hAnsi="Arial" w:cs="Arial"/>
        </w:rPr>
        <w:t xml:space="preserve">according to the Welsh Government (2021), </w:t>
      </w:r>
      <w:r w:rsidR="00684EB7">
        <w:rPr>
          <w:rFonts w:ascii="Arial" w:hAnsi="Arial" w:cs="Arial"/>
          <w:color w:val="000000"/>
        </w:rPr>
        <w:t xml:space="preserve">the study </w:t>
      </w:r>
      <w:r w:rsidR="00684EB7" w:rsidRPr="00684EB7">
        <w:rPr>
          <w:rFonts w:ascii="Arial" w:hAnsi="Arial" w:cs="Arial"/>
          <w:color w:val="000000"/>
        </w:rPr>
        <w:t>does not consider other sources or forms of adversity, such as illness, disability, bullying or bereavement; nor does it address other inequalities, such as poverty</w:t>
      </w:r>
      <w:r w:rsidR="00E26606">
        <w:rPr>
          <w:rFonts w:ascii="Arial" w:hAnsi="Arial" w:cs="Arial"/>
          <w:color w:val="000000"/>
        </w:rPr>
        <w:t xml:space="preserve"> </w:t>
      </w:r>
      <w:r w:rsidR="00684EB7" w:rsidRPr="00684EB7">
        <w:rPr>
          <w:rFonts w:ascii="Arial" w:hAnsi="Arial" w:cs="Arial"/>
          <w:color w:val="000000"/>
        </w:rPr>
        <w:t>and social inequalities.</w:t>
      </w:r>
      <w:r w:rsidR="00684EB7" w:rsidRPr="00684EB7">
        <w:rPr>
          <w:rStyle w:val="apple-converted-space"/>
          <w:rFonts w:ascii="Arial" w:hAnsi="Arial" w:cs="Arial"/>
          <w:color w:val="000000"/>
        </w:rPr>
        <w:t> </w:t>
      </w:r>
    </w:p>
    <w:p w14:paraId="5AF06EA8" w14:textId="1BC2F7B9" w:rsidR="00990786" w:rsidRDefault="000E32E2" w:rsidP="00990786">
      <w:pPr>
        <w:pStyle w:val="pb-2"/>
        <w:spacing w:line="360" w:lineRule="auto"/>
        <w:rPr>
          <w:rFonts w:ascii="Arial" w:hAnsi="Arial" w:cs="Arial"/>
          <w:color w:val="000000"/>
        </w:rPr>
      </w:pPr>
      <w:r w:rsidRPr="00990786">
        <w:rPr>
          <w:rFonts w:ascii="Arial" w:hAnsi="Arial" w:cs="Arial"/>
          <w:color w:val="000000"/>
        </w:rPr>
        <w:t>Moreover, i</w:t>
      </w:r>
      <w:r w:rsidR="000851F1" w:rsidRPr="00990786">
        <w:rPr>
          <w:rFonts w:ascii="Arial" w:hAnsi="Arial" w:cs="Arial"/>
          <w:color w:val="000000"/>
        </w:rPr>
        <w:t xml:space="preserve">t can be argued that the early intervention of </w:t>
      </w:r>
      <w:r w:rsidR="00B04F73" w:rsidRPr="00990786">
        <w:rPr>
          <w:rFonts w:ascii="Arial" w:hAnsi="Arial" w:cs="Arial"/>
          <w:color w:val="000000"/>
        </w:rPr>
        <w:t xml:space="preserve">strategies used to prevent </w:t>
      </w:r>
      <w:r w:rsidR="000851F1" w:rsidRPr="00990786">
        <w:rPr>
          <w:rFonts w:ascii="Arial" w:hAnsi="Arial" w:cs="Arial"/>
          <w:color w:val="000000"/>
        </w:rPr>
        <w:t>ACEs is seen as a breakthrough in preventing children from suffering</w:t>
      </w:r>
      <w:r w:rsidR="00AC177A" w:rsidRPr="00990786">
        <w:rPr>
          <w:rFonts w:ascii="Arial" w:hAnsi="Arial" w:cs="Arial"/>
          <w:color w:val="000000"/>
        </w:rPr>
        <w:t>.</w:t>
      </w:r>
      <w:r w:rsidR="000851F1" w:rsidRPr="00990786">
        <w:rPr>
          <w:rFonts w:ascii="Arial" w:hAnsi="Arial" w:cs="Arial"/>
          <w:color w:val="000000"/>
        </w:rPr>
        <w:t xml:space="preserve"> </w:t>
      </w:r>
      <w:r w:rsidR="00AC177A" w:rsidRPr="00990786">
        <w:rPr>
          <w:rStyle w:val="Strong"/>
          <w:rFonts w:ascii="Arial" w:hAnsi="Arial" w:cs="Arial"/>
          <w:b w:val="0"/>
          <w:bCs w:val="0"/>
          <w:color w:val="000000"/>
        </w:rPr>
        <w:t>As a result, impact of early adversity on children's outcomes has been articulated in an accessible and powerful narrative (Lemma et al., 2019</w:t>
      </w:r>
      <w:r w:rsidR="00F47C38" w:rsidRPr="00990786">
        <w:rPr>
          <w:rStyle w:val="Strong"/>
          <w:rFonts w:ascii="Arial" w:hAnsi="Arial" w:cs="Arial"/>
          <w:b w:val="0"/>
          <w:bCs w:val="0"/>
          <w:color w:val="000000"/>
        </w:rPr>
        <w:t>a</w:t>
      </w:r>
      <w:r w:rsidR="00AC177A" w:rsidRPr="00990786">
        <w:rPr>
          <w:rStyle w:val="Strong"/>
          <w:rFonts w:ascii="Arial" w:hAnsi="Arial" w:cs="Arial"/>
          <w:b w:val="0"/>
          <w:bCs w:val="0"/>
          <w:color w:val="000000"/>
        </w:rPr>
        <w:t xml:space="preserve">). </w:t>
      </w:r>
      <w:r w:rsidR="00AD60FE" w:rsidRPr="00990786">
        <w:rPr>
          <w:rFonts w:ascii="Arial" w:hAnsi="Arial" w:cs="Arial"/>
          <w:color w:val="000000"/>
        </w:rPr>
        <w:t xml:space="preserve">Through proactive support of safe, </w:t>
      </w:r>
      <w:r w:rsidR="00675EF9" w:rsidRPr="00990786">
        <w:rPr>
          <w:rFonts w:ascii="Arial" w:hAnsi="Arial" w:cs="Arial"/>
          <w:color w:val="000000"/>
        </w:rPr>
        <w:t>stable,</w:t>
      </w:r>
      <w:r w:rsidR="00AD60FE" w:rsidRPr="00990786">
        <w:rPr>
          <w:rFonts w:ascii="Arial" w:hAnsi="Arial" w:cs="Arial"/>
          <w:color w:val="000000"/>
        </w:rPr>
        <w:t xml:space="preserve"> and nurturing family relationships (SSNRs), education for early intervention to heal trauma and stress associated with disruptions in SSNRs</w:t>
      </w:r>
      <w:r w:rsidR="00C73DB3">
        <w:rPr>
          <w:rFonts w:ascii="Arial" w:hAnsi="Arial" w:cs="Arial"/>
          <w:color w:val="000000"/>
        </w:rPr>
        <w:t xml:space="preserve"> and</w:t>
      </w:r>
      <w:r w:rsidR="00AD60FE" w:rsidRPr="00990786">
        <w:rPr>
          <w:rFonts w:ascii="Arial" w:hAnsi="Arial" w:cs="Arial"/>
          <w:color w:val="000000"/>
        </w:rPr>
        <w:t xml:space="preserve"> advances in human development sciences offer tremendous opportunities to promote healthy child development and well-being across life.</w:t>
      </w:r>
      <w:r w:rsidR="00675EF9" w:rsidRPr="00990786">
        <w:rPr>
          <w:rFonts w:ascii="Arial" w:hAnsi="Arial" w:cs="Arial"/>
          <w:color w:val="000000"/>
        </w:rPr>
        <w:t xml:space="preserve"> </w:t>
      </w:r>
      <w:r w:rsidR="00AD60FE" w:rsidRPr="00990786">
        <w:rPr>
          <w:rFonts w:ascii="Arial" w:hAnsi="Arial" w:cs="Arial"/>
          <w:color w:val="000000"/>
        </w:rPr>
        <w:t>It is possible to assess trauma and chronic and toxic stress risk by evaluating how SSNRs are disrupted</w:t>
      </w:r>
      <w:r w:rsidR="007C19BD" w:rsidRPr="00990786">
        <w:rPr>
          <w:rFonts w:ascii="Arial" w:hAnsi="Arial" w:cs="Arial"/>
          <w:color w:val="000000"/>
        </w:rPr>
        <w:t xml:space="preserve"> by </w:t>
      </w:r>
      <w:r w:rsidR="00675EF9" w:rsidRPr="00990786">
        <w:rPr>
          <w:rFonts w:ascii="Arial" w:hAnsi="Arial" w:cs="Arial"/>
          <w:color w:val="000000"/>
        </w:rPr>
        <w:t>ACEs (Bethell et al</w:t>
      </w:r>
      <w:r w:rsidR="000851F1" w:rsidRPr="00990786">
        <w:rPr>
          <w:rFonts w:ascii="Arial" w:hAnsi="Arial" w:cs="Arial"/>
          <w:color w:val="000000"/>
        </w:rPr>
        <w:t>.,</w:t>
      </w:r>
      <w:r w:rsidR="00675EF9" w:rsidRPr="00990786">
        <w:rPr>
          <w:rFonts w:ascii="Arial" w:hAnsi="Arial" w:cs="Arial"/>
          <w:color w:val="000000"/>
        </w:rPr>
        <w:t xml:space="preserve"> 2017). </w:t>
      </w:r>
    </w:p>
    <w:p w14:paraId="586D4DB8" w14:textId="1BB32F28" w:rsidR="00675EF9" w:rsidRDefault="00131E3D" w:rsidP="00675EF9">
      <w:pPr>
        <w:pStyle w:val="pb-2"/>
        <w:spacing w:line="360" w:lineRule="auto"/>
        <w:rPr>
          <w:rFonts w:ascii="Arial" w:hAnsi="Arial" w:cs="Arial"/>
          <w:color w:val="000000"/>
        </w:rPr>
      </w:pPr>
      <w:r w:rsidRPr="00990786">
        <w:rPr>
          <w:rFonts w:ascii="Arial" w:hAnsi="Arial" w:cs="Arial"/>
          <w:color w:val="000000"/>
        </w:rPr>
        <w:t xml:space="preserve">An example of early prevention is </w:t>
      </w:r>
      <w:r w:rsidR="00990786" w:rsidRPr="00990786">
        <w:rPr>
          <w:rFonts w:ascii="Arial" w:hAnsi="Arial" w:cs="Arial"/>
          <w:color w:val="000000"/>
        </w:rPr>
        <w:t xml:space="preserve">shown by the </w:t>
      </w:r>
      <w:r w:rsidR="002F28F4">
        <w:rPr>
          <w:rFonts w:ascii="Arial" w:hAnsi="Arial" w:cs="Arial"/>
          <w:color w:val="000000"/>
        </w:rPr>
        <w:t>(</w:t>
      </w:r>
      <w:r w:rsidR="00990786" w:rsidRPr="00990786">
        <w:rPr>
          <w:rFonts w:ascii="Arial" w:hAnsi="Arial" w:cs="Arial"/>
          <w:color w:val="000000"/>
        </w:rPr>
        <w:t>Education Act 2002</w:t>
      </w:r>
      <w:r w:rsidR="002F28F4">
        <w:rPr>
          <w:rFonts w:ascii="Arial" w:hAnsi="Arial" w:cs="Arial"/>
          <w:color w:val="000000"/>
        </w:rPr>
        <w:t>)</w:t>
      </w:r>
      <w:r w:rsidR="00990786" w:rsidRPr="00990786">
        <w:rPr>
          <w:rFonts w:ascii="Arial" w:hAnsi="Arial" w:cs="Arial"/>
          <w:color w:val="000000"/>
        </w:rPr>
        <w:t xml:space="preserve">, where </w:t>
      </w:r>
      <w:r w:rsidR="00990786" w:rsidRPr="00990786">
        <w:rPr>
          <w:rFonts w:ascii="Arial" w:hAnsi="Arial" w:cs="Arial"/>
        </w:rPr>
        <w:t xml:space="preserve">children in Wales can be protected through safeguarding procedures in education, which guide individuals and agencies on their roles and responsibilities. </w:t>
      </w:r>
      <w:r w:rsidR="002F28F4">
        <w:rPr>
          <w:rFonts w:ascii="Arial" w:hAnsi="Arial" w:cs="Arial"/>
        </w:rPr>
        <w:t>The Welsh Government (2022) urge i</w:t>
      </w:r>
      <w:r w:rsidR="00990786" w:rsidRPr="00990786">
        <w:rPr>
          <w:rFonts w:ascii="Arial" w:hAnsi="Arial" w:cs="Arial"/>
          <w:color w:val="000000"/>
        </w:rPr>
        <w:t>t is essential that safeguarding strategies are ingrained into the culture of educational settings to minimize risks, facilitate early intervention, and reduce the impact of trauma.</w:t>
      </w:r>
      <w:r w:rsidR="00990786" w:rsidRPr="00990786">
        <w:rPr>
          <w:rStyle w:val="apple-converted-space"/>
          <w:rFonts w:ascii="Arial" w:hAnsi="Arial" w:cs="Arial"/>
          <w:color w:val="000000"/>
        </w:rPr>
        <w:t> </w:t>
      </w:r>
      <w:r w:rsidR="00990786" w:rsidRPr="00990786">
        <w:rPr>
          <w:rFonts w:ascii="Arial" w:hAnsi="Arial" w:cs="Arial"/>
          <w:color w:val="000000"/>
        </w:rPr>
        <w:t xml:space="preserve">Essentially, the framework focuses on </w:t>
      </w:r>
      <w:r w:rsidR="00C73DB3">
        <w:rPr>
          <w:rFonts w:ascii="Arial" w:hAnsi="Arial" w:cs="Arial"/>
          <w:color w:val="000000"/>
        </w:rPr>
        <w:t>a</w:t>
      </w:r>
      <w:r w:rsidR="00990786" w:rsidRPr="00990786">
        <w:rPr>
          <w:rFonts w:ascii="Arial" w:hAnsi="Arial" w:cs="Arial"/>
          <w:color w:val="000000"/>
        </w:rPr>
        <w:t>n ethos that values and supports mental and emotional well-being can be created around education setting</w:t>
      </w:r>
      <w:r w:rsidR="00557359">
        <w:rPr>
          <w:rFonts w:ascii="Arial" w:hAnsi="Arial" w:cs="Arial"/>
          <w:color w:val="000000"/>
        </w:rPr>
        <w:t>s</w:t>
      </w:r>
      <w:r w:rsidR="00990786" w:rsidRPr="00990786">
        <w:rPr>
          <w:rFonts w:ascii="Arial" w:hAnsi="Arial" w:cs="Arial"/>
          <w:color w:val="000000"/>
        </w:rPr>
        <w:t xml:space="preserve"> as the hub of the community.</w:t>
      </w:r>
    </w:p>
    <w:p w14:paraId="68993643" w14:textId="3421902A" w:rsidR="00973991" w:rsidRPr="00B751EA" w:rsidRDefault="00557359" w:rsidP="00973991">
      <w:pPr>
        <w:pStyle w:val="pb-2"/>
        <w:spacing w:line="360" w:lineRule="auto"/>
        <w:rPr>
          <w:rFonts w:ascii="Arial" w:hAnsi="Arial" w:cs="Arial"/>
          <w:color w:val="000000"/>
        </w:rPr>
      </w:pPr>
      <w:r>
        <w:rPr>
          <w:rFonts w:ascii="Arial" w:hAnsi="Arial" w:cs="Arial"/>
          <w:color w:val="000000"/>
        </w:rPr>
        <w:lastRenderedPageBreak/>
        <w:t>D</w:t>
      </w:r>
      <w:r w:rsidR="00212CA0" w:rsidRPr="000D0EC2">
        <w:rPr>
          <w:rFonts w:ascii="Arial" w:hAnsi="Arial" w:cs="Arial"/>
          <w:color w:val="000000"/>
        </w:rPr>
        <w:t xml:space="preserve">espite the policies </w:t>
      </w:r>
      <w:r w:rsidR="00B04F73" w:rsidRPr="000D0EC2">
        <w:rPr>
          <w:rFonts w:ascii="Arial" w:hAnsi="Arial" w:cs="Arial"/>
          <w:color w:val="000000"/>
        </w:rPr>
        <w:t>introduced</w:t>
      </w:r>
      <w:r w:rsidR="00212CA0" w:rsidRPr="000D0EC2">
        <w:rPr>
          <w:rFonts w:ascii="Arial" w:hAnsi="Arial" w:cs="Arial"/>
          <w:color w:val="000000"/>
        </w:rPr>
        <w:t xml:space="preserve"> to prevent ACEs,</w:t>
      </w:r>
      <w:r>
        <w:rPr>
          <w:rFonts w:ascii="Arial" w:hAnsi="Arial" w:cs="Arial"/>
          <w:color w:val="000000"/>
        </w:rPr>
        <w:t xml:space="preserve"> </w:t>
      </w:r>
      <w:r w:rsidR="00D93C81" w:rsidRPr="000D0EC2">
        <w:rPr>
          <w:rFonts w:ascii="Arial" w:hAnsi="Arial" w:cs="Arial"/>
        </w:rPr>
        <w:t xml:space="preserve">379 serious incidents were reported in England in 2021, including 150 tragic deaths among children. The reviews identified the need to </w:t>
      </w:r>
      <w:r w:rsidR="002E7406" w:rsidRPr="000D0EC2">
        <w:rPr>
          <w:rFonts w:ascii="Arial" w:hAnsi="Arial" w:cs="Arial"/>
        </w:rPr>
        <w:t xml:space="preserve">improve </w:t>
      </w:r>
      <w:r w:rsidR="00D93C81" w:rsidRPr="000D0EC2">
        <w:rPr>
          <w:rFonts w:ascii="Arial" w:hAnsi="Arial" w:cs="Arial"/>
        </w:rPr>
        <w:t>safeguard</w:t>
      </w:r>
      <w:r w:rsidR="002E7406" w:rsidRPr="000D0EC2">
        <w:rPr>
          <w:rFonts w:ascii="Arial" w:hAnsi="Arial" w:cs="Arial"/>
        </w:rPr>
        <w:t>ing with vulnerable</w:t>
      </w:r>
      <w:r w:rsidR="00D93C81" w:rsidRPr="000D0EC2">
        <w:rPr>
          <w:rFonts w:ascii="Arial" w:hAnsi="Arial" w:cs="Arial"/>
        </w:rPr>
        <w:t xml:space="preserve"> children </w:t>
      </w:r>
      <w:r w:rsidR="000D0EC2">
        <w:rPr>
          <w:rFonts w:ascii="Arial" w:hAnsi="Arial" w:cs="Arial"/>
        </w:rPr>
        <w:t>(</w:t>
      </w:r>
      <w:r w:rsidR="000D0EC2">
        <w:rPr>
          <w:rFonts w:ascii="Arial" w:hAnsi="Arial" w:cs="Arial"/>
          <w:color w:val="0B0C0C"/>
        </w:rPr>
        <w:t xml:space="preserve">Child Safeguarding Practice </w:t>
      </w:r>
      <w:r w:rsidR="000D0EC2" w:rsidRPr="00B751EA">
        <w:rPr>
          <w:rFonts w:ascii="Arial" w:hAnsi="Arial" w:cs="Arial"/>
        </w:rPr>
        <w:t>Review Panel 2022).</w:t>
      </w:r>
      <w:r w:rsidR="000D0EC2" w:rsidRPr="00B751EA">
        <w:t> </w:t>
      </w:r>
      <w:r w:rsidR="00116EF1" w:rsidRPr="000D0EC2">
        <w:rPr>
          <w:rFonts w:ascii="Arial" w:hAnsi="Arial" w:cs="Arial"/>
        </w:rPr>
        <w:t xml:space="preserve">However, </w:t>
      </w:r>
      <w:r w:rsidR="000D0EC2">
        <w:rPr>
          <w:rFonts w:ascii="Arial" w:hAnsi="Arial" w:cs="Arial"/>
        </w:rPr>
        <w:t xml:space="preserve">the </w:t>
      </w:r>
      <w:r w:rsidR="000D0EC2">
        <w:rPr>
          <w:rFonts w:ascii="Arial" w:hAnsi="Arial" w:cs="Arial"/>
          <w:color w:val="000000"/>
        </w:rPr>
        <w:t>s</w:t>
      </w:r>
      <w:r w:rsidR="000D0EC2" w:rsidRPr="000D0EC2">
        <w:rPr>
          <w:rFonts w:ascii="Arial" w:hAnsi="Arial" w:cs="Arial"/>
          <w:color w:val="000000"/>
        </w:rPr>
        <w:t>ocial mobility in England is to be improved because of the Welfare Reform and Work Act 2016</w:t>
      </w:r>
      <w:r w:rsidR="000D0EC2">
        <w:rPr>
          <w:rFonts w:ascii="Arial" w:hAnsi="Arial" w:cs="Arial"/>
          <w:color w:val="000000"/>
        </w:rPr>
        <w:t xml:space="preserve"> (Social Mobility Commission, 2017)</w:t>
      </w:r>
      <w:r w:rsidR="000D0EC2" w:rsidRPr="000D0EC2">
        <w:rPr>
          <w:rFonts w:ascii="Arial" w:hAnsi="Arial" w:cs="Arial"/>
          <w:color w:val="000000"/>
        </w:rPr>
        <w:t>.</w:t>
      </w:r>
      <w:r w:rsidR="000D0EC2">
        <w:rPr>
          <w:rFonts w:ascii="Arial" w:hAnsi="Arial" w:cs="Arial"/>
          <w:color w:val="000000"/>
        </w:rPr>
        <w:t xml:space="preserve"> </w:t>
      </w:r>
      <w:r w:rsidR="000D0EC2" w:rsidRPr="000D0EC2">
        <w:rPr>
          <w:rFonts w:ascii="Arial" w:hAnsi="Arial" w:cs="Arial"/>
        </w:rPr>
        <w:t xml:space="preserve">The </w:t>
      </w:r>
      <w:r w:rsidR="00176335" w:rsidRPr="000D0EC2">
        <w:rPr>
          <w:rFonts w:ascii="Arial" w:hAnsi="Arial" w:cs="Arial"/>
        </w:rPr>
        <w:t>Welsh government's prevention and mitigation strategies</w:t>
      </w:r>
      <w:r w:rsidR="000D0EC2" w:rsidRPr="000D0EC2">
        <w:rPr>
          <w:rFonts w:ascii="Arial" w:hAnsi="Arial" w:cs="Arial"/>
        </w:rPr>
        <w:t xml:space="preserve"> include</w:t>
      </w:r>
      <w:r w:rsidR="00176335" w:rsidRPr="000D0EC2">
        <w:rPr>
          <w:rFonts w:ascii="Arial" w:hAnsi="Arial" w:cs="Arial"/>
        </w:rPr>
        <w:t xml:space="preserve"> key interventions </w:t>
      </w:r>
      <w:r>
        <w:rPr>
          <w:rFonts w:ascii="Arial" w:hAnsi="Arial" w:cs="Arial"/>
        </w:rPr>
        <w:t xml:space="preserve">which </w:t>
      </w:r>
      <w:r w:rsidR="00176335" w:rsidRPr="000D0EC2">
        <w:rPr>
          <w:rFonts w:ascii="Arial" w:hAnsi="Arial" w:cs="Arial"/>
        </w:rPr>
        <w:t>are focused on ensuring children have the best start in life, including the promotion of positive parent-child relationships</w:t>
      </w:r>
      <w:r w:rsidR="00074E3E">
        <w:rPr>
          <w:rFonts w:ascii="Arial" w:hAnsi="Arial" w:cs="Arial"/>
        </w:rPr>
        <w:t xml:space="preserve"> and </w:t>
      </w:r>
      <w:r w:rsidR="00176335" w:rsidRPr="000D0EC2">
        <w:rPr>
          <w:rFonts w:ascii="Arial" w:hAnsi="Arial" w:cs="Arial"/>
        </w:rPr>
        <w:t>positive parenting practices</w:t>
      </w:r>
      <w:r w:rsidR="00074E3E">
        <w:rPr>
          <w:rFonts w:ascii="Arial" w:hAnsi="Arial" w:cs="Arial"/>
        </w:rPr>
        <w:t xml:space="preserve">. </w:t>
      </w:r>
      <w:r w:rsidR="00176335" w:rsidRPr="000D0EC2">
        <w:rPr>
          <w:rFonts w:ascii="Arial" w:hAnsi="Arial" w:cs="Arial"/>
        </w:rPr>
        <w:t>In addition to the intensity of the parenting intervention and the training they provide, parenting interventions may also be targeted at specific vulnerable groups. For example, parents who misuse substances, those who live in poverty, or those who have children at risk of maltreatment (Lemma et al., 2019</w:t>
      </w:r>
      <w:r w:rsidR="00F47C38" w:rsidRPr="000D0EC2">
        <w:rPr>
          <w:rFonts w:ascii="Arial" w:hAnsi="Arial" w:cs="Arial"/>
        </w:rPr>
        <w:t>b</w:t>
      </w:r>
      <w:r w:rsidR="00176335" w:rsidRPr="000D0EC2">
        <w:rPr>
          <w:rFonts w:ascii="Arial" w:hAnsi="Arial" w:cs="Arial"/>
        </w:rPr>
        <w:t xml:space="preserve">). </w:t>
      </w:r>
    </w:p>
    <w:p w14:paraId="66715165" w14:textId="377DC2CE" w:rsidR="00666D09" w:rsidRDefault="00F7427D" w:rsidP="00D93C81">
      <w:pPr>
        <w:pStyle w:val="pb-2"/>
        <w:spacing w:line="360" w:lineRule="auto"/>
        <w:rPr>
          <w:rFonts w:ascii="Arial" w:hAnsi="Arial" w:cs="Arial"/>
        </w:rPr>
      </w:pPr>
      <w:r>
        <w:rPr>
          <w:rFonts w:ascii="Arial" w:hAnsi="Arial" w:cs="Arial"/>
        </w:rPr>
        <w:t>Another essential point is determining how children can be exploited to experiencing ACEs through factors such as, parental health issues</w:t>
      </w:r>
      <w:r w:rsidR="00A957AA">
        <w:rPr>
          <w:rFonts w:ascii="Arial" w:hAnsi="Arial" w:cs="Arial"/>
        </w:rPr>
        <w:t xml:space="preserve"> or addiction</w:t>
      </w:r>
      <w:r w:rsidR="00557359">
        <w:rPr>
          <w:rFonts w:ascii="Arial" w:hAnsi="Arial" w:cs="Arial"/>
        </w:rPr>
        <w:t xml:space="preserve"> and </w:t>
      </w:r>
      <w:r>
        <w:rPr>
          <w:rFonts w:ascii="Arial" w:hAnsi="Arial" w:cs="Arial"/>
        </w:rPr>
        <w:t xml:space="preserve">socially constructed issues such as </w:t>
      </w:r>
      <w:r w:rsidR="00A957AA">
        <w:rPr>
          <w:rFonts w:ascii="Arial" w:hAnsi="Arial" w:cs="Arial"/>
        </w:rPr>
        <w:t xml:space="preserve">crime rates and generational abuse. </w:t>
      </w:r>
      <w:r w:rsidR="00A957AA" w:rsidRPr="00A957AA">
        <w:rPr>
          <w:rFonts w:ascii="Arial" w:hAnsi="Arial" w:cs="Arial"/>
        </w:rPr>
        <w:t xml:space="preserve">An important aspect of the development of ACEs is </w:t>
      </w:r>
      <w:r w:rsidR="00A957AA">
        <w:rPr>
          <w:rFonts w:ascii="Arial" w:hAnsi="Arial" w:cs="Arial"/>
        </w:rPr>
        <w:t xml:space="preserve">Felitti’s </w:t>
      </w:r>
      <w:r w:rsidR="00A957AA" w:rsidRPr="00A957AA">
        <w:rPr>
          <w:rFonts w:ascii="Arial" w:hAnsi="Arial" w:cs="Arial"/>
        </w:rPr>
        <w:t xml:space="preserve">discovery of high prevalence self-reported </w:t>
      </w:r>
      <w:r w:rsidR="00A957AA">
        <w:rPr>
          <w:rFonts w:ascii="Arial" w:hAnsi="Arial" w:cs="Arial"/>
        </w:rPr>
        <w:t>child sexual assault</w:t>
      </w:r>
      <w:r w:rsidR="00A957AA" w:rsidRPr="00A957AA">
        <w:rPr>
          <w:rFonts w:ascii="Arial" w:hAnsi="Arial" w:cs="Arial"/>
        </w:rPr>
        <w:t xml:space="preserve"> among obese individuals</w:t>
      </w:r>
      <w:r w:rsidR="00F2085A">
        <w:rPr>
          <w:rFonts w:ascii="Arial" w:hAnsi="Arial" w:cs="Arial"/>
        </w:rPr>
        <w:t xml:space="preserve"> (Felitti et al., 2019). </w:t>
      </w:r>
      <w:r w:rsidR="00A957AA">
        <w:rPr>
          <w:rFonts w:ascii="Arial" w:hAnsi="Arial" w:cs="Arial"/>
        </w:rPr>
        <w:t xml:space="preserve">Felitti demonstrated throughout his research that </w:t>
      </w:r>
      <w:r w:rsidR="00F2085A">
        <w:rPr>
          <w:rFonts w:ascii="Arial" w:hAnsi="Arial" w:cs="Arial"/>
        </w:rPr>
        <w:t xml:space="preserve">for some individuals, being obese </w:t>
      </w:r>
      <w:r w:rsidR="00B751EA">
        <w:rPr>
          <w:rFonts w:ascii="Arial" w:hAnsi="Arial" w:cs="Arial"/>
        </w:rPr>
        <w:t xml:space="preserve">as an adult </w:t>
      </w:r>
      <w:r w:rsidR="00F2085A">
        <w:rPr>
          <w:rFonts w:ascii="Arial" w:hAnsi="Arial" w:cs="Arial"/>
        </w:rPr>
        <w:t>solved a problem. A woman who had been raped</w:t>
      </w:r>
      <w:r w:rsidR="00B751EA">
        <w:rPr>
          <w:rFonts w:ascii="Arial" w:hAnsi="Arial" w:cs="Arial"/>
        </w:rPr>
        <w:t xml:space="preserve"> as a child</w:t>
      </w:r>
      <w:r w:rsidR="00F2085A">
        <w:rPr>
          <w:rFonts w:ascii="Arial" w:hAnsi="Arial" w:cs="Arial"/>
        </w:rPr>
        <w:t xml:space="preserve"> felt less likely to appeal </w:t>
      </w:r>
      <w:r w:rsidR="00557359">
        <w:rPr>
          <w:rFonts w:ascii="Arial" w:hAnsi="Arial" w:cs="Arial"/>
        </w:rPr>
        <w:t xml:space="preserve">to </w:t>
      </w:r>
      <w:r w:rsidR="00F2085A">
        <w:rPr>
          <w:rFonts w:ascii="Arial" w:hAnsi="Arial" w:cs="Arial"/>
        </w:rPr>
        <w:t xml:space="preserve">a man’s interest if she was overweight. A case concerning a man who was small as a child was often bullied and beaten up, however once he gained weight nobody bothered him. </w:t>
      </w:r>
      <w:r w:rsidR="005D26B8" w:rsidRPr="005D26B8">
        <w:rPr>
          <w:rFonts w:ascii="Arial" w:hAnsi="Arial" w:cs="Arial"/>
        </w:rPr>
        <w:t xml:space="preserve">When another woman's father raped her when she was </w:t>
      </w:r>
      <w:r w:rsidR="00557359">
        <w:rPr>
          <w:rFonts w:ascii="Arial" w:hAnsi="Arial" w:cs="Arial"/>
        </w:rPr>
        <w:t>seven</w:t>
      </w:r>
      <w:r w:rsidR="005D26B8" w:rsidRPr="005D26B8">
        <w:rPr>
          <w:rFonts w:ascii="Arial" w:hAnsi="Arial" w:cs="Arial"/>
        </w:rPr>
        <w:t xml:space="preserve"> years old, he told her that the only reason he was</w:t>
      </w:r>
      <w:r w:rsidR="00B751EA">
        <w:rPr>
          <w:rFonts w:ascii="Arial" w:hAnsi="Arial" w:cs="Arial"/>
        </w:rPr>
        <w:t xml:space="preserve"> not </w:t>
      </w:r>
      <w:r w:rsidR="005D26B8" w:rsidRPr="005D26B8">
        <w:rPr>
          <w:rFonts w:ascii="Arial" w:hAnsi="Arial" w:cs="Arial"/>
        </w:rPr>
        <w:t>raping her 9-year-old sister was because she was fat, therefore being obese protected her.</w:t>
      </w:r>
      <w:r w:rsidR="005D26B8" w:rsidRPr="005D26B8">
        <w:rPr>
          <w:rStyle w:val="apple-converted-space"/>
          <w:rFonts w:ascii="Arial" w:hAnsi="Arial" w:cs="Arial"/>
        </w:rPr>
        <w:t> </w:t>
      </w:r>
      <w:r w:rsidR="005D26B8" w:rsidRPr="005D26B8">
        <w:rPr>
          <w:rFonts w:ascii="Arial" w:hAnsi="Arial" w:cs="Arial"/>
        </w:rPr>
        <w:t xml:space="preserve">A loss of weight made </w:t>
      </w:r>
      <w:r w:rsidR="00557359">
        <w:rPr>
          <w:rFonts w:ascii="Arial" w:hAnsi="Arial" w:cs="Arial"/>
        </w:rPr>
        <w:t xml:space="preserve">Felitti’s patients </w:t>
      </w:r>
      <w:r w:rsidR="005D26B8" w:rsidRPr="005D26B8">
        <w:rPr>
          <w:rFonts w:ascii="Arial" w:hAnsi="Arial" w:cs="Arial"/>
        </w:rPr>
        <w:t>feel anxious, depressed, and afraid to an unbearable extent</w:t>
      </w:r>
      <w:r w:rsidR="005D26B8">
        <w:rPr>
          <w:rFonts w:ascii="Arial" w:hAnsi="Arial" w:cs="Arial"/>
        </w:rPr>
        <w:t xml:space="preserve"> (Stevens 2015). </w:t>
      </w:r>
    </w:p>
    <w:p w14:paraId="3400E939" w14:textId="2F37EA16" w:rsidR="00BB583F" w:rsidRPr="00DB7247" w:rsidRDefault="00BB583F" w:rsidP="00675EF9">
      <w:pPr>
        <w:pStyle w:val="pb-2"/>
        <w:spacing w:line="360" w:lineRule="auto"/>
        <w:rPr>
          <w:rFonts w:ascii="Arial" w:hAnsi="Arial" w:cs="Arial"/>
          <w:color w:val="000000"/>
        </w:rPr>
      </w:pPr>
      <w:r>
        <w:rPr>
          <w:rFonts w:ascii="Arial" w:hAnsi="Arial" w:cs="Arial"/>
        </w:rPr>
        <w:t>Williams et al (2022) proposes that i</w:t>
      </w:r>
      <w:r w:rsidR="00DB7247" w:rsidRPr="00DB7247">
        <w:rPr>
          <w:rFonts w:ascii="Arial" w:hAnsi="Arial" w:cs="Arial"/>
        </w:rPr>
        <w:t>t is possible to prevent ACEs in children suffering from obesity by providing trauma informed care (TIC), which implements daily clinical practices and provides practical case examples for clinical implementation.</w:t>
      </w:r>
      <w:r w:rsidR="00DB7247" w:rsidRPr="00DB7247">
        <w:rPr>
          <w:rStyle w:val="apple-converted-space"/>
          <w:rFonts w:ascii="Arial" w:hAnsi="Arial" w:cs="Arial"/>
          <w:color w:val="000000"/>
        </w:rPr>
        <w:t> </w:t>
      </w:r>
      <w:r w:rsidR="00DB7247" w:rsidRPr="00DB7247">
        <w:rPr>
          <w:rFonts w:ascii="Arial" w:hAnsi="Arial" w:cs="Arial"/>
        </w:rPr>
        <w:t>The Trauma-Informed Care (TIC) approach is a patient-centred approach aimed to address the impact of past trauma on a patient.</w:t>
      </w:r>
      <w:r w:rsidR="00DB7247" w:rsidRPr="00DB7247">
        <w:rPr>
          <w:rStyle w:val="apple-converted-space"/>
          <w:rFonts w:ascii="Arial" w:hAnsi="Arial" w:cs="Arial"/>
          <w:color w:val="000000"/>
        </w:rPr>
        <w:t> </w:t>
      </w:r>
      <w:r w:rsidR="00DB7247" w:rsidRPr="00DB7247">
        <w:rPr>
          <w:rFonts w:ascii="Arial" w:hAnsi="Arial" w:cs="Arial"/>
        </w:rPr>
        <w:t xml:space="preserve">An integrated treatment approach takes not only into account the individual or family's needs, but </w:t>
      </w:r>
      <w:r w:rsidR="00DB7247" w:rsidRPr="00DB7247">
        <w:rPr>
          <w:rFonts w:ascii="Arial" w:hAnsi="Arial" w:cs="Arial"/>
        </w:rPr>
        <w:lastRenderedPageBreak/>
        <w:t>also the needs of organi</w:t>
      </w:r>
      <w:r w:rsidR="00FB35B7">
        <w:rPr>
          <w:rFonts w:ascii="Arial" w:hAnsi="Arial" w:cs="Arial"/>
        </w:rPr>
        <w:t>s</w:t>
      </w:r>
      <w:r w:rsidR="00DB7247" w:rsidRPr="00DB7247">
        <w:rPr>
          <w:rFonts w:ascii="Arial" w:hAnsi="Arial" w:cs="Arial"/>
        </w:rPr>
        <w:t>ations, clinicians, communities, and society.</w:t>
      </w:r>
      <w:r w:rsidR="00DB7247" w:rsidRPr="00DB7247">
        <w:rPr>
          <w:rStyle w:val="apple-converted-space"/>
          <w:rFonts w:ascii="Arial" w:hAnsi="Arial" w:cs="Arial"/>
          <w:color w:val="000000"/>
        </w:rPr>
        <w:t> </w:t>
      </w:r>
      <w:r w:rsidR="00DB7247" w:rsidRPr="00DB7247">
        <w:rPr>
          <w:rFonts w:ascii="Arial" w:hAnsi="Arial" w:cs="Arial"/>
          <w:color w:val="000000"/>
        </w:rPr>
        <w:t>Facilitating TIC inquiries</w:t>
      </w:r>
      <w:r w:rsidR="00DB7247" w:rsidRPr="00DB7247">
        <w:rPr>
          <w:rStyle w:val="apple-converted-space"/>
          <w:rFonts w:ascii="Arial" w:hAnsi="Arial" w:cs="Arial"/>
          <w:color w:val="000000"/>
        </w:rPr>
        <w:t> </w:t>
      </w:r>
      <w:r w:rsidR="00557359">
        <w:rPr>
          <w:rStyle w:val="apple-converted-space"/>
          <w:rFonts w:ascii="Arial" w:hAnsi="Arial" w:cs="Arial"/>
          <w:color w:val="000000"/>
        </w:rPr>
        <w:t xml:space="preserve">ensures disclosures are shared safely and the chances of the abuse being repeated are </w:t>
      </w:r>
      <w:r w:rsidR="00DB7247" w:rsidRPr="00DB7247">
        <w:rPr>
          <w:rFonts w:ascii="Arial" w:hAnsi="Arial" w:cs="Arial"/>
          <w:color w:val="000000"/>
        </w:rPr>
        <w:t>minimized.</w:t>
      </w:r>
    </w:p>
    <w:p w14:paraId="338163DF" w14:textId="35B5E906" w:rsidR="006C732E" w:rsidRDefault="005D26B8" w:rsidP="006C732E">
      <w:pPr>
        <w:pStyle w:val="pb-2"/>
        <w:spacing w:line="360" w:lineRule="auto"/>
        <w:rPr>
          <w:rFonts w:ascii="Arial" w:hAnsi="Arial" w:cs="Arial"/>
          <w:color w:val="000000"/>
        </w:rPr>
      </w:pPr>
      <w:r>
        <w:rPr>
          <w:rFonts w:ascii="Arial" w:hAnsi="Arial" w:cs="Arial"/>
          <w:color w:val="000000"/>
        </w:rPr>
        <w:t xml:space="preserve">Equally important is </w:t>
      </w:r>
      <w:r w:rsidR="00F34345">
        <w:rPr>
          <w:rFonts w:ascii="Arial" w:hAnsi="Arial" w:cs="Arial"/>
          <w:color w:val="000000"/>
        </w:rPr>
        <w:t xml:space="preserve">how the safety of a child is at risk when </w:t>
      </w:r>
      <w:r w:rsidR="00F83D03">
        <w:rPr>
          <w:rFonts w:ascii="Arial" w:hAnsi="Arial" w:cs="Arial"/>
          <w:color w:val="000000"/>
        </w:rPr>
        <w:t xml:space="preserve">their </w:t>
      </w:r>
      <w:r w:rsidR="00F34345">
        <w:rPr>
          <w:rFonts w:ascii="Arial" w:hAnsi="Arial" w:cs="Arial"/>
          <w:color w:val="000000"/>
        </w:rPr>
        <w:t xml:space="preserve">parents suffer with mental health problems, such as suffering </w:t>
      </w:r>
      <w:r w:rsidR="004F66DD">
        <w:rPr>
          <w:rFonts w:ascii="Arial" w:hAnsi="Arial" w:cs="Arial"/>
          <w:color w:val="000000"/>
        </w:rPr>
        <w:t xml:space="preserve">psychopathy </w:t>
      </w:r>
      <w:r w:rsidR="00F34345">
        <w:rPr>
          <w:rFonts w:ascii="Arial" w:hAnsi="Arial" w:cs="Arial"/>
          <w:color w:val="000000"/>
        </w:rPr>
        <w:t xml:space="preserve">or substance abuse. Nurturing care from parents is vital for children to thrive and </w:t>
      </w:r>
      <w:r w:rsidR="00F34345" w:rsidRPr="00F34345">
        <w:rPr>
          <w:rFonts w:ascii="Arial" w:hAnsi="Arial" w:cs="Arial"/>
          <w:color w:val="000000"/>
        </w:rPr>
        <w:t>develop (Daelmans et al., 2021).</w:t>
      </w:r>
      <w:r w:rsidR="00F83D03">
        <w:rPr>
          <w:rFonts w:ascii="Arial" w:hAnsi="Arial" w:cs="Arial"/>
          <w:color w:val="000000"/>
        </w:rPr>
        <w:t xml:space="preserve"> </w:t>
      </w:r>
      <w:r w:rsidR="006C732E" w:rsidRPr="006C732E">
        <w:rPr>
          <w:rFonts w:ascii="Arial" w:hAnsi="Arial" w:cs="Arial"/>
          <w:color w:val="000000"/>
        </w:rPr>
        <w:t xml:space="preserve">Psychological functioning of children beyond the postpartum period, up to adulthood, may be affected by early exposure to parental psychopathology during pregnancy and the first postpartum year. </w:t>
      </w:r>
      <w:r w:rsidR="00074E3E">
        <w:rPr>
          <w:rFonts w:ascii="Arial" w:hAnsi="Arial" w:cs="Arial"/>
          <w:color w:val="000000"/>
        </w:rPr>
        <w:t>T</w:t>
      </w:r>
      <w:r w:rsidR="006C732E" w:rsidRPr="006C732E">
        <w:rPr>
          <w:rFonts w:ascii="Arial" w:hAnsi="Arial" w:cs="Arial"/>
          <w:color w:val="000000"/>
        </w:rPr>
        <w:t xml:space="preserve">he need to intervene early to prevent intergenerational transmission of psychopathology raises the question </w:t>
      </w:r>
      <w:r w:rsidR="00074E3E">
        <w:rPr>
          <w:rFonts w:ascii="Arial" w:hAnsi="Arial" w:cs="Arial"/>
          <w:color w:val="000000"/>
        </w:rPr>
        <w:t xml:space="preserve">as to </w:t>
      </w:r>
      <w:r w:rsidR="006C732E" w:rsidRPr="006C732E">
        <w:rPr>
          <w:rFonts w:ascii="Arial" w:hAnsi="Arial" w:cs="Arial"/>
          <w:color w:val="000000"/>
        </w:rPr>
        <w:t>whether interventions targeted at parents with mental disorders during this period might be able to alleviate these prolonged adverse effects for infants</w:t>
      </w:r>
      <w:r w:rsidR="006C732E">
        <w:rPr>
          <w:rFonts w:ascii="Arial" w:hAnsi="Arial" w:cs="Arial"/>
          <w:color w:val="000000"/>
        </w:rPr>
        <w:t xml:space="preserve"> (Aktar et al., 2019). </w:t>
      </w:r>
    </w:p>
    <w:p w14:paraId="18F4C619" w14:textId="76741B4C" w:rsidR="009A5E80" w:rsidRPr="00FB35B7" w:rsidRDefault="0099491C" w:rsidP="00FB35B7">
      <w:pPr>
        <w:pStyle w:val="pb-2"/>
        <w:spacing w:line="360" w:lineRule="auto"/>
        <w:rPr>
          <w:rFonts w:ascii="Arial" w:hAnsi="Arial" w:cs="Arial"/>
          <w:color w:val="000000"/>
        </w:rPr>
      </w:pPr>
      <w:r w:rsidRPr="00210E24">
        <w:rPr>
          <w:rFonts w:ascii="Arial" w:hAnsi="Arial" w:cs="Arial"/>
          <w:color w:val="000000"/>
        </w:rPr>
        <w:t xml:space="preserve">In addition to this, </w:t>
      </w:r>
      <w:r w:rsidR="006028F5" w:rsidRPr="00210E24">
        <w:rPr>
          <w:rFonts w:ascii="Arial" w:hAnsi="Arial" w:cs="Arial"/>
          <w:color w:val="000000"/>
        </w:rPr>
        <w:t xml:space="preserve">the NSPCC (2022) </w:t>
      </w:r>
      <w:r w:rsidR="00557359">
        <w:rPr>
          <w:rFonts w:ascii="Arial" w:hAnsi="Arial" w:cs="Arial"/>
          <w:color w:val="000000"/>
        </w:rPr>
        <w:t>propose</w:t>
      </w:r>
      <w:r w:rsidR="006028F5" w:rsidRPr="00210E24">
        <w:rPr>
          <w:rFonts w:ascii="Arial" w:hAnsi="Arial" w:cs="Arial"/>
          <w:color w:val="000000"/>
        </w:rPr>
        <w:t xml:space="preserve"> that </w:t>
      </w:r>
      <w:r w:rsidR="000657A8" w:rsidRPr="00210E24">
        <w:rPr>
          <w:rFonts w:ascii="Arial" w:hAnsi="Arial" w:cs="Arial"/>
          <w:color w:val="000000"/>
        </w:rPr>
        <w:t xml:space="preserve">children can also be exploited to ACEs through having parents with substance abuse problems. </w:t>
      </w:r>
      <w:r w:rsidR="003214FC" w:rsidRPr="00210E24">
        <w:rPr>
          <w:rFonts w:ascii="Arial" w:hAnsi="Arial" w:cs="Arial"/>
          <w:color w:val="000000"/>
        </w:rPr>
        <w:t xml:space="preserve">Most commonly, children can lack having emotional stability due to parents having excessive drug or alcohol </w:t>
      </w:r>
      <w:r w:rsidR="00557359">
        <w:rPr>
          <w:rFonts w:ascii="Arial" w:hAnsi="Arial" w:cs="Arial"/>
          <w:color w:val="000000"/>
        </w:rPr>
        <w:t>use</w:t>
      </w:r>
      <w:r w:rsidR="003214FC" w:rsidRPr="00210E24">
        <w:rPr>
          <w:rFonts w:ascii="Arial" w:hAnsi="Arial" w:cs="Arial"/>
          <w:color w:val="000000"/>
        </w:rPr>
        <w:t xml:space="preserve">. It is evident that parents </w:t>
      </w:r>
      <w:r w:rsidR="005E7A1F" w:rsidRPr="00210E24">
        <w:rPr>
          <w:rFonts w:ascii="Arial" w:hAnsi="Arial" w:cs="Arial"/>
          <w:color w:val="000000"/>
        </w:rPr>
        <w:t xml:space="preserve">who abuse drugs have problems regulating their own emotions. Forms of abuse such as physical or domestic </w:t>
      </w:r>
      <w:r w:rsidR="006028F5" w:rsidRPr="00210E24">
        <w:rPr>
          <w:rFonts w:ascii="Arial" w:hAnsi="Arial" w:cs="Arial"/>
          <w:color w:val="000000"/>
        </w:rPr>
        <w:t xml:space="preserve">violence </w:t>
      </w:r>
      <w:r w:rsidR="00074E3E">
        <w:rPr>
          <w:rFonts w:ascii="Arial" w:hAnsi="Arial" w:cs="Arial"/>
          <w:color w:val="000000"/>
        </w:rPr>
        <w:t>are</w:t>
      </w:r>
      <w:r w:rsidR="005E7A1F" w:rsidRPr="00210E24">
        <w:rPr>
          <w:rFonts w:ascii="Arial" w:hAnsi="Arial" w:cs="Arial"/>
          <w:color w:val="000000"/>
        </w:rPr>
        <w:t xml:space="preserve"> also highly prevalent with parents who abuse </w:t>
      </w:r>
      <w:r w:rsidR="00557359">
        <w:rPr>
          <w:rFonts w:ascii="Arial" w:hAnsi="Arial" w:cs="Arial"/>
          <w:color w:val="000000"/>
        </w:rPr>
        <w:t>alcohol or drugs</w:t>
      </w:r>
      <w:r w:rsidR="005E7A1F" w:rsidRPr="00210E24">
        <w:rPr>
          <w:rFonts w:ascii="Arial" w:hAnsi="Arial" w:cs="Arial"/>
          <w:color w:val="000000"/>
        </w:rPr>
        <w:t xml:space="preserve">. </w:t>
      </w:r>
      <w:r w:rsidR="006028F5" w:rsidRPr="00210E24">
        <w:rPr>
          <w:rFonts w:ascii="Arial" w:hAnsi="Arial" w:cs="Arial"/>
          <w:color w:val="000000"/>
        </w:rPr>
        <w:t>According to the Office for National Statistics (2020), the most common form of child abuse witnessed or experienced was domestic violence or abuse and emotional abuse</w:t>
      </w:r>
      <w:r w:rsidR="00973991">
        <w:rPr>
          <w:rFonts w:ascii="Arial" w:hAnsi="Arial" w:cs="Arial"/>
          <w:color w:val="000000"/>
        </w:rPr>
        <w:t xml:space="preserve">. </w:t>
      </w:r>
      <w:r w:rsidR="00921A68">
        <w:rPr>
          <w:rFonts w:ascii="Arial" w:hAnsi="Arial" w:cs="Arial"/>
          <w:color w:val="000000"/>
        </w:rPr>
        <w:t xml:space="preserve">Hughes et al., </w:t>
      </w:r>
      <w:r w:rsidR="00973991">
        <w:rPr>
          <w:rFonts w:ascii="Arial" w:hAnsi="Arial" w:cs="Arial"/>
          <w:color w:val="000000"/>
        </w:rPr>
        <w:t>(</w:t>
      </w:r>
      <w:r w:rsidR="00921A68">
        <w:rPr>
          <w:rFonts w:ascii="Arial" w:hAnsi="Arial" w:cs="Arial"/>
          <w:color w:val="000000"/>
        </w:rPr>
        <w:t>2017)</w:t>
      </w:r>
      <w:r w:rsidR="00973991">
        <w:rPr>
          <w:rFonts w:ascii="Arial" w:hAnsi="Arial" w:cs="Arial"/>
          <w:color w:val="000000"/>
        </w:rPr>
        <w:t xml:space="preserve"> suggests i</w:t>
      </w:r>
      <w:r w:rsidR="00210E24" w:rsidRPr="00210E24">
        <w:rPr>
          <w:rFonts w:ascii="Arial" w:hAnsi="Arial" w:cs="Arial"/>
          <w:color w:val="000000"/>
        </w:rPr>
        <w:t>t is possible to experience abuse in the form of psychological, physical, sexual, as well as emotional characteristics.</w:t>
      </w:r>
      <w:r w:rsidR="00210E24" w:rsidRPr="00210E24">
        <w:rPr>
          <w:rStyle w:val="apple-converted-space"/>
          <w:rFonts w:ascii="Arial" w:hAnsi="Arial" w:cs="Arial"/>
          <w:color w:val="000000"/>
        </w:rPr>
        <w:t> </w:t>
      </w:r>
    </w:p>
    <w:p w14:paraId="326A4213" w14:textId="6422DD5F" w:rsidR="009A5E80" w:rsidRDefault="009A5E80" w:rsidP="009A5E80">
      <w:pPr>
        <w:pStyle w:val="pb-2"/>
        <w:spacing w:line="360" w:lineRule="auto"/>
        <w:rPr>
          <w:rFonts w:ascii="Arial" w:hAnsi="Arial" w:cs="Arial"/>
        </w:rPr>
      </w:pPr>
      <w:r w:rsidRPr="009A5E80">
        <w:rPr>
          <w:rFonts w:ascii="Arial" w:hAnsi="Arial" w:cs="Arial"/>
          <w:color w:val="000000"/>
        </w:rPr>
        <w:t>Additionally, the UK Government's Department of Health and UK Parliamentary Committees have stressed the importance of embedding ACE awareness into practice</w:t>
      </w:r>
      <w:r w:rsidR="007E63F4">
        <w:rPr>
          <w:rFonts w:ascii="Arial" w:hAnsi="Arial" w:cs="Arial"/>
          <w:color w:val="000000"/>
        </w:rPr>
        <w:t xml:space="preserve"> (Quigg et al., 2018) (House of Commons, 2018). </w:t>
      </w:r>
      <w:r w:rsidRPr="009A5E80">
        <w:rPr>
          <w:rFonts w:ascii="Arial" w:hAnsi="Arial" w:cs="Arial"/>
          <w:color w:val="000000"/>
        </w:rPr>
        <w:t>The policy documents, however, do not discuss the role of childhood socioeconomic conditions such as poverty in understanding or resolving</w:t>
      </w:r>
      <w:r w:rsidRPr="009A5E80">
        <w:rPr>
          <w:rStyle w:val="apple-converted-space"/>
          <w:rFonts w:ascii="Arial" w:hAnsi="Arial" w:cs="Arial"/>
          <w:color w:val="000000"/>
        </w:rPr>
        <w:t> </w:t>
      </w:r>
      <w:r w:rsidRPr="009A5E80">
        <w:rPr>
          <w:rStyle w:val="issue-underline"/>
          <w:rFonts w:ascii="Arial" w:hAnsi="Arial" w:cs="Arial"/>
          <w:color w:val="000000"/>
        </w:rPr>
        <w:t>the causes of ACEs.</w:t>
      </w:r>
      <w:r w:rsidR="00074E3E" w:rsidRPr="009A5E80">
        <w:rPr>
          <w:rFonts w:ascii="Arial" w:hAnsi="Arial" w:cs="Arial"/>
          <w:color w:val="000000"/>
        </w:rPr>
        <w:t xml:space="preserve"> </w:t>
      </w:r>
      <w:r w:rsidRPr="009A5E80">
        <w:rPr>
          <w:rFonts w:ascii="Arial" w:hAnsi="Arial" w:cs="Arial"/>
          <w:color w:val="000000"/>
        </w:rPr>
        <w:t>Adult incarceration rates are notably higher in poorer</w:t>
      </w:r>
      <w:r w:rsidRPr="009A5E80">
        <w:rPr>
          <w:rStyle w:val="apple-converted-space"/>
          <w:rFonts w:ascii="Arial" w:hAnsi="Arial" w:cs="Arial"/>
          <w:color w:val="000000"/>
        </w:rPr>
        <w:t> </w:t>
      </w:r>
      <w:r w:rsidRPr="009A5E80">
        <w:rPr>
          <w:rStyle w:val="issue-underline"/>
          <w:rFonts w:ascii="Arial" w:hAnsi="Arial" w:cs="Arial"/>
          <w:color w:val="000000"/>
        </w:rPr>
        <w:t>areas, and it</w:t>
      </w:r>
      <w:r w:rsidRPr="009A5E80">
        <w:rPr>
          <w:rStyle w:val="apple-converted-space"/>
          <w:rFonts w:ascii="Arial" w:hAnsi="Arial" w:cs="Arial"/>
          <w:color w:val="000000"/>
        </w:rPr>
        <w:t> </w:t>
      </w:r>
      <w:r w:rsidRPr="009A5E80">
        <w:rPr>
          <w:rFonts w:ascii="Arial" w:hAnsi="Arial" w:cs="Arial"/>
          <w:color w:val="000000"/>
        </w:rPr>
        <w:t>is widely acknowledged that there is a social gradient when it comes to substance abuse, domestic violence, and child maltreatment</w:t>
      </w:r>
      <w:r w:rsidR="007E63F4">
        <w:rPr>
          <w:rFonts w:ascii="Arial" w:hAnsi="Arial" w:cs="Arial"/>
          <w:color w:val="000000"/>
        </w:rPr>
        <w:t xml:space="preserve"> (Walsh et al., 2019). </w:t>
      </w:r>
      <w:r w:rsidR="00182C1E" w:rsidRPr="00182C1E">
        <w:rPr>
          <w:rFonts w:ascii="Arial" w:hAnsi="Arial" w:cs="Arial"/>
        </w:rPr>
        <w:t xml:space="preserve">Jahanshahi, Murray </w:t>
      </w:r>
      <w:r w:rsidR="00B751EA">
        <w:rPr>
          <w:rFonts w:ascii="Arial" w:hAnsi="Arial" w:cs="Arial"/>
        </w:rPr>
        <w:t xml:space="preserve">and </w:t>
      </w:r>
      <w:r w:rsidR="00182C1E" w:rsidRPr="00182C1E">
        <w:rPr>
          <w:rFonts w:ascii="Arial" w:hAnsi="Arial" w:cs="Arial"/>
        </w:rPr>
        <w:t>McVie (2021) demonstrated that persistent poverty is one of the biggest predictors of childhood offending among children and young people</w:t>
      </w:r>
      <w:r w:rsidR="00182C1E">
        <w:rPr>
          <w:rFonts w:ascii="Arial" w:hAnsi="Arial" w:cs="Arial"/>
        </w:rPr>
        <w:t xml:space="preserve">. </w:t>
      </w:r>
    </w:p>
    <w:p w14:paraId="2C3A288F" w14:textId="4424C16A" w:rsidR="00426C47" w:rsidRDefault="007B209B" w:rsidP="00A9104F">
      <w:pPr>
        <w:pStyle w:val="pb-2"/>
        <w:spacing w:line="360" w:lineRule="auto"/>
        <w:rPr>
          <w:rFonts w:ascii="Arial" w:hAnsi="Arial" w:cs="Arial"/>
          <w:color w:val="000000"/>
        </w:rPr>
      </w:pPr>
      <w:r>
        <w:rPr>
          <w:rFonts w:ascii="Arial" w:hAnsi="Arial" w:cs="Arial"/>
          <w:color w:val="000000"/>
        </w:rPr>
        <w:lastRenderedPageBreak/>
        <w:t>Furthermore, t</w:t>
      </w:r>
      <w:r w:rsidR="00A9104F" w:rsidRPr="00A9104F">
        <w:rPr>
          <w:rFonts w:ascii="Arial" w:hAnsi="Arial" w:cs="Arial"/>
          <w:color w:val="000000"/>
        </w:rPr>
        <w:t xml:space="preserve">he Welsh Government </w:t>
      </w:r>
      <w:r w:rsidR="00381B96">
        <w:rPr>
          <w:rFonts w:ascii="Arial" w:hAnsi="Arial" w:cs="Arial"/>
          <w:color w:val="000000"/>
        </w:rPr>
        <w:t xml:space="preserve">(2021) </w:t>
      </w:r>
      <w:r w:rsidR="00A9104F" w:rsidRPr="00A9104F">
        <w:rPr>
          <w:rFonts w:ascii="Arial" w:hAnsi="Arial" w:cs="Arial"/>
          <w:color w:val="000000"/>
        </w:rPr>
        <w:t>provided grant funding to Public Health Wales to promote ACE awareness and trauma-informed practice (TrACE) across the whole workforce. The overall aim was to inform</w:t>
      </w:r>
      <w:r w:rsidR="00A9104F" w:rsidRPr="00A9104F">
        <w:rPr>
          <w:rStyle w:val="apple-converted-space"/>
          <w:rFonts w:ascii="Arial" w:hAnsi="Arial" w:cs="Arial"/>
          <w:color w:val="000000"/>
        </w:rPr>
        <w:t> </w:t>
      </w:r>
      <w:r w:rsidR="00A9104F" w:rsidRPr="00A9104F">
        <w:rPr>
          <w:rFonts w:ascii="Arial" w:hAnsi="Arial" w:cs="Arial"/>
          <w:color w:val="000000"/>
        </w:rPr>
        <w:t>colleagues</w:t>
      </w:r>
      <w:r w:rsidR="00A9104F" w:rsidRPr="00A9104F">
        <w:rPr>
          <w:rStyle w:val="apple-converted-space"/>
          <w:rFonts w:ascii="Arial" w:hAnsi="Arial" w:cs="Arial"/>
          <w:color w:val="000000"/>
        </w:rPr>
        <w:t> </w:t>
      </w:r>
      <w:r w:rsidR="00A9104F" w:rsidRPr="00A9104F">
        <w:rPr>
          <w:rFonts w:ascii="Arial" w:hAnsi="Arial" w:cs="Arial"/>
          <w:color w:val="000000"/>
        </w:rPr>
        <w:t>of the</w:t>
      </w:r>
      <w:r w:rsidR="00A9104F" w:rsidRPr="00A9104F">
        <w:rPr>
          <w:rStyle w:val="apple-converted-space"/>
          <w:rFonts w:ascii="Arial" w:hAnsi="Arial" w:cs="Arial"/>
          <w:color w:val="000000"/>
        </w:rPr>
        <w:t> </w:t>
      </w:r>
      <w:r w:rsidR="00A9104F" w:rsidRPr="00A9104F">
        <w:rPr>
          <w:rFonts w:ascii="Arial" w:hAnsi="Arial" w:cs="Arial"/>
          <w:color w:val="000000"/>
        </w:rPr>
        <w:t>importance</w:t>
      </w:r>
      <w:r w:rsidR="00A9104F" w:rsidRPr="00A9104F">
        <w:rPr>
          <w:rStyle w:val="apple-converted-space"/>
          <w:rFonts w:ascii="Arial" w:hAnsi="Arial" w:cs="Arial"/>
          <w:color w:val="000000"/>
        </w:rPr>
        <w:t> </w:t>
      </w:r>
      <w:r w:rsidR="00A9104F" w:rsidRPr="00A9104F">
        <w:rPr>
          <w:rFonts w:ascii="Arial" w:hAnsi="Arial" w:cs="Arial"/>
          <w:color w:val="000000"/>
        </w:rPr>
        <w:t>of TrACE.</w:t>
      </w:r>
      <w:r w:rsidR="00A9104F" w:rsidRPr="00A9104F">
        <w:rPr>
          <w:rStyle w:val="apple-converted-space"/>
          <w:rFonts w:ascii="Arial" w:hAnsi="Arial" w:cs="Arial"/>
          <w:color w:val="000000"/>
        </w:rPr>
        <w:t> </w:t>
      </w:r>
      <w:r w:rsidR="00A9104F" w:rsidRPr="00A9104F">
        <w:rPr>
          <w:rFonts w:ascii="Arial" w:hAnsi="Arial" w:cs="Arial"/>
          <w:color w:val="000000"/>
        </w:rPr>
        <w:t>The policy</w:t>
      </w:r>
      <w:r w:rsidR="00A9104F" w:rsidRPr="00A9104F">
        <w:rPr>
          <w:rStyle w:val="apple-converted-space"/>
          <w:rFonts w:ascii="Arial" w:hAnsi="Arial" w:cs="Arial"/>
          <w:color w:val="000000"/>
        </w:rPr>
        <w:t> </w:t>
      </w:r>
      <w:r w:rsidR="00A9104F" w:rsidRPr="00A9104F">
        <w:rPr>
          <w:rFonts w:ascii="Arial" w:hAnsi="Arial" w:cs="Arial"/>
          <w:color w:val="000000"/>
        </w:rPr>
        <w:t>stated that</w:t>
      </w:r>
      <w:r w:rsidR="00A9104F" w:rsidRPr="00A9104F">
        <w:rPr>
          <w:rStyle w:val="apple-converted-space"/>
          <w:rFonts w:ascii="Arial" w:hAnsi="Arial" w:cs="Arial"/>
          <w:color w:val="000000"/>
        </w:rPr>
        <w:t> </w:t>
      </w:r>
      <w:r w:rsidR="00A9104F" w:rsidRPr="00A9104F">
        <w:rPr>
          <w:rFonts w:ascii="Arial" w:hAnsi="Arial" w:cs="Arial"/>
          <w:color w:val="000000"/>
        </w:rPr>
        <w:t>when dealing with children who have experienced</w:t>
      </w:r>
      <w:r w:rsidR="00A9104F" w:rsidRPr="00A9104F">
        <w:rPr>
          <w:rStyle w:val="apple-converted-space"/>
          <w:rFonts w:ascii="Arial" w:hAnsi="Arial" w:cs="Arial"/>
          <w:color w:val="000000"/>
        </w:rPr>
        <w:t> </w:t>
      </w:r>
      <w:r w:rsidR="00A9104F" w:rsidRPr="00A9104F">
        <w:rPr>
          <w:rFonts w:ascii="Arial" w:hAnsi="Arial" w:cs="Arial"/>
          <w:color w:val="000000"/>
        </w:rPr>
        <w:t>trauma,</w:t>
      </w:r>
      <w:r w:rsidR="00A9104F" w:rsidRPr="00A9104F">
        <w:rPr>
          <w:rStyle w:val="apple-converted-space"/>
          <w:rFonts w:ascii="Arial" w:hAnsi="Arial" w:cs="Arial"/>
          <w:color w:val="000000"/>
        </w:rPr>
        <w:t> </w:t>
      </w:r>
      <w:r w:rsidR="00A9104F" w:rsidRPr="00A9104F">
        <w:rPr>
          <w:rFonts w:ascii="Arial" w:hAnsi="Arial" w:cs="Arial"/>
          <w:color w:val="000000"/>
        </w:rPr>
        <w:t xml:space="preserve">it is essential to be kind, compassionate, and to listen, which can all serve as protective factors for those experiencing adversity. </w:t>
      </w:r>
    </w:p>
    <w:p w14:paraId="6F8FB7D5" w14:textId="674F167C" w:rsidR="00A70D10" w:rsidRDefault="007B209B" w:rsidP="00FB35B7">
      <w:pPr>
        <w:pStyle w:val="pb-2"/>
        <w:spacing w:line="360" w:lineRule="auto"/>
        <w:rPr>
          <w:rFonts w:ascii="Arial" w:hAnsi="Arial" w:cs="Arial"/>
          <w:highlight w:val="cyan"/>
        </w:rPr>
      </w:pPr>
      <w:r>
        <w:rPr>
          <w:rFonts w:ascii="Arial" w:hAnsi="Arial" w:cs="Arial"/>
          <w:color w:val="000000"/>
        </w:rPr>
        <w:t>To elaborate, c</w:t>
      </w:r>
      <w:r w:rsidR="008B3E7B">
        <w:rPr>
          <w:rFonts w:ascii="Arial" w:hAnsi="Arial" w:cs="Arial"/>
          <w:color w:val="000000"/>
        </w:rPr>
        <w:t>hildren</w:t>
      </w:r>
      <w:r w:rsidR="00A9104F" w:rsidRPr="00A9104F">
        <w:rPr>
          <w:rFonts w:ascii="Arial" w:hAnsi="Arial" w:cs="Arial"/>
          <w:color w:val="000000"/>
        </w:rPr>
        <w:t xml:space="preserve"> should be considered first and foremost for what has happened to them, as opposed to what is 'wrong' with them. Also, to build resilience and counter the negative effects of ACEs, it is essential to have a trusted relationship with at least one adult. Making the link between physical and mental health is also essential, as it helps to create awareness for individuals and</w:t>
      </w:r>
      <w:r w:rsidR="00A9104F" w:rsidRPr="00A9104F">
        <w:rPr>
          <w:rStyle w:val="apple-converted-space"/>
          <w:rFonts w:ascii="Arial" w:hAnsi="Arial" w:cs="Arial"/>
          <w:color w:val="000000"/>
        </w:rPr>
        <w:t> </w:t>
      </w:r>
      <w:r w:rsidR="00A9104F" w:rsidRPr="00A9104F">
        <w:rPr>
          <w:rStyle w:val="issue-underline"/>
          <w:rFonts w:ascii="Arial" w:hAnsi="Arial" w:cs="Arial"/>
          <w:color w:val="000000"/>
        </w:rPr>
        <w:t>recognition</w:t>
      </w:r>
      <w:r w:rsidR="00A9104F" w:rsidRPr="00A9104F">
        <w:rPr>
          <w:rStyle w:val="apple-converted-space"/>
          <w:rFonts w:ascii="Arial" w:hAnsi="Arial" w:cs="Arial"/>
          <w:color w:val="000000"/>
        </w:rPr>
        <w:t> </w:t>
      </w:r>
      <w:r w:rsidR="00A9104F" w:rsidRPr="00A9104F">
        <w:rPr>
          <w:rFonts w:ascii="Arial" w:hAnsi="Arial" w:cs="Arial"/>
          <w:color w:val="000000"/>
        </w:rPr>
        <w:t>of the signs and symptoms of</w:t>
      </w:r>
      <w:r w:rsidR="00A9104F" w:rsidRPr="00A9104F">
        <w:rPr>
          <w:rStyle w:val="apple-converted-space"/>
          <w:rFonts w:ascii="Arial" w:hAnsi="Arial" w:cs="Arial"/>
          <w:color w:val="000000"/>
        </w:rPr>
        <w:t> </w:t>
      </w:r>
      <w:r w:rsidR="00A9104F" w:rsidRPr="00A9104F">
        <w:rPr>
          <w:rStyle w:val="issue-underline"/>
          <w:rFonts w:ascii="Arial" w:hAnsi="Arial" w:cs="Arial"/>
          <w:color w:val="000000"/>
        </w:rPr>
        <w:t>trauma</w:t>
      </w:r>
      <w:r w:rsidR="00A9104F" w:rsidRPr="00A9104F">
        <w:rPr>
          <w:rStyle w:val="apple-converted-space"/>
          <w:rFonts w:ascii="Arial" w:hAnsi="Arial" w:cs="Arial"/>
          <w:color w:val="000000"/>
        </w:rPr>
        <w:t> </w:t>
      </w:r>
      <w:r w:rsidR="00A9104F" w:rsidRPr="00A9104F">
        <w:rPr>
          <w:rFonts w:ascii="Arial" w:hAnsi="Arial" w:cs="Arial"/>
          <w:color w:val="000000"/>
        </w:rPr>
        <w:t>and ACEs</w:t>
      </w:r>
      <w:r w:rsidR="009E6AA7">
        <w:rPr>
          <w:rFonts w:ascii="Arial" w:hAnsi="Arial" w:cs="Arial"/>
          <w:color w:val="000000"/>
        </w:rPr>
        <w:t xml:space="preserve">. The Adverse Childhood Experiences Support </w:t>
      </w:r>
      <w:r w:rsidR="00426C47">
        <w:rPr>
          <w:rFonts w:ascii="Arial" w:hAnsi="Arial" w:cs="Arial"/>
          <w:color w:val="000000"/>
        </w:rPr>
        <w:t>Hub (2021) stress the urge to create awareness as</w:t>
      </w:r>
      <w:r w:rsidR="009E6AA7">
        <w:rPr>
          <w:rFonts w:ascii="Arial" w:hAnsi="Arial" w:cs="Arial"/>
          <w:color w:val="000000"/>
        </w:rPr>
        <w:t xml:space="preserve"> almost half of </w:t>
      </w:r>
      <w:r w:rsidR="00426C47">
        <w:rPr>
          <w:rFonts w:ascii="Arial" w:hAnsi="Arial" w:cs="Arial"/>
          <w:color w:val="000000"/>
        </w:rPr>
        <w:t xml:space="preserve">the people in </w:t>
      </w:r>
      <w:r w:rsidR="009E6AA7">
        <w:rPr>
          <w:rFonts w:ascii="Arial" w:hAnsi="Arial" w:cs="Arial"/>
          <w:color w:val="000000"/>
        </w:rPr>
        <w:t xml:space="preserve">Wales </w:t>
      </w:r>
      <w:r w:rsidR="00426C47">
        <w:rPr>
          <w:rFonts w:ascii="Arial" w:hAnsi="Arial" w:cs="Arial"/>
          <w:color w:val="000000"/>
        </w:rPr>
        <w:t>stating</w:t>
      </w:r>
      <w:r w:rsidR="009E6AA7">
        <w:rPr>
          <w:rFonts w:ascii="Arial" w:hAnsi="Arial" w:cs="Arial"/>
          <w:color w:val="000000"/>
        </w:rPr>
        <w:t xml:space="preserve"> that they have experienced at least one ACE in their lifetime.</w:t>
      </w:r>
    </w:p>
    <w:p w14:paraId="44663A2C" w14:textId="112182F9" w:rsidR="001B20B7" w:rsidRDefault="00244A31" w:rsidP="00244A31">
      <w:pPr>
        <w:spacing w:line="360" w:lineRule="auto"/>
        <w:rPr>
          <w:rFonts w:ascii="Arial" w:hAnsi="Arial" w:cs="Arial"/>
        </w:rPr>
      </w:pPr>
      <w:r w:rsidRPr="008C1296">
        <w:rPr>
          <w:rFonts w:ascii="Arial" w:hAnsi="Arial" w:cs="Arial"/>
        </w:rPr>
        <w:t>The consequences of ACEs on health, well-being, and opportunities can last a lifetime.</w:t>
      </w:r>
      <w:r w:rsidRPr="008C1296">
        <w:rPr>
          <w:rStyle w:val="apple-converted-space"/>
          <w:rFonts w:ascii="Arial" w:hAnsi="Arial" w:cs="Arial"/>
          <w:color w:val="000000"/>
        </w:rPr>
        <w:t> </w:t>
      </w:r>
      <w:r w:rsidR="008B3E7B">
        <w:rPr>
          <w:rStyle w:val="apple-converted-space"/>
          <w:rFonts w:ascii="Arial" w:hAnsi="Arial" w:cs="Arial"/>
          <w:color w:val="000000"/>
        </w:rPr>
        <w:t xml:space="preserve">However, </w:t>
      </w:r>
      <w:r w:rsidR="008B3E7B">
        <w:rPr>
          <w:rFonts w:ascii="Arial" w:hAnsi="Arial" w:cs="Arial"/>
          <w:color w:val="000000"/>
        </w:rPr>
        <w:t>t</w:t>
      </w:r>
      <w:r w:rsidRPr="008C1296">
        <w:rPr>
          <w:rFonts w:ascii="Arial" w:hAnsi="Arial" w:cs="Arial"/>
          <w:color w:val="000000"/>
        </w:rPr>
        <w:t>he consequences of ACEs are preventable.</w:t>
      </w:r>
      <w:r w:rsidRPr="008C1296">
        <w:rPr>
          <w:rStyle w:val="apple-converted-space"/>
          <w:rFonts w:ascii="Arial" w:hAnsi="Arial" w:cs="Arial"/>
          <w:color w:val="000000"/>
        </w:rPr>
        <w:t> </w:t>
      </w:r>
      <w:r w:rsidR="008C1296" w:rsidRPr="008C1296">
        <w:rPr>
          <w:rFonts w:ascii="Arial" w:hAnsi="Arial" w:cs="Arial"/>
        </w:rPr>
        <w:t>There is often a connection between different types of violence, as well as the same root causes for many of them</w:t>
      </w:r>
      <w:r w:rsidR="005A6559">
        <w:rPr>
          <w:rFonts w:ascii="Arial" w:hAnsi="Arial" w:cs="Arial"/>
        </w:rPr>
        <w:t xml:space="preserve"> </w:t>
      </w:r>
      <w:r w:rsidR="001D0E6F">
        <w:rPr>
          <w:rFonts w:ascii="Arial" w:hAnsi="Arial" w:cs="Arial"/>
        </w:rPr>
        <w:t>(</w:t>
      </w:r>
      <w:r w:rsidR="005A6559">
        <w:rPr>
          <w:rFonts w:ascii="Arial" w:hAnsi="Arial" w:cs="Arial"/>
        </w:rPr>
        <w:t xml:space="preserve">Waite and Ryan 2020). </w:t>
      </w:r>
      <w:r w:rsidR="008C1296" w:rsidRPr="008C1296">
        <w:rPr>
          <w:rFonts w:ascii="Arial" w:hAnsi="Arial" w:cs="Arial"/>
        </w:rPr>
        <w:t xml:space="preserve">The Centres for Disease Control and Prevention </w:t>
      </w:r>
      <w:r w:rsidR="00F107BC">
        <w:rPr>
          <w:rFonts w:ascii="Arial" w:hAnsi="Arial" w:cs="Arial"/>
        </w:rPr>
        <w:t xml:space="preserve">(2019) </w:t>
      </w:r>
      <w:r w:rsidR="008C1296" w:rsidRPr="008C1296">
        <w:rPr>
          <w:rFonts w:ascii="Arial" w:hAnsi="Arial" w:cs="Arial"/>
        </w:rPr>
        <w:t xml:space="preserve">has developed a resource for communities </w:t>
      </w:r>
      <w:r w:rsidR="00702677">
        <w:rPr>
          <w:rFonts w:ascii="Arial" w:hAnsi="Arial" w:cs="Arial"/>
        </w:rPr>
        <w:t xml:space="preserve">globally </w:t>
      </w:r>
      <w:r w:rsidR="008C1296" w:rsidRPr="008C1296">
        <w:rPr>
          <w:rFonts w:ascii="Arial" w:hAnsi="Arial" w:cs="Arial"/>
        </w:rPr>
        <w:t>on preventing ACEs</w:t>
      </w:r>
      <w:r w:rsidR="006B5872">
        <w:rPr>
          <w:rFonts w:ascii="Arial" w:hAnsi="Arial" w:cs="Arial"/>
        </w:rPr>
        <w:t xml:space="preserve"> such as promoting social norms that protect against violence and adversity. </w:t>
      </w:r>
      <w:r w:rsidR="006B5872" w:rsidRPr="006B5872">
        <w:rPr>
          <w:rStyle w:val="Strong"/>
          <w:rFonts w:ascii="Arial" w:hAnsi="Arial" w:cs="Arial"/>
          <w:b w:val="0"/>
          <w:bCs w:val="0"/>
        </w:rPr>
        <w:t>An education campaign is an effective way to reframe people's perceptions of ACEs and who should be responsible for their prevention.</w:t>
      </w:r>
      <w:r w:rsidR="006B5872" w:rsidRPr="006B5872">
        <w:rPr>
          <w:rFonts w:ascii="Arial" w:hAnsi="Arial" w:cs="Arial"/>
          <w:b/>
          <w:bCs/>
        </w:rPr>
        <w:t xml:space="preserve"> </w:t>
      </w:r>
      <w:r w:rsidR="006B5872" w:rsidRPr="006B5872">
        <w:rPr>
          <w:rFonts w:ascii="Arial" w:hAnsi="Arial" w:cs="Arial"/>
        </w:rPr>
        <w:t xml:space="preserve">As a result, they can make the narrative more inclusive </w:t>
      </w:r>
      <w:r w:rsidR="00702677">
        <w:rPr>
          <w:rFonts w:ascii="Arial" w:hAnsi="Arial" w:cs="Arial"/>
        </w:rPr>
        <w:t>by</w:t>
      </w:r>
      <w:r w:rsidR="006B5872" w:rsidRPr="006B5872">
        <w:rPr>
          <w:rFonts w:ascii="Arial" w:hAnsi="Arial" w:cs="Arial"/>
        </w:rPr>
        <w:t xml:space="preserve"> involving communit</w:t>
      </w:r>
      <w:r w:rsidR="00702677">
        <w:rPr>
          <w:rFonts w:ascii="Arial" w:hAnsi="Arial" w:cs="Arial"/>
        </w:rPr>
        <w:t>ies</w:t>
      </w:r>
      <w:r w:rsidR="006B5872" w:rsidRPr="006B5872">
        <w:rPr>
          <w:rFonts w:ascii="Arial" w:hAnsi="Arial" w:cs="Arial"/>
        </w:rPr>
        <w:t xml:space="preserve"> and drawing upon multiple solutions to promote safe, stable, nurturing relationship</w:t>
      </w:r>
      <w:r w:rsidR="00702677">
        <w:rPr>
          <w:rFonts w:ascii="Arial" w:hAnsi="Arial" w:cs="Arial"/>
        </w:rPr>
        <w:t>s</w:t>
      </w:r>
      <w:r w:rsidR="006B5872" w:rsidRPr="006B5872">
        <w:rPr>
          <w:rFonts w:ascii="Arial" w:hAnsi="Arial" w:cs="Arial"/>
        </w:rPr>
        <w:t xml:space="preserve"> and environment</w:t>
      </w:r>
      <w:r w:rsidR="00702677">
        <w:rPr>
          <w:rFonts w:ascii="Arial" w:hAnsi="Arial" w:cs="Arial"/>
        </w:rPr>
        <w:t>s</w:t>
      </w:r>
      <w:r w:rsidR="006B5872" w:rsidRPr="006B5872">
        <w:rPr>
          <w:rFonts w:ascii="Arial" w:hAnsi="Arial" w:cs="Arial"/>
        </w:rPr>
        <w:t xml:space="preserve"> for each child. According to research, parenting practices can be positively impacted by public education campaigns aimed at helping parents understand the cycle of abuse and specifically targeting child abuse. This reduces parental anger and conflict </w:t>
      </w:r>
      <w:r w:rsidR="008B3E7B">
        <w:rPr>
          <w:rFonts w:ascii="Arial" w:hAnsi="Arial" w:cs="Arial"/>
        </w:rPr>
        <w:t xml:space="preserve">against </w:t>
      </w:r>
      <w:r w:rsidR="006B5872" w:rsidRPr="006B5872">
        <w:rPr>
          <w:rFonts w:ascii="Arial" w:hAnsi="Arial" w:cs="Arial"/>
        </w:rPr>
        <w:t>children, reduces child behaviour problems, and improves parental self-efficacy and knowledge about child abuse prevention.</w:t>
      </w:r>
    </w:p>
    <w:p w14:paraId="2AEECEB3" w14:textId="77777777" w:rsidR="00FB35B7" w:rsidRDefault="00FB35B7" w:rsidP="00244A31">
      <w:pPr>
        <w:spacing w:line="360" w:lineRule="auto"/>
        <w:rPr>
          <w:rFonts w:ascii="Arial" w:hAnsi="Arial" w:cs="Arial"/>
        </w:rPr>
      </w:pPr>
    </w:p>
    <w:p w14:paraId="2BA8989F" w14:textId="2DE82D1E" w:rsidR="000C4AEB" w:rsidRDefault="004B2FF3" w:rsidP="00244A31">
      <w:pPr>
        <w:spacing w:line="360" w:lineRule="auto"/>
        <w:rPr>
          <w:rFonts w:ascii="Arial" w:hAnsi="Arial" w:cs="Arial"/>
          <w:color w:val="FF0000"/>
        </w:rPr>
      </w:pPr>
      <w:r>
        <w:rPr>
          <w:rFonts w:ascii="Arial" w:hAnsi="Arial" w:cs="Arial"/>
        </w:rPr>
        <w:t>Corinne et al., (2016) identifies i</w:t>
      </w:r>
      <w:r w:rsidR="000C4AEB" w:rsidRPr="000C4AEB">
        <w:rPr>
          <w:rFonts w:ascii="Arial" w:hAnsi="Arial" w:cs="Arial"/>
        </w:rPr>
        <w:t>t is imperative that ACE prevention programs emphasi</w:t>
      </w:r>
      <w:r w:rsidR="007B209B">
        <w:rPr>
          <w:rFonts w:ascii="Arial" w:hAnsi="Arial" w:cs="Arial"/>
        </w:rPr>
        <w:t>s</w:t>
      </w:r>
      <w:r w:rsidR="000C4AEB" w:rsidRPr="000C4AEB">
        <w:rPr>
          <w:rFonts w:ascii="Arial" w:hAnsi="Arial" w:cs="Arial"/>
        </w:rPr>
        <w:t xml:space="preserve">e skill-based learning. Several studies have shown that children can be </w:t>
      </w:r>
      <w:r w:rsidR="000C4AEB" w:rsidRPr="000C4AEB">
        <w:rPr>
          <w:rFonts w:ascii="Arial" w:hAnsi="Arial" w:cs="Arial"/>
        </w:rPr>
        <w:lastRenderedPageBreak/>
        <w:t xml:space="preserve">prevented from becoming victims or perpetrators of violence, substance abuse, sexually transmitted infections, and teen pregnancy if they are taught how to handle stress, resolve conflicts, and manage their emotions and behaviours. </w:t>
      </w:r>
      <w:r w:rsidR="001D78B0">
        <w:rPr>
          <w:rFonts w:ascii="Arial" w:hAnsi="Arial" w:cs="Arial"/>
        </w:rPr>
        <w:t>Asmundson an</w:t>
      </w:r>
      <w:r w:rsidR="001D78B0">
        <w:rPr>
          <w:rFonts w:ascii="Arial" w:hAnsi="Arial" w:cs="Arial"/>
        </w:rPr>
        <w:t xml:space="preserve">d </w:t>
      </w:r>
      <w:r w:rsidR="001D78B0">
        <w:rPr>
          <w:rFonts w:ascii="Arial" w:hAnsi="Arial" w:cs="Arial"/>
        </w:rPr>
        <w:t>Afifi (2020)</w:t>
      </w:r>
      <w:r w:rsidR="001D78B0">
        <w:rPr>
          <w:rFonts w:ascii="Arial" w:hAnsi="Arial" w:cs="Arial"/>
        </w:rPr>
        <w:t>, suggest a</w:t>
      </w:r>
      <w:r w:rsidR="000C4AEB" w:rsidRPr="000C4AEB">
        <w:rPr>
          <w:rFonts w:ascii="Arial" w:hAnsi="Arial" w:cs="Arial"/>
        </w:rPr>
        <w:t xml:space="preserve"> strong foundation for children can be built by strengthening parents' skills and promoting a nurturing and supportive family environment throughout developmental stages and into adulthood by preventing multiple forms of violence, substance abuse, and other negative health outcomes.</w:t>
      </w:r>
      <w:r w:rsidR="001B28B1">
        <w:rPr>
          <w:rFonts w:ascii="Arial" w:hAnsi="Arial" w:cs="Arial"/>
        </w:rPr>
        <w:t xml:space="preserve"> </w:t>
      </w:r>
    </w:p>
    <w:p w14:paraId="3A8A248B" w14:textId="60A8C58E" w:rsidR="001D0E6F" w:rsidRDefault="001D0E6F" w:rsidP="00244A31">
      <w:pPr>
        <w:spacing w:line="360" w:lineRule="auto"/>
        <w:rPr>
          <w:rFonts w:ascii="Arial" w:hAnsi="Arial" w:cs="Arial"/>
          <w:color w:val="FF0000"/>
        </w:rPr>
      </w:pPr>
    </w:p>
    <w:p w14:paraId="3962B183" w14:textId="58AC646A" w:rsidR="00616FE5" w:rsidRPr="00FB35B7" w:rsidRDefault="001D0E6F" w:rsidP="00FB35B7">
      <w:pPr>
        <w:spacing w:line="360" w:lineRule="auto"/>
        <w:rPr>
          <w:rFonts w:ascii="Arial" w:hAnsi="Arial" w:cs="Arial"/>
        </w:rPr>
      </w:pPr>
      <w:r w:rsidRPr="001D0E6F">
        <w:rPr>
          <w:rFonts w:ascii="Arial" w:hAnsi="Arial" w:cs="Arial"/>
        </w:rPr>
        <w:t xml:space="preserve">It is also important to stress the campaigns that already exist, to make families and children more aware of the resources available. Children and young people who have been affected by ACEs can receive advice and support from mental health </w:t>
      </w:r>
      <w:r>
        <w:rPr>
          <w:rFonts w:ascii="Arial" w:hAnsi="Arial" w:cs="Arial"/>
        </w:rPr>
        <w:t xml:space="preserve">NHS </w:t>
      </w:r>
      <w:r w:rsidRPr="001D0E6F">
        <w:rPr>
          <w:rFonts w:ascii="Arial" w:hAnsi="Arial" w:cs="Arial"/>
        </w:rPr>
        <w:t>services</w:t>
      </w:r>
      <w:r>
        <w:rPr>
          <w:rFonts w:ascii="Arial" w:hAnsi="Arial" w:cs="Arial"/>
        </w:rPr>
        <w:t xml:space="preserve"> </w:t>
      </w:r>
      <w:r w:rsidRPr="001D0E6F">
        <w:rPr>
          <w:rFonts w:ascii="Arial" w:hAnsi="Arial" w:cs="Arial"/>
        </w:rPr>
        <w:t>such as CAMHS.</w:t>
      </w:r>
      <w:r w:rsidR="00074E3E" w:rsidRPr="001D0E6F">
        <w:rPr>
          <w:rFonts w:ascii="Arial" w:hAnsi="Arial" w:cs="Arial"/>
        </w:rPr>
        <w:t xml:space="preserve"> </w:t>
      </w:r>
      <w:r w:rsidRPr="001D0E6F">
        <w:rPr>
          <w:rFonts w:ascii="Arial" w:hAnsi="Arial" w:cs="Arial"/>
        </w:rPr>
        <w:t xml:space="preserve">In some cases, CAMHS will work with the parents or carers to offer their children health care that can help them cope with </w:t>
      </w:r>
      <w:r w:rsidR="008B3E7B">
        <w:rPr>
          <w:rFonts w:ascii="Arial" w:hAnsi="Arial" w:cs="Arial"/>
        </w:rPr>
        <w:t>trauma and negative experiences</w:t>
      </w:r>
      <w:r w:rsidR="004B727F">
        <w:rPr>
          <w:rFonts w:ascii="Arial" w:hAnsi="Arial" w:cs="Arial"/>
        </w:rPr>
        <w:t xml:space="preserve"> </w:t>
      </w:r>
      <w:r w:rsidR="004B727F" w:rsidRPr="004B727F">
        <w:rPr>
          <w:rFonts w:ascii="Arial" w:hAnsi="Arial" w:cs="Arial"/>
        </w:rPr>
        <w:t>(</w:t>
      </w:r>
      <w:r w:rsidR="004B727F" w:rsidRPr="004B727F">
        <w:rPr>
          <w:rFonts w:ascii="Arial" w:hAnsi="Arial" w:cs="Arial"/>
          <w:color w:val="000000"/>
        </w:rPr>
        <w:t>Manchester University NHS Foundation Trust 2023).</w:t>
      </w:r>
      <w:r w:rsidR="004B727F">
        <w:rPr>
          <w:rStyle w:val="apple-converted-space"/>
          <w:color w:val="000000"/>
        </w:rPr>
        <w:t> </w:t>
      </w:r>
      <w:r w:rsidRPr="001D0E6F">
        <w:rPr>
          <w:rFonts w:ascii="Arial" w:hAnsi="Arial" w:cs="Arial"/>
        </w:rPr>
        <w:t>CAMHS may also offer a range of therapy and support that can be useful for children and young people. For example, Cognitive Behavioural Therapy (CBT)</w:t>
      </w:r>
      <w:r w:rsidR="008B3E7B">
        <w:rPr>
          <w:rFonts w:ascii="Arial" w:hAnsi="Arial" w:cs="Arial"/>
        </w:rPr>
        <w:t>, which i</w:t>
      </w:r>
      <w:r w:rsidRPr="001D0E6F">
        <w:rPr>
          <w:rFonts w:ascii="Arial" w:hAnsi="Arial" w:cs="Arial"/>
        </w:rPr>
        <w:t>s useful for anxiety, depression, and trauma</w:t>
      </w:r>
      <w:r w:rsidR="00E9037C">
        <w:rPr>
          <w:rFonts w:ascii="Arial" w:hAnsi="Arial" w:cs="Arial"/>
        </w:rPr>
        <w:t xml:space="preserve"> (Lorenc, 2020). </w:t>
      </w:r>
    </w:p>
    <w:p w14:paraId="7838E2D3" w14:textId="1A40C7FB" w:rsidR="00616FE5" w:rsidRDefault="00616FE5" w:rsidP="00244A31">
      <w:pPr>
        <w:spacing w:line="360" w:lineRule="auto"/>
        <w:rPr>
          <w:rFonts w:ascii="Arial" w:hAnsi="Arial" w:cs="Arial"/>
        </w:rPr>
      </w:pPr>
    </w:p>
    <w:p w14:paraId="27DD9714" w14:textId="5476920E" w:rsidR="005959E3" w:rsidRDefault="004D6A1E" w:rsidP="00244A31">
      <w:pPr>
        <w:spacing w:line="360" w:lineRule="auto"/>
        <w:rPr>
          <w:rFonts w:ascii="Arial" w:hAnsi="Arial" w:cs="Arial"/>
        </w:rPr>
      </w:pPr>
      <w:r>
        <w:rPr>
          <w:rFonts w:ascii="Arial" w:hAnsi="Arial" w:cs="Arial"/>
        </w:rPr>
        <w:t xml:space="preserve">Nevertheless, the Early Intervention Foundation (2020), suggest that despite </w:t>
      </w:r>
      <w:r w:rsidR="00616FE5" w:rsidRPr="00616FE5">
        <w:rPr>
          <w:rFonts w:ascii="Arial" w:hAnsi="Arial" w:cs="Arial"/>
        </w:rPr>
        <w:t>the support for victims of ACEs, there are many gaps within current research in the need of identifying ACEs. ACEs have proved useful to people working in the public sector due to their ease of understanding and communication with a set of serious, complex problems, according to Dr Jo Casebourne of Early Intervention Foundation</w:t>
      </w:r>
      <w:r w:rsidR="008B3E7B">
        <w:rPr>
          <w:rFonts w:ascii="Arial" w:hAnsi="Arial" w:cs="Arial"/>
        </w:rPr>
        <w:t xml:space="preserve"> (EIF)</w:t>
      </w:r>
      <w:r w:rsidR="007B209B">
        <w:rPr>
          <w:rFonts w:ascii="Arial" w:hAnsi="Arial" w:cs="Arial"/>
        </w:rPr>
        <w:t>.</w:t>
      </w:r>
      <w:r w:rsidR="008B3E7B">
        <w:rPr>
          <w:rFonts w:ascii="Arial" w:hAnsi="Arial" w:cs="Arial"/>
        </w:rPr>
        <w:t xml:space="preserve"> </w:t>
      </w:r>
      <w:r w:rsidR="00616FE5" w:rsidRPr="00616FE5">
        <w:rPr>
          <w:rFonts w:ascii="Arial" w:hAnsi="Arial" w:cs="Arial"/>
        </w:rPr>
        <w:t>However, the current research indicates that we do not understand how to identify, assess, and effectively help children who are abused, neglected, or face other obstacles</w:t>
      </w:r>
      <w:r>
        <w:rPr>
          <w:rFonts w:ascii="Arial" w:hAnsi="Arial" w:cs="Arial"/>
        </w:rPr>
        <w:t xml:space="preserve">, ultimately leaving gaps in the understanding of how to tackle ACEs. </w:t>
      </w:r>
      <w:r w:rsidR="00616FE5" w:rsidRPr="00616FE5">
        <w:rPr>
          <w:rFonts w:ascii="Arial" w:hAnsi="Arial" w:cs="Arial"/>
        </w:rPr>
        <w:t>Adversity cannot be prevented or overcome with quick fixes.</w:t>
      </w:r>
      <w:r w:rsidR="00616FE5" w:rsidRPr="00616FE5">
        <w:rPr>
          <w:rStyle w:val="apple-converted-space"/>
          <w:rFonts w:ascii="Arial" w:hAnsi="Arial" w:cs="Arial"/>
          <w:color w:val="000000"/>
          <w:sz w:val="27"/>
          <w:szCs w:val="27"/>
        </w:rPr>
        <w:t> </w:t>
      </w:r>
      <w:r w:rsidR="005959E3" w:rsidRPr="005959E3">
        <w:rPr>
          <w:rStyle w:val="apple-converted-space"/>
          <w:rFonts w:ascii="Arial" w:hAnsi="Arial" w:cs="Arial"/>
          <w:color w:val="000000"/>
        </w:rPr>
        <w:t xml:space="preserve">Schiraldi (2021), states that </w:t>
      </w:r>
      <w:r w:rsidR="005959E3" w:rsidRPr="005959E3">
        <w:rPr>
          <w:rFonts w:ascii="Arial" w:hAnsi="Arial" w:cs="Arial"/>
        </w:rPr>
        <w:t>e</w:t>
      </w:r>
      <w:r w:rsidR="00616FE5" w:rsidRPr="005959E3">
        <w:rPr>
          <w:rFonts w:ascii="Arial" w:hAnsi="Arial" w:cs="Arial"/>
        </w:rPr>
        <w:t>ven though people are striving to address these serious issues, they might not be doing what is best for</w:t>
      </w:r>
      <w:r w:rsidR="007B209B" w:rsidRPr="005959E3">
        <w:rPr>
          <w:rFonts w:ascii="Arial" w:hAnsi="Arial" w:cs="Arial"/>
        </w:rPr>
        <w:t xml:space="preserve"> </w:t>
      </w:r>
      <w:r w:rsidR="00616FE5" w:rsidRPr="005959E3">
        <w:rPr>
          <w:rFonts w:ascii="Arial" w:hAnsi="Arial" w:cs="Arial"/>
        </w:rPr>
        <w:t>children if they don't intervene in the most effective manner.</w:t>
      </w:r>
    </w:p>
    <w:p w14:paraId="2CF23BAF" w14:textId="77777777" w:rsidR="005959E3" w:rsidRDefault="005959E3" w:rsidP="00244A31">
      <w:pPr>
        <w:spacing w:line="360" w:lineRule="auto"/>
        <w:rPr>
          <w:rFonts w:ascii="Arial" w:hAnsi="Arial" w:cs="Arial"/>
        </w:rPr>
      </w:pPr>
    </w:p>
    <w:p w14:paraId="703DD1F5" w14:textId="260E16A6" w:rsidR="00DA0C75" w:rsidRPr="005959E3" w:rsidRDefault="00D277FD" w:rsidP="005959E3">
      <w:pPr>
        <w:pStyle w:val="NormalWeb"/>
        <w:spacing w:before="0" w:beforeAutospacing="0" w:after="240" w:afterAutospacing="0" w:line="360" w:lineRule="auto"/>
        <w:rPr>
          <w:rFonts w:ascii="Arial" w:hAnsi="Arial" w:cs="Arial"/>
          <w:color w:val="000000"/>
        </w:rPr>
      </w:pPr>
      <w:r w:rsidRPr="00D277FD">
        <w:rPr>
          <w:rFonts w:ascii="Arial" w:hAnsi="Arial" w:cs="Arial"/>
        </w:rPr>
        <w:t>Another area which needs further exploration is the risk of mental health problems among children and young people living in care</w:t>
      </w:r>
      <w:r w:rsidR="005959E3">
        <w:rPr>
          <w:rFonts w:ascii="Arial" w:hAnsi="Arial" w:cs="Arial"/>
        </w:rPr>
        <w:t xml:space="preserve"> (</w:t>
      </w:r>
      <w:r w:rsidR="005959E3">
        <w:rPr>
          <w:rFonts w:ascii="Arial" w:hAnsi="Arial" w:cs="Arial"/>
          <w:color w:val="000000"/>
        </w:rPr>
        <w:t>Ste</w:t>
      </w:r>
      <w:r w:rsidR="005959E3">
        <w:rPr>
          <w:rFonts w:ascii="Arial" w:hAnsi="Arial" w:cs="Arial"/>
          <w:color w:val="000000"/>
        </w:rPr>
        <w:t xml:space="preserve">in </w:t>
      </w:r>
      <w:r w:rsidR="005959E3">
        <w:rPr>
          <w:rFonts w:ascii="Arial" w:hAnsi="Arial" w:cs="Arial"/>
          <w:color w:val="000000"/>
        </w:rPr>
        <w:t>2012</w:t>
      </w:r>
      <w:r w:rsidR="005959E3">
        <w:rPr>
          <w:rFonts w:ascii="Arial" w:hAnsi="Arial" w:cs="Arial"/>
          <w:color w:val="000000"/>
        </w:rPr>
        <w:t xml:space="preserve">). </w:t>
      </w:r>
      <w:r w:rsidRPr="00D277FD">
        <w:rPr>
          <w:rFonts w:ascii="Arial" w:hAnsi="Arial" w:cs="Arial"/>
        </w:rPr>
        <w:t xml:space="preserve">For example, self-harm rates are higher for children living in care compared to those who do not. Children </w:t>
      </w:r>
      <w:r w:rsidRPr="00D277FD">
        <w:rPr>
          <w:rStyle w:val="issue-underline"/>
          <w:rFonts w:ascii="Arial" w:hAnsi="Arial" w:cs="Arial"/>
        </w:rPr>
        <w:lastRenderedPageBreak/>
        <w:t>who had self-harmed in care stated that</w:t>
      </w:r>
      <w:r w:rsidRPr="00D277FD">
        <w:rPr>
          <w:rFonts w:ascii="Arial" w:hAnsi="Arial" w:cs="Arial"/>
        </w:rPr>
        <w:t xml:space="preserve"> support groups helped significantly. However, only one in five </w:t>
      </w:r>
      <w:r w:rsidRPr="00D277FD">
        <w:rPr>
          <w:rStyle w:val="issue-underline"/>
          <w:rFonts w:ascii="Arial" w:hAnsi="Arial" w:cs="Arial"/>
        </w:rPr>
        <w:t>had experience</w:t>
      </w:r>
      <w:r w:rsidR="008B3E7B">
        <w:rPr>
          <w:rStyle w:val="issue-underline"/>
          <w:rFonts w:ascii="Arial" w:hAnsi="Arial" w:cs="Arial"/>
        </w:rPr>
        <w:t>d</w:t>
      </w:r>
      <w:r w:rsidRPr="00D277FD">
        <w:rPr>
          <w:rFonts w:ascii="Arial" w:hAnsi="Arial" w:cs="Arial"/>
        </w:rPr>
        <w:t xml:space="preserve"> them. This </w:t>
      </w:r>
      <w:r w:rsidRPr="00D277FD">
        <w:rPr>
          <w:rStyle w:val="issue-underline"/>
          <w:rFonts w:ascii="Arial" w:hAnsi="Arial" w:cs="Arial"/>
        </w:rPr>
        <w:t>represents an underused</w:t>
      </w:r>
      <w:r w:rsidRPr="00D277FD">
        <w:rPr>
          <w:rFonts w:ascii="Arial" w:hAnsi="Arial" w:cs="Arial"/>
        </w:rPr>
        <w:t> source of support. It was more common for young people in care to attend accident and emergency departments for self-harm than those not in care. </w:t>
      </w:r>
      <w:r w:rsidR="00787F9E">
        <w:rPr>
          <w:rFonts w:ascii="Arial" w:hAnsi="Arial" w:cs="Arial"/>
        </w:rPr>
        <w:t xml:space="preserve">Though many children reported that the support was unhelpful. </w:t>
      </w:r>
      <w:r w:rsidR="00787F9E" w:rsidRPr="00787F9E">
        <w:rPr>
          <w:rFonts w:ascii="Arial" w:hAnsi="Arial" w:cs="Arial"/>
        </w:rPr>
        <w:t>Almost equal numbers of young people rated child and adolescent mental health services (CAMHS)</w:t>
      </w:r>
      <w:r w:rsidR="00C73DB3">
        <w:rPr>
          <w:rFonts w:ascii="Arial" w:hAnsi="Arial" w:cs="Arial"/>
        </w:rPr>
        <w:t xml:space="preserve"> as</w:t>
      </w:r>
      <w:r w:rsidR="00787F9E" w:rsidRPr="00787F9E">
        <w:rPr>
          <w:rFonts w:ascii="Arial" w:hAnsi="Arial" w:cs="Arial"/>
        </w:rPr>
        <w:t xml:space="preserve"> helpful or</w:t>
      </w:r>
      <w:r w:rsidR="00C73DB3">
        <w:rPr>
          <w:rFonts w:ascii="Arial" w:hAnsi="Arial" w:cs="Arial"/>
        </w:rPr>
        <w:t xml:space="preserve"> very </w:t>
      </w:r>
      <w:r w:rsidR="00787F9E" w:rsidRPr="00787F9E">
        <w:rPr>
          <w:rFonts w:ascii="Arial" w:hAnsi="Arial" w:cs="Arial"/>
        </w:rPr>
        <w:t>ineffective. Identifying ways to improve young people's access to professional services requires further research</w:t>
      </w:r>
      <w:r w:rsidR="00DA0C75">
        <w:rPr>
          <w:rFonts w:ascii="Arial" w:hAnsi="Arial" w:cs="Arial"/>
        </w:rPr>
        <w:t xml:space="preserve"> (Hussain, 2022). </w:t>
      </w:r>
    </w:p>
    <w:p w14:paraId="72189914" w14:textId="4D9D9F97" w:rsidR="00247013" w:rsidRDefault="00CF3238" w:rsidP="00D277FD">
      <w:pPr>
        <w:pStyle w:val="pb-2"/>
        <w:spacing w:line="360" w:lineRule="auto"/>
        <w:rPr>
          <w:rFonts w:ascii="Arial" w:hAnsi="Arial" w:cs="Arial"/>
        </w:rPr>
      </w:pPr>
      <w:r>
        <w:rPr>
          <w:rFonts w:ascii="Arial" w:hAnsi="Arial" w:cs="Arial"/>
        </w:rPr>
        <w:t>After researching throughout academic literature</w:t>
      </w:r>
      <w:r w:rsidR="00247013">
        <w:rPr>
          <w:rFonts w:ascii="Arial" w:hAnsi="Arial" w:cs="Arial"/>
        </w:rPr>
        <w:t xml:space="preserve">, </w:t>
      </w:r>
      <w:r>
        <w:rPr>
          <w:rFonts w:ascii="Arial" w:hAnsi="Arial" w:cs="Arial"/>
        </w:rPr>
        <w:t xml:space="preserve">it is apparent that </w:t>
      </w:r>
      <w:r w:rsidR="00247013">
        <w:rPr>
          <w:rFonts w:ascii="Arial" w:hAnsi="Arial" w:cs="Arial"/>
        </w:rPr>
        <w:t>i</w:t>
      </w:r>
      <w:r w:rsidR="00247013" w:rsidRPr="00247013">
        <w:rPr>
          <w:rFonts w:ascii="Arial" w:hAnsi="Arial" w:cs="Arial"/>
        </w:rPr>
        <w:t xml:space="preserve">n cases of child neglect in affluent families, </w:t>
      </w:r>
      <w:r>
        <w:rPr>
          <w:rFonts w:ascii="Arial" w:hAnsi="Arial" w:cs="Arial"/>
        </w:rPr>
        <w:t xml:space="preserve">there is very </w:t>
      </w:r>
      <w:r w:rsidR="00247013" w:rsidRPr="00247013">
        <w:rPr>
          <w:rFonts w:ascii="Arial" w:hAnsi="Arial" w:cs="Arial"/>
        </w:rPr>
        <w:t xml:space="preserve">little written about social workers' perspectives on investigations into child protection. Affluent children are perceived </w:t>
      </w:r>
      <w:r w:rsidR="00247013" w:rsidRPr="00247013">
        <w:rPr>
          <w:rStyle w:val="issue-underline"/>
          <w:rFonts w:ascii="Arial" w:hAnsi="Arial" w:cs="Arial"/>
        </w:rPr>
        <w:t>as being low</w:t>
      </w:r>
      <w:r w:rsidR="00247013" w:rsidRPr="00247013">
        <w:rPr>
          <w:rFonts w:ascii="Arial" w:hAnsi="Arial" w:cs="Arial"/>
        </w:rPr>
        <w:t xml:space="preserve"> risk, therefore little attention is paid to their neglect</w:t>
      </w:r>
      <w:r w:rsidR="00247013">
        <w:rPr>
          <w:rFonts w:ascii="Arial" w:hAnsi="Arial" w:cs="Arial"/>
        </w:rPr>
        <w:t xml:space="preserve"> (Felitti et al., 1998b). </w:t>
      </w:r>
      <w:r w:rsidR="00247013" w:rsidRPr="00247013">
        <w:rPr>
          <w:rFonts w:ascii="Arial" w:hAnsi="Arial" w:cs="Arial"/>
        </w:rPr>
        <w:t>A major focus of neglect research appears to be on families from disadvantaged socioeconomic backgrounds, due to economic deprivation and material difficulties, such as poverty. Maltreatment</w:t>
      </w:r>
      <w:r w:rsidR="00074E3E">
        <w:rPr>
          <w:rFonts w:ascii="Arial" w:hAnsi="Arial" w:cs="Arial"/>
        </w:rPr>
        <w:t xml:space="preserve"> </w:t>
      </w:r>
      <w:r w:rsidR="00247013" w:rsidRPr="00247013">
        <w:rPr>
          <w:rFonts w:ascii="Arial" w:hAnsi="Arial" w:cs="Arial"/>
        </w:rPr>
        <w:t>may also occur in less visible ways in children from wealthier backgrounds. Children of neglectful parents from affluent backgrounds have been found to fall under the radar of social workers, and thus are less likely to appear in official statistics</w:t>
      </w:r>
      <w:r w:rsidR="00247013">
        <w:rPr>
          <w:rFonts w:ascii="Arial" w:hAnsi="Arial" w:cs="Arial"/>
        </w:rPr>
        <w:t xml:space="preserve"> (Bellis et al., 2014). </w:t>
      </w:r>
    </w:p>
    <w:p w14:paraId="0BD30F38" w14:textId="041C75D6" w:rsidR="00E26606" w:rsidRDefault="00BF60D7" w:rsidP="00D277FD">
      <w:pPr>
        <w:pStyle w:val="pb-2"/>
        <w:spacing w:line="360" w:lineRule="auto"/>
        <w:rPr>
          <w:rFonts w:ascii="Arial" w:hAnsi="Arial" w:cs="Arial"/>
        </w:rPr>
      </w:pPr>
      <w:r>
        <w:rPr>
          <w:rFonts w:ascii="Arial" w:hAnsi="Arial" w:cs="Arial"/>
        </w:rPr>
        <w:t>In conclusion, it is clear to see that since Felitti’s discovery of what is known as ACEs, the past two decades has considerably changed regarding legislation and the promotion of campaigns to support and protect victims of ACEs. Nonetheless, areas of research such as socioeconomic conditions, obesity in children</w:t>
      </w:r>
      <w:r w:rsidR="00E26606">
        <w:rPr>
          <w:rFonts w:ascii="Arial" w:hAnsi="Arial" w:cs="Arial"/>
        </w:rPr>
        <w:t>, parental mental health issues and the increased risk of the involvement in crime need increased funding to safeguard these measures of maltreatment</w:t>
      </w:r>
      <w:r w:rsidR="008B3E7B">
        <w:rPr>
          <w:rFonts w:ascii="Arial" w:hAnsi="Arial" w:cs="Arial"/>
        </w:rPr>
        <w:t xml:space="preserve"> and intervene at the early stages</w:t>
      </w:r>
      <w:r w:rsidR="00E26606">
        <w:rPr>
          <w:rFonts w:ascii="Arial" w:hAnsi="Arial" w:cs="Arial"/>
        </w:rPr>
        <w:t>. The promotion of children’s welfare is essential in reducing the number of ACE incidents</w:t>
      </w:r>
      <w:r w:rsidR="00327E8B">
        <w:rPr>
          <w:rFonts w:ascii="Arial" w:hAnsi="Arial" w:cs="Arial"/>
        </w:rPr>
        <w:t xml:space="preserve"> (HM Government, 2023). </w:t>
      </w:r>
    </w:p>
    <w:p w14:paraId="5108981E" w14:textId="4D065102" w:rsidR="00D277FD" w:rsidRPr="00D277FD" w:rsidRDefault="00D277FD" w:rsidP="00244A31">
      <w:pPr>
        <w:spacing w:line="360" w:lineRule="auto"/>
        <w:rPr>
          <w:rFonts w:ascii="Arial" w:hAnsi="Arial" w:cs="Arial"/>
        </w:rPr>
      </w:pPr>
    </w:p>
    <w:p w14:paraId="1618B6CA" w14:textId="4D292C5D" w:rsidR="007A73C4" w:rsidRDefault="007A73C4" w:rsidP="009323C4">
      <w:pPr>
        <w:spacing w:line="360" w:lineRule="auto"/>
        <w:rPr>
          <w:rFonts w:ascii="Arial" w:hAnsi="Arial" w:cs="Arial"/>
          <w:color w:val="FF0000"/>
        </w:rPr>
      </w:pPr>
    </w:p>
    <w:p w14:paraId="6257F83D" w14:textId="77777777" w:rsidR="009323C4" w:rsidRPr="009323C4" w:rsidRDefault="009323C4" w:rsidP="009323C4">
      <w:pPr>
        <w:spacing w:line="360" w:lineRule="auto"/>
        <w:rPr>
          <w:rFonts w:ascii="Arial" w:hAnsi="Arial" w:cs="Arial"/>
        </w:rPr>
      </w:pPr>
    </w:p>
    <w:p w14:paraId="5A501356" w14:textId="400E363B" w:rsidR="00FB35B7" w:rsidRDefault="00FB35B7">
      <w:pPr>
        <w:rPr>
          <w:rFonts w:ascii="Arial" w:hAnsi="Arial" w:cs="Arial"/>
        </w:rPr>
      </w:pPr>
    </w:p>
    <w:p w14:paraId="7C434DB2" w14:textId="77777777" w:rsidR="00904D5D" w:rsidRDefault="00904D5D">
      <w:pPr>
        <w:rPr>
          <w:rFonts w:ascii="Arial" w:hAnsi="Arial" w:cs="Arial"/>
          <w:b/>
          <w:bCs/>
          <w:u w:val="single"/>
        </w:rPr>
      </w:pPr>
    </w:p>
    <w:p w14:paraId="7BF2AD8D" w14:textId="77777777" w:rsidR="00FB35B7" w:rsidRDefault="00FB35B7">
      <w:pPr>
        <w:rPr>
          <w:rFonts w:ascii="Arial" w:hAnsi="Arial" w:cs="Arial"/>
          <w:b/>
          <w:bCs/>
          <w:u w:val="single"/>
        </w:rPr>
      </w:pPr>
    </w:p>
    <w:p w14:paraId="1749E6B9" w14:textId="77777777" w:rsidR="00FB35B7" w:rsidRDefault="00FB35B7">
      <w:pPr>
        <w:rPr>
          <w:rFonts w:ascii="Arial" w:hAnsi="Arial" w:cs="Arial"/>
          <w:b/>
          <w:bCs/>
          <w:u w:val="single"/>
        </w:rPr>
      </w:pPr>
    </w:p>
    <w:p w14:paraId="6EB9CED1" w14:textId="77777777" w:rsidR="00FB35B7" w:rsidRDefault="00FB35B7">
      <w:pPr>
        <w:rPr>
          <w:rFonts w:ascii="Arial" w:hAnsi="Arial" w:cs="Arial"/>
          <w:b/>
          <w:bCs/>
          <w:u w:val="single"/>
        </w:rPr>
      </w:pPr>
    </w:p>
    <w:p w14:paraId="2E3ECFB8" w14:textId="170EA672" w:rsidR="00675EF9" w:rsidRDefault="00675EF9">
      <w:pPr>
        <w:rPr>
          <w:rFonts w:ascii="Arial" w:hAnsi="Arial" w:cs="Arial"/>
          <w:b/>
          <w:bCs/>
          <w:u w:val="single"/>
        </w:rPr>
      </w:pPr>
      <w:r w:rsidRPr="00675EF9">
        <w:rPr>
          <w:rFonts w:ascii="Arial" w:hAnsi="Arial" w:cs="Arial"/>
          <w:b/>
          <w:bCs/>
          <w:u w:val="single"/>
        </w:rPr>
        <w:t xml:space="preserve">References: </w:t>
      </w:r>
    </w:p>
    <w:p w14:paraId="28142DAB" w14:textId="2928D330" w:rsidR="001D78B0" w:rsidRDefault="001D78B0">
      <w:pPr>
        <w:rPr>
          <w:rFonts w:ascii="Arial" w:hAnsi="Arial" w:cs="Arial"/>
          <w:b/>
          <w:bCs/>
          <w:u w:val="single"/>
        </w:rPr>
      </w:pPr>
    </w:p>
    <w:p w14:paraId="5134C7C1" w14:textId="77777777" w:rsidR="005959E3" w:rsidRPr="00426C47" w:rsidRDefault="005959E3" w:rsidP="00426C47">
      <w:pPr>
        <w:pStyle w:val="NormalWeb"/>
        <w:spacing w:before="0" w:beforeAutospacing="0" w:after="240" w:afterAutospacing="0" w:line="360" w:lineRule="atLeast"/>
        <w:rPr>
          <w:rFonts w:ascii="Arial" w:hAnsi="Arial" w:cs="Arial"/>
          <w:color w:val="000000"/>
        </w:rPr>
      </w:pPr>
      <w:r w:rsidRPr="00426C47">
        <w:rPr>
          <w:rFonts w:ascii="Arial" w:hAnsi="Arial" w:cs="Arial"/>
          <w:color w:val="000000"/>
        </w:rPr>
        <w:t>Adverse Childhood Experience Support Hub (2021).</w:t>
      </w:r>
      <w:r w:rsidRPr="00426C47">
        <w:rPr>
          <w:rStyle w:val="apple-converted-space"/>
          <w:rFonts w:ascii="Arial" w:hAnsi="Arial" w:cs="Arial"/>
          <w:color w:val="000000"/>
        </w:rPr>
        <w:t> </w:t>
      </w:r>
      <w:r w:rsidRPr="00426C47">
        <w:rPr>
          <w:rFonts w:ascii="Arial" w:hAnsi="Arial" w:cs="Arial"/>
          <w:i/>
          <w:iCs/>
          <w:color w:val="000000"/>
        </w:rPr>
        <w:t>Trauma and ACE (</w:t>
      </w:r>
      <w:proofErr w:type="spellStart"/>
      <w:r w:rsidRPr="00426C47">
        <w:rPr>
          <w:rFonts w:ascii="Arial" w:hAnsi="Arial" w:cs="Arial"/>
          <w:i/>
          <w:iCs/>
          <w:color w:val="000000"/>
        </w:rPr>
        <w:t>TrACE</w:t>
      </w:r>
      <w:proofErr w:type="spellEnd"/>
      <w:r w:rsidRPr="00426C47">
        <w:rPr>
          <w:rFonts w:ascii="Arial" w:hAnsi="Arial" w:cs="Arial"/>
          <w:i/>
          <w:iCs/>
          <w:color w:val="000000"/>
        </w:rPr>
        <w:t>) Informed Organisations Toolkit</w:t>
      </w:r>
      <w:r w:rsidRPr="00426C47">
        <w:rPr>
          <w:rFonts w:ascii="Arial" w:hAnsi="Arial" w:cs="Arial"/>
          <w:color w:val="000000"/>
        </w:rPr>
        <w:t xml:space="preserve">. [online] Available at: </w:t>
      </w:r>
      <w:hyperlink r:id="rId5" w:history="1">
        <w:r w:rsidRPr="00426C47">
          <w:rPr>
            <w:rStyle w:val="Hyperlink"/>
            <w:rFonts w:ascii="Arial" w:hAnsi="Arial" w:cs="Arial"/>
          </w:rPr>
          <w:t>https://hwb.gov.wales/api/storage/aba668e2-b706-443d-8caf-a9b8da92e6a4/TrACE-Organisation-Toolkit-Guidance-September-2021-Version-1b-1.pdf</w:t>
        </w:r>
      </w:hyperlink>
      <w:r w:rsidRPr="00426C47">
        <w:rPr>
          <w:rFonts w:ascii="Arial" w:hAnsi="Arial" w:cs="Arial"/>
          <w:color w:val="000000"/>
        </w:rPr>
        <w:t>, (Accessed: 12</w:t>
      </w:r>
      <w:r w:rsidRPr="00426C47">
        <w:rPr>
          <w:rFonts w:ascii="Arial" w:hAnsi="Arial" w:cs="Arial"/>
          <w:color w:val="000000"/>
          <w:vertAlign w:val="superscript"/>
        </w:rPr>
        <w:t>th</w:t>
      </w:r>
      <w:r w:rsidRPr="00426C47">
        <w:rPr>
          <w:rFonts w:ascii="Arial" w:hAnsi="Arial" w:cs="Arial"/>
          <w:color w:val="000000"/>
        </w:rPr>
        <w:t xml:space="preserve"> December 2023). </w:t>
      </w:r>
    </w:p>
    <w:p w14:paraId="70E01B84" w14:textId="77777777" w:rsidR="005959E3" w:rsidRPr="006C732E" w:rsidRDefault="005959E3" w:rsidP="006C732E">
      <w:pPr>
        <w:pStyle w:val="NormalWeb"/>
        <w:spacing w:before="0" w:beforeAutospacing="0" w:after="240" w:afterAutospacing="0" w:line="360" w:lineRule="atLeast"/>
        <w:rPr>
          <w:rFonts w:ascii="Arial" w:hAnsi="Arial" w:cs="Arial"/>
          <w:color w:val="000000"/>
        </w:rPr>
      </w:pPr>
      <w:r w:rsidRPr="006C732E">
        <w:rPr>
          <w:rFonts w:ascii="Arial" w:hAnsi="Arial" w:cs="Arial"/>
          <w:color w:val="000000"/>
        </w:rPr>
        <w:t xml:space="preserve">Aktar, E., Qu, J., Lawrence, P.J., </w:t>
      </w:r>
      <w:proofErr w:type="spellStart"/>
      <w:r w:rsidRPr="006C732E">
        <w:rPr>
          <w:rFonts w:ascii="Arial" w:hAnsi="Arial" w:cs="Arial"/>
          <w:color w:val="000000"/>
        </w:rPr>
        <w:t>Tollenaar</w:t>
      </w:r>
      <w:proofErr w:type="spellEnd"/>
      <w:r w:rsidRPr="006C732E">
        <w:rPr>
          <w:rFonts w:ascii="Arial" w:hAnsi="Arial" w:cs="Arial"/>
          <w:color w:val="000000"/>
        </w:rPr>
        <w:t xml:space="preserve">, M.S., </w:t>
      </w:r>
      <w:proofErr w:type="spellStart"/>
      <w:r w:rsidRPr="006C732E">
        <w:rPr>
          <w:rFonts w:ascii="Arial" w:hAnsi="Arial" w:cs="Arial"/>
          <w:color w:val="000000"/>
        </w:rPr>
        <w:t>Elzinga</w:t>
      </w:r>
      <w:proofErr w:type="spellEnd"/>
      <w:r w:rsidRPr="006C732E">
        <w:rPr>
          <w:rFonts w:ascii="Arial" w:hAnsi="Arial" w:cs="Arial"/>
          <w:color w:val="000000"/>
        </w:rPr>
        <w:t xml:space="preserve">, B.M. and </w:t>
      </w:r>
      <w:proofErr w:type="spellStart"/>
      <w:r w:rsidRPr="006C732E">
        <w:rPr>
          <w:rFonts w:ascii="Arial" w:hAnsi="Arial" w:cs="Arial"/>
          <w:color w:val="000000"/>
        </w:rPr>
        <w:t>Bögels</w:t>
      </w:r>
      <w:proofErr w:type="spellEnd"/>
      <w:r w:rsidRPr="006C732E">
        <w:rPr>
          <w:rFonts w:ascii="Arial" w:hAnsi="Arial" w:cs="Arial"/>
          <w:color w:val="000000"/>
        </w:rPr>
        <w:t xml:space="preserve">, S.M. (2019). </w:t>
      </w:r>
      <w:proofErr w:type="spellStart"/>
      <w:r w:rsidRPr="006C732E">
        <w:rPr>
          <w:rFonts w:ascii="Arial" w:hAnsi="Arial" w:cs="Arial"/>
          <w:color w:val="000000"/>
        </w:rPr>
        <w:t>Fetal</w:t>
      </w:r>
      <w:proofErr w:type="spellEnd"/>
      <w:r w:rsidRPr="006C732E">
        <w:rPr>
          <w:rFonts w:ascii="Arial" w:hAnsi="Arial" w:cs="Arial"/>
          <w:color w:val="000000"/>
        </w:rPr>
        <w:t xml:space="preserve"> and Infant Outcomes in the Offspring of Parents </w:t>
      </w:r>
      <w:proofErr w:type="gramStart"/>
      <w:r w:rsidRPr="006C732E">
        <w:rPr>
          <w:rFonts w:ascii="Arial" w:hAnsi="Arial" w:cs="Arial"/>
          <w:color w:val="000000"/>
        </w:rPr>
        <w:t>With</w:t>
      </w:r>
      <w:proofErr w:type="gramEnd"/>
      <w:r w:rsidRPr="006C732E">
        <w:rPr>
          <w:rFonts w:ascii="Arial" w:hAnsi="Arial" w:cs="Arial"/>
          <w:color w:val="000000"/>
        </w:rPr>
        <w:t xml:space="preserve"> Perinatal Mental Disorders: Earliest Influences.</w:t>
      </w:r>
      <w:r w:rsidRPr="006C732E">
        <w:rPr>
          <w:rStyle w:val="apple-converted-space"/>
          <w:rFonts w:ascii="Arial" w:hAnsi="Arial" w:cs="Arial"/>
          <w:color w:val="000000"/>
        </w:rPr>
        <w:t> </w:t>
      </w:r>
      <w:r w:rsidRPr="006C732E">
        <w:rPr>
          <w:rFonts w:ascii="Arial" w:hAnsi="Arial" w:cs="Arial"/>
          <w:i/>
          <w:iCs/>
          <w:color w:val="000000"/>
        </w:rPr>
        <w:t>Frontiers in Psychiatry</w:t>
      </w:r>
      <w:r w:rsidRPr="006C732E">
        <w:rPr>
          <w:rFonts w:ascii="Arial" w:hAnsi="Arial" w:cs="Arial"/>
          <w:color w:val="000000"/>
        </w:rPr>
        <w:t xml:space="preserve">, 10, Available at: </w:t>
      </w:r>
      <w:hyperlink r:id="rId6" w:history="1">
        <w:r w:rsidRPr="006C732E">
          <w:rPr>
            <w:rStyle w:val="Hyperlink"/>
            <w:rFonts w:ascii="Arial" w:hAnsi="Arial" w:cs="Arial"/>
          </w:rPr>
          <w:t>https://www.ncbi.nlm.nih.gov/pmc/articles/PMC6610252/</w:t>
        </w:r>
      </w:hyperlink>
      <w:r w:rsidRPr="006C732E">
        <w:rPr>
          <w:rFonts w:ascii="Arial" w:hAnsi="Arial" w:cs="Arial"/>
          <w:color w:val="000000"/>
        </w:rPr>
        <w:t>, (Accessed: 6</w:t>
      </w:r>
      <w:r w:rsidRPr="006C732E">
        <w:rPr>
          <w:rFonts w:ascii="Arial" w:hAnsi="Arial" w:cs="Arial"/>
          <w:color w:val="000000"/>
          <w:vertAlign w:val="superscript"/>
        </w:rPr>
        <w:t>th</w:t>
      </w:r>
      <w:r w:rsidRPr="006C732E">
        <w:rPr>
          <w:rFonts w:ascii="Arial" w:hAnsi="Arial" w:cs="Arial"/>
          <w:color w:val="000000"/>
        </w:rPr>
        <w:t xml:space="preserve"> December 2023). </w:t>
      </w:r>
    </w:p>
    <w:p w14:paraId="608C8013" w14:textId="77777777" w:rsidR="005959E3" w:rsidRPr="005959E3" w:rsidRDefault="005959E3" w:rsidP="005959E3">
      <w:pPr>
        <w:pStyle w:val="NormalWeb"/>
        <w:spacing w:before="0" w:beforeAutospacing="0" w:after="240" w:afterAutospacing="0" w:line="360" w:lineRule="atLeast"/>
        <w:rPr>
          <w:rFonts w:ascii="Arial" w:hAnsi="Arial" w:cs="Arial"/>
        </w:rPr>
      </w:pPr>
      <w:r>
        <w:rPr>
          <w:rFonts w:ascii="Arial" w:hAnsi="Arial" w:cs="Arial"/>
        </w:rPr>
        <w:t xml:space="preserve">Asmundson, G and Afifi, T (2020), </w:t>
      </w:r>
      <w:r w:rsidRPr="00E93327">
        <w:rPr>
          <w:rFonts w:ascii="Arial" w:hAnsi="Arial" w:cs="Arial"/>
          <w:i/>
          <w:iCs/>
        </w:rPr>
        <w:t>Adverse Childhood Experiences Using Evidence to Advance Research, Practice, Policy, and Prevention,</w:t>
      </w:r>
      <w:r>
        <w:rPr>
          <w:rFonts w:ascii="Arial" w:hAnsi="Arial" w:cs="Arial"/>
        </w:rPr>
        <w:t xml:space="preserve"> Elsevier. </w:t>
      </w:r>
    </w:p>
    <w:p w14:paraId="091A531D" w14:textId="77777777" w:rsidR="005959E3" w:rsidRPr="00BF60D7" w:rsidRDefault="005959E3" w:rsidP="00247013">
      <w:pPr>
        <w:pStyle w:val="NormalWeb"/>
        <w:spacing w:before="0" w:beforeAutospacing="0" w:after="240" w:afterAutospacing="0" w:line="360" w:lineRule="atLeast"/>
        <w:rPr>
          <w:rFonts w:ascii="Arial" w:hAnsi="Arial" w:cs="Arial"/>
          <w:color w:val="000000"/>
        </w:rPr>
      </w:pPr>
      <w:r w:rsidRPr="00BF60D7">
        <w:rPr>
          <w:rFonts w:ascii="Arial" w:hAnsi="Arial" w:cs="Arial"/>
          <w:color w:val="000000"/>
        </w:rPr>
        <w:t>Bellis, M.A., Hughes, K., Leckenby, N., Hardcastle, K.A., Perkins, C. and Lowey, H. (2014). Measuring mortality and the burden of adult disease associated with adverse childhood experiences in England: a national survey.</w:t>
      </w:r>
      <w:r w:rsidRPr="00BF60D7">
        <w:rPr>
          <w:rStyle w:val="apple-converted-space"/>
          <w:rFonts w:ascii="Arial" w:hAnsi="Arial" w:cs="Arial"/>
          <w:color w:val="000000"/>
        </w:rPr>
        <w:t> </w:t>
      </w:r>
      <w:r w:rsidRPr="00BF60D7">
        <w:rPr>
          <w:rFonts w:ascii="Arial" w:hAnsi="Arial" w:cs="Arial"/>
          <w:i/>
          <w:iCs/>
          <w:color w:val="000000"/>
        </w:rPr>
        <w:t>Journal of Public Health</w:t>
      </w:r>
      <w:r w:rsidRPr="00BF60D7">
        <w:rPr>
          <w:rFonts w:ascii="Arial" w:hAnsi="Arial" w:cs="Arial"/>
          <w:color w:val="000000"/>
        </w:rPr>
        <w:t xml:space="preserve">, 37(3), pp.445–454. Available at: </w:t>
      </w:r>
      <w:hyperlink r:id="rId7" w:history="1">
        <w:r w:rsidRPr="00BF60D7">
          <w:rPr>
            <w:rStyle w:val="Hyperlink"/>
            <w:rFonts w:ascii="Arial" w:hAnsi="Arial" w:cs="Arial"/>
          </w:rPr>
          <w:t>https://research.gold.ac.uk/id/eprint/25231/1/Accepted%20Version%20We%27re%20giving%20you%20the%20sack%2024th%20Nov%202018.pdf</w:t>
        </w:r>
      </w:hyperlink>
      <w:r w:rsidRPr="00BF60D7">
        <w:rPr>
          <w:rFonts w:ascii="Arial" w:hAnsi="Arial" w:cs="Arial"/>
          <w:color w:val="000000"/>
        </w:rPr>
        <w:t>, (Accessed: 11</w:t>
      </w:r>
      <w:r w:rsidRPr="00BF60D7">
        <w:rPr>
          <w:rFonts w:ascii="Arial" w:hAnsi="Arial" w:cs="Arial"/>
          <w:color w:val="000000"/>
          <w:vertAlign w:val="superscript"/>
        </w:rPr>
        <w:t>th</w:t>
      </w:r>
      <w:r w:rsidRPr="00BF60D7">
        <w:rPr>
          <w:rFonts w:ascii="Arial" w:hAnsi="Arial" w:cs="Arial"/>
          <w:color w:val="000000"/>
        </w:rPr>
        <w:t xml:space="preserve"> December 2023). </w:t>
      </w:r>
    </w:p>
    <w:p w14:paraId="51F33CD3" w14:textId="77777777" w:rsidR="005959E3" w:rsidRDefault="005959E3" w:rsidP="00675EF9">
      <w:pPr>
        <w:pStyle w:val="NormalWeb"/>
        <w:spacing w:before="0" w:beforeAutospacing="0" w:after="240" w:afterAutospacing="0" w:line="360" w:lineRule="atLeast"/>
        <w:rPr>
          <w:rFonts w:ascii="Arial" w:hAnsi="Arial" w:cs="Arial"/>
          <w:color w:val="000000"/>
        </w:rPr>
      </w:pPr>
      <w:r w:rsidRPr="00675EF9">
        <w:rPr>
          <w:rFonts w:ascii="Arial" w:hAnsi="Arial" w:cs="Arial"/>
          <w:color w:val="000000"/>
        </w:rPr>
        <w:t xml:space="preserve">Bethell, C.D., Carle, A., </w:t>
      </w:r>
      <w:proofErr w:type="spellStart"/>
      <w:r w:rsidRPr="00675EF9">
        <w:rPr>
          <w:rFonts w:ascii="Arial" w:hAnsi="Arial" w:cs="Arial"/>
          <w:color w:val="000000"/>
        </w:rPr>
        <w:t>Hudziak</w:t>
      </w:r>
      <w:proofErr w:type="spellEnd"/>
      <w:r w:rsidRPr="00675EF9">
        <w:rPr>
          <w:rFonts w:ascii="Arial" w:hAnsi="Arial" w:cs="Arial"/>
          <w:color w:val="000000"/>
        </w:rPr>
        <w:t xml:space="preserve">, J., </w:t>
      </w:r>
      <w:proofErr w:type="spellStart"/>
      <w:r w:rsidRPr="00675EF9">
        <w:rPr>
          <w:rFonts w:ascii="Arial" w:hAnsi="Arial" w:cs="Arial"/>
          <w:color w:val="000000"/>
        </w:rPr>
        <w:t>Gombojav</w:t>
      </w:r>
      <w:proofErr w:type="spellEnd"/>
      <w:r w:rsidRPr="00675EF9">
        <w:rPr>
          <w:rFonts w:ascii="Arial" w:hAnsi="Arial" w:cs="Arial"/>
          <w:color w:val="000000"/>
        </w:rPr>
        <w:t xml:space="preserve">, N., Powers, K., Wade, R. and </w:t>
      </w:r>
      <w:proofErr w:type="spellStart"/>
      <w:r w:rsidRPr="00675EF9">
        <w:rPr>
          <w:rFonts w:ascii="Arial" w:hAnsi="Arial" w:cs="Arial"/>
          <w:color w:val="000000"/>
        </w:rPr>
        <w:t>Braveman</w:t>
      </w:r>
      <w:proofErr w:type="spellEnd"/>
      <w:r w:rsidRPr="00675EF9">
        <w:rPr>
          <w:rFonts w:ascii="Arial" w:hAnsi="Arial" w:cs="Arial"/>
          <w:color w:val="000000"/>
        </w:rPr>
        <w:t>, P</w:t>
      </w:r>
      <w:r>
        <w:rPr>
          <w:rFonts w:ascii="Arial" w:hAnsi="Arial" w:cs="Arial"/>
          <w:color w:val="000000"/>
        </w:rPr>
        <w:t xml:space="preserve">, </w:t>
      </w:r>
      <w:r w:rsidRPr="00675EF9">
        <w:rPr>
          <w:rFonts w:ascii="Arial" w:hAnsi="Arial" w:cs="Arial"/>
          <w:color w:val="000000"/>
        </w:rPr>
        <w:t>(2017). Methods to Assess Adverse Childhood Experiences of Children and Families: Toward Approaches to Promote Child Well-being in Policy and Practice.</w:t>
      </w:r>
      <w:r w:rsidRPr="00675EF9">
        <w:rPr>
          <w:rStyle w:val="apple-converted-space"/>
          <w:rFonts w:ascii="Arial" w:hAnsi="Arial" w:cs="Arial"/>
          <w:color w:val="000000"/>
        </w:rPr>
        <w:t> </w:t>
      </w:r>
      <w:r w:rsidRPr="00675EF9">
        <w:rPr>
          <w:rFonts w:ascii="Arial" w:hAnsi="Arial" w:cs="Arial"/>
          <w:i/>
          <w:iCs/>
          <w:color w:val="000000"/>
        </w:rPr>
        <w:t xml:space="preserve">Academic </w:t>
      </w:r>
      <w:proofErr w:type="spellStart"/>
      <w:r w:rsidRPr="00675EF9">
        <w:rPr>
          <w:rFonts w:ascii="Arial" w:hAnsi="Arial" w:cs="Arial"/>
          <w:i/>
          <w:iCs/>
          <w:color w:val="000000"/>
        </w:rPr>
        <w:t>Pediatrics</w:t>
      </w:r>
      <w:proofErr w:type="spellEnd"/>
      <w:r w:rsidRPr="00675EF9">
        <w:rPr>
          <w:rFonts w:ascii="Arial" w:hAnsi="Arial" w:cs="Arial"/>
          <w:color w:val="000000"/>
        </w:rPr>
        <w:t xml:space="preserve">, 17(7), </w:t>
      </w:r>
      <w:proofErr w:type="gramStart"/>
      <w:r w:rsidRPr="00675EF9">
        <w:rPr>
          <w:rFonts w:ascii="Arial" w:hAnsi="Arial" w:cs="Arial"/>
          <w:color w:val="000000"/>
        </w:rPr>
        <w:t>pp.S</w:t>
      </w:r>
      <w:proofErr w:type="gramEnd"/>
      <w:r w:rsidRPr="00675EF9">
        <w:rPr>
          <w:rFonts w:ascii="Arial" w:hAnsi="Arial" w:cs="Arial"/>
          <w:color w:val="000000"/>
        </w:rPr>
        <w:t xml:space="preserve">51–S69. Available at: </w:t>
      </w:r>
      <w:hyperlink r:id="rId8" w:anchor="cebib0010" w:history="1">
        <w:r w:rsidRPr="00675EF9">
          <w:rPr>
            <w:rStyle w:val="Hyperlink"/>
            <w:rFonts w:ascii="Arial" w:hAnsi="Arial" w:cs="Arial"/>
          </w:rPr>
          <w:t>https://www.sciencedirect.com/science/article/pii/S1876285917303248#cebib0010</w:t>
        </w:r>
      </w:hyperlink>
      <w:r w:rsidRPr="00675EF9">
        <w:rPr>
          <w:rFonts w:ascii="Arial" w:hAnsi="Arial" w:cs="Arial"/>
          <w:color w:val="000000"/>
        </w:rPr>
        <w:t>, (Accessed: 5</w:t>
      </w:r>
      <w:r w:rsidRPr="00675EF9">
        <w:rPr>
          <w:rFonts w:ascii="Arial" w:hAnsi="Arial" w:cs="Arial"/>
          <w:color w:val="000000"/>
          <w:vertAlign w:val="superscript"/>
        </w:rPr>
        <w:t>th</w:t>
      </w:r>
      <w:r w:rsidRPr="00675EF9">
        <w:rPr>
          <w:rFonts w:ascii="Arial" w:hAnsi="Arial" w:cs="Arial"/>
          <w:color w:val="000000"/>
        </w:rPr>
        <w:t xml:space="preserve"> December 2023). </w:t>
      </w:r>
    </w:p>
    <w:p w14:paraId="7B715AD1" w14:textId="77777777" w:rsidR="005959E3" w:rsidRPr="00F107BC" w:rsidRDefault="005959E3" w:rsidP="00F107BC">
      <w:pPr>
        <w:pStyle w:val="NormalWeb"/>
        <w:spacing w:before="0" w:beforeAutospacing="0" w:after="240" w:afterAutospacing="0" w:line="360" w:lineRule="atLeast"/>
        <w:rPr>
          <w:rFonts w:ascii="Arial" w:hAnsi="Arial" w:cs="Arial"/>
          <w:color w:val="000000"/>
        </w:rPr>
      </w:pPr>
      <w:r w:rsidRPr="00F107BC">
        <w:rPr>
          <w:rFonts w:ascii="Arial" w:hAnsi="Arial" w:cs="Arial"/>
          <w:color w:val="000000"/>
        </w:rPr>
        <w:t>Centre for Disease Control and Prevention (2019).</w:t>
      </w:r>
      <w:r w:rsidRPr="00F107BC">
        <w:rPr>
          <w:rStyle w:val="apple-converted-space"/>
          <w:rFonts w:ascii="Arial" w:hAnsi="Arial" w:cs="Arial"/>
          <w:color w:val="000000"/>
        </w:rPr>
        <w:t> </w:t>
      </w:r>
      <w:r w:rsidRPr="00F107BC">
        <w:rPr>
          <w:rFonts w:ascii="Arial" w:hAnsi="Arial" w:cs="Arial"/>
          <w:i/>
          <w:iCs/>
          <w:color w:val="000000"/>
        </w:rPr>
        <w:t>Adverse Childhood Experiences Prevention Resource for Action A Compilation of the Best Available Evidence</w:t>
      </w:r>
      <w:r w:rsidRPr="00F107BC">
        <w:rPr>
          <w:rFonts w:ascii="Arial" w:hAnsi="Arial" w:cs="Arial"/>
          <w:color w:val="000000"/>
        </w:rPr>
        <w:t xml:space="preserve">. [online] Available at: </w:t>
      </w:r>
      <w:hyperlink r:id="rId9" w:history="1">
        <w:r w:rsidRPr="00F107BC">
          <w:rPr>
            <w:rStyle w:val="Hyperlink"/>
            <w:rFonts w:ascii="Arial" w:hAnsi="Arial" w:cs="Arial"/>
          </w:rPr>
          <w:t>https://www.cdc.gov/violenceprevention/pdf/ACEs-Prevention-Resource_508.pdf</w:t>
        </w:r>
      </w:hyperlink>
      <w:r w:rsidRPr="00F107BC">
        <w:rPr>
          <w:rFonts w:ascii="Arial" w:hAnsi="Arial" w:cs="Arial"/>
          <w:color w:val="000000"/>
        </w:rPr>
        <w:t>, (Accessed: 10</w:t>
      </w:r>
      <w:r w:rsidRPr="00F107BC">
        <w:rPr>
          <w:rFonts w:ascii="Arial" w:hAnsi="Arial" w:cs="Arial"/>
          <w:color w:val="000000"/>
          <w:vertAlign w:val="superscript"/>
        </w:rPr>
        <w:t>th</w:t>
      </w:r>
      <w:r w:rsidRPr="00F107BC">
        <w:rPr>
          <w:rFonts w:ascii="Arial" w:hAnsi="Arial" w:cs="Arial"/>
          <w:color w:val="000000"/>
        </w:rPr>
        <w:t xml:space="preserve"> December 2023). </w:t>
      </w:r>
    </w:p>
    <w:p w14:paraId="46B600E8" w14:textId="77777777" w:rsidR="005959E3" w:rsidRDefault="005959E3" w:rsidP="000D0EC2">
      <w:pPr>
        <w:spacing w:after="75"/>
        <w:rPr>
          <w:rFonts w:ascii="Arial" w:hAnsi="Arial" w:cs="Arial"/>
          <w:color w:val="000000"/>
        </w:rPr>
      </w:pPr>
      <w:r>
        <w:rPr>
          <w:rFonts w:ascii="Arial" w:hAnsi="Arial" w:cs="Arial"/>
          <w:color w:val="0B0C0C"/>
        </w:rPr>
        <w:t xml:space="preserve">Child Safeguarding Practice Review Panel </w:t>
      </w:r>
      <w:r w:rsidRPr="00D93C81">
        <w:rPr>
          <w:rFonts w:ascii="Arial" w:hAnsi="Arial" w:cs="Arial"/>
          <w:color w:val="000000"/>
        </w:rPr>
        <w:t>(2022).</w:t>
      </w:r>
      <w:r w:rsidRPr="00D93C81">
        <w:rPr>
          <w:rStyle w:val="apple-converted-space"/>
          <w:rFonts w:ascii="Arial" w:hAnsi="Arial" w:cs="Arial"/>
          <w:color w:val="000000"/>
        </w:rPr>
        <w:t> </w:t>
      </w:r>
      <w:r w:rsidRPr="00D93C81">
        <w:rPr>
          <w:rFonts w:ascii="Arial" w:hAnsi="Arial" w:cs="Arial"/>
          <w:i/>
          <w:iCs/>
          <w:color w:val="000000"/>
        </w:rPr>
        <w:t>Expert panel calls for stronger child protection measures</w:t>
      </w:r>
      <w:r w:rsidRPr="00D93C81">
        <w:rPr>
          <w:rFonts w:ascii="Arial" w:hAnsi="Arial" w:cs="Arial"/>
          <w:color w:val="000000"/>
        </w:rPr>
        <w:t xml:space="preserve">. [online] GOV.UK. Available at: </w:t>
      </w:r>
      <w:hyperlink r:id="rId10" w:history="1">
        <w:r w:rsidRPr="00D93C81">
          <w:rPr>
            <w:rStyle w:val="Hyperlink"/>
            <w:rFonts w:ascii="Arial" w:hAnsi="Arial" w:cs="Arial"/>
          </w:rPr>
          <w:t>https://www.gov.uk/government/news/expert-panel-calls-for-stronger-child-protection-measures</w:t>
        </w:r>
      </w:hyperlink>
      <w:r w:rsidRPr="00D93C81">
        <w:rPr>
          <w:rFonts w:ascii="Arial" w:hAnsi="Arial" w:cs="Arial"/>
          <w:color w:val="000000"/>
        </w:rPr>
        <w:t>, (Accessed: 5</w:t>
      </w:r>
      <w:r w:rsidRPr="00D93C81">
        <w:rPr>
          <w:rFonts w:ascii="Arial" w:hAnsi="Arial" w:cs="Arial"/>
          <w:color w:val="000000"/>
          <w:vertAlign w:val="superscript"/>
        </w:rPr>
        <w:t>th</w:t>
      </w:r>
      <w:r w:rsidRPr="00D93C81">
        <w:rPr>
          <w:rFonts w:ascii="Arial" w:hAnsi="Arial" w:cs="Arial"/>
          <w:color w:val="000000"/>
        </w:rPr>
        <w:t xml:space="preserve"> December 2023). </w:t>
      </w:r>
    </w:p>
    <w:p w14:paraId="4F4D9D38" w14:textId="77777777" w:rsidR="005959E3" w:rsidRPr="004B2FF3" w:rsidRDefault="005959E3" w:rsidP="004B2FF3">
      <w:pPr>
        <w:pStyle w:val="NormalWeb"/>
        <w:spacing w:before="0" w:beforeAutospacing="0" w:after="240" w:afterAutospacing="0" w:line="360" w:lineRule="atLeast"/>
        <w:rPr>
          <w:rFonts w:ascii="Arial" w:hAnsi="Arial" w:cs="Arial"/>
          <w:color w:val="000000"/>
        </w:rPr>
      </w:pPr>
      <w:r w:rsidRPr="004B2FF3">
        <w:rPr>
          <w:rFonts w:ascii="Arial" w:hAnsi="Arial" w:cs="Arial"/>
          <w:color w:val="000000"/>
        </w:rPr>
        <w:lastRenderedPageBreak/>
        <w:t xml:space="preserve">Corinne, D.-F., M., V.-K., Alana, L., D., Linda, J., M., </w:t>
      </w:r>
      <w:proofErr w:type="spellStart"/>
      <w:r w:rsidRPr="004B2FF3">
        <w:rPr>
          <w:rFonts w:ascii="Arial" w:hAnsi="Arial" w:cs="Arial"/>
          <w:color w:val="000000"/>
        </w:rPr>
        <w:t>Khiya</w:t>
      </w:r>
      <w:proofErr w:type="spellEnd"/>
      <w:r w:rsidRPr="004B2FF3">
        <w:rPr>
          <w:rFonts w:ascii="Arial" w:hAnsi="Arial" w:cs="Arial"/>
          <w:color w:val="000000"/>
        </w:rPr>
        <w:t>, Neil, R. and E., H., Jeffery (2016). A Comprehensive technical package for the prevention of youth violence and associated risk behaviours.</w:t>
      </w:r>
      <w:r w:rsidRPr="004B2FF3">
        <w:rPr>
          <w:rStyle w:val="apple-converted-space"/>
          <w:rFonts w:ascii="Arial" w:hAnsi="Arial" w:cs="Arial"/>
          <w:color w:val="000000"/>
        </w:rPr>
        <w:t> </w:t>
      </w:r>
      <w:r w:rsidRPr="004B2FF3">
        <w:rPr>
          <w:rFonts w:ascii="Arial" w:hAnsi="Arial" w:cs="Arial"/>
          <w:i/>
          <w:iCs/>
          <w:color w:val="000000"/>
        </w:rPr>
        <w:t>A Comprehensive technical package for the prevention of youth violence and associated risk behaviours</w:t>
      </w:r>
      <w:r w:rsidRPr="004B2FF3">
        <w:rPr>
          <w:rFonts w:ascii="Arial" w:hAnsi="Arial" w:cs="Arial"/>
          <w:color w:val="000000"/>
        </w:rPr>
        <w:t xml:space="preserve">. [online] Available at: </w:t>
      </w:r>
      <w:hyperlink r:id="rId11" w:history="1">
        <w:r w:rsidRPr="004B2FF3">
          <w:rPr>
            <w:rStyle w:val="Hyperlink"/>
            <w:rFonts w:ascii="Arial" w:hAnsi="Arial" w:cs="Arial"/>
          </w:rPr>
          <w:t>https://stacks.cdc.gov/view/cdc/43085</w:t>
        </w:r>
      </w:hyperlink>
      <w:r w:rsidRPr="004B2FF3">
        <w:rPr>
          <w:rFonts w:ascii="Arial" w:hAnsi="Arial" w:cs="Arial"/>
          <w:color w:val="000000"/>
        </w:rPr>
        <w:t>, (Accessed: 10</w:t>
      </w:r>
      <w:r w:rsidRPr="004B2FF3">
        <w:rPr>
          <w:rFonts w:ascii="Arial" w:hAnsi="Arial" w:cs="Arial"/>
          <w:color w:val="000000"/>
          <w:vertAlign w:val="superscript"/>
        </w:rPr>
        <w:t>th</w:t>
      </w:r>
      <w:r w:rsidRPr="004B2FF3">
        <w:rPr>
          <w:rFonts w:ascii="Arial" w:hAnsi="Arial" w:cs="Arial"/>
          <w:color w:val="000000"/>
        </w:rPr>
        <w:t xml:space="preserve"> December 2023). </w:t>
      </w:r>
    </w:p>
    <w:p w14:paraId="6F955E7C" w14:textId="77777777" w:rsidR="005959E3" w:rsidRPr="00F34345" w:rsidRDefault="005959E3" w:rsidP="00F34345">
      <w:pPr>
        <w:pStyle w:val="pb-2"/>
        <w:spacing w:line="360" w:lineRule="auto"/>
        <w:rPr>
          <w:rFonts w:ascii="Arial" w:hAnsi="Arial" w:cs="Arial"/>
          <w:color w:val="000000"/>
        </w:rPr>
      </w:pPr>
      <w:r w:rsidRPr="00F34345">
        <w:rPr>
          <w:rFonts w:ascii="Arial" w:hAnsi="Arial" w:cs="Arial"/>
          <w:color w:val="000000"/>
        </w:rPr>
        <w:t>Daelmans, B., Manji, S.A. and Raina, N</w:t>
      </w:r>
      <w:r>
        <w:rPr>
          <w:rFonts w:ascii="Arial" w:hAnsi="Arial" w:cs="Arial"/>
          <w:color w:val="000000"/>
        </w:rPr>
        <w:t xml:space="preserve">, </w:t>
      </w:r>
      <w:r w:rsidRPr="00F34345">
        <w:rPr>
          <w:rFonts w:ascii="Arial" w:hAnsi="Arial" w:cs="Arial"/>
          <w:color w:val="000000"/>
        </w:rPr>
        <w:t>(2021). Nurturing Care for Early Childhood Development: Global Perspective and Guidance.</w:t>
      </w:r>
      <w:r w:rsidRPr="00F34345">
        <w:rPr>
          <w:rStyle w:val="apple-converted-space"/>
          <w:rFonts w:ascii="Arial" w:hAnsi="Arial" w:cs="Arial"/>
          <w:color w:val="000000"/>
        </w:rPr>
        <w:t> </w:t>
      </w:r>
      <w:r w:rsidRPr="00F34345">
        <w:rPr>
          <w:rFonts w:ascii="Arial" w:hAnsi="Arial" w:cs="Arial"/>
          <w:i/>
          <w:iCs/>
          <w:color w:val="000000"/>
        </w:rPr>
        <w:t xml:space="preserve">Indian </w:t>
      </w:r>
      <w:proofErr w:type="spellStart"/>
      <w:r w:rsidRPr="00F34345">
        <w:rPr>
          <w:rFonts w:ascii="Arial" w:hAnsi="Arial" w:cs="Arial"/>
          <w:i/>
          <w:iCs/>
          <w:color w:val="000000"/>
        </w:rPr>
        <w:t>Pediatrics</w:t>
      </w:r>
      <w:proofErr w:type="spellEnd"/>
      <w:r w:rsidRPr="00F34345">
        <w:rPr>
          <w:rFonts w:ascii="Arial" w:hAnsi="Arial" w:cs="Arial"/>
          <w:color w:val="000000"/>
        </w:rPr>
        <w:t xml:space="preserve">, 58(S1), pp.11–15, Available at: </w:t>
      </w:r>
      <w:hyperlink r:id="rId12" w:history="1">
        <w:r w:rsidRPr="00F34345">
          <w:rPr>
            <w:rStyle w:val="Hyperlink"/>
            <w:rFonts w:ascii="Arial" w:hAnsi="Arial" w:cs="Arial"/>
          </w:rPr>
          <w:t>https://www.ncbi.nlm.nih.gov/pmc/articles/PMC8606277/</w:t>
        </w:r>
      </w:hyperlink>
      <w:r w:rsidRPr="00F34345">
        <w:rPr>
          <w:rFonts w:ascii="Arial" w:hAnsi="Arial" w:cs="Arial"/>
          <w:color w:val="000000"/>
        </w:rPr>
        <w:t>, (Accessed: 6</w:t>
      </w:r>
      <w:r w:rsidRPr="00F34345">
        <w:rPr>
          <w:rFonts w:ascii="Arial" w:hAnsi="Arial" w:cs="Arial"/>
          <w:color w:val="000000"/>
          <w:vertAlign w:val="superscript"/>
        </w:rPr>
        <w:t>th</w:t>
      </w:r>
      <w:r w:rsidRPr="00F34345">
        <w:rPr>
          <w:rFonts w:ascii="Arial" w:hAnsi="Arial" w:cs="Arial"/>
          <w:color w:val="000000"/>
        </w:rPr>
        <w:t xml:space="preserve"> December 2023). </w:t>
      </w:r>
    </w:p>
    <w:p w14:paraId="50569F86" w14:textId="77777777" w:rsidR="005959E3" w:rsidRPr="00AC177A" w:rsidRDefault="005959E3" w:rsidP="00AC177A">
      <w:pPr>
        <w:pStyle w:val="NormalWeb"/>
        <w:spacing w:before="0" w:beforeAutospacing="0" w:after="240" w:afterAutospacing="0" w:line="360" w:lineRule="atLeast"/>
        <w:rPr>
          <w:rFonts w:ascii="Arial" w:hAnsi="Arial" w:cs="Arial"/>
          <w:color w:val="000000"/>
        </w:rPr>
      </w:pPr>
      <w:r w:rsidRPr="00AC177A">
        <w:rPr>
          <w:rFonts w:ascii="Arial" w:hAnsi="Arial" w:cs="Arial"/>
          <w:color w:val="000000"/>
        </w:rPr>
        <w:t>Di Lemma, L., Davies, A., Ford, K., Hughes, K., Homolova, L., Gray, B. and Richardson, G</w:t>
      </w:r>
      <w:r>
        <w:rPr>
          <w:rFonts w:ascii="Arial" w:hAnsi="Arial" w:cs="Arial"/>
          <w:color w:val="000000"/>
        </w:rPr>
        <w:t xml:space="preserve">, </w:t>
      </w:r>
      <w:r w:rsidRPr="00AC177A">
        <w:rPr>
          <w:rFonts w:ascii="Arial" w:hAnsi="Arial" w:cs="Arial"/>
          <w:color w:val="000000"/>
        </w:rPr>
        <w:t>(2019).</w:t>
      </w:r>
      <w:r w:rsidRPr="00AC177A">
        <w:rPr>
          <w:rStyle w:val="apple-converted-space"/>
          <w:rFonts w:ascii="Arial" w:hAnsi="Arial" w:cs="Arial"/>
          <w:color w:val="000000"/>
        </w:rPr>
        <w:t> </w:t>
      </w:r>
      <w:r w:rsidRPr="00AC177A">
        <w:rPr>
          <w:rFonts w:ascii="Arial" w:hAnsi="Arial" w:cs="Arial"/>
          <w:i/>
          <w:iCs/>
          <w:color w:val="000000"/>
        </w:rPr>
        <w:t>An evidence review of interventions to prevent and address adversity across the life course Responding to Adverse Childhood Experiences</w:t>
      </w:r>
      <w:r w:rsidRPr="00AC177A">
        <w:rPr>
          <w:rFonts w:ascii="Arial" w:hAnsi="Arial" w:cs="Arial"/>
          <w:color w:val="000000"/>
        </w:rPr>
        <w:t xml:space="preserve">. [online] Available at: </w:t>
      </w:r>
      <w:hyperlink r:id="rId13" w:history="1">
        <w:r w:rsidRPr="00AC177A">
          <w:rPr>
            <w:rStyle w:val="Hyperlink"/>
            <w:rFonts w:ascii="Arial" w:hAnsi="Arial" w:cs="Arial"/>
          </w:rPr>
          <w:t>https://phw.nhs.wales/news/responding-to-adverse-childhood-experiences-an-evidence-review/responding-to-adverse-childhood-experiences/</w:t>
        </w:r>
      </w:hyperlink>
      <w:r w:rsidRPr="00AC177A">
        <w:rPr>
          <w:rFonts w:ascii="Arial" w:hAnsi="Arial" w:cs="Arial"/>
          <w:color w:val="000000"/>
        </w:rPr>
        <w:t>, (Accessed: 5</w:t>
      </w:r>
      <w:r w:rsidRPr="00AC177A">
        <w:rPr>
          <w:rFonts w:ascii="Arial" w:hAnsi="Arial" w:cs="Arial"/>
          <w:color w:val="000000"/>
          <w:vertAlign w:val="superscript"/>
        </w:rPr>
        <w:t>th</w:t>
      </w:r>
      <w:r w:rsidRPr="00AC177A">
        <w:rPr>
          <w:rFonts w:ascii="Arial" w:hAnsi="Arial" w:cs="Arial"/>
          <w:color w:val="000000"/>
        </w:rPr>
        <w:t xml:space="preserve"> December 2023). </w:t>
      </w:r>
    </w:p>
    <w:p w14:paraId="2632C7D9" w14:textId="77777777" w:rsidR="005959E3" w:rsidRPr="004D6A1E" w:rsidRDefault="005959E3" w:rsidP="004D6A1E">
      <w:pPr>
        <w:pStyle w:val="NormalWeb"/>
        <w:spacing w:before="0" w:beforeAutospacing="0" w:after="240" w:afterAutospacing="0" w:line="360" w:lineRule="atLeast"/>
        <w:rPr>
          <w:rFonts w:ascii="Arial" w:hAnsi="Arial" w:cs="Arial"/>
          <w:color w:val="000000"/>
        </w:rPr>
      </w:pPr>
      <w:r w:rsidRPr="004D6A1E">
        <w:rPr>
          <w:rFonts w:ascii="Arial" w:hAnsi="Arial" w:cs="Arial"/>
          <w:color w:val="000000"/>
        </w:rPr>
        <w:t>Early Intervention Foundation (2020).</w:t>
      </w:r>
      <w:r w:rsidRPr="004D6A1E">
        <w:rPr>
          <w:rStyle w:val="apple-converted-space"/>
          <w:rFonts w:ascii="Arial" w:hAnsi="Arial" w:cs="Arial"/>
          <w:color w:val="000000"/>
        </w:rPr>
        <w:t> </w:t>
      </w:r>
      <w:r w:rsidRPr="004D6A1E">
        <w:rPr>
          <w:rFonts w:ascii="Arial" w:hAnsi="Arial" w:cs="Arial"/>
          <w:i/>
          <w:iCs/>
          <w:color w:val="000000"/>
        </w:rPr>
        <w:t>ACEs framework is ‘no quick fix’ for identifying and supporting children at risk from the effects of abuse and neglect</w:t>
      </w:r>
      <w:r w:rsidRPr="004D6A1E">
        <w:rPr>
          <w:rFonts w:ascii="Arial" w:hAnsi="Arial" w:cs="Arial"/>
          <w:color w:val="000000"/>
        </w:rPr>
        <w:t xml:space="preserve">. [online] Early Intervention Foundation. Available at: </w:t>
      </w:r>
      <w:hyperlink r:id="rId14" w:history="1">
        <w:r w:rsidRPr="004D6A1E">
          <w:rPr>
            <w:rStyle w:val="Hyperlink"/>
            <w:rFonts w:ascii="Arial" w:hAnsi="Arial" w:cs="Arial"/>
          </w:rPr>
          <w:t>https://www.eif.org.uk/press-release/aces-framework-is-no-quick-fix-for-identifying-and-supporting-children-at-risk-from-the-effects-of-abuse-and-neglect</w:t>
        </w:r>
      </w:hyperlink>
      <w:r w:rsidRPr="004D6A1E">
        <w:rPr>
          <w:rFonts w:ascii="Arial" w:hAnsi="Arial" w:cs="Arial"/>
          <w:color w:val="000000"/>
        </w:rPr>
        <w:t>, (Accessed: 11</w:t>
      </w:r>
      <w:r w:rsidRPr="004D6A1E">
        <w:rPr>
          <w:rFonts w:ascii="Arial" w:hAnsi="Arial" w:cs="Arial"/>
          <w:color w:val="000000"/>
          <w:vertAlign w:val="superscript"/>
        </w:rPr>
        <w:t>th</w:t>
      </w:r>
      <w:r w:rsidRPr="004D6A1E">
        <w:rPr>
          <w:rFonts w:ascii="Arial" w:hAnsi="Arial" w:cs="Arial"/>
          <w:color w:val="000000"/>
        </w:rPr>
        <w:t xml:space="preserve"> December 2023). </w:t>
      </w:r>
    </w:p>
    <w:p w14:paraId="0529A674" w14:textId="77777777" w:rsidR="005959E3" w:rsidRPr="002F28F4" w:rsidRDefault="005959E3" w:rsidP="002F28F4">
      <w:pPr>
        <w:pStyle w:val="NormalWeb"/>
        <w:spacing w:before="0" w:beforeAutospacing="0" w:after="240" w:afterAutospacing="0" w:line="360" w:lineRule="atLeast"/>
        <w:rPr>
          <w:rFonts w:ascii="Arial" w:hAnsi="Arial" w:cs="Arial"/>
          <w:color w:val="000000"/>
        </w:rPr>
      </w:pPr>
      <w:r w:rsidRPr="002F28F4">
        <w:rPr>
          <w:rFonts w:ascii="Arial" w:hAnsi="Arial" w:cs="Arial"/>
          <w:color w:val="000000"/>
        </w:rPr>
        <w:t>Education Act 2002 (2019).</w:t>
      </w:r>
      <w:r w:rsidRPr="002F28F4">
        <w:rPr>
          <w:rStyle w:val="apple-converted-space"/>
          <w:rFonts w:ascii="Arial" w:hAnsi="Arial" w:cs="Arial"/>
          <w:color w:val="000000"/>
        </w:rPr>
        <w:t> </w:t>
      </w:r>
      <w:r w:rsidRPr="002F28F4">
        <w:rPr>
          <w:rFonts w:ascii="Arial" w:hAnsi="Arial" w:cs="Arial"/>
          <w:i/>
          <w:iCs/>
          <w:color w:val="000000"/>
        </w:rPr>
        <w:t>Education Act 2002</w:t>
      </w:r>
      <w:r w:rsidRPr="002F28F4">
        <w:rPr>
          <w:rFonts w:ascii="Arial" w:hAnsi="Arial" w:cs="Arial"/>
          <w:color w:val="000000"/>
        </w:rPr>
        <w:t xml:space="preserve">. [online] Legislation.gov.uk. Available at: </w:t>
      </w:r>
      <w:hyperlink r:id="rId15" w:history="1">
        <w:r w:rsidRPr="002F28F4">
          <w:rPr>
            <w:rStyle w:val="Hyperlink"/>
            <w:rFonts w:ascii="Arial" w:hAnsi="Arial" w:cs="Arial"/>
          </w:rPr>
          <w:t>https://www.legislation.gov.uk/ukpga/2002/32/contents</w:t>
        </w:r>
      </w:hyperlink>
      <w:r w:rsidRPr="002F28F4">
        <w:rPr>
          <w:rFonts w:ascii="Arial" w:hAnsi="Arial" w:cs="Arial"/>
          <w:color w:val="000000"/>
        </w:rPr>
        <w:t>, (Accessed: 10</w:t>
      </w:r>
      <w:r w:rsidRPr="002F28F4">
        <w:rPr>
          <w:rFonts w:ascii="Arial" w:hAnsi="Arial" w:cs="Arial"/>
          <w:color w:val="000000"/>
          <w:vertAlign w:val="superscript"/>
        </w:rPr>
        <w:t>th</w:t>
      </w:r>
      <w:r w:rsidRPr="002F28F4">
        <w:rPr>
          <w:rFonts w:ascii="Arial" w:hAnsi="Arial" w:cs="Arial"/>
          <w:color w:val="000000"/>
        </w:rPr>
        <w:t xml:space="preserve"> December 2023). </w:t>
      </w:r>
    </w:p>
    <w:p w14:paraId="29E362B8" w14:textId="77777777" w:rsidR="005959E3" w:rsidRPr="00C76845" w:rsidRDefault="005959E3" w:rsidP="00C508AF">
      <w:pPr>
        <w:pStyle w:val="NormalWeb"/>
        <w:spacing w:before="0" w:beforeAutospacing="0" w:after="240" w:afterAutospacing="0" w:line="360" w:lineRule="atLeast"/>
        <w:rPr>
          <w:rFonts w:ascii="Arial" w:hAnsi="Arial" w:cs="Arial"/>
          <w:color w:val="000000"/>
        </w:rPr>
      </w:pPr>
      <w:r w:rsidRPr="00C76845">
        <w:rPr>
          <w:rFonts w:ascii="Arial" w:hAnsi="Arial" w:cs="Arial"/>
          <w:color w:val="000000"/>
        </w:rPr>
        <w:t>Felitti, V.J., Anda, R.F., Nordenberg, D., Williamson, D.F., Spitz, A.M., Edwards, V., Koss, M.P. and Marks, J.S. (1998). Relationship of Childhood Abuse and Household Dysfunction to Many of the Leading Causes of Death in Adults.</w:t>
      </w:r>
      <w:r w:rsidRPr="00C76845">
        <w:rPr>
          <w:rStyle w:val="apple-converted-space"/>
          <w:rFonts w:ascii="Arial" w:hAnsi="Arial" w:cs="Arial"/>
          <w:color w:val="000000"/>
        </w:rPr>
        <w:t> </w:t>
      </w:r>
      <w:r w:rsidRPr="00C76845">
        <w:rPr>
          <w:rFonts w:ascii="Arial" w:hAnsi="Arial" w:cs="Arial"/>
          <w:i/>
          <w:iCs/>
          <w:color w:val="000000"/>
        </w:rPr>
        <w:t>American Journal of Preventive Medicine</w:t>
      </w:r>
      <w:r w:rsidRPr="00C76845">
        <w:rPr>
          <w:rFonts w:ascii="Arial" w:hAnsi="Arial" w:cs="Arial"/>
          <w:color w:val="000000"/>
        </w:rPr>
        <w:t xml:space="preserve">, 14(4), pp.245–258. Available at: </w:t>
      </w:r>
      <w:hyperlink r:id="rId16" w:history="1">
        <w:r w:rsidRPr="00C76845">
          <w:rPr>
            <w:rStyle w:val="Hyperlink"/>
            <w:rFonts w:ascii="Arial" w:hAnsi="Arial" w:cs="Arial"/>
          </w:rPr>
          <w:t>https://www.sciencedirect.com/science/article/abs/pii/S0749379798000178</w:t>
        </w:r>
      </w:hyperlink>
      <w:r w:rsidRPr="00C76845">
        <w:rPr>
          <w:rFonts w:ascii="Arial" w:hAnsi="Arial" w:cs="Arial"/>
          <w:color w:val="000000"/>
        </w:rPr>
        <w:t>, (Accessed: 5</w:t>
      </w:r>
      <w:r w:rsidRPr="00C76845">
        <w:rPr>
          <w:rFonts w:ascii="Arial" w:hAnsi="Arial" w:cs="Arial"/>
          <w:color w:val="000000"/>
          <w:vertAlign w:val="superscript"/>
        </w:rPr>
        <w:t>th</w:t>
      </w:r>
      <w:r w:rsidRPr="00C76845">
        <w:rPr>
          <w:rFonts w:ascii="Arial" w:hAnsi="Arial" w:cs="Arial"/>
          <w:color w:val="000000"/>
        </w:rPr>
        <w:t xml:space="preserve"> </w:t>
      </w:r>
      <w:r>
        <w:rPr>
          <w:rFonts w:ascii="Arial" w:hAnsi="Arial" w:cs="Arial"/>
          <w:color w:val="000000"/>
        </w:rPr>
        <w:t>Dec</w:t>
      </w:r>
      <w:r w:rsidRPr="00C76845">
        <w:rPr>
          <w:rFonts w:ascii="Arial" w:hAnsi="Arial" w:cs="Arial"/>
          <w:color w:val="000000"/>
        </w:rPr>
        <w:t xml:space="preserve">ember 2023). </w:t>
      </w:r>
    </w:p>
    <w:p w14:paraId="134EF7A0" w14:textId="77777777" w:rsidR="005959E3" w:rsidRDefault="005959E3" w:rsidP="00A957AA">
      <w:pPr>
        <w:pStyle w:val="NormalWeb"/>
        <w:spacing w:before="0" w:beforeAutospacing="0" w:after="240" w:afterAutospacing="0" w:line="360" w:lineRule="atLeast"/>
        <w:rPr>
          <w:rFonts w:ascii="Arial" w:hAnsi="Arial" w:cs="Arial"/>
          <w:color w:val="000000"/>
        </w:rPr>
      </w:pPr>
      <w:r w:rsidRPr="004F1D4A">
        <w:rPr>
          <w:rFonts w:ascii="Arial" w:hAnsi="Arial" w:cs="Arial"/>
          <w:color w:val="000000"/>
        </w:rPr>
        <w:t>Felitti, V.J., Anda, R.F., Nordenberg, D., Williamson, D.F., Spitz, A.M., Edwards, V., Koss, M.P. and Marks, J.S. (2019). Relationship of Childhood Abuse and Household Dysfunction to Many of the Leading Causes of Death in Adults: The Adverse Childhood Experiences (ACE) Study.</w:t>
      </w:r>
      <w:r w:rsidRPr="004F1D4A">
        <w:rPr>
          <w:rStyle w:val="apple-converted-space"/>
          <w:rFonts w:ascii="Arial" w:hAnsi="Arial" w:cs="Arial"/>
          <w:color w:val="000000"/>
        </w:rPr>
        <w:t> </w:t>
      </w:r>
      <w:r w:rsidRPr="004F1D4A">
        <w:rPr>
          <w:rFonts w:ascii="Arial" w:hAnsi="Arial" w:cs="Arial"/>
          <w:i/>
          <w:iCs/>
          <w:color w:val="000000"/>
        </w:rPr>
        <w:t>American Journal of Preventive Medicine</w:t>
      </w:r>
      <w:r w:rsidRPr="004F1D4A">
        <w:rPr>
          <w:rFonts w:ascii="Arial" w:hAnsi="Arial" w:cs="Arial"/>
          <w:color w:val="000000"/>
        </w:rPr>
        <w:t xml:space="preserve">, </w:t>
      </w:r>
      <w:r w:rsidRPr="004F1D4A">
        <w:rPr>
          <w:rFonts w:ascii="Arial" w:hAnsi="Arial" w:cs="Arial"/>
          <w:color w:val="000000"/>
        </w:rPr>
        <w:lastRenderedPageBreak/>
        <w:t xml:space="preserve">[online] 56(6), pp.774–786. Doi: </w:t>
      </w:r>
      <w:hyperlink r:id="rId17" w:history="1">
        <w:r w:rsidRPr="004F1D4A">
          <w:rPr>
            <w:rStyle w:val="Hyperlink"/>
            <w:rFonts w:ascii="Arial" w:hAnsi="Arial" w:cs="Arial"/>
          </w:rPr>
          <w:t>https://doi.org/10.1016/j.amepre.2019.04.001</w:t>
        </w:r>
      </w:hyperlink>
      <w:r w:rsidRPr="004F1D4A">
        <w:rPr>
          <w:rFonts w:ascii="Arial" w:hAnsi="Arial" w:cs="Arial"/>
          <w:color w:val="000000"/>
        </w:rPr>
        <w:t>, (Accessed: 26</w:t>
      </w:r>
      <w:r w:rsidRPr="004F1D4A">
        <w:rPr>
          <w:rFonts w:ascii="Arial" w:hAnsi="Arial" w:cs="Arial"/>
          <w:color w:val="000000"/>
          <w:vertAlign w:val="superscript"/>
        </w:rPr>
        <w:t>th</w:t>
      </w:r>
      <w:r w:rsidRPr="004F1D4A">
        <w:rPr>
          <w:rFonts w:ascii="Arial" w:hAnsi="Arial" w:cs="Arial"/>
          <w:color w:val="000000"/>
        </w:rPr>
        <w:t xml:space="preserve"> November 2023). </w:t>
      </w:r>
    </w:p>
    <w:p w14:paraId="577E733D" w14:textId="77777777" w:rsidR="005959E3" w:rsidRPr="00AC177A" w:rsidRDefault="005959E3" w:rsidP="00AC177A">
      <w:pPr>
        <w:pStyle w:val="NormalWeb"/>
        <w:spacing w:before="0" w:beforeAutospacing="0" w:after="240" w:afterAutospacing="0" w:line="360" w:lineRule="atLeast"/>
        <w:rPr>
          <w:rFonts w:ascii="Arial" w:hAnsi="Arial" w:cs="Arial"/>
          <w:color w:val="000000"/>
        </w:rPr>
      </w:pPr>
      <w:r w:rsidRPr="00AC177A">
        <w:rPr>
          <w:rFonts w:ascii="Arial" w:hAnsi="Arial" w:cs="Arial"/>
          <w:color w:val="000000"/>
        </w:rPr>
        <w:t xml:space="preserve">Gervin, D.W., Holland, K.M., Ottley, P.G., Holmes, G.M., </w:t>
      </w:r>
      <w:proofErr w:type="spellStart"/>
      <w:r w:rsidRPr="00AC177A">
        <w:rPr>
          <w:rFonts w:ascii="Arial" w:hAnsi="Arial" w:cs="Arial"/>
          <w:color w:val="000000"/>
        </w:rPr>
        <w:t>Niolon</w:t>
      </w:r>
      <w:proofErr w:type="spellEnd"/>
      <w:r w:rsidRPr="00AC177A">
        <w:rPr>
          <w:rFonts w:ascii="Arial" w:hAnsi="Arial" w:cs="Arial"/>
          <w:color w:val="000000"/>
        </w:rPr>
        <w:t>, P.H. and Mercy, J.A</w:t>
      </w:r>
      <w:r>
        <w:rPr>
          <w:rFonts w:ascii="Arial" w:hAnsi="Arial" w:cs="Arial"/>
          <w:color w:val="000000"/>
        </w:rPr>
        <w:t xml:space="preserve">, </w:t>
      </w:r>
      <w:r w:rsidRPr="00AC177A">
        <w:rPr>
          <w:rFonts w:ascii="Arial" w:hAnsi="Arial" w:cs="Arial"/>
          <w:color w:val="000000"/>
        </w:rPr>
        <w:t xml:space="preserve">(2022). </w:t>
      </w:r>
      <w:proofErr w:type="spellStart"/>
      <w:r w:rsidRPr="00AC177A">
        <w:rPr>
          <w:rFonts w:ascii="Arial" w:hAnsi="Arial" w:cs="Arial"/>
          <w:color w:val="000000"/>
        </w:rPr>
        <w:t>Centers</w:t>
      </w:r>
      <w:proofErr w:type="spellEnd"/>
      <w:r w:rsidRPr="00AC177A">
        <w:rPr>
          <w:rFonts w:ascii="Arial" w:hAnsi="Arial" w:cs="Arial"/>
          <w:color w:val="000000"/>
        </w:rPr>
        <w:t xml:space="preserve"> for Disease Control and Prevention Investments in Adverse Childhood Experience Prevention Efforts.</w:t>
      </w:r>
      <w:r w:rsidRPr="00AC177A">
        <w:rPr>
          <w:rStyle w:val="apple-converted-space"/>
          <w:rFonts w:ascii="Arial" w:hAnsi="Arial" w:cs="Arial"/>
          <w:color w:val="000000"/>
        </w:rPr>
        <w:t> </w:t>
      </w:r>
      <w:r w:rsidRPr="00AC177A">
        <w:rPr>
          <w:rFonts w:ascii="Arial" w:hAnsi="Arial" w:cs="Arial"/>
          <w:i/>
          <w:iCs/>
          <w:color w:val="000000"/>
        </w:rPr>
        <w:t>American Journal of Preventive Medicine</w:t>
      </w:r>
      <w:r w:rsidRPr="00AC177A">
        <w:rPr>
          <w:rFonts w:ascii="Arial" w:hAnsi="Arial" w:cs="Arial"/>
          <w:color w:val="000000"/>
        </w:rPr>
        <w:t xml:space="preserve">, 62(6), </w:t>
      </w:r>
      <w:proofErr w:type="gramStart"/>
      <w:r w:rsidRPr="00AC177A">
        <w:rPr>
          <w:rFonts w:ascii="Arial" w:hAnsi="Arial" w:cs="Arial"/>
          <w:color w:val="000000"/>
        </w:rPr>
        <w:t>pp.S</w:t>
      </w:r>
      <w:proofErr w:type="gramEnd"/>
      <w:r w:rsidRPr="00AC177A">
        <w:rPr>
          <w:rFonts w:ascii="Arial" w:hAnsi="Arial" w:cs="Arial"/>
          <w:color w:val="000000"/>
        </w:rPr>
        <w:t xml:space="preserve">1–S5. Available at: </w:t>
      </w:r>
      <w:hyperlink r:id="rId18" w:history="1">
        <w:r w:rsidRPr="00AC177A">
          <w:rPr>
            <w:rStyle w:val="Hyperlink"/>
            <w:rFonts w:ascii="Arial" w:hAnsi="Arial" w:cs="Arial"/>
          </w:rPr>
          <w:t>https://www.ajpmonline.org/article/S0749-3797(22)00008-3/fulltext</w:t>
        </w:r>
      </w:hyperlink>
      <w:r w:rsidRPr="00AC177A">
        <w:rPr>
          <w:rFonts w:ascii="Arial" w:hAnsi="Arial" w:cs="Arial"/>
          <w:color w:val="000000"/>
        </w:rPr>
        <w:t>, (Accessed: 5</w:t>
      </w:r>
      <w:r w:rsidRPr="00AC177A">
        <w:rPr>
          <w:rFonts w:ascii="Arial" w:hAnsi="Arial" w:cs="Arial"/>
          <w:color w:val="000000"/>
          <w:vertAlign w:val="superscript"/>
        </w:rPr>
        <w:t>th</w:t>
      </w:r>
      <w:r w:rsidRPr="00AC177A">
        <w:rPr>
          <w:rFonts w:ascii="Arial" w:hAnsi="Arial" w:cs="Arial"/>
          <w:color w:val="000000"/>
        </w:rPr>
        <w:t xml:space="preserve"> December 2023). </w:t>
      </w:r>
    </w:p>
    <w:p w14:paraId="2917DB41" w14:textId="77777777" w:rsidR="005959E3" w:rsidRDefault="005959E3" w:rsidP="00247013">
      <w:pPr>
        <w:pStyle w:val="NormalWeb"/>
        <w:spacing w:before="0" w:beforeAutospacing="0" w:after="240" w:afterAutospacing="0" w:line="360" w:lineRule="atLeast"/>
        <w:rPr>
          <w:rFonts w:ascii="Arial" w:hAnsi="Arial" w:cs="Arial"/>
          <w:color w:val="000000"/>
        </w:rPr>
      </w:pPr>
      <w:r w:rsidRPr="00327E8B">
        <w:rPr>
          <w:rFonts w:ascii="Arial" w:hAnsi="Arial" w:cs="Arial"/>
          <w:color w:val="000000"/>
        </w:rPr>
        <w:t xml:space="preserve">HM Government (2023), </w:t>
      </w:r>
      <w:r w:rsidRPr="00327E8B">
        <w:rPr>
          <w:rFonts w:ascii="Arial" w:hAnsi="Arial" w:cs="Arial"/>
          <w:i/>
          <w:iCs/>
          <w:color w:val="000000"/>
        </w:rPr>
        <w:t>Safeguarding Children</w:t>
      </w:r>
      <w:r w:rsidRPr="00327E8B">
        <w:rPr>
          <w:rFonts w:ascii="Arial" w:hAnsi="Arial" w:cs="Arial"/>
          <w:color w:val="000000"/>
        </w:rPr>
        <w:t xml:space="preserve">, [online], Available at: </w:t>
      </w:r>
      <w:hyperlink r:id="rId19" w:history="1">
        <w:r w:rsidRPr="00327E8B">
          <w:rPr>
            <w:rStyle w:val="Hyperlink"/>
            <w:rFonts w:ascii="Arial" w:hAnsi="Arial" w:cs="Arial"/>
          </w:rPr>
          <w:t>https://enough.campaign.gov.uk/guidance-and-resources-for-teachers/safeguarding-children</w:t>
        </w:r>
      </w:hyperlink>
      <w:r w:rsidRPr="00327E8B">
        <w:rPr>
          <w:rFonts w:ascii="Arial" w:hAnsi="Arial" w:cs="Arial"/>
          <w:color w:val="000000"/>
        </w:rPr>
        <w:t>, (Accessed: 11</w:t>
      </w:r>
      <w:r w:rsidRPr="00327E8B">
        <w:rPr>
          <w:rFonts w:ascii="Arial" w:hAnsi="Arial" w:cs="Arial"/>
          <w:color w:val="000000"/>
          <w:vertAlign w:val="superscript"/>
        </w:rPr>
        <w:t>th</w:t>
      </w:r>
      <w:r w:rsidRPr="00327E8B">
        <w:rPr>
          <w:rFonts w:ascii="Arial" w:hAnsi="Arial" w:cs="Arial"/>
          <w:color w:val="000000"/>
        </w:rPr>
        <w:t xml:space="preserve"> December 2023). </w:t>
      </w:r>
    </w:p>
    <w:p w14:paraId="13431C44" w14:textId="77777777" w:rsidR="005959E3" w:rsidRPr="007E63F4" w:rsidRDefault="005959E3" w:rsidP="007E63F4">
      <w:pPr>
        <w:pStyle w:val="NormalWeb"/>
        <w:spacing w:before="0" w:beforeAutospacing="0" w:after="240" w:afterAutospacing="0" w:line="360" w:lineRule="atLeast"/>
        <w:rPr>
          <w:rFonts w:ascii="Arial" w:hAnsi="Arial" w:cs="Arial"/>
          <w:color w:val="000000"/>
        </w:rPr>
      </w:pPr>
      <w:r w:rsidRPr="007E63F4">
        <w:rPr>
          <w:rFonts w:ascii="Arial" w:hAnsi="Arial" w:cs="Arial"/>
          <w:color w:val="000000"/>
        </w:rPr>
        <w:t>House of Commons (2018).</w:t>
      </w:r>
      <w:r w:rsidRPr="007E63F4">
        <w:rPr>
          <w:rStyle w:val="apple-converted-space"/>
          <w:rFonts w:ascii="Arial" w:hAnsi="Arial" w:cs="Arial"/>
          <w:color w:val="000000"/>
        </w:rPr>
        <w:t> </w:t>
      </w:r>
      <w:r w:rsidRPr="007E63F4">
        <w:rPr>
          <w:rFonts w:ascii="Arial" w:hAnsi="Arial" w:cs="Arial"/>
          <w:i/>
          <w:iCs/>
          <w:color w:val="000000"/>
        </w:rPr>
        <w:t>Evidence-based early years intervention Eleventh Report of Session 2017-19 Report, together with formal minutes relating to the report</w:t>
      </w:r>
      <w:r w:rsidRPr="007E63F4">
        <w:rPr>
          <w:rFonts w:ascii="Arial" w:hAnsi="Arial" w:cs="Arial"/>
          <w:color w:val="000000"/>
        </w:rPr>
        <w:t xml:space="preserve">. [online] Available at: </w:t>
      </w:r>
      <w:hyperlink r:id="rId20" w:history="1">
        <w:r w:rsidRPr="007E63F4">
          <w:rPr>
            <w:rStyle w:val="Hyperlink"/>
            <w:rFonts w:ascii="Arial" w:hAnsi="Arial" w:cs="Arial"/>
          </w:rPr>
          <w:t>https://publications.parliament.uk/pa/cm201719/cmselect/cmsctech/506/506.pdf</w:t>
        </w:r>
      </w:hyperlink>
      <w:r w:rsidRPr="007E63F4">
        <w:rPr>
          <w:rFonts w:ascii="Arial" w:hAnsi="Arial" w:cs="Arial"/>
          <w:color w:val="000000"/>
        </w:rPr>
        <w:t>, (Accessed: 9</w:t>
      </w:r>
      <w:r w:rsidRPr="007E63F4">
        <w:rPr>
          <w:rFonts w:ascii="Arial" w:hAnsi="Arial" w:cs="Arial"/>
          <w:color w:val="000000"/>
          <w:vertAlign w:val="superscript"/>
        </w:rPr>
        <w:t>th</w:t>
      </w:r>
      <w:r w:rsidRPr="007E63F4">
        <w:rPr>
          <w:rFonts w:ascii="Arial" w:hAnsi="Arial" w:cs="Arial"/>
          <w:color w:val="000000"/>
        </w:rPr>
        <w:t xml:space="preserve"> December 2023). </w:t>
      </w:r>
    </w:p>
    <w:p w14:paraId="10A01367" w14:textId="77777777" w:rsidR="005959E3" w:rsidRPr="00DA0C75" w:rsidRDefault="005959E3" w:rsidP="00DA0C75">
      <w:pPr>
        <w:pStyle w:val="NormalWeb"/>
        <w:spacing w:before="0" w:beforeAutospacing="0" w:after="240" w:afterAutospacing="0" w:line="360" w:lineRule="atLeast"/>
        <w:rPr>
          <w:rFonts w:ascii="Arial" w:hAnsi="Arial" w:cs="Arial"/>
          <w:color w:val="000000"/>
        </w:rPr>
      </w:pPr>
      <w:r w:rsidRPr="00DA0C75">
        <w:rPr>
          <w:rFonts w:ascii="Arial" w:hAnsi="Arial" w:cs="Arial"/>
          <w:color w:val="000000"/>
        </w:rPr>
        <w:t>Hussain, I. (2022).</w:t>
      </w:r>
      <w:r w:rsidRPr="00DA0C75">
        <w:rPr>
          <w:rStyle w:val="apple-converted-space"/>
          <w:rFonts w:ascii="Arial" w:hAnsi="Arial" w:cs="Arial"/>
          <w:color w:val="000000"/>
        </w:rPr>
        <w:t> </w:t>
      </w:r>
      <w:r w:rsidRPr="00DA0C75">
        <w:rPr>
          <w:rFonts w:ascii="Arial" w:hAnsi="Arial" w:cs="Arial"/>
          <w:i/>
          <w:iCs/>
          <w:color w:val="000000"/>
        </w:rPr>
        <w:t>Adverse childhood experiences</w:t>
      </w:r>
      <w:r w:rsidRPr="00DA0C75">
        <w:rPr>
          <w:rFonts w:ascii="Arial" w:hAnsi="Arial" w:cs="Arial"/>
          <w:color w:val="000000"/>
        </w:rPr>
        <w:t xml:space="preserve">. [online] NIHR Evidence. Available at: </w:t>
      </w:r>
      <w:hyperlink r:id="rId21" w:history="1">
        <w:r w:rsidRPr="00DA0C75">
          <w:rPr>
            <w:rStyle w:val="Hyperlink"/>
            <w:rFonts w:ascii="Arial" w:hAnsi="Arial" w:cs="Arial"/>
          </w:rPr>
          <w:t>https://evidence.nihr.ac.uk/collection/adverse-childhood-experiences-what-support-do-young-people-need/</w:t>
        </w:r>
      </w:hyperlink>
      <w:r w:rsidRPr="00DA0C75">
        <w:rPr>
          <w:rFonts w:ascii="Arial" w:hAnsi="Arial" w:cs="Arial"/>
          <w:color w:val="000000"/>
        </w:rPr>
        <w:t>, (Accessed: 11</w:t>
      </w:r>
      <w:r w:rsidRPr="00DA0C75">
        <w:rPr>
          <w:rFonts w:ascii="Arial" w:hAnsi="Arial" w:cs="Arial"/>
          <w:color w:val="000000"/>
          <w:vertAlign w:val="superscript"/>
        </w:rPr>
        <w:t>th</w:t>
      </w:r>
      <w:r w:rsidRPr="00DA0C75">
        <w:rPr>
          <w:rFonts w:ascii="Arial" w:hAnsi="Arial" w:cs="Arial"/>
          <w:color w:val="000000"/>
        </w:rPr>
        <w:t xml:space="preserve"> December 2023).</w:t>
      </w:r>
    </w:p>
    <w:p w14:paraId="681520D2" w14:textId="77777777" w:rsidR="005959E3" w:rsidRPr="00182C1E" w:rsidRDefault="005959E3" w:rsidP="00182C1E">
      <w:pPr>
        <w:pStyle w:val="NormalWeb"/>
        <w:spacing w:before="0" w:beforeAutospacing="0" w:after="240" w:afterAutospacing="0" w:line="360" w:lineRule="atLeast"/>
        <w:rPr>
          <w:rFonts w:ascii="Arial" w:hAnsi="Arial" w:cs="Arial"/>
          <w:color w:val="000000"/>
        </w:rPr>
      </w:pPr>
      <w:r w:rsidRPr="00182C1E">
        <w:rPr>
          <w:rFonts w:ascii="Arial" w:hAnsi="Arial" w:cs="Arial"/>
          <w:color w:val="000000"/>
        </w:rPr>
        <w:t>Jahanshahi, B., Murray, K. and McVie, S. (2021). OUP accepted manuscript.</w:t>
      </w:r>
      <w:r w:rsidRPr="00182C1E">
        <w:rPr>
          <w:rStyle w:val="apple-converted-space"/>
          <w:rFonts w:ascii="Arial" w:hAnsi="Arial" w:cs="Arial"/>
          <w:color w:val="000000"/>
        </w:rPr>
        <w:t> </w:t>
      </w:r>
      <w:r w:rsidRPr="00182C1E">
        <w:rPr>
          <w:rFonts w:ascii="Arial" w:hAnsi="Arial" w:cs="Arial"/>
          <w:i/>
          <w:iCs/>
          <w:color w:val="000000"/>
        </w:rPr>
        <w:t>British Journal of Criminology</w:t>
      </w:r>
      <w:r w:rsidRPr="00182C1E">
        <w:rPr>
          <w:rFonts w:ascii="Arial" w:hAnsi="Arial" w:cs="Arial"/>
          <w:color w:val="000000"/>
        </w:rPr>
        <w:t xml:space="preserve">, 62(3). Available at: </w:t>
      </w:r>
      <w:hyperlink r:id="rId22" w:history="1">
        <w:r w:rsidRPr="00182C1E">
          <w:rPr>
            <w:rStyle w:val="Hyperlink"/>
            <w:rFonts w:ascii="Arial" w:hAnsi="Arial" w:cs="Arial"/>
          </w:rPr>
          <w:t>https://academic.oup.com/bjc/article/62/3/751/6362814?login=true</w:t>
        </w:r>
      </w:hyperlink>
      <w:r w:rsidRPr="00182C1E">
        <w:rPr>
          <w:rFonts w:ascii="Arial" w:hAnsi="Arial" w:cs="Arial"/>
          <w:color w:val="000000"/>
        </w:rPr>
        <w:t>, (Accessed: 9</w:t>
      </w:r>
      <w:r w:rsidRPr="00182C1E">
        <w:rPr>
          <w:rFonts w:ascii="Arial" w:hAnsi="Arial" w:cs="Arial"/>
          <w:color w:val="000000"/>
          <w:vertAlign w:val="superscript"/>
        </w:rPr>
        <w:t>th</w:t>
      </w:r>
      <w:r w:rsidRPr="00182C1E">
        <w:rPr>
          <w:rFonts w:ascii="Arial" w:hAnsi="Arial" w:cs="Arial"/>
          <w:color w:val="000000"/>
        </w:rPr>
        <w:t xml:space="preserve"> December 2023). </w:t>
      </w:r>
    </w:p>
    <w:p w14:paraId="0D99004B" w14:textId="77777777" w:rsidR="005959E3" w:rsidRPr="008B4D7F" w:rsidRDefault="005959E3" w:rsidP="008B4D7F">
      <w:pPr>
        <w:pStyle w:val="NormalWeb"/>
        <w:spacing w:before="0" w:beforeAutospacing="0" w:after="240" w:afterAutospacing="0" w:line="360" w:lineRule="atLeast"/>
        <w:rPr>
          <w:rFonts w:ascii="Arial" w:hAnsi="Arial" w:cs="Arial"/>
          <w:color w:val="000000"/>
        </w:rPr>
      </w:pPr>
      <w:r w:rsidRPr="008B4D7F">
        <w:rPr>
          <w:rFonts w:ascii="Arial" w:hAnsi="Arial" w:cs="Arial"/>
          <w:color w:val="000000"/>
        </w:rPr>
        <w:t xml:space="preserve">Jones, C.M., Merrick, M.T. and </w:t>
      </w:r>
      <w:proofErr w:type="spellStart"/>
      <w:r w:rsidRPr="008B4D7F">
        <w:rPr>
          <w:rFonts w:ascii="Arial" w:hAnsi="Arial" w:cs="Arial"/>
          <w:color w:val="000000"/>
        </w:rPr>
        <w:t>Houry</w:t>
      </w:r>
      <w:proofErr w:type="spellEnd"/>
      <w:r w:rsidRPr="008B4D7F">
        <w:rPr>
          <w:rFonts w:ascii="Arial" w:hAnsi="Arial" w:cs="Arial"/>
          <w:color w:val="000000"/>
        </w:rPr>
        <w:t>, D.E</w:t>
      </w:r>
      <w:r>
        <w:rPr>
          <w:rFonts w:ascii="Arial" w:hAnsi="Arial" w:cs="Arial"/>
          <w:color w:val="000000"/>
        </w:rPr>
        <w:t xml:space="preserve">, </w:t>
      </w:r>
      <w:r w:rsidRPr="008B4D7F">
        <w:rPr>
          <w:rFonts w:ascii="Arial" w:hAnsi="Arial" w:cs="Arial"/>
          <w:color w:val="000000"/>
        </w:rPr>
        <w:t>(2019). Identifying and Preventing Adverse Childhood Experiences.</w:t>
      </w:r>
      <w:r w:rsidRPr="008B4D7F">
        <w:rPr>
          <w:rStyle w:val="apple-converted-space"/>
          <w:rFonts w:ascii="Arial" w:hAnsi="Arial" w:cs="Arial"/>
          <w:color w:val="000000"/>
        </w:rPr>
        <w:t> </w:t>
      </w:r>
      <w:r w:rsidRPr="008B4D7F">
        <w:rPr>
          <w:rFonts w:ascii="Arial" w:hAnsi="Arial" w:cs="Arial"/>
          <w:i/>
          <w:iCs/>
          <w:color w:val="000000"/>
        </w:rPr>
        <w:t>JAMA</w:t>
      </w:r>
      <w:r w:rsidRPr="008B4D7F">
        <w:rPr>
          <w:rFonts w:ascii="Arial" w:hAnsi="Arial" w:cs="Arial"/>
          <w:color w:val="000000"/>
        </w:rPr>
        <w:t xml:space="preserve">, [online] 323(1), Available at: </w:t>
      </w:r>
      <w:hyperlink r:id="rId23" w:history="1">
        <w:r w:rsidRPr="008B4D7F">
          <w:rPr>
            <w:rStyle w:val="Hyperlink"/>
            <w:rFonts w:ascii="Arial" w:hAnsi="Arial" w:cs="Arial"/>
          </w:rPr>
          <w:t>https://www.ncbi.nlm.nih.gov/pmc/articles/PMC9173206/</w:t>
        </w:r>
      </w:hyperlink>
      <w:r w:rsidRPr="008B4D7F">
        <w:rPr>
          <w:rFonts w:ascii="Arial" w:hAnsi="Arial" w:cs="Arial"/>
          <w:color w:val="000000"/>
        </w:rPr>
        <w:t>, (Accessed: 5</w:t>
      </w:r>
      <w:r w:rsidRPr="008B4D7F">
        <w:rPr>
          <w:rFonts w:ascii="Arial" w:hAnsi="Arial" w:cs="Arial"/>
          <w:color w:val="000000"/>
          <w:vertAlign w:val="superscript"/>
        </w:rPr>
        <w:t>th</w:t>
      </w:r>
      <w:r w:rsidRPr="008B4D7F">
        <w:rPr>
          <w:rFonts w:ascii="Arial" w:hAnsi="Arial" w:cs="Arial"/>
          <w:color w:val="000000"/>
        </w:rPr>
        <w:t xml:space="preserve"> December 2023). </w:t>
      </w:r>
    </w:p>
    <w:p w14:paraId="41ACF538" w14:textId="77777777" w:rsidR="005959E3" w:rsidRPr="00E9037C" w:rsidRDefault="005959E3" w:rsidP="00E9037C">
      <w:pPr>
        <w:pStyle w:val="NormalWeb"/>
        <w:spacing w:before="0" w:beforeAutospacing="0" w:after="240" w:afterAutospacing="0" w:line="360" w:lineRule="atLeast"/>
        <w:rPr>
          <w:rFonts w:ascii="Arial" w:hAnsi="Arial" w:cs="Arial"/>
          <w:color w:val="000000"/>
        </w:rPr>
      </w:pPr>
      <w:r w:rsidRPr="00E9037C">
        <w:rPr>
          <w:rFonts w:ascii="Arial" w:hAnsi="Arial" w:cs="Arial"/>
          <w:color w:val="000000"/>
        </w:rPr>
        <w:t>Lorenc, T., Lester, S., Sutcliffe, K., Stansfield, C. and Thomas, J. (2020). Interventions to support people exposed to adverse childhood experiences: systematic review of systematic reviews.</w:t>
      </w:r>
      <w:r w:rsidRPr="00E9037C">
        <w:rPr>
          <w:rStyle w:val="apple-converted-space"/>
          <w:rFonts w:ascii="Arial" w:hAnsi="Arial" w:cs="Arial"/>
          <w:color w:val="000000"/>
        </w:rPr>
        <w:t> </w:t>
      </w:r>
      <w:r w:rsidRPr="00E9037C">
        <w:rPr>
          <w:rFonts w:ascii="Arial" w:hAnsi="Arial" w:cs="Arial"/>
          <w:i/>
          <w:iCs/>
          <w:color w:val="000000"/>
        </w:rPr>
        <w:t>BMC Public Health</w:t>
      </w:r>
      <w:r w:rsidRPr="00E9037C">
        <w:rPr>
          <w:rFonts w:ascii="Arial" w:hAnsi="Arial" w:cs="Arial"/>
          <w:color w:val="000000"/>
        </w:rPr>
        <w:t xml:space="preserve">, [online] 20(1). Available at: </w:t>
      </w:r>
      <w:hyperlink r:id="rId24" w:history="1">
        <w:r w:rsidRPr="00E9037C">
          <w:rPr>
            <w:rStyle w:val="Hyperlink"/>
            <w:rFonts w:ascii="Arial" w:hAnsi="Arial" w:cs="Arial"/>
          </w:rPr>
          <w:t>https://www.ncbi.nlm.nih.gov/pmc/articles/PMC7216383/</w:t>
        </w:r>
      </w:hyperlink>
      <w:r w:rsidRPr="00E9037C">
        <w:rPr>
          <w:rFonts w:ascii="Arial" w:hAnsi="Arial" w:cs="Arial"/>
          <w:color w:val="000000"/>
        </w:rPr>
        <w:t>, (Accessed: 11</w:t>
      </w:r>
      <w:r w:rsidRPr="00E9037C">
        <w:rPr>
          <w:rFonts w:ascii="Arial" w:hAnsi="Arial" w:cs="Arial"/>
          <w:color w:val="000000"/>
          <w:vertAlign w:val="superscript"/>
        </w:rPr>
        <w:t>th</w:t>
      </w:r>
      <w:r w:rsidRPr="00E9037C">
        <w:rPr>
          <w:rFonts w:ascii="Arial" w:hAnsi="Arial" w:cs="Arial"/>
          <w:color w:val="000000"/>
        </w:rPr>
        <w:t xml:space="preserve"> December 2023). </w:t>
      </w:r>
    </w:p>
    <w:p w14:paraId="2348331F" w14:textId="77777777" w:rsidR="005959E3" w:rsidRPr="004B727F" w:rsidRDefault="005959E3" w:rsidP="004B727F">
      <w:pPr>
        <w:pStyle w:val="NormalWeb"/>
        <w:spacing w:before="0" w:beforeAutospacing="0" w:after="240" w:afterAutospacing="0" w:line="360" w:lineRule="atLeast"/>
        <w:rPr>
          <w:rFonts w:ascii="Arial" w:hAnsi="Arial" w:cs="Arial"/>
          <w:color w:val="000000"/>
        </w:rPr>
      </w:pPr>
      <w:r w:rsidRPr="004B727F">
        <w:rPr>
          <w:rFonts w:ascii="Arial" w:hAnsi="Arial" w:cs="Arial"/>
          <w:color w:val="000000"/>
        </w:rPr>
        <w:t>Manchester University NHS Foundation Trust (2023).</w:t>
      </w:r>
      <w:r w:rsidRPr="004B727F">
        <w:rPr>
          <w:rStyle w:val="apple-converted-space"/>
          <w:rFonts w:ascii="Arial" w:hAnsi="Arial" w:cs="Arial"/>
          <w:color w:val="000000"/>
        </w:rPr>
        <w:t> </w:t>
      </w:r>
      <w:r w:rsidRPr="004B727F">
        <w:rPr>
          <w:rFonts w:ascii="Arial" w:hAnsi="Arial" w:cs="Arial"/>
          <w:i/>
          <w:iCs/>
          <w:color w:val="000000"/>
        </w:rPr>
        <w:t>Adverse Childhood Experiences (ACEs) and Attachment</w:t>
      </w:r>
      <w:r w:rsidRPr="004B727F">
        <w:rPr>
          <w:rFonts w:ascii="Arial" w:hAnsi="Arial" w:cs="Arial"/>
          <w:color w:val="000000"/>
        </w:rPr>
        <w:t xml:space="preserve">. [online] Royal Manchester Children’s Hospital. </w:t>
      </w:r>
      <w:r w:rsidRPr="004B727F">
        <w:rPr>
          <w:rFonts w:ascii="Arial" w:hAnsi="Arial" w:cs="Arial"/>
          <w:color w:val="000000"/>
        </w:rPr>
        <w:lastRenderedPageBreak/>
        <w:t xml:space="preserve">Available at: </w:t>
      </w:r>
      <w:hyperlink r:id="rId25" w:anchor=":~:text=CAMHS%20support&amp;text=Sometimes%20CAMHS%20will%20work%20with" w:history="1">
        <w:r w:rsidRPr="004B727F">
          <w:rPr>
            <w:rStyle w:val="Hyperlink"/>
            <w:rFonts w:ascii="Arial" w:hAnsi="Arial" w:cs="Arial"/>
          </w:rPr>
          <w:t>https://mft.nhs.uk/rmch/services/camhs/young-people/adverse-childhood-experiences-aces-and-attachment/#:~:text=CAMHS%20support&amp;text=Sometimes%20CAMHS%20will%20work%20with</w:t>
        </w:r>
      </w:hyperlink>
      <w:r w:rsidRPr="004B727F">
        <w:rPr>
          <w:rFonts w:ascii="Arial" w:hAnsi="Arial" w:cs="Arial"/>
          <w:color w:val="000000"/>
        </w:rPr>
        <w:t>, (Accessed: 11</w:t>
      </w:r>
      <w:r w:rsidRPr="004B727F">
        <w:rPr>
          <w:rFonts w:ascii="Arial" w:hAnsi="Arial" w:cs="Arial"/>
          <w:color w:val="000000"/>
          <w:vertAlign w:val="superscript"/>
        </w:rPr>
        <w:t>th</w:t>
      </w:r>
      <w:r w:rsidRPr="004B727F">
        <w:rPr>
          <w:rFonts w:ascii="Arial" w:hAnsi="Arial" w:cs="Arial"/>
          <w:color w:val="000000"/>
        </w:rPr>
        <w:t xml:space="preserve"> December 2023). </w:t>
      </w:r>
    </w:p>
    <w:p w14:paraId="23DDF492" w14:textId="77777777" w:rsidR="005959E3" w:rsidRPr="00932DC6" w:rsidRDefault="005959E3" w:rsidP="00932DC6">
      <w:pPr>
        <w:pStyle w:val="NormalWeb"/>
        <w:spacing w:before="0" w:beforeAutospacing="0" w:after="240" w:afterAutospacing="0" w:line="360" w:lineRule="atLeast"/>
        <w:rPr>
          <w:rFonts w:ascii="Arial" w:hAnsi="Arial" w:cs="Arial"/>
          <w:color w:val="000000"/>
        </w:rPr>
      </w:pPr>
      <w:r w:rsidRPr="00932DC6">
        <w:rPr>
          <w:rFonts w:ascii="Arial" w:hAnsi="Arial" w:cs="Arial"/>
          <w:color w:val="000000"/>
        </w:rPr>
        <w:t>NSPCC (2022)</w:t>
      </w:r>
      <w:r>
        <w:rPr>
          <w:rFonts w:ascii="Arial" w:hAnsi="Arial" w:cs="Arial"/>
          <w:color w:val="000000"/>
        </w:rPr>
        <w:t xml:space="preserve">, </w:t>
      </w:r>
      <w:r w:rsidRPr="00932DC6">
        <w:rPr>
          <w:rFonts w:ascii="Arial" w:hAnsi="Arial" w:cs="Arial"/>
          <w:i/>
          <w:iCs/>
          <w:color w:val="000000"/>
        </w:rPr>
        <w:t>Parental substance misuse</w:t>
      </w:r>
      <w:r w:rsidRPr="00932DC6">
        <w:rPr>
          <w:rFonts w:ascii="Arial" w:hAnsi="Arial" w:cs="Arial"/>
          <w:color w:val="000000"/>
        </w:rPr>
        <w:t xml:space="preserve">. [online] NSPCC Learning. Available at: </w:t>
      </w:r>
      <w:hyperlink r:id="rId26" w:anchor="skip-to-content" w:history="1">
        <w:r w:rsidRPr="00932DC6">
          <w:rPr>
            <w:rStyle w:val="Hyperlink"/>
            <w:rFonts w:ascii="Arial" w:hAnsi="Arial" w:cs="Arial"/>
          </w:rPr>
          <w:t>https://learning.nspcc.org.uk/children-and-families-at-risk/parental-substance-misuse#skip-to-content</w:t>
        </w:r>
      </w:hyperlink>
      <w:r w:rsidRPr="00932DC6">
        <w:rPr>
          <w:rFonts w:ascii="Arial" w:hAnsi="Arial" w:cs="Arial"/>
          <w:color w:val="000000"/>
        </w:rPr>
        <w:t>, (Accessed: 6</w:t>
      </w:r>
      <w:r w:rsidRPr="00932DC6">
        <w:rPr>
          <w:rFonts w:ascii="Arial" w:hAnsi="Arial" w:cs="Arial"/>
          <w:color w:val="000000"/>
          <w:vertAlign w:val="superscript"/>
        </w:rPr>
        <w:t>th</w:t>
      </w:r>
      <w:r w:rsidRPr="00932DC6">
        <w:rPr>
          <w:rFonts w:ascii="Arial" w:hAnsi="Arial" w:cs="Arial"/>
          <w:color w:val="000000"/>
        </w:rPr>
        <w:t xml:space="preserve"> December 2023). </w:t>
      </w:r>
    </w:p>
    <w:p w14:paraId="14FC4362" w14:textId="77777777" w:rsidR="005959E3" w:rsidRPr="00932DC6" w:rsidRDefault="005959E3" w:rsidP="00932DC6">
      <w:pPr>
        <w:pStyle w:val="NormalWeb"/>
        <w:spacing w:before="0" w:beforeAutospacing="0" w:after="240" w:afterAutospacing="0" w:line="360" w:lineRule="atLeast"/>
        <w:rPr>
          <w:rFonts w:ascii="Arial" w:hAnsi="Arial" w:cs="Arial"/>
          <w:color w:val="000000"/>
        </w:rPr>
      </w:pPr>
      <w:r w:rsidRPr="00932DC6">
        <w:rPr>
          <w:rFonts w:ascii="Arial" w:hAnsi="Arial" w:cs="Arial"/>
          <w:color w:val="000000"/>
        </w:rPr>
        <w:t>Office For National Statistics (2020)</w:t>
      </w:r>
      <w:r>
        <w:rPr>
          <w:rFonts w:ascii="Arial" w:hAnsi="Arial" w:cs="Arial"/>
          <w:color w:val="000000"/>
        </w:rPr>
        <w:t xml:space="preserve">, </w:t>
      </w:r>
      <w:r w:rsidRPr="00932DC6">
        <w:rPr>
          <w:rFonts w:ascii="Arial" w:hAnsi="Arial" w:cs="Arial"/>
          <w:i/>
          <w:iCs/>
          <w:color w:val="000000"/>
        </w:rPr>
        <w:t>Child Abuse in England and Wales - Office for National Statistics</w:t>
      </w:r>
      <w:r w:rsidRPr="00932DC6">
        <w:rPr>
          <w:rFonts w:ascii="Arial" w:hAnsi="Arial" w:cs="Arial"/>
          <w:color w:val="000000"/>
        </w:rPr>
        <w:t xml:space="preserve">. [online] Ons.gov.uk. Available at: </w:t>
      </w:r>
      <w:hyperlink r:id="rId27" w:history="1">
        <w:r w:rsidRPr="00932DC6">
          <w:rPr>
            <w:rStyle w:val="Hyperlink"/>
            <w:rFonts w:ascii="Arial" w:hAnsi="Arial" w:cs="Arial"/>
          </w:rPr>
          <w:t>https://www.ons.gov.uk/peoplepopulationandcommunity/crimeandjustice/bulletins/childabuseinenglandandwales/january2020</w:t>
        </w:r>
      </w:hyperlink>
      <w:r w:rsidRPr="00932DC6">
        <w:rPr>
          <w:rFonts w:ascii="Arial" w:hAnsi="Arial" w:cs="Arial"/>
          <w:color w:val="000000"/>
        </w:rPr>
        <w:t>, (Accessed: 6</w:t>
      </w:r>
      <w:r w:rsidRPr="00932DC6">
        <w:rPr>
          <w:rFonts w:ascii="Arial" w:hAnsi="Arial" w:cs="Arial"/>
          <w:color w:val="000000"/>
          <w:vertAlign w:val="superscript"/>
        </w:rPr>
        <w:t>th</w:t>
      </w:r>
      <w:r w:rsidRPr="00932DC6">
        <w:rPr>
          <w:rFonts w:ascii="Arial" w:hAnsi="Arial" w:cs="Arial"/>
          <w:color w:val="000000"/>
        </w:rPr>
        <w:t xml:space="preserve"> December 2023). </w:t>
      </w:r>
    </w:p>
    <w:p w14:paraId="2CB1BEE0" w14:textId="5442B574" w:rsidR="005959E3" w:rsidRDefault="005959E3" w:rsidP="007E63F4">
      <w:pPr>
        <w:pStyle w:val="NormalWeb"/>
        <w:spacing w:before="0" w:beforeAutospacing="0" w:after="240" w:afterAutospacing="0" w:line="360" w:lineRule="atLeast"/>
        <w:rPr>
          <w:rFonts w:ascii="Arial" w:hAnsi="Arial" w:cs="Arial"/>
          <w:color w:val="000000"/>
        </w:rPr>
      </w:pPr>
      <w:r w:rsidRPr="007E63F4">
        <w:rPr>
          <w:rFonts w:ascii="Arial" w:hAnsi="Arial" w:cs="Arial"/>
          <w:color w:val="000000"/>
        </w:rPr>
        <w:t>Quigg, Z., Wallis, S. and Butler, N. (2018).</w:t>
      </w:r>
      <w:r w:rsidRPr="007E63F4">
        <w:rPr>
          <w:rStyle w:val="apple-converted-space"/>
          <w:rFonts w:ascii="Arial" w:hAnsi="Arial" w:cs="Arial"/>
          <w:color w:val="000000"/>
        </w:rPr>
        <w:t> </w:t>
      </w:r>
      <w:r w:rsidRPr="007E63F4">
        <w:rPr>
          <w:rFonts w:ascii="Arial" w:hAnsi="Arial" w:cs="Arial"/>
          <w:i/>
          <w:iCs/>
          <w:color w:val="000000"/>
        </w:rPr>
        <w:t>May 2018 Routine Enquiry about Adverse Childhood Experiences Implementation pack pilot evaluation (final report)</w:t>
      </w:r>
      <w:r w:rsidRPr="007E63F4">
        <w:rPr>
          <w:rFonts w:ascii="Arial" w:hAnsi="Arial" w:cs="Arial"/>
          <w:color w:val="000000"/>
        </w:rPr>
        <w:t xml:space="preserve">. [online] Available at: </w:t>
      </w:r>
      <w:hyperlink r:id="rId28" w:history="1">
        <w:r w:rsidRPr="007E63F4">
          <w:rPr>
            <w:rStyle w:val="Hyperlink"/>
            <w:rFonts w:ascii="Arial" w:hAnsi="Arial" w:cs="Arial"/>
          </w:rPr>
          <w:t>https://assets.publishing.service.gov.uk/media/5b0fe34be5274a18f42a8b0a/REACh-implementation-pack-pilot-evaluation-final-report.pdf</w:t>
        </w:r>
      </w:hyperlink>
      <w:r w:rsidRPr="007E63F4">
        <w:rPr>
          <w:rFonts w:ascii="Arial" w:hAnsi="Arial" w:cs="Arial"/>
          <w:color w:val="000000"/>
        </w:rPr>
        <w:t>, (Accessed: 9</w:t>
      </w:r>
      <w:r w:rsidRPr="007E63F4">
        <w:rPr>
          <w:rFonts w:ascii="Arial" w:hAnsi="Arial" w:cs="Arial"/>
          <w:color w:val="000000"/>
          <w:vertAlign w:val="superscript"/>
        </w:rPr>
        <w:t>th</w:t>
      </w:r>
      <w:r w:rsidRPr="007E63F4">
        <w:rPr>
          <w:rFonts w:ascii="Arial" w:hAnsi="Arial" w:cs="Arial"/>
          <w:color w:val="000000"/>
        </w:rPr>
        <w:t xml:space="preserve"> December 2023). </w:t>
      </w:r>
    </w:p>
    <w:p w14:paraId="1E37FDBB" w14:textId="5A949FDA" w:rsidR="005959E3" w:rsidRPr="005959E3" w:rsidRDefault="005959E3" w:rsidP="005959E3">
      <w:pPr>
        <w:pStyle w:val="pb-2"/>
        <w:spacing w:line="360" w:lineRule="auto"/>
        <w:rPr>
          <w:rFonts w:ascii="Arial" w:hAnsi="Arial" w:cs="Arial"/>
        </w:rPr>
      </w:pPr>
      <w:r w:rsidRPr="00271144">
        <w:rPr>
          <w:rFonts w:ascii="Arial" w:hAnsi="Arial" w:cs="Arial"/>
          <w:shd w:val="clear" w:color="auto" w:fill="FFFFFF"/>
        </w:rPr>
        <w:t>Schiraldi</w:t>
      </w:r>
      <w:r>
        <w:rPr>
          <w:rFonts w:ascii="Arial" w:hAnsi="Arial" w:cs="Arial"/>
          <w:shd w:val="clear" w:color="auto" w:fill="FFFFFF"/>
        </w:rPr>
        <w:t>, G, R</w:t>
      </w:r>
      <w:r w:rsidRPr="00271144">
        <w:rPr>
          <w:rFonts w:ascii="Arial" w:hAnsi="Arial" w:cs="Arial"/>
        </w:rPr>
        <w:t xml:space="preserve"> </w:t>
      </w:r>
      <w:r>
        <w:rPr>
          <w:rFonts w:ascii="Arial" w:hAnsi="Arial" w:cs="Arial"/>
        </w:rPr>
        <w:t>(</w:t>
      </w:r>
      <w:r w:rsidRPr="00271144">
        <w:rPr>
          <w:rFonts w:ascii="Arial" w:hAnsi="Arial" w:cs="Arial"/>
        </w:rPr>
        <w:t>2021)</w:t>
      </w:r>
      <w:r>
        <w:rPr>
          <w:rFonts w:ascii="Arial" w:hAnsi="Arial" w:cs="Arial"/>
        </w:rPr>
        <w:t>,</w:t>
      </w:r>
      <w:r w:rsidRPr="00271144">
        <w:rPr>
          <w:rFonts w:ascii="Arial" w:hAnsi="Arial" w:cs="Arial"/>
        </w:rPr>
        <w:t xml:space="preserve"> </w:t>
      </w:r>
      <w:r w:rsidRPr="00DB03BB">
        <w:rPr>
          <w:rFonts w:ascii="Arial" w:hAnsi="Arial" w:cs="Arial"/>
          <w:i/>
          <w:iCs/>
        </w:rPr>
        <w:t>The Adverse Childhood Experiences Recovery Workbook, Heal the Hidden Wounds from Childhood Affecting Your Adult Mental and Physical Health</w:t>
      </w:r>
      <w:r>
        <w:rPr>
          <w:rFonts w:ascii="Arial" w:hAnsi="Arial" w:cs="Arial"/>
          <w:i/>
          <w:iCs/>
        </w:rPr>
        <w:t xml:space="preserve">, </w:t>
      </w:r>
      <w:r>
        <w:rPr>
          <w:rFonts w:ascii="Arial" w:hAnsi="Arial" w:cs="Arial"/>
        </w:rPr>
        <w:t xml:space="preserve">First edition, New Harbinger Publications. </w:t>
      </w:r>
    </w:p>
    <w:p w14:paraId="39F45AA9" w14:textId="0587A2A5" w:rsidR="005959E3" w:rsidRDefault="005959E3" w:rsidP="000D0EC2">
      <w:pPr>
        <w:pStyle w:val="NormalWeb"/>
        <w:spacing w:before="0" w:beforeAutospacing="0" w:after="240" w:afterAutospacing="0" w:line="360" w:lineRule="atLeast"/>
        <w:rPr>
          <w:rFonts w:ascii="Arial" w:hAnsi="Arial" w:cs="Arial"/>
          <w:color w:val="000000"/>
        </w:rPr>
      </w:pPr>
      <w:r w:rsidRPr="000D0EC2">
        <w:rPr>
          <w:rFonts w:ascii="Arial" w:hAnsi="Arial" w:cs="Arial"/>
          <w:color w:val="000000"/>
        </w:rPr>
        <w:t>Social Mobility Commission (2017).</w:t>
      </w:r>
      <w:r w:rsidRPr="000D0EC2">
        <w:rPr>
          <w:rStyle w:val="apple-converted-space"/>
          <w:rFonts w:ascii="Arial" w:hAnsi="Arial" w:cs="Arial"/>
          <w:color w:val="000000"/>
        </w:rPr>
        <w:t> </w:t>
      </w:r>
      <w:r w:rsidRPr="000D0EC2">
        <w:rPr>
          <w:rFonts w:ascii="Arial" w:hAnsi="Arial" w:cs="Arial"/>
          <w:i/>
          <w:iCs/>
          <w:color w:val="000000"/>
        </w:rPr>
        <w:t>Helping parents to parent</w:t>
      </w:r>
      <w:r w:rsidRPr="000D0EC2">
        <w:rPr>
          <w:rFonts w:ascii="Arial" w:hAnsi="Arial" w:cs="Arial"/>
          <w:color w:val="000000"/>
        </w:rPr>
        <w:t xml:space="preserve">. [online] GOV.UK. Available at: </w:t>
      </w:r>
      <w:hyperlink r:id="rId29" w:history="1">
        <w:r w:rsidRPr="000D0EC2">
          <w:rPr>
            <w:rStyle w:val="Hyperlink"/>
            <w:rFonts w:ascii="Arial" w:hAnsi="Arial" w:cs="Arial"/>
          </w:rPr>
          <w:t>https://www.gov.uk/government/news/helping-parents-to-parent</w:t>
        </w:r>
      </w:hyperlink>
      <w:r w:rsidRPr="000D0EC2">
        <w:rPr>
          <w:rFonts w:ascii="Arial" w:hAnsi="Arial" w:cs="Arial"/>
          <w:color w:val="000000"/>
        </w:rPr>
        <w:t>, (Accessed: 10</w:t>
      </w:r>
      <w:r w:rsidRPr="000D0EC2">
        <w:rPr>
          <w:rFonts w:ascii="Arial" w:hAnsi="Arial" w:cs="Arial"/>
          <w:color w:val="000000"/>
          <w:vertAlign w:val="superscript"/>
        </w:rPr>
        <w:t>th</w:t>
      </w:r>
      <w:r w:rsidRPr="000D0EC2">
        <w:rPr>
          <w:rFonts w:ascii="Arial" w:hAnsi="Arial" w:cs="Arial"/>
          <w:color w:val="000000"/>
        </w:rPr>
        <w:t xml:space="preserve"> December 2023). </w:t>
      </w:r>
    </w:p>
    <w:p w14:paraId="3F773A3B" w14:textId="4FBF25CB" w:rsidR="005959E3" w:rsidRPr="000D0EC2" w:rsidRDefault="005959E3" w:rsidP="000D0EC2">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Stein. M (2012), </w:t>
      </w:r>
      <w:r w:rsidRPr="009E4B31">
        <w:rPr>
          <w:rFonts w:ascii="Arial" w:hAnsi="Arial" w:cs="Arial"/>
          <w:i/>
          <w:iCs/>
          <w:color w:val="000000"/>
        </w:rPr>
        <w:t>Young People Leaving Care</w:t>
      </w:r>
      <w:r>
        <w:rPr>
          <w:rFonts w:ascii="Arial" w:hAnsi="Arial" w:cs="Arial"/>
          <w:i/>
          <w:iCs/>
          <w:color w:val="000000"/>
        </w:rPr>
        <w:t>, Supporting Pathways to Adulthood</w:t>
      </w:r>
      <w:r>
        <w:rPr>
          <w:rFonts w:ascii="Arial" w:hAnsi="Arial" w:cs="Arial"/>
          <w:color w:val="000000"/>
        </w:rPr>
        <w:t xml:space="preserve">, Jessica Kingsley Publishers. </w:t>
      </w:r>
    </w:p>
    <w:p w14:paraId="32ABCB29" w14:textId="039DB558" w:rsidR="005959E3" w:rsidRDefault="005959E3" w:rsidP="005D26B8">
      <w:pPr>
        <w:pStyle w:val="NormalWeb"/>
        <w:spacing w:before="0" w:beforeAutospacing="0" w:after="240" w:afterAutospacing="0" w:line="360" w:lineRule="atLeast"/>
        <w:rPr>
          <w:rFonts w:ascii="Arial" w:hAnsi="Arial" w:cs="Arial"/>
          <w:color w:val="000000"/>
        </w:rPr>
      </w:pPr>
      <w:r w:rsidRPr="005D26B8">
        <w:rPr>
          <w:rFonts w:ascii="Arial" w:hAnsi="Arial" w:cs="Arial"/>
          <w:color w:val="000000"/>
        </w:rPr>
        <w:t>Stevens</w:t>
      </w:r>
      <w:r>
        <w:rPr>
          <w:rFonts w:ascii="Arial" w:hAnsi="Arial" w:cs="Arial"/>
          <w:color w:val="000000"/>
        </w:rPr>
        <w:t>, J, E</w:t>
      </w:r>
      <w:r w:rsidRPr="005D26B8">
        <w:rPr>
          <w:rFonts w:ascii="Arial" w:hAnsi="Arial" w:cs="Arial"/>
          <w:color w:val="000000"/>
        </w:rPr>
        <w:t xml:space="preserve"> (2015)</w:t>
      </w:r>
      <w:r>
        <w:rPr>
          <w:rFonts w:ascii="Arial" w:hAnsi="Arial" w:cs="Arial"/>
          <w:color w:val="000000"/>
        </w:rPr>
        <w:t xml:space="preserve">, </w:t>
      </w:r>
      <w:r w:rsidRPr="005D26B8">
        <w:rPr>
          <w:rFonts w:ascii="Arial" w:hAnsi="Arial" w:cs="Arial"/>
          <w:i/>
          <w:iCs/>
          <w:color w:val="000000"/>
        </w:rPr>
        <w:t>The Adverse Childhood Experiences Study — the largest, most important public health study you never heard of — began in an obesity clinic</w:t>
      </w:r>
      <w:r w:rsidRPr="005D26B8">
        <w:rPr>
          <w:rFonts w:ascii="Arial" w:hAnsi="Arial" w:cs="Arial"/>
          <w:color w:val="000000"/>
        </w:rPr>
        <w:t xml:space="preserve">. [online] ACEs Too High. Available at: </w:t>
      </w:r>
      <w:hyperlink r:id="rId30" w:history="1">
        <w:r w:rsidRPr="005D26B8">
          <w:rPr>
            <w:rStyle w:val="Hyperlink"/>
            <w:rFonts w:ascii="Arial" w:hAnsi="Arial" w:cs="Arial"/>
          </w:rPr>
          <w:t>https://acestoohigh.com/2012/10/03/the-adverse-childhood-experiences-study-the-largest-most-important-public-health-study-you-never-heard-of-began-in-an-obesity-clinic/</w:t>
        </w:r>
      </w:hyperlink>
      <w:r w:rsidRPr="005D26B8">
        <w:rPr>
          <w:rFonts w:ascii="Arial" w:hAnsi="Arial" w:cs="Arial"/>
          <w:color w:val="000000"/>
        </w:rPr>
        <w:t>, (Accessed: 6</w:t>
      </w:r>
      <w:r w:rsidRPr="005D26B8">
        <w:rPr>
          <w:rFonts w:ascii="Arial" w:hAnsi="Arial" w:cs="Arial"/>
          <w:color w:val="000000"/>
          <w:vertAlign w:val="superscript"/>
        </w:rPr>
        <w:t>th</w:t>
      </w:r>
      <w:r w:rsidRPr="005D26B8">
        <w:rPr>
          <w:rFonts w:ascii="Arial" w:hAnsi="Arial" w:cs="Arial"/>
          <w:color w:val="000000"/>
        </w:rPr>
        <w:t xml:space="preserve"> December 2023). </w:t>
      </w:r>
    </w:p>
    <w:p w14:paraId="30958AF8" w14:textId="77777777" w:rsidR="005959E3" w:rsidRDefault="005959E3" w:rsidP="005A6559">
      <w:pPr>
        <w:pStyle w:val="NormalWeb"/>
        <w:spacing w:before="0" w:beforeAutospacing="0" w:after="240" w:afterAutospacing="0" w:line="360" w:lineRule="atLeast"/>
        <w:rPr>
          <w:rFonts w:ascii="Arial" w:hAnsi="Arial" w:cs="Arial"/>
          <w:color w:val="000000"/>
        </w:rPr>
      </w:pPr>
      <w:r>
        <w:rPr>
          <w:rFonts w:ascii="Arial" w:hAnsi="Arial" w:cs="Arial"/>
          <w:color w:val="000000"/>
        </w:rPr>
        <w:lastRenderedPageBreak/>
        <w:t xml:space="preserve">Waite, R and Ryan R, A (2020), </w:t>
      </w:r>
      <w:r w:rsidRPr="005E38C7">
        <w:rPr>
          <w:rFonts w:ascii="Arial" w:hAnsi="Arial" w:cs="Arial"/>
          <w:i/>
          <w:iCs/>
          <w:color w:val="000000"/>
        </w:rPr>
        <w:t>Adverse Childhood Experiences What Students and Health Care Professionals Need to Know,</w:t>
      </w:r>
      <w:r>
        <w:rPr>
          <w:rFonts w:ascii="Arial" w:hAnsi="Arial" w:cs="Arial"/>
          <w:color w:val="000000"/>
        </w:rPr>
        <w:t xml:space="preserve"> Routledge. </w:t>
      </w:r>
    </w:p>
    <w:p w14:paraId="74011CA4" w14:textId="77777777" w:rsidR="005959E3" w:rsidRPr="007E63F4" w:rsidRDefault="005959E3" w:rsidP="007E63F4">
      <w:pPr>
        <w:pStyle w:val="NormalWeb"/>
        <w:spacing w:before="0" w:beforeAutospacing="0" w:after="240" w:afterAutospacing="0" w:line="360" w:lineRule="atLeast"/>
        <w:rPr>
          <w:rFonts w:ascii="Arial" w:hAnsi="Arial" w:cs="Arial"/>
          <w:color w:val="000000"/>
        </w:rPr>
      </w:pPr>
      <w:r w:rsidRPr="007E63F4">
        <w:rPr>
          <w:rFonts w:ascii="Arial" w:hAnsi="Arial" w:cs="Arial"/>
          <w:color w:val="000000"/>
        </w:rPr>
        <w:t>Walsh, D., McCartney, G., Smith, M. and Armour, G. (2019). Relationship between Childhood Socioeconomic Position and Adverse Childhood Experiences (ACEs): a Systematic Review.</w:t>
      </w:r>
      <w:r w:rsidRPr="007E63F4">
        <w:rPr>
          <w:rStyle w:val="apple-converted-space"/>
          <w:rFonts w:ascii="Arial" w:hAnsi="Arial" w:cs="Arial"/>
          <w:color w:val="000000"/>
        </w:rPr>
        <w:t> </w:t>
      </w:r>
      <w:r w:rsidRPr="007E63F4">
        <w:rPr>
          <w:rFonts w:ascii="Arial" w:hAnsi="Arial" w:cs="Arial"/>
          <w:i/>
          <w:iCs/>
          <w:color w:val="000000"/>
        </w:rPr>
        <w:t>Journal of Epidemiology and Community Health</w:t>
      </w:r>
      <w:r w:rsidRPr="007E63F4">
        <w:rPr>
          <w:rFonts w:ascii="Arial" w:hAnsi="Arial" w:cs="Arial"/>
          <w:color w:val="000000"/>
        </w:rPr>
        <w:t xml:space="preserve">, [online] 73(12), </w:t>
      </w:r>
      <w:proofErr w:type="gramStart"/>
      <w:r w:rsidRPr="007E63F4">
        <w:rPr>
          <w:rFonts w:ascii="Arial" w:hAnsi="Arial" w:cs="Arial"/>
          <w:color w:val="000000"/>
        </w:rPr>
        <w:t>p.jech</w:t>
      </w:r>
      <w:proofErr w:type="gramEnd"/>
      <w:r w:rsidRPr="007E63F4">
        <w:rPr>
          <w:rFonts w:ascii="Arial" w:hAnsi="Arial" w:cs="Arial"/>
          <w:color w:val="000000"/>
        </w:rPr>
        <w:t xml:space="preserve">-2019-212738. Available at: </w:t>
      </w:r>
      <w:hyperlink r:id="rId31" w:history="1">
        <w:r w:rsidRPr="007E63F4">
          <w:rPr>
            <w:rStyle w:val="Hyperlink"/>
            <w:rFonts w:ascii="Arial" w:hAnsi="Arial" w:cs="Arial"/>
          </w:rPr>
          <w:t>https://www.ncbi.nlm.nih.gov/pmc/articles/PMC6872440/</w:t>
        </w:r>
      </w:hyperlink>
      <w:r w:rsidRPr="007E63F4">
        <w:rPr>
          <w:rFonts w:ascii="Arial" w:hAnsi="Arial" w:cs="Arial"/>
          <w:color w:val="000000"/>
        </w:rPr>
        <w:t>, (Accessed: 9</w:t>
      </w:r>
      <w:r w:rsidRPr="007E63F4">
        <w:rPr>
          <w:rFonts w:ascii="Arial" w:hAnsi="Arial" w:cs="Arial"/>
          <w:color w:val="000000"/>
          <w:vertAlign w:val="superscript"/>
        </w:rPr>
        <w:t>th</w:t>
      </w:r>
      <w:r w:rsidRPr="007E63F4">
        <w:rPr>
          <w:rFonts w:ascii="Arial" w:hAnsi="Arial" w:cs="Arial"/>
          <w:color w:val="000000"/>
        </w:rPr>
        <w:t xml:space="preserve"> December 2023). </w:t>
      </w:r>
    </w:p>
    <w:p w14:paraId="69B4A388" w14:textId="77777777" w:rsidR="005959E3" w:rsidRPr="00381B96" w:rsidRDefault="005959E3" w:rsidP="00381B96">
      <w:pPr>
        <w:pStyle w:val="NormalWeb"/>
        <w:spacing w:before="0" w:beforeAutospacing="0" w:after="240" w:afterAutospacing="0" w:line="360" w:lineRule="atLeast"/>
        <w:rPr>
          <w:rFonts w:ascii="Arial" w:hAnsi="Arial" w:cs="Arial"/>
          <w:color w:val="000000"/>
        </w:rPr>
      </w:pPr>
      <w:r w:rsidRPr="00381B96">
        <w:rPr>
          <w:rFonts w:ascii="Arial" w:hAnsi="Arial" w:cs="Arial"/>
          <w:color w:val="000000"/>
        </w:rPr>
        <w:t>Welsh Government (2021).</w:t>
      </w:r>
      <w:r w:rsidRPr="00381B96">
        <w:rPr>
          <w:rStyle w:val="apple-converted-space"/>
          <w:rFonts w:ascii="Arial" w:hAnsi="Arial" w:cs="Arial"/>
          <w:color w:val="000000"/>
        </w:rPr>
        <w:t> </w:t>
      </w:r>
      <w:r w:rsidRPr="00381B96">
        <w:rPr>
          <w:rFonts w:ascii="Arial" w:hAnsi="Arial" w:cs="Arial"/>
          <w:i/>
          <w:iCs/>
          <w:color w:val="000000"/>
        </w:rPr>
        <w:t>Repository - Hwb</w:t>
      </w:r>
      <w:r w:rsidRPr="00381B96">
        <w:rPr>
          <w:rFonts w:ascii="Arial" w:hAnsi="Arial" w:cs="Arial"/>
          <w:color w:val="000000"/>
        </w:rPr>
        <w:t xml:space="preserve">. [online] hwb.gov.wales. Available at: </w:t>
      </w:r>
      <w:hyperlink r:id="rId32" w:history="1">
        <w:r w:rsidRPr="00381B96">
          <w:rPr>
            <w:rStyle w:val="Hyperlink"/>
            <w:rFonts w:ascii="Arial" w:hAnsi="Arial" w:cs="Arial"/>
          </w:rPr>
          <w:t>https://hwb.gov.wales/repository/resource/c3d404c3-30b8-4394-899e-ebdd5b81f2c8/en/overview</w:t>
        </w:r>
      </w:hyperlink>
      <w:r w:rsidRPr="00381B96">
        <w:rPr>
          <w:rFonts w:ascii="Arial" w:hAnsi="Arial" w:cs="Arial"/>
          <w:color w:val="000000"/>
        </w:rPr>
        <w:t>, (Accessed: 9</w:t>
      </w:r>
      <w:r w:rsidRPr="00381B96">
        <w:rPr>
          <w:rFonts w:ascii="Arial" w:hAnsi="Arial" w:cs="Arial"/>
          <w:color w:val="000000"/>
          <w:vertAlign w:val="superscript"/>
        </w:rPr>
        <w:t>th</w:t>
      </w:r>
      <w:r w:rsidRPr="00381B96">
        <w:rPr>
          <w:rFonts w:ascii="Arial" w:hAnsi="Arial" w:cs="Arial"/>
          <w:color w:val="000000"/>
        </w:rPr>
        <w:t xml:space="preserve"> December 2023). </w:t>
      </w:r>
    </w:p>
    <w:p w14:paraId="51F27E3C" w14:textId="77777777" w:rsidR="005959E3" w:rsidRDefault="005959E3" w:rsidP="00684EB7">
      <w:pPr>
        <w:pStyle w:val="NormalWeb"/>
        <w:spacing w:before="0" w:beforeAutospacing="0" w:after="240" w:afterAutospacing="0" w:line="360" w:lineRule="atLeast"/>
        <w:rPr>
          <w:rFonts w:ascii="Arial" w:hAnsi="Arial" w:cs="Arial"/>
          <w:color w:val="000000"/>
        </w:rPr>
      </w:pPr>
      <w:r w:rsidRPr="00684EB7">
        <w:rPr>
          <w:rFonts w:ascii="Arial" w:hAnsi="Arial" w:cs="Arial"/>
          <w:color w:val="000000"/>
        </w:rPr>
        <w:t>Welsh Government (2021).</w:t>
      </w:r>
      <w:r w:rsidRPr="00684EB7">
        <w:rPr>
          <w:rStyle w:val="apple-converted-space"/>
          <w:rFonts w:ascii="Arial" w:hAnsi="Arial" w:cs="Arial"/>
          <w:color w:val="000000"/>
        </w:rPr>
        <w:t> </w:t>
      </w:r>
      <w:r w:rsidRPr="00684EB7">
        <w:rPr>
          <w:rFonts w:ascii="Arial" w:hAnsi="Arial" w:cs="Arial"/>
          <w:i/>
          <w:iCs/>
          <w:color w:val="000000"/>
        </w:rPr>
        <w:t>Review of Adverse Childhood Experiences (ACE) policy: report [HTML]</w:t>
      </w:r>
      <w:r w:rsidRPr="00684EB7">
        <w:rPr>
          <w:rFonts w:ascii="Arial" w:hAnsi="Arial" w:cs="Arial"/>
          <w:color w:val="000000"/>
        </w:rPr>
        <w:t xml:space="preserve">. [online] GOV.WALES. Available at: </w:t>
      </w:r>
      <w:hyperlink r:id="rId33" w:history="1">
        <w:r w:rsidRPr="00684EB7">
          <w:rPr>
            <w:rStyle w:val="Hyperlink"/>
            <w:rFonts w:ascii="Arial" w:hAnsi="Arial" w:cs="Arial"/>
          </w:rPr>
          <w:t>https://www.gov.wales/review-adverse-childhood-experiences-ace-policy-report-html</w:t>
        </w:r>
      </w:hyperlink>
      <w:r w:rsidRPr="00684EB7">
        <w:rPr>
          <w:rFonts w:ascii="Arial" w:hAnsi="Arial" w:cs="Arial"/>
          <w:color w:val="000000"/>
        </w:rPr>
        <w:t>, (Accessed: 5</w:t>
      </w:r>
      <w:r w:rsidRPr="00684EB7">
        <w:rPr>
          <w:rFonts w:ascii="Arial" w:hAnsi="Arial" w:cs="Arial"/>
          <w:color w:val="000000"/>
          <w:vertAlign w:val="superscript"/>
        </w:rPr>
        <w:t>th</w:t>
      </w:r>
      <w:r w:rsidRPr="00684EB7">
        <w:rPr>
          <w:rFonts w:ascii="Arial" w:hAnsi="Arial" w:cs="Arial"/>
          <w:color w:val="000000"/>
        </w:rPr>
        <w:t xml:space="preserve"> December 2023). </w:t>
      </w:r>
    </w:p>
    <w:p w14:paraId="5EE197DD" w14:textId="77777777" w:rsidR="005959E3" w:rsidRDefault="005959E3" w:rsidP="002F28F4">
      <w:pPr>
        <w:pStyle w:val="NormalWeb"/>
        <w:spacing w:before="0" w:beforeAutospacing="0" w:after="240" w:afterAutospacing="0" w:line="360" w:lineRule="atLeast"/>
        <w:rPr>
          <w:rFonts w:ascii="Arial" w:hAnsi="Arial" w:cs="Arial"/>
          <w:color w:val="000000"/>
        </w:rPr>
      </w:pPr>
      <w:r w:rsidRPr="002F28F4">
        <w:rPr>
          <w:rFonts w:ascii="Arial" w:hAnsi="Arial" w:cs="Arial"/>
          <w:color w:val="000000"/>
        </w:rPr>
        <w:t>Welsh Government (2022).</w:t>
      </w:r>
      <w:r w:rsidRPr="002F28F4">
        <w:rPr>
          <w:rStyle w:val="apple-converted-space"/>
          <w:rFonts w:ascii="Arial" w:hAnsi="Arial" w:cs="Arial"/>
          <w:color w:val="000000"/>
        </w:rPr>
        <w:t> </w:t>
      </w:r>
      <w:r w:rsidRPr="002F28F4">
        <w:rPr>
          <w:rFonts w:ascii="Arial" w:hAnsi="Arial" w:cs="Arial"/>
          <w:i/>
          <w:iCs/>
          <w:color w:val="000000"/>
        </w:rPr>
        <w:t>Keeping learners safe</w:t>
      </w:r>
      <w:r w:rsidRPr="002F28F4">
        <w:rPr>
          <w:rFonts w:ascii="Arial" w:hAnsi="Arial" w:cs="Arial"/>
          <w:color w:val="000000"/>
        </w:rPr>
        <w:t xml:space="preserve">. [online] Available at: </w:t>
      </w:r>
      <w:hyperlink r:id="rId34" w:history="1">
        <w:r w:rsidRPr="002F28F4">
          <w:rPr>
            <w:rStyle w:val="Hyperlink"/>
            <w:rFonts w:ascii="Arial" w:hAnsi="Arial" w:cs="Arial"/>
          </w:rPr>
          <w:t>https://www.gov.wales/sites/default/files/publications/2022-04/220401-keeping-learners-safe.pdf</w:t>
        </w:r>
      </w:hyperlink>
      <w:r w:rsidRPr="002F28F4">
        <w:rPr>
          <w:rFonts w:ascii="Arial" w:hAnsi="Arial" w:cs="Arial"/>
          <w:color w:val="000000"/>
        </w:rPr>
        <w:t>, (Accessed: 10</w:t>
      </w:r>
      <w:r w:rsidRPr="002F28F4">
        <w:rPr>
          <w:rFonts w:ascii="Arial" w:hAnsi="Arial" w:cs="Arial"/>
          <w:color w:val="000000"/>
          <w:vertAlign w:val="superscript"/>
        </w:rPr>
        <w:t>th</w:t>
      </w:r>
      <w:r w:rsidRPr="002F28F4">
        <w:rPr>
          <w:rFonts w:ascii="Arial" w:hAnsi="Arial" w:cs="Arial"/>
          <w:color w:val="000000"/>
        </w:rPr>
        <w:t xml:space="preserve"> December 2023). </w:t>
      </w:r>
    </w:p>
    <w:p w14:paraId="0F8BF1D9" w14:textId="77777777" w:rsidR="005959E3" w:rsidRPr="00BB583F" w:rsidRDefault="005959E3" w:rsidP="00BB583F">
      <w:pPr>
        <w:pStyle w:val="NormalWeb"/>
        <w:spacing w:before="0" w:beforeAutospacing="0" w:after="240" w:afterAutospacing="0" w:line="360" w:lineRule="atLeast"/>
        <w:rPr>
          <w:rFonts w:ascii="Arial" w:hAnsi="Arial" w:cs="Arial"/>
          <w:color w:val="000000"/>
        </w:rPr>
      </w:pPr>
      <w:r w:rsidRPr="00BB583F">
        <w:rPr>
          <w:rFonts w:ascii="Arial" w:hAnsi="Arial" w:cs="Arial"/>
          <w:color w:val="000000"/>
        </w:rPr>
        <w:t xml:space="preserve">Williams, D.R., </w:t>
      </w:r>
      <w:proofErr w:type="spellStart"/>
      <w:r w:rsidRPr="00BB583F">
        <w:rPr>
          <w:rFonts w:ascii="Arial" w:hAnsi="Arial" w:cs="Arial"/>
          <w:color w:val="000000"/>
        </w:rPr>
        <w:t>Chaves</w:t>
      </w:r>
      <w:proofErr w:type="spellEnd"/>
      <w:r w:rsidRPr="00BB583F">
        <w:rPr>
          <w:rFonts w:ascii="Arial" w:hAnsi="Arial" w:cs="Arial"/>
          <w:color w:val="000000"/>
        </w:rPr>
        <w:t>, E., Karp, S.M. and Browne, N.T. (2022). Clinical review: Implementation of trauma informed care to optimally impact the treatment of childhood obesity.</w:t>
      </w:r>
      <w:r w:rsidRPr="00BB583F">
        <w:rPr>
          <w:rStyle w:val="apple-converted-space"/>
          <w:rFonts w:ascii="Arial" w:hAnsi="Arial" w:cs="Arial"/>
          <w:color w:val="000000"/>
        </w:rPr>
        <w:t> </w:t>
      </w:r>
      <w:r w:rsidRPr="00BB583F">
        <w:rPr>
          <w:rFonts w:ascii="Arial" w:hAnsi="Arial" w:cs="Arial"/>
          <w:i/>
          <w:iCs/>
          <w:color w:val="000000"/>
        </w:rPr>
        <w:t>Obesity Pillars</w:t>
      </w:r>
      <w:r w:rsidRPr="00BB583F">
        <w:rPr>
          <w:rFonts w:ascii="Arial" w:hAnsi="Arial" w:cs="Arial"/>
          <w:color w:val="000000"/>
        </w:rPr>
        <w:t xml:space="preserve">, 5, p.100052, Available at: </w:t>
      </w:r>
      <w:hyperlink r:id="rId35" w:anchor="sec7" w:history="1">
        <w:r w:rsidRPr="00BB583F">
          <w:rPr>
            <w:rStyle w:val="Hyperlink"/>
            <w:rFonts w:ascii="Arial" w:hAnsi="Arial" w:cs="Arial"/>
          </w:rPr>
          <w:t>https://www.sciencedirect.com/science/article/pii/S2667368122000432#sec7</w:t>
        </w:r>
      </w:hyperlink>
      <w:r w:rsidRPr="00BB583F">
        <w:rPr>
          <w:rFonts w:ascii="Arial" w:hAnsi="Arial" w:cs="Arial"/>
          <w:color w:val="000000"/>
        </w:rPr>
        <w:t>, (Accessed: 10</w:t>
      </w:r>
      <w:r w:rsidRPr="00BB583F">
        <w:rPr>
          <w:rFonts w:ascii="Arial" w:hAnsi="Arial" w:cs="Arial"/>
          <w:color w:val="000000"/>
          <w:vertAlign w:val="superscript"/>
        </w:rPr>
        <w:t>th</w:t>
      </w:r>
      <w:r w:rsidRPr="00BB583F">
        <w:rPr>
          <w:rFonts w:ascii="Arial" w:hAnsi="Arial" w:cs="Arial"/>
          <w:color w:val="000000"/>
        </w:rPr>
        <w:t xml:space="preserve"> December 2023). </w:t>
      </w:r>
    </w:p>
    <w:p w14:paraId="2BD4A09A" w14:textId="77777777" w:rsidR="00327E8B" w:rsidRDefault="00327E8B" w:rsidP="00247013">
      <w:pPr>
        <w:pStyle w:val="NormalWeb"/>
        <w:spacing w:before="0" w:beforeAutospacing="0" w:after="240" w:afterAutospacing="0" w:line="360" w:lineRule="atLeast"/>
        <w:rPr>
          <w:color w:val="000000"/>
        </w:rPr>
      </w:pPr>
    </w:p>
    <w:p w14:paraId="1D5BAFE9" w14:textId="55FF61A0" w:rsidR="004D6A1E" w:rsidRDefault="00F25067" w:rsidP="004D6A1E">
      <w:pPr>
        <w:pStyle w:val="NormalWeb"/>
        <w:spacing w:before="0" w:beforeAutospacing="0" w:after="240" w:afterAutospacing="0" w:line="360" w:lineRule="atLeast"/>
        <w:rPr>
          <w:rFonts w:ascii="Arial" w:hAnsi="Arial" w:cs="Arial"/>
          <w:b/>
          <w:bCs/>
          <w:color w:val="000000"/>
          <w:u w:val="single"/>
        </w:rPr>
      </w:pPr>
      <w:r w:rsidRPr="00F25067">
        <w:rPr>
          <w:rFonts w:ascii="Arial" w:hAnsi="Arial" w:cs="Arial"/>
          <w:b/>
          <w:bCs/>
          <w:color w:val="000000"/>
          <w:u w:val="single"/>
        </w:rPr>
        <w:t xml:space="preserve">Image References: </w:t>
      </w:r>
    </w:p>
    <w:p w14:paraId="4151178F" w14:textId="5F019A05" w:rsidR="00F25067" w:rsidRDefault="00F25067" w:rsidP="004D6A1E">
      <w:pPr>
        <w:pStyle w:val="NormalWeb"/>
        <w:spacing w:before="0" w:beforeAutospacing="0" w:after="240" w:afterAutospacing="0" w:line="360" w:lineRule="atLeast"/>
        <w:rPr>
          <w:rFonts w:ascii="Arial" w:hAnsi="Arial" w:cs="Arial"/>
          <w:b/>
          <w:bCs/>
          <w:color w:val="000000"/>
          <w:u w:val="single"/>
        </w:rPr>
      </w:pPr>
    </w:p>
    <w:p w14:paraId="509F219A" w14:textId="77777777" w:rsidR="00904D5D" w:rsidRPr="00A87886" w:rsidRDefault="00904D5D" w:rsidP="00A87886">
      <w:pPr>
        <w:pStyle w:val="NormalWeb"/>
        <w:spacing w:before="0" w:beforeAutospacing="0" w:after="240" w:afterAutospacing="0" w:line="360" w:lineRule="atLeast"/>
        <w:rPr>
          <w:rFonts w:ascii="Arial" w:hAnsi="Arial" w:cs="Arial"/>
          <w:color w:val="000000"/>
        </w:rPr>
      </w:pPr>
      <w:r w:rsidRPr="00A87886">
        <w:rPr>
          <w:rFonts w:ascii="Arial" w:hAnsi="Arial" w:cs="Arial"/>
          <w:color w:val="000000"/>
        </w:rPr>
        <w:t>123RF. (n.d.).</w:t>
      </w:r>
      <w:r w:rsidRPr="00A87886">
        <w:rPr>
          <w:rStyle w:val="apple-converted-space"/>
          <w:rFonts w:ascii="Arial" w:hAnsi="Arial" w:cs="Arial"/>
          <w:color w:val="000000"/>
        </w:rPr>
        <w:t> </w:t>
      </w:r>
      <w:r w:rsidRPr="00A87886">
        <w:rPr>
          <w:rFonts w:ascii="Arial" w:hAnsi="Arial" w:cs="Arial"/>
          <w:i/>
          <w:iCs/>
          <w:color w:val="000000"/>
        </w:rPr>
        <w:t xml:space="preserve">Poster On Child Abuse </w:t>
      </w:r>
      <w:proofErr w:type="spellStart"/>
      <w:r w:rsidRPr="00A87886">
        <w:rPr>
          <w:rFonts w:ascii="Arial" w:hAnsi="Arial" w:cs="Arial"/>
          <w:i/>
          <w:iCs/>
          <w:color w:val="000000"/>
        </w:rPr>
        <w:t>Cliparts</w:t>
      </w:r>
      <w:proofErr w:type="spellEnd"/>
      <w:r w:rsidRPr="00A87886">
        <w:rPr>
          <w:rFonts w:ascii="Arial" w:hAnsi="Arial" w:cs="Arial"/>
          <w:i/>
          <w:iCs/>
          <w:color w:val="000000"/>
        </w:rPr>
        <w:t xml:space="preserve">, Stock Vector and Royalty Free Poster </w:t>
      </w:r>
      <w:proofErr w:type="gramStart"/>
      <w:r w:rsidRPr="00A87886">
        <w:rPr>
          <w:rFonts w:ascii="Arial" w:hAnsi="Arial" w:cs="Arial"/>
          <w:i/>
          <w:iCs/>
          <w:color w:val="000000"/>
        </w:rPr>
        <w:t>On</w:t>
      </w:r>
      <w:proofErr w:type="gramEnd"/>
      <w:r w:rsidRPr="00A87886">
        <w:rPr>
          <w:rFonts w:ascii="Arial" w:hAnsi="Arial" w:cs="Arial"/>
          <w:i/>
          <w:iCs/>
          <w:color w:val="000000"/>
        </w:rPr>
        <w:t xml:space="preserve"> Child Abuse Illustrations</w:t>
      </w:r>
      <w:r w:rsidRPr="00A87886">
        <w:rPr>
          <w:rFonts w:ascii="Arial" w:hAnsi="Arial" w:cs="Arial"/>
          <w:color w:val="000000"/>
        </w:rPr>
        <w:t xml:space="preserve">. [online] Available at: </w:t>
      </w:r>
      <w:hyperlink r:id="rId36" w:history="1">
        <w:r w:rsidRPr="00A87886">
          <w:rPr>
            <w:rStyle w:val="Hyperlink"/>
            <w:rFonts w:ascii="Arial" w:hAnsi="Arial" w:cs="Arial"/>
          </w:rPr>
          <w:t>https://www.123rf.com/clipart-vector/poster_on_child_abuse.html</w:t>
        </w:r>
      </w:hyperlink>
      <w:r w:rsidRPr="00A87886">
        <w:rPr>
          <w:rFonts w:ascii="Arial" w:hAnsi="Arial" w:cs="Arial"/>
          <w:color w:val="000000"/>
        </w:rPr>
        <w:t>, (Accessed: 12</w:t>
      </w:r>
      <w:r w:rsidRPr="00A87886">
        <w:rPr>
          <w:rFonts w:ascii="Arial" w:hAnsi="Arial" w:cs="Arial"/>
          <w:color w:val="000000"/>
          <w:vertAlign w:val="superscript"/>
        </w:rPr>
        <w:t>th</w:t>
      </w:r>
      <w:r w:rsidRPr="00A87886">
        <w:rPr>
          <w:rFonts w:ascii="Arial" w:hAnsi="Arial" w:cs="Arial"/>
          <w:color w:val="000000"/>
        </w:rPr>
        <w:t xml:space="preserve"> December 2023). </w:t>
      </w:r>
    </w:p>
    <w:p w14:paraId="03D8E265" w14:textId="77777777" w:rsidR="00904D5D" w:rsidRPr="0059224D" w:rsidRDefault="00904D5D" w:rsidP="0059224D">
      <w:pPr>
        <w:pStyle w:val="NormalWeb"/>
        <w:spacing w:before="0" w:beforeAutospacing="0" w:after="240" w:afterAutospacing="0" w:line="360" w:lineRule="atLeast"/>
        <w:rPr>
          <w:rFonts w:ascii="Arial" w:hAnsi="Arial" w:cs="Arial"/>
          <w:color w:val="000000"/>
        </w:rPr>
      </w:pPr>
      <w:r w:rsidRPr="0059224D">
        <w:rPr>
          <w:rFonts w:ascii="Arial" w:hAnsi="Arial" w:cs="Arial"/>
          <w:color w:val="000000"/>
        </w:rPr>
        <w:t>Adobe Stock. (n.d.).</w:t>
      </w:r>
      <w:r w:rsidRPr="0059224D">
        <w:rPr>
          <w:rStyle w:val="apple-converted-space"/>
          <w:rFonts w:ascii="Arial" w:hAnsi="Arial" w:cs="Arial"/>
          <w:color w:val="000000"/>
        </w:rPr>
        <w:t> </w:t>
      </w:r>
      <w:r w:rsidRPr="0059224D">
        <w:rPr>
          <w:rFonts w:ascii="Arial" w:hAnsi="Arial" w:cs="Arial"/>
          <w:i/>
          <w:iCs/>
          <w:color w:val="000000"/>
        </w:rPr>
        <w:t xml:space="preserve">Teenage pregnancy word concepts banner. Risky sexual behaviour, early pregnancy. Infographics with linear icons on yellow background. Isolated typography. Vector outline RGB </w:t>
      </w:r>
      <w:proofErr w:type="spellStart"/>
      <w:r w:rsidRPr="0059224D">
        <w:rPr>
          <w:rFonts w:ascii="Arial" w:hAnsi="Arial" w:cs="Arial"/>
          <w:i/>
          <w:iCs/>
          <w:color w:val="000000"/>
        </w:rPr>
        <w:t>color</w:t>
      </w:r>
      <w:proofErr w:type="spellEnd"/>
      <w:r w:rsidRPr="0059224D">
        <w:rPr>
          <w:rFonts w:ascii="Arial" w:hAnsi="Arial" w:cs="Arial"/>
          <w:i/>
          <w:iCs/>
          <w:color w:val="000000"/>
        </w:rPr>
        <w:t xml:space="preserve"> illustration Stock Vector</w:t>
      </w:r>
      <w:r w:rsidRPr="0059224D">
        <w:rPr>
          <w:rFonts w:ascii="Arial" w:hAnsi="Arial" w:cs="Arial"/>
          <w:color w:val="000000"/>
        </w:rPr>
        <w:t xml:space="preserve">. [online] </w:t>
      </w:r>
      <w:r w:rsidRPr="0059224D">
        <w:rPr>
          <w:rFonts w:ascii="Arial" w:hAnsi="Arial" w:cs="Arial"/>
          <w:color w:val="000000"/>
        </w:rPr>
        <w:lastRenderedPageBreak/>
        <w:t xml:space="preserve">Available at: </w:t>
      </w:r>
      <w:hyperlink r:id="rId37" w:history="1">
        <w:r w:rsidRPr="0059224D">
          <w:rPr>
            <w:rStyle w:val="Hyperlink"/>
            <w:rFonts w:ascii="Arial" w:hAnsi="Arial" w:cs="Arial"/>
          </w:rPr>
          <w:t>https://stock.adobe.com/uk/images/teenage-pregnancy-word-concepts-banner-risky-sexual-behaviour-early-pregnancy-infographics-with-linear-icons-on-yellow-background-isolated-typography-vector-outline-rgb-color-illustration/372474844</w:t>
        </w:r>
      </w:hyperlink>
      <w:r w:rsidRPr="0059224D">
        <w:rPr>
          <w:rFonts w:ascii="Arial" w:hAnsi="Arial" w:cs="Arial"/>
          <w:color w:val="000000"/>
        </w:rPr>
        <w:t>, (Accessed: 12</w:t>
      </w:r>
      <w:r w:rsidRPr="0059224D">
        <w:rPr>
          <w:rFonts w:ascii="Arial" w:hAnsi="Arial" w:cs="Arial"/>
          <w:color w:val="000000"/>
          <w:vertAlign w:val="superscript"/>
        </w:rPr>
        <w:t>th</w:t>
      </w:r>
      <w:r w:rsidRPr="0059224D">
        <w:rPr>
          <w:rFonts w:ascii="Arial" w:hAnsi="Arial" w:cs="Arial"/>
          <w:color w:val="000000"/>
        </w:rPr>
        <w:t xml:space="preserve"> December 2023). </w:t>
      </w:r>
    </w:p>
    <w:p w14:paraId="3272012D" w14:textId="77777777" w:rsidR="00904D5D" w:rsidRPr="00426C47" w:rsidRDefault="00904D5D" w:rsidP="00426C47">
      <w:pPr>
        <w:pStyle w:val="NormalWeb"/>
        <w:spacing w:before="0" w:beforeAutospacing="0" w:after="240" w:afterAutospacing="0" w:line="360" w:lineRule="atLeast"/>
        <w:rPr>
          <w:rFonts w:ascii="Arial" w:hAnsi="Arial" w:cs="Arial"/>
          <w:color w:val="000000"/>
        </w:rPr>
      </w:pPr>
      <w:r w:rsidRPr="00426C47">
        <w:rPr>
          <w:rFonts w:ascii="Arial" w:hAnsi="Arial" w:cs="Arial"/>
          <w:color w:val="000000"/>
        </w:rPr>
        <w:t>Adverse Childhood Experience Support Hub (2021).</w:t>
      </w:r>
      <w:r w:rsidRPr="00426C47">
        <w:rPr>
          <w:rStyle w:val="apple-converted-space"/>
          <w:rFonts w:ascii="Arial" w:hAnsi="Arial" w:cs="Arial"/>
          <w:color w:val="000000"/>
        </w:rPr>
        <w:t> </w:t>
      </w:r>
      <w:r w:rsidRPr="00426C47">
        <w:rPr>
          <w:rFonts w:ascii="Arial" w:hAnsi="Arial" w:cs="Arial"/>
          <w:i/>
          <w:iCs/>
          <w:color w:val="000000"/>
        </w:rPr>
        <w:t>Trauma and ACE (</w:t>
      </w:r>
      <w:proofErr w:type="spellStart"/>
      <w:r w:rsidRPr="00426C47">
        <w:rPr>
          <w:rFonts w:ascii="Arial" w:hAnsi="Arial" w:cs="Arial"/>
          <w:i/>
          <w:iCs/>
          <w:color w:val="000000"/>
        </w:rPr>
        <w:t>TrACE</w:t>
      </w:r>
      <w:proofErr w:type="spellEnd"/>
      <w:r w:rsidRPr="00426C47">
        <w:rPr>
          <w:rFonts w:ascii="Arial" w:hAnsi="Arial" w:cs="Arial"/>
          <w:i/>
          <w:iCs/>
          <w:color w:val="000000"/>
        </w:rPr>
        <w:t>) Informed Organisations Toolkit</w:t>
      </w:r>
      <w:r w:rsidRPr="00426C47">
        <w:rPr>
          <w:rFonts w:ascii="Arial" w:hAnsi="Arial" w:cs="Arial"/>
          <w:color w:val="000000"/>
        </w:rPr>
        <w:t xml:space="preserve">. [online] Available at: </w:t>
      </w:r>
      <w:hyperlink r:id="rId38" w:history="1">
        <w:r w:rsidRPr="00426C47">
          <w:rPr>
            <w:rStyle w:val="Hyperlink"/>
            <w:rFonts w:ascii="Arial" w:hAnsi="Arial" w:cs="Arial"/>
          </w:rPr>
          <w:t>https://hwb.gov.wales/api/storage/aba668e2-b706-443d-8caf-a9b8da92e6a4/TrACE-Organisation-Toolkit-Guidance-September-2021-Version-1b-1.pdf</w:t>
        </w:r>
      </w:hyperlink>
      <w:r w:rsidRPr="00426C47">
        <w:rPr>
          <w:rFonts w:ascii="Arial" w:hAnsi="Arial" w:cs="Arial"/>
          <w:color w:val="000000"/>
        </w:rPr>
        <w:t>, (Accessed: 12</w:t>
      </w:r>
      <w:r w:rsidRPr="00426C47">
        <w:rPr>
          <w:rFonts w:ascii="Arial" w:hAnsi="Arial" w:cs="Arial"/>
          <w:color w:val="000000"/>
          <w:vertAlign w:val="superscript"/>
        </w:rPr>
        <w:t>th</w:t>
      </w:r>
      <w:r w:rsidRPr="00426C47">
        <w:rPr>
          <w:rFonts w:ascii="Arial" w:hAnsi="Arial" w:cs="Arial"/>
          <w:color w:val="000000"/>
        </w:rPr>
        <w:t xml:space="preserve"> December 2023). </w:t>
      </w:r>
    </w:p>
    <w:p w14:paraId="5AA3F5EF" w14:textId="77777777" w:rsidR="00904D5D" w:rsidRPr="002A685B" w:rsidRDefault="00904D5D" w:rsidP="002A685B">
      <w:pPr>
        <w:pStyle w:val="NormalWeb"/>
        <w:spacing w:before="0" w:beforeAutospacing="0" w:after="240" w:afterAutospacing="0" w:line="360" w:lineRule="atLeast"/>
        <w:rPr>
          <w:rFonts w:ascii="Arial" w:hAnsi="Arial" w:cs="Arial"/>
          <w:color w:val="000000"/>
        </w:rPr>
      </w:pPr>
      <w:r w:rsidRPr="002A685B">
        <w:rPr>
          <w:rFonts w:ascii="Arial" w:hAnsi="Arial" w:cs="Arial"/>
          <w:color w:val="000000"/>
        </w:rPr>
        <w:t>Anon, (2020).</w:t>
      </w:r>
      <w:r w:rsidRPr="002A685B">
        <w:rPr>
          <w:rStyle w:val="apple-converted-space"/>
          <w:rFonts w:ascii="Arial" w:hAnsi="Arial" w:cs="Arial"/>
          <w:color w:val="000000"/>
        </w:rPr>
        <w:t> </w:t>
      </w:r>
      <w:r w:rsidRPr="002A685B">
        <w:rPr>
          <w:rFonts w:ascii="Arial" w:hAnsi="Arial" w:cs="Arial"/>
          <w:i/>
          <w:iCs/>
          <w:color w:val="000000"/>
        </w:rPr>
        <w:t>CAMHS – Shelter Cymru</w:t>
      </w:r>
      <w:r w:rsidRPr="002A685B">
        <w:rPr>
          <w:rFonts w:ascii="Arial" w:hAnsi="Arial" w:cs="Arial"/>
          <w:color w:val="000000"/>
        </w:rPr>
        <w:t xml:space="preserve">. [online] Available at: </w:t>
      </w:r>
      <w:hyperlink r:id="rId39" w:history="1">
        <w:r w:rsidRPr="002A685B">
          <w:rPr>
            <w:rStyle w:val="Hyperlink"/>
            <w:rFonts w:ascii="Arial" w:hAnsi="Arial" w:cs="Arial"/>
          </w:rPr>
          <w:t>https://sheltercymru.org.uk/searchtool/?yp_services=camhs</w:t>
        </w:r>
      </w:hyperlink>
      <w:r w:rsidRPr="002A685B">
        <w:rPr>
          <w:rFonts w:ascii="Arial" w:hAnsi="Arial" w:cs="Arial"/>
          <w:color w:val="000000"/>
        </w:rPr>
        <w:t>, (Accessed: 12</w:t>
      </w:r>
      <w:r w:rsidRPr="002A685B">
        <w:rPr>
          <w:rFonts w:ascii="Arial" w:hAnsi="Arial" w:cs="Arial"/>
          <w:color w:val="000000"/>
          <w:vertAlign w:val="superscript"/>
        </w:rPr>
        <w:t>th</w:t>
      </w:r>
      <w:r w:rsidRPr="002A685B">
        <w:rPr>
          <w:rFonts w:ascii="Arial" w:hAnsi="Arial" w:cs="Arial"/>
          <w:color w:val="000000"/>
        </w:rPr>
        <w:t xml:space="preserve"> December 2023). </w:t>
      </w:r>
    </w:p>
    <w:p w14:paraId="5F1EC2D1" w14:textId="77777777" w:rsidR="00904D5D" w:rsidRPr="00EC5435" w:rsidRDefault="00904D5D" w:rsidP="00EC5435">
      <w:pPr>
        <w:pStyle w:val="NormalWeb"/>
        <w:spacing w:before="0" w:beforeAutospacing="0" w:after="240" w:afterAutospacing="0" w:line="360" w:lineRule="atLeast"/>
        <w:rPr>
          <w:rFonts w:ascii="Arial" w:hAnsi="Arial" w:cs="Arial"/>
          <w:color w:val="000000"/>
        </w:rPr>
      </w:pPr>
      <w:proofErr w:type="spellStart"/>
      <w:r w:rsidRPr="00EC5435">
        <w:rPr>
          <w:rFonts w:ascii="Arial" w:hAnsi="Arial" w:cs="Arial"/>
          <w:color w:val="000000"/>
        </w:rPr>
        <w:t>Center</w:t>
      </w:r>
      <w:proofErr w:type="spellEnd"/>
      <w:r w:rsidRPr="00EC5435">
        <w:rPr>
          <w:rFonts w:ascii="Arial" w:hAnsi="Arial" w:cs="Arial"/>
          <w:color w:val="000000"/>
        </w:rPr>
        <w:t xml:space="preserve"> for Health Care Strategies (2017).</w:t>
      </w:r>
      <w:r w:rsidRPr="00EC5435">
        <w:rPr>
          <w:rStyle w:val="apple-converted-space"/>
          <w:rFonts w:ascii="Arial" w:hAnsi="Arial" w:cs="Arial"/>
          <w:color w:val="000000"/>
        </w:rPr>
        <w:t> </w:t>
      </w:r>
      <w:r w:rsidRPr="00EC5435">
        <w:rPr>
          <w:rFonts w:ascii="Arial" w:hAnsi="Arial" w:cs="Arial"/>
          <w:i/>
          <w:iCs/>
          <w:color w:val="000000"/>
        </w:rPr>
        <w:t>10 Key Ingredients for Trauma-Informed Care</w:t>
      </w:r>
      <w:r w:rsidRPr="00EC5435">
        <w:rPr>
          <w:rFonts w:ascii="Arial" w:hAnsi="Arial" w:cs="Arial"/>
          <w:color w:val="000000"/>
        </w:rPr>
        <w:t xml:space="preserve">. [online] Center for Health Care Strategies. Available at: </w:t>
      </w:r>
      <w:hyperlink r:id="rId40" w:history="1">
        <w:r w:rsidRPr="00EC5435">
          <w:rPr>
            <w:rStyle w:val="Hyperlink"/>
            <w:rFonts w:ascii="Arial" w:hAnsi="Arial" w:cs="Arial"/>
          </w:rPr>
          <w:t>https://www.chcs.org/resource/10-key-ingredients-trauma-informed-care/</w:t>
        </w:r>
      </w:hyperlink>
      <w:r w:rsidRPr="00EC5435">
        <w:rPr>
          <w:rFonts w:ascii="Arial" w:hAnsi="Arial" w:cs="Arial"/>
          <w:color w:val="000000"/>
        </w:rPr>
        <w:t>, (Accessed: 11</w:t>
      </w:r>
      <w:r w:rsidRPr="00EC5435">
        <w:rPr>
          <w:rFonts w:ascii="Arial" w:hAnsi="Arial" w:cs="Arial"/>
          <w:color w:val="000000"/>
          <w:vertAlign w:val="superscript"/>
        </w:rPr>
        <w:t>th</w:t>
      </w:r>
      <w:r w:rsidRPr="00EC5435">
        <w:rPr>
          <w:rFonts w:ascii="Arial" w:hAnsi="Arial" w:cs="Arial"/>
          <w:color w:val="000000"/>
        </w:rPr>
        <w:t xml:space="preserve"> December 2023). </w:t>
      </w:r>
    </w:p>
    <w:p w14:paraId="3A24A278" w14:textId="77777777" w:rsidR="00904D5D" w:rsidRPr="00F44F27" w:rsidRDefault="00904D5D" w:rsidP="00F44F27">
      <w:pPr>
        <w:pStyle w:val="NormalWeb"/>
        <w:spacing w:before="0" w:beforeAutospacing="0" w:after="240" w:afterAutospacing="0" w:line="360" w:lineRule="atLeast"/>
        <w:rPr>
          <w:rFonts w:ascii="Arial" w:hAnsi="Arial" w:cs="Arial"/>
          <w:color w:val="000000"/>
        </w:rPr>
      </w:pPr>
      <w:r w:rsidRPr="00F44F27">
        <w:rPr>
          <w:rFonts w:ascii="Arial" w:hAnsi="Arial" w:cs="Arial"/>
          <w:color w:val="000000"/>
        </w:rPr>
        <w:t>Children Young People Now (2023).</w:t>
      </w:r>
      <w:r w:rsidRPr="00F44F27">
        <w:rPr>
          <w:rStyle w:val="apple-converted-space"/>
          <w:rFonts w:ascii="Arial" w:hAnsi="Arial" w:cs="Arial"/>
          <w:color w:val="000000"/>
        </w:rPr>
        <w:t> </w:t>
      </w:r>
      <w:r w:rsidRPr="00F44F27">
        <w:rPr>
          <w:rFonts w:ascii="Arial" w:hAnsi="Arial" w:cs="Arial"/>
          <w:i/>
          <w:iCs/>
          <w:color w:val="000000"/>
        </w:rPr>
        <w:t>Lessons from serious case reviews: Parents with a mental health issue</w:t>
      </w:r>
      <w:r w:rsidRPr="00F44F27">
        <w:rPr>
          <w:rFonts w:ascii="Arial" w:hAnsi="Arial" w:cs="Arial"/>
          <w:color w:val="000000"/>
        </w:rPr>
        <w:t xml:space="preserve">. [online] CYP Now. Available at: </w:t>
      </w:r>
      <w:hyperlink r:id="rId41" w:history="1">
        <w:r w:rsidRPr="00F44F27">
          <w:rPr>
            <w:rStyle w:val="Hyperlink"/>
            <w:rFonts w:ascii="Arial" w:hAnsi="Arial" w:cs="Arial"/>
          </w:rPr>
          <w:t>https://www.cypnow.co.uk/other/article/lessons-from-serious-case-reviews-parents-with-a-mental-health-issue</w:t>
        </w:r>
      </w:hyperlink>
      <w:r w:rsidRPr="00F44F27">
        <w:rPr>
          <w:rFonts w:ascii="Arial" w:hAnsi="Arial" w:cs="Arial"/>
          <w:color w:val="000000"/>
        </w:rPr>
        <w:t>, (Accessed: 12</w:t>
      </w:r>
      <w:r w:rsidRPr="00F44F27">
        <w:rPr>
          <w:rFonts w:ascii="Arial" w:hAnsi="Arial" w:cs="Arial"/>
          <w:color w:val="000000"/>
          <w:vertAlign w:val="superscript"/>
        </w:rPr>
        <w:t>th</w:t>
      </w:r>
      <w:r w:rsidRPr="00F44F27">
        <w:rPr>
          <w:rFonts w:ascii="Arial" w:hAnsi="Arial" w:cs="Arial"/>
          <w:color w:val="000000"/>
        </w:rPr>
        <w:t xml:space="preserve"> December 2023). </w:t>
      </w:r>
    </w:p>
    <w:p w14:paraId="2A79A791" w14:textId="77777777" w:rsidR="00904D5D" w:rsidRPr="00B25FD0" w:rsidRDefault="00904D5D" w:rsidP="00B25FD0">
      <w:pPr>
        <w:pStyle w:val="NormalWeb"/>
        <w:spacing w:before="0" w:beforeAutospacing="0" w:after="240" w:afterAutospacing="0" w:line="360" w:lineRule="atLeast"/>
        <w:rPr>
          <w:rFonts w:ascii="Arial" w:hAnsi="Arial" w:cs="Arial"/>
          <w:color w:val="000000"/>
        </w:rPr>
      </w:pPr>
      <w:r w:rsidRPr="00B25FD0">
        <w:rPr>
          <w:rFonts w:ascii="Arial" w:hAnsi="Arial" w:cs="Arial"/>
          <w:color w:val="000000"/>
        </w:rPr>
        <w:t>commons.wikimedia.org. (2012).</w:t>
      </w:r>
      <w:r w:rsidRPr="00B25FD0">
        <w:rPr>
          <w:rStyle w:val="apple-converted-space"/>
          <w:rFonts w:ascii="Arial" w:hAnsi="Arial" w:cs="Arial"/>
          <w:color w:val="000000"/>
        </w:rPr>
        <w:t> </w:t>
      </w:r>
      <w:proofErr w:type="gramStart"/>
      <w:r w:rsidRPr="00B25FD0">
        <w:rPr>
          <w:rFonts w:ascii="Arial" w:hAnsi="Arial" w:cs="Arial"/>
          <w:i/>
          <w:iCs/>
          <w:color w:val="000000"/>
        </w:rPr>
        <w:t>File:The</w:t>
      </w:r>
      <w:proofErr w:type="gramEnd"/>
      <w:r w:rsidRPr="00B25FD0">
        <w:rPr>
          <w:rFonts w:ascii="Arial" w:hAnsi="Arial" w:cs="Arial"/>
          <w:i/>
          <w:iCs/>
          <w:color w:val="000000"/>
        </w:rPr>
        <w:t xml:space="preserve"> ACE Pyramid.gif - Wikipedia</w:t>
      </w:r>
      <w:r w:rsidRPr="00B25FD0">
        <w:rPr>
          <w:rFonts w:ascii="Arial" w:hAnsi="Arial" w:cs="Arial"/>
          <w:color w:val="000000"/>
        </w:rPr>
        <w:t xml:space="preserve">. [online] Available at: </w:t>
      </w:r>
      <w:hyperlink r:id="rId42" w:history="1">
        <w:r w:rsidRPr="00B25FD0">
          <w:rPr>
            <w:rStyle w:val="Hyperlink"/>
            <w:rFonts w:ascii="Arial" w:hAnsi="Arial" w:cs="Arial"/>
          </w:rPr>
          <w:t>https://en.m.wikipedia.org/wiki/File:The_ACE_Pyramid.gif</w:t>
        </w:r>
      </w:hyperlink>
      <w:r w:rsidRPr="00B25FD0">
        <w:rPr>
          <w:rFonts w:ascii="Arial" w:hAnsi="Arial" w:cs="Arial"/>
          <w:color w:val="000000"/>
        </w:rPr>
        <w:t>, (Accessed: 12</w:t>
      </w:r>
      <w:r w:rsidRPr="00B25FD0">
        <w:rPr>
          <w:rFonts w:ascii="Arial" w:hAnsi="Arial" w:cs="Arial"/>
          <w:color w:val="000000"/>
          <w:vertAlign w:val="superscript"/>
        </w:rPr>
        <w:t>th</w:t>
      </w:r>
      <w:r w:rsidRPr="00B25FD0">
        <w:rPr>
          <w:rFonts w:ascii="Arial" w:hAnsi="Arial" w:cs="Arial"/>
          <w:color w:val="000000"/>
        </w:rPr>
        <w:t xml:space="preserve"> December 2023). </w:t>
      </w:r>
    </w:p>
    <w:p w14:paraId="181E3494" w14:textId="77777777" w:rsidR="00904D5D" w:rsidRPr="006703A7" w:rsidRDefault="00904D5D" w:rsidP="006703A7">
      <w:pPr>
        <w:pStyle w:val="NormalWeb"/>
        <w:spacing w:before="0" w:beforeAutospacing="0" w:after="240" w:afterAutospacing="0" w:line="360" w:lineRule="atLeast"/>
        <w:rPr>
          <w:rFonts w:ascii="Arial" w:hAnsi="Arial" w:cs="Arial"/>
          <w:color w:val="000000"/>
        </w:rPr>
      </w:pPr>
      <w:r w:rsidRPr="006703A7">
        <w:rPr>
          <w:rFonts w:ascii="Arial" w:hAnsi="Arial" w:cs="Arial"/>
          <w:color w:val="000000"/>
        </w:rPr>
        <w:t>Early Intervention Foundation. (2017).</w:t>
      </w:r>
      <w:r w:rsidRPr="006703A7">
        <w:rPr>
          <w:rStyle w:val="apple-converted-space"/>
          <w:rFonts w:ascii="Arial" w:hAnsi="Arial" w:cs="Arial"/>
          <w:color w:val="000000"/>
        </w:rPr>
        <w:t> </w:t>
      </w:r>
      <w:r w:rsidRPr="006703A7">
        <w:rPr>
          <w:rFonts w:ascii="Arial" w:hAnsi="Arial" w:cs="Arial"/>
          <w:i/>
          <w:iCs/>
          <w:color w:val="000000"/>
        </w:rPr>
        <w:t>Home</w:t>
      </w:r>
      <w:r w:rsidRPr="006703A7">
        <w:rPr>
          <w:rFonts w:ascii="Arial" w:hAnsi="Arial" w:cs="Arial"/>
          <w:color w:val="000000"/>
        </w:rPr>
        <w:t xml:space="preserve">. [online] Available at: </w:t>
      </w:r>
      <w:hyperlink r:id="rId43" w:history="1">
        <w:r w:rsidRPr="006703A7">
          <w:rPr>
            <w:rStyle w:val="Hyperlink"/>
            <w:rFonts w:ascii="Arial" w:hAnsi="Arial" w:cs="Arial"/>
          </w:rPr>
          <w:t>https://www.eif.org.uk</w:t>
        </w:r>
      </w:hyperlink>
      <w:r w:rsidRPr="006703A7">
        <w:rPr>
          <w:rFonts w:ascii="Arial" w:hAnsi="Arial" w:cs="Arial"/>
          <w:color w:val="000000"/>
        </w:rPr>
        <w:t>, (Accessed: 12</w:t>
      </w:r>
      <w:r w:rsidRPr="006703A7">
        <w:rPr>
          <w:rFonts w:ascii="Arial" w:hAnsi="Arial" w:cs="Arial"/>
          <w:color w:val="000000"/>
          <w:vertAlign w:val="superscript"/>
        </w:rPr>
        <w:t>th</w:t>
      </w:r>
      <w:r w:rsidRPr="006703A7">
        <w:rPr>
          <w:rFonts w:ascii="Arial" w:hAnsi="Arial" w:cs="Arial"/>
          <w:color w:val="000000"/>
        </w:rPr>
        <w:t xml:space="preserve"> December 2023). </w:t>
      </w:r>
    </w:p>
    <w:p w14:paraId="59D3CF81" w14:textId="77777777" w:rsidR="00904D5D" w:rsidRPr="00BA2564" w:rsidRDefault="00904D5D" w:rsidP="00BA2564">
      <w:pPr>
        <w:pStyle w:val="NormalWeb"/>
        <w:spacing w:before="0" w:beforeAutospacing="0" w:after="240" w:afterAutospacing="0" w:line="360" w:lineRule="atLeast"/>
        <w:rPr>
          <w:rFonts w:ascii="Arial" w:hAnsi="Arial" w:cs="Arial"/>
          <w:color w:val="000000"/>
        </w:rPr>
      </w:pPr>
      <w:r w:rsidRPr="00BA2564">
        <w:rPr>
          <w:rFonts w:ascii="Arial" w:hAnsi="Arial" w:cs="Arial"/>
          <w:color w:val="000000"/>
        </w:rPr>
        <w:t>Express, T. and Parker, M. (2021).</w:t>
      </w:r>
      <w:r w:rsidRPr="00BA2564">
        <w:rPr>
          <w:rStyle w:val="apple-converted-space"/>
          <w:rFonts w:ascii="Arial" w:hAnsi="Arial" w:cs="Arial"/>
          <w:color w:val="000000"/>
        </w:rPr>
        <w:t> </w:t>
      </w:r>
      <w:r w:rsidRPr="00BA2564">
        <w:rPr>
          <w:rFonts w:ascii="Arial" w:hAnsi="Arial" w:cs="Arial"/>
          <w:i/>
          <w:iCs/>
          <w:color w:val="000000"/>
        </w:rPr>
        <w:t>Safeguarding Children Legislation in the UK</w:t>
      </w:r>
      <w:r w:rsidRPr="00BA2564">
        <w:rPr>
          <w:rFonts w:ascii="Arial" w:hAnsi="Arial" w:cs="Arial"/>
          <w:color w:val="000000"/>
        </w:rPr>
        <w:t xml:space="preserve">. [online] Training Express. Available at: </w:t>
      </w:r>
      <w:hyperlink r:id="rId44" w:history="1">
        <w:r w:rsidRPr="00BA2564">
          <w:rPr>
            <w:rStyle w:val="Hyperlink"/>
            <w:rFonts w:ascii="Arial" w:hAnsi="Arial" w:cs="Arial"/>
          </w:rPr>
          <w:t>https://trainingexpress.org.uk/safeguarding-children-legislation/</w:t>
        </w:r>
      </w:hyperlink>
      <w:r w:rsidRPr="00BA2564">
        <w:rPr>
          <w:rFonts w:ascii="Arial" w:hAnsi="Arial" w:cs="Arial"/>
          <w:color w:val="000000"/>
        </w:rPr>
        <w:t>, (Accessed: 12</w:t>
      </w:r>
      <w:r w:rsidRPr="00BA2564">
        <w:rPr>
          <w:rFonts w:ascii="Arial" w:hAnsi="Arial" w:cs="Arial"/>
          <w:color w:val="000000"/>
          <w:vertAlign w:val="superscript"/>
        </w:rPr>
        <w:t>th</w:t>
      </w:r>
      <w:r w:rsidRPr="00BA2564">
        <w:rPr>
          <w:rFonts w:ascii="Arial" w:hAnsi="Arial" w:cs="Arial"/>
          <w:color w:val="000000"/>
        </w:rPr>
        <w:t xml:space="preserve"> December 2023). </w:t>
      </w:r>
    </w:p>
    <w:p w14:paraId="2DCC7B7B" w14:textId="77777777" w:rsidR="00904D5D" w:rsidRDefault="00904D5D" w:rsidP="002759A3">
      <w:pPr>
        <w:pStyle w:val="NormalWeb"/>
        <w:spacing w:before="0" w:beforeAutospacing="0" w:after="240" w:afterAutospacing="0" w:line="360" w:lineRule="atLeast"/>
        <w:rPr>
          <w:rFonts w:ascii="Arial" w:hAnsi="Arial" w:cs="Arial"/>
          <w:color w:val="000000"/>
        </w:rPr>
      </w:pPr>
      <w:r w:rsidRPr="002759A3">
        <w:rPr>
          <w:rFonts w:ascii="Arial" w:hAnsi="Arial" w:cs="Arial"/>
          <w:color w:val="000000"/>
        </w:rPr>
        <w:t>Google.com. (2023).</w:t>
      </w:r>
      <w:r w:rsidRPr="002759A3">
        <w:rPr>
          <w:rStyle w:val="apple-converted-space"/>
          <w:rFonts w:ascii="Arial" w:hAnsi="Arial" w:cs="Arial"/>
          <w:color w:val="000000"/>
        </w:rPr>
        <w:t> </w:t>
      </w:r>
      <w:r w:rsidRPr="002759A3">
        <w:rPr>
          <w:rFonts w:ascii="Arial" w:hAnsi="Arial" w:cs="Arial"/>
          <w:i/>
          <w:iCs/>
          <w:color w:val="000000"/>
        </w:rPr>
        <w:t>Redirect Notice</w:t>
      </w:r>
      <w:r w:rsidRPr="002759A3">
        <w:rPr>
          <w:rFonts w:ascii="Arial" w:hAnsi="Arial" w:cs="Arial"/>
          <w:color w:val="000000"/>
        </w:rPr>
        <w:t xml:space="preserve">. [online] Available at: </w:t>
      </w:r>
      <w:hyperlink r:id="rId45" w:history="1">
        <w:r w:rsidRPr="002759A3">
          <w:rPr>
            <w:rStyle w:val="Hyperlink"/>
            <w:rFonts w:ascii="Arial" w:hAnsi="Arial" w:cs="Arial"/>
          </w:rPr>
          <w:t>https://www.google.com/url?sa=i&amp;url=https%3A%2F%2Fhealwritenow.com%2Fa-resilient-system-day-10%2F&amp;psig=AOvVaw2jIG0S_s1bfVNCttAqf-_p&amp;ust=1702412967185000&amp;source=images&amp;cd=vfe&amp;opi=89978449&amp;ved=0CBIQjRxqFwoTCJjcwuKciIMDFQAAAAAdAAAAABAD</w:t>
        </w:r>
      </w:hyperlink>
      <w:r w:rsidRPr="002759A3">
        <w:rPr>
          <w:rFonts w:ascii="Arial" w:hAnsi="Arial" w:cs="Arial"/>
          <w:color w:val="000000"/>
        </w:rPr>
        <w:t>, (Accessed: 11</w:t>
      </w:r>
      <w:r w:rsidRPr="002759A3">
        <w:rPr>
          <w:rFonts w:ascii="Arial" w:hAnsi="Arial" w:cs="Arial"/>
          <w:color w:val="000000"/>
          <w:vertAlign w:val="superscript"/>
        </w:rPr>
        <w:t>th</w:t>
      </w:r>
      <w:r w:rsidRPr="002759A3">
        <w:rPr>
          <w:rFonts w:ascii="Arial" w:hAnsi="Arial" w:cs="Arial"/>
          <w:color w:val="000000"/>
        </w:rPr>
        <w:t xml:space="preserve"> December 2023). </w:t>
      </w:r>
    </w:p>
    <w:p w14:paraId="18A9DB94" w14:textId="77777777" w:rsidR="00904D5D" w:rsidRPr="00695050" w:rsidRDefault="00904D5D" w:rsidP="00695050">
      <w:pPr>
        <w:pStyle w:val="NormalWeb"/>
        <w:spacing w:before="0" w:beforeAutospacing="0" w:after="240" w:afterAutospacing="0" w:line="360" w:lineRule="atLeast"/>
        <w:rPr>
          <w:rFonts w:ascii="Arial" w:hAnsi="Arial" w:cs="Arial"/>
          <w:color w:val="000000"/>
        </w:rPr>
      </w:pPr>
      <w:r w:rsidRPr="00695050">
        <w:rPr>
          <w:rFonts w:ascii="Arial" w:hAnsi="Arial" w:cs="Arial"/>
          <w:color w:val="000000"/>
        </w:rPr>
        <w:lastRenderedPageBreak/>
        <w:t>Khazan, O. (2015).</w:t>
      </w:r>
      <w:r w:rsidRPr="00695050">
        <w:rPr>
          <w:rStyle w:val="apple-converted-space"/>
          <w:rFonts w:ascii="Arial" w:hAnsi="Arial" w:cs="Arial"/>
          <w:color w:val="000000"/>
        </w:rPr>
        <w:t> </w:t>
      </w:r>
      <w:r w:rsidRPr="00695050">
        <w:rPr>
          <w:rFonts w:ascii="Arial" w:hAnsi="Arial" w:cs="Arial"/>
          <w:i/>
          <w:iCs/>
          <w:color w:val="000000"/>
        </w:rPr>
        <w:t>Why Victims of Sexual Abuse Are More Likely to Be Obese</w:t>
      </w:r>
      <w:r w:rsidRPr="00695050">
        <w:rPr>
          <w:rFonts w:ascii="Arial" w:hAnsi="Arial" w:cs="Arial"/>
          <w:color w:val="000000"/>
        </w:rPr>
        <w:t xml:space="preserve">. [online] The Atlantic. Available at: </w:t>
      </w:r>
      <w:hyperlink r:id="rId46" w:history="1">
        <w:r w:rsidRPr="00695050">
          <w:rPr>
            <w:rStyle w:val="Hyperlink"/>
            <w:rFonts w:ascii="Arial" w:hAnsi="Arial" w:cs="Arial"/>
          </w:rPr>
          <w:t>https://www.theatlantic.com/health/archive/2015/12/sexual-abuse-victims-obesity/420186/</w:t>
        </w:r>
      </w:hyperlink>
      <w:r w:rsidRPr="00695050">
        <w:rPr>
          <w:rFonts w:ascii="Arial" w:hAnsi="Arial" w:cs="Arial"/>
          <w:color w:val="000000"/>
        </w:rPr>
        <w:t>, (Accessed: 11</w:t>
      </w:r>
      <w:r w:rsidRPr="00695050">
        <w:rPr>
          <w:rFonts w:ascii="Arial" w:hAnsi="Arial" w:cs="Arial"/>
          <w:color w:val="000000"/>
          <w:vertAlign w:val="superscript"/>
        </w:rPr>
        <w:t>th</w:t>
      </w:r>
      <w:r w:rsidRPr="00695050">
        <w:rPr>
          <w:rFonts w:ascii="Arial" w:hAnsi="Arial" w:cs="Arial"/>
          <w:color w:val="000000"/>
        </w:rPr>
        <w:t xml:space="preserve"> December 2023). </w:t>
      </w:r>
    </w:p>
    <w:p w14:paraId="47597197" w14:textId="77777777" w:rsidR="00904D5D" w:rsidRPr="00C629A4" w:rsidRDefault="00904D5D" w:rsidP="00C629A4">
      <w:pPr>
        <w:pStyle w:val="NormalWeb"/>
        <w:spacing w:before="0" w:beforeAutospacing="0" w:after="240" w:afterAutospacing="0" w:line="360" w:lineRule="atLeast"/>
        <w:rPr>
          <w:rFonts w:ascii="Arial" w:hAnsi="Arial" w:cs="Arial"/>
          <w:color w:val="000000"/>
        </w:rPr>
      </w:pPr>
      <w:proofErr w:type="spellStart"/>
      <w:r w:rsidRPr="00C629A4">
        <w:rPr>
          <w:rFonts w:ascii="Arial" w:hAnsi="Arial" w:cs="Arial"/>
          <w:color w:val="000000"/>
        </w:rPr>
        <w:t>lifeskillsdev</w:t>
      </w:r>
      <w:proofErr w:type="spellEnd"/>
      <w:r w:rsidRPr="00C629A4">
        <w:rPr>
          <w:rFonts w:ascii="Arial" w:hAnsi="Arial" w:cs="Arial"/>
          <w:color w:val="000000"/>
        </w:rPr>
        <w:t xml:space="preserve"> (2022).</w:t>
      </w:r>
      <w:r w:rsidRPr="00C629A4">
        <w:rPr>
          <w:rStyle w:val="apple-converted-space"/>
          <w:rFonts w:ascii="Arial" w:hAnsi="Arial" w:cs="Arial"/>
          <w:color w:val="000000"/>
        </w:rPr>
        <w:t> </w:t>
      </w:r>
      <w:r w:rsidRPr="00C629A4">
        <w:rPr>
          <w:rFonts w:ascii="Arial" w:hAnsi="Arial" w:cs="Arial"/>
          <w:i/>
          <w:iCs/>
          <w:color w:val="000000"/>
        </w:rPr>
        <w:t>Why Do People Self-Harm?</w:t>
      </w:r>
      <w:r w:rsidRPr="00C629A4">
        <w:rPr>
          <w:rStyle w:val="apple-converted-space"/>
          <w:rFonts w:ascii="Arial" w:hAnsi="Arial" w:cs="Arial"/>
          <w:color w:val="000000"/>
        </w:rPr>
        <w:t> </w:t>
      </w:r>
      <w:r w:rsidRPr="00C629A4">
        <w:rPr>
          <w:rFonts w:ascii="Arial" w:hAnsi="Arial" w:cs="Arial"/>
          <w:color w:val="000000"/>
        </w:rPr>
        <w:t xml:space="preserve">[online] </w:t>
      </w:r>
      <w:proofErr w:type="spellStart"/>
      <w:r w:rsidRPr="00C629A4">
        <w:rPr>
          <w:rFonts w:ascii="Arial" w:hAnsi="Arial" w:cs="Arial"/>
          <w:color w:val="000000"/>
        </w:rPr>
        <w:t>Lifeskills</w:t>
      </w:r>
      <w:proofErr w:type="spellEnd"/>
      <w:r w:rsidRPr="00C629A4">
        <w:rPr>
          <w:rFonts w:ascii="Arial" w:hAnsi="Arial" w:cs="Arial"/>
          <w:color w:val="000000"/>
        </w:rPr>
        <w:t xml:space="preserve"> South Florida. Available at: </w:t>
      </w:r>
      <w:hyperlink r:id="rId47" w:history="1">
        <w:r w:rsidRPr="00C629A4">
          <w:rPr>
            <w:rStyle w:val="Hyperlink"/>
            <w:rFonts w:ascii="Arial" w:hAnsi="Arial" w:cs="Arial"/>
          </w:rPr>
          <w:t>https://www.lifeskillssouthflorida.com/mental-health-blog/why-do-people-self-harm/</w:t>
        </w:r>
      </w:hyperlink>
      <w:r w:rsidRPr="00C629A4">
        <w:rPr>
          <w:rFonts w:ascii="Arial" w:hAnsi="Arial" w:cs="Arial"/>
          <w:color w:val="000000"/>
        </w:rPr>
        <w:t>, (Accessed: 12</w:t>
      </w:r>
      <w:r w:rsidRPr="00C629A4">
        <w:rPr>
          <w:rFonts w:ascii="Arial" w:hAnsi="Arial" w:cs="Arial"/>
          <w:color w:val="000000"/>
          <w:vertAlign w:val="superscript"/>
        </w:rPr>
        <w:t>th</w:t>
      </w:r>
      <w:r w:rsidRPr="00C629A4">
        <w:rPr>
          <w:rFonts w:ascii="Arial" w:hAnsi="Arial" w:cs="Arial"/>
          <w:color w:val="000000"/>
        </w:rPr>
        <w:t xml:space="preserve"> December 2023). </w:t>
      </w:r>
    </w:p>
    <w:p w14:paraId="4D6789DE" w14:textId="77777777" w:rsidR="00904D5D" w:rsidRDefault="00904D5D" w:rsidP="00F25067">
      <w:pPr>
        <w:pStyle w:val="NormalWeb"/>
        <w:spacing w:before="0" w:beforeAutospacing="0" w:after="240" w:afterAutospacing="0" w:line="360" w:lineRule="atLeast"/>
        <w:rPr>
          <w:rFonts w:ascii="Arial" w:hAnsi="Arial" w:cs="Arial"/>
          <w:color w:val="FF0000"/>
        </w:rPr>
      </w:pPr>
      <w:r w:rsidRPr="00F25067">
        <w:rPr>
          <w:rFonts w:ascii="Arial" w:hAnsi="Arial" w:cs="Arial"/>
          <w:color w:val="000000"/>
        </w:rPr>
        <w:t>Mayo Clinic Health System (2018).</w:t>
      </w:r>
      <w:r w:rsidRPr="00F25067">
        <w:rPr>
          <w:rStyle w:val="apple-converted-space"/>
          <w:rFonts w:ascii="Arial" w:hAnsi="Arial" w:cs="Arial"/>
          <w:color w:val="000000"/>
        </w:rPr>
        <w:t> </w:t>
      </w:r>
      <w:r w:rsidRPr="00F25067">
        <w:rPr>
          <w:rFonts w:ascii="Arial" w:hAnsi="Arial" w:cs="Arial"/>
          <w:i/>
          <w:iCs/>
          <w:color w:val="000000"/>
        </w:rPr>
        <w:t>Overcoming adverse childhood experiences</w:t>
      </w:r>
      <w:r w:rsidRPr="00F25067">
        <w:rPr>
          <w:rFonts w:ascii="Arial" w:hAnsi="Arial" w:cs="Arial"/>
          <w:color w:val="000000"/>
        </w:rPr>
        <w:t xml:space="preserve">. [online] www.mayoclinichealthsystem.org. Available at: </w:t>
      </w:r>
      <w:hyperlink r:id="rId48" w:history="1">
        <w:r w:rsidRPr="00F25067">
          <w:rPr>
            <w:rStyle w:val="Hyperlink"/>
            <w:rFonts w:ascii="Arial" w:hAnsi="Arial" w:cs="Arial"/>
          </w:rPr>
          <w:t>https://www.mayoclinichealthsystem.org/hometown-health/speaking-of-health/overcoming-adverse-childhood-experiences</w:t>
        </w:r>
      </w:hyperlink>
      <w:r w:rsidRPr="00F25067">
        <w:rPr>
          <w:rFonts w:ascii="Arial" w:hAnsi="Arial" w:cs="Arial"/>
          <w:color w:val="000000"/>
        </w:rPr>
        <w:t>, (Accessed: 11</w:t>
      </w:r>
      <w:r w:rsidRPr="00F25067">
        <w:rPr>
          <w:rFonts w:ascii="Arial" w:hAnsi="Arial" w:cs="Arial"/>
          <w:color w:val="000000"/>
          <w:vertAlign w:val="superscript"/>
        </w:rPr>
        <w:t>th</w:t>
      </w:r>
      <w:r w:rsidRPr="00F25067">
        <w:rPr>
          <w:rFonts w:ascii="Arial" w:hAnsi="Arial" w:cs="Arial"/>
          <w:color w:val="000000"/>
        </w:rPr>
        <w:t xml:space="preserve"> December 2023). </w:t>
      </w:r>
    </w:p>
    <w:p w14:paraId="1820E597" w14:textId="77777777" w:rsidR="00904D5D" w:rsidRPr="0095505C" w:rsidRDefault="00904D5D" w:rsidP="0095505C">
      <w:pPr>
        <w:pStyle w:val="NormalWeb"/>
        <w:spacing w:before="0" w:beforeAutospacing="0" w:after="240" w:afterAutospacing="0" w:line="360" w:lineRule="atLeast"/>
        <w:rPr>
          <w:rFonts w:ascii="Arial" w:hAnsi="Arial" w:cs="Arial"/>
          <w:color w:val="000000"/>
        </w:rPr>
      </w:pPr>
      <w:r w:rsidRPr="0095505C">
        <w:rPr>
          <w:rFonts w:ascii="Arial" w:hAnsi="Arial" w:cs="Arial"/>
          <w:color w:val="000000"/>
        </w:rPr>
        <w:t>Mcleod, S. (2019).</w:t>
      </w:r>
      <w:r w:rsidRPr="0095505C">
        <w:rPr>
          <w:rStyle w:val="apple-converted-space"/>
          <w:rFonts w:ascii="Arial" w:hAnsi="Arial" w:cs="Arial"/>
          <w:color w:val="000000"/>
        </w:rPr>
        <w:t> </w:t>
      </w:r>
      <w:r w:rsidRPr="0095505C">
        <w:rPr>
          <w:rFonts w:ascii="Arial" w:hAnsi="Arial" w:cs="Arial"/>
          <w:i/>
          <w:iCs/>
          <w:color w:val="000000"/>
        </w:rPr>
        <w:t>Cognitive Behavioural Therapy</w:t>
      </w:r>
      <w:r w:rsidRPr="0095505C">
        <w:rPr>
          <w:rFonts w:ascii="Arial" w:hAnsi="Arial" w:cs="Arial"/>
          <w:color w:val="000000"/>
        </w:rPr>
        <w:t xml:space="preserve">. [online] Simply Psychology. Available at: </w:t>
      </w:r>
      <w:hyperlink r:id="rId49" w:history="1">
        <w:r w:rsidRPr="0095505C">
          <w:rPr>
            <w:rStyle w:val="Hyperlink"/>
            <w:rFonts w:ascii="Arial" w:hAnsi="Arial" w:cs="Arial"/>
          </w:rPr>
          <w:t>https://www.simplypsychology.org/cognitive-therapy.html</w:t>
        </w:r>
      </w:hyperlink>
      <w:r w:rsidRPr="0095505C">
        <w:rPr>
          <w:rFonts w:ascii="Arial" w:hAnsi="Arial" w:cs="Arial"/>
          <w:color w:val="000000"/>
        </w:rPr>
        <w:t>, (Accessed: 12</w:t>
      </w:r>
      <w:r w:rsidRPr="0095505C">
        <w:rPr>
          <w:rFonts w:ascii="Arial" w:hAnsi="Arial" w:cs="Arial"/>
          <w:color w:val="000000"/>
          <w:vertAlign w:val="superscript"/>
        </w:rPr>
        <w:t>th</w:t>
      </w:r>
      <w:r w:rsidRPr="0095505C">
        <w:rPr>
          <w:rFonts w:ascii="Arial" w:hAnsi="Arial" w:cs="Arial"/>
          <w:color w:val="000000"/>
        </w:rPr>
        <w:t xml:space="preserve"> December 2023</w:t>
      </w:r>
      <w:r>
        <w:rPr>
          <w:rFonts w:ascii="Arial" w:hAnsi="Arial" w:cs="Arial"/>
          <w:color w:val="000000"/>
        </w:rPr>
        <w:t>).</w:t>
      </w:r>
    </w:p>
    <w:p w14:paraId="41148076" w14:textId="77777777" w:rsidR="00904D5D" w:rsidRPr="007E1F45" w:rsidRDefault="00904D5D" w:rsidP="007E1F45">
      <w:pPr>
        <w:pStyle w:val="NormalWeb"/>
        <w:spacing w:before="0" w:beforeAutospacing="0" w:after="240" w:afterAutospacing="0" w:line="360" w:lineRule="atLeast"/>
        <w:rPr>
          <w:rFonts w:ascii="Arial" w:hAnsi="Arial" w:cs="Arial"/>
          <w:color w:val="000000"/>
        </w:rPr>
      </w:pPr>
      <w:r w:rsidRPr="007E1F45">
        <w:rPr>
          <w:rFonts w:ascii="Arial" w:hAnsi="Arial" w:cs="Arial"/>
          <w:color w:val="000000"/>
        </w:rPr>
        <w:t>my.astho.org. (n.d.).</w:t>
      </w:r>
      <w:r w:rsidRPr="007E1F45">
        <w:rPr>
          <w:rStyle w:val="apple-converted-space"/>
          <w:rFonts w:ascii="Arial" w:hAnsi="Arial" w:cs="Arial"/>
          <w:color w:val="000000"/>
        </w:rPr>
        <w:t> </w:t>
      </w:r>
      <w:r w:rsidRPr="007E1F45">
        <w:rPr>
          <w:rFonts w:ascii="Arial" w:hAnsi="Arial" w:cs="Arial"/>
          <w:i/>
          <w:iCs/>
          <w:color w:val="000000"/>
        </w:rPr>
        <w:t>ACEs Prevention Strategies - SPACECAT</w:t>
      </w:r>
      <w:r w:rsidRPr="007E1F45">
        <w:rPr>
          <w:rFonts w:ascii="Arial" w:hAnsi="Arial" w:cs="Arial"/>
          <w:color w:val="000000"/>
        </w:rPr>
        <w:t xml:space="preserve">. [online] Available at: </w:t>
      </w:r>
      <w:hyperlink r:id="rId50" w:history="1">
        <w:r w:rsidRPr="007E1F45">
          <w:rPr>
            <w:rStyle w:val="Hyperlink"/>
            <w:rFonts w:ascii="Arial" w:hAnsi="Arial" w:cs="Arial"/>
          </w:rPr>
          <w:t>https://my.astho.org/spacecat/capacity-elements-toolkit/aces-prevention-strategies</w:t>
        </w:r>
      </w:hyperlink>
      <w:r w:rsidRPr="007E1F45">
        <w:rPr>
          <w:rFonts w:ascii="Arial" w:hAnsi="Arial" w:cs="Arial"/>
          <w:color w:val="000000"/>
        </w:rPr>
        <w:t>, (Accessed 11</w:t>
      </w:r>
      <w:r w:rsidRPr="007E1F45">
        <w:rPr>
          <w:rFonts w:ascii="Arial" w:hAnsi="Arial" w:cs="Arial"/>
          <w:color w:val="000000"/>
          <w:vertAlign w:val="superscript"/>
        </w:rPr>
        <w:t>th</w:t>
      </w:r>
      <w:r w:rsidRPr="007E1F45">
        <w:rPr>
          <w:rFonts w:ascii="Arial" w:hAnsi="Arial" w:cs="Arial"/>
          <w:color w:val="000000"/>
        </w:rPr>
        <w:t xml:space="preserve"> December 2023). </w:t>
      </w:r>
    </w:p>
    <w:p w14:paraId="4A9107F5" w14:textId="77777777" w:rsidR="00904D5D" w:rsidRPr="006703A7" w:rsidRDefault="00904D5D" w:rsidP="006703A7">
      <w:pPr>
        <w:pStyle w:val="NormalWeb"/>
        <w:spacing w:before="0" w:beforeAutospacing="0" w:after="240" w:afterAutospacing="0" w:line="360" w:lineRule="atLeast"/>
        <w:rPr>
          <w:rFonts w:ascii="Arial" w:hAnsi="Arial" w:cs="Arial"/>
          <w:color w:val="000000"/>
        </w:rPr>
      </w:pPr>
      <w:r w:rsidRPr="006703A7">
        <w:rPr>
          <w:rFonts w:ascii="Arial" w:hAnsi="Arial" w:cs="Arial"/>
          <w:color w:val="000000"/>
        </w:rPr>
        <w:t>Office For National Statistics (2020).</w:t>
      </w:r>
      <w:r w:rsidRPr="006703A7">
        <w:rPr>
          <w:rStyle w:val="apple-converted-space"/>
          <w:rFonts w:ascii="Arial" w:hAnsi="Arial" w:cs="Arial"/>
          <w:color w:val="000000"/>
        </w:rPr>
        <w:t> </w:t>
      </w:r>
      <w:r w:rsidRPr="006703A7">
        <w:rPr>
          <w:rFonts w:ascii="Arial" w:hAnsi="Arial" w:cs="Arial"/>
          <w:i/>
          <w:iCs/>
          <w:color w:val="000000"/>
        </w:rPr>
        <w:t>Child Abuse in England and Wales - Office for National Statistics</w:t>
      </w:r>
      <w:r w:rsidRPr="006703A7">
        <w:rPr>
          <w:rFonts w:ascii="Arial" w:hAnsi="Arial" w:cs="Arial"/>
          <w:color w:val="000000"/>
        </w:rPr>
        <w:t xml:space="preserve">. [online] Ons.gov.uk. Available at: </w:t>
      </w:r>
      <w:hyperlink r:id="rId51" w:history="1">
        <w:r w:rsidRPr="006703A7">
          <w:rPr>
            <w:rStyle w:val="Hyperlink"/>
            <w:rFonts w:ascii="Arial" w:hAnsi="Arial" w:cs="Arial"/>
          </w:rPr>
          <w:t>https://www.ons.gov.uk/peoplepopulationandcommunity/crimeandjustice/bulletins/childabuseinenglandandwales/january2020</w:t>
        </w:r>
      </w:hyperlink>
      <w:r w:rsidRPr="006703A7">
        <w:rPr>
          <w:rFonts w:ascii="Arial" w:hAnsi="Arial" w:cs="Arial"/>
          <w:color w:val="000000"/>
        </w:rPr>
        <w:t>, (Accessed: 12</w:t>
      </w:r>
      <w:r w:rsidRPr="006703A7">
        <w:rPr>
          <w:rFonts w:ascii="Arial" w:hAnsi="Arial" w:cs="Arial"/>
          <w:color w:val="000000"/>
          <w:vertAlign w:val="superscript"/>
        </w:rPr>
        <w:t>th</w:t>
      </w:r>
      <w:r w:rsidRPr="006703A7">
        <w:rPr>
          <w:rFonts w:ascii="Arial" w:hAnsi="Arial" w:cs="Arial"/>
          <w:color w:val="000000"/>
        </w:rPr>
        <w:t xml:space="preserve"> December 2023). </w:t>
      </w:r>
    </w:p>
    <w:p w14:paraId="38EB1AB8" w14:textId="77777777" w:rsidR="00904D5D" w:rsidRPr="00B25FD0" w:rsidRDefault="00904D5D" w:rsidP="00B25FD0">
      <w:pPr>
        <w:pStyle w:val="NormalWeb"/>
        <w:spacing w:before="0" w:beforeAutospacing="0" w:after="240" w:afterAutospacing="0" w:line="360" w:lineRule="atLeast"/>
        <w:rPr>
          <w:rFonts w:ascii="Arial" w:hAnsi="Arial" w:cs="Arial"/>
          <w:color w:val="000000"/>
        </w:rPr>
      </w:pPr>
      <w:r w:rsidRPr="00B25FD0">
        <w:rPr>
          <w:rFonts w:ascii="Arial" w:hAnsi="Arial" w:cs="Arial"/>
          <w:color w:val="000000"/>
        </w:rPr>
        <w:t>Paracelsus Recovery. (n.d.).</w:t>
      </w:r>
      <w:r w:rsidRPr="00B25FD0">
        <w:rPr>
          <w:rStyle w:val="apple-converted-space"/>
          <w:rFonts w:ascii="Arial" w:hAnsi="Arial" w:cs="Arial"/>
          <w:color w:val="000000"/>
        </w:rPr>
        <w:t> </w:t>
      </w:r>
      <w:r w:rsidRPr="00B25FD0">
        <w:rPr>
          <w:rFonts w:ascii="Arial" w:hAnsi="Arial" w:cs="Arial"/>
          <w:i/>
          <w:iCs/>
          <w:color w:val="000000"/>
        </w:rPr>
        <w:t>Wealthy Family Mental Health Risks</w:t>
      </w:r>
      <w:r w:rsidRPr="00B25FD0">
        <w:rPr>
          <w:rFonts w:ascii="Arial" w:hAnsi="Arial" w:cs="Arial"/>
          <w:color w:val="000000"/>
        </w:rPr>
        <w:t xml:space="preserve">. [online] Available at: </w:t>
      </w:r>
      <w:hyperlink r:id="rId52" w:history="1">
        <w:r w:rsidRPr="00B25FD0">
          <w:rPr>
            <w:rStyle w:val="Hyperlink"/>
            <w:rFonts w:ascii="Arial" w:hAnsi="Arial" w:cs="Arial"/>
          </w:rPr>
          <w:t>https://www.paracelsus-recovery.com/infographics/wealthy-family-mental-health-risks/</w:t>
        </w:r>
      </w:hyperlink>
      <w:r w:rsidRPr="00B25FD0">
        <w:rPr>
          <w:rFonts w:ascii="Arial" w:hAnsi="Arial" w:cs="Arial"/>
          <w:color w:val="000000"/>
        </w:rPr>
        <w:t>, (Accessed: 12</w:t>
      </w:r>
      <w:r w:rsidRPr="00B25FD0">
        <w:rPr>
          <w:rFonts w:ascii="Arial" w:hAnsi="Arial" w:cs="Arial"/>
          <w:color w:val="000000"/>
          <w:vertAlign w:val="superscript"/>
        </w:rPr>
        <w:t>th</w:t>
      </w:r>
      <w:r w:rsidRPr="00B25FD0">
        <w:rPr>
          <w:rFonts w:ascii="Arial" w:hAnsi="Arial" w:cs="Arial"/>
          <w:color w:val="000000"/>
        </w:rPr>
        <w:t xml:space="preserve"> December 2023). </w:t>
      </w:r>
    </w:p>
    <w:p w14:paraId="2E6CE115" w14:textId="77777777" w:rsidR="00904D5D" w:rsidRPr="007648BF" w:rsidRDefault="00904D5D" w:rsidP="002A685B">
      <w:pPr>
        <w:pStyle w:val="NormalWeb"/>
        <w:spacing w:before="0" w:beforeAutospacing="0" w:after="240" w:afterAutospacing="0" w:line="360" w:lineRule="atLeast"/>
        <w:rPr>
          <w:rFonts w:ascii="Arial" w:hAnsi="Arial" w:cs="Arial"/>
          <w:color w:val="000000"/>
        </w:rPr>
      </w:pPr>
      <w:proofErr w:type="spellStart"/>
      <w:r w:rsidRPr="007648BF">
        <w:rPr>
          <w:rFonts w:ascii="Arial" w:hAnsi="Arial" w:cs="Arial"/>
          <w:color w:val="000000"/>
        </w:rPr>
        <w:t>Pudney</w:t>
      </w:r>
      <w:proofErr w:type="spellEnd"/>
      <w:r w:rsidRPr="007648BF">
        <w:rPr>
          <w:rFonts w:ascii="Arial" w:hAnsi="Arial" w:cs="Arial"/>
          <w:color w:val="000000"/>
        </w:rPr>
        <w:t>, L. (2022).</w:t>
      </w:r>
      <w:r w:rsidRPr="007648BF">
        <w:rPr>
          <w:rStyle w:val="apple-converted-space"/>
          <w:rFonts w:ascii="Arial" w:hAnsi="Arial" w:cs="Arial"/>
          <w:color w:val="000000"/>
        </w:rPr>
        <w:t> </w:t>
      </w:r>
      <w:r w:rsidRPr="007648BF">
        <w:rPr>
          <w:rFonts w:ascii="Arial" w:hAnsi="Arial" w:cs="Arial"/>
          <w:i/>
          <w:iCs/>
          <w:color w:val="000000"/>
        </w:rPr>
        <w:t>Trauma and PTSD: How to get help without talking about it</w:t>
      </w:r>
      <w:r w:rsidRPr="007648BF">
        <w:rPr>
          <w:rFonts w:ascii="Arial" w:hAnsi="Arial" w:cs="Arial"/>
          <w:color w:val="000000"/>
        </w:rPr>
        <w:t xml:space="preserve">. [online] www.counselling-directory.org.uk. Available at: </w:t>
      </w:r>
      <w:hyperlink r:id="rId53" w:history="1">
        <w:r w:rsidRPr="007648BF">
          <w:rPr>
            <w:rStyle w:val="Hyperlink"/>
            <w:rFonts w:ascii="Arial" w:hAnsi="Arial" w:cs="Arial"/>
          </w:rPr>
          <w:t>https://www.counselling-directory.org.uk/memberarticles/trauma-and-ptsd-how-to-get-help-without-talking-about-it</w:t>
        </w:r>
      </w:hyperlink>
      <w:r w:rsidRPr="007648BF">
        <w:rPr>
          <w:rFonts w:ascii="Arial" w:hAnsi="Arial" w:cs="Arial"/>
          <w:color w:val="000000"/>
        </w:rPr>
        <w:t>, (Accessed: 12</w:t>
      </w:r>
      <w:r w:rsidRPr="007648BF">
        <w:rPr>
          <w:rFonts w:ascii="Arial" w:hAnsi="Arial" w:cs="Arial"/>
          <w:color w:val="000000"/>
          <w:vertAlign w:val="superscript"/>
        </w:rPr>
        <w:t>th</w:t>
      </w:r>
      <w:r w:rsidRPr="007648BF">
        <w:rPr>
          <w:rFonts w:ascii="Arial" w:hAnsi="Arial" w:cs="Arial"/>
          <w:color w:val="000000"/>
        </w:rPr>
        <w:t xml:space="preserve"> December 2023). </w:t>
      </w:r>
    </w:p>
    <w:p w14:paraId="2203AD1C" w14:textId="77777777" w:rsidR="00904D5D" w:rsidRPr="0087375B" w:rsidRDefault="00904D5D" w:rsidP="0087375B">
      <w:pPr>
        <w:pStyle w:val="NormalWeb"/>
        <w:spacing w:before="0" w:beforeAutospacing="0" w:after="240" w:afterAutospacing="0" w:line="360" w:lineRule="atLeast"/>
        <w:rPr>
          <w:rFonts w:ascii="Arial" w:hAnsi="Arial" w:cs="Arial"/>
          <w:color w:val="000000"/>
        </w:rPr>
      </w:pPr>
      <w:r w:rsidRPr="0087375B">
        <w:rPr>
          <w:rFonts w:ascii="Arial" w:hAnsi="Arial" w:cs="Arial"/>
          <w:color w:val="000000"/>
        </w:rPr>
        <w:t>reimagininghealth.com. (n.d.).</w:t>
      </w:r>
      <w:r w:rsidRPr="0087375B">
        <w:rPr>
          <w:rStyle w:val="apple-converted-space"/>
          <w:rFonts w:ascii="Arial" w:hAnsi="Arial" w:cs="Arial"/>
          <w:color w:val="000000"/>
        </w:rPr>
        <w:t> </w:t>
      </w:r>
      <w:r w:rsidRPr="0087375B">
        <w:rPr>
          <w:rFonts w:ascii="Arial" w:hAnsi="Arial" w:cs="Arial"/>
          <w:i/>
          <w:iCs/>
          <w:color w:val="000000"/>
        </w:rPr>
        <w:t>obesity – Reimagining Health</w:t>
      </w:r>
      <w:r w:rsidRPr="0087375B">
        <w:rPr>
          <w:rFonts w:ascii="Arial" w:hAnsi="Arial" w:cs="Arial"/>
          <w:color w:val="000000"/>
        </w:rPr>
        <w:t xml:space="preserve">. [online] Available at: </w:t>
      </w:r>
      <w:hyperlink r:id="rId54" w:history="1">
        <w:r w:rsidRPr="0087375B">
          <w:rPr>
            <w:rStyle w:val="Hyperlink"/>
            <w:rFonts w:ascii="Arial" w:hAnsi="Arial" w:cs="Arial"/>
          </w:rPr>
          <w:t>https://reimagininghealth.com/tag/obesity/</w:t>
        </w:r>
      </w:hyperlink>
      <w:r w:rsidRPr="0087375B">
        <w:rPr>
          <w:rFonts w:ascii="Arial" w:hAnsi="Arial" w:cs="Arial"/>
          <w:color w:val="000000"/>
        </w:rPr>
        <w:t>, (Accessed: 11</w:t>
      </w:r>
      <w:r w:rsidRPr="0087375B">
        <w:rPr>
          <w:rFonts w:ascii="Arial" w:hAnsi="Arial" w:cs="Arial"/>
          <w:color w:val="000000"/>
          <w:vertAlign w:val="superscript"/>
        </w:rPr>
        <w:t>th</w:t>
      </w:r>
      <w:r w:rsidRPr="0087375B">
        <w:rPr>
          <w:rFonts w:ascii="Arial" w:hAnsi="Arial" w:cs="Arial"/>
          <w:color w:val="000000"/>
        </w:rPr>
        <w:t xml:space="preserve"> December 2023). </w:t>
      </w:r>
    </w:p>
    <w:p w14:paraId="0214D3C8" w14:textId="77777777" w:rsidR="00904D5D" w:rsidRDefault="00904D5D" w:rsidP="002759A3">
      <w:pPr>
        <w:pStyle w:val="NormalWeb"/>
        <w:spacing w:before="0" w:beforeAutospacing="0" w:after="240" w:afterAutospacing="0" w:line="360" w:lineRule="atLeast"/>
        <w:rPr>
          <w:rFonts w:ascii="Arial" w:hAnsi="Arial" w:cs="Arial"/>
          <w:color w:val="000000"/>
        </w:rPr>
      </w:pPr>
      <w:r w:rsidRPr="007E1F45">
        <w:rPr>
          <w:rFonts w:ascii="Arial" w:hAnsi="Arial" w:cs="Arial"/>
          <w:color w:val="000000"/>
        </w:rPr>
        <w:lastRenderedPageBreak/>
        <w:t>SearchVectorLogo.com. (2021).</w:t>
      </w:r>
      <w:r w:rsidRPr="007E1F45">
        <w:rPr>
          <w:rStyle w:val="apple-converted-space"/>
          <w:rFonts w:ascii="Arial" w:hAnsi="Arial" w:cs="Arial"/>
          <w:color w:val="000000"/>
        </w:rPr>
        <w:t> </w:t>
      </w:r>
      <w:r w:rsidRPr="007E1F45">
        <w:rPr>
          <w:rFonts w:ascii="Arial" w:hAnsi="Arial" w:cs="Arial"/>
          <w:i/>
          <w:iCs/>
          <w:color w:val="000000"/>
        </w:rPr>
        <w:t>Welsh Government Logo Vector</w:t>
      </w:r>
      <w:r w:rsidRPr="007E1F45">
        <w:rPr>
          <w:rFonts w:ascii="Arial" w:hAnsi="Arial" w:cs="Arial"/>
          <w:color w:val="000000"/>
        </w:rPr>
        <w:t xml:space="preserve">. [online] Available at: </w:t>
      </w:r>
      <w:hyperlink r:id="rId55" w:history="1">
        <w:r w:rsidRPr="007E1F45">
          <w:rPr>
            <w:rStyle w:val="Hyperlink"/>
            <w:rFonts w:ascii="Arial" w:hAnsi="Arial" w:cs="Arial"/>
          </w:rPr>
          <w:t>https://searchvectorlogo.com/welsh-government-logo-vector-svg/</w:t>
        </w:r>
      </w:hyperlink>
      <w:r w:rsidRPr="007E1F45">
        <w:rPr>
          <w:rFonts w:ascii="Arial" w:hAnsi="Arial" w:cs="Arial"/>
          <w:color w:val="000000"/>
        </w:rPr>
        <w:t>, (Accessed: 11</w:t>
      </w:r>
      <w:r w:rsidRPr="007E1F45">
        <w:rPr>
          <w:rFonts w:ascii="Arial" w:hAnsi="Arial" w:cs="Arial"/>
          <w:color w:val="000000"/>
          <w:vertAlign w:val="superscript"/>
        </w:rPr>
        <w:t>th</w:t>
      </w:r>
      <w:r w:rsidRPr="007E1F45">
        <w:rPr>
          <w:rFonts w:ascii="Arial" w:hAnsi="Arial" w:cs="Arial"/>
          <w:color w:val="000000"/>
        </w:rPr>
        <w:t xml:space="preserve"> December 2023). </w:t>
      </w:r>
    </w:p>
    <w:p w14:paraId="740D5381" w14:textId="77777777" w:rsidR="00904D5D" w:rsidRPr="0095505C" w:rsidRDefault="00904D5D" w:rsidP="0095505C">
      <w:pPr>
        <w:pStyle w:val="NormalWeb"/>
        <w:spacing w:before="0" w:beforeAutospacing="0" w:after="240" w:afterAutospacing="0" w:line="360" w:lineRule="atLeast"/>
        <w:rPr>
          <w:rFonts w:ascii="Arial" w:hAnsi="Arial" w:cs="Arial"/>
          <w:color w:val="000000"/>
        </w:rPr>
      </w:pPr>
      <w:proofErr w:type="spellStart"/>
      <w:r w:rsidRPr="0095505C">
        <w:rPr>
          <w:rFonts w:ascii="Arial" w:hAnsi="Arial" w:cs="Arial"/>
          <w:color w:val="000000"/>
        </w:rPr>
        <w:t>Starecheski</w:t>
      </w:r>
      <w:proofErr w:type="spellEnd"/>
      <w:r w:rsidRPr="0095505C">
        <w:rPr>
          <w:rFonts w:ascii="Arial" w:hAnsi="Arial" w:cs="Arial"/>
          <w:color w:val="000000"/>
        </w:rPr>
        <w:t>, L. (2015).</w:t>
      </w:r>
      <w:r w:rsidRPr="0095505C">
        <w:rPr>
          <w:rStyle w:val="apple-converted-space"/>
          <w:rFonts w:ascii="Arial" w:hAnsi="Arial" w:cs="Arial"/>
          <w:color w:val="000000"/>
        </w:rPr>
        <w:t> </w:t>
      </w:r>
      <w:r w:rsidRPr="0095505C">
        <w:rPr>
          <w:rFonts w:ascii="Arial" w:hAnsi="Arial" w:cs="Arial"/>
          <w:i/>
          <w:iCs/>
          <w:color w:val="000000"/>
        </w:rPr>
        <w:t xml:space="preserve">Take The ACE Quiz — And Learn What It Does </w:t>
      </w:r>
      <w:proofErr w:type="gramStart"/>
      <w:r w:rsidRPr="0095505C">
        <w:rPr>
          <w:rFonts w:ascii="Arial" w:hAnsi="Arial" w:cs="Arial"/>
          <w:i/>
          <w:iCs/>
          <w:color w:val="000000"/>
        </w:rPr>
        <w:t>And</w:t>
      </w:r>
      <w:proofErr w:type="gramEnd"/>
      <w:r w:rsidRPr="0095505C">
        <w:rPr>
          <w:rFonts w:ascii="Arial" w:hAnsi="Arial" w:cs="Arial"/>
          <w:i/>
          <w:iCs/>
          <w:color w:val="000000"/>
        </w:rPr>
        <w:t xml:space="preserve"> Doesn’t Mean</w:t>
      </w:r>
      <w:r w:rsidRPr="0095505C">
        <w:rPr>
          <w:rFonts w:ascii="Arial" w:hAnsi="Arial" w:cs="Arial"/>
          <w:color w:val="000000"/>
        </w:rPr>
        <w:t xml:space="preserve">. [online] Npr.org. Available at: </w:t>
      </w:r>
      <w:hyperlink r:id="rId56" w:history="1">
        <w:r w:rsidRPr="0095505C">
          <w:rPr>
            <w:rStyle w:val="Hyperlink"/>
            <w:rFonts w:ascii="Arial" w:hAnsi="Arial" w:cs="Arial"/>
          </w:rPr>
          <w:t>https://www.npr.org/sections/health-shots/2015/03/02/387007941/take-the-ace-quiz-and-learn-what-it-does-and-doesnt-mean</w:t>
        </w:r>
      </w:hyperlink>
      <w:r w:rsidRPr="0095505C">
        <w:rPr>
          <w:rFonts w:ascii="Arial" w:hAnsi="Arial" w:cs="Arial"/>
          <w:color w:val="000000"/>
        </w:rPr>
        <w:t>, (Accessed: 12</w:t>
      </w:r>
      <w:r w:rsidRPr="0095505C">
        <w:rPr>
          <w:rFonts w:ascii="Arial" w:hAnsi="Arial" w:cs="Arial"/>
          <w:color w:val="000000"/>
          <w:vertAlign w:val="superscript"/>
        </w:rPr>
        <w:t>th</w:t>
      </w:r>
      <w:r w:rsidRPr="0095505C">
        <w:rPr>
          <w:rFonts w:ascii="Arial" w:hAnsi="Arial" w:cs="Arial"/>
          <w:color w:val="000000"/>
        </w:rPr>
        <w:t xml:space="preserve"> December 2023). </w:t>
      </w:r>
    </w:p>
    <w:p w14:paraId="3E497061" w14:textId="77777777" w:rsidR="00904D5D" w:rsidRPr="00432461" w:rsidRDefault="00904D5D" w:rsidP="00432461">
      <w:pPr>
        <w:pStyle w:val="NormalWeb"/>
        <w:spacing w:before="0" w:beforeAutospacing="0" w:after="240" w:afterAutospacing="0" w:line="360" w:lineRule="atLeast"/>
        <w:rPr>
          <w:rFonts w:ascii="Arial" w:hAnsi="Arial" w:cs="Arial"/>
          <w:color w:val="000000"/>
        </w:rPr>
      </w:pPr>
      <w:r w:rsidRPr="00432461">
        <w:rPr>
          <w:rFonts w:ascii="Arial" w:hAnsi="Arial" w:cs="Arial"/>
          <w:color w:val="000000"/>
        </w:rPr>
        <w:t>The British Association of Anger Management. (n.d.).</w:t>
      </w:r>
      <w:r w:rsidRPr="00432461">
        <w:rPr>
          <w:rStyle w:val="apple-converted-space"/>
          <w:rFonts w:ascii="Arial" w:hAnsi="Arial" w:cs="Arial"/>
          <w:color w:val="000000"/>
        </w:rPr>
        <w:t> </w:t>
      </w:r>
      <w:r w:rsidRPr="00432461">
        <w:rPr>
          <w:rFonts w:ascii="Arial" w:hAnsi="Arial" w:cs="Arial"/>
          <w:i/>
          <w:iCs/>
          <w:color w:val="000000"/>
        </w:rPr>
        <w:t>Adverse Childhood Experiences - ACE TEST</w:t>
      </w:r>
      <w:r w:rsidRPr="00432461">
        <w:rPr>
          <w:rFonts w:ascii="Arial" w:hAnsi="Arial" w:cs="Arial"/>
          <w:color w:val="000000"/>
        </w:rPr>
        <w:t xml:space="preserve">. [online] Available at: </w:t>
      </w:r>
      <w:hyperlink r:id="rId57" w:history="1">
        <w:r w:rsidRPr="00432461">
          <w:rPr>
            <w:rStyle w:val="Hyperlink"/>
            <w:rFonts w:ascii="Arial" w:hAnsi="Arial" w:cs="Arial"/>
          </w:rPr>
          <w:t>https://www.angermanage.co.uk/adverse-childhood-experiences-ace-test/</w:t>
        </w:r>
      </w:hyperlink>
      <w:r w:rsidRPr="00432461">
        <w:rPr>
          <w:rFonts w:ascii="Arial" w:hAnsi="Arial" w:cs="Arial"/>
          <w:color w:val="000000"/>
        </w:rPr>
        <w:t>, (Accessed: 11</w:t>
      </w:r>
      <w:r w:rsidRPr="00432461">
        <w:rPr>
          <w:rFonts w:ascii="Arial" w:hAnsi="Arial" w:cs="Arial"/>
          <w:color w:val="000000"/>
          <w:vertAlign w:val="superscript"/>
        </w:rPr>
        <w:t>th</w:t>
      </w:r>
      <w:r w:rsidRPr="00432461">
        <w:rPr>
          <w:rFonts w:ascii="Arial" w:hAnsi="Arial" w:cs="Arial"/>
          <w:color w:val="000000"/>
        </w:rPr>
        <w:t xml:space="preserve"> December 2023). </w:t>
      </w:r>
    </w:p>
    <w:p w14:paraId="22691507" w14:textId="77777777" w:rsidR="00904D5D" w:rsidRPr="0043147A" w:rsidRDefault="00904D5D" w:rsidP="0043147A">
      <w:pPr>
        <w:pStyle w:val="NormalWeb"/>
        <w:spacing w:before="0" w:beforeAutospacing="0" w:after="240" w:afterAutospacing="0" w:line="360" w:lineRule="atLeast"/>
        <w:rPr>
          <w:rFonts w:ascii="Arial" w:hAnsi="Arial" w:cs="Arial"/>
          <w:color w:val="000000"/>
        </w:rPr>
      </w:pPr>
      <w:r w:rsidRPr="0043147A">
        <w:rPr>
          <w:rFonts w:ascii="Arial" w:hAnsi="Arial" w:cs="Arial"/>
          <w:color w:val="000000"/>
        </w:rPr>
        <w:t>UK-Rehab. (2013).</w:t>
      </w:r>
      <w:r w:rsidRPr="0043147A">
        <w:rPr>
          <w:rStyle w:val="apple-converted-space"/>
          <w:rFonts w:ascii="Arial" w:hAnsi="Arial" w:cs="Arial"/>
          <w:color w:val="000000"/>
        </w:rPr>
        <w:t> </w:t>
      </w:r>
      <w:r w:rsidRPr="0043147A">
        <w:rPr>
          <w:rFonts w:ascii="Arial" w:hAnsi="Arial" w:cs="Arial"/>
          <w:i/>
          <w:iCs/>
          <w:color w:val="000000"/>
        </w:rPr>
        <w:t>When parents have a problem…</w:t>
      </w:r>
      <w:r w:rsidRPr="0043147A">
        <w:rPr>
          <w:rFonts w:ascii="Arial" w:hAnsi="Arial" w:cs="Arial"/>
          <w:color w:val="000000"/>
        </w:rPr>
        <w:t xml:space="preserve">. [online] Available at: </w:t>
      </w:r>
      <w:hyperlink r:id="rId58" w:history="1">
        <w:r w:rsidRPr="0043147A">
          <w:rPr>
            <w:rStyle w:val="Hyperlink"/>
            <w:rFonts w:ascii="Arial" w:hAnsi="Arial" w:cs="Arial"/>
          </w:rPr>
          <w:t>https://www.uk-rehab.com/addiction/when-parents-have-a-problem/</w:t>
        </w:r>
      </w:hyperlink>
      <w:r w:rsidRPr="0043147A">
        <w:rPr>
          <w:rFonts w:ascii="Arial" w:hAnsi="Arial" w:cs="Arial"/>
          <w:color w:val="000000"/>
        </w:rPr>
        <w:t>, (Accessed: 12</w:t>
      </w:r>
      <w:r w:rsidRPr="0043147A">
        <w:rPr>
          <w:rFonts w:ascii="Arial" w:hAnsi="Arial" w:cs="Arial"/>
          <w:color w:val="000000"/>
          <w:vertAlign w:val="superscript"/>
        </w:rPr>
        <w:t>th</w:t>
      </w:r>
      <w:r w:rsidRPr="0043147A">
        <w:rPr>
          <w:rFonts w:ascii="Arial" w:hAnsi="Arial" w:cs="Arial"/>
          <w:color w:val="000000"/>
        </w:rPr>
        <w:t xml:space="preserve"> December 2023). </w:t>
      </w:r>
    </w:p>
    <w:p w14:paraId="34587493" w14:textId="77777777" w:rsidR="00904D5D" w:rsidRPr="00381B96" w:rsidRDefault="00904D5D" w:rsidP="002759A3">
      <w:pPr>
        <w:pStyle w:val="NormalWeb"/>
        <w:spacing w:before="0" w:beforeAutospacing="0" w:after="240" w:afterAutospacing="0" w:line="360" w:lineRule="atLeast"/>
        <w:rPr>
          <w:rFonts w:ascii="Arial" w:hAnsi="Arial" w:cs="Arial"/>
          <w:color w:val="000000"/>
        </w:rPr>
      </w:pPr>
      <w:r w:rsidRPr="00381B96">
        <w:rPr>
          <w:rFonts w:ascii="Arial" w:hAnsi="Arial" w:cs="Arial"/>
          <w:color w:val="000000"/>
        </w:rPr>
        <w:t>Welsh Government (2021).</w:t>
      </w:r>
      <w:r w:rsidRPr="00381B96">
        <w:rPr>
          <w:rStyle w:val="apple-converted-space"/>
          <w:rFonts w:ascii="Arial" w:hAnsi="Arial" w:cs="Arial"/>
          <w:color w:val="000000"/>
        </w:rPr>
        <w:t> </w:t>
      </w:r>
      <w:r w:rsidRPr="00381B96">
        <w:rPr>
          <w:rFonts w:ascii="Arial" w:hAnsi="Arial" w:cs="Arial"/>
          <w:i/>
          <w:iCs/>
          <w:color w:val="000000"/>
        </w:rPr>
        <w:t>Repository - Hwb</w:t>
      </w:r>
      <w:r w:rsidRPr="00381B96">
        <w:rPr>
          <w:rFonts w:ascii="Arial" w:hAnsi="Arial" w:cs="Arial"/>
          <w:color w:val="000000"/>
        </w:rPr>
        <w:t xml:space="preserve">. [online] </w:t>
      </w:r>
      <w:proofErr w:type="spellStart"/>
      <w:proofErr w:type="gramStart"/>
      <w:r w:rsidRPr="00381B96">
        <w:rPr>
          <w:rFonts w:ascii="Arial" w:hAnsi="Arial" w:cs="Arial"/>
          <w:color w:val="000000"/>
        </w:rPr>
        <w:t>hwb.gov.wales</w:t>
      </w:r>
      <w:proofErr w:type="spellEnd"/>
      <w:proofErr w:type="gramEnd"/>
      <w:r w:rsidRPr="00381B96">
        <w:rPr>
          <w:rFonts w:ascii="Arial" w:hAnsi="Arial" w:cs="Arial"/>
          <w:color w:val="000000"/>
        </w:rPr>
        <w:t xml:space="preserve">. Available at: </w:t>
      </w:r>
      <w:hyperlink r:id="rId59" w:history="1">
        <w:r w:rsidRPr="00381B96">
          <w:rPr>
            <w:rStyle w:val="Hyperlink"/>
            <w:rFonts w:ascii="Arial" w:hAnsi="Arial" w:cs="Arial"/>
          </w:rPr>
          <w:t>https://hwb.gov.wales/repository/resource/c3d404c3-30b8-4394-899e-ebdd5b81f2c8/en/overview</w:t>
        </w:r>
      </w:hyperlink>
      <w:r w:rsidRPr="00381B96">
        <w:rPr>
          <w:rFonts w:ascii="Arial" w:hAnsi="Arial" w:cs="Arial"/>
          <w:color w:val="000000"/>
        </w:rPr>
        <w:t xml:space="preserve">, (Accessed: </w:t>
      </w:r>
      <w:r>
        <w:rPr>
          <w:rFonts w:ascii="Arial" w:hAnsi="Arial" w:cs="Arial"/>
          <w:color w:val="000000"/>
        </w:rPr>
        <w:t>11</w:t>
      </w:r>
      <w:r w:rsidRPr="00381B96">
        <w:rPr>
          <w:rFonts w:ascii="Arial" w:hAnsi="Arial" w:cs="Arial"/>
          <w:color w:val="000000"/>
          <w:vertAlign w:val="superscript"/>
        </w:rPr>
        <w:t>th</w:t>
      </w:r>
      <w:r w:rsidRPr="00381B96">
        <w:rPr>
          <w:rFonts w:ascii="Arial" w:hAnsi="Arial" w:cs="Arial"/>
          <w:color w:val="000000"/>
        </w:rPr>
        <w:t xml:space="preserve"> December 2023). </w:t>
      </w:r>
    </w:p>
    <w:p w14:paraId="407D0CBC" w14:textId="77777777" w:rsidR="00904D5D" w:rsidRPr="00F900B6" w:rsidRDefault="00904D5D" w:rsidP="00702677">
      <w:pPr>
        <w:pStyle w:val="NormalWeb"/>
        <w:spacing w:before="0" w:beforeAutospacing="0" w:after="240" w:afterAutospacing="0" w:line="360" w:lineRule="atLeast"/>
        <w:rPr>
          <w:rFonts w:ascii="Arial" w:hAnsi="Arial" w:cs="Arial"/>
          <w:color w:val="000000"/>
        </w:rPr>
      </w:pPr>
      <w:r w:rsidRPr="00F900B6">
        <w:rPr>
          <w:rFonts w:ascii="Arial" w:hAnsi="Arial" w:cs="Arial"/>
          <w:color w:val="000000"/>
        </w:rPr>
        <w:t>Wikipedia Contributors (2018).</w:t>
      </w:r>
      <w:r w:rsidRPr="00F900B6">
        <w:rPr>
          <w:rStyle w:val="apple-converted-space"/>
          <w:rFonts w:ascii="Arial" w:hAnsi="Arial" w:cs="Arial"/>
          <w:color w:val="000000"/>
        </w:rPr>
        <w:t> </w:t>
      </w:r>
      <w:proofErr w:type="spellStart"/>
      <w:r w:rsidRPr="00F900B6">
        <w:rPr>
          <w:rFonts w:ascii="Arial" w:hAnsi="Arial" w:cs="Arial"/>
          <w:i/>
          <w:iCs/>
          <w:color w:val="000000"/>
        </w:rPr>
        <w:t>Centers</w:t>
      </w:r>
      <w:proofErr w:type="spellEnd"/>
      <w:r w:rsidRPr="00F900B6">
        <w:rPr>
          <w:rFonts w:ascii="Arial" w:hAnsi="Arial" w:cs="Arial"/>
          <w:i/>
          <w:iCs/>
          <w:color w:val="000000"/>
        </w:rPr>
        <w:t xml:space="preserve"> for Disease Control and Prevention</w:t>
      </w:r>
      <w:r w:rsidRPr="00F900B6">
        <w:rPr>
          <w:rFonts w:ascii="Arial" w:hAnsi="Arial" w:cs="Arial"/>
          <w:color w:val="000000"/>
        </w:rPr>
        <w:t xml:space="preserve">. [online] Wikipedia. Available at: </w:t>
      </w:r>
      <w:hyperlink r:id="rId60" w:history="1">
        <w:r w:rsidRPr="00F900B6">
          <w:rPr>
            <w:rStyle w:val="Hyperlink"/>
            <w:rFonts w:ascii="Arial" w:hAnsi="Arial" w:cs="Arial"/>
          </w:rPr>
          <w:t>https://en.wikipedia.org/wiki/Centers_for_Disease_Control_and_Prevention</w:t>
        </w:r>
      </w:hyperlink>
      <w:r w:rsidRPr="00F900B6">
        <w:rPr>
          <w:rFonts w:ascii="Arial" w:hAnsi="Arial" w:cs="Arial"/>
          <w:color w:val="000000"/>
        </w:rPr>
        <w:t>, (Accessed: 12</w:t>
      </w:r>
      <w:r w:rsidRPr="00F900B6">
        <w:rPr>
          <w:rFonts w:ascii="Arial" w:hAnsi="Arial" w:cs="Arial"/>
          <w:color w:val="000000"/>
          <w:vertAlign w:val="superscript"/>
        </w:rPr>
        <w:t>th</w:t>
      </w:r>
      <w:r w:rsidRPr="00F900B6">
        <w:rPr>
          <w:rFonts w:ascii="Arial" w:hAnsi="Arial" w:cs="Arial"/>
          <w:color w:val="000000"/>
        </w:rPr>
        <w:t xml:space="preserve"> December 2023). </w:t>
      </w:r>
    </w:p>
    <w:p w14:paraId="185E6044" w14:textId="77777777" w:rsidR="00904D5D" w:rsidRPr="009E6AA7" w:rsidRDefault="00904D5D" w:rsidP="009E6AA7">
      <w:pPr>
        <w:pStyle w:val="NormalWeb"/>
        <w:spacing w:before="0" w:beforeAutospacing="0" w:after="240" w:afterAutospacing="0" w:line="360" w:lineRule="atLeast"/>
        <w:rPr>
          <w:rFonts w:ascii="Arial" w:hAnsi="Arial" w:cs="Arial"/>
          <w:color w:val="000000"/>
        </w:rPr>
      </w:pPr>
      <w:r w:rsidRPr="009E6AA7">
        <w:rPr>
          <w:rFonts w:ascii="Arial" w:hAnsi="Arial" w:cs="Arial"/>
          <w:color w:val="000000"/>
        </w:rPr>
        <w:t>www.irp.wisc.edu. (n.d.).</w:t>
      </w:r>
      <w:r w:rsidRPr="009E6AA7">
        <w:rPr>
          <w:rStyle w:val="apple-converted-space"/>
          <w:rFonts w:ascii="Arial" w:hAnsi="Arial" w:cs="Arial"/>
          <w:color w:val="000000"/>
        </w:rPr>
        <w:t> </w:t>
      </w:r>
      <w:r w:rsidRPr="009E6AA7">
        <w:rPr>
          <w:rFonts w:ascii="Arial" w:hAnsi="Arial" w:cs="Arial"/>
          <w:i/>
          <w:iCs/>
          <w:color w:val="000000"/>
        </w:rPr>
        <w:t>Cutting Child Poverty in Half: Directions for Policymakers – INSTITUTE FOR RESEARCH ON POVERTY – UW–Madison</w:t>
      </w:r>
      <w:r w:rsidRPr="009E6AA7">
        <w:rPr>
          <w:rFonts w:ascii="Arial" w:hAnsi="Arial" w:cs="Arial"/>
          <w:color w:val="000000"/>
        </w:rPr>
        <w:t xml:space="preserve">. [online] Available at: </w:t>
      </w:r>
      <w:hyperlink r:id="rId61" w:history="1">
        <w:r w:rsidRPr="009E6AA7">
          <w:rPr>
            <w:rStyle w:val="Hyperlink"/>
            <w:rFonts w:ascii="Arial" w:hAnsi="Arial" w:cs="Arial"/>
          </w:rPr>
          <w:t>https://www.irp.wisc.edu/resource/cutting-child-poverty-in-half-directions-for-policymakers/</w:t>
        </w:r>
      </w:hyperlink>
      <w:r w:rsidRPr="009E6AA7">
        <w:rPr>
          <w:rFonts w:ascii="Arial" w:hAnsi="Arial" w:cs="Arial"/>
          <w:color w:val="000000"/>
        </w:rPr>
        <w:t>, (Accessed: 12</w:t>
      </w:r>
      <w:r w:rsidRPr="009E6AA7">
        <w:rPr>
          <w:rFonts w:ascii="Arial" w:hAnsi="Arial" w:cs="Arial"/>
          <w:color w:val="000000"/>
          <w:vertAlign w:val="superscript"/>
        </w:rPr>
        <w:t>th</w:t>
      </w:r>
      <w:r w:rsidRPr="009E6AA7">
        <w:rPr>
          <w:rFonts w:ascii="Arial" w:hAnsi="Arial" w:cs="Arial"/>
          <w:color w:val="000000"/>
        </w:rPr>
        <w:t xml:space="preserve"> December 2023). </w:t>
      </w:r>
    </w:p>
    <w:p w14:paraId="20CF974C" w14:textId="77777777" w:rsidR="00B25FD0" w:rsidRDefault="00B25FD0" w:rsidP="00B25FD0">
      <w:pPr>
        <w:pStyle w:val="NormalWeb"/>
        <w:spacing w:before="0" w:beforeAutospacing="0" w:after="240" w:afterAutospacing="0" w:line="360" w:lineRule="atLeast"/>
        <w:rPr>
          <w:color w:val="000000"/>
        </w:rPr>
      </w:pPr>
    </w:p>
    <w:p w14:paraId="13413C91" w14:textId="77777777" w:rsidR="00B25FD0" w:rsidRDefault="00B25FD0" w:rsidP="00B25FD0">
      <w:pPr>
        <w:pStyle w:val="NormalWeb"/>
        <w:spacing w:before="0" w:beforeAutospacing="0" w:after="240" w:afterAutospacing="0" w:line="360" w:lineRule="atLeast"/>
        <w:rPr>
          <w:color w:val="000000"/>
        </w:rPr>
      </w:pPr>
    </w:p>
    <w:p w14:paraId="06DBDC41" w14:textId="77777777" w:rsidR="006703A7" w:rsidRDefault="006703A7" w:rsidP="006703A7">
      <w:pPr>
        <w:pStyle w:val="NormalWeb"/>
        <w:spacing w:before="0" w:beforeAutospacing="0" w:after="240" w:afterAutospacing="0" w:line="360" w:lineRule="atLeast"/>
        <w:rPr>
          <w:color w:val="000000"/>
        </w:rPr>
      </w:pPr>
    </w:p>
    <w:p w14:paraId="32AA3E52" w14:textId="77777777" w:rsidR="006703A7" w:rsidRDefault="006703A7" w:rsidP="006703A7">
      <w:pPr>
        <w:pStyle w:val="NormalWeb"/>
        <w:spacing w:before="0" w:beforeAutospacing="0" w:after="240" w:afterAutospacing="0" w:line="360" w:lineRule="atLeast"/>
        <w:rPr>
          <w:color w:val="000000"/>
        </w:rPr>
      </w:pPr>
    </w:p>
    <w:p w14:paraId="552445B3" w14:textId="77777777" w:rsidR="00C629A4" w:rsidRDefault="00C629A4" w:rsidP="00C629A4">
      <w:pPr>
        <w:pStyle w:val="NormalWeb"/>
        <w:spacing w:before="0" w:beforeAutospacing="0" w:after="240" w:afterAutospacing="0" w:line="360" w:lineRule="atLeast"/>
        <w:rPr>
          <w:color w:val="000000"/>
        </w:rPr>
      </w:pPr>
    </w:p>
    <w:p w14:paraId="6D3A4239" w14:textId="77777777" w:rsidR="0095505C" w:rsidRDefault="0095505C" w:rsidP="0095505C">
      <w:pPr>
        <w:pStyle w:val="NormalWeb"/>
        <w:spacing w:before="0" w:beforeAutospacing="0" w:after="240" w:afterAutospacing="0" w:line="360" w:lineRule="atLeast"/>
        <w:rPr>
          <w:color w:val="000000"/>
        </w:rPr>
      </w:pPr>
    </w:p>
    <w:p w14:paraId="2EBD332E" w14:textId="77777777" w:rsidR="0095505C" w:rsidRDefault="0095505C" w:rsidP="0095505C">
      <w:pPr>
        <w:pStyle w:val="NormalWeb"/>
        <w:spacing w:before="0" w:beforeAutospacing="0" w:after="240" w:afterAutospacing="0" w:line="360" w:lineRule="atLeast"/>
        <w:rPr>
          <w:color w:val="000000"/>
        </w:rPr>
      </w:pPr>
    </w:p>
    <w:p w14:paraId="1C26AB04" w14:textId="77777777" w:rsidR="007648BF" w:rsidRDefault="007648BF" w:rsidP="002A685B">
      <w:pPr>
        <w:pStyle w:val="NormalWeb"/>
        <w:spacing w:before="0" w:beforeAutospacing="0" w:after="240" w:afterAutospacing="0" w:line="360" w:lineRule="atLeast"/>
        <w:rPr>
          <w:color w:val="000000"/>
        </w:rPr>
      </w:pPr>
    </w:p>
    <w:p w14:paraId="7B9847A5" w14:textId="77777777" w:rsidR="002A685B" w:rsidRDefault="002A685B" w:rsidP="002A685B">
      <w:pPr>
        <w:pStyle w:val="NormalWeb"/>
        <w:spacing w:before="0" w:beforeAutospacing="0" w:after="240" w:afterAutospacing="0" w:line="360" w:lineRule="atLeast"/>
        <w:rPr>
          <w:color w:val="000000"/>
        </w:rPr>
      </w:pPr>
    </w:p>
    <w:p w14:paraId="34E08562" w14:textId="77777777" w:rsidR="002A685B" w:rsidRDefault="002A685B" w:rsidP="002A685B">
      <w:pPr>
        <w:pStyle w:val="NormalWeb"/>
        <w:spacing w:before="0" w:beforeAutospacing="0" w:after="240" w:afterAutospacing="0" w:line="360" w:lineRule="atLeast"/>
        <w:rPr>
          <w:color w:val="000000"/>
        </w:rPr>
      </w:pPr>
    </w:p>
    <w:p w14:paraId="6384213F" w14:textId="77777777" w:rsidR="00A87886" w:rsidRDefault="00A87886" w:rsidP="00A87886">
      <w:pPr>
        <w:pStyle w:val="NormalWeb"/>
        <w:spacing w:before="0" w:beforeAutospacing="0" w:after="240" w:afterAutospacing="0" w:line="360" w:lineRule="atLeast"/>
        <w:rPr>
          <w:color w:val="000000"/>
        </w:rPr>
      </w:pPr>
    </w:p>
    <w:p w14:paraId="3EAE19EE" w14:textId="77777777" w:rsidR="009E6AA7" w:rsidRDefault="009E6AA7" w:rsidP="009E6AA7">
      <w:pPr>
        <w:pStyle w:val="NormalWeb"/>
        <w:spacing w:before="0" w:beforeAutospacing="0" w:after="240" w:afterAutospacing="0" w:line="360" w:lineRule="atLeast"/>
        <w:rPr>
          <w:color w:val="000000"/>
        </w:rPr>
      </w:pPr>
    </w:p>
    <w:p w14:paraId="5FB6827D" w14:textId="77777777" w:rsidR="00BA2564" w:rsidRDefault="00BA2564" w:rsidP="00BA2564">
      <w:pPr>
        <w:pStyle w:val="NormalWeb"/>
        <w:spacing w:before="0" w:beforeAutospacing="0" w:after="240" w:afterAutospacing="0" w:line="360" w:lineRule="atLeast"/>
        <w:rPr>
          <w:color w:val="000000"/>
        </w:rPr>
      </w:pPr>
    </w:p>
    <w:p w14:paraId="280A53EC" w14:textId="77777777" w:rsidR="0043147A" w:rsidRDefault="0043147A" w:rsidP="0043147A">
      <w:pPr>
        <w:pStyle w:val="NormalWeb"/>
        <w:spacing w:before="0" w:beforeAutospacing="0" w:after="240" w:afterAutospacing="0" w:line="360" w:lineRule="atLeast"/>
        <w:rPr>
          <w:color w:val="000000"/>
        </w:rPr>
      </w:pPr>
    </w:p>
    <w:p w14:paraId="65A8813E" w14:textId="77777777" w:rsidR="00F44F27" w:rsidRDefault="00F44F27" w:rsidP="00F44F27">
      <w:pPr>
        <w:pStyle w:val="NormalWeb"/>
        <w:spacing w:before="0" w:beforeAutospacing="0" w:after="240" w:afterAutospacing="0" w:line="360" w:lineRule="atLeast"/>
        <w:rPr>
          <w:color w:val="000000"/>
        </w:rPr>
      </w:pPr>
    </w:p>
    <w:p w14:paraId="4EC066A3" w14:textId="77777777" w:rsidR="00EC5435" w:rsidRDefault="00EC5435" w:rsidP="00EC5435">
      <w:pPr>
        <w:pStyle w:val="NormalWeb"/>
        <w:spacing w:before="0" w:beforeAutospacing="0" w:after="240" w:afterAutospacing="0" w:line="360" w:lineRule="atLeast"/>
        <w:rPr>
          <w:color w:val="000000"/>
        </w:rPr>
      </w:pPr>
    </w:p>
    <w:p w14:paraId="6BEFB6F6" w14:textId="77777777" w:rsidR="00695050" w:rsidRDefault="00695050" w:rsidP="00695050">
      <w:pPr>
        <w:pStyle w:val="NormalWeb"/>
        <w:spacing w:before="0" w:beforeAutospacing="0" w:after="240" w:afterAutospacing="0" w:line="360" w:lineRule="atLeast"/>
        <w:rPr>
          <w:color w:val="000000"/>
        </w:rPr>
      </w:pPr>
    </w:p>
    <w:p w14:paraId="17C754E6" w14:textId="77777777" w:rsidR="0087375B" w:rsidRDefault="0087375B" w:rsidP="0087375B">
      <w:pPr>
        <w:pStyle w:val="NormalWeb"/>
        <w:spacing w:before="0" w:beforeAutospacing="0" w:after="240" w:afterAutospacing="0" w:line="360" w:lineRule="atLeast"/>
        <w:rPr>
          <w:color w:val="000000"/>
        </w:rPr>
      </w:pPr>
    </w:p>
    <w:p w14:paraId="40E13326" w14:textId="77777777" w:rsidR="00432461" w:rsidRPr="00F25067" w:rsidRDefault="00432461" w:rsidP="00F25067">
      <w:pPr>
        <w:pStyle w:val="NormalWeb"/>
        <w:spacing w:before="0" w:beforeAutospacing="0" w:after="240" w:afterAutospacing="0" w:line="360" w:lineRule="atLeast"/>
        <w:rPr>
          <w:rFonts w:ascii="Arial" w:hAnsi="Arial" w:cs="Arial"/>
          <w:color w:val="000000"/>
        </w:rPr>
      </w:pPr>
    </w:p>
    <w:p w14:paraId="7A43B21C" w14:textId="77777777" w:rsidR="00F25067" w:rsidRDefault="00F25067" w:rsidP="00F25067">
      <w:pPr>
        <w:pStyle w:val="NormalWeb"/>
        <w:spacing w:before="0" w:beforeAutospacing="0" w:after="240" w:afterAutospacing="0" w:line="360" w:lineRule="atLeast"/>
        <w:rPr>
          <w:color w:val="000000"/>
        </w:rPr>
      </w:pPr>
    </w:p>
    <w:p w14:paraId="5B7EA02F" w14:textId="77777777" w:rsidR="00F25067" w:rsidRPr="00F25067" w:rsidRDefault="00F25067" w:rsidP="004D6A1E">
      <w:pPr>
        <w:pStyle w:val="NormalWeb"/>
        <w:spacing w:before="0" w:beforeAutospacing="0" w:after="240" w:afterAutospacing="0" w:line="360" w:lineRule="atLeast"/>
        <w:rPr>
          <w:rFonts w:ascii="Arial" w:hAnsi="Arial" w:cs="Arial"/>
          <w:b/>
          <w:bCs/>
          <w:color w:val="000000"/>
          <w:u w:val="single"/>
        </w:rPr>
      </w:pPr>
    </w:p>
    <w:p w14:paraId="0568E409" w14:textId="77777777" w:rsidR="00E9037C" w:rsidRDefault="00E9037C" w:rsidP="00E9037C">
      <w:pPr>
        <w:pStyle w:val="NormalWeb"/>
        <w:spacing w:before="0" w:beforeAutospacing="0" w:after="240" w:afterAutospacing="0" w:line="360" w:lineRule="atLeast"/>
        <w:rPr>
          <w:color w:val="000000"/>
        </w:rPr>
      </w:pPr>
    </w:p>
    <w:p w14:paraId="4A5C0C39" w14:textId="77777777" w:rsidR="004B727F" w:rsidRDefault="004B727F" w:rsidP="004B727F">
      <w:pPr>
        <w:pStyle w:val="NormalWeb"/>
        <w:spacing w:before="0" w:beforeAutospacing="0" w:after="240" w:afterAutospacing="0" w:line="360" w:lineRule="atLeast"/>
        <w:rPr>
          <w:color w:val="000000"/>
        </w:rPr>
      </w:pPr>
    </w:p>
    <w:p w14:paraId="1A08DC08" w14:textId="77777777" w:rsidR="004B2FF3" w:rsidRDefault="004B2FF3" w:rsidP="004B2FF3">
      <w:pPr>
        <w:pStyle w:val="NormalWeb"/>
        <w:spacing w:before="0" w:beforeAutospacing="0" w:after="240" w:afterAutospacing="0" w:line="360" w:lineRule="atLeast"/>
        <w:rPr>
          <w:color w:val="000000"/>
        </w:rPr>
      </w:pPr>
    </w:p>
    <w:p w14:paraId="2B182F12" w14:textId="77777777" w:rsidR="00F107BC" w:rsidRDefault="00F107BC" w:rsidP="00F107BC">
      <w:pPr>
        <w:pStyle w:val="NormalWeb"/>
        <w:spacing w:before="0" w:beforeAutospacing="0" w:after="240" w:afterAutospacing="0" w:line="360" w:lineRule="atLeast"/>
        <w:rPr>
          <w:color w:val="000000"/>
        </w:rPr>
      </w:pPr>
    </w:p>
    <w:p w14:paraId="00673E76" w14:textId="77777777" w:rsidR="00BB583F" w:rsidRDefault="00BB583F" w:rsidP="00BB583F">
      <w:pPr>
        <w:pStyle w:val="NormalWeb"/>
        <w:spacing w:before="0" w:beforeAutospacing="0" w:after="240" w:afterAutospacing="0" w:line="360" w:lineRule="atLeast"/>
        <w:rPr>
          <w:color w:val="000000"/>
        </w:rPr>
      </w:pPr>
    </w:p>
    <w:p w14:paraId="08A1E4ED" w14:textId="77777777" w:rsidR="000D0EC2" w:rsidRDefault="000D0EC2" w:rsidP="000D0EC2">
      <w:pPr>
        <w:pStyle w:val="NormalWeb"/>
        <w:spacing w:before="0" w:beforeAutospacing="0" w:after="240" w:afterAutospacing="0" w:line="360" w:lineRule="atLeast"/>
        <w:rPr>
          <w:color w:val="000000"/>
        </w:rPr>
      </w:pPr>
    </w:p>
    <w:p w14:paraId="1D8F5234" w14:textId="77777777" w:rsidR="000D0EC2" w:rsidRPr="002F28F4" w:rsidRDefault="000D0EC2" w:rsidP="002F28F4">
      <w:pPr>
        <w:pStyle w:val="NormalWeb"/>
        <w:spacing w:before="0" w:beforeAutospacing="0" w:after="240" w:afterAutospacing="0" w:line="360" w:lineRule="atLeast"/>
        <w:rPr>
          <w:rFonts w:ascii="Arial" w:hAnsi="Arial" w:cs="Arial"/>
          <w:color w:val="000000"/>
        </w:rPr>
      </w:pPr>
    </w:p>
    <w:p w14:paraId="61BFCCA1" w14:textId="77777777" w:rsidR="002F28F4" w:rsidRDefault="002F28F4" w:rsidP="002F28F4">
      <w:pPr>
        <w:pStyle w:val="NormalWeb"/>
        <w:spacing w:before="0" w:beforeAutospacing="0" w:after="240" w:afterAutospacing="0" w:line="360" w:lineRule="atLeast"/>
        <w:rPr>
          <w:color w:val="000000"/>
        </w:rPr>
      </w:pPr>
    </w:p>
    <w:p w14:paraId="4D1744F7" w14:textId="77777777" w:rsidR="002F28F4" w:rsidRDefault="002F28F4" w:rsidP="002F28F4">
      <w:pPr>
        <w:pStyle w:val="NormalWeb"/>
        <w:spacing w:before="0" w:beforeAutospacing="0" w:after="240" w:afterAutospacing="0" w:line="360" w:lineRule="atLeast"/>
        <w:rPr>
          <w:color w:val="000000"/>
        </w:rPr>
      </w:pPr>
    </w:p>
    <w:p w14:paraId="44637E54" w14:textId="77777777" w:rsidR="00182C1E" w:rsidRDefault="00182C1E" w:rsidP="00182C1E">
      <w:pPr>
        <w:pStyle w:val="NormalWeb"/>
        <w:spacing w:before="0" w:beforeAutospacing="0" w:after="240" w:afterAutospacing="0" w:line="360" w:lineRule="atLeast"/>
        <w:rPr>
          <w:color w:val="000000"/>
        </w:rPr>
      </w:pPr>
    </w:p>
    <w:p w14:paraId="4E34BFB3" w14:textId="77777777" w:rsidR="007E63F4" w:rsidRDefault="007E63F4" w:rsidP="007E63F4">
      <w:pPr>
        <w:pStyle w:val="NormalWeb"/>
        <w:spacing w:before="0" w:beforeAutospacing="0" w:after="240" w:afterAutospacing="0" w:line="360" w:lineRule="atLeast"/>
        <w:rPr>
          <w:color w:val="000000"/>
        </w:rPr>
      </w:pPr>
    </w:p>
    <w:p w14:paraId="4CBC85F9" w14:textId="77777777" w:rsidR="007E63F4" w:rsidRDefault="007E63F4" w:rsidP="007E63F4">
      <w:pPr>
        <w:pStyle w:val="NormalWeb"/>
        <w:spacing w:before="0" w:beforeAutospacing="0" w:after="240" w:afterAutospacing="0" w:line="360" w:lineRule="atLeast"/>
        <w:rPr>
          <w:color w:val="000000"/>
        </w:rPr>
      </w:pPr>
    </w:p>
    <w:p w14:paraId="6F1FCC92" w14:textId="77777777" w:rsidR="007E63F4" w:rsidRDefault="007E63F4" w:rsidP="007E63F4">
      <w:pPr>
        <w:pStyle w:val="NormalWeb"/>
        <w:spacing w:before="0" w:beforeAutospacing="0" w:after="240" w:afterAutospacing="0" w:line="360" w:lineRule="atLeast"/>
        <w:rPr>
          <w:color w:val="000000"/>
        </w:rPr>
      </w:pPr>
    </w:p>
    <w:p w14:paraId="53B5149E" w14:textId="77777777" w:rsidR="00932DC6" w:rsidRDefault="00932DC6" w:rsidP="00932DC6">
      <w:pPr>
        <w:pStyle w:val="NormalWeb"/>
        <w:spacing w:before="0" w:beforeAutospacing="0" w:after="240" w:afterAutospacing="0" w:line="360" w:lineRule="atLeast"/>
        <w:rPr>
          <w:color w:val="000000"/>
        </w:rPr>
      </w:pPr>
    </w:p>
    <w:p w14:paraId="7E81FA6E" w14:textId="77777777" w:rsidR="00932DC6" w:rsidRDefault="00932DC6" w:rsidP="00932DC6">
      <w:pPr>
        <w:pStyle w:val="NormalWeb"/>
        <w:spacing w:before="0" w:beforeAutospacing="0" w:after="240" w:afterAutospacing="0" w:line="360" w:lineRule="atLeast"/>
        <w:rPr>
          <w:color w:val="000000"/>
        </w:rPr>
      </w:pPr>
    </w:p>
    <w:p w14:paraId="454EAEC4" w14:textId="77777777" w:rsidR="006C732E" w:rsidRDefault="006C732E" w:rsidP="006C732E">
      <w:pPr>
        <w:pStyle w:val="NormalWeb"/>
        <w:spacing w:before="0" w:beforeAutospacing="0" w:after="240" w:afterAutospacing="0" w:line="360" w:lineRule="atLeast"/>
        <w:rPr>
          <w:color w:val="000000"/>
        </w:rPr>
      </w:pPr>
    </w:p>
    <w:p w14:paraId="19BDEEDB" w14:textId="77777777" w:rsidR="00F34345" w:rsidRPr="005D26B8" w:rsidRDefault="00F34345" w:rsidP="005D26B8">
      <w:pPr>
        <w:pStyle w:val="NormalWeb"/>
        <w:spacing w:before="0" w:beforeAutospacing="0" w:after="240" w:afterAutospacing="0" w:line="360" w:lineRule="atLeast"/>
        <w:rPr>
          <w:rFonts w:ascii="Arial" w:hAnsi="Arial" w:cs="Arial"/>
          <w:color w:val="000000"/>
        </w:rPr>
      </w:pPr>
    </w:p>
    <w:p w14:paraId="2156D433" w14:textId="77777777" w:rsidR="005D26B8" w:rsidRDefault="005D26B8" w:rsidP="005D26B8">
      <w:pPr>
        <w:pStyle w:val="NormalWeb"/>
        <w:spacing w:before="0" w:beforeAutospacing="0" w:after="240" w:afterAutospacing="0" w:line="360" w:lineRule="atLeast"/>
        <w:rPr>
          <w:color w:val="000000"/>
        </w:rPr>
      </w:pPr>
    </w:p>
    <w:p w14:paraId="45AA5353" w14:textId="77777777" w:rsidR="00D93C81" w:rsidRDefault="00D93C81" w:rsidP="00D93C81">
      <w:pPr>
        <w:pStyle w:val="NormalWeb"/>
        <w:spacing w:before="0" w:beforeAutospacing="0" w:after="240" w:afterAutospacing="0" w:line="360" w:lineRule="atLeast"/>
        <w:rPr>
          <w:color w:val="000000"/>
        </w:rPr>
      </w:pPr>
    </w:p>
    <w:p w14:paraId="221F64FD" w14:textId="77777777" w:rsidR="00684EB7" w:rsidRDefault="00684EB7" w:rsidP="00684EB7">
      <w:pPr>
        <w:pStyle w:val="NormalWeb"/>
        <w:spacing w:before="0" w:beforeAutospacing="0" w:after="240" w:afterAutospacing="0" w:line="360" w:lineRule="atLeast"/>
        <w:rPr>
          <w:color w:val="000000"/>
        </w:rPr>
      </w:pPr>
    </w:p>
    <w:p w14:paraId="415846F4" w14:textId="77777777" w:rsidR="008B4D7F" w:rsidRDefault="008B4D7F" w:rsidP="008B4D7F">
      <w:pPr>
        <w:pStyle w:val="NormalWeb"/>
        <w:spacing w:before="0" w:beforeAutospacing="0" w:after="240" w:afterAutospacing="0" w:line="360" w:lineRule="atLeast"/>
        <w:rPr>
          <w:color w:val="000000"/>
        </w:rPr>
      </w:pPr>
    </w:p>
    <w:p w14:paraId="02F0DCB8" w14:textId="77777777" w:rsidR="00AC177A" w:rsidRDefault="00AC177A" w:rsidP="00AC177A">
      <w:pPr>
        <w:pStyle w:val="NormalWeb"/>
        <w:spacing w:before="0" w:beforeAutospacing="0" w:after="240" w:afterAutospacing="0" w:line="360" w:lineRule="atLeast"/>
        <w:rPr>
          <w:color w:val="000000"/>
        </w:rPr>
      </w:pPr>
    </w:p>
    <w:p w14:paraId="3BC29CF2" w14:textId="77777777" w:rsidR="00AC177A" w:rsidRPr="00675EF9" w:rsidRDefault="00AC177A" w:rsidP="00675EF9">
      <w:pPr>
        <w:pStyle w:val="NormalWeb"/>
        <w:spacing w:before="0" w:beforeAutospacing="0" w:after="240" w:afterAutospacing="0" w:line="360" w:lineRule="atLeast"/>
        <w:rPr>
          <w:rFonts w:ascii="Arial" w:hAnsi="Arial" w:cs="Arial"/>
          <w:color w:val="000000"/>
        </w:rPr>
      </w:pPr>
    </w:p>
    <w:p w14:paraId="21C09AB9" w14:textId="77777777" w:rsidR="00675EF9" w:rsidRDefault="00675EF9" w:rsidP="00675EF9">
      <w:pPr>
        <w:pStyle w:val="NormalWeb"/>
        <w:spacing w:before="0" w:beforeAutospacing="0" w:after="240" w:afterAutospacing="0" w:line="360" w:lineRule="atLeast"/>
        <w:rPr>
          <w:color w:val="000000"/>
        </w:rPr>
      </w:pPr>
    </w:p>
    <w:p w14:paraId="5B30228B" w14:textId="77777777" w:rsidR="00675EF9" w:rsidRPr="00675EF9" w:rsidRDefault="00675EF9">
      <w:pPr>
        <w:rPr>
          <w:rFonts w:ascii="Arial" w:hAnsi="Arial" w:cs="Arial"/>
          <w:b/>
          <w:bCs/>
          <w:u w:val="single"/>
        </w:rPr>
      </w:pPr>
    </w:p>
    <w:sectPr w:rsidR="00675EF9" w:rsidRPr="00675E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39FE"/>
    <w:multiLevelType w:val="hybridMultilevel"/>
    <w:tmpl w:val="AD564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476E06"/>
    <w:multiLevelType w:val="hybridMultilevel"/>
    <w:tmpl w:val="D472C1F4"/>
    <w:lvl w:ilvl="0" w:tplc="849CE9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24B2F"/>
    <w:multiLevelType w:val="hybridMultilevel"/>
    <w:tmpl w:val="CB8C3CB4"/>
    <w:lvl w:ilvl="0" w:tplc="A03E177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47D5282"/>
    <w:multiLevelType w:val="hybridMultilevel"/>
    <w:tmpl w:val="28CA4E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3BF49F8"/>
    <w:multiLevelType w:val="hybridMultilevel"/>
    <w:tmpl w:val="F95E2990"/>
    <w:lvl w:ilvl="0" w:tplc="02F26386">
      <w:start w:val="1"/>
      <w:numFmt w:val="bullet"/>
      <w:lvlText w:val="•"/>
      <w:lvlJc w:val="left"/>
      <w:pPr>
        <w:tabs>
          <w:tab w:val="num" w:pos="720"/>
        </w:tabs>
        <w:ind w:left="720" w:hanging="360"/>
      </w:pPr>
      <w:rPr>
        <w:rFonts w:ascii="Arial" w:hAnsi="Arial" w:hint="default"/>
      </w:rPr>
    </w:lvl>
    <w:lvl w:ilvl="1" w:tplc="77A68AD4" w:tentative="1">
      <w:start w:val="1"/>
      <w:numFmt w:val="bullet"/>
      <w:lvlText w:val="•"/>
      <w:lvlJc w:val="left"/>
      <w:pPr>
        <w:tabs>
          <w:tab w:val="num" w:pos="1440"/>
        </w:tabs>
        <w:ind w:left="1440" w:hanging="360"/>
      </w:pPr>
      <w:rPr>
        <w:rFonts w:ascii="Arial" w:hAnsi="Arial" w:hint="default"/>
      </w:rPr>
    </w:lvl>
    <w:lvl w:ilvl="2" w:tplc="607E5562" w:tentative="1">
      <w:start w:val="1"/>
      <w:numFmt w:val="bullet"/>
      <w:lvlText w:val="•"/>
      <w:lvlJc w:val="left"/>
      <w:pPr>
        <w:tabs>
          <w:tab w:val="num" w:pos="2160"/>
        </w:tabs>
        <w:ind w:left="2160" w:hanging="360"/>
      </w:pPr>
      <w:rPr>
        <w:rFonts w:ascii="Arial" w:hAnsi="Arial" w:hint="default"/>
      </w:rPr>
    </w:lvl>
    <w:lvl w:ilvl="3" w:tplc="1EFADAF6" w:tentative="1">
      <w:start w:val="1"/>
      <w:numFmt w:val="bullet"/>
      <w:lvlText w:val="•"/>
      <w:lvlJc w:val="left"/>
      <w:pPr>
        <w:tabs>
          <w:tab w:val="num" w:pos="2880"/>
        </w:tabs>
        <w:ind w:left="2880" w:hanging="360"/>
      </w:pPr>
      <w:rPr>
        <w:rFonts w:ascii="Arial" w:hAnsi="Arial" w:hint="default"/>
      </w:rPr>
    </w:lvl>
    <w:lvl w:ilvl="4" w:tplc="ACBC48CC" w:tentative="1">
      <w:start w:val="1"/>
      <w:numFmt w:val="bullet"/>
      <w:lvlText w:val="•"/>
      <w:lvlJc w:val="left"/>
      <w:pPr>
        <w:tabs>
          <w:tab w:val="num" w:pos="3600"/>
        </w:tabs>
        <w:ind w:left="3600" w:hanging="360"/>
      </w:pPr>
      <w:rPr>
        <w:rFonts w:ascii="Arial" w:hAnsi="Arial" w:hint="default"/>
      </w:rPr>
    </w:lvl>
    <w:lvl w:ilvl="5" w:tplc="47944734" w:tentative="1">
      <w:start w:val="1"/>
      <w:numFmt w:val="bullet"/>
      <w:lvlText w:val="•"/>
      <w:lvlJc w:val="left"/>
      <w:pPr>
        <w:tabs>
          <w:tab w:val="num" w:pos="4320"/>
        </w:tabs>
        <w:ind w:left="4320" w:hanging="360"/>
      </w:pPr>
      <w:rPr>
        <w:rFonts w:ascii="Arial" w:hAnsi="Arial" w:hint="default"/>
      </w:rPr>
    </w:lvl>
    <w:lvl w:ilvl="6" w:tplc="0FDE0968" w:tentative="1">
      <w:start w:val="1"/>
      <w:numFmt w:val="bullet"/>
      <w:lvlText w:val="•"/>
      <w:lvlJc w:val="left"/>
      <w:pPr>
        <w:tabs>
          <w:tab w:val="num" w:pos="5040"/>
        </w:tabs>
        <w:ind w:left="5040" w:hanging="360"/>
      </w:pPr>
      <w:rPr>
        <w:rFonts w:ascii="Arial" w:hAnsi="Arial" w:hint="default"/>
      </w:rPr>
    </w:lvl>
    <w:lvl w:ilvl="7" w:tplc="5756DB0A" w:tentative="1">
      <w:start w:val="1"/>
      <w:numFmt w:val="bullet"/>
      <w:lvlText w:val="•"/>
      <w:lvlJc w:val="left"/>
      <w:pPr>
        <w:tabs>
          <w:tab w:val="num" w:pos="5760"/>
        </w:tabs>
        <w:ind w:left="5760" w:hanging="360"/>
      </w:pPr>
      <w:rPr>
        <w:rFonts w:ascii="Arial" w:hAnsi="Arial" w:hint="default"/>
      </w:rPr>
    </w:lvl>
    <w:lvl w:ilvl="8" w:tplc="D2020C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7070EA7"/>
    <w:multiLevelType w:val="hybridMultilevel"/>
    <w:tmpl w:val="2AC8BF0A"/>
    <w:lvl w:ilvl="0" w:tplc="544EA8E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766135"/>
    <w:multiLevelType w:val="hybridMultilevel"/>
    <w:tmpl w:val="FF70F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AF46B3"/>
    <w:multiLevelType w:val="hybridMultilevel"/>
    <w:tmpl w:val="26C826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42039700">
    <w:abstractNumId w:val="4"/>
  </w:num>
  <w:num w:numId="2" w16cid:durableId="781265706">
    <w:abstractNumId w:val="3"/>
  </w:num>
  <w:num w:numId="3" w16cid:durableId="561796957">
    <w:abstractNumId w:val="6"/>
  </w:num>
  <w:num w:numId="4" w16cid:durableId="710618046">
    <w:abstractNumId w:val="7"/>
  </w:num>
  <w:num w:numId="5" w16cid:durableId="820851011">
    <w:abstractNumId w:val="0"/>
  </w:num>
  <w:num w:numId="6" w16cid:durableId="1482579658">
    <w:abstractNumId w:val="1"/>
  </w:num>
  <w:num w:numId="7" w16cid:durableId="1543902036">
    <w:abstractNumId w:val="5"/>
  </w:num>
  <w:num w:numId="8" w16cid:durableId="1513760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A5F"/>
    <w:rsid w:val="00033488"/>
    <w:rsid w:val="000657A8"/>
    <w:rsid w:val="00074E3E"/>
    <w:rsid w:val="000763B1"/>
    <w:rsid w:val="000851F1"/>
    <w:rsid w:val="000C1E7F"/>
    <w:rsid w:val="000C4AEB"/>
    <w:rsid w:val="000D05F1"/>
    <w:rsid w:val="000D0EC2"/>
    <w:rsid w:val="000E32E2"/>
    <w:rsid w:val="000F4C96"/>
    <w:rsid w:val="00116EF1"/>
    <w:rsid w:val="00117F6E"/>
    <w:rsid w:val="00131E3D"/>
    <w:rsid w:val="00176335"/>
    <w:rsid w:val="00182C1E"/>
    <w:rsid w:val="001B20B7"/>
    <w:rsid w:val="001B28B1"/>
    <w:rsid w:val="001D0E6F"/>
    <w:rsid w:val="001D78B0"/>
    <w:rsid w:val="001E7BFA"/>
    <w:rsid w:val="00210E24"/>
    <w:rsid w:val="00212CA0"/>
    <w:rsid w:val="00222628"/>
    <w:rsid w:val="00244A31"/>
    <w:rsid w:val="00247013"/>
    <w:rsid w:val="002759A3"/>
    <w:rsid w:val="002A2342"/>
    <w:rsid w:val="002A685B"/>
    <w:rsid w:val="002B5D3A"/>
    <w:rsid w:val="002C3674"/>
    <w:rsid w:val="002E7406"/>
    <w:rsid w:val="002F28F4"/>
    <w:rsid w:val="003214FC"/>
    <w:rsid w:val="00324BD6"/>
    <w:rsid w:val="00327E8B"/>
    <w:rsid w:val="00381B96"/>
    <w:rsid w:val="00395A5F"/>
    <w:rsid w:val="00424707"/>
    <w:rsid w:val="00426C47"/>
    <w:rsid w:val="0043147A"/>
    <w:rsid w:val="00432461"/>
    <w:rsid w:val="004B2FF3"/>
    <w:rsid w:val="004B727F"/>
    <w:rsid w:val="004D6A1E"/>
    <w:rsid w:val="004F66DD"/>
    <w:rsid w:val="0051242C"/>
    <w:rsid w:val="00534AD1"/>
    <w:rsid w:val="00557359"/>
    <w:rsid w:val="0059224D"/>
    <w:rsid w:val="005959E3"/>
    <w:rsid w:val="005A6559"/>
    <w:rsid w:val="005D26B8"/>
    <w:rsid w:val="005E7A1F"/>
    <w:rsid w:val="006028F5"/>
    <w:rsid w:val="00616FE5"/>
    <w:rsid w:val="0064722A"/>
    <w:rsid w:val="00666D09"/>
    <w:rsid w:val="006703A7"/>
    <w:rsid w:val="006741FE"/>
    <w:rsid w:val="006758CA"/>
    <w:rsid w:val="00675EF9"/>
    <w:rsid w:val="00684EB7"/>
    <w:rsid w:val="00695050"/>
    <w:rsid w:val="006B5872"/>
    <w:rsid w:val="006C732E"/>
    <w:rsid w:val="006C7E11"/>
    <w:rsid w:val="00702677"/>
    <w:rsid w:val="007648BF"/>
    <w:rsid w:val="00785839"/>
    <w:rsid w:val="00787F9E"/>
    <w:rsid w:val="007957AB"/>
    <w:rsid w:val="007A73C4"/>
    <w:rsid w:val="007B209B"/>
    <w:rsid w:val="007C19BD"/>
    <w:rsid w:val="007D4436"/>
    <w:rsid w:val="007E1F45"/>
    <w:rsid w:val="007E63F4"/>
    <w:rsid w:val="00843CC8"/>
    <w:rsid w:val="0087375B"/>
    <w:rsid w:val="008B3E7B"/>
    <w:rsid w:val="008B4D7F"/>
    <w:rsid w:val="008B5F4C"/>
    <w:rsid w:val="008C1296"/>
    <w:rsid w:val="008D49F0"/>
    <w:rsid w:val="00904D5D"/>
    <w:rsid w:val="00921A68"/>
    <w:rsid w:val="009323C4"/>
    <w:rsid w:val="00932DC6"/>
    <w:rsid w:val="0094441F"/>
    <w:rsid w:val="0095505C"/>
    <w:rsid w:val="00973991"/>
    <w:rsid w:val="009777C0"/>
    <w:rsid w:val="009863E1"/>
    <w:rsid w:val="00990786"/>
    <w:rsid w:val="00992F18"/>
    <w:rsid w:val="0099491C"/>
    <w:rsid w:val="009A5E80"/>
    <w:rsid w:val="009E165B"/>
    <w:rsid w:val="009E6AA7"/>
    <w:rsid w:val="00A17951"/>
    <w:rsid w:val="00A60F15"/>
    <w:rsid w:val="00A70D10"/>
    <w:rsid w:val="00A87886"/>
    <w:rsid w:val="00A9104F"/>
    <w:rsid w:val="00A957AA"/>
    <w:rsid w:val="00AA75C6"/>
    <w:rsid w:val="00AC177A"/>
    <w:rsid w:val="00AD60FE"/>
    <w:rsid w:val="00AF08CB"/>
    <w:rsid w:val="00B04F73"/>
    <w:rsid w:val="00B05A0A"/>
    <w:rsid w:val="00B13977"/>
    <w:rsid w:val="00B22FAB"/>
    <w:rsid w:val="00B2471E"/>
    <w:rsid w:val="00B25FD0"/>
    <w:rsid w:val="00B751EA"/>
    <w:rsid w:val="00B82289"/>
    <w:rsid w:val="00B94D63"/>
    <w:rsid w:val="00BA2564"/>
    <w:rsid w:val="00BB583F"/>
    <w:rsid w:val="00BD64D7"/>
    <w:rsid w:val="00BE7032"/>
    <w:rsid w:val="00BF60D7"/>
    <w:rsid w:val="00C36079"/>
    <w:rsid w:val="00C430C8"/>
    <w:rsid w:val="00C508AF"/>
    <w:rsid w:val="00C629A4"/>
    <w:rsid w:val="00C73DB3"/>
    <w:rsid w:val="00CF3238"/>
    <w:rsid w:val="00CF5E0D"/>
    <w:rsid w:val="00D277FD"/>
    <w:rsid w:val="00D74259"/>
    <w:rsid w:val="00D93C81"/>
    <w:rsid w:val="00DA0C75"/>
    <w:rsid w:val="00DB7247"/>
    <w:rsid w:val="00DE1CDA"/>
    <w:rsid w:val="00E01741"/>
    <w:rsid w:val="00E26606"/>
    <w:rsid w:val="00E85803"/>
    <w:rsid w:val="00E9037C"/>
    <w:rsid w:val="00E96988"/>
    <w:rsid w:val="00EA0EBE"/>
    <w:rsid w:val="00EB415E"/>
    <w:rsid w:val="00EC4508"/>
    <w:rsid w:val="00EC5435"/>
    <w:rsid w:val="00EC66AE"/>
    <w:rsid w:val="00EC6F18"/>
    <w:rsid w:val="00F107BC"/>
    <w:rsid w:val="00F2085A"/>
    <w:rsid w:val="00F25067"/>
    <w:rsid w:val="00F34345"/>
    <w:rsid w:val="00F44F27"/>
    <w:rsid w:val="00F47C38"/>
    <w:rsid w:val="00F61E24"/>
    <w:rsid w:val="00F7427D"/>
    <w:rsid w:val="00F83D03"/>
    <w:rsid w:val="00F900B6"/>
    <w:rsid w:val="00FA156E"/>
    <w:rsid w:val="00FB35B7"/>
    <w:rsid w:val="00FE298D"/>
    <w:rsid w:val="00FF23BA"/>
    <w:rsid w:val="00FF2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D3432B"/>
  <w15:chartTrackingRefBased/>
  <w15:docId w15:val="{5E8299CE-E35F-F84C-BD54-4AD07EB06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EC2"/>
    <w:rPr>
      <w:rFonts w:ascii="Times New Roman" w:eastAsia="Times New Roman" w:hAnsi="Times New Roman" w:cs="Times New Roman"/>
      <w:lang w:eastAsia="en-GB"/>
    </w:rPr>
  </w:style>
  <w:style w:type="paragraph" w:styleId="Heading3">
    <w:name w:val="heading 3"/>
    <w:basedOn w:val="Normal"/>
    <w:link w:val="Heading3Char"/>
    <w:uiPriority w:val="9"/>
    <w:qFormat/>
    <w:rsid w:val="006028F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5A5F"/>
    <w:rPr>
      <w:color w:val="0000FF"/>
      <w:u w:val="single"/>
    </w:rPr>
  </w:style>
  <w:style w:type="character" w:styleId="UnresolvedMention">
    <w:name w:val="Unresolved Mention"/>
    <w:basedOn w:val="DefaultParagraphFont"/>
    <w:uiPriority w:val="99"/>
    <w:semiHidden/>
    <w:unhideWhenUsed/>
    <w:rsid w:val="00395A5F"/>
    <w:rPr>
      <w:color w:val="605E5C"/>
      <w:shd w:val="clear" w:color="auto" w:fill="E1DFDD"/>
    </w:rPr>
  </w:style>
  <w:style w:type="paragraph" w:styleId="NormalWeb">
    <w:name w:val="Normal (Web)"/>
    <w:basedOn w:val="Normal"/>
    <w:uiPriority w:val="99"/>
    <w:unhideWhenUsed/>
    <w:rsid w:val="002B5D3A"/>
    <w:pPr>
      <w:spacing w:before="100" w:beforeAutospacing="1" w:after="100" w:afterAutospacing="1"/>
    </w:pPr>
  </w:style>
  <w:style w:type="paragraph" w:styleId="ListParagraph">
    <w:name w:val="List Paragraph"/>
    <w:basedOn w:val="Normal"/>
    <w:uiPriority w:val="34"/>
    <w:qFormat/>
    <w:rsid w:val="00033488"/>
    <w:pPr>
      <w:ind w:left="720"/>
      <w:contextualSpacing/>
    </w:pPr>
    <w:rPr>
      <w:sz w:val="20"/>
      <w:szCs w:val="20"/>
    </w:rPr>
  </w:style>
  <w:style w:type="paragraph" w:customStyle="1" w:styleId="pb-2">
    <w:name w:val="pb-2"/>
    <w:basedOn w:val="Normal"/>
    <w:rsid w:val="00AD60FE"/>
    <w:pPr>
      <w:spacing w:before="100" w:beforeAutospacing="1" w:after="100" w:afterAutospacing="1"/>
    </w:pPr>
  </w:style>
  <w:style w:type="character" w:customStyle="1" w:styleId="apple-converted-space">
    <w:name w:val="apple-converted-space"/>
    <w:basedOn w:val="DefaultParagraphFont"/>
    <w:rsid w:val="00AD60FE"/>
  </w:style>
  <w:style w:type="character" w:styleId="FollowedHyperlink">
    <w:name w:val="FollowedHyperlink"/>
    <w:basedOn w:val="DefaultParagraphFont"/>
    <w:uiPriority w:val="99"/>
    <w:semiHidden/>
    <w:unhideWhenUsed/>
    <w:rsid w:val="00675EF9"/>
    <w:rPr>
      <w:color w:val="954F72" w:themeColor="followedHyperlink"/>
      <w:u w:val="single"/>
    </w:rPr>
  </w:style>
  <w:style w:type="character" w:styleId="Strong">
    <w:name w:val="Strong"/>
    <w:basedOn w:val="DefaultParagraphFont"/>
    <w:uiPriority w:val="22"/>
    <w:qFormat/>
    <w:rsid w:val="0094441F"/>
    <w:rPr>
      <w:b/>
      <w:bCs/>
    </w:rPr>
  </w:style>
  <w:style w:type="character" w:styleId="Emphasis">
    <w:name w:val="Emphasis"/>
    <w:basedOn w:val="DefaultParagraphFont"/>
    <w:uiPriority w:val="20"/>
    <w:qFormat/>
    <w:rsid w:val="00A957AA"/>
    <w:rPr>
      <w:i/>
      <w:iCs/>
    </w:rPr>
  </w:style>
  <w:style w:type="character" w:customStyle="1" w:styleId="issue-underline">
    <w:name w:val="issue-underline"/>
    <w:basedOn w:val="DefaultParagraphFont"/>
    <w:rsid w:val="00F34345"/>
  </w:style>
  <w:style w:type="character" w:customStyle="1" w:styleId="Heading3Char">
    <w:name w:val="Heading 3 Char"/>
    <w:basedOn w:val="DefaultParagraphFont"/>
    <w:link w:val="Heading3"/>
    <w:uiPriority w:val="9"/>
    <w:rsid w:val="006028F5"/>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45491">
      <w:bodyDiv w:val="1"/>
      <w:marLeft w:val="0"/>
      <w:marRight w:val="0"/>
      <w:marTop w:val="0"/>
      <w:marBottom w:val="0"/>
      <w:divBdr>
        <w:top w:val="none" w:sz="0" w:space="0" w:color="auto"/>
        <w:left w:val="none" w:sz="0" w:space="0" w:color="auto"/>
        <w:bottom w:val="none" w:sz="0" w:space="0" w:color="auto"/>
        <w:right w:val="none" w:sz="0" w:space="0" w:color="auto"/>
      </w:divBdr>
      <w:divsChild>
        <w:div w:id="1458183070">
          <w:marLeft w:val="0"/>
          <w:marRight w:val="0"/>
          <w:marTop w:val="0"/>
          <w:marBottom w:val="0"/>
          <w:divBdr>
            <w:top w:val="none" w:sz="0" w:space="0" w:color="auto"/>
            <w:left w:val="none" w:sz="0" w:space="0" w:color="auto"/>
            <w:bottom w:val="none" w:sz="0" w:space="0" w:color="auto"/>
            <w:right w:val="none" w:sz="0" w:space="0" w:color="auto"/>
          </w:divBdr>
        </w:div>
      </w:divsChild>
    </w:div>
    <w:div w:id="76025022">
      <w:bodyDiv w:val="1"/>
      <w:marLeft w:val="0"/>
      <w:marRight w:val="0"/>
      <w:marTop w:val="0"/>
      <w:marBottom w:val="0"/>
      <w:divBdr>
        <w:top w:val="none" w:sz="0" w:space="0" w:color="auto"/>
        <w:left w:val="none" w:sz="0" w:space="0" w:color="auto"/>
        <w:bottom w:val="none" w:sz="0" w:space="0" w:color="auto"/>
        <w:right w:val="none" w:sz="0" w:space="0" w:color="auto"/>
      </w:divBdr>
    </w:div>
    <w:div w:id="107479771">
      <w:bodyDiv w:val="1"/>
      <w:marLeft w:val="0"/>
      <w:marRight w:val="0"/>
      <w:marTop w:val="0"/>
      <w:marBottom w:val="0"/>
      <w:divBdr>
        <w:top w:val="none" w:sz="0" w:space="0" w:color="auto"/>
        <w:left w:val="none" w:sz="0" w:space="0" w:color="auto"/>
        <w:bottom w:val="none" w:sz="0" w:space="0" w:color="auto"/>
        <w:right w:val="none" w:sz="0" w:space="0" w:color="auto"/>
      </w:divBdr>
      <w:divsChild>
        <w:div w:id="170219913">
          <w:marLeft w:val="0"/>
          <w:marRight w:val="0"/>
          <w:marTop w:val="0"/>
          <w:marBottom w:val="0"/>
          <w:divBdr>
            <w:top w:val="none" w:sz="0" w:space="0" w:color="auto"/>
            <w:left w:val="none" w:sz="0" w:space="0" w:color="auto"/>
            <w:bottom w:val="none" w:sz="0" w:space="0" w:color="auto"/>
            <w:right w:val="none" w:sz="0" w:space="0" w:color="auto"/>
          </w:divBdr>
        </w:div>
      </w:divsChild>
    </w:div>
    <w:div w:id="119884753">
      <w:bodyDiv w:val="1"/>
      <w:marLeft w:val="0"/>
      <w:marRight w:val="0"/>
      <w:marTop w:val="0"/>
      <w:marBottom w:val="0"/>
      <w:divBdr>
        <w:top w:val="none" w:sz="0" w:space="0" w:color="auto"/>
        <w:left w:val="none" w:sz="0" w:space="0" w:color="auto"/>
        <w:bottom w:val="none" w:sz="0" w:space="0" w:color="auto"/>
        <w:right w:val="none" w:sz="0" w:space="0" w:color="auto"/>
      </w:divBdr>
      <w:divsChild>
        <w:div w:id="748037917">
          <w:marLeft w:val="0"/>
          <w:marRight w:val="0"/>
          <w:marTop w:val="0"/>
          <w:marBottom w:val="0"/>
          <w:divBdr>
            <w:top w:val="none" w:sz="0" w:space="0" w:color="auto"/>
            <w:left w:val="none" w:sz="0" w:space="0" w:color="auto"/>
            <w:bottom w:val="none" w:sz="0" w:space="0" w:color="auto"/>
            <w:right w:val="none" w:sz="0" w:space="0" w:color="auto"/>
          </w:divBdr>
        </w:div>
      </w:divsChild>
    </w:div>
    <w:div w:id="127405536">
      <w:bodyDiv w:val="1"/>
      <w:marLeft w:val="0"/>
      <w:marRight w:val="0"/>
      <w:marTop w:val="0"/>
      <w:marBottom w:val="0"/>
      <w:divBdr>
        <w:top w:val="none" w:sz="0" w:space="0" w:color="auto"/>
        <w:left w:val="none" w:sz="0" w:space="0" w:color="auto"/>
        <w:bottom w:val="none" w:sz="0" w:space="0" w:color="auto"/>
        <w:right w:val="none" w:sz="0" w:space="0" w:color="auto"/>
      </w:divBdr>
    </w:div>
    <w:div w:id="150560806">
      <w:bodyDiv w:val="1"/>
      <w:marLeft w:val="0"/>
      <w:marRight w:val="0"/>
      <w:marTop w:val="0"/>
      <w:marBottom w:val="0"/>
      <w:divBdr>
        <w:top w:val="none" w:sz="0" w:space="0" w:color="auto"/>
        <w:left w:val="none" w:sz="0" w:space="0" w:color="auto"/>
        <w:bottom w:val="none" w:sz="0" w:space="0" w:color="auto"/>
        <w:right w:val="none" w:sz="0" w:space="0" w:color="auto"/>
      </w:divBdr>
      <w:divsChild>
        <w:div w:id="997877474">
          <w:marLeft w:val="0"/>
          <w:marRight w:val="0"/>
          <w:marTop w:val="0"/>
          <w:marBottom w:val="0"/>
          <w:divBdr>
            <w:top w:val="none" w:sz="0" w:space="0" w:color="auto"/>
            <w:left w:val="none" w:sz="0" w:space="0" w:color="auto"/>
            <w:bottom w:val="none" w:sz="0" w:space="0" w:color="auto"/>
            <w:right w:val="none" w:sz="0" w:space="0" w:color="auto"/>
          </w:divBdr>
        </w:div>
      </w:divsChild>
    </w:div>
    <w:div w:id="203376045">
      <w:bodyDiv w:val="1"/>
      <w:marLeft w:val="0"/>
      <w:marRight w:val="0"/>
      <w:marTop w:val="0"/>
      <w:marBottom w:val="0"/>
      <w:divBdr>
        <w:top w:val="none" w:sz="0" w:space="0" w:color="auto"/>
        <w:left w:val="none" w:sz="0" w:space="0" w:color="auto"/>
        <w:bottom w:val="none" w:sz="0" w:space="0" w:color="auto"/>
        <w:right w:val="none" w:sz="0" w:space="0" w:color="auto"/>
      </w:divBdr>
      <w:divsChild>
        <w:div w:id="176577409">
          <w:marLeft w:val="0"/>
          <w:marRight w:val="0"/>
          <w:marTop w:val="0"/>
          <w:marBottom w:val="0"/>
          <w:divBdr>
            <w:top w:val="none" w:sz="0" w:space="0" w:color="auto"/>
            <w:left w:val="none" w:sz="0" w:space="0" w:color="auto"/>
            <w:bottom w:val="none" w:sz="0" w:space="0" w:color="auto"/>
            <w:right w:val="none" w:sz="0" w:space="0" w:color="auto"/>
          </w:divBdr>
        </w:div>
      </w:divsChild>
    </w:div>
    <w:div w:id="227806039">
      <w:bodyDiv w:val="1"/>
      <w:marLeft w:val="0"/>
      <w:marRight w:val="0"/>
      <w:marTop w:val="0"/>
      <w:marBottom w:val="0"/>
      <w:divBdr>
        <w:top w:val="none" w:sz="0" w:space="0" w:color="auto"/>
        <w:left w:val="none" w:sz="0" w:space="0" w:color="auto"/>
        <w:bottom w:val="none" w:sz="0" w:space="0" w:color="auto"/>
        <w:right w:val="none" w:sz="0" w:space="0" w:color="auto"/>
      </w:divBdr>
      <w:divsChild>
        <w:div w:id="987174697">
          <w:marLeft w:val="0"/>
          <w:marRight w:val="0"/>
          <w:marTop w:val="0"/>
          <w:marBottom w:val="0"/>
          <w:divBdr>
            <w:top w:val="none" w:sz="0" w:space="0" w:color="auto"/>
            <w:left w:val="none" w:sz="0" w:space="0" w:color="auto"/>
            <w:bottom w:val="none" w:sz="0" w:space="0" w:color="auto"/>
            <w:right w:val="none" w:sz="0" w:space="0" w:color="auto"/>
          </w:divBdr>
        </w:div>
      </w:divsChild>
    </w:div>
    <w:div w:id="240219822">
      <w:bodyDiv w:val="1"/>
      <w:marLeft w:val="0"/>
      <w:marRight w:val="0"/>
      <w:marTop w:val="0"/>
      <w:marBottom w:val="0"/>
      <w:divBdr>
        <w:top w:val="none" w:sz="0" w:space="0" w:color="auto"/>
        <w:left w:val="none" w:sz="0" w:space="0" w:color="auto"/>
        <w:bottom w:val="none" w:sz="0" w:space="0" w:color="auto"/>
        <w:right w:val="none" w:sz="0" w:space="0" w:color="auto"/>
      </w:divBdr>
    </w:div>
    <w:div w:id="269892980">
      <w:bodyDiv w:val="1"/>
      <w:marLeft w:val="0"/>
      <w:marRight w:val="0"/>
      <w:marTop w:val="0"/>
      <w:marBottom w:val="0"/>
      <w:divBdr>
        <w:top w:val="none" w:sz="0" w:space="0" w:color="auto"/>
        <w:left w:val="none" w:sz="0" w:space="0" w:color="auto"/>
        <w:bottom w:val="none" w:sz="0" w:space="0" w:color="auto"/>
        <w:right w:val="none" w:sz="0" w:space="0" w:color="auto"/>
      </w:divBdr>
      <w:divsChild>
        <w:div w:id="1603107709">
          <w:marLeft w:val="0"/>
          <w:marRight w:val="0"/>
          <w:marTop w:val="0"/>
          <w:marBottom w:val="0"/>
          <w:divBdr>
            <w:top w:val="none" w:sz="0" w:space="0" w:color="auto"/>
            <w:left w:val="none" w:sz="0" w:space="0" w:color="auto"/>
            <w:bottom w:val="none" w:sz="0" w:space="0" w:color="auto"/>
            <w:right w:val="none" w:sz="0" w:space="0" w:color="auto"/>
          </w:divBdr>
        </w:div>
      </w:divsChild>
    </w:div>
    <w:div w:id="271910443">
      <w:bodyDiv w:val="1"/>
      <w:marLeft w:val="0"/>
      <w:marRight w:val="0"/>
      <w:marTop w:val="0"/>
      <w:marBottom w:val="0"/>
      <w:divBdr>
        <w:top w:val="none" w:sz="0" w:space="0" w:color="auto"/>
        <w:left w:val="none" w:sz="0" w:space="0" w:color="auto"/>
        <w:bottom w:val="none" w:sz="0" w:space="0" w:color="auto"/>
        <w:right w:val="none" w:sz="0" w:space="0" w:color="auto"/>
      </w:divBdr>
      <w:divsChild>
        <w:div w:id="1648584485">
          <w:marLeft w:val="0"/>
          <w:marRight w:val="0"/>
          <w:marTop w:val="0"/>
          <w:marBottom w:val="0"/>
          <w:divBdr>
            <w:top w:val="none" w:sz="0" w:space="0" w:color="auto"/>
            <w:left w:val="none" w:sz="0" w:space="0" w:color="auto"/>
            <w:bottom w:val="none" w:sz="0" w:space="0" w:color="auto"/>
            <w:right w:val="none" w:sz="0" w:space="0" w:color="auto"/>
          </w:divBdr>
        </w:div>
      </w:divsChild>
    </w:div>
    <w:div w:id="297146152">
      <w:bodyDiv w:val="1"/>
      <w:marLeft w:val="0"/>
      <w:marRight w:val="0"/>
      <w:marTop w:val="0"/>
      <w:marBottom w:val="0"/>
      <w:divBdr>
        <w:top w:val="none" w:sz="0" w:space="0" w:color="auto"/>
        <w:left w:val="none" w:sz="0" w:space="0" w:color="auto"/>
        <w:bottom w:val="none" w:sz="0" w:space="0" w:color="auto"/>
        <w:right w:val="none" w:sz="0" w:space="0" w:color="auto"/>
      </w:divBdr>
      <w:divsChild>
        <w:div w:id="2145803771">
          <w:marLeft w:val="0"/>
          <w:marRight w:val="0"/>
          <w:marTop w:val="0"/>
          <w:marBottom w:val="0"/>
          <w:divBdr>
            <w:top w:val="none" w:sz="0" w:space="0" w:color="auto"/>
            <w:left w:val="none" w:sz="0" w:space="0" w:color="auto"/>
            <w:bottom w:val="none" w:sz="0" w:space="0" w:color="auto"/>
            <w:right w:val="none" w:sz="0" w:space="0" w:color="auto"/>
          </w:divBdr>
        </w:div>
      </w:divsChild>
    </w:div>
    <w:div w:id="323440154">
      <w:bodyDiv w:val="1"/>
      <w:marLeft w:val="0"/>
      <w:marRight w:val="0"/>
      <w:marTop w:val="0"/>
      <w:marBottom w:val="0"/>
      <w:divBdr>
        <w:top w:val="none" w:sz="0" w:space="0" w:color="auto"/>
        <w:left w:val="none" w:sz="0" w:space="0" w:color="auto"/>
        <w:bottom w:val="none" w:sz="0" w:space="0" w:color="auto"/>
        <w:right w:val="none" w:sz="0" w:space="0" w:color="auto"/>
      </w:divBdr>
      <w:divsChild>
        <w:div w:id="1612324333">
          <w:marLeft w:val="0"/>
          <w:marRight w:val="0"/>
          <w:marTop w:val="0"/>
          <w:marBottom w:val="0"/>
          <w:divBdr>
            <w:top w:val="none" w:sz="0" w:space="0" w:color="auto"/>
            <w:left w:val="none" w:sz="0" w:space="0" w:color="auto"/>
            <w:bottom w:val="none" w:sz="0" w:space="0" w:color="auto"/>
            <w:right w:val="none" w:sz="0" w:space="0" w:color="auto"/>
          </w:divBdr>
        </w:div>
      </w:divsChild>
    </w:div>
    <w:div w:id="335036789">
      <w:bodyDiv w:val="1"/>
      <w:marLeft w:val="0"/>
      <w:marRight w:val="0"/>
      <w:marTop w:val="0"/>
      <w:marBottom w:val="0"/>
      <w:divBdr>
        <w:top w:val="none" w:sz="0" w:space="0" w:color="auto"/>
        <w:left w:val="none" w:sz="0" w:space="0" w:color="auto"/>
        <w:bottom w:val="none" w:sz="0" w:space="0" w:color="auto"/>
        <w:right w:val="none" w:sz="0" w:space="0" w:color="auto"/>
      </w:divBdr>
      <w:divsChild>
        <w:div w:id="1726678384">
          <w:marLeft w:val="0"/>
          <w:marRight w:val="0"/>
          <w:marTop w:val="0"/>
          <w:marBottom w:val="0"/>
          <w:divBdr>
            <w:top w:val="none" w:sz="0" w:space="0" w:color="auto"/>
            <w:left w:val="none" w:sz="0" w:space="0" w:color="auto"/>
            <w:bottom w:val="none" w:sz="0" w:space="0" w:color="auto"/>
            <w:right w:val="none" w:sz="0" w:space="0" w:color="auto"/>
          </w:divBdr>
        </w:div>
      </w:divsChild>
    </w:div>
    <w:div w:id="349068144">
      <w:bodyDiv w:val="1"/>
      <w:marLeft w:val="0"/>
      <w:marRight w:val="0"/>
      <w:marTop w:val="0"/>
      <w:marBottom w:val="0"/>
      <w:divBdr>
        <w:top w:val="none" w:sz="0" w:space="0" w:color="auto"/>
        <w:left w:val="none" w:sz="0" w:space="0" w:color="auto"/>
        <w:bottom w:val="none" w:sz="0" w:space="0" w:color="auto"/>
        <w:right w:val="none" w:sz="0" w:space="0" w:color="auto"/>
      </w:divBdr>
      <w:divsChild>
        <w:div w:id="1871339210">
          <w:marLeft w:val="0"/>
          <w:marRight w:val="0"/>
          <w:marTop w:val="0"/>
          <w:marBottom w:val="0"/>
          <w:divBdr>
            <w:top w:val="none" w:sz="0" w:space="0" w:color="auto"/>
            <w:left w:val="none" w:sz="0" w:space="0" w:color="auto"/>
            <w:bottom w:val="none" w:sz="0" w:space="0" w:color="auto"/>
            <w:right w:val="none" w:sz="0" w:space="0" w:color="auto"/>
          </w:divBdr>
        </w:div>
      </w:divsChild>
    </w:div>
    <w:div w:id="358047441">
      <w:bodyDiv w:val="1"/>
      <w:marLeft w:val="0"/>
      <w:marRight w:val="0"/>
      <w:marTop w:val="0"/>
      <w:marBottom w:val="0"/>
      <w:divBdr>
        <w:top w:val="none" w:sz="0" w:space="0" w:color="auto"/>
        <w:left w:val="none" w:sz="0" w:space="0" w:color="auto"/>
        <w:bottom w:val="none" w:sz="0" w:space="0" w:color="auto"/>
        <w:right w:val="none" w:sz="0" w:space="0" w:color="auto"/>
      </w:divBdr>
    </w:div>
    <w:div w:id="362361534">
      <w:bodyDiv w:val="1"/>
      <w:marLeft w:val="0"/>
      <w:marRight w:val="0"/>
      <w:marTop w:val="0"/>
      <w:marBottom w:val="0"/>
      <w:divBdr>
        <w:top w:val="none" w:sz="0" w:space="0" w:color="auto"/>
        <w:left w:val="none" w:sz="0" w:space="0" w:color="auto"/>
        <w:bottom w:val="none" w:sz="0" w:space="0" w:color="auto"/>
        <w:right w:val="none" w:sz="0" w:space="0" w:color="auto"/>
      </w:divBdr>
      <w:divsChild>
        <w:div w:id="442773121">
          <w:marLeft w:val="0"/>
          <w:marRight w:val="0"/>
          <w:marTop w:val="0"/>
          <w:marBottom w:val="0"/>
          <w:divBdr>
            <w:top w:val="none" w:sz="0" w:space="0" w:color="auto"/>
            <w:left w:val="none" w:sz="0" w:space="0" w:color="auto"/>
            <w:bottom w:val="none" w:sz="0" w:space="0" w:color="auto"/>
            <w:right w:val="none" w:sz="0" w:space="0" w:color="auto"/>
          </w:divBdr>
        </w:div>
      </w:divsChild>
    </w:div>
    <w:div w:id="523597834">
      <w:bodyDiv w:val="1"/>
      <w:marLeft w:val="0"/>
      <w:marRight w:val="0"/>
      <w:marTop w:val="0"/>
      <w:marBottom w:val="0"/>
      <w:divBdr>
        <w:top w:val="none" w:sz="0" w:space="0" w:color="auto"/>
        <w:left w:val="none" w:sz="0" w:space="0" w:color="auto"/>
        <w:bottom w:val="none" w:sz="0" w:space="0" w:color="auto"/>
        <w:right w:val="none" w:sz="0" w:space="0" w:color="auto"/>
      </w:divBdr>
      <w:divsChild>
        <w:div w:id="1321690657">
          <w:marLeft w:val="0"/>
          <w:marRight w:val="0"/>
          <w:marTop w:val="0"/>
          <w:marBottom w:val="0"/>
          <w:divBdr>
            <w:top w:val="none" w:sz="0" w:space="0" w:color="auto"/>
            <w:left w:val="none" w:sz="0" w:space="0" w:color="auto"/>
            <w:bottom w:val="none" w:sz="0" w:space="0" w:color="auto"/>
            <w:right w:val="none" w:sz="0" w:space="0" w:color="auto"/>
          </w:divBdr>
        </w:div>
      </w:divsChild>
    </w:div>
    <w:div w:id="538590905">
      <w:bodyDiv w:val="1"/>
      <w:marLeft w:val="0"/>
      <w:marRight w:val="0"/>
      <w:marTop w:val="0"/>
      <w:marBottom w:val="0"/>
      <w:divBdr>
        <w:top w:val="none" w:sz="0" w:space="0" w:color="auto"/>
        <w:left w:val="none" w:sz="0" w:space="0" w:color="auto"/>
        <w:bottom w:val="none" w:sz="0" w:space="0" w:color="auto"/>
        <w:right w:val="none" w:sz="0" w:space="0" w:color="auto"/>
      </w:divBdr>
      <w:divsChild>
        <w:div w:id="332687935">
          <w:marLeft w:val="0"/>
          <w:marRight w:val="0"/>
          <w:marTop w:val="0"/>
          <w:marBottom w:val="0"/>
          <w:divBdr>
            <w:top w:val="none" w:sz="0" w:space="0" w:color="auto"/>
            <w:left w:val="none" w:sz="0" w:space="0" w:color="auto"/>
            <w:bottom w:val="none" w:sz="0" w:space="0" w:color="auto"/>
            <w:right w:val="none" w:sz="0" w:space="0" w:color="auto"/>
          </w:divBdr>
        </w:div>
      </w:divsChild>
    </w:div>
    <w:div w:id="589196714">
      <w:bodyDiv w:val="1"/>
      <w:marLeft w:val="0"/>
      <w:marRight w:val="0"/>
      <w:marTop w:val="0"/>
      <w:marBottom w:val="0"/>
      <w:divBdr>
        <w:top w:val="none" w:sz="0" w:space="0" w:color="auto"/>
        <w:left w:val="none" w:sz="0" w:space="0" w:color="auto"/>
        <w:bottom w:val="none" w:sz="0" w:space="0" w:color="auto"/>
        <w:right w:val="none" w:sz="0" w:space="0" w:color="auto"/>
      </w:divBdr>
      <w:divsChild>
        <w:div w:id="892233960">
          <w:marLeft w:val="0"/>
          <w:marRight w:val="0"/>
          <w:marTop w:val="0"/>
          <w:marBottom w:val="0"/>
          <w:divBdr>
            <w:top w:val="none" w:sz="0" w:space="0" w:color="auto"/>
            <w:left w:val="none" w:sz="0" w:space="0" w:color="auto"/>
            <w:bottom w:val="none" w:sz="0" w:space="0" w:color="auto"/>
            <w:right w:val="none" w:sz="0" w:space="0" w:color="auto"/>
          </w:divBdr>
        </w:div>
      </w:divsChild>
    </w:div>
    <w:div w:id="609698845">
      <w:bodyDiv w:val="1"/>
      <w:marLeft w:val="0"/>
      <w:marRight w:val="0"/>
      <w:marTop w:val="0"/>
      <w:marBottom w:val="0"/>
      <w:divBdr>
        <w:top w:val="none" w:sz="0" w:space="0" w:color="auto"/>
        <w:left w:val="none" w:sz="0" w:space="0" w:color="auto"/>
        <w:bottom w:val="none" w:sz="0" w:space="0" w:color="auto"/>
        <w:right w:val="none" w:sz="0" w:space="0" w:color="auto"/>
      </w:divBdr>
    </w:div>
    <w:div w:id="612591508">
      <w:bodyDiv w:val="1"/>
      <w:marLeft w:val="0"/>
      <w:marRight w:val="0"/>
      <w:marTop w:val="0"/>
      <w:marBottom w:val="0"/>
      <w:divBdr>
        <w:top w:val="none" w:sz="0" w:space="0" w:color="auto"/>
        <w:left w:val="none" w:sz="0" w:space="0" w:color="auto"/>
        <w:bottom w:val="none" w:sz="0" w:space="0" w:color="auto"/>
        <w:right w:val="none" w:sz="0" w:space="0" w:color="auto"/>
      </w:divBdr>
      <w:divsChild>
        <w:div w:id="985862600">
          <w:marLeft w:val="0"/>
          <w:marRight w:val="0"/>
          <w:marTop w:val="0"/>
          <w:marBottom w:val="0"/>
          <w:divBdr>
            <w:top w:val="none" w:sz="0" w:space="0" w:color="auto"/>
            <w:left w:val="none" w:sz="0" w:space="0" w:color="auto"/>
            <w:bottom w:val="none" w:sz="0" w:space="0" w:color="auto"/>
            <w:right w:val="none" w:sz="0" w:space="0" w:color="auto"/>
          </w:divBdr>
        </w:div>
      </w:divsChild>
    </w:div>
    <w:div w:id="613363601">
      <w:bodyDiv w:val="1"/>
      <w:marLeft w:val="0"/>
      <w:marRight w:val="0"/>
      <w:marTop w:val="0"/>
      <w:marBottom w:val="0"/>
      <w:divBdr>
        <w:top w:val="none" w:sz="0" w:space="0" w:color="auto"/>
        <w:left w:val="none" w:sz="0" w:space="0" w:color="auto"/>
        <w:bottom w:val="none" w:sz="0" w:space="0" w:color="auto"/>
        <w:right w:val="none" w:sz="0" w:space="0" w:color="auto"/>
      </w:divBdr>
      <w:divsChild>
        <w:div w:id="1946620156">
          <w:marLeft w:val="0"/>
          <w:marRight w:val="0"/>
          <w:marTop w:val="0"/>
          <w:marBottom w:val="0"/>
          <w:divBdr>
            <w:top w:val="none" w:sz="0" w:space="0" w:color="auto"/>
            <w:left w:val="none" w:sz="0" w:space="0" w:color="auto"/>
            <w:bottom w:val="none" w:sz="0" w:space="0" w:color="auto"/>
            <w:right w:val="none" w:sz="0" w:space="0" w:color="auto"/>
          </w:divBdr>
        </w:div>
      </w:divsChild>
    </w:div>
    <w:div w:id="621618586">
      <w:bodyDiv w:val="1"/>
      <w:marLeft w:val="0"/>
      <w:marRight w:val="0"/>
      <w:marTop w:val="0"/>
      <w:marBottom w:val="0"/>
      <w:divBdr>
        <w:top w:val="none" w:sz="0" w:space="0" w:color="auto"/>
        <w:left w:val="none" w:sz="0" w:space="0" w:color="auto"/>
        <w:bottom w:val="none" w:sz="0" w:space="0" w:color="auto"/>
        <w:right w:val="none" w:sz="0" w:space="0" w:color="auto"/>
      </w:divBdr>
      <w:divsChild>
        <w:div w:id="370807847">
          <w:marLeft w:val="0"/>
          <w:marRight w:val="0"/>
          <w:marTop w:val="0"/>
          <w:marBottom w:val="0"/>
          <w:divBdr>
            <w:top w:val="none" w:sz="0" w:space="0" w:color="auto"/>
            <w:left w:val="none" w:sz="0" w:space="0" w:color="auto"/>
            <w:bottom w:val="none" w:sz="0" w:space="0" w:color="auto"/>
            <w:right w:val="none" w:sz="0" w:space="0" w:color="auto"/>
          </w:divBdr>
        </w:div>
      </w:divsChild>
    </w:div>
    <w:div w:id="632254402">
      <w:bodyDiv w:val="1"/>
      <w:marLeft w:val="0"/>
      <w:marRight w:val="0"/>
      <w:marTop w:val="0"/>
      <w:marBottom w:val="0"/>
      <w:divBdr>
        <w:top w:val="none" w:sz="0" w:space="0" w:color="auto"/>
        <w:left w:val="none" w:sz="0" w:space="0" w:color="auto"/>
        <w:bottom w:val="none" w:sz="0" w:space="0" w:color="auto"/>
        <w:right w:val="none" w:sz="0" w:space="0" w:color="auto"/>
      </w:divBdr>
      <w:divsChild>
        <w:div w:id="1072506266">
          <w:marLeft w:val="0"/>
          <w:marRight w:val="0"/>
          <w:marTop w:val="0"/>
          <w:marBottom w:val="0"/>
          <w:divBdr>
            <w:top w:val="none" w:sz="0" w:space="0" w:color="auto"/>
            <w:left w:val="none" w:sz="0" w:space="0" w:color="auto"/>
            <w:bottom w:val="none" w:sz="0" w:space="0" w:color="auto"/>
            <w:right w:val="none" w:sz="0" w:space="0" w:color="auto"/>
          </w:divBdr>
        </w:div>
      </w:divsChild>
    </w:div>
    <w:div w:id="642320840">
      <w:bodyDiv w:val="1"/>
      <w:marLeft w:val="0"/>
      <w:marRight w:val="0"/>
      <w:marTop w:val="0"/>
      <w:marBottom w:val="0"/>
      <w:divBdr>
        <w:top w:val="none" w:sz="0" w:space="0" w:color="auto"/>
        <w:left w:val="none" w:sz="0" w:space="0" w:color="auto"/>
        <w:bottom w:val="none" w:sz="0" w:space="0" w:color="auto"/>
        <w:right w:val="none" w:sz="0" w:space="0" w:color="auto"/>
      </w:divBdr>
      <w:divsChild>
        <w:div w:id="1153644666">
          <w:marLeft w:val="0"/>
          <w:marRight w:val="0"/>
          <w:marTop w:val="0"/>
          <w:marBottom w:val="0"/>
          <w:divBdr>
            <w:top w:val="none" w:sz="0" w:space="0" w:color="auto"/>
            <w:left w:val="none" w:sz="0" w:space="0" w:color="auto"/>
            <w:bottom w:val="none" w:sz="0" w:space="0" w:color="auto"/>
            <w:right w:val="none" w:sz="0" w:space="0" w:color="auto"/>
          </w:divBdr>
        </w:div>
      </w:divsChild>
    </w:div>
    <w:div w:id="703216589">
      <w:bodyDiv w:val="1"/>
      <w:marLeft w:val="0"/>
      <w:marRight w:val="0"/>
      <w:marTop w:val="0"/>
      <w:marBottom w:val="0"/>
      <w:divBdr>
        <w:top w:val="none" w:sz="0" w:space="0" w:color="auto"/>
        <w:left w:val="none" w:sz="0" w:space="0" w:color="auto"/>
        <w:bottom w:val="none" w:sz="0" w:space="0" w:color="auto"/>
        <w:right w:val="none" w:sz="0" w:space="0" w:color="auto"/>
      </w:divBdr>
    </w:div>
    <w:div w:id="705955334">
      <w:bodyDiv w:val="1"/>
      <w:marLeft w:val="0"/>
      <w:marRight w:val="0"/>
      <w:marTop w:val="0"/>
      <w:marBottom w:val="0"/>
      <w:divBdr>
        <w:top w:val="none" w:sz="0" w:space="0" w:color="auto"/>
        <w:left w:val="none" w:sz="0" w:space="0" w:color="auto"/>
        <w:bottom w:val="none" w:sz="0" w:space="0" w:color="auto"/>
        <w:right w:val="none" w:sz="0" w:space="0" w:color="auto"/>
      </w:divBdr>
    </w:div>
    <w:div w:id="707528554">
      <w:bodyDiv w:val="1"/>
      <w:marLeft w:val="0"/>
      <w:marRight w:val="0"/>
      <w:marTop w:val="0"/>
      <w:marBottom w:val="0"/>
      <w:divBdr>
        <w:top w:val="none" w:sz="0" w:space="0" w:color="auto"/>
        <w:left w:val="none" w:sz="0" w:space="0" w:color="auto"/>
        <w:bottom w:val="none" w:sz="0" w:space="0" w:color="auto"/>
        <w:right w:val="none" w:sz="0" w:space="0" w:color="auto"/>
      </w:divBdr>
      <w:divsChild>
        <w:div w:id="1875969205">
          <w:marLeft w:val="0"/>
          <w:marRight w:val="0"/>
          <w:marTop w:val="0"/>
          <w:marBottom w:val="0"/>
          <w:divBdr>
            <w:top w:val="none" w:sz="0" w:space="0" w:color="auto"/>
            <w:left w:val="none" w:sz="0" w:space="0" w:color="auto"/>
            <w:bottom w:val="none" w:sz="0" w:space="0" w:color="auto"/>
            <w:right w:val="none" w:sz="0" w:space="0" w:color="auto"/>
          </w:divBdr>
        </w:div>
      </w:divsChild>
    </w:div>
    <w:div w:id="814906683">
      <w:bodyDiv w:val="1"/>
      <w:marLeft w:val="0"/>
      <w:marRight w:val="0"/>
      <w:marTop w:val="0"/>
      <w:marBottom w:val="0"/>
      <w:divBdr>
        <w:top w:val="none" w:sz="0" w:space="0" w:color="auto"/>
        <w:left w:val="none" w:sz="0" w:space="0" w:color="auto"/>
        <w:bottom w:val="none" w:sz="0" w:space="0" w:color="auto"/>
        <w:right w:val="none" w:sz="0" w:space="0" w:color="auto"/>
      </w:divBdr>
      <w:divsChild>
        <w:div w:id="1112867501">
          <w:marLeft w:val="0"/>
          <w:marRight w:val="0"/>
          <w:marTop w:val="0"/>
          <w:marBottom w:val="0"/>
          <w:divBdr>
            <w:top w:val="none" w:sz="0" w:space="0" w:color="auto"/>
            <w:left w:val="none" w:sz="0" w:space="0" w:color="auto"/>
            <w:bottom w:val="none" w:sz="0" w:space="0" w:color="auto"/>
            <w:right w:val="none" w:sz="0" w:space="0" w:color="auto"/>
          </w:divBdr>
        </w:div>
      </w:divsChild>
    </w:div>
    <w:div w:id="839468150">
      <w:bodyDiv w:val="1"/>
      <w:marLeft w:val="0"/>
      <w:marRight w:val="0"/>
      <w:marTop w:val="0"/>
      <w:marBottom w:val="0"/>
      <w:divBdr>
        <w:top w:val="none" w:sz="0" w:space="0" w:color="auto"/>
        <w:left w:val="none" w:sz="0" w:space="0" w:color="auto"/>
        <w:bottom w:val="none" w:sz="0" w:space="0" w:color="auto"/>
        <w:right w:val="none" w:sz="0" w:space="0" w:color="auto"/>
      </w:divBdr>
      <w:divsChild>
        <w:div w:id="871264378">
          <w:marLeft w:val="0"/>
          <w:marRight w:val="0"/>
          <w:marTop w:val="0"/>
          <w:marBottom w:val="0"/>
          <w:divBdr>
            <w:top w:val="none" w:sz="0" w:space="0" w:color="auto"/>
            <w:left w:val="none" w:sz="0" w:space="0" w:color="auto"/>
            <w:bottom w:val="none" w:sz="0" w:space="0" w:color="auto"/>
            <w:right w:val="none" w:sz="0" w:space="0" w:color="auto"/>
          </w:divBdr>
        </w:div>
      </w:divsChild>
    </w:div>
    <w:div w:id="848830538">
      <w:bodyDiv w:val="1"/>
      <w:marLeft w:val="0"/>
      <w:marRight w:val="0"/>
      <w:marTop w:val="0"/>
      <w:marBottom w:val="0"/>
      <w:divBdr>
        <w:top w:val="none" w:sz="0" w:space="0" w:color="auto"/>
        <w:left w:val="none" w:sz="0" w:space="0" w:color="auto"/>
        <w:bottom w:val="none" w:sz="0" w:space="0" w:color="auto"/>
        <w:right w:val="none" w:sz="0" w:space="0" w:color="auto"/>
      </w:divBdr>
      <w:divsChild>
        <w:div w:id="1457600397">
          <w:marLeft w:val="0"/>
          <w:marRight w:val="0"/>
          <w:marTop w:val="0"/>
          <w:marBottom w:val="0"/>
          <w:divBdr>
            <w:top w:val="none" w:sz="0" w:space="0" w:color="auto"/>
            <w:left w:val="none" w:sz="0" w:space="0" w:color="auto"/>
            <w:bottom w:val="none" w:sz="0" w:space="0" w:color="auto"/>
            <w:right w:val="none" w:sz="0" w:space="0" w:color="auto"/>
          </w:divBdr>
        </w:div>
      </w:divsChild>
    </w:div>
    <w:div w:id="883250342">
      <w:bodyDiv w:val="1"/>
      <w:marLeft w:val="0"/>
      <w:marRight w:val="0"/>
      <w:marTop w:val="0"/>
      <w:marBottom w:val="0"/>
      <w:divBdr>
        <w:top w:val="none" w:sz="0" w:space="0" w:color="auto"/>
        <w:left w:val="none" w:sz="0" w:space="0" w:color="auto"/>
        <w:bottom w:val="none" w:sz="0" w:space="0" w:color="auto"/>
        <w:right w:val="none" w:sz="0" w:space="0" w:color="auto"/>
      </w:divBdr>
      <w:divsChild>
        <w:div w:id="897595010">
          <w:marLeft w:val="0"/>
          <w:marRight w:val="0"/>
          <w:marTop w:val="0"/>
          <w:marBottom w:val="0"/>
          <w:divBdr>
            <w:top w:val="none" w:sz="0" w:space="0" w:color="auto"/>
            <w:left w:val="none" w:sz="0" w:space="0" w:color="auto"/>
            <w:bottom w:val="none" w:sz="0" w:space="0" w:color="auto"/>
            <w:right w:val="none" w:sz="0" w:space="0" w:color="auto"/>
          </w:divBdr>
        </w:div>
      </w:divsChild>
    </w:div>
    <w:div w:id="886573503">
      <w:bodyDiv w:val="1"/>
      <w:marLeft w:val="0"/>
      <w:marRight w:val="0"/>
      <w:marTop w:val="0"/>
      <w:marBottom w:val="0"/>
      <w:divBdr>
        <w:top w:val="none" w:sz="0" w:space="0" w:color="auto"/>
        <w:left w:val="none" w:sz="0" w:space="0" w:color="auto"/>
        <w:bottom w:val="none" w:sz="0" w:space="0" w:color="auto"/>
        <w:right w:val="none" w:sz="0" w:space="0" w:color="auto"/>
      </w:divBdr>
    </w:div>
    <w:div w:id="904755105">
      <w:bodyDiv w:val="1"/>
      <w:marLeft w:val="0"/>
      <w:marRight w:val="0"/>
      <w:marTop w:val="0"/>
      <w:marBottom w:val="0"/>
      <w:divBdr>
        <w:top w:val="none" w:sz="0" w:space="0" w:color="auto"/>
        <w:left w:val="none" w:sz="0" w:space="0" w:color="auto"/>
        <w:bottom w:val="none" w:sz="0" w:space="0" w:color="auto"/>
        <w:right w:val="none" w:sz="0" w:space="0" w:color="auto"/>
      </w:divBdr>
      <w:divsChild>
        <w:div w:id="1723750851">
          <w:marLeft w:val="0"/>
          <w:marRight w:val="0"/>
          <w:marTop w:val="0"/>
          <w:marBottom w:val="0"/>
          <w:divBdr>
            <w:top w:val="none" w:sz="0" w:space="0" w:color="auto"/>
            <w:left w:val="none" w:sz="0" w:space="0" w:color="auto"/>
            <w:bottom w:val="none" w:sz="0" w:space="0" w:color="auto"/>
            <w:right w:val="none" w:sz="0" w:space="0" w:color="auto"/>
          </w:divBdr>
        </w:div>
      </w:divsChild>
    </w:div>
    <w:div w:id="951324972">
      <w:bodyDiv w:val="1"/>
      <w:marLeft w:val="0"/>
      <w:marRight w:val="0"/>
      <w:marTop w:val="0"/>
      <w:marBottom w:val="0"/>
      <w:divBdr>
        <w:top w:val="none" w:sz="0" w:space="0" w:color="auto"/>
        <w:left w:val="none" w:sz="0" w:space="0" w:color="auto"/>
        <w:bottom w:val="none" w:sz="0" w:space="0" w:color="auto"/>
        <w:right w:val="none" w:sz="0" w:space="0" w:color="auto"/>
      </w:divBdr>
    </w:div>
    <w:div w:id="954092780">
      <w:bodyDiv w:val="1"/>
      <w:marLeft w:val="0"/>
      <w:marRight w:val="0"/>
      <w:marTop w:val="0"/>
      <w:marBottom w:val="0"/>
      <w:divBdr>
        <w:top w:val="none" w:sz="0" w:space="0" w:color="auto"/>
        <w:left w:val="none" w:sz="0" w:space="0" w:color="auto"/>
        <w:bottom w:val="none" w:sz="0" w:space="0" w:color="auto"/>
        <w:right w:val="none" w:sz="0" w:space="0" w:color="auto"/>
      </w:divBdr>
      <w:divsChild>
        <w:div w:id="967710039">
          <w:marLeft w:val="0"/>
          <w:marRight w:val="0"/>
          <w:marTop w:val="0"/>
          <w:marBottom w:val="0"/>
          <w:divBdr>
            <w:top w:val="none" w:sz="0" w:space="0" w:color="auto"/>
            <w:left w:val="none" w:sz="0" w:space="0" w:color="auto"/>
            <w:bottom w:val="none" w:sz="0" w:space="0" w:color="auto"/>
            <w:right w:val="none" w:sz="0" w:space="0" w:color="auto"/>
          </w:divBdr>
        </w:div>
      </w:divsChild>
    </w:div>
    <w:div w:id="1049305308">
      <w:bodyDiv w:val="1"/>
      <w:marLeft w:val="0"/>
      <w:marRight w:val="0"/>
      <w:marTop w:val="0"/>
      <w:marBottom w:val="0"/>
      <w:divBdr>
        <w:top w:val="none" w:sz="0" w:space="0" w:color="auto"/>
        <w:left w:val="none" w:sz="0" w:space="0" w:color="auto"/>
        <w:bottom w:val="none" w:sz="0" w:space="0" w:color="auto"/>
        <w:right w:val="none" w:sz="0" w:space="0" w:color="auto"/>
      </w:divBdr>
    </w:div>
    <w:div w:id="1066730148">
      <w:bodyDiv w:val="1"/>
      <w:marLeft w:val="0"/>
      <w:marRight w:val="0"/>
      <w:marTop w:val="0"/>
      <w:marBottom w:val="0"/>
      <w:divBdr>
        <w:top w:val="none" w:sz="0" w:space="0" w:color="auto"/>
        <w:left w:val="none" w:sz="0" w:space="0" w:color="auto"/>
        <w:bottom w:val="none" w:sz="0" w:space="0" w:color="auto"/>
        <w:right w:val="none" w:sz="0" w:space="0" w:color="auto"/>
      </w:divBdr>
      <w:divsChild>
        <w:div w:id="1121001072">
          <w:marLeft w:val="0"/>
          <w:marRight w:val="0"/>
          <w:marTop w:val="0"/>
          <w:marBottom w:val="0"/>
          <w:divBdr>
            <w:top w:val="none" w:sz="0" w:space="0" w:color="auto"/>
            <w:left w:val="none" w:sz="0" w:space="0" w:color="auto"/>
            <w:bottom w:val="none" w:sz="0" w:space="0" w:color="auto"/>
            <w:right w:val="none" w:sz="0" w:space="0" w:color="auto"/>
          </w:divBdr>
        </w:div>
      </w:divsChild>
    </w:div>
    <w:div w:id="1148865702">
      <w:bodyDiv w:val="1"/>
      <w:marLeft w:val="0"/>
      <w:marRight w:val="0"/>
      <w:marTop w:val="0"/>
      <w:marBottom w:val="0"/>
      <w:divBdr>
        <w:top w:val="none" w:sz="0" w:space="0" w:color="auto"/>
        <w:left w:val="none" w:sz="0" w:space="0" w:color="auto"/>
        <w:bottom w:val="none" w:sz="0" w:space="0" w:color="auto"/>
        <w:right w:val="none" w:sz="0" w:space="0" w:color="auto"/>
      </w:divBdr>
      <w:divsChild>
        <w:div w:id="1339772815">
          <w:marLeft w:val="0"/>
          <w:marRight w:val="0"/>
          <w:marTop w:val="0"/>
          <w:marBottom w:val="0"/>
          <w:divBdr>
            <w:top w:val="none" w:sz="0" w:space="0" w:color="auto"/>
            <w:left w:val="none" w:sz="0" w:space="0" w:color="auto"/>
            <w:bottom w:val="none" w:sz="0" w:space="0" w:color="auto"/>
            <w:right w:val="none" w:sz="0" w:space="0" w:color="auto"/>
          </w:divBdr>
          <w:divsChild>
            <w:div w:id="995376408">
              <w:marLeft w:val="0"/>
              <w:marRight w:val="0"/>
              <w:marTop w:val="0"/>
              <w:marBottom w:val="0"/>
              <w:divBdr>
                <w:top w:val="none" w:sz="0" w:space="0" w:color="auto"/>
                <w:left w:val="none" w:sz="0" w:space="0" w:color="auto"/>
                <w:bottom w:val="none" w:sz="0" w:space="0" w:color="auto"/>
                <w:right w:val="none" w:sz="0" w:space="0" w:color="auto"/>
              </w:divBdr>
              <w:divsChild>
                <w:div w:id="422608676">
                  <w:marLeft w:val="0"/>
                  <w:marRight w:val="0"/>
                  <w:marTop w:val="0"/>
                  <w:marBottom w:val="0"/>
                  <w:divBdr>
                    <w:top w:val="none" w:sz="0" w:space="0" w:color="auto"/>
                    <w:left w:val="none" w:sz="0" w:space="0" w:color="auto"/>
                    <w:bottom w:val="none" w:sz="0" w:space="0" w:color="auto"/>
                    <w:right w:val="none" w:sz="0" w:space="0" w:color="auto"/>
                  </w:divBdr>
                  <w:divsChild>
                    <w:div w:id="32336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513740">
      <w:bodyDiv w:val="1"/>
      <w:marLeft w:val="0"/>
      <w:marRight w:val="0"/>
      <w:marTop w:val="0"/>
      <w:marBottom w:val="0"/>
      <w:divBdr>
        <w:top w:val="none" w:sz="0" w:space="0" w:color="auto"/>
        <w:left w:val="none" w:sz="0" w:space="0" w:color="auto"/>
        <w:bottom w:val="none" w:sz="0" w:space="0" w:color="auto"/>
        <w:right w:val="none" w:sz="0" w:space="0" w:color="auto"/>
      </w:divBdr>
      <w:divsChild>
        <w:div w:id="448277839">
          <w:marLeft w:val="0"/>
          <w:marRight w:val="0"/>
          <w:marTop w:val="0"/>
          <w:marBottom w:val="0"/>
          <w:divBdr>
            <w:top w:val="none" w:sz="0" w:space="0" w:color="auto"/>
            <w:left w:val="none" w:sz="0" w:space="0" w:color="auto"/>
            <w:bottom w:val="none" w:sz="0" w:space="0" w:color="auto"/>
            <w:right w:val="none" w:sz="0" w:space="0" w:color="auto"/>
          </w:divBdr>
        </w:div>
      </w:divsChild>
    </w:div>
    <w:div w:id="1187519068">
      <w:bodyDiv w:val="1"/>
      <w:marLeft w:val="0"/>
      <w:marRight w:val="0"/>
      <w:marTop w:val="0"/>
      <w:marBottom w:val="0"/>
      <w:divBdr>
        <w:top w:val="none" w:sz="0" w:space="0" w:color="auto"/>
        <w:left w:val="none" w:sz="0" w:space="0" w:color="auto"/>
        <w:bottom w:val="none" w:sz="0" w:space="0" w:color="auto"/>
        <w:right w:val="none" w:sz="0" w:space="0" w:color="auto"/>
      </w:divBdr>
      <w:divsChild>
        <w:div w:id="7603506">
          <w:marLeft w:val="0"/>
          <w:marRight w:val="0"/>
          <w:marTop w:val="0"/>
          <w:marBottom w:val="0"/>
          <w:divBdr>
            <w:top w:val="none" w:sz="0" w:space="0" w:color="auto"/>
            <w:left w:val="none" w:sz="0" w:space="0" w:color="auto"/>
            <w:bottom w:val="none" w:sz="0" w:space="0" w:color="auto"/>
            <w:right w:val="none" w:sz="0" w:space="0" w:color="auto"/>
          </w:divBdr>
        </w:div>
      </w:divsChild>
    </w:div>
    <w:div w:id="1204904055">
      <w:bodyDiv w:val="1"/>
      <w:marLeft w:val="0"/>
      <w:marRight w:val="0"/>
      <w:marTop w:val="0"/>
      <w:marBottom w:val="0"/>
      <w:divBdr>
        <w:top w:val="none" w:sz="0" w:space="0" w:color="auto"/>
        <w:left w:val="none" w:sz="0" w:space="0" w:color="auto"/>
        <w:bottom w:val="none" w:sz="0" w:space="0" w:color="auto"/>
        <w:right w:val="none" w:sz="0" w:space="0" w:color="auto"/>
      </w:divBdr>
      <w:divsChild>
        <w:div w:id="723675278">
          <w:marLeft w:val="0"/>
          <w:marRight w:val="0"/>
          <w:marTop w:val="0"/>
          <w:marBottom w:val="0"/>
          <w:divBdr>
            <w:top w:val="none" w:sz="0" w:space="0" w:color="auto"/>
            <w:left w:val="none" w:sz="0" w:space="0" w:color="auto"/>
            <w:bottom w:val="none" w:sz="0" w:space="0" w:color="auto"/>
            <w:right w:val="none" w:sz="0" w:space="0" w:color="auto"/>
          </w:divBdr>
        </w:div>
      </w:divsChild>
    </w:div>
    <w:div w:id="1212382919">
      <w:bodyDiv w:val="1"/>
      <w:marLeft w:val="0"/>
      <w:marRight w:val="0"/>
      <w:marTop w:val="0"/>
      <w:marBottom w:val="0"/>
      <w:divBdr>
        <w:top w:val="none" w:sz="0" w:space="0" w:color="auto"/>
        <w:left w:val="none" w:sz="0" w:space="0" w:color="auto"/>
        <w:bottom w:val="none" w:sz="0" w:space="0" w:color="auto"/>
        <w:right w:val="none" w:sz="0" w:space="0" w:color="auto"/>
      </w:divBdr>
      <w:divsChild>
        <w:div w:id="2021853356">
          <w:marLeft w:val="0"/>
          <w:marRight w:val="0"/>
          <w:marTop w:val="0"/>
          <w:marBottom w:val="0"/>
          <w:divBdr>
            <w:top w:val="none" w:sz="0" w:space="0" w:color="auto"/>
            <w:left w:val="none" w:sz="0" w:space="0" w:color="auto"/>
            <w:bottom w:val="none" w:sz="0" w:space="0" w:color="auto"/>
            <w:right w:val="none" w:sz="0" w:space="0" w:color="auto"/>
          </w:divBdr>
        </w:div>
      </w:divsChild>
    </w:div>
    <w:div w:id="1341081920">
      <w:bodyDiv w:val="1"/>
      <w:marLeft w:val="0"/>
      <w:marRight w:val="0"/>
      <w:marTop w:val="0"/>
      <w:marBottom w:val="0"/>
      <w:divBdr>
        <w:top w:val="none" w:sz="0" w:space="0" w:color="auto"/>
        <w:left w:val="none" w:sz="0" w:space="0" w:color="auto"/>
        <w:bottom w:val="none" w:sz="0" w:space="0" w:color="auto"/>
        <w:right w:val="none" w:sz="0" w:space="0" w:color="auto"/>
      </w:divBdr>
      <w:divsChild>
        <w:div w:id="1115372283">
          <w:marLeft w:val="0"/>
          <w:marRight w:val="0"/>
          <w:marTop w:val="0"/>
          <w:marBottom w:val="0"/>
          <w:divBdr>
            <w:top w:val="none" w:sz="0" w:space="0" w:color="auto"/>
            <w:left w:val="none" w:sz="0" w:space="0" w:color="auto"/>
            <w:bottom w:val="none" w:sz="0" w:space="0" w:color="auto"/>
            <w:right w:val="none" w:sz="0" w:space="0" w:color="auto"/>
          </w:divBdr>
        </w:div>
      </w:divsChild>
    </w:div>
    <w:div w:id="1348750355">
      <w:bodyDiv w:val="1"/>
      <w:marLeft w:val="0"/>
      <w:marRight w:val="0"/>
      <w:marTop w:val="0"/>
      <w:marBottom w:val="0"/>
      <w:divBdr>
        <w:top w:val="none" w:sz="0" w:space="0" w:color="auto"/>
        <w:left w:val="none" w:sz="0" w:space="0" w:color="auto"/>
        <w:bottom w:val="none" w:sz="0" w:space="0" w:color="auto"/>
        <w:right w:val="none" w:sz="0" w:space="0" w:color="auto"/>
      </w:divBdr>
      <w:divsChild>
        <w:div w:id="1381785809">
          <w:marLeft w:val="0"/>
          <w:marRight w:val="0"/>
          <w:marTop w:val="0"/>
          <w:marBottom w:val="0"/>
          <w:divBdr>
            <w:top w:val="none" w:sz="0" w:space="0" w:color="auto"/>
            <w:left w:val="none" w:sz="0" w:space="0" w:color="auto"/>
            <w:bottom w:val="none" w:sz="0" w:space="0" w:color="auto"/>
            <w:right w:val="none" w:sz="0" w:space="0" w:color="auto"/>
          </w:divBdr>
        </w:div>
      </w:divsChild>
    </w:div>
    <w:div w:id="1351448371">
      <w:bodyDiv w:val="1"/>
      <w:marLeft w:val="0"/>
      <w:marRight w:val="0"/>
      <w:marTop w:val="0"/>
      <w:marBottom w:val="0"/>
      <w:divBdr>
        <w:top w:val="none" w:sz="0" w:space="0" w:color="auto"/>
        <w:left w:val="none" w:sz="0" w:space="0" w:color="auto"/>
        <w:bottom w:val="none" w:sz="0" w:space="0" w:color="auto"/>
        <w:right w:val="none" w:sz="0" w:space="0" w:color="auto"/>
      </w:divBdr>
      <w:divsChild>
        <w:div w:id="1894778252">
          <w:marLeft w:val="0"/>
          <w:marRight w:val="0"/>
          <w:marTop w:val="0"/>
          <w:marBottom w:val="0"/>
          <w:divBdr>
            <w:top w:val="none" w:sz="0" w:space="0" w:color="auto"/>
            <w:left w:val="none" w:sz="0" w:space="0" w:color="auto"/>
            <w:bottom w:val="none" w:sz="0" w:space="0" w:color="auto"/>
            <w:right w:val="none" w:sz="0" w:space="0" w:color="auto"/>
          </w:divBdr>
        </w:div>
      </w:divsChild>
    </w:div>
    <w:div w:id="1391223427">
      <w:bodyDiv w:val="1"/>
      <w:marLeft w:val="0"/>
      <w:marRight w:val="0"/>
      <w:marTop w:val="0"/>
      <w:marBottom w:val="0"/>
      <w:divBdr>
        <w:top w:val="none" w:sz="0" w:space="0" w:color="auto"/>
        <w:left w:val="none" w:sz="0" w:space="0" w:color="auto"/>
        <w:bottom w:val="none" w:sz="0" w:space="0" w:color="auto"/>
        <w:right w:val="none" w:sz="0" w:space="0" w:color="auto"/>
      </w:divBdr>
      <w:divsChild>
        <w:div w:id="179852499">
          <w:marLeft w:val="0"/>
          <w:marRight w:val="0"/>
          <w:marTop w:val="0"/>
          <w:marBottom w:val="0"/>
          <w:divBdr>
            <w:top w:val="none" w:sz="0" w:space="0" w:color="auto"/>
            <w:left w:val="none" w:sz="0" w:space="0" w:color="auto"/>
            <w:bottom w:val="none" w:sz="0" w:space="0" w:color="auto"/>
            <w:right w:val="none" w:sz="0" w:space="0" w:color="auto"/>
          </w:divBdr>
        </w:div>
      </w:divsChild>
    </w:div>
    <w:div w:id="1477600409">
      <w:bodyDiv w:val="1"/>
      <w:marLeft w:val="0"/>
      <w:marRight w:val="0"/>
      <w:marTop w:val="0"/>
      <w:marBottom w:val="0"/>
      <w:divBdr>
        <w:top w:val="none" w:sz="0" w:space="0" w:color="auto"/>
        <w:left w:val="none" w:sz="0" w:space="0" w:color="auto"/>
        <w:bottom w:val="none" w:sz="0" w:space="0" w:color="auto"/>
        <w:right w:val="none" w:sz="0" w:space="0" w:color="auto"/>
      </w:divBdr>
      <w:divsChild>
        <w:div w:id="1445079772">
          <w:marLeft w:val="0"/>
          <w:marRight w:val="0"/>
          <w:marTop w:val="0"/>
          <w:marBottom w:val="0"/>
          <w:divBdr>
            <w:top w:val="none" w:sz="0" w:space="0" w:color="auto"/>
            <w:left w:val="none" w:sz="0" w:space="0" w:color="auto"/>
            <w:bottom w:val="none" w:sz="0" w:space="0" w:color="auto"/>
            <w:right w:val="none" w:sz="0" w:space="0" w:color="auto"/>
          </w:divBdr>
        </w:div>
      </w:divsChild>
    </w:div>
    <w:div w:id="1545870608">
      <w:bodyDiv w:val="1"/>
      <w:marLeft w:val="0"/>
      <w:marRight w:val="0"/>
      <w:marTop w:val="0"/>
      <w:marBottom w:val="0"/>
      <w:divBdr>
        <w:top w:val="none" w:sz="0" w:space="0" w:color="auto"/>
        <w:left w:val="none" w:sz="0" w:space="0" w:color="auto"/>
        <w:bottom w:val="none" w:sz="0" w:space="0" w:color="auto"/>
        <w:right w:val="none" w:sz="0" w:space="0" w:color="auto"/>
      </w:divBdr>
      <w:divsChild>
        <w:div w:id="1244801019">
          <w:marLeft w:val="0"/>
          <w:marRight w:val="0"/>
          <w:marTop w:val="0"/>
          <w:marBottom w:val="0"/>
          <w:divBdr>
            <w:top w:val="none" w:sz="0" w:space="0" w:color="auto"/>
            <w:left w:val="none" w:sz="0" w:space="0" w:color="auto"/>
            <w:bottom w:val="none" w:sz="0" w:space="0" w:color="auto"/>
            <w:right w:val="none" w:sz="0" w:space="0" w:color="auto"/>
          </w:divBdr>
        </w:div>
      </w:divsChild>
    </w:div>
    <w:div w:id="1566067875">
      <w:bodyDiv w:val="1"/>
      <w:marLeft w:val="0"/>
      <w:marRight w:val="0"/>
      <w:marTop w:val="0"/>
      <w:marBottom w:val="0"/>
      <w:divBdr>
        <w:top w:val="none" w:sz="0" w:space="0" w:color="auto"/>
        <w:left w:val="none" w:sz="0" w:space="0" w:color="auto"/>
        <w:bottom w:val="none" w:sz="0" w:space="0" w:color="auto"/>
        <w:right w:val="none" w:sz="0" w:space="0" w:color="auto"/>
      </w:divBdr>
      <w:divsChild>
        <w:div w:id="1714884141">
          <w:marLeft w:val="0"/>
          <w:marRight w:val="0"/>
          <w:marTop w:val="0"/>
          <w:marBottom w:val="0"/>
          <w:divBdr>
            <w:top w:val="none" w:sz="0" w:space="0" w:color="auto"/>
            <w:left w:val="none" w:sz="0" w:space="0" w:color="auto"/>
            <w:bottom w:val="none" w:sz="0" w:space="0" w:color="auto"/>
            <w:right w:val="none" w:sz="0" w:space="0" w:color="auto"/>
          </w:divBdr>
        </w:div>
      </w:divsChild>
    </w:div>
    <w:div w:id="1594625482">
      <w:bodyDiv w:val="1"/>
      <w:marLeft w:val="0"/>
      <w:marRight w:val="0"/>
      <w:marTop w:val="0"/>
      <w:marBottom w:val="0"/>
      <w:divBdr>
        <w:top w:val="none" w:sz="0" w:space="0" w:color="auto"/>
        <w:left w:val="none" w:sz="0" w:space="0" w:color="auto"/>
        <w:bottom w:val="none" w:sz="0" w:space="0" w:color="auto"/>
        <w:right w:val="none" w:sz="0" w:space="0" w:color="auto"/>
      </w:divBdr>
      <w:divsChild>
        <w:div w:id="365448630">
          <w:marLeft w:val="0"/>
          <w:marRight w:val="0"/>
          <w:marTop w:val="0"/>
          <w:marBottom w:val="0"/>
          <w:divBdr>
            <w:top w:val="none" w:sz="0" w:space="0" w:color="auto"/>
            <w:left w:val="none" w:sz="0" w:space="0" w:color="auto"/>
            <w:bottom w:val="none" w:sz="0" w:space="0" w:color="auto"/>
            <w:right w:val="none" w:sz="0" w:space="0" w:color="auto"/>
          </w:divBdr>
        </w:div>
      </w:divsChild>
    </w:div>
    <w:div w:id="1665431507">
      <w:bodyDiv w:val="1"/>
      <w:marLeft w:val="0"/>
      <w:marRight w:val="0"/>
      <w:marTop w:val="0"/>
      <w:marBottom w:val="0"/>
      <w:divBdr>
        <w:top w:val="none" w:sz="0" w:space="0" w:color="auto"/>
        <w:left w:val="none" w:sz="0" w:space="0" w:color="auto"/>
        <w:bottom w:val="none" w:sz="0" w:space="0" w:color="auto"/>
        <w:right w:val="none" w:sz="0" w:space="0" w:color="auto"/>
      </w:divBdr>
      <w:divsChild>
        <w:div w:id="1418942833">
          <w:marLeft w:val="0"/>
          <w:marRight w:val="0"/>
          <w:marTop w:val="0"/>
          <w:marBottom w:val="0"/>
          <w:divBdr>
            <w:top w:val="none" w:sz="0" w:space="0" w:color="auto"/>
            <w:left w:val="none" w:sz="0" w:space="0" w:color="auto"/>
            <w:bottom w:val="none" w:sz="0" w:space="0" w:color="auto"/>
            <w:right w:val="none" w:sz="0" w:space="0" w:color="auto"/>
          </w:divBdr>
        </w:div>
      </w:divsChild>
    </w:div>
    <w:div w:id="1700885628">
      <w:bodyDiv w:val="1"/>
      <w:marLeft w:val="0"/>
      <w:marRight w:val="0"/>
      <w:marTop w:val="0"/>
      <w:marBottom w:val="0"/>
      <w:divBdr>
        <w:top w:val="none" w:sz="0" w:space="0" w:color="auto"/>
        <w:left w:val="none" w:sz="0" w:space="0" w:color="auto"/>
        <w:bottom w:val="none" w:sz="0" w:space="0" w:color="auto"/>
        <w:right w:val="none" w:sz="0" w:space="0" w:color="auto"/>
      </w:divBdr>
      <w:divsChild>
        <w:div w:id="348724739">
          <w:marLeft w:val="0"/>
          <w:marRight w:val="0"/>
          <w:marTop w:val="0"/>
          <w:marBottom w:val="0"/>
          <w:divBdr>
            <w:top w:val="none" w:sz="0" w:space="0" w:color="auto"/>
            <w:left w:val="none" w:sz="0" w:space="0" w:color="auto"/>
            <w:bottom w:val="none" w:sz="0" w:space="0" w:color="auto"/>
            <w:right w:val="none" w:sz="0" w:space="0" w:color="auto"/>
          </w:divBdr>
        </w:div>
      </w:divsChild>
    </w:div>
    <w:div w:id="1742218173">
      <w:bodyDiv w:val="1"/>
      <w:marLeft w:val="0"/>
      <w:marRight w:val="0"/>
      <w:marTop w:val="0"/>
      <w:marBottom w:val="0"/>
      <w:divBdr>
        <w:top w:val="none" w:sz="0" w:space="0" w:color="auto"/>
        <w:left w:val="none" w:sz="0" w:space="0" w:color="auto"/>
        <w:bottom w:val="none" w:sz="0" w:space="0" w:color="auto"/>
        <w:right w:val="none" w:sz="0" w:space="0" w:color="auto"/>
      </w:divBdr>
    </w:div>
    <w:div w:id="1749571630">
      <w:bodyDiv w:val="1"/>
      <w:marLeft w:val="0"/>
      <w:marRight w:val="0"/>
      <w:marTop w:val="0"/>
      <w:marBottom w:val="0"/>
      <w:divBdr>
        <w:top w:val="none" w:sz="0" w:space="0" w:color="auto"/>
        <w:left w:val="none" w:sz="0" w:space="0" w:color="auto"/>
        <w:bottom w:val="none" w:sz="0" w:space="0" w:color="auto"/>
        <w:right w:val="none" w:sz="0" w:space="0" w:color="auto"/>
      </w:divBdr>
    </w:div>
    <w:div w:id="1788042798">
      <w:bodyDiv w:val="1"/>
      <w:marLeft w:val="0"/>
      <w:marRight w:val="0"/>
      <w:marTop w:val="0"/>
      <w:marBottom w:val="0"/>
      <w:divBdr>
        <w:top w:val="none" w:sz="0" w:space="0" w:color="auto"/>
        <w:left w:val="none" w:sz="0" w:space="0" w:color="auto"/>
        <w:bottom w:val="none" w:sz="0" w:space="0" w:color="auto"/>
        <w:right w:val="none" w:sz="0" w:space="0" w:color="auto"/>
      </w:divBdr>
      <w:divsChild>
        <w:div w:id="1892570541">
          <w:marLeft w:val="0"/>
          <w:marRight w:val="0"/>
          <w:marTop w:val="0"/>
          <w:marBottom w:val="0"/>
          <w:divBdr>
            <w:top w:val="none" w:sz="0" w:space="0" w:color="auto"/>
            <w:left w:val="none" w:sz="0" w:space="0" w:color="auto"/>
            <w:bottom w:val="none" w:sz="0" w:space="0" w:color="auto"/>
            <w:right w:val="none" w:sz="0" w:space="0" w:color="auto"/>
          </w:divBdr>
        </w:div>
      </w:divsChild>
    </w:div>
    <w:div w:id="1813906395">
      <w:bodyDiv w:val="1"/>
      <w:marLeft w:val="0"/>
      <w:marRight w:val="0"/>
      <w:marTop w:val="0"/>
      <w:marBottom w:val="0"/>
      <w:divBdr>
        <w:top w:val="none" w:sz="0" w:space="0" w:color="auto"/>
        <w:left w:val="none" w:sz="0" w:space="0" w:color="auto"/>
        <w:bottom w:val="none" w:sz="0" w:space="0" w:color="auto"/>
        <w:right w:val="none" w:sz="0" w:space="0" w:color="auto"/>
      </w:divBdr>
      <w:divsChild>
        <w:div w:id="639849154">
          <w:marLeft w:val="0"/>
          <w:marRight w:val="0"/>
          <w:marTop w:val="0"/>
          <w:marBottom w:val="0"/>
          <w:divBdr>
            <w:top w:val="none" w:sz="0" w:space="0" w:color="auto"/>
            <w:left w:val="none" w:sz="0" w:space="0" w:color="auto"/>
            <w:bottom w:val="none" w:sz="0" w:space="0" w:color="auto"/>
            <w:right w:val="none" w:sz="0" w:space="0" w:color="auto"/>
          </w:divBdr>
        </w:div>
      </w:divsChild>
    </w:div>
    <w:div w:id="1830292081">
      <w:bodyDiv w:val="1"/>
      <w:marLeft w:val="0"/>
      <w:marRight w:val="0"/>
      <w:marTop w:val="0"/>
      <w:marBottom w:val="0"/>
      <w:divBdr>
        <w:top w:val="none" w:sz="0" w:space="0" w:color="auto"/>
        <w:left w:val="none" w:sz="0" w:space="0" w:color="auto"/>
        <w:bottom w:val="none" w:sz="0" w:space="0" w:color="auto"/>
        <w:right w:val="none" w:sz="0" w:space="0" w:color="auto"/>
      </w:divBdr>
      <w:divsChild>
        <w:div w:id="665936108">
          <w:marLeft w:val="0"/>
          <w:marRight w:val="0"/>
          <w:marTop w:val="0"/>
          <w:marBottom w:val="0"/>
          <w:divBdr>
            <w:top w:val="none" w:sz="0" w:space="0" w:color="auto"/>
            <w:left w:val="none" w:sz="0" w:space="0" w:color="auto"/>
            <w:bottom w:val="none" w:sz="0" w:space="0" w:color="auto"/>
            <w:right w:val="none" w:sz="0" w:space="0" w:color="auto"/>
          </w:divBdr>
        </w:div>
      </w:divsChild>
    </w:div>
    <w:div w:id="1863518672">
      <w:bodyDiv w:val="1"/>
      <w:marLeft w:val="0"/>
      <w:marRight w:val="0"/>
      <w:marTop w:val="0"/>
      <w:marBottom w:val="0"/>
      <w:divBdr>
        <w:top w:val="none" w:sz="0" w:space="0" w:color="auto"/>
        <w:left w:val="none" w:sz="0" w:space="0" w:color="auto"/>
        <w:bottom w:val="none" w:sz="0" w:space="0" w:color="auto"/>
        <w:right w:val="none" w:sz="0" w:space="0" w:color="auto"/>
      </w:divBdr>
      <w:divsChild>
        <w:div w:id="1868714820">
          <w:marLeft w:val="0"/>
          <w:marRight w:val="0"/>
          <w:marTop w:val="0"/>
          <w:marBottom w:val="0"/>
          <w:divBdr>
            <w:top w:val="none" w:sz="0" w:space="0" w:color="auto"/>
            <w:left w:val="none" w:sz="0" w:space="0" w:color="auto"/>
            <w:bottom w:val="none" w:sz="0" w:space="0" w:color="auto"/>
            <w:right w:val="none" w:sz="0" w:space="0" w:color="auto"/>
          </w:divBdr>
        </w:div>
      </w:divsChild>
    </w:div>
    <w:div w:id="1900364572">
      <w:bodyDiv w:val="1"/>
      <w:marLeft w:val="0"/>
      <w:marRight w:val="0"/>
      <w:marTop w:val="0"/>
      <w:marBottom w:val="0"/>
      <w:divBdr>
        <w:top w:val="none" w:sz="0" w:space="0" w:color="auto"/>
        <w:left w:val="none" w:sz="0" w:space="0" w:color="auto"/>
        <w:bottom w:val="none" w:sz="0" w:space="0" w:color="auto"/>
        <w:right w:val="none" w:sz="0" w:space="0" w:color="auto"/>
      </w:divBdr>
      <w:divsChild>
        <w:div w:id="968511643">
          <w:marLeft w:val="0"/>
          <w:marRight w:val="0"/>
          <w:marTop w:val="0"/>
          <w:marBottom w:val="0"/>
          <w:divBdr>
            <w:top w:val="none" w:sz="0" w:space="0" w:color="auto"/>
            <w:left w:val="none" w:sz="0" w:space="0" w:color="auto"/>
            <w:bottom w:val="none" w:sz="0" w:space="0" w:color="auto"/>
            <w:right w:val="none" w:sz="0" w:space="0" w:color="auto"/>
          </w:divBdr>
        </w:div>
      </w:divsChild>
    </w:div>
    <w:div w:id="1917544305">
      <w:bodyDiv w:val="1"/>
      <w:marLeft w:val="0"/>
      <w:marRight w:val="0"/>
      <w:marTop w:val="0"/>
      <w:marBottom w:val="0"/>
      <w:divBdr>
        <w:top w:val="none" w:sz="0" w:space="0" w:color="auto"/>
        <w:left w:val="none" w:sz="0" w:space="0" w:color="auto"/>
        <w:bottom w:val="none" w:sz="0" w:space="0" w:color="auto"/>
        <w:right w:val="none" w:sz="0" w:space="0" w:color="auto"/>
      </w:divBdr>
      <w:divsChild>
        <w:div w:id="248539300">
          <w:marLeft w:val="0"/>
          <w:marRight w:val="0"/>
          <w:marTop w:val="0"/>
          <w:marBottom w:val="0"/>
          <w:divBdr>
            <w:top w:val="none" w:sz="0" w:space="0" w:color="auto"/>
            <w:left w:val="none" w:sz="0" w:space="0" w:color="auto"/>
            <w:bottom w:val="none" w:sz="0" w:space="0" w:color="auto"/>
            <w:right w:val="none" w:sz="0" w:space="0" w:color="auto"/>
          </w:divBdr>
        </w:div>
      </w:divsChild>
    </w:div>
    <w:div w:id="1933664136">
      <w:bodyDiv w:val="1"/>
      <w:marLeft w:val="0"/>
      <w:marRight w:val="0"/>
      <w:marTop w:val="0"/>
      <w:marBottom w:val="0"/>
      <w:divBdr>
        <w:top w:val="none" w:sz="0" w:space="0" w:color="auto"/>
        <w:left w:val="none" w:sz="0" w:space="0" w:color="auto"/>
        <w:bottom w:val="none" w:sz="0" w:space="0" w:color="auto"/>
        <w:right w:val="none" w:sz="0" w:space="0" w:color="auto"/>
      </w:divBdr>
    </w:div>
    <w:div w:id="1954439040">
      <w:bodyDiv w:val="1"/>
      <w:marLeft w:val="0"/>
      <w:marRight w:val="0"/>
      <w:marTop w:val="0"/>
      <w:marBottom w:val="0"/>
      <w:divBdr>
        <w:top w:val="none" w:sz="0" w:space="0" w:color="auto"/>
        <w:left w:val="none" w:sz="0" w:space="0" w:color="auto"/>
        <w:bottom w:val="none" w:sz="0" w:space="0" w:color="auto"/>
        <w:right w:val="none" w:sz="0" w:space="0" w:color="auto"/>
      </w:divBdr>
      <w:divsChild>
        <w:div w:id="108670111">
          <w:marLeft w:val="0"/>
          <w:marRight w:val="0"/>
          <w:marTop w:val="0"/>
          <w:marBottom w:val="0"/>
          <w:divBdr>
            <w:top w:val="none" w:sz="0" w:space="0" w:color="auto"/>
            <w:left w:val="none" w:sz="0" w:space="0" w:color="auto"/>
            <w:bottom w:val="none" w:sz="0" w:space="0" w:color="auto"/>
            <w:right w:val="none" w:sz="0" w:space="0" w:color="auto"/>
          </w:divBdr>
        </w:div>
      </w:divsChild>
    </w:div>
    <w:div w:id="1965653376">
      <w:bodyDiv w:val="1"/>
      <w:marLeft w:val="0"/>
      <w:marRight w:val="0"/>
      <w:marTop w:val="0"/>
      <w:marBottom w:val="0"/>
      <w:divBdr>
        <w:top w:val="none" w:sz="0" w:space="0" w:color="auto"/>
        <w:left w:val="none" w:sz="0" w:space="0" w:color="auto"/>
        <w:bottom w:val="none" w:sz="0" w:space="0" w:color="auto"/>
        <w:right w:val="none" w:sz="0" w:space="0" w:color="auto"/>
      </w:divBdr>
    </w:div>
    <w:div w:id="1983070960">
      <w:bodyDiv w:val="1"/>
      <w:marLeft w:val="0"/>
      <w:marRight w:val="0"/>
      <w:marTop w:val="0"/>
      <w:marBottom w:val="0"/>
      <w:divBdr>
        <w:top w:val="none" w:sz="0" w:space="0" w:color="auto"/>
        <w:left w:val="none" w:sz="0" w:space="0" w:color="auto"/>
        <w:bottom w:val="none" w:sz="0" w:space="0" w:color="auto"/>
        <w:right w:val="none" w:sz="0" w:space="0" w:color="auto"/>
      </w:divBdr>
      <w:divsChild>
        <w:div w:id="542598071">
          <w:marLeft w:val="0"/>
          <w:marRight w:val="0"/>
          <w:marTop w:val="0"/>
          <w:marBottom w:val="0"/>
          <w:divBdr>
            <w:top w:val="none" w:sz="0" w:space="0" w:color="auto"/>
            <w:left w:val="none" w:sz="0" w:space="0" w:color="auto"/>
            <w:bottom w:val="none" w:sz="0" w:space="0" w:color="auto"/>
            <w:right w:val="none" w:sz="0" w:space="0" w:color="auto"/>
          </w:divBdr>
        </w:div>
      </w:divsChild>
    </w:div>
    <w:div w:id="1990943185">
      <w:bodyDiv w:val="1"/>
      <w:marLeft w:val="0"/>
      <w:marRight w:val="0"/>
      <w:marTop w:val="0"/>
      <w:marBottom w:val="0"/>
      <w:divBdr>
        <w:top w:val="none" w:sz="0" w:space="0" w:color="auto"/>
        <w:left w:val="none" w:sz="0" w:space="0" w:color="auto"/>
        <w:bottom w:val="none" w:sz="0" w:space="0" w:color="auto"/>
        <w:right w:val="none" w:sz="0" w:space="0" w:color="auto"/>
      </w:divBdr>
    </w:div>
    <w:div w:id="2041281242">
      <w:bodyDiv w:val="1"/>
      <w:marLeft w:val="0"/>
      <w:marRight w:val="0"/>
      <w:marTop w:val="0"/>
      <w:marBottom w:val="0"/>
      <w:divBdr>
        <w:top w:val="none" w:sz="0" w:space="0" w:color="auto"/>
        <w:left w:val="none" w:sz="0" w:space="0" w:color="auto"/>
        <w:bottom w:val="none" w:sz="0" w:space="0" w:color="auto"/>
        <w:right w:val="none" w:sz="0" w:space="0" w:color="auto"/>
      </w:divBdr>
      <w:divsChild>
        <w:div w:id="65081325">
          <w:marLeft w:val="0"/>
          <w:marRight w:val="0"/>
          <w:marTop w:val="0"/>
          <w:marBottom w:val="0"/>
          <w:divBdr>
            <w:top w:val="none" w:sz="0" w:space="0" w:color="auto"/>
            <w:left w:val="none" w:sz="0" w:space="0" w:color="auto"/>
            <w:bottom w:val="none" w:sz="0" w:space="0" w:color="auto"/>
            <w:right w:val="none" w:sz="0" w:space="0" w:color="auto"/>
          </w:divBdr>
        </w:div>
      </w:divsChild>
    </w:div>
    <w:div w:id="2116555777">
      <w:bodyDiv w:val="1"/>
      <w:marLeft w:val="0"/>
      <w:marRight w:val="0"/>
      <w:marTop w:val="0"/>
      <w:marBottom w:val="0"/>
      <w:divBdr>
        <w:top w:val="none" w:sz="0" w:space="0" w:color="auto"/>
        <w:left w:val="none" w:sz="0" w:space="0" w:color="auto"/>
        <w:bottom w:val="none" w:sz="0" w:space="0" w:color="auto"/>
        <w:right w:val="none" w:sz="0" w:space="0" w:color="auto"/>
      </w:divBdr>
      <w:divsChild>
        <w:div w:id="1052656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hw.nhs.wales/news/responding-to-adverse-childhood-experiences-an-evidence-review/responding-to-adverse-childhood-experiences/" TargetMode="External"/><Relationship Id="rId18" Type="http://schemas.openxmlformats.org/officeDocument/2006/relationships/hyperlink" Target="https://www.ajpmonline.org/article/S0749-3797(22)00008-3/fulltext" TargetMode="External"/><Relationship Id="rId26" Type="http://schemas.openxmlformats.org/officeDocument/2006/relationships/hyperlink" Target="https://learning.nspcc.org.uk/children-and-families-at-risk/parental-substance-misuse" TargetMode="External"/><Relationship Id="rId39" Type="http://schemas.openxmlformats.org/officeDocument/2006/relationships/hyperlink" Target="https://sheltercymru.org.uk/searchtool/?yp_services=camhs" TargetMode="External"/><Relationship Id="rId21" Type="http://schemas.openxmlformats.org/officeDocument/2006/relationships/hyperlink" Target="https://evidence.nihr.ac.uk/collection/adverse-childhood-experiences-what-support-do-young-people-need/" TargetMode="External"/><Relationship Id="rId34" Type="http://schemas.openxmlformats.org/officeDocument/2006/relationships/hyperlink" Target="https://www.gov.wales/sites/default/files/publications/2022-04/220401-keeping-learners-safe.pdf" TargetMode="External"/><Relationship Id="rId42" Type="http://schemas.openxmlformats.org/officeDocument/2006/relationships/hyperlink" Target="https://en.m.wikipedia.org/wiki/File:The_ACE_Pyramid.gif" TargetMode="External"/><Relationship Id="rId47" Type="http://schemas.openxmlformats.org/officeDocument/2006/relationships/hyperlink" Target="https://www.lifeskillssouthflorida.com/mental-health-blog/why-do-people-self-harm/" TargetMode="External"/><Relationship Id="rId50" Type="http://schemas.openxmlformats.org/officeDocument/2006/relationships/hyperlink" Target="https://my.astho.org/spacecat/capacity-elements-toolkit/aces-prevention-strategies" TargetMode="External"/><Relationship Id="rId55" Type="http://schemas.openxmlformats.org/officeDocument/2006/relationships/hyperlink" Target="https://searchvectorlogo.com/welsh-government-logo-vector-svg/" TargetMode="External"/><Relationship Id="rId63" Type="http://schemas.openxmlformats.org/officeDocument/2006/relationships/theme" Target="theme/theme1.xml"/><Relationship Id="rId7" Type="http://schemas.openxmlformats.org/officeDocument/2006/relationships/hyperlink" Target="https://research.gold.ac.uk/id/eprint/25231/1/Accepted%20Version%20We%27re%20giving%20you%20the%20sack%2024th%20Nov%202018.pdf" TargetMode="External"/><Relationship Id="rId2" Type="http://schemas.openxmlformats.org/officeDocument/2006/relationships/styles" Target="styles.xml"/><Relationship Id="rId16" Type="http://schemas.openxmlformats.org/officeDocument/2006/relationships/hyperlink" Target="https://www.sciencedirect.com/science/article/abs/pii/S0749379798000178" TargetMode="External"/><Relationship Id="rId29" Type="http://schemas.openxmlformats.org/officeDocument/2006/relationships/hyperlink" Target="https://www.gov.uk/government/news/helping-parents-to-parent" TargetMode="External"/><Relationship Id="rId11" Type="http://schemas.openxmlformats.org/officeDocument/2006/relationships/hyperlink" Target="https://stacks.cdc.gov/view/cdc/43085" TargetMode="External"/><Relationship Id="rId24" Type="http://schemas.openxmlformats.org/officeDocument/2006/relationships/hyperlink" Target="https://www.ncbi.nlm.nih.gov/pmc/articles/PMC7216383/" TargetMode="External"/><Relationship Id="rId32" Type="http://schemas.openxmlformats.org/officeDocument/2006/relationships/hyperlink" Target="https://hwb.gov.wales/repository/resource/c3d404c3-30b8-4394-899e-ebdd5b81f2c8/en/overview" TargetMode="External"/><Relationship Id="rId37" Type="http://schemas.openxmlformats.org/officeDocument/2006/relationships/hyperlink" Target="https://stock.adobe.com/uk/images/teenage-pregnancy-word-concepts-banner-risky-sexual-behaviour-early-pregnancy-infographics-with-linear-icons-on-yellow-background-isolated-typography-vector-outline-rgb-color-illustration/372474844" TargetMode="External"/><Relationship Id="rId40" Type="http://schemas.openxmlformats.org/officeDocument/2006/relationships/hyperlink" Target="https://www.chcs.org/resource/10-key-ingredients-trauma-informed-care/" TargetMode="External"/><Relationship Id="rId45" Type="http://schemas.openxmlformats.org/officeDocument/2006/relationships/hyperlink" Target="https://www.google.com/url?sa=i&amp;url=https%3A%2F%2Fhealwritenow.com%2Fa-resilient-system-day-10%2F&amp;psig=AOvVaw2jIG0S_s1bfVNCttAqf-_p&amp;ust=1702412967185000&amp;source=images&amp;cd=vfe&amp;opi=89978449&amp;ved=0CBIQjRxqFwoTCJjcwuKciIMDFQAAAAAdAAAAABAD" TargetMode="External"/><Relationship Id="rId53" Type="http://schemas.openxmlformats.org/officeDocument/2006/relationships/hyperlink" Target="https://www.counselling-directory.org.uk/memberarticles/trauma-and-ptsd-how-to-get-help-without-talking-about-it" TargetMode="External"/><Relationship Id="rId58" Type="http://schemas.openxmlformats.org/officeDocument/2006/relationships/hyperlink" Target="https://www.uk-rehab.com/addiction/when-parents-have-a-problem/" TargetMode="External"/><Relationship Id="rId5" Type="http://schemas.openxmlformats.org/officeDocument/2006/relationships/hyperlink" Target="https://hwb.gov.wales/api/storage/aba668e2-b706-443d-8caf-a9b8da92e6a4/TrACE-Organisation-Toolkit-Guidance-September-2021-Version-1b-1.pdf" TargetMode="External"/><Relationship Id="rId61" Type="http://schemas.openxmlformats.org/officeDocument/2006/relationships/hyperlink" Target="https://www.irp.wisc.edu/resource/cutting-child-poverty-in-half-directions-for-policymakers/" TargetMode="External"/><Relationship Id="rId19" Type="http://schemas.openxmlformats.org/officeDocument/2006/relationships/hyperlink" Target="https://enough.campaign.gov.uk/guidance-and-resources-for-teachers/safeguarding-children" TargetMode="External"/><Relationship Id="rId14" Type="http://schemas.openxmlformats.org/officeDocument/2006/relationships/hyperlink" Target="https://www.eif.org.uk/press-release/aces-framework-is-no-quick-fix-for-identifying-and-supporting-children-at-risk-from-the-effects-of-abuse-and-neglect" TargetMode="External"/><Relationship Id="rId22" Type="http://schemas.openxmlformats.org/officeDocument/2006/relationships/hyperlink" Target="https://academic.oup.com/bjc/article/62/3/751/6362814?login=true" TargetMode="External"/><Relationship Id="rId27" Type="http://schemas.openxmlformats.org/officeDocument/2006/relationships/hyperlink" Target="https://www.ons.gov.uk/peoplepopulationandcommunity/crimeandjustice/bulletins/childabuseinenglandandwales/january2020" TargetMode="External"/><Relationship Id="rId30" Type="http://schemas.openxmlformats.org/officeDocument/2006/relationships/hyperlink" Target="https://acestoohigh.com/2012/10/03/the-adverse-childhood-experiences-study-the-largest-most-important-public-health-study-you-never-heard-of-began-in-an-obesity-clinic/" TargetMode="External"/><Relationship Id="rId35" Type="http://schemas.openxmlformats.org/officeDocument/2006/relationships/hyperlink" Target="https://www.sciencedirect.com/science/article/pii/S2667368122000432" TargetMode="External"/><Relationship Id="rId43" Type="http://schemas.openxmlformats.org/officeDocument/2006/relationships/hyperlink" Target="https://www.eif.org.uk" TargetMode="External"/><Relationship Id="rId48" Type="http://schemas.openxmlformats.org/officeDocument/2006/relationships/hyperlink" Target="https://www.mayoclinichealthsystem.org/hometown-health/speaking-of-health/overcoming-adverse-childhood-experiences" TargetMode="External"/><Relationship Id="rId56" Type="http://schemas.openxmlformats.org/officeDocument/2006/relationships/hyperlink" Target="https://www.npr.org/sections/health-shots/2015/03/02/387007941/take-the-ace-quiz-and-learn-what-it-does-and-doesnt-mean" TargetMode="External"/><Relationship Id="rId8" Type="http://schemas.openxmlformats.org/officeDocument/2006/relationships/hyperlink" Target="https://www.sciencedirect.com/science/article/pii/S1876285917303248" TargetMode="External"/><Relationship Id="rId51" Type="http://schemas.openxmlformats.org/officeDocument/2006/relationships/hyperlink" Target="https://www.ons.gov.uk/peoplepopulationandcommunity/crimeandjustice/bulletins/childabuseinenglandandwales/january2020" TargetMode="External"/><Relationship Id="rId3" Type="http://schemas.openxmlformats.org/officeDocument/2006/relationships/settings" Target="settings.xml"/><Relationship Id="rId12" Type="http://schemas.openxmlformats.org/officeDocument/2006/relationships/hyperlink" Target="https://www.ncbi.nlm.nih.gov/pmc/articles/PMC8606277/" TargetMode="External"/><Relationship Id="rId17" Type="http://schemas.openxmlformats.org/officeDocument/2006/relationships/hyperlink" Target="https://doi.org/10.1016/j.amepre.2019.04.001" TargetMode="External"/><Relationship Id="rId25" Type="http://schemas.openxmlformats.org/officeDocument/2006/relationships/hyperlink" Target="https://mft.nhs.uk/rmch/services/camhs/young-people/adverse-childhood-experiences-aces-and-attachment/" TargetMode="External"/><Relationship Id="rId33" Type="http://schemas.openxmlformats.org/officeDocument/2006/relationships/hyperlink" Target="https://www.gov.wales/review-adverse-childhood-experiences-ace-policy-report-html" TargetMode="External"/><Relationship Id="rId38" Type="http://schemas.openxmlformats.org/officeDocument/2006/relationships/hyperlink" Target="https://hwb.gov.wales/api/storage/aba668e2-b706-443d-8caf-a9b8da92e6a4/TrACE-Organisation-Toolkit-Guidance-September-2021-Version-1b-1.pdf" TargetMode="External"/><Relationship Id="rId46" Type="http://schemas.openxmlformats.org/officeDocument/2006/relationships/hyperlink" Target="https://www.theatlantic.com/health/archive/2015/12/sexual-abuse-victims-obesity/420186/" TargetMode="External"/><Relationship Id="rId59" Type="http://schemas.openxmlformats.org/officeDocument/2006/relationships/hyperlink" Target="https://hwb.gov.wales/repository/resource/c3d404c3-30b8-4394-899e-ebdd5b81f2c8/en/overview" TargetMode="External"/><Relationship Id="rId20" Type="http://schemas.openxmlformats.org/officeDocument/2006/relationships/hyperlink" Target="https://publications.parliament.uk/pa/cm201719/cmselect/cmsctech/506/506.pdf" TargetMode="External"/><Relationship Id="rId41" Type="http://schemas.openxmlformats.org/officeDocument/2006/relationships/hyperlink" Target="https://www.cypnow.co.uk/other/article/lessons-from-serious-case-reviews-parents-with-a-mental-health-issue" TargetMode="External"/><Relationship Id="rId54" Type="http://schemas.openxmlformats.org/officeDocument/2006/relationships/hyperlink" Target="https://reimagininghealth.com/tag/obesity/"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ncbi.nlm.nih.gov/pmc/articles/PMC6610252/" TargetMode="External"/><Relationship Id="rId15" Type="http://schemas.openxmlformats.org/officeDocument/2006/relationships/hyperlink" Target="https://www.legislation.gov.uk/ukpga/2002/32/contents" TargetMode="External"/><Relationship Id="rId23" Type="http://schemas.openxmlformats.org/officeDocument/2006/relationships/hyperlink" Target="https://www.ncbi.nlm.nih.gov/pmc/articles/PMC9173206/" TargetMode="External"/><Relationship Id="rId28" Type="http://schemas.openxmlformats.org/officeDocument/2006/relationships/hyperlink" Target="https://assets.publishing.service.gov.uk/media/5b0fe34be5274a18f42a8b0a/REACh-implementation-pack-pilot-evaluation-final-report.pdf" TargetMode="External"/><Relationship Id="rId36" Type="http://schemas.openxmlformats.org/officeDocument/2006/relationships/hyperlink" Target="https://www.123rf.com/clipart-vector/poster_on_child_abuse.html" TargetMode="External"/><Relationship Id="rId49" Type="http://schemas.openxmlformats.org/officeDocument/2006/relationships/hyperlink" Target="https://www.simplypsychology.org/cognitive-therapy.html" TargetMode="External"/><Relationship Id="rId57" Type="http://schemas.openxmlformats.org/officeDocument/2006/relationships/hyperlink" Target="https://www.angermanage.co.uk/adverse-childhood-experiences-ace-test/" TargetMode="External"/><Relationship Id="rId10" Type="http://schemas.openxmlformats.org/officeDocument/2006/relationships/hyperlink" Target="https://www.gov.uk/government/news/expert-panel-calls-for-stronger-child-protection-measures" TargetMode="External"/><Relationship Id="rId31" Type="http://schemas.openxmlformats.org/officeDocument/2006/relationships/hyperlink" Target="https://www.ncbi.nlm.nih.gov/pmc/articles/PMC6872440/" TargetMode="External"/><Relationship Id="rId44" Type="http://schemas.openxmlformats.org/officeDocument/2006/relationships/hyperlink" Target="https://trainingexpress.org.uk/safeguarding-children-legislation/" TargetMode="External"/><Relationship Id="rId52" Type="http://schemas.openxmlformats.org/officeDocument/2006/relationships/hyperlink" Target="https://www.paracelsus-recovery.com/infographics/wealthy-family-mental-health-risks/" TargetMode="External"/><Relationship Id="rId60" Type="http://schemas.openxmlformats.org/officeDocument/2006/relationships/hyperlink" Target="https://en.wikipedia.org/wiki/Centers_for_Disease_Control_and_Prevention" TargetMode="External"/><Relationship Id="rId4" Type="http://schemas.openxmlformats.org/officeDocument/2006/relationships/webSettings" Target="webSettings.xml"/><Relationship Id="rId9" Type="http://schemas.openxmlformats.org/officeDocument/2006/relationships/hyperlink" Target="https://www.cdc.gov/violenceprevention/pdf/ACEs-Prevention-Resource_5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662</TotalTime>
  <Pages>17</Pages>
  <Words>5521</Words>
  <Characters>31476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86</cp:revision>
  <dcterms:created xsi:type="dcterms:W3CDTF">2023-12-02T14:50:00Z</dcterms:created>
  <dcterms:modified xsi:type="dcterms:W3CDTF">2023-12-15T19:51:00Z</dcterms:modified>
</cp:coreProperties>
</file>