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56DE3" w14:textId="03E93C04" w:rsidR="00896F24" w:rsidRPr="00266D3B" w:rsidRDefault="00266D3B" w:rsidP="00266D3B">
      <w:pPr>
        <w:spacing w:before="120" w:after="120"/>
        <w:jc w:val="center"/>
        <w:rPr>
          <w:rFonts w:cs="Arial"/>
          <w:b/>
          <w:sz w:val="40"/>
          <w:szCs w:val="40"/>
        </w:rPr>
      </w:pPr>
      <w:bookmarkStart w:id="0" w:name="_Hlk151155181"/>
      <w:r w:rsidRPr="00266D3B">
        <w:rPr>
          <w:rFonts w:cs="Arial"/>
          <w:b/>
          <w:sz w:val="40"/>
          <w:szCs w:val="40"/>
        </w:rPr>
        <w:t>BA Business Management</w:t>
      </w:r>
    </w:p>
    <w:p w14:paraId="629DC26B" w14:textId="77777777" w:rsidR="00266D3B" w:rsidRDefault="00896F24" w:rsidP="00896F24">
      <w:pPr>
        <w:jc w:val="center"/>
        <w:rPr>
          <w:b/>
          <w:bCs/>
          <w:sz w:val="40"/>
          <w:szCs w:val="40"/>
        </w:rPr>
      </w:pPr>
      <w:r w:rsidRPr="00266D3B">
        <w:rPr>
          <w:b/>
          <w:bCs/>
          <w:sz w:val="40"/>
          <w:szCs w:val="40"/>
        </w:rPr>
        <w:t>LCBB5000</w:t>
      </w:r>
    </w:p>
    <w:p w14:paraId="6F407990" w14:textId="77777777" w:rsidR="00266D3B" w:rsidRPr="00266D3B" w:rsidRDefault="00266D3B" w:rsidP="00896F24">
      <w:pPr>
        <w:jc w:val="center"/>
        <w:rPr>
          <w:b/>
          <w:bCs/>
          <w:sz w:val="40"/>
          <w:szCs w:val="40"/>
        </w:rPr>
      </w:pPr>
    </w:p>
    <w:p w14:paraId="675EB8E5" w14:textId="480428CB" w:rsidR="006D25FF" w:rsidRDefault="00896F24" w:rsidP="00896F24">
      <w:pPr>
        <w:jc w:val="center"/>
        <w:rPr>
          <w:b/>
          <w:bCs/>
          <w:sz w:val="40"/>
          <w:szCs w:val="40"/>
        </w:rPr>
      </w:pPr>
      <w:r w:rsidRPr="00266D3B">
        <w:rPr>
          <w:b/>
          <w:bCs/>
          <w:sz w:val="40"/>
          <w:szCs w:val="40"/>
        </w:rPr>
        <w:t xml:space="preserve"> Data Handling and Business Intelligence</w:t>
      </w:r>
    </w:p>
    <w:p w14:paraId="5C4FFEA7" w14:textId="77777777" w:rsidR="00266D3B" w:rsidRDefault="00266D3B" w:rsidP="00896F24">
      <w:pPr>
        <w:jc w:val="center"/>
        <w:rPr>
          <w:b/>
          <w:bCs/>
          <w:sz w:val="40"/>
          <w:szCs w:val="40"/>
        </w:rPr>
      </w:pPr>
    </w:p>
    <w:p w14:paraId="5C3200C3" w14:textId="72009755" w:rsidR="00266D3B" w:rsidRPr="00266D3B" w:rsidRDefault="00266D3B" w:rsidP="00266D3B">
      <w:pPr>
        <w:spacing w:before="120" w:after="120"/>
        <w:jc w:val="center"/>
        <w:rPr>
          <w:rFonts w:cs="Arial"/>
          <w:b/>
          <w:sz w:val="40"/>
          <w:szCs w:val="40"/>
        </w:rPr>
      </w:pPr>
      <w:r w:rsidRPr="00266D3B">
        <w:rPr>
          <w:rFonts w:cs="Arial"/>
          <w:b/>
          <w:sz w:val="40"/>
          <w:szCs w:val="40"/>
        </w:rPr>
        <w:t>Component 2</w:t>
      </w:r>
      <w:r>
        <w:rPr>
          <w:rFonts w:cs="Arial"/>
          <w:b/>
          <w:sz w:val="40"/>
          <w:szCs w:val="40"/>
        </w:rPr>
        <w:t>:</w:t>
      </w:r>
      <w:r w:rsidRPr="00266D3B">
        <w:rPr>
          <w:rFonts w:cs="Arial"/>
          <w:b/>
          <w:sz w:val="40"/>
          <w:szCs w:val="40"/>
        </w:rPr>
        <w:t xml:space="preserve"> </w:t>
      </w:r>
      <w:r w:rsidRPr="00266D3B">
        <w:rPr>
          <w:rFonts w:cs="Arial"/>
          <w:b/>
          <w:sz w:val="40"/>
          <w:szCs w:val="40"/>
        </w:rPr>
        <w:t xml:space="preserve">Coursework </w:t>
      </w:r>
    </w:p>
    <w:p w14:paraId="453F8A4E" w14:textId="3BC46DDD" w:rsidR="00896F24" w:rsidRDefault="00896F24"/>
    <w:p w14:paraId="118EDEB4" w14:textId="77777777" w:rsidR="00045DE2" w:rsidRDefault="00045DE2"/>
    <w:p w14:paraId="3F99B2AF" w14:textId="77777777" w:rsidR="00045DE2" w:rsidRDefault="00045DE2"/>
    <w:p w14:paraId="7C9BCD24" w14:textId="77777777" w:rsidR="00045DE2" w:rsidRDefault="00045DE2"/>
    <w:p w14:paraId="798897E3" w14:textId="77777777" w:rsidR="00045DE2" w:rsidRPr="00266D3B" w:rsidRDefault="00045DE2">
      <w:pPr>
        <w:rPr>
          <w:b/>
          <w:bCs/>
          <w:sz w:val="32"/>
          <w:szCs w:val="32"/>
        </w:rPr>
      </w:pPr>
    </w:p>
    <w:p w14:paraId="5F480836" w14:textId="503FBE59" w:rsidR="00045DE2" w:rsidRPr="00266D3B" w:rsidRDefault="00266D3B">
      <w:pPr>
        <w:rPr>
          <w:b/>
          <w:bCs/>
          <w:sz w:val="32"/>
          <w:szCs w:val="32"/>
        </w:rPr>
      </w:pPr>
      <w:r w:rsidRPr="00266D3B">
        <w:rPr>
          <w:b/>
          <w:bCs/>
          <w:sz w:val="32"/>
          <w:szCs w:val="32"/>
        </w:rPr>
        <w:t>Student name: Ana-Maria Popescu</w:t>
      </w:r>
    </w:p>
    <w:p w14:paraId="29F208B1" w14:textId="73C8B6A0" w:rsidR="00266D3B" w:rsidRPr="00266D3B" w:rsidRDefault="00266D3B">
      <w:pPr>
        <w:rPr>
          <w:b/>
          <w:bCs/>
          <w:sz w:val="32"/>
          <w:szCs w:val="32"/>
        </w:rPr>
      </w:pPr>
      <w:r w:rsidRPr="00266D3B">
        <w:rPr>
          <w:b/>
          <w:bCs/>
          <w:sz w:val="32"/>
          <w:szCs w:val="32"/>
        </w:rPr>
        <w:t>Student ID: 2128062</w:t>
      </w:r>
    </w:p>
    <w:p w14:paraId="6149D681" w14:textId="68B6F325" w:rsidR="00266D3B" w:rsidRPr="00266D3B" w:rsidRDefault="00266D3B" w:rsidP="00266D3B">
      <w:pPr>
        <w:spacing w:before="120" w:after="120"/>
        <w:rPr>
          <w:rFonts w:cs="Arial"/>
          <w:b/>
          <w:bCs/>
          <w:sz w:val="32"/>
          <w:szCs w:val="32"/>
        </w:rPr>
      </w:pPr>
      <w:r w:rsidRPr="00266D3B">
        <w:rPr>
          <w:b/>
          <w:bCs/>
          <w:sz w:val="32"/>
          <w:szCs w:val="32"/>
        </w:rPr>
        <w:t>Lecturer name:</w:t>
      </w:r>
      <w:r w:rsidRPr="00266D3B">
        <w:rPr>
          <w:rFonts w:cs="Arial"/>
          <w:b/>
          <w:bCs/>
          <w:sz w:val="32"/>
          <w:szCs w:val="32"/>
        </w:rPr>
        <w:t xml:space="preserve"> </w:t>
      </w:r>
      <w:r w:rsidRPr="00266D3B">
        <w:rPr>
          <w:rFonts w:cs="Arial"/>
          <w:b/>
          <w:bCs/>
          <w:sz w:val="32"/>
          <w:szCs w:val="32"/>
        </w:rPr>
        <w:t xml:space="preserve">Zahra </w:t>
      </w:r>
      <w:proofErr w:type="spellStart"/>
      <w:r w:rsidRPr="00266D3B">
        <w:rPr>
          <w:rFonts w:cs="Arial"/>
          <w:b/>
          <w:bCs/>
          <w:sz w:val="32"/>
          <w:szCs w:val="32"/>
        </w:rPr>
        <w:t>Mohammadnazari</w:t>
      </w:r>
      <w:proofErr w:type="spellEnd"/>
    </w:p>
    <w:p w14:paraId="53B915C9" w14:textId="54D3FC03" w:rsidR="00266D3B" w:rsidRDefault="00266D3B"/>
    <w:bookmarkEnd w:id="0"/>
    <w:p w14:paraId="06D022D2" w14:textId="77777777" w:rsidR="00045DE2" w:rsidRDefault="00045DE2"/>
    <w:p w14:paraId="69EE586F" w14:textId="77777777" w:rsidR="00045DE2" w:rsidRDefault="00045DE2"/>
    <w:p w14:paraId="2126B71A" w14:textId="77777777" w:rsidR="00045DE2" w:rsidRDefault="00045DE2"/>
    <w:p w14:paraId="1B70FF2B" w14:textId="58F9D189" w:rsidR="008C2AEE" w:rsidRDefault="008C2AEE"/>
    <w:sdt>
      <w:sdtPr>
        <w:rPr>
          <w:rFonts w:ascii="Arial" w:eastAsiaTheme="minorHAnsi" w:hAnsi="Arial" w:cs="Vrinda"/>
          <w:color w:val="auto"/>
          <w:sz w:val="22"/>
          <w:szCs w:val="28"/>
          <w:lang w:val="en-GB" w:bidi="bn-IN"/>
        </w:rPr>
        <w:id w:val="-462965137"/>
        <w:docPartObj>
          <w:docPartGallery w:val="Table of Contents"/>
          <w:docPartUnique/>
        </w:docPartObj>
      </w:sdtPr>
      <w:sdtEndPr>
        <w:rPr>
          <w:b/>
          <w:bCs/>
          <w:noProof/>
        </w:rPr>
      </w:sdtEndPr>
      <w:sdtContent>
        <w:p w14:paraId="72E6A49A" w14:textId="0B182A46" w:rsidR="000C633C" w:rsidRDefault="00657E7C" w:rsidP="00AB2722">
          <w:pPr>
            <w:pStyle w:val="TOCHeading"/>
            <w:jc w:val="center"/>
            <w:rPr>
              <w:b/>
              <w:bCs/>
              <w:color w:val="000000" w:themeColor="text1"/>
            </w:rPr>
          </w:pPr>
          <w:r w:rsidRPr="00657E7C">
            <w:rPr>
              <w:b/>
              <w:bCs/>
              <w:color w:val="000000" w:themeColor="text1"/>
            </w:rPr>
            <w:t>Table of Contents</w:t>
          </w:r>
        </w:p>
        <w:p w14:paraId="519F86CC" w14:textId="77777777" w:rsidR="00AB2722" w:rsidRPr="00AB2722" w:rsidRDefault="00AB2722" w:rsidP="00AB2722">
          <w:pPr>
            <w:rPr>
              <w:lang w:val="en-US" w:bidi="ar-SA"/>
            </w:rPr>
          </w:pPr>
        </w:p>
        <w:p w14:paraId="31CCE568" w14:textId="20A79F75" w:rsidR="008B6401" w:rsidRDefault="000C633C">
          <w:pPr>
            <w:pStyle w:val="TOC1"/>
            <w:tabs>
              <w:tab w:val="right" w:leader="dot" w:pos="9350"/>
            </w:tabs>
            <w:rPr>
              <w:rFonts w:asciiTheme="minorHAnsi" w:eastAsiaTheme="minorEastAsia" w:hAnsiTheme="minorHAnsi" w:cstheme="minorBidi"/>
              <w:noProof/>
              <w:kern w:val="2"/>
              <w:lang w:val="en-US" w:bidi="bn-BD"/>
              <w14:ligatures w14:val="standardContextual"/>
            </w:rPr>
          </w:pPr>
          <w:r>
            <w:fldChar w:fldCharType="begin"/>
          </w:r>
          <w:r>
            <w:instrText xml:space="preserve"> TOC \o "1-3" \h \z \u </w:instrText>
          </w:r>
          <w:r>
            <w:fldChar w:fldCharType="separate"/>
          </w:r>
          <w:hyperlink w:anchor="_Toc151068318" w:history="1">
            <w:r w:rsidR="008B6401" w:rsidRPr="00B0793C">
              <w:rPr>
                <w:rStyle w:val="Hyperlink"/>
                <w:noProof/>
              </w:rPr>
              <w:t xml:space="preserve"> GreenMed dataset analysis using tools and techniques</w:t>
            </w:r>
            <w:r w:rsidR="008B6401">
              <w:rPr>
                <w:noProof/>
                <w:webHidden/>
              </w:rPr>
              <w:tab/>
            </w:r>
            <w:r w:rsidR="008B6401">
              <w:rPr>
                <w:noProof/>
                <w:webHidden/>
              </w:rPr>
              <w:fldChar w:fldCharType="begin"/>
            </w:r>
            <w:r w:rsidR="008B6401">
              <w:rPr>
                <w:noProof/>
                <w:webHidden/>
              </w:rPr>
              <w:instrText xml:space="preserve"> PAGEREF _Toc151068318 \h </w:instrText>
            </w:r>
            <w:r w:rsidR="008B6401">
              <w:rPr>
                <w:noProof/>
                <w:webHidden/>
              </w:rPr>
            </w:r>
            <w:r w:rsidR="008B6401">
              <w:rPr>
                <w:noProof/>
                <w:webHidden/>
              </w:rPr>
              <w:fldChar w:fldCharType="separate"/>
            </w:r>
            <w:r w:rsidR="008B6401">
              <w:rPr>
                <w:noProof/>
                <w:webHidden/>
              </w:rPr>
              <w:t>3</w:t>
            </w:r>
            <w:r w:rsidR="008B6401">
              <w:rPr>
                <w:noProof/>
                <w:webHidden/>
              </w:rPr>
              <w:fldChar w:fldCharType="end"/>
            </w:r>
          </w:hyperlink>
        </w:p>
        <w:p w14:paraId="1C898D37" w14:textId="3EB4A57D"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19" w:history="1">
            <w:r w:rsidR="008B6401" w:rsidRPr="00B0793C">
              <w:rPr>
                <w:rStyle w:val="Hyperlink"/>
                <w:noProof/>
              </w:rPr>
              <w:t>(a) Using the Excel or SPSS statistical software</w:t>
            </w:r>
            <w:r w:rsidR="008B6401">
              <w:rPr>
                <w:noProof/>
                <w:webHidden/>
              </w:rPr>
              <w:tab/>
            </w:r>
            <w:r w:rsidR="008B6401">
              <w:rPr>
                <w:noProof/>
                <w:webHidden/>
              </w:rPr>
              <w:fldChar w:fldCharType="begin"/>
            </w:r>
            <w:r w:rsidR="008B6401">
              <w:rPr>
                <w:noProof/>
                <w:webHidden/>
              </w:rPr>
              <w:instrText xml:space="preserve"> PAGEREF _Toc151068319 \h </w:instrText>
            </w:r>
            <w:r w:rsidR="008B6401">
              <w:rPr>
                <w:noProof/>
                <w:webHidden/>
              </w:rPr>
            </w:r>
            <w:r w:rsidR="008B6401">
              <w:rPr>
                <w:noProof/>
                <w:webHidden/>
              </w:rPr>
              <w:fldChar w:fldCharType="separate"/>
            </w:r>
            <w:r w:rsidR="008B6401">
              <w:rPr>
                <w:noProof/>
                <w:webHidden/>
              </w:rPr>
              <w:t>3</w:t>
            </w:r>
            <w:r w:rsidR="008B6401">
              <w:rPr>
                <w:noProof/>
                <w:webHidden/>
              </w:rPr>
              <w:fldChar w:fldCharType="end"/>
            </w:r>
          </w:hyperlink>
        </w:p>
        <w:p w14:paraId="63FB46ED" w14:textId="1BEEBD3E"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0" w:history="1">
            <w:r w:rsidR="008B6401" w:rsidRPr="00B0793C">
              <w:rPr>
                <w:rStyle w:val="Hyperlink"/>
                <w:noProof/>
              </w:rPr>
              <w:t>Overview of GreenMed Healthcare</w:t>
            </w:r>
            <w:r w:rsidR="008B6401">
              <w:rPr>
                <w:noProof/>
                <w:webHidden/>
              </w:rPr>
              <w:tab/>
            </w:r>
            <w:r w:rsidR="008B6401">
              <w:rPr>
                <w:noProof/>
                <w:webHidden/>
              </w:rPr>
              <w:fldChar w:fldCharType="begin"/>
            </w:r>
            <w:r w:rsidR="008B6401">
              <w:rPr>
                <w:noProof/>
                <w:webHidden/>
              </w:rPr>
              <w:instrText xml:space="preserve"> PAGEREF _Toc151068320 \h </w:instrText>
            </w:r>
            <w:r w:rsidR="008B6401">
              <w:rPr>
                <w:noProof/>
                <w:webHidden/>
              </w:rPr>
            </w:r>
            <w:r w:rsidR="008B6401">
              <w:rPr>
                <w:noProof/>
                <w:webHidden/>
              </w:rPr>
              <w:fldChar w:fldCharType="separate"/>
            </w:r>
            <w:r w:rsidR="008B6401">
              <w:rPr>
                <w:noProof/>
                <w:webHidden/>
              </w:rPr>
              <w:t>3</w:t>
            </w:r>
            <w:r w:rsidR="008B6401">
              <w:rPr>
                <w:noProof/>
                <w:webHidden/>
              </w:rPr>
              <w:fldChar w:fldCharType="end"/>
            </w:r>
          </w:hyperlink>
        </w:p>
        <w:p w14:paraId="39DCEB08" w14:textId="66236F5F"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1" w:history="1">
            <w:r w:rsidR="008B6401" w:rsidRPr="00B0793C">
              <w:rPr>
                <w:rStyle w:val="Hyperlink"/>
                <w:noProof/>
              </w:rPr>
              <w:t>1. Mean processing time of Hadoop</w:t>
            </w:r>
            <w:r w:rsidR="008B6401">
              <w:rPr>
                <w:noProof/>
                <w:webHidden/>
              </w:rPr>
              <w:tab/>
            </w:r>
            <w:r w:rsidR="008B6401">
              <w:rPr>
                <w:noProof/>
                <w:webHidden/>
              </w:rPr>
              <w:fldChar w:fldCharType="begin"/>
            </w:r>
            <w:r w:rsidR="008B6401">
              <w:rPr>
                <w:noProof/>
                <w:webHidden/>
              </w:rPr>
              <w:instrText xml:space="preserve"> PAGEREF _Toc151068321 \h </w:instrText>
            </w:r>
            <w:r w:rsidR="008B6401">
              <w:rPr>
                <w:noProof/>
                <w:webHidden/>
              </w:rPr>
            </w:r>
            <w:r w:rsidR="008B6401">
              <w:rPr>
                <w:noProof/>
                <w:webHidden/>
              </w:rPr>
              <w:fldChar w:fldCharType="separate"/>
            </w:r>
            <w:r w:rsidR="008B6401">
              <w:rPr>
                <w:noProof/>
                <w:webHidden/>
              </w:rPr>
              <w:t>3</w:t>
            </w:r>
            <w:r w:rsidR="008B6401">
              <w:rPr>
                <w:noProof/>
                <w:webHidden/>
              </w:rPr>
              <w:fldChar w:fldCharType="end"/>
            </w:r>
          </w:hyperlink>
        </w:p>
        <w:p w14:paraId="6B317230" w14:textId="13583314"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2" w:history="1">
            <w:r w:rsidR="008B6401" w:rsidRPr="00B0793C">
              <w:rPr>
                <w:rStyle w:val="Hyperlink"/>
                <w:noProof/>
              </w:rPr>
              <w:t>2. Median processing time using Spart</w:t>
            </w:r>
            <w:r w:rsidR="008B6401">
              <w:rPr>
                <w:noProof/>
                <w:webHidden/>
              </w:rPr>
              <w:tab/>
            </w:r>
            <w:r w:rsidR="008B6401">
              <w:rPr>
                <w:noProof/>
                <w:webHidden/>
              </w:rPr>
              <w:fldChar w:fldCharType="begin"/>
            </w:r>
            <w:r w:rsidR="008B6401">
              <w:rPr>
                <w:noProof/>
                <w:webHidden/>
              </w:rPr>
              <w:instrText xml:space="preserve"> PAGEREF _Toc151068322 \h </w:instrText>
            </w:r>
            <w:r w:rsidR="008B6401">
              <w:rPr>
                <w:noProof/>
                <w:webHidden/>
              </w:rPr>
            </w:r>
            <w:r w:rsidR="008B6401">
              <w:rPr>
                <w:noProof/>
                <w:webHidden/>
              </w:rPr>
              <w:fldChar w:fldCharType="separate"/>
            </w:r>
            <w:r w:rsidR="008B6401">
              <w:rPr>
                <w:noProof/>
                <w:webHidden/>
              </w:rPr>
              <w:t>4</w:t>
            </w:r>
            <w:r w:rsidR="008B6401">
              <w:rPr>
                <w:noProof/>
                <w:webHidden/>
              </w:rPr>
              <w:fldChar w:fldCharType="end"/>
            </w:r>
          </w:hyperlink>
        </w:p>
        <w:p w14:paraId="62F684EF" w14:textId="0DA9621A"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3" w:history="1">
            <w:r w:rsidR="008B6401" w:rsidRPr="00B0793C">
              <w:rPr>
                <w:rStyle w:val="Hyperlink"/>
                <w:noProof/>
              </w:rPr>
              <w:t>3. Day for highest processing time of R</w:t>
            </w:r>
            <w:r w:rsidR="008B6401">
              <w:rPr>
                <w:noProof/>
                <w:webHidden/>
              </w:rPr>
              <w:tab/>
            </w:r>
            <w:r w:rsidR="008B6401">
              <w:rPr>
                <w:noProof/>
                <w:webHidden/>
              </w:rPr>
              <w:fldChar w:fldCharType="begin"/>
            </w:r>
            <w:r w:rsidR="008B6401">
              <w:rPr>
                <w:noProof/>
                <w:webHidden/>
              </w:rPr>
              <w:instrText xml:space="preserve"> PAGEREF _Toc151068323 \h </w:instrText>
            </w:r>
            <w:r w:rsidR="008B6401">
              <w:rPr>
                <w:noProof/>
                <w:webHidden/>
              </w:rPr>
            </w:r>
            <w:r w:rsidR="008B6401">
              <w:rPr>
                <w:noProof/>
                <w:webHidden/>
              </w:rPr>
              <w:fldChar w:fldCharType="separate"/>
            </w:r>
            <w:r w:rsidR="008B6401">
              <w:rPr>
                <w:noProof/>
                <w:webHidden/>
              </w:rPr>
              <w:t>5</w:t>
            </w:r>
            <w:r w:rsidR="008B6401">
              <w:rPr>
                <w:noProof/>
                <w:webHidden/>
              </w:rPr>
              <w:fldChar w:fldCharType="end"/>
            </w:r>
          </w:hyperlink>
        </w:p>
        <w:p w14:paraId="2656BB70" w14:textId="29008C5B"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4" w:history="1">
            <w:r w:rsidR="008B6401" w:rsidRPr="00B0793C">
              <w:rPr>
                <w:rStyle w:val="Hyperlink"/>
                <w:noProof/>
              </w:rPr>
              <w:t>4. Standard deviation (SD) of processing time when using Python</w:t>
            </w:r>
            <w:r w:rsidR="008B6401">
              <w:rPr>
                <w:noProof/>
                <w:webHidden/>
              </w:rPr>
              <w:tab/>
            </w:r>
            <w:r w:rsidR="008B6401">
              <w:rPr>
                <w:noProof/>
                <w:webHidden/>
              </w:rPr>
              <w:fldChar w:fldCharType="begin"/>
            </w:r>
            <w:r w:rsidR="008B6401">
              <w:rPr>
                <w:noProof/>
                <w:webHidden/>
              </w:rPr>
              <w:instrText xml:space="preserve"> PAGEREF _Toc151068324 \h </w:instrText>
            </w:r>
            <w:r w:rsidR="008B6401">
              <w:rPr>
                <w:noProof/>
                <w:webHidden/>
              </w:rPr>
            </w:r>
            <w:r w:rsidR="008B6401">
              <w:rPr>
                <w:noProof/>
                <w:webHidden/>
              </w:rPr>
              <w:fldChar w:fldCharType="separate"/>
            </w:r>
            <w:r w:rsidR="008B6401">
              <w:rPr>
                <w:noProof/>
                <w:webHidden/>
              </w:rPr>
              <w:t>6</w:t>
            </w:r>
            <w:r w:rsidR="008B6401">
              <w:rPr>
                <w:noProof/>
                <w:webHidden/>
              </w:rPr>
              <w:fldChar w:fldCharType="end"/>
            </w:r>
          </w:hyperlink>
        </w:p>
        <w:p w14:paraId="68617FC4" w14:textId="7C7ABB55"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5" w:history="1">
            <w:r w:rsidR="008B6401" w:rsidRPr="00B0793C">
              <w:rPr>
                <w:rStyle w:val="Hyperlink"/>
                <w:noProof/>
              </w:rPr>
              <w:t>5. Lowest average processing time across the dataset</w:t>
            </w:r>
            <w:r w:rsidR="008B6401">
              <w:rPr>
                <w:noProof/>
                <w:webHidden/>
              </w:rPr>
              <w:tab/>
            </w:r>
            <w:r w:rsidR="008B6401">
              <w:rPr>
                <w:noProof/>
                <w:webHidden/>
              </w:rPr>
              <w:fldChar w:fldCharType="begin"/>
            </w:r>
            <w:r w:rsidR="008B6401">
              <w:rPr>
                <w:noProof/>
                <w:webHidden/>
              </w:rPr>
              <w:instrText xml:space="preserve"> PAGEREF _Toc151068325 \h </w:instrText>
            </w:r>
            <w:r w:rsidR="008B6401">
              <w:rPr>
                <w:noProof/>
                <w:webHidden/>
              </w:rPr>
            </w:r>
            <w:r w:rsidR="008B6401">
              <w:rPr>
                <w:noProof/>
                <w:webHidden/>
              </w:rPr>
              <w:fldChar w:fldCharType="separate"/>
            </w:r>
            <w:r w:rsidR="008B6401">
              <w:rPr>
                <w:noProof/>
                <w:webHidden/>
              </w:rPr>
              <w:t>7</w:t>
            </w:r>
            <w:r w:rsidR="008B6401">
              <w:rPr>
                <w:noProof/>
                <w:webHidden/>
              </w:rPr>
              <w:fldChar w:fldCharType="end"/>
            </w:r>
          </w:hyperlink>
        </w:p>
        <w:p w14:paraId="7F6F785D" w14:textId="10C0F0A4"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6" w:history="1">
            <w:r w:rsidR="008B6401" w:rsidRPr="00B0793C">
              <w:rPr>
                <w:rStyle w:val="Hyperlink"/>
                <w:noProof/>
              </w:rPr>
              <w:t>6. Interpretation of different processing times of different tools or platforms</w:t>
            </w:r>
            <w:r w:rsidR="008B6401">
              <w:rPr>
                <w:noProof/>
                <w:webHidden/>
              </w:rPr>
              <w:tab/>
            </w:r>
            <w:r w:rsidR="008B6401">
              <w:rPr>
                <w:noProof/>
                <w:webHidden/>
              </w:rPr>
              <w:fldChar w:fldCharType="begin"/>
            </w:r>
            <w:r w:rsidR="008B6401">
              <w:rPr>
                <w:noProof/>
                <w:webHidden/>
              </w:rPr>
              <w:instrText xml:space="preserve"> PAGEREF _Toc151068326 \h </w:instrText>
            </w:r>
            <w:r w:rsidR="008B6401">
              <w:rPr>
                <w:noProof/>
                <w:webHidden/>
              </w:rPr>
            </w:r>
            <w:r w:rsidR="008B6401">
              <w:rPr>
                <w:noProof/>
                <w:webHidden/>
              </w:rPr>
              <w:fldChar w:fldCharType="separate"/>
            </w:r>
            <w:r w:rsidR="008B6401">
              <w:rPr>
                <w:noProof/>
                <w:webHidden/>
              </w:rPr>
              <w:t>8</w:t>
            </w:r>
            <w:r w:rsidR="008B6401">
              <w:rPr>
                <w:noProof/>
                <w:webHidden/>
              </w:rPr>
              <w:fldChar w:fldCharType="end"/>
            </w:r>
          </w:hyperlink>
        </w:p>
        <w:p w14:paraId="726972C8" w14:textId="0914C7E1"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7" w:history="1">
            <w:r w:rsidR="008B6401" w:rsidRPr="00B0793C">
              <w:rPr>
                <w:rStyle w:val="Hyperlink"/>
                <w:noProof/>
              </w:rPr>
              <w:t>(b) Use of MS Excel functions for presenting data</w:t>
            </w:r>
            <w:r w:rsidR="008B6401">
              <w:rPr>
                <w:noProof/>
                <w:webHidden/>
              </w:rPr>
              <w:tab/>
            </w:r>
            <w:r w:rsidR="008B6401">
              <w:rPr>
                <w:noProof/>
                <w:webHidden/>
              </w:rPr>
              <w:fldChar w:fldCharType="begin"/>
            </w:r>
            <w:r w:rsidR="008B6401">
              <w:rPr>
                <w:noProof/>
                <w:webHidden/>
              </w:rPr>
              <w:instrText xml:space="preserve"> PAGEREF _Toc151068327 \h </w:instrText>
            </w:r>
            <w:r w:rsidR="008B6401">
              <w:rPr>
                <w:noProof/>
                <w:webHidden/>
              </w:rPr>
            </w:r>
            <w:r w:rsidR="008B6401">
              <w:rPr>
                <w:noProof/>
                <w:webHidden/>
              </w:rPr>
              <w:fldChar w:fldCharType="separate"/>
            </w:r>
            <w:r w:rsidR="008B6401">
              <w:rPr>
                <w:noProof/>
                <w:webHidden/>
              </w:rPr>
              <w:t>8</w:t>
            </w:r>
            <w:r w:rsidR="008B6401">
              <w:rPr>
                <w:noProof/>
                <w:webHidden/>
              </w:rPr>
              <w:fldChar w:fldCharType="end"/>
            </w:r>
          </w:hyperlink>
        </w:p>
        <w:p w14:paraId="52654B2E" w14:textId="1B1AA314"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8" w:history="1">
            <w:r w:rsidR="008B6401" w:rsidRPr="00B0793C">
              <w:rPr>
                <w:rStyle w:val="Hyperlink"/>
                <w:noProof/>
              </w:rPr>
              <w:t>(c) Use of SPSS</w:t>
            </w:r>
            <w:r w:rsidR="008B6401">
              <w:rPr>
                <w:noProof/>
                <w:webHidden/>
              </w:rPr>
              <w:tab/>
            </w:r>
            <w:r w:rsidR="008B6401">
              <w:rPr>
                <w:noProof/>
                <w:webHidden/>
              </w:rPr>
              <w:fldChar w:fldCharType="begin"/>
            </w:r>
            <w:r w:rsidR="008B6401">
              <w:rPr>
                <w:noProof/>
                <w:webHidden/>
              </w:rPr>
              <w:instrText xml:space="preserve"> PAGEREF _Toc151068328 \h </w:instrText>
            </w:r>
            <w:r w:rsidR="008B6401">
              <w:rPr>
                <w:noProof/>
                <w:webHidden/>
              </w:rPr>
            </w:r>
            <w:r w:rsidR="008B6401">
              <w:rPr>
                <w:noProof/>
                <w:webHidden/>
              </w:rPr>
              <w:fldChar w:fldCharType="separate"/>
            </w:r>
            <w:r w:rsidR="008B6401">
              <w:rPr>
                <w:noProof/>
                <w:webHidden/>
              </w:rPr>
              <w:t>10</w:t>
            </w:r>
            <w:r w:rsidR="008B6401">
              <w:rPr>
                <w:noProof/>
                <w:webHidden/>
              </w:rPr>
              <w:fldChar w:fldCharType="end"/>
            </w:r>
          </w:hyperlink>
        </w:p>
        <w:p w14:paraId="13020C8A" w14:textId="2FFC1D9E" w:rsidR="008B6401" w:rsidRDefault="00000000">
          <w:pPr>
            <w:pStyle w:val="TOC2"/>
            <w:tabs>
              <w:tab w:val="right" w:leader="dot" w:pos="9350"/>
            </w:tabs>
            <w:rPr>
              <w:rFonts w:asciiTheme="minorHAnsi" w:eastAsiaTheme="minorEastAsia" w:hAnsiTheme="minorHAnsi" w:cstheme="minorBidi"/>
              <w:noProof/>
              <w:kern w:val="2"/>
              <w:lang w:val="en-US" w:bidi="bn-BD"/>
              <w14:ligatures w14:val="standardContextual"/>
            </w:rPr>
          </w:pPr>
          <w:hyperlink w:anchor="_Toc151068329" w:history="1">
            <w:r w:rsidR="008B6401" w:rsidRPr="00B0793C">
              <w:rPr>
                <w:rStyle w:val="Hyperlink"/>
                <w:noProof/>
              </w:rPr>
              <w:t>Overall analysis conclusion</w:t>
            </w:r>
            <w:r w:rsidR="008B6401">
              <w:rPr>
                <w:noProof/>
                <w:webHidden/>
              </w:rPr>
              <w:tab/>
            </w:r>
            <w:r w:rsidR="008B6401">
              <w:rPr>
                <w:noProof/>
                <w:webHidden/>
              </w:rPr>
              <w:fldChar w:fldCharType="begin"/>
            </w:r>
            <w:r w:rsidR="008B6401">
              <w:rPr>
                <w:noProof/>
                <w:webHidden/>
              </w:rPr>
              <w:instrText xml:space="preserve"> PAGEREF _Toc151068329 \h </w:instrText>
            </w:r>
            <w:r w:rsidR="008B6401">
              <w:rPr>
                <w:noProof/>
                <w:webHidden/>
              </w:rPr>
            </w:r>
            <w:r w:rsidR="008B6401">
              <w:rPr>
                <w:noProof/>
                <w:webHidden/>
              </w:rPr>
              <w:fldChar w:fldCharType="separate"/>
            </w:r>
            <w:r w:rsidR="008B6401">
              <w:rPr>
                <w:noProof/>
                <w:webHidden/>
              </w:rPr>
              <w:t>14</w:t>
            </w:r>
            <w:r w:rsidR="008B6401">
              <w:rPr>
                <w:noProof/>
                <w:webHidden/>
              </w:rPr>
              <w:fldChar w:fldCharType="end"/>
            </w:r>
          </w:hyperlink>
        </w:p>
        <w:p w14:paraId="4FC04B9C" w14:textId="61E7895C" w:rsidR="008B6401" w:rsidRDefault="001419DE">
          <w:pPr>
            <w:pStyle w:val="TOC1"/>
            <w:tabs>
              <w:tab w:val="right" w:leader="dot" w:pos="9350"/>
            </w:tabs>
            <w:rPr>
              <w:rFonts w:asciiTheme="minorHAnsi" w:eastAsiaTheme="minorEastAsia" w:hAnsiTheme="minorHAnsi" w:cstheme="minorBidi"/>
              <w:noProof/>
              <w:kern w:val="2"/>
              <w:lang w:val="en-US" w:bidi="bn-BD"/>
              <w14:ligatures w14:val="standardContextual"/>
            </w:rPr>
          </w:pPr>
          <w:bookmarkStart w:id="1" w:name="_Hlk151155427"/>
          <w:r>
            <w:t xml:space="preserve">    </w:t>
          </w:r>
          <w:hyperlink w:anchor="_Toc151068333" w:history="1">
            <w:r>
              <w:rPr>
                <w:rStyle w:val="Hyperlink"/>
                <w:noProof/>
              </w:rPr>
              <w:t>R</w:t>
            </w:r>
            <w:r w:rsidR="008B6401" w:rsidRPr="00B0793C">
              <w:rPr>
                <w:rStyle w:val="Hyperlink"/>
                <w:noProof/>
              </w:rPr>
              <w:t>eferences</w:t>
            </w:r>
            <w:r w:rsidR="008B6401">
              <w:rPr>
                <w:noProof/>
                <w:webHidden/>
              </w:rPr>
              <w:tab/>
            </w:r>
            <w:r w:rsidR="008B6401">
              <w:rPr>
                <w:noProof/>
                <w:webHidden/>
              </w:rPr>
              <w:fldChar w:fldCharType="begin"/>
            </w:r>
            <w:r w:rsidR="008B6401">
              <w:rPr>
                <w:noProof/>
                <w:webHidden/>
              </w:rPr>
              <w:instrText xml:space="preserve"> PAGEREF _Toc151068333 \h </w:instrText>
            </w:r>
            <w:r w:rsidR="008B6401">
              <w:rPr>
                <w:noProof/>
                <w:webHidden/>
              </w:rPr>
            </w:r>
            <w:r w:rsidR="008B6401">
              <w:rPr>
                <w:noProof/>
                <w:webHidden/>
              </w:rPr>
              <w:fldChar w:fldCharType="separate"/>
            </w:r>
            <w:r w:rsidR="008B6401">
              <w:rPr>
                <w:noProof/>
                <w:webHidden/>
              </w:rPr>
              <w:t>1</w:t>
            </w:r>
            <w:r>
              <w:rPr>
                <w:noProof/>
                <w:webHidden/>
              </w:rPr>
              <w:t>5</w:t>
            </w:r>
            <w:r w:rsidR="008B6401">
              <w:rPr>
                <w:noProof/>
                <w:webHidden/>
              </w:rPr>
              <w:fldChar w:fldCharType="end"/>
            </w:r>
          </w:hyperlink>
        </w:p>
        <w:bookmarkEnd w:id="1"/>
        <w:p w14:paraId="15458D07" w14:textId="1F2181E8" w:rsidR="000C633C" w:rsidRDefault="000C633C">
          <w:r>
            <w:rPr>
              <w:b/>
              <w:bCs/>
              <w:noProof/>
            </w:rPr>
            <w:fldChar w:fldCharType="end"/>
          </w:r>
        </w:p>
      </w:sdtContent>
    </w:sdt>
    <w:p w14:paraId="02E86876" w14:textId="28FC3BBA" w:rsidR="008C2AEE" w:rsidRDefault="008C2AEE"/>
    <w:p w14:paraId="6F8C25A3" w14:textId="6E8CD19A" w:rsidR="008C2AEE" w:rsidRDefault="008C2AEE"/>
    <w:p w14:paraId="2B51F6A9" w14:textId="3DFB2E44" w:rsidR="008C2AEE" w:rsidRDefault="008C2AEE"/>
    <w:p w14:paraId="682AB899" w14:textId="49F8B3E0" w:rsidR="000C633C" w:rsidRDefault="000C633C"/>
    <w:p w14:paraId="65198099" w14:textId="6178959B" w:rsidR="000C633C" w:rsidRDefault="000C633C"/>
    <w:p w14:paraId="3039EAAC" w14:textId="77777777" w:rsidR="000C633C" w:rsidRDefault="000C633C">
      <w:pPr>
        <w:sectPr w:rsidR="000C633C" w:rsidSect="000C633C">
          <w:footerReference w:type="default" r:id="rId8"/>
          <w:pgSz w:w="12240" w:h="15840"/>
          <w:pgMar w:top="1440" w:right="1440" w:bottom="1440" w:left="1440" w:header="720" w:footer="720" w:gutter="0"/>
          <w:pgNumType w:fmt="lowerRoman"/>
          <w:cols w:space="720"/>
          <w:docGrid w:linePitch="360"/>
        </w:sectPr>
      </w:pPr>
    </w:p>
    <w:p w14:paraId="25F406BF" w14:textId="31CD43FF" w:rsidR="00896F24" w:rsidRPr="009D7815" w:rsidRDefault="00896F24" w:rsidP="009D7815">
      <w:pPr>
        <w:pStyle w:val="Heading1"/>
        <w:jc w:val="center"/>
        <w:rPr>
          <w:rFonts w:ascii="Arial" w:hAnsi="Arial" w:cs="Arial"/>
          <w:b/>
          <w:bCs/>
          <w:color w:val="auto"/>
          <w:sz w:val="22"/>
          <w:szCs w:val="22"/>
        </w:rPr>
      </w:pPr>
      <w:bookmarkStart w:id="2" w:name="_Toc151068318"/>
      <w:proofErr w:type="spellStart"/>
      <w:r w:rsidRPr="009D7815">
        <w:rPr>
          <w:rFonts w:ascii="Arial" w:hAnsi="Arial" w:cs="Arial"/>
          <w:b/>
          <w:bCs/>
          <w:color w:val="auto"/>
          <w:sz w:val="22"/>
          <w:szCs w:val="22"/>
        </w:rPr>
        <w:lastRenderedPageBreak/>
        <w:t>GreenMed</w:t>
      </w:r>
      <w:proofErr w:type="spellEnd"/>
      <w:r w:rsidRPr="009D7815">
        <w:rPr>
          <w:rFonts w:ascii="Arial" w:hAnsi="Arial" w:cs="Arial"/>
          <w:b/>
          <w:bCs/>
          <w:color w:val="auto"/>
          <w:sz w:val="22"/>
          <w:szCs w:val="22"/>
        </w:rPr>
        <w:t xml:space="preserve"> dataset analysis using tools and </w:t>
      </w:r>
      <w:bookmarkEnd w:id="2"/>
      <w:r w:rsidR="009D7815" w:rsidRPr="009D7815">
        <w:rPr>
          <w:rFonts w:ascii="Arial" w:hAnsi="Arial" w:cs="Arial"/>
          <w:b/>
          <w:bCs/>
          <w:color w:val="auto"/>
          <w:sz w:val="22"/>
          <w:szCs w:val="22"/>
        </w:rPr>
        <w:t>techniques.</w:t>
      </w:r>
    </w:p>
    <w:p w14:paraId="330B60BA" w14:textId="31069F66" w:rsidR="009D7815" w:rsidRPr="009D7815" w:rsidRDefault="00C56B17" w:rsidP="009D7815">
      <w:pPr>
        <w:pStyle w:val="Heading2"/>
        <w:numPr>
          <w:ilvl w:val="0"/>
          <w:numId w:val="5"/>
        </w:numPr>
        <w:jc w:val="center"/>
        <w:rPr>
          <w:rFonts w:ascii="Arial" w:hAnsi="Arial" w:cs="Arial"/>
          <w:b/>
          <w:bCs/>
          <w:color w:val="auto"/>
          <w:sz w:val="22"/>
          <w:szCs w:val="22"/>
        </w:rPr>
      </w:pPr>
      <w:bookmarkStart w:id="3" w:name="_Toc151068319"/>
      <w:r w:rsidRPr="009D7815">
        <w:rPr>
          <w:rFonts w:ascii="Arial" w:hAnsi="Arial" w:cs="Arial"/>
          <w:b/>
          <w:bCs/>
          <w:color w:val="auto"/>
          <w:sz w:val="22"/>
          <w:szCs w:val="22"/>
        </w:rPr>
        <w:t>Using the Excel or SPSS statistical software</w:t>
      </w:r>
      <w:bookmarkEnd w:id="3"/>
    </w:p>
    <w:p w14:paraId="6562460F" w14:textId="692304D9" w:rsidR="00896F24" w:rsidRPr="009D7815" w:rsidRDefault="00581300" w:rsidP="00581300">
      <w:pPr>
        <w:pStyle w:val="Heading2"/>
        <w:rPr>
          <w:rFonts w:ascii="Arial" w:hAnsi="Arial" w:cs="Arial"/>
          <w:b/>
          <w:bCs/>
          <w:color w:val="auto"/>
          <w:sz w:val="22"/>
          <w:szCs w:val="22"/>
        </w:rPr>
      </w:pPr>
      <w:bookmarkStart w:id="4" w:name="_Toc151068320"/>
      <w:r w:rsidRPr="009D7815">
        <w:rPr>
          <w:rFonts w:ascii="Arial" w:hAnsi="Arial" w:cs="Arial"/>
          <w:b/>
          <w:bCs/>
          <w:color w:val="auto"/>
          <w:sz w:val="22"/>
          <w:szCs w:val="22"/>
        </w:rPr>
        <w:t xml:space="preserve">Overview of </w:t>
      </w:r>
      <w:proofErr w:type="spellStart"/>
      <w:r w:rsidRPr="009D7815">
        <w:rPr>
          <w:rFonts w:ascii="Arial" w:hAnsi="Arial" w:cs="Arial"/>
          <w:b/>
          <w:bCs/>
          <w:color w:val="auto"/>
          <w:sz w:val="22"/>
          <w:szCs w:val="22"/>
        </w:rPr>
        <w:t>GreenMed</w:t>
      </w:r>
      <w:proofErr w:type="spellEnd"/>
      <w:r w:rsidRPr="009D7815">
        <w:rPr>
          <w:rFonts w:ascii="Arial" w:hAnsi="Arial" w:cs="Arial"/>
          <w:b/>
          <w:bCs/>
          <w:color w:val="auto"/>
          <w:sz w:val="22"/>
          <w:szCs w:val="22"/>
        </w:rPr>
        <w:t xml:space="preserve"> Healthcare</w:t>
      </w:r>
      <w:bookmarkEnd w:id="4"/>
    </w:p>
    <w:p w14:paraId="0E669340" w14:textId="3D7C6C42" w:rsidR="00581300" w:rsidRPr="009D7815" w:rsidRDefault="00036923" w:rsidP="00581300">
      <w:pPr>
        <w:rPr>
          <w:rFonts w:cs="Arial"/>
          <w:szCs w:val="22"/>
        </w:rPr>
      </w:pPr>
      <w:proofErr w:type="spellStart"/>
      <w:r w:rsidRPr="009D7815">
        <w:rPr>
          <w:rFonts w:cs="Arial"/>
          <w:szCs w:val="22"/>
        </w:rPr>
        <w:t>GreenMed</w:t>
      </w:r>
      <w:proofErr w:type="spellEnd"/>
      <w:r w:rsidRPr="009D7815">
        <w:rPr>
          <w:rFonts w:cs="Arial"/>
          <w:szCs w:val="22"/>
        </w:rPr>
        <w:t xml:space="preserve"> Innovations is an innovative healthcare provider to a variety of patients and diseases. Recently, </w:t>
      </w:r>
      <w:proofErr w:type="spellStart"/>
      <w:r w:rsidRPr="009D7815">
        <w:rPr>
          <w:rFonts w:cs="Arial"/>
          <w:szCs w:val="22"/>
        </w:rPr>
        <w:t>GreenMed</w:t>
      </w:r>
      <w:proofErr w:type="spellEnd"/>
      <w:r w:rsidRPr="009D7815">
        <w:rPr>
          <w:rFonts w:cs="Arial"/>
          <w:szCs w:val="22"/>
        </w:rPr>
        <w:t xml:space="preserve"> has gathered big data regarding patients’ medical history and </w:t>
      </w:r>
      <w:proofErr w:type="spellStart"/>
      <w:r w:rsidRPr="009D7815">
        <w:rPr>
          <w:rFonts w:cs="Arial"/>
          <w:szCs w:val="22"/>
        </w:rPr>
        <w:t>GreenMed</w:t>
      </w:r>
      <w:proofErr w:type="spellEnd"/>
      <w:r w:rsidRPr="009D7815">
        <w:rPr>
          <w:rFonts w:cs="Arial"/>
          <w:szCs w:val="22"/>
        </w:rPr>
        <w:t xml:space="preserve"> wants to use big data analytical tools and techniques for generating important insights from using the data. </w:t>
      </w:r>
      <w:r w:rsidR="0067372C" w:rsidRPr="009D7815">
        <w:rPr>
          <w:rFonts w:cs="Arial"/>
          <w:szCs w:val="22"/>
        </w:rPr>
        <w:t>This section of the report will provide a th</w:t>
      </w:r>
      <w:r w:rsidR="00A82DF1" w:rsidRPr="009D7815">
        <w:rPr>
          <w:rFonts w:cs="Arial"/>
          <w:szCs w:val="22"/>
        </w:rPr>
        <w:t>o</w:t>
      </w:r>
      <w:r w:rsidR="0067372C" w:rsidRPr="009D7815">
        <w:rPr>
          <w:rFonts w:cs="Arial"/>
          <w:szCs w:val="22"/>
        </w:rPr>
        <w:t>rough an</w:t>
      </w:r>
      <w:r w:rsidR="00A82DF1" w:rsidRPr="009D7815">
        <w:rPr>
          <w:rFonts w:cs="Arial"/>
          <w:szCs w:val="22"/>
        </w:rPr>
        <w:t>al</w:t>
      </w:r>
      <w:r w:rsidR="0067372C" w:rsidRPr="009D7815">
        <w:rPr>
          <w:rFonts w:cs="Arial"/>
          <w:szCs w:val="22"/>
        </w:rPr>
        <w:t xml:space="preserve">ysis of the data processing time of 5 analytical tools namely Hadoop, Spark, R, Python, and Tableau. </w:t>
      </w:r>
    </w:p>
    <w:p w14:paraId="1AB70FB0" w14:textId="1372D2C1" w:rsidR="00AE3A00" w:rsidRPr="009D7815" w:rsidRDefault="00F6500F" w:rsidP="00F6500F">
      <w:pPr>
        <w:pStyle w:val="Heading2"/>
        <w:rPr>
          <w:rFonts w:ascii="Arial" w:hAnsi="Arial" w:cs="Arial"/>
          <w:b/>
          <w:bCs/>
          <w:color w:val="auto"/>
          <w:sz w:val="22"/>
          <w:szCs w:val="22"/>
        </w:rPr>
      </w:pPr>
      <w:bookmarkStart w:id="5" w:name="_Toc151068321"/>
      <w:r w:rsidRPr="009D7815">
        <w:rPr>
          <w:rFonts w:ascii="Arial" w:hAnsi="Arial" w:cs="Arial"/>
          <w:b/>
          <w:bCs/>
          <w:color w:val="auto"/>
          <w:sz w:val="22"/>
          <w:szCs w:val="22"/>
        </w:rPr>
        <w:t>1. Mean processing time of Hadoop</w:t>
      </w:r>
      <w:bookmarkEnd w:id="5"/>
    </w:p>
    <w:p w14:paraId="0FDD3A53" w14:textId="0D0616F8" w:rsidR="003F4E8B" w:rsidRPr="009D7815" w:rsidRDefault="009E6018" w:rsidP="009E6018">
      <w:pPr>
        <w:rPr>
          <w:rFonts w:cs="Arial"/>
          <w:szCs w:val="22"/>
        </w:rPr>
      </w:pPr>
      <w:r w:rsidRPr="009D7815">
        <w:rPr>
          <w:rFonts w:cs="Arial"/>
          <w:szCs w:val="22"/>
        </w:rPr>
        <w:t xml:space="preserve">Mean is a central tendency widely used in </w:t>
      </w:r>
      <w:r w:rsidR="003F4E8B" w:rsidRPr="009D7815">
        <w:rPr>
          <w:rFonts w:cs="Arial"/>
          <w:szCs w:val="22"/>
        </w:rPr>
        <w:t>statistics</w:t>
      </w:r>
      <w:r w:rsidRPr="009D7815">
        <w:rPr>
          <w:rFonts w:cs="Arial"/>
          <w:szCs w:val="22"/>
        </w:rPr>
        <w:t xml:space="preserve"> which is calculated by dividing the sum of numbers of a data set by </w:t>
      </w:r>
      <w:r w:rsidR="00A82DF1" w:rsidRPr="009D7815">
        <w:rPr>
          <w:rFonts w:cs="Arial"/>
          <w:szCs w:val="22"/>
        </w:rPr>
        <w:t xml:space="preserve">the </w:t>
      </w:r>
      <w:r w:rsidRPr="009D7815">
        <w:rPr>
          <w:rFonts w:cs="Arial"/>
          <w:szCs w:val="22"/>
        </w:rPr>
        <w:t xml:space="preserve">number of </w:t>
      </w:r>
      <w:r w:rsidR="003F4E8B" w:rsidRPr="009D7815">
        <w:rPr>
          <w:rFonts w:cs="Arial"/>
          <w:szCs w:val="22"/>
        </w:rPr>
        <w:t>observations</w:t>
      </w:r>
      <w:r w:rsidR="007B758E" w:rsidRPr="009D7815">
        <w:rPr>
          <w:rFonts w:cs="Arial"/>
          <w:szCs w:val="22"/>
        </w:rPr>
        <w:t xml:space="preserve"> (</w:t>
      </w:r>
      <w:r w:rsidR="007B758E" w:rsidRPr="009D7815">
        <w:rPr>
          <w:rFonts w:cs="Arial"/>
          <w:szCs w:val="22"/>
          <w:shd w:val="clear" w:color="auto" w:fill="FFFFFF"/>
        </w:rPr>
        <w:t>Forgács et al., 2020</w:t>
      </w:r>
      <w:r w:rsidR="007B758E" w:rsidRPr="009D7815">
        <w:rPr>
          <w:rFonts w:cs="Arial"/>
          <w:szCs w:val="22"/>
        </w:rPr>
        <w:t>)</w:t>
      </w:r>
      <w:r w:rsidRPr="009D7815">
        <w:rPr>
          <w:rFonts w:cs="Arial"/>
          <w:szCs w:val="22"/>
        </w:rPr>
        <w:t xml:space="preserve">. </w:t>
      </w:r>
      <w:r w:rsidR="003F4E8B" w:rsidRPr="009D7815">
        <w:rPr>
          <w:rFonts w:cs="Arial"/>
          <w:szCs w:val="22"/>
        </w:rPr>
        <w:t>This mean value represents a data set by generating a representative value. The following screenshot shows the mean processing time of Hadoop by using the MS Excel formula =</w:t>
      </w:r>
      <w:proofErr w:type="gramStart"/>
      <w:r w:rsidR="003F4E8B" w:rsidRPr="009D7815">
        <w:rPr>
          <w:rFonts w:cs="Arial"/>
          <w:szCs w:val="22"/>
        </w:rPr>
        <w:t>AVERAGE(</w:t>
      </w:r>
      <w:proofErr w:type="gramEnd"/>
      <w:r w:rsidR="003F4E8B" w:rsidRPr="009D7815">
        <w:rPr>
          <w:rFonts w:cs="Arial"/>
          <w:szCs w:val="22"/>
        </w:rPr>
        <w:t xml:space="preserve">B2:B51). The following screenshot shows the detailed calculations- </w:t>
      </w:r>
    </w:p>
    <w:p w14:paraId="1C7AE61A" w14:textId="7742A919" w:rsidR="009E6018" w:rsidRPr="009D7815" w:rsidRDefault="009E6018" w:rsidP="009E6018">
      <w:pPr>
        <w:jc w:val="center"/>
        <w:rPr>
          <w:rFonts w:cs="Arial"/>
          <w:szCs w:val="22"/>
        </w:rPr>
      </w:pPr>
      <w:r w:rsidRPr="009D7815">
        <w:rPr>
          <w:rFonts w:cs="Arial"/>
          <w:noProof/>
          <w:szCs w:val="22"/>
        </w:rPr>
        <w:drawing>
          <wp:inline distT="0" distB="0" distL="0" distR="0" wp14:anchorId="085B6ECA" wp14:editId="0199223C">
            <wp:extent cx="5695950" cy="3645725"/>
            <wp:effectExtent l="0" t="0" r="0" b="0"/>
            <wp:docPr id="80497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75914" name=""/>
                    <pic:cNvPicPr/>
                  </pic:nvPicPr>
                  <pic:blipFill>
                    <a:blip r:embed="rId9"/>
                    <a:stretch>
                      <a:fillRect/>
                    </a:stretch>
                  </pic:blipFill>
                  <pic:spPr>
                    <a:xfrm>
                      <a:off x="0" y="0"/>
                      <a:ext cx="5704289" cy="3651062"/>
                    </a:xfrm>
                    <a:prstGeom prst="rect">
                      <a:avLst/>
                    </a:prstGeom>
                  </pic:spPr>
                </pic:pic>
              </a:graphicData>
            </a:graphic>
          </wp:inline>
        </w:drawing>
      </w:r>
      <w:r w:rsidR="007B3273" w:rsidRPr="009D7815">
        <w:rPr>
          <w:rFonts w:cs="Arial"/>
          <w:szCs w:val="22"/>
        </w:rPr>
        <w:t xml:space="preserve">  </w:t>
      </w:r>
    </w:p>
    <w:p w14:paraId="2CAC511D" w14:textId="638B8EE0" w:rsidR="007B3273" w:rsidRPr="009D7815" w:rsidRDefault="009E6018" w:rsidP="007B3273">
      <w:pPr>
        <w:jc w:val="center"/>
        <w:rPr>
          <w:rFonts w:cs="Arial"/>
          <w:szCs w:val="22"/>
        </w:rPr>
      </w:pPr>
      <w:r w:rsidRPr="009D7815">
        <w:rPr>
          <w:rFonts w:cs="Arial"/>
          <w:szCs w:val="22"/>
        </w:rPr>
        <w:t>Figure: Mean processing time of Hadoop (Author)</w:t>
      </w:r>
    </w:p>
    <w:p w14:paraId="7BF525B3" w14:textId="2A6DFF0C" w:rsidR="00BA17BC" w:rsidRPr="009D7815" w:rsidRDefault="004678FA" w:rsidP="00BA17BC">
      <w:pPr>
        <w:rPr>
          <w:rFonts w:cs="Arial"/>
          <w:szCs w:val="22"/>
        </w:rPr>
      </w:pPr>
      <w:r w:rsidRPr="009D7815">
        <w:rPr>
          <w:rFonts w:cs="Arial"/>
          <w:szCs w:val="22"/>
        </w:rPr>
        <w:lastRenderedPageBreak/>
        <w:t xml:space="preserve">The average data processing time of Hadoop considers all 50 days required for processing the data and then </w:t>
      </w:r>
      <w:r w:rsidR="0070207E" w:rsidRPr="009D7815">
        <w:rPr>
          <w:rFonts w:cs="Arial"/>
          <w:szCs w:val="22"/>
        </w:rPr>
        <w:t xml:space="preserve">calculates the mean. </w:t>
      </w:r>
      <w:proofErr w:type="gramStart"/>
      <w:r w:rsidR="00E47815" w:rsidRPr="009D7815">
        <w:rPr>
          <w:rFonts w:cs="Arial"/>
          <w:szCs w:val="22"/>
        </w:rPr>
        <w:t>It can be s</w:t>
      </w:r>
      <w:r w:rsidR="00F8658D" w:rsidRPr="009D7815">
        <w:rPr>
          <w:rFonts w:cs="Arial"/>
          <w:szCs w:val="22"/>
        </w:rPr>
        <w:t>een</w:t>
      </w:r>
      <w:r w:rsidR="00E47815" w:rsidRPr="009D7815">
        <w:rPr>
          <w:rFonts w:cs="Arial"/>
          <w:szCs w:val="22"/>
        </w:rPr>
        <w:t xml:space="preserve"> that values</w:t>
      </w:r>
      <w:proofErr w:type="gramEnd"/>
      <w:r w:rsidR="00E47815" w:rsidRPr="009D7815">
        <w:rPr>
          <w:rFonts w:cs="Arial"/>
          <w:szCs w:val="22"/>
        </w:rPr>
        <w:t xml:space="preserve"> from B2 to B51 </w:t>
      </w:r>
      <w:r w:rsidR="00F8658D" w:rsidRPr="009D7815">
        <w:rPr>
          <w:rFonts w:cs="Arial"/>
          <w:szCs w:val="22"/>
        </w:rPr>
        <w:t>are</w:t>
      </w:r>
      <w:r w:rsidR="00E47815" w:rsidRPr="009D7815">
        <w:rPr>
          <w:rFonts w:cs="Arial"/>
          <w:szCs w:val="22"/>
        </w:rPr>
        <w:t xml:space="preserve"> considered for calculating the average processing time.</w:t>
      </w:r>
      <w:r w:rsidR="00BA17BC" w:rsidRPr="009D7815">
        <w:rPr>
          <w:rFonts w:cs="Arial"/>
          <w:szCs w:val="22"/>
        </w:rPr>
        <w:t xml:space="preserve"> Here, the mean processing time of Hadoop is 2.7768892 1</w:t>
      </w:r>
      <w:r w:rsidR="00BA17BC" w:rsidRPr="009D7815">
        <w:rPr>
          <w:rFonts w:cs="Arial"/>
          <w:szCs w:val="22"/>
          <w:vertAlign w:val="superscript"/>
        </w:rPr>
        <w:t>st</w:t>
      </w:r>
      <w:r w:rsidR="00BA17BC" w:rsidRPr="009D7815">
        <w:rPr>
          <w:rFonts w:cs="Arial"/>
          <w:szCs w:val="22"/>
        </w:rPr>
        <w:t xml:space="preserve"> January 2023 to 19 February 2023.</w:t>
      </w:r>
    </w:p>
    <w:p w14:paraId="260715BB" w14:textId="441E1F83" w:rsidR="003F4E8B" w:rsidRPr="009D7815" w:rsidRDefault="00045DE2" w:rsidP="00045DE2">
      <w:pPr>
        <w:pStyle w:val="Heading2"/>
        <w:rPr>
          <w:rFonts w:ascii="Arial" w:hAnsi="Arial" w:cs="Arial"/>
          <w:b/>
          <w:bCs/>
          <w:color w:val="auto"/>
          <w:sz w:val="22"/>
          <w:szCs w:val="22"/>
        </w:rPr>
      </w:pPr>
      <w:bookmarkStart w:id="6" w:name="_Toc151068322"/>
      <w:r w:rsidRPr="009D7815">
        <w:rPr>
          <w:rFonts w:ascii="Arial" w:hAnsi="Arial" w:cs="Arial"/>
          <w:b/>
          <w:bCs/>
          <w:color w:val="auto"/>
          <w:sz w:val="22"/>
          <w:szCs w:val="22"/>
        </w:rPr>
        <w:t>2. Median processing time using Spart</w:t>
      </w:r>
      <w:bookmarkEnd w:id="6"/>
      <w:r w:rsidRPr="009D7815">
        <w:rPr>
          <w:rFonts w:ascii="Arial" w:hAnsi="Arial" w:cs="Arial"/>
          <w:b/>
          <w:bCs/>
          <w:color w:val="auto"/>
          <w:sz w:val="22"/>
          <w:szCs w:val="22"/>
        </w:rPr>
        <w:t xml:space="preserve"> </w:t>
      </w:r>
    </w:p>
    <w:p w14:paraId="47C10772" w14:textId="11B3E38C" w:rsidR="00045DE2" w:rsidRPr="009D7815" w:rsidRDefault="00045DE2" w:rsidP="00045DE2">
      <w:pPr>
        <w:rPr>
          <w:rFonts w:cs="Arial"/>
          <w:szCs w:val="22"/>
        </w:rPr>
      </w:pPr>
      <w:r w:rsidRPr="009D7815">
        <w:rPr>
          <w:rFonts w:cs="Arial"/>
          <w:szCs w:val="22"/>
        </w:rPr>
        <w:t>Median is another important measure of central tendency which indicates a value that represents the whole data set</w:t>
      </w:r>
      <w:r w:rsidR="007B758E" w:rsidRPr="009D7815">
        <w:rPr>
          <w:rFonts w:cs="Arial"/>
          <w:szCs w:val="22"/>
        </w:rPr>
        <w:t xml:space="preserve"> (</w:t>
      </w:r>
      <w:r w:rsidR="007B758E" w:rsidRPr="009D7815">
        <w:rPr>
          <w:rFonts w:cs="Arial"/>
          <w:szCs w:val="22"/>
          <w:shd w:val="clear" w:color="auto" w:fill="FFFFFF"/>
        </w:rPr>
        <w:t>De Levie, R., 2021</w:t>
      </w:r>
      <w:r w:rsidR="007B758E" w:rsidRPr="009D7815">
        <w:rPr>
          <w:rFonts w:cs="Arial"/>
          <w:szCs w:val="22"/>
        </w:rPr>
        <w:t>)</w:t>
      </w:r>
      <w:r w:rsidRPr="009D7815">
        <w:rPr>
          <w:rFonts w:cs="Arial"/>
          <w:szCs w:val="22"/>
        </w:rPr>
        <w:t xml:space="preserve">. </w:t>
      </w:r>
      <w:r w:rsidR="00A82DF1" w:rsidRPr="009D7815">
        <w:rPr>
          <w:rFonts w:cs="Arial"/>
          <w:szCs w:val="22"/>
        </w:rPr>
        <w:t>The m</w:t>
      </w:r>
      <w:r w:rsidRPr="009D7815">
        <w:rPr>
          <w:rFonts w:cs="Arial"/>
          <w:szCs w:val="22"/>
        </w:rPr>
        <w:t xml:space="preserve">edian is calculated after rearranging the data set </w:t>
      </w:r>
      <w:r w:rsidR="00A82DF1" w:rsidRPr="009D7815">
        <w:rPr>
          <w:rFonts w:cs="Arial"/>
          <w:szCs w:val="22"/>
        </w:rPr>
        <w:t xml:space="preserve">in </w:t>
      </w:r>
      <w:r w:rsidRPr="009D7815">
        <w:rPr>
          <w:rFonts w:cs="Arial"/>
          <w:szCs w:val="22"/>
        </w:rPr>
        <w:t xml:space="preserve">ascending or descending order and then finding the middle value for </w:t>
      </w:r>
      <w:r w:rsidR="00A82DF1" w:rsidRPr="009D7815">
        <w:rPr>
          <w:rFonts w:cs="Arial"/>
          <w:szCs w:val="22"/>
        </w:rPr>
        <w:t xml:space="preserve">the </w:t>
      </w:r>
      <w:r w:rsidRPr="009D7815">
        <w:rPr>
          <w:rFonts w:cs="Arial"/>
          <w:szCs w:val="22"/>
        </w:rPr>
        <w:t>odd number of observation</w:t>
      </w:r>
      <w:r w:rsidR="00A82DF1" w:rsidRPr="009D7815">
        <w:rPr>
          <w:rFonts w:cs="Arial"/>
          <w:szCs w:val="22"/>
        </w:rPr>
        <w:t>s</w:t>
      </w:r>
      <w:r w:rsidRPr="009D7815">
        <w:rPr>
          <w:rFonts w:cs="Arial"/>
          <w:szCs w:val="22"/>
        </w:rPr>
        <w:t xml:space="preserve"> or </w:t>
      </w:r>
      <w:r w:rsidR="00A82DF1" w:rsidRPr="009D7815">
        <w:rPr>
          <w:rFonts w:cs="Arial"/>
          <w:szCs w:val="22"/>
        </w:rPr>
        <w:t xml:space="preserve">the </w:t>
      </w:r>
      <w:r w:rsidRPr="009D7815">
        <w:rPr>
          <w:rFonts w:cs="Arial"/>
          <w:szCs w:val="22"/>
        </w:rPr>
        <w:t xml:space="preserve">average value of </w:t>
      </w:r>
      <w:r w:rsidR="00A82DF1" w:rsidRPr="009D7815">
        <w:rPr>
          <w:rFonts w:cs="Arial"/>
          <w:szCs w:val="22"/>
        </w:rPr>
        <w:t xml:space="preserve">the </w:t>
      </w:r>
      <w:r w:rsidRPr="009D7815">
        <w:rPr>
          <w:rFonts w:cs="Arial"/>
          <w:szCs w:val="22"/>
        </w:rPr>
        <w:t>middle two observation</w:t>
      </w:r>
      <w:r w:rsidR="00A82DF1" w:rsidRPr="009D7815">
        <w:rPr>
          <w:rFonts w:cs="Arial"/>
          <w:szCs w:val="22"/>
        </w:rPr>
        <w:t>s</w:t>
      </w:r>
      <w:r w:rsidRPr="009D7815">
        <w:rPr>
          <w:rFonts w:cs="Arial"/>
          <w:szCs w:val="22"/>
        </w:rPr>
        <w:t xml:space="preserve"> for </w:t>
      </w:r>
      <w:r w:rsidR="00A82DF1" w:rsidRPr="009D7815">
        <w:rPr>
          <w:rFonts w:cs="Arial"/>
          <w:szCs w:val="22"/>
        </w:rPr>
        <w:t xml:space="preserve">an </w:t>
      </w:r>
      <w:r w:rsidRPr="009D7815">
        <w:rPr>
          <w:rFonts w:cs="Arial"/>
          <w:szCs w:val="22"/>
        </w:rPr>
        <w:t>even number of observations</w:t>
      </w:r>
      <w:r w:rsidR="007B758E" w:rsidRPr="009D7815">
        <w:rPr>
          <w:rFonts w:cs="Arial"/>
          <w:szCs w:val="22"/>
        </w:rPr>
        <w:t xml:space="preserve"> (</w:t>
      </w:r>
      <w:r w:rsidR="007B758E" w:rsidRPr="009D7815">
        <w:rPr>
          <w:rFonts w:cs="Arial"/>
          <w:szCs w:val="22"/>
          <w:shd w:val="clear" w:color="auto" w:fill="FFFFFF"/>
        </w:rPr>
        <w:t>Singh, J. and Singla, V., 2021</w:t>
      </w:r>
      <w:r w:rsidR="007B758E" w:rsidRPr="009D7815">
        <w:rPr>
          <w:rFonts w:cs="Arial"/>
          <w:szCs w:val="22"/>
        </w:rPr>
        <w:t>)</w:t>
      </w:r>
      <w:r w:rsidRPr="009D7815">
        <w:rPr>
          <w:rFonts w:cs="Arial"/>
          <w:szCs w:val="22"/>
        </w:rPr>
        <w:t xml:space="preserve">.  </w:t>
      </w:r>
      <w:r w:rsidR="00E47815" w:rsidRPr="009D7815">
        <w:rPr>
          <w:rFonts w:cs="Arial"/>
          <w:szCs w:val="22"/>
        </w:rPr>
        <w:t>T</w:t>
      </w:r>
      <w:r w:rsidRPr="009D7815">
        <w:rPr>
          <w:rFonts w:cs="Arial"/>
          <w:szCs w:val="22"/>
        </w:rPr>
        <w:t xml:space="preserve">he following screenshot shows the detailed calculation- </w:t>
      </w:r>
    </w:p>
    <w:p w14:paraId="2EF1B48A" w14:textId="06A4EE9A" w:rsidR="00045DE2" w:rsidRPr="009D7815" w:rsidRDefault="00045DE2" w:rsidP="00045DE2">
      <w:pPr>
        <w:jc w:val="center"/>
        <w:rPr>
          <w:rFonts w:cs="Arial"/>
          <w:szCs w:val="22"/>
        </w:rPr>
      </w:pPr>
      <w:r w:rsidRPr="009D7815">
        <w:rPr>
          <w:rFonts w:cs="Arial"/>
          <w:noProof/>
          <w:szCs w:val="22"/>
        </w:rPr>
        <w:drawing>
          <wp:inline distT="0" distB="0" distL="0" distR="0" wp14:anchorId="006245D1" wp14:editId="0E844E59">
            <wp:extent cx="5711883" cy="3805481"/>
            <wp:effectExtent l="0" t="0" r="3175" b="5080"/>
            <wp:docPr id="1952847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47607" name=""/>
                    <pic:cNvPicPr/>
                  </pic:nvPicPr>
                  <pic:blipFill>
                    <a:blip r:embed="rId10"/>
                    <a:stretch>
                      <a:fillRect/>
                    </a:stretch>
                  </pic:blipFill>
                  <pic:spPr>
                    <a:xfrm>
                      <a:off x="0" y="0"/>
                      <a:ext cx="5714869" cy="3807470"/>
                    </a:xfrm>
                    <a:prstGeom prst="rect">
                      <a:avLst/>
                    </a:prstGeom>
                  </pic:spPr>
                </pic:pic>
              </a:graphicData>
            </a:graphic>
          </wp:inline>
        </w:drawing>
      </w:r>
    </w:p>
    <w:p w14:paraId="09E2A750" w14:textId="3D2D2F3A" w:rsidR="00045DE2" w:rsidRPr="009D7815" w:rsidRDefault="00045DE2" w:rsidP="00045DE2">
      <w:pPr>
        <w:jc w:val="center"/>
        <w:rPr>
          <w:rFonts w:cs="Arial"/>
          <w:szCs w:val="22"/>
        </w:rPr>
      </w:pPr>
      <w:r w:rsidRPr="009D7815">
        <w:rPr>
          <w:rFonts w:cs="Arial"/>
          <w:szCs w:val="22"/>
        </w:rPr>
        <w:t>Figure: Median processing time of Spark (Author)</w:t>
      </w:r>
    </w:p>
    <w:p w14:paraId="097994D9" w14:textId="68C605BE" w:rsidR="00E47815" w:rsidRPr="009D7815" w:rsidRDefault="00E47815" w:rsidP="00E47815">
      <w:pPr>
        <w:rPr>
          <w:rFonts w:cs="Arial"/>
          <w:szCs w:val="22"/>
        </w:rPr>
      </w:pPr>
      <w:r w:rsidRPr="009D7815">
        <w:rPr>
          <w:rFonts w:cs="Arial"/>
          <w:szCs w:val="22"/>
        </w:rPr>
        <w:t xml:space="preserve">In calculating the median of data processing time of Spark cell C2 to C51 is considered and then the data set is rearranged in ascending or descending order. After that average of </w:t>
      </w:r>
      <w:r w:rsidR="00F8658D" w:rsidRPr="009D7815">
        <w:rPr>
          <w:rFonts w:cs="Arial"/>
          <w:szCs w:val="22"/>
        </w:rPr>
        <w:t xml:space="preserve">the </w:t>
      </w:r>
      <w:r w:rsidRPr="009D7815">
        <w:rPr>
          <w:rFonts w:cs="Arial"/>
          <w:szCs w:val="22"/>
        </w:rPr>
        <w:t>25</w:t>
      </w:r>
      <w:r w:rsidRPr="009D7815">
        <w:rPr>
          <w:rFonts w:cs="Arial"/>
          <w:szCs w:val="22"/>
          <w:vertAlign w:val="superscript"/>
        </w:rPr>
        <w:t>th</w:t>
      </w:r>
      <w:r w:rsidRPr="009D7815">
        <w:rPr>
          <w:rFonts w:cs="Arial"/>
          <w:szCs w:val="22"/>
        </w:rPr>
        <w:t xml:space="preserve"> and 26</w:t>
      </w:r>
      <w:r w:rsidRPr="009D7815">
        <w:rPr>
          <w:rFonts w:cs="Arial"/>
          <w:szCs w:val="22"/>
          <w:vertAlign w:val="superscript"/>
        </w:rPr>
        <w:t>th</w:t>
      </w:r>
      <w:r w:rsidRPr="009D7815">
        <w:rPr>
          <w:rFonts w:cs="Arial"/>
          <w:szCs w:val="22"/>
        </w:rPr>
        <w:t xml:space="preserve"> value</w:t>
      </w:r>
      <w:r w:rsidR="00F8658D" w:rsidRPr="009D7815">
        <w:rPr>
          <w:rFonts w:cs="Arial"/>
          <w:szCs w:val="22"/>
        </w:rPr>
        <w:t>s</w:t>
      </w:r>
      <w:r w:rsidRPr="009D7815">
        <w:rPr>
          <w:rFonts w:cs="Arial"/>
          <w:szCs w:val="22"/>
        </w:rPr>
        <w:t xml:space="preserve"> </w:t>
      </w:r>
      <w:r w:rsidR="00900A98" w:rsidRPr="009D7815">
        <w:rPr>
          <w:rFonts w:cs="Arial"/>
          <w:szCs w:val="22"/>
        </w:rPr>
        <w:t>are</w:t>
      </w:r>
      <w:r w:rsidRPr="009D7815">
        <w:rPr>
          <w:rFonts w:cs="Arial"/>
          <w:szCs w:val="22"/>
        </w:rPr>
        <w:t xml:space="preserve"> the median for this dataset. In the above case the formula used is =</w:t>
      </w:r>
      <w:proofErr w:type="gramStart"/>
      <w:r w:rsidRPr="009D7815">
        <w:rPr>
          <w:rFonts w:cs="Arial"/>
          <w:szCs w:val="22"/>
        </w:rPr>
        <w:t>MEDIAN(</w:t>
      </w:r>
      <w:proofErr w:type="gramEnd"/>
      <w:r w:rsidRPr="009D7815">
        <w:rPr>
          <w:rFonts w:cs="Arial"/>
          <w:szCs w:val="22"/>
        </w:rPr>
        <w:t>C2:C51) and the median processing time of Spark is 2.7469104.</w:t>
      </w:r>
    </w:p>
    <w:p w14:paraId="276FDF9F" w14:textId="59FBBCA3" w:rsidR="00045DE2" w:rsidRPr="009D7815" w:rsidRDefault="007B3273" w:rsidP="007B3273">
      <w:pPr>
        <w:pStyle w:val="Heading2"/>
        <w:rPr>
          <w:rFonts w:ascii="Arial" w:hAnsi="Arial" w:cs="Arial"/>
          <w:b/>
          <w:bCs/>
          <w:color w:val="auto"/>
          <w:sz w:val="22"/>
          <w:szCs w:val="22"/>
        </w:rPr>
      </w:pPr>
      <w:bookmarkStart w:id="7" w:name="_Toc151068323"/>
      <w:r w:rsidRPr="009D7815">
        <w:rPr>
          <w:rFonts w:ascii="Arial" w:hAnsi="Arial" w:cs="Arial"/>
          <w:b/>
          <w:bCs/>
          <w:color w:val="auto"/>
          <w:sz w:val="22"/>
          <w:szCs w:val="22"/>
        </w:rPr>
        <w:lastRenderedPageBreak/>
        <w:t>3. Day for highest processing time of R</w:t>
      </w:r>
      <w:bookmarkEnd w:id="7"/>
      <w:r w:rsidRPr="009D7815">
        <w:rPr>
          <w:rFonts w:ascii="Arial" w:hAnsi="Arial" w:cs="Arial"/>
          <w:b/>
          <w:bCs/>
          <w:color w:val="auto"/>
          <w:sz w:val="22"/>
          <w:szCs w:val="22"/>
        </w:rPr>
        <w:t xml:space="preserve"> </w:t>
      </w:r>
    </w:p>
    <w:p w14:paraId="0EAF0A5A" w14:textId="58A521D0" w:rsidR="007B3273" w:rsidRPr="009D7815" w:rsidRDefault="00B47E41" w:rsidP="007B3273">
      <w:pPr>
        <w:rPr>
          <w:rFonts w:cs="Arial"/>
          <w:szCs w:val="22"/>
        </w:rPr>
      </w:pPr>
      <w:r w:rsidRPr="009D7815">
        <w:rPr>
          <w:rFonts w:cs="Arial"/>
          <w:szCs w:val="22"/>
        </w:rPr>
        <w:t xml:space="preserve">To identify the peak processing time of R, various tools, including the filter option, MS Excel's max formula, and Pivot table, can be utilized. Here, the Pivot table is employed to precisely pinpoint the date linked to R's processing time. After applying the Pivot table, the sorting option is then used to extract the exact date associated with the processing time of R. This approach facilitates a comprehensive analysis and efficient identification of the peak processing period, enhancing decision-making in resource allocation or scheduling for optimal outcomes. </w:t>
      </w:r>
      <w:r w:rsidR="00D44269" w:rsidRPr="009D7815">
        <w:rPr>
          <w:rFonts w:cs="Arial"/>
          <w:szCs w:val="22"/>
        </w:rPr>
        <w:t xml:space="preserve">The following </w:t>
      </w:r>
      <w:r w:rsidR="00105129" w:rsidRPr="009D7815">
        <w:rPr>
          <w:rFonts w:cs="Arial"/>
          <w:szCs w:val="22"/>
        </w:rPr>
        <w:t>screenshot shows</w:t>
      </w:r>
      <w:r w:rsidR="00790657" w:rsidRPr="009D7815">
        <w:rPr>
          <w:rFonts w:cs="Arial"/>
          <w:szCs w:val="22"/>
        </w:rPr>
        <w:t xml:space="preserve"> the details calculations of the date when R required </w:t>
      </w:r>
      <w:r w:rsidR="00A82DF1" w:rsidRPr="009D7815">
        <w:rPr>
          <w:rFonts w:cs="Arial"/>
          <w:szCs w:val="22"/>
        </w:rPr>
        <w:t xml:space="preserve">the </w:t>
      </w:r>
      <w:r w:rsidR="00790657" w:rsidRPr="009D7815">
        <w:rPr>
          <w:rFonts w:cs="Arial"/>
          <w:szCs w:val="22"/>
        </w:rPr>
        <w:t xml:space="preserve">maximum time for processing the data- </w:t>
      </w:r>
    </w:p>
    <w:p w14:paraId="60631F1C" w14:textId="45E87BBE" w:rsidR="008742B4" w:rsidRPr="009D7815" w:rsidRDefault="008742B4" w:rsidP="008742B4">
      <w:pPr>
        <w:jc w:val="center"/>
        <w:rPr>
          <w:rFonts w:cs="Arial"/>
          <w:szCs w:val="22"/>
        </w:rPr>
      </w:pPr>
      <w:r w:rsidRPr="009D7815">
        <w:rPr>
          <w:rFonts w:cs="Arial"/>
          <w:noProof/>
          <w:szCs w:val="22"/>
        </w:rPr>
        <w:drawing>
          <wp:inline distT="0" distB="0" distL="0" distR="0" wp14:anchorId="02E00996" wp14:editId="62737648">
            <wp:extent cx="5708628" cy="4975325"/>
            <wp:effectExtent l="0" t="0" r="6985" b="0"/>
            <wp:docPr id="178348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84083" name=""/>
                    <pic:cNvPicPr/>
                  </pic:nvPicPr>
                  <pic:blipFill>
                    <a:blip r:embed="rId11"/>
                    <a:stretch>
                      <a:fillRect/>
                    </a:stretch>
                  </pic:blipFill>
                  <pic:spPr>
                    <a:xfrm>
                      <a:off x="0" y="0"/>
                      <a:ext cx="5711112" cy="4977490"/>
                    </a:xfrm>
                    <a:prstGeom prst="rect">
                      <a:avLst/>
                    </a:prstGeom>
                  </pic:spPr>
                </pic:pic>
              </a:graphicData>
            </a:graphic>
          </wp:inline>
        </w:drawing>
      </w:r>
    </w:p>
    <w:p w14:paraId="0F07E887" w14:textId="28BB691D" w:rsidR="008742B4" w:rsidRPr="009D7815" w:rsidRDefault="008742B4" w:rsidP="008742B4">
      <w:pPr>
        <w:jc w:val="center"/>
        <w:rPr>
          <w:rFonts w:cs="Arial"/>
          <w:szCs w:val="22"/>
        </w:rPr>
      </w:pPr>
      <w:r w:rsidRPr="009D7815">
        <w:rPr>
          <w:rFonts w:cs="Arial"/>
          <w:szCs w:val="22"/>
        </w:rPr>
        <w:t xml:space="preserve">Figure: Date for highest processing time for R (Author) </w:t>
      </w:r>
    </w:p>
    <w:p w14:paraId="38BC447E" w14:textId="25F64FC7" w:rsidR="00EE1D4E" w:rsidRPr="009D7815" w:rsidRDefault="00EE1D4E" w:rsidP="00EE1D4E">
      <w:pPr>
        <w:rPr>
          <w:rFonts w:cs="Arial"/>
          <w:szCs w:val="22"/>
        </w:rPr>
      </w:pPr>
      <w:r w:rsidRPr="009D7815">
        <w:rPr>
          <w:rFonts w:cs="Arial"/>
          <w:szCs w:val="22"/>
        </w:rPr>
        <w:t xml:space="preserve">In this case, after doing the pivot table the whole column is rearranged </w:t>
      </w:r>
      <w:r w:rsidR="00F8658D" w:rsidRPr="009D7815">
        <w:rPr>
          <w:rFonts w:cs="Arial"/>
          <w:szCs w:val="22"/>
        </w:rPr>
        <w:t>in</w:t>
      </w:r>
      <w:r w:rsidRPr="009D7815">
        <w:rPr>
          <w:rFonts w:cs="Arial"/>
          <w:szCs w:val="22"/>
        </w:rPr>
        <w:t xml:space="preserve"> descending order</w:t>
      </w:r>
      <w:r w:rsidR="00F8658D" w:rsidRPr="009D7815">
        <w:rPr>
          <w:rFonts w:cs="Arial"/>
          <w:szCs w:val="22"/>
        </w:rPr>
        <w:t>,</w:t>
      </w:r>
      <w:r w:rsidRPr="009D7815">
        <w:rPr>
          <w:rFonts w:cs="Arial"/>
          <w:szCs w:val="22"/>
        </w:rPr>
        <w:t xml:space="preserve"> and then the date of ea</w:t>
      </w:r>
      <w:r w:rsidR="00F8658D" w:rsidRPr="009D7815">
        <w:rPr>
          <w:rFonts w:cs="Arial"/>
          <w:szCs w:val="22"/>
        </w:rPr>
        <w:t>c</w:t>
      </w:r>
      <w:r w:rsidRPr="009D7815">
        <w:rPr>
          <w:rFonts w:cs="Arial"/>
          <w:szCs w:val="22"/>
        </w:rPr>
        <w:t>h day</w:t>
      </w:r>
      <w:r w:rsidR="00F8658D" w:rsidRPr="009D7815">
        <w:rPr>
          <w:rFonts w:cs="Arial"/>
          <w:szCs w:val="22"/>
        </w:rPr>
        <w:t>'s</w:t>
      </w:r>
      <w:r w:rsidRPr="009D7815">
        <w:rPr>
          <w:rFonts w:cs="Arial"/>
          <w:szCs w:val="22"/>
        </w:rPr>
        <w:t xml:space="preserve"> processing time </w:t>
      </w:r>
      <w:r w:rsidR="00F8658D" w:rsidRPr="009D7815">
        <w:rPr>
          <w:rFonts w:cs="Arial"/>
          <w:szCs w:val="22"/>
        </w:rPr>
        <w:t xml:space="preserve">is </w:t>
      </w:r>
      <w:r w:rsidRPr="009D7815">
        <w:rPr>
          <w:rFonts w:cs="Arial"/>
          <w:szCs w:val="22"/>
        </w:rPr>
        <w:t xml:space="preserve">combined in another column. </w:t>
      </w:r>
      <w:r w:rsidR="007A1E54" w:rsidRPr="009D7815">
        <w:rPr>
          <w:rFonts w:cs="Arial"/>
          <w:szCs w:val="22"/>
        </w:rPr>
        <w:t xml:space="preserve">So, it becomes clear </w:t>
      </w:r>
      <w:r w:rsidR="007A1E54" w:rsidRPr="009D7815">
        <w:rPr>
          <w:rFonts w:cs="Arial"/>
          <w:szCs w:val="22"/>
        </w:rPr>
        <w:lastRenderedPageBreak/>
        <w:t>for each day processing tim</w:t>
      </w:r>
      <w:r w:rsidR="00F8658D" w:rsidRPr="009D7815">
        <w:rPr>
          <w:rFonts w:cs="Arial"/>
          <w:szCs w:val="22"/>
        </w:rPr>
        <w:t>e</w:t>
      </w:r>
      <w:r w:rsidR="007A1E54" w:rsidRPr="009D7815">
        <w:rPr>
          <w:rFonts w:cs="Arial"/>
          <w:szCs w:val="22"/>
        </w:rPr>
        <w:t xml:space="preserve"> </w:t>
      </w:r>
      <w:r w:rsidR="00F8658D" w:rsidRPr="009D7815">
        <w:rPr>
          <w:rFonts w:cs="Arial"/>
          <w:szCs w:val="22"/>
        </w:rPr>
        <w:t>concerning</w:t>
      </w:r>
      <w:r w:rsidR="007A1E54" w:rsidRPr="009D7815">
        <w:rPr>
          <w:rFonts w:cs="Arial"/>
          <w:szCs w:val="22"/>
        </w:rPr>
        <w:t xml:space="preserve"> the date of processing data from 1 </w:t>
      </w:r>
      <w:r w:rsidR="00F8658D" w:rsidRPr="009D7815">
        <w:rPr>
          <w:rFonts w:cs="Arial"/>
          <w:szCs w:val="22"/>
        </w:rPr>
        <w:t>J</w:t>
      </w:r>
      <w:r w:rsidR="007A1E54" w:rsidRPr="009D7815">
        <w:rPr>
          <w:rFonts w:cs="Arial"/>
          <w:szCs w:val="22"/>
        </w:rPr>
        <w:t xml:space="preserve">anuary 2023 to 19 February 2023. </w:t>
      </w:r>
      <w:r w:rsidRPr="009D7815">
        <w:rPr>
          <w:rFonts w:cs="Arial"/>
          <w:szCs w:val="22"/>
        </w:rPr>
        <w:t>Here, it seems that the maximum processing time was 4.86745171509106 on 16 January 2023.</w:t>
      </w:r>
    </w:p>
    <w:p w14:paraId="4767D14C" w14:textId="4EFB9742" w:rsidR="007B3273" w:rsidRPr="009D7815" w:rsidRDefault="007B3273" w:rsidP="007B3273">
      <w:pPr>
        <w:pStyle w:val="Heading2"/>
        <w:rPr>
          <w:rFonts w:ascii="Arial" w:hAnsi="Arial" w:cs="Arial"/>
          <w:b/>
          <w:bCs/>
          <w:color w:val="auto"/>
          <w:sz w:val="22"/>
          <w:szCs w:val="22"/>
        </w:rPr>
      </w:pPr>
      <w:bookmarkStart w:id="8" w:name="_Toc151068324"/>
      <w:r w:rsidRPr="009D7815">
        <w:rPr>
          <w:rFonts w:ascii="Arial" w:hAnsi="Arial" w:cs="Arial"/>
          <w:b/>
          <w:bCs/>
          <w:color w:val="auto"/>
          <w:sz w:val="22"/>
          <w:szCs w:val="22"/>
        </w:rPr>
        <w:t>4. Standard deviation (SD) of processing time when using Python</w:t>
      </w:r>
      <w:bookmarkEnd w:id="8"/>
      <w:r w:rsidRPr="009D7815">
        <w:rPr>
          <w:rFonts w:ascii="Arial" w:hAnsi="Arial" w:cs="Arial"/>
          <w:b/>
          <w:bCs/>
          <w:color w:val="auto"/>
          <w:sz w:val="22"/>
          <w:szCs w:val="22"/>
        </w:rPr>
        <w:t xml:space="preserve"> </w:t>
      </w:r>
    </w:p>
    <w:p w14:paraId="5819AE58" w14:textId="53F67F8E" w:rsidR="00790657" w:rsidRPr="009D7815" w:rsidRDefault="00DF53C1" w:rsidP="00790657">
      <w:pPr>
        <w:rPr>
          <w:rFonts w:cs="Arial"/>
          <w:szCs w:val="22"/>
        </w:rPr>
      </w:pPr>
      <w:r w:rsidRPr="009D7815">
        <w:rPr>
          <w:rFonts w:cs="Arial"/>
          <w:szCs w:val="22"/>
        </w:rPr>
        <w:t xml:space="preserve">Standard deviation (SD) is an important measurement of </w:t>
      </w:r>
      <w:r w:rsidR="00A128CC" w:rsidRPr="009D7815">
        <w:rPr>
          <w:rFonts w:cs="Arial"/>
          <w:szCs w:val="22"/>
        </w:rPr>
        <w:t>dispersion</w:t>
      </w:r>
      <w:r w:rsidRPr="009D7815">
        <w:rPr>
          <w:rFonts w:cs="Arial"/>
          <w:szCs w:val="22"/>
        </w:rPr>
        <w:t xml:space="preserve"> within a dataset.</w:t>
      </w:r>
      <w:r w:rsidR="00A128CC" w:rsidRPr="009D7815">
        <w:rPr>
          <w:rFonts w:cs="Arial"/>
          <w:szCs w:val="22"/>
        </w:rPr>
        <w:t xml:space="preserve"> Standard deviation </w:t>
      </w:r>
      <w:r w:rsidR="00076562" w:rsidRPr="009D7815">
        <w:rPr>
          <w:rFonts w:cs="Arial"/>
          <w:szCs w:val="22"/>
        </w:rPr>
        <w:t>measures</w:t>
      </w:r>
      <w:r w:rsidR="00A128CC" w:rsidRPr="009D7815">
        <w:rPr>
          <w:rFonts w:cs="Arial"/>
          <w:szCs w:val="22"/>
        </w:rPr>
        <w:t xml:space="preserve"> the average deviation of</w:t>
      </w:r>
      <w:r w:rsidR="00076562" w:rsidRPr="009D7815">
        <w:rPr>
          <w:rFonts w:cs="Arial"/>
          <w:szCs w:val="22"/>
        </w:rPr>
        <w:t xml:space="preserve"> each observation from the mean value of the dataset</w:t>
      </w:r>
      <w:r w:rsidR="007B758E" w:rsidRPr="009D7815">
        <w:rPr>
          <w:rFonts w:cs="Arial"/>
          <w:szCs w:val="22"/>
        </w:rPr>
        <w:t xml:space="preserve"> (</w:t>
      </w:r>
      <w:r w:rsidR="007B758E" w:rsidRPr="009D7815">
        <w:rPr>
          <w:rFonts w:cs="Arial"/>
          <w:szCs w:val="22"/>
          <w:shd w:val="clear" w:color="auto" w:fill="FFFFFF"/>
        </w:rPr>
        <w:t>Bala, J., 2019</w:t>
      </w:r>
      <w:r w:rsidR="007B758E" w:rsidRPr="009D7815">
        <w:rPr>
          <w:rFonts w:cs="Arial"/>
          <w:szCs w:val="22"/>
        </w:rPr>
        <w:t>)</w:t>
      </w:r>
      <w:r w:rsidR="00076562" w:rsidRPr="009D7815">
        <w:rPr>
          <w:rFonts w:cs="Arial"/>
          <w:szCs w:val="22"/>
        </w:rPr>
        <w:t xml:space="preserve">. It is also </w:t>
      </w:r>
      <w:r w:rsidR="00A82DF1" w:rsidRPr="009D7815">
        <w:rPr>
          <w:rFonts w:cs="Arial"/>
          <w:szCs w:val="22"/>
        </w:rPr>
        <w:t xml:space="preserve">the </w:t>
      </w:r>
      <w:r w:rsidR="00076562" w:rsidRPr="009D7815">
        <w:rPr>
          <w:rFonts w:cs="Arial"/>
          <w:szCs w:val="22"/>
        </w:rPr>
        <w:t>square root of the variance of a dataset which indicate</w:t>
      </w:r>
      <w:r w:rsidR="00A82DF1" w:rsidRPr="009D7815">
        <w:rPr>
          <w:rFonts w:cs="Arial"/>
          <w:szCs w:val="22"/>
        </w:rPr>
        <w:t>s</w:t>
      </w:r>
      <w:r w:rsidR="00076562" w:rsidRPr="009D7815">
        <w:rPr>
          <w:rFonts w:cs="Arial"/>
          <w:szCs w:val="22"/>
        </w:rPr>
        <w:t xml:space="preserve"> how much an observation deviates from the average. </w:t>
      </w:r>
      <w:r w:rsidR="00865298" w:rsidRPr="009D7815">
        <w:rPr>
          <w:rFonts w:cs="Arial"/>
          <w:szCs w:val="22"/>
        </w:rPr>
        <w:t>T</w:t>
      </w:r>
      <w:r w:rsidR="002E708D" w:rsidRPr="009D7815">
        <w:rPr>
          <w:rFonts w:cs="Arial"/>
          <w:szCs w:val="22"/>
        </w:rPr>
        <w:t xml:space="preserve">he following section provides the detailed calculation by using MS Excel- </w:t>
      </w:r>
    </w:p>
    <w:p w14:paraId="18E95124" w14:textId="55BD8209" w:rsidR="000E0896" w:rsidRPr="009D7815" w:rsidRDefault="000E0896" w:rsidP="000E0896">
      <w:pPr>
        <w:jc w:val="center"/>
        <w:rPr>
          <w:rFonts w:cs="Arial"/>
          <w:szCs w:val="22"/>
        </w:rPr>
      </w:pPr>
      <w:r w:rsidRPr="009D7815">
        <w:rPr>
          <w:rFonts w:cs="Arial"/>
          <w:noProof/>
          <w:szCs w:val="22"/>
        </w:rPr>
        <w:drawing>
          <wp:inline distT="0" distB="0" distL="0" distR="0" wp14:anchorId="62326E28" wp14:editId="65A4E7AD">
            <wp:extent cx="5759532" cy="3577555"/>
            <wp:effectExtent l="0" t="0" r="0" b="4445"/>
            <wp:docPr id="1954207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07136" name=""/>
                    <pic:cNvPicPr/>
                  </pic:nvPicPr>
                  <pic:blipFill>
                    <a:blip r:embed="rId12"/>
                    <a:stretch>
                      <a:fillRect/>
                    </a:stretch>
                  </pic:blipFill>
                  <pic:spPr>
                    <a:xfrm>
                      <a:off x="0" y="0"/>
                      <a:ext cx="5765688" cy="3581379"/>
                    </a:xfrm>
                    <a:prstGeom prst="rect">
                      <a:avLst/>
                    </a:prstGeom>
                  </pic:spPr>
                </pic:pic>
              </a:graphicData>
            </a:graphic>
          </wp:inline>
        </w:drawing>
      </w:r>
    </w:p>
    <w:p w14:paraId="209F935C" w14:textId="328857C2" w:rsidR="000E0896" w:rsidRPr="009D7815" w:rsidRDefault="000E0896" w:rsidP="000E0896">
      <w:pPr>
        <w:jc w:val="center"/>
        <w:rPr>
          <w:rFonts w:cs="Arial"/>
          <w:szCs w:val="22"/>
        </w:rPr>
      </w:pPr>
      <w:r w:rsidRPr="009D7815">
        <w:rPr>
          <w:rFonts w:cs="Arial"/>
          <w:szCs w:val="22"/>
        </w:rPr>
        <w:t>Figure: Standard deviation for using Python (Author)</w:t>
      </w:r>
    </w:p>
    <w:p w14:paraId="339B79E8" w14:textId="75210D45" w:rsidR="00865298" w:rsidRPr="009D7815" w:rsidRDefault="00865298" w:rsidP="00865298">
      <w:pPr>
        <w:rPr>
          <w:rFonts w:cs="Arial"/>
          <w:szCs w:val="22"/>
        </w:rPr>
      </w:pPr>
      <w:r w:rsidRPr="009D7815">
        <w:rPr>
          <w:rFonts w:cs="Arial"/>
          <w:szCs w:val="22"/>
        </w:rPr>
        <w:t xml:space="preserve">In standard deviation calculation values from E2 to E51 </w:t>
      </w:r>
      <w:r w:rsidR="00F8658D" w:rsidRPr="009D7815">
        <w:rPr>
          <w:rFonts w:cs="Arial"/>
          <w:szCs w:val="22"/>
        </w:rPr>
        <w:t>are</w:t>
      </w:r>
      <w:r w:rsidRPr="009D7815">
        <w:rPr>
          <w:rFonts w:cs="Arial"/>
          <w:szCs w:val="22"/>
        </w:rPr>
        <w:t xml:space="preserve"> considered where mean differences from each observation </w:t>
      </w:r>
      <w:r w:rsidR="00F8658D" w:rsidRPr="009D7815">
        <w:rPr>
          <w:rFonts w:cs="Arial"/>
          <w:szCs w:val="22"/>
        </w:rPr>
        <w:t>are</w:t>
      </w:r>
      <w:r w:rsidRPr="009D7815">
        <w:rPr>
          <w:rFonts w:cs="Arial"/>
          <w:szCs w:val="22"/>
        </w:rPr>
        <w:t xml:space="preserve"> calculated and then divided by the number of observations. The sum of all differences from the mean will be zero. The formula used is =</w:t>
      </w:r>
      <w:proofErr w:type="gramStart"/>
      <w:r w:rsidRPr="009D7815">
        <w:rPr>
          <w:rFonts w:cs="Arial"/>
          <w:szCs w:val="22"/>
        </w:rPr>
        <w:t>STDEVA(</w:t>
      </w:r>
      <w:proofErr w:type="gramEnd"/>
      <w:r w:rsidRPr="009D7815">
        <w:rPr>
          <w:rFonts w:cs="Arial"/>
          <w:szCs w:val="22"/>
        </w:rPr>
        <w:t>E2:E51) and the value is 1.297205735 which means on average the difference in processing time from the average value is 1.297205735.</w:t>
      </w:r>
      <w:r w:rsidR="00B10149" w:rsidRPr="009D7815">
        <w:rPr>
          <w:rFonts w:cs="Arial"/>
          <w:szCs w:val="22"/>
        </w:rPr>
        <w:t xml:space="preserve"> </w:t>
      </w:r>
      <w:r w:rsidR="00331238" w:rsidRPr="009D7815">
        <w:rPr>
          <w:rFonts w:cs="Arial"/>
          <w:szCs w:val="22"/>
        </w:rPr>
        <w:t xml:space="preserve">It seems that the SD is significant as within a small range </w:t>
      </w:r>
      <w:r w:rsidR="00E927C3" w:rsidRPr="009D7815">
        <w:rPr>
          <w:rFonts w:cs="Arial"/>
          <w:szCs w:val="22"/>
        </w:rPr>
        <w:t xml:space="preserve">of data processing time the average deviation is 1.297205735 which is a significant value. </w:t>
      </w:r>
    </w:p>
    <w:p w14:paraId="3C7EA73D" w14:textId="1479C692" w:rsidR="007B3273" w:rsidRPr="009D7815" w:rsidRDefault="007B3273" w:rsidP="007B3273">
      <w:pPr>
        <w:pStyle w:val="Heading2"/>
        <w:rPr>
          <w:rFonts w:ascii="Arial" w:hAnsi="Arial" w:cs="Arial"/>
          <w:b/>
          <w:bCs/>
          <w:color w:val="auto"/>
          <w:sz w:val="22"/>
          <w:szCs w:val="22"/>
        </w:rPr>
      </w:pPr>
      <w:bookmarkStart w:id="9" w:name="_Toc151068325"/>
      <w:r w:rsidRPr="009D7815">
        <w:rPr>
          <w:rFonts w:ascii="Arial" w:hAnsi="Arial" w:cs="Arial"/>
          <w:b/>
          <w:bCs/>
          <w:color w:val="auto"/>
          <w:sz w:val="22"/>
          <w:szCs w:val="22"/>
        </w:rPr>
        <w:lastRenderedPageBreak/>
        <w:t>5. Lowest average processing time across the dataset</w:t>
      </w:r>
      <w:bookmarkEnd w:id="9"/>
      <w:r w:rsidRPr="009D7815">
        <w:rPr>
          <w:rFonts w:ascii="Arial" w:hAnsi="Arial" w:cs="Arial"/>
          <w:b/>
          <w:bCs/>
          <w:color w:val="auto"/>
          <w:sz w:val="22"/>
          <w:szCs w:val="22"/>
        </w:rPr>
        <w:t xml:space="preserve"> </w:t>
      </w:r>
    </w:p>
    <w:p w14:paraId="1170D5C1" w14:textId="61F3263A" w:rsidR="003306D9" w:rsidRPr="009D7815" w:rsidRDefault="00E13B90" w:rsidP="003306D9">
      <w:pPr>
        <w:rPr>
          <w:rFonts w:cs="Arial"/>
          <w:szCs w:val="22"/>
        </w:rPr>
      </w:pPr>
      <w:r w:rsidRPr="009D7815">
        <w:rPr>
          <w:rFonts w:cs="Arial"/>
          <w:szCs w:val="22"/>
        </w:rPr>
        <w:t xml:space="preserve">To find out the lowest processing time </w:t>
      </w:r>
      <w:r w:rsidR="00E26C04" w:rsidRPr="009D7815">
        <w:rPr>
          <w:rFonts w:cs="Arial"/>
          <w:szCs w:val="22"/>
        </w:rPr>
        <w:t xml:space="preserve">across different tools </w:t>
      </w:r>
      <w:r w:rsidR="00A82DF1" w:rsidRPr="009D7815">
        <w:rPr>
          <w:rFonts w:cs="Arial"/>
          <w:szCs w:val="22"/>
        </w:rPr>
        <w:t>for</w:t>
      </w:r>
      <w:r w:rsidR="00E26C04" w:rsidRPr="009D7815">
        <w:rPr>
          <w:rFonts w:cs="Arial"/>
          <w:szCs w:val="22"/>
        </w:rPr>
        <w:t xml:space="preserve"> processing data firstly the average processing time for all the tools needs to </w:t>
      </w:r>
      <w:r w:rsidR="00A82DF1" w:rsidRPr="009D7815">
        <w:rPr>
          <w:rFonts w:cs="Arial"/>
          <w:szCs w:val="22"/>
        </w:rPr>
        <w:t>be calculated</w:t>
      </w:r>
      <w:r w:rsidR="00E26C04" w:rsidRPr="009D7815">
        <w:rPr>
          <w:rFonts w:cs="Arial"/>
          <w:szCs w:val="22"/>
        </w:rPr>
        <w:t xml:space="preserve">. So, </w:t>
      </w:r>
      <w:r w:rsidR="00A82DF1" w:rsidRPr="009D7815">
        <w:rPr>
          <w:rFonts w:cs="Arial"/>
          <w:szCs w:val="22"/>
        </w:rPr>
        <w:t xml:space="preserve">the </w:t>
      </w:r>
      <w:r w:rsidR="00E26C04" w:rsidRPr="009D7815">
        <w:rPr>
          <w:rFonts w:cs="Arial"/>
          <w:szCs w:val="22"/>
        </w:rPr>
        <w:t xml:space="preserve">average processing time is calculated by using MS </w:t>
      </w:r>
      <w:r w:rsidR="00B8356A" w:rsidRPr="009D7815">
        <w:rPr>
          <w:rFonts w:cs="Arial"/>
          <w:szCs w:val="22"/>
        </w:rPr>
        <w:t>Excel</w:t>
      </w:r>
      <w:r w:rsidR="00E26C04" w:rsidRPr="009D7815">
        <w:rPr>
          <w:rFonts w:cs="Arial"/>
          <w:szCs w:val="22"/>
        </w:rPr>
        <w:t xml:space="preserve"> which indicates that </w:t>
      </w:r>
      <w:r w:rsidR="00A82DF1" w:rsidRPr="009D7815">
        <w:rPr>
          <w:rFonts w:cs="Arial"/>
          <w:szCs w:val="22"/>
        </w:rPr>
        <w:t xml:space="preserve">the </w:t>
      </w:r>
      <w:r w:rsidR="00E26C04" w:rsidRPr="009D7815">
        <w:rPr>
          <w:rFonts w:cs="Arial"/>
          <w:szCs w:val="22"/>
        </w:rPr>
        <w:t>average processing time for Hadoop is 2.7768892, Spark 2.9322188, R 2.7547843, Python 2.5731811</w:t>
      </w:r>
      <w:r w:rsidR="00A82DF1" w:rsidRPr="009D7815">
        <w:rPr>
          <w:rFonts w:cs="Arial"/>
          <w:szCs w:val="22"/>
        </w:rPr>
        <w:t>,</w:t>
      </w:r>
      <w:r w:rsidR="00E26C04" w:rsidRPr="009D7815">
        <w:rPr>
          <w:rFonts w:cs="Arial"/>
          <w:szCs w:val="22"/>
        </w:rPr>
        <w:t xml:space="preserve"> and Tableau 2.8302786</w:t>
      </w:r>
      <w:r w:rsidR="00952092" w:rsidRPr="009D7815">
        <w:rPr>
          <w:rFonts w:cs="Arial"/>
          <w:szCs w:val="22"/>
        </w:rPr>
        <w:t xml:space="preserve">. </w:t>
      </w:r>
      <w:r w:rsidR="00E26C04" w:rsidRPr="009D7815">
        <w:rPr>
          <w:rFonts w:cs="Arial"/>
          <w:szCs w:val="22"/>
        </w:rPr>
        <w:t xml:space="preserve">The following screenshot shows the detailed calculation of </w:t>
      </w:r>
      <w:r w:rsidR="00A82DF1" w:rsidRPr="009D7815">
        <w:rPr>
          <w:rFonts w:cs="Arial"/>
          <w:szCs w:val="22"/>
        </w:rPr>
        <w:t xml:space="preserve">the </w:t>
      </w:r>
      <w:r w:rsidR="00E26C04" w:rsidRPr="009D7815">
        <w:rPr>
          <w:rFonts w:cs="Arial"/>
          <w:szCs w:val="22"/>
        </w:rPr>
        <w:t xml:space="preserve">average data processing time and minimum required time- </w:t>
      </w:r>
    </w:p>
    <w:p w14:paraId="0A35A50E" w14:textId="500BDA8B" w:rsidR="00911C06" w:rsidRPr="009D7815" w:rsidRDefault="00911C06" w:rsidP="00911C06">
      <w:pPr>
        <w:jc w:val="center"/>
        <w:rPr>
          <w:rFonts w:cs="Arial"/>
          <w:szCs w:val="22"/>
        </w:rPr>
      </w:pPr>
      <w:r w:rsidRPr="009D7815">
        <w:rPr>
          <w:rFonts w:cs="Arial"/>
          <w:noProof/>
          <w:szCs w:val="22"/>
        </w:rPr>
        <w:drawing>
          <wp:inline distT="0" distB="0" distL="0" distR="0" wp14:anchorId="71CBE1D5" wp14:editId="4889438A">
            <wp:extent cx="5664274" cy="3612185"/>
            <wp:effectExtent l="0" t="0" r="0" b="7620"/>
            <wp:docPr id="1155471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471483" name=""/>
                    <pic:cNvPicPr/>
                  </pic:nvPicPr>
                  <pic:blipFill>
                    <a:blip r:embed="rId13"/>
                    <a:stretch>
                      <a:fillRect/>
                    </a:stretch>
                  </pic:blipFill>
                  <pic:spPr>
                    <a:xfrm>
                      <a:off x="0" y="0"/>
                      <a:ext cx="5666037" cy="3613309"/>
                    </a:xfrm>
                    <a:prstGeom prst="rect">
                      <a:avLst/>
                    </a:prstGeom>
                  </pic:spPr>
                </pic:pic>
              </a:graphicData>
            </a:graphic>
          </wp:inline>
        </w:drawing>
      </w:r>
    </w:p>
    <w:p w14:paraId="56E45150" w14:textId="31623290" w:rsidR="00E26C04" w:rsidRPr="009D7815" w:rsidRDefault="00911C06" w:rsidP="00D6484E">
      <w:pPr>
        <w:jc w:val="center"/>
        <w:rPr>
          <w:rFonts w:cs="Arial"/>
          <w:szCs w:val="22"/>
        </w:rPr>
      </w:pPr>
      <w:r w:rsidRPr="009D7815">
        <w:rPr>
          <w:rFonts w:cs="Arial"/>
          <w:szCs w:val="22"/>
        </w:rPr>
        <w:t xml:space="preserve">Figure: </w:t>
      </w:r>
      <w:r w:rsidR="00BA0763" w:rsidRPr="009D7815">
        <w:rPr>
          <w:rFonts w:cs="Arial"/>
          <w:szCs w:val="22"/>
        </w:rPr>
        <w:t xml:space="preserve">Tool that requires </w:t>
      </w:r>
      <w:r w:rsidR="00A82DF1" w:rsidRPr="009D7815">
        <w:rPr>
          <w:rFonts w:cs="Arial"/>
          <w:szCs w:val="22"/>
        </w:rPr>
        <w:t xml:space="preserve">the </w:t>
      </w:r>
      <w:r w:rsidR="00BA0763" w:rsidRPr="009D7815">
        <w:rPr>
          <w:rFonts w:cs="Arial"/>
          <w:szCs w:val="22"/>
        </w:rPr>
        <w:t>lowest time to process data (Author)</w:t>
      </w:r>
      <w:r w:rsidR="001A4DB5" w:rsidRPr="009D7815">
        <w:rPr>
          <w:rFonts w:cs="Arial"/>
          <w:szCs w:val="22"/>
        </w:rPr>
        <w:t xml:space="preserve"> </w:t>
      </w:r>
    </w:p>
    <w:p w14:paraId="1F3A8007" w14:textId="240CF729" w:rsidR="00952092" w:rsidRPr="009D7815" w:rsidRDefault="00952092" w:rsidP="00952092">
      <w:pPr>
        <w:rPr>
          <w:rFonts w:cs="Arial"/>
          <w:szCs w:val="22"/>
        </w:rPr>
      </w:pPr>
      <w:r w:rsidRPr="009D7815">
        <w:rPr>
          <w:rFonts w:cs="Arial"/>
          <w:szCs w:val="22"/>
        </w:rPr>
        <w:t xml:space="preserve">It is mentionable that HLOOKUP formula can be used to find out the cell where </w:t>
      </w:r>
      <w:r w:rsidR="00F8658D" w:rsidRPr="009D7815">
        <w:rPr>
          <w:rFonts w:cs="Arial"/>
          <w:szCs w:val="22"/>
        </w:rPr>
        <w:t xml:space="preserve">the </w:t>
      </w:r>
      <w:r w:rsidRPr="009D7815">
        <w:rPr>
          <w:rFonts w:cs="Arial"/>
          <w:szCs w:val="22"/>
        </w:rPr>
        <w:t xml:space="preserve">minimum value of 2.5731811 </w:t>
      </w:r>
      <w:r w:rsidR="00900A98" w:rsidRPr="009D7815">
        <w:rPr>
          <w:rFonts w:cs="Arial"/>
          <w:szCs w:val="22"/>
        </w:rPr>
        <w:t>consists of</w:t>
      </w:r>
      <w:r w:rsidRPr="009D7815">
        <w:rPr>
          <w:rFonts w:cs="Arial"/>
          <w:szCs w:val="22"/>
        </w:rPr>
        <w:t xml:space="preserve">. In this case, a simple </w:t>
      </w:r>
      <w:r w:rsidR="00105129" w:rsidRPr="009D7815">
        <w:rPr>
          <w:rFonts w:cs="Arial"/>
          <w:szCs w:val="22"/>
        </w:rPr>
        <w:t>naked</w:t>
      </w:r>
      <w:r w:rsidRPr="009D7815">
        <w:rPr>
          <w:rFonts w:cs="Arial"/>
          <w:szCs w:val="22"/>
        </w:rPr>
        <w:t xml:space="preserve"> eye view is enough to find out the minimum processing time from the 5 data pr</w:t>
      </w:r>
      <w:r w:rsidR="00F8658D" w:rsidRPr="009D7815">
        <w:rPr>
          <w:rFonts w:cs="Arial"/>
          <w:szCs w:val="22"/>
        </w:rPr>
        <w:t>o</w:t>
      </w:r>
      <w:r w:rsidRPr="009D7815">
        <w:rPr>
          <w:rFonts w:cs="Arial"/>
          <w:szCs w:val="22"/>
        </w:rPr>
        <w:t>cessing platforms. After that, the minimum required processing time is calculated by using the minimum formula in MS Excel and the result is 2.5731811.</w:t>
      </w:r>
    </w:p>
    <w:p w14:paraId="09F19A8F" w14:textId="77777777" w:rsidR="008C2AEE" w:rsidRDefault="008C2AEE" w:rsidP="00952092">
      <w:pPr>
        <w:rPr>
          <w:rFonts w:cs="Arial"/>
          <w:szCs w:val="22"/>
        </w:rPr>
      </w:pPr>
    </w:p>
    <w:p w14:paraId="20D2C487" w14:textId="77777777" w:rsidR="001419DE" w:rsidRPr="009D7815" w:rsidRDefault="001419DE" w:rsidP="00952092">
      <w:pPr>
        <w:rPr>
          <w:rFonts w:cs="Arial"/>
          <w:szCs w:val="22"/>
        </w:rPr>
      </w:pPr>
    </w:p>
    <w:p w14:paraId="4D282DFD" w14:textId="1E38A7CA" w:rsidR="007B3273" w:rsidRPr="009D7815" w:rsidRDefault="007B3273" w:rsidP="007B3273">
      <w:pPr>
        <w:pStyle w:val="Heading2"/>
        <w:rPr>
          <w:rFonts w:ascii="Arial" w:hAnsi="Arial" w:cs="Arial"/>
          <w:b/>
          <w:bCs/>
          <w:color w:val="auto"/>
          <w:sz w:val="22"/>
          <w:szCs w:val="22"/>
        </w:rPr>
      </w:pPr>
      <w:bookmarkStart w:id="10" w:name="_Toc151068326"/>
      <w:r w:rsidRPr="009D7815">
        <w:rPr>
          <w:rFonts w:ascii="Arial" w:hAnsi="Arial" w:cs="Arial"/>
          <w:b/>
          <w:bCs/>
          <w:color w:val="auto"/>
          <w:sz w:val="22"/>
          <w:szCs w:val="22"/>
        </w:rPr>
        <w:lastRenderedPageBreak/>
        <w:t>6. Interpretation of different processing time</w:t>
      </w:r>
      <w:r w:rsidR="00A82DF1" w:rsidRPr="009D7815">
        <w:rPr>
          <w:rFonts w:ascii="Arial" w:hAnsi="Arial" w:cs="Arial"/>
          <w:b/>
          <w:bCs/>
          <w:color w:val="auto"/>
          <w:sz w:val="22"/>
          <w:szCs w:val="22"/>
        </w:rPr>
        <w:t>s</w:t>
      </w:r>
      <w:r w:rsidRPr="009D7815">
        <w:rPr>
          <w:rFonts w:ascii="Arial" w:hAnsi="Arial" w:cs="Arial"/>
          <w:b/>
          <w:bCs/>
          <w:color w:val="auto"/>
          <w:sz w:val="22"/>
          <w:szCs w:val="22"/>
        </w:rPr>
        <w:t xml:space="preserve"> of different tools or platforms</w:t>
      </w:r>
      <w:bookmarkEnd w:id="10"/>
      <w:r w:rsidRPr="009D7815">
        <w:rPr>
          <w:rFonts w:ascii="Arial" w:hAnsi="Arial" w:cs="Arial"/>
          <w:b/>
          <w:bCs/>
          <w:color w:val="auto"/>
          <w:sz w:val="22"/>
          <w:szCs w:val="22"/>
        </w:rPr>
        <w:t xml:space="preserve"> </w:t>
      </w:r>
    </w:p>
    <w:p w14:paraId="75B590D4" w14:textId="6447DAB6" w:rsidR="00BC4129" w:rsidRPr="009D7815" w:rsidRDefault="00BC4129" w:rsidP="00BC4129">
      <w:pPr>
        <w:rPr>
          <w:rFonts w:cs="Arial"/>
          <w:szCs w:val="22"/>
        </w:rPr>
      </w:pPr>
      <w:r w:rsidRPr="009D7815">
        <w:rPr>
          <w:rFonts w:cs="Arial"/>
          <w:szCs w:val="22"/>
        </w:rPr>
        <w:t xml:space="preserve">The following figure shows </w:t>
      </w:r>
      <w:r w:rsidR="00A82DF1" w:rsidRPr="009D7815">
        <w:rPr>
          <w:rFonts w:cs="Arial"/>
          <w:szCs w:val="22"/>
        </w:rPr>
        <w:t xml:space="preserve">the </w:t>
      </w:r>
      <w:r w:rsidRPr="009D7815">
        <w:rPr>
          <w:rFonts w:cs="Arial"/>
          <w:szCs w:val="22"/>
        </w:rPr>
        <w:t xml:space="preserve">average </w:t>
      </w:r>
      <w:r w:rsidR="002D4767" w:rsidRPr="009D7815">
        <w:rPr>
          <w:rFonts w:cs="Arial"/>
          <w:szCs w:val="22"/>
        </w:rPr>
        <w:t xml:space="preserve">and standard deviation of </w:t>
      </w:r>
      <w:r w:rsidRPr="009D7815">
        <w:rPr>
          <w:rFonts w:cs="Arial"/>
          <w:szCs w:val="22"/>
        </w:rPr>
        <w:t xml:space="preserve">data processing time for different platforms of data analytics. </w:t>
      </w:r>
      <w:r w:rsidR="00CD256F" w:rsidRPr="009D7815">
        <w:rPr>
          <w:rFonts w:cs="Arial"/>
          <w:szCs w:val="22"/>
        </w:rPr>
        <w:t xml:space="preserve">It seems that on average the minimum time required for data analysis by Python is 2.5731811, Hadoop 2.7768892, Spark 2.9322188, R 2.7547843, and Tableau 2.8302786. so, based on the data processing time </w:t>
      </w:r>
      <w:r w:rsidR="00246AD0" w:rsidRPr="009D7815">
        <w:rPr>
          <w:rFonts w:cs="Arial"/>
          <w:szCs w:val="22"/>
        </w:rPr>
        <w:t xml:space="preserve">Python is the most preferred platform for </w:t>
      </w:r>
      <w:proofErr w:type="spellStart"/>
      <w:r w:rsidR="00246AD0" w:rsidRPr="009D7815">
        <w:rPr>
          <w:rFonts w:cs="Arial"/>
          <w:szCs w:val="22"/>
        </w:rPr>
        <w:t>GreenMed</w:t>
      </w:r>
      <w:proofErr w:type="spellEnd"/>
      <w:r w:rsidR="00246AD0" w:rsidRPr="009D7815">
        <w:rPr>
          <w:rFonts w:cs="Arial"/>
          <w:szCs w:val="22"/>
        </w:rPr>
        <w:t xml:space="preserve"> as it use</w:t>
      </w:r>
      <w:r w:rsidR="00A82DF1" w:rsidRPr="009D7815">
        <w:rPr>
          <w:rFonts w:cs="Arial"/>
          <w:szCs w:val="22"/>
        </w:rPr>
        <w:t>s</w:t>
      </w:r>
      <w:r w:rsidR="00246AD0" w:rsidRPr="009D7815">
        <w:rPr>
          <w:rFonts w:cs="Arial"/>
          <w:szCs w:val="22"/>
        </w:rPr>
        <w:t xml:space="preserve"> this platform for analysing big data. </w:t>
      </w:r>
    </w:p>
    <w:p w14:paraId="25AAB83A" w14:textId="7681FC5D" w:rsidR="00246AD0" w:rsidRPr="009D7815" w:rsidRDefault="00246AD0" w:rsidP="00BC4129">
      <w:pPr>
        <w:rPr>
          <w:rFonts w:cs="Arial"/>
          <w:szCs w:val="22"/>
        </w:rPr>
      </w:pPr>
      <w:r w:rsidRPr="009D7815">
        <w:rPr>
          <w:rFonts w:cs="Arial"/>
          <w:szCs w:val="22"/>
        </w:rPr>
        <w:t xml:space="preserve">On the other hand, </w:t>
      </w:r>
      <w:r w:rsidR="00A82DF1" w:rsidRPr="009D7815">
        <w:rPr>
          <w:rFonts w:cs="Arial"/>
          <w:szCs w:val="22"/>
        </w:rPr>
        <w:t xml:space="preserve">the </w:t>
      </w:r>
      <w:r w:rsidRPr="009D7815">
        <w:rPr>
          <w:rFonts w:cs="Arial"/>
          <w:szCs w:val="22"/>
        </w:rPr>
        <w:t xml:space="preserve">standard deviation of each data analytical tool has been calculated which indicates data standard deviation for Hadoop 1.2629313, Spark 1.3672607, R 1.3188814, Python </w:t>
      </w:r>
      <w:proofErr w:type="gramStart"/>
      <w:r w:rsidRPr="009D7815">
        <w:rPr>
          <w:rFonts w:cs="Arial"/>
          <w:szCs w:val="22"/>
        </w:rPr>
        <w:t>1.3337603</w:t>
      </w:r>
      <w:proofErr w:type="gramEnd"/>
      <w:r w:rsidRPr="009D7815">
        <w:rPr>
          <w:rFonts w:cs="Arial"/>
          <w:szCs w:val="22"/>
        </w:rPr>
        <w:t xml:space="preserve"> and Tableau 1.1896373. It seems that </w:t>
      </w:r>
      <w:r w:rsidR="00A82DF1" w:rsidRPr="009D7815">
        <w:rPr>
          <w:rFonts w:cs="Arial"/>
          <w:szCs w:val="22"/>
        </w:rPr>
        <w:t xml:space="preserve">the </w:t>
      </w:r>
      <w:r w:rsidRPr="009D7815">
        <w:rPr>
          <w:rFonts w:cs="Arial"/>
          <w:szCs w:val="22"/>
        </w:rPr>
        <w:t xml:space="preserve">standard deviation of each data processing platform is </w:t>
      </w:r>
      <w:proofErr w:type="gramStart"/>
      <w:r w:rsidRPr="009D7815">
        <w:rPr>
          <w:rFonts w:cs="Arial"/>
          <w:szCs w:val="22"/>
        </w:rPr>
        <w:t xml:space="preserve">more or less </w:t>
      </w:r>
      <w:r w:rsidR="00A82DF1" w:rsidRPr="009D7815">
        <w:rPr>
          <w:rFonts w:cs="Arial"/>
          <w:szCs w:val="22"/>
        </w:rPr>
        <w:t>the</w:t>
      </w:r>
      <w:proofErr w:type="gramEnd"/>
      <w:r w:rsidR="00A82DF1" w:rsidRPr="009D7815">
        <w:rPr>
          <w:rFonts w:cs="Arial"/>
          <w:szCs w:val="22"/>
        </w:rPr>
        <w:t xml:space="preserve"> </w:t>
      </w:r>
      <w:r w:rsidRPr="009D7815">
        <w:rPr>
          <w:rFonts w:cs="Arial"/>
          <w:szCs w:val="22"/>
        </w:rPr>
        <w:t xml:space="preserve">same with a </w:t>
      </w:r>
      <w:r w:rsidR="00A82DF1" w:rsidRPr="009D7815">
        <w:rPr>
          <w:rFonts w:cs="Arial"/>
          <w:szCs w:val="22"/>
        </w:rPr>
        <w:t>little difference</w:t>
      </w:r>
      <w:r w:rsidRPr="009D7815">
        <w:rPr>
          <w:rFonts w:cs="Arial"/>
          <w:szCs w:val="22"/>
        </w:rPr>
        <w:t xml:space="preserve"> so priority should be given </w:t>
      </w:r>
      <w:r w:rsidR="00A82DF1" w:rsidRPr="009D7815">
        <w:rPr>
          <w:rFonts w:cs="Arial"/>
          <w:szCs w:val="22"/>
        </w:rPr>
        <w:t>to</w:t>
      </w:r>
      <w:r w:rsidRPr="009D7815">
        <w:rPr>
          <w:rFonts w:cs="Arial"/>
          <w:szCs w:val="22"/>
        </w:rPr>
        <w:t xml:space="preserve"> the average processing time of the given data analytics tools/platforms. </w:t>
      </w:r>
      <w:r w:rsidR="00A82DF1" w:rsidRPr="009D7815">
        <w:rPr>
          <w:rFonts w:cs="Arial"/>
          <w:szCs w:val="22"/>
        </w:rPr>
        <w:t xml:space="preserve">The following figures show the average and standard deviation of data processing time for 5 different data processing tools used by </w:t>
      </w:r>
      <w:proofErr w:type="spellStart"/>
      <w:r w:rsidR="00A82DF1" w:rsidRPr="009D7815">
        <w:rPr>
          <w:rFonts w:cs="Arial"/>
          <w:szCs w:val="22"/>
        </w:rPr>
        <w:t>GreenMed</w:t>
      </w:r>
      <w:proofErr w:type="spellEnd"/>
      <w:r w:rsidR="00A82DF1" w:rsidRPr="009D7815">
        <w:rPr>
          <w:rFonts w:cs="Arial"/>
          <w:szCs w:val="22"/>
        </w:rPr>
        <w:t xml:space="preserve"> Innovations- </w:t>
      </w:r>
    </w:p>
    <w:p w14:paraId="40299AD0" w14:textId="06C1A2D9" w:rsidR="00F6500F" w:rsidRPr="009D7815" w:rsidRDefault="002D4767" w:rsidP="00D6484E">
      <w:pPr>
        <w:jc w:val="center"/>
        <w:rPr>
          <w:rFonts w:cs="Arial"/>
          <w:szCs w:val="22"/>
        </w:rPr>
      </w:pPr>
      <w:r w:rsidRPr="009D7815">
        <w:rPr>
          <w:rFonts w:cs="Arial"/>
          <w:noProof/>
          <w:szCs w:val="22"/>
          <w14:ligatures w14:val="standardContextual"/>
        </w:rPr>
        <w:drawing>
          <wp:inline distT="0" distB="0" distL="0" distR="0" wp14:anchorId="4D910D36" wp14:editId="14D0023A">
            <wp:extent cx="4572000" cy="2534920"/>
            <wp:effectExtent l="0" t="0" r="0" b="0"/>
            <wp:docPr id="1776741688" name="Chart 1">
              <a:extLst xmlns:a="http://schemas.openxmlformats.org/drawingml/2006/main">
                <a:ext uri="{FF2B5EF4-FFF2-40B4-BE49-F238E27FC236}">
                  <a16:creationId xmlns:a16="http://schemas.microsoft.com/office/drawing/2014/main" id="{7DF19568-7749-2AE1-6BA7-96E612A91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742252D" w14:textId="067F9855" w:rsidR="00D6484E" w:rsidRPr="009D7815" w:rsidRDefault="00D6484E" w:rsidP="00D6484E">
      <w:pPr>
        <w:jc w:val="center"/>
        <w:rPr>
          <w:rFonts w:cs="Arial"/>
          <w:szCs w:val="22"/>
        </w:rPr>
      </w:pPr>
      <w:r w:rsidRPr="009D7815">
        <w:rPr>
          <w:rFonts w:cs="Arial"/>
          <w:szCs w:val="22"/>
        </w:rPr>
        <w:t>Figure: Average</w:t>
      </w:r>
      <w:r w:rsidR="002D4767" w:rsidRPr="009D7815">
        <w:rPr>
          <w:rFonts w:cs="Arial"/>
          <w:szCs w:val="22"/>
        </w:rPr>
        <w:t xml:space="preserve"> and standard deviation of</w:t>
      </w:r>
      <w:r w:rsidRPr="009D7815">
        <w:rPr>
          <w:rFonts w:cs="Arial"/>
          <w:szCs w:val="22"/>
        </w:rPr>
        <w:t xml:space="preserve"> data processing time across different platforms (Author) </w:t>
      </w:r>
    </w:p>
    <w:p w14:paraId="19FC186F" w14:textId="1EEF60DB" w:rsidR="00D6484E" w:rsidRPr="009D7815" w:rsidRDefault="00C56B17" w:rsidP="009D7815">
      <w:pPr>
        <w:pStyle w:val="Heading2"/>
        <w:jc w:val="center"/>
        <w:rPr>
          <w:rFonts w:ascii="Arial" w:hAnsi="Arial" w:cs="Arial"/>
          <w:b/>
          <w:bCs/>
          <w:color w:val="auto"/>
          <w:sz w:val="22"/>
          <w:szCs w:val="22"/>
        </w:rPr>
      </w:pPr>
      <w:bookmarkStart w:id="11" w:name="_Toc151068327"/>
      <w:r w:rsidRPr="009D7815">
        <w:rPr>
          <w:rFonts w:ascii="Arial" w:hAnsi="Arial" w:cs="Arial"/>
          <w:b/>
          <w:bCs/>
          <w:color w:val="auto"/>
          <w:sz w:val="22"/>
          <w:szCs w:val="22"/>
        </w:rPr>
        <w:t xml:space="preserve">(b) </w:t>
      </w:r>
      <w:r w:rsidR="003F1992" w:rsidRPr="009D7815">
        <w:rPr>
          <w:rFonts w:ascii="Arial" w:hAnsi="Arial" w:cs="Arial"/>
          <w:b/>
          <w:bCs/>
          <w:color w:val="auto"/>
          <w:sz w:val="22"/>
          <w:szCs w:val="22"/>
        </w:rPr>
        <w:t>Use of MS Excel functions for presenting data</w:t>
      </w:r>
      <w:bookmarkEnd w:id="11"/>
    </w:p>
    <w:p w14:paraId="31430548" w14:textId="1C0A7DF1" w:rsidR="00074222" w:rsidRPr="009D7815" w:rsidRDefault="002E79C6" w:rsidP="00074222">
      <w:pPr>
        <w:rPr>
          <w:rFonts w:cs="Arial"/>
          <w:szCs w:val="22"/>
        </w:rPr>
      </w:pPr>
      <w:r w:rsidRPr="009D7815">
        <w:rPr>
          <w:rFonts w:cs="Arial"/>
          <w:szCs w:val="22"/>
        </w:rPr>
        <w:t>There are different tools and techniques to analyse and present by using MS Excel namely if, pivot table</w:t>
      </w:r>
      <w:r w:rsidR="007B758E" w:rsidRPr="009D7815">
        <w:rPr>
          <w:rFonts w:cs="Arial"/>
          <w:szCs w:val="22"/>
        </w:rPr>
        <w:t>s</w:t>
      </w:r>
      <w:r w:rsidRPr="009D7815">
        <w:rPr>
          <w:rFonts w:cs="Arial"/>
          <w:szCs w:val="22"/>
        </w:rPr>
        <w:t>, graphs, charts</w:t>
      </w:r>
      <w:r w:rsidR="007B758E" w:rsidRPr="009D7815">
        <w:rPr>
          <w:rFonts w:cs="Arial"/>
          <w:szCs w:val="22"/>
        </w:rPr>
        <w:t>,</w:t>
      </w:r>
      <w:r w:rsidRPr="009D7815">
        <w:rPr>
          <w:rFonts w:cs="Arial"/>
          <w:szCs w:val="22"/>
        </w:rPr>
        <w:t xml:space="preserve"> etc</w:t>
      </w:r>
      <w:r w:rsidR="007B758E" w:rsidRPr="009D7815">
        <w:rPr>
          <w:rFonts w:cs="Arial"/>
          <w:szCs w:val="22"/>
        </w:rPr>
        <w:t xml:space="preserve"> (</w:t>
      </w:r>
      <w:proofErr w:type="spellStart"/>
      <w:r w:rsidR="007B758E" w:rsidRPr="009D7815">
        <w:rPr>
          <w:rFonts w:cs="Arial"/>
          <w:szCs w:val="22"/>
          <w:shd w:val="clear" w:color="auto" w:fill="FFFFFF"/>
        </w:rPr>
        <w:t>Acharjya</w:t>
      </w:r>
      <w:proofErr w:type="spellEnd"/>
      <w:r w:rsidR="007B758E" w:rsidRPr="009D7815">
        <w:rPr>
          <w:rFonts w:cs="Arial"/>
          <w:szCs w:val="22"/>
          <w:shd w:val="clear" w:color="auto" w:fill="FFFFFF"/>
        </w:rPr>
        <w:t>, D.P. and Ahmed, K., 2016</w:t>
      </w:r>
      <w:r w:rsidR="007B758E" w:rsidRPr="009D7815">
        <w:rPr>
          <w:rFonts w:cs="Arial"/>
          <w:szCs w:val="22"/>
        </w:rPr>
        <w:t>)</w:t>
      </w:r>
      <w:r w:rsidRPr="009D7815">
        <w:rPr>
          <w:rFonts w:cs="Arial"/>
          <w:szCs w:val="22"/>
        </w:rPr>
        <w:t xml:space="preserve">. </w:t>
      </w:r>
      <w:r w:rsidR="00C4155C" w:rsidRPr="009D7815">
        <w:rPr>
          <w:rFonts w:cs="Arial"/>
          <w:szCs w:val="22"/>
        </w:rPr>
        <w:t xml:space="preserve">These tools and techniques help to present data with new insights and outcomes which helps to </w:t>
      </w:r>
      <w:r w:rsidR="007B758E" w:rsidRPr="009D7815">
        <w:rPr>
          <w:rFonts w:cs="Arial"/>
          <w:szCs w:val="22"/>
        </w:rPr>
        <w:t>decide</w:t>
      </w:r>
      <w:r w:rsidR="00C4155C" w:rsidRPr="009D7815">
        <w:rPr>
          <w:rFonts w:cs="Arial"/>
          <w:szCs w:val="22"/>
        </w:rPr>
        <w:t xml:space="preserve"> in a more informed manner. </w:t>
      </w:r>
    </w:p>
    <w:p w14:paraId="38A47956" w14:textId="749819AA" w:rsidR="000833E9" w:rsidRPr="009D7815" w:rsidRDefault="000833E9" w:rsidP="0062605A">
      <w:pPr>
        <w:spacing w:line="240" w:lineRule="auto"/>
        <w:jc w:val="center"/>
        <w:rPr>
          <w:rFonts w:cs="Arial"/>
          <w:szCs w:val="22"/>
        </w:rPr>
      </w:pPr>
      <w:r w:rsidRPr="009D7815">
        <w:rPr>
          <w:rFonts w:cs="Arial"/>
          <w:noProof/>
          <w:szCs w:val="22"/>
        </w:rPr>
        <w:lastRenderedPageBreak/>
        <w:drawing>
          <wp:inline distT="0" distB="0" distL="0" distR="0" wp14:anchorId="0A1D89CB" wp14:editId="0D824138">
            <wp:extent cx="5044110" cy="2926080"/>
            <wp:effectExtent l="0" t="0" r="4445" b="7620"/>
            <wp:docPr id="690797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797847" name=""/>
                    <pic:cNvPicPr/>
                  </pic:nvPicPr>
                  <pic:blipFill>
                    <a:blip r:embed="rId15"/>
                    <a:stretch>
                      <a:fillRect/>
                    </a:stretch>
                  </pic:blipFill>
                  <pic:spPr>
                    <a:xfrm>
                      <a:off x="0" y="0"/>
                      <a:ext cx="5065624" cy="2938560"/>
                    </a:xfrm>
                    <a:prstGeom prst="rect">
                      <a:avLst/>
                    </a:prstGeom>
                  </pic:spPr>
                </pic:pic>
              </a:graphicData>
            </a:graphic>
          </wp:inline>
        </w:drawing>
      </w:r>
    </w:p>
    <w:p w14:paraId="693EBCEA" w14:textId="4A1C3BB6" w:rsidR="00C4155C" w:rsidRPr="009D7815" w:rsidRDefault="00C4155C" w:rsidP="000833E9">
      <w:pPr>
        <w:jc w:val="center"/>
        <w:rPr>
          <w:rFonts w:cs="Arial"/>
          <w:szCs w:val="22"/>
        </w:rPr>
      </w:pPr>
      <w:r w:rsidRPr="009D7815">
        <w:rPr>
          <w:rFonts w:cs="Arial"/>
          <w:szCs w:val="22"/>
        </w:rPr>
        <w:t xml:space="preserve">Figure: Use of </w:t>
      </w:r>
      <w:proofErr w:type="spellStart"/>
      <w:r w:rsidRPr="009D7815">
        <w:rPr>
          <w:rFonts w:cs="Arial"/>
          <w:szCs w:val="22"/>
        </w:rPr>
        <w:t>countif</w:t>
      </w:r>
      <w:proofErr w:type="spellEnd"/>
      <w:r w:rsidRPr="009D7815">
        <w:rPr>
          <w:rFonts w:cs="Arial"/>
          <w:szCs w:val="22"/>
        </w:rPr>
        <w:t xml:space="preserve"> formula in MS Excel (Author)</w:t>
      </w:r>
    </w:p>
    <w:p w14:paraId="09228927" w14:textId="34E890DA" w:rsidR="00074222" w:rsidRPr="009D7815" w:rsidRDefault="00686424" w:rsidP="00074222">
      <w:pPr>
        <w:rPr>
          <w:rFonts w:cs="Arial"/>
          <w:szCs w:val="22"/>
        </w:rPr>
      </w:pPr>
      <w:r w:rsidRPr="009D7815">
        <w:rPr>
          <w:rFonts w:cs="Arial"/>
          <w:szCs w:val="22"/>
        </w:rPr>
        <w:t>In the above figure</w:t>
      </w:r>
      <w:r w:rsidR="007B758E" w:rsidRPr="009D7815">
        <w:rPr>
          <w:rFonts w:cs="Arial"/>
          <w:szCs w:val="22"/>
        </w:rPr>
        <w:t>,</w:t>
      </w:r>
      <w:r w:rsidRPr="009D7815">
        <w:rPr>
          <w:rFonts w:cs="Arial"/>
          <w:szCs w:val="22"/>
        </w:rPr>
        <w:t xml:space="preserve"> the application of </w:t>
      </w:r>
      <w:r w:rsidR="007B758E" w:rsidRPr="009D7815">
        <w:rPr>
          <w:rFonts w:cs="Arial"/>
          <w:szCs w:val="22"/>
        </w:rPr>
        <w:t xml:space="preserve">the </w:t>
      </w:r>
      <w:proofErr w:type="spellStart"/>
      <w:r w:rsidRPr="009D7815">
        <w:rPr>
          <w:rFonts w:cs="Arial"/>
          <w:szCs w:val="22"/>
        </w:rPr>
        <w:t>countif</w:t>
      </w:r>
      <w:proofErr w:type="spellEnd"/>
      <w:r w:rsidRPr="009D7815">
        <w:rPr>
          <w:rFonts w:cs="Arial"/>
          <w:szCs w:val="22"/>
        </w:rPr>
        <w:t xml:space="preserve"> formula is show</w:t>
      </w:r>
      <w:r w:rsidR="007B758E" w:rsidRPr="009D7815">
        <w:rPr>
          <w:rFonts w:cs="Arial"/>
          <w:szCs w:val="22"/>
        </w:rPr>
        <w:t>n</w:t>
      </w:r>
      <w:r w:rsidRPr="009D7815">
        <w:rPr>
          <w:rFonts w:cs="Arial"/>
          <w:szCs w:val="22"/>
        </w:rPr>
        <w:t xml:space="preserve">. Firstly, by using the </w:t>
      </w:r>
      <w:proofErr w:type="spellStart"/>
      <w:r w:rsidRPr="009D7815">
        <w:rPr>
          <w:rFonts w:cs="Arial"/>
          <w:szCs w:val="22"/>
        </w:rPr>
        <w:t>countif</w:t>
      </w:r>
      <w:proofErr w:type="spellEnd"/>
      <w:r w:rsidRPr="009D7815">
        <w:rPr>
          <w:rFonts w:cs="Arial"/>
          <w:szCs w:val="22"/>
        </w:rPr>
        <w:t xml:space="preserve"> formula the number of days when more than 3 is required for processing data is found out. </w:t>
      </w:r>
      <w:r w:rsidR="00197A1A" w:rsidRPr="009D7815">
        <w:rPr>
          <w:rFonts w:cs="Arial"/>
          <w:szCs w:val="22"/>
        </w:rPr>
        <w:t>The used formula was =</w:t>
      </w:r>
      <w:proofErr w:type="gramStart"/>
      <w:r w:rsidR="00197A1A" w:rsidRPr="009D7815">
        <w:rPr>
          <w:rFonts w:cs="Arial"/>
          <w:szCs w:val="22"/>
        </w:rPr>
        <w:t>COUNTIF(</w:t>
      </w:r>
      <w:proofErr w:type="gramEnd"/>
      <w:r w:rsidR="00197A1A" w:rsidRPr="009D7815">
        <w:rPr>
          <w:rFonts w:cs="Arial"/>
          <w:szCs w:val="22"/>
        </w:rPr>
        <w:t>B2:B51,"&gt;3"). It seems that there were 22 days for Hadoop when it requires more than 3, Spark 22, R 21, Python 20</w:t>
      </w:r>
      <w:r w:rsidR="007B758E" w:rsidRPr="009D7815">
        <w:rPr>
          <w:rFonts w:cs="Arial"/>
          <w:szCs w:val="22"/>
        </w:rPr>
        <w:t>,</w:t>
      </w:r>
      <w:r w:rsidR="00197A1A" w:rsidRPr="009D7815">
        <w:rPr>
          <w:rFonts w:cs="Arial"/>
          <w:szCs w:val="22"/>
        </w:rPr>
        <w:t xml:space="preserve"> and Tableau 23 within 50 days of data processing. </w:t>
      </w:r>
      <w:r w:rsidR="0074604E" w:rsidRPr="009D7815">
        <w:rPr>
          <w:rFonts w:cs="Arial"/>
          <w:szCs w:val="22"/>
        </w:rPr>
        <w:t xml:space="preserve">It seems that </w:t>
      </w:r>
      <w:r w:rsidR="008264B7" w:rsidRPr="009D7815">
        <w:rPr>
          <w:rFonts w:cs="Arial"/>
          <w:szCs w:val="22"/>
        </w:rPr>
        <w:t xml:space="preserve">Python has the lowest number of cases when it requires more than 3 for processing data. </w:t>
      </w:r>
      <w:r w:rsidR="00F57364" w:rsidRPr="009D7815">
        <w:rPr>
          <w:rFonts w:cs="Arial"/>
          <w:szCs w:val="22"/>
        </w:rPr>
        <w:t xml:space="preserve">And Tableau requires more than 23 days to process data after 3. </w:t>
      </w:r>
    </w:p>
    <w:p w14:paraId="611FFDD8" w14:textId="77777777" w:rsidR="0062605A" w:rsidRPr="009D7815" w:rsidRDefault="00074222" w:rsidP="0062605A">
      <w:pPr>
        <w:keepNext/>
        <w:spacing w:line="240" w:lineRule="auto"/>
        <w:jc w:val="center"/>
        <w:rPr>
          <w:rFonts w:cs="Arial"/>
          <w:szCs w:val="22"/>
        </w:rPr>
      </w:pPr>
      <w:r w:rsidRPr="009D7815">
        <w:rPr>
          <w:rFonts w:cs="Arial"/>
          <w:noProof/>
          <w:szCs w:val="22"/>
          <w14:ligatures w14:val="standardContextual"/>
        </w:rPr>
        <w:drawing>
          <wp:inline distT="0" distB="0" distL="0" distR="0" wp14:anchorId="592486CC" wp14:editId="3DA6861E">
            <wp:extent cx="5654040" cy="2788920"/>
            <wp:effectExtent l="0" t="0" r="3810" b="11430"/>
            <wp:docPr id="609516138" name="Chart 1">
              <a:extLst xmlns:a="http://schemas.openxmlformats.org/drawingml/2006/main">
                <a:ext uri="{FF2B5EF4-FFF2-40B4-BE49-F238E27FC236}">
                  <a16:creationId xmlns:a16="http://schemas.microsoft.com/office/drawing/2014/main" id="{7A4490E4-0EA2-0B77-73BC-9DED4827E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A4BDC58" w14:textId="7F029E88" w:rsidR="00C4155C" w:rsidRPr="009D7815" w:rsidRDefault="00C4155C" w:rsidP="00074222">
      <w:pPr>
        <w:jc w:val="center"/>
        <w:rPr>
          <w:rFonts w:cs="Arial"/>
          <w:szCs w:val="22"/>
        </w:rPr>
      </w:pPr>
      <w:r w:rsidRPr="009D7815">
        <w:rPr>
          <w:rFonts w:cs="Arial"/>
          <w:szCs w:val="22"/>
        </w:rPr>
        <w:t>Figure: Application of COUNTIF formula for funding processing time less than 1 and more than 3 (Author)</w:t>
      </w:r>
    </w:p>
    <w:p w14:paraId="2DF89A78" w14:textId="2AB1EB0B" w:rsidR="00AA1A3B" w:rsidRPr="009D7815" w:rsidRDefault="008B1B22" w:rsidP="008B1B22">
      <w:pPr>
        <w:rPr>
          <w:rFonts w:cs="Arial"/>
          <w:szCs w:val="22"/>
        </w:rPr>
      </w:pPr>
      <w:r w:rsidRPr="009D7815">
        <w:rPr>
          <w:rFonts w:cs="Arial"/>
          <w:szCs w:val="22"/>
        </w:rPr>
        <w:lastRenderedPageBreak/>
        <w:t xml:space="preserve">Apart from that </w:t>
      </w:r>
      <w:proofErr w:type="spellStart"/>
      <w:r w:rsidRPr="009D7815">
        <w:rPr>
          <w:rFonts w:cs="Arial"/>
          <w:szCs w:val="22"/>
        </w:rPr>
        <w:t>countif</w:t>
      </w:r>
      <w:proofErr w:type="spellEnd"/>
      <w:r w:rsidRPr="009D7815">
        <w:rPr>
          <w:rFonts w:cs="Arial"/>
          <w:szCs w:val="22"/>
        </w:rPr>
        <w:t xml:space="preserve"> formula is used for finding less than 1 time for processing data within 50 days. The used formula was =</w:t>
      </w:r>
      <w:proofErr w:type="gramStart"/>
      <w:r w:rsidRPr="009D7815">
        <w:rPr>
          <w:rFonts w:cs="Arial"/>
          <w:szCs w:val="22"/>
        </w:rPr>
        <w:t>COUNTIF(</w:t>
      </w:r>
      <w:proofErr w:type="gramEnd"/>
      <w:r w:rsidRPr="009D7815">
        <w:rPr>
          <w:rFonts w:cs="Arial"/>
          <w:szCs w:val="22"/>
        </w:rPr>
        <w:t>B2:B51,"&lt;1") which states that Hadoop requires less than 1 for 6 days, Spark 4, R 7, Python 8</w:t>
      </w:r>
      <w:r w:rsidR="007B758E" w:rsidRPr="009D7815">
        <w:rPr>
          <w:rFonts w:cs="Arial"/>
          <w:szCs w:val="22"/>
        </w:rPr>
        <w:t>,</w:t>
      </w:r>
      <w:r w:rsidRPr="009D7815">
        <w:rPr>
          <w:rFonts w:cs="Arial"/>
          <w:szCs w:val="22"/>
        </w:rPr>
        <w:t xml:space="preserve"> and Tableau 5. Based on this Spark is doing great as in 4 days data processing time w</w:t>
      </w:r>
      <w:r w:rsidR="007B758E" w:rsidRPr="009D7815">
        <w:rPr>
          <w:rFonts w:cs="Arial"/>
          <w:szCs w:val="22"/>
        </w:rPr>
        <w:t>as</w:t>
      </w:r>
      <w:r w:rsidRPr="009D7815">
        <w:rPr>
          <w:rFonts w:cs="Arial"/>
          <w:szCs w:val="22"/>
        </w:rPr>
        <w:t xml:space="preserve"> less than 4. The above figure shows the result of </w:t>
      </w:r>
      <w:proofErr w:type="spellStart"/>
      <w:r w:rsidR="00657E7C" w:rsidRPr="009D7815">
        <w:rPr>
          <w:rFonts w:cs="Arial"/>
          <w:szCs w:val="22"/>
        </w:rPr>
        <w:t>countif</w:t>
      </w:r>
      <w:proofErr w:type="spellEnd"/>
      <w:r w:rsidRPr="009D7815">
        <w:rPr>
          <w:rFonts w:cs="Arial"/>
          <w:szCs w:val="22"/>
        </w:rPr>
        <w:t xml:space="preserve"> analysis where it becomes visible that Python process time in </w:t>
      </w:r>
      <w:r w:rsidR="007B758E" w:rsidRPr="009D7815">
        <w:rPr>
          <w:rFonts w:cs="Arial"/>
          <w:szCs w:val="22"/>
        </w:rPr>
        <w:t xml:space="preserve">the </w:t>
      </w:r>
      <w:r w:rsidRPr="009D7815">
        <w:rPr>
          <w:rFonts w:cs="Arial"/>
          <w:szCs w:val="22"/>
        </w:rPr>
        <w:t xml:space="preserve">upper section is low but in </w:t>
      </w:r>
      <w:r w:rsidR="007B758E" w:rsidRPr="009D7815">
        <w:rPr>
          <w:rFonts w:cs="Arial"/>
          <w:szCs w:val="22"/>
        </w:rPr>
        <w:t xml:space="preserve">the </w:t>
      </w:r>
      <w:r w:rsidRPr="009D7815">
        <w:rPr>
          <w:rFonts w:cs="Arial"/>
          <w:szCs w:val="22"/>
        </w:rPr>
        <w:t>lower section</w:t>
      </w:r>
      <w:r w:rsidR="007B758E" w:rsidRPr="009D7815">
        <w:rPr>
          <w:rFonts w:cs="Arial"/>
          <w:szCs w:val="22"/>
        </w:rPr>
        <w:t>,</w:t>
      </w:r>
      <w:r w:rsidRPr="009D7815">
        <w:rPr>
          <w:rFonts w:cs="Arial"/>
          <w:szCs w:val="22"/>
        </w:rPr>
        <w:t xml:space="preserve"> i</w:t>
      </w:r>
      <w:r w:rsidR="007B758E" w:rsidRPr="009D7815">
        <w:rPr>
          <w:rFonts w:cs="Arial"/>
          <w:szCs w:val="22"/>
        </w:rPr>
        <w:t>t</w:t>
      </w:r>
      <w:r w:rsidRPr="009D7815">
        <w:rPr>
          <w:rFonts w:cs="Arial"/>
          <w:szCs w:val="22"/>
        </w:rPr>
        <w:t xml:space="preserve"> performs comparative</w:t>
      </w:r>
      <w:r w:rsidR="007B758E" w:rsidRPr="009D7815">
        <w:rPr>
          <w:rFonts w:cs="Arial"/>
          <w:szCs w:val="22"/>
        </w:rPr>
        <w:t>ly</w:t>
      </w:r>
      <w:r w:rsidRPr="009D7815">
        <w:rPr>
          <w:rFonts w:cs="Arial"/>
          <w:szCs w:val="22"/>
        </w:rPr>
        <w:t xml:space="preserve"> less. </w:t>
      </w:r>
    </w:p>
    <w:p w14:paraId="6CB2C196" w14:textId="16E60385" w:rsidR="003F1992" w:rsidRPr="009D7815" w:rsidRDefault="003F1992" w:rsidP="009D7815">
      <w:pPr>
        <w:pStyle w:val="Heading2"/>
        <w:jc w:val="center"/>
        <w:rPr>
          <w:rFonts w:ascii="Arial" w:hAnsi="Arial" w:cs="Arial"/>
          <w:b/>
          <w:bCs/>
          <w:color w:val="auto"/>
          <w:sz w:val="22"/>
          <w:szCs w:val="22"/>
        </w:rPr>
      </w:pPr>
      <w:bookmarkStart w:id="12" w:name="_Toc151068328"/>
      <w:r w:rsidRPr="009D7815">
        <w:rPr>
          <w:rFonts w:ascii="Arial" w:hAnsi="Arial" w:cs="Arial"/>
          <w:b/>
          <w:bCs/>
          <w:color w:val="auto"/>
          <w:sz w:val="22"/>
          <w:szCs w:val="22"/>
        </w:rPr>
        <w:t xml:space="preserve">(c) </w:t>
      </w:r>
      <w:r w:rsidR="00074222" w:rsidRPr="009D7815">
        <w:rPr>
          <w:rFonts w:ascii="Arial" w:hAnsi="Arial" w:cs="Arial"/>
          <w:b/>
          <w:bCs/>
          <w:color w:val="auto"/>
          <w:sz w:val="22"/>
          <w:szCs w:val="22"/>
        </w:rPr>
        <w:t>Use of SPSS</w:t>
      </w:r>
      <w:bookmarkEnd w:id="12"/>
    </w:p>
    <w:p w14:paraId="19381E53" w14:textId="688EFE08" w:rsidR="00AA1A3B" w:rsidRPr="009D7815" w:rsidRDefault="00C52F1D" w:rsidP="00AA1A3B">
      <w:pPr>
        <w:rPr>
          <w:rFonts w:cs="Arial"/>
          <w:szCs w:val="22"/>
        </w:rPr>
      </w:pPr>
      <w:r w:rsidRPr="009D7815">
        <w:rPr>
          <w:rFonts w:cs="Arial"/>
          <w:b/>
          <w:bCs/>
          <w:szCs w:val="22"/>
        </w:rPr>
        <w:t>1.</w:t>
      </w:r>
      <w:r w:rsidRPr="009D7815">
        <w:rPr>
          <w:rFonts w:cs="Arial"/>
          <w:szCs w:val="22"/>
        </w:rPr>
        <w:t xml:space="preserve"> SPSS had been used to conduct correlation analysis between the processing times of Hadoop and Tableau. Firstly, the </w:t>
      </w:r>
      <w:r w:rsidR="001F3F03" w:rsidRPr="009D7815">
        <w:rPr>
          <w:rFonts w:cs="Arial"/>
          <w:szCs w:val="22"/>
        </w:rPr>
        <w:t xml:space="preserve">option of Correlate must be chosen from the </w:t>
      </w:r>
      <w:r w:rsidR="00900A98" w:rsidRPr="009D7815">
        <w:rPr>
          <w:rFonts w:cs="Arial"/>
          <w:szCs w:val="22"/>
        </w:rPr>
        <w:t>Analyse</w:t>
      </w:r>
      <w:r w:rsidR="001F3F03" w:rsidRPr="009D7815">
        <w:rPr>
          <w:rFonts w:cs="Arial"/>
          <w:szCs w:val="22"/>
        </w:rPr>
        <w:t xml:space="preserve"> option bar. Then, Bivariate… is selected, as shown. </w:t>
      </w:r>
    </w:p>
    <w:p w14:paraId="05215C22" w14:textId="1CD6E167" w:rsidR="007513BE" w:rsidRPr="009D7815" w:rsidRDefault="001F3F03" w:rsidP="002660A8">
      <w:pPr>
        <w:jc w:val="center"/>
        <w:rPr>
          <w:rFonts w:cs="Arial"/>
          <w:szCs w:val="22"/>
        </w:rPr>
      </w:pPr>
      <w:r w:rsidRPr="009D7815">
        <w:rPr>
          <w:rFonts w:cs="Arial"/>
          <w:noProof/>
          <w:szCs w:val="22"/>
        </w:rPr>
        <w:drawing>
          <wp:inline distT="0" distB="0" distL="0" distR="0" wp14:anchorId="7A91FC10" wp14:editId="03C7BF48">
            <wp:extent cx="5051735" cy="4445635"/>
            <wp:effectExtent l="0" t="0" r="0" b="0"/>
            <wp:docPr id="105341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17025" name=""/>
                    <pic:cNvPicPr/>
                  </pic:nvPicPr>
                  <pic:blipFill>
                    <a:blip r:embed="rId17"/>
                    <a:stretch>
                      <a:fillRect/>
                    </a:stretch>
                  </pic:blipFill>
                  <pic:spPr>
                    <a:xfrm>
                      <a:off x="0" y="0"/>
                      <a:ext cx="5052705" cy="4446489"/>
                    </a:xfrm>
                    <a:prstGeom prst="rect">
                      <a:avLst/>
                    </a:prstGeom>
                  </pic:spPr>
                </pic:pic>
              </a:graphicData>
            </a:graphic>
          </wp:inline>
        </w:drawing>
      </w:r>
    </w:p>
    <w:p w14:paraId="651323E7" w14:textId="0C3AEFDB" w:rsidR="0062605A" w:rsidRPr="009D7815" w:rsidRDefault="0062605A" w:rsidP="002660A8">
      <w:pPr>
        <w:jc w:val="center"/>
        <w:rPr>
          <w:rFonts w:cs="Arial"/>
          <w:szCs w:val="22"/>
        </w:rPr>
      </w:pPr>
      <w:r w:rsidRPr="009D7815">
        <w:rPr>
          <w:rFonts w:cs="Arial"/>
          <w:szCs w:val="22"/>
        </w:rPr>
        <w:t xml:space="preserve">Figure: Application of </w:t>
      </w:r>
      <w:r w:rsidR="00DD2866" w:rsidRPr="009D7815">
        <w:rPr>
          <w:rFonts w:cs="Arial"/>
          <w:szCs w:val="22"/>
        </w:rPr>
        <w:t>Correlation analysis in SPSS</w:t>
      </w:r>
      <w:r w:rsidR="00F21C73" w:rsidRPr="009D7815">
        <w:rPr>
          <w:rFonts w:cs="Arial"/>
          <w:szCs w:val="22"/>
        </w:rPr>
        <w:t xml:space="preserve"> 1</w:t>
      </w:r>
      <w:r w:rsidRPr="009D7815">
        <w:rPr>
          <w:rFonts w:cs="Arial"/>
          <w:szCs w:val="22"/>
        </w:rPr>
        <w:t xml:space="preserve"> (Author)</w:t>
      </w:r>
    </w:p>
    <w:p w14:paraId="0F4AA90E" w14:textId="5D006F4E" w:rsidR="00CC6507" w:rsidRPr="009D7815" w:rsidRDefault="00913CD2" w:rsidP="00AA1A3B">
      <w:pPr>
        <w:rPr>
          <w:rFonts w:cs="Arial"/>
          <w:szCs w:val="22"/>
        </w:rPr>
      </w:pPr>
      <w:r w:rsidRPr="009D7815">
        <w:rPr>
          <w:rFonts w:cs="Arial"/>
          <w:szCs w:val="22"/>
        </w:rPr>
        <w:t xml:space="preserve">Then a command box will appear, from which the variables, </w:t>
      </w:r>
      <w:r w:rsidR="00900A98" w:rsidRPr="009D7815">
        <w:rPr>
          <w:rFonts w:cs="Arial"/>
          <w:szCs w:val="22"/>
        </w:rPr>
        <w:t>Hadoop,</w:t>
      </w:r>
      <w:r w:rsidRPr="009D7815">
        <w:rPr>
          <w:rFonts w:cs="Arial"/>
          <w:szCs w:val="22"/>
        </w:rPr>
        <w:t xml:space="preserve"> and Tableau, shall be selected, as shown below. </w:t>
      </w:r>
    </w:p>
    <w:p w14:paraId="41072D23" w14:textId="6D2C635D" w:rsidR="00913CD2" w:rsidRPr="009D7815" w:rsidRDefault="00913CD2" w:rsidP="00F21C73">
      <w:pPr>
        <w:spacing w:line="240" w:lineRule="auto"/>
        <w:jc w:val="center"/>
        <w:rPr>
          <w:rFonts w:cs="Arial"/>
          <w:szCs w:val="22"/>
        </w:rPr>
      </w:pPr>
      <w:r w:rsidRPr="009D7815">
        <w:rPr>
          <w:rFonts w:cs="Arial"/>
          <w:noProof/>
          <w:szCs w:val="22"/>
        </w:rPr>
        <w:lastRenderedPageBreak/>
        <w:drawing>
          <wp:inline distT="0" distB="0" distL="0" distR="0" wp14:anchorId="5AECD96D" wp14:editId="6033F47B">
            <wp:extent cx="5326380" cy="3267529"/>
            <wp:effectExtent l="0" t="0" r="7620" b="9525"/>
            <wp:docPr id="791908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08071" name=""/>
                    <pic:cNvPicPr/>
                  </pic:nvPicPr>
                  <pic:blipFill>
                    <a:blip r:embed="rId18"/>
                    <a:stretch>
                      <a:fillRect/>
                    </a:stretch>
                  </pic:blipFill>
                  <pic:spPr>
                    <a:xfrm>
                      <a:off x="0" y="0"/>
                      <a:ext cx="5330112" cy="3269818"/>
                    </a:xfrm>
                    <a:prstGeom prst="rect">
                      <a:avLst/>
                    </a:prstGeom>
                  </pic:spPr>
                </pic:pic>
              </a:graphicData>
            </a:graphic>
          </wp:inline>
        </w:drawing>
      </w:r>
    </w:p>
    <w:p w14:paraId="216D2A5E" w14:textId="08A55DE8" w:rsidR="00F21C73" w:rsidRPr="009D7815" w:rsidRDefault="00F21C73" w:rsidP="002660A8">
      <w:pPr>
        <w:jc w:val="center"/>
        <w:rPr>
          <w:rFonts w:cs="Arial"/>
          <w:szCs w:val="22"/>
        </w:rPr>
      </w:pPr>
      <w:r w:rsidRPr="009D7815">
        <w:rPr>
          <w:rFonts w:cs="Arial"/>
          <w:szCs w:val="22"/>
        </w:rPr>
        <w:t>Figure: Application of Correlation analysis in SPSS 2 (Author)</w:t>
      </w:r>
    </w:p>
    <w:p w14:paraId="5006A51C" w14:textId="0F0CEA60" w:rsidR="00AA1A3B" w:rsidRPr="009D7815" w:rsidRDefault="009B10D7" w:rsidP="00AA1A3B">
      <w:pPr>
        <w:rPr>
          <w:rFonts w:cs="Arial"/>
          <w:szCs w:val="22"/>
        </w:rPr>
      </w:pPr>
      <w:r w:rsidRPr="009D7815">
        <w:rPr>
          <w:rFonts w:cs="Arial"/>
          <w:szCs w:val="22"/>
        </w:rPr>
        <w:t>Then, the OK button must be clicked to product the output of the correlation in a separate file, as shown below.</w:t>
      </w:r>
    </w:p>
    <w:p w14:paraId="52737237" w14:textId="68BF958F" w:rsidR="00AA1A3B" w:rsidRPr="009D7815" w:rsidRDefault="009B10D7" w:rsidP="00F21C73">
      <w:pPr>
        <w:spacing w:line="240" w:lineRule="auto"/>
        <w:jc w:val="center"/>
        <w:rPr>
          <w:rFonts w:cs="Arial"/>
          <w:szCs w:val="22"/>
        </w:rPr>
      </w:pPr>
      <w:r w:rsidRPr="009D7815">
        <w:rPr>
          <w:rFonts w:cs="Arial"/>
          <w:noProof/>
          <w:szCs w:val="22"/>
        </w:rPr>
        <w:drawing>
          <wp:inline distT="0" distB="0" distL="0" distR="0" wp14:anchorId="18D97C59" wp14:editId="540A3A45">
            <wp:extent cx="3879670" cy="3017520"/>
            <wp:effectExtent l="0" t="0" r="6985" b="0"/>
            <wp:docPr id="1948121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21881" name=""/>
                    <pic:cNvPicPr/>
                  </pic:nvPicPr>
                  <pic:blipFill>
                    <a:blip r:embed="rId19"/>
                    <a:stretch>
                      <a:fillRect/>
                    </a:stretch>
                  </pic:blipFill>
                  <pic:spPr>
                    <a:xfrm>
                      <a:off x="0" y="0"/>
                      <a:ext cx="3889656" cy="3025287"/>
                    </a:xfrm>
                    <a:prstGeom prst="rect">
                      <a:avLst/>
                    </a:prstGeom>
                  </pic:spPr>
                </pic:pic>
              </a:graphicData>
            </a:graphic>
          </wp:inline>
        </w:drawing>
      </w:r>
    </w:p>
    <w:p w14:paraId="7FDB77DC" w14:textId="07D9F0F8" w:rsidR="00F21C73" w:rsidRPr="009D7815" w:rsidRDefault="00F21C73" w:rsidP="002660A8">
      <w:pPr>
        <w:jc w:val="center"/>
        <w:rPr>
          <w:rFonts w:cs="Arial"/>
          <w:szCs w:val="22"/>
        </w:rPr>
      </w:pPr>
      <w:r w:rsidRPr="009D7815">
        <w:rPr>
          <w:rFonts w:cs="Arial"/>
          <w:szCs w:val="22"/>
        </w:rPr>
        <w:t>Figure: Output of Correlation analysis in SPSS (Author)</w:t>
      </w:r>
    </w:p>
    <w:p w14:paraId="5F95DC77" w14:textId="231F7B43" w:rsidR="009B10D7" w:rsidRPr="009D7815" w:rsidRDefault="009B10D7" w:rsidP="00AA1A3B">
      <w:pPr>
        <w:rPr>
          <w:rFonts w:cs="Arial"/>
          <w:szCs w:val="22"/>
        </w:rPr>
      </w:pPr>
      <w:r w:rsidRPr="009D7815">
        <w:rPr>
          <w:rFonts w:cs="Arial"/>
          <w:szCs w:val="22"/>
        </w:rPr>
        <w:t xml:space="preserve">From the </w:t>
      </w:r>
      <w:r w:rsidR="004632F0" w:rsidRPr="009D7815">
        <w:rPr>
          <w:rFonts w:cs="Arial"/>
          <w:szCs w:val="22"/>
        </w:rPr>
        <w:t xml:space="preserve">output, it can be </w:t>
      </w:r>
      <w:r w:rsidR="00213830" w:rsidRPr="009D7815">
        <w:rPr>
          <w:rFonts w:cs="Arial"/>
          <w:szCs w:val="22"/>
        </w:rPr>
        <w:t xml:space="preserve">observed that </w:t>
      </w:r>
      <w:r w:rsidR="00311493" w:rsidRPr="009D7815">
        <w:rPr>
          <w:rFonts w:cs="Arial"/>
          <w:szCs w:val="22"/>
        </w:rPr>
        <w:t xml:space="preserve">the correlation value between the variables is 0.707, which is positive in nature and indicate strong positive correlation. </w:t>
      </w:r>
      <w:r w:rsidR="006F092C" w:rsidRPr="009D7815">
        <w:rPr>
          <w:rFonts w:cs="Arial"/>
          <w:szCs w:val="22"/>
        </w:rPr>
        <w:t xml:space="preserve">So, if one </w:t>
      </w:r>
      <w:r w:rsidR="00F87752" w:rsidRPr="009D7815">
        <w:rPr>
          <w:rFonts w:cs="Arial"/>
          <w:szCs w:val="22"/>
        </w:rPr>
        <w:t>variable</w:t>
      </w:r>
      <w:r w:rsidR="006F092C" w:rsidRPr="009D7815">
        <w:rPr>
          <w:rFonts w:cs="Arial"/>
          <w:szCs w:val="22"/>
        </w:rPr>
        <w:t xml:space="preserve"> increases, </w:t>
      </w:r>
      <w:r w:rsidR="006F092C" w:rsidRPr="009D7815">
        <w:rPr>
          <w:rFonts w:cs="Arial"/>
          <w:szCs w:val="22"/>
        </w:rPr>
        <w:lastRenderedPageBreak/>
        <w:t>the</w:t>
      </w:r>
      <w:r w:rsidR="00F87752" w:rsidRPr="009D7815">
        <w:rPr>
          <w:rFonts w:cs="Arial"/>
          <w:szCs w:val="22"/>
        </w:rPr>
        <w:t xml:space="preserve"> other variable will increase to some degree. Moreover, the</w:t>
      </w:r>
      <w:r w:rsidR="006F092C" w:rsidRPr="009D7815">
        <w:rPr>
          <w:rFonts w:cs="Arial"/>
          <w:szCs w:val="22"/>
        </w:rPr>
        <w:t xml:space="preserve"> </w:t>
      </w:r>
      <w:r w:rsidR="00383B02" w:rsidRPr="009D7815">
        <w:rPr>
          <w:rFonts w:cs="Arial"/>
          <w:szCs w:val="22"/>
        </w:rPr>
        <w:t xml:space="preserve">significance of the testing is less than 0.50 which </w:t>
      </w:r>
      <w:r w:rsidR="00CC50F1" w:rsidRPr="009D7815">
        <w:rPr>
          <w:rFonts w:cs="Arial"/>
          <w:szCs w:val="22"/>
        </w:rPr>
        <w:t xml:space="preserve">indicates the test to be </w:t>
      </w:r>
      <w:r w:rsidR="009E7406" w:rsidRPr="009D7815">
        <w:rPr>
          <w:rFonts w:cs="Arial"/>
          <w:szCs w:val="22"/>
        </w:rPr>
        <w:t xml:space="preserve">statistically </w:t>
      </w:r>
      <w:r w:rsidR="00311493" w:rsidRPr="009D7815">
        <w:rPr>
          <w:rFonts w:cs="Arial"/>
          <w:szCs w:val="22"/>
        </w:rPr>
        <w:t>significant and that the findings are reliable.</w:t>
      </w:r>
    </w:p>
    <w:p w14:paraId="69E39582" w14:textId="0BEEB5E3" w:rsidR="00BC0EDB" w:rsidRPr="009D7815" w:rsidRDefault="00BC0EDB" w:rsidP="00AA1A3B">
      <w:pPr>
        <w:rPr>
          <w:rFonts w:cs="Arial"/>
          <w:szCs w:val="22"/>
        </w:rPr>
      </w:pPr>
      <w:r w:rsidRPr="009D7815">
        <w:rPr>
          <w:rFonts w:cs="Arial"/>
          <w:b/>
          <w:bCs/>
          <w:szCs w:val="22"/>
        </w:rPr>
        <w:t>2.</w:t>
      </w:r>
      <w:r w:rsidRPr="009D7815">
        <w:rPr>
          <w:rFonts w:cs="Arial"/>
          <w:szCs w:val="22"/>
        </w:rPr>
        <w:t xml:space="preserve"> </w:t>
      </w:r>
      <w:r w:rsidR="00281D40" w:rsidRPr="009D7815">
        <w:rPr>
          <w:rFonts w:cs="Arial"/>
          <w:szCs w:val="22"/>
        </w:rPr>
        <w:t xml:space="preserve">A scatter plot diagram </w:t>
      </w:r>
      <w:r w:rsidR="007A6625" w:rsidRPr="009D7815">
        <w:rPr>
          <w:rFonts w:cs="Arial"/>
          <w:szCs w:val="22"/>
        </w:rPr>
        <w:t xml:space="preserve">of the two variables had been produced in SPSS by firstly </w:t>
      </w:r>
      <w:r w:rsidR="00531FBA" w:rsidRPr="009D7815">
        <w:rPr>
          <w:rFonts w:cs="Arial"/>
          <w:szCs w:val="22"/>
        </w:rPr>
        <w:t xml:space="preserve">clicking the </w:t>
      </w:r>
      <w:r w:rsidR="00056AF4" w:rsidRPr="009D7815">
        <w:rPr>
          <w:rFonts w:cs="Arial"/>
          <w:szCs w:val="22"/>
        </w:rPr>
        <w:t>Graphs option from the option bar</w:t>
      </w:r>
      <w:r w:rsidR="002660A8" w:rsidRPr="009D7815">
        <w:rPr>
          <w:rFonts w:cs="Arial"/>
          <w:szCs w:val="22"/>
        </w:rPr>
        <w:t xml:space="preserve"> and Scatter/Dot… must be selected</w:t>
      </w:r>
      <w:r w:rsidR="00056AF4" w:rsidRPr="009D7815">
        <w:rPr>
          <w:rFonts w:cs="Arial"/>
          <w:szCs w:val="22"/>
        </w:rPr>
        <w:t>, as shown below.</w:t>
      </w:r>
    </w:p>
    <w:p w14:paraId="3345D342" w14:textId="61B678D2" w:rsidR="00056AF4" w:rsidRPr="009D7815" w:rsidRDefault="002660A8" w:rsidP="00F21C73">
      <w:pPr>
        <w:spacing w:line="240" w:lineRule="auto"/>
        <w:jc w:val="center"/>
        <w:rPr>
          <w:rFonts w:cs="Arial"/>
          <w:szCs w:val="22"/>
        </w:rPr>
      </w:pPr>
      <w:r w:rsidRPr="009D7815">
        <w:rPr>
          <w:rFonts w:cs="Arial"/>
          <w:noProof/>
          <w:szCs w:val="22"/>
        </w:rPr>
        <w:drawing>
          <wp:inline distT="0" distB="0" distL="0" distR="0" wp14:anchorId="30460973" wp14:editId="3D676170">
            <wp:extent cx="3885785" cy="3600935"/>
            <wp:effectExtent l="0" t="0" r="635" b="0"/>
            <wp:docPr id="312007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007585" name=""/>
                    <pic:cNvPicPr/>
                  </pic:nvPicPr>
                  <pic:blipFill>
                    <a:blip r:embed="rId20"/>
                    <a:stretch>
                      <a:fillRect/>
                    </a:stretch>
                  </pic:blipFill>
                  <pic:spPr>
                    <a:xfrm>
                      <a:off x="0" y="0"/>
                      <a:ext cx="3891600" cy="3606324"/>
                    </a:xfrm>
                    <a:prstGeom prst="rect">
                      <a:avLst/>
                    </a:prstGeom>
                  </pic:spPr>
                </pic:pic>
              </a:graphicData>
            </a:graphic>
          </wp:inline>
        </w:drawing>
      </w:r>
    </w:p>
    <w:p w14:paraId="4527F898" w14:textId="24F10585" w:rsidR="00F21C73" w:rsidRPr="009D7815" w:rsidRDefault="00F21C73" w:rsidP="002660A8">
      <w:pPr>
        <w:jc w:val="center"/>
        <w:rPr>
          <w:rFonts w:cs="Arial"/>
          <w:szCs w:val="22"/>
        </w:rPr>
      </w:pPr>
      <w:r w:rsidRPr="009D7815">
        <w:rPr>
          <w:rFonts w:cs="Arial"/>
          <w:szCs w:val="22"/>
        </w:rPr>
        <w:t>Figure: Construction of Scatter Diagram in SPSS 1 (Author)</w:t>
      </w:r>
    </w:p>
    <w:p w14:paraId="10B96A90" w14:textId="2E631140" w:rsidR="002660A8" w:rsidRPr="009D7815" w:rsidRDefault="00701BE3" w:rsidP="00AA1A3B">
      <w:pPr>
        <w:rPr>
          <w:rFonts w:cs="Arial"/>
          <w:szCs w:val="22"/>
        </w:rPr>
      </w:pPr>
      <w:r w:rsidRPr="009D7815">
        <w:rPr>
          <w:rFonts w:cs="Arial"/>
          <w:szCs w:val="22"/>
        </w:rPr>
        <w:t>Then a graph selection box shall appear, from which Simple Scatter had been chosen and the button Define had been selected, as shown below.</w:t>
      </w:r>
    </w:p>
    <w:p w14:paraId="218F1AF7" w14:textId="59DB4FF0" w:rsidR="00701BE3" w:rsidRPr="009D7815" w:rsidRDefault="00162EF6" w:rsidP="00F21C73">
      <w:pPr>
        <w:spacing w:line="240" w:lineRule="auto"/>
        <w:jc w:val="center"/>
        <w:rPr>
          <w:rFonts w:cs="Arial"/>
          <w:szCs w:val="22"/>
        </w:rPr>
      </w:pPr>
      <w:r w:rsidRPr="009D7815">
        <w:rPr>
          <w:rFonts w:cs="Arial"/>
          <w:noProof/>
          <w:szCs w:val="22"/>
        </w:rPr>
        <w:drawing>
          <wp:inline distT="0" distB="0" distL="0" distR="0" wp14:anchorId="4D96988E" wp14:editId="25676EC8">
            <wp:extent cx="3429297" cy="2118544"/>
            <wp:effectExtent l="0" t="0" r="0" b="0"/>
            <wp:docPr id="67794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44102" name=""/>
                    <pic:cNvPicPr/>
                  </pic:nvPicPr>
                  <pic:blipFill>
                    <a:blip r:embed="rId21"/>
                    <a:stretch>
                      <a:fillRect/>
                    </a:stretch>
                  </pic:blipFill>
                  <pic:spPr>
                    <a:xfrm>
                      <a:off x="0" y="0"/>
                      <a:ext cx="3429297" cy="2118544"/>
                    </a:xfrm>
                    <a:prstGeom prst="rect">
                      <a:avLst/>
                    </a:prstGeom>
                  </pic:spPr>
                </pic:pic>
              </a:graphicData>
            </a:graphic>
          </wp:inline>
        </w:drawing>
      </w:r>
    </w:p>
    <w:p w14:paraId="2C31E39E" w14:textId="1CF29E24" w:rsidR="00F21C73" w:rsidRPr="009D7815" w:rsidRDefault="006D4733" w:rsidP="00701BE3">
      <w:pPr>
        <w:jc w:val="center"/>
        <w:rPr>
          <w:rFonts w:cs="Arial"/>
          <w:szCs w:val="22"/>
        </w:rPr>
      </w:pPr>
      <w:r w:rsidRPr="009D7815">
        <w:rPr>
          <w:rFonts w:cs="Arial"/>
          <w:szCs w:val="22"/>
        </w:rPr>
        <w:t xml:space="preserve">Figure: </w:t>
      </w:r>
      <w:r w:rsidR="00F21C73" w:rsidRPr="009D7815">
        <w:rPr>
          <w:rFonts w:cs="Arial"/>
          <w:szCs w:val="22"/>
        </w:rPr>
        <w:t>Construction of Scatter Diagram in SPSS 2 (Author)</w:t>
      </w:r>
    </w:p>
    <w:p w14:paraId="1A79B206" w14:textId="42305B83" w:rsidR="008C2AEE" w:rsidRPr="009D7815" w:rsidRDefault="00162EF6" w:rsidP="00AA1A3B">
      <w:pPr>
        <w:rPr>
          <w:rFonts w:cs="Arial"/>
          <w:szCs w:val="22"/>
        </w:rPr>
      </w:pPr>
      <w:r w:rsidRPr="009D7815">
        <w:rPr>
          <w:rFonts w:cs="Arial"/>
          <w:szCs w:val="22"/>
        </w:rPr>
        <w:lastRenderedPageBreak/>
        <w:t xml:space="preserve">Then, </w:t>
      </w:r>
      <w:r w:rsidR="004C7C6B" w:rsidRPr="009D7815">
        <w:rPr>
          <w:rFonts w:cs="Arial"/>
          <w:szCs w:val="22"/>
        </w:rPr>
        <w:t>a command box shall appear, where the variable of Hadoop is selected in the x-axis and variable of Tableau is selected in the y-axis, and the button OK is selected, as shown below.</w:t>
      </w:r>
    </w:p>
    <w:p w14:paraId="645BAED9" w14:textId="0BF6A996" w:rsidR="008C2AEE" w:rsidRPr="009D7815" w:rsidRDefault="00162EF6" w:rsidP="00BD2D9F">
      <w:pPr>
        <w:spacing w:line="240" w:lineRule="auto"/>
        <w:jc w:val="center"/>
        <w:rPr>
          <w:rFonts w:cs="Arial"/>
          <w:szCs w:val="22"/>
        </w:rPr>
      </w:pPr>
      <w:r w:rsidRPr="009D7815">
        <w:rPr>
          <w:rFonts w:cs="Arial"/>
          <w:noProof/>
          <w:szCs w:val="22"/>
        </w:rPr>
        <w:drawing>
          <wp:inline distT="0" distB="0" distL="0" distR="0" wp14:anchorId="10D48E1A" wp14:editId="01CC4268">
            <wp:extent cx="3381375" cy="3558540"/>
            <wp:effectExtent l="0" t="0" r="9525" b="3810"/>
            <wp:docPr id="80472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725195" name=""/>
                    <pic:cNvPicPr/>
                  </pic:nvPicPr>
                  <pic:blipFill>
                    <a:blip r:embed="rId22"/>
                    <a:stretch>
                      <a:fillRect/>
                    </a:stretch>
                  </pic:blipFill>
                  <pic:spPr>
                    <a:xfrm>
                      <a:off x="0" y="0"/>
                      <a:ext cx="3393722" cy="3571534"/>
                    </a:xfrm>
                    <a:prstGeom prst="rect">
                      <a:avLst/>
                    </a:prstGeom>
                  </pic:spPr>
                </pic:pic>
              </a:graphicData>
            </a:graphic>
          </wp:inline>
        </w:drawing>
      </w:r>
    </w:p>
    <w:p w14:paraId="645461C7" w14:textId="22A985E6" w:rsidR="006D4733" w:rsidRPr="009D7815" w:rsidRDefault="006D4733" w:rsidP="00162EF6">
      <w:pPr>
        <w:jc w:val="center"/>
        <w:rPr>
          <w:rFonts w:cs="Arial"/>
          <w:szCs w:val="22"/>
        </w:rPr>
      </w:pPr>
      <w:r w:rsidRPr="009D7815">
        <w:rPr>
          <w:rFonts w:cs="Arial"/>
          <w:szCs w:val="22"/>
        </w:rPr>
        <w:t>Figure: Construction of Scatter Diagram in SPSS 3 (Author)</w:t>
      </w:r>
    </w:p>
    <w:p w14:paraId="05B968A2" w14:textId="64725AF1" w:rsidR="008C2AEE" w:rsidRPr="009D7815" w:rsidRDefault="007E104C" w:rsidP="00AA1A3B">
      <w:pPr>
        <w:rPr>
          <w:rFonts w:cs="Arial"/>
          <w:szCs w:val="22"/>
        </w:rPr>
      </w:pPr>
      <w:r w:rsidRPr="009D7815">
        <w:rPr>
          <w:rFonts w:cs="Arial"/>
          <w:szCs w:val="22"/>
        </w:rPr>
        <w:t>Then, the scatter diagram shall be produced in the output file, as shown below.</w:t>
      </w:r>
    </w:p>
    <w:p w14:paraId="2391CDC0" w14:textId="19D29882" w:rsidR="007E104C" w:rsidRPr="009D7815" w:rsidRDefault="007E104C" w:rsidP="00BD2D9F">
      <w:pPr>
        <w:spacing w:line="240" w:lineRule="auto"/>
        <w:jc w:val="center"/>
        <w:rPr>
          <w:rFonts w:cs="Arial"/>
          <w:szCs w:val="22"/>
        </w:rPr>
      </w:pPr>
      <w:r w:rsidRPr="009D7815">
        <w:rPr>
          <w:rFonts w:cs="Arial"/>
          <w:noProof/>
          <w:szCs w:val="22"/>
        </w:rPr>
        <w:drawing>
          <wp:inline distT="0" distB="0" distL="0" distR="0" wp14:anchorId="3F316C19" wp14:editId="67F6FB37">
            <wp:extent cx="4892040" cy="2967106"/>
            <wp:effectExtent l="0" t="0" r="3810" b="5080"/>
            <wp:docPr id="2371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15199" name=""/>
                    <pic:cNvPicPr/>
                  </pic:nvPicPr>
                  <pic:blipFill>
                    <a:blip r:embed="rId23"/>
                    <a:stretch>
                      <a:fillRect/>
                    </a:stretch>
                  </pic:blipFill>
                  <pic:spPr>
                    <a:xfrm>
                      <a:off x="0" y="0"/>
                      <a:ext cx="4893485" cy="2967982"/>
                    </a:xfrm>
                    <a:prstGeom prst="rect">
                      <a:avLst/>
                    </a:prstGeom>
                  </pic:spPr>
                </pic:pic>
              </a:graphicData>
            </a:graphic>
          </wp:inline>
        </w:drawing>
      </w:r>
    </w:p>
    <w:p w14:paraId="37F37A74" w14:textId="2D76C778" w:rsidR="00BD2D9F" w:rsidRPr="009D7815" w:rsidRDefault="00BD2D9F" w:rsidP="00BD2D9F">
      <w:pPr>
        <w:spacing w:line="240" w:lineRule="auto"/>
        <w:jc w:val="center"/>
        <w:rPr>
          <w:rFonts w:cs="Arial"/>
          <w:szCs w:val="22"/>
        </w:rPr>
      </w:pPr>
      <w:r w:rsidRPr="009D7815">
        <w:rPr>
          <w:rFonts w:cs="Arial"/>
          <w:szCs w:val="22"/>
        </w:rPr>
        <w:t>Figure: Output of Scatter Diagram in SPSS (Author)</w:t>
      </w:r>
    </w:p>
    <w:p w14:paraId="069976C8" w14:textId="0B1AE269" w:rsidR="00F144FD" w:rsidRDefault="009A373C" w:rsidP="00F35000">
      <w:pPr>
        <w:rPr>
          <w:rFonts w:cs="Arial"/>
          <w:szCs w:val="22"/>
        </w:rPr>
      </w:pPr>
      <w:r w:rsidRPr="009D7815">
        <w:rPr>
          <w:rFonts w:cs="Arial"/>
          <w:szCs w:val="22"/>
        </w:rPr>
        <w:lastRenderedPageBreak/>
        <w:t xml:space="preserve">It can be observed that </w:t>
      </w:r>
      <w:r w:rsidR="00657E7C" w:rsidRPr="009D7815">
        <w:rPr>
          <w:rFonts w:cs="Arial"/>
          <w:szCs w:val="22"/>
        </w:rPr>
        <w:t>most of</w:t>
      </w:r>
      <w:r w:rsidR="00EA4014" w:rsidRPr="009D7815">
        <w:rPr>
          <w:rFonts w:cs="Arial"/>
          <w:szCs w:val="22"/>
        </w:rPr>
        <w:t xml:space="preserve"> the data are closely scattered around each other, whilst there are two outliers.</w:t>
      </w:r>
    </w:p>
    <w:p w14:paraId="3AE8EA88" w14:textId="77777777" w:rsidR="009D7815" w:rsidRPr="009D7815" w:rsidRDefault="009D7815" w:rsidP="00F35000">
      <w:pPr>
        <w:rPr>
          <w:rFonts w:cs="Arial"/>
          <w:szCs w:val="22"/>
        </w:rPr>
      </w:pPr>
    </w:p>
    <w:p w14:paraId="19AC3FDA" w14:textId="463C1558" w:rsidR="00AA1A3B" w:rsidRPr="009D7815" w:rsidRDefault="00AA1A3B" w:rsidP="00AA1A3B">
      <w:pPr>
        <w:pStyle w:val="Heading2"/>
        <w:rPr>
          <w:rFonts w:ascii="Arial" w:hAnsi="Arial" w:cs="Arial"/>
          <w:b/>
          <w:bCs/>
          <w:color w:val="auto"/>
          <w:sz w:val="22"/>
          <w:szCs w:val="22"/>
        </w:rPr>
      </w:pPr>
      <w:bookmarkStart w:id="13" w:name="_Toc151068329"/>
      <w:r w:rsidRPr="009D7815">
        <w:rPr>
          <w:rFonts w:ascii="Arial" w:hAnsi="Arial" w:cs="Arial"/>
          <w:b/>
          <w:bCs/>
          <w:color w:val="auto"/>
          <w:sz w:val="22"/>
          <w:szCs w:val="22"/>
        </w:rPr>
        <w:t>Overall analysis conclusion</w:t>
      </w:r>
      <w:bookmarkEnd w:id="13"/>
      <w:r w:rsidRPr="009D7815">
        <w:rPr>
          <w:rFonts w:ascii="Arial" w:hAnsi="Arial" w:cs="Arial"/>
          <w:b/>
          <w:bCs/>
          <w:color w:val="auto"/>
          <w:sz w:val="22"/>
          <w:szCs w:val="22"/>
        </w:rPr>
        <w:t xml:space="preserve"> </w:t>
      </w:r>
    </w:p>
    <w:p w14:paraId="6EBE2EAC" w14:textId="24B4B095" w:rsidR="00AA1A3B" w:rsidRPr="009D7815" w:rsidRDefault="00AA1A3B" w:rsidP="00AA1A3B">
      <w:pPr>
        <w:rPr>
          <w:rFonts w:cs="Arial"/>
          <w:szCs w:val="22"/>
        </w:rPr>
      </w:pPr>
      <w:r w:rsidRPr="009D7815">
        <w:rPr>
          <w:rFonts w:cs="Arial"/>
          <w:szCs w:val="22"/>
        </w:rPr>
        <w:t xml:space="preserve">After a comprehensive </w:t>
      </w:r>
      <w:r w:rsidR="001C5394" w:rsidRPr="009D7815">
        <w:rPr>
          <w:rFonts w:cs="Arial"/>
          <w:szCs w:val="22"/>
        </w:rPr>
        <w:t>analysis</w:t>
      </w:r>
      <w:r w:rsidRPr="009D7815">
        <w:rPr>
          <w:rFonts w:cs="Arial"/>
          <w:szCs w:val="22"/>
        </w:rPr>
        <w:t xml:space="preserve"> of the tools and platforms for big data analysis of </w:t>
      </w:r>
      <w:proofErr w:type="spellStart"/>
      <w:r w:rsidRPr="009D7815">
        <w:rPr>
          <w:rFonts w:cs="Arial"/>
          <w:szCs w:val="22"/>
        </w:rPr>
        <w:t>GreenMed</w:t>
      </w:r>
      <w:proofErr w:type="spellEnd"/>
      <w:r w:rsidRPr="009D7815">
        <w:rPr>
          <w:rFonts w:cs="Arial"/>
          <w:szCs w:val="22"/>
        </w:rPr>
        <w:t xml:space="preserve"> Innovations</w:t>
      </w:r>
      <w:r w:rsidR="007B758E" w:rsidRPr="009D7815">
        <w:rPr>
          <w:rFonts w:cs="Arial"/>
          <w:szCs w:val="22"/>
        </w:rPr>
        <w:t>,</w:t>
      </w:r>
      <w:r w:rsidRPr="009D7815">
        <w:rPr>
          <w:rFonts w:cs="Arial"/>
          <w:szCs w:val="22"/>
        </w:rPr>
        <w:t xml:space="preserve"> some important</w:t>
      </w:r>
      <w:r w:rsidR="001C5394" w:rsidRPr="009D7815">
        <w:rPr>
          <w:rFonts w:cs="Arial"/>
          <w:szCs w:val="22"/>
        </w:rPr>
        <w:t xml:space="preserve"> insights were revealed. </w:t>
      </w:r>
      <w:r w:rsidR="0013594F" w:rsidRPr="009D7815">
        <w:rPr>
          <w:rFonts w:cs="Arial"/>
          <w:szCs w:val="22"/>
        </w:rPr>
        <w:t xml:space="preserve">Firstly, data analytics is an important part </w:t>
      </w:r>
      <w:r w:rsidR="007B758E" w:rsidRPr="009D7815">
        <w:rPr>
          <w:rFonts w:cs="Arial"/>
          <w:szCs w:val="22"/>
        </w:rPr>
        <w:t>of</w:t>
      </w:r>
      <w:r w:rsidR="0013594F" w:rsidRPr="009D7815">
        <w:rPr>
          <w:rFonts w:cs="Arial"/>
          <w:szCs w:val="22"/>
        </w:rPr>
        <w:t xml:space="preserve"> ensuring quality treatment at </w:t>
      </w:r>
      <w:proofErr w:type="spellStart"/>
      <w:proofErr w:type="gramStart"/>
      <w:r w:rsidR="0013594F" w:rsidRPr="009D7815">
        <w:rPr>
          <w:rFonts w:cs="Arial"/>
          <w:szCs w:val="22"/>
        </w:rPr>
        <w:t>GreenMed</w:t>
      </w:r>
      <w:proofErr w:type="spellEnd"/>
      <w:proofErr w:type="gramEnd"/>
      <w:r w:rsidR="0013594F" w:rsidRPr="009D7815">
        <w:rPr>
          <w:rFonts w:cs="Arial"/>
          <w:szCs w:val="22"/>
        </w:rPr>
        <w:t xml:space="preserve"> so a suitable analysis is necessary. Secondly, among </w:t>
      </w:r>
      <w:r w:rsidR="007B758E" w:rsidRPr="009D7815">
        <w:rPr>
          <w:rFonts w:cs="Arial"/>
          <w:szCs w:val="22"/>
        </w:rPr>
        <w:t xml:space="preserve">the </w:t>
      </w:r>
      <w:r w:rsidR="0013594F" w:rsidRPr="009D7815">
        <w:rPr>
          <w:rFonts w:cs="Arial"/>
          <w:szCs w:val="22"/>
        </w:rPr>
        <w:t xml:space="preserve">five data analysis platforms the most suitable is Python as it provides the lowest average time for processing big data </w:t>
      </w:r>
      <w:r w:rsidR="007B758E" w:rsidRPr="009D7815">
        <w:rPr>
          <w:rFonts w:cs="Arial"/>
          <w:szCs w:val="22"/>
        </w:rPr>
        <w:t>i</w:t>
      </w:r>
      <w:r w:rsidR="0013594F" w:rsidRPr="009D7815">
        <w:rPr>
          <w:rFonts w:cs="Arial"/>
          <w:szCs w:val="22"/>
        </w:rPr>
        <w:t xml:space="preserve">n 50 days given data though </w:t>
      </w:r>
      <w:r w:rsidR="007B758E" w:rsidRPr="009D7815">
        <w:rPr>
          <w:rFonts w:cs="Arial"/>
          <w:szCs w:val="22"/>
        </w:rPr>
        <w:t xml:space="preserve">the </w:t>
      </w:r>
      <w:r w:rsidR="0013594F" w:rsidRPr="009D7815">
        <w:rPr>
          <w:rFonts w:cs="Arial"/>
          <w:szCs w:val="22"/>
        </w:rPr>
        <w:t xml:space="preserve">standard deviation is higher in </w:t>
      </w:r>
      <w:r w:rsidR="007B758E" w:rsidRPr="009D7815">
        <w:rPr>
          <w:rFonts w:cs="Arial"/>
          <w:szCs w:val="22"/>
        </w:rPr>
        <w:t xml:space="preserve">the </w:t>
      </w:r>
      <w:r w:rsidR="0013594F" w:rsidRPr="009D7815">
        <w:rPr>
          <w:rFonts w:cs="Arial"/>
          <w:szCs w:val="22"/>
        </w:rPr>
        <w:t xml:space="preserve">case of Python compared to other platforms.  </w:t>
      </w:r>
      <w:r w:rsidR="00B510B8" w:rsidRPr="009D7815">
        <w:rPr>
          <w:rFonts w:cs="Arial"/>
          <w:szCs w:val="22"/>
        </w:rPr>
        <w:t xml:space="preserve">Apart from that the outliers </w:t>
      </w:r>
      <w:r w:rsidR="007B758E" w:rsidRPr="009D7815">
        <w:rPr>
          <w:rFonts w:cs="Arial"/>
          <w:szCs w:val="22"/>
        </w:rPr>
        <w:t>are</w:t>
      </w:r>
      <w:r w:rsidR="00B510B8" w:rsidRPr="009D7815">
        <w:rPr>
          <w:rFonts w:cs="Arial"/>
          <w:szCs w:val="22"/>
        </w:rPr>
        <w:t xml:space="preserve"> lower in </w:t>
      </w:r>
      <w:r w:rsidR="007B758E" w:rsidRPr="009D7815">
        <w:rPr>
          <w:rFonts w:cs="Arial"/>
          <w:szCs w:val="22"/>
        </w:rPr>
        <w:t xml:space="preserve">the </w:t>
      </w:r>
      <w:r w:rsidR="00B510B8" w:rsidRPr="009D7815">
        <w:rPr>
          <w:rFonts w:cs="Arial"/>
          <w:szCs w:val="22"/>
        </w:rPr>
        <w:t xml:space="preserve">case of Python so </w:t>
      </w:r>
      <w:r w:rsidR="007B758E" w:rsidRPr="009D7815">
        <w:rPr>
          <w:rFonts w:cs="Arial"/>
          <w:szCs w:val="22"/>
        </w:rPr>
        <w:t>o</w:t>
      </w:r>
      <w:r w:rsidR="00B510B8" w:rsidRPr="009D7815">
        <w:rPr>
          <w:rFonts w:cs="Arial"/>
          <w:szCs w:val="22"/>
        </w:rPr>
        <w:t xml:space="preserve">n most days patient big data is </w:t>
      </w:r>
      <w:r w:rsidR="00487EF6" w:rsidRPr="009D7815">
        <w:rPr>
          <w:rFonts w:cs="Arial"/>
          <w:szCs w:val="22"/>
        </w:rPr>
        <w:t>analysed</w:t>
      </w:r>
      <w:r w:rsidR="00B510B8" w:rsidRPr="009D7815">
        <w:rPr>
          <w:rFonts w:cs="Arial"/>
          <w:szCs w:val="22"/>
        </w:rPr>
        <w:t xml:space="preserve"> within a specific time is better for </w:t>
      </w:r>
      <w:r w:rsidR="007B758E" w:rsidRPr="009D7815">
        <w:rPr>
          <w:rFonts w:cs="Arial"/>
          <w:szCs w:val="22"/>
        </w:rPr>
        <w:t xml:space="preserve">the </w:t>
      </w:r>
      <w:r w:rsidR="00B510B8" w:rsidRPr="009D7815">
        <w:rPr>
          <w:rFonts w:cs="Arial"/>
          <w:szCs w:val="22"/>
        </w:rPr>
        <w:t xml:space="preserve">overall use of the big data </w:t>
      </w:r>
      <w:r w:rsidR="00487EF6" w:rsidRPr="009D7815">
        <w:rPr>
          <w:rFonts w:cs="Arial"/>
          <w:szCs w:val="22"/>
        </w:rPr>
        <w:t>analysis</w:t>
      </w:r>
      <w:r w:rsidR="00B510B8" w:rsidRPr="009D7815">
        <w:rPr>
          <w:rFonts w:cs="Arial"/>
          <w:szCs w:val="22"/>
        </w:rPr>
        <w:t xml:space="preserve"> tool. </w:t>
      </w:r>
    </w:p>
    <w:p w14:paraId="74C0FAEA" w14:textId="77777777" w:rsidR="007B758E" w:rsidRPr="009D7815" w:rsidRDefault="007B758E" w:rsidP="00AA1A3B">
      <w:pPr>
        <w:rPr>
          <w:rFonts w:cs="Arial"/>
          <w:szCs w:val="22"/>
        </w:rPr>
      </w:pPr>
    </w:p>
    <w:p w14:paraId="37463ABA" w14:textId="77777777" w:rsidR="007B758E" w:rsidRPr="009D7815" w:rsidRDefault="007B758E" w:rsidP="00AA1A3B">
      <w:pPr>
        <w:rPr>
          <w:rFonts w:cs="Arial"/>
          <w:szCs w:val="22"/>
        </w:rPr>
      </w:pPr>
    </w:p>
    <w:p w14:paraId="0579592E" w14:textId="02B8FE72" w:rsidR="007B758E" w:rsidRPr="009D7815" w:rsidRDefault="007B758E" w:rsidP="00AA1A3B">
      <w:pPr>
        <w:rPr>
          <w:rFonts w:cs="Arial"/>
          <w:szCs w:val="22"/>
        </w:rPr>
      </w:pPr>
    </w:p>
    <w:p w14:paraId="0E0603CE" w14:textId="17CCA5A5" w:rsidR="000C633C" w:rsidRPr="009D7815" w:rsidRDefault="000C633C" w:rsidP="00AA1A3B">
      <w:pPr>
        <w:rPr>
          <w:rFonts w:cs="Arial"/>
          <w:szCs w:val="22"/>
        </w:rPr>
      </w:pPr>
    </w:p>
    <w:p w14:paraId="20FB7114" w14:textId="6844AE2D" w:rsidR="000C633C" w:rsidRPr="009D7815" w:rsidRDefault="000C633C" w:rsidP="00AA1A3B">
      <w:pPr>
        <w:rPr>
          <w:rFonts w:cs="Arial"/>
          <w:szCs w:val="22"/>
        </w:rPr>
      </w:pPr>
    </w:p>
    <w:p w14:paraId="2DDAEBEF" w14:textId="7B712308" w:rsidR="000C633C" w:rsidRPr="009D7815" w:rsidRDefault="000C633C" w:rsidP="00AA1A3B">
      <w:pPr>
        <w:rPr>
          <w:rFonts w:cs="Arial"/>
          <w:szCs w:val="22"/>
        </w:rPr>
      </w:pPr>
    </w:p>
    <w:p w14:paraId="3E59F161" w14:textId="51D311D1" w:rsidR="000C633C" w:rsidRPr="009D7815" w:rsidRDefault="000C633C" w:rsidP="00AA1A3B">
      <w:pPr>
        <w:rPr>
          <w:rFonts w:cs="Arial"/>
          <w:szCs w:val="22"/>
        </w:rPr>
      </w:pPr>
    </w:p>
    <w:p w14:paraId="295F4E5A" w14:textId="317F8B3F" w:rsidR="000C633C" w:rsidRPr="009D7815" w:rsidRDefault="000C633C" w:rsidP="00AA1A3B">
      <w:pPr>
        <w:rPr>
          <w:rFonts w:cs="Arial"/>
          <w:szCs w:val="22"/>
        </w:rPr>
      </w:pPr>
    </w:p>
    <w:p w14:paraId="050DB26D" w14:textId="2FA40D53" w:rsidR="000C633C" w:rsidRPr="009D7815" w:rsidRDefault="000C633C" w:rsidP="00AA1A3B">
      <w:pPr>
        <w:rPr>
          <w:rFonts w:cs="Arial"/>
          <w:szCs w:val="22"/>
        </w:rPr>
      </w:pPr>
    </w:p>
    <w:p w14:paraId="439FF188" w14:textId="0988BB52" w:rsidR="000C633C" w:rsidRPr="009D7815" w:rsidRDefault="000C633C" w:rsidP="00AA1A3B">
      <w:pPr>
        <w:rPr>
          <w:rFonts w:cs="Arial"/>
          <w:szCs w:val="22"/>
        </w:rPr>
      </w:pPr>
    </w:p>
    <w:p w14:paraId="5D86ED16" w14:textId="22B86B29" w:rsidR="000C633C" w:rsidRPr="009D7815" w:rsidRDefault="000C633C" w:rsidP="00AA1A3B">
      <w:pPr>
        <w:rPr>
          <w:rFonts w:cs="Arial"/>
          <w:szCs w:val="22"/>
        </w:rPr>
      </w:pPr>
    </w:p>
    <w:p w14:paraId="17F3CF46" w14:textId="6896F923" w:rsidR="000C633C" w:rsidRPr="009D7815" w:rsidRDefault="000C633C" w:rsidP="00AA1A3B">
      <w:pPr>
        <w:rPr>
          <w:rFonts w:cs="Arial"/>
          <w:szCs w:val="22"/>
        </w:rPr>
      </w:pPr>
    </w:p>
    <w:p w14:paraId="02E09AF8" w14:textId="758D1ABE" w:rsidR="000C633C" w:rsidRPr="009D7815" w:rsidRDefault="000C633C" w:rsidP="00AA1A3B">
      <w:pPr>
        <w:rPr>
          <w:rFonts w:cs="Arial"/>
          <w:szCs w:val="22"/>
        </w:rPr>
      </w:pPr>
    </w:p>
    <w:p w14:paraId="4147F0D8" w14:textId="391076DF" w:rsidR="000C633C" w:rsidRPr="009D7815" w:rsidRDefault="000C633C" w:rsidP="00AA1A3B">
      <w:pPr>
        <w:rPr>
          <w:rFonts w:cs="Arial"/>
          <w:szCs w:val="22"/>
        </w:rPr>
      </w:pPr>
    </w:p>
    <w:p w14:paraId="0AE578C6" w14:textId="2056F4A3" w:rsidR="000C633C" w:rsidRPr="009D7815" w:rsidRDefault="000C633C" w:rsidP="00896F24">
      <w:pPr>
        <w:rPr>
          <w:rFonts w:cs="Arial"/>
          <w:szCs w:val="22"/>
        </w:rPr>
      </w:pPr>
    </w:p>
    <w:p w14:paraId="38030497" w14:textId="77777777" w:rsidR="007B758E" w:rsidRPr="009D7815" w:rsidRDefault="007B758E" w:rsidP="00896F24">
      <w:pPr>
        <w:rPr>
          <w:rFonts w:cs="Arial"/>
          <w:szCs w:val="22"/>
        </w:rPr>
      </w:pPr>
    </w:p>
    <w:p w14:paraId="2BEA6388" w14:textId="47AE8209" w:rsidR="00896F24" w:rsidRDefault="009D7815" w:rsidP="00896F24">
      <w:pPr>
        <w:pStyle w:val="Heading1"/>
        <w:rPr>
          <w:rFonts w:ascii="Arial" w:hAnsi="Arial" w:cs="Arial"/>
          <w:b/>
          <w:bCs/>
          <w:color w:val="auto"/>
          <w:sz w:val="22"/>
          <w:szCs w:val="22"/>
        </w:rPr>
      </w:pPr>
      <w:bookmarkStart w:id="14" w:name="_Toc151068333"/>
      <w:bookmarkStart w:id="15" w:name="_Hlk151155713"/>
      <w:r w:rsidRPr="009D7815">
        <w:rPr>
          <w:rFonts w:ascii="Arial" w:hAnsi="Arial" w:cs="Arial"/>
          <w:b/>
          <w:bCs/>
          <w:color w:val="auto"/>
          <w:sz w:val="22"/>
          <w:szCs w:val="22"/>
        </w:rPr>
        <w:t>R</w:t>
      </w:r>
      <w:r w:rsidR="00896F24" w:rsidRPr="009D7815">
        <w:rPr>
          <w:rFonts w:ascii="Arial" w:hAnsi="Arial" w:cs="Arial"/>
          <w:b/>
          <w:bCs/>
          <w:color w:val="auto"/>
          <w:sz w:val="22"/>
          <w:szCs w:val="22"/>
        </w:rPr>
        <w:t>eferences</w:t>
      </w:r>
      <w:bookmarkEnd w:id="14"/>
      <w:r w:rsidR="00896F24" w:rsidRPr="009D7815">
        <w:rPr>
          <w:rFonts w:ascii="Arial" w:hAnsi="Arial" w:cs="Arial"/>
          <w:b/>
          <w:bCs/>
          <w:color w:val="auto"/>
          <w:sz w:val="22"/>
          <w:szCs w:val="22"/>
        </w:rPr>
        <w:t xml:space="preserve"> </w:t>
      </w:r>
    </w:p>
    <w:p w14:paraId="6A0B2D97" w14:textId="77777777" w:rsidR="00B8356A" w:rsidRPr="00B8356A" w:rsidRDefault="00B8356A" w:rsidP="00B8356A"/>
    <w:p w14:paraId="6E9F4FFB" w14:textId="77777777" w:rsidR="000B6F64" w:rsidRPr="009D7815" w:rsidRDefault="000B6F64" w:rsidP="000B6F64">
      <w:pPr>
        <w:ind w:left="720" w:hanging="720"/>
        <w:rPr>
          <w:rFonts w:cs="Arial"/>
          <w:szCs w:val="22"/>
          <w:shd w:val="clear" w:color="auto" w:fill="FFFFFF"/>
        </w:rPr>
      </w:pPr>
      <w:proofErr w:type="spellStart"/>
      <w:r w:rsidRPr="009D7815">
        <w:rPr>
          <w:rFonts w:cs="Arial"/>
          <w:szCs w:val="22"/>
          <w:shd w:val="clear" w:color="auto" w:fill="FFFFFF"/>
        </w:rPr>
        <w:t>Acharjya</w:t>
      </w:r>
      <w:proofErr w:type="spellEnd"/>
      <w:r w:rsidRPr="009D7815">
        <w:rPr>
          <w:rFonts w:cs="Arial"/>
          <w:szCs w:val="22"/>
          <w:shd w:val="clear" w:color="auto" w:fill="FFFFFF"/>
        </w:rPr>
        <w:t>, D.P. and Ahmed, K., 2016. A survey on big data analytics: challenges, open research issues and tools. </w:t>
      </w:r>
      <w:r w:rsidRPr="009D7815">
        <w:rPr>
          <w:rFonts w:cs="Arial"/>
          <w:i/>
          <w:iCs/>
          <w:szCs w:val="22"/>
          <w:shd w:val="clear" w:color="auto" w:fill="FFFFFF"/>
        </w:rPr>
        <w:t>International Journal of Advanced Computer Science and Applications</w:t>
      </w:r>
      <w:r w:rsidRPr="009D7815">
        <w:rPr>
          <w:rFonts w:cs="Arial"/>
          <w:szCs w:val="22"/>
          <w:shd w:val="clear" w:color="auto" w:fill="FFFFFF"/>
        </w:rPr>
        <w:t>, </w:t>
      </w:r>
      <w:r w:rsidRPr="009D7815">
        <w:rPr>
          <w:rFonts w:cs="Arial"/>
          <w:i/>
          <w:iCs/>
          <w:szCs w:val="22"/>
          <w:shd w:val="clear" w:color="auto" w:fill="FFFFFF"/>
        </w:rPr>
        <w:t>7</w:t>
      </w:r>
      <w:r w:rsidRPr="009D7815">
        <w:rPr>
          <w:rFonts w:cs="Arial"/>
          <w:szCs w:val="22"/>
          <w:shd w:val="clear" w:color="auto" w:fill="FFFFFF"/>
        </w:rPr>
        <w:t>(2), pp.511-518.</w:t>
      </w:r>
    </w:p>
    <w:p w14:paraId="70CC55A1" w14:textId="4D7D2228" w:rsidR="000B6F64" w:rsidRPr="009D7815" w:rsidRDefault="000B6F64" w:rsidP="000B6F64">
      <w:pPr>
        <w:ind w:left="720" w:hanging="720"/>
        <w:rPr>
          <w:rFonts w:cs="Arial"/>
          <w:szCs w:val="22"/>
          <w:shd w:val="clear" w:color="auto" w:fill="FFFFFF"/>
        </w:rPr>
      </w:pPr>
      <w:r w:rsidRPr="009D7815">
        <w:rPr>
          <w:rFonts w:cs="Arial"/>
          <w:szCs w:val="22"/>
          <w:shd w:val="clear" w:color="auto" w:fill="FFFFFF"/>
        </w:rPr>
        <w:t>Bala, J., 2019. Contribution of SPSS in Social Sciences Research. </w:t>
      </w:r>
      <w:r w:rsidRPr="009D7815">
        <w:rPr>
          <w:rFonts w:cs="Arial"/>
          <w:i/>
          <w:iCs/>
          <w:szCs w:val="22"/>
          <w:shd w:val="clear" w:color="auto" w:fill="FFFFFF"/>
        </w:rPr>
        <w:t>International Journal of Advanced Research in Computer Science</w:t>
      </w:r>
      <w:r w:rsidRPr="009D7815">
        <w:rPr>
          <w:rFonts w:cs="Arial"/>
          <w:szCs w:val="22"/>
          <w:shd w:val="clear" w:color="auto" w:fill="FFFFFF"/>
        </w:rPr>
        <w:t>, </w:t>
      </w:r>
      <w:r w:rsidRPr="009D7815">
        <w:rPr>
          <w:rFonts w:cs="Arial"/>
          <w:i/>
          <w:iCs/>
          <w:szCs w:val="22"/>
          <w:shd w:val="clear" w:color="auto" w:fill="FFFFFF"/>
        </w:rPr>
        <w:t>7</w:t>
      </w:r>
      <w:r w:rsidRPr="009D7815">
        <w:rPr>
          <w:rFonts w:cs="Arial"/>
          <w:szCs w:val="22"/>
          <w:shd w:val="clear" w:color="auto" w:fill="FFFFFF"/>
        </w:rPr>
        <w:t>(6).</w:t>
      </w:r>
    </w:p>
    <w:p w14:paraId="69FDEEA8" w14:textId="3DF9DF46" w:rsidR="000B6F64" w:rsidRPr="009D7815" w:rsidRDefault="000B6F64" w:rsidP="000B6F64">
      <w:pPr>
        <w:ind w:left="720" w:hanging="720"/>
        <w:rPr>
          <w:rFonts w:cs="Arial"/>
          <w:szCs w:val="22"/>
          <w:shd w:val="clear" w:color="auto" w:fill="FFFFFF"/>
        </w:rPr>
      </w:pPr>
      <w:r w:rsidRPr="009D7815">
        <w:rPr>
          <w:rFonts w:cs="Arial"/>
          <w:szCs w:val="22"/>
          <w:shd w:val="clear" w:color="auto" w:fill="FFFFFF"/>
        </w:rPr>
        <w:t>De Levie, R., 2021. </w:t>
      </w:r>
      <w:r w:rsidRPr="009D7815">
        <w:rPr>
          <w:rFonts w:cs="Arial"/>
          <w:i/>
          <w:iCs/>
          <w:szCs w:val="22"/>
          <w:shd w:val="clear" w:color="auto" w:fill="FFFFFF"/>
        </w:rPr>
        <w:t>Advanced Excel for scientific data analysis</w:t>
      </w:r>
      <w:r w:rsidRPr="009D7815">
        <w:rPr>
          <w:rFonts w:cs="Arial"/>
          <w:szCs w:val="22"/>
          <w:shd w:val="clear" w:color="auto" w:fill="FFFFFF"/>
        </w:rPr>
        <w:t xml:space="preserve">. Oxford University Press, USA. </w:t>
      </w:r>
    </w:p>
    <w:p w14:paraId="4DB995E5" w14:textId="73AD01C4" w:rsidR="000B6F64" w:rsidRPr="009D7815" w:rsidRDefault="000B6F64" w:rsidP="000B6F64">
      <w:pPr>
        <w:ind w:left="720" w:hanging="720"/>
        <w:rPr>
          <w:rFonts w:cs="Arial"/>
          <w:szCs w:val="22"/>
          <w:shd w:val="clear" w:color="auto" w:fill="FFFFFF"/>
        </w:rPr>
      </w:pPr>
      <w:r w:rsidRPr="009D7815">
        <w:rPr>
          <w:rFonts w:cs="Arial"/>
          <w:szCs w:val="22"/>
          <w:shd w:val="clear" w:color="auto" w:fill="FFFFFF"/>
        </w:rPr>
        <w:t xml:space="preserve">Forgács, A., Balkay, L., </w:t>
      </w:r>
      <w:proofErr w:type="spellStart"/>
      <w:r w:rsidRPr="009D7815">
        <w:rPr>
          <w:rFonts w:cs="Arial"/>
          <w:szCs w:val="22"/>
          <w:shd w:val="clear" w:color="auto" w:fill="FFFFFF"/>
        </w:rPr>
        <w:t>Trón</w:t>
      </w:r>
      <w:proofErr w:type="spellEnd"/>
      <w:r w:rsidRPr="009D7815">
        <w:rPr>
          <w:rFonts w:cs="Arial"/>
          <w:szCs w:val="22"/>
          <w:shd w:val="clear" w:color="auto" w:fill="FFFFFF"/>
        </w:rPr>
        <w:t>, L. and Raics, P., 2020. Excel2Genie: A Microsoft Excel application to improve the flexibility of the Genie-2000 Spectroscopic software. </w:t>
      </w:r>
      <w:r w:rsidRPr="009D7815">
        <w:rPr>
          <w:rFonts w:cs="Arial"/>
          <w:i/>
          <w:iCs/>
          <w:szCs w:val="22"/>
          <w:shd w:val="clear" w:color="auto" w:fill="FFFFFF"/>
        </w:rPr>
        <w:t>Applied Radiation and Isotopes</w:t>
      </w:r>
      <w:r w:rsidRPr="009D7815">
        <w:rPr>
          <w:rFonts w:cs="Arial"/>
          <w:szCs w:val="22"/>
          <w:shd w:val="clear" w:color="auto" w:fill="FFFFFF"/>
        </w:rPr>
        <w:t>, </w:t>
      </w:r>
      <w:r w:rsidRPr="009D7815">
        <w:rPr>
          <w:rFonts w:cs="Arial"/>
          <w:i/>
          <w:iCs/>
          <w:szCs w:val="22"/>
          <w:shd w:val="clear" w:color="auto" w:fill="FFFFFF"/>
        </w:rPr>
        <w:t>94</w:t>
      </w:r>
      <w:r w:rsidRPr="009D7815">
        <w:rPr>
          <w:rFonts w:cs="Arial"/>
          <w:szCs w:val="22"/>
          <w:shd w:val="clear" w:color="auto" w:fill="FFFFFF"/>
        </w:rPr>
        <w:t xml:space="preserve">, pp.77-81. </w:t>
      </w:r>
    </w:p>
    <w:p w14:paraId="4F39F700" w14:textId="77777777" w:rsidR="000B6F64" w:rsidRPr="009D7815" w:rsidRDefault="000B6F64" w:rsidP="000B6F64">
      <w:pPr>
        <w:ind w:left="720" w:hanging="720"/>
        <w:rPr>
          <w:rFonts w:cs="Arial"/>
          <w:szCs w:val="22"/>
          <w:shd w:val="clear" w:color="auto" w:fill="FFFFFF"/>
        </w:rPr>
      </w:pPr>
      <w:proofErr w:type="spellStart"/>
      <w:r w:rsidRPr="009D7815">
        <w:rPr>
          <w:rFonts w:cs="Arial"/>
          <w:szCs w:val="22"/>
          <w:shd w:val="clear" w:color="auto" w:fill="FFFFFF"/>
        </w:rPr>
        <w:t>Mairing</w:t>
      </w:r>
      <w:proofErr w:type="spellEnd"/>
      <w:r w:rsidRPr="009D7815">
        <w:rPr>
          <w:rFonts w:cs="Arial"/>
          <w:szCs w:val="22"/>
          <w:shd w:val="clear" w:color="auto" w:fill="FFFFFF"/>
        </w:rPr>
        <w:t>, J.P., 2020. The Effect of Advance Statistics Learning Integrated Minitab and Excel with Teaching Teams. </w:t>
      </w:r>
      <w:r w:rsidRPr="009D7815">
        <w:rPr>
          <w:rFonts w:cs="Arial"/>
          <w:i/>
          <w:iCs/>
          <w:szCs w:val="22"/>
          <w:shd w:val="clear" w:color="auto" w:fill="FFFFFF"/>
        </w:rPr>
        <w:t>International Journal of Instruction</w:t>
      </w:r>
      <w:r w:rsidRPr="009D7815">
        <w:rPr>
          <w:rFonts w:cs="Arial"/>
          <w:szCs w:val="22"/>
          <w:shd w:val="clear" w:color="auto" w:fill="FFFFFF"/>
        </w:rPr>
        <w:t>, </w:t>
      </w:r>
      <w:r w:rsidRPr="009D7815">
        <w:rPr>
          <w:rFonts w:cs="Arial"/>
          <w:i/>
          <w:iCs/>
          <w:szCs w:val="22"/>
          <w:shd w:val="clear" w:color="auto" w:fill="FFFFFF"/>
        </w:rPr>
        <w:t>13</w:t>
      </w:r>
      <w:r w:rsidRPr="009D7815">
        <w:rPr>
          <w:rFonts w:cs="Arial"/>
          <w:szCs w:val="22"/>
          <w:shd w:val="clear" w:color="auto" w:fill="FFFFFF"/>
        </w:rPr>
        <w:t>(2), pp.139-150.</w:t>
      </w:r>
    </w:p>
    <w:p w14:paraId="7DC59E47" w14:textId="4802B665" w:rsidR="000B6F64" w:rsidRPr="009D7815" w:rsidRDefault="000B6F64" w:rsidP="000B6F64">
      <w:pPr>
        <w:ind w:left="720" w:hanging="720"/>
        <w:rPr>
          <w:rFonts w:cs="Arial"/>
          <w:szCs w:val="22"/>
          <w:shd w:val="clear" w:color="auto" w:fill="FFFFFF"/>
        </w:rPr>
      </w:pPr>
      <w:r w:rsidRPr="009D7815">
        <w:rPr>
          <w:rFonts w:cs="Arial"/>
          <w:szCs w:val="22"/>
          <w:shd w:val="clear" w:color="auto" w:fill="FFFFFF"/>
        </w:rPr>
        <w:t>Marx, V., 2022. The big challenges of big data. </w:t>
      </w:r>
      <w:r w:rsidRPr="009D7815">
        <w:rPr>
          <w:rFonts w:cs="Arial"/>
          <w:i/>
          <w:iCs/>
          <w:szCs w:val="22"/>
          <w:shd w:val="clear" w:color="auto" w:fill="FFFFFF"/>
        </w:rPr>
        <w:t>Nature</w:t>
      </w:r>
      <w:r w:rsidRPr="009D7815">
        <w:rPr>
          <w:rFonts w:cs="Arial"/>
          <w:szCs w:val="22"/>
          <w:shd w:val="clear" w:color="auto" w:fill="FFFFFF"/>
        </w:rPr>
        <w:t>, </w:t>
      </w:r>
      <w:r w:rsidRPr="009D7815">
        <w:rPr>
          <w:rFonts w:cs="Arial"/>
          <w:i/>
          <w:iCs/>
          <w:szCs w:val="22"/>
          <w:shd w:val="clear" w:color="auto" w:fill="FFFFFF"/>
        </w:rPr>
        <w:t>498</w:t>
      </w:r>
      <w:r w:rsidRPr="009D7815">
        <w:rPr>
          <w:rFonts w:cs="Arial"/>
          <w:szCs w:val="22"/>
          <w:shd w:val="clear" w:color="auto" w:fill="FFFFFF"/>
        </w:rPr>
        <w:t>(7453), pp.255-260.</w:t>
      </w:r>
    </w:p>
    <w:p w14:paraId="0815955A" w14:textId="14EEA65B" w:rsidR="000B6F64" w:rsidRPr="009D7815" w:rsidRDefault="000B6F64" w:rsidP="000B6F64">
      <w:pPr>
        <w:ind w:left="720" w:hanging="720"/>
        <w:rPr>
          <w:rFonts w:cs="Arial"/>
          <w:szCs w:val="22"/>
          <w:shd w:val="clear" w:color="auto" w:fill="FFFFFF"/>
        </w:rPr>
      </w:pPr>
      <w:r w:rsidRPr="009D7815">
        <w:rPr>
          <w:rFonts w:cs="Arial"/>
          <w:szCs w:val="22"/>
          <w:shd w:val="clear" w:color="auto" w:fill="FFFFFF"/>
        </w:rPr>
        <w:t>Singh, J. and Singla, V., 2021. Big data: tools and technologies in big data. </w:t>
      </w:r>
      <w:r w:rsidRPr="009D7815">
        <w:rPr>
          <w:rFonts w:cs="Arial"/>
          <w:i/>
          <w:iCs/>
          <w:szCs w:val="22"/>
          <w:shd w:val="clear" w:color="auto" w:fill="FFFFFF"/>
        </w:rPr>
        <w:t>International Journal of Computer Applications</w:t>
      </w:r>
      <w:r w:rsidRPr="009D7815">
        <w:rPr>
          <w:rFonts w:cs="Arial"/>
          <w:szCs w:val="22"/>
          <w:shd w:val="clear" w:color="auto" w:fill="FFFFFF"/>
        </w:rPr>
        <w:t>, </w:t>
      </w:r>
      <w:r w:rsidRPr="009D7815">
        <w:rPr>
          <w:rFonts w:cs="Arial"/>
          <w:i/>
          <w:iCs/>
          <w:szCs w:val="22"/>
          <w:shd w:val="clear" w:color="auto" w:fill="FFFFFF"/>
        </w:rPr>
        <w:t>112</w:t>
      </w:r>
      <w:r w:rsidRPr="009D7815">
        <w:rPr>
          <w:rFonts w:cs="Arial"/>
          <w:szCs w:val="22"/>
          <w:shd w:val="clear" w:color="auto" w:fill="FFFFFF"/>
        </w:rPr>
        <w:t>(15).</w:t>
      </w:r>
    </w:p>
    <w:bookmarkEnd w:id="15"/>
    <w:p w14:paraId="40B41230" w14:textId="77777777" w:rsidR="000B6F64" w:rsidRPr="009D7815" w:rsidRDefault="000B6F64">
      <w:pPr>
        <w:rPr>
          <w:rFonts w:cs="Arial"/>
          <w:szCs w:val="22"/>
        </w:rPr>
      </w:pPr>
    </w:p>
    <w:sectPr w:rsidR="000B6F64" w:rsidRPr="009D7815" w:rsidSect="000C633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17544" w14:textId="77777777" w:rsidR="001E46F6" w:rsidRDefault="001E46F6" w:rsidP="000C633C">
      <w:pPr>
        <w:spacing w:after="0" w:line="240" w:lineRule="auto"/>
      </w:pPr>
      <w:r>
        <w:separator/>
      </w:r>
    </w:p>
  </w:endnote>
  <w:endnote w:type="continuationSeparator" w:id="0">
    <w:p w14:paraId="439ABEA1" w14:textId="77777777" w:rsidR="001E46F6" w:rsidRDefault="001E46F6" w:rsidP="000C6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082970"/>
      <w:docPartObj>
        <w:docPartGallery w:val="Page Numbers (Bottom of Page)"/>
        <w:docPartUnique/>
      </w:docPartObj>
    </w:sdtPr>
    <w:sdtEndPr>
      <w:rPr>
        <w:noProof/>
      </w:rPr>
    </w:sdtEndPr>
    <w:sdtContent>
      <w:p w14:paraId="6A7E9446" w14:textId="6A12EA58" w:rsidR="000C633C" w:rsidRDefault="000C63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B0186B" w14:textId="77777777" w:rsidR="000C633C" w:rsidRDefault="000C6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93D43" w14:textId="77777777" w:rsidR="001E46F6" w:rsidRDefault="001E46F6" w:rsidP="000C633C">
      <w:pPr>
        <w:spacing w:after="0" w:line="240" w:lineRule="auto"/>
      </w:pPr>
      <w:r>
        <w:separator/>
      </w:r>
    </w:p>
  </w:footnote>
  <w:footnote w:type="continuationSeparator" w:id="0">
    <w:p w14:paraId="1A87597E" w14:textId="77777777" w:rsidR="001E46F6" w:rsidRDefault="001E46F6" w:rsidP="000C63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A3D0C"/>
    <w:multiLevelType w:val="hybridMultilevel"/>
    <w:tmpl w:val="0D5E28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47268A"/>
    <w:multiLevelType w:val="hybridMultilevel"/>
    <w:tmpl w:val="92204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912159"/>
    <w:multiLevelType w:val="hybridMultilevel"/>
    <w:tmpl w:val="9FE23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982DA6"/>
    <w:multiLevelType w:val="hybridMultilevel"/>
    <w:tmpl w:val="4CACD0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AD64E9"/>
    <w:multiLevelType w:val="hybridMultilevel"/>
    <w:tmpl w:val="A8E03FBE"/>
    <w:lvl w:ilvl="0" w:tplc="8D88472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719574">
    <w:abstractNumId w:val="0"/>
  </w:num>
  <w:num w:numId="2" w16cid:durableId="722754518">
    <w:abstractNumId w:val="3"/>
  </w:num>
  <w:num w:numId="3" w16cid:durableId="563293186">
    <w:abstractNumId w:val="1"/>
  </w:num>
  <w:num w:numId="4" w16cid:durableId="498695945">
    <w:abstractNumId w:val="2"/>
  </w:num>
  <w:num w:numId="5" w16cid:durableId="17815311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yNrU0MDM1MrY0MTRT0lEKTi0uzszPAykwrgUA+Yx1nCwAAAA="/>
  </w:docVars>
  <w:rsids>
    <w:rsidRoot w:val="00E75D49"/>
    <w:rsid w:val="00036923"/>
    <w:rsid w:val="00037704"/>
    <w:rsid w:val="00041948"/>
    <w:rsid w:val="00045DE2"/>
    <w:rsid w:val="00056AF4"/>
    <w:rsid w:val="00074222"/>
    <w:rsid w:val="00076562"/>
    <w:rsid w:val="000833E9"/>
    <w:rsid w:val="000B6F64"/>
    <w:rsid w:val="000C633C"/>
    <w:rsid w:val="000E0896"/>
    <w:rsid w:val="001009F6"/>
    <w:rsid w:val="00105129"/>
    <w:rsid w:val="001312A5"/>
    <w:rsid w:val="0013594F"/>
    <w:rsid w:val="001419DE"/>
    <w:rsid w:val="00162EF6"/>
    <w:rsid w:val="001805DC"/>
    <w:rsid w:val="00182534"/>
    <w:rsid w:val="00197A1A"/>
    <w:rsid w:val="001A224A"/>
    <w:rsid w:val="001A4DB5"/>
    <w:rsid w:val="001B1F1C"/>
    <w:rsid w:val="001C5394"/>
    <w:rsid w:val="001E46F6"/>
    <w:rsid w:val="001E4E41"/>
    <w:rsid w:val="001F3F03"/>
    <w:rsid w:val="00213830"/>
    <w:rsid w:val="00237F80"/>
    <w:rsid w:val="00245380"/>
    <w:rsid w:val="00246AD0"/>
    <w:rsid w:val="00247573"/>
    <w:rsid w:val="002542D3"/>
    <w:rsid w:val="002660A8"/>
    <w:rsid w:val="00266D3B"/>
    <w:rsid w:val="00281D40"/>
    <w:rsid w:val="00282D80"/>
    <w:rsid w:val="00294045"/>
    <w:rsid w:val="00297B64"/>
    <w:rsid w:val="002C0CCD"/>
    <w:rsid w:val="002C2699"/>
    <w:rsid w:val="002D4767"/>
    <w:rsid w:val="002D6108"/>
    <w:rsid w:val="002E708D"/>
    <w:rsid w:val="002E79C6"/>
    <w:rsid w:val="002F0D30"/>
    <w:rsid w:val="00311493"/>
    <w:rsid w:val="003306D9"/>
    <w:rsid w:val="00331238"/>
    <w:rsid w:val="003531F1"/>
    <w:rsid w:val="003676D9"/>
    <w:rsid w:val="00383280"/>
    <w:rsid w:val="00383B02"/>
    <w:rsid w:val="00391AE1"/>
    <w:rsid w:val="003A0758"/>
    <w:rsid w:val="003F1992"/>
    <w:rsid w:val="003F4E8B"/>
    <w:rsid w:val="00421E5E"/>
    <w:rsid w:val="00451987"/>
    <w:rsid w:val="004632F0"/>
    <w:rsid w:val="004678FA"/>
    <w:rsid w:val="00487EF6"/>
    <w:rsid w:val="004B59F3"/>
    <w:rsid w:val="004C7C6B"/>
    <w:rsid w:val="004E65F4"/>
    <w:rsid w:val="00517E9B"/>
    <w:rsid w:val="00531FBA"/>
    <w:rsid w:val="00581300"/>
    <w:rsid w:val="005C51F3"/>
    <w:rsid w:val="0062605A"/>
    <w:rsid w:val="00657E7C"/>
    <w:rsid w:val="0067372C"/>
    <w:rsid w:val="00686424"/>
    <w:rsid w:val="006A1AE9"/>
    <w:rsid w:val="006D25FF"/>
    <w:rsid w:val="006D4733"/>
    <w:rsid w:val="006E3EE5"/>
    <w:rsid w:val="006E6CE5"/>
    <w:rsid w:val="006F092C"/>
    <w:rsid w:val="00701BE3"/>
    <w:rsid w:val="0070207E"/>
    <w:rsid w:val="0074604E"/>
    <w:rsid w:val="007513BE"/>
    <w:rsid w:val="007719ED"/>
    <w:rsid w:val="00782F3B"/>
    <w:rsid w:val="00790657"/>
    <w:rsid w:val="007A1E54"/>
    <w:rsid w:val="007A6625"/>
    <w:rsid w:val="007B3273"/>
    <w:rsid w:val="007B758E"/>
    <w:rsid w:val="007C4D3E"/>
    <w:rsid w:val="007D1F1F"/>
    <w:rsid w:val="007E104C"/>
    <w:rsid w:val="008264B7"/>
    <w:rsid w:val="00827AF0"/>
    <w:rsid w:val="00865298"/>
    <w:rsid w:val="008742B4"/>
    <w:rsid w:val="00896F24"/>
    <w:rsid w:val="008B1B22"/>
    <w:rsid w:val="008B6401"/>
    <w:rsid w:val="008C2AEE"/>
    <w:rsid w:val="00900A98"/>
    <w:rsid w:val="00911C06"/>
    <w:rsid w:val="00913CD2"/>
    <w:rsid w:val="00934D86"/>
    <w:rsid w:val="00952092"/>
    <w:rsid w:val="009A373C"/>
    <w:rsid w:val="009B10D7"/>
    <w:rsid w:val="009C1E25"/>
    <w:rsid w:val="009D7815"/>
    <w:rsid w:val="009E42A4"/>
    <w:rsid w:val="009E6018"/>
    <w:rsid w:val="009E7406"/>
    <w:rsid w:val="009F4488"/>
    <w:rsid w:val="00A028FB"/>
    <w:rsid w:val="00A128CC"/>
    <w:rsid w:val="00A2656C"/>
    <w:rsid w:val="00A30195"/>
    <w:rsid w:val="00A47133"/>
    <w:rsid w:val="00A802FE"/>
    <w:rsid w:val="00A82DF1"/>
    <w:rsid w:val="00A95132"/>
    <w:rsid w:val="00AA1A3B"/>
    <w:rsid w:val="00AA1FBA"/>
    <w:rsid w:val="00AA4DD7"/>
    <w:rsid w:val="00AB2722"/>
    <w:rsid w:val="00AE3A00"/>
    <w:rsid w:val="00AE6225"/>
    <w:rsid w:val="00B10149"/>
    <w:rsid w:val="00B34FDE"/>
    <w:rsid w:val="00B47E41"/>
    <w:rsid w:val="00B501FC"/>
    <w:rsid w:val="00B510B8"/>
    <w:rsid w:val="00B75F84"/>
    <w:rsid w:val="00B8356A"/>
    <w:rsid w:val="00B84FE8"/>
    <w:rsid w:val="00BA0763"/>
    <w:rsid w:val="00BA17BC"/>
    <w:rsid w:val="00BC0EDB"/>
    <w:rsid w:val="00BC4129"/>
    <w:rsid w:val="00BD2D9F"/>
    <w:rsid w:val="00C4155C"/>
    <w:rsid w:val="00C52F1D"/>
    <w:rsid w:val="00C56B17"/>
    <w:rsid w:val="00C81C35"/>
    <w:rsid w:val="00C81F32"/>
    <w:rsid w:val="00CB1B77"/>
    <w:rsid w:val="00CC50F1"/>
    <w:rsid w:val="00CC6507"/>
    <w:rsid w:val="00CD256F"/>
    <w:rsid w:val="00D224D7"/>
    <w:rsid w:val="00D25484"/>
    <w:rsid w:val="00D44269"/>
    <w:rsid w:val="00D6484E"/>
    <w:rsid w:val="00DC09B9"/>
    <w:rsid w:val="00DD2866"/>
    <w:rsid w:val="00DF53C1"/>
    <w:rsid w:val="00E13B90"/>
    <w:rsid w:val="00E26C04"/>
    <w:rsid w:val="00E47815"/>
    <w:rsid w:val="00E674BF"/>
    <w:rsid w:val="00E75D49"/>
    <w:rsid w:val="00E927C3"/>
    <w:rsid w:val="00EA4014"/>
    <w:rsid w:val="00EA4489"/>
    <w:rsid w:val="00EE0BE1"/>
    <w:rsid w:val="00EE1D4E"/>
    <w:rsid w:val="00EF3C67"/>
    <w:rsid w:val="00F144FD"/>
    <w:rsid w:val="00F21C73"/>
    <w:rsid w:val="00F35000"/>
    <w:rsid w:val="00F4270F"/>
    <w:rsid w:val="00F57364"/>
    <w:rsid w:val="00F6500F"/>
    <w:rsid w:val="00F718A7"/>
    <w:rsid w:val="00F8658D"/>
    <w:rsid w:val="00F87752"/>
    <w:rsid w:val="00FB1407"/>
    <w:rsid w:val="00FB34B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FFB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9ED"/>
    <w:pPr>
      <w:spacing w:line="360" w:lineRule="auto"/>
      <w:jc w:val="both"/>
    </w:pPr>
    <w:rPr>
      <w:rFonts w:ascii="Arial" w:hAnsi="Arial" w:cs="Vrinda"/>
      <w:kern w:val="0"/>
      <w:lang w:val="en-GB"/>
      <w14:ligatures w14:val="none"/>
    </w:rPr>
  </w:style>
  <w:style w:type="paragraph" w:styleId="Heading1">
    <w:name w:val="heading 1"/>
    <w:basedOn w:val="Normal"/>
    <w:next w:val="Normal"/>
    <w:link w:val="Heading1Char"/>
    <w:uiPriority w:val="9"/>
    <w:qFormat/>
    <w:rsid w:val="00896F24"/>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81300"/>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F24"/>
    <w:rPr>
      <w:rFonts w:asciiTheme="majorHAnsi" w:eastAsiaTheme="majorEastAsia" w:hAnsiTheme="majorHAnsi"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581300"/>
    <w:rPr>
      <w:rFonts w:asciiTheme="majorHAnsi" w:eastAsiaTheme="majorEastAsia" w:hAnsiTheme="majorHAnsi" w:cstheme="majorBidi"/>
      <w:color w:val="2F5496" w:themeColor="accent1" w:themeShade="BF"/>
      <w:kern w:val="0"/>
      <w:sz w:val="26"/>
      <w:szCs w:val="33"/>
      <w:lang w:val="en-GB"/>
      <w14:ligatures w14:val="none"/>
    </w:rPr>
  </w:style>
  <w:style w:type="paragraph" w:styleId="ListParagraph">
    <w:name w:val="List Paragraph"/>
    <w:basedOn w:val="Normal"/>
    <w:uiPriority w:val="34"/>
    <w:qFormat/>
    <w:rsid w:val="00F6500F"/>
    <w:pPr>
      <w:ind w:left="720"/>
      <w:contextualSpacing/>
    </w:pPr>
  </w:style>
  <w:style w:type="table" w:styleId="TableGrid">
    <w:name w:val="Table Grid"/>
    <w:basedOn w:val="TableNormal"/>
    <w:uiPriority w:val="39"/>
    <w:rsid w:val="00FB34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E0BE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0C633C"/>
    <w:pPr>
      <w:spacing w:line="259" w:lineRule="auto"/>
      <w:jc w:val="left"/>
      <w:outlineLvl w:val="9"/>
    </w:pPr>
    <w:rPr>
      <w:szCs w:val="32"/>
      <w:lang w:val="en-US" w:bidi="ar-SA"/>
    </w:rPr>
  </w:style>
  <w:style w:type="paragraph" w:styleId="TOC1">
    <w:name w:val="toc 1"/>
    <w:basedOn w:val="Normal"/>
    <w:next w:val="Normal"/>
    <w:autoRedefine/>
    <w:uiPriority w:val="39"/>
    <w:unhideWhenUsed/>
    <w:rsid w:val="000C633C"/>
    <w:pPr>
      <w:spacing w:after="100"/>
    </w:pPr>
  </w:style>
  <w:style w:type="paragraph" w:styleId="TOC2">
    <w:name w:val="toc 2"/>
    <w:basedOn w:val="Normal"/>
    <w:next w:val="Normal"/>
    <w:autoRedefine/>
    <w:uiPriority w:val="39"/>
    <w:unhideWhenUsed/>
    <w:rsid w:val="000C633C"/>
    <w:pPr>
      <w:spacing w:after="100"/>
      <w:ind w:left="220"/>
    </w:pPr>
  </w:style>
  <w:style w:type="character" w:styleId="Hyperlink">
    <w:name w:val="Hyperlink"/>
    <w:basedOn w:val="DefaultParagraphFont"/>
    <w:uiPriority w:val="99"/>
    <w:unhideWhenUsed/>
    <w:rsid w:val="000C633C"/>
    <w:rPr>
      <w:color w:val="0563C1" w:themeColor="hyperlink"/>
      <w:u w:val="single"/>
    </w:rPr>
  </w:style>
  <w:style w:type="paragraph" w:styleId="Header">
    <w:name w:val="header"/>
    <w:basedOn w:val="Normal"/>
    <w:link w:val="HeaderChar"/>
    <w:uiPriority w:val="99"/>
    <w:unhideWhenUsed/>
    <w:rsid w:val="000C63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633C"/>
    <w:rPr>
      <w:rFonts w:ascii="Arial" w:hAnsi="Arial" w:cs="Vrinda"/>
      <w:kern w:val="0"/>
      <w:lang w:val="en-GB"/>
      <w14:ligatures w14:val="none"/>
    </w:rPr>
  </w:style>
  <w:style w:type="paragraph" w:styleId="Footer">
    <w:name w:val="footer"/>
    <w:basedOn w:val="Normal"/>
    <w:link w:val="FooterChar"/>
    <w:uiPriority w:val="99"/>
    <w:unhideWhenUsed/>
    <w:rsid w:val="000C63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633C"/>
    <w:rPr>
      <w:rFonts w:ascii="Arial" w:hAnsi="Arial" w:cs="Vrinda"/>
      <w:kern w:val="0"/>
      <w:lang w:val="en-GB"/>
      <w14:ligatures w14:val="none"/>
    </w:rPr>
  </w:style>
  <w:style w:type="paragraph" w:styleId="Caption">
    <w:name w:val="caption"/>
    <w:basedOn w:val="Normal"/>
    <w:next w:val="Normal"/>
    <w:uiPriority w:val="35"/>
    <w:unhideWhenUsed/>
    <w:qFormat/>
    <w:rsid w:val="0062605A"/>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65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oleObject" Target="file:///E:\FOYSAL\Assignment\DHBI%204\C2_GreenMed_Healthcare_202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FOYSAL\Assignment\DHBI%204\C2_GreenMed_Healthcare_202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200"/>
              <a:t>Mean and SD of Data Processing Time</a:t>
            </a:r>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v>Average Processing Time</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'WORKINGS '!$B$1:$F$1</c:f>
              <c:strCache>
                <c:ptCount val="5"/>
                <c:pt idx="0">
                  <c:v>Hadoop_ProcessingTime</c:v>
                </c:pt>
                <c:pt idx="1">
                  <c:v>Spark_ProcessingTime</c:v>
                </c:pt>
                <c:pt idx="2">
                  <c:v>R_ProcessingTime</c:v>
                </c:pt>
                <c:pt idx="3">
                  <c:v>Python_ProcessingTime</c:v>
                </c:pt>
                <c:pt idx="4">
                  <c:v>Tableau_ProcessingTime</c:v>
                </c:pt>
              </c:strCache>
            </c:strRef>
          </c:cat>
          <c:val>
            <c:numRef>
              <c:f>'WORKINGS '!$B$54:$F$54</c:f>
              <c:numCache>
                <c:formatCode>0.0000000</c:formatCode>
                <c:ptCount val="5"/>
                <c:pt idx="0">
                  <c:v>2.7768892079624852</c:v>
                </c:pt>
                <c:pt idx="1">
                  <c:v>2.9322188489315311</c:v>
                </c:pt>
                <c:pt idx="2">
                  <c:v>2.75478432065829</c:v>
                </c:pt>
                <c:pt idx="3">
                  <c:v>2.5731810962804387</c:v>
                </c:pt>
                <c:pt idx="4">
                  <c:v>2.8302786275151179</c:v>
                </c:pt>
              </c:numCache>
            </c:numRef>
          </c:val>
          <c:extLst>
            <c:ext xmlns:c16="http://schemas.microsoft.com/office/drawing/2014/chart" uri="{C3380CC4-5D6E-409C-BE32-E72D297353CC}">
              <c16:uniqueId val="{00000000-9EBE-4009-9505-A17F0919512C}"/>
            </c:ext>
          </c:extLst>
        </c:ser>
        <c:ser>
          <c:idx val="1"/>
          <c:order val="1"/>
          <c:tx>
            <c:strRef>
              <c:f>'WORKINGS '!$A$55</c:f>
              <c:strCache>
                <c:ptCount val="1"/>
                <c:pt idx="0">
                  <c:v>Standard Deviation (SD)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'WORKINGS '!$B$1:$F$1</c:f>
              <c:strCache>
                <c:ptCount val="5"/>
                <c:pt idx="0">
                  <c:v>Hadoop_ProcessingTime</c:v>
                </c:pt>
                <c:pt idx="1">
                  <c:v>Spark_ProcessingTime</c:v>
                </c:pt>
                <c:pt idx="2">
                  <c:v>R_ProcessingTime</c:v>
                </c:pt>
                <c:pt idx="3">
                  <c:v>Python_ProcessingTime</c:v>
                </c:pt>
                <c:pt idx="4">
                  <c:v>Tableau_ProcessingTime</c:v>
                </c:pt>
              </c:strCache>
            </c:strRef>
          </c:cat>
          <c:val>
            <c:numRef>
              <c:f>'WORKINGS '!$B$55:$F$55</c:f>
              <c:numCache>
                <c:formatCode>0.0000000</c:formatCode>
                <c:ptCount val="5"/>
                <c:pt idx="0">
                  <c:v>1.2629313468018961</c:v>
                </c:pt>
                <c:pt idx="1">
                  <c:v>1.3672606619344201</c:v>
                </c:pt>
                <c:pt idx="2">
                  <c:v>1.3188814332457057</c:v>
                </c:pt>
                <c:pt idx="3">
                  <c:v>1.3337602898817003</c:v>
                </c:pt>
                <c:pt idx="4">
                  <c:v>1.1896373253903989</c:v>
                </c:pt>
              </c:numCache>
            </c:numRef>
          </c:val>
          <c:extLst>
            <c:ext xmlns:c16="http://schemas.microsoft.com/office/drawing/2014/chart" uri="{C3380CC4-5D6E-409C-BE32-E72D297353CC}">
              <c16:uniqueId val="{00000001-9EBE-4009-9505-A17F0919512C}"/>
            </c:ext>
          </c:extLst>
        </c:ser>
        <c:dLbls>
          <c:dLblPos val="outEnd"/>
          <c:showLegendKey val="0"/>
          <c:showVal val="1"/>
          <c:showCatName val="0"/>
          <c:showSerName val="0"/>
          <c:showPercent val="0"/>
          <c:showBubbleSize val="0"/>
        </c:dLbls>
        <c:gapWidth val="100"/>
        <c:overlap val="-24"/>
        <c:axId val="598054752"/>
        <c:axId val="598055472"/>
      </c:barChart>
      <c:catAx>
        <c:axId val="5980547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8055472"/>
        <c:crosses val="autoZero"/>
        <c:auto val="1"/>
        <c:lblAlgn val="ctr"/>
        <c:lblOffset val="100"/>
        <c:noMultiLvlLbl val="0"/>
      </c:catAx>
      <c:valAx>
        <c:axId val="598055472"/>
        <c:scaling>
          <c:orientation val="minMax"/>
        </c:scaling>
        <c:delete val="0"/>
        <c:axPos val="l"/>
        <c:majorGridlines>
          <c:spPr>
            <a:ln w="9525" cap="flat" cmpd="sng" algn="ctr">
              <a:solidFill>
                <a:schemeClr val="lt1">
                  <a:lumMod val="95000"/>
                  <a:alpha val="10000"/>
                </a:schemeClr>
              </a:solidFill>
              <a:round/>
            </a:ln>
            <a:effectLst/>
          </c:spPr>
        </c:majorGridlines>
        <c:numFmt formatCode="0.00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8054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spc="0" normalizeH="0" baseline="0">
                <a:solidFill>
                  <a:schemeClr val="dk1">
                    <a:lumMod val="50000"/>
                    <a:lumOff val="50000"/>
                  </a:schemeClr>
                </a:solidFill>
                <a:latin typeface="+mj-lt"/>
                <a:ea typeface="+mj-ea"/>
                <a:cs typeface="+mj-cs"/>
              </a:defRPr>
            </a:pPr>
            <a:r>
              <a:rPr lang="en-US" sz="1200"/>
              <a:t>Application of COUNTIF Formula</a:t>
            </a:r>
          </a:p>
        </c:rich>
      </c:tx>
      <c:overlay val="0"/>
      <c:spPr>
        <a:noFill/>
        <a:ln>
          <a:noFill/>
        </a:ln>
        <a:effectLst/>
      </c:spPr>
      <c:txPr>
        <a:bodyPr rot="0" spcFirstLastPara="1" vertOverflow="ellipsis" vert="horz" wrap="square" anchor="ctr" anchorCtr="1"/>
        <a:lstStyle/>
        <a:p>
          <a:pPr>
            <a:defRPr sz="12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'WORKINGS '!$A$52</c:f>
              <c:strCache>
                <c:ptCount val="1"/>
                <c:pt idx="0">
                  <c:v>Countif more than 3</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'WORKINGS '!$B$1:$F$1</c:f>
              <c:strCache>
                <c:ptCount val="5"/>
                <c:pt idx="0">
                  <c:v>Hadoop_ProcessingTime</c:v>
                </c:pt>
                <c:pt idx="1">
                  <c:v>Spark_ProcessingTime</c:v>
                </c:pt>
                <c:pt idx="2">
                  <c:v>R_ProcessingTime</c:v>
                </c:pt>
                <c:pt idx="3">
                  <c:v>Python_ProcessingTime</c:v>
                </c:pt>
                <c:pt idx="4">
                  <c:v>Tableau_ProcessingTime</c:v>
                </c:pt>
              </c:strCache>
            </c:strRef>
          </c:cat>
          <c:val>
            <c:numRef>
              <c:f>'WORKINGS '!$B$52:$F$52</c:f>
              <c:numCache>
                <c:formatCode>0</c:formatCode>
                <c:ptCount val="5"/>
                <c:pt idx="0">
                  <c:v>22</c:v>
                </c:pt>
                <c:pt idx="1">
                  <c:v>22</c:v>
                </c:pt>
                <c:pt idx="2">
                  <c:v>21</c:v>
                </c:pt>
                <c:pt idx="3">
                  <c:v>20</c:v>
                </c:pt>
                <c:pt idx="4">
                  <c:v>23</c:v>
                </c:pt>
              </c:numCache>
            </c:numRef>
          </c:val>
          <c:extLst>
            <c:ext xmlns:c16="http://schemas.microsoft.com/office/drawing/2014/chart" uri="{C3380CC4-5D6E-409C-BE32-E72D297353CC}">
              <c16:uniqueId val="{00000000-D44B-4DA1-A4DD-19753CDB4A6D}"/>
            </c:ext>
          </c:extLst>
        </c:ser>
        <c:ser>
          <c:idx val="1"/>
          <c:order val="1"/>
          <c:tx>
            <c:strRef>
              <c:f>'WORKINGS '!$A$53</c:f>
              <c:strCache>
                <c:ptCount val="1"/>
                <c:pt idx="0">
                  <c:v>Countif less than 1</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'WORKINGS '!$B$1:$F$1</c:f>
              <c:strCache>
                <c:ptCount val="5"/>
                <c:pt idx="0">
                  <c:v>Hadoop_ProcessingTime</c:v>
                </c:pt>
                <c:pt idx="1">
                  <c:v>Spark_ProcessingTime</c:v>
                </c:pt>
                <c:pt idx="2">
                  <c:v>R_ProcessingTime</c:v>
                </c:pt>
                <c:pt idx="3">
                  <c:v>Python_ProcessingTime</c:v>
                </c:pt>
                <c:pt idx="4">
                  <c:v>Tableau_ProcessingTime</c:v>
                </c:pt>
              </c:strCache>
            </c:strRef>
          </c:cat>
          <c:val>
            <c:numRef>
              <c:f>'WORKINGS '!$B$53:$F$53</c:f>
              <c:numCache>
                <c:formatCode>0</c:formatCode>
                <c:ptCount val="5"/>
                <c:pt idx="0">
                  <c:v>22</c:v>
                </c:pt>
                <c:pt idx="1">
                  <c:v>4</c:v>
                </c:pt>
                <c:pt idx="2">
                  <c:v>7</c:v>
                </c:pt>
                <c:pt idx="3">
                  <c:v>8</c:v>
                </c:pt>
                <c:pt idx="4">
                  <c:v>5</c:v>
                </c:pt>
              </c:numCache>
            </c:numRef>
          </c:val>
          <c:extLst>
            <c:ext xmlns:c16="http://schemas.microsoft.com/office/drawing/2014/chart" uri="{C3380CC4-5D6E-409C-BE32-E72D297353CC}">
              <c16:uniqueId val="{00000001-D44B-4DA1-A4DD-19753CDB4A6D}"/>
            </c:ext>
          </c:extLst>
        </c:ser>
        <c:dLbls>
          <c:dLblPos val="inEnd"/>
          <c:showLegendKey val="0"/>
          <c:showVal val="1"/>
          <c:showCatName val="0"/>
          <c:showSerName val="0"/>
          <c:showPercent val="0"/>
          <c:showBubbleSize val="0"/>
        </c:dLbls>
        <c:gapWidth val="267"/>
        <c:overlap val="-43"/>
        <c:axId val="590521392"/>
        <c:axId val="590527512"/>
      </c:barChart>
      <c:catAx>
        <c:axId val="5905213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90527512"/>
        <c:crosses val="autoZero"/>
        <c:auto val="1"/>
        <c:lblAlgn val="ctr"/>
        <c:lblOffset val="100"/>
        <c:noMultiLvlLbl val="0"/>
      </c:catAx>
      <c:valAx>
        <c:axId val="590527512"/>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9052139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BC39B-63E9-4A53-84B0-38D566EC4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2061</Words>
  <Characters>11750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2023-11-12T17:39:00Z</dcterms:created>
  <dcterms:modified xsi:type="dcterms:W3CDTF">2023-11-18T01:50:00Z</dcterms:modified>
</cp:coreProperties>
</file>