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409985" w14:textId="3C1344EC" w:rsidR="00C938E1" w:rsidRPr="001F5BC2" w:rsidRDefault="00A55B0C" w:rsidP="002F078F">
      <w:pPr>
        <w:pStyle w:val="Title"/>
        <w:spacing w:line="360" w:lineRule="auto"/>
        <w:jc w:val="center"/>
        <w:rPr>
          <w:rFonts w:ascii="Arial" w:hAnsi="Arial" w:cs="Arial"/>
          <w:b/>
          <w:color w:val="000000" w:themeColor="text1"/>
          <w:sz w:val="36"/>
          <w:lang w:val="en-GB"/>
        </w:rPr>
      </w:pPr>
      <w:r>
        <w:rPr>
          <w:rFonts w:ascii="Arial" w:hAnsi="Arial" w:cs="Arial"/>
          <w:b/>
          <w:noProof/>
          <w:color w:val="000000" w:themeColor="text1"/>
          <w:sz w:val="36"/>
          <w:lang w:val="en-GB"/>
        </w:rPr>
        <mc:AlternateContent>
          <mc:Choice Requires="wps">
            <w:drawing>
              <wp:anchor distT="0" distB="0" distL="114300" distR="114300" simplePos="0" relativeHeight="251660288" behindDoc="0" locked="0" layoutInCell="1" allowOverlap="1" wp14:anchorId="42BB28A5" wp14:editId="75D0A65E">
                <wp:simplePos x="0" y="0"/>
                <wp:positionH relativeFrom="column">
                  <wp:posOffset>2928012</wp:posOffset>
                </wp:positionH>
                <wp:positionV relativeFrom="paragraph">
                  <wp:posOffset>-457781</wp:posOffset>
                </wp:positionV>
                <wp:extent cx="3316605" cy="3316605"/>
                <wp:effectExtent l="12700" t="12700" r="10795" b="10795"/>
                <wp:wrapNone/>
                <wp:docPr id="6" name="Right Triangle 6"/>
                <wp:cNvGraphicFramePr/>
                <a:graphic xmlns:a="http://schemas.openxmlformats.org/drawingml/2006/main">
                  <a:graphicData uri="http://schemas.microsoft.com/office/word/2010/wordprocessingShape">
                    <wps:wsp>
                      <wps:cNvSpPr/>
                      <wps:spPr>
                        <a:xfrm rot="10800000">
                          <a:off x="0" y="0"/>
                          <a:ext cx="3316605" cy="3316605"/>
                        </a:xfrm>
                        <a:prstGeom prst="rtTriangl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6CEA0AC" id="_x0000_t6" coordsize="21600,21600" o:spt="6" path="m,l,21600r21600,xe">
                <v:stroke joinstyle="miter"/>
                <v:path gradientshapeok="t" o:connecttype="custom" o:connectlocs="0,0;0,10800;0,21600;10800,21600;21600,21600;10800,10800" textboxrect="1800,12600,12600,19800"/>
              </v:shapetype>
              <v:shape id="Right Triangle 6" o:spid="_x0000_s1026" type="#_x0000_t6" style="position:absolute;margin-left:230.55pt;margin-top:-36.05pt;width:261.15pt;height:261.15pt;rotation:180;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MLcnZwIAACkFAAAOAAAAZHJzL2Uyb0RvYy54bWysVE1v2zAMvQ/YfxB0X22nH+uCOkXQosOA&#13;&#10;og3WDj2rshQbkEWNUuJkv36U5Ljd2tMwHwRJJB/J50ddXO56w7YKfQe25tVRyZmyEprOrmv+4/Hm&#13;&#10;0zlnPgjbCANW1XyvPL9cfPxwMbi5mkELplHICMT6+eBq3obg5kXhZat64Y/AKUtGDdiLQEdcFw2K&#13;&#10;gdB7U8zK8qwYABuHIJX3dHudjXyR8LVWMtxr7VVgpuZUW0grpvU5rsXiQszXKFzbybEM8Q9V9KKz&#13;&#10;lHSCuhZBsA12b6D6TiJ40OFIQl+A1p1UqQfqpir/6uahFU6lXogc7yaa/P+DlXfbB7dComFwfu5p&#13;&#10;G7vYaewZArFVledl/FJzVC7bJe72E3dqF5iky+Pj6uysPOVMku1wINgio0VUhz58VdCzuKk5hkfs&#13;&#10;hF2b2KKYi+2tDzng4EjRL1WlXdgbFZ2N/a406xpKPEvRSTDqyiDbCvrVQkplQ5VNrWhUvq5OYys5&#13;&#10;yRSRakyAEVl3xkzYI0AU41vsDDP6x1CV9DYFZ86mNH8WloOniJQZbJiC+84CvteZoa7GzNn/QFKm&#13;&#10;JrL0DM1+hfn/kea9kzcdMX4rfFgJJHnTJY1suKdFGxhqDuOOsxbw13v30Z9UR1bOBhqXmvufG4GK&#13;&#10;M/PNkh6/VCcncb7S4eT084wO+Nry/NpiN/0V0G+qUnVpG/2DOWw1Qv9Ek72MWckkrKTcNZcBD4er&#13;&#10;kMeY3gaplsvkRjPlRLi1D05G8Mhq1NLj7kmgG2UXSLF3cBitN7rLvjHSwnITQHdJlC+8jnzTPCbh&#13;&#10;jG9HHPjX5+T18sItfgMAAP//AwBQSwMEFAAGAAgAAAAhAABooovjAAAAEAEAAA8AAABkcnMvZG93&#13;&#10;bnJldi54bWxMT01PwzAMvSPxHyIjcdvSljFG13RCQ0i7boxJu6VJaCoap2rSrvDrMadxsWy95/dR&#13;&#10;bCbXstH0ofEoIJ0nwAwqrxusBRzf32YrYCFK1LL1aAR8mwCb8vamkLn2F9yb8RBrRiIYcinAxtjl&#13;&#10;nAdljZNh7juDhH363slIZ19z3csLibuWZ0my5E42SA5WdmZrjfo6DE5AVPrjpzuqYdx6dUZb7U7p&#13;&#10;fifE/d30uqbxsgYWzRSvH/DXgfJDScEqP6AOrBWwWKYpUQXMnjJaiPG8elgAqwh6TDLgZcH/Fyl/&#13;&#10;AQAA//8DAFBLAQItABQABgAIAAAAIQC2gziS/gAAAOEBAAATAAAAAAAAAAAAAAAAAAAAAABbQ29u&#13;&#10;dGVudF9UeXBlc10ueG1sUEsBAi0AFAAGAAgAAAAhADj9If/WAAAAlAEAAAsAAAAAAAAAAAAAAAAA&#13;&#10;LwEAAF9yZWxzLy5yZWxzUEsBAi0AFAAGAAgAAAAhAFMwtydnAgAAKQUAAA4AAAAAAAAAAAAAAAAA&#13;&#10;LgIAAGRycy9lMm9Eb2MueG1sUEsBAi0AFAAGAAgAAAAhAABooovjAAAAEAEAAA8AAAAAAAAAAAAA&#13;&#10;AAAAwQQAAGRycy9kb3ducmV2LnhtbFBLBQYAAAAABAAEAPMAAADRBQAAAAA=&#13;&#10;" fillcolor="#4f81bd [3204]" strokecolor="#0a121c [484]" strokeweight="2pt"/>
            </w:pict>
          </mc:Fallback>
        </mc:AlternateContent>
      </w:r>
    </w:p>
    <w:p w14:paraId="0B4E54D8" w14:textId="737DCC4B" w:rsidR="00C938E1" w:rsidRPr="001F5BC2" w:rsidRDefault="00C938E1" w:rsidP="002F078F">
      <w:pPr>
        <w:pStyle w:val="Title"/>
        <w:spacing w:line="360" w:lineRule="auto"/>
        <w:jc w:val="center"/>
        <w:rPr>
          <w:rFonts w:ascii="Arial" w:hAnsi="Arial" w:cs="Arial"/>
          <w:b/>
          <w:color w:val="000000" w:themeColor="text1"/>
          <w:sz w:val="36"/>
          <w:lang w:val="en-GB"/>
        </w:rPr>
      </w:pPr>
    </w:p>
    <w:p w14:paraId="5719878F" w14:textId="029C25BE" w:rsidR="00C938E1" w:rsidRPr="001F5BC2" w:rsidRDefault="00C938E1" w:rsidP="002F078F">
      <w:pPr>
        <w:pStyle w:val="Title"/>
        <w:spacing w:line="360" w:lineRule="auto"/>
        <w:jc w:val="center"/>
        <w:rPr>
          <w:rFonts w:ascii="Arial" w:hAnsi="Arial" w:cs="Arial"/>
          <w:b/>
          <w:color w:val="000000" w:themeColor="text1"/>
          <w:sz w:val="36"/>
          <w:lang w:val="en-GB"/>
        </w:rPr>
      </w:pPr>
    </w:p>
    <w:p w14:paraId="09724F6C" w14:textId="491F5838" w:rsidR="00C938E1" w:rsidRPr="001F5BC2" w:rsidRDefault="00C938E1" w:rsidP="002F078F">
      <w:pPr>
        <w:pStyle w:val="Title"/>
        <w:spacing w:line="360" w:lineRule="auto"/>
        <w:jc w:val="center"/>
        <w:rPr>
          <w:rFonts w:ascii="Arial" w:hAnsi="Arial" w:cs="Arial"/>
          <w:b/>
          <w:color w:val="000000" w:themeColor="text1"/>
          <w:sz w:val="36"/>
          <w:lang w:val="en-GB"/>
        </w:rPr>
      </w:pPr>
    </w:p>
    <w:p w14:paraId="015D86E1" w14:textId="2679A453" w:rsidR="00C938E1" w:rsidRPr="001F5BC2" w:rsidRDefault="00C938E1" w:rsidP="002F078F">
      <w:pPr>
        <w:pStyle w:val="Title"/>
        <w:spacing w:line="360" w:lineRule="auto"/>
        <w:jc w:val="center"/>
        <w:rPr>
          <w:rFonts w:ascii="Arial" w:hAnsi="Arial" w:cs="Arial"/>
          <w:b/>
          <w:color w:val="000000" w:themeColor="text1"/>
          <w:sz w:val="36"/>
          <w:lang w:val="en-GB"/>
        </w:rPr>
      </w:pPr>
    </w:p>
    <w:p w14:paraId="7C0C1264" w14:textId="77777777" w:rsidR="00C938E1" w:rsidRPr="001F5BC2" w:rsidRDefault="00C938E1" w:rsidP="002F078F">
      <w:pPr>
        <w:pStyle w:val="Title"/>
        <w:spacing w:line="360" w:lineRule="auto"/>
        <w:jc w:val="center"/>
        <w:rPr>
          <w:rFonts w:ascii="Arial" w:hAnsi="Arial" w:cs="Arial"/>
          <w:b/>
          <w:color w:val="000000" w:themeColor="text1"/>
          <w:sz w:val="36"/>
          <w:lang w:val="en-GB"/>
        </w:rPr>
      </w:pPr>
    </w:p>
    <w:p w14:paraId="762A906B" w14:textId="77777777" w:rsidR="00C938E1" w:rsidRPr="001F5BC2" w:rsidRDefault="00C938E1" w:rsidP="002F078F">
      <w:pPr>
        <w:pStyle w:val="Title"/>
        <w:spacing w:line="360" w:lineRule="auto"/>
        <w:jc w:val="center"/>
        <w:rPr>
          <w:rFonts w:ascii="Arial" w:hAnsi="Arial" w:cs="Arial"/>
          <w:b/>
          <w:color w:val="000000" w:themeColor="text1"/>
          <w:sz w:val="36"/>
          <w:lang w:val="en-GB"/>
        </w:rPr>
      </w:pPr>
    </w:p>
    <w:p w14:paraId="59F35B78" w14:textId="77777777" w:rsidR="00C938E1" w:rsidRPr="001F5BC2" w:rsidRDefault="00C938E1" w:rsidP="002F078F">
      <w:pPr>
        <w:pStyle w:val="Title"/>
        <w:spacing w:line="360" w:lineRule="auto"/>
        <w:jc w:val="center"/>
        <w:rPr>
          <w:rFonts w:ascii="Arial" w:hAnsi="Arial" w:cs="Arial"/>
          <w:b/>
          <w:color w:val="000000" w:themeColor="text1"/>
          <w:sz w:val="36"/>
          <w:lang w:val="en-GB"/>
        </w:rPr>
      </w:pPr>
    </w:p>
    <w:p w14:paraId="0F4C2510" w14:textId="1FC213D0" w:rsidR="006F1BB3" w:rsidRPr="00EC0545" w:rsidRDefault="008E151D" w:rsidP="00EC0545">
      <w:pPr>
        <w:pStyle w:val="Title"/>
        <w:spacing w:line="360" w:lineRule="auto"/>
        <w:jc w:val="center"/>
        <w:rPr>
          <w:rFonts w:ascii="Arial" w:hAnsi="Arial" w:cs="Arial"/>
          <w:b/>
          <w:color w:val="000000" w:themeColor="text1"/>
          <w:sz w:val="36"/>
          <w:lang w:val="en-GB"/>
        </w:rPr>
      </w:pPr>
      <w:r w:rsidRPr="001F5BC2">
        <w:rPr>
          <w:rFonts w:ascii="Arial" w:hAnsi="Arial" w:cs="Arial"/>
          <w:b/>
          <w:color w:val="000000" w:themeColor="text1"/>
          <w:sz w:val="36"/>
          <w:lang w:val="en-GB"/>
        </w:rPr>
        <w:t>Management Economics</w:t>
      </w:r>
      <w:r w:rsidR="00135DDA">
        <w:rPr>
          <w:rFonts w:ascii="Arial" w:hAnsi="Arial" w:cs="Arial"/>
          <w:b/>
          <w:color w:val="000000" w:themeColor="text1"/>
          <w:sz w:val="36"/>
          <w:lang w:val="en-GB"/>
        </w:rPr>
        <w:t xml:space="preserve"> {</w:t>
      </w:r>
      <w:r w:rsidR="0096001B">
        <w:rPr>
          <w:rFonts w:ascii="Arial" w:hAnsi="Arial" w:cs="Arial"/>
          <w:b/>
          <w:color w:val="000000" w:themeColor="text1"/>
          <w:sz w:val="36"/>
          <w:lang w:val="en-GB"/>
        </w:rPr>
        <w:t>LCBB5008}</w:t>
      </w:r>
    </w:p>
    <w:p w14:paraId="13BCF10E" w14:textId="2E7B18C2" w:rsidR="00B61208" w:rsidRDefault="004564A6" w:rsidP="002F078F">
      <w:pPr>
        <w:rPr>
          <w:rFonts w:cs="Arial"/>
          <w:b/>
          <w:lang w:val="en-GB"/>
        </w:rPr>
      </w:pPr>
      <w:r>
        <w:rPr>
          <w:rFonts w:cs="Arial"/>
          <w:b/>
          <w:noProof/>
          <w:lang w:val="en-GB"/>
        </w:rPr>
        <mc:AlternateContent>
          <mc:Choice Requires="wps">
            <w:drawing>
              <wp:anchor distT="0" distB="0" distL="114300" distR="114300" simplePos="0" relativeHeight="251659264" behindDoc="0" locked="0" layoutInCell="1" allowOverlap="1" wp14:anchorId="639F3606" wp14:editId="740AF54C">
                <wp:simplePos x="0" y="0"/>
                <wp:positionH relativeFrom="column">
                  <wp:posOffset>-399323</wp:posOffset>
                </wp:positionH>
                <wp:positionV relativeFrom="paragraph">
                  <wp:posOffset>437190</wp:posOffset>
                </wp:positionV>
                <wp:extent cx="4279900" cy="4279900"/>
                <wp:effectExtent l="12700" t="12700" r="12700" b="12700"/>
                <wp:wrapNone/>
                <wp:docPr id="5" name="Right Triangle 5"/>
                <wp:cNvGraphicFramePr/>
                <a:graphic xmlns:a="http://schemas.openxmlformats.org/drawingml/2006/main">
                  <a:graphicData uri="http://schemas.microsoft.com/office/word/2010/wordprocessingShape">
                    <wps:wsp>
                      <wps:cNvSpPr/>
                      <wps:spPr>
                        <a:xfrm>
                          <a:off x="0" y="0"/>
                          <a:ext cx="4279900" cy="4279900"/>
                        </a:xfrm>
                        <a:prstGeom prst="rtTriangl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8AF4C8" id="Right Triangle 5" o:spid="_x0000_s1026" type="#_x0000_t6" style="position:absolute;margin-left:-31.45pt;margin-top:34.4pt;width:337pt;height:33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ZG3EXAIAABoFAAAOAAAAZHJzL2Uyb0RvYy54bWysVMFu2zAMvQ/YPwi6r3aCdF2DOEXQosOA&#13;&#10;oi3WDj2rshQLkEWNUuJkXz9KdpxiKXYYdpElkXwknx+1uNq1lm0VBgOu4pOzkjPlJNTGrSv+4/n2&#13;&#10;0xfOQhSuFhacqvheBX61/Phh0fm5mkIDtlbICMSFeecr3sTo50URZKNaEc7AK0dGDdiKSEdcFzWK&#13;&#10;jtBbW0zL8nPRAdYeQaoQ6PamN/JlxtdayfigdVCR2YpTbTGvmNfXtBbLhZivUfjGyKEM8Q9VtMI4&#13;&#10;SjpC3Ygo2AbNCVRrJEIAHc8ktAVobaTKPVA3k/KPbp4a4VXuhcgJfqQp/D9Yeb998o9INHQ+zANt&#13;&#10;Uxc7jW36Un1sl8naj2SpXWSSLmfTi8vLkjiVZDscCKc4hnsM8auClqVNxTE+oxFubVNPYi62dyH2&#13;&#10;AQdHij6WkXdxb1Vytu670szUlHiao7NC1LVFthX0b4WUysVJb2pErfrryXlJJfZJxohcYwZMyNpY&#13;&#10;O2IPAEl9p9g9zOCfQlUW2Bhc/q2wPniMyJnBxTG4NQ7wPQBLXQ2Ze/8DST01iaVXqPePyBB6eQcv&#13;&#10;bw0xfidCfBRIeqa/RDMaH2jRFrqKw7DjrAH89d598ieZkZWzjuaj4uHnRqDizH5zJMDLyWyWBiof&#13;&#10;ZucXUzrgW8vrW4vbtNdAv2lCr4GXeZv8oz1sNUL7QqO8SlnJJJyk3BWXEQ+H69jPLT0GUq1W2Y2G&#13;&#10;yIt45568TOCJ1aSl592LQD/ILpJi7+EwSye6631TpIPVJoI2WZRHXge+aQCzcIbHIk3423P2Oj5p&#13;&#10;y98AAAD//wMAUEsDBBQABgAIAAAAIQAlW/FH4wAAAA8BAAAPAAAAZHJzL2Rvd25yZXYueG1sTI/B&#13;&#10;TsMwEETvSPyDtUhcUOskKiakcSpEhWiPBLi7sZtYxOsodtLw9ywnuKy02pnZeeVucT2bzRisRwnp&#13;&#10;OgFmsPHaYivh4/1llQMLUaFWvUcj4dsE2FXXV6UqtL/gm5nr2DIKwVAoCV2MQ8F5aDrjVFj7wSDd&#13;&#10;zn50KtI6tlyP6kLhrudZkgjulEX60KnBPHem+aonJ2F+berjZ32Ph3M8RKs3d3YvJilvb5b9lsbT&#13;&#10;Flg0S/xzwC8D9YeKip38hDqwXsJKZI8klSBy4iCBSNMU2EnCwybLgVcl/89R/QAAAP//AwBQSwEC&#13;&#10;LQAUAAYACAAAACEAtoM4kv4AAADhAQAAEwAAAAAAAAAAAAAAAAAAAAAAW0NvbnRlbnRfVHlwZXNd&#13;&#10;LnhtbFBLAQItABQABgAIAAAAIQA4/SH/1gAAAJQBAAALAAAAAAAAAAAAAAAAAC8BAABfcmVscy8u&#13;&#10;cmVsc1BLAQItABQABgAIAAAAIQB3ZG3EXAIAABoFAAAOAAAAAAAAAAAAAAAAAC4CAABkcnMvZTJv&#13;&#10;RG9jLnhtbFBLAQItABQABgAIAAAAIQAlW/FH4wAAAA8BAAAPAAAAAAAAAAAAAAAAALYEAABkcnMv&#13;&#10;ZG93bnJldi54bWxQSwUGAAAAAAQABADzAAAAxgUAAAAA&#13;&#10;" fillcolor="#4f81bd [3204]" strokecolor="#0a121c [484]" strokeweight="2pt"/>
            </w:pict>
          </mc:Fallback>
        </mc:AlternateContent>
      </w:r>
    </w:p>
    <w:p w14:paraId="71805368" w14:textId="1688483A" w:rsidR="00B61208" w:rsidRDefault="00B61208" w:rsidP="002F078F">
      <w:pPr>
        <w:rPr>
          <w:rFonts w:cs="Arial"/>
          <w:b/>
          <w:lang w:val="en-GB"/>
        </w:rPr>
      </w:pPr>
    </w:p>
    <w:p w14:paraId="7B675988" w14:textId="70D4CAF5" w:rsidR="00B61208" w:rsidRDefault="00662469" w:rsidP="002F078F">
      <w:pPr>
        <w:rPr>
          <w:rFonts w:cs="Arial"/>
          <w:b/>
          <w:lang w:val="en-GB"/>
        </w:rPr>
      </w:pPr>
      <w:r>
        <w:rPr>
          <w:rFonts w:cs="Arial"/>
          <w:b/>
          <w:lang w:val="en-GB"/>
        </w:rPr>
        <w:t xml:space="preserve"> </w:t>
      </w:r>
      <w:r w:rsidR="005E5731">
        <w:rPr>
          <w:rFonts w:cs="Arial"/>
          <w:b/>
          <w:lang w:val="en-GB"/>
        </w:rPr>
        <w:t xml:space="preserve">                                       </w:t>
      </w:r>
      <w:r w:rsidR="00092034">
        <w:rPr>
          <w:rFonts w:cs="Arial"/>
          <w:b/>
          <w:lang w:val="en-GB"/>
        </w:rPr>
        <w:t xml:space="preserve"> </w:t>
      </w:r>
      <w:r w:rsidR="005E5731">
        <w:rPr>
          <w:rFonts w:cs="Arial"/>
          <w:b/>
          <w:lang w:val="en-GB"/>
        </w:rPr>
        <w:t xml:space="preserve">  </w:t>
      </w:r>
      <w:r w:rsidR="00766A81">
        <w:rPr>
          <w:rFonts w:cs="Arial"/>
          <w:b/>
          <w:lang w:val="en-GB"/>
        </w:rPr>
        <w:t>Lecturer :</w:t>
      </w:r>
      <w:r w:rsidR="00EF2FE7">
        <w:rPr>
          <w:rFonts w:cs="Arial"/>
          <w:b/>
          <w:lang w:val="en-GB"/>
        </w:rPr>
        <w:t xml:space="preserve"> </w:t>
      </w:r>
      <w:proofErr w:type="spellStart"/>
      <w:r w:rsidR="00487DBE">
        <w:rPr>
          <w:rFonts w:cs="Arial"/>
          <w:b/>
          <w:lang w:val="en-GB"/>
        </w:rPr>
        <w:t>Riaz</w:t>
      </w:r>
      <w:proofErr w:type="spellEnd"/>
      <w:r w:rsidR="00487DBE">
        <w:rPr>
          <w:rFonts w:cs="Arial"/>
          <w:b/>
          <w:lang w:val="en-GB"/>
        </w:rPr>
        <w:t xml:space="preserve"> </w:t>
      </w:r>
      <w:proofErr w:type="spellStart"/>
      <w:r w:rsidR="00487DBE">
        <w:rPr>
          <w:rFonts w:cs="Arial"/>
          <w:b/>
          <w:lang w:val="en-GB"/>
        </w:rPr>
        <w:t>Bhatti</w:t>
      </w:r>
      <w:proofErr w:type="spellEnd"/>
    </w:p>
    <w:p w14:paraId="4C63BFC5" w14:textId="1F18D8C4" w:rsidR="00443C5B" w:rsidRDefault="004B14B7" w:rsidP="002F078F">
      <w:pPr>
        <w:rPr>
          <w:rFonts w:cs="Arial"/>
          <w:b/>
          <w:lang w:val="en-GB"/>
        </w:rPr>
      </w:pPr>
      <w:r>
        <w:rPr>
          <w:rFonts w:cs="Arial"/>
          <w:b/>
          <w:lang w:val="en-GB"/>
        </w:rPr>
        <w:t xml:space="preserve">                                          </w:t>
      </w:r>
      <w:r w:rsidR="0063357E">
        <w:rPr>
          <w:rFonts w:cs="Arial"/>
          <w:b/>
          <w:lang w:val="en-GB"/>
        </w:rPr>
        <w:t>Student</w:t>
      </w:r>
      <w:r w:rsidR="00EC0545">
        <w:rPr>
          <w:rFonts w:cs="Arial"/>
          <w:b/>
          <w:lang w:val="en-GB"/>
        </w:rPr>
        <w:t xml:space="preserve"> </w:t>
      </w:r>
      <w:r w:rsidR="0063357E">
        <w:rPr>
          <w:rFonts w:cs="Arial"/>
          <w:b/>
          <w:lang w:val="en-GB"/>
        </w:rPr>
        <w:t xml:space="preserve">: Lucica Barbu </w:t>
      </w:r>
      <w:r>
        <w:rPr>
          <w:rFonts w:cs="Arial"/>
          <w:b/>
          <w:lang w:val="en-GB"/>
        </w:rPr>
        <w:t xml:space="preserve">- </w:t>
      </w:r>
      <w:r w:rsidR="0063357E">
        <w:rPr>
          <w:rFonts w:cs="Arial"/>
          <w:b/>
          <w:lang w:val="en-GB"/>
        </w:rPr>
        <w:t>2006789</w:t>
      </w:r>
    </w:p>
    <w:p w14:paraId="1D87B41D" w14:textId="1BD37037" w:rsidR="0096001B" w:rsidRDefault="00B61208" w:rsidP="002F078F">
      <w:pPr>
        <w:rPr>
          <w:rFonts w:cs="Arial"/>
          <w:b/>
          <w:lang w:val="en-GB"/>
        </w:rPr>
      </w:pPr>
      <w:r>
        <w:rPr>
          <w:rFonts w:cs="Arial"/>
          <w:b/>
          <w:lang w:val="en-GB"/>
        </w:rPr>
        <w:t xml:space="preserve">                                          </w:t>
      </w:r>
    </w:p>
    <w:p w14:paraId="28C89815" w14:textId="3A6770AA" w:rsidR="001E0B1E" w:rsidRDefault="001E0B1E" w:rsidP="002F078F">
      <w:pPr>
        <w:rPr>
          <w:rFonts w:cs="Arial"/>
          <w:b/>
          <w:lang w:val="en-GB"/>
        </w:rPr>
      </w:pPr>
    </w:p>
    <w:p w14:paraId="5249AD41" w14:textId="3368D1A1" w:rsidR="001E0B1E" w:rsidRDefault="001E0B1E" w:rsidP="002F078F">
      <w:pPr>
        <w:rPr>
          <w:rFonts w:cs="Arial"/>
          <w:b/>
          <w:lang w:val="en-GB"/>
        </w:rPr>
      </w:pPr>
    </w:p>
    <w:p w14:paraId="7AACAF0D" w14:textId="424E6F0C" w:rsidR="001E0B1E" w:rsidRPr="001F5BC2" w:rsidRDefault="0096001B" w:rsidP="002F078F">
      <w:pPr>
        <w:rPr>
          <w:rFonts w:cs="Arial"/>
          <w:b/>
          <w:lang w:val="en-GB"/>
        </w:rPr>
      </w:pPr>
      <w:r>
        <w:rPr>
          <w:rFonts w:cs="Arial"/>
          <w:b/>
          <w:lang w:val="en-GB"/>
        </w:rPr>
        <w:t xml:space="preserve">  </w:t>
      </w:r>
      <w:r w:rsidR="00B13AC8">
        <w:rPr>
          <w:rFonts w:cs="Arial"/>
          <w:b/>
          <w:lang w:val="en-GB"/>
        </w:rPr>
        <w:t xml:space="preserve">                                         </w:t>
      </w:r>
      <w:r w:rsidR="007E4D89">
        <w:rPr>
          <w:rFonts w:cs="Arial"/>
          <w:b/>
          <w:lang w:val="en-GB"/>
        </w:rPr>
        <w:t xml:space="preserve"> </w:t>
      </w:r>
      <w:r w:rsidR="00B61208">
        <w:rPr>
          <w:rFonts w:cs="Arial"/>
          <w:b/>
          <w:lang w:val="en-GB"/>
        </w:rPr>
        <w:t xml:space="preserve"> </w:t>
      </w:r>
    </w:p>
    <w:p w14:paraId="5BFE4159" w14:textId="429E4A80" w:rsidR="008E151D" w:rsidRDefault="00B61208" w:rsidP="002F078F">
      <w:pPr>
        <w:rPr>
          <w:rFonts w:cs="Arial"/>
          <w:b/>
          <w:lang w:val="en-GB"/>
        </w:rPr>
      </w:pPr>
      <w:r>
        <w:rPr>
          <w:rFonts w:cs="Arial"/>
          <w:b/>
          <w:lang w:val="en-GB"/>
        </w:rPr>
        <w:t xml:space="preserve">                                       </w:t>
      </w:r>
    </w:p>
    <w:p w14:paraId="48DFFE03" w14:textId="7B60F06F" w:rsidR="004871F4" w:rsidRPr="001F5BC2" w:rsidRDefault="004871F4" w:rsidP="002F078F">
      <w:pPr>
        <w:rPr>
          <w:rFonts w:cs="Arial"/>
          <w:b/>
          <w:lang w:val="en-GB"/>
        </w:rPr>
      </w:pPr>
    </w:p>
    <w:sdt>
      <w:sdtPr>
        <w:rPr>
          <w:rFonts w:ascii="Arial" w:eastAsiaTheme="minorEastAsia" w:hAnsi="Arial" w:cs="Arial"/>
          <w:b w:val="0"/>
          <w:bCs w:val="0"/>
          <w:color w:val="auto"/>
          <w:sz w:val="24"/>
          <w:szCs w:val="22"/>
          <w:lang w:val="en-GB"/>
        </w:rPr>
        <w:id w:val="38965360"/>
        <w:docPartObj>
          <w:docPartGallery w:val="Table of Contents"/>
          <w:docPartUnique/>
        </w:docPartObj>
      </w:sdtPr>
      <w:sdtEndPr/>
      <w:sdtContent>
        <w:p w14:paraId="4A6293F8" w14:textId="22228AC1" w:rsidR="002F078F" w:rsidRPr="001F5BC2" w:rsidRDefault="002F078F" w:rsidP="002F078F">
          <w:pPr>
            <w:pStyle w:val="TOCHeading"/>
            <w:spacing w:line="360" w:lineRule="auto"/>
            <w:jc w:val="center"/>
            <w:rPr>
              <w:rFonts w:ascii="Arial" w:hAnsi="Arial" w:cs="Arial"/>
              <w:lang w:val="en-GB"/>
            </w:rPr>
          </w:pPr>
          <w:r w:rsidRPr="001F5BC2">
            <w:rPr>
              <w:rFonts w:ascii="Arial" w:hAnsi="Arial" w:cs="Arial"/>
              <w:color w:val="000000" w:themeColor="text1"/>
              <w:sz w:val="24"/>
              <w:lang w:val="en-GB"/>
            </w:rPr>
            <w:t>Table of Contents</w:t>
          </w:r>
        </w:p>
        <w:p w14:paraId="42D372F3" w14:textId="77777777" w:rsidR="00F75FBC" w:rsidRDefault="002F078F">
          <w:pPr>
            <w:pStyle w:val="TOC1"/>
            <w:tabs>
              <w:tab w:val="right" w:leader="dot" w:pos="9350"/>
            </w:tabs>
            <w:rPr>
              <w:rFonts w:asciiTheme="minorHAnsi" w:hAnsiTheme="minorHAnsi"/>
              <w:noProof/>
              <w:sz w:val="22"/>
            </w:rPr>
          </w:pPr>
          <w:r w:rsidRPr="001F5BC2">
            <w:rPr>
              <w:rFonts w:cs="Arial"/>
              <w:lang w:val="en-GB"/>
            </w:rPr>
            <w:fldChar w:fldCharType="begin"/>
          </w:r>
          <w:r w:rsidRPr="001F5BC2">
            <w:rPr>
              <w:rFonts w:cs="Arial"/>
              <w:lang w:val="en-GB"/>
            </w:rPr>
            <w:instrText xml:space="preserve"> TOC \o "1-3" \h \z \u </w:instrText>
          </w:r>
          <w:r w:rsidRPr="001F5BC2">
            <w:rPr>
              <w:rFonts w:cs="Arial"/>
              <w:lang w:val="en-GB"/>
            </w:rPr>
            <w:fldChar w:fldCharType="separate"/>
          </w:r>
          <w:hyperlink w:anchor="_Toc141249967" w:history="1">
            <w:r w:rsidR="00F75FBC" w:rsidRPr="00DF1549">
              <w:rPr>
                <w:rStyle w:val="Hyperlink"/>
                <w:rFonts w:cs="Arial"/>
                <w:noProof/>
                <w:lang w:val="en-GB"/>
              </w:rPr>
              <w:t>Introduction</w:t>
            </w:r>
            <w:r w:rsidR="00F75FBC">
              <w:rPr>
                <w:noProof/>
                <w:webHidden/>
              </w:rPr>
              <w:tab/>
            </w:r>
            <w:r w:rsidR="00F75FBC">
              <w:rPr>
                <w:noProof/>
                <w:webHidden/>
              </w:rPr>
              <w:fldChar w:fldCharType="begin"/>
            </w:r>
            <w:r w:rsidR="00F75FBC">
              <w:rPr>
                <w:noProof/>
                <w:webHidden/>
              </w:rPr>
              <w:instrText xml:space="preserve"> PAGEREF _Toc141249967 \h </w:instrText>
            </w:r>
            <w:r w:rsidR="00F75FBC">
              <w:rPr>
                <w:noProof/>
                <w:webHidden/>
              </w:rPr>
            </w:r>
            <w:r w:rsidR="00F75FBC">
              <w:rPr>
                <w:noProof/>
                <w:webHidden/>
              </w:rPr>
              <w:fldChar w:fldCharType="separate"/>
            </w:r>
            <w:r w:rsidR="00F75FBC">
              <w:rPr>
                <w:noProof/>
                <w:webHidden/>
              </w:rPr>
              <w:t>3</w:t>
            </w:r>
            <w:r w:rsidR="00F75FBC">
              <w:rPr>
                <w:noProof/>
                <w:webHidden/>
              </w:rPr>
              <w:fldChar w:fldCharType="end"/>
            </w:r>
          </w:hyperlink>
        </w:p>
        <w:p w14:paraId="44EDB6A9" w14:textId="77777777" w:rsidR="00F75FBC" w:rsidRDefault="00DD1EFC">
          <w:pPr>
            <w:pStyle w:val="TOC1"/>
            <w:tabs>
              <w:tab w:val="right" w:leader="dot" w:pos="9350"/>
            </w:tabs>
            <w:rPr>
              <w:rFonts w:asciiTheme="minorHAnsi" w:hAnsiTheme="minorHAnsi"/>
              <w:noProof/>
              <w:sz w:val="22"/>
            </w:rPr>
          </w:pPr>
          <w:hyperlink w:anchor="_Toc141249968" w:history="1">
            <w:r w:rsidR="00F75FBC" w:rsidRPr="00DF1549">
              <w:rPr>
                <w:rStyle w:val="Hyperlink"/>
                <w:rFonts w:cs="Arial"/>
                <w:noProof/>
                <w:lang w:val="en-GB"/>
              </w:rPr>
              <w:t>Pick a business that you know something about or can find information on. Describe the business and its main product or service.</w:t>
            </w:r>
            <w:r w:rsidR="00F75FBC">
              <w:rPr>
                <w:noProof/>
                <w:webHidden/>
              </w:rPr>
              <w:tab/>
            </w:r>
            <w:r w:rsidR="00F75FBC">
              <w:rPr>
                <w:noProof/>
                <w:webHidden/>
              </w:rPr>
              <w:fldChar w:fldCharType="begin"/>
            </w:r>
            <w:r w:rsidR="00F75FBC">
              <w:rPr>
                <w:noProof/>
                <w:webHidden/>
              </w:rPr>
              <w:instrText xml:space="preserve"> PAGEREF _Toc141249968 \h </w:instrText>
            </w:r>
            <w:r w:rsidR="00F75FBC">
              <w:rPr>
                <w:noProof/>
                <w:webHidden/>
              </w:rPr>
            </w:r>
            <w:r w:rsidR="00F75FBC">
              <w:rPr>
                <w:noProof/>
                <w:webHidden/>
              </w:rPr>
              <w:fldChar w:fldCharType="separate"/>
            </w:r>
            <w:r w:rsidR="00F75FBC">
              <w:rPr>
                <w:noProof/>
                <w:webHidden/>
              </w:rPr>
              <w:t>4</w:t>
            </w:r>
            <w:r w:rsidR="00F75FBC">
              <w:rPr>
                <w:noProof/>
                <w:webHidden/>
              </w:rPr>
              <w:fldChar w:fldCharType="end"/>
            </w:r>
          </w:hyperlink>
        </w:p>
        <w:p w14:paraId="6E8537D3" w14:textId="77777777" w:rsidR="00F75FBC" w:rsidRDefault="00DD1EFC">
          <w:pPr>
            <w:pStyle w:val="TOC1"/>
            <w:tabs>
              <w:tab w:val="right" w:leader="dot" w:pos="9350"/>
            </w:tabs>
            <w:rPr>
              <w:rFonts w:asciiTheme="minorHAnsi" w:hAnsiTheme="minorHAnsi"/>
              <w:noProof/>
              <w:sz w:val="22"/>
            </w:rPr>
          </w:pPr>
          <w:hyperlink w:anchor="_Toc141249969" w:history="1">
            <w:r w:rsidR="00F75FBC" w:rsidRPr="00DF1549">
              <w:rPr>
                <w:rStyle w:val="Hyperlink"/>
                <w:rFonts w:cs="Arial"/>
                <w:noProof/>
                <w:lang w:val="en-GB"/>
              </w:rPr>
              <w:t>Identify Demand and Market Equilibrium.</w:t>
            </w:r>
            <w:r w:rsidR="00F75FBC">
              <w:rPr>
                <w:noProof/>
                <w:webHidden/>
              </w:rPr>
              <w:tab/>
            </w:r>
            <w:r w:rsidR="00F75FBC">
              <w:rPr>
                <w:noProof/>
                <w:webHidden/>
              </w:rPr>
              <w:fldChar w:fldCharType="begin"/>
            </w:r>
            <w:r w:rsidR="00F75FBC">
              <w:rPr>
                <w:noProof/>
                <w:webHidden/>
              </w:rPr>
              <w:instrText xml:space="preserve"> PAGEREF _Toc141249969 \h </w:instrText>
            </w:r>
            <w:r w:rsidR="00F75FBC">
              <w:rPr>
                <w:noProof/>
                <w:webHidden/>
              </w:rPr>
            </w:r>
            <w:r w:rsidR="00F75FBC">
              <w:rPr>
                <w:noProof/>
                <w:webHidden/>
              </w:rPr>
              <w:fldChar w:fldCharType="separate"/>
            </w:r>
            <w:r w:rsidR="00F75FBC">
              <w:rPr>
                <w:noProof/>
                <w:webHidden/>
              </w:rPr>
              <w:t>5</w:t>
            </w:r>
            <w:r w:rsidR="00F75FBC">
              <w:rPr>
                <w:noProof/>
                <w:webHidden/>
              </w:rPr>
              <w:fldChar w:fldCharType="end"/>
            </w:r>
          </w:hyperlink>
        </w:p>
        <w:p w14:paraId="07BB8FF8" w14:textId="77777777" w:rsidR="00F75FBC" w:rsidRDefault="00DD1EFC">
          <w:pPr>
            <w:pStyle w:val="TOC1"/>
            <w:tabs>
              <w:tab w:val="right" w:leader="dot" w:pos="9350"/>
            </w:tabs>
            <w:rPr>
              <w:rFonts w:asciiTheme="minorHAnsi" w:hAnsiTheme="minorHAnsi"/>
              <w:noProof/>
              <w:sz w:val="22"/>
            </w:rPr>
          </w:pPr>
          <w:hyperlink w:anchor="_Toc141249970" w:history="1">
            <w:r w:rsidR="00F75FBC" w:rsidRPr="00DF1549">
              <w:rPr>
                <w:rStyle w:val="Hyperlink"/>
                <w:rFonts w:cs="Arial"/>
                <w:noProof/>
                <w:lang w:val="en-GB"/>
              </w:rPr>
              <w:t>For each of the factors that influence the Price Elasticity of Demand, describe how your main product or service (described in 2 above) is affected. Does the factor indicate demand is more elastic or more inelastic?</w:t>
            </w:r>
            <w:r w:rsidR="00F75FBC">
              <w:rPr>
                <w:noProof/>
                <w:webHidden/>
              </w:rPr>
              <w:tab/>
            </w:r>
            <w:r w:rsidR="00F75FBC">
              <w:rPr>
                <w:noProof/>
                <w:webHidden/>
              </w:rPr>
              <w:fldChar w:fldCharType="begin"/>
            </w:r>
            <w:r w:rsidR="00F75FBC">
              <w:rPr>
                <w:noProof/>
                <w:webHidden/>
              </w:rPr>
              <w:instrText xml:space="preserve"> PAGEREF _Toc141249970 \h </w:instrText>
            </w:r>
            <w:r w:rsidR="00F75FBC">
              <w:rPr>
                <w:noProof/>
                <w:webHidden/>
              </w:rPr>
            </w:r>
            <w:r w:rsidR="00F75FBC">
              <w:rPr>
                <w:noProof/>
                <w:webHidden/>
              </w:rPr>
              <w:fldChar w:fldCharType="separate"/>
            </w:r>
            <w:r w:rsidR="00F75FBC">
              <w:rPr>
                <w:noProof/>
                <w:webHidden/>
              </w:rPr>
              <w:t>10</w:t>
            </w:r>
            <w:r w:rsidR="00F75FBC">
              <w:rPr>
                <w:noProof/>
                <w:webHidden/>
              </w:rPr>
              <w:fldChar w:fldCharType="end"/>
            </w:r>
          </w:hyperlink>
        </w:p>
        <w:p w14:paraId="418EC960" w14:textId="77777777" w:rsidR="00F75FBC" w:rsidRDefault="00DD1EFC">
          <w:pPr>
            <w:pStyle w:val="TOC1"/>
            <w:tabs>
              <w:tab w:val="right" w:leader="dot" w:pos="9350"/>
            </w:tabs>
            <w:rPr>
              <w:rFonts w:asciiTheme="minorHAnsi" w:hAnsiTheme="minorHAnsi"/>
              <w:noProof/>
              <w:sz w:val="22"/>
            </w:rPr>
          </w:pPr>
          <w:hyperlink w:anchor="_Toc141249971" w:history="1">
            <w:r w:rsidR="00F75FBC" w:rsidRPr="00DF1549">
              <w:rPr>
                <w:rStyle w:val="Hyperlink"/>
                <w:rFonts w:cs="Arial"/>
                <w:noProof/>
                <w:lang w:val="en-GB"/>
              </w:rPr>
              <w:t>Conclusion</w:t>
            </w:r>
            <w:r w:rsidR="00F75FBC">
              <w:rPr>
                <w:noProof/>
                <w:webHidden/>
              </w:rPr>
              <w:tab/>
            </w:r>
            <w:r w:rsidR="00F75FBC">
              <w:rPr>
                <w:noProof/>
                <w:webHidden/>
              </w:rPr>
              <w:fldChar w:fldCharType="begin"/>
            </w:r>
            <w:r w:rsidR="00F75FBC">
              <w:rPr>
                <w:noProof/>
                <w:webHidden/>
              </w:rPr>
              <w:instrText xml:space="preserve"> PAGEREF _Toc141249971 \h </w:instrText>
            </w:r>
            <w:r w:rsidR="00F75FBC">
              <w:rPr>
                <w:noProof/>
                <w:webHidden/>
              </w:rPr>
            </w:r>
            <w:r w:rsidR="00F75FBC">
              <w:rPr>
                <w:noProof/>
                <w:webHidden/>
              </w:rPr>
              <w:fldChar w:fldCharType="separate"/>
            </w:r>
            <w:r w:rsidR="00F75FBC">
              <w:rPr>
                <w:noProof/>
                <w:webHidden/>
              </w:rPr>
              <w:t>14</w:t>
            </w:r>
            <w:r w:rsidR="00F75FBC">
              <w:rPr>
                <w:noProof/>
                <w:webHidden/>
              </w:rPr>
              <w:fldChar w:fldCharType="end"/>
            </w:r>
          </w:hyperlink>
        </w:p>
        <w:p w14:paraId="1DD04F21" w14:textId="77777777" w:rsidR="00F75FBC" w:rsidRDefault="00DD1EFC">
          <w:pPr>
            <w:pStyle w:val="TOC1"/>
            <w:tabs>
              <w:tab w:val="right" w:leader="dot" w:pos="9350"/>
            </w:tabs>
            <w:rPr>
              <w:rFonts w:asciiTheme="minorHAnsi" w:hAnsiTheme="minorHAnsi"/>
              <w:noProof/>
              <w:sz w:val="22"/>
            </w:rPr>
          </w:pPr>
          <w:hyperlink w:anchor="_Toc141249972" w:history="1">
            <w:r w:rsidR="00F75FBC" w:rsidRPr="00DF1549">
              <w:rPr>
                <w:rStyle w:val="Hyperlink"/>
                <w:rFonts w:cs="Arial"/>
                <w:noProof/>
                <w:lang w:val="en-GB"/>
              </w:rPr>
              <w:t>Reference List</w:t>
            </w:r>
            <w:r w:rsidR="00F75FBC">
              <w:rPr>
                <w:noProof/>
                <w:webHidden/>
              </w:rPr>
              <w:tab/>
            </w:r>
            <w:r w:rsidR="00F75FBC">
              <w:rPr>
                <w:noProof/>
                <w:webHidden/>
              </w:rPr>
              <w:fldChar w:fldCharType="begin"/>
            </w:r>
            <w:r w:rsidR="00F75FBC">
              <w:rPr>
                <w:noProof/>
                <w:webHidden/>
              </w:rPr>
              <w:instrText xml:space="preserve"> PAGEREF _Toc141249972 \h </w:instrText>
            </w:r>
            <w:r w:rsidR="00F75FBC">
              <w:rPr>
                <w:noProof/>
                <w:webHidden/>
              </w:rPr>
            </w:r>
            <w:r w:rsidR="00F75FBC">
              <w:rPr>
                <w:noProof/>
                <w:webHidden/>
              </w:rPr>
              <w:fldChar w:fldCharType="separate"/>
            </w:r>
            <w:r w:rsidR="00F75FBC">
              <w:rPr>
                <w:noProof/>
                <w:webHidden/>
              </w:rPr>
              <w:t>15</w:t>
            </w:r>
            <w:r w:rsidR="00F75FBC">
              <w:rPr>
                <w:noProof/>
                <w:webHidden/>
              </w:rPr>
              <w:fldChar w:fldCharType="end"/>
            </w:r>
          </w:hyperlink>
        </w:p>
        <w:p w14:paraId="5B786400" w14:textId="77777777" w:rsidR="002F078F" w:rsidRPr="001F5BC2" w:rsidRDefault="002F078F" w:rsidP="002F078F">
          <w:pPr>
            <w:rPr>
              <w:rFonts w:cs="Arial"/>
              <w:lang w:val="en-GB"/>
            </w:rPr>
          </w:pPr>
          <w:r w:rsidRPr="001F5BC2">
            <w:rPr>
              <w:rFonts w:cs="Arial"/>
              <w:lang w:val="en-GB"/>
            </w:rPr>
            <w:fldChar w:fldCharType="end"/>
          </w:r>
        </w:p>
      </w:sdtContent>
    </w:sdt>
    <w:p w14:paraId="34A14AFD" w14:textId="77777777" w:rsidR="006E19C4" w:rsidRPr="001F5BC2" w:rsidRDefault="006E19C4" w:rsidP="002F078F">
      <w:pPr>
        <w:jc w:val="left"/>
        <w:rPr>
          <w:rFonts w:cs="Arial"/>
          <w:lang w:val="en-GB"/>
        </w:rPr>
      </w:pPr>
      <w:r w:rsidRPr="001F5BC2">
        <w:rPr>
          <w:rFonts w:cs="Arial"/>
          <w:lang w:val="en-GB"/>
        </w:rPr>
        <w:br w:type="page"/>
      </w:r>
    </w:p>
    <w:p w14:paraId="2AC69079" w14:textId="77777777" w:rsidR="008E151D" w:rsidRPr="001F5BC2" w:rsidRDefault="008E151D" w:rsidP="002F078F">
      <w:pPr>
        <w:pStyle w:val="Heading1"/>
        <w:rPr>
          <w:rFonts w:cs="Arial"/>
          <w:lang w:val="en-GB"/>
        </w:rPr>
      </w:pPr>
      <w:bookmarkStart w:id="0" w:name="_Toc141249967"/>
      <w:r w:rsidRPr="001F5BC2">
        <w:rPr>
          <w:rFonts w:cs="Arial"/>
          <w:lang w:val="en-GB"/>
        </w:rPr>
        <w:lastRenderedPageBreak/>
        <w:t>Introduction</w:t>
      </w:r>
      <w:bookmarkEnd w:id="0"/>
      <w:r w:rsidRPr="001F5BC2">
        <w:rPr>
          <w:rFonts w:cs="Arial"/>
          <w:lang w:val="en-GB"/>
        </w:rPr>
        <w:t xml:space="preserve"> </w:t>
      </w:r>
    </w:p>
    <w:p w14:paraId="1EA12D27" w14:textId="78199F78" w:rsidR="00DA2143" w:rsidRPr="001F5BC2" w:rsidRDefault="00DA2143" w:rsidP="002F078F">
      <w:pPr>
        <w:rPr>
          <w:rFonts w:cs="Arial"/>
          <w:lang w:val="en-GB"/>
        </w:rPr>
      </w:pPr>
      <w:r w:rsidRPr="001F5BC2">
        <w:rPr>
          <w:rFonts w:cs="Arial"/>
          <w:lang w:val="en-GB"/>
        </w:rPr>
        <w:t xml:space="preserve">Managerial Economics is a process of application of economic theories in the business organisation for the achievement of the </w:t>
      </w:r>
      <w:r w:rsidR="00217A54" w:rsidRPr="001F5BC2">
        <w:rPr>
          <w:rFonts w:cs="Arial"/>
          <w:lang w:val="en-GB"/>
        </w:rPr>
        <w:t>maximisation</w:t>
      </w:r>
      <w:r w:rsidRPr="001F5BC2">
        <w:rPr>
          <w:rFonts w:cs="Arial"/>
          <w:lang w:val="en-GB"/>
        </w:rPr>
        <w:t xml:space="preserve"> of production and profit margin. </w:t>
      </w:r>
      <w:r w:rsidR="00023709" w:rsidRPr="001F5BC2">
        <w:rPr>
          <w:rFonts w:cs="Arial"/>
          <w:lang w:val="en-GB"/>
        </w:rPr>
        <w:t>The</w:t>
      </w:r>
      <w:r w:rsidRPr="001F5BC2">
        <w:rPr>
          <w:rFonts w:cs="Arial"/>
          <w:lang w:val="en-GB"/>
        </w:rPr>
        <w:t xml:space="preserve"> study will identify the reasons for the choice of the brand Coca-Cola and its product of soft drinks. </w:t>
      </w:r>
      <w:r w:rsidR="00023709" w:rsidRPr="001F5BC2">
        <w:rPr>
          <w:rFonts w:cs="Arial"/>
          <w:lang w:val="en-GB"/>
        </w:rPr>
        <w:t>Besides</w:t>
      </w:r>
      <w:r w:rsidRPr="001F5BC2">
        <w:rPr>
          <w:rFonts w:cs="Arial"/>
          <w:lang w:val="en-GB"/>
        </w:rPr>
        <w:t xml:space="preserve"> that, it will discuss the demand and market equilibrium. </w:t>
      </w:r>
      <w:r w:rsidR="00023709" w:rsidRPr="001F5BC2">
        <w:rPr>
          <w:rFonts w:cs="Arial"/>
          <w:lang w:val="en-GB"/>
        </w:rPr>
        <w:t>Total</w:t>
      </w:r>
      <w:r w:rsidRPr="001F5BC2">
        <w:rPr>
          <w:rFonts w:cs="Arial"/>
          <w:lang w:val="en-GB"/>
        </w:rPr>
        <w:t xml:space="preserve"> revenue of the brand in 5 years will also be reflected. </w:t>
      </w:r>
      <w:r w:rsidR="00023709" w:rsidRPr="001F5BC2">
        <w:rPr>
          <w:rFonts w:cs="Arial"/>
          <w:lang w:val="en-GB"/>
        </w:rPr>
        <w:t>The</w:t>
      </w:r>
      <w:r w:rsidRPr="001F5BC2">
        <w:rPr>
          <w:rFonts w:cs="Arial"/>
          <w:lang w:val="en-GB"/>
        </w:rPr>
        <w:t xml:space="preserve"> study will include the concept of price elasticity of demand along with the substitution and income effect. </w:t>
      </w:r>
      <w:r w:rsidR="00023709" w:rsidRPr="001F5BC2">
        <w:rPr>
          <w:rFonts w:cs="Arial"/>
          <w:lang w:val="en-GB"/>
        </w:rPr>
        <w:t>The</w:t>
      </w:r>
      <w:r w:rsidRPr="001F5BC2">
        <w:rPr>
          <w:rFonts w:cs="Arial"/>
          <w:lang w:val="en-GB"/>
        </w:rPr>
        <w:t xml:space="preserve"> suitable method of pricing for the brand Coca-Cola will be highlighted at the end of the study. </w:t>
      </w:r>
    </w:p>
    <w:p w14:paraId="284DF7AD" w14:textId="77777777" w:rsidR="00DA2143" w:rsidRPr="001F5BC2" w:rsidRDefault="00DA2143" w:rsidP="002F078F">
      <w:pPr>
        <w:rPr>
          <w:rFonts w:cs="Arial"/>
          <w:lang w:val="en-GB"/>
        </w:rPr>
      </w:pPr>
    </w:p>
    <w:p w14:paraId="52237EC4" w14:textId="77777777" w:rsidR="006E19C4" w:rsidRPr="001F5BC2" w:rsidRDefault="006E19C4" w:rsidP="002F078F">
      <w:pPr>
        <w:jc w:val="left"/>
        <w:rPr>
          <w:rFonts w:cs="Arial"/>
          <w:b/>
          <w:lang w:val="en-GB"/>
        </w:rPr>
      </w:pPr>
      <w:r w:rsidRPr="001F5BC2">
        <w:rPr>
          <w:rFonts w:cs="Arial"/>
          <w:b/>
          <w:lang w:val="en-GB"/>
        </w:rPr>
        <w:br w:type="page"/>
      </w:r>
    </w:p>
    <w:p w14:paraId="36C2F3A7" w14:textId="1868D3F7" w:rsidR="008E151D" w:rsidRPr="001F5BC2" w:rsidRDefault="008E151D" w:rsidP="002F078F">
      <w:pPr>
        <w:pStyle w:val="Heading1"/>
        <w:rPr>
          <w:rFonts w:cs="Arial"/>
          <w:lang w:val="en-GB"/>
        </w:rPr>
      </w:pPr>
    </w:p>
    <w:p w14:paraId="700A2E53" w14:textId="4136C5C8" w:rsidR="00DF44D1" w:rsidRPr="001F5BC2" w:rsidRDefault="00DF44D1" w:rsidP="002F078F">
      <w:pPr>
        <w:rPr>
          <w:rFonts w:cs="Arial"/>
          <w:lang w:val="en-GB"/>
        </w:rPr>
      </w:pPr>
      <w:r w:rsidRPr="001F5BC2">
        <w:rPr>
          <w:rFonts w:cs="Arial"/>
          <w:lang w:val="en-GB"/>
        </w:rPr>
        <w:t xml:space="preserve">Coca-Cola will be chosen for the discussion of the study. </w:t>
      </w:r>
      <w:r w:rsidR="00023709" w:rsidRPr="001F5BC2">
        <w:rPr>
          <w:rFonts w:cs="Arial"/>
          <w:lang w:val="en-GB"/>
        </w:rPr>
        <w:t>The</w:t>
      </w:r>
      <w:r w:rsidRPr="001F5BC2">
        <w:rPr>
          <w:rFonts w:cs="Arial"/>
          <w:lang w:val="en-GB"/>
        </w:rPr>
        <w:t xml:space="preserve"> organisation has been introduced in 1886 and the manufacturer of the soft drink is known as the Coca-Cola Company. Dr John Pemberton has introduced the perfect syrup for the manufacturing of the first glass of Coca-Cola (coca</w:t>
      </w:r>
      <w:r w:rsidR="00221148">
        <w:rPr>
          <w:rFonts w:cs="Arial"/>
          <w:lang w:val="en-GB"/>
        </w:rPr>
        <w:t>-</w:t>
      </w:r>
      <w:r w:rsidR="00722C3C">
        <w:rPr>
          <w:rFonts w:cs="Arial"/>
          <w:lang w:val="en-GB"/>
        </w:rPr>
        <w:t xml:space="preserve">cola </w:t>
      </w:r>
      <w:r w:rsidRPr="001F5BC2">
        <w:rPr>
          <w:rFonts w:cs="Arial"/>
          <w:lang w:val="en-GB"/>
        </w:rPr>
        <w:t xml:space="preserve">company, 2023). The headquarters of the organisation is situated in Atlanta. The total net operating revenue of the brand is nearly 43 billion dollars. </w:t>
      </w:r>
      <w:r w:rsidR="00023709" w:rsidRPr="001F5BC2">
        <w:rPr>
          <w:rFonts w:cs="Arial"/>
          <w:lang w:val="en-GB"/>
        </w:rPr>
        <w:t>Brand</w:t>
      </w:r>
      <w:r w:rsidRPr="001F5BC2">
        <w:rPr>
          <w:rFonts w:cs="Arial"/>
          <w:lang w:val="en-GB"/>
        </w:rPr>
        <w:t xml:space="preserve"> value of the organisation is 90 Billion dollars in the economy (</w:t>
      </w:r>
      <w:proofErr w:type="spellStart"/>
      <w:r w:rsidRPr="001F5BC2">
        <w:rPr>
          <w:rFonts w:cs="Arial"/>
          <w:lang w:val="en-GB"/>
        </w:rPr>
        <w:t>Statista</w:t>
      </w:r>
      <w:proofErr w:type="spellEnd"/>
      <w:r w:rsidRPr="001F5BC2">
        <w:rPr>
          <w:rFonts w:cs="Arial"/>
          <w:lang w:val="en-GB"/>
        </w:rPr>
        <w:t>, 2023).</w:t>
      </w:r>
    </w:p>
    <w:p w14:paraId="51A00C21" w14:textId="77777777" w:rsidR="00DF44D1" w:rsidRPr="001F5BC2" w:rsidRDefault="00DF44D1" w:rsidP="002F078F">
      <w:pPr>
        <w:rPr>
          <w:rFonts w:cs="Arial"/>
          <w:lang w:val="en-GB"/>
        </w:rPr>
      </w:pPr>
      <w:r w:rsidRPr="001F5BC2">
        <w:rPr>
          <w:rFonts w:cs="Arial"/>
          <w:lang w:val="en-GB"/>
        </w:rPr>
        <w:t xml:space="preserve">The reason for the choice of soft drinks is the continuous increase in the market for this product. </w:t>
      </w:r>
      <w:r w:rsidR="00023709" w:rsidRPr="001F5BC2">
        <w:rPr>
          <w:rFonts w:cs="Arial"/>
          <w:lang w:val="en-GB"/>
        </w:rPr>
        <w:t>The</w:t>
      </w:r>
      <w:r w:rsidRPr="001F5BC2">
        <w:rPr>
          <w:rFonts w:cs="Arial"/>
          <w:lang w:val="en-GB"/>
        </w:rPr>
        <w:t xml:space="preserve"> total industry of sovereign production is regarded as almost 5.3 billion GBP in the UK in 2022. </w:t>
      </w:r>
      <w:r w:rsidR="00023709" w:rsidRPr="001F5BC2">
        <w:rPr>
          <w:rFonts w:cs="Arial"/>
          <w:lang w:val="en-GB"/>
        </w:rPr>
        <w:t>Besides</w:t>
      </w:r>
      <w:r w:rsidRPr="001F5BC2">
        <w:rPr>
          <w:rFonts w:cs="Arial"/>
          <w:lang w:val="en-GB"/>
        </w:rPr>
        <w:t xml:space="preserve"> that, the production industry in the soft drink market has experienced an increase of 11% in 2022. On average, the total growth of the soft drink industry in the UK has been reflected at 1% per year between 2017 and 2022</w:t>
      </w:r>
      <w:r w:rsidR="00251998" w:rsidRPr="001F5BC2">
        <w:rPr>
          <w:rFonts w:cs="Arial"/>
          <w:lang w:val="en-GB"/>
        </w:rPr>
        <w:t xml:space="preserve"> (</w:t>
      </w:r>
      <w:proofErr w:type="spellStart"/>
      <w:r w:rsidR="00251998" w:rsidRPr="001F5BC2">
        <w:rPr>
          <w:rFonts w:cs="Arial"/>
          <w:lang w:val="en-GB"/>
        </w:rPr>
        <w:t>ibisworld</w:t>
      </w:r>
      <w:proofErr w:type="spellEnd"/>
      <w:r w:rsidR="00251998" w:rsidRPr="001F5BC2">
        <w:rPr>
          <w:rFonts w:cs="Arial"/>
          <w:lang w:val="en-GB"/>
        </w:rPr>
        <w:t>, 2023)</w:t>
      </w:r>
      <w:r w:rsidRPr="001F5BC2">
        <w:rPr>
          <w:rFonts w:cs="Arial"/>
          <w:lang w:val="en-GB"/>
        </w:rPr>
        <w:t xml:space="preserve">. </w:t>
      </w:r>
      <w:r w:rsidR="00023709" w:rsidRPr="001F5BC2">
        <w:rPr>
          <w:rFonts w:cs="Arial"/>
          <w:lang w:val="en-GB"/>
        </w:rPr>
        <w:t>Besides</w:t>
      </w:r>
      <w:r w:rsidRPr="001F5BC2">
        <w:rPr>
          <w:rFonts w:cs="Arial"/>
          <w:lang w:val="en-GB"/>
        </w:rPr>
        <w:t xml:space="preserve"> that, the overall increase in the production in the history of soft drinks is more than the overall consumer goods and service sector. </w:t>
      </w:r>
      <w:r w:rsidR="00023709" w:rsidRPr="001F5BC2">
        <w:rPr>
          <w:rFonts w:cs="Arial"/>
          <w:lang w:val="en-GB"/>
        </w:rPr>
        <w:t>Besides</w:t>
      </w:r>
      <w:r w:rsidRPr="001F5BC2">
        <w:rPr>
          <w:rFonts w:cs="Arial"/>
          <w:lang w:val="en-GB"/>
        </w:rPr>
        <w:t xml:space="preserve"> that, it has also been reflected that the sovereign Industries growing because of the supermarkets. </w:t>
      </w:r>
      <w:r w:rsidR="00023709" w:rsidRPr="001F5BC2">
        <w:rPr>
          <w:rFonts w:cs="Arial"/>
          <w:lang w:val="en-GB"/>
        </w:rPr>
        <w:t>Customers</w:t>
      </w:r>
      <w:r w:rsidRPr="001F5BC2">
        <w:rPr>
          <w:rFonts w:cs="Arial"/>
          <w:lang w:val="en-GB"/>
        </w:rPr>
        <w:t xml:space="preserve"> are purchasing more </w:t>
      </w:r>
      <w:r w:rsidR="00023709" w:rsidRPr="001F5BC2">
        <w:rPr>
          <w:rFonts w:cs="Arial"/>
          <w:lang w:val="en-GB"/>
        </w:rPr>
        <w:t>amounts</w:t>
      </w:r>
      <w:r w:rsidRPr="001F5BC2">
        <w:rPr>
          <w:rFonts w:cs="Arial"/>
          <w:lang w:val="en-GB"/>
        </w:rPr>
        <w:t xml:space="preserve"> of soft drinks from supermarkets in larger packs which </w:t>
      </w:r>
      <w:r w:rsidR="00023709" w:rsidRPr="001F5BC2">
        <w:rPr>
          <w:rFonts w:cs="Arial"/>
          <w:lang w:val="en-GB"/>
        </w:rPr>
        <w:t>are</w:t>
      </w:r>
      <w:r w:rsidRPr="001F5BC2">
        <w:rPr>
          <w:rFonts w:cs="Arial"/>
          <w:lang w:val="en-GB"/>
        </w:rPr>
        <w:t xml:space="preserve"> the reason for the increase in demand. </w:t>
      </w:r>
    </w:p>
    <w:p w14:paraId="03FE3013" w14:textId="77777777" w:rsidR="00AC5EFF" w:rsidRPr="001F5BC2" w:rsidRDefault="00AC5EFF" w:rsidP="002F078F">
      <w:pPr>
        <w:rPr>
          <w:rFonts w:cs="Arial"/>
          <w:lang w:val="en-GB"/>
        </w:rPr>
      </w:pPr>
    </w:p>
    <w:p w14:paraId="27C8190C" w14:textId="499DED47" w:rsidR="008E151D" w:rsidRPr="003D3ACF" w:rsidRDefault="00D55CD8" w:rsidP="003D3ACF">
      <w:pPr>
        <w:rPr>
          <w:rFonts w:cs="Arial"/>
          <w:lang w:val="en-GB"/>
        </w:rPr>
      </w:pPr>
      <w:r w:rsidRPr="001F5BC2">
        <w:rPr>
          <w:rFonts w:cs="Arial"/>
          <w:lang w:val="en-GB"/>
        </w:rPr>
        <w:br w:type="page"/>
      </w:r>
    </w:p>
    <w:p w14:paraId="4275A95E" w14:textId="77777777" w:rsidR="00DA6B15" w:rsidRPr="001F5BC2" w:rsidRDefault="00DA6B15" w:rsidP="002F078F">
      <w:pPr>
        <w:rPr>
          <w:rFonts w:cs="Arial"/>
          <w:b/>
          <w:lang w:val="en-GB"/>
        </w:rPr>
      </w:pPr>
      <w:r w:rsidRPr="001F5BC2">
        <w:rPr>
          <w:rFonts w:cs="Arial"/>
          <w:b/>
          <w:lang w:val="en-GB"/>
        </w:rPr>
        <w:lastRenderedPageBreak/>
        <w:t>Demand </w:t>
      </w:r>
    </w:p>
    <w:p w14:paraId="36EF43FB" w14:textId="77777777" w:rsidR="00DA6B15" w:rsidRPr="001F5BC2" w:rsidRDefault="00DA6B15" w:rsidP="002F078F">
      <w:pPr>
        <w:rPr>
          <w:rFonts w:cs="Arial"/>
          <w:lang w:val="en-GB"/>
        </w:rPr>
      </w:pPr>
      <w:r w:rsidRPr="001F5BC2">
        <w:rPr>
          <w:rFonts w:cs="Arial"/>
          <w:lang w:val="en-GB"/>
        </w:rPr>
        <w:t>Demand is known as the quantity of products and services that are desired by the customers for a particular price during a specific period</w:t>
      </w:r>
      <w:r w:rsidR="00ED502C">
        <w:rPr>
          <w:rFonts w:cs="Arial"/>
          <w:lang w:val="en-GB"/>
        </w:rPr>
        <w:t xml:space="preserve"> (</w:t>
      </w:r>
      <w:proofErr w:type="spellStart"/>
      <w:r w:rsidR="00ED502C">
        <w:rPr>
          <w:rFonts w:cs="Arial"/>
        </w:rPr>
        <w:t>Besanko</w:t>
      </w:r>
      <w:proofErr w:type="spellEnd"/>
      <w:r w:rsidR="00ED502C">
        <w:rPr>
          <w:rFonts w:cs="Arial"/>
        </w:rPr>
        <w:t xml:space="preserve"> and </w:t>
      </w:r>
      <w:proofErr w:type="spellStart"/>
      <w:r w:rsidR="00ED502C">
        <w:rPr>
          <w:rFonts w:cs="Arial"/>
        </w:rPr>
        <w:t>Braeutigam</w:t>
      </w:r>
      <w:proofErr w:type="spellEnd"/>
      <w:r w:rsidR="00ED502C">
        <w:rPr>
          <w:rFonts w:cs="Arial"/>
        </w:rPr>
        <w:t>,</w:t>
      </w:r>
      <w:r w:rsidR="00ED502C" w:rsidRPr="00ED502C">
        <w:rPr>
          <w:rFonts w:cs="Arial"/>
        </w:rPr>
        <w:t xml:space="preserve"> 2020</w:t>
      </w:r>
      <w:r w:rsidR="00ED502C">
        <w:rPr>
          <w:rFonts w:cs="Arial"/>
        </w:rPr>
        <w:t>)</w:t>
      </w:r>
      <w:r w:rsidRPr="001F5BC2">
        <w:rPr>
          <w:rFonts w:cs="Arial"/>
          <w:lang w:val="en-GB"/>
        </w:rPr>
        <w:t xml:space="preserve">. </w:t>
      </w:r>
      <w:r w:rsidR="00023709" w:rsidRPr="001F5BC2">
        <w:rPr>
          <w:rFonts w:cs="Arial"/>
          <w:lang w:val="en-GB"/>
        </w:rPr>
        <w:t>The</w:t>
      </w:r>
      <w:r w:rsidRPr="001F5BC2">
        <w:rPr>
          <w:rFonts w:cs="Arial"/>
          <w:lang w:val="en-GB"/>
        </w:rPr>
        <w:t xml:space="preserve"> willingness of the customers for paying the price of the product can be understood with the help of the concept of demand in the market. </w:t>
      </w:r>
      <w:r w:rsidR="00023709" w:rsidRPr="001F5BC2">
        <w:rPr>
          <w:rFonts w:cs="Arial"/>
          <w:lang w:val="en-GB"/>
        </w:rPr>
        <w:t>Law</w:t>
      </w:r>
      <w:r w:rsidRPr="001F5BC2">
        <w:rPr>
          <w:rFonts w:cs="Arial"/>
          <w:lang w:val="en-GB"/>
        </w:rPr>
        <w:t xml:space="preserve"> of demand suggests that decreasing the amount of quantity demanded is the result of increasing the price of the product. On the contrary, increasing quantity demanded can be experienced based on the reduced price of the products. </w:t>
      </w:r>
      <w:r w:rsidR="00023709" w:rsidRPr="001F5BC2">
        <w:rPr>
          <w:rFonts w:cs="Arial"/>
          <w:lang w:val="en-GB"/>
        </w:rPr>
        <w:t>For</w:t>
      </w:r>
      <w:r w:rsidRPr="001F5BC2">
        <w:rPr>
          <w:rFonts w:cs="Arial"/>
          <w:lang w:val="en-GB"/>
        </w:rPr>
        <w:t xml:space="preserve"> the satisfaction of the law of demand, other factors affecting demand must remain unchanged. </w:t>
      </w:r>
      <w:r w:rsidR="00023709" w:rsidRPr="001F5BC2">
        <w:rPr>
          <w:rFonts w:cs="Arial"/>
          <w:lang w:val="en-GB"/>
        </w:rPr>
        <w:t>These</w:t>
      </w:r>
      <w:r w:rsidRPr="001F5BC2">
        <w:rPr>
          <w:rFonts w:cs="Arial"/>
          <w:lang w:val="en-GB"/>
        </w:rPr>
        <w:t xml:space="preserve"> factors can be known as the price of substitutes, complementary products, income and preferences of the consumer, price expectation of the customers and demographics. Net operating revenue of Coca-Cola was 36.21 billion dollars in 2017 and it has reduced to 34.3 billion dollars in 2018. </w:t>
      </w:r>
      <w:r w:rsidR="00023709" w:rsidRPr="001F5BC2">
        <w:rPr>
          <w:rFonts w:cs="Arial"/>
          <w:lang w:val="en-GB"/>
        </w:rPr>
        <w:t>The</w:t>
      </w:r>
      <w:r w:rsidRPr="001F5BC2">
        <w:rPr>
          <w:rFonts w:cs="Arial"/>
          <w:lang w:val="en-GB"/>
        </w:rPr>
        <w:t xml:space="preserve"> organisation has again increase its operating revenue to 37.27 billion dollars in 2019 and it has decreased to 33.01 million dollars in 2020. </w:t>
      </w:r>
      <w:r w:rsidR="00023709" w:rsidRPr="001F5BC2">
        <w:rPr>
          <w:rFonts w:cs="Arial"/>
          <w:lang w:val="en-GB"/>
        </w:rPr>
        <w:t>However</w:t>
      </w:r>
      <w:r w:rsidRPr="001F5BC2">
        <w:rPr>
          <w:rFonts w:cs="Arial"/>
          <w:lang w:val="en-GB"/>
        </w:rPr>
        <w:t>, the current demand of the products of Coca-Cola is high as in 2021 the total net operating revenue was 38.66 billion dollars and in 2022 it was 43 billion dollars (</w:t>
      </w:r>
      <w:proofErr w:type="spellStart"/>
      <w:r w:rsidRPr="001F5BC2">
        <w:rPr>
          <w:rFonts w:cs="Arial"/>
          <w:lang w:val="en-GB"/>
        </w:rPr>
        <w:t>Statista</w:t>
      </w:r>
      <w:proofErr w:type="spellEnd"/>
      <w:r w:rsidRPr="001F5BC2">
        <w:rPr>
          <w:rFonts w:cs="Arial"/>
          <w:lang w:val="en-GB"/>
        </w:rPr>
        <w:t>, 2023). </w:t>
      </w:r>
    </w:p>
    <w:p w14:paraId="140FBCF1" w14:textId="77777777" w:rsidR="00DA6B15" w:rsidRDefault="00DA6B15" w:rsidP="002F078F">
      <w:pPr>
        <w:rPr>
          <w:rFonts w:cs="Arial"/>
          <w:b/>
          <w:lang w:val="en-GB"/>
        </w:rPr>
      </w:pPr>
      <w:r w:rsidRPr="001F5BC2">
        <w:rPr>
          <w:rFonts w:cs="Arial"/>
          <w:b/>
          <w:lang w:val="en-GB"/>
        </w:rPr>
        <w:t>Market equilibrium</w:t>
      </w:r>
    </w:p>
    <w:p w14:paraId="3AD02B57" w14:textId="77777777" w:rsidR="00D73172" w:rsidRDefault="00D73172" w:rsidP="00D73172">
      <w:pPr>
        <w:jc w:val="center"/>
        <w:rPr>
          <w:rFonts w:cs="Arial"/>
          <w:b/>
          <w:lang w:val="en-GB"/>
        </w:rPr>
      </w:pPr>
      <w:r>
        <w:rPr>
          <w:rFonts w:cs="Arial"/>
          <w:b/>
          <w:noProof/>
        </w:rPr>
        <w:drawing>
          <wp:inline distT="0" distB="0" distL="0" distR="0" wp14:anchorId="1186F5B0" wp14:editId="018C1731">
            <wp:extent cx="3667125" cy="3019425"/>
            <wp:effectExtent l="19050" t="0" r="9525"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3667125" cy="3019425"/>
                    </a:xfrm>
                    <a:prstGeom prst="rect">
                      <a:avLst/>
                    </a:prstGeom>
                    <a:noFill/>
                    <a:ln w="9525">
                      <a:noFill/>
                      <a:miter lim="800000"/>
                      <a:headEnd/>
                      <a:tailEnd/>
                    </a:ln>
                  </pic:spPr>
                </pic:pic>
              </a:graphicData>
            </a:graphic>
          </wp:inline>
        </w:drawing>
      </w:r>
    </w:p>
    <w:p w14:paraId="5F1B6E83" w14:textId="77777777" w:rsidR="00D73172" w:rsidRPr="00C31B2E" w:rsidRDefault="00D73172" w:rsidP="00D73172">
      <w:pPr>
        <w:jc w:val="center"/>
        <w:rPr>
          <w:b/>
          <w:lang w:val="en-GB"/>
        </w:rPr>
      </w:pPr>
      <w:r w:rsidRPr="00C31B2E">
        <w:rPr>
          <w:b/>
          <w:lang w:val="en-GB"/>
        </w:rPr>
        <w:lastRenderedPageBreak/>
        <w:t xml:space="preserve">Figure 1: </w:t>
      </w:r>
      <w:r w:rsidRPr="001F5BC2">
        <w:rPr>
          <w:rFonts w:cs="Arial"/>
          <w:b/>
          <w:lang w:val="en-GB"/>
        </w:rPr>
        <w:t>Market equilibrium</w:t>
      </w:r>
    </w:p>
    <w:p w14:paraId="3A6B837D" w14:textId="5EAD20F9" w:rsidR="00D73172" w:rsidRPr="001F5BC2" w:rsidRDefault="00D73172" w:rsidP="00D73172">
      <w:pPr>
        <w:jc w:val="center"/>
        <w:rPr>
          <w:rFonts w:cs="Arial"/>
          <w:b/>
          <w:lang w:val="en-GB"/>
        </w:rPr>
      </w:pPr>
    </w:p>
    <w:p w14:paraId="49A01B77" w14:textId="77777777" w:rsidR="00DA6B15" w:rsidRDefault="00DA6B15" w:rsidP="002F078F">
      <w:pPr>
        <w:rPr>
          <w:rFonts w:cs="Arial"/>
          <w:lang w:val="en-GB"/>
        </w:rPr>
      </w:pPr>
      <w:r w:rsidRPr="001F5BC2">
        <w:rPr>
          <w:rFonts w:cs="Arial"/>
          <w:lang w:val="en-GB"/>
        </w:rPr>
        <w:t>Market equilibrium is a point that intersects the total quantity demanded and the total quantity supplied graphs</w:t>
      </w:r>
      <w:r w:rsidR="00ED502C">
        <w:rPr>
          <w:rFonts w:cs="Arial"/>
          <w:lang w:val="en-GB"/>
        </w:rPr>
        <w:t xml:space="preserve"> (</w:t>
      </w:r>
      <w:r w:rsidR="00ED502C" w:rsidRPr="00ED502C">
        <w:rPr>
          <w:rFonts w:cs="Arial"/>
        </w:rPr>
        <w:t>Huntington</w:t>
      </w:r>
      <w:r w:rsidR="00ED502C" w:rsidRPr="00ED502C">
        <w:rPr>
          <w:rFonts w:ascii="Cambria Math" w:hAnsi="Cambria Math" w:cs="Cambria Math"/>
        </w:rPr>
        <w:t>‐</w:t>
      </w:r>
      <w:r w:rsidR="00ED502C" w:rsidRPr="00ED502C">
        <w:rPr>
          <w:rFonts w:cs="Arial"/>
        </w:rPr>
        <w:t>Klein</w:t>
      </w:r>
      <w:r w:rsidR="00ED502C">
        <w:rPr>
          <w:rFonts w:cs="Arial"/>
        </w:rPr>
        <w:t xml:space="preserve"> </w:t>
      </w:r>
      <w:r w:rsidR="00ED502C" w:rsidRPr="00ED502C">
        <w:rPr>
          <w:rFonts w:cs="Arial"/>
          <w:i/>
        </w:rPr>
        <w:t>et al</w:t>
      </w:r>
      <w:r w:rsidR="00ED502C">
        <w:rPr>
          <w:rFonts w:cs="Arial"/>
        </w:rPr>
        <w:t>., 2021)</w:t>
      </w:r>
      <w:r w:rsidRPr="001F5BC2">
        <w:rPr>
          <w:rFonts w:cs="Arial"/>
          <w:lang w:val="en-GB"/>
        </w:rPr>
        <w:t xml:space="preserve">. </w:t>
      </w:r>
      <w:r w:rsidR="00023709" w:rsidRPr="001F5BC2">
        <w:rPr>
          <w:rFonts w:cs="Arial"/>
          <w:lang w:val="en-GB"/>
        </w:rPr>
        <w:t>In</w:t>
      </w:r>
      <w:r w:rsidRPr="001F5BC2">
        <w:rPr>
          <w:rFonts w:cs="Arial"/>
          <w:lang w:val="en-GB"/>
        </w:rPr>
        <w:t xml:space="preserve"> this situation, the market experience is an equal amount of demand and supply for soft drinks Coca-Cola. </w:t>
      </w:r>
      <w:r w:rsidR="00023709" w:rsidRPr="001F5BC2">
        <w:rPr>
          <w:rFonts w:cs="Arial"/>
          <w:lang w:val="en-GB"/>
        </w:rPr>
        <w:t>Market</w:t>
      </w:r>
      <w:r w:rsidRPr="001F5BC2">
        <w:rPr>
          <w:rFonts w:cs="Arial"/>
          <w:lang w:val="en-GB"/>
        </w:rPr>
        <w:t xml:space="preserve"> equilibrium is also regarded as the market clearing price as it can eradicate the situation of shortage and surplus from the market. Shortage is a situation that arises if the quantity demanded exceeds the amount of quantity supplied. </w:t>
      </w:r>
      <w:r w:rsidR="00023709" w:rsidRPr="001F5BC2">
        <w:rPr>
          <w:rFonts w:cs="Arial"/>
          <w:lang w:val="en-GB"/>
        </w:rPr>
        <w:t>Thereafter</w:t>
      </w:r>
      <w:r w:rsidRPr="001F5BC2">
        <w:rPr>
          <w:rFonts w:cs="Arial"/>
          <w:lang w:val="en-GB"/>
        </w:rPr>
        <w:t xml:space="preserve">, there is desire among the customers for the purchase of the product however there unable to do so due to the low amount of supply. </w:t>
      </w:r>
      <w:r w:rsidR="00023709" w:rsidRPr="001F5BC2">
        <w:rPr>
          <w:rFonts w:cs="Arial"/>
          <w:lang w:val="en-GB"/>
        </w:rPr>
        <w:t>Opposite</w:t>
      </w:r>
      <w:r w:rsidRPr="001F5BC2">
        <w:rPr>
          <w:rFonts w:cs="Arial"/>
          <w:lang w:val="en-GB"/>
        </w:rPr>
        <w:t xml:space="preserve"> to the situation is regarded as a surplus in the market. </w:t>
      </w:r>
      <w:r w:rsidR="00023709" w:rsidRPr="001F5BC2">
        <w:rPr>
          <w:rFonts w:cs="Arial"/>
          <w:lang w:val="en-GB"/>
        </w:rPr>
        <w:t>It</w:t>
      </w:r>
      <w:r w:rsidRPr="001F5BC2">
        <w:rPr>
          <w:rFonts w:cs="Arial"/>
          <w:lang w:val="en-GB"/>
        </w:rPr>
        <w:t xml:space="preserve"> suggests that the total quantity supplied is higher than the total quantity demanded in the market. </w:t>
      </w:r>
      <w:r w:rsidR="00023709" w:rsidRPr="001F5BC2">
        <w:rPr>
          <w:rFonts w:cs="Arial"/>
          <w:lang w:val="en-GB"/>
        </w:rPr>
        <w:t>Wastage</w:t>
      </w:r>
      <w:r w:rsidRPr="001F5BC2">
        <w:rPr>
          <w:rFonts w:cs="Arial"/>
          <w:lang w:val="en-GB"/>
        </w:rPr>
        <w:t xml:space="preserve"> of products can be reflected in the case of surplus in the market. </w:t>
      </w:r>
      <w:r w:rsidR="00023709" w:rsidRPr="001F5BC2">
        <w:rPr>
          <w:rFonts w:cs="Arial"/>
          <w:lang w:val="en-GB"/>
        </w:rPr>
        <w:t>Thereafter</w:t>
      </w:r>
      <w:r w:rsidRPr="001F5BC2">
        <w:rPr>
          <w:rFonts w:cs="Arial"/>
          <w:lang w:val="en-GB"/>
        </w:rPr>
        <w:t>, equilibrium quantity can be helpful to match the total amount of demand and supply in the market. Equilibrium prices can be determined with the help of the equilibrium point in the market.</w:t>
      </w:r>
    </w:p>
    <w:p w14:paraId="1E4A81E5" w14:textId="77777777" w:rsidR="00D73172" w:rsidRDefault="00D73172" w:rsidP="00D73172">
      <w:pPr>
        <w:rPr>
          <w:lang w:val="en-GB"/>
        </w:rPr>
      </w:pPr>
      <w:r>
        <w:rPr>
          <w:noProof/>
        </w:rPr>
        <w:drawing>
          <wp:inline distT="0" distB="0" distL="0" distR="0" wp14:anchorId="76625364" wp14:editId="3526240F">
            <wp:extent cx="2790825" cy="2505805"/>
            <wp:effectExtent l="1905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2790825" cy="2505805"/>
                    </a:xfrm>
                    <a:prstGeom prst="rect">
                      <a:avLst/>
                    </a:prstGeom>
                    <a:noFill/>
                    <a:ln w="9525">
                      <a:noFill/>
                      <a:miter lim="800000"/>
                      <a:headEnd/>
                      <a:tailEnd/>
                    </a:ln>
                  </pic:spPr>
                </pic:pic>
              </a:graphicData>
            </a:graphic>
          </wp:inline>
        </w:drawing>
      </w:r>
      <w:r>
        <w:rPr>
          <w:noProof/>
        </w:rPr>
        <w:drawing>
          <wp:inline distT="0" distB="0" distL="0" distR="0" wp14:anchorId="134214B7" wp14:editId="69216BF9">
            <wp:extent cx="2667000" cy="2559562"/>
            <wp:effectExtent l="1905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srcRect/>
                    <a:stretch>
                      <a:fillRect/>
                    </a:stretch>
                  </pic:blipFill>
                  <pic:spPr bwMode="auto">
                    <a:xfrm>
                      <a:off x="0" y="0"/>
                      <a:ext cx="2667000" cy="2559562"/>
                    </a:xfrm>
                    <a:prstGeom prst="rect">
                      <a:avLst/>
                    </a:prstGeom>
                    <a:noFill/>
                    <a:ln w="9525">
                      <a:noFill/>
                      <a:miter lim="800000"/>
                      <a:headEnd/>
                      <a:tailEnd/>
                    </a:ln>
                  </pic:spPr>
                </pic:pic>
              </a:graphicData>
            </a:graphic>
          </wp:inline>
        </w:drawing>
      </w:r>
    </w:p>
    <w:p w14:paraId="2B65E39E" w14:textId="77777777" w:rsidR="00D73172" w:rsidRPr="00C31B2E" w:rsidRDefault="00D73172" w:rsidP="00D73172">
      <w:pPr>
        <w:jc w:val="center"/>
        <w:rPr>
          <w:b/>
          <w:lang w:val="en-GB"/>
        </w:rPr>
      </w:pPr>
      <w:r>
        <w:rPr>
          <w:b/>
          <w:lang w:val="en-GB"/>
        </w:rPr>
        <w:t>Figure 2</w:t>
      </w:r>
      <w:r w:rsidRPr="00C31B2E">
        <w:rPr>
          <w:b/>
          <w:lang w:val="en-GB"/>
        </w:rPr>
        <w:t>: Shift of demand</w:t>
      </w:r>
    </w:p>
    <w:p w14:paraId="7ED9EB6D" w14:textId="32124C46" w:rsidR="00D73172" w:rsidRPr="000C1684" w:rsidRDefault="00D73172" w:rsidP="0042012D">
      <w:pPr>
        <w:rPr>
          <w:lang w:val="en-GB"/>
        </w:rPr>
      </w:pPr>
    </w:p>
    <w:p w14:paraId="0929BC4C" w14:textId="77777777" w:rsidR="00DA6B15" w:rsidRPr="001F5BC2" w:rsidRDefault="00DA6B15" w:rsidP="002F078F">
      <w:pPr>
        <w:rPr>
          <w:rFonts w:cs="Arial"/>
          <w:lang w:val="en-GB"/>
        </w:rPr>
      </w:pPr>
      <w:r w:rsidRPr="001F5BC2">
        <w:rPr>
          <w:rFonts w:cs="Arial"/>
          <w:b/>
          <w:lang w:val="en-GB"/>
        </w:rPr>
        <w:lastRenderedPageBreak/>
        <w:t>Price of substitutes</w:t>
      </w:r>
      <w:r w:rsidRPr="001F5BC2">
        <w:rPr>
          <w:rFonts w:cs="Arial"/>
          <w:lang w:val="en-GB"/>
        </w:rPr>
        <w:t xml:space="preserve">: Changes in the price of substitute products are responsible for the modifications in the demand for soft drinks of Coca-Cola. The closest competitors of Coca-Cola can be regarded as Red Bull, PepsiCo and Tetra </w:t>
      </w:r>
      <w:proofErr w:type="spellStart"/>
      <w:r w:rsidRPr="001F5BC2">
        <w:rPr>
          <w:rFonts w:cs="Arial"/>
          <w:lang w:val="en-GB"/>
        </w:rPr>
        <w:t>Pak</w:t>
      </w:r>
      <w:proofErr w:type="spellEnd"/>
      <w:r w:rsidRPr="001F5BC2">
        <w:rPr>
          <w:rFonts w:cs="Arial"/>
          <w:lang w:val="en-GB"/>
        </w:rPr>
        <w:t xml:space="preserve"> (Comparably, 2023). If these brands are reducing the price of the products in the market then customers will be attracted to these goods rather than the soft drinks of Coca-Cola. In this situation, the price of the soft drink Coca-Cola will remain unchanged although the organisation will experience a reduction in the total quantity demanded. </w:t>
      </w:r>
      <w:r w:rsidR="00023709" w:rsidRPr="001F5BC2">
        <w:rPr>
          <w:rFonts w:cs="Arial"/>
          <w:lang w:val="en-GB"/>
        </w:rPr>
        <w:t>However</w:t>
      </w:r>
      <w:r w:rsidRPr="001F5BC2">
        <w:rPr>
          <w:rFonts w:cs="Arial"/>
          <w:lang w:val="en-GB"/>
        </w:rPr>
        <w:t>, if the price of the substitute products is increasing then more customers will opt towards Coca-Cola which will lead to the higher demand of the product in the market.</w:t>
      </w:r>
    </w:p>
    <w:p w14:paraId="2129614A" w14:textId="77777777" w:rsidR="00DA6B15" w:rsidRPr="001F5BC2" w:rsidRDefault="00DA6B15" w:rsidP="002F078F">
      <w:pPr>
        <w:rPr>
          <w:rFonts w:cs="Arial"/>
          <w:lang w:val="en-GB"/>
        </w:rPr>
      </w:pPr>
      <w:r w:rsidRPr="001F5BC2">
        <w:rPr>
          <w:rFonts w:cs="Arial"/>
          <w:b/>
          <w:lang w:val="en-GB"/>
        </w:rPr>
        <w:t>Price of complements</w:t>
      </w:r>
      <w:r w:rsidRPr="001F5BC2">
        <w:rPr>
          <w:rFonts w:cs="Arial"/>
          <w:lang w:val="en-GB"/>
        </w:rPr>
        <w:t xml:space="preserve">: The complementary product of Coca-Cola is regarded as its packaging. </w:t>
      </w:r>
      <w:r w:rsidR="00023709" w:rsidRPr="001F5BC2">
        <w:rPr>
          <w:rFonts w:cs="Arial"/>
          <w:lang w:val="en-GB"/>
        </w:rPr>
        <w:t>The</w:t>
      </w:r>
      <w:r w:rsidRPr="001F5BC2">
        <w:rPr>
          <w:rFonts w:cs="Arial"/>
          <w:lang w:val="en-GB"/>
        </w:rPr>
        <w:t xml:space="preserve"> organisation is providing plastic bottles and metal cans with soft drinks. </w:t>
      </w:r>
      <w:r w:rsidR="00023709" w:rsidRPr="001F5BC2">
        <w:rPr>
          <w:rFonts w:cs="Arial"/>
          <w:lang w:val="en-GB"/>
        </w:rPr>
        <w:t>Thereafter</w:t>
      </w:r>
      <w:r w:rsidRPr="001F5BC2">
        <w:rPr>
          <w:rFonts w:cs="Arial"/>
          <w:lang w:val="en-GB"/>
        </w:rPr>
        <w:t xml:space="preserve">, if Coca-Cola is experiencing higher expenses towards the manufacturing of plastic packaging or metal cans for the soft drink then it will be responsible for the changes in the demand. </w:t>
      </w:r>
      <w:r w:rsidR="00023709" w:rsidRPr="001F5BC2">
        <w:rPr>
          <w:rFonts w:cs="Arial"/>
          <w:lang w:val="en-GB"/>
        </w:rPr>
        <w:t>Customers</w:t>
      </w:r>
      <w:r w:rsidRPr="001F5BC2">
        <w:rPr>
          <w:rFonts w:cs="Arial"/>
          <w:lang w:val="en-GB"/>
        </w:rPr>
        <w:t xml:space="preserve"> will not be able to purchase such products with respect to the higher price of complementary elements.  However, a reduction in the price of manufacturing these plastic bottles or metal cans will be responsible towards enhancing the demand for the soft drink Coca-Cola in the market. </w:t>
      </w:r>
    </w:p>
    <w:p w14:paraId="4B8617C4" w14:textId="77777777" w:rsidR="00DA6B15" w:rsidRPr="001F5BC2" w:rsidRDefault="00DA6B15" w:rsidP="002F078F">
      <w:pPr>
        <w:rPr>
          <w:rFonts w:cs="Arial"/>
          <w:lang w:val="en-GB"/>
        </w:rPr>
      </w:pPr>
      <w:r w:rsidRPr="001F5BC2">
        <w:rPr>
          <w:rFonts w:cs="Arial"/>
          <w:b/>
          <w:lang w:val="en-GB"/>
        </w:rPr>
        <w:t>Consumer Income</w:t>
      </w:r>
      <w:r w:rsidRPr="001F5BC2">
        <w:rPr>
          <w:rFonts w:cs="Arial"/>
          <w:lang w:val="en-GB"/>
        </w:rPr>
        <w:t xml:space="preserve">: The income of the customers is closely associated with the increase in the demand for the products in the market. Coca-Cola provides normal goods hence improvement in the income of the customers is responsible for the enhancement of the total quantity demanded in the market. </w:t>
      </w:r>
      <w:r w:rsidR="00023709" w:rsidRPr="001F5BC2">
        <w:rPr>
          <w:rFonts w:cs="Arial"/>
          <w:lang w:val="en-GB"/>
        </w:rPr>
        <w:t>However</w:t>
      </w:r>
      <w:r w:rsidRPr="001F5BC2">
        <w:rPr>
          <w:rFonts w:cs="Arial"/>
          <w:lang w:val="en-GB"/>
        </w:rPr>
        <w:t xml:space="preserve">, a slight reduction in the income of the customers will result in a decreasing demand for soft drinks of Coca-Cola. In the UK, the total customer income has reduced by 0.6% in 2022 rather than in 2021 (Ons, 2023). </w:t>
      </w:r>
      <w:r w:rsidR="00023709" w:rsidRPr="001F5BC2">
        <w:rPr>
          <w:rFonts w:cs="Arial"/>
          <w:lang w:val="en-GB"/>
        </w:rPr>
        <w:t>Thereafter</w:t>
      </w:r>
      <w:r w:rsidRPr="001F5BC2">
        <w:rPr>
          <w:rFonts w:cs="Arial"/>
          <w:lang w:val="en-GB"/>
        </w:rPr>
        <w:t>, it is clear that the consumer income is reducing hence the total quantity demanded by the products Coca-Cola will deteriorate in accordance with the same.</w:t>
      </w:r>
    </w:p>
    <w:p w14:paraId="724AA9C5" w14:textId="77777777" w:rsidR="00DA6B15" w:rsidRPr="001F5BC2" w:rsidRDefault="00DA6B15" w:rsidP="002F078F">
      <w:pPr>
        <w:rPr>
          <w:rFonts w:cs="Arial"/>
          <w:lang w:val="en-GB"/>
        </w:rPr>
      </w:pPr>
      <w:r w:rsidRPr="001F5BC2">
        <w:rPr>
          <w:rFonts w:cs="Arial"/>
          <w:b/>
          <w:lang w:val="en-GB"/>
        </w:rPr>
        <w:t>Consumer tastes &amp; preferences</w:t>
      </w:r>
      <w:r w:rsidR="006E19C4" w:rsidRPr="001F5BC2">
        <w:rPr>
          <w:rFonts w:cs="Arial"/>
          <w:lang w:val="en-GB"/>
        </w:rPr>
        <w:t>: M</w:t>
      </w:r>
      <w:r w:rsidRPr="001F5BC2">
        <w:rPr>
          <w:rFonts w:cs="Arial"/>
          <w:lang w:val="en-GB"/>
        </w:rPr>
        <w:t xml:space="preserve">odification in the taste of the customer will result in changes in the quantity demanded of the soft drinks Coca-Cola. In case more customers </w:t>
      </w:r>
      <w:r w:rsidR="00023709" w:rsidRPr="001F5BC2">
        <w:rPr>
          <w:rFonts w:cs="Arial"/>
          <w:lang w:val="en-GB"/>
        </w:rPr>
        <w:t>prefer</w:t>
      </w:r>
      <w:r w:rsidRPr="001F5BC2">
        <w:rPr>
          <w:rFonts w:cs="Arial"/>
          <w:lang w:val="en-GB"/>
        </w:rPr>
        <w:t xml:space="preserve"> any new brand in the market then Coca-Cola will experience a reduction in the quantity demanded. </w:t>
      </w:r>
      <w:r w:rsidR="00023709" w:rsidRPr="001F5BC2">
        <w:rPr>
          <w:rFonts w:cs="Arial"/>
          <w:lang w:val="en-GB"/>
        </w:rPr>
        <w:t>In</w:t>
      </w:r>
      <w:r w:rsidRPr="001F5BC2">
        <w:rPr>
          <w:rFonts w:cs="Arial"/>
          <w:lang w:val="en-GB"/>
        </w:rPr>
        <w:t xml:space="preserve"> this scenario, the price of the products will be unchanged </w:t>
      </w:r>
      <w:r w:rsidR="00023709" w:rsidRPr="001F5BC2">
        <w:rPr>
          <w:rFonts w:cs="Arial"/>
          <w:lang w:val="en-GB"/>
        </w:rPr>
        <w:t>however;</w:t>
      </w:r>
      <w:r w:rsidRPr="001F5BC2">
        <w:rPr>
          <w:rFonts w:cs="Arial"/>
          <w:lang w:val="en-GB"/>
        </w:rPr>
        <w:t xml:space="preserve"> preferences of customers differ from each other which will be the actual reason for </w:t>
      </w:r>
      <w:r w:rsidRPr="001F5BC2">
        <w:rPr>
          <w:rFonts w:cs="Arial"/>
          <w:lang w:val="en-GB"/>
        </w:rPr>
        <w:lastRenderedPageBreak/>
        <w:t xml:space="preserve">modification in the overall demand for the product. </w:t>
      </w:r>
      <w:r w:rsidR="00023709" w:rsidRPr="001F5BC2">
        <w:rPr>
          <w:rFonts w:cs="Arial"/>
          <w:lang w:val="en-GB"/>
        </w:rPr>
        <w:t>It</w:t>
      </w:r>
      <w:r w:rsidRPr="001F5BC2">
        <w:rPr>
          <w:rFonts w:cs="Arial"/>
          <w:lang w:val="en-GB"/>
        </w:rPr>
        <w:t xml:space="preserve"> is clear that the taste and preferences of the customer are also associated with the changes in the demand for the product in the market.</w:t>
      </w:r>
    </w:p>
    <w:p w14:paraId="355FD62A" w14:textId="77777777" w:rsidR="00DA6B15" w:rsidRPr="001F5BC2" w:rsidRDefault="00DA6B15" w:rsidP="002F078F">
      <w:pPr>
        <w:rPr>
          <w:rFonts w:cs="Arial"/>
          <w:lang w:val="en-GB"/>
        </w:rPr>
      </w:pPr>
      <w:r w:rsidRPr="001F5BC2">
        <w:rPr>
          <w:rFonts w:cs="Arial"/>
          <w:b/>
          <w:lang w:val="en-GB"/>
        </w:rPr>
        <w:t>Consumer expectations of price</w:t>
      </w:r>
      <w:r w:rsidRPr="001F5BC2">
        <w:rPr>
          <w:rFonts w:cs="Arial"/>
          <w:lang w:val="en-GB"/>
        </w:rPr>
        <w:t xml:space="preserve">: Expectation of the customers regarding the future price of the product is liable for the changes in quantity demanded. </w:t>
      </w:r>
      <w:r w:rsidR="00023709" w:rsidRPr="001F5BC2">
        <w:rPr>
          <w:rFonts w:cs="Arial"/>
          <w:lang w:val="en-GB"/>
        </w:rPr>
        <w:t>In</w:t>
      </w:r>
      <w:r w:rsidRPr="001F5BC2">
        <w:rPr>
          <w:rFonts w:cs="Arial"/>
          <w:lang w:val="en-GB"/>
        </w:rPr>
        <w:t xml:space="preserve"> case the customers are expecting that the price of soft drinks will get higher in the near future then the customers will start stocking the products. </w:t>
      </w:r>
      <w:r w:rsidR="00023709" w:rsidRPr="001F5BC2">
        <w:rPr>
          <w:rFonts w:cs="Arial"/>
          <w:lang w:val="en-GB"/>
        </w:rPr>
        <w:t>This</w:t>
      </w:r>
      <w:r w:rsidRPr="001F5BC2">
        <w:rPr>
          <w:rFonts w:cs="Arial"/>
          <w:lang w:val="en-GB"/>
        </w:rPr>
        <w:t xml:space="preserve"> will result in a surge in the demand for the product. On the other hand, if the customers are expecting that the price of the products of Coca-Cola will reduce in the near future then they will stop purchasing the same at this current moment. </w:t>
      </w:r>
      <w:r w:rsidR="00023709" w:rsidRPr="001F5BC2">
        <w:rPr>
          <w:rFonts w:cs="Arial"/>
          <w:lang w:val="en-GB"/>
        </w:rPr>
        <w:t>It</w:t>
      </w:r>
      <w:r w:rsidRPr="001F5BC2">
        <w:rPr>
          <w:rFonts w:cs="Arial"/>
          <w:lang w:val="en-GB"/>
        </w:rPr>
        <w:t xml:space="preserve"> is the reason for the reduction in the quantity demanded of the product at the present situation</w:t>
      </w:r>
    </w:p>
    <w:p w14:paraId="38A7DCCE" w14:textId="77777777" w:rsidR="00DA6B15" w:rsidRPr="001F5BC2" w:rsidRDefault="00DA6B15" w:rsidP="002F078F">
      <w:pPr>
        <w:rPr>
          <w:rFonts w:cs="Arial"/>
          <w:lang w:val="en-GB"/>
        </w:rPr>
      </w:pPr>
      <w:r w:rsidRPr="001F5BC2">
        <w:rPr>
          <w:rFonts w:cs="Arial"/>
          <w:b/>
          <w:lang w:val="en-GB"/>
        </w:rPr>
        <w:t>Demographics</w:t>
      </w:r>
      <w:r w:rsidRPr="001F5BC2">
        <w:rPr>
          <w:rFonts w:cs="Arial"/>
          <w:lang w:val="en-GB"/>
        </w:rPr>
        <w:t xml:space="preserve">: Increasing population of the country is liable towards the improvement of the quantity demanded of the product. </w:t>
      </w:r>
      <w:r w:rsidR="00023709" w:rsidRPr="001F5BC2">
        <w:rPr>
          <w:rFonts w:cs="Arial"/>
          <w:lang w:val="en-GB"/>
        </w:rPr>
        <w:t>The</w:t>
      </w:r>
      <w:r w:rsidRPr="001F5BC2">
        <w:rPr>
          <w:rFonts w:cs="Arial"/>
          <w:lang w:val="en-GB"/>
        </w:rPr>
        <w:t xml:space="preserve"> total population of the UK has reached 67.7 million (</w:t>
      </w:r>
      <w:proofErr w:type="spellStart"/>
      <w:r w:rsidRPr="001F5BC2">
        <w:rPr>
          <w:rFonts w:cs="Arial"/>
          <w:lang w:val="en-GB"/>
        </w:rPr>
        <w:t>Worldometers</w:t>
      </w:r>
      <w:proofErr w:type="spellEnd"/>
      <w:r w:rsidRPr="001F5BC2">
        <w:rPr>
          <w:rFonts w:cs="Arial"/>
          <w:lang w:val="en-GB"/>
        </w:rPr>
        <w:t xml:space="preserve">, 2023). </w:t>
      </w:r>
      <w:r w:rsidR="00023709" w:rsidRPr="001F5BC2">
        <w:rPr>
          <w:rFonts w:cs="Arial"/>
          <w:lang w:val="en-GB"/>
        </w:rPr>
        <w:t>Thereafter</w:t>
      </w:r>
      <w:r w:rsidRPr="001F5BC2">
        <w:rPr>
          <w:rFonts w:cs="Arial"/>
          <w:lang w:val="en-GB"/>
        </w:rPr>
        <w:t xml:space="preserve">, increasing the population of the UK is responsible for the more quantity demanded among customers. </w:t>
      </w:r>
      <w:r w:rsidR="00023709" w:rsidRPr="001F5BC2">
        <w:rPr>
          <w:rFonts w:cs="Arial"/>
          <w:lang w:val="en-GB"/>
        </w:rPr>
        <w:t>However</w:t>
      </w:r>
      <w:r w:rsidRPr="001F5BC2">
        <w:rPr>
          <w:rFonts w:cs="Arial"/>
          <w:lang w:val="en-GB"/>
        </w:rPr>
        <w:t>, if the population gets decreased then the reduction in the number of customers will result in low demand for products of Coca-Cola in the market. </w:t>
      </w:r>
    </w:p>
    <w:p w14:paraId="1ACE929F" w14:textId="77777777" w:rsidR="008E151D" w:rsidRPr="001F5BC2" w:rsidRDefault="008E151D" w:rsidP="002F078F">
      <w:pPr>
        <w:rPr>
          <w:rFonts w:cs="Arial"/>
          <w:lang w:val="en-GB"/>
        </w:rPr>
      </w:pPr>
    </w:p>
    <w:p w14:paraId="5F70E20E" w14:textId="54D8D94A" w:rsidR="00967019" w:rsidRPr="00B35B58" w:rsidRDefault="00967019" w:rsidP="00B35B58">
      <w:pPr>
        <w:rPr>
          <w:rFonts w:cs="Arial"/>
          <w:b/>
          <w:lang w:val="en-GB"/>
        </w:rPr>
      </w:pPr>
      <w:r w:rsidRPr="001F5BC2">
        <w:rPr>
          <w:rFonts w:cs="Arial"/>
          <w:b/>
          <w:lang w:val="en-GB"/>
        </w:rPr>
        <w:br w:type="page"/>
      </w:r>
    </w:p>
    <w:p w14:paraId="089D1A1E" w14:textId="77777777" w:rsidR="00967019" w:rsidRPr="001F5BC2" w:rsidRDefault="00967019" w:rsidP="002F078F">
      <w:pPr>
        <w:rPr>
          <w:rFonts w:cs="Arial"/>
          <w:b/>
          <w:lang w:val="en-GB"/>
        </w:rPr>
      </w:pPr>
      <w:r w:rsidRPr="001F5BC2">
        <w:rPr>
          <w:rFonts w:cs="Arial"/>
          <w:b/>
          <w:lang w:val="en-GB"/>
        </w:rPr>
        <w:lastRenderedPageBreak/>
        <w:t>Price elasticity of demand</w:t>
      </w:r>
    </w:p>
    <w:p w14:paraId="0DFFB204" w14:textId="77777777" w:rsidR="00CB04A5" w:rsidRDefault="00967019" w:rsidP="002F078F">
      <w:pPr>
        <w:rPr>
          <w:rFonts w:cs="Arial"/>
          <w:lang w:val="en-GB"/>
        </w:rPr>
      </w:pPr>
      <w:r w:rsidRPr="001F5BC2">
        <w:rPr>
          <w:rFonts w:cs="Arial"/>
          <w:lang w:val="en-GB"/>
        </w:rPr>
        <w:t>Price elasticity of demand is regarded as the economic measurement to understand the responsiveness of quantity demanded of a product or service while it is experiencing modifications in the price</w:t>
      </w:r>
      <w:r w:rsidR="00ED502C">
        <w:rPr>
          <w:rFonts w:cs="Arial"/>
          <w:lang w:val="en-GB"/>
        </w:rPr>
        <w:t xml:space="preserve"> (</w:t>
      </w:r>
      <w:r w:rsidR="00ED502C" w:rsidRPr="00ED502C">
        <w:rPr>
          <w:rFonts w:cs="Arial"/>
        </w:rPr>
        <w:t>Arnold</w:t>
      </w:r>
      <w:r w:rsidR="00ED502C">
        <w:rPr>
          <w:rFonts w:cs="Arial"/>
        </w:rPr>
        <w:t xml:space="preserve"> </w:t>
      </w:r>
      <w:r w:rsidR="00ED502C" w:rsidRPr="00ED502C">
        <w:rPr>
          <w:rFonts w:cs="Arial"/>
          <w:i/>
        </w:rPr>
        <w:t>et al</w:t>
      </w:r>
      <w:r w:rsidR="00ED502C">
        <w:rPr>
          <w:rFonts w:cs="Arial"/>
        </w:rPr>
        <w:t>., 2022)</w:t>
      </w:r>
      <w:r w:rsidRPr="001F5BC2">
        <w:rPr>
          <w:rFonts w:cs="Arial"/>
          <w:lang w:val="en-GB"/>
        </w:rPr>
        <w:t xml:space="preserve">. </w:t>
      </w:r>
      <w:r w:rsidR="00023709" w:rsidRPr="001F5BC2">
        <w:rPr>
          <w:rFonts w:cs="Arial"/>
          <w:lang w:val="en-GB"/>
        </w:rPr>
        <w:t>It</w:t>
      </w:r>
      <w:r w:rsidRPr="001F5BC2">
        <w:rPr>
          <w:rFonts w:cs="Arial"/>
          <w:lang w:val="en-GB"/>
        </w:rPr>
        <w:t xml:space="preserve"> is regarded in the manner of the percentage of changes in the quantity demanded divided by the percentage of change in the price of the product or service. </w:t>
      </w:r>
      <w:r w:rsidR="00023709" w:rsidRPr="001F5BC2">
        <w:rPr>
          <w:rFonts w:cs="Arial"/>
          <w:lang w:val="en-GB"/>
        </w:rPr>
        <w:t>Elastic</w:t>
      </w:r>
      <w:r w:rsidRPr="001F5BC2">
        <w:rPr>
          <w:rFonts w:cs="Arial"/>
          <w:lang w:val="en-GB"/>
        </w:rPr>
        <w:t xml:space="preserve"> demand is known as the situation when the demand is greater than 1. Thereafter, a small change in the price of Coca-Cola will be responsible for the huge amount of modifications in the demand. </w:t>
      </w:r>
      <w:r w:rsidR="00023709" w:rsidRPr="001F5BC2">
        <w:rPr>
          <w:rFonts w:cs="Arial"/>
          <w:lang w:val="en-GB"/>
        </w:rPr>
        <w:t>A</w:t>
      </w:r>
      <w:r w:rsidRPr="001F5BC2">
        <w:rPr>
          <w:rFonts w:cs="Arial"/>
          <w:lang w:val="en-GB"/>
        </w:rPr>
        <w:t xml:space="preserve"> little bit of reduction in the price of the product will result in a huge amount of demand among the customers. </w:t>
      </w:r>
      <w:r w:rsidR="00023709" w:rsidRPr="001F5BC2">
        <w:rPr>
          <w:rFonts w:cs="Arial"/>
          <w:lang w:val="en-GB"/>
        </w:rPr>
        <w:t>Then</w:t>
      </w:r>
      <w:r w:rsidRPr="001F5BC2">
        <w:rPr>
          <w:rFonts w:cs="Arial"/>
          <w:lang w:val="en-GB"/>
        </w:rPr>
        <w:t xml:space="preserve"> the situation is known as elastic demand. </w:t>
      </w:r>
      <w:r w:rsidR="00023709" w:rsidRPr="001F5BC2">
        <w:rPr>
          <w:rFonts w:cs="Arial"/>
          <w:lang w:val="en-GB"/>
        </w:rPr>
        <w:t>Consumers</w:t>
      </w:r>
      <w:r w:rsidRPr="001F5BC2">
        <w:rPr>
          <w:rFonts w:cs="Arial"/>
          <w:lang w:val="en-GB"/>
        </w:rPr>
        <w:t xml:space="preserve"> are usually very much responsive with respect to elastic demand. </w:t>
      </w:r>
      <w:r w:rsidR="00023709" w:rsidRPr="001F5BC2">
        <w:rPr>
          <w:rFonts w:cs="Arial"/>
          <w:lang w:val="en-GB"/>
        </w:rPr>
        <w:t>On</w:t>
      </w:r>
      <w:r w:rsidRPr="001F5BC2">
        <w:rPr>
          <w:rFonts w:cs="Arial"/>
          <w:lang w:val="en-GB"/>
        </w:rPr>
        <w:t xml:space="preserve"> the other hand, inelastic demand is the situation when the changes in the product are unable to modify the overall demand. Inelastic demand reflects the amount of quantity demanded which is less than 1. In this context, if the price is increasing then it will not affect the product and its demand. </w:t>
      </w:r>
      <w:r w:rsidR="00023709" w:rsidRPr="001F5BC2">
        <w:rPr>
          <w:rFonts w:cs="Arial"/>
          <w:lang w:val="en-GB"/>
        </w:rPr>
        <w:t>Quantity</w:t>
      </w:r>
      <w:r w:rsidRPr="001F5BC2">
        <w:rPr>
          <w:rFonts w:cs="Arial"/>
          <w:lang w:val="en-GB"/>
        </w:rPr>
        <w:t xml:space="preserve"> demanded for the product will be almost the same although the price has changed. On the other hand, unit elasticity refers to a situation where the price elasticity of demand is equal to 1. In the scenario, </w:t>
      </w:r>
      <w:r w:rsidR="00023709" w:rsidRPr="001F5BC2">
        <w:rPr>
          <w:rFonts w:cs="Arial"/>
          <w:lang w:val="en-GB"/>
        </w:rPr>
        <w:t>changes in the price are</w:t>
      </w:r>
      <w:r w:rsidRPr="001F5BC2">
        <w:rPr>
          <w:rFonts w:cs="Arial"/>
          <w:lang w:val="en-GB"/>
        </w:rPr>
        <w:t xml:space="preserve"> equal to modification in the amount of demand for the products or services. </w:t>
      </w:r>
    </w:p>
    <w:p w14:paraId="255CF103" w14:textId="77777777" w:rsidR="00D73172" w:rsidRDefault="00D73172" w:rsidP="00D73172">
      <w:pPr>
        <w:jc w:val="center"/>
        <w:rPr>
          <w:lang w:val="en-GB"/>
        </w:rPr>
      </w:pPr>
      <w:r>
        <w:rPr>
          <w:noProof/>
        </w:rPr>
        <w:drawing>
          <wp:inline distT="0" distB="0" distL="0" distR="0" wp14:anchorId="423811D7" wp14:editId="7C112B89">
            <wp:extent cx="2933700" cy="2640330"/>
            <wp:effectExtent l="1905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srcRect/>
                    <a:stretch>
                      <a:fillRect/>
                    </a:stretch>
                  </pic:blipFill>
                  <pic:spPr bwMode="auto">
                    <a:xfrm>
                      <a:off x="0" y="0"/>
                      <a:ext cx="2933700" cy="2640330"/>
                    </a:xfrm>
                    <a:prstGeom prst="rect">
                      <a:avLst/>
                    </a:prstGeom>
                    <a:noFill/>
                    <a:ln w="9525">
                      <a:noFill/>
                      <a:miter lim="800000"/>
                      <a:headEnd/>
                      <a:tailEnd/>
                    </a:ln>
                  </pic:spPr>
                </pic:pic>
              </a:graphicData>
            </a:graphic>
          </wp:inline>
        </w:drawing>
      </w:r>
    </w:p>
    <w:p w14:paraId="7996C459" w14:textId="77777777" w:rsidR="00D73172" w:rsidRPr="0077798F" w:rsidRDefault="00D73172" w:rsidP="00D73172">
      <w:pPr>
        <w:jc w:val="center"/>
        <w:rPr>
          <w:b/>
          <w:lang w:val="en-GB"/>
        </w:rPr>
      </w:pPr>
      <w:r w:rsidRPr="0077798F">
        <w:rPr>
          <w:b/>
          <w:lang w:val="en-GB"/>
        </w:rPr>
        <w:t xml:space="preserve">Figure </w:t>
      </w:r>
      <w:r w:rsidR="00F75FBC">
        <w:rPr>
          <w:b/>
          <w:lang w:val="en-GB"/>
        </w:rPr>
        <w:t>3</w:t>
      </w:r>
      <w:r w:rsidRPr="0077798F">
        <w:rPr>
          <w:b/>
          <w:lang w:val="en-GB"/>
        </w:rPr>
        <w:t>: Price elasticity of demand</w:t>
      </w:r>
    </w:p>
    <w:p w14:paraId="27F77661" w14:textId="6FC01DC0" w:rsidR="00D73172" w:rsidRPr="000C1684" w:rsidRDefault="00D73172" w:rsidP="00D73172">
      <w:pPr>
        <w:jc w:val="center"/>
        <w:rPr>
          <w:lang w:val="en-GB"/>
        </w:rPr>
      </w:pPr>
    </w:p>
    <w:p w14:paraId="5B853E3B" w14:textId="77777777" w:rsidR="00967019" w:rsidRPr="001F5BC2" w:rsidRDefault="00967019" w:rsidP="002F078F">
      <w:pPr>
        <w:rPr>
          <w:rFonts w:cs="Arial"/>
          <w:lang w:val="en-GB"/>
        </w:rPr>
      </w:pPr>
      <w:r w:rsidRPr="001F5BC2">
        <w:rPr>
          <w:rFonts w:cs="Arial"/>
          <w:lang w:val="en-GB"/>
        </w:rPr>
        <w:t xml:space="preserve">Coca-Cola has reflected that the demand is elastic hence reducing the price of the product will be responsible towards the increase in revenue. </w:t>
      </w:r>
      <w:r w:rsidR="00023709" w:rsidRPr="001F5BC2">
        <w:rPr>
          <w:rFonts w:cs="Arial"/>
          <w:lang w:val="en-GB"/>
        </w:rPr>
        <w:t>Enhancement</w:t>
      </w:r>
      <w:r w:rsidRPr="001F5BC2">
        <w:rPr>
          <w:rFonts w:cs="Arial"/>
          <w:lang w:val="en-GB"/>
        </w:rPr>
        <w:t xml:space="preserve"> in the quantity sold of the products and also we experience in this scenario when the demand is elastic. </w:t>
      </w:r>
      <w:r w:rsidR="00023709" w:rsidRPr="001F5BC2">
        <w:rPr>
          <w:rFonts w:cs="Arial"/>
          <w:lang w:val="en-GB"/>
        </w:rPr>
        <w:t>On</w:t>
      </w:r>
      <w:r w:rsidRPr="001F5BC2">
        <w:rPr>
          <w:rFonts w:cs="Arial"/>
          <w:lang w:val="en-GB"/>
        </w:rPr>
        <w:t xml:space="preserve"> the contrary, if the demand is inelastic for the products then increasing the price will be responsible for the enhancement of the total amount of revenue. </w:t>
      </w:r>
      <w:r w:rsidR="00023709" w:rsidRPr="001F5BC2">
        <w:rPr>
          <w:rFonts w:cs="Arial"/>
          <w:lang w:val="en-GB"/>
        </w:rPr>
        <w:t>Besides</w:t>
      </w:r>
      <w:r w:rsidRPr="001F5BC2">
        <w:rPr>
          <w:rFonts w:cs="Arial"/>
          <w:lang w:val="en-GB"/>
        </w:rPr>
        <w:t xml:space="preserve"> that, the total amount of revenue of the organisation remains and changed in accordance with the unitary elastic demand. Determinants of price elasticity of demand can be noted as the availability of substitutes for the product.  Coca-Cola has reflected that there are different brands of soft drinks available in the market which is the reason for the elastic demand of the product. </w:t>
      </w:r>
      <w:r w:rsidR="00023709" w:rsidRPr="001F5BC2">
        <w:rPr>
          <w:rFonts w:cs="Arial"/>
          <w:lang w:val="en-GB"/>
        </w:rPr>
        <w:t>Time</w:t>
      </w:r>
      <w:r w:rsidRPr="001F5BC2">
        <w:rPr>
          <w:rFonts w:cs="Arial"/>
          <w:lang w:val="en-GB"/>
        </w:rPr>
        <w:t xml:space="preserve"> Horizon is another cause for the demand elasticity. </w:t>
      </w:r>
      <w:r w:rsidR="00023709" w:rsidRPr="001F5BC2">
        <w:rPr>
          <w:rFonts w:cs="Arial"/>
          <w:lang w:val="en-GB"/>
        </w:rPr>
        <w:t>It</w:t>
      </w:r>
      <w:r w:rsidRPr="001F5BC2">
        <w:rPr>
          <w:rFonts w:cs="Arial"/>
          <w:lang w:val="en-GB"/>
        </w:rPr>
        <w:t xml:space="preserve"> has been experience that the demand elasticity of products can change over time. </w:t>
      </w:r>
      <w:r w:rsidR="00023709" w:rsidRPr="001F5BC2">
        <w:rPr>
          <w:rFonts w:cs="Arial"/>
          <w:lang w:val="en-GB"/>
        </w:rPr>
        <w:t>Thereafter</w:t>
      </w:r>
      <w:r w:rsidRPr="001F5BC2">
        <w:rPr>
          <w:rFonts w:cs="Arial"/>
          <w:lang w:val="en-GB"/>
        </w:rPr>
        <w:t>, demand can be less elastic in the short run however it can become more elastic in the long run when customers find alternative products.</w:t>
      </w:r>
    </w:p>
    <w:p w14:paraId="21B132DB" w14:textId="77777777" w:rsidR="00967019" w:rsidRPr="001F5BC2" w:rsidRDefault="00967019" w:rsidP="002F078F">
      <w:pPr>
        <w:rPr>
          <w:rFonts w:cs="Arial"/>
          <w:b/>
          <w:lang w:val="en-GB"/>
        </w:rPr>
      </w:pPr>
      <w:r w:rsidRPr="001F5BC2">
        <w:rPr>
          <w:rFonts w:cs="Arial"/>
          <w:b/>
          <w:lang w:val="en-GB"/>
        </w:rPr>
        <w:t>Substitution effect</w:t>
      </w:r>
    </w:p>
    <w:p w14:paraId="25F8B1BC" w14:textId="77777777" w:rsidR="00967019" w:rsidRPr="001F5BC2" w:rsidRDefault="00967019" w:rsidP="002F078F">
      <w:pPr>
        <w:rPr>
          <w:rFonts w:cs="Arial"/>
          <w:lang w:val="en-GB"/>
        </w:rPr>
      </w:pPr>
      <w:r w:rsidRPr="001F5BC2">
        <w:rPr>
          <w:rFonts w:cs="Arial"/>
          <w:lang w:val="en-GB"/>
        </w:rPr>
        <w:t>The substitution effect is reflected in the products as it suggests that the quantity demanded of a product can change with respect to the modifications in the price of its substitute products</w:t>
      </w:r>
      <w:r w:rsidR="00ED502C">
        <w:rPr>
          <w:rFonts w:cs="Arial"/>
          <w:lang w:val="en-GB"/>
        </w:rPr>
        <w:t xml:space="preserve"> (</w:t>
      </w:r>
      <w:proofErr w:type="spellStart"/>
      <w:r w:rsidR="00ED502C">
        <w:rPr>
          <w:rFonts w:cs="Arial"/>
          <w:lang w:val="en-GB"/>
        </w:rPr>
        <w:t>Kreps</w:t>
      </w:r>
      <w:proofErr w:type="spellEnd"/>
      <w:r w:rsidR="00ED502C">
        <w:rPr>
          <w:rFonts w:cs="Arial"/>
          <w:lang w:val="en-GB"/>
        </w:rPr>
        <w:t>, 2019)</w:t>
      </w:r>
      <w:r w:rsidRPr="001F5BC2">
        <w:rPr>
          <w:rFonts w:cs="Arial"/>
          <w:lang w:val="en-GB"/>
        </w:rPr>
        <w:t>. Coca-Cola has a large number of substitute products in the market in accordance with the availability of soft drinks. Thereafter,</w:t>
      </w:r>
      <w:r w:rsidR="00023709" w:rsidRPr="001F5BC2">
        <w:rPr>
          <w:rFonts w:cs="Arial"/>
          <w:lang w:val="en-GB"/>
        </w:rPr>
        <w:t> the</w:t>
      </w:r>
      <w:r w:rsidRPr="001F5BC2">
        <w:rPr>
          <w:rFonts w:cs="Arial"/>
          <w:lang w:val="en-GB"/>
        </w:rPr>
        <w:t xml:space="preserve"> brand can experience the substitution effect. </w:t>
      </w:r>
      <w:r w:rsidR="00023709" w:rsidRPr="001F5BC2">
        <w:rPr>
          <w:rFonts w:cs="Arial"/>
          <w:lang w:val="en-GB"/>
        </w:rPr>
        <w:t>In</w:t>
      </w:r>
      <w:r w:rsidRPr="001F5BC2">
        <w:rPr>
          <w:rFonts w:cs="Arial"/>
          <w:lang w:val="en-GB"/>
        </w:rPr>
        <w:t xml:space="preserve"> accordance with the reduction in the price of health drinks in the market, the customers will be attracted towards the same rather than soft drinks of Coca-Cola. </w:t>
      </w:r>
      <w:r w:rsidR="00023709" w:rsidRPr="001F5BC2">
        <w:rPr>
          <w:rFonts w:cs="Arial"/>
          <w:lang w:val="en-GB"/>
        </w:rPr>
        <w:t>This</w:t>
      </w:r>
      <w:r w:rsidRPr="001F5BC2">
        <w:rPr>
          <w:rFonts w:cs="Arial"/>
          <w:lang w:val="en-GB"/>
        </w:rPr>
        <w:t xml:space="preserve"> will be the reason for the deduction in the quantity demanded of the product although the price has remained the same. On the other hand, if the price gets increased of substitute products and customers will purchase Coca-Cola instead of that. </w:t>
      </w:r>
      <w:r w:rsidR="00023709" w:rsidRPr="001F5BC2">
        <w:rPr>
          <w:rFonts w:cs="Arial"/>
          <w:lang w:val="en-GB"/>
        </w:rPr>
        <w:t>This</w:t>
      </w:r>
      <w:r w:rsidRPr="001F5BC2">
        <w:rPr>
          <w:rFonts w:cs="Arial"/>
          <w:lang w:val="en-GB"/>
        </w:rPr>
        <w:t xml:space="preserve"> will lead to a higher demand for the product in the market.</w:t>
      </w:r>
    </w:p>
    <w:p w14:paraId="50C73949" w14:textId="77777777" w:rsidR="00967019" w:rsidRPr="001F5BC2" w:rsidRDefault="00967019" w:rsidP="002F078F">
      <w:pPr>
        <w:rPr>
          <w:rFonts w:cs="Arial"/>
          <w:b/>
          <w:lang w:val="en-GB"/>
        </w:rPr>
      </w:pPr>
      <w:r w:rsidRPr="001F5BC2">
        <w:rPr>
          <w:rFonts w:cs="Arial"/>
          <w:b/>
          <w:lang w:val="en-GB"/>
        </w:rPr>
        <w:t>Income effect</w:t>
      </w:r>
    </w:p>
    <w:p w14:paraId="05ED8402" w14:textId="77777777" w:rsidR="00967019" w:rsidRPr="001F5BC2" w:rsidRDefault="00023709" w:rsidP="002F078F">
      <w:pPr>
        <w:rPr>
          <w:rFonts w:cs="Arial"/>
          <w:lang w:val="en-GB"/>
        </w:rPr>
      </w:pPr>
      <w:r w:rsidRPr="001F5BC2">
        <w:rPr>
          <w:rFonts w:cs="Arial"/>
          <w:lang w:val="en-GB"/>
        </w:rPr>
        <w:t>The</w:t>
      </w:r>
      <w:r w:rsidR="00967019" w:rsidRPr="001F5BC2">
        <w:rPr>
          <w:rFonts w:cs="Arial"/>
          <w:lang w:val="en-GB"/>
        </w:rPr>
        <w:t xml:space="preserve"> income effect is the scenario where the quantity demanded of a product increases based on the improvement of the income of the customers</w:t>
      </w:r>
      <w:r w:rsidR="00ED502C">
        <w:rPr>
          <w:rFonts w:cs="Arial"/>
          <w:lang w:val="en-GB"/>
        </w:rPr>
        <w:t xml:space="preserve"> (</w:t>
      </w:r>
      <w:r w:rsidR="00ED502C">
        <w:rPr>
          <w:rFonts w:cs="Arial"/>
        </w:rPr>
        <w:t xml:space="preserve">Browning and </w:t>
      </w:r>
      <w:proofErr w:type="spellStart"/>
      <w:r w:rsidR="00ED502C">
        <w:rPr>
          <w:rFonts w:cs="Arial"/>
        </w:rPr>
        <w:t>Zupan</w:t>
      </w:r>
      <w:proofErr w:type="spellEnd"/>
      <w:r w:rsidR="00ED502C">
        <w:rPr>
          <w:rFonts w:cs="Arial"/>
        </w:rPr>
        <w:t xml:space="preserve">, </w:t>
      </w:r>
      <w:r w:rsidR="00ED502C" w:rsidRPr="00ED502C">
        <w:rPr>
          <w:rFonts w:cs="Arial"/>
        </w:rPr>
        <w:t>2020</w:t>
      </w:r>
      <w:r w:rsidR="00ED502C">
        <w:rPr>
          <w:rFonts w:cs="Arial"/>
        </w:rPr>
        <w:t>)</w:t>
      </w:r>
      <w:r w:rsidR="00967019" w:rsidRPr="001F5BC2">
        <w:rPr>
          <w:rFonts w:cs="Arial"/>
          <w:lang w:val="en-GB"/>
        </w:rPr>
        <w:t xml:space="preserve">. </w:t>
      </w:r>
      <w:r w:rsidRPr="001F5BC2">
        <w:rPr>
          <w:rFonts w:cs="Arial"/>
          <w:lang w:val="en-GB"/>
        </w:rPr>
        <w:t>In</w:t>
      </w:r>
      <w:r w:rsidR="00967019" w:rsidRPr="001F5BC2">
        <w:rPr>
          <w:rFonts w:cs="Arial"/>
          <w:lang w:val="en-GB"/>
        </w:rPr>
        <w:t xml:space="preserve"> case the quantity demanded of the product is increasing with the income of the </w:t>
      </w:r>
      <w:r w:rsidR="00967019" w:rsidRPr="001F5BC2">
        <w:rPr>
          <w:rFonts w:cs="Arial"/>
          <w:lang w:val="en-GB"/>
        </w:rPr>
        <w:lastRenderedPageBreak/>
        <w:t xml:space="preserve">customer then the product is regarded as normal goods. </w:t>
      </w:r>
      <w:r w:rsidRPr="001F5BC2">
        <w:rPr>
          <w:rFonts w:cs="Arial"/>
          <w:lang w:val="en-GB"/>
        </w:rPr>
        <w:t>However</w:t>
      </w:r>
      <w:r w:rsidR="00967019" w:rsidRPr="001F5BC2">
        <w:rPr>
          <w:rFonts w:cs="Arial"/>
          <w:lang w:val="en-GB"/>
        </w:rPr>
        <w:t xml:space="preserve">, if the product is experience low quantity demanded with respect to the enhancement of the income of the customers then it is known as an inferior good. </w:t>
      </w:r>
      <w:r w:rsidRPr="001F5BC2">
        <w:rPr>
          <w:rFonts w:cs="Arial"/>
          <w:lang w:val="en-GB"/>
        </w:rPr>
        <w:t>Thereafter</w:t>
      </w:r>
      <w:r w:rsidR="00967019" w:rsidRPr="001F5BC2">
        <w:rPr>
          <w:rFonts w:cs="Arial"/>
          <w:lang w:val="en-GB"/>
        </w:rPr>
        <w:t>, it can be stated that Coca-Cola is associated with normal goods as improvement in the income of the customers is responsible towards the enhancement of the quantity demanded of the products of the brand. </w:t>
      </w:r>
    </w:p>
    <w:p w14:paraId="03EDF614" w14:textId="596DDEC2" w:rsidR="00967019" w:rsidRPr="001F5BC2" w:rsidRDefault="00967019" w:rsidP="002F078F">
      <w:pPr>
        <w:rPr>
          <w:rFonts w:cs="Arial"/>
          <w:b/>
          <w:lang w:val="en-GB"/>
        </w:rPr>
      </w:pPr>
    </w:p>
    <w:p w14:paraId="5B061D54" w14:textId="77777777" w:rsidR="00967019" w:rsidRPr="001F5BC2" w:rsidRDefault="00967019" w:rsidP="002F078F">
      <w:pPr>
        <w:rPr>
          <w:rFonts w:cs="Arial"/>
          <w:lang w:val="en-GB"/>
        </w:rPr>
      </w:pPr>
      <w:r w:rsidRPr="001F5BC2">
        <w:rPr>
          <w:rFonts w:cs="Arial"/>
          <w:b/>
          <w:i/>
          <w:lang w:val="en-GB"/>
        </w:rPr>
        <w:t>Cost plus pricing strategy</w:t>
      </w:r>
      <w:r w:rsidRPr="001F5BC2">
        <w:rPr>
          <w:rFonts w:cs="Arial"/>
          <w:lang w:val="en-GB"/>
        </w:rPr>
        <w:t xml:space="preserve"> must be adopted by Coca-Cola for the improvement of the organisation. </w:t>
      </w:r>
      <w:r w:rsidR="00023709" w:rsidRPr="001F5BC2">
        <w:rPr>
          <w:rFonts w:cs="Arial"/>
          <w:lang w:val="en-GB"/>
        </w:rPr>
        <w:t>In</w:t>
      </w:r>
      <w:r w:rsidRPr="001F5BC2">
        <w:rPr>
          <w:rFonts w:cs="Arial"/>
          <w:lang w:val="en-GB"/>
        </w:rPr>
        <w:t xml:space="preserve"> this situation, the total price of the product will be determined with the help of the calculation of the cost of the production and adding a </w:t>
      </w:r>
      <w:r w:rsidR="00023709" w:rsidRPr="001F5BC2">
        <w:rPr>
          <w:rFonts w:cs="Arial"/>
          <w:lang w:val="en-GB"/>
        </w:rPr>
        <w:t>mark-up</w:t>
      </w:r>
      <w:r w:rsidRPr="001F5BC2">
        <w:rPr>
          <w:rFonts w:cs="Arial"/>
          <w:lang w:val="en-GB"/>
        </w:rPr>
        <w:t xml:space="preserve"> or profit margin to the same. </w:t>
      </w:r>
      <w:r w:rsidR="00023709" w:rsidRPr="001F5BC2">
        <w:rPr>
          <w:rFonts w:cs="Arial"/>
          <w:lang w:val="en-GB"/>
        </w:rPr>
        <w:t>In</w:t>
      </w:r>
      <w:r w:rsidRPr="001F5BC2">
        <w:rPr>
          <w:rFonts w:cs="Arial"/>
          <w:lang w:val="en-GB"/>
        </w:rPr>
        <w:t xml:space="preserve"> the scenario, the profit margin is regarded as a percentage of the total selling price</w:t>
      </w:r>
      <w:r w:rsidR="00ED502C">
        <w:rPr>
          <w:rFonts w:cs="Arial"/>
          <w:lang w:val="en-GB"/>
        </w:rPr>
        <w:t xml:space="preserve"> (</w:t>
      </w:r>
      <w:proofErr w:type="spellStart"/>
      <w:r w:rsidR="00ED502C" w:rsidRPr="00ED502C">
        <w:rPr>
          <w:rFonts w:cs="Arial"/>
        </w:rPr>
        <w:t>Ampountolas</w:t>
      </w:r>
      <w:proofErr w:type="spellEnd"/>
      <w:r w:rsidR="00ED502C">
        <w:rPr>
          <w:rFonts w:cs="Arial"/>
        </w:rPr>
        <w:t xml:space="preserve"> </w:t>
      </w:r>
      <w:r w:rsidR="00ED502C" w:rsidRPr="00ED502C">
        <w:rPr>
          <w:rFonts w:cs="Arial"/>
          <w:i/>
        </w:rPr>
        <w:t>et al</w:t>
      </w:r>
      <w:r w:rsidR="00ED502C">
        <w:rPr>
          <w:rFonts w:cs="Arial"/>
        </w:rPr>
        <w:t>., 2019)</w:t>
      </w:r>
      <w:r w:rsidRPr="001F5BC2">
        <w:rPr>
          <w:rFonts w:cs="Arial"/>
          <w:lang w:val="en-GB"/>
        </w:rPr>
        <w:t xml:space="preserve">. </w:t>
      </w:r>
      <w:r w:rsidR="00023709" w:rsidRPr="001F5BC2">
        <w:rPr>
          <w:rFonts w:cs="Arial"/>
          <w:lang w:val="en-GB"/>
        </w:rPr>
        <w:t>The</w:t>
      </w:r>
      <w:r w:rsidRPr="001F5BC2">
        <w:rPr>
          <w:rFonts w:cs="Arial"/>
          <w:lang w:val="en-GB"/>
        </w:rPr>
        <w:t xml:space="preserve"> major advantage of choosing a cost-plus pricing strategy is its simplicity. Coca-Cola will not be required to focus on the pricing of its competitors. </w:t>
      </w:r>
      <w:r w:rsidR="00023709" w:rsidRPr="001F5BC2">
        <w:rPr>
          <w:rFonts w:cs="Arial"/>
          <w:lang w:val="en-GB"/>
        </w:rPr>
        <w:t>Rather</w:t>
      </w:r>
      <w:r w:rsidRPr="001F5BC2">
        <w:rPr>
          <w:rFonts w:cs="Arial"/>
          <w:lang w:val="en-GB"/>
        </w:rPr>
        <w:t xml:space="preserve"> than that, it will be able to fix the price based on the desired goal of the organisation to achieve profit. </w:t>
      </w:r>
      <w:r w:rsidR="00023709" w:rsidRPr="001F5BC2">
        <w:rPr>
          <w:rFonts w:cs="Arial"/>
          <w:lang w:val="en-GB"/>
        </w:rPr>
        <w:t>Production</w:t>
      </w:r>
      <w:r w:rsidRPr="001F5BC2">
        <w:rPr>
          <w:rFonts w:cs="Arial"/>
          <w:lang w:val="en-GB"/>
        </w:rPr>
        <w:t xml:space="preserve"> cost is also included in case of the adaptation of this pricing strategy hence, it focuses on the total amount of expenses incurred by the organisation. Another advantage of the adaptation of this pricing strategy is the maintenance of transparency. </w:t>
      </w:r>
      <w:r w:rsidR="00023709" w:rsidRPr="001F5BC2">
        <w:rPr>
          <w:rFonts w:cs="Arial"/>
          <w:lang w:val="en-GB"/>
        </w:rPr>
        <w:t>The</w:t>
      </w:r>
      <w:r w:rsidRPr="001F5BC2">
        <w:rPr>
          <w:rFonts w:cs="Arial"/>
          <w:lang w:val="en-GB"/>
        </w:rPr>
        <w:t xml:space="preserve"> customers of the organisation will also be aware of the amount of expenses of the business. </w:t>
      </w:r>
      <w:r w:rsidR="00023709" w:rsidRPr="001F5BC2">
        <w:rPr>
          <w:rFonts w:cs="Arial"/>
          <w:lang w:val="en-GB"/>
        </w:rPr>
        <w:t>Besides</w:t>
      </w:r>
      <w:r w:rsidRPr="001F5BC2">
        <w:rPr>
          <w:rFonts w:cs="Arial"/>
          <w:lang w:val="en-GB"/>
        </w:rPr>
        <w:t xml:space="preserve"> that, the </w:t>
      </w:r>
      <w:r w:rsidR="00023709" w:rsidRPr="001F5BC2">
        <w:rPr>
          <w:rFonts w:cs="Arial"/>
          <w:lang w:val="en-GB"/>
        </w:rPr>
        <w:t>mark-up</w:t>
      </w:r>
      <w:r w:rsidRPr="001F5BC2">
        <w:rPr>
          <w:rFonts w:cs="Arial"/>
          <w:lang w:val="en-GB"/>
        </w:rPr>
        <w:t xml:space="preserve"> for the profit margin is also clear among the customers as well as the organisation. </w:t>
      </w:r>
      <w:r w:rsidR="00023709" w:rsidRPr="001F5BC2">
        <w:rPr>
          <w:rFonts w:cs="Arial"/>
          <w:lang w:val="en-GB"/>
        </w:rPr>
        <w:t>In</w:t>
      </w:r>
      <w:r w:rsidRPr="001F5BC2">
        <w:rPr>
          <w:rFonts w:cs="Arial"/>
          <w:lang w:val="en-GB"/>
        </w:rPr>
        <w:t xml:space="preserve"> addition to that, cost recovery is also possible based on this pricing strategy. </w:t>
      </w:r>
      <w:r w:rsidR="00023709" w:rsidRPr="001F5BC2">
        <w:rPr>
          <w:rFonts w:cs="Arial"/>
          <w:lang w:val="en-GB"/>
        </w:rPr>
        <w:t>All</w:t>
      </w:r>
      <w:r w:rsidRPr="001F5BC2">
        <w:rPr>
          <w:rFonts w:cs="Arial"/>
          <w:lang w:val="en-GB"/>
        </w:rPr>
        <w:t xml:space="preserve"> of the expenses are covered in accordance with the selling price decided by Coca-Cola. The total amount of production expenses can be mitigated through the help of the adaptation of this pricing strategy. However, this strategy is related to the issue of ignoring market dynamics. </w:t>
      </w:r>
      <w:r w:rsidR="00023709" w:rsidRPr="001F5BC2">
        <w:rPr>
          <w:rFonts w:cs="Arial"/>
          <w:lang w:val="en-GB"/>
        </w:rPr>
        <w:t>Competitor</w:t>
      </w:r>
      <w:r w:rsidRPr="001F5BC2">
        <w:rPr>
          <w:rFonts w:cs="Arial"/>
          <w:lang w:val="en-GB"/>
        </w:rPr>
        <w:t xml:space="preserve"> pricing and customer perceptions are not included when deciding the price of the products. </w:t>
      </w:r>
      <w:r w:rsidR="00023709" w:rsidRPr="001F5BC2">
        <w:rPr>
          <w:rFonts w:cs="Arial"/>
          <w:lang w:val="en-GB"/>
        </w:rPr>
        <w:t>This</w:t>
      </w:r>
      <w:r w:rsidRPr="001F5BC2">
        <w:rPr>
          <w:rFonts w:cs="Arial"/>
          <w:lang w:val="en-GB"/>
        </w:rPr>
        <w:t xml:space="preserve"> can be a challenge for the organisation on a long-term basis. </w:t>
      </w:r>
    </w:p>
    <w:p w14:paraId="14A004F9" w14:textId="77777777" w:rsidR="006A4142" w:rsidRPr="001F5BC2" w:rsidRDefault="006A4142" w:rsidP="002F078F">
      <w:pPr>
        <w:rPr>
          <w:rFonts w:cs="Arial"/>
          <w:lang w:val="en-GB"/>
        </w:rPr>
      </w:pPr>
      <w:r w:rsidRPr="001F5BC2">
        <w:rPr>
          <w:rFonts w:cs="Arial"/>
          <w:lang w:val="en-GB"/>
        </w:rPr>
        <w:br w:type="page"/>
      </w:r>
    </w:p>
    <w:p w14:paraId="59EB75AF" w14:textId="77777777" w:rsidR="008E151D" w:rsidRPr="001F5BC2" w:rsidRDefault="008E151D" w:rsidP="002F078F">
      <w:pPr>
        <w:pStyle w:val="Heading1"/>
        <w:rPr>
          <w:rFonts w:cs="Arial"/>
          <w:lang w:val="en-GB"/>
        </w:rPr>
      </w:pPr>
      <w:bookmarkStart w:id="1" w:name="_Toc141249971"/>
      <w:r w:rsidRPr="001F5BC2">
        <w:rPr>
          <w:rFonts w:cs="Arial"/>
          <w:lang w:val="en-GB"/>
        </w:rPr>
        <w:lastRenderedPageBreak/>
        <w:t>Conclusion</w:t>
      </w:r>
      <w:bookmarkEnd w:id="1"/>
      <w:r w:rsidRPr="001F5BC2">
        <w:rPr>
          <w:rFonts w:cs="Arial"/>
          <w:lang w:val="en-GB"/>
        </w:rPr>
        <w:t xml:space="preserve"> </w:t>
      </w:r>
    </w:p>
    <w:p w14:paraId="390EA160" w14:textId="77777777" w:rsidR="006A4142" w:rsidRPr="001F5BC2" w:rsidRDefault="006A4142" w:rsidP="002F078F">
      <w:pPr>
        <w:rPr>
          <w:rFonts w:cs="Arial"/>
          <w:lang w:val="en-GB"/>
        </w:rPr>
      </w:pPr>
      <w:r w:rsidRPr="001F5BC2">
        <w:rPr>
          <w:rFonts w:cs="Arial"/>
          <w:lang w:val="en-GB"/>
        </w:rPr>
        <w:t xml:space="preserve">The study has discussed the concept of demand as well as the market equilibrium. </w:t>
      </w:r>
      <w:r w:rsidR="00023709" w:rsidRPr="001F5BC2">
        <w:rPr>
          <w:rFonts w:cs="Arial"/>
          <w:lang w:val="en-GB"/>
        </w:rPr>
        <w:t>Law</w:t>
      </w:r>
      <w:r w:rsidRPr="001F5BC2">
        <w:rPr>
          <w:rFonts w:cs="Arial"/>
          <w:lang w:val="en-GB"/>
        </w:rPr>
        <w:t xml:space="preserve"> demand has been analysed along with the factors of demand that are responsible for the changes of the same. </w:t>
      </w:r>
      <w:r w:rsidR="00023709" w:rsidRPr="001F5BC2">
        <w:rPr>
          <w:rFonts w:cs="Arial"/>
          <w:lang w:val="en-GB"/>
        </w:rPr>
        <w:t>It</w:t>
      </w:r>
      <w:r w:rsidRPr="001F5BC2">
        <w:rPr>
          <w:rFonts w:cs="Arial"/>
          <w:lang w:val="en-GB"/>
        </w:rPr>
        <w:t xml:space="preserve"> has identified price elasticity of demand, as well as the products of Coca-Cola, are facing elastic demand. </w:t>
      </w:r>
      <w:r w:rsidR="00023709" w:rsidRPr="001F5BC2">
        <w:rPr>
          <w:rFonts w:cs="Arial"/>
          <w:lang w:val="en-GB"/>
        </w:rPr>
        <w:t>Substitution</w:t>
      </w:r>
      <w:r w:rsidRPr="001F5BC2">
        <w:rPr>
          <w:rFonts w:cs="Arial"/>
          <w:lang w:val="en-GB"/>
        </w:rPr>
        <w:t xml:space="preserve"> and income effects have been evaluated in the study. </w:t>
      </w:r>
      <w:r w:rsidR="00023709" w:rsidRPr="001F5BC2">
        <w:rPr>
          <w:rFonts w:cs="Arial"/>
          <w:lang w:val="en-GB"/>
        </w:rPr>
        <w:t>It</w:t>
      </w:r>
      <w:r w:rsidRPr="001F5BC2">
        <w:rPr>
          <w:rFonts w:cs="Arial"/>
          <w:lang w:val="en-GB"/>
        </w:rPr>
        <w:t xml:space="preserve"> has also reflected on the pricing strategy of the brand. </w:t>
      </w:r>
      <w:r w:rsidR="00023709" w:rsidRPr="001F5BC2">
        <w:rPr>
          <w:rFonts w:cs="Arial"/>
          <w:lang w:val="en-GB"/>
        </w:rPr>
        <w:t>Cost</w:t>
      </w:r>
      <w:r w:rsidRPr="001F5BC2">
        <w:rPr>
          <w:rFonts w:cs="Arial"/>
          <w:lang w:val="en-GB"/>
        </w:rPr>
        <w:t xml:space="preserve"> plus pricing is helpful for the organisation to maintain a </w:t>
      </w:r>
      <w:r w:rsidR="00023709" w:rsidRPr="001F5BC2">
        <w:rPr>
          <w:rFonts w:cs="Arial"/>
          <w:lang w:val="en-GB"/>
        </w:rPr>
        <w:t>mark-up</w:t>
      </w:r>
      <w:r w:rsidRPr="001F5BC2">
        <w:rPr>
          <w:rFonts w:cs="Arial"/>
          <w:lang w:val="en-GB"/>
        </w:rPr>
        <w:t xml:space="preserve"> on the product as well as to remain transparent among the customers.</w:t>
      </w:r>
    </w:p>
    <w:p w14:paraId="0151C1CF" w14:textId="77777777" w:rsidR="000D4441" w:rsidRPr="001F5BC2" w:rsidRDefault="000D4441" w:rsidP="002F078F">
      <w:pPr>
        <w:rPr>
          <w:rFonts w:cs="Arial"/>
          <w:lang w:val="en-GB"/>
        </w:rPr>
      </w:pPr>
    </w:p>
    <w:p w14:paraId="3884E530" w14:textId="77777777" w:rsidR="000D4441" w:rsidRPr="001F5BC2" w:rsidRDefault="000D4441" w:rsidP="002F078F">
      <w:pPr>
        <w:rPr>
          <w:rFonts w:cs="Arial"/>
          <w:lang w:val="en-GB"/>
        </w:rPr>
      </w:pPr>
      <w:r w:rsidRPr="001F5BC2">
        <w:rPr>
          <w:rFonts w:cs="Arial"/>
          <w:lang w:val="en-GB"/>
        </w:rPr>
        <w:br w:type="page"/>
      </w:r>
    </w:p>
    <w:p w14:paraId="5D5924C0" w14:textId="77777777" w:rsidR="00251998" w:rsidRPr="001F5BC2" w:rsidRDefault="00251998" w:rsidP="002F078F">
      <w:pPr>
        <w:pStyle w:val="Heading1"/>
        <w:rPr>
          <w:rFonts w:cs="Arial"/>
          <w:lang w:val="en-GB"/>
        </w:rPr>
      </w:pPr>
      <w:bookmarkStart w:id="2" w:name="_Toc141249972"/>
      <w:r w:rsidRPr="001F5BC2">
        <w:rPr>
          <w:rFonts w:cs="Arial"/>
          <w:lang w:val="en-GB"/>
        </w:rPr>
        <w:lastRenderedPageBreak/>
        <w:t>Reference List</w:t>
      </w:r>
      <w:bookmarkEnd w:id="2"/>
    </w:p>
    <w:p w14:paraId="3FE3B58A" w14:textId="77777777" w:rsidR="00D73172" w:rsidRPr="001F5BC2" w:rsidRDefault="00D73172" w:rsidP="002F078F">
      <w:pPr>
        <w:rPr>
          <w:rFonts w:cs="Arial"/>
          <w:lang w:val="en-GB"/>
        </w:rPr>
      </w:pPr>
      <w:proofErr w:type="spellStart"/>
      <w:r w:rsidRPr="00ED502C">
        <w:rPr>
          <w:rFonts w:cs="Arial"/>
        </w:rPr>
        <w:t>Ampountolas</w:t>
      </w:r>
      <w:proofErr w:type="spellEnd"/>
      <w:r w:rsidRPr="00ED502C">
        <w:rPr>
          <w:rFonts w:cs="Arial"/>
        </w:rPr>
        <w:t>, A., Shaw, G. and James, S., 2019. The role of social media as a distribution channel for promoting pricing strategies. </w:t>
      </w:r>
      <w:r w:rsidRPr="00ED502C">
        <w:rPr>
          <w:rFonts w:cs="Arial"/>
          <w:i/>
          <w:iCs/>
        </w:rPr>
        <w:t>Journal of Hospitality and Tourism Insights</w:t>
      </w:r>
      <w:r w:rsidRPr="00ED502C">
        <w:rPr>
          <w:rFonts w:cs="Arial"/>
        </w:rPr>
        <w:t>, </w:t>
      </w:r>
      <w:r w:rsidRPr="00ED502C">
        <w:rPr>
          <w:rFonts w:cs="Arial"/>
          <w:i/>
          <w:iCs/>
        </w:rPr>
        <w:t>2</w:t>
      </w:r>
      <w:r w:rsidRPr="00ED502C">
        <w:rPr>
          <w:rFonts w:cs="Arial"/>
        </w:rPr>
        <w:t>(1), pp.75-91.</w:t>
      </w:r>
    </w:p>
    <w:p w14:paraId="1DB8362B" w14:textId="77777777" w:rsidR="00D73172" w:rsidRDefault="00D73172" w:rsidP="002F078F">
      <w:pPr>
        <w:rPr>
          <w:rFonts w:cs="Arial"/>
        </w:rPr>
      </w:pPr>
      <w:r w:rsidRPr="00ED502C">
        <w:rPr>
          <w:rFonts w:cs="Arial"/>
        </w:rPr>
        <w:t>Arnold, R.A., Arnold, D.R. and Arnold, D.H., 2022. </w:t>
      </w:r>
      <w:r w:rsidRPr="00ED502C">
        <w:rPr>
          <w:rFonts w:cs="Arial"/>
          <w:i/>
          <w:iCs/>
        </w:rPr>
        <w:t>Microeconomics</w:t>
      </w:r>
      <w:r w:rsidRPr="00ED502C">
        <w:rPr>
          <w:rFonts w:cs="Arial"/>
        </w:rPr>
        <w:t xml:space="preserve">. </w:t>
      </w:r>
      <w:proofErr w:type="spellStart"/>
      <w:r w:rsidRPr="00ED502C">
        <w:rPr>
          <w:rFonts w:cs="Arial"/>
        </w:rPr>
        <w:t>Cengage</w:t>
      </w:r>
      <w:proofErr w:type="spellEnd"/>
      <w:r w:rsidRPr="00ED502C">
        <w:rPr>
          <w:rFonts w:cs="Arial"/>
        </w:rPr>
        <w:t xml:space="preserve"> Learning.</w:t>
      </w:r>
    </w:p>
    <w:p w14:paraId="3F02CA97" w14:textId="77777777" w:rsidR="00D73172" w:rsidRDefault="00D73172" w:rsidP="002F078F">
      <w:pPr>
        <w:rPr>
          <w:rFonts w:cs="Arial"/>
        </w:rPr>
      </w:pPr>
      <w:proofErr w:type="spellStart"/>
      <w:r w:rsidRPr="00ED502C">
        <w:rPr>
          <w:rFonts w:cs="Arial"/>
        </w:rPr>
        <w:t>Besanko</w:t>
      </w:r>
      <w:proofErr w:type="spellEnd"/>
      <w:r w:rsidRPr="00ED502C">
        <w:rPr>
          <w:rFonts w:cs="Arial"/>
        </w:rPr>
        <w:t xml:space="preserve">, D. and </w:t>
      </w:r>
      <w:proofErr w:type="spellStart"/>
      <w:r w:rsidRPr="00ED502C">
        <w:rPr>
          <w:rFonts w:cs="Arial"/>
        </w:rPr>
        <w:t>Braeutigam</w:t>
      </w:r>
      <w:proofErr w:type="spellEnd"/>
      <w:r w:rsidRPr="00ED502C">
        <w:rPr>
          <w:rFonts w:cs="Arial"/>
        </w:rPr>
        <w:t>, R., 2020. </w:t>
      </w:r>
      <w:r w:rsidRPr="00ED502C">
        <w:rPr>
          <w:rFonts w:cs="Arial"/>
          <w:i/>
          <w:iCs/>
        </w:rPr>
        <w:t>Microeconomics</w:t>
      </w:r>
      <w:r w:rsidRPr="00ED502C">
        <w:rPr>
          <w:rFonts w:cs="Arial"/>
        </w:rPr>
        <w:t>. John Wiley &amp; Sons.</w:t>
      </w:r>
    </w:p>
    <w:p w14:paraId="6922DAD2" w14:textId="77777777" w:rsidR="00D73172" w:rsidRPr="001F5BC2" w:rsidRDefault="00D73172" w:rsidP="002F078F">
      <w:pPr>
        <w:rPr>
          <w:rFonts w:cs="Arial"/>
          <w:lang w:val="en-GB"/>
        </w:rPr>
      </w:pPr>
      <w:r w:rsidRPr="00ED502C">
        <w:rPr>
          <w:rFonts w:cs="Arial"/>
        </w:rPr>
        <w:t xml:space="preserve">Browning, E.K. and </w:t>
      </w:r>
      <w:proofErr w:type="spellStart"/>
      <w:r w:rsidRPr="00ED502C">
        <w:rPr>
          <w:rFonts w:cs="Arial"/>
        </w:rPr>
        <w:t>Zupan</w:t>
      </w:r>
      <w:proofErr w:type="spellEnd"/>
      <w:r w:rsidRPr="00ED502C">
        <w:rPr>
          <w:rFonts w:cs="Arial"/>
        </w:rPr>
        <w:t>, M.A., 2020. </w:t>
      </w:r>
      <w:r w:rsidRPr="00ED502C">
        <w:rPr>
          <w:rFonts w:cs="Arial"/>
          <w:i/>
          <w:iCs/>
        </w:rPr>
        <w:t>Microeconomics: Theory and applications</w:t>
      </w:r>
      <w:r w:rsidRPr="00ED502C">
        <w:rPr>
          <w:rFonts w:cs="Arial"/>
        </w:rPr>
        <w:t>. John Wiley &amp; Sons.</w:t>
      </w:r>
    </w:p>
    <w:p w14:paraId="79318D91" w14:textId="77777777" w:rsidR="00D73172" w:rsidRPr="001F5BC2" w:rsidRDefault="00D73172" w:rsidP="002F078F">
      <w:pPr>
        <w:rPr>
          <w:rFonts w:cs="Arial"/>
          <w:lang w:val="en-GB"/>
        </w:rPr>
      </w:pPr>
      <w:proofErr w:type="spellStart"/>
      <w:r w:rsidRPr="001F5BC2">
        <w:rPr>
          <w:rFonts w:cs="Arial"/>
          <w:lang w:val="en-GB"/>
        </w:rPr>
        <w:t>coca-colacompany</w:t>
      </w:r>
      <w:proofErr w:type="spellEnd"/>
      <w:r w:rsidRPr="001F5BC2">
        <w:rPr>
          <w:rFonts w:cs="Arial"/>
          <w:lang w:val="en-GB"/>
        </w:rPr>
        <w:t xml:space="preserve"> 2023.</w:t>
      </w:r>
      <w:r w:rsidRPr="001F5BC2">
        <w:rPr>
          <w:rFonts w:cs="Arial"/>
          <w:i/>
          <w:iCs/>
          <w:lang w:val="en-GB"/>
        </w:rPr>
        <w:t xml:space="preserve"> History</w:t>
      </w:r>
      <w:r w:rsidRPr="001F5BC2">
        <w:rPr>
          <w:rFonts w:cs="Arial"/>
          <w:lang w:val="en-GB"/>
        </w:rPr>
        <w:t xml:space="preserve"> Available at: https://www.coca-colacompany.com/about-us/history (Accessed: 25 July 2023).</w:t>
      </w:r>
    </w:p>
    <w:p w14:paraId="7D10E75D" w14:textId="77777777" w:rsidR="00D73172" w:rsidRDefault="00D73172" w:rsidP="002F078F">
      <w:pPr>
        <w:rPr>
          <w:rFonts w:cs="Arial"/>
          <w:lang w:val="en-GB"/>
        </w:rPr>
      </w:pPr>
      <w:r w:rsidRPr="001F5BC2">
        <w:rPr>
          <w:rFonts w:cs="Arial"/>
          <w:lang w:val="en-GB"/>
        </w:rPr>
        <w:t>comparably 2023.</w:t>
      </w:r>
      <w:r w:rsidRPr="001F5BC2">
        <w:rPr>
          <w:rFonts w:cs="Arial"/>
          <w:i/>
          <w:iCs/>
          <w:lang w:val="en-GB"/>
        </w:rPr>
        <w:t xml:space="preserve"> </w:t>
      </w:r>
      <w:r w:rsidRPr="001F5BC2">
        <w:rPr>
          <w:rFonts w:cs="Arial"/>
          <w:bCs/>
          <w:i/>
          <w:iCs/>
          <w:lang w:val="en-GB"/>
        </w:rPr>
        <w:t xml:space="preserve">The Coca-Cola Company </w:t>
      </w:r>
      <w:r w:rsidRPr="001F5BC2">
        <w:rPr>
          <w:rFonts w:cs="Arial"/>
          <w:bCs/>
          <w:i/>
          <w:iCs/>
          <w:sz w:val="22"/>
          <w:lang w:val="en-GB"/>
        </w:rPr>
        <w:t>Competitors</w:t>
      </w:r>
      <w:r w:rsidRPr="001F5BC2">
        <w:rPr>
          <w:rFonts w:cs="Arial"/>
          <w:bCs/>
          <w:i/>
          <w:iCs/>
          <w:lang w:val="en-GB"/>
        </w:rPr>
        <w:t xml:space="preserve"> </w:t>
      </w:r>
      <w:r w:rsidRPr="001F5BC2">
        <w:rPr>
          <w:rFonts w:cs="Arial"/>
          <w:i/>
          <w:iCs/>
          <w:lang w:val="en-GB"/>
        </w:rPr>
        <w:t xml:space="preserve"> </w:t>
      </w:r>
      <w:r w:rsidRPr="001F5BC2">
        <w:rPr>
          <w:rFonts w:cs="Arial"/>
          <w:lang w:val="en-GB"/>
        </w:rPr>
        <w:t>Available at: https://www.comparably.com/companies/the-coca-cola-company/competitors (Accessed: 25 July 2023).</w:t>
      </w:r>
    </w:p>
    <w:p w14:paraId="0C88C603" w14:textId="77777777" w:rsidR="00D73172" w:rsidRPr="00D73172" w:rsidRDefault="00D73172" w:rsidP="00D73172">
      <w:pPr>
        <w:rPr>
          <w:rFonts w:cs="Arial"/>
        </w:rPr>
      </w:pPr>
      <w:r w:rsidRPr="00C31B2E">
        <w:t>Economics</w:t>
      </w:r>
      <w:r>
        <w:t xml:space="preserve"> O</w:t>
      </w:r>
      <w:r w:rsidRPr="00C31B2E">
        <w:t>nline</w:t>
      </w:r>
      <w:r>
        <w:t xml:space="preserve"> 2020.</w:t>
      </w:r>
      <w:r w:rsidRPr="00C31B2E">
        <w:rPr>
          <w:i/>
          <w:iCs/>
        </w:rPr>
        <w:t xml:space="preserve"> </w:t>
      </w:r>
      <w:r w:rsidRPr="00D73172">
        <w:rPr>
          <w:rFonts w:cs="Arial"/>
          <w:i/>
          <w:iCs/>
        </w:rPr>
        <w:t>Market Equilibrium</w:t>
      </w:r>
      <w:r w:rsidRPr="00D73172">
        <w:rPr>
          <w:rFonts w:cs="Arial"/>
        </w:rPr>
        <w:t> Available at: https://www.economicsonline.co.uk/competitive_markets/market</w:t>
      </w:r>
      <w:r>
        <w:rPr>
          <w:rFonts w:cs="Arial"/>
        </w:rPr>
        <w:t>_equilibrium.html/ (Accessed: 25</w:t>
      </w:r>
      <w:r w:rsidRPr="00D73172">
        <w:rPr>
          <w:rFonts w:cs="Arial"/>
        </w:rPr>
        <w:t xml:space="preserve"> July 2023).</w:t>
      </w:r>
    </w:p>
    <w:p w14:paraId="762111DD" w14:textId="77777777" w:rsidR="00D73172" w:rsidRPr="0077798F" w:rsidRDefault="00D73172" w:rsidP="00D73172">
      <w:r w:rsidRPr="00C31B2E">
        <w:t>Economics</w:t>
      </w:r>
      <w:r>
        <w:t xml:space="preserve"> O</w:t>
      </w:r>
      <w:r w:rsidRPr="00C31B2E">
        <w:t>nline</w:t>
      </w:r>
      <w:r>
        <w:t xml:space="preserve"> 2020.</w:t>
      </w:r>
      <w:r w:rsidRPr="00C31B2E">
        <w:rPr>
          <w:i/>
          <w:iCs/>
        </w:rPr>
        <w:t xml:space="preserve"> </w:t>
      </w:r>
      <w:r w:rsidRPr="0077798F">
        <w:rPr>
          <w:i/>
          <w:iCs/>
        </w:rPr>
        <w:t>Price elasticity of demand</w:t>
      </w:r>
      <w:r w:rsidRPr="0077798F">
        <w:t xml:space="preserve"> Available at: https://www.economicsonline.co.uk/competitive_markets/price_elasticity_of_demand.html/ </w:t>
      </w:r>
      <w:r>
        <w:t>(Accessed: 25 July 2023)</w:t>
      </w:r>
      <w:r w:rsidRPr="0077798F">
        <w:t>.</w:t>
      </w:r>
    </w:p>
    <w:p w14:paraId="6DB75500" w14:textId="77777777" w:rsidR="00D73172" w:rsidRPr="00C31B2E" w:rsidRDefault="00D73172" w:rsidP="00D73172">
      <w:r w:rsidRPr="00C31B2E">
        <w:t>Economics</w:t>
      </w:r>
      <w:r>
        <w:t xml:space="preserve"> O</w:t>
      </w:r>
      <w:r w:rsidRPr="00C31B2E">
        <w:t>nline</w:t>
      </w:r>
      <w:r>
        <w:t xml:space="preserve"> 2020.</w:t>
      </w:r>
      <w:r w:rsidRPr="00C31B2E">
        <w:rPr>
          <w:i/>
          <w:iCs/>
        </w:rPr>
        <w:t xml:space="preserve"> Shifts in demand</w:t>
      </w:r>
      <w:r w:rsidRPr="00C31B2E">
        <w:t xml:space="preserve"> Available at: https://www.economicsonline.co.uk/competitive_markets/demand_shifts.html/ </w:t>
      </w:r>
      <w:r>
        <w:t>(Accessed: 25 July 2023)</w:t>
      </w:r>
      <w:r w:rsidRPr="00C31B2E">
        <w:t>.</w:t>
      </w:r>
    </w:p>
    <w:p w14:paraId="2D44DBA9" w14:textId="77777777" w:rsidR="00D73172" w:rsidRDefault="00D73172" w:rsidP="002F078F">
      <w:pPr>
        <w:rPr>
          <w:rFonts w:cs="Arial"/>
        </w:rPr>
      </w:pPr>
      <w:r w:rsidRPr="00ED502C">
        <w:rPr>
          <w:rFonts w:cs="Arial"/>
        </w:rPr>
        <w:t>Huntington</w:t>
      </w:r>
      <w:r w:rsidRPr="00ED502C">
        <w:rPr>
          <w:rFonts w:ascii="Cambria Math" w:hAnsi="Cambria Math" w:cs="Cambria Math"/>
        </w:rPr>
        <w:t>‐</w:t>
      </w:r>
      <w:r w:rsidRPr="00ED502C">
        <w:rPr>
          <w:rFonts w:cs="Arial"/>
        </w:rPr>
        <w:t xml:space="preserve">Klein, N., Arenas, A., Beam, E., </w:t>
      </w:r>
      <w:proofErr w:type="spellStart"/>
      <w:r w:rsidRPr="00ED502C">
        <w:rPr>
          <w:rFonts w:cs="Arial"/>
        </w:rPr>
        <w:t>Bertoni</w:t>
      </w:r>
      <w:proofErr w:type="spellEnd"/>
      <w:r w:rsidRPr="00ED502C">
        <w:rPr>
          <w:rFonts w:cs="Arial"/>
        </w:rPr>
        <w:t xml:space="preserve">, M., </w:t>
      </w:r>
      <w:proofErr w:type="spellStart"/>
      <w:r w:rsidRPr="00ED502C">
        <w:rPr>
          <w:rFonts w:cs="Arial"/>
        </w:rPr>
        <w:t>Bloem</w:t>
      </w:r>
      <w:proofErr w:type="spellEnd"/>
      <w:r w:rsidRPr="00ED502C">
        <w:rPr>
          <w:rFonts w:cs="Arial"/>
        </w:rPr>
        <w:t xml:space="preserve">, J.R., </w:t>
      </w:r>
      <w:proofErr w:type="spellStart"/>
      <w:r w:rsidRPr="00ED502C">
        <w:rPr>
          <w:rFonts w:cs="Arial"/>
        </w:rPr>
        <w:t>Burli</w:t>
      </w:r>
      <w:proofErr w:type="spellEnd"/>
      <w:r w:rsidRPr="00ED502C">
        <w:rPr>
          <w:rFonts w:cs="Arial"/>
        </w:rPr>
        <w:t xml:space="preserve">, P., Chen, N., </w:t>
      </w:r>
      <w:proofErr w:type="spellStart"/>
      <w:r w:rsidRPr="00ED502C">
        <w:rPr>
          <w:rFonts w:cs="Arial"/>
        </w:rPr>
        <w:t>Grieco</w:t>
      </w:r>
      <w:proofErr w:type="spellEnd"/>
      <w:r w:rsidRPr="00ED502C">
        <w:rPr>
          <w:rFonts w:cs="Arial"/>
        </w:rPr>
        <w:t xml:space="preserve">, P., </w:t>
      </w:r>
      <w:proofErr w:type="spellStart"/>
      <w:r w:rsidRPr="00ED502C">
        <w:rPr>
          <w:rFonts w:cs="Arial"/>
        </w:rPr>
        <w:t>Ekpe</w:t>
      </w:r>
      <w:proofErr w:type="spellEnd"/>
      <w:r w:rsidRPr="00ED502C">
        <w:rPr>
          <w:rFonts w:cs="Arial"/>
        </w:rPr>
        <w:t xml:space="preserve">, G., </w:t>
      </w:r>
      <w:proofErr w:type="spellStart"/>
      <w:r w:rsidRPr="00ED502C">
        <w:rPr>
          <w:rFonts w:cs="Arial"/>
        </w:rPr>
        <w:t>Pugatch</w:t>
      </w:r>
      <w:proofErr w:type="spellEnd"/>
      <w:r w:rsidRPr="00ED502C">
        <w:rPr>
          <w:rFonts w:cs="Arial"/>
        </w:rPr>
        <w:t>, T. and Saavedra, M., 2021. The influence of hidden researcher decisions in applied microeconomics. </w:t>
      </w:r>
      <w:r w:rsidRPr="00ED502C">
        <w:rPr>
          <w:rFonts w:cs="Arial"/>
          <w:i/>
          <w:iCs/>
        </w:rPr>
        <w:t>Economic Inquiry</w:t>
      </w:r>
      <w:r w:rsidRPr="00ED502C">
        <w:rPr>
          <w:rFonts w:cs="Arial"/>
        </w:rPr>
        <w:t>, </w:t>
      </w:r>
      <w:r w:rsidRPr="00ED502C">
        <w:rPr>
          <w:rFonts w:cs="Arial"/>
          <w:i/>
          <w:iCs/>
        </w:rPr>
        <w:t>59</w:t>
      </w:r>
      <w:r w:rsidRPr="00ED502C">
        <w:rPr>
          <w:rFonts w:cs="Arial"/>
        </w:rPr>
        <w:t>(3), pp.944-960.</w:t>
      </w:r>
    </w:p>
    <w:p w14:paraId="45ABA335" w14:textId="77777777" w:rsidR="00D73172" w:rsidRPr="001F5BC2" w:rsidRDefault="00D73172" w:rsidP="002F078F">
      <w:pPr>
        <w:rPr>
          <w:rFonts w:cs="Arial"/>
          <w:lang w:val="en-GB"/>
        </w:rPr>
      </w:pPr>
      <w:proofErr w:type="spellStart"/>
      <w:r w:rsidRPr="001F5BC2">
        <w:rPr>
          <w:rFonts w:cs="Arial"/>
          <w:lang w:val="en-GB"/>
        </w:rPr>
        <w:lastRenderedPageBreak/>
        <w:t>Ibisworld</w:t>
      </w:r>
      <w:proofErr w:type="spellEnd"/>
      <w:r w:rsidRPr="001F5BC2">
        <w:rPr>
          <w:rFonts w:cs="Arial"/>
          <w:lang w:val="en-GB"/>
        </w:rPr>
        <w:t xml:space="preserve"> 2023.</w:t>
      </w:r>
      <w:r w:rsidRPr="001F5BC2">
        <w:rPr>
          <w:rFonts w:cs="Arial"/>
          <w:i/>
          <w:iCs/>
          <w:lang w:val="en-GB"/>
        </w:rPr>
        <w:t xml:space="preserve"> IBISWorld - Industry Market Research, Reports, and Statistics</w:t>
      </w:r>
      <w:r w:rsidRPr="001F5BC2">
        <w:rPr>
          <w:rFonts w:cs="Arial"/>
          <w:lang w:val="en-GB"/>
        </w:rPr>
        <w:t> Available at: https://www.ibisworld.com/united-kingdom/market-size/soft-drink-production/#:~:text=The%20market%20size%2C%20measured%20by,industry%20increased%2011%25%20in%202022. (Accessed: 25 July 2023).</w:t>
      </w:r>
    </w:p>
    <w:p w14:paraId="64A106A9" w14:textId="77777777" w:rsidR="00D73172" w:rsidRDefault="00D73172" w:rsidP="002F078F">
      <w:pPr>
        <w:rPr>
          <w:rFonts w:cs="Arial"/>
        </w:rPr>
      </w:pPr>
      <w:proofErr w:type="spellStart"/>
      <w:r w:rsidRPr="00ED502C">
        <w:rPr>
          <w:rFonts w:cs="Arial"/>
        </w:rPr>
        <w:t>Kreps</w:t>
      </w:r>
      <w:proofErr w:type="spellEnd"/>
      <w:r w:rsidRPr="00ED502C">
        <w:rPr>
          <w:rFonts w:cs="Arial"/>
        </w:rPr>
        <w:t>, D.M., 2019. </w:t>
      </w:r>
      <w:r w:rsidRPr="00ED502C">
        <w:rPr>
          <w:rFonts w:cs="Arial"/>
          <w:i/>
          <w:iCs/>
        </w:rPr>
        <w:t>Microeconomics for managers</w:t>
      </w:r>
      <w:r w:rsidRPr="00ED502C">
        <w:rPr>
          <w:rFonts w:cs="Arial"/>
        </w:rPr>
        <w:t>. Princeton University Press.</w:t>
      </w:r>
    </w:p>
    <w:p w14:paraId="10897C81" w14:textId="77777777" w:rsidR="00D73172" w:rsidRPr="001F5BC2" w:rsidRDefault="00D73172" w:rsidP="002F078F">
      <w:pPr>
        <w:rPr>
          <w:rFonts w:cs="Arial"/>
          <w:lang w:val="en-GB"/>
        </w:rPr>
      </w:pPr>
      <w:r w:rsidRPr="001F5BC2">
        <w:rPr>
          <w:rFonts w:cs="Arial"/>
          <w:lang w:val="en-GB"/>
        </w:rPr>
        <w:t>Ons 2023.</w:t>
      </w:r>
      <w:r w:rsidRPr="001F5BC2">
        <w:rPr>
          <w:rFonts w:cs="Arial"/>
          <w:i/>
          <w:iCs/>
          <w:lang w:val="en-GB"/>
        </w:rPr>
        <w:t xml:space="preserve"> Average household income, UK - Office for National Statistics</w:t>
      </w:r>
      <w:r w:rsidRPr="001F5BC2">
        <w:rPr>
          <w:rFonts w:cs="Arial"/>
          <w:lang w:val="en-GB"/>
        </w:rPr>
        <w:t> Available at: https://www.ons.gov.uk/peoplepopulationandcommunity/personalandhouseholdfinances/incomeandwealth/bulletins/householddisposableincomeandinequality/financialyearending2022#:~:text=Median%20household%20disposable%20income%20in,(ONS)%20Household%20Finances%20Survey. (Accessed: 25 July 2023).</w:t>
      </w:r>
    </w:p>
    <w:p w14:paraId="057A250D" w14:textId="77777777" w:rsidR="00D73172" w:rsidRPr="001F5BC2" w:rsidRDefault="00D73172" w:rsidP="002F078F">
      <w:pPr>
        <w:rPr>
          <w:rFonts w:cs="Arial"/>
          <w:lang w:val="en-GB"/>
        </w:rPr>
      </w:pPr>
      <w:proofErr w:type="spellStart"/>
      <w:r w:rsidRPr="001F5BC2">
        <w:rPr>
          <w:rFonts w:cs="Arial"/>
          <w:lang w:val="en-GB"/>
        </w:rPr>
        <w:t>Statista</w:t>
      </w:r>
      <w:proofErr w:type="spellEnd"/>
      <w:r w:rsidRPr="001F5BC2">
        <w:rPr>
          <w:rFonts w:cs="Arial"/>
          <w:lang w:val="en-GB"/>
        </w:rPr>
        <w:t xml:space="preserve"> 2023.</w:t>
      </w:r>
      <w:r w:rsidRPr="001F5BC2">
        <w:rPr>
          <w:rFonts w:cs="Arial"/>
          <w:i/>
          <w:iCs/>
          <w:lang w:val="en-GB"/>
        </w:rPr>
        <w:t xml:space="preserve"> Coca-Cola's net operating revenues worldwide 2022 | </w:t>
      </w:r>
      <w:proofErr w:type="spellStart"/>
      <w:r w:rsidRPr="001F5BC2">
        <w:rPr>
          <w:rFonts w:cs="Arial"/>
          <w:i/>
          <w:iCs/>
          <w:lang w:val="en-GB"/>
        </w:rPr>
        <w:t>Statista</w:t>
      </w:r>
      <w:proofErr w:type="spellEnd"/>
      <w:r w:rsidRPr="001F5BC2">
        <w:rPr>
          <w:rFonts w:cs="Arial"/>
          <w:lang w:val="en-GB"/>
        </w:rPr>
        <w:t> Available at: https://www.statista.com/statistics/233371/net-operating-revenues-of-the-coca-cola-company-worldwide/ (Accessed: 25 July 2023).</w:t>
      </w:r>
    </w:p>
    <w:p w14:paraId="39EC2270" w14:textId="77777777" w:rsidR="00D73172" w:rsidRPr="001F5BC2" w:rsidRDefault="00D73172" w:rsidP="002F078F">
      <w:pPr>
        <w:rPr>
          <w:rFonts w:cs="Arial"/>
          <w:lang w:val="en-GB"/>
        </w:rPr>
      </w:pPr>
      <w:proofErr w:type="spellStart"/>
      <w:r w:rsidRPr="001F5BC2">
        <w:rPr>
          <w:rFonts w:cs="Arial"/>
          <w:lang w:val="en-GB"/>
        </w:rPr>
        <w:t>Statista</w:t>
      </w:r>
      <w:proofErr w:type="spellEnd"/>
      <w:r w:rsidRPr="001F5BC2">
        <w:rPr>
          <w:rFonts w:cs="Arial"/>
          <w:lang w:val="en-GB"/>
        </w:rPr>
        <w:t xml:space="preserve"> 2023.</w:t>
      </w:r>
      <w:r w:rsidRPr="001F5BC2">
        <w:rPr>
          <w:rFonts w:cs="Arial"/>
          <w:i/>
          <w:iCs/>
          <w:lang w:val="en-GB"/>
        </w:rPr>
        <w:t xml:space="preserve"> Topic: Coca-Cola Company</w:t>
      </w:r>
      <w:r w:rsidRPr="001F5BC2">
        <w:rPr>
          <w:rFonts w:cs="Arial"/>
          <w:lang w:val="en-GB"/>
        </w:rPr>
        <w:t> Available at: https://www.statista.com/topics/1392/coca-cola-company/#topicOverview (Accessed: 25 July 2023).</w:t>
      </w:r>
    </w:p>
    <w:p w14:paraId="32F1FDCD" w14:textId="77777777" w:rsidR="00D73172" w:rsidRPr="001F5BC2" w:rsidRDefault="00D73172" w:rsidP="002F078F">
      <w:pPr>
        <w:rPr>
          <w:rFonts w:cs="Arial"/>
          <w:lang w:val="en-GB"/>
        </w:rPr>
      </w:pPr>
      <w:proofErr w:type="spellStart"/>
      <w:r w:rsidRPr="001F5BC2">
        <w:rPr>
          <w:rFonts w:cs="Arial"/>
          <w:lang w:val="en-GB"/>
        </w:rPr>
        <w:t>worldometers</w:t>
      </w:r>
      <w:proofErr w:type="spellEnd"/>
      <w:r w:rsidRPr="001F5BC2">
        <w:rPr>
          <w:rFonts w:cs="Arial"/>
          <w:lang w:val="en-GB"/>
        </w:rPr>
        <w:t xml:space="preserve"> 2023.</w:t>
      </w:r>
      <w:r w:rsidRPr="001F5BC2">
        <w:rPr>
          <w:rFonts w:cs="Arial"/>
          <w:i/>
          <w:iCs/>
          <w:lang w:val="en-GB"/>
        </w:rPr>
        <w:t xml:space="preserve"> UK Population</w:t>
      </w:r>
      <w:r w:rsidRPr="001F5BC2">
        <w:rPr>
          <w:rFonts w:cs="Arial"/>
          <w:lang w:val="en-GB"/>
        </w:rPr>
        <w:t xml:space="preserve"> Available at: https://www.worldometers.info/world-population/uk-population/ (Accessed: 25 July 2023).</w:t>
      </w:r>
    </w:p>
    <w:p w14:paraId="08A27685" w14:textId="77777777" w:rsidR="00251998" w:rsidRPr="001F5BC2" w:rsidRDefault="00251998" w:rsidP="002F078F">
      <w:pPr>
        <w:rPr>
          <w:rFonts w:cs="Arial"/>
          <w:lang w:val="en-GB"/>
        </w:rPr>
      </w:pPr>
    </w:p>
    <w:p w14:paraId="5BA98603" w14:textId="77777777" w:rsidR="00251998" w:rsidRPr="001F5BC2" w:rsidRDefault="00251998" w:rsidP="002F078F">
      <w:pPr>
        <w:rPr>
          <w:rFonts w:cs="Arial"/>
          <w:lang w:val="en-GB"/>
        </w:rPr>
      </w:pPr>
    </w:p>
    <w:sectPr w:rsidR="00251998" w:rsidRPr="001F5BC2">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033D3E" w14:textId="77777777" w:rsidR="00B03502" w:rsidRDefault="00B03502" w:rsidP="002F078F">
      <w:pPr>
        <w:spacing w:after="0" w:line="240" w:lineRule="auto"/>
      </w:pPr>
      <w:r>
        <w:separator/>
      </w:r>
    </w:p>
  </w:endnote>
  <w:endnote w:type="continuationSeparator" w:id="0">
    <w:p w14:paraId="0739CD24" w14:textId="77777777" w:rsidR="00B03502" w:rsidRDefault="00B03502" w:rsidP="002F07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965361"/>
      <w:docPartObj>
        <w:docPartGallery w:val="Page Numbers (Bottom of Page)"/>
        <w:docPartUnique/>
      </w:docPartObj>
    </w:sdtPr>
    <w:sdtEndPr/>
    <w:sdtContent>
      <w:p w14:paraId="6B928B2B" w14:textId="77777777" w:rsidR="002F078F" w:rsidRDefault="00856736">
        <w:pPr>
          <w:pStyle w:val="Footer"/>
          <w:jc w:val="right"/>
        </w:pPr>
        <w:r>
          <w:fldChar w:fldCharType="begin"/>
        </w:r>
        <w:r>
          <w:instrText xml:space="preserve"> PAGE   \* MERGEFORMAT </w:instrText>
        </w:r>
        <w:r>
          <w:fldChar w:fldCharType="separate"/>
        </w:r>
        <w:r w:rsidR="007F105D">
          <w:rPr>
            <w:noProof/>
          </w:rPr>
          <w:t>1</w:t>
        </w:r>
        <w:r>
          <w:rPr>
            <w:noProof/>
          </w:rPr>
          <w:fldChar w:fldCharType="end"/>
        </w:r>
      </w:p>
    </w:sdtContent>
  </w:sdt>
  <w:p w14:paraId="6FF1F385" w14:textId="77777777" w:rsidR="002F078F" w:rsidRDefault="002F07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288147" w14:textId="77777777" w:rsidR="00B03502" w:rsidRDefault="00B03502" w:rsidP="002F078F">
      <w:pPr>
        <w:spacing w:after="0" w:line="240" w:lineRule="auto"/>
      </w:pPr>
      <w:r>
        <w:separator/>
      </w:r>
    </w:p>
  </w:footnote>
  <w:footnote w:type="continuationSeparator" w:id="0">
    <w:p w14:paraId="1B889597" w14:textId="77777777" w:rsidR="00B03502" w:rsidRDefault="00B03502" w:rsidP="002F078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3"/>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151D"/>
    <w:rsid w:val="00023709"/>
    <w:rsid w:val="00024BDC"/>
    <w:rsid w:val="00092034"/>
    <w:rsid w:val="000D4441"/>
    <w:rsid w:val="00135DDA"/>
    <w:rsid w:val="001B4E6F"/>
    <w:rsid w:val="001E0B1E"/>
    <w:rsid w:val="001F5BC2"/>
    <w:rsid w:val="00217A54"/>
    <w:rsid w:val="00221148"/>
    <w:rsid w:val="00251998"/>
    <w:rsid w:val="002548C3"/>
    <w:rsid w:val="002F078F"/>
    <w:rsid w:val="003D3ACF"/>
    <w:rsid w:val="0042012D"/>
    <w:rsid w:val="00443746"/>
    <w:rsid w:val="00443C5B"/>
    <w:rsid w:val="004564A6"/>
    <w:rsid w:val="004871F4"/>
    <w:rsid w:val="00487DBE"/>
    <w:rsid w:val="004908DD"/>
    <w:rsid w:val="004B14B7"/>
    <w:rsid w:val="00546AEB"/>
    <w:rsid w:val="005E5731"/>
    <w:rsid w:val="00604122"/>
    <w:rsid w:val="0063357E"/>
    <w:rsid w:val="00662469"/>
    <w:rsid w:val="00666D05"/>
    <w:rsid w:val="006873F3"/>
    <w:rsid w:val="006A4142"/>
    <w:rsid w:val="006E19C4"/>
    <w:rsid w:val="006F1BB3"/>
    <w:rsid w:val="00722C3C"/>
    <w:rsid w:val="00732030"/>
    <w:rsid w:val="00760C94"/>
    <w:rsid w:val="00766A81"/>
    <w:rsid w:val="007E4D89"/>
    <w:rsid w:val="007F105D"/>
    <w:rsid w:val="00804EA9"/>
    <w:rsid w:val="00856736"/>
    <w:rsid w:val="00861294"/>
    <w:rsid w:val="008E151D"/>
    <w:rsid w:val="0096001B"/>
    <w:rsid w:val="00967019"/>
    <w:rsid w:val="00975499"/>
    <w:rsid w:val="00A55B0C"/>
    <w:rsid w:val="00AB7010"/>
    <w:rsid w:val="00AC5EFF"/>
    <w:rsid w:val="00B03502"/>
    <w:rsid w:val="00B13AC8"/>
    <w:rsid w:val="00B35B58"/>
    <w:rsid w:val="00B61208"/>
    <w:rsid w:val="00B61915"/>
    <w:rsid w:val="00B82D8A"/>
    <w:rsid w:val="00C64024"/>
    <w:rsid w:val="00C938E1"/>
    <w:rsid w:val="00CB04A5"/>
    <w:rsid w:val="00D55CD8"/>
    <w:rsid w:val="00D73172"/>
    <w:rsid w:val="00DA2143"/>
    <w:rsid w:val="00DA6B15"/>
    <w:rsid w:val="00DF44D1"/>
    <w:rsid w:val="00EC0545"/>
    <w:rsid w:val="00ED502C"/>
    <w:rsid w:val="00EF2FE7"/>
    <w:rsid w:val="00F75F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CFD357"/>
  <w15:docId w15:val="{8A666E73-4B37-7449-A770-D7D2F24F7D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38E1"/>
    <w:pPr>
      <w:spacing w:line="360" w:lineRule="auto"/>
      <w:jc w:val="both"/>
    </w:pPr>
    <w:rPr>
      <w:rFonts w:ascii="Arial" w:hAnsi="Arial"/>
      <w:sz w:val="24"/>
    </w:rPr>
  </w:style>
  <w:style w:type="paragraph" w:styleId="Heading1">
    <w:name w:val="heading 1"/>
    <w:basedOn w:val="Normal"/>
    <w:next w:val="Normal"/>
    <w:link w:val="Heading1Char"/>
    <w:uiPriority w:val="9"/>
    <w:qFormat/>
    <w:rsid w:val="006E19C4"/>
    <w:pPr>
      <w:keepNext/>
      <w:keepLines/>
      <w:spacing w:before="480" w:after="0"/>
      <w:outlineLvl w:val="0"/>
    </w:pPr>
    <w:rPr>
      <w:rFonts w:eastAsiaTheme="majorEastAsia" w:cstheme="majorBidi"/>
      <w:b/>
      <w:bCs/>
      <w:color w:val="000000" w:themeColor="text1"/>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19C4"/>
    <w:rPr>
      <w:rFonts w:ascii="Arial" w:eastAsiaTheme="majorEastAsia" w:hAnsi="Arial" w:cstheme="majorBidi"/>
      <w:b/>
      <w:bCs/>
      <w:color w:val="000000" w:themeColor="text1"/>
      <w:sz w:val="24"/>
      <w:szCs w:val="28"/>
    </w:rPr>
  </w:style>
  <w:style w:type="paragraph" w:styleId="Title">
    <w:name w:val="Title"/>
    <w:basedOn w:val="Normal"/>
    <w:next w:val="Normal"/>
    <w:link w:val="TitleChar"/>
    <w:uiPriority w:val="10"/>
    <w:qFormat/>
    <w:rsid w:val="00C938E1"/>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C938E1"/>
    <w:rPr>
      <w:rFonts w:asciiTheme="majorHAnsi" w:eastAsiaTheme="majorEastAsia" w:hAnsiTheme="majorHAnsi" w:cstheme="majorBidi"/>
      <w:color w:val="17365D" w:themeColor="text2" w:themeShade="BF"/>
      <w:spacing w:val="5"/>
      <w:kern w:val="28"/>
      <w:sz w:val="52"/>
      <w:szCs w:val="52"/>
    </w:rPr>
  </w:style>
  <w:style w:type="paragraph" w:styleId="TOCHeading">
    <w:name w:val="TOC Heading"/>
    <w:basedOn w:val="Heading1"/>
    <w:next w:val="Normal"/>
    <w:uiPriority w:val="39"/>
    <w:semiHidden/>
    <w:unhideWhenUsed/>
    <w:qFormat/>
    <w:rsid w:val="002F078F"/>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2F078F"/>
    <w:pPr>
      <w:spacing w:after="100"/>
    </w:pPr>
  </w:style>
  <w:style w:type="character" w:styleId="Hyperlink">
    <w:name w:val="Hyperlink"/>
    <w:basedOn w:val="DefaultParagraphFont"/>
    <w:uiPriority w:val="99"/>
    <w:unhideWhenUsed/>
    <w:rsid w:val="002F078F"/>
    <w:rPr>
      <w:color w:val="0000FF" w:themeColor="hyperlink"/>
      <w:u w:val="single"/>
    </w:rPr>
  </w:style>
  <w:style w:type="paragraph" w:styleId="BalloonText">
    <w:name w:val="Balloon Text"/>
    <w:basedOn w:val="Normal"/>
    <w:link w:val="BalloonTextChar"/>
    <w:uiPriority w:val="99"/>
    <w:semiHidden/>
    <w:unhideWhenUsed/>
    <w:rsid w:val="002F078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F078F"/>
    <w:rPr>
      <w:rFonts w:ascii="Tahoma" w:hAnsi="Tahoma" w:cs="Tahoma"/>
      <w:sz w:val="16"/>
      <w:szCs w:val="16"/>
    </w:rPr>
  </w:style>
  <w:style w:type="paragraph" w:styleId="Header">
    <w:name w:val="header"/>
    <w:basedOn w:val="Normal"/>
    <w:link w:val="HeaderChar"/>
    <w:uiPriority w:val="99"/>
    <w:semiHidden/>
    <w:unhideWhenUsed/>
    <w:rsid w:val="002F078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F078F"/>
    <w:rPr>
      <w:rFonts w:ascii="Arial" w:hAnsi="Arial"/>
      <w:sz w:val="24"/>
    </w:rPr>
  </w:style>
  <w:style w:type="paragraph" w:styleId="Footer">
    <w:name w:val="footer"/>
    <w:basedOn w:val="Normal"/>
    <w:link w:val="FooterChar"/>
    <w:uiPriority w:val="99"/>
    <w:unhideWhenUsed/>
    <w:rsid w:val="002F078F"/>
    <w:pPr>
      <w:tabs>
        <w:tab w:val="center" w:pos="4680"/>
        <w:tab w:val="right" w:pos="9360"/>
      </w:tabs>
      <w:spacing w:after="0" w:line="240" w:lineRule="auto"/>
    </w:pPr>
  </w:style>
  <w:style w:type="character" w:customStyle="1" w:styleId="FooterChar">
    <w:name w:val="Footer Char"/>
    <w:basedOn w:val="DefaultParagraphFont"/>
    <w:link w:val="Footer"/>
    <w:uiPriority w:val="99"/>
    <w:rsid w:val="002F078F"/>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477097">
      <w:bodyDiv w:val="1"/>
      <w:marLeft w:val="0"/>
      <w:marRight w:val="0"/>
      <w:marTop w:val="0"/>
      <w:marBottom w:val="0"/>
      <w:divBdr>
        <w:top w:val="none" w:sz="0" w:space="0" w:color="auto"/>
        <w:left w:val="none" w:sz="0" w:space="0" w:color="auto"/>
        <w:bottom w:val="none" w:sz="0" w:space="0" w:color="auto"/>
        <w:right w:val="none" w:sz="0" w:space="0" w:color="auto"/>
      </w:divBdr>
    </w:div>
    <w:div w:id="145779991">
      <w:bodyDiv w:val="1"/>
      <w:marLeft w:val="0"/>
      <w:marRight w:val="0"/>
      <w:marTop w:val="0"/>
      <w:marBottom w:val="0"/>
      <w:divBdr>
        <w:top w:val="none" w:sz="0" w:space="0" w:color="auto"/>
        <w:left w:val="none" w:sz="0" w:space="0" w:color="auto"/>
        <w:bottom w:val="none" w:sz="0" w:space="0" w:color="auto"/>
        <w:right w:val="none" w:sz="0" w:space="0" w:color="auto"/>
      </w:divBdr>
    </w:div>
    <w:div w:id="180171434">
      <w:bodyDiv w:val="1"/>
      <w:marLeft w:val="0"/>
      <w:marRight w:val="0"/>
      <w:marTop w:val="0"/>
      <w:marBottom w:val="0"/>
      <w:divBdr>
        <w:top w:val="none" w:sz="0" w:space="0" w:color="auto"/>
        <w:left w:val="none" w:sz="0" w:space="0" w:color="auto"/>
        <w:bottom w:val="none" w:sz="0" w:space="0" w:color="auto"/>
        <w:right w:val="none" w:sz="0" w:space="0" w:color="auto"/>
      </w:divBdr>
    </w:div>
    <w:div w:id="196550960">
      <w:bodyDiv w:val="1"/>
      <w:marLeft w:val="0"/>
      <w:marRight w:val="0"/>
      <w:marTop w:val="0"/>
      <w:marBottom w:val="0"/>
      <w:divBdr>
        <w:top w:val="none" w:sz="0" w:space="0" w:color="auto"/>
        <w:left w:val="none" w:sz="0" w:space="0" w:color="auto"/>
        <w:bottom w:val="none" w:sz="0" w:space="0" w:color="auto"/>
        <w:right w:val="none" w:sz="0" w:space="0" w:color="auto"/>
      </w:divBdr>
    </w:div>
    <w:div w:id="197355641">
      <w:bodyDiv w:val="1"/>
      <w:marLeft w:val="0"/>
      <w:marRight w:val="0"/>
      <w:marTop w:val="0"/>
      <w:marBottom w:val="0"/>
      <w:divBdr>
        <w:top w:val="none" w:sz="0" w:space="0" w:color="auto"/>
        <w:left w:val="none" w:sz="0" w:space="0" w:color="auto"/>
        <w:bottom w:val="none" w:sz="0" w:space="0" w:color="auto"/>
        <w:right w:val="none" w:sz="0" w:space="0" w:color="auto"/>
      </w:divBdr>
    </w:div>
    <w:div w:id="227031581">
      <w:bodyDiv w:val="1"/>
      <w:marLeft w:val="0"/>
      <w:marRight w:val="0"/>
      <w:marTop w:val="0"/>
      <w:marBottom w:val="0"/>
      <w:divBdr>
        <w:top w:val="none" w:sz="0" w:space="0" w:color="auto"/>
        <w:left w:val="none" w:sz="0" w:space="0" w:color="auto"/>
        <w:bottom w:val="none" w:sz="0" w:space="0" w:color="auto"/>
        <w:right w:val="none" w:sz="0" w:space="0" w:color="auto"/>
      </w:divBdr>
    </w:div>
    <w:div w:id="236598233">
      <w:bodyDiv w:val="1"/>
      <w:marLeft w:val="0"/>
      <w:marRight w:val="0"/>
      <w:marTop w:val="0"/>
      <w:marBottom w:val="0"/>
      <w:divBdr>
        <w:top w:val="none" w:sz="0" w:space="0" w:color="auto"/>
        <w:left w:val="none" w:sz="0" w:space="0" w:color="auto"/>
        <w:bottom w:val="none" w:sz="0" w:space="0" w:color="auto"/>
        <w:right w:val="none" w:sz="0" w:space="0" w:color="auto"/>
      </w:divBdr>
    </w:div>
    <w:div w:id="503713414">
      <w:bodyDiv w:val="1"/>
      <w:marLeft w:val="0"/>
      <w:marRight w:val="0"/>
      <w:marTop w:val="0"/>
      <w:marBottom w:val="0"/>
      <w:divBdr>
        <w:top w:val="none" w:sz="0" w:space="0" w:color="auto"/>
        <w:left w:val="none" w:sz="0" w:space="0" w:color="auto"/>
        <w:bottom w:val="none" w:sz="0" w:space="0" w:color="auto"/>
        <w:right w:val="none" w:sz="0" w:space="0" w:color="auto"/>
      </w:divBdr>
    </w:div>
    <w:div w:id="689449962">
      <w:bodyDiv w:val="1"/>
      <w:marLeft w:val="0"/>
      <w:marRight w:val="0"/>
      <w:marTop w:val="0"/>
      <w:marBottom w:val="0"/>
      <w:divBdr>
        <w:top w:val="none" w:sz="0" w:space="0" w:color="auto"/>
        <w:left w:val="none" w:sz="0" w:space="0" w:color="auto"/>
        <w:bottom w:val="none" w:sz="0" w:space="0" w:color="auto"/>
        <w:right w:val="none" w:sz="0" w:space="0" w:color="auto"/>
      </w:divBdr>
    </w:div>
    <w:div w:id="690302758">
      <w:bodyDiv w:val="1"/>
      <w:marLeft w:val="0"/>
      <w:marRight w:val="0"/>
      <w:marTop w:val="0"/>
      <w:marBottom w:val="0"/>
      <w:divBdr>
        <w:top w:val="none" w:sz="0" w:space="0" w:color="auto"/>
        <w:left w:val="none" w:sz="0" w:space="0" w:color="auto"/>
        <w:bottom w:val="none" w:sz="0" w:space="0" w:color="auto"/>
        <w:right w:val="none" w:sz="0" w:space="0" w:color="auto"/>
      </w:divBdr>
    </w:div>
    <w:div w:id="739670923">
      <w:bodyDiv w:val="1"/>
      <w:marLeft w:val="0"/>
      <w:marRight w:val="0"/>
      <w:marTop w:val="0"/>
      <w:marBottom w:val="0"/>
      <w:divBdr>
        <w:top w:val="none" w:sz="0" w:space="0" w:color="auto"/>
        <w:left w:val="none" w:sz="0" w:space="0" w:color="auto"/>
        <w:bottom w:val="none" w:sz="0" w:space="0" w:color="auto"/>
        <w:right w:val="none" w:sz="0" w:space="0" w:color="auto"/>
      </w:divBdr>
    </w:div>
    <w:div w:id="915743614">
      <w:bodyDiv w:val="1"/>
      <w:marLeft w:val="0"/>
      <w:marRight w:val="0"/>
      <w:marTop w:val="0"/>
      <w:marBottom w:val="0"/>
      <w:divBdr>
        <w:top w:val="none" w:sz="0" w:space="0" w:color="auto"/>
        <w:left w:val="none" w:sz="0" w:space="0" w:color="auto"/>
        <w:bottom w:val="none" w:sz="0" w:space="0" w:color="auto"/>
        <w:right w:val="none" w:sz="0" w:space="0" w:color="auto"/>
      </w:divBdr>
    </w:div>
    <w:div w:id="928543395">
      <w:bodyDiv w:val="1"/>
      <w:marLeft w:val="0"/>
      <w:marRight w:val="0"/>
      <w:marTop w:val="0"/>
      <w:marBottom w:val="0"/>
      <w:divBdr>
        <w:top w:val="none" w:sz="0" w:space="0" w:color="auto"/>
        <w:left w:val="none" w:sz="0" w:space="0" w:color="auto"/>
        <w:bottom w:val="none" w:sz="0" w:space="0" w:color="auto"/>
        <w:right w:val="none" w:sz="0" w:space="0" w:color="auto"/>
      </w:divBdr>
    </w:div>
    <w:div w:id="1207260849">
      <w:bodyDiv w:val="1"/>
      <w:marLeft w:val="0"/>
      <w:marRight w:val="0"/>
      <w:marTop w:val="0"/>
      <w:marBottom w:val="0"/>
      <w:divBdr>
        <w:top w:val="none" w:sz="0" w:space="0" w:color="auto"/>
        <w:left w:val="none" w:sz="0" w:space="0" w:color="auto"/>
        <w:bottom w:val="none" w:sz="0" w:space="0" w:color="auto"/>
        <w:right w:val="none" w:sz="0" w:space="0" w:color="auto"/>
      </w:divBdr>
    </w:div>
    <w:div w:id="1432239605">
      <w:bodyDiv w:val="1"/>
      <w:marLeft w:val="0"/>
      <w:marRight w:val="0"/>
      <w:marTop w:val="0"/>
      <w:marBottom w:val="0"/>
      <w:divBdr>
        <w:top w:val="none" w:sz="0" w:space="0" w:color="auto"/>
        <w:left w:val="none" w:sz="0" w:space="0" w:color="auto"/>
        <w:bottom w:val="none" w:sz="0" w:space="0" w:color="auto"/>
        <w:right w:val="none" w:sz="0" w:space="0" w:color="auto"/>
      </w:divBdr>
    </w:div>
    <w:div w:id="1692296332">
      <w:bodyDiv w:val="1"/>
      <w:marLeft w:val="0"/>
      <w:marRight w:val="0"/>
      <w:marTop w:val="0"/>
      <w:marBottom w:val="0"/>
      <w:divBdr>
        <w:top w:val="none" w:sz="0" w:space="0" w:color="auto"/>
        <w:left w:val="none" w:sz="0" w:space="0" w:color="auto"/>
        <w:bottom w:val="none" w:sz="0" w:space="0" w:color="auto"/>
        <w:right w:val="none" w:sz="0" w:space="0" w:color="auto"/>
      </w:divBdr>
    </w:div>
    <w:div w:id="1693724250">
      <w:bodyDiv w:val="1"/>
      <w:marLeft w:val="0"/>
      <w:marRight w:val="0"/>
      <w:marTop w:val="0"/>
      <w:marBottom w:val="0"/>
      <w:divBdr>
        <w:top w:val="none" w:sz="0" w:space="0" w:color="auto"/>
        <w:left w:val="none" w:sz="0" w:space="0" w:color="auto"/>
        <w:bottom w:val="none" w:sz="0" w:space="0" w:color="auto"/>
        <w:right w:val="none" w:sz="0" w:space="0" w:color="auto"/>
      </w:divBdr>
    </w:div>
    <w:div w:id="1695764440">
      <w:bodyDiv w:val="1"/>
      <w:marLeft w:val="0"/>
      <w:marRight w:val="0"/>
      <w:marTop w:val="0"/>
      <w:marBottom w:val="0"/>
      <w:divBdr>
        <w:top w:val="none" w:sz="0" w:space="0" w:color="auto"/>
        <w:left w:val="none" w:sz="0" w:space="0" w:color="auto"/>
        <w:bottom w:val="none" w:sz="0" w:space="0" w:color="auto"/>
        <w:right w:val="none" w:sz="0" w:space="0" w:color="auto"/>
      </w:divBdr>
    </w:div>
    <w:div w:id="1756513379">
      <w:bodyDiv w:val="1"/>
      <w:marLeft w:val="0"/>
      <w:marRight w:val="0"/>
      <w:marTop w:val="0"/>
      <w:marBottom w:val="0"/>
      <w:divBdr>
        <w:top w:val="none" w:sz="0" w:space="0" w:color="auto"/>
        <w:left w:val="none" w:sz="0" w:space="0" w:color="auto"/>
        <w:bottom w:val="none" w:sz="0" w:space="0" w:color="auto"/>
        <w:right w:val="none" w:sz="0" w:space="0" w:color="auto"/>
      </w:divBdr>
    </w:div>
    <w:div w:id="1842158333">
      <w:bodyDiv w:val="1"/>
      <w:marLeft w:val="0"/>
      <w:marRight w:val="0"/>
      <w:marTop w:val="0"/>
      <w:marBottom w:val="0"/>
      <w:divBdr>
        <w:top w:val="none" w:sz="0" w:space="0" w:color="auto"/>
        <w:left w:val="none" w:sz="0" w:space="0" w:color="auto"/>
        <w:bottom w:val="none" w:sz="0" w:space="0" w:color="auto"/>
        <w:right w:val="none" w:sz="0" w:space="0" w:color="auto"/>
      </w:divBdr>
    </w:div>
    <w:div w:id="1930505907">
      <w:bodyDiv w:val="1"/>
      <w:marLeft w:val="0"/>
      <w:marRight w:val="0"/>
      <w:marTop w:val="0"/>
      <w:marBottom w:val="0"/>
      <w:divBdr>
        <w:top w:val="none" w:sz="0" w:space="0" w:color="auto"/>
        <w:left w:val="none" w:sz="0" w:space="0" w:color="auto"/>
        <w:bottom w:val="none" w:sz="0" w:space="0" w:color="auto"/>
        <w:right w:val="none" w:sz="0" w:space="0" w:color="auto"/>
      </w:divBdr>
    </w:div>
    <w:div w:id="21080393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2991F7A-ACE2-4307-96AB-96C35B15951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2787</Words>
  <Characters>15889</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Lucica Barbu (2006789)</cp:lastModifiedBy>
  <cp:revision>2</cp:revision>
  <dcterms:created xsi:type="dcterms:W3CDTF">2023-08-24T20:01:00Z</dcterms:created>
  <dcterms:modified xsi:type="dcterms:W3CDTF">2023-08-24T20:01:00Z</dcterms:modified>
</cp:coreProperties>
</file>