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52416" w14:paraId="7E25AF61" w14:textId="77777777" w:rsidTr="00B52416">
        <w:tc>
          <w:tcPr>
            <w:tcW w:w="5000" w:type="pct"/>
          </w:tcPr>
          <w:p w14:paraId="291F3322" w14:textId="77777777" w:rsidR="00B52416" w:rsidRDefault="00B52416"/>
        </w:tc>
      </w:tr>
      <w:tr w:rsidR="00B52416" w14:paraId="43A91307" w14:textId="77777777" w:rsidTr="00B52416">
        <w:trPr>
          <w:trHeight w:val="589"/>
        </w:trPr>
        <w:tc>
          <w:tcPr>
            <w:tcW w:w="5000" w:type="pct"/>
          </w:tcPr>
          <w:p w14:paraId="49E52CE9" w14:textId="77777777" w:rsidR="00B52416" w:rsidRPr="00B52416" w:rsidRDefault="00B52416" w:rsidP="00B52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6" w:history="1">
              <w:r w:rsidRPr="00B524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Healthy Fr</w:t>
              </w:r>
              <w:r w:rsidRPr="00B524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u</w:t>
              </w:r>
              <w:r w:rsidRPr="00B524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ity Nibbles.mp4 PowerPoint Presentation.mp4</w:t>
              </w:r>
            </w:hyperlink>
          </w:p>
          <w:p w14:paraId="12AE62E7" w14:textId="77777777" w:rsidR="00B52416" w:rsidRDefault="00B52416"/>
        </w:tc>
      </w:tr>
    </w:tbl>
    <w:p w14:paraId="0466B187" w14:textId="77777777" w:rsidR="002E356B" w:rsidRDefault="002E356B"/>
    <w:p w14:paraId="05CBD791" w14:textId="16E94F8C" w:rsidR="009C0A05" w:rsidRDefault="009C0A05">
      <w:r>
        <w:t xml:space="preserve">                                                                   </w:t>
      </w:r>
      <w:r w:rsidR="00B52416">
        <w:t xml:space="preserve">        </w:t>
      </w:r>
      <w:r w:rsidR="00B52416" w:rsidRPr="00B52416">
        <w:t>Reference list</w:t>
      </w:r>
      <w:r>
        <w:t xml:space="preserve">            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9C0A05" w14:paraId="0042CF8B" w14:textId="77777777" w:rsidTr="009C0A05">
        <w:trPr>
          <w:trHeight w:val="7063"/>
        </w:trPr>
        <w:tc>
          <w:tcPr>
            <w:tcW w:w="5000" w:type="pct"/>
          </w:tcPr>
          <w:p w14:paraId="0EC0B205" w14:textId="77777777" w:rsidR="009C0A05" w:rsidRDefault="009C0A05"/>
          <w:p w14:paraId="170FDD69" w14:textId="77777777" w:rsidR="009C0A05" w:rsidRDefault="009C0A05"/>
          <w:p w14:paraId="72451000" w14:textId="6CFDAE03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Blakeman, R. and Taylor, M. (2018). Team Creative Brief: Creative and Account Teams Speak Out on Best Practices.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Journal of Advertising Education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23(1), pp.39–52. doi:https://doi.org/10.1177/1098048218812132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Accessed 15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March, 2024</w:t>
            </w:r>
          </w:p>
          <w:p w14:paraId="5C514A61" w14:textId="280DE7CB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Hackl, C. and Wolfe, S.G. (2017).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Marketing new realities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: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 an introduction to virtual reality &amp; augmented reality marketing, branding, &amp; communications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Wroclaw Amazon Fulfilment.</w:t>
            </w:r>
          </w:p>
          <w:p w14:paraId="359F59E9" w14:textId="77777777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Hiam, A. (2014).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Marketing for dummies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Hoboken, New Jersey: John Wiley &amp; Sons.</w:t>
            </w:r>
          </w:p>
          <w:p w14:paraId="3D48FDFC" w14:textId="68FE39C9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Leaning, B. (2018).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31 Call-to-Action Examples You Can’t Help But Click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[online] Hubspot.com. Available at: </w:t>
            </w:r>
            <w:hyperlink r:id="rId7" w:history="1">
              <w:r w:rsidRPr="00B5241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https://blog.hubspot.com/marketing/call-to-action-examples.</w:t>
              </w:r>
              <w:r w:rsidRPr="00F03031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r w:rsidRPr="00F03031">
                <w:rPr>
                  <w:rStyle w:val="Hyperlink"/>
                </w:rPr>
                <w:t xml:space="preserve">  </w:t>
              </w:r>
              <w:r w:rsidRPr="00F03031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Accessed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15th March, 2024</w:t>
            </w:r>
          </w:p>
          <w:p w14:paraId="34448B2F" w14:textId="77777777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Mctigue, K. and Rucker, D.D. (2021).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The creative brief blueprint : crafting strategy that generates more effective advertising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Pennsauken: Bookbaby.</w:t>
            </w:r>
          </w:p>
          <w:p w14:paraId="449C4D5C" w14:textId="19FC57ED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Molenaar, A., Saw, W.Y., Brennan, L., Reid, M., Lim, M.S.C. and McCaffrey, T.A. (2021). Effects of Advertising: A Qualitative Analysis of Young Adults’ Engagement with Social Media About Food.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Nutrients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[online] 13(6), p.1934. doi:https://doi.org/10.3390/nu13061934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Accessed 15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March, 2024</w:t>
            </w:r>
          </w:p>
          <w:p w14:paraId="3B50A09B" w14:textId="43D9B26A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NHS (2022).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5 A Day portion sizes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[online] nhs.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uk. Available at: </w:t>
            </w:r>
            <w:hyperlink r:id="rId8" w:history="1">
              <w:r w:rsidRPr="00B5241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https://www.nhs.uk/live-well/eat-well/5-a-day/portion-sizes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Accessed 15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March, 2024</w:t>
            </w:r>
          </w:p>
          <w:p w14:paraId="1F2E4083" w14:textId="77777777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Ogilvy, D. (1983).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Ogilvy on advertising.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London: Prion.</w:t>
            </w:r>
          </w:p>
          <w:p w14:paraId="4C6DB223" w14:textId="77777777" w:rsidR="00B52416" w:rsidRPr="00B52416" w:rsidRDefault="00B52416" w:rsidP="00B52416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Orme, H. (2011).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Healthy eating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Mankato, Mn: Newforest Press.</w:t>
            </w:r>
          </w:p>
          <w:p w14:paraId="04D87D12" w14:textId="7130A107" w:rsidR="009C0A05" w:rsidRDefault="00B52416" w:rsidP="00B52416">
            <w:pPr>
              <w:spacing w:after="240" w:line="360" w:lineRule="auto"/>
              <w:jc w:val="both"/>
            </w:pP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Young, M. (2018). </w:t>
            </w:r>
            <w:r w:rsidRPr="00B524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Ogilvy on Advertising in the Digital Age</w:t>
            </w:r>
            <w:r w:rsidRPr="00B524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Bloomsbury Publishing USA</w:t>
            </w:r>
          </w:p>
        </w:tc>
      </w:tr>
    </w:tbl>
    <w:p w14:paraId="72FE8FD9" w14:textId="77777777" w:rsidR="009C0A05" w:rsidRDefault="009C0A05"/>
    <w:sectPr w:rsidR="009C0A0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6E474" w14:textId="77777777" w:rsidR="004525F0" w:rsidRDefault="004525F0" w:rsidP="009C0A05">
      <w:pPr>
        <w:spacing w:after="0" w:line="240" w:lineRule="auto"/>
      </w:pPr>
      <w:r>
        <w:separator/>
      </w:r>
    </w:p>
  </w:endnote>
  <w:endnote w:type="continuationSeparator" w:id="0">
    <w:p w14:paraId="25E7B973" w14:textId="77777777" w:rsidR="004525F0" w:rsidRDefault="004525F0" w:rsidP="009C0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5997" w14:textId="77777777" w:rsidR="004525F0" w:rsidRDefault="004525F0" w:rsidP="009C0A05">
      <w:pPr>
        <w:spacing w:after="0" w:line="240" w:lineRule="auto"/>
      </w:pPr>
      <w:r>
        <w:separator/>
      </w:r>
    </w:p>
  </w:footnote>
  <w:footnote w:type="continuationSeparator" w:id="0">
    <w:p w14:paraId="649D668F" w14:textId="77777777" w:rsidR="004525F0" w:rsidRDefault="004525F0" w:rsidP="009C0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3881D" w14:textId="7F6A19E0" w:rsidR="009C0A05" w:rsidRDefault="009C0A05">
    <w:pPr>
      <w:pStyle w:val="Header"/>
      <w:rPr>
        <w:b/>
        <w:bCs/>
      </w:rPr>
    </w:pPr>
    <w:r>
      <w:t xml:space="preserve">                                                                </w:t>
    </w:r>
    <w:r w:rsidRPr="009C0A05">
      <w:rPr>
        <w:b/>
        <w:bCs/>
      </w:rPr>
      <w:t>Marketing in Practice</w:t>
    </w:r>
  </w:p>
  <w:p w14:paraId="36B6453F" w14:textId="73F26FB7" w:rsidR="00B52416" w:rsidRPr="009C0A05" w:rsidRDefault="00B52416">
    <w:pPr>
      <w:pStyle w:val="Header"/>
      <w:rPr>
        <w:b/>
        <w:bCs/>
      </w:rPr>
    </w:pPr>
    <w:r>
      <w:rPr>
        <w:b/>
        <w:bCs/>
      </w:rPr>
      <w:t xml:space="preserve">                                                                                                                                                   Judith Alaba (2014791)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05"/>
    <w:rsid w:val="002E356B"/>
    <w:rsid w:val="004525F0"/>
    <w:rsid w:val="009C0A05"/>
    <w:rsid w:val="00B5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046C9B"/>
  <w15:chartTrackingRefBased/>
  <w15:docId w15:val="{1E1BB5A0-6D28-4CC0-BD0D-505B00C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0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A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A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A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A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A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A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A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A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A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0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0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0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A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A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0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A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A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0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0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A05"/>
  </w:style>
  <w:style w:type="paragraph" w:styleId="Footer">
    <w:name w:val="footer"/>
    <w:basedOn w:val="Normal"/>
    <w:link w:val="FooterChar"/>
    <w:uiPriority w:val="99"/>
    <w:unhideWhenUsed/>
    <w:rsid w:val="009C0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A05"/>
  </w:style>
  <w:style w:type="character" w:styleId="Hyperlink">
    <w:name w:val="Hyperlink"/>
    <w:basedOn w:val="DefaultParagraphFont"/>
    <w:uiPriority w:val="99"/>
    <w:unhideWhenUsed/>
    <w:rsid w:val="00B5241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52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52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9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live-well/eat-well/5-a-day/portion-siz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log.hubspot.com/marketing/call-to-action-examples.%20%20%20Access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2014791_student_uwtsd_ac_uk/EVBxZ1yQEZBIv-z49Ss2zd0ByXLNPQfFqPwnwTDUoXMxFA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199</Words>
  <Characters>1368</Characters>
  <Application>Microsoft Office Word</Application>
  <DocSecurity>0</DocSecurity>
  <Lines>28</Lines>
  <Paragraphs>12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Alaba (2014791)</dc:creator>
  <cp:keywords/>
  <dc:description/>
  <cp:lastModifiedBy>Judith Alaba (2014791)</cp:lastModifiedBy>
  <cp:revision>2</cp:revision>
  <dcterms:created xsi:type="dcterms:W3CDTF">2024-03-22T18:51:00Z</dcterms:created>
  <dcterms:modified xsi:type="dcterms:W3CDTF">2024-03-22T21:09:00Z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5ca8d6de-da5a-4819-9f3f-eb98be835a70</vt:lpwstr>
  </property>
</Properties>
</file>